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46151100"/>
    <w:p w14:paraId="192D9D69" w14:textId="1296BC52" w:rsidR="006A6480" w:rsidRPr="00D74B92" w:rsidRDefault="006A6480" w:rsidP="006A6480">
      <w:pPr>
        <w:tabs>
          <w:tab w:val="right" w:pos="9216"/>
        </w:tabs>
        <w:spacing w:after="0"/>
        <w:jc w:val="left"/>
        <w:rPr>
          <w:rFonts w:ascii="Arial" w:hAnsi="Arial" w:cs="Arial"/>
          <w:b/>
          <w:kern w:val="2"/>
          <w:lang w:eastAsia="zh-CN"/>
        </w:rPr>
      </w:pPr>
      <w:r w:rsidRPr="00D74B92">
        <w:rPr>
          <w:rFonts w:ascii="Arial" w:hAnsi="Arial" w:cs="Arial"/>
          <w:b/>
          <w:noProof/>
          <w:kern w:val="2"/>
          <w:lang w:eastAsia="zh-CN"/>
        </w:rPr>
        <mc:AlternateContent>
          <mc:Choice Requires="wps">
            <w:drawing>
              <wp:anchor distT="0" distB="0" distL="114300" distR="114300" simplePos="0" relativeHeight="251659264" behindDoc="0" locked="1" layoutInCell="1" allowOverlap="1" wp14:anchorId="46130ABD" wp14:editId="638FC9DA">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99D73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w:t>
      </w:r>
      <w:r w:rsidR="00D74C53">
        <w:rPr>
          <w:rFonts w:ascii="Arial" w:hAnsi="Arial" w:cs="Arial"/>
          <w:b/>
          <w:kern w:val="2"/>
          <w:lang w:eastAsia="zh-CN"/>
        </w:rPr>
        <w:t>6</w:t>
      </w:r>
      <w:r w:rsidR="00BD137B">
        <w:rPr>
          <w:rFonts w:ascii="Arial" w:hAnsi="Arial" w:cs="Arial"/>
          <w:b/>
          <w:kern w:val="2"/>
          <w:lang w:eastAsia="zh-CN"/>
        </w:rPr>
        <w:t>bis</w:t>
      </w:r>
      <w:r>
        <w:rPr>
          <w:rFonts w:ascii="Arial" w:hAnsi="Arial" w:cs="Arial"/>
          <w:b/>
          <w:kern w:val="2"/>
          <w:lang w:eastAsia="zh-CN"/>
        </w:rPr>
        <w:t>-e</w:t>
      </w:r>
      <w:r w:rsidRPr="00D74B92">
        <w:rPr>
          <w:rFonts w:ascii="Arial" w:hAnsi="Arial" w:cs="Arial"/>
          <w:b/>
          <w:kern w:val="2"/>
          <w:lang w:eastAsia="zh-CN"/>
        </w:rPr>
        <w:tab/>
      </w:r>
      <w:r w:rsidR="00ED1882" w:rsidRPr="00ED1882">
        <w:rPr>
          <w:rFonts w:ascii="Arial" w:hAnsi="Arial" w:cs="Arial"/>
          <w:b/>
          <w:kern w:val="2"/>
          <w:lang w:eastAsia="zh-CN"/>
        </w:rPr>
        <w:t>R1-2108797</w:t>
      </w:r>
    </w:p>
    <w:bookmarkEnd w:id="0"/>
    <w:p w14:paraId="2DB51199" w14:textId="4870E4A8" w:rsidR="00FF614E" w:rsidRDefault="00FF614E" w:rsidP="003E0282">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sidR="00BD137B">
        <w:rPr>
          <w:rFonts w:ascii="Arial" w:hAnsi="Arial" w:cs="Arial"/>
          <w:b/>
          <w:kern w:val="2"/>
          <w:lang w:eastAsia="zh-CN"/>
        </w:rPr>
        <w:t>October</w:t>
      </w:r>
      <w:r w:rsidR="00D74C53" w:rsidRPr="00D74C53">
        <w:rPr>
          <w:rFonts w:ascii="Arial" w:hAnsi="Arial" w:cs="Arial"/>
          <w:b/>
          <w:kern w:val="2"/>
          <w:lang w:eastAsia="zh-CN"/>
        </w:rPr>
        <w:t xml:space="preserve"> 1</w:t>
      </w:r>
      <w:r w:rsidR="00BD137B">
        <w:rPr>
          <w:rFonts w:ascii="Arial" w:hAnsi="Arial" w:cs="Arial"/>
          <w:b/>
          <w:kern w:val="2"/>
          <w:lang w:eastAsia="zh-CN"/>
        </w:rPr>
        <w:t>1th</w:t>
      </w:r>
      <w:r w:rsidR="00D74C53" w:rsidRPr="00D74C53">
        <w:rPr>
          <w:rFonts w:ascii="Arial" w:hAnsi="Arial" w:cs="Arial"/>
          <w:b/>
          <w:kern w:val="2"/>
          <w:lang w:eastAsia="zh-CN"/>
        </w:rPr>
        <w:t xml:space="preserve"> – </w:t>
      </w:r>
      <w:r w:rsidR="00BD137B">
        <w:rPr>
          <w:rFonts w:ascii="Arial" w:hAnsi="Arial" w:cs="Arial"/>
          <w:b/>
          <w:kern w:val="2"/>
          <w:lang w:eastAsia="zh-CN"/>
        </w:rPr>
        <w:t>19</w:t>
      </w:r>
      <w:r w:rsidR="00D74C53" w:rsidRPr="00D74C53">
        <w:rPr>
          <w:rFonts w:ascii="Arial" w:hAnsi="Arial" w:cs="Arial"/>
          <w:b/>
          <w:kern w:val="2"/>
          <w:lang w:eastAsia="zh-CN"/>
        </w:rPr>
        <w:t>th</w:t>
      </w:r>
      <w:r w:rsidRPr="00FF614E">
        <w:rPr>
          <w:rFonts w:ascii="Arial" w:hAnsi="Arial" w:cs="Arial"/>
          <w:b/>
          <w:kern w:val="2"/>
          <w:lang w:eastAsia="zh-CN"/>
        </w:rPr>
        <w:t>, 2021</w:t>
      </w:r>
    </w:p>
    <w:p w14:paraId="7826937B" w14:textId="6B0C75E5"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9E3784">
        <w:rPr>
          <w:rFonts w:ascii="Arial" w:hAnsi="Arial" w:cs="Arial"/>
          <w:b/>
          <w:lang w:eastAsia="zh-CN"/>
        </w:rPr>
        <w:t>8.1</w:t>
      </w:r>
      <w:r w:rsidR="00235D97">
        <w:rPr>
          <w:rFonts w:ascii="Arial" w:hAnsi="Arial" w:cs="Arial"/>
          <w:b/>
          <w:lang w:eastAsia="zh-CN"/>
        </w:rPr>
        <w:t>3</w:t>
      </w:r>
      <w:r w:rsidR="009E3784">
        <w:rPr>
          <w:rFonts w:ascii="Arial" w:hAnsi="Arial" w:cs="Arial"/>
          <w:b/>
          <w:lang w:eastAsia="zh-CN"/>
        </w:rPr>
        <w:t>.</w:t>
      </w:r>
      <w:r w:rsidR="00D74C53">
        <w:rPr>
          <w:rFonts w:ascii="Arial" w:hAnsi="Arial" w:cs="Arial"/>
          <w:b/>
          <w:lang w:eastAsia="zh-CN"/>
        </w:rPr>
        <w:t>2</w:t>
      </w:r>
    </w:p>
    <w:p w14:paraId="7AF4C819" w14:textId="51D18E9A"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573B34">
        <w:rPr>
          <w:rFonts w:ascii="Arial" w:hAnsi="Arial" w:cs="Arial"/>
          <w:b/>
          <w:bCs/>
          <w:caps/>
          <w:szCs w:val="24"/>
          <w:shd w:val="clear" w:color="auto" w:fill="FFFFFF"/>
        </w:rPr>
        <w:t>Futurewei</w:t>
      </w:r>
    </w:p>
    <w:p w14:paraId="592199C5" w14:textId="2BBAE31C"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235D97" w:rsidRPr="00235D97">
        <w:rPr>
          <w:rFonts w:ascii="Arial" w:hAnsi="Arial" w:cs="Arial"/>
          <w:b/>
          <w:lang w:eastAsia="zh-CN"/>
        </w:rPr>
        <w:t>Support efficient activation/de-activation mechanism for S</w:t>
      </w:r>
      <w:r w:rsidR="00235D97">
        <w:rPr>
          <w:rFonts w:ascii="Arial" w:hAnsi="Arial" w:cs="Arial"/>
          <w:b/>
          <w:lang w:eastAsia="zh-CN"/>
        </w:rPr>
        <w:t>C</w:t>
      </w:r>
      <w:r w:rsidR="00235D97" w:rsidRPr="00235D97">
        <w:rPr>
          <w:rFonts w:ascii="Arial" w:hAnsi="Arial" w:cs="Arial"/>
          <w:b/>
          <w:lang w:eastAsia="zh-CN"/>
        </w:rPr>
        <w:t>ells</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1D50F6B9" w14:textId="28333170" w:rsidR="006A6480" w:rsidRDefault="006A6480" w:rsidP="006A6480">
      <w:pPr>
        <w:spacing w:beforeLines="50" w:before="120"/>
        <w:rPr>
          <w:lang w:val="en-GB"/>
        </w:rPr>
      </w:pPr>
      <w:r>
        <w:rPr>
          <w:lang w:val="en-GB"/>
        </w:rPr>
        <w:t>In</w:t>
      </w:r>
      <w:r w:rsidR="00FF614E">
        <w:rPr>
          <w:lang w:val="en-GB"/>
        </w:rPr>
        <w:t xml:space="preserve"> the past few</w:t>
      </w:r>
      <w:r>
        <w:rPr>
          <w:lang w:val="en-GB"/>
        </w:rPr>
        <w:t xml:space="preserve"> 3GPP RAN1 </w:t>
      </w:r>
      <w:r w:rsidR="00FF614E">
        <w:rPr>
          <w:lang w:val="en-GB"/>
        </w:rPr>
        <w:t>m</w:t>
      </w:r>
      <w:r>
        <w:rPr>
          <w:lang w:val="en-GB"/>
        </w:rPr>
        <w:t>eetings, agreements</w:t>
      </w:r>
      <w:r w:rsidR="00FF614E">
        <w:rPr>
          <w:lang w:val="en-GB"/>
        </w:rPr>
        <w:t xml:space="preserve"> and working assumptions</w:t>
      </w:r>
      <w:r>
        <w:rPr>
          <w:lang w:val="en-GB"/>
        </w:rPr>
        <w:t xml:space="preserve"> on </w:t>
      </w:r>
      <w:r w:rsidRPr="0093764F">
        <w:rPr>
          <w:lang w:val="en-GB"/>
        </w:rPr>
        <w:t xml:space="preserve">efficient activation/de-activation mechanism for SCells </w:t>
      </w:r>
      <w:r>
        <w:rPr>
          <w:lang w:val="en-GB"/>
        </w:rPr>
        <w:t>were achieved</w:t>
      </w:r>
      <w:r w:rsidR="00FF614E">
        <w:rPr>
          <w:lang w:val="en-GB"/>
        </w:rPr>
        <w:t xml:space="preserve">, a few of which are listed </w:t>
      </w:r>
      <w:r w:rsidR="004F1C12">
        <w:rPr>
          <w:lang w:val="en-GB"/>
        </w:rPr>
        <w:t xml:space="preserve">in the appendix. </w:t>
      </w:r>
      <w:r>
        <w:rPr>
          <w:rFonts w:hint="eastAsia"/>
          <w:lang w:val="en-GB"/>
        </w:rPr>
        <w:t>In this contribution,</w:t>
      </w:r>
      <w:r>
        <w:rPr>
          <w:lang w:val="en-GB"/>
        </w:rPr>
        <w:t xml:space="preserve"> further discussions on these enhancements are provided. </w:t>
      </w:r>
      <w:r w:rsidR="002C6C01">
        <w:rPr>
          <w:lang w:val="en-GB"/>
        </w:rPr>
        <w:t>Specifically, this contribution is focused on the following key issues essential for efficient SCell activation and the completion of the Work Item:</w:t>
      </w:r>
    </w:p>
    <w:p w14:paraId="4EFC6437" w14:textId="0EC2BD1C" w:rsidR="002C6C01" w:rsidRDefault="002C6C01" w:rsidP="002C6C01">
      <w:pPr>
        <w:pStyle w:val="ListParagraph"/>
        <w:numPr>
          <w:ilvl w:val="0"/>
          <w:numId w:val="32"/>
        </w:numPr>
        <w:spacing w:beforeLines="50" w:before="120"/>
      </w:pPr>
      <w:r>
        <w:t>Which scenarios can be and will be supported;</w:t>
      </w:r>
    </w:p>
    <w:p w14:paraId="5FDD837B" w14:textId="68DE6090" w:rsidR="002C6C01" w:rsidRDefault="002C6C01" w:rsidP="002C6C01">
      <w:pPr>
        <w:pStyle w:val="ListParagraph"/>
        <w:numPr>
          <w:ilvl w:val="0"/>
          <w:numId w:val="32"/>
        </w:numPr>
        <w:spacing w:beforeLines="50" w:before="120"/>
      </w:pPr>
      <w:r>
        <w:t>QCL relations related to the temporary RS;</w:t>
      </w:r>
    </w:p>
    <w:p w14:paraId="362B55A5" w14:textId="0B570DB4" w:rsidR="002C6C01" w:rsidRDefault="002C6C01" w:rsidP="002C6C01">
      <w:pPr>
        <w:pStyle w:val="ListParagraph"/>
        <w:numPr>
          <w:ilvl w:val="0"/>
          <w:numId w:val="32"/>
        </w:numPr>
        <w:spacing w:beforeLines="50" w:before="120"/>
      </w:pPr>
      <w:r>
        <w:t>Necessary UE behavior to handle SSB or P/SP TRS during activation;</w:t>
      </w:r>
    </w:p>
    <w:p w14:paraId="25B5590E" w14:textId="600B36A9" w:rsidR="002C6C01" w:rsidRDefault="00815B38" w:rsidP="002C6C01">
      <w:pPr>
        <w:pStyle w:val="ListParagraph"/>
        <w:numPr>
          <w:ilvl w:val="0"/>
          <w:numId w:val="32"/>
        </w:numPr>
        <w:spacing w:beforeLines="50" w:before="120"/>
      </w:pPr>
      <w:r>
        <w:t>Enhancements necessary to reduce the CQI reporting latency;</w:t>
      </w:r>
      <w:r w:rsidR="00E040DC">
        <w:t xml:space="preserve"> and</w:t>
      </w:r>
    </w:p>
    <w:p w14:paraId="30F398A1" w14:textId="7683E077" w:rsidR="00815B38" w:rsidRPr="002C6C01" w:rsidRDefault="00815B38" w:rsidP="002C6C01">
      <w:pPr>
        <w:pStyle w:val="ListParagraph"/>
        <w:numPr>
          <w:ilvl w:val="0"/>
          <w:numId w:val="32"/>
        </w:numPr>
        <w:spacing w:beforeLines="50" w:before="120"/>
      </w:pPr>
      <w:r>
        <w:t xml:space="preserve">Remaining details for temporary RS configuration and triggering </w:t>
      </w:r>
    </w:p>
    <w:p w14:paraId="4C8BC6B3" w14:textId="77777777" w:rsidR="00F17799" w:rsidRDefault="00F17799" w:rsidP="006A6480"/>
    <w:p w14:paraId="4C6F5C1F" w14:textId="77777777" w:rsidR="006A6480" w:rsidRDefault="006A6480" w:rsidP="006A6480">
      <w:pPr>
        <w:pStyle w:val="Heading1"/>
      </w:pPr>
      <w:r>
        <w:t>Discussion</w:t>
      </w:r>
    </w:p>
    <w:p w14:paraId="73D91BDA" w14:textId="5800A3CE" w:rsidR="007418F4" w:rsidRDefault="00601339" w:rsidP="007418F4">
      <w:pPr>
        <w:pStyle w:val="Heading2"/>
        <w:rPr>
          <w:lang w:val="en-GB"/>
        </w:rPr>
      </w:pPr>
      <w:r>
        <w:rPr>
          <w:lang w:val="en-GB"/>
        </w:rPr>
        <w:t>Scenario clarification</w:t>
      </w:r>
    </w:p>
    <w:p w14:paraId="731CD668" w14:textId="4F7D8A52" w:rsidR="00EA2EAE" w:rsidRDefault="00EA2EAE" w:rsidP="00F816DD">
      <w:r>
        <w:rPr>
          <w:lang w:val="en-GB"/>
        </w:rPr>
        <w:t>The following table provides a summary of RAN4 LS replies on the needed number of TRS bursts for several cases.</w:t>
      </w:r>
      <w:r w:rsidRPr="00EA2EAE">
        <w:rPr>
          <w:rFonts w:asciiTheme="minorHAnsi" w:eastAsiaTheme="minorEastAsia" w:hAnsi="Arial" w:cstheme="minorBidi"/>
          <w:color w:val="EEECE1" w:themeColor="background2"/>
          <w:kern w:val="24"/>
          <w:sz w:val="36"/>
          <w:szCs w:val="36"/>
        </w:rPr>
        <w:t xml:space="preserve"> </w:t>
      </w:r>
      <w:r>
        <w:t>All</w:t>
      </w:r>
      <w:r w:rsidRPr="00EA2EAE">
        <w:t xml:space="preserve"> other cases are</w:t>
      </w:r>
      <w:r>
        <w:t xml:space="preserve"> still</w:t>
      </w:r>
      <w:r w:rsidRPr="00EA2EAE">
        <w:t xml:space="preserve"> TBD in RAN4</w:t>
      </w:r>
      <w:r>
        <w:t>.</w:t>
      </w:r>
    </w:p>
    <w:p w14:paraId="44CD7733" w14:textId="1962C8BB" w:rsidR="00EA2EAE" w:rsidRDefault="00EA2EAE" w:rsidP="00F816DD"/>
    <w:p w14:paraId="374FFCD2" w14:textId="1650D62B" w:rsidR="00B91EC2" w:rsidRDefault="00B91EC2" w:rsidP="00B91EC2">
      <w:pPr>
        <w:pStyle w:val="Caption"/>
        <w:keepNext/>
      </w:pPr>
      <w:r>
        <w:t xml:space="preserve">Table </w:t>
      </w:r>
      <w:r w:rsidR="00D3086E">
        <w:fldChar w:fldCharType="begin"/>
      </w:r>
      <w:r w:rsidR="00D3086E">
        <w:instrText xml:space="preserve"> SEQ Table \* ARABIC </w:instrText>
      </w:r>
      <w:r w:rsidR="00D3086E">
        <w:fldChar w:fldCharType="separate"/>
      </w:r>
      <w:r w:rsidR="008432E9">
        <w:rPr>
          <w:noProof/>
        </w:rPr>
        <w:t>1</w:t>
      </w:r>
      <w:r w:rsidR="00D3086E">
        <w:rPr>
          <w:noProof/>
        </w:rPr>
        <w:fldChar w:fldCharType="end"/>
      </w:r>
      <w:r>
        <w:t xml:space="preserve"> Summary of RAN4 requirements on the number of </w:t>
      </w:r>
      <w:r w:rsidR="0079017B">
        <w:t xml:space="preserve">2-slot </w:t>
      </w:r>
      <w:r>
        <w:t>TRS bursts</w:t>
      </w:r>
    </w:p>
    <w:p w14:paraId="7DBB6DC5" w14:textId="16F74DDB" w:rsidR="00EA2EAE" w:rsidRDefault="0079017B" w:rsidP="00F816DD">
      <w:r>
        <w:rPr>
          <w:noProof/>
        </w:rPr>
        <w:drawing>
          <wp:inline distT="0" distB="0" distL="0" distR="0" wp14:anchorId="74B58183" wp14:editId="34173ECE">
            <wp:extent cx="5860827" cy="2374344"/>
            <wp:effectExtent l="0" t="0" r="6985"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0038" cy="2398332"/>
                    </a:xfrm>
                    <a:prstGeom prst="rect">
                      <a:avLst/>
                    </a:prstGeom>
                    <a:noFill/>
                  </pic:spPr>
                </pic:pic>
              </a:graphicData>
            </a:graphic>
          </wp:inline>
        </w:drawing>
      </w:r>
    </w:p>
    <w:p w14:paraId="339325AE" w14:textId="77777777" w:rsidR="004146E4" w:rsidRDefault="00E66C10" w:rsidP="00F816DD">
      <w:r>
        <w:t xml:space="preserve">There are still a few entries in the table that are </w:t>
      </w:r>
      <w:r w:rsidR="0079017B">
        <w:t>unclear from</w:t>
      </w:r>
      <w:r>
        <w:t xml:space="preserve"> RAN4</w:t>
      </w:r>
      <w:r w:rsidR="0079017B">
        <w:t xml:space="preserve"> inputs</w:t>
      </w:r>
      <w:r>
        <w:t xml:space="preserve">. We suggest to prioritize the cases with </w:t>
      </w:r>
      <w:r w:rsidR="0079017B">
        <w:t>complete</w:t>
      </w:r>
      <w:r>
        <w:t xml:space="preserve"> answers from RAN4 for now, and work on other cases when RAN4 decisions are available.</w:t>
      </w:r>
      <w:r w:rsidR="004146E4">
        <w:t xml:space="preserve"> </w:t>
      </w:r>
    </w:p>
    <w:p w14:paraId="3297CD5A" w14:textId="7ED941AD" w:rsidR="00EA2EAE" w:rsidRDefault="004146E4" w:rsidP="00F816DD">
      <w:r>
        <w:t>The cases with complete RAN4 inputs are summarized in below table, which should be the priority for RAN1 design:</w:t>
      </w:r>
    </w:p>
    <w:p w14:paraId="38F828D1" w14:textId="4460FE6D" w:rsidR="004146E4" w:rsidRDefault="004146E4" w:rsidP="004146E4">
      <w:pPr>
        <w:pStyle w:val="Caption"/>
        <w:keepNext/>
      </w:pPr>
      <w:r>
        <w:lastRenderedPageBreak/>
        <w:t xml:space="preserve">Table </w:t>
      </w:r>
      <w:r>
        <w:fldChar w:fldCharType="begin"/>
      </w:r>
      <w:r>
        <w:instrText xml:space="preserve"> SEQ Table \* ARABIC </w:instrText>
      </w:r>
      <w:r>
        <w:fldChar w:fldCharType="separate"/>
      </w:r>
      <w:r w:rsidR="008432E9">
        <w:rPr>
          <w:noProof/>
        </w:rPr>
        <w:t>2</w:t>
      </w:r>
      <w:r>
        <w:rPr>
          <w:noProof/>
        </w:rPr>
        <w:fldChar w:fldCharType="end"/>
      </w:r>
      <w:r>
        <w:t xml:space="preserve"> Summary of all cases with complete RAN4 inputs (the values are the numbers of 2-slot TRS bursts)</w:t>
      </w:r>
    </w:p>
    <w:p w14:paraId="78AD67C0" w14:textId="000B65F8" w:rsidR="004146E4" w:rsidRDefault="004146E4" w:rsidP="004146E4">
      <w:pPr>
        <w:jc w:val="center"/>
      </w:pPr>
      <w:r>
        <w:rPr>
          <w:noProof/>
        </w:rPr>
        <w:drawing>
          <wp:inline distT="0" distB="0" distL="0" distR="0" wp14:anchorId="1E4E28E1" wp14:editId="3E0C9490">
            <wp:extent cx="4754880" cy="2644586"/>
            <wp:effectExtent l="0" t="0" r="762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791342" cy="2664865"/>
                    </a:xfrm>
                    <a:prstGeom prst="rect">
                      <a:avLst/>
                    </a:prstGeom>
                    <a:noFill/>
                  </pic:spPr>
                </pic:pic>
              </a:graphicData>
            </a:graphic>
          </wp:inline>
        </w:drawing>
      </w:r>
    </w:p>
    <w:p w14:paraId="47321BFA" w14:textId="77777777" w:rsidR="004146E4" w:rsidRDefault="004146E4" w:rsidP="00F816DD"/>
    <w:p w14:paraId="3775E981" w14:textId="2DA8B44B" w:rsidR="00E66C10" w:rsidRDefault="00E66C10" w:rsidP="00F816DD">
      <w:pPr>
        <w:rPr>
          <w:b/>
          <w:lang w:eastAsia="zh-CN"/>
        </w:rPr>
      </w:pPr>
      <w:r w:rsidRPr="007450EF">
        <w:rPr>
          <w:b/>
          <w:lang w:eastAsia="zh-CN"/>
        </w:rPr>
        <w:t xml:space="preserve">Proposal </w:t>
      </w:r>
      <w:r w:rsidR="009B6211">
        <w:rPr>
          <w:b/>
          <w:lang w:eastAsia="zh-CN"/>
        </w:rPr>
        <w:t>1</w:t>
      </w:r>
      <w:r w:rsidRPr="007450EF">
        <w:rPr>
          <w:b/>
          <w:lang w:eastAsia="zh-CN"/>
        </w:rPr>
        <w:t>:</w:t>
      </w:r>
      <w:r>
        <w:rPr>
          <w:b/>
          <w:lang w:eastAsia="zh-CN"/>
        </w:rPr>
        <w:t xml:space="preserve"> Prioritize the following cases </w:t>
      </w:r>
      <w:r w:rsidR="00450B0F">
        <w:rPr>
          <w:b/>
          <w:lang w:eastAsia="zh-CN"/>
        </w:rPr>
        <w:t xml:space="preserve">with complete RAN4 inputs </w:t>
      </w:r>
      <w:r>
        <w:rPr>
          <w:b/>
          <w:lang w:eastAsia="zh-CN"/>
        </w:rPr>
        <w:t>before further decisions from RAN4 are made:</w:t>
      </w:r>
    </w:p>
    <w:p w14:paraId="572CE2C5" w14:textId="77777777" w:rsidR="00E20080" w:rsidRDefault="00E20080" w:rsidP="00E66C10">
      <w:pPr>
        <w:pStyle w:val="ListParagraph"/>
        <w:numPr>
          <w:ilvl w:val="0"/>
          <w:numId w:val="23"/>
        </w:numPr>
        <w:rPr>
          <w:b/>
          <w:bCs/>
        </w:rPr>
      </w:pPr>
      <w:r>
        <w:rPr>
          <w:b/>
          <w:bCs/>
        </w:rPr>
        <w:t xml:space="preserve">Case 1: </w:t>
      </w:r>
      <w:r w:rsidR="00E66C10" w:rsidRPr="00E66C10">
        <w:rPr>
          <w:b/>
          <w:bCs/>
        </w:rPr>
        <w:t>FR1 known SCell</w:t>
      </w:r>
    </w:p>
    <w:p w14:paraId="7AED663E" w14:textId="77777777" w:rsidR="00E20080" w:rsidRDefault="00E20080" w:rsidP="00E20080">
      <w:pPr>
        <w:pStyle w:val="ListParagraph"/>
        <w:numPr>
          <w:ilvl w:val="1"/>
          <w:numId w:val="23"/>
        </w:numPr>
        <w:rPr>
          <w:b/>
          <w:bCs/>
        </w:rPr>
      </w:pPr>
      <w:r>
        <w:rPr>
          <w:b/>
          <w:bCs/>
        </w:rPr>
        <w:t>Case 1a: meas cycle ≤ 160 ms</w:t>
      </w:r>
    </w:p>
    <w:p w14:paraId="505DA500" w14:textId="00785343" w:rsidR="00E66C10" w:rsidRDefault="00E20080" w:rsidP="00E20080">
      <w:pPr>
        <w:pStyle w:val="ListParagraph"/>
        <w:numPr>
          <w:ilvl w:val="1"/>
          <w:numId w:val="23"/>
        </w:numPr>
        <w:rPr>
          <w:b/>
          <w:bCs/>
        </w:rPr>
      </w:pPr>
      <w:r>
        <w:rPr>
          <w:b/>
          <w:bCs/>
        </w:rPr>
        <w:t>Case 1b: meas cycle &gt; 160 ms</w:t>
      </w:r>
    </w:p>
    <w:p w14:paraId="31795BB0" w14:textId="077BF252" w:rsidR="00E66C10" w:rsidRPr="00E20080" w:rsidRDefault="00E20080" w:rsidP="00EB494D">
      <w:pPr>
        <w:pStyle w:val="ListParagraph"/>
        <w:numPr>
          <w:ilvl w:val="0"/>
          <w:numId w:val="23"/>
        </w:numPr>
      </w:pPr>
      <w:r>
        <w:rPr>
          <w:b/>
          <w:bCs/>
        </w:rPr>
        <w:t xml:space="preserve">Case 2: </w:t>
      </w:r>
      <w:r w:rsidR="00E66C10" w:rsidRPr="00E66C10">
        <w:rPr>
          <w:b/>
          <w:bCs/>
        </w:rPr>
        <w:t>FR1 unknown SCell with an activated intra-band contiguous cell</w:t>
      </w:r>
      <w:r>
        <w:rPr>
          <w:b/>
          <w:bCs/>
        </w:rPr>
        <w:t xml:space="preserve">, </w:t>
      </w:r>
      <w:r w:rsidRPr="00E20080">
        <w:rPr>
          <w:b/>
          <w:bCs/>
          <w:lang w:val="el-GR"/>
        </w:rPr>
        <w:t>Δ</w:t>
      </w:r>
      <w:r w:rsidRPr="00E20080">
        <w:rPr>
          <w:b/>
          <w:bCs/>
          <w:lang w:val="en-US"/>
        </w:rPr>
        <w:t>TxP ≤ 6 dB</w:t>
      </w:r>
    </w:p>
    <w:p w14:paraId="708B16A2" w14:textId="0992A40B" w:rsidR="00E20080" w:rsidRPr="00E20080" w:rsidRDefault="00E20080" w:rsidP="00E20080">
      <w:pPr>
        <w:pStyle w:val="ListParagraph"/>
        <w:numPr>
          <w:ilvl w:val="1"/>
          <w:numId w:val="23"/>
        </w:numPr>
      </w:pPr>
      <w:r>
        <w:rPr>
          <w:b/>
          <w:bCs/>
        </w:rPr>
        <w:t>Case 2a:</w:t>
      </w:r>
      <w:r w:rsidRPr="00E20080">
        <w:rPr>
          <w:b/>
          <w:bCs/>
          <w:lang w:val="en-US"/>
        </w:rPr>
        <w:t xml:space="preserve"> Ês/Iot ≥ -2dB</w:t>
      </w:r>
    </w:p>
    <w:p w14:paraId="20A15B78" w14:textId="390BFA26" w:rsidR="00E20080" w:rsidRPr="00ED0691" w:rsidRDefault="00E20080" w:rsidP="00E20080">
      <w:pPr>
        <w:pStyle w:val="ListParagraph"/>
        <w:numPr>
          <w:ilvl w:val="1"/>
          <w:numId w:val="23"/>
        </w:numPr>
      </w:pPr>
      <w:r>
        <w:rPr>
          <w:b/>
          <w:bCs/>
          <w:lang w:val="en-US"/>
        </w:rPr>
        <w:t xml:space="preserve">Case 2b: </w:t>
      </w:r>
      <w:r w:rsidRPr="00E20080">
        <w:rPr>
          <w:b/>
          <w:bCs/>
          <w:lang w:val="en-US"/>
        </w:rPr>
        <w:t>Ês/Iot &lt; -2dB</w:t>
      </w:r>
    </w:p>
    <w:p w14:paraId="7E6009B7" w14:textId="2418DB62" w:rsidR="00ED0691" w:rsidRPr="009B6211" w:rsidRDefault="00E20080" w:rsidP="00EB494D">
      <w:pPr>
        <w:pStyle w:val="ListParagraph"/>
        <w:numPr>
          <w:ilvl w:val="0"/>
          <w:numId w:val="23"/>
        </w:numPr>
      </w:pPr>
      <w:r>
        <w:rPr>
          <w:b/>
          <w:bCs/>
        </w:rPr>
        <w:t xml:space="preserve">Case 3: </w:t>
      </w:r>
      <w:r w:rsidR="00ED0691">
        <w:rPr>
          <w:b/>
          <w:bCs/>
        </w:rPr>
        <w:t>FR2 known SCell with an activated intra-band cell</w:t>
      </w:r>
    </w:p>
    <w:p w14:paraId="339E31C6" w14:textId="469269FF" w:rsidR="009B6211" w:rsidRDefault="009B6211" w:rsidP="00EB494D">
      <w:pPr>
        <w:pStyle w:val="ListParagraph"/>
        <w:numPr>
          <w:ilvl w:val="0"/>
          <w:numId w:val="23"/>
        </w:numPr>
      </w:pPr>
      <w:r>
        <w:rPr>
          <w:b/>
          <w:bCs/>
        </w:rPr>
        <w:t>FFS other cases</w:t>
      </w:r>
    </w:p>
    <w:p w14:paraId="2BB8AF67" w14:textId="77777777" w:rsidR="00E66C10" w:rsidRPr="00EA2EAE" w:rsidRDefault="00E66C10" w:rsidP="00F816DD"/>
    <w:p w14:paraId="6CDEAF0C" w14:textId="77777777" w:rsidR="000E4AF7" w:rsidRDefault="000E4AF7" w:rsidP="000E4AF7">
      <w:pPr>
        <w:pStyle w:val="Heading2"/>
      </w:pPr>
      <w:r>
        <w:t xml:space="preserve">QCL relations involving aperiodic TRS based temporary RS </w:t>
      </w:r>
    </w:p>
    <w:p w14:paraId="35EE51ED" w14:textId="3C19661B" w:rsidR="000E4AF7" w:rsidRDefault="000E4AF7" w:rsidP="000E4AF7">
      <w:pPr>
        <w:spacing w:beforeLines="50" w:before="120"/>
        <w:rPr>
          <w:iCs/>
          <w:lang w:val="en" w:eastAsia="zh-CN"/>
        </w:rPr>
      </w:pPr>
      <w:r>
        <w:t>A</w:t>
      </w:r>
      <w:r w:rsidRPr="00DB719B">
        <w:t>n AP TRS is not a standalone RS, i.e., it relies on a P/SP TRS</w:t>
      </w:r>
      <w:r>
        <w:t>.</w:t>
      </w:r>
      <w:r w:rsidRPr="00DB719B">
        <w:t xml:space="preserve"> </w:t>
      </w:r>
      <w:r>
        <w:t>I</w:t>
      </w:r>
      <w:r w:rsidRPr="00DB719B">
        <w:t>n particular</w:t>
      </w:r>
      <w:r>
        <w:t>,</w:t>
      </w:r>
      <w:r w:rsidRPr="00DB719B">
        <w:t xml:space="preserve"> the AP TRS </w:t>
      </w:r>
      <w:r>
        <w:t xml:space="preserve">is QCLed to </w:t>
      </w:r>
      <w:r w:rsidRPr="00DB719B">
        <w:t xml:space="preserve">the P/SP TRS. </w:t>
      </w:r>
      <w:r>
        <w:rPr>
          <w:iCs/>
          <w:lang w:val="en" w:eastAsia="zh-CN"/>
        </w:rPr>
        <w:t>In TS 38.214, TRS is specified as “</w:t>
      </w:r>
      <w:r w:rsidRPr="003D3E81">
        <w:rPr>
          <w:i/>
          <w:lang w:val="en" w:eastAsia="zh-CN"/>
        </w:rPr>
        <w:t>Periodic CSI-RS resource in one set and aperiodic CSI-RS resources in a second set, with the aperiodic CSI-RS</w:t>
      </w:r>
      <w:r>
        <w:rPr>
          <w:i/>
          <w:lang w:val="en" w:eastAsia="zh-CN"/>
        </w:rPr>
        <w:t xml:space="preserve"> </w:t>
      </w:r>
      <w:r w:rsidRPr="003D3E81">
        <w:rPr>
          <w:i/>
          <w:lang w:val="en" w:eastAsia="zh-CN"/>
        </w:rPr>
        <w:t xml:space="preserve">and periodic CSI-RS resource having the same bandwidth (with same RB location) and </w:t>
      </w:r>
      <w:r w:rsidRPr="003D3E81">
        <w:rPr>
          <w:i/>
          <w:color w:val="FF0000"/>
          <w:lang w:val="en" w:eastAsia="zh-CN"/>
        </w:rPr>
        <w:t>the aperiodic CSI-RS being configured with qcl-Type set to 'type-A' and 'typeD', where applicable, with the periodic CSI-RS resources</w:t>
      </w:r>
      <w:r w:rsidRPr="003D3E81">
        <w:rPr>
          <w:i/>
          <w:lang w:val="en" w:eastAsia="zh-CN"/>
        </w:rPr>
        <w:t>.</w:t>
      </w:r>
      <w:r>
        <w:rPr>
          <w:iCs/>
          <w:lang w:val="en" w:eastAsia="zh-CN"/>
        </w:rPr>
        <w:t>” That is, the existing standards does not allow AP TRS to be used without the associated P/SP TRS. Furthermore, the RSs QCLed with TRS rely on both P/SP TRS and AP TRS but not AP TRS alone. This is illustrated as the “</w:t>
      </w:r>
      <w:r w:rsidRPr="007427E6">
        <w:rPr>
          <w:b/>
          <w:bCs/>
          <w:iCs/>
          <w:lang w:val="en" w:eastAsia="zh-CN"/>
        </w:rPr>
        <w:t>Legacy</w:t>
      </w:r>
      <w:r>
        <w:rPr>
          <w:iCs/>
          <w:lang w:val="en" w:eastAsia="zh-CN"/>
        </w:rPr>
        <w:t>” part in the figure below. In our views, when AP TRS is used as part of a temporary RS, it is desirable to maintain similar QCL relations as much as possible, e.g., the AP TRS in the temporary RS is QCLed with a P/SP TRS, and CSI-RS/DMRS are QCLed with the P/SP/AP TRS jointly but not with the AP TRS alone. That is, the legacy mechanisms should be reused as much as possible.</w:t>
      </w:r>
    </w:p>
    <w:p w14:paraId="12C9C09A" w14:textId="77777777" w:rsidR="000E4AF7" w:rsidRDefault="000E4AF7" w:rsidP="000E4AF7">
      <w:pPr>
        <w:spacing w:beforeLines="50" w:before="120"/>
        <w:rPr>
          <w:iCs/>
          <w:lang w:val="en" w:eastAsia="zh-CN"/>
        </w:rPr>
      </w:pPr>
    </w:p>
    <w:p w14:paraId="60EE7CB4" w14:textId="1E68029A" w:rsidR="000E4AF7" w:rsidRDefault="005F6E47" w:rsidP="000E4AF7">
      <w:r>
        <w:rPr>
          <w:noProof/>
        </w:rPr>
        <w:lastRenderedPageBreak/>
        <w:drawing>
          <wp:inline distT="0" distB="0" distL="0" distR="0" wp14:anchorId="48088726" wp14:editId="176EB745">
            <wp:extent cx="5898097" cy="3487907"/>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0036" cy="3524535"/>
                    </a:xfrm>
                    <a:prstGeom prst="rect">
                      <a:avLst/>
                    </a:prstGeom>
                    <a:noFill/>
                  </pic:spPr>
                </pic:pic>
              </a:graphicData>
            </a:graphic>
          </wp:inline>
        </w:drawing>
      </w:r>
    </w:p>
    <w:p w14:paraId="3832FE67" w14:textId="70BF4C6D" w:rsidR="000E4AF7" w:rsidRPr="004025D4" w:rsidRDefault="000E4AF7" w:rsidP="000E4AF7">
      <w:pPr>
        <w:jc w:val="center"/>
        <w:rPr>
          <w:b/>
          <w:bCs/>
        </w:rPr>
      </w:pPr>
      <w:r w:rsidRPr="004025D4">
        <w:rPr>
          <w:b/>
          <w:bCs/>
        </w:rPr>
        <w:t xml:space="preserve">Figure </w:t>
      </w:r>
      <w:r w:rsidRPr="004025D4">
        <w:rPr>
          <w:b/>
          <w:bCs/>
        </w:rPr>
        <w:fldChar w:fldCharType="begin"/>
      </w:r>
      <w:r w:rsidRPr="004025D4">
        <w:rPr>
          <w:b/>
          <w:bCs/>
        </w:rPr>
        <w:instrText xml:space="preserve"> SEQ Figure \* ARABIC </w:instrText>
      </w:r>
      <w:r w:rsidRPr="004025D4">
        <w:rPr>
          <w:b/>
          <w:bCs/>
        </w:rPr>
        <w:fldChar w:fldCharType="separate"/>
      </w:r>
      <w:r w:rsidR="008432E9">
        <w:rPr>
          <w:b/>
          <w:bCs/>
          <w:noProof/>
        </w:rPr>
        <w:t>1</w:t>
      </w:r>
      <w:r w:rsidRPr="004025D4">
        <w:rPr>
          <w:b/>
          <w:bCs/>
          <w:noProof/>
        </w:rPr>
        <w:fldChar w:fldCharType="end"/>
      </w:r>
      <w:r w:rsidRPr="004025D4">
        <w:rPr>
          <w:b/>
          <w:bCs/>
        </w:rPr>
        <w:t xml:space="preserve"> Illustration of QCL relations</w:t>
      </w:r>
      <w:r>
        <w:rPr>
          <w:b/>
          <w:bCs/>
        </w:rPr>
        <w:t xml:space="preserve"> for FR1 (QCL Type D can be included for FR2)</w:t>
      </w:r>
    </w:p>
    <w:p w14:paraId="1756764F" w14:textId="77777777" w:rsidR="000E4AF7" w:rsidRDefault="000E4AF7" w:rsidP="000E4AF7"/>
    <w:p w14:paraId="6B0573B6" w14:textId="77777777" w:rsidR="000E4AF7" w:rsidRDefault="000E4AF7" w:rsidP="000E4AF7">
      <w:r>
        <w:t xml:space="preserve">We now examine the reliance </w:t>
      </w:r>
      <w:r w:rsidRPr="00DB719B">
        <w:t xml:space="preserve">for </w:t>
      </w:r>
      <w:r>
        <w:t xml:space="preserve">a </w:t>
      </w:r>
      <w:r>
        <w:rPr>
          <w:rFonts w:eastAsia="Times New Roman"/>
        </w:rPr>
        <w:t xml:space="preserve">to-be-activated </w:t>
      </w:r>
      <w:r w:rsidRPr="00DB719B">
        <w:t>SCell</w:t>
      </w:r>
      <w:r>
        <w:t xml:space="preserve"> when the AP TRS based temporary RS is used to facilitate the activation. If the Working Assumption on the AP TRS as temporary RS QCLed with SSB is confirmed, then the QCL relations are illustrated in the “</w:t>
      </w:r>
      <w:r w:rsidRPr="004C5255">
        <w:rPr>
          <w:b/>
          <w:bCs/>
        </w:rPr>
        <w:t>Based on WA</w:t>
      </w:r>
      <w:r>
        <w:t xml:space="preserve">” part of the figure. Comparing </w:t>
      </w:r>
      <w:r>
        <w:rPr>
          <w:iCs/>
          <w:lang w:val="en" w:eastAsia="zh-CN"/>
        </w:rPr>
        <w:t>“</w:t>
      </w:r>
      <w:r w:rsidRPr="007427E6">
        <w:rPr>
          <w:b/>
          <w:bCs/>
          <w:iCs/>
          <w:lang w:val="en" w:eastAsia="zh-CN"/>
        </w:rPr>
        <w:t>Legacy</w:t>
      </w:r>
      <w:r>
        <w:rPr>
          <w:iCs/>
          <w:lang w:val="en" w:eastAsia="zh-CN"/>
        </w:rPr>
        <w:t xml:space="preserve">” and </w:t>
      </w:r>
      <w:r>
        <w:t>“</w:t>
      </w:r>
      <w:r w:rsidRPr="004C5255">
        <w:rPr>
          <w:b/>
          <w:bCs/>
        </w:rPr>
        <w:t>Based on WA</w:t>
      </w:r>
      <w:r>
        <w:t xml:space="preserve">”, we can clearly see 2 key differences and </w:t>
      </w:r>
      <w:r>
        <w:t>one open</w:t>
      </w:r>
      <w:r>
        <w:t xml:space="preserve"> issue:</w:t>
      </w:r>
    </w:p>
    <w:p w14:paraId="4B35041A" w14:textId="77777777" w:rsidR="000E4AF7" w:rsidRDefault="000E4AF7" w:rsidP="000E4AF7">
      <w:pPr>
        <w:pStyle w:val="ListParagraph"/>
        <w:numPr>
          <w:ilvl w:val="0"/>
          <w:numId w:val="19"/>
        </w:numPr>
      </w:pPr>
      <w:r>
        <w:t xml:space="preserve">Difference 1: </w:t>
      </w:r>
      <w:r>
        <w:t>The AP TRS is no longer QCLed with Type A with any RS. The UE has to acquire Delay Spread and Doppler Spread based on only the AP TRS, rather than deriving from a more reliable source such as a P/SP TRS.</w:t>
      </w:r>
    </w:p>
    <w:p w14:paraId="4BEB445E" w14:textId="77777777" w:rsidR="000E4AF7" w:rsidRDefault="000E4AF7" w:rsidP="000E4AF7">
      <w:pPr>
        <w:pStyle w:val="ListParagraph"/>
        <w:numPr>
          <w:ilvl w:val="0"/>
          <w:numId w:val="19"/>
        </w:numPr>
      </w:pPr>
      <w:r>
        <w:t xml:space="preserve">Difference </w:t>
      </w:r>
      <w:r>
        <w:t>2</w:t>
      </w:r>
      <w:r>
        <w:t xml:space="preserve">: </w:t>
      </w:r>
      <w:r>
        <w:t>The CSI-RS for the first CQI report to complete the SCell activation has to be QCLed with the AP TRS without the associated P/SP TRS.</w:t>
      </w:r>
    </w:p>
    <w:p w14:paraId="1BAAABB5" w14:textId="77777777" w:rsidR="000E4AF7" w:rsidRDefault="000E4AF7" w:rsidP="000E4AF7">
      <w:pPr>
        <w:pStyle w:val="ListParagraph"/>
        <w:numPr>
          <w:ilvl w:val="0"/>
          <w:numId w:val="19"/>
        </w:numPr>
      </w:pPr>
      <w:r>
        <w:t>Issue: How can the post-activation RSs utilize the temporary RS during the activation?</w:t>
      </w:r>
    </w:p>
    <w:p w14:paraId="7D8A0542" w14:textId="77777777" w:rsidR="000E4AF7" w:rsidRDefault="000E4AF7" w:rsidP="000E4AF7">
      <w:pPr>
        <w:pStyle w:val="ListParagraph"/>
        <w:numPr>
          <w:ilvl w:val="1"/>
          <w:numId w:val="19"/>
        </w:numPr>
      </w:pPr>
      <w:r>
        <w:t>The DMRS for data and CSI-RS for CSI after the SCell activation may have to be QCLed with the AP TRS based temporary RS without the associated P/SP TRS, at least before P/SP TRS is sent. This is different from the legacy operations.</w:t>
      </w:r>
    </w:p>
    <w:p w14:paraId="32F8B242" w14:textId="7D87EBE0" w:rsidR="000E4AF7" w:rsidRDefault="000E4AF7" w:rsidP="000E4AF7">
      <w:pPr>
        <w:pStyle w:val="ListParagraph"/>
        <w:numPr>
          <w:ilvl w:val="1"/>
          <w:numId w:val="19"/>
        </w:numPr>
      </w:pPr>
      <w:r>
        <w:t>Can the post-activation P/SP TRS utilize the temporary RS? If the temporary RS cannot be QCLed to pre-deactivation P/SP TRS, it is unclear how the post-activation P/SP TRS can be QCLed to the temporary RS. Then the post-activation P/SP TRS may rely only on SSB but not the temporary RS, which significantly limits the benefits of introducing the temporary RS.</w:t>
      </w:r>
      <w:r w:rsidR="00580EEB">
        <w:t xml:space="preserve"> In any case, it seems needed that AP TRS in the temporary RS and the </w:t>
      </w:r>
      <w:r w:rsidR="00580EEB">
        <w:t>post-activation P/SP TRS</w:t>
      </w:r>
      <w:r w:rsidR="00580EEB">
        <w:t xml:space="preserve"> are the same TRS so that </w:t>
      </w:r>
      <w:r w:rsidR="00580EEB">
        <w:t>the post-activation P/SP TRS</w:t>
      </w:r>
      <w:r w:rsidR="00580EEB">
        <w:t xml:space="preserve"> can utilize temporary RS</w:t>
      </w:r>
      <w:r w:rsidR="002F133B">
        <w:t xml:space="preserve"> before a SSB is sent</w:t>
      </w:r>
      <w:r w:rsidR="00F46F86">
        <w:t>, since there is no QCL relation defined between different TRSs</w:t>
      </w:r>
      <w:r w:rsidR="00580EEB">
        <w:t>.</w:t>
      </w:r>
    </w:p>
    <w:p w14:paraId="09DB5C6E" w14:textId="77777777" w:rsidR="000E4AF7" w:rsidRDefault="000E4AF7" w:rsidP="000E4AF7">
      <w:pPr>
        <w:pStyle w:val="ListParagraph"/>
        <w:numPr>
          <w:ilvl w:val="1"/>
          <w:numId w:val="19"/>
        </w:numPr>
      </w:pPr>
      <w:r>
        <w:t>This issue highlights the fact that the QCL design for the temporary RS not only impacts the activation, but also the operations after the activation.</w:t>
      </w:r>
    </w:p>
    <w:p w14:paraId="3F75A241" w14:textId="77777777" w:rsidR="000E4AF7" w:rsidRDefault="000E4AF7" w:rsidP="000E4AF7">
      <w:r>
        <w:t>Therefore, the Working Assumption will cause backward incompatible operations for the UE. 3GPP has not supported such operations and more efforts in RAN1/4 are needed to understand their impacts. For example, a question is, whether the Delay Spread and Doppler Spread based on the AP TRS without P/SP TRS are sufficient to guarantee the performance for the CSI report and demodulation.</w:t>
      </w:r>
    </w:p>
    <w:p w14:paraId="1EDE7D98" w14:textId="77777777" w:rsidR="000E4AF7" w:rsidRDefault="000E4AF7" w:rsidP="000E4AF7">
      <w:r>
        <w:lastRenderedPageBreak/>
        <w:t>Alternatively, we propose to bring P/SP TRS back into the picture to be aligned with existing designs and reduce standardization and implementation efforts, which is shown in the figure as “</w:t>
      </w:r>
      <w:r w:rsidRPr="00B562EE">
        <w:rPr>
          <w:b/>
          <w:bCs/>
        </w:rPr>
        <w:t>Proposed</w:t>
      </w:r>
      <w:r>
        <w:t>”.</w:t>
      </w:r>
    </w:p>
    <w:p w14:paraId="5884EBDC" w14:textId="7C1B9DC2" w:rsidR="000E4AF7" w:rsidRDefault="000E4AF7" w:rsidP="00AE787E">
      <w:pPr>
        <w:pStyle w:val="ListParagraph"/>
        <w:numPr>
          <w:ilvl w:val="0"/>
          <w:numId w:val="19"/>
        </w:numPr>
      </w:pPr>
      <w:r>
        <w:t xml:space="preserve">First, for a known SCell, the time/frequency synchronization is still maintained with sufficient accuracy, and the channel properties derived from the SSB and/or associated P/SP TRS are still valid for the AP TRS to use. Furthermore, right before the SCell is deactivated, an AP TRS may be triggered to help the UE maintain the properties, an implementation flexibility not feasible for SSB. Then there is no issue with the QCL for AP TRS. </w:t>
      </w:r>
      <w:r w:rsidRPr="005D2D52">
        <w:t>The</w:t>
      </w:r>
      <w:r>
        <w:t>refore, the</w:t>
      </w:r>
      <w:r w:rsidRPr="005D2D52">
        <w:t xml:space="preserve"> associated P</w:t>
      </w:r>
      <w:r>
        <w:t xml:space="preserve">/SP </w:t>
      </w:r>
      <w:r w:rsidRPr="005D2D52">
        <w:t>TRS of the to-be-activated SCell is the QCL source for the temporary AP</w:t>
      </w:r>
      <w:r>
        <w:t xml:space="preserve"> </w:t>
      </w:r>
      <w:r w:rsidRPr="005D2D52">
        <w:t>TRS in case of known SCell.</w:t>
      </w:r>
    </w:p>
    <w:p w14:paraId="7E59473C" w14:textId="77777777" w:rsidR="000E4AF7" w:rsidRDefault="000E4AF7" w:rsidP="00AE787E">
      <w:pPr>
        <w:pStyle w:val="ListParagraph"/>
        <w:numPr>
          <w:ilvl w:val="0"/>
          <w:numId w:val="19"/>
        </w:numPr>
      </w:pPr>
      <w:r>
        <w:t xml:space="preserve">After the transmission of AP TRS during activation, the P/SP/AP TRS should jointly serve as the QCL source for other RS(s) after it, including P/SP TRS, P/SP/AP CSI-RS, P/SP/AP SRS. </w:t>
      </w:r>
    </w:p>
    <w:p w14:paraId="420ED3B7" w14:textId="77777777" w:rsidR="000E4AF7" w:rsidRDefault="000E4AF7" w:rsidP="000E4AF7">
      <w:r>
        <w:t>One can see that the proposed way is fully aligned with the existing standards and is feasible.</w:t>
      </w:r>
    </w:p>
    <w:p w14:paraId="0CACC961" w14:textId="6478ECC9" w:rsidR="000E4AF7" w:rsidRDefault="000E4AF7" w:rsidP="000E4AF7">
      <w:pPr>
        <w:rPr>
          <w:b/>
          <w:lang w:eastAsia="zh-CN"/>
        </w:rPr>
      </w:pPr>
      <w:r w:rsidRPr="00CA03FD">
        <w:rPr>
          <w:b/>
          <w:lang w:eastAsia="zh-CN"/>
        </w:rPr>
        <w:t xml:space="preserve">Proposal </w:t>
      </w:r>
      <w:r>
        <w:rPr>
          <w:b/>
          <w:lang w:eastAsia="zh-CN"/>
        </w:rPr>
        <w:t>2</w:t>
      </w:r>
      <w:r w:rsidRPr="003A6F1F">
        <w:rPr>
          <w:b/>
          <w:lang w:eastAsia="zh-CN"/>
        </w:rPr>
        <w:t>:</w:t>
      </w:r>
      <w:r>
        <w:rPr>
          <w:b/>
          <w:lang w:eastAsia="zh-CN"/>
        </w:rPr>
        <w:t xml:space="preserve"> The P/SP TRS</w:t>
      </w:r>
      <w:r w:rsidRPr="009C0704">
        <w:rPr>
          <w:b/>
          <w:lang w:eastAsia="zh-CN"/>
        </w:rPr>
        <w:t xml:space="preserve"> </w:t>
      </w:r>
      <w:r>
        <w:rPr>
          <w:b/>
          <w:lang w:eastAsia="zh-CN"/>
        </w:rPr>
        <w:t>associated</w:t>
      </w:r>
      <w:r w:rsidRPr="009C0704">
        <w:rPr>
          <w:b/>
          <w:lang w:eastAsia="zh-CN"/>
        </w:rPr>
        <w:t xml:space="preserve"> </w:t>
      </w:r>
      <w:r>
        <w:rPr>
          <w:b/>
          <w:lang w:eastAsia="zh-CN"/>
        </w:rPr>
        <w:t xml:space="preserve">with the </w:t>
      </w:r>
      <w:r w:rsidRPr="009C0704">
        <w:rPr>
          <w:b/>
          <w:lang w:eastAsia="zh-CN"/>
        </w:rPr>
        <w:t xml:space="preserve">temporary </w:t>
      </w:r>
      <w:r>
        <w:rPr>
          <w:b/>
          <w:lang w:eastAsia="zh-CN"/>
        </w:rPr>
        <w:t>AP T</w:t>
      </w:r>
      <w:r w:rsidRPr="009C0704">
        <w:rPr>
          <w:b/>
          <w:lang w:eastAsia="zh-CN"/>
        </w:rPr>
        <w:t xml:space="preserve">RS </w:t>
      </w:r>
      <w:r>
        <w:rPr>
          <w:b/>
          <w:lang w:eastAsia="zh-CN"/>
        </w:rPr>
        <w:t>is the</w:t>
      </w:r>
      <w:r w:rsidRPr="009C0704">
        <w:rPr>
          <w:b/>
          <w:lang w:eastAsia="zh-CN"/>
        </w:rPr>
        <w:t xml:space="preserve"> QCL source </w:t>
      </w:r>
      <w:r>
        <w:rPr>
          <w:b/>
          <w:lang w:eastAsia="zh-CN"/>
        </w:rPr>
        <w:t xml:space="preserve">with Type A </w:t>
      </w:r>
      <w:r w:rsidRPr="009C0704">
        <w:rPr>
          <w:b/>
          <w:lang w:eastAsia="zh-CN"/>
        </w:rPr>
        <w:t xml:space="preserve">for the temporary </w:t>
      </w:r>
      <w:r>
        <w:rPr>
          <w:b/>
          <w:lang w:eastAsia="zh-CN"/>
        </w:rPr>
        <w:t>AP T</w:t>
      </w:r>
      <w:r w:rsidRPr="009C0704">
        <w:rPr>
          <w:b/>
          <w:lang w:eastAsia="zh-CN"/>
        </w:rPr>
        <w:t>RS in case of known SCell</w:t>
      </w:r>
      <w:r w:rsidR="003B267D">
        <w:rPr>
          <w:b/>
          <w:lang w:eastAsia="zh-CN"/>
        </w:rPr>
        <w:t>, same as the legacy behavior</w:t>
      </w:r>
      <w:r>
        <w:rPr>
          <w:b/>
          <w:lang w:eastAsia="zh-CN"/>
        </w:rPr>
        <w:t>.</w:t>
      </w:r>
    </w:p>
    <w:p w14:paraId="5BB655DE" w14:textId="4C4D2CB0" w:rsidR="000E4AF7" w:rsidRDefault="000E4AF7" w:rsidP="000E4AF7">
      <w:r w:rsidRPr="00CA03FD">
        <w:rPr>
          <w:b/>
          <w:lang w:eastAsia="zh-CN"/>
        </w:rPr>
        <w:t xml:space="preserve">Proposal </w:t>
      </w:r>
      <w:r>
        <w:rPr>
          <w:b/>
          <w:lang w:eastAsia="zh-CN"/>
        </w:rPr>
        <w:t>3</w:t>
      </w:r>
      <w:r w:rsidRPr="003A6F1F">
        <w:rPr>
          <w:b/>
          <w:lang w:eastAsia="zh-CN"/>
        </w:rPr>
        <w:t>:</w:t>
      </w:r>
      <w:r>
        <w:rPr>
          <w:b/>
          <w:lang w:eastAsia="zh-CN"/>
        </w:rPr>
        <w:t xml:space="preserve"> The </w:t>
      </w:r>
      <w:r w:rsidRPr="009C0704">
        <w:rPr>
          <w:b/>
          <w:lang w:eastAsia="zh-CN"/>
        </w:rPr>
        <w:t xml:space="preserve">temporary </w:t>
      </w:r>
      <w:r>
        <w:rPr>
          <w:b/>
          <w:lang w:eastAsia="zh-CN"/>
        </w:rPr>
        <w:t>AP TRS and associated P/SP TRS jointly serve as the QCL source for other RS following it</w:t>
      </w:r>
      <w:r w:rsidR="003B267D">
        <w:rPr>
          <w:b/>
          <w:lang w:eastAsia="zh-CN"/>
        </w:rPr>
        <w:t>, same as the legacy behavior</w:t>
      </w:r>
      <w:r>
        <w:rPr>
          <w:b/>
          <w:lang w:eastAsia="zh-CN"/>
        </w:rPr>
        <w:t>.</w:t>
      </w:r>
    </w:p>
    <w:p w14:paraId="7D09185C" w14:textId="4185C264" w:rsidR="000E4AF7" w:rsidRDefault="000E4AF7" w:rsidP="000E4AF7"/>
    <w:p w14:paraId="050F40F2" w14:textId="77777777" w:rsidR="00DB335D" w:rsidRDefault="00DB335D" w:rsidP="00DB335D">
      <w:pPr>
        <w:pStyle w:val="ListParagraph"/>
        <w:ind w:left="0"/>
        <w:rPr>
          <w:lang w:eastAsia="zh-CN"/>
        </w:rPr>
      </w:pPr>
      <w:r>
        <w:rPr>
          <w:lang w:eastAsia="zh-CN"/>
        </w:rPr>
        <w:t xml:space="preserve">For Cases 2a, 2b, and 3 in Table 2, an activated cell in the same band may be utilized in the activation procedure. This actually defines a cross-carrier QCL property. </w:t>
      </w:r>
      <w:r w:rsidR="00E829D3">
        <w:rPr>
          <w:lang w:eastAsia="zh-CN"/>
        </w:rPr>
        <w:t xml:space="preserve">A RS sent by a cell may be configured/assumed to QCL with another RS sent by another cell. For example, the TRS on a </w:t>
      </w:r>
      <w:r w:rsidR="00E829D3">
        <w:rPr>
          <w:rFonts w:eastAsia="Times New Roman"/>
        </w:rPr>
        <w:t xml:space="preserve">to-be-activated </w:t>
      </w:r>
      <w:r w:rsidR="00E829D3">
        <w:rPr>
          <w:lang w:eastAsia="zh-CN"/>
        </w:rPr>
        <w:t>SCell may be QCLed to the SSB on an activated serving cell, where the activated serving cell may be on a carrier that is intra-band and contiguous (adjacent) with the to-be-activated SCell for FR1, or intra-band with the to-be-activated SCell for FR2.</w:t>
      </w:r>
      <w:r w:rsidR="00E829D3" w:rsidRPr="00D41DBA">
        <w:rPr>
          <w:lang w:eastAsia="zh-CN"/>
        </w:rPr>
        <w:t xml:space="preserve"> </w:t>
      </w:r>
    </w:p>
    <w:p w14:paraId="6E100655" w14:textId="7F2D39CC" w:rsidR="00E829D3" w:rsidRDefault="00E829D3" w:rsidP="00DB335D">
      <w:pPr>
        <w:pStyle w:val="ListParagraph"/>
        <w:ind w:left="0"/>
        <w:rPr>
          <w:lang w:eastAsia="zh-CN"/>
        </w:rPr>
      </w:pPr>
      <w:r>
        <w:rPr>
          <w:lang w:eastAsia="zh-CN"/>
        </w:rPr>
        <w:t>To configure/assume cross-carrier QCL, association between the SSBs for the carriers may be considered. That is, SSB 1 in cell 1 is QCLed with SSB 2 in cell 2, or vice versa. The UE does not really need to utilize one SSB to receive the other SSB, but the QCL relation is to inform the UE that cross-carrier QCL can be assumed. With the SSBs associated with each other, the other signals QCLed to SSB can be assumed to have implied QCL relationships with the cross-carrier SSB.</w:t>
      </w:r>
    </w:p>
    <w:p w14:paraId="77CFDDE4" w14:textId="77777777" w:rsidR="00E829D3" w:rsidRDefault="00E829D3" w:rsidP="00E829D3">
      <w:pPr>
        <w:pStyle w:val="ListParagraph"/>
        <w:rPr>
          <w:lang w:eastAsia="zh-CN"/>
        </w:rPr>
      </w:pPr>
    </w:p>
    <w:p w14:paraId="7C806D22" w14:textId="77777777" w:rsidR="00E829D3" w:rsidRDefault="00E829D3" w:rsidP="00E829D3">
      <w:pPr>
        <w:pStyle w:val="ListParagraph"/>
        <w:rPr>
          <w:lang w:eastAsia="zh-CN"/>
        </w:rPr>
      </w:pPr>
      <w:r>
        <w:rPr>
          <w:noProof/>
          <w:lang w:eastAsia="zh-CN"/>
        </w:rPr>
        <w:drawing>
          <wp:inline distT="0" distB="0" distL="0" distR="0" wp14:anchorId="6E5EE917" wp14:editId="4A210832">
            <wp:extent cx="5370872" cy="1664335"/>
            <wp:effectExtent l="0" t="0" r="1270" b="0"/>
            <wp:docPr id="5" name="Picture 5"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screenshot of a computer&#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433445" cy="1683725"/>
                    </a:xfrm>
                    <a:prstGeom prst="rect">
                      <a:avLst/>
                    </a:prstGeom>
                    <a:noFill/>
                  </pic:spPr>
                </pic:pic>
              </a:graphicData>
            </a:graphic>
          </wp:inline>
        </w:drawing>
      </w:r>
    </w:p>
    <w:p w14:paraId="65E7B48D" w14:textId="329BD95A" w:rsidR="00E829D3" w:rsidRDefault="00E829D3" w:rsidP="00E829D3">
      <w:pPr>
        <w:pStyle w:val="Caption"/>
      </w:pPr>
      <w:r>
        <w:t xml:space="preserve">Figure </w:t>
      </w:r>
      <w:r>
        <w:fldChar w:fldCharType="begin"/>
      </w:r>
      <w:r>
        <w:instrText xml:space="preserve"> SEQ Figure \* ARABIC </w:instrText>
      </w:r>
      <w:r>
        <w:fldChar w:fldCharType="separate"/>
      </w:r>
      <w:r w:rsidR="008432E9">
        <w:rPr>
          <w:noProof/>
        </w:rPr>
        <w:t>2</w:t>
      </w:r>
      <w:r>
        <w:rPr>
          <w:noProof/>
        </w:rPr>
        <w:fldChar w:fldCharType="end"/>
      </w:r>
      <w:r>
        <w:t xml:space="preserve"> Example of bi-directional cross-carrier QCL (relationships shown by dashed lines may be assumed and not need to be configured)</w:t>
      </w:r>
    </w:p>
    <w:p w14:paraId="0506612A" w14:textId="77777777" w:rsidR="00E829D3" w:rsidRDefault="00E829D3" w:rsidP="00E829D3">
      <w:pPr>
        <w:pStyle w:val="ListParagraph"/>
        <w:rPr>
          <w:lang w:eastAsia="zh-CN"/>
        </w:rPr>
      </w:pPr>
    </w:p>
    <w:p w14:paraId="48A79560" w14:textId="42782900" w:rsidR="00E829D3" w:rsidRDefault="00E829D3" w:rsidP="00DB335D">
      <w:pPr>
        <w:pStyle w:val="ListParagraph"/>
        <w:ind w:left="0"/>
        <w:rPr>
          <w:lang w:eastAsia="zh-CN"/>
        </w:rPr>
      </w:pPr>
      <w:r>
        <w:rPr>
          <w:lang w:eastAsia="zh-CN"/>
        </w:rPr>
        <w:t xml:space="preserve">Figure </w:t>
      </w:r>
      <w:r w:rsidR="008432E9">
        <w:rPr>
          <w:lang w:eastAsia="zh-CN"/>
        </w:rPr>
        <w:t>2</w:t>
      </w:r>
      <w:r>
        <w:rPr>
          <w:lang w:eastAsia="zh-CN"/>
        </w:rPr>
        <w:t xml:space="preserve"> shows an example. In the example, on each carrier, legacy QCL relationships are configures as usual, e.g., TRS 1 is QCLed with Type A to SSB 1, and TRS 2 is QCLed with Type A to SSB 2. When cell 1 and cell 2 are in a band with intra-band CA, or are on carriers with intra-band contiguous CA, or have shared PA, etc., SSB 1 and SSB 2 may be configured / assumed with cross-carrier QCL. Then during the SCell activation, TRS 1 of the to-be-activated cell 1 may be assumed to QCL with Type C/D to SSB 2 of the activated cell 2, and vice versa. </w:t>
      </w:r>
    </w:p>
    <w:p w14:paraId="601A5C97" w14:textId="77777777" w:rsidR="00E829D3" w:rsidRDefault="00E829D3" w:rsidP="00DB335D">
      <w:pPr>
        <w:pStyle w:val="ListParagraph"/>
        <w:ind w:left="0"/>
        <w:rPr>
          <w:lang w:eastAsia="zh-CN"/>
        </w:rPr>
      </w:pPr>
      <w:r>
        <w:rPr>
          <w:lang w:eastAsia="zh-CN"/>
        </w:rPr>
        <w:lastRenderedPageBreak/>
        <w:t>The QCL between SSB 1 and SSB 2 should be interpreted as bi-directional, i.e., the source and target in the RS pair may be flipped. This may be defined as a new QCL type. For example if cell 1’s SSB is configured as QCL with cell 2’s SSB, since such a relationship is reciprocal between cell 1 and cell 2, it is not necessary to configure the reverse direction and it can be assumed by the UE.</w:t>
      </w:r>
    </w:p>
    <w:p w14:paraId="55578804" w14:textId="77777777" w:rsidR="008432E9" w:rsidRDefault="008432E9" w:rsidP="008432E9">
      <w:pPr>
        <w:rPr>
          <w:b/>
          <w:lang w:eastAsia="zh-CN"/>
        </w:rPr>
      </w:pPr>
      <w:r w:rsidRPr="00CA03FD">
        <w:rPr>
          <w:b/>
          <w:lang w:eastAsia="zh-CN"/>
        </w:rPr>
        <w:t xml:space="preserve">Proposal </w:t>
      </w:r>
      <w:r>
        <w:rPr>
          <w:b/>
          <w:lang w:eastAsia="zh-CN"/>
        </w:rPr>
        <w:t>4</w:t>
      </w:r>
      <w:r w:rsidRPr="003A6F1F">
        <w:rPr>
          <w:b/>
          <w:lang w:eastAsia="zh-CN"/>
        </w:rPr>
        <w:t>: Support</w:t>
      </w:r>
      <w:r>
        <w:rPr>
          <w:b/>
          <w:lang w:eastAsia="zh-CN"/>
        </w:rPr>
        <w:t xml:space="preserve"> cross-carrier RS and cross-carrier properties (e.g., bi-directional cross-carrier QCL between SSBs) for efficient activation </w:t>
      </w:r>
      <w:r>
        <w:rPr>
          <w:b/>
          <w:bCs/>
          <w:lang w:eastAsia="zh-CN"/>
        </w:rPr>
        <w:t xml:space="preserve">for cases relying on an </w:t>
      </w:r>
      <w:r>
        <w:rPr>
          <w:b/>
          <w:bCs/>
        </w:rPr>
        <w:t xml:space="preserve">activated intra-band cell, e.g., Case 2 and Case 3 </w:t>
      </w:r>
      <w:r>
        <w:rPr>
          <w:b/>
          <w:lang w:eastAsia="zh-CN"/>
        </w:rPr>
        <w:t>according to RAN4 LS inputs.</w:t>
      </w:r>
    </w:p>
    <w:p w14:paraId="38DD9164" w14:textId="77777777" w:rsidR="00E829D3" w:rsidRDefault="00E829D3" w:rsidP="000E4AF7"/>
    <w:p w14:paraId="635AFA6E" w14:textId="4998AA7D" w:rsidR="006F1858" w:rsidRDefault="006F1858" w:rsidP="006F1858">
      <w:pPr>
        <w:pStyle w:val="Heading2"/>
        <w:rPr>
          <w:lang w:val="en-GB"/>
        </w:rPr>
      </w:pPr>
      <w:r>
        <w:t>Necessary UE behavior to handle SSB or P/SP TRS during activation</w:t>
      </w:r>
    </w:p>
    <w:p w14:paraId="647E7BA9" w14:textId="779874AE" w:rsidR="006F1858" w:rsidRDefault="006F1858" w:rsidP="000E4AF7">
      <w:r>
        <w:t xml:space="preserve">During </w:t>
      </w:r>
      <w:r w:rsidR="00665BD5">
        <w:t xml:space="preserve">the </w:t>
      </w:r>
      <w:r>
        <w:t xml:space="preserve">new activation procedure based on temporary RS, it may just so occur that a P/SP TRS burst and/or SSB is also sent according to the pre-configured periodicity/offset. </w:t>
      </w:r>
      <w:r w:rsidR="00665BD5">
        <w:t xml:space="preserve">In principle, the AGC/time tracking/frequency tracking functionalities can be done based on a temporary RS, a P/SP TRS burst, and/or SSB, </w:t>
      </w:r>
      <w:r w:rsidR="00DF1BD4">
        <w:t xml:space="preserve">but the UE implementation may become too complicated as there can be many different combinations of how the temporary RS, P/SP TRS, and SSB appear. In addition, </w:t>
      </w:r>
      <w:r w:rsidR="00665BD5">
        <w:t>the UE may follow the legacy activation procedure using the SSB or the new procedure using the temporary RS. It is needed to clearly define the UE behavior in these cases.</w:t>
      </w:r>
      <w:r w:rsidR="00F43225">
        <w:t xml:space="preserve"> Some simple options are listed below:</w:t>
      </w:r>
    </w:p>
    <w:p w14:paraId="2EC12B0D" w14:textId="527D3D88" w:rsidR="00F43225" w:rsidRDefault="00F43225" w:rsidP="00F43225">
      <w:pPr>
        <w:pStyle w:val="ListParagraph"/>
        <w:numPr>
          <w:ilvl w:val="0"/>
          <w:numId w:val="19"/>
        </w:numPr>
      </w:pPr>
      <w:r>
        <w:t>The UE may not expect to monitor or utilize any P/SP TRS or SSB for activation.</w:t>
      </w:r>
    </w:p>
    <w:p w14:paraId="29AE72DC" w14:textId="56CBEEE8" w:rsidR="00F43225" w:rsidRDefault="00F43225" w:rsidP="00F43225">
      <w:pPr>
        <w:pStyle w:val="ListParagraph"/>
        <w:numPr>
          <w:ilvl w:val="0"/>
          <w:numId w:val="19"/>
        </w:numPr>
      </w:pPr>
      <w:r>
        <w:t>The UE may replace a burst of the temporary RS with the P/SP TRS or SSB if the burst and the P/SP TRS or SSB are aligned.</w:t>
      </w:r>
      <w:r w:rsidR="004D6027">
        <w:t xml:space="preserve"> </w:t>
      </w:r>
    </w:p>
    <w:p w14:paraId="3564F92C" w14:textId="77777777" w:rsidR="004D6027" w:rsidRDefault="004D6027" w:rsidP="004D6027">
      <w:r>
        <w:t>Other solutions may also be possible, but a clear agreement/conclusion by RAN1 is needed.</w:t>
      </w:r>
    </w:p>
    <w:p w14:paraId="573F2A00" w14:textId="560C2A28" w:rsidR="00665BD5" w:rsidRDefault="008F17BD" w:rsidP="000E4AF7">
      <w:r w:rsidRPr="00CA03FD">
        <w:rPr>
          <w:b/>
          <w:lang w:eastAsia="zh-CN"/>
        </w:rPr>
        <w:t xml:space="preserve">Proposal </w:t>
      </w:r>
      <w:r w:rsidR="009F6F78">
        <w:rPr>
          <w:b/>
          <w:lang w:eastAsia="zh-CN"/>
        </w:rPr>
        <w:t>5</w:t>
      </w:r>
      <w:r w:rsidRPr="003A6F1F">
        <w:rPr>
          <w:b/>
          <w:lang w:eastAsia="zh-CN"/>
        </w:rPr>
        <w:t>:</w:t>
      </w:r>
      <w:r>
        <w:rPr>
          <w:b/>
          <w:lang w:eastAsia="zh-CN"/>
        </w:rPr>
        <w:t xml:space="preserve"> Discuss and decide on how to handle </w:t>
      </w:r>
      <w:r w:rsidR="00D61C36" w:rsidRPr="00D61C36">
        <w:rPr>
          <w:b/>
          <w:lang w:eastAsia="zh-CN"/>
        </w:rPr>
        <w:t>P/SP TRS burst and/or SSB</w:t>
      </w:r>
      <w:r w:rsidR="00D61C36">
        <w:rPr>
          <w:b/>
          <w:lang w:eastAsia="zh-CN"/>
        </w:rPr>
        <w:t xml:space="preserve"> transmitted during the temporary RS based activation.</w:t>
      </w:r>
    </w:p>
    <w:p w14:paraId="3576D7B9" w14:textId="77777777" w:rsidR="006F1858" w:rsidRDefault="006F1858" w:rsidP="000E4AF7"/>
    <w:p w14:paraId="1160FE60" w14:textId="5A5FFBD7" w:rsidR="00F816DD" w:rsidRPr="00F816DD" w:rsidRDefault="00F816DD" w:rsidP="00F816DD">
      <w:pPr>
        <w:pStyle w:val="Heading2"/>
        <w:rPr>
          <w:lang w:val="en-GB"/>
        </w:rPr>
      </w:pPr>
      <w:r>
        <w:rPr>
          <w:lang w:val="en-GB"/>
        </w:rPr>
        <w:t>Candidate temporary RS other than TRS</w:t>
      </w:r>
    </w:p>
    <w:p w14:paraId="6B0E742D" w14:textId="41095299" w:rsidR="007418F4" w:rsidRDefault="00647BBB" w:rsidP="007418F4">
      <w:pPr>
        <w:pStyle w:val="Heading3"/>
        <w:rPr>
          <w:lang w:val="en-GB"/>
        </w:rPr>
      </w:pPr>
      <w:r>
        <w:rPr>
          <w:lang w:val="en-GB"/>
        </w:rPr>
        <w:t xml:space="preserve">Candidate </w:t>
      </w:r>
      <w:r w:rsidR="007418F4">
        <w:rPr>
          <w:lang w:val="en-GB"/>
        </w:rPr>
        <w:t>temporary RS</w:t>
      </w:r>
      <w:r>
        <w:rPr>
          <w:lang w:val="en-GB"/>
        </w:rPr>
        <w:t xml:space="preserve"> considerations for an unknown SCell</w:t>
      </w:r>
    </w:p>
    <w:p w14:paraId="248BD776" w14:textId="694EDEDE" w:rsidR="007418F4" w:rsidRDefault="007418F4" w:rsidP="007418F4">
      <w:pPr>
        <w:rPr>
          <w:lang w:val="en-GB"/>
        </w:rPr>
      </w:pPr>
      <w:r>
        <w:rPr>
          <w:lang w:val="en-GB"/>
        </w:rPr>
        <w:t xml:space="preserve">In addition to TRS which has been agreed as a temporary RS, the following candidate </w:t>
      </w:r>
      <w:r w:rsidR="00647BBB">
        <w:rPr>
          <w:lang w:val="en-GB"/>
        </w:rPr>
        <w:t xml:space="preserve">temporary </w:t>
      </w:r>
      <w:r>
        <w:rPr>
          <w:lang w:val="en-GB"/>
        </w:rPr>
        <w:t>RS</w:t>
      </w:r>
      <w:r w:rsidR="00647BBB">
        <w:rPr>
          <w:lang w:val="en-GB"/>
        </w:rPr>
        <w:t xml:space="preserve"> may</w:t>
      </w:r>
      <w:r>
        <w:rPr>
          <w:lang w:val="en-GB"/>
        </w:rPr>
        <w:t xml:space="preserve"> be considered</w:t>
      </w:r>
      <w:r w:rsidR="00647BBB">
        <w:rPr>
          <w:lang w:val="en-GB"/>
        </w:rPr>
        <w:t xml:space="preserve"> for an unknown SCell.</w:t>
      </w:r>
    </w:p>
    <w:p w14:paraId="7B58FBBB" w14:textId="59CC8422" w:rsidR="00FA4406" w:rsidRPr="00D4300F" w:rsidRDefault="00FA4406" w:rsidP="00FA4406">
      <w:pPr>
        <w:pStyle w:val="ListParagraph"/>
        <w:numPr>
          <w:ilvl w:val="0"/>
          <w:numId w:val="12"/>
        </w:numPr>
        <w:rPr>
          <w:b/>
          <w:bCs/>
          <w:lang w:eastAsia="zh-CN"/>
        </w:rPr>
      </w:pPr>
      <w:r>
        <w:rPr>
          <w:b/>
          <w:bCs/>
          <w:lang w:eastAsia="zh-CN"/>
        </w:rPr>
        <w:t xml:space="preserve">SSB </w:t>
      </w:r>
      <w:r w:rsidR="00142435">
        <w:rPr>
          <w:b/>
          <w:bCs/>
          <w:lang w:eastAsia="zh-CN"/>
        </w:rPr>
        <w:t>for Case 2b (</w:t>
      </w:r>
      <w:r w:rsidR="00142435" w:rsidRPr="00142435">
        <w:rPr>
          <w:b/>
          <w:bCs/>
          <w:lang w:val="en-US" w:eastAsia="zh-CN"/>
        </w:rPr>
        <w:t xml:space="preserve">w/ activated intra-band contiguous cell, </w:t>
      </w:r>
      <w:r w:rsidR="00142435" w:rsidRPr="00142435">
        <w:rPr>
          <w:b/>
          <w:bCs/>
          <w:lang w:val="el-GR" w:eastAsia="zh-CN"/>
        </w:rPr>
        <w:t>Δ</w:t>
      </w:r>
      <w:r w:rsidR="00142435" w:rsidRPr="00142435">
        <w:rPr>
          <w:b/>
          <w:bCs/>
          <w:lang w:val="en-US" w:eastAsia="zh-CN"/>
        </w:rPr>
        <w:t>TxP ≤ 6 dB, Ês/Iot &lt; -2dB</w:t>
      </w:r>
      <w:r w:rsidR="00142435">
        <w:rPr>
          <w:b/>
          <w:bCs/>
          <w:lang w:eastAsia="zh-CN"/>
        </w:rPr>
        <w:t>) and other unknown cell cases</w:t>
      </w:r>
    </w:p>
    <w:p w14:paraId="6DE080E1" w14:textId="2FC8D8E5" w:rsidR="00FA4406" w:rsidRDefault="00FA4406" w:rsidP="00FA4406">
      <w:pPr>
        <w:pStyle w:val="ListParagraph"/>
        <w:ind w:left="360"/>
        <w:rPr>
          <w:lang w:eastAsia="zh-CN"/>
        </w:rPr>
      </w:pPr>
      <w:r>
        <w:rPr>
          <w:lang w:eastAsia="zh-CN"/>
        </w:rPr>
        <w:t xml:space="preserve">A to-be-activated SCell may be known to the UE or unknown to the UE. If it is known, there is no need for cell search / cell detection. If the SCell is </w:t>
      </w:r>
      <w:r w:rsidR="00B9263D">
        <w:rPr>
          <w:lang w:eastAsia="zh-CN"/>
        </w:rPr>
        <w:t>un</w:t>
      </w:r>
      <w:r>
        <w:rPr>
          <w:lang w:eastAsia="zh-CN"/>
        </w:rPr>
        <w:t xml:space="preserve">known, however, then the SSB may be triggered and transmitted as a temporary RS for cell search / cell detection. According to RAN4 reply, in some cases, the cell detection is not needed, but for other cases when the cell detection is needed, SSB can be used as in legacy procedures, and aperiodic SSB which is transmitted on demand can reduce the latency compared with periodic SSB. </w:t>
      </w:r>
      <w:r w:rsidR="00DC6E00">
        <w:rPr>
          <w:lang w:eastAsia="zh-CN"/>
        </w:rPr>
        <w:t>The potential latency reduction becomes more significant if the periodic SSB’s periodicity is longer.</w:t>
      </w:r>
      <w:r>
        <w:rPr>
          <w:lang w:eastAsia="zh-CN"/>
        </w:rPr>
        <w:t xml:space="preserve"> Thus, aperiodic SSB should be considered as temporary RS for unknown cells.</w:t>
      </w:r>
    </w:p>
    <w:p w14:paraId="58BD25F5" w14:textId="494F03DF" w:rsidR="00FA4406" w:rsidRDefault="00FA4406" w:rsidP="00FA4406">
      <w:pPr>
        <w:pStyle w:val="ListParagraph"/>
        <w:ind w:left="360"/>
        <w:rPr>
          <w:lang w:eastAsia="zh-CN"/>
        </w:rPr>
      </w:pPr>
      <w:r>
        <w:rPr>
          <w:lang w:eastAsia="zh-CN"/>
        </w:rPr>
        <w:t xml:space="preserve">For the </w:t>
      </w:r>
      <w:r w:rsidRPr="007E7DF5">
        <w:rPr>
          <w:lang w:eastAsia="zh-CN"/>
        </w:rPr>
        <w:t xml:space="preserve">aperiodic triggering of </w:t>
      </w:r>
      <w:r>
        <w:rPr>
          <w:lang w:eastAsia="zh-CN"/>
        </w:rPr>
        <w:t xml:space="preserve">SSB, </w:t>
      </w:r>
      <w:r w:rsidRPr="007E7DF5">
        <w:rPr>
          <w:lang w:eastAsia="zh-CN"/>
        </w:rPr>
        <w:t xml:space="preserve">due to the </w:t>
      </w:r>
      <w:r>
        <w:rPr>
          <w:lang w:eastAsia="zh-CN"/>
        </w:rPr>
        <w:t xml:space="preserve">potential </w:t>
      </w:r>
      <w:r w:rsidRPr="007E7DF5">
        <w:rPr>
          <w:lang w:eastAsia="zh-CN"/>
        </w:rPr>
        <w:t>timing uncertainty, the precise timing of the RS based SSS/PSS may not be known to the UE</w:t>
      </w:r>
      <w:r w:rsidR="00B9263D">
        <w:rPr>
          <w:lang w:eastAsia="zh-CN"/>
        </w:rPr>
        <w:t xml:space="preserve"> in some cases</w:t>
      </w:r>
      <w:r w:rsidRPr="007E7DF5">
        <w:rPr>
          <w:lang w:eastAsia="zh-CN"/>
        </w:rPr>
        <w:t>. Hence, a search time window for the RS based on SSS/PSS may be configured or signalled to the UE for the case of activation of an unknown SCell.</w:t>
      </w:r>
    </w:p>
    <w:p w14:paraId="0F7918D7" w14:textId="35C93A09" w:rsidR="00FA4406" w:rsidRDefault="00B9263D" w:rsidP="00FA4406">
      <w:pPr>
        <w:pStyle w:val="ListParagraph"/>
        <w:ind w:left="360"/>
        <w:rPr>
          <w:lang w:eastAsia="zh-CN"/>
        </w:rPr>
      </w:pPr>
      <w:r>
        <w:rPr>
          <w:lang w:eastAsia="zh-CN"/>
        </w:rPr>
        <w:t>Aperiodic SSB may also be used for AGC and/or time-frequency tracking, in addition to cell detection, though the aperiodic SSB for AGC/time-frequency tracking may be substituted by AP TRS burst(s).</w:t>
      </w:r>
    </w:p>
    <w:p w14:paraId="6C8DB56D" w14:textId="5271CDE9" w:rsidR="008432E9" w:rsidRDefault="008432E9" w:rsidP="008432E9">
      <w:pPr>
        <w:rPr>
          <w:b/>
          <w:lang w:eastAsia="zh-CN"/>
        </w:rPr>
      </w:pPr>
      <w:r>
        <w:rPr>
          <w:b/>
          <w:lang w:eastAsia="zh-CN"/>
        </w:rPr>
        <w:t xml:space="preserve">Proposal </w:t>
      </w:r>
      <w:r w:rsidR="00306F92">
        <w:rPr>
          <w:b/>
          <w:lang w:eastAsia="zh-CN"/>
        </w:rPr>
        <w:t>6</w:t>
      </w:r>
      <w:r>
        <w:rPr>
          <w:b/>
          <w:lang w:eastAsia="zh-CN"/>
        </w:rPr>
        <w:t xml:space="preserve">: Support aperiodic triggering of SSB search time window for at least </w:t>
      </w:r>
      <w:r>
        <w:rPr>
          <w:b/>
          <w:bCs/>
          <w:lang w:eastAsia="zh-CN"/>
        </w:rPr>
        <w:t xml:space="preserve">Case 2b (w/ activated intra-band contiguous cell, </w:t>
      </w:r>
      <w:r>
        <w:rPr>
          <w:b/>
          <w:bCs/>
          <w:lang w:val="el-GR" w:eastAsia="zh-CN"/>
        </w:rPr>
        <w:t>Δ</w:t>
      </w:r>
      <w:r>
        <w:rPr>
          <w:b/>
          <w:bCs/>
          <w:lang w:eastAsia="zh-CN"/>
        </w:rPr>
        <w:t xml:space="preserve">TxP ≤ 6 dB, Ês/Iot &lt; -2dB) </w:t>
      </w:r>
      <w:r>
        <w:rPr>
          <w:b/>
          <w:lang w:eastAsia="zh-CN"/>
        </w:rPr>
        <w:t>according to RAN4 LS inputs.</w:t>
      </w:r>
    </w:p>
    <w:p w14:paraId="35128442" w14:textId="77777777" w:rsidR="00FD27A1" w:rsidRPr="003A6F1F" w:rsidRDefault="00FD27A1" w:rsidP="008D6709"/>
    <w:p w14:paraId="5296BD01" w14:textId="55DBB02C" w:rsidR="00647BBB" w:rsidRDefault="008432E9" w:rsidP="00647BBB">
      <w:pPr>
        <w:pStyle w:val="Heading3"/>
        <w:rPr>
          <w:lang w:val="en-GB"/>
        </w:rPr>
      </w:pPr>
      <w:r>
        <w:rPr>
          <w:lang w:val="en-GB"/>
        </w:rPr>
        <w:lastRenderedPageBreak/>
        <w:t>CSI acquisition and a</w:t>
      </w:r>
      <w:r w:rsidR="00647BBB">
        <w:rPr>
          <w:lang w:val="en-GB"/>
        </w:rPr>
        <w:t>periodic CSI-RS</w:t>
      </w:r>
      <w:r>
        <w:rPr>
          <w:lang w:val="en-GB"/>
        </w:rPr>
        <w:t xml:space="preserve"> and </w:t>
      </w:r>
      <w:r w:rsidR="00647BBB">
        <w:rPr>
          <w:lang w:val="en-GB"/>
        </w:rPr>
        <w:t>CSI-IM as temporary RS</w:t>
      </w:r>
    </w:p>
    <w:p w14:paraId="01311246" w14:textId="0EF92E3B" w:rsidR="00647BBB" w:rsidRDefault="00647BBB" w:rsidP="007418F4">
      <w:pPr>
        <w:rPr>
          <w:lang w:eastAsia="zh-CN"/>
        </w:rPr>
      </w:pPr>
      <w:r>
        <w:rPr>
          <w:lang w:val="en-GB"/>
        </w:rPr>
        <w:t xml:space="preserve">In addition to </w:t>
      </w:r>
      <w:r w:rsidR="00172279">
        <w:rPr>
          <w:lang w:val="en-GB"/>
        </w:rPr>
        <w:t xml:space="preserve">AP </w:t>
      </w:r>
      <w:r>
        <w:rPr>
          <w:lang w:val="en-GB"/>
        </w:rPr>
        <w:t xml:space="preserve">TRS which has been agreed as a temporary RS, </w:t>
      </w:r>
      <w:r w:rsidR="00172279">
        <w:rPr>
          <w:lang w:val="en-GB"/>
        </w:rPr>
        <w:t xml:space="preserve">aperiodic </w:t>
      </w:r>
      <w:r w:rsidR="00050C78">
        <w:rPr>
          <w:lang w:val="en-GB"/>
        </w:rPr>
        <w:t>CSI-</w:t>
      </w:r>
      <w:r>
        <w:rPr>
          <w:lang w:val="en-GB"/>
        </w:rPr>
        <w:t>RS</w:t>
      </w:r>
      <w:r w:rsidR="00050C78">
        <w:rPr>
          <w:lang w:val="en-GB"/>
        </w:rPr>
        <w:t xml:space="preserve"> and CSI-IM for fast CSI acquisition (which is necessary for the completion of the activation procedure)</w:t>
      </w:r>
      <w:r>
        <w:rPr>
          <w:lang w:val="en-GB"/>
        </w:rPr>
        <w:t xml:space="preserve"> can </w:t>
      </w:r>
      <w:r w:rsidR="00172279">
        <w:rPr>
          <w:lang w:val="en-GB"/>
        </w:rPr>
        <w:t xml:space="preserve">also </w:t>
      </w:r>
      <w:r>
        <w:rPr>
          <w:lang w:val="en-GB"/>
        </w:rPr>
        <w:t>be considered:</w:t>
      </w:r>
    </w:p>
    <w:p w14:paraId="23D5A01D" w14:textId="33046CA3" w:rsidR="007418F4" w:rsidRPr="00D4300F" w:rsidRDefault="007418F4" w:rsidP="007418F4">
      <w:pPr>
        <w:pStyle w:val="ListParagraph"/>
        <w:numPr>
          <w:ilvl w:val="0"/>
          <w:numId w:val="12"/>
        </w:numPr>
        <w:rPr>
          <w:b/>
          <w:bCs/>
          <w:lang w:eastAsia="zh-CN"/>
        </w:rPr>
      </w:pPr>
      <w:r w:rsidRPr="00D4300F">
        <w:rPr>
          <w:b/>
          <w:bCs/>
          <w:lang w:eastAsia="zh-CN"/>
        </w:rPr>
        <w:t xml:space="preserve">Aperiodic CSI-RS for a </w:t>
      </w:r>
      <w:r w:rsidR="000F6125" w:rsidRPr="000F6125">
        <w:rPr>
          <w:b/>
          <w:bCs/>
          <w:lang w:eastAsia="zh-CN"/>
        </w:rPr>
        <w:t xml:space="preserve">to-be-activated </w:t>
      </w:r>
      <w:r w:rsidRPr="00D4300F">
        <w:rPr>
          <w:b/>
          <w:bCs/>
          <w:lang w:eastAsia="zh-CN"/>
        </w:rPr>
        <w:t>SCell</w:t>
      </w:r>
    </w:p>
    <w:p w14:paraId="2FFC4328" w14:textId="5691CE76" w:rsidR="00D83AB5" w:rsidRDefault="00D83AB5" w:rsidP="007418F4">
      <w:pPr>
        <w:pStyle w:val="ListParagraph"/>
        <w:ind w:left="360"/>
        <w:rPr>
          <w:lang w:eastAsia="zh-CN"/>
        </w:rPr>
      </w:pPr>
      <w:r>
        <w:rPr>
          <w:lang w:eastAsia="zh-CN"/>
        </w:rPr>
        <w:t xml:space="preserve">CSI acquisition is a necessary </w:t>
      </w:r>
      <w:r w:rsidR="00425DC8">
        <w:rPr>
          <w:lang w:eastAsia="zh-CN"/>
        </w:rPr>
        <w:t>component</w:t>
      </w:r>
      <w:r>
        <w:rPr>
          <w:lang w:eastAsia="zh-CN"/>
        </w:rPr>
        <w:t xml:space="preserve"> of SCell activation, and hence in LTE and NR it is always required that a valid CSI report is transmitted </w:t>
      </w:r>
      <w:r w:rsidR="00425DC8">
        <w:rPr>
          <w:lang w:eastAsia="zh-CN"/>
        </w:rPr>
        <w:t>as part of the RAN4 SCell activation delay requirements. Reducing the CSI acquisition time can reduce the SCell activation delay. CSI acquisition may be done by DL CSI-RS</w:t>
      </w:r>
      <w:r w:rsidR="00946D74">
        <w:rPr>
          <w:lang w:eastAsia="zh-CN"/>
        </w:rPr>
        <w:t xml:space="preserve"> (and CSI-IM resource; to be further discussed)</w:t>
      </w:r>
      <w:r w:rsidR="00425DC8">
        <w:rPr>
          <w:lang w:eastAsia="zh-CN"/>
        </w:rPr>
        <w:t xml:space="preserve"> and UE CSI reporting, or alternatively by UL SRS (to be further discussed). For DL based CSI acquisition, aperiodic CSI-RS and periodic/semi-persistent CSI-RS may be considered. However, periodic/semi-persistent CSI-RS can only be transmitted with predetermined periodicity and slot offset, </w:t>
      </w:r>
      <w:r w:rsidR="009D30AC">
        <w:rPr>
          <w:lang w:eastAsia="zh-CN"/>
        </w:rPr>
        <w:t>which may not lead to activation delay reduction</w:t>
      </w:r>
      <w:r w:rsidR="00012B8C">
        <w:rPr>
          <w:lang w:eastAsia="zh-CN"/>
        </w:rPr>
        <w:t xml:space="preserve"> in general</w:t>
      </w:r>
      <w:r w:rsidR="009D30AC">
        <w:rPr>
          <w:lang w:eastAsia="zh-CN"/>
        </w:rPr>
        <w:t>. On the other hand,</w:t>
      </w:r>
      <w:r w:rsidR="00425DC8">
        <w:rPr>
          <w:lang w:eastAsia="zh-CN"/>
        </w:rPr>
        <w:t xml:space="preserve"> </w:t>
      </w:r>
      <w:r w:rsidR="009D30AC">
        <w:rPr>
          <w:lang w:eastAsia="zh-CN"/>
        </w:rPr>
        <w:t>a</w:t>
      </w:r>
      <w:r w:rsidR="007418F4">
        <w:rPr>
          <w:lang w:eastAsia="zh-CN"/>
        </w:rPr>
        <w:t xml:space="preserve">periodic CSI-RS are more flexible and can be triggered right when the activation procedure starts. </w:t>
      </w:r>
      <w:r w:rsidR="009D30AC">
        <w:rPr>
          <w:lang w:eastAsia="zh-CN"/>
        </w:rPr>
        <w:t xml:space="preserve">Therefore, aperiodic CSI-RS should be included as an </w:t>
      </w:r>
      <w:r w:rsidR="000333B1">
        <w:rPr>
          <w:lang w:eastAsia="zh-CN"/>
        </w:rPr>
        <w:t>additionally configurable</w:t>
      </w:r>
      <w:r w:rsidR="009D30AC">
        <w:rPr>
          <w:lang w:eastAsia="zh-CN"/>
        </w:rPr>
        <w:t xml:space="preserve"> temporary RS.</w:t>
      </w:r>
    </w:p>
    <w:p w14:paraId="7117FA63" w14:textId="2639A811" w:rsidR="001152CE" w:rsidRDefault="001152CE" w:rsidP="001152CE">
      <w:pPr>
        <w:pStyle w:val="ListParagraph"/>
        <w:ind w:left="360"/>
        <w:rPr>
          <w:lang w:eastAsia="zh-CN"/>
        </w:rPr>
      </w:pPr>
      <w:r>
        <w:rPr>
          <w:lang w:eastAsia="zh-CN"/>
        </w:rPr>
        <w:t xml:space="preserve">Aperiodic CSI-RS as temporary RS may not have to be triggered every time during a SCell activation. If a quick report of DL CSI is desirable by the network, then the network should be able to trigger an </w:t>
      </w:r>
      <w:r w:rsidR="000333B1">
        <w:rPr>
          <w:lang w:eastAsia="zh-CN"/>
        </w:rPr>
        <w:t xml:space="preserve">additionally configurable </w:t>
      </w:r>
      <w:r>
        <w:rPr>
          <w:lang w:eastAsia="zh-CN"/>
        </w:rPr>
        <w:t>aperiodic CSI-RS, but otherwise the network can decide not to trigger it.</w:t>
      </w:r>
    </w:p>
    <w:p w14:paraId="556C2EA2" w14:textId="1FCBAF7B" w:rsidR="007418F4" w:rsidRDefault="007418F4" w:rsidP="007418F4">
      <w:pPr>
        <w:pStyle w:val="ListParagraph"/>
        <w:ind w:left="360"/>
        <w:rPr>
          <w:lang w:eastAsia="zh-CN"/>
        </w:rPr>
      </w:pPr>
      <w:r>
        <w:rPr>
          <w:lang w:eastAsia="zh-CN"/>
        </w:rPr>
        <w:t xml:space="preserve">If one transmission </w:t>
      </w:r>
      <w:r w:rsidR="009D30AC">
        <w:rPr>
          <w:lang w:eastAsia="zh-CN"/>
        </w:rPr>
        <w:t xml:space="preserve">of aperiodic CSI-RS </w:t>
      </w:r>
      <w:r>
        <w:rPr>
          <w:lang w:eastAsia="zh-CN"/>
        </w:rPr>
        <w:t>is not enough, multiple aperiodic CSI-RS can be triggered (via one trigger if overhead reduction is considered). The total energy consumption associated with receiving the aperiodic CSI-RS is lower than periodic CSI-RS, and especially so if the deactivation duration is long and the periodicity is short. With a sufficient triggering offset</w:t>
      </w:r>
      <w:r w:rsidR="00D83AB5">
        <w:rPr>
          <w:lang w:eastAsia="zh-CN"/>
        </w:rPr>
        <w:t xml:space="preserve"> guaranteed by MAC CE based CSI-RS triggering (with at least 3 ms timing offset</w:t>
      </w:r>
      <w:r w:rsidR="003B3F5C">
        <w:rPr>
          <w:lang w:eastAsia="zh-CN"/>
        </w:rPr>
        <w:t xml:space="preserve"> and additional K0 slot offset</w:t>
      </w:r>
      <w:r w:rsidR="00D83AB5">
        <w:rPr>
          <w:lang w:eastAsia="zh-CN"/>
        </w:rPr>
        <w:t>)</w:t>
      </w:r>
      <w:r>
        <w:rPr>
          <w:lang w:eastAsia="zh-CN"/>
        </w:rPr>
        <w:t xml:space="preserve">, the UE does not have to be ready for receiving an aperiodic CSI-RS and generating an aperiodic CSI-RS report all the time. The triggering offset can allow enough time for the UE to respond to the aperiodic trigger. </w:t>
      </w:r>
    </w:p>
    <w:p w14:paraId="3D1ECC67" w14:textId="77777777" w:rsidR="007418F4" w:rsidRDefault="007418F4" w:rsidP="007418F4">
      <w:pPr>
        <w:pStyle w:val="ListParagraph"/>
        <w:ind w:left="360"/>
        <w:rPr>
          <w:lang w:eastAsia="zh-CN"/>
        </w:rPr>
      </w:pPr>
    </w:p>
    <w:p w14:paraId="619466C1" w14:textId="77777777" w:rsidR="007418F4" w:rsidRPr="00D4300F" w:rsidRDefault="007418F4" w:rsidP="007418F4">
      <w:pPr>
        <w:pStyle w:val="ListParagraph"/>
        <w:numPr>
          <w:ilvl w:val="0"/>
          <w:numId w:val="12"/>
        </w:numPr>
        <w:rPr>
          <w:b/>
          <w:bCs/>
          <w:lang w:eastAsia="zh-CN"/>
        </w:rPr>
      </w:pPr>
      <w:r w:rsidRPr="00D4300F">
        <w:rPr>
          <w:b/>
          <w:bCs/>
          <w:lang w:eastAsia="zh-CN"/>
        </w:rPr>
        <w:t>Aperiodic CSI-IM and aperiodic CSI</w:t>
      </w:r>
    </w:p>
    <w:p w14:paraId="75D80D81" w14:textId="68027108" w:rsidR="007418F4" w:rsidRDefault="00EC4E9A" w:rsidP="007418F4">
      <w:pPr>
        <w:pStyle w:val="ListParagraph"/>
        <w:ind w:left="360"/>
        <w:rPr>
          <w:lang w:eastAsia="zh-CN"/>
        </w:rPr>
      </w:pPr>
      <w:r>
        <w:rPr>
          <w:lang w:eastAsia="zh-CN"/>
        </w:rPr>
        <w:t>In order for the UE to generate a valid CSI report, CSI-IM resource is needed. Therefore, e</w:t>
      </w:r>
      <w:r w:rsidR="007418F4" w:rsidRPr="003846AC">
        <w:rPr>
          <w:lang w:eastAsia="zh-CN"/>
        </w:rPr>
        <w:t xml:space="preserve">ach AP CSI-RS may also be configured with an AP CSI-IM resource(s), and the AP CSI-IM resource(s) is also transmitted when the AP CSI-RS is transmitted. Therefore, the AP CSI-IM resource(s) is also viewed as a part of a temporary RS or temporary RS resource. </w:t>
      </w:r>
      <w:r w:rsidR="007418F4">
        <w:rPr>
          <w:lang w:eastAsia="zh-CN"/>
        </w:rPr>
        <w:t xml:space="preserve">In this sense, </w:t>
      </w:r>
      <w:r w:rsidR="007418F4" w:rsidRPr="003846AC">
        <w:rPr>
          <w:lang w:eastAsia="zh-CN"/>
        </w:rPr>
        <w:t xml:space="preserve">the L1 AP CSI-RS trigger </w:t>
      </w:r>
      <w:r w:rsidR="007418F4">
        <w:rPr>
          <w:lang w:eastAsia="zh-CN"/>
        </w:rPr>
        <w:t>discussed in RAN1 so far may be better interpreted as</w:t>
      </w:r>
      <w:r w:rsidR="007418F4" w:rsidRPr="003846AC">
        <w:rPr>
          <w:lang w:eastAsia="zh-CN"/>
        </w:rPr>
        <w:t xml:space="preserve"> a L1 AP CSI trigger. An AP CSI trigger triggers a combination of an AP CSI-RS(s) and an AP CSI-IM resource(s), and a CQI and/or L1 SINR is to be reported according to the CSI-RS/CSI-IM. The timing relation </w:t>
      </w:r>
      <w:r w:rsidR="007418F4">
        <w:rPr>
          <w:lang w:eastAsia="zh-CN"/>
        </w:rPr>
        <w:t xml:space="preserve">and configurations for </w:t>
      </w:r>
      <w:r w:rsidR="007418F4" w:rsidRPr="003846AC">
        <w:rPr>
          <w:lang w:eastAsia="zh-CN"/>
        </w:rPr>
        <w:t>the AP CSI trigger, the AP CSI-RS, the AP CSI-IM, and the AP CSI report are generally the same as the conventional one</w:t>
      </w:r>
      <w:r w:rsidR="007418F4">
        <w:rPr>
          <w:lang w:eastAsia="zh-CN"/>
        </w:rPr>
        <w:t>s.</w:t>
      </w:r>
    </w:p>
    <w:p w14:paraId="7094A901" w14:textId="77777777" w:rsidR="007418F4" w:rsidRDefault="007418F4" w:rsidP="007418F4">
      <w:pPr>
        <w:pStyle w:val="ListParagraph"/>
        <w:ind w:left="360"/>
        <w:rPr>
          <w:lang w:eastAsia="zh-CN"/>
        </w:rPr>
      </w:pPr>
    </w:p>
    <w:p w14:paraId="12247850" w14:textId="7A8F2898" w:rsidR="007418F4" w:rsidRDefault="007418F4" w:rsidP="007418F4">
      <w:pPr>
        <w:pStyle w:val="ListParagraph"/>
        <w:ind w:left="0"/>
        <w:rPr>
          <w:lang w:eastAsia="zh-CN"/>
        </w:rPr>
      </w:pPr>
      <w:r>
        <w:rPr>
          <w:lang w:eastAsia="zh-CN"/>
        </w:rPr>
        <w:t>Therefore, we suggest to add AP CSI-RS</w:t>
      </w:r>
      <w:r w:rsidR="00050C78">
        <w:rPr>
          <w:lang w:eastAsia="zh-CN"/>
        </w:rPr>
        <w:t xml:space="preserve"> and </w:t>
      </w:r>
      <w:r>
        <w:rPr>
          <w:lang w:eastAsia="zh-CN"/>
        </w:rPr>
        <w:t>AP CSI-IM</w:t>
      </w:r>
      <w:r w:rsidR="00572698">
        <w:rPr>
          <w:lang w:eastAsia="zh-CN"/>
        </w:rPr>
        <w:t xml:space="preserve"> </w:t>
      </w:r>
      <w:r>
        <w:rPr>
          <w:lang w:eastAsia="zh-CN"/>
        </w:rPr>
        <w:t xml:space="preserve">as </w:t>
      </w:r>
      <w:r w:rsidRPr="00CA03FD">
        <w:rPr>
          <w:lang w:eastAsia="zh-CN"/>
        </w:rPr>
        <w:t>optional temporary RS / RS resources</w:t>
      </w:r>
      <w:r>
        <w:rPr>
          <w:lang w:eastAsia="zh-CN"/>
        </w:rPr>
        <w:t xml:space="preserve">. </w:t>
      </w:r>
      <w:r w:rsidR="00895E83" w:rsidRPr="00895E83">
        <w:rPr>
          <w:lang w:eastAsia="zh-CN"/>
        </w:rPr>
        <w:t>For AP CSI reporting triggered by MAC CE, the reporting parameters should be mainly configured by RRC and the rest few (if any) by the MAC CE. A straightforward design is to add a CSI request field in the MAC CE and the design of the field is similar to that in a DCI.</w:t>
      </w:r>
      <w:r w:rsidR="00895E83">
        <w:rPr>
          <w:lang w:eastAsia="zh-CN"/>
        </w:rPr>
        <w:t xml:space="preserve"> </w:t>
      </w:r>
    </w:p>
    <w:p w14:paraId="1C284CBD" w14:textId="774A0D12" w:rsidR="007418F4" w:rsidRPr="002B1093" w:rsidRDefault="007418F4" w:rsidP="007418F4">
      <w:pPr>
        <w:rPr>
          <w:lang w:eastAsia="zh-CN"/>
        </w:rPr>
      </w:pPr>
      <w:r>
        <w:rPr>
          <w:b/>
          <w:lang w:eastAsia="zh-CN"/>
        </w:rPr>
        <w:t>Proposal</w:t>
      </w:r>
      <w:r w:rsidRPr="008D74A0">
        <w:rPr>
          <w:b/>
          <w:lang w:eastAsia="zh-CN"/>
        </w:rPr>
        <w:t xml:space="preserve"> </w:t>
      </w:r>
      <w:r w:rsidR="00306F92">
        <w:rPr>
          <w:b/>
          <w:lang w:eastAsia="zh-CN"/>
        </w:rPr>
        <w:t>7</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sidR="008432E9">
        <w:rPr>
          <w:b/>
          <w:lang w:eastAsia="zh-CN"/>
        </w:rPr>
        <w:t xml:space="preserve">/ CSI-IM </w:t>
      </w:r>
      <w:r>
        <w:rPr>
          <w:b/>
          <w:lang w:eastAsia="zh-CN"/>
        </w:rPr>
        <w:t xml:space="preserve">as </w:t>
      </w:r>
      <w:r w:rsidR="00B81FF2" w:rsidRPr="00B81FF2">
        <w:rPr>
          <w:b/>
          <w:lang w:eastAsia="zh-CN"/>
        </w:rPr>
        <w:t xml:space="preserve">additionally configurable </w:t>
      </w:r>
      <w:r>
        <w:rPr>
          <w:b/>
          <w:lang w:eastAsia="zh-CN"/>
        </w:rPr>
        <w:t>temporary RS</w:t>
      </w:r>
      <w:r w:rsidR="008432E9">
        <w:rPr>
          <w:b/>
          <w:lang w:eastAsia="zh-CN"/>
        </w:rPr>
        <w:t xml:space="preserve"> resources</w:t>
      </w:r>
      <w:r w:rsidRPr="002B1093">
        <w:rPr>
          <w:b/>
          <w:lang w:eastAsia="zh-CN"/>
        </w:rPr>
        <w:t>.</w:t>
      </w:r>
    </w:p>
    <w:p w14:paraId="28AC6459" w14:textId="77777777" w:rsidR="007418F4" w:rsidRDefault="007418F4" w:rsidP="007418F4"/>
    <w:p w14:paraId="672DE8B3" w14:textId="380285C7" w:rsidR="006A6480" w:rsidRDefault="006A6480" w:rsidP="006A6480">
      <w:pPr>
        <w:pStyle w:val="Heading2"/>
      </w:pPr>
      <w:r>
        <w:t xml:space="preserve">Triggering procedure </w:t>
      </w:r>
      <w:r w:rsidR="000862D2">
        <w:t xml:space="preserve">and timeline </w:t>
      </w:r>
      <w:r>
        <w:t>enhancement</w:t>
      </w:r>
      <w:r w:rsidR="000862D2">
        <w:t>s</w:t>
      </w:r>
    </w:p>
    <w:p w14:paraId="310171CF" w14:textId="267B7970" w:rsidR="00B40B6D" w:rsidRDefault="004E0969" w:rsidP="006A6480">
      <w:r>
        <w:t>T</w:t>
      </w:r>
      <w:r w:rsidR="006A6480">
        <w:t xml:space="preserve">he </w:t>
      </w:r>
      <w:r>
        <w:t>activation</w:t>
      </w:r>
      <w:r w:rsidR="001A503C">
        <w:t xml:space="preserve"> and </w:t>
      </w:r>
      <w:r w:rsidR="006A6480">
        <w:t>triggering procedure</w:t>
      </w:r>
      <w:r w:rsidR="001A503C">
        <w:t>s, timeline,</w:t>
      </w:r>
      <w:r w:rsidR="00903C31">
        <w:t xml:space="preserve"> and UE behavior</w:t>
      </w:r>
      <w:r w:rsidR="006A6480">
        <w:t xml:space="preserve"> with a L2 signaling can be enhanced. </w:t>
      </w:r>
      <w:r w:rsidR="00B40B6D">
        <w:t xml:space="preserve">There can be many cases and not all of them have to be explicitly handled in RAN1 standards (they are to be explicitly handled in RAN4 TS 38.133). RAN1 provides an overall timeline for RAN2 TS 38.321 activation timing and refers to RAN4 TS 38.133 for activation delay requirement. </w:t>
      </w:r>
      <w:r w:rsidR="00FA36D5">
        <w:t xml:space="preserve">An example is provided in Figure </w:t>
      </w:r>
      <w:r w:rsidR="003C7754">
        <w:t>3</w:t>
      </w:r>
      <w:r w:rsidR="00FA36D5">
        <w:t>, assuming FR1 known cell with 15 kHz SCS.</w:t>
      </w:r>
    </w:p>
    <w:p w14:paraId="54179B4B" w14:textId="7BE0F410" w:rsidR="005B363A" w:rsidRDefault="005B363A" w:rsidP="006A6480"/>
    <w:p w14:paraId="00000D17" w14:textId="761FF5EA" w:rsidR="005B363A" w:rsidRDefault="005B363A" w:rsidP="006A6480">
      <w:r>
        <w:rPr>
          <w:noProof/>
        </w:rPr>
        <w:drawing>
          <wp:inline distT="0" distB="0" distL="0" distR="0" wp14:anchorId="13845389" wp14:editId="787965D6">
            <wp:extent cx="5918835" cy="2564331"/>
            <wp:effectExtent l="0" t="0" r="0" b="762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63261" cy="2583579"/>
                    </a:xfrm>
                    <a:prstGeom prst="rect">
                      <a:avLst/>
                    </a:prstGeom>
                    <a:noFill/>
                  </pic:spPr>
                </pic:pic>
              </a:graphicData>
            </a:graphic>
          </wp:inline>
        </w:drawing>
      </w:r>
    </w:p>
    <w:p w14:paraId="3B2E5789" w14:textId="46BD0DC5" w:rsidR="005B363A" w:rsidRDefault="005B363A" w:rsidP="005B363A">
      <w:pPr>
        <w:pStyle w:val="Caption"/>
      </w:pPr>
      <w:r>
        <w:t xml:space="preserve">Figure </w:t>
      </w:r>
      <w:r w:rsidR="00D3086E">
        <w:fldChar w:fldCharType="begin"/>
      </w:r>
      <w:r w:rsidR="00D3086E">
        <w:instrText xml:space="preserve"> SEQ Figure \* ARABIC </w:instrText>
      </w:r>
      <w:r w:rsidR="00D3086E">
        <w:fldChar w:fldCharType="separate"/>
      </w:r>
      <w:r w:rsidR="008432E9">
        <w:rPr>
          <w:noProof/>
        </w:rPr>
        <w:t>4</w:t>
      </w:r>
      <w:r w:rsidR="00D3086E">
        <w:rPr>
          <w:noProof/>
        </w:rPr>
        <w:fldChar w:fldCharType="end"/>
      </w:r>
      <w:r>
        <w:t xml:space="preserve"> Example triggering procedure and timeline (for FR1 known cell with 15 kHz SCS)</w:t>
      </w:r>
    </w:p>
    <w:p w14:paraId="1DCADBD5" w14:textId="0A603DD1" w:rsidR="005B363A" w:rsidRDefault="005B363A" w:rsidP="006A6480"/>
    <w:p w14:paraId="293040B0" w14:textId="5DF90BAA" w:rsidR="005B363A" w:rsidRDefault="005B363A" w:rsidP="006A6480">
      <w:r>
        <w:t>Details of some components are described below.</w:t>
      </w:r>
    </w:p>
    <w:p w14:paraId="00036839" w14:textId="07533994" w:rsidR="00FA36D5" w:rsidRDefault="00FA36D5" w:rsidP="00B40B6D">
      <w:pPr>
        <w:pStyle w:val="ListParagraph"/>
        <w:numPr>
          <w:ilvl w:val="0"/>
          <w:numId w:val="19"/>
        </w:numPr>
      </w:pPr>
      <w:r>
        <w:t>MAC CE triggering time: ending in slot n</w:t>
      </w:r>
    </w:p>
    <w:p w14:paraId="720E2520" w14:textId="4D762A5B" w:rsidR="00FA36D5" w:rsidRDefault="00FA36D5" w:rsidP="00FA36D5">
      <w:pPr>
        <w:pStyle w:val="ListParagraph"/>
        <w:ind w:left="360"/>
      </w:pPr>
      <w:r>
        <w:t xml:space="preserve">This is the slot when the PDSCH carrying MAC CE(s) for activation and temporary RS selection/triggering ends. </w:t>
      </w:r>
    </w:p>
    <w:p w14:paraId="55622D56" w14:textId="5C188FBF" w:rsidR="00B40B6D" w:rsidRDefault="00460C49" w:rsidP="00B40B6D">
      <w:pPr>
        <w:pStyle w:val="ListParagraph"/>
        <w:numPr>
          <w:ilvl w:val="0"/>
          <w:numId w:val="19"/>
        </w:numPr>
      </w:pPr>
      <w:r>
        <w:t>HARQ, i</w:t>
      </w:r>
      <w:r w:rsidR="00B40B6D">
        <w:t>nitial</w:t>
      </w:r>
      <w:r w:rsidR="00FA36D5">
        <w:t xml:space="preserve"> MAC processing</w:t>
      </w:r>
      <w:r>
        <w:t>,</w:t>
      </w:r>
      <w:r w:rsidR="00FA36D5">
        <w:t xml:space="preserve"> and RF delays: ending in slot n + k</w:t>
      </w:r>
    </w:p>
    <w:p w14:paraId="6D0C7F17" w14:textId="73B4751D" w:rsidR="005D69A5" w:rsidRDefault="00B428D9" w:rsidP="00384962">
      <w:pPr>
        <w:pStyle w:val="ListParagraph"/>
        <w:ind w:left="360"/>
      </w:pPr>
      <w:r>
        <w:t>As agreed, t</w:t>
      </w:r>
      <w:r w:rsidR="00FA36D5">
        <w:t>he slot n + k is</w:t>
      </w:r>
      <w:r w:rsidR="006A6480">
        <w:t xml:space="preserve"> </w:t>
      </w:r>
      <w:r w:rsidR="00B40B6D">
        <w:t xml:space="preserve">still </w:t>
      </w:r>
      <w:r w:rsidR="006A6480">
        <w:t xml:space="preserve">defined as </w:t>
      </w:r>
      <w:r w:rsidR="00B40B6D">
        <w:t>one</w:t>
      </w:r>
      <w:r w:rsidR="006A6480" w:rsidRPr="00062AE8">
        <w:t xml:space="preserve"> slot </w:t>
      </w:r>
      <w:r w:rsidR="006A6480">
        <w:t xml:space="preserve">after </w:t>
      </w:r>
      <w:r w:rsidR="006A6480" w:rsidRPr="00062AE8">
        <w:t xml:space="preserve">the required MAC decoding </w:t>
      </w:r>
      <w:r w:rsidR="00B40B6D">
        <w:t xml:space="preserve">and processing </w:t>
      </w:r>
      <w:r w:rsidR="006A6480" w:rsidRPr="00062AE8">
        <w:t>time</w:t>
      </w:r>
      <w:r w:rsidR="00B40B6D">
        <w:t xml:space="preserve">, which is the same as the current TS 38.213 of slot n + k, i.e., </w:t>
      </w:r>
      <w:r w:rsidR="006A6480">
        <w:t xml:space="preserve">slot </w:t>
      </w:r>
      <w:r w:rsidR="006A6480" w:rsidRPr="00062AE8">
        <w:t>n</w:t>
      </w:r>
      <w:r w:rsidR="00B40B6D">
        <w:t xml:space="preserve"> </w:t>
      </w:r>
      <w:r w:rsidR="006A6480" w:rsidRPr="00062AE8">
        <w:t>+</w:t>
      </w:r>
      <w:r w:rsidR="00B40B6D">
        <w:t xml:space="preserve"> k</w:t>
      </w:r>
      <w:r w:rsidR="00B40B6D" w:rsidRPr="00B40B6D">
        <w:rPr>
          <w:vertAlign w:val="subscript"/>
        </w:rPr>
        <w:t>1</w:t>
      </w:r>
      <w:r w:rsidR="00B40B6D">
        <w:t xml:space="preserve"> + 3 </w:t>
      </w:r>
      <w:r w:rsidR="00B40B6D" w:rsidRPr="00B40B6D">
        <w:t>N</w:t>
      </w:r>
      <w:r w:rsidR="00B40B6D" w:rsidRPr="00B40B6D">
        <w:rPr>
          <w:vertAlign w:val="subscript"/>
        </w:rPr>
        <w:t xml:space="preserve">slot,subframe, µ </w:t>
      </w:r>
      <w:r w:rsidR="00B40B6D" w:rsidRPr="00B40B6D">
        <w:t>+ 1</w:t>
      </w:r>
      <w:r w:rsidR="00B40B6D">
        <w:t>.</w:t>
      </w:r>
      <w:r w:rsidR="00BB0E8F">
        <w:t xml:space="preserve"> </w:t>
      </w:r>
    </w:p>
    <w:p w14:paraId="4FD712C7" w14:textId="1019F6E5" w:rsidR="00C36378" w:rsidRDefault="00C36378" w:rsidP="00C36378">
      <w:pPr>
        <w:pStyle w:val="ListParagraph"/>
        <w:numPr>
          <w:ilvl w:val="0"/>
          <w:numId w:val="19"/>
        </w:numPr>
      </w:pPr>
      <w:r>
        <w:t>AGC, gap, time/frequency tracking, fine timing, cell search, etc</w:t>
      </w:r>
      <w:r w:rsidR="005B04DB">
        <w:t>.</w:t>
      </w:r>
      <w:r w:rsidR="00542C8E">
        <w:t xml:space="preserve">, </w:t>
      </w:r>
      <w:r w:rsidR="00B428D9">
        <w:t xml:space="preserve">on or </w:t>
      </w:r>
      <w:r w:rsidR="00542C8E">
        <w:t>after slot n + k</w:t>
      </w:r>
    </w:p>
    <w:p w14:paraId="16B0AFB6" w14:textId="4367B21B" w:rsidR="005D69A5" w:rsidRDefault="005D69A5" w:rsidP="005D69A5">
      <w:pPr>
        <w:pStyle w:val="ListParagraph"/>
        <w:ind w:left="360"/>
      </w:pPr>
      <w:r>
        <w:t xml:space="preserve">Temporary RS needs to be transmitted </w:t>
      </w:r>
      <w:r w:rsidR="00B428D9">
        <w:t xml:space="preserve">on or </w:t>
      </w:r>
      <w:r>
        <w:t>after slot n+k</w:t>
      </w:r>
      <w:r w:rsidR="00B428D9">
        <w:t xml:space="preserve"> as agreed in RAN1</w:t>
      </w:r>
      <w:r w:rsidR="00766564">
        <w:t>.</w:t>
      </w:r>
    </w:p>
    <w:p w14:paraId="08CEB573" w14:textId="47CCCBBB" w:rsidR="00C36378" w:rsidRDefault="000675AD" w:rsidP="00C36378">
      <w:pPr>
        <w:pStyle w:val="ListParagraph"/>
        <w:ind w:left="360"/>
      </w:pPr>
      <w:r>
        <w:t xml:space="preserve">For FR1 known cell, if the measurement cycle is no more than 160 ms, then AGC is not needed, but otherwise </w:t>
      </w:r>
      <w:r w:rsidR="00B62C9C">
        <w:t>1 burst of AP TRS is needed. After the AGC is set, a minimum gap of 2 slots is also needed.</w:t>
      </w:r>
    </w:p>
    <w:p w14:paraId="342E5878" w14:textId="60F7C598" w:rsidR="00B62C9C" w:rsidRDefault="00094AEA" w:rsidP="00C36378">
      <w:pPr>
        <w:pStyle w:val="ListParagraph"/>
        <w:ind w:left="360"/>
      </w:pPr>
      <w:r>
        <w:t>Then time/frequency tracking based on another burst of AP TRS is needed.</w:t>
      </w:r>
    </w:p>
    <w:p w14:paraId="1C643F06" w14:textId="41CD6CE3" w:rsidR="00094AEA" w:rsidRDefault="00094AEA" w:rsidP="00C36378">
      <w:pPr>
        <w:pStyle w:val="ListParagraph"/>
        <w:ind w:left="360"/>
      </w:pPr>
      <w:r>
        <w:t xml:space="preserve">In some cases, fine timing may be needed, cell search for an unknown cell is needed, </w:t>
      </w:r>
      <w:r w:rsidR="000D161A">
        <w:t xml:space="preserve">some uncertainties (for MAC, RRC, etc.) are also needed as defined in TS 38.133. </w:t>
      </w:r>
    </w:p>
    <w:p w14:paraId="00D72A58" w14:textId="3C9FB385" w:rsidR="000D161A" w:rsidRDefault="005851E6" w:rsidP="00C36378">
      <w:pPr>
        <w:pStyle w:val="ListParagraph"/>
        <w:ind w:left="360"/>
      </w:pPr>
      <w:r>
        <w:t>Some</w:t>
      </w:r>
      <w:r w:rsidR="001148B6">
        <w:t xml:space="preserve"> details of the</w:t>
      </w:r>
      <w:r w:rsidR="000D161A">
        <w:t xml:space="preserve">se operations are </w:t>
      </w:r>
      <w:r w:rsidR="001148B6">
        <w:t xml:space="preserve">not to be specified in RAN1. The role of RAN1 here may be to ensure 1 or more AP TRS bursts with desired design are provided. </w:t>
      </w:r>
      <w:r w:rsidR="006B2427">
        <w:t xml:space="preserve">RAN1 may inform RAN2/RAN4 about X AP TRS bursts with some gaps in between, and the X may be 1, 2, or more. The </w:t>
      </w:r>
      <w:r w:rsidR="00BD6A03">
        <w:t>MAC signaling details and timing details can be left to RAN2/RAN4.</w:t>
      </w:r>
    </w:p>
    <w:p w14:paraId="492680FA" w14:textId="4784E183" w:rsidR="00965892" w:rsidRPr="00AE787E" w:rsidRDefault="00965892" w:rsidP="00965892">
      <w:pPr>
        <w:pStyle w:val="ListParagraph"/>
        <w:numPr>
          <w:ilvl w:val="0"/>
          <w:numId w:val="19"/>
        </w:numPr>
        <w:ind w:left="720"/>
        <w:rPr>
          <w:b/>
        </w:rPr>
      </w:pPr>
      <w:r w:rsidRPr="00AE787E">
        <w:rPr>
          <w:b/>
        </w:rPr>
        <w:t xml:space="preserve">Time offset for </w:t>
      </w:r>
      <w:r w:rsidR="008E09AA" w:rsidRPr="00AE787E">
        <w:rPr>
          <w:b/>
        </w:rPr>
        <w:t xml:space="preserve">the first </w:t>
      </w:r>
      <w:r w:rsidRPr="00AE787E">
        <w:rPr>
          <w:b/>
        </w:rPr>
        <w:t>AP TRS</w:t>
      </w:r>
    </w:p>
    <w:p w14:paraId="01A426AC" w14:textId="75D189D5" w:rsidR="009C020B" w:rsidRDefault="00D35781" w:rsidP="00965892">
      <w:pPr>
        <w:pStyle w:val="ListParagraph"/>
        <w:rPr>
          <w:lang w:val="en-US" w:eastAsia="zh-CN"/>
        </w:rPr>
      </w:pPr>
      <w:r>
        <w:t xml:space="preserve">According to the agreement from the last meeting, </w:t>
      </w:r>
      <w:r w:rsidR="00542C8E">
        <w:t xml:space="preserve">the earliest possible timing </w:t>
      </w:r>
      <w:r>
        <w:t xml:space="preserve">to receive a temporary RS </w:t>
      </w:r>
      <w:r w:rsidR="00542C8E">
        <w:t xml:space="preserve">may be immediately </w:t>
      </w:r>
      <w:r w:rsidR="009C020B">
        <w:t xml:space="preserve">on </w:t>
      </w:r>
      <w:r w:rsidR="00542C8E">
        <w:t>slot n + k.</w:t>
      </w:r>
      <w:r w:rsidR="003E4432">
        <w:t xml:space="preserve"> </w:t>
      </w:r>
      <w:r>
        <w:t>In some cases</w:t>
      </w:r>
      <w:r w:rsidR="003E4432">
        <w:t>, it may be useful to allow some flexibility here, such as the UE may take some time to get ready for the AP TRS</w:t>
      </w:r>
      <w:r w:rsidR="009C020B">
        <w:t>, which may be related to UE capability and considerations such as power saving</w:t>
      </w:r>
      <w:r w:rsidR="003E4432">
        <w:t xml:space="preserve">. This is a bit similar to L1 AP TRS triggering offset; a larger offset can allow the UE to have more time to respond. Therefore, the AP TRS </w:t>
      </w:r>
      <w:r>
        <w:t xml:space="preserve">may be sent </w:t>
      </w:r>
      <w:r w:rsidR="00013B48">
        <w:t xml:space="preserve">in slot </w:t>
      </w:r>
      <w:r w:rsidR="00013B48" w:rsidRPr="00013B48">
        <w:t>n + k + k</w:t>
      </w:r>
      <w:r w:rsidR="00114E67">
        <w:rPr>
          <w:vertAlign w:val="subscript"/>
        </w:rPr>
        <w:t>T</w:t>
      </w:r>
      <w:r w:rsidR="00013B48" w:rsidRPr="00013B48">
        <w:rPr>
          <w:vertAlign w:val="subscript"/>
        </w:rPr>
        <w:t>RS</w:t>
      </w:r>
      <w:r w:rsidR="00013B48" w:rsidRPr="00013B48">
        <w:t>,</w:t>
      </w:r>
      <w:r w:rsidR="00013B48">
        <w:t xml:space="preserve"> where </w:t>
      </w:r>
      <w:r w:rsidR="00013B48" w:rsidRPr="00013B48">
        <w:t>k</w:t>
      </w:r>
      <w:r w:rsidR="00114E67">
        <w:rPr>
          <w:vertAlign w:val="subscript"/>
        </w:rPr>
        <w:t>T</w:t>
      </w:r>
      <w:r w:rsidR="00013B48" w:rsidRPr="00013B48">
        <w:rPr>
          <w:vertAlign w:val="subscript"/>
        </w:rPr>
        <w:t>RS</w:t>
      </w:r>
      <w:r w:rsidR="00013B48">
        <w:t xml:space="preserve"> is an additional slot offset</w:t>
      </w:r>
      <w:r w:rsidR="00114E67">
        <w:t xml:space="preserve"> for AP TRS</w:t>
      </w:r>
      <w:r w:rsidR="00013B48">
        <w:t xml:space="preserve"> </w:t>
      </w:r>
      <w:r w:rsidR="000F0FBF">
        <w:t xml:space="preserve">(also referred to as K0 or </w:t>
      </w:r>
      <w:r w:rsidR="000F0FBF" w:rsidRPr="000F0FBF">
        <w:t xml:space="preserve">aperiodicTriggeringOffset </w:t>
      </w:r>
      <w:r w:rsidR="000F0FBF">
        <w:t xml:space="preserve">for CSI-RS/TRS) </w:t>
      </w:r>
      <w:r w:rsidR="00013B48">
        <w:t xml:space="preserve">and may be configured by RRC signaling or specified by MAC signaling. </w:t>
      </w:r>
      <w:r w:rsidR="00962167">
        <w:t xml:space="preserve">The </w:t>
      </w:r>
      <w:r w:rsidR="00283DDA" w:rsidRPr="00013B48">
        <w:t>k</w:t>
      </w:r>
      <w:r w:rsidR="00A72262">
        <w:rPr>
          <w:vertAlign w:val="subscript"/>
        </w:rPr>
        <w:t>T</w:t>
      </w:r>
      <w:r w:rsidR="00283DDA" w:rsidRPr="00013B48">
        <w:rPr>
          <w:vertAlign w:val="subscript"/>
        </w:rPr>
        <w:t>RS</w:t>
      </w:r>
      <w:r w:rsidR="00283DDA">
        <w:t xml:space="preserve"> </w:t>
      </w:r>
      <w:r w:rsidR="00283DDA">
        <w:rPr>
          <w:lang w:val="en-US" w:eastAsia="zh-CN"/>
        </w:rPr>
        <w:t>may also be a fixed value specified by the standards, or may take one value out of several specified by the standards, and the selection is via RRC or MAC signaling.</w:t>
      </w:r>
      <w:r w:rsidR="009C020B">
        <w:rPr>
          <w:lang w:val="en-US" w:eastAsia="zh-CN"/>
        </w:rPr>
        <w:t xml:space="preserve"> </w:t>
      </w:r>
    </w:p>
    <w:p w14:paraId="09E09644" w14:textId="184E25FD" w:rsidR="009C020B" w:rsidRDefault="009C020B" w:rsidP="00965892">
      <w:pPr>
        <w:pStyle w:val="ListParagraph"/>
        <w:rPr>
          <w:lang w:val="en-US" w:eastAsia="zh-CN"/>
        </w:rPr>
      </w:pPr>
      <w:r>
        <w:rPr>
          <w:lang w:val="en-US" w:eastAsia="zh-CN"/>
        </w:rPr>
        <w:t xml:space="preserve">As fast activation is desirable, the offset may be set to the minimum scheduling offset for CSI-RS, e.g., the smallest within </w:t>
      </w:r>
      <w:r w:rsidRPr="002A02A7">
        <w:t>MinSchedulingOffsetK0-Values</w:t>
      </w:r>
      <w:r w:rsidR="00D62419">
        <w:t xml:space="preserve"> or the first value within </w:t>
      </w:r>
      <w:r w:rsidR="00D62419" w:rsidRPr="002A02A7">
        <w:lastRenderedPageBreak/>
        <w:t>MinSchedulingOffsetK0-Values</w:t>
      </w:r>
      <w:r>
        <w:t>.</w:t>
      </w:r>
      <w:r w:rsidR="0053047A">
        <w:t xml:space="preserve"> This value may be used as the default AP TRS offset and does not need to be signaled to the UE in the MAC CE.</w:t>
      </w:r>
    </w:p>
    <w:p w14:paraId="78466569" w14:textId="00F7F86A" w:rsidR="00542C8E" w:rsidRDefault="009C020B" w:rsidP="00965892">
      <w:pPr>
        <w:pStyle w:val="ListParagraph"/>
        <w:rPr>
          <w:lang w:val="en-US" w:eastAsia="zh-CN"/>
        </w:rPr>
      </w:pPr>
      <w:r>
        <w:rPr>
          <w:lang w:val="en-US" w:eastAsia="zh-CN"/>
        </w:rPr>
        <w:t xml:space="preserve"> </w:t>
      </w:r>
      <w:r w:rsidR="00B62991">
        <w:rPr>
          <w:lang w:val="en-US" w:eastAsia="zh-CN"/>
        </w:rPr>
        <w:t xml:space="preserve">The </w:t>
      </w:r>
      <w:r w:rsidR="00B62991" w:rsidRPr="00013B48">
        <w:t>k</w:t>
      </w:r>
      <w:r w:rsidR="00B62991">
        <w:rPr>
          <w:vertAlign w:val="subscript"/>
        </w:rPr>
        <w:t>T</w:t>
      </w:r>
      <w:r w:rsidR="00B62991" w:rsidRPr="00013B48">
        <w:rPr>
          <w:vertAlign w:val="subscript"/>
        </w:rPr>
        <w:t>RS</w:t>
      </w:r>
      <w:r w:rsidR="00B62991">
        <w:t xml:space="preserve"> slot offset may also be modified to consider only the “available slot” or “admissible slot”</w:t>
      </w:r>
      <w:r w:rsidR="003D1AEE">
        <w:t xml:space="preserve"> or “valid slot”</w:t>
      </w:r>
      <w:r w:rsidR="00B62991">
        <w:t xml:space="preserve">, such as the slots configured as downlink by </w:t>
      </w:r>
      <w:r w:rsidR="002E1411">
        <w:t xml:space="preserve">MIB/SIB/RRC by </w:t>
      </w:r>
      <w:r w:rsidR="002E1411" w:rsidRPr="002E1411">
        <w:t>TDD-UL-DL-ConfigCommon or TDD-UL-DL-ConfigDedicated</w:t>
      </w:r>
      <w:r w:rsidR="002E1411">
        <w:t xml:space="preserve"> but not those flexible slots.</w:t>
      </w:r>
      <w:r w:rsidR="003D1AEE">
        <w:t xml:space="preserve"> Such slots may also be restricted to those DL slots that the AP TRS can fit. </w:t>
      </w:r>
      <w:r w:rsidR="00D35E5E">
        <w:t>Furthermore, such slots may be restricted to those DL slots no earlier than n+k+</w:t>
      </w:r>
      <w:r w:rsidR="00D35E5E" w:rsidRPr="00D35E5E">
        <w:t xml:space="preserve"> minimumSchedulingOffsetK0</w:t>
      </w:r>
      <w:r w:rsidR="00D35E5E">
        <w:t>.</w:t>
      </w:r>
    </w:p>
    <w:p w14:paraId="58EC63AD" w14:textId="0D25F6BA" w:rsidR="00DC19D6" w:rsidRPr="00283DDA" w:rsidRDefault="00CF3967" w:rsidP="00965892">
      <w:pPr>
        <w:pStyle w:val="ListParagraph"/>
        <w:rPr>
          <w:lang w:val="en-US"/>
        </w:rPr>
      </w:pPr>
      <w:r>
        <w:rPr>
          <w:lang w:val="en-US" w:eastAsia="zh-CN"/>
        </w:rPr>
        <w:t xml:space="preserve">In more details, the current mechanism for TRS triggering offset may be largely reused. </w:t>
      </w:r>
      <w:r w:rsidR="004A7E40">
        <w:rPr>
          <w:lang w:val="en-US" w:eastAsia="zh-CN"/>
        </w:rPr>
        <w:t xml:space="preserve">In the current mechanism, the maximum possible triggering slot offset for a CSI-RS </w:t>
      </w:r>
      <w:r w:rsidR="00DC19D6">
        <w:t xml:space="preserve">is </w:t>
      </w:r>
      <w:r w:rsidR="00203302">
        <w:t>24</w:t>
      </w:r>
      <w:r w:rsidR="007B603C">
        <w:t xml:space="preserve"> or 31</w:t>
      </w:r>
      <w:r w:rsidR="00DC19D6">
        <w:t xml:space="preserve">, </w:t>
      </w:r>
      <w:r w:rsidR="004A7E40">
        <w:t xml:space="preserve">and </w:t>
      </w:r>
      <w:r w:rsidR="00C51625" w:rsidRPr="002A02A7">
        <w:t>MinSchedulingOffsetK0-Values</w:t>
      </w:r>
      <w:r w:rsidR="00C51625">
        <w:t xml:space="preserve"> can take one or </w:t>
      </w:r>
      <w:r w:rsidR="005C39FE">
        <w:t>two</w:t>
      </w:r>
      <w:r w:rsidR="00C51625">
        <w:t xml:space="preserve"> values up to 16</w:t>
      </w:r>
      <w:r w:rsidR="004A7E40">
        <w:t>, where each m</w:t>
      </w:r>
      <w:r w:rsidR="00C51625" w:rsidRPr="00834AED">
        <w:rPr>
          <w:lang w:eastAsia="sv-SE"/>
        </w:rPr>
        <w:t>inimum K0 parameter denotes minimum applicable value(s) for the TDRA table for PDSCH and for A-CSI RS triggering Offset(s)</w:t>
      </w:r>
      <w:r w:rsidR="00722A08">
        <w:rPr>
          <w:lang w:eastAsia="sv-SE"/>
        </w:rPr>
        <w:t xml:space="preserve">. When multiple </w:t>
      </w:r>
      <w:r w:rsidR="00722A08">
        <w:t>m</w:t>
      </w:r>
      <w:r w:rsidR="00722A08" w:rsidRPr="00834AED">
        <w:rPr>
          <w:lang w:eastAsia="sv-SE"/>
        </w:rPr>
        <w:t>inimum K0 parameter</w:t>
      </w:r>
      <w:r w:rsidR="00722A08">
        <w:rPr>
          <w:lang w:eastAsia="sv-SE"/>
        </w:rPr>
        <w:t xml:space="preserve">s are configured, one of them is indicated in </w:t>
      </w:r>
      <w:r w:rsidR="00000A81">
        <w:rPr>
          <w:lang w:eastAsia="sv-SE"/>
        </w:rPr>
        <w:t>a</w:t>
      </w:r>
      <w:r w:rsidR="00722A08">
        <w:rPr>
          <w:lang w:eastAsia="sv-SE"/>
        </w:rPr>
        <w:t xml:space="preserve"> DCI. When no </w:t>
      </w:r>
      <w:r w:rsidR="00722A08">
        <w:t>m</w:t>
      </w:r>
      <w:r w:rsidR="00722A08" w:rsidRPr="00834AED">
        <w:rPr>
          <w:lang w:eastAsia="sv-SE"/>
        </w:rPr>
        <w:t>inimum K0 parameter</w:t>
      </w:r>
      <w:r w:rsidR="00722A08">
        <w:rPr>
          <w:lang w:eastAsia="sv-SE"/>
        </w:rPr>
        <w:t xml:space="preserve"> is configured, the default offset specified by the standard specification </w:t>
      </w:r>
      <w:r w:rsidR="00000A81">
        <w:rPr>
          <w:lang w:eastAsia="sv-SE"/>
        </w:rPr>
        <w:t>may</w:t>
      </w:r>
      <w:r w:rsidR="00722A08">
        <w:rPr>
          <w:lang w:eastAsia="sv-SE"/>
        </w:rPr>
        <w:t xml:space="preserve"> be used</w:t>
      </w:r>
      <w:r w:rsidR="00000A81">
        <w:rPr>
          <w:lang w:eastAsia="sv-SE"/>
        </w:rPr>
        <w:t>, or 0 offset is used</w:t>
      </w:r>
      <w:r w:rsidR="00722A08">
        <w:rPr>
          <w:lang w:eastAsia="sv-SE"/>
        </w:rPr>
        <w:t xml:space="preserve">. Then for AP TRP triggering via MAC CE, 0, 1, or more </w:t>
      </w:r>
      <w:r w:rsidR="00722A08">
        <w:t>m</w:t>
      </w:r>
      <w:r w:rsidR="00722A08" w:rsidRPr="00834AED">
        <w:rPr>
          <w:lang w:eastAsia="sv-SE"/>
        </w:rPr>
        <w:t>inimum K0 parameter</w:t>
      </w:r>
      <w:r w:rsidR="00722A08">
        <w:rPr>
          <w:lang w:eastAsia="sv-SE"/>
        </w:rPr>
        <w:t xml:space="preserve">s may be configured for the configured TRS, and the MAC CE can select one which will be the </w:t>
      </w:r>
      <w:r w:rsidR="00722A08" w:rsidRPr="00013B48">
        <w:t>k</w:t>
      </w:r>
      <w:r w:rsidR="00722A08">
        <w:rPr>
          <w:vertAlign w:val="subscript"/>
        </w:rPr>
        <w:t>T</w:t>
      </w:r>
      <w:r w:rsidR="00722A08" w:rsidRPr="00013B48">
        <w:rPr>
          <w:vertAlign w:val="subscript"/>
        </w:rPr>
        <w:t>RS</w:t>
      </w:r>
      <w:r w:rsidR="00722A08">
        <w:t xml:space="preserve"> </w:t>
      </w:r>
      <w:r w:rsidR="00722A08">
        <w:rPr>
          <w:lang w:val="en-US" w:eastAsia="zh-CN"/>
        </w:rPr>
        <w:t>described in the above.</w:t>
      </w:r>
      <w:r w:rsidR="0010417F">
        <w:rPr>
          <w:lang w:val="en-US" w:eastAsia="zh-CN"/>
        </w:rPr>
        <w:t xml:space="preserve"> </w:t>
      </w:r>
      <w:r w:rsidR="00D35E5E">
        <w:rPr>
          <w:lang w:val="en-US" w:eastAsia="zh-CN"/>
        </w:rPr>
        <w:t xml:space="preserve">If only “available slots” are counted for determining the AP TRS offset, then it would be sufficient to support only a few candidate values for the offset, or just even one offset value that corresponds to the first DL slot </w:t>
      </w:r>
      <w:r w:rsidR="00062DB8">
        <w:rPr>
          <w:lang w:val="en-US" w:eastAsia="zh-CN"/>
        </w:rPr>
        <w:t xml:space="preserve">that can accommodate the AP TRS and no earlier than </w:t>
      </w:r>
      <w:r w:rsidR="00062DB8">
        <w:t>n+k+</w:t>
      </w:r>
      <w:r w:rsidR="00062DB8" w:rsidRPr="00D35E5E">
        <w:t>minimumSchedulingOffsetK0</w:t>
      </w:r>
      <w:r w:rsidR="00062DB8">
        <w:t>.</w:t>
      </w:r>
      <w:r w:rsidR="003834EC">
        <w:t xml:space="preserve"> In some cases, </w:t>
      </w:r>
      <w:r w:rsidR="003834EC" w:rsidRPr="00D35E5E">
        <w:t>minimumSchedulingOffsetK0</w:t>
      </w:r>
      <w:r w:rsidR="003834EC">
        <w:t xml:space="preserve"> may be 0, and then the temporary RS can be sent in slot n+k for the </w:t>
      </w:r>
      <w:r w:rsidR="00EB7045">
        <w:t>smallest activation latency.</w:t>
      </w:r>
    </w:p>
    <w:p w14:paraId="47AD63B3" w14:textId="24C2100C" w:rsidR="00FA36D5" w:rsidRDefault="006D6BFA" w:rsidP="006A6480">
      <w:r>
        <w:t>We have the following proposal.</w:t>
      </w:r>
    </w:p>
    <w:p w14:paraId="74695711" w14:textId="1A1A4DD5" w:rsidR="006A6480" w:rsidRDefault="006A6480" w:rsidP="002277C3">
      <w:pPr>
        <w:spacing w:beforeLines="50" w:before="120"/>
        <w:rPr>
          <w:b/>
          <w:lang w:eastAsia="zh-CN"/>
        </w:rPr>
      </w:pPr>
      <w:r w:rsidRPr="007450EF">
        <w:rPr>
          <w:b/>
          <w:lang w:eastAsia="zh-CN"/>
        </w:rPr>
        <w:t xml:space="preserve">Proposal </w:t>
      </w:r>
      <w:r w:rsidR="00306F92">
        <w:rPr>
          <w:b/>
          <w:lang w:eastAsia="zh-CN"/>
        </w:rPr>
        <w:t>8</w:t>
      </w:r>
      <w:r w:rsidRPr="007450EF">
        <w:rPr>
          <w:b/>
          <w:lang w:eastAsia="zh-CN"/>
        </w:rPr>
        <w:t>:</w:t>
      </w:r>
      <w:r w:rsidR="00B95933">
        <w:rPr>
          <w:b/>
          <w:lang w:eastAsia="zh-CN"/>
        </w:rPr>
        <w:t xml:space="preserve"> For SCell activation, support</w:t>
      </w:r>
    </w:p>
    <w:p w14:paraId="72F74440" w14:textId="1469F2AE" w:rsidR="002277C3" w:rsidRDefault="00713FCA" w:rsidP="002277C3">
      <w:pPr>
        <w:pStyle w:val="ListParagraph"/>
        <w:numPr>
          <w:ilvl w:val="0"/>
          <w:numId w:val="19"/>
        </w:numPr>
        <w:spacing w:beforeLines="50" w:before="120"/>
        <w:rPr>
          <w:b/>
          <w:bCs/>
        </w:rPr>
      </w:pPr>
      <w:r>
        <w:rPr>
          <w:b/>
          <w:bCs/>
        </w:rPr>
        <w:t>On and after</w:t>
      </w:r>
      <w:r w:rsidR="00B95933">
        <w:rPr>
          <w:b/>
          <w:bCs/>
        </w:rPr>
        <w:t xml:space="preserve"> slot n + k (according to current TS 38.213)</w:t>
      </w:r>
      <w:r>
        <w:rPr>
          <w:b/>
          <w:bCs/>
        </w:rPr>
        <w:t xml:space="preserve"> + k</w:t>
      </w:r>
      <w:r>
        <w:rPr>
          <w:b/>
          <w:bCs/>
          <w:vertAlign w:val="subscript"/>
        </w:rPr>
        <w:t>TRS</w:t>
      </w:r>
      <w:r w:rsidR="00B95933">
        <w:rPr>
          <w:b/>
          <w:bCs/>
        </w:rPr>
        <w:t xml:space="preserve">, </w:t>
      </w:r>
      <w:r w:rsidR="00C1048F">
        <w:rPr>
          <w:b/>
          <w:bCs/>
        </w:rPr>
        <w:t xml:space="preserve">transmission </w:t>
      </w:r>
      <w:r w:rsidR="002277C3">
        <w:rPr>
          <w:b/>
          <w:bCs/>
        </w:rPr>
        <w:t>of AP TRS burst</w:t>
      </w:r>
      <w:r w:rsidR="00254BF4">
        <w:rPr>
          <w:b/>
          <w:bCs/>
        </w:rPr>
        <w:t>(</w:t>
      </w:r>
      <w:r w:rsidR="002277C3">
        <w:rPr>
          <w:b/>
          <w:bCs/>
        </w:rPr>
        <w:t>s</w:t>
      </w:r>
      <w:r w:rsidR="00254BF4">
        <w:rPr>
          <w:b/>
          <w:bCs/>
        </w:rPr>
        <w:t>)</w:t>
      </w:r>
      <w:r w:rsidR="002277C3">
        <w:rPr>
          <w:b/>
          <w:bCs/>
        </w:rPr>
        <w:t xml:space="preserve"> </w:t>
      </w:r>
    </w:p>
    <w:p w14:paraId="53A30675" w14:textId="52A0D188" w:rsidR="006A5913" w:rsidRDefault="00062DB8" w:rsidP="00AE787E">
      <w:pPr>
        <w:pStyle w:val="ListParagraph"/>
        <w:numPr>
          <w:ilvl w:val="1"/>
          <w:numId w:val="19"/>
        </w:numPr>
        <w:spacing w:beforeLines="50" w:before="120"/>
        <w:rPr>
          <w:b/>
          <w:bCs/>
        </w:rPr>
      </w:pPr>
      <w:r>
        <w:rPr>
          <w:b/>
          <w:bCs/>
        </w:rPr>
        <w:t>k</w:t>
      </w:r>
      <w:r>
        <w:rPr>
          <w:b/>
          <w:bCs/>
          <w:vertAlign w:val="subscript"/>
        </w:rPr>
        <w:t>TRS</w:t>
      </w:r>
      <w:r>
        <w:rPr>
          <w:b/>
          <w:bCs/>
        </w:rPr>
        <w:t xml:space="preserve"> may </w:t>
      </w:r>
      <w:r w:rsidR="00C145CD">
        <w:rPr>
          <w:b/>
          <w:bCs/>
        </w:rPr>
        <w:t>correspond to</w:t>
      </w:r>
      <w:r>
        <w:rPr>
          <w:b/>
          <w:bCs/>
        </w:rPr>
        <w:t xml:space="preserve"> the first </w:t>
      </w:r>
      <w:r w:rsidRPr="00062DB8">
        <w:rPr>
          <w:b/>
          <w:bCs/>
        </w:rPr>
        <w:t>DL slot that can accommodate the AP TRS and no earlier than n+k+ minimumSchedulingOffsetK0.</w:t>
      </w:r>
    </w:p>
    <w:p w14:paraId="4AF2A0AA" w14:textId="7CB0CD2D" w:rsidR="00A062D2" w:rsidRDefault="00A062D2" w:rsidP="00A062D2">
      <w:pPr>
        <w:rPr>
          <w:lang w:val="en-GB"/>
        </w:rPr>
      </w:pPr>
      <w:bookmarkStart w:id="3" w:name="_Hlk71040555"/>
    </w:p>
    <w:p w14:paraId="401F1462" w14:textId="10A1D27D" w:rsidR="00B04ACD" w:rsidRDefault="00B04ACD" w:rsidP="00B04ACD">
      <w:pPr>
        <w:pStyle w:val="Heading3"/>
      </w:pPr>
      <w:r>
        <w:t>MAC CE for triggering temporary RS</w:t>
      </w:r>
    </w:p>
    <w:p w14:paraId="2FA36610" w14:textId="7A4272F5" w:rsidR="00A94D2E" w:rsidRDefault="00920802" w:rsidP="00A062D2">
      <w:pPr>
        <w:rPr>
          <w:lang w:val="en-GB"/>
        </w:rPr>
      </w:pPr>
      <w:r>
        <w:rPr>
          <w:lang w:val="en-GB"/>
        </w:rPr>
        <w:t>Another important issue under ongoing discussion is the MAC CE design for triggering temporary RS, and two alternatives were provided, one based on bitmap for each SCell and the other reusing L1 AP-TRS triggering framework.</w:t>
      </w:r>
      <w:r w:rsidR="00557F21">
        <w:rPr>
          <w:lang w:val="en-GB"/>
        </w:rPr>
        <w:t xml:space="preserve"> These two approaches are analyzed below:</w:t>
      </w:r>
    </w:p>
    <w:p w14:paraId="62412972" w14:textId="3BA0CEBB" w:rsidR="00557F21" w:rsidRDefault="00557F21" w:rsidP="00557F21">
      <w:pPr>
        <w:pStyle w:val="ListParagraph"/>
        <w:numPr>
          <w:ilvl w:val="0"/>
          <w:numId w:val="19"/>
        </w:numPr>
      </w:pPr>
      <w:r>
        <w:t>Bitmap approach</w:t>
      </w:r>
    </w:p>
    <w:p w14:paraId="303B32F8" w14:textId="70495E8F" w:rsidR="008E1E4B" w:rsidRDefault="00557F21" w:rsidP="00557F21">
      <w:pPr>
        <w:pStyle w:val="ListParagraph"/>
        <w:ind w:left="360"/>
      </w:pPr>
      <w:r>
        <w:t xml:space="preserve">For the bitmap approach, every Z-bit block in the bitmap corresponds to a SCell, and each block indicates an index of the associated temporary RS. </w:t>
      </w:r>
      <w:r w:rsidR="008E1E4B">
        <w:t>Though this requires a new design different from existing CSI triggering framework, t</w:t>
      </w:r>
      <w:r>
        <w:t xml:space="preserve">his approach is </w:t>
      </w:r>
      <w:r w:rsidR="008E1E4B">
        <w:t xml:space="preserve">very </w:t>
      </w:r>
      <w:r>
        <w:t xml:space="preserve">straightforward to be designed and utilized, especially </w:t>
      </w:r>
      <w:r w:rsidR="00011DEA">
        <w:t>if there is no need to jointly encode temporary RS triggering information over multiple carriers</w:t>
      </w:r>
      <w:r>
        <w:t xml:space="preserve">. </w:t>
      </w:r>
      <w:r w:rsidR="00B90307">
        <w:t>On the other hand, it is questionable why joint multi-carrier encoding is needed, as the current design of SCell activation/deactivation is on a per-cell basis without multi-carrier joint activation/deactivation.</w:t>
      </w:r>
    </w:p>
    <w:p w14:paraId="7E411FD3" w14:textId="3A792D35" w:rsidR="008E1E4B" w:rsidRDefault="008E1E4B" w:rsidP="008E1E4B">
      <w:pPr>
        <w:pStyle w:val="ListParagraph"/>
        <w:numPr>
          <w:ilvl w:val="0"/>
          <w:numId w:val="19"/>
        </w:numPr>
      </w:pPr>
      <w:r>
        <w:t>Reusing existing CSI triggering framework</w:t>
      </w:r>
    </w:p>
    <w:p w14:paraId="48211541" w14:textId="10F81F1D" w:rsidR="00932C69" w:rsidRDefault="00B90307" w:rsidP="008E1E4B">
      <w:pPr>
        <w:pStyle w:val="ListParagraph"/>
        <w:ind w:left="360"/>
      </w:pPr>
      <w:r>
        <w:t xml:space="preserve">The existing CSI triggering framework can support AP TRS / CSI-RS / CSI-IM measurement and AP CSI reporting. </w:t>
      </w:r>
      <w:r w:rsidR="00201455">
        <w:t>A list of trigger state</w:t>
      </w:r>
      <w:r w:rsidR="0001405A">
        <w:t>s</w:t>
      </w:r>
      <w:r w:rsidR="00201455">
        <w:t xml:space="preserve"> is provided by RRC configuration for each serving cell, and </w:t>
      </w:r>
      <w:r w:rsidR="0001405A">
        <w:t>if the list is too large to fit into the CSI request field, a MAC CE subselects a sub-list for the CSI request field. Then the DCI CSI request field triggers only one of the trigger states.</w:t>
      </w:r>
    </w:p>
    <w:p w14:paraId="19CE4D11" w14:textId="39C10998" w:rsidR="00E42257" w:rsidRDefault="00E42257" w:rsidP="008E1E4B">
      <w:pPr>
        <w:pStyle w:val="ListParagraph"/>
        <w:ind w:left="360"/>
      </w:pPr>
      <w:r>
        <w:t>As a side note, as the existing CSI triggering framework is for each cell (</w:t>
      </w:r>
      <w:r w:rsidRPr="009904EF">
        <w:t>Aperiodic CSI Trigger State Subselection MAC CE</w:t>
      </w:r>
      <w:r>
        <w:t xml:space="preserve"> contains serving cell ID and BWP ID), this design should not be used for joint multi-carrier triggering. </w:t>
      </w:r>
    </w:p>
    <w:p w14:paraId="55C81CE6" w14:textId="1C366EAF" w:rsidR="008E1E4B" w:rsidRDefault="00B90307" w:rsidP="00932C69">
      <w:pPr>
        <w:pStyle w:val="ListParagraph"/>
        <w:numPr>
          <w:ilvl w:val="1"/>
          <w:numId w:val="19"/>
        </w:numPr>
      </w:pPr>
      <w:r>
        <w:lastRenderedPageBreak/>
        <w:t>If a separate trigger state list is to be provided for temporary RS based on AP TRS</w:t>
      </w:r>
      <w:r w:rsidR="006D40D3">
        <w:t xml:space="preserve"> (separate from the trigger state list for CSI on a BWP of a cell)</w:t>
      </w:r>
      <w:r>
        <w:t xml:space="preserve">, this approach </w:t>
      </w:r>
      <w:r w:rsidR="0090197C">
        <w:t xml:space="preserve">does not </w:t>
      </w:r>
      <w:r w:rsidR="00932C69">
        <w:t>provide any advantage than the straightforward bitmap approach, especially since multi-carrier joint triggering is not motivated</w:t>
      </w:r>
      <w:r w:rsidR="00615EBD">
        <w:t xml:space="preserve"> and cannot be supported</w:t>
      </w:r>
      <w:r w:rsidR="00932C69">
        <w:t>.</w:t>
      </w:r>
    </w:p>
    <w:p w14:paraId="43AD4E9C" w14:textId="1C33F985" w:rsidR="00932C69" w:rsidRDefault="006D40D3" w:rsidP="00932C69">
      <w:pPr>
        <w:pStyle w:val="ListParagraph"/>
        <w:numPr>
          <w:ilvl w:val="1"/>
          <w:numId w:val="19"/>
        </w:numPr>
      </w:pPr>
      <w:r>
        <w:t xml:space="preserve">If the trigger state list for CSI is augmented to include the temporary RSs, i.e., the same trigger state list is used for both CSI triggering and </w:t>
      </w:r>
      <w:r w:rsidR="00147B23">
        <w:t>temporary</w:t>
      </w:r>
      <w:r>
        <w:t xml:space="preserve"> RS triggering, the</w:t>
      </w:r>
      <w:r w:rsidR="00147B23">
        <w:t>n the bitwidths for the CSI request field and the temporary RS triggering field will be both increased, leading to higher control signaling overhead.</w:t>
      </w:r>
      <w:r w:rsidR="009904EF">
        <w:t xml:space="preserve"> </w:t>
      </w:r>
    </w:p>
    <w:p w14:paraId="145E7BB7" w14:textId="77777777" w:rsidR="0063665F" w:rsidRDefault="00201455" w:rsidP="00932C69">
      <w:pPr>
        <w:pStyle w:val="ListParagraph"/>
        <w:numPr>
          <w:ilvl w:val="1"/>
          <w:numId w:val="19"/>
        </w:numPr>
      </w:pPr>
      <w:r>
        <w:t xml:space="preserve">Then it seems this approach is viable only if </w:t>
      </w:r>
      <w:r w:rsidR="00F62EBE">
        <w:t xml:space="preserve">CSI acquisition based on temporary RS (CSI-RS/CSI-IM for CSI) is </w:t>
      </w:r>
      <w:r w:rsidR="000776BB">
        <w:t xml:space="preserve">also </w:t>
      </w:r>
      <w:r w:rsidR="00F62EBE">
        <w:t>supported by the MAC CE to trigger AP TRS.</w:t>
      </w:r>
      <w:r w:rsidR="00196B74">
        <w:t xml:space="preserve"> </w:t>
      </w:r>
      <w:r w:rsidR="0063665F">
        <w:t>Some design is still needed:</w:t>
      </w:r>
    </w:p>
    <w:p w14:paraId="3963712F" w14:textId="03DEFE95" w:rsidR="00E771F9" w:rsidRDefault="0063665F" w:rsidP="0063665F">
      <w:pPr>
        <w:pStyle w:val="ListParagraph"/>
        <w:numPr>
          <w:ilvl w:val="2"/>
          <w:numId w:val="19"/>
        </w:numPr>
      </w:pPr>
      <w:r>
        <w:t>For each cell, 2 MAC CE fields are needed, one for AP TRS based temporary RS and the other for AP CSI triggering. It does not seem justified to combine these two fields for joint triggering, as it limits the flexibility.</w:t>
      </w:r>
    </w:p>
    <w:p w14:paraId="1CD95540" w14:textId="73A8D19B" w:rsidR="0063665F" w:rsidRDefault="00BE0274" w:rsidP="0063665F">
      <w:pPr>
        <w:pStyle w:val="ListParagraph"/>
        <w:numPr>
          <w:ilvl w:val="2"/>
          <w:numId w:val="19"/>
        </w:numPr>
      </w:pPr>
      <w:r>
        <w:t xml:space="preserve">For each field, a trigger state list is provided, and the current CSI triggering framework is reused for each field/list. </w:t>
      </w:r>
      <w:r w:rsidR="00DD6B39">
        <w:t xml:space="preserve">The AP TRS trigger state list should only contain AP TRS based </w:t>
      </w:r>
      <w:r w:rsidR="0016572F">
        <w:t>temporary</w:t>
      </w:r>
      <w:r w:rsidR="00DD6B39">
        <w:t xml:space="preserve"> RS, i.e., NZP CSI-RS on the BWP with ID </w:t>
      </w:r>
      <w:r w:rsidR="00DD6B39" w:rsidRPr="00DD6B39">
        <w:t>firstActiveDownlinkBWP-Id</w:t>
      </w:r>
      <w:r w:rsidR="00DD6B39">
        <w:t xml:space="preserve"> and with trs-info. The AP CSI trigger state list may completely reuse the list for DCI format 0_1 or the list for DCI format 0_2 but restricted to the BWP with ID </w:t>
      </w:r>
      <w:r w:rsidR="00DD6B39" w:rsidRPr="00DD6B39">
        <w:t>firstActiveDownlinkBWP-Id</w:t>
      </w:r>
      <w:r w:rsidR="00DD6B39">
        <w:t xml:space="preserve">; alternatively, a new list may be provided with same mechanism but only including CSI-RS/CSI-IM on the BWP with ID </w:t>
      </w:r>
      <w:r w:rsidR="00DD6B39" w:rsidRPr="00DD6B39">
        <w:t>firstActiveDownlinkBWP-Id</w:t>
      </w:r>
      <w:r w:rsidR="00DD6B39">
        <w:t>.</w:t>
      </w:r>
    </w:p>
    <w:p w14:paraId="562CF6A4" w14:textId="039F8E6A" w:rsidR="00A94D2E" w:rsidRDefault="00E5098F" w:rsidP="00A062D2">
      <w:r>
        <w:rPr>
          <w:lang w:val="en-GB"/>
        </w:rPr>
        <w:t xml:space="preserve">To summarize, for </w:t>
      </w:r>
      <w:r>
        <w:t>AP TRS based temporary RS triggering by a MAC CE, the simple bitmap approach is sufficient, but for AP CSI triggering by MAC CE, the current AP CSI triggering framework can be largely reused.</w:t>
      </w:r>
    </w:p>
    <w:p w14:paraId="1B271AC1" w14:textId="696E8BC7" w:rsidR="00E5098F" w:rsidRDefault="00D81CA7" w:rsidP="00A062D2">
      <w:pPr>
        <w:rPr>
          <w:b/>
          <w:lang w:eastAsia="zh-CN"/>
        </w:rPr>
      </w:pPr>
      <w:r w:rsidRPr="0015685A">
        <w:rPr>
          <w:b/>
          <w:lang w:eastAsia="zh-CN"/>
        </w:rPr>
        <w:t xml:space="preserve">Proposal </w:t>
      </w:r>
      <w:r w:rsidR="00306F92">
        <w:rPr>
          <w:b/>
          <w:lang w:eastAsia="zh-CN"/>
        </w:rPr>
        <w:t>9</w:t>
      </w:r>
      <w:r w:rsidRPr="0015685A">
        <w:rPr>
          <w:b/>
          <w:lang w:eastAsia="zh-CN"/>
        </w:rPr>
        <w:t xml:space="preserve">: </w:t>
      </w:r>
      <w:r>
        <w:rPr>
          <w:b/>
          <w:lang w:eastAsia="zh-CN"/>
        </w:rPr>
        <w:t>For triggering temporary RS via MAC CE:</w:t>
      </w:r>
    </w:p>
    <w:p w14:paraId="4F41F230" w14:textId="507F9F78" w:rsidR="00D81CA7" w:rsidRPr="00D81CA7" w:rsidRDefault="00D81CA7" w:rsidP="00D81CA7">
      <w:pPr>
        <w:pStyle w:val="ListParagraph"/>
        <w:numPr>
          <w:ilvl w:val="0"/>
          <w:numId w:val="19"/>
        </w:numPr>
        <w:rPr>
          <w:b/>
          <w:bCs/>
        </w:rPr>
      </w:pPr>
      <w:r w:rsidRPr="00D81CA7">
        <w:rPr>
          <w:b/>
          <w:bCs/>
        </w:rPr>
        <w:t>If AP CSI acquisition via MAC CE is also supported, support to reuse the current AP CSI triggering framework;</w:t>
      </w:r>
    </w:p>
    <w:p w14:paraId="4B15B042" w14:textId="5EA4DC8E" w:rsidR="00D81CA7" w:rsidRPr="00D81CA7" w:rsidRDefault="00D81CA7" w:rsidP="00D81CA7">
      <w:pPr>
        <w:pStyle w:val="ListParagraph"/>
        <w:numPr>
          <w:ilvl w:val="0"/>
          <w:numId w:val="19"/>
        </w:numPr>
        <w:rPr>
          <w:b/>
          <w:bCs/>
        </w:rPr>
      </w:pPr>
      <w:r w:rsidRPr="00D81CA7">
        <w:rPr>
          <w:b/>
          <w:bCs/>
        </w:rPr>
        <w:t>Otherwise support the bitmap approach;</w:t>
      </w:r>
    </w:p>
    <w:p w14:paraId="75AE09E6" w14:textId="6819C071" w:rsidR="00D81CA7" w:rsidRPr="00D81CA7" w:rsidRDefault="00D81CA7" w:rsidP="00D81CA7">
      <w:pPr>
        <w:pStyle w:val="ListParagraph"/>
        <w:numPr>
          <w:ilvl w:val="0"/>
          <w:numId w:val="19"/>
        </w:numPr>
        <w:rPr>
          <w:b/>
          <w:bCs/>
        </w:rPr>
      </w:pPr>
      <w:r w:rsidRPr="00D81CA7">
        <w:rPr>
          <w:b/>
          <w:bCs/>
        </w:rPr>
        <w:t>Do not support multi-carrier joint triggering.</w:t>
      </w:r>
    </w:p>
    <w:bookmarkEnd w:id="3"/>
    <w:p w14:paraId="19FFDA9A" w14:textId="0822DE8A" w:rsidR="009C77DB" w:rsidRDefault="009C77DB" w:rsidP="006A6480"/>
    <w:p w14:paraId="04467EEF" w14:textId="23CC0C20" w:rsidR="00247ACB" w:rsidRDefault="009C77DB" w:rsidP="00247ACB">
      <w:pPr>
        <w:pStyle w:val="Heading2"/>
      </w:pPr>
      <w:r>
        <w:t xml:space="preserve">Summary of </w:t>
      </w:r>
      <w:r w:rsidR="00247ACB">
        <w:t>RS transmissions during activation for different cases</w:t>
      </w:r>
    </w:p>
    <w:p w14:paraId="70D70778" w14:textId="19C058BC" w:rsidR="00247ACB" w:rsidRDefault="009C585D" w:rsidP="006A6480">
      <w:r>
        <w:t>As described above, for different cases with different requirements on AGC/cell detection/tracking, RS transmissions may be different. A summary is provided in below table</w:t>
      </w:r>
      <w:r w:rsidR="00554719">
        <w:t xml:space="preserve"> for cases with complete RAN4 inputs</w:t>
      </w:r>
      <w:r>
        <w:t>.</w:t>
      </w:r>
      <w:r w:rsidR="00554719">
        <w:t xml:space="preserve"> </w:t>
      </w:r>
    </w:p>
    <w:p w14:paraId="79367174" w14:textId="62265F98" w:rsidR="009C585D" w:rsidRDefault="009C585D" w:rsidP="006A6480"/>
    <w:p w14:paraId="089CC8EF" w14:textId="641E196C" w:rsidR="009C585D" w:rsidRDefault="009C585D" w:rsidP="009C585D">
      <w:pPr>
        <w:pStyle w:val="Caption"/>
        <w:keepNext/>
      </w:pPr>
      <w:r>
        <w:lastRenderedPageBreak/>
        <w:t xml:space="preserve">Table </w:t>
      </w:r>
      <w:r w:rsidR="00D3086E">
        <w:fldChar w:fldCharType="begin"/>
      </w:r>
      <w:r w:rsidR="00D3086E">
        <w:instrText xml:space="preserve"> SEQ Table \* ARABIC </w:instrText>
      </w:r>
      <w:r w:rsidR="00D3086E">
        <w:fldChar w:fldCharType="separate"/>
      </w:r>
      <w:r w:rsidR="008432E9">
        <w:rPr>
          <w:noProof/>
        </w:rPr>
        <w:t>3</w:t>
      </w:r>
      <w:r w:rsidR="00D3086E">
        <w:rPr>
          <w:noProof/>
        </w:rPr>
        <w:fldChar w:fldCharType="end"/>
      </w:r>
      <w:r>
        <w:t xml:space="preserve"> Summary of the number of 2-slot TRS bursts and number of SSB transmissions (numbers in the table are for 2-slot TRS bursts unless otherwise specified)</w:t>
      </w:r>
    </w:p>
    <w:p w14:paraId="52DD8066" w14:textId="249A08A4" w:rsidR="00DF5F25" w:rsidRDefault="00290C73" w:rsidP="00290C73">
      <w:pPr>
        <w:jc w:val="center"/>
      </w:pPr>
      <w:r>
        <w:rPr>
          <w:noProof/>
        </w:rPr>
        <w:drawing>
          <wp:inline distT="0" distB="0" distL="0" distR="0" wp14:anchorId="3EC21FAC" wp14:editId="7B0E5AF7">
            <wp:extent cx="5009322" cy="190820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46868" cy="1922507"/>
                    </a:xfrm>
                    <a:prstGeom prst="rect">
                      <a:avLst/>
                    </a:prstGeom>
                    <a:noFill/>
                  </pic:spPr>
                </pic:pic>
              </a:graphicData>
            </a:graphic>
          </wp:inline>
        </w:drawing>
      </w:r>
    </w:p>
    <w:p w14:paraId="386FC1C7" w14:textId="7174505A" w:rsidR="00DF5F25" w:rsidRDefault="004337E2" w:rsidP="006A6480">
      <w:r>
        <w:t xml:space="preserve">From the table, </w:t>
      </w:r>
      <w:r w:rsidR="00A23B8D">
        <w:t xml:space="preserve">we see </w:t>
      </w:r>
      <w:r w:rsidR="00554719">
        <w:t xml:space="preserve">some cases (Case 1b and Case 2a) can be supported with the same temporary RS design. </w:t>
      </w:r>
      <w:r w:rsidR="00A23B8D">
        <w:t xml:space="preserve">As discussed before, typically the triggering offset can be set as the minimum scheduling offset K0, and the gap between the bursts should be set according to the minimum required value decided by RAN4, to speed up the activation. Furthermore, for FR1, typically one TRS configuration on the BWP with ID </w:t>
      </w:r>
      <w:r w:rsidR="00A23B8D" w:rsidRPr="00DD6B39">
        <w:t>firstActiveDownlinkBWP-Id</w:t>
      </w:r>
      <w:r w:rsidR="00A23B8D">
        <w:t xml:space="preserve"> is sufficient, and for FR2, one TRS configuration per beam pair is sufficient. </w:t>
      </w:r>
      <w:r w:rsidR="00554719">
        <w:t xml:space="preserve">Therefore, for a FR1 SCell, likely there are only 3 temporary RS configurations </w:t>
      </w:r>
      <w:r w:rsidR="00A23B8D">
        <w:t xml:space="preserve">as listed in the table </w:t>
      </w:r>
      <w:r w:rsidR="00554719">
        <w:t>need to be supported to cover all cases</w:t>
      </w:r>
      <w:r w:rsidR="00A23B8D">
        <w:t>, and for FR2, 1 temporary RS configuration per beam is sufficient. Each row of the table forms a temporary RS configuration and can be associated with an ID for triggering purpose.</w:t>
      </w:r>
    </w:p>
    <w:p w14:paraId="00016967" w14:textId="46F77773" w:rsidR="0037390F" w:rsidRDefault="006A6480" w:rsidP="006A6480">
      <w:pPr>
        <w:rPr>
          <w:b/>
          <w:lang w:eastAsia="zh-CN"/>
        </w:rPr>
      </w:pPr>
      <w:r w:rsidRPr="003A6F1F">
        <w:rPr>
          <w:b/>
          <w:lang w:eastAsia="zh-CN"/>
        </w:rPr>
        <w:t xml:space="preserve">Proposal </w:t>
      </w:r>
      <w:r w:rsidR="001C6F76">
        <w:rPr>
          <w:b/>
          <w:lang w:eastAsia="zh-CN"/>
        </w:rPr>
        <w:t>1</w:t>
      </w:r>
      <w:r w:rsidR="00306F92">
        <w:rPr>
          <w:b/>
          <w:lang w:eastAsia="zh-CN"/>
        </w:rPr>
        <w:t>0</w:t>
      </w:r>
      <w:r w:rsidRPr="003A6F1F">
        <w:rPr>
          <w:b/>
          <w:lang w:eastAsia="zh-CN"/>
        </w:rPr>
        <w:t xml:space="preserve">: </w:t>
      </w:r>
      <w:r w:rsidR="006C2661">
        <w:rPr>
          <w:b/>
          <w:lang w:eastAsia="zh-CN"/>
        </w:rPr>
        <w:t xml:space="preserve">Provide </w:t>
      </w:r>
      <w:r w:rsidR="008C5F71">
        <w:rPr>
          <w:b/>
          <w:lang w:eastAsia="zh-CN"/>
        </w:rPr>
        <w:t>temporary RS</w:t>
      </w:r>
      <w:r w:rsidR="006C2661">
        <w:rPr>
          <w:b/>
          <w:lang w:eastAsia="zh-CN"/>
        </w:rPr>
        <w:t xml:space="preserve"> configurations to support all cases </w:t>
      </w:r>
      <w:r w:rsidR="003D6A15">
        <w:rPr>
          <w:b/>
          <w:lang w:eastAsia="zh-CN"/>
        </w:rPr>
        <w:t xml:space="preserve">fully </w:t>
      </w:r>
      <w:r w:rsidR="006C2661">
        <w:rPr>
          <w:b/>
          <w:lang w:eastAsia="zh-CN"/>
        </w:rPr>
        <w:t>covered by</w:t>
      </w:r>
      <w:r w:rsidR="003D6A15">
        <w:rPr>
          <w:b/>
          <w:lang w:eastAsia="zh-CN"/>
        </w:rPr>
        <w:t xml:space="preserve"> RAN4 inputs</w:t>
      </w:r>
      <w:r w:rsidR="007E06B4">
        <w:rPr>
          <w:b/>
          <w:lang w:eastAsia="zh-CN"/>
        </w:rPr>
        <w:t>, and</w:t>
      </w:r>
      <w:r w:rsidR="003D6A15">
        <w:rPr>
          <w:b/>
          <w:lang w:eastAsia="zh-CN"/>
        </w:rPr>
        <w:t xml:space="preserve"> each configuration is assigned with a unique ID</w:t>
      </w:r>
      <w:r w:rsidRPr="003A6F1F">
        <w:rPr>
          <w:b/>
          <w:lang w:eastAsia="zh-CN"/>
        </w:rPr>
        <w:t>.</w:t>
      </w:r>
    </w:p>
    <w:p w14:paraId="2AB92F55" w14:textId="77777777" w:rsidR="007C330B" w:rsidRDefault="007C330B" w:rsidP="006A6480"/>
    <w:p w14:paraId="5C4B003F" w14:textId="77777777" w:rsidR="006A6480" w:rsidRPr="00E27CC0" w:rsidRDefault="006A6480" w:rsidP="006A6480">
      <w:pPr>
        <w:pStyle w:val="Heading1"/>
        <w:tabs>
          <w:tab w:val="clear" w:pos="432"/>
        </w:tabs>
      </w:pPr>
      <w:bookmarkStart w:id="4" w:name="_Ref129681832"/>
      <w:r>
        <w:t>Conclusion</w:t>
      </w:r>
    </w:p>
    <w:p w14:paraId="44555464" w14:textId="77777777" w:rsidR="006A6480" w:rsidRDefault="006A6480" w:rsidP="006A6480">
      <w:r w:rsidRPr="007F5EC6">
        <w:t>In this contribution, we</w:t>
      </w:r>
      <w:r>
        <w:t xml:space="preserve"> discussed Rel-17 efficient SCell activation mechanism. The following are proposed:</w:t>
      </w:r>
      <w:bookmarkEnd w:id="4"/>
      <w:r w:rsidRPr="00D74B92">
        <w:t xml:space="preserve"> </w:t>
      </w:r>
    </w:p>
    <w:p w14:paraId="40E9B88C" w14:textId="3AD8D36A" w:rsidR="009F6F78" w:rsidRDefault="009F6F78" w:rsidP="009F6F78">
      <w:pPr>
        <w:rPr>
          <w:b/>
          <w:lang w:eastAsia="zh-CN"/>
        </w:rPr>
      </w:pPr>
      <w:r w:rsidRPr="007450EF">
        <w:rPr>
          <w:b/>
          <w:lang w:eastAsia="zh-CN"/>
        </w:rPr>
        <w:t xml:space="preserve">Proposal </w:t>
      </w:r>
      <w:r>
        <w:rPr>
          <w:b/>
          <w:lang w:eastAsia="zh-CN"/>
        </w:rPr>
        <w:t>1</w:t>
      </w:r>
      <w:r w:rsidRPr="007450EF">
        <w:rPr>
          <w:b/>
          <w:lang w:eastAsia="zh-CN"/>
        </w:rPr>
        <w:t>:</w:t>
      </w:r>
      <w:r>
        <w:rPr>
          <w:b/>
          <w:lang w:eastAsia="zh-CN"/>
        </w:rPr>
        <w:t xml:space="preserve"> Prioritize the following cases with complete RAN4 inputs before further decisions from RAN4 are made:</w:t>
      </w:r>
    </w:p>
    <w:p w14:paraId="61599D44" w14:textId="77777777" w:rsidR="009F6F78" w:rsidRDefault="009F6F78" w:rsidP="009F6F78">
      <w:pPr>
        <w:pStyle w:val="ListParagraph"/>
        <w:numPr>
          <w:ilvl w:val="0"/>
          <w:numId w:val="23"/>
        </w:numPr>
        <w:rPr>
          <w:b/>
          <w:bCs/>
        </w:rPr>
      </w:pPr>
      <w:r>
        <w:rPr>
          <w:b/>
          <w:bCs/>
        </w:rPr>
        <w:t xml:space="preserve">Case 1: </w:t>
      </w:r>
      <w:r w:rsidRPr="00E66C10">
        <w:rPr>
          <w:b/>
          <w:bCs/>
        </w:rPr>
        <w:t>FR1 known SCell</w:t>
      </w:r>
    </w:p>
    <w:p w14:paraId="45F31258" w14:textId="77777777" w:rsidR="009F6F78" w:rsidRDefault="009F6F78" w:rsidP="009F6F78">
      <w:pPr>
        <w:pStyle w:val="ListParagraph"/>
        <w:numPr>
          <w:ilvl w:val="1"/>
          <w:numId w:val="23"/>
        </w:numPr>
        <w:rPr>
          <w:b/>
          <w:bCs/>
        </w:rPr>
      </w:pPr>
      <w:r>
        <w:rPr>
          <w:b/>
          <w:bCs/>
        </w:rPr>
        <w:t>Case 1a: meas cycle ≤ 160 ms</w:t>
      </w:r>
    </w:p>
    <w:p w14:paraId="19138F3D" w14:textId="77777777" w:rsidR="009F6F78" w:rsidRDefault="009F6F78" w:rsidP="009F6F78">
      <w:pPr>
        <w:pStyle w:val="ListParagraph"/>
        <w:numPr>
          <w:ilvl w:val="1"/>
          <w:numId w:val="23"/>
        </w:numPr>
        <w:rPr>
          <w:b/>
          <w:bCs/>
        </w:rPr>
      </w:pPr>
      <w:r>
        <w:rPr>
          <w:b/>
          <w:bCs/>
        </w:rPr>
        <w:t>Case 1b: meas cycle &gt; 160 ms</w:t>
      </w:r>
    </w:p>
    <w:p w14:paraId="1E6AE5C3" w14:textId="77777777" w:rsidR="009F6F78" w:rsidRPr="00E20080" w:rsidRDefault="009F6F78" w:rsidP="009F6F78">
      <w:pPr>
        <w:pStyle w:val="ListParagraph"/>
        <w:numPr>
          <w:ilvl w:val="0"/>
          <w:numId w:val="23"/>
        </w:numPr>
      </w:pPr>
      <w:r>
        <w:rPr>
          <w:b/>
          <w:bCs/>
        </w:rPr>
        <w:t xml:space="preserve">Case 2: </w:t>
      </w:r>
      <w:r w:rsidRPr="00E66C10">
        <w:rPr>
          <w:b/>
          <w:bCs/>
        </w:rPr>
        <w:t>FR1 unknown SCell with an activated intra-band contiguous cell</w:t>
      </w:r>
      <w:r>
        <w:rPr>
          <w:b/>
          <w:bCs/>
        </w:rPr>
        <w:t xml:space="preserve">, </w:t>
      </w:r>
      <w:r w:rsidRPr="00E20080">
        <w:rPr>
          <w:b/>
          <w:bCs/>
          <w:lang w:val="el-GR"/>
        </w:rPr>
        <w:t>Δ</w:t>
      </w:r>
      <w:r w:rsidRPr="00E20080">
        <w:rPr>
          <w:b/>
          <w:bCs/>
          <w:lang w:val="en-US"/>
        </w:rPr>
        <w:t>TxP ≤ 6 dB</w:t>
      </w:r>
    </w:p>
    <w:p w14:paraId="05FD3213" w14:textId="77777777" w:rsidR="009F6F78" w:rsidRPr="00E20080" w:rsidRDefault="009F6F78" w:rsidP="009F6F78">
      <w:pPr>
        <w:pStyle w:val="ListParagraph"/>
        <w:numPr>
          <w:ilvl w:val="1"/>
          <w:numId w:val="23"/>
        </w:numPr>
      </w:pPr>
      <w:r>
        <w:rPr>
          <w:b/>
          <w:bCs/>
        </w:rPr>
        <w:t>Case 2a:</w:t>
      </w:r>
      <w:r w:rsidRPr="00E20080">
        <w:rPr>
          <w:b/>
          <w:bCs/>
          <w:lang w:val="en-US"/>
        </w:rPr>
        <w:t xml:space="preserve"> Ês/Iot ≥ -2dB</w:t>
      </w:r>
    </w:p>
    <w:p w14:paraId="5D76BA46" w14:textId="77777777" w:rsidR="009F6F78" w:rsidRPr="00ED0691" w:rsidRDefault="009F6F78" w:rsidP="009F6F78">
      <w:pPr>
        <w:pStyle w:val="ListParagraph"/>
        <w:numPr>
          <w:ilvl w:val="1"/>
          <w:numId w:val="23"/>
        </w:numPr>
      </w:pPr>
      <w:r>
        <w:rPr>
          <w:b/>
          <w:bCs/>
          <w:lang w:val="en-US"/>
        </w:rPr>
        <w:t xml:space="preserve">Case 2b: </w:t>
      </w:r>
      <w:r w:rsidRPr="00E20080">
        <w:rPr>
          <w:b/>
          <w:bCs/>
          <w:lang w:val="en-US"/>
        </w:rPr>
        <w:t>Ês/Iot &lt; -2dB</w:t>
      </w:r>
    </w:p>
    <w:p w14:paraId="2ED4F230" w14:textId="77777777" w:rsidR="009F6F78" w:rsidRPr="009B6211" w:rsidRDefault="009F6F78" w:rsidP="009F6F78">
      <w:pPr>
        <w:pStyle w:val="ListParagraph"/>
        <w:numPr>
          <w:ilvl w:val="0"/>
          <w:numId w:val="23"/>
        </w:numPr>
      </w:pPr>
      <w:r>
        <w:rPr>
          <w:b/>
          <w:bCs/>
        </w:rPr>
        <w:t>Case 3: FR2 known SCell with an activated intra-band cell</w:t>
      </w:r>
    </w:p>
    <w:p w14:paraId="3A5BDE59" w14:textId="77777777" w:rsidR="009F6F78" w:rsidRDefault="009F6F78" w:rsidP="009F6F78">
      <w:pPr>
        <w:pStyle w:val="ListParagraph"/>
        <w:numPr>
          <w:ilvl w:val="0"/>
          <w:numId w:val="23"/>
        </w:numPr>
      </w:pPr>
      <w:r>
        <w:rPr>
          <w:b/>
          <w:bCs/>
        </w:rPr>
        <w:t>FFS other cases</w:t>
      </w:r>
    </w:p>
    <w:p w14:paraId="1673D8DF" w14:textId="5F4AC2DB" w:rsidR="009F6F78" w:rsidRDefault="009F6F78" w:rsidP="009F6F78">
      <w:pPr>
        <w:rPr>
          <w:b/>
          <w:lang w:eastAsia="zh-CN"/>
        </w:rPr>
      </w:pPr>
      <w:r w:rsidRPr="00CA03FD">
        <w:rPr>
          <w:b/>
          <w:lang w:eastAsia="zh-CN"/>
        </w:rPr>
        <w:t xml:space="preserve">Proposal </w:t>
      </w:r>
      <w:r>
        <w:rPr>
          <w:b/>
          <w:lang w:eastAsia="zh-CN"/>
        </w:rPr>
        <w:t>2</w:t>
      </w:r>
      <w:r w:rsidRPr="003A6F1F">
        <w:rPr>
          <w:b/>
          <w:lang w:eastAsia="zh-CN"/>
        </w:rPr>
        <w:t>:</w:t>
      </w:r>
      <w:r>
        <w:rPr>
          <w:b/>
          <w:lang w:eastAsia="zh-CN"/>
        </w:rPr>
        <w:t xml:space="preserve"> The P/SP TRS</w:t>
      </w:r>
      <w:r w:rsidRPr="009C0704">
        <w:rPr>
          <w:b/>
          <w:lang w:eastAsia="zh-CN"/>
        </w:rPr>
        <w:t xml:space="preserve"> </w:t>
      </w:r>
      <w:r>
        <w:rPr>
          <w:b/>
          <w:lang w:eastAsia="zh-CN"/>
        </w:rPr>
        <w:t>associated</w:t>
      </w:r>
      <w:r w:rsidRPr="009C0704">
        <w:rPr>
          <w:b/>
          <w:lang w:eastAsia="zh-CN"/>
        </w:rPr>
        <w:t xml:space="preserve"> </w:t>
      </w:r>
      <w:r>
        <w:rPr>
          <w:b/>
          <w:lang w:eastAsia="zh-CN"/>
        </w:rPr>
        <w:t xml:space="preserve">with the </w:t>
      </w:r>
      <w:r w:rsidRPr="009C0704">
        <w:rPr>
          <w:b/>
          <w:lang w:eastAsia="zh-CN"/>
        </w:rPr>
        <w:t xml:space="preserve">temporary </w:t>
      </w:r>
      <w:r>
        <w:rPr>
          <w:b/>
          <w:lang w:eastAsia="zh-CN"/>
        </w:rPr>
        <w:t>AP T</w:t>
      </w:r>
      <w:r w:rsidRPr="009C0704">
        <w:rPr>
          <w:b/>
          <w:lang w:eastAsia="zh-CN"/>
        </w:rPr>
        <w:t xml:space="preserve">RS </w:t>
      </w:r>
      <w:r>
        <w:rPr>
          <w:b/>
          <w:lang w:eastAsia="zh-CN"/>
        </w:rPr>
        <w:t>is the</w:t>
      </w:r>
      <w:r w:rsidRPr="009C0704">
        <w:rPr>
          <w:b/>
          <w:lang w:eastAsia="zh-CN"/>
        </w:rPr>
        <w:t xml:space="preserve"> QCL source </w:t>
      </w:r>
      <w:r>
        <w:rPr>
          <w:b/>
          <w:lang w:eastAsia="zh-CN"/>
        </w:rPr>
        <w:t xml:space="preserve">with Type A </w:t>
      </w:r>
      <w:r w:rsidRPr="009C0704">
        <w:rPr>
          <w:b/>
          <w:lang w:eastAsia="zh-CN"/>
        </w:rPr>
        <w:t xml:space="preserve">for the temporary </w:t>
      </w:r>
      <w:r>
        <w:rPr>
          <w:b/>
          <w:lang w:eastAsia="zh-CN"/>
        </w:rPr>
        <w:t>AP T</w:t>
      </w:r>
      <w:r w:rsidRPr="009C0704">
        <w:rPr>
          <w:b/>
          <w:lang w:eastAsia="zh-CN"/>
        </w:rPr>
        <w:t>RS in case of known SCell</w:t>
      </w:r>
      <w:r w:rsidR="00910631">
        <w:rPr>
          <w:b/>
          <w:lang w:eastAsia="zh-CN"/>
        </w:rPr>
        <w:t>, same as the legacy behavior</w:t>
      </w:r>
      <w:r>
        <w:rPr>
          <w:b/>
          <w:lang w:eastAsia="zh-CN"/>
        </w:rPr>
        <w:t>.</w:t>
      </w:r>
    </w:p>
    <w:p w14:paraId="7553B0C9" w14:textId="026B0927" w:rsidR="009F6F78" w:rsidRDefault="009F6F78" w:rsidP="009F6F78">
      <w:r w:rsidRPr="00CA03FD">
        <w:rPr>
          <w:b/>
          <w:lang w:eastAsia="zh-CN"/>
        </w:rPr>
        <w:t xml:space="preserve">Proposal </w:t>
      </w:r>
      <w:r>
        <w:rPr>
          <w:b/>
          <w:lang w:eastAsia="zh-CN"/>
        </w:rPr>
        <w:t>3</w:t>
      </w:r>
      <w:r w:rsidRPr="003A6F1F">
        <w:rPr>
          <w:b/>
          <w:lang w:eastAsia="zh-CN"/>
        </w:rPr>
        <w:t>:</w:t>
      </w:r>
      <w:r>
        <w:rPr>
          <w:b/>
          <w:lang w:eastAsia="zh-CN"/>
        </w:rPr>
        <w:t xml:space="preserve"> The </w:t>
      </w:r>
      <w:r w:rsidRPr="009C0704">
        <w:rPr>
          <w:b/>
          <w:lang w:eastAsia="zh-CN"/>
        </w:rPr>
        <w:t xml:space="preserve">temporary </w:t>
      </w:r>
      <w:r>
        <w:rPr>
          <w:b/>
          <w:lang w:eastAsia="zh-CN"/>
        </w:rPr>
        <w:t xml:space="preserve">AP TRS and associated P/SP TRS jointly serve as the QCL source for other RS following it, </w:t>
      </w:r>
      <w:r w:rsidR="00910631">
        <w:rPr>
          <w:b/>
          <w:lang w:eastAsia="zh-CN"/>
        </w:rPr>
        <w:t>same as the legacy behavior</w:t>
      </w:r>
      <w:r>
        <w:rPr>
          <w:b/>
          <w:lang w:eastAsia="zh-CN"/>
        </w:rPr>
        <w:t>.</w:t>
      </w:r>
    </w:p>
    <w:p w14:paraId="155E2DB8" w14:textId="77777777" w:rsidR="009F6F78" w:rsidRDefault="009F6F78" w:rsidP="009F6F78">
      <w:pPr>
        <w:rPr>
          <w:b/>
          <w:lang w:eastAsia="zh-CN"/>
        </w:rPr>
      </w:pPr>
      <w:r w:rsidRPr="00CA03FD">
        <w:rPr>
          <w:b/>
          <w:lang w:eastAsia="zh-CN"/>
        </w:rPr>
        <w:t xml:space="preserve">Proposal </w:t>
      </w:r>
      <w:r>
        <w:rPr>
          <w:b/>
          <w:lang w:eastAsia="zh-CN"/>
        </w:rPr>
        <w:t>4</w:t>
      </w:r>
      <w:r w:rsidRPr="003A6F1F">
        <w:rPr>
          <w:b/>
          <w:lang w:eastAsia="zh-CN"/>
        </w:rPr>
        <w:t>: Support</w:t>
      </w:r>
      <w:r>
        <w:rPr>
          <w:b/>
          <w:lang w:eastAsia="zh-CN"/>
        </w:rPr>
        <w:t xml:space="preserve"> cross-carrier RS and cross-carrier properties (e.g., bi-directional cross-carrier QCL between SSBs) for efficient activation </w:t>
      </w:r>
      <w:r>
        <w:rPr>
          <w:b/>
          <w:bCs/>
          <w:lang w:eastAsia="zh-CN"/>
        </w:rPr>
        <w:t xml:space="preserve">for cases relying on an </w:t>
      </w:r>
      <w:r>
        <w:rPr>
          <w:b/>
          <w:bCs/>
        </w:rPr>
        <w:t xml:space="preserve">activated intra-band cell, e.g., Case 2 and Case 3 </w:t>
      </w:r>
      <w:r>
        <w:rPr>
          <w:b/>
          <w:lang w:eastAsia="zh-CN"/>
        </w:rPr>
        <w:t>according to RAN4 LS inputs.</w:t>
      </w:r>
    </w:p>
    <w:p w14:paraId="1E47980A" w14:textId="77777777" w:rsidR="009F6F78" w:rsidRDefault="009F6F78" w:rsidP="009F6F78">
      <w:r w:rsidRPr="00CA03FD">
        <w:rPr>
          <w:b/>
          <w:lang w:eastAsia="zh-CN"/>
        </w:rPr>
        <w:t xml:space="preserve">Proposal </w:t>
      </w:r>
      <w:r>
        <w:rPr>
          <w:b/>
          <w:lang w:eastAsia="zh-CN"/>
        </w:rPr>
        <w:t>5</w:t>
      </w:r>
      <w:r w:rsidRPr="003A6F1F">
        <w:rPr>
          <w:b/>
          <w:lang w:eastAsia="zh-CN"/>
        </w:rPr>
        <w:t>:</w:t>
      </w:r>
      <w:r>
        <w:rPr>
          <w:b/>
          <w:lang w:eastAsia="zh-CN"/>
        </w:rPr>
        <w:t xml:space="preserve"> Discuss and decide on how to handle </w:t>
      </w:r>
      <w:r w:rsidRPr="00D61C36">
        <w:rPr>
          <w:b/>
          <w:lang w:eastAsia="zh-CN"/>
        </w:rPr>
        <w:t>P/SP TRS burst and/or SSB</w:t>
      </w:r>
      <w:r>
        <w:rPr>
          <w:b/>
          <w:lang w:eastAsia="zh-CN"/>
        </w:rPr>
        <w:t xml:space="preserve"> transmitted during the temporary RS based activation.</w:t>
      </w:r>
    </w:p>
    <w:p w14:paraId="78A05AD9" w14:textId="2DC92D6C" w:rsidR="00306F92" w:rsidRDefault="00306F92" w:rsidP="00306F92">
      <w:pPr>
        <w:rPr>
          <w:b/>
          <w:lang w:eastAsia="zh-CN"/>
        </w:rPr>
      </w:pPr>
      <w:r>
        <w:rPr>
          <w:b/>
          <w:lang w:eastAsia="zh-CN"/>
        </w:rPr>
        <w:lastRenderedPageBreak/>
        <w:t xml:space="preserve">Proposal 6: Support aperiodic triggering of SSB search time window for at least </w:t>
      </w:r>
      <w:r>
        <w:rPr>
          <w:b/>
          <w:bCs/>
          <w:lang w:eastAsia="zh-CN"/>
        </w:rPr>
        <w:t xml:space="preserve">Case 2b (w/ activated intra-band contiguous cell, </w:t>
      </w:r>
      <w:r>
        <w:rPr>
          <w:b/>
          <w:bCs/>
          <w:lang w:val="el-GR" w:eastAsia="zh-CN"/>
        </w:rPr>
        <w:t>Δ</w:t>
      </w:r>
      <w:r>
        <w:rPr>
          <w:b/>
          <w:bCs/>
          <w:lang w:eastAsia="zh-CN"/>
        </w:rPr>
        <w:t xml:space="preserve">TxP ≤ 6 dB, Ês/Iot &lt; -2dB) </w:t>
      </w:r>
      <w:r>
        <w:rPr>
          <w:b/>
          <w:lang w:eastAsia="zh-CN"/>
        </w:rPr>
        <w:t>according to RAN4 LS inputs.</w:t>
      </w:r>
    </w:p>
    <w:p w14:paraId="49CA236E" w14:textId="77777777" w:rsidR="00306F92" w:rsidRPr="002B1093" w:rsidRDefault="00306F92" w:rsidP="00306F92">
      <w:pPr>
        <w:rPr>
          <w:lang w:eastAsia="zh-CN"/>
        </w:rPr>
      </w:pPr>
      <w:r>
        <w:rPr>
          <w:b/>
          <w:lang w:eastAsia="zh-CN"/>
        </w:rPr>
        <w:t>Proposal</w:t>
      </w:r>
      <w:r w:rsidRPr="008D74A0">
        <w:rPr>
          <w:b/>
          <w:lang w:eastAsia="zh-CN"/>
        </w:rPr>
        <w:t xml:space="preserve"> </w:t>
      </w:r>
      <w:r>
        <w:rPr>
          <w:b/>
          <w:lang w:eastAsia="zh-CN"/>
        </w:rPr>
        <w:t>7</w:t>
      </w:r>
      <w:r w:rsidRPr="008D74A0">
        <w:rPr>
          <w:b/>
          <w:lang w:eastAsia="zh-CN"/>
        </w:rPr>
        <w:t>:</w:t>
      </w:r>
      <w:r w:rsidRPr="00EB73DB">
        <w:rPr>
          <w:b/>
          <w:lang w:eastAsia="zh-CN"/>
        </w:rPr>
        <w:t xml:space="preserve"> </w:t>
      </w:r>
      <w:r>
        <w:rPr>
          <w:b/>
          <w:lang w:eastAsia="zh-CN"/>
        </w:rPr>
        <w:t xml:space="preserve">Support </w:t>
      </w:r>
      <w:r w:rsidRPr="003A6F1F">
        <w:rPr>
          <w:b/>
          <w:lang w:eastAsia="zh-CN"/>
        </w:rPr>
        <w:t xml:space="preserve">aperiodic </w:t>
      </w:r>
      <w:r>
        <w:rPr>
          <w:b/>
          <w:lang w:eastAsia="zh-CN"/>
        </w:rPr>
        <w:t>CSI-RS</w:t>
      </w:r>
      <w:r w:rsidRPr="006B3A28">
        <w:rPr>
          <w:b/>
          <w:lang w:eastAsia="zh-CN"/>
        </w:rPr>
        <w:t xml:space="preserve"> </w:t>
      </w:r>
      <w:r>
        <w:rPr>
          <w:b/>
          <w:lang w:eastAsia="zh-CN"/>
        </w:rPr>
        <w:t xml:space="preserve">/ CSI-IM as </w:t>
      </w:r>
      <w:r w:rsidRPr="00B81FF2">
        <w:rPr>
          <w:b/>
          <w:lang w:eastAsia="zh-CN"/>
        </w:rPr>
        <w:t xml:space="preserve">additionally configurable </w:t>
      </w:r>
      <w:r>
        <w:rPr>
          <w:b/>
          <w:lang w:eastAsia="zh-CN"/>
        </w:rPr>
        <w:t>temporary RS resources</w:t>
      </w:r>
      <w:r w:rsidRPr="002B1093">
        <w:rPr>
          <w:b/>
          <w:lang w:eastAsia="zh-CN"/>
        </w:rPr>
        <w:t>.</w:t>
      </w:r>
    </w:p>
    <w:p w14:paraId="6889D52C" w14:textId="77777777" w:rsidR="00306F92" w:rsidRDefault="00306F92" w:rsidP="00306F92">
      <w:pPr>
        <w:spacing w:beforeLines="50" w:before="120"/>
        <w:rPr>
          <w:b/>
          <w:lang w:eastAsia="zh-CN"/>
        </w:rPr>
      </w:pPr>
      <w:r w:rsidRPr="007450EF">
        <w:rPr>
          <w:b/>
          <w:lang w:eastAsia="zh-CN"/>
        </w:rPr>
        <w:t xml:space="preserve">Proposal </w:t>
      </w:r>
      <w:r>
        <w:rPr>
          <w:b/>
          <w:lang w:eastAsia="zh-CN"/>
        </w:rPr>
        <w:t>8</w:t>
      </w:r>
      <w:r w:rsidRPr="007450EF">
        <w:rPr>
          <w:b/>
          <w:lang w:eastAsia="zh-CN"/>
        </w:rPr>
        <w:t>:</w:t>
      </w:r>
      <w:r>
        <w:rPr>
          <w:b/>
          <w:lang w:eastAsia="zh-CN"/>
        </w:rPr>
        <w:t xml:space="preserve"> For SCell activation, support</w:t>
      </w:r>
    </w:p>
    <w:p w14:paraId="1827DB8C" w14:textId="6160E013" w:rsidR="00306F92" w:rsidRDefault="00306F92" w:rsidP="00306F92">
      <w:pPr>
        <w:pStyle w:val="ListParagraph"/>
        <w:numPr>
          <w:ilvl w:val="0"/>
          <w:numId w:val="19"/>
        </w:numPr>
        <w:spacing w:beforeLines="50" w:before="120"/>
        <w:rPr>
          <w:b/>
          <w:bCs/>
        </w:rPr>
      </w:pPr>
      <w:r>
        <w:rPr>
          <w:b/>
          <w:bCs/>
        </w:rPr>
        <w:t>On and after slot n + k (according to current TS 38.213) + k</w:t>
      </w:r>
      <w:r>
        <w:rPr>
          <w:b/>
          <w:bCs/>
          <w:vertAlign w:val="subscript"/>
        </w:rPr>
        <w:t>TRS</w:t>
      </w:r>
      <w:r>
        <w:rPr>
          <w:b/>
          <w:bCs/>
        </w:rPr>
        <w:t xml:space="preserve">, transmission of AP TRS burst(s) </w:t>
      </w:r>
    </w:p>
    <w:p w14:paraId="4C1E4D85" w14:textId="53DBA9BE" w:rsidR="00306F92" w:rsidRDefault="00306F92" w:rsidP="00AE787E">
      <w:pPr>
        <w:pStyle w:val="ListParagraph"/>
        <w:numPr>
          <w:ilvl w:val="1"/>
          <w:numId w:val="19"/>
        </w:numPr>
        <w:spacing w:beforeLines="50" w:before="120"/>
        <w:rPr>
          <w:b/>
          <w:bCs/>
        </w:rPr>
      </w:pPr>
      <w:r>
        <w:rPr>
          <w:b/>
          <w:bCs/>
        </w:rPr>
        <w:t>k</w:t>
      </w:r>
      <w:r>
        <w:rPr>
          <w:b/>
          <w:bCs/>
          <w:vertAlign w:val="subscript"/>
        </w:rPr>
        <w:t>TRS</w:t>
      </w:r>
      <w:r>
        <w:rPr>
          <w:b/>
          <w:bCs/>
        </w:rPr>
        <w:t xml:space="preserve"> may correspond to the first </w:t>
      </w:r>
      <w:r w:rsidRPr="00062DB8">
        <w:rPr>
          <w:b/>
          <w:bCs/>
        </w:rPr>
        <w:t>DL slot that can accommodate the AP TRS and no earlier than n+k+ minimumSchedulingOffsetK0.</w:t>
      </w:r>
    </w:p>
    <w:p w14:paraId="33986698" w14:textId="77777777" w:rsidR="00306F92" w:rsidRDefault="00306F92" w:rsidP="00306F92">
      <w:pPr>
        <w:rPr>
          <w:b/>
          <w:lang w:eastAsia="zh-CN"/>
        </w:rPr>
      </w:pPr>
      <w:r w:rsidRPr="0015685A">
        <w:rPr>
          <w:b/>
          <w:lang w:eastAsia="zh-CN"/>
        </w:rPr>
        <w:t xml:space="preserve">Proposal </w:t>
      </w:r>
      <w:r>
        <w:rPr>
          <w:b/>
          <w:lang w:eastAsia="zh-CN"/>
        </w:rPr>
        <w:t>9</w:t>
      </w:r>
      <w:r w:rsidRPr="0015685A">
        <w:rPr>
          <w:b/>
          <w:lang w:eastAsia="zh-CN"/>
        </w:rPr>
        <w:t xml:space="preserve">: </w:t>
      </w:r>
      <w:r>
        <w:rPr>
          <w:b/>
          <w:lang w:eastAsia="zh-CN"/>
        </w:rPr>
        <w:t>For triggering temporary RS via MAC CE:</w:t>
      </w:r>
    </w:p>
    <w:p w14:paraId="78A49FC5" w14:textId="77777777" w:rsidR="00306F92" w:rsidRPr="00D81CA7" w:rsidRDefault="00306F92" w:rsidP="00306F92">
      <w:pPr>
        <w:pStyle w:val="ListParagraph"/>
        <w:numPr>
          <w:ilvl w:val="0"/>
          <w:numId w:val="19"/>
        </w:numPr>
        <w:rPr>
          <w:b/>
          <w:bCs/>
        </w:rPr>
      </w:pPr>
      <w:r w:rsidRPr="00D81CA7">
        <w:rPr>
          <w:b/>
          <w:bCs/>
        </w:rPr>
        <w:t>If AP CSI acquisition via MAC CE is also supported, support to reuse the current AP CSI triggering framework;</w:t>
      </w:r>
    </w:p>
    <w:p w14:paraId="5E923E81" w14:textId="77777777" w:rsidR="00306F92" w:rsidRPr="00D81CA7" w:rsidRDefault="00306F92" w:rsidP="00306F92">
      <w:pPr>
        <w:pStyle w:val="ListParagraph"/>
        <w:numPr>
          <w:ilvl w:val="0"/>
          <w:numId w:val="19"/>
        </w:numPr>
        <w:rPr>
          <w:b/>
          <w:bCs/>
        </w:rPr>
      </w:pPr>
      <w:r w:rsidRPr="00D81CA7">
        <w:rPr>
          <w:b/>
          <w:bCs/>
        </w:rPr>
        <w:t>Otherwise support the bitmap approach;</w:t>
      </w:r>
    </w:p>
    <w:p w14:paraId="2B74B11B" w14:textId="77777777" w:rsidR="00306F92" w:rsidRPr="00D81CA7" w:rsidRDefault="00306F92" w:rsidP="00306F92">
      <w:pPr>
        <w:pStyle w:val="ListParagraph"/>
        <w:numPr>
          <w:ilvl w:val="0"/>
          <w:numId w:val="19"/>
        </w:numPr>
        <w:rPr>
          <w:b/>
          <w:bCs/>
        </w:rPr>
      </w:pPr>
      <w:r w:rsidRPr="00D81CA7">
        <w:rPr>
          <w:b/>
          <w:bCs/>
        </w:rPr>
        <w:t>Do not support multi-carrier joint triggering.</w:t>
      </w:r>
    </w:p>
    <w:p w14:paraId="463AA707" w14:textId="77777777" w:rsidR="00306F92" w:rsidRDefault="00306F92" w:rsidP="00306F92">
      <w:pPr>
        <w:rPr>
          <w:b/>
          <w:lang w:eastAsia="zh-CN"/>
        </w:rPr>
      </w:pPr>
      <w:r w:rsidRPr="003A6F1F">
        <w:rPr>
          <w:b/>
          <w:lang w:eastAsia="zh-CN"/>
        </w:rPr>
        <w:t xml:space="preserve">Proposal </w:t>
      </w:r>
      <w:r>
        <w:rPr>
          <w:b/>
          <w:lang w:eastAsia="zh-CN"/>
        </w:rPr>
        <w:t>10</w:t>
      </w:r>
      <w:r w:rsidRPr="003A6F1F">
        <w:rPr>
          <w:b/>
          <w:lang w:eastAsia="zh-CN"/>
        </w:rPr>
        <w:t xml:space="preserve">: </w:t>
      </w:r>
      <w:r>
        <w:rPr>
          <w:b/>
          <w:lang w:eastAsia="zh-CN"/>
        </w:rPr>
        <w:t>Provide temporary RS configurations to support all cases fully covered by RAN4 inputs, and each configuration is assigned with a unique ID</w:t>
      </w:r>
      <w:r w:rsidRPr="003A6F1F">
        <w:rPr>
          <w:b/>
          <w:lang w:eastAsia="zh-CN"/>
        </w:rPr>
        <w:t>.</w:t>
      </w:r>
    </w:p>
    <w:p w14:paraId="6CBDBE4E" w14:textId="77777777" w:rsidR="00306F92" w:rsidRPr="00D74B92" w:rsidRDefault="00306F92" w:rsidP="004F1C12"/>
    <w:p w14:paraId="64E0FB40" w14:textId="331059FF" w:rsidR="004F1C12" w:rsidRDefault="004F1C12" w:rsidP="004F1C12">
      <w:pPr>
        <w:pStyle w:val="Heading1"/>
        <w:numPr>
          <w:ilvl w:val="0"/>
          <w:numId w:val="0"/>
        </w:numPr>
        <w:ind w:left="432" w:hanging="432"/>
      </w:pPr>
      <w:r>
        <w:t>Appendix</w:t>
      </w:r>
    </w:p>
    <w:p w14:paraId="1559512C" w14:textId="7A0BEC92" w:rsidR="004F1C12" w:rsidRDefault="004F1C12" w:rsidP="004F1C12">
      <w:r>
        <w:t>Key agreements from past meetings:</w:t>
      </w:r>
    </w:p>
    <w:p w14:paraId="0871D9D4" w14:textId="77777777" w:rsidR="004F1C12" w:rsidRPr="00724C4D" w:rsidRDefault="004F1C12" w:rsidP="004F1C12">
      <w:pPr>
        <w:rPr>
          <w:rFonts w:ascii="Gulim" w:eastAsia="Gulim" w:hAnsi="Gulim"/>
          <w:i/>
          <w:iCs/>
          <w:sz w:val="20"/>
          <w:szCs w:val="20"/>
          <w:highlight w:val="green"/>
        </w:rPr>
      </w:pPr>
      <w:r w:rsidRPr="00724C4D">
        <w:rPr>
          <w:i/>
          <w:iCs/>
          <w:sz w:val="20"/>
          <w:szCs w:val="20"/>
          <w:highlight w:val="green"/>
          <w:shd w:val="clear" w:color="auto" w:fill="FFFF00"/>
        </w:rPr>
        <w:t>Agreements:</w:t>
      </w:r>
    </w:p>
    <w:p w14:paraId="12BE4ADF" w14:textId="77777777" w:rsidR="004F1C12" w:rsidRPr="00724C4D" w:rsidRDefault="004F1C12" w:rsidP="004F1C12">
      <w:pPr>
        <w:rPr>
          <w:rFonts w:ascii="Gulim" w:eastAsia="Gulim" w:hAnsi="Gulim"/>
          <w:i/>
          <w:iCs/>
          <w:sz w:val="20"/>
          <w:szCs w:val="20"/>
        </w:rPr>
      </w:pPr>
      <w:r w:rsidRPr="00724C4D">
        <w:rPr>
          <w:i/>
          <w:iCs/>
          <w:sz w:val="20"/>
          <w:szCs w:val="20"/>
        </w:rPr>
        <w:t>TRS is selected as temporary RS for Scell activation</w:t>
      </w:r>
    </w:p>
    <w:p w14:paraId="294B10F9" w14:textId="77777777" w:rsidR="004F1C12" w:rsidRPr="00724C4D" w:rsidRDefault="004F1C12" w:rsidP="004F1C12">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If more functionalities are confirmed to be supported by temporary RS, other RS candidates,</w:t>
      </w:r>
      <w:r w:rsidRPr="00724C4D">
        <w:rPr>
          <w:rStyle w:val="apple-converted-space"/>
          <w:i/>
          <w:iCs/>
          <w:sz w:val="20"/>
          <w:szCs w:val="20"/>
        </w:rPr>
        <w:t xml:space="preserve"> </w:t>
      </w:r>
      <w:r w:rsidRPr="00724C4D">
        <w:rPr>
          <w:i/>
          <w:iCs/>
          <w:sz w:val="20"/>
          <w:szCs w:val="20"/>
        </w:rPr>
        <w:t>e.g.</w:t>
      </w:r>
      <w:r w:rsidRPr="00724C4D">
        <w:rPr>
          <w:rStyle w:val="apple-converted-space"/>
          <w:i/>
          <w:iCs/>
          <w:sz w:val="20"/>
          <w:szCs w:val="20"/>
        </w:rPr>
        <w:t xml:space="preserve"> </w:t>
      </w:r>
      <w:r w:rsidRPr="00724C4D">
        <w:rPr>
          <w:i/>
          <w:iCs/>
          <w:sz w:val="20"/>
          <w:szCs w:val="20"/>
        </w:rPr>
        <w:t>aperiodic CSI-RS, P/SP-CSI RS,</w:t>
      </w:r>
      <w:r w:rsidRPr="00724C4D">
        <w:rPr>
          <w:rStyle w:val="apple-converted-space"/>
          <w:i/>
          <w:iCs/>
          <w:sz w:val="20"/>
          <w:szCs w:val="20"/>
        </w:rPr>
        <w:t xml:space="preserve"> </w:t>
      </w:r>
      <w:r w:rsidRPr="00724C4D">
        <w:rPr>
          <w:i/>
          <w:iCs/>
          <w:sz w:val="20"/>
          <w:szCs w:val="20"/>
        </w:rPr>
        <w:t>SRS</w:t>
      </w:r>
      <w:r w:rsidRPr="00724C4D">
        <w:rPr>
          <w:rStyle w:val="apple-converted-space"/>
          <w:i/>
          <w:iCs/>
          <w:sz w:val="20"/>
          <w:szCs w:val="20"/>
        </w:rPr>
        <w:t xml:space="preserve"> </w:t>
      </w:r>
      <w:r w:rsidRPr="00724C4D">
        <w:rPr>
          <w:i/>
          <w:iCs/>
          <w:sz w:val="20"/>
          <w:szCs w:val="20"/>
        </w:rPr>
        <w:t>and</w:t>
      </w:r>
      <w:r w:rsidRPr="00724C4D">
        <w:rPr>
          <w:rStyle w:val="apple-converted-space"/>
          <w:i/>
          <w:iCs/>
          <w:sz w:val="20"/>
          <w:szCs w:val="20"/>
        </w:rPr>
        <w:t xml:space="preserve"> </w:t>
      </w:r>
      <w:r w:rsidRPr="00724C4D">
        <w:rPr>
          <w:i/>
          <w:iCs/>
          <w:sz w:val="20"/>
          <w:szCs w:val="20"/>
        </w:rPr>
        <w:t>RS based on SSS/PSS, are not precluded.</w:t>
      </w:r>
    </w:p>
    <w:p w14:paraId="3FD6F0A1" w14:textId="77777777" w:rsidR="004F1C12" w:rsidRPr="00724C4D" w:rsidRDefault="004F1C12" w:rsidP="004F1C12">
      <w:pPr>
        <w:ind w:left="420" w:hanging="420"/>
        <w:rPr>
          <w:rFonts w:ascii="Gulim" w:eastAsia="Gulim" w:hAnsi="Gulim"/>
          <w:i/>
          <w:iCs/>
          <w:sz w:val="20"/>
          <w:szCs w:val="20"/>
        </w:rPr>
      </w:pPr>
      <w:r w:rsidRPr="00724C4D">
        <w:rPr>
          <w:rFonts w:ascii="Symbol" w:hAnsi="Symbol"/>
          <w:i/>
          <w:iCs/>
          <w:sz w:val="20"/>
          <w:szCs w:val="20"/>
        </w:rPr>
        <w:t>·</w:t>
      </w:r>
      <w:r w:rsidRPr="00724C4D">
        <w:rPr>
          <w:i/>
          <w:iCs/>
          <w:sz w:val="20"/>
          <w:szCs w:val="20"/>
        </w:rPr>
        <w:t xml:space="preserve">        </w:t>
      </w:r>
      <w:r w:rsidRPr="00724C4D">
        <w:rPr>
          <w:rStyle w:val="apple-converted-space"/>
          <w:i/>
          <w:iCs/>
          <w:sz w:val="20"/>
          <w:szCs w:val="20"/>
        </w:rPr>
        <w:t xml:space="preserve"> </w:t>
      </w:r>
      <w:r w:rsidRPr="00724C4D">
        <w:rPr>
          <w:i/>
          <w:iCs/>
          <w:sz w:val="20"/>
          <w:szCs w:val="20"/>
        </w:rPr>
        <w:t>The TRS</w:t>
      </w:r>
      <w:r w:rsidRPr="00724C4D">
        <w:rPr>
          <w:rStyle w:val="apple-converted-space"/>
          <w:i/>
          <w:iCs/>
          <w:sz w:val="20"/>
          <w:szCs w:val="20"/>
        </w:rPr>
        <w:t xml:space="preserve"> </w:t>
      </w:r>
      <w:r w:rsidRPr="00724C4D">
        <w:rPr>
          <w:i/>
          <w:iCs/>
          <w:sz w:val="20"/>
          <w:szCs w:val="20"/>
        </w:rPr>
        <w:t>should be</w:t>
      </w:r>
      <w:r w:rsidRPr="00724C4D">
        <w:rPr>
          <w:rStyle w:val="apple-converted-space"/>
          <w:i/>
          <w:iCs/>
          <w:sz w:val="20"/>
          <w:szCs w:val="20"/>
        </w:rPr>
        <w:t xml:space="preserve"> </w:t>
      </w:r>
      <w:r w:rsidRPr="00724C4D">
        <w:rPr>
          <w:i/>
          <w:iCs/>
          <w:sz w:val="20"/>
          <w:szCs w:val="20"/>
        </w:rPr>
        <w:t>triggered by DCI or MAC-CE. FFS which exact triggering command.</w:t>
      </w:r>
    </w:p>
    <w:p w14:paraId="33DA37F7" w14:textId="77777777" w:rsidR="004F1C12" w:rsidRPr="00724C4D" w:rsidRDefault="004F1C12" w:rsidP="004F1C12">
      <w:pPr>
        <w:rPr>
          <w:i/>
          <w:iCs/>
          <w:sz w:val="20"/>
          <w:szCs w:val="20"/>
          <w:highlight w:val="green"/>
          <w:lang w:eastAsia="zh-CN"/>
        </w:rPr>
      </w:pPr>
      <w:r w:rsidRPr="00724C4D">
        <w:rPr>
          <w:i/>
          <w:iCs/>
          <w:sz w:val="20"/>
          <w:szCs w:val="20"/>
          <w:highlight w:val="green"/>
          <w:lang w:eastAsia="zh-CN"/>
        </w:rPr>
        <w:t>Agreements:</w:t>
      </w:r>
    </w:p>
    <w:p w14:paraId="55A1D2A6" w14:textId="77777777" w:rsidR="004F1C12" w:rsidRPr="00724C4D" w:rsidRDefault="004F1C12" w:rsidP="004F1C12">
      <w:pPr>
        <w:rPr>
          <w:i/>
          <w:iCs/>
          <w:sz w:val="20"/>
          <w:szCs w:val="20"/>
          <w:lang w:eastAsia="zh-CN"/>
        </w:rPr>
      </w:pPr>
      <w:r w:rsidRPr="00724C4D">
        <w:rPr>
          <w:i/>
          <w:iCs/>
          <w:sz w:val="20"/>
          <w:szCs w:val="20"/>
          <w:lang w:eastAsia="zh-CN"/>
        </w:rPr>
        <w:t xml:space="preserve">As </w:t>
      </w:r>
      <w:r w:rsidRPr="00724C4D">
        <w:rPr>
          <w:i/>
          <w:iCs/>
          <w:sz w:val="20"/>
          <w:szCs w:val="20"/>
          <w:highlight w:val="darkYellow"/>
          <w:lang w:eastAsia="zh-CN"/>
        </w:rPr>
        <w:t>working assumption</w:t>
      </w:r>
      <w:r w:rsidRPr="00724C4D">
        <w:rPr>
          <w:i/>
          <w:iCs/>
          <w:sz w:val="20"/>
          <w:szCs w:val="20"/>
          <w:lang w:eastAsia="zh-CN"/>
        </w:rPr>
        <w:t xml:space="preserve">, </w:t>
      </w:r>
      <w:bookmarkStart w:id="5" w:name="_Hlk78554317"/>
      <w:r w:rsidRPr="00724C4D">
        <w:rPr>
          <w:i/>
          <w:iCs/>
          <w:sz w:val="20"/>
          <w:szCs w:val="20"/>
          <w:lang w:eastAsia="zh-CN"/>
        </w:rPr>
        <w:t>with respect to efficient SCell activation, reuse existing Rel-15/16 TRS structure for temporary RS</w:t>
      </w:r>
      <w:bookmarkEnd w:id="5"/>
    </w:p>
    <w:p w14:paraId="3C1B14EE" w14:textId="77777777" w:rsidR="004F1C12" w:rsidRPr="00724C4D" w:rsidRDefault="004F1C12" w:rsidP="004F1C12">
      <w:pPr>
        <w:numPr>
          <w:ilvl w:val="0"/>
          <w:numId w:val="13"/>
        </w:numPr>
        <w:adjustRightInd/>
        <w:rPr>
          <w:i/>
          <w:iCs/>
          <w:sz w:val="20"/>
          <w:szCs w:val="20"/>
          <w:lang w:eastAsia="zh-CN"/>
        </w:rPr>
      </w:pPr>
      <w:r w:rsidRPr="00724C4D">
        <w:rPr>
          <w:i/>
          <w:iCs/>
          <w:sz w:val="20"/>
          <w:szCs w:val="20"/>
          <w:lang w:eastAsia="zh-CN"/>
        </w:rPr>
        <w:t>FFS: how many burst/symbols are required for both AGC settling and Time/Frequency tracking for different cases, e.g. FR1 and FR2, known and unknown SCell</w:t>
      </w:r>
    </w:p>
    <w:p w14:paraId="75FEB424" w14:textId="77777777" w:rsidR="004F1C12" w:rsidRPr="00724C4D" w:rsidRDefault="004F1C12" w:rsidP="004F1C12">
      <w:pPr>
        <w:numPr>
          <w:ilvl w:val="1"/>
          <w:numId w:val="13"/>
        </w:numPr>
        <w:adjustRightInd/>
        <w:rPr>
          <w:i/>
          <w:iCs/>
          <w:sz w:val="20"/>
          <w:szCs w:val="20"/>
          <w:lang w:eastAsia="zh-CN"/>
        </w:rPr>
      </w:pPr>
      <w:r w:rsidRPr="00724C4D">
        <w:rPr>
          <w:i/>
          <w:iCs/>
          <w:sz w:val="20"/>
          <w:szCs w:val="20"/>
          <w:lang w:eastAsia="zh-CN"/>
        </w:rPr>
        <w:t>A burst of temporary RS is notated as in S5.1.6.1.1 of TS 38.214</w:t>
      </w:r>
    </w:p>
    <w:p w14:paraId="4751C66F" w14:textId="77777777" w:rsidR="004F1C12" w:rsidRPr="00724C4D" w:rsidRDefault="004F1C12" w:rsidP="004F1C12">
      <w:pPr>
        <w:numPr>
          <w:ilvl w:val="2"/>
          <w:numId w:val="13"/>
        </w:numPr>
        <w:adjustRightInd/>
        <w:rPr>
          <w:i/>
          <w:iCs/>
          <w:sz w:val="20"/>
          <w:szCs w:val="20"/>
          <w:lang w:eastAsia="zh-CN"/>
        </w:rPr>
      </w:pPr>
      <w:r w:rsidRPr="00724C4D">
        <w:rPr>
          <w:i/>
          <w:iCs/>
          <w:sz w:val="20"/>
          <w:szCs w:val="20"/>
          <w:lang w:eastAsia="zh-CN"/>
        </w:rPr>
        <w:t>“2-slot with four CSI-RSs resources (4 samples)” for FR1</w:t>
      </w:r>
    </w:p>
    <w:p w14:paraId="273665D2" w14:textId="77777777" w:rsidR="004F1C12" w:rsidRPr="00724C4D" w:rsidRDefault="004F1C12" w:rsidP="004F1C12">
      <w:pPr>
        <w:numPr>
          <w:ilvl w:val="2"/>
          <w:numId w:val="13"/>
        </w:numPr>
        <w:adjustRightInd/>
        <w:rPr>
          <w:i/>
          <w:iCs/>
          <w:sz w:val="20"/>
          <w:szCs w:val="20"/>
          <w:lang w:eastAsia="zh-CN"/>
        </w:rPr>
      </w:pPr>
      <w:r w:rsidRPr="00724C4D">
        <w:rPr>
          <w:i/>
          <w:iCs/>
          <w:sz w:val="20"/>
          <w:szCs w:val="20"/>
          <w:lang w:eastAsia="zh-CN"/>
        </w:rPr>
        <w:t>either “1-slot with two CSI-RSs resources (2 samples)” or “2-slot with four CSI-RSs resources (4 samples)” for FR2</w:t>
      </w:r>
    </w:p>
    <w:p w14:paraId="6CECE66E" w14:textId="77777777" w:rsidR="004F1C12" w:rsidRPr="00724C4D" w:rsidRDefault="004F1C12" w:rsidP="004F1C12">
      <w:pPr>
        <w:numPr>
          <w:ilvl w:val="0"/>
          <w:numId w:val="13"/>
        </w:numPr>
        <w:adjustRightInd/>
        <w:rPr>
          <w:i/>
          <w:iCs/>
          <w:sz w:val="20"/>
          <w:szCs w:val="20"/>
          <w:lang w:eastAsia="zh-CN"/>
        </w:rPr>
      </w:pPr>
      <w:r w:rsidRPr="00724C4D">
        <w:rPr>
          <w:i/>
          <w:iCs/>
          <w:sz w:val="20"/>
          <w:szCs w:val="20"/>
          <w:lang w:eastAsia="zh-CN"/>
        </w:rPr>
        <w:t>The working assumption can be confirmed after RAN4 check. (A LS for such request is planned).</w:t>
      </w:r>
    </w:p>
    <w:p w14:paraId="5750EC31" w14:textId="77777777" w:rsidR="004F1C12" w:rsidRPr="00724C4D" w:rsidRDefault="004F1C12" w:rsidP="004F1C12">
      <w:pPr>
        <w:rPr>
          <w:i/>
          <w:iCs/>
          <w:sz w:val="20"/>
          <w:szCs w:val="20"/>
          <w:highlight w:val="darkYellow"/>
          <w:lang w:eastAsia="zh-CN"/>
        </w:rPr>
      </w:pPr>
      <w:r w:rsidRPr="00724C4D">
        <w:rPr>
          <w:b/>
          <w:i/>
          <w:iCs/>
          <w:sz w:val="20"/>
          <w:szCs w:val="20"/>
          <w:highlight w:val="darkYellow"/>
          <w:lang w:eastAsia="zh-CN"/>
        </w:rPr>
        <w:t>Working Assumption</w:t>
      </w:r>
    </w:p>
    <w:p w14:paraId="5681F2BC" w14:textId="77777777" w:rsidR="004F1C12" w:rsidRPr="00724C4D" w:rsidRDefault="004F1C12" w:rsidP="004F1C12">
      <w:pPr>
        <w:rPr>
          <w:i/>
          <w:iCs/>
          <w:sz w:val="20"/>
          <w:szCs w:val="20"/>
          <w:lang w:eastAsia="zh-CN"/>
        </w:rPr>
      </w:pPr>
      <w:r w:rsidRPr="00724C4D">
        <w:rPr>
          <w:i/>
          <w:iCs/>
          <w:sz w:val="20"/>
          <w:szCs w:val="20"/>
          <w:lang w:eastAsia="zh-CN"/>
        </w:rPr>
        <w:t>For efficient SCell activation with assistance of temporary RS, a SSB of the to-be-activated SCell can be indicated as a QCL source for the temporary RS in case of known SCell</w:t>
      </w:r>
    </w:p>
    <w:p w14:paraId="5249F574" w14:textId="77777777" w:rsidR="004F1C12" w:rsidRPr="00724C4D" w:rsidRDefault="004F1C12" w:rsidP="004F1C12">
      <w:pPr>
        <w:numPr>
          <w:ilvl w:val="0"/>
          <w:numId w:val="14"/>
        </w:numPr>
        <w:adjustRightInd/>
        <w:spacing w:after="0"/>
        <w:rPr>
          <w:rFonts w:eastAsia="Times New Roman"/>
          <w:i/>
          <w:iCs/>
          <w:sz w:val="20"/>
          <w:szCs w:val="20"/>
        </w:rPr>
      </w:pPr>
      <w:r w:rsidRPr="00724C4D">
        <w:rPr>
          <w:rFonts w:eastAsia="Times New Roman"/>
          <w:i/>
          <w:iCs/>
          <w:sz w:val="20"/>
          <w:szCs w:val="20"/>
        </w:rPr>
        <w:t>FFS: QCL type</w:t>
      </w:r>
    </w:p>
    <w:p w14:paraId="7A5A5734" w14:textId="77777777" w:rsidR="004F1C12" w:rsidRPr="00724C4D" w:rsidRDefault="004F1C12" w:rsidP="004F1C12">
      <w:pPr>
        <w:numPr>
          <w:ilvl w:val="0"/>
          <w:numId w:val="14"/>
        </w:numPr>
        <w:adjustRightInd/>
        <w:spacing w:after="0"/>
        <w:rPr>
          <w:rFonts w:eastAsia="Times New Roman"/>
          <w:i/>
          <w:iCs/>
          <w:sz w:val="20"/>
          <w:szCs w:val="20"/>
        </w:rPr>
      </w:pPr>
      <w:r w:rsidRPr="00724C4D">
        <w:rPr>
          <w:rFonts w:eastAsia="Times New Roman"/>
          <w:i/>
          <w:iCs/>
          <w:sz w:val="20"/>
          <w:szCs w:val="20"/>
        </w:rPr>
        <w:t>FFS: the case of unknown SCell</w:t>
      </w:r>
    </w:p>
    <w:p w14:paraId="76D04D97" w14:textId="77777777" w:rsidR="004F1C12" w:rsidRPr="00724C4D" w:rsidRDefault="004F1C12" w:rsidP="004F1C12">
      <w:pPr>
        <w:numPr>
          <w:ilvl w:val="0"/>
          <w:numId w:val="14"/>
        </w:numPr>
        <w:adjustRightInd/>
        <w:spacing w:after="0"/>
        <w:rPr>
          <w:rFonts w:eastAsia="Times New Roman"/>
          <w:i/>
          <w:iCs/>
          <w:sz w:val="20"/>
          <w:szCs w:val="20"/>
        </w:rPr>
      </w:pPr>
      <w:r w:rsidRPr="00724C4D">
        <w:rPr>
          <w:rFonts w:eastAsia="Times New Roman"/>
          <w:i/>
          <w:iCs/>
          <w:sz w:val="20"/>
          <w:szCs w:val="20"/>
        </w:rPr>
        <w:t>FFS: other QCL source, e.g. the SSB/P-TRS of another active cell</w:t>
      </w:r>
    </w:p>
    <w:p w14:paraId="303D82AE"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7F5EA084" w14:textId="77777777" w:rsidR="004F1C12" w:rsidRPr="00F17799" w:rsidRDefault="004F1C12" w:rsidP="004F1C12">
      <w:pPr>
        <w:rPr>
          <w:i/>
          <w:sz w:val="20"/>
          <w:szCs w:val="20"/>
          <w:lang w:eastAsia="zh-CN"/>
        </w:rPr>
      </w:pPr>
      <w:r w:rsidRPr="00F17799">
        <w:rPr>
          <w:i/>
          <w:sz w:val="20"/>
          <w:szCs w:val="20"/>
          <w:lang w:eastAsia="zh-CN"/>
        </w:rPr>
        <w:t>For efficient activation of a Scell (in known Scell case), at least the number of temporary RS bursts is indicated by a field in new MAC-CE</w:t>
      </w:r>
    </w:p>
    <w:p w14:paraId="6C40F305" w14:textId="77777777" w:rsidR="004F1C12" w:rsidRPr="00F17799" w:rsidRDefault="004F1C12" w:rsidP="004F1C12">
      <w:pPr>
        <w:numPr>
          <w:ilvl w:val="0"/>
          <w:numId w:val="14"/>
        </w:numPr>
        <w:adjustRightInd/>
        <w:spacing w:after="0"/>
        <w:rPr>
          <w:i/>
          <w:sz w:val="20"/>
          <w:szCs w:val="20"/>
        </w:rPr>
      </w:pPr>
      <w:r w:rsidRPr="00F17799">
        <w:rPr>
          <w:i/>
          <w:sz w:val="20"/>
          <w:szCs w:val="20"/>
          <w:lang w:eastAsia="zh-CN"/>
        </w:rPr>
        <w:t>The number of temporary RS bursts is RRC configurable.</w:t>
      </w:r>
    </w:p>
    <w:p w14:paraId="12B7E574" w14:textId="77777777" w:rsidR="004F1C12" w:rsidRPr="00F17799" w:rsidRDefault="004F1C12" w:rsidP="004F1C12">
      <w:pPr>
        <w:numPr>
          <w:ilvl w:val="0"/>
          <w:numId w:val="14"/>
        </w:numPr>
        <w:adjustRightInd/>
        <w:spacing w:after="0"/>
        <w:rPr>
          <w:i/>
          <w:sz w:val="20"/>
          <w:szCs w:val="20"/>
        </w:rPr>
      </w:pPr>
      <w:r w:rsidRPr="00705A69">
        <w:rPr>
          <w:i/>
          <w:sz w:val="20"/>
          <w:szCs w:val="20"/>
          <w:lang w:eastAsia="zh-CN"/>
        </w:rPr>
        <w:lastRenderedPageBreak/>
        <w:t>FFS</w:t>
      </w:r>
      <w:r w:rsidRPr="00F17799">
        <w:rPr>
          <w:i/>
          <w:sz w:val="20"/>
          <w:szCs w:val="20"/>
          <w:lang w:eastAsia="zh-CN"/>
        </w:rPr>
        <w:t>: which field in MAC-CE is used and how this field is associated with the number of bursts</w:t>
      </w:r>
    </w:p>
    <w:p w14:paraId="33EA5681" w14:textId="77777777" w:rsidR="004F1C12" w:rsidRPr="00F17799" w:rsidRDefault="004F1C12" w:rsidP="004F1C12">
      <w:pPr>
        <w:numPr>
          <w:ilvl w:val="0"/>
          <w:numId w:val="14"/>
        </w:numPr>
        <w:adjustRightInd/>
        <w:spacing w:after="0"/>
        <w:rPr>
          <w:i/>
          <w:sz w:val="20"/>
          <w:szCs w:val="20"/>
        </w:rPr>
      </w:pPr>
      <w:r w:rsidRPr="00F17799">
        <w:rPr>
          <w:i/>
          <w:sz w:val="20"/>
          <w:szCs w:val="20"/>
          <w:lang w:eastAsia="zh-CN"/>
        </w:rPr>
        <w:t>For the purpose of designing temporary RS Scell activation, there is no RAN1 specification impact for the case where the number of indicated temporary RS bursts is smaller than what is expected by the UE</w:t>
      </w:r>
    </w:p>
    <w:p w14:paraId="400551A7"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293FC54C" w14:textId="77777777" w:rsidR="004F1C12" w:rsidRPr="00F17799" w:rsidRDefault="004F1C12" w:rsidP="004F1C12">
      <w:pPr>
        <w:rPr>
          <w:rFonts w:cs="Times"/>
          <w:i/>
          <w:sz w:val="20"/>
          <w:szCs w:val="20"/>
          <w:lang w:eastAsia="zh-CN"/>
        </w:rPr>
      </w:pPr>
      <w:r w:rsidRPr="00F17799">
        <w:rPr>
          <w:rFonts w:cs="Times"/>
          <w:i/>
          <w:sz w:val="20"/>
          <w:szCs w:val="20"/>
          <w:lang w:eastAsia="zh-CN"/>
        </w:rPr>
        <w:t>For efficient activation of a Scell (in known Scell case), the triggering offset of temporary RS is indicated by a field in new MAC-CE</w:t>
      </w:r>
    </w:p>
    <w:p w14:paraId="0E80CA41" w14:textId="77777777" w:rsidR="004F1C12" w:rsidRPr="00F17799" w:rsidRDefault="004F1C12" w:rsidP="004F1C12">
      <w:pPr>
        <w:numPr>
          <w:ilvl w:val="0"/>
          <w:numId w:val="14"/>
        </w:numPr>
        <w:adjustRightInd/>
        <w:spacing w:after="0"/>
        <w:rPr>
          <w:rFonts w:cs="Times"/>
          <w:i/>
          <w:sz w:val="20"/>
          <w:szCs w:val="20"/>
        </w:rPr>
      </w:pPr>
      <w:r w:rsidRPr="00F17799">
        <w:rPr>
          <w:rFonts w:cs="Times"/>
          <w:i/>
          <w:sz w:val="20"/>
          <w:szCs w:val="20"/>
          <w:lang w:eastAsia="zh-CN"/>
        </w:rPr>
        <w:t>The candidate value</w:t>
      </w:r>
      <w:r w:rsidRPr="00705A69">
        <w:rPr>
          <w:rFonts w:cs="Times"/>
          <w:i/>
          <w:sz w:val="20"/>
          <w:szCs w:val="20"/>
          <w:lang w:eastAsia="zh-CN"/>
        </w:rPr>
        <w:t>(s)</w:t>
      </w:r>
      <w:r w:rsidRPr="00F17799">
        <w:rPr>
          <w:rFonts w:cs="Times"/>
          <w:i/>
          <w:sz w:val="20"/>
          <w:szCs w:val="20"/>
          <w:lang w:eastAsia="zh-CN"/>
        </w:rPr>
        <w:t xml:space="preserve"> of triggering offset(s) is RRC configurable</w:t>
      </w:r>
    </w:p>
    <w:p w14:paraId="7DDBEAB0" w14:textId="77777777" w:rsidR="004F1C12" w:rsidRPr="00F17799" w:rsidRDefault="004F1C12" w:rsidP="004F1C12">
      <w:pPr>
        <w:numPr>
          <w:ilvl w:val="0"/>
          <w:numId w:val="14"/>
        </w:numPr>
        <w:adjustRightInd/>
        <w:spacing w:after="0"/>
        <w:rPr>
          <w:rFonts w:cs="Times"/>
          <w:i/>
          <w:sz w:val="20"/>
          <w:szCs w:val="20"/>
          <w:lang w:eastAsia="zh-CN"/>
        </w:rPr>
      </w:pPr>
      <w:r w:rsidRPr="00705A69">
        <w:rPr>
          <w:rFonts w:cs="Times"/>
          <w:i/>
          <w:sz w:val="20"/>
          <w:szCs w:val="20"/>
          <w:lang w:eastAsia="zh-CN"/>
        </w:rPr>
        <w:t>FFS: which field in MAC-CE is used and how this field is associated with the value of triggering offset</w:t>
      </w:r>
    </w:p>
    <w:p w14:paraId="78C76249"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14129092" w14:textId="77777777" w:rsidR="004F1C12" w:rsidRPr="00F17799" w:rsidRDefault="004F1C12" w:rsidP="004F1C12">
      <w:pPr>
        <w:rPr>
          <w:i/>
          <w:sz w:val="20"/>
          <w:szCs w:val="20"/>
          <w:lang w:eastAsia="zh-CN"/>
        </w:rPr>
      </w:pPr>
      <w:r w:rsidRPr="00F17799">
        <w:rPr>
          <w:i/>
          <w:sz w:val="20"/>
          <w:szCs w:val="20"/>
          <w:lang w:eastAsia="zh-CN"/>
        </w:rPr>
        <w:t>For the reference slot for triggering offset of temporary RS</w:t>
      </w:r>
    </w:p>
    <w:p w14:paraId="2740E2DE" w14:textId="77777777" w:rsidR="004F1C12" w:rsidRPr="00F17799" w:rsidRDefault="004F1C12" w:rsidP="004F1C12">
      <w:pPr>
        <w:numPr>
          <w:ilvl w:val="0"/>
          <w:numId w:val="14"/>
        </w:numPr>
        <w:adjustRightInd/>
        <w:spacing w:after="0"/>
        <w:rPr>
          <w:i/>
          <w:sz w:val="20"/>
          <w:szCs w:val="20"/>
          <w:lang w:eastAsia="zh-CN"/>
        </w:rPr>
      </w:pPr>
      <w:r w:rsidRPr="00F17799">
        <w:rPr>
          <w:i/>
          <w:sz w:val="20"/>
          <w:szCs w:val="20"/>
          <w:lang w:eastAsia="zh-CN"/>
        </w:rPr>
        <w:t>Option 2: the last DL slot of the to-be-activated Scell overlapping with slot n+k as defined in 38.213 sub-clause 4.3</w:t>
      </w:r>
    </w:p>
    <w:p w14:paraId="7F4C3077" w14:textId="77777777" w:rsidR="004F1C12" w:rsidRPr="00705A69" w:rsidRDefault="004F1C12" w:rsidP="004F1C12">
      <w:pPr>
        <w:numPr>
          <w:ilvl w:val="0"/>
          <w:numId w:val="14"/>
        </w:numPr>
        <w:adjustRightInd/>
        <w:spacing w:after="0"/>
        <w:rPr>
          <w:i/>
          <w:sz w:val="20"/>
          <w:szCs w:val="20"/>
        </w:rPr>
      </w:pPr>
      <w:r w:rsidRPr="00705A69">
        <w:rPr>
          <w:i/>
          <w:sz w:val="20"/>
          <w:szCs w:val="20"/>
          <w:lang w:eastAsia="zh-CN"/>
        </w:rPr>
        <w:t>FFS: the earliest slot no earlier than the reference slot for a UE to receive a triggered temporary RS</w:t>
      </w:r>
    </w:p>
    <w:p w14:paraId="28EC52EC" w14:textId="77777777" w:rsidR="004F1C12" w:rsidRPr="00F17799" w:rsidRDefault="004F1C12" w:rsidP="004F1C12">
      <w:pPr>
        <w:rPr>
          <w:i/>
          <w:sz w:val="20"/>
          <w:szCs w:val="20"/>
          <w:highlight w:val="green"/>
          <w:lang w:eastAsia="zh-CN"/>
        </w:rPr>
      </w:pPr>
      <w:r w:rsidRPr="00F17799">
        <w:rPr>
          <w:b/>
          <w:i/>
          <w:sz w:val="20"/>
          <w:szCs w:val="20"/>
          <w:highlight w:val="green"/>
          <w:lang w:eastAsia="zh-CN"/>
        </w:rPr>
        <w:t>Agreement</w:t>
      </w:r>
    </w:p>
    <w:p w14:paraId="0D35EDCC" w14:textId="77777777" w:rsidR="004F1C12" w:rsidRPr="00F17799" w:rsidRDefault="004F1C12" w:rsidP="004F1C12">
      <w:pPr>
        <w:rPr>
          <w:i/>
          <w:sz w:val="20"/>
          <w:szCs w:val="20"/>
        </w:rPr>
      </w:pPr>
      <w:r w:rsidRPr="00F17799">
        <w:rPr>
          <w:i/>
          <w:sz w:val="20"/>
          <w:szCs w:val="20"/>
          <w:lang w:eastAsia="zh-CN"/>
        </w:rPr>
        <w:t>If a UE measures a temporary RS triggered by a MAC-CE during SCell activation procedure, the measurement is performed within the BWP bandwidth of BWP indicated by firstActiveDownlinkBWP-Id</w:t>
      </w:r>
    </w:p>
    <w:p w14:paraId="68F05837" w14:textId="77777777" w:rsidR="004F1C12" w:rsidRPr="00C27124" w:rsidRDefault="004F1C12" w:rsidP="004F1C12">
      <w:pPr>
        <w:spacing w:beforeLines="50" w:before="120"/>
        <w:rPr>
          <w:i/>
          <w:iCs/>
          <w:sz w:val="20"/>
          <w:szCs w:val="20"/>
          <w:highlight w:val="green"/>
        </w:rPr>
      </w:pPr>
      <w:r w:rsidRPr="00AE787E">
        <w:rPr>
          <w:i/>
          <w:sz w:val="20"/>
          <w:highlight w:val="green"/>
        </w:rPr>
        <w:t>Agreement</w:t>
      </w:r>
      <w:r w:rsidRPr="00C27124">
        <w:rPr>
          <w:i/>
          <w:iCs/>
          <w:sz w:val="20"/>
          <w:szCs w:val="20"/>
          <w:highlight w:val="green"/>
        </w:rPr>
        <w:t xml:space="preserve"> </w:t>
      </w:r>
    </w:p>
    <w:p w14:paraId="67751D28" w14:textId="77777777" w:rsidR="004F1C12" w:rsidRPr="00C27124" w:rsidRDefault="004F1C12" w:rsidP="004F1C12">
      <w:pPr>
        <w:spacing w:beforeLines="50" w:before="120"/>
        <w:rPr>
          <w:i/>
          <w:iCs/>
          <w:sz w:val="20"/>
          <w:szCs w:val="20"/>
        </w:rPr>
      </w:pPr>
      <w:r w:rsidRPr="00C27124">
        <w:rPr>
          <w:i/>
          <w:iCs/>
          <w:sz w:val="20"/>
          <w:szCs w:val="20"/>
        </w:rPr>
        <w:t>For efficient SCell activation, the earliest slot for a UE to receive a triggered temporary RS is the reference slot (i.e., the last DL slot of the to-be-activated Scell overlapping with slot n+k as defined in 38.213 sub-clause 4.3).</w:t>
      </w:r>
    </w:p>
    <w:p w14:paraId="12EC65F2" w14:textId="77777777" w:rsidR="004F1C12" w:rsidRPr="00C27124" w:rsidRDefault="004F1C12" w:rsidP="004F1C12">
      <w:pPr>
        <w:spacing w:beforeLines="50" w:before="120"/>
        <w:rPr>
          <w:i/>
          <w:iCs/>
          <w:sz w:val="20"/>
          <w:szCs w:val="20"/>
        </w:rPr>
      </w:pPr>
      <w:r w:rsidRPr="00C27124">
        <w:rPr>
          <w:i/>
          <w:iCs/>
          <w:sz w:val="20"/>
          <w:szCs w:val="20"/>
        </w:rPr>
        <w:t>Conclusion</w:t>
      </w:r>
    </w:p>
    <w:p w14:paraId="120FA34C" w14:textId="77777777" w:rsidR="004F1C12" w:rsidRPr="00C27124" w:rsidRDefault="004F1C12" w:rsidP="004F1C12">
      <w:pPr>
        <w:spacing w:beforeLines="50" w:before="120"/>
        <w:rPr>
          <w:i/>
          <w:iCs/>
          <w:sz w:val="20"/>
          <w:szCs w:val="20"/>
        </w:rPr>
      </w:pPr>
      <w:r w:rsidRPr="00C27124">
        <w:rPr>
          <w:i/>
          <w:iCs/>
          <w:sz w:val="20"/>
          <w:szCs w:val="20"/>
        </w:rPr>
        <w:t>For the purpose of designing temporary RS for Scell activation, RAN1 will not discuss for the case where a gNB may assume the to-be-activated SCell with assistance of temporary RS is a known SCell for a UE but it is actually unknown SCell from the UE side during the SCell activation duration.</w:t>
      </w:r>
    </w:p>
    <w:p w14:paraId="7CF85ECA" w14:textId="77777777" w:rsidR="004F1C12" w:rsidRPr="00C27124" w:rsidRDefault="004F1C12" w:rsidP="004F1C12">
      <w:pPr>
        <w:rPr>
          <w:i/>
          <w:iCs/>
          <w:sz w:val="20"/>
          <w:szCs w:val="20"/>
          <w:highlight w:val="green"/>
        </w:rPr>
      </w:pPr>
      <w:r w:rsidRPr="00AE787E">
        <w:rPr>
          <w:i/>
          <w:sz w:val="20"/>
          <w:highlight w:val="green"/>
        </w:rPr>
        <w:t>Agreement</w:t>
      </w:r>
    </w:p>
    <w:p w14:paraId="5F5976D3" w14:textId="77777777" w:rsidR="004F1C12" w:rsidRPr="00C27124" w:rsidRDefault="004F1C12" w:rsidP="004F1C12">
      <w:pPr>
        <w:rPr>
          <w:i/>
          <w:iCs/>
          <w:sz w:val="20"/>
          <w:szCs w:val="20"/>
        </w:rPr>
      </w:pPr>
      <w:r w:rsidRPr="00C27124">
        <w:rPr>
          <w:i/>
          <w:iCs/>
          <w:sz w:val="20"/>
          <w:szCs w:val="20"/>
        </w:rPr>
        <w:t>For to-be-activated SCell, if any BWP ID is configured as part of temporary RS(s) configuration, the value of the BWP ID is expected to be equal to firstActiveDownlinkBWP-Id;</w:t>
      </w:r>
    </w:p>
    <w:p w14:paraId="063057D8" w14:textId="77777777" w:rsidR="004F1C12" w:rsidRPr="00C27124" w:rsidRDefault="004F1C12" w:rsidP="004F1C12">
      <w:pPr>
        <w:spacing w:beforeLines="50" w:before="120"/>
        <w:rPr>
          <w:rFonts w:eastAsia="DengXian"/>
          <w:i/>
          <w:iCs/>
          <w:sz w:val="20"/>
          <w:szCs w:val="20"/>
          <w:highlight w:val="green"/>
          <w:lang w:eastAsia="zh-CN"/>
        </w:rPr>
      </w:pPr>
      <w:r w:rsidRPr="00AE787E">
        <w:rPr>
          <w:i/>
          <w:sz w:val="20"/>
          <w:highlight w:val="green"/>
        </w:rPr>
        <w:t>Agreement</w:t>
      </w:r>
      <w:r w:rsidRPr="00C27124">
        <w:rPr>
          <w:rFonts w:eastAsia="DengXian"/>
          <w:i/>
          <w:iCs/>
          <w:sz w:val="20"/>
          <w:szCs w:val="20"/>
          <w:highlight w:val="green"/>
          <w:lang w:eastAsia="zh-CN"/>
        </w:rPr>
        <w:t xml:space="preserve"> </w:t>
      </w:r>
    </w:p>
    <w:p w14:paraId="07A6AF1F" w14:textId="77777777" w:rsidR="004F1C12" w:rsidRPr="00C27124" w:rsidRDefault="004F1C12" w:rsidP="004F1C12">
      <w:pPr>
        <w:spacing w:beforeLines="50" w:before="120"/>
        <w:rPr>
          <w:rFonts w:eastAsia="DengXian"/>
          <w:i/>
          <w:iCs/>
          <w:sz w:val="20"/>
          <w:szCs w:val="20"/>
          <w:lang w:eastAsia="zh-CN"/>
        </w:rPr>
      </w:pPr>
      <w:r w:rsidRPr="00C27124">
        <w:rPr>
          <w:rFonts w:eastAsia="DengXian"/>
          <w:i/>
          <w:iCs/>
          <w:sz w:val="20"/>
          <w:szCs w:val="20"/>
          <w:lang w:eastAsia="zh-CN"/>
        </w:rPr>
        <w:t xml:space="preserve">To trigger temporary RS, </w:t>
      </w:r>
    </w:p>
    <w:p w14:paraId="2098EDD6" w14:textId="77777777" w:rsidR="004F1C12" w:rsidRPr="00C27124" w:rsidRDefault="004F1C12" w:rsidP="004F1C12">
      <w:pPr>
        <w:pStyle w:val="ListParagraph"/>
        <w:numPr>
          <w:ilvl w:val="0"/>
          <w:numId w:val="28"/>
        </w:numPr>
        <w:spacing w:beforeLines="50" w:before="120" w:after="0" w:line="256" w:lineRule="auto"/>
        <w:contextualSpacing w:val="0"/>
        <w:jc w:val="left"/>
        <w:rPr>
          <w:i/>
          <w:iCs/>
          <w:sz w:val="20"/>
          <w:szCs w:val="20"/>
          <w:lang w:eastAsia="zh-CN"/>
        </w:rPr>
      </w:pPr>
      <w:r w:rsidRPr="00C27124">
        <w:rPr>
          <w:i/>
          <w:iCs/>
          <w:sz w:val="20"/>
          <w:szCs w:val="20"/>
          <w:lang w:eastAsia="zh-CN"/>
        </w:rPr>
        <w:t>MAC-CE at least provides the following information:</w:t>
      </w:r>
    </w:p>
    <w:p w14:paraId="25E8FFB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temporary RSs are to be triggered on X out of Y (Y≥X) to-be-activated SCells, respectively, while no temporary RS is to be triggered on the other to-be-activated SCells.</w:t>
      </w:r>
    </w:p>
    <w:p w14:paraId="76A6C234" w14:textId="77777777" w:rsidR="004F1C12" w:rsidRPr="00C27124" w:rsidRDefault="004F1C12" w:rsidP="004F1C12">
      <w:pPr>
        <w:pStyle w:val="ListParagraph"/>
        <w:numPr>
          <w:ilvl w:val="0"/>
          <w:numId w:val="29"/>
        </w:numPr>
        <w:spacing w:beforeLines="50" w:before="120" w:after="0" w:line="256" w:lineRule="auto"/>
        <w:contextualSpacing w:val="0"/>
        <w:jc w:val="left"/>
        <w:rPr>
          <w:i/>
          <w:iCs/>
          <w:sz w:val="20"/>
          <w:szCs w:val="20"/>
          <w:lang w:eastAsia="zh-CN"/>
        </w:rPr>
      </w:pPr>
      <w:r w:rsidRPr="00C27124">
        <w:rPr>
          <w:rFonts w:hint="eastAsia"/>
          <w:i/>
          <w:iCs/>
          <w:sz w:val="20"/>
          <w:szCs w:val="20"/>
          <w:lang w:eastAsia="zh-CN"/>
        </w:rPr>
        <w:t>T</w:t>
      </w:r>
      <w:r w:rsidRPr="00C27124">
        <w:rPr>
          <w:i/>
          <w:iCs/>
          <w:sz w:val="20"/>
          <w:szCs w:val="20"/>
          <w:lang w:eastAsia="zh-CN"/>
        </w:rPr>
        <w:t>he following information can be provided by RRC for temporary RS for each SCell</w:t>
      </w:r>
    </w:p>
    <w:p w14:paraId="767543F7"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The number of RS bursts and the gap length between the RS bursts (Opt 2.3.3)</w:t>
      </w:r>
    </w:p>
    <w:p w14:paraId="0BBD5D5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Triggering offset of temporary RS (Opt 2.3.4)</w:t>
      </w:r>
    </w:p>
    <w:p w14:paraId="7AB2506E" w14:textId="77777777" w:rsidR="004F1C12" w:rsidRPr="00C27124" w:rsidRDefault="004F1C12" w:rsidP="004F1C12">
      <w:pPr>
        <w:pStyle w:val="ListParagraph"/>
        <w:numPr>
          <w:ilvl w:val="2"/>
          <w:numId w:val="31"/>
        </w:numPr>
        <w:spacing w:after="0" w:line="256" w:lineRule="auto"/>
        <w:contextualSpacing w:val="0"/>
        <w:jc w:val="left"/>
        <w:rPr>
          <w:i/>
          <w:iCs/>
          <w:strike/>
          <w:sz w:val="20"/>
          <w:szCs w:val="20"/>
          <w:lang w:eastAsia="zh-CN"/>
        </w:rPr>
      </w:pPr>
      <w:r w:rsidRPr="00C27124">
        <w:rPr>
          <w:rFonts w:hint="eastAsia"/>
          <w:i/>
          <w:iCs/>
          <w:strike/>
          <w:sz w:val="20"/>
          <w:szCs w:val="20"/>
          <w:lang w:eastAsia="zh-CN"/>
        </w:rPr>
        <w:t>T</w:t>
      </w:r>
      <w:r w:rsidRPr="00C27124">
        <w:rPr>
          <w:i/>
          <w:iCs/>
          <w:strike/>
          <w:sz w:val="20"/>
          <w:szCs w:val="20"/>
          <w:lang w:eastAsia="zh-CN"/>
        </w:rPr>
        <w:t>riggering offset can be provided, e.g., by reusing existing CSI-RS framework</w:t>
      </w:r>
    </w:p>
    <w:p w14:paraId="25C481E6"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sz w:val="20"/>
          <w:szCs w:val="20"/>
          <w:lang w:eastAsia="zh-CN"/>
        </w:rPr>
        <w:t>QCL information (Opt 2.3.5)</w:t>
      </w:r>
    </w:p>
    <w:p w14:paraId="7EB82ACB" w14:textId="77777777" w:rsidR="004F1C12" w:rsidRPr="00C27124" w:rsidRDefault="004F1C12" w:rsidP="004F1C12">
      <w:pPr>
        <w:pStyle w:val="ListParagraph"/>
        <w:numPr>
          <w:ilvl w:val="2"/>
          <w:numId w:val="30"/>
        </w:numPr>
        <w:spacing w:after="0" w:line="256" w:lineRule="auto"/>
        <w:contextualSpacing w:val="0"/>
        <w:jc w:val="left"/>
        <w:rPr>
          <w:i/>
          <w:iCs/>
          <w:strike/>
          <w:sz w:val="20"/>
          <w:szCs w:val="20"/>
          <w:lang w:eastAsia="zh-CN"/>
        </w:rPr>
      </w:pPr>
      <w:r w:rsidRPr="00C27124">
        <w:rPr>
          <w:rFonts w:hint="eastAsia"/>
          <w:i/>
          <w:iCs/>
          <w:strike/>
          <w:sz w:val="20"/>
          <w:szCs w:val="20"/>
          <w:lang w:eastAsia="zh-CN"/>
        </w:rPr>
        <w:t>T</w:t>
      </w:r>
      <w:r w:rsidRPr="00C27124">
        <w:rPr>
          <w:i/>
          <w:iCs/>
          <w:strike/>
          <w:sz w:val="20"/>
          <w:szCs w:val="20"/>
          <w:lang w:eastAsia="zh-CN"/>
        </w:rPr>
        <w:t>riggering QCL information can be provided, e.g., by reusing existing CSI-RS framework</w:t>
      </w:r>
    </w:p>
    <w:p w14:paraId="7A4EB091" w14:textId="77777777" w:rsidR="004F1C12" w:rsidRPr="00C27124" w:rsidRDefault="004F1C12" w:rsidP="004F1C12">
      <w:pPr>
        <w:pStyle w:val="ListParagraph"/>
        <w:numPr>
          <w:ilvl w:val="0"/>
          <w:numId w:val="27"/>
        </w:numPr>
        <w:spacing w:after="0" w:line="256" w:lineRule="auto"/>
        <w:ind w:left="751"/>
        <w:contextualSpacing w:val="0"/>
        <w:jc w:val="left"/>
        <w:rPr>
          <w:i/>
          <w:iCs/>
          <w:strike/>
          <w:color w:val="C00000"/>
          <w:sz w:val="20"/>
          <w:szCs w:val="20"/>
          <w:lang w:eastAsia="zh-CN"/>
        </w:rPr>
      </w:pPr>
      <w:r w:rsidRPr="00C27124">
        <w:rPr>
          <w:i/>
          <w:iCs/>
          <w:strike/>
          <w:color w:val="C00000"/>
          <w:sz w:val="20"/>
          <w:szCs w:val="20"/>
          <w:lang w:eastAsia="zh-CN"/>
        </w:rPr>
        <w:t>A unique temporary RS configuration index</w:t>
      </w:r>
    </w:p>
    <w:p w14:paraId="37D8B093" w14:textId="77777777" w:rsidR="004F1C12" w:rsidRPr="00C27124" w:rsidRDefault="004F1C12" w:rsidP="004F1C12">
      <w:pPr>
        <w:pStyle w:val="ListParagraph"/>
        <w:numPr>
          <w:ilvl w:val="0"/>
          <w:numId w:val="27"/>
        </w:numPr>
        <w:spacing w:after="0" w:line="256" w:lineRule="auto"/>
        <w:ind w:left="751"/>
        <w:contextualSpacing w:val="0"/>
        <w:jc w:val="left"/>
        <w:rPr>
          <w:i/>
          <w:iCs/>
          <w:strike/>
          <w:color w:val="C00000"/>
          <w:sz w:val="20"/>
          <w:szCs w:val="20"/>
          <w:lang w:eastAsia="zh-CN"/>
        </w:rPr>
      </w:pPr>
      <w:r w:rsidRPr="00C27124">
        <w:rPr>
          <w:i/>
          <w:iCs/>
          <w:sz w:val="20"/>
          <w:szCs w:val="20"/>
          <w:lang w:eastAsia="zh-CN"/>
        </w:rPr>
        <w:t>FFS: the maximum number of temporary RS per cell/per UE</w:t>
      </w:r>
    </w:p>
    <w:p w14:paraId="0EFAC1A9" w14:textId="77777777" w:rsidR="004F1C12" w:rsidRPr="00C27124" w:rsidRDefault="004F1C12" w:rsidP="004F1C12">
      <w:pPr>
        <w:pStyle w:val="ListParagraph"/>
        <w:spacing w:beforeLines="50" w:before="120" w:line="256" w:lineRule="auto"/>
        <w:ind w:left="420"/>
        <w:rPr>
          <w:i/>
          <w:iCs/>
          <w:sz w:val="20"/>
          <w:szCs w:val="20"/>
          <w:lang w:eastAsia="zh-CN"/>
        </w:rPr>
      </w:pPr>
      <w:r w:rsidRPr="00C27124">
        <w:rPr>
          <w:rFonts w:hint="eastAsia"/>
          <w:i/>
          <w:iCs/>
          <w:sz w:val="20"/>
          <w:szCs w:val="20"/>
          <w:lang w:eastAsia="zh-CN"/>
        </w:rPr>
        <w:t xml:space="preserve">Note: </w:t>
      </w:r>
      <w:r w:rsidRPr="00C27124">
        <w:rPr>
          <w:i/>
          <w:iCs/>
          <w:sz w:val="20"/>
          <w:szCs w:val="20"/>
          <w:lang w:eastAsia="zh-CN"/>
        </w:rPr>
        <w:t>R</w:t>
      </w:r>
      <w:r w:rsidRPr="00C27124">
        <w:rPr>
          <w:rFonts w:hint="eastAsia"/>
          <w:i/>
          <w:iCs/>
          <w:sz w:val="20"/>
          <w:szCs w:val="20"/>
          <w:lang w:eastAsia="zh-CN"/>
        </w:rPr>
        <w:t>eusing A-TRS triggering framework</w:t>
      </w:r>
      <w:r w:rsidRPr="00C27124">
        <w:rPr>
          <w:i/>
          <w:iCs/>
          <w:sz w:val="20"/>
          <w:szCs w:val="20"/>
          <w:lang w:eastAsia="zh-CN"/>
        </w:rPr>
        <w:t xml:space="preserve"> is not precluded</w:t>
      </w:r>
      <w:r w:rsidRPr="00C27124">
        <w:rPr>
          <w:rFonts w:hint="eastAsia"/>
          <w:i/>
          <w:iCs/>
          <w:sz w:val="20"/>
          <w:szCs w:val="20"/>
          <w:lang w:eastAsia="zh-CN"/>
        </w:rPr>
        <w:t>.</w:t>
      </w:r>
    </w:p>
    <w:p w14:paraId="44E42418" w14:textId="77777777" w:rsidR="004F1C12" w:rsidRPr="00C27124" w:rsidRDefault="004F1C12" w:rsidP="004F1C12">
      <w:pPr>
        <w:pStyle w:val="ListParagraph"/>
        <w:numPr>
          <w:ilvl w:val="0"/>
          <w:numId w:val="29"/>
        </w:numPr>
        <w:spacing w:beforeLines="50" w:before="120" w:after="0" w:line="256" w:lineRule="auto"/>
        <w:contextualSpacing w:val="0"/>
        <w:jc w:val="left"/>
        <w:rPr>
          <w:i/>
          <w:iCs/>
          <w:sz w:val="20"/>
          <w:szCs w:val="20"/>
          <w:lang w:eastAsia="zh-CN"/>
        </w:rPr>
      </w:pPr>
      <w:r w:rsidRPr="00C27124">
        <w:rPr>
          <w:i/>
          <w:iCs/>
          <w:sz w:val="20"/>
          <w:szCs w:val="20"/>
          <w:lang w:eastAsia="zh-CN"/>
        </w:rPr>
        <w:t>Information for 0, 1, or more temporary RS can be provided for each configured SCell</w:t>
      </w:r>
    </w:p>
    <w:p w14:paraId="7F49934B" w14:textId="77777777" w:rsidR="004F1C12" w:rsidRPr="00C27124" w:rsidRDefault="004F1C12" w:rsidP="004F1C12">
      <w:pPr>
        <w:spacing w:beforeLines="50" w:before="120"/>
        <w:rPr>
          <w:rFonts w:eastAsia="DengXian"/>
          <w:i/>
          <w:iCs/>
          <w:sz w:val="20"/>
          <w:szCs w:val="20"/>
          <w:lang w:eastAsia="zh-CN"/>
        </w:rPr>
      </w:pPr>
      <w:r w:rsidRPr="00C27124">
        <w:rPr>
          <w:rFonts w:eastAsia="DengXian"/>
          <w:i/>
          <w:iCs/>
          <w:sz w:val="20"/>
          <w:szCs w:val="20"/>
          <w:highlight w:val="green"/>
          <w:lang w:eastAsia="zh-CN"/>
        </w:rPr>
        <w:t>Agreement</w:t>
      </w:r>
    </w:p>
    <w:p w14:paraId="44A497A3" w14:textId="77777777" w:rsidR="004F1C12" w:rsidRPr="00C27124" w:rsidRDefault="004F1C12" w:rsidP="004F1C12">
      <w:pPr>
        <w:pStyle w:val="ListParagraph"/>
        <w:numPr>
          <w:ilvl w:val="0"/>
          <w:numId w:val="26"/>
        </w:numPr>
        <w:spacing w:beforeLines="50" w:before="120" w:after="0" w:line="256" w:lineRule="auto"/>
        <w:contextualSpacing w:val="0"/>
        <w:jc w:val="left"/>
        <w:rPr>
          <w:i/>
          <w:iCs/>
          <w:color w:val="0000FF"/>
          <w:sz w:val="20"/>
          <w:szCs w:val="20"/>
          <w:lang w:eastAsia="zh-CN"/>
        </w:rPr>
      </w:pPr>
      <w:r w:rsidRPr="00C27124">
        <w:rPr>
          <w:rFonts w:eastAsia="MS Mincho"/>
          <w:i/>
          <w:iCs/>
          <w:color w:val="C00000"/>
          <w:sz w:val="20"/>
          <w:szCs w:val="20"/>
          <w:lang w:eastAsia="ja-JP"/>
        </w:rPr>
        <w:t xml:space="preserve">For triggering temporary RS, </w:t>
      </w:r>
      <w:r w:rsidRPr="00C27124">
        <w:rPr>
          <w:rFonts w:eastAsia="MS Mincho"/>
          <w:i/>
          <w:iCs/>
          <w:color w:val="0000FF"/>
          <w:sz w:val="20"/>
          <w:szCs w:val="20"/>
          <w:lang w:eastAsia="ja-JP"/>
        </w:rPr>
        <w:t>down-select based on the following alternatives, or let RAN2 be aware the status of this discussion</w:t>
      </w:r>
    </w:p>
    <w:p w14:paraId="795A1790" w14:textId="77777777" w:rsidR="004F1C12" w:rsidRPr="00C27124" w:rsidRDefault="004F1C12" w:rsidP="004F1C12">
      <w:pPr>
        <w:pStyle w:val="ListParagraph"/>
        <w:numPr>
          <w:ilvl w:val="0"/>
          <w:numId w:val="27"/>
        </w:numPr>
        <w:spacing w:after="0" w:line="256" w:lineRule="auto"/>
        <w:ind w:left="751"/>
        <w:contextualSpacing w:val="0"/>
        <w:jc w:val="left"/>
        <w:rPr>
          <w:i/>
          <w:iCs/>
          <w:color w:val="0000FF"/>
          <w:sz w:val="20"/>
          <w:szCs w:val="20"/>
          <w:lang w:eastAsia="zh-CN"/>
        </w:rPr>
      </w:pPr>
      <w:r w:rsidRPr="00C27124">
        <w:rPr>
          <w:i/>
          <w:iCs/>
          <w:color w:val="0000FF"/>
          <w:sz w:val="20"/>
          <w:szCs w:val="20"/>
          <w:lang w:eastAsia="zh-CN"/>
        </w:rPr>
        <w:t>Alt 1: Bitmap approach in MAC-CE</w:t>
      </w:r>
      <w:r w:rsidRPr="00C27124">
        <w:rPr>
          <w:i/>
          <w:iCs/>
          <w:strike/>
          <w:color w:val="FF0000"/>
          <w:sz w:val="20"/>
          <w:szCs w:val="20"/>
          <w:lang w:eastAsia="zh-CN"/>
        </w:rPr>
        <w:t xml:space="preserve"> similar to SCell activation</w:t>
      </w:r>
    </w:p>
    <w:p w14:paraId="1046D6DE" w14:textId="77777777" w:rsidR="004F1C12" w:rsidRPr="00C27124" w:rsidRDefault="004F1C12" w:rsidP="004F1C12">
      <w:pPr>
        <w:pStyle w:val="ListParagraph"/>
        <w:numPr>
          <w:ilvl w:val="2"/>
          <w:numId w:val="27"/>
        </w:numPr>
        <w:spacing w:after="0" w:line="256" w:lineRule="auto"/>
        <w:contextualSpacing w:val="0"/>
        <w:jc w:val="left"/>
        <w:rPr>
          <w:i/>
          <w:iCs/>
          <w:sz w:val="20"/>
          <w:szCs w:val="20"/>
          <w:lang w:eastAsia="zh-CN"/>
        </w:rPr>
      </w:pPr>
      <w:r w:rsidRPr="00C27124">
        <w:rPr>
          <w:i/>
          <w:iCs/>
          <w:sz w:val="20"/>
          <w:szCs w:val="20"/>
          <w:lang w:eastAsia="zh-CN"/>
        </w:rPr>
        <w:t>Every Z-bit block in the bitmap corresponds to a SCell, Z&gt;=0</w:t>
      </w:r>
    </w:p>
    <w:p w14:paraId="08ADB754" w14:textId="77777777" w:rsidR="004F1C12" w:rsidRPr="00C27124" w:rsidRDefault="004F1C12" w:rsidP="004F1C12">
      <w:pPr>
        <w:pStyle w:val="ListParagraph"/>
        <w:numPr>
          <w:ilvl w:val="2"/>
          <w:numId w:val="27"/>
        </w:numPr>
        <w:spacing w:after="0" w:line="256" w:lineRule="auto"/>
        <w:contextualSpacing w:val="0"/>
        <w:jc w:val="left"/>
        <w:rPr>
          <w:i/>
          <w:iCs/>
          <w:color w:val="0000FF"/>
          <w:sz w:val="20"/>
          <w:szCs w:val="20"/>
          <w:lang w:eastAsia="zh-CN"/>
        </w:rPr>
      </w:pPr>
      <w:r w:rsidRPr="00C27124">
        <w:rPr>
          <w:i/>
          <w:iCs/>
          <w:color w:val="0000FF"/>
          <w:sz w:val="20"/>
          <w:szCs w:val="20"/>
          <w:lang w:eastAsia="zh-CN"/>
        </w:rPr>
        <w:t>A Z-bit block indicates the temporary RS [configuration index], and a value zero indicated by the bit block means no RS resource transmitted.</w:t>
      </w:r>
    </w:p>
    <w:p w14:paraId="0B5EB93B" w14:textId="77777777" w:rsidR="004F1C12" w:rsidRPr="00C27124" w:rsidRDefault="004F1C12" w:rsidP="004F1C12">
      <w:pPr>
        <w:pStyle w:val="ListParagraph"/>
        <w:numPr>
          <w:ilvl w:val="2"/>
          <w:numId w:val="27"/>
        </w:numPr>
        <w:spacing w:after="0" w:line="256" w:lineRule="auto"/>
        <w:contextualSpacing w:val="0"/>
        <w:jc w:val="left"/>
        <w:rPr>
          <w:i/>
          <w:iCs/>
          <w:color w:val="FF0000"/>
          <w:sz w:val="20"/>
          <w:szCs w:val="20"/>
          <w:lang w:eastAsia="zh-CN"/>
        </w:rPr>
      </w:pPr>
      <w:r w:rsidRPr="00C27124">
        <w:rPr>
          <w:i/>
          <w:iCs/>
          <w:color w:val="FF0000"/>
          <w:sz w:val="20"/>
          <w:szCs w:val="20"/>
          <w:lang w:eastAsia="zh-CN"/>
        </w:rPr>
        <w:lastRenderedPageBreak/>
        <w:t>The to-be-activated SCell is indicated via the C values in the legacy SCell activation/de-activation MAC CE or in the new MAC-CE</w:t>
      </w:r>
    </w:p>
    <w:p w14:paraId="4BF4CA40" w14:textId="77777777" w:rsidR="004F1C12" w:rsidRPr="00C27124" w:rsidRDefault="004F1C12" w:rsidP="004F1C12">
      <w:pPr>
        <w:pStyle w:val="ListParagraph"/>
        <w:numPr>
          <w:ilvl w:val="0"/>
          <w:numId w:val="27"/>
        </w:numPr>
        <w:spacing w:after="0" w:line="256" w:lineRule="auto"/>
        <w:ind w:left="751"/>
        <w:contextualSpacing w:val="0"/>
        <w:jc w:val="left"/>
        <w:rPr>
          <w:i/>
          <w:iCs/>
          <w:color w:val="0000FF"/>
          <w:sz w:val="20"/>
          <w:szCs w:val="20"/>
          <w:lang w:eastAsia="zh-CN"/>
        </w:rPr>
      </w:pPr>
      <w:r w:rsidRPr="00C27124">
        <w:rPr>
          <w:i/>
          <w:iCs/>
          <w:color w:val="0000FF"/>
          <w:sz w:val="20"/>
          <w:szCs w:val="20"/>
          <w:lang w:eastAsia="zh-CN"/>
        </w:rPr>
        <w:t>Alt 2: Reuse A-TRS triggering framework</w:t>
      </w:r>
    </w:p>
    <w:p w14:paraId="08FFCD79" w14:textId="77777777" w:rsidR="004F1C12" w:rsidRPr="00C27124" w:rsidRDefault="004F1C12" w:rsidP="004F1C12">
      <w:pPr>
        <w:pStyle w:val="ListParagraph"/>
        <w:numPr>
          <w:ilvl w:val="2"/>
          <w:numId w:val="27"/>
        </w:numPr>
        <w:spacing w:after="0" w:line="256" w:lineRule="auto"/>
        <w:contextualSpacing w:val="0"/>
        <w:jc w:val="left"/>
        <w:rPr>
          <w:i/>
          <w:iCs/>
          <w:color w:val="0000FF"/>
          <w:sz w:val="20"/>
          <w:szCs w:val="20"/>
          <w:lang w:eastAsia="zh-CN"/>
        </w:rPr>
      </w:pPr>
      <w:r w:rsidRPr="00C27124">
        <w:rPr>
          <w:i/>
          <w:iCs/>
          <w:color w:val="0000FF"/>
          <w:sz w:val="20"/>
          <w:szCs w:val="20"/>
          <w:lang w:eastAsia="zh-CN"/>
        </w:rPr>
        <w:t>A trigger state is indicated by the MAC-CE explicitly</w:t>
      </w:r>
    </w:p>
    <w:p w14:paraId="587A54BA" w14:textId="77777777" w:rsidR="004F1C12" w:rsidRPr="00C27124" w:rsidRDefault="004F1C12" w:rsidP="004F1C12">
      <w:pPr>
        <w:pStyle w:val="ListParagraph"/>
        <w:numPr>
          <w:ilvl w:val="2"/>
          <w:numId w:val="27"/>
        </w:numPr>
        <w:spacing w:after="0" w:line="256" w:lineRule="auto"/>
        <w:contextualSpacing w:val="0"/>
        <w:jc w:val="left"/>
        <w:rPr>
          <w:i/>
          <w:iCs/>
          <w:color w:val="0000FF"/>
          <w:sz w:val="20"/>
          <w:szCs w:val="20"/>
          <w:lang w:eastAsia="zh-CN"/>
        </w:rPr>
      </w:pPr>
      <w:r w:rsidRPr="00C27124">
        <w:rPr>
          <w:rFonts w:eastAsia="MS Mincho"/>
          <w:i/>
          <w:iCs/>
          <w:color w:val="0000FF"/>
          <w:sz w:val="20"/>
          <w:szCs w:val="20"/>
          <w:lang w:eastAsia="ja-JP"/>
        </w:rPr>
        <w:t xml:space="preserve">The association between a trigger state and </w:t>
      </w:r>
      <w:r w:rsidRPr="00C27124">
        <w:rPr>
          <w:rFonts w:eastAsia="MS Mincho"/>
          <w:i/>
          <w:iCs/>
          <w:strike/>
          <w:color w:val="C00000"/>
          <w:sz w:val="20"/>
          <w:szCs w:val="20"/>
          <w:lang w:eastAsia="ja-JP"/>
        </w:rPr>
        <w:t>aperiodic</w:t>
      </w:r>
      <w:r w:rsidRPr="00C27124">
        <w:rPr>
          <w:rFonts w:eastAsia="MS Mincho"/>
          <w:i/>
          <w:iCs/>
          <w:color w:val="C00000"/>
          <w:sz w:val="20"/>
          <w:szCs w:val="20"/>
          <w:lang w:eastAsia="ja-JP"/>
        </w:rPr>
        <w:t xml:space="preserve"> temporary </w:t>
      </w:r>
      <w:r w:rsidRPr="00C27124">
        <w:rPr>
          <w:rFonts w:eastAsia="MS Mincho"/>
          <w:i/>
          <w:iCs/>
          <w:color w:val="0000FF"/>
          <w:sz w:val="20"/>
          <w:szCs w:val="20"/>
          <w:lang w:eastAsia="ja-JP"/>
        </w:rPr>
        <w:t xml:space="preserve">RS for one or multiple SCells is configured by RRC according Rel-16 </w:t>
      </w:r>
      <w:r w:rsidRPr="00C27124">
        <w:rPr>
          <w:i/>
          <w:iCs/>
          <w:color w:val="0000FF"/>
          <w:sz w:val="20"/>
          <w:szCs w:val="20"/>
          <w:lang w:eastAsia="zh-CN"/>
        </w:rPr>
        <w:t>A-TRS triggering framework</w:t>
      </w:r>
    </w:p>
    <w:p w14:paraId="68113F21" w14:textId="77777777" w:rsidR="004F1C12" w:rsidRPr="00C27124" w:rsidRDefault="004F1C12" w:rsidP="004F1C12">
      <w:pPr>
        <w:pStyle w:val="ListParagraph"/>
        <w:numPr>
          <w:ilvl w:val="3"/>
          <w:numId w:val="27"/>
        </w:numPr>
        <w:spacing w:after="0" w:line="256" w:lineRule="auto"/>
        <w:contextualSpacing w:val="0"/>
        <w:jc w:val="left"/>
        <w:rPr>
          <w:i/>
          <w:iCs/>
          <w:strike/>
          <w:color w:val="C00000"/>
          <w:sz w:val="20"/>
          <w:szCs w:val="20"/>
          <w:lang w:eastAsia="zh-CN"/>
        </w:rPr>
      </w:pPr>
      <w:r w:rsidRPr="00C27124">
        <w:rPr>
          <w:rFonts w:eastAsia="MS Mincho"/>
          <w:i/>
          <w:iCs/>
          <w:strike/>
          <w:color w:val="C00000"/>
          <w:sz w:val="20"/>
          <w:szCs w:val="20"/>
          <w:lang w:eastAsia="ja-JP"/>
        </w:rPr>
        <w:t>SCell ID is configured as a part of the temporary RS configuration. Some SCell IDs derived from the trigger state triggered by the new MAC-CE may not refer to to-be-activated SCells that are indicated by the new MAC-CE or the legacy SCell activation/de-activation MAC-CE</w:t>
      </w:r>
    </w:p>
    <w:p w14:paraId="78AFD3D7" w14:textId="77777777" w:rsidR="004F1C12" w:rsidRPr="00C27124" w:rsidRDefault="004F1C12" w:rsidP="004F1C12">
      <w:pPr>
        <w:pStyle w:val="ListParagraph"/>
        <w:numPr>
          <w:ilvl w:val="2"/>
          <w:numId w:val="27"/>
        </w:numPr>
        <w:spacing w:after="0" w:line="256" w:lineRule="auto"/>
        <w:contextualSpacing w:val="0"/>
        <w:jc w:val="left"/>
        <w:rPr>
          <w:i/>
          <w:iCs/>
          <w:color w:val="C00000"/>
          <w:sz w:val="20"/>
          <w:szCs w:val="20"/>
          <w:lang w:eastAsia="zh-CN"/>
        </w:rPr>
      </w:pPr>
      <w:r w:rsidRPr="00C27124">
        <w:rPr>
          <w:i/>
          <w:iCs/>
          <w:color w:val="0000FF"/>
          <w:sz w:val="20"/>
          <w:szCs w:val="20"/>
          <w:lang w:eastAsia="zh-CN"/>
        </w:rPr>
        <w:t xml:space="preserve">FFS: The value zero of the MAC-CE indication means no temporary RS is triggered by the MAC-CE </w:t>
      </w:r>
      <w:r w:rsidRPr="00C27124">
        <w:rPr>
          <w:i/>
          <w:iCs/>
          <w:color w:val="C00000"/>
          <w:sz w:val="20"/>
          <w:szCs w:val="20"/>
          <w:lang w:eastAsia="zh-CN"/>
        </w:rPr>
        <w:t>for all to-be-activated SCells</w:t>
      </w:r>
    </w:p>
    <w:p w14:paraId="0C5ECCCE" w14:textId="77777777" w:rsidR="004F1C12" w:rsidRPr="00C27124" w:rsidRDefault="004F1C12" w:rsidP="004F1C12">
      <w:pPr>
        <w:pStyle w:val="ListParagraph"/>
        <w:numPr>
          <w:ilvl w:val="0"/>
          <w:numId w:val="27"/>
        </w:numPr>
        <w:spacing w:after="0" w:line="256" w:lineRule="auto"/>
        <w:ind w:left="751"/>
        <w:contextualSpacing w:val="0"/>
        <w:jc w:val="left"/>
        <w:rPr>
          <w:i/>
          <w:iCs/>
          <w:sz w:val="20"/>
          <w:szCs w:val="20"/>
          <w:lang w:eastAsia="zh-CN"/>
        </w:rPr>
      </w:pPr>
      <w:r w:rsidRPr="00C27124">
        <w:rPr>
          <w:i/>
          <w:iCs/>
          <w:color w:val="C00000"/>
          <w:sz w:val="20"/>
          <w:szCs w:val="20"/>
          <w:lang w:eastAsia="zh-CN"/>
        </w:rPr>
        <w:t>Note: The down-selection targets at a RAN1 consensus on MAC-CE functionality and the list of RRC parameters for this feature. Any MAC-CE signaling design above are reference concept, its final MAC-CE signaling design is up to RAN2.</w:t>
      </w:r>
    </w:p>
    <w:p w14:paraId="367FA88E" w14:textId="77777777" w:rsidR="004F1C12" w:rsidRPr="004F1C12" w:rsidRDefault="004F1C12" w:rsidP="004F1C12"/>
    <w:p w14:paraId="330AC40D" w14:textId="77777777" w:rsidR="004F1C12" w:rsidRPr="00542323" w:rsidRDefault="004F1C12" w:rsidP="006A6480">
      <w:pPr>
        <w:rPr>
          <w:lang w:val="en-GB"/>
        </w:rPr>
      </w:pPr>
    </w:p>
    <w:sectPr w:rsidR="004F1C12" w:rsidRPr="00542323" w:rsidSect="00DA1C31">
      <w:headerReference w:type="default" r:id="rId14"/>
      <w:footerReference w:type="default" r:id="rId1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A216D3" w14:textId="77777777" w:rsidR="00D95AFE" w:rsidRDefault="00D95AFE">
      <w:r>
        <w:separator/>
      </w:r>
    </w:p>
  </w:endnote>
  <w:endnote w:type="continuationSeparator" w:id="0">
    <w:p w14:paraId="54B03E73" w14:textId="77777777" w:rsidR="00D95AFE" w:rsidRDefault="00D95AFE">
      <w:r>
        <w:continuationSeparator/>
      </w:r>
    </w:p>
  </w:endnote>
  <w:endnote w:type="continuationNotice" w:id="1">
    <w:p w14:paraId="4C78F57F" w14:textId="77777777" w:rsidR="00D95AFE" w:rsidRDefault="00D95A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5B00CD" w14:textId="77777777" w:rsidR="00EB4834" w:rsidRDefault="00EB483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965FE0" w14:textId="77777777" w:rsidR="00D95AFE" w:rsidRDefault="00D95AFE">
      <w:r>
        <w:separator/>
      </w:r>
    </w:p>
  </w:footnote>
  <w:footnote w:type="continuationSeparator" w:id="0">
    <w:p w14:paraId="46C2DFC7" w14:textId="77777777" w:rsidR="00D95AFE" w:rsidRDefault="00D95AFE">
      <w:r>
        <w:continuationSeparator/>
      </w:r>
    </w:p>
  </w:footnote>
  <w:footnote w:type="continuationNotice" w:id="1">
    <w:p w14:paraId="1BF291B8" w14:textId="77777777" w:rsidR="00D95AFE" w:rsidRDefault="00D95A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3CA13" w14:textId="77777777" w:rsidR="00EB4834" w:rsidRDefault="00EB48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15E21"/>
    <w:multiLevelType w:val="hybridMultilevel"/>
    <w:tmpl w:val="C2F49006"/>
    <w:lvl w:ilvl="0" w:tplc="930E2BA8">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CB81A7C"/>
    <w:multiLevelType w:val="hybridMultilevel"/>
    <w:tmpl w:val="58C867C8"/>
    <w:lvl w:ilvl="0" w:tplc="930E2BA8">
      <w:start w:val="2"/>
      <w:numFmt w:val="bullet"/>
      <w:lvlText w:val="-"/>
      <w:lvlJc w:val="left"/>
      <w:pPr>
        <w:ind w:left="1505" w:hanging="360"/>
      </w:pPr>
      <w:rPr>
        <w:rFonts w:ascii="Times New Roman" w:eastAsia="SimSun" w:hAnsi="Times New Roman" w:cs="Times New Roman"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2" w15:restartNumberingAfterBreak="0">
    <w:nsid w:val="0DFF2FD1"/>
    <w:multiLevelType w:val="hybridMultilevel"/>
    <w:tmpl w:val="436ABD12"/>
    <w:lvl w:ilvl="0" w:tplc="E0526DC2">
      <w:start w:val="1"/>
      <w:numFmt w:val="bullet"/>
      <w:lvlText w:val=""/>
      <w:lvlJc w:val="left"/>
      <w:pPr>
        <w:tabs>
          <w:tab w:val="num" w:pos="720"/>
        </w:tabs>
        <w:ind w:left="720" w:hanging="360"/>
      </w:pPr>
      <w:rPr>
        <w:rFonts w:ascii="Wingdings" w:hAnsi="Wingdings" w:hint="default"/>
      </w:rPr>
    </w:lvl>
    <w:lvl w:ilvl="1" w:tplc="1EC4BF66">
      <w:start w:val="1"/>
      <w:numFmt w:val="bullet"/>
      <w:lvlText w:val=""/>
      <w:lvlJc w:val="left"/>
      <w:pPr>
        <w:tabs>
          <w:tab w:val="num" w:pos="1440"/>
        </w:tabs>
        <w:ind w:left="1440" w:hanging="360"/>
      </w:pPr>
      <w:rPr>
        <w:rFonts w:ascii="Wingdings" w:hAnsi="Wingdings" w:hint="default"/>
      </w:rPr>
    </w:lvl>
    <w:lvl w:ilvl="2" w:tplc="5BCC3548" w:tentative="1">
      <w:start w:val="1"/>
      <w:numFmt w:val="bullet"/>
      <w:lvlText w:val=""/>
      <w:lvlJc w:val="left"/>
      <w:pPr>
        <w:tabs>
          <w:tab w:val="num" w:pos="2160"/>
        </w:tabs>
        <w:ind w:left="2160" w:hanging="360"/>
      </w:pPr>
      <w:rPr>
        <w:rFonts w:ascii="Wingdings" w:hAnsi="Wingdings" w:hint="default"/>
      </w:rPr>
    </w:lvl>
    <w:lvl w:ilvl="3" w:tplc="8DF0B716" w:tentative="1">
      <w:start w:val="1"/>
      <w:numFmt w:val="bullet"/>
      <w:lvlText w:val=""/>
      <w:lvlJc w:val="left"/>
      <w:pPr>
        <w:tabs>
          <w:tab w:val="num" w:pos="2880"/>
        </w:tabs>
        <w:ind w:left="2880" w:hanging="360"/>
      </w:pPr>
      <w:rPr>
        <w:rFonts w:ascii="Wingdings" w:hAnsi="Wingdings" w:hint="default"/>
      </w:rPr>
    </w:lvl>
    <w:lvl w:ilvl="4" w:tplc="5568FA2C" w:tentative="1">
      <w:start w:val="1"/>
      <w:numFmt w:val="bullet"/>
      <w:lvlText w:val=""/>
      <w:lvlJc w:val="left"/>
      <w:pPr>
        <w:tabs>
          <w:tab w:val="num" w:pos="3600"/>
        </w:tabs>
        <w:ind w:left="3600" w:hanging="360"/>
      </w:pPr>
      <w:rPr>
        <w:rFonts w:ascii="Wingdings" w:hAnsi="Wingdings" w:hint="default"/>
      </w:rPr>
    </w:lvl>
    <w:lvl w:ilvl="5" w:tplc="3774AB1A" w:tentative="1">
      <w:start w:val="1"/>
      <w:numFmt w:val="bullet"/>
      <w:lvlText w:val=""/>
      <w:lvlJc w:val="left"/>
      <w:pPr>
        <w:tabs>
          <w:tab w:val="num" w:pos="4320"/>
        </w:tabs>
        <w:ind w:left="4320" w:hanging="360"/>
      </w:pPr>
      <w:rPr>
        <w:rFonts w:ascii="Wingdings" w:hAnsi="Wingdings" w:hint="default"/>
      </w:rPr>
    </w:lvl>
    <w:lvl w:ilvl="6" w:tplc="A7421014" w:tentative="1">
      <w:start w:val="1"/>
      <w:numFmt w:val="bullet"/>
      <w:lvlText w:val=""/>
      <w:lvlJc w:val="left"/>
      <w:pPr>
        <w:tabs>
          <w:tab w:val="num" w:pos="5040"/>
        </w:tabs>
        <w:ind w:left="5040" w:hanging="360"/>
      </w:pPr>
      <w:rPr>
        <w:rFonts w:ascii="Wingdings" w:hAnsi="Wingdings" w:hint="default"/>
      </w:rPr>
    </w:lvl>
    <w:lvl w:ilvl="7" w:tplc="1E5E4514" w:tentative="1">
      <w:start w:val="1"/>
      <w:numFmt w:val="bullet"/>
      <w:lvlText w:val=""/>
      <w:lvlJc w:val="left"/>
      <w:pPr>
        <w:tabs>
          <w:tab w:val="num" w:pos="5760"/>
        </w:tabs>
        <w:ind w:left="5760" w:hanging="360"/>
      </w:pPr>
      <w:rPr>
        <w:rFonts w:ascii="Wingdings" w:hAnsi="Wingdings" w:hint="default"/>
      </w:rPr>
    </w:lvl>
    <w:lvl w:ilvl="8" w:tplc="63761A1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55D75"/>
    <w:multiLevelType w:val="hybridMultilevel"/>
    <w:tmpl w:val="4CB40A8C"/>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4F3248"/>
    <w:multiLevelType w:val="hybridMultilevel"/>
    <w:tmpl w:val="F500BE98"/>
    <w:lvl w:ilvl="0" w:tplc="B9AA62C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3324A5"/>
    <w:multiLevelType w:val="hybridMultilevel"/>
    <w:tmpl w:val="697E6AB2"/>
    <w:lvl w:ilvl="0" w:tplc="0CB02B38">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1D190830"/>
    <w:multiLevelType w:val="multilevel"/>
    <w:tmpl w:val="7778CC38"/>
    <w:lvl w:ilvl="0">
      <w:numFmt w:val="bullet"/>
      <w:lvlText w:val="-"/>
      <w:lvlJc w:val="left"/>
      <w:pPr>
        <w:ind w:left="420" w:hanging="420"/>
      </w:pPr>
      <w:rPr>
        <w:rFonts w:ascii="Times New Roman" w:eastAsia="MS Mincho"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484A48"/>
    <w:multiLevelType w:val="hybridMultilevel"/>
    <w:tmpl w:val="072ECF28"/>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3371AE7"/>
    <w:multiLevelType w:val="hybridMultilevel"/>
    <w:tmpl w:val="9814DE78"/>
    <w:lvl w:ilvl="0" w:tplc="47947A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353F0D"/>
    <w:multiLevelType w:val="hybridMultilevel"/>
    <w:tmpl w:val="2CE21F1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27A1000B"/>
    <w:multiLevelType w:val="hybridMultilevel"/>
    <w:tmpl w:val="232A8BFE"/>
    <w:lvl w:ilvl="0" w:tplc="23E44490">
      <w:numFmt w:val="bullet"/>
      <w:lvlText w:val="-"/>
      <w:lvlJc w:val="left"/>
      <w:pPr>
        <w:ind w:left="720" w:hanging="360"/>
      </w:pPr>
      <w:rPr>
        <w:rFonts w:ascii="Times New Roman" w:eastAsia="SimSun" w:hAnsi="Times New Roman" w:cs="Times New Roman"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16" w15:restartNumberingAfterBreak="0">
    <w:nsid w:val="3F624B74"/>
    <w:multiLevelType w:val="hybridMultilevel"/>
    <w:tmpl w:val="B906A8C6"/>
    <w:lvl w:ilvl="0" w:tplc="7FF2ED8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B608A1"/>
    <w:multiLevelType w:val="multilevel"/>
    <w:tmpl w:val="687490AC"/>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4D905A29"/>
    <w:multiLevelType w:val="hybridMultilevel"/>
    <w:tmpl w:val="1EB68C82"/>
    <w:lvl w:ilvl="0" w:tplc="23E44490">
      <w:numFmt w:val="bullet"/>
      <w:lvlText w:val="-"/>
      <w:lvlJc w:val="left"/>
      <w:pPr>
        <w:ind w:left="360" w:hanging="360"/>
      </w:pPr>
      <w:rPr>
        <w:rFonts w:ascii="Times New Roman" w:eastAsia="SimSun" w:hAnsi="Times New Roman" w:cs="Times New Roman" w:hint="default"/>
        <w:lang w:val="en-U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32E496F"/>
    <w:multiLevelType w:val="hybridMultilevel"/>
    <w:tmpl w:val="A9C8DB54"/>
    <w:lvl w:ilvl="0" w:tplc="3B8842B6">
      <w:start w:val="1"/>
      <w:numFmt w:val="bullet"/>
      <w:lvlText w:val="-"/>
      <w:lvlJc w:val="left"/>
      <w:pPr>
        <w:ind w:left="720" w:hanging="360"/>
      </w:pPr>
      <w:rPr>
        <w:rFonts w:ascii="Times New Roman" w:eastAsia="SimSu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3157A7"/>
    <w:multiLevelType w:val="hybridMultilevel"/>
    <w:tmpl w:val="70701046"/>
    <w:lvl w:ilvl="0" w:tplc="23E44490">
      <w:numFmt w:val="bullet"/>
      <w:lvlText w:val="-"/>
      <w:lvlJc w:val="left"/>
      <w:pPr>
        <w:ind w:left="360" w:hanging="360"/>
      </w:pPr>
      <w:rPr>
        <w:rFonts w:ascii="Times New Roman" w:eastAsia="SimSun" w:hAnsi="Times New Roman" w:cs="Times New Roman"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DA47FDF"/>
    <w:multiLevelType w:val="hybridMultilevel"/>
    <w:tmpl w:val="6CA44D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E311359"/>
    <w:multiLevelType w:val="hybridMultilevel"/>
    <w:tmpl w:val="CCA8F2CE"/>
    <w:lvl w:ilvl="0" w:tplc="E8BAA4E8">
      <w:start w:val="3"/>
      <w:numFmt w:val="decimal"/>
      <w:lvlText w:val="%1."/>
      <w:lvlJc w:val="left"/>
      <w:pPr>
        <w:ind w:left="360" w:hanging="360"/>
      </w:pPr>
      <w:rPr>
        <w:rFonts w:hint="default"/>
      </w:rPr>
    </w:lvl>
    <w:lvl w:ilvl="1" w:tplc="04090019">
      <w:start w:val="1"/>
      <w:numFmt w:val="lowerLetter"/>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7" w15:restartNumberingAfterBreak="0">
    <w:nsid w:val="6FD510E2"/>
    <w:multiLevelType w:val="hybridMultilevel"/>
    <w:tmpl w:val="E13C4F82"/>
    <w:lvl w:ilvl="0" w:tplc="04090001">
      <w:start w:val="1"/>
      <w:numFmt w:val="bullet"/>
      <w:lvlText w:val=""/>
      <w:lvlJc w:val="left"/>
      <w:pPr>
        <w:ind w:left="720" w:hanging="360"/>
      </w:pPr>
      <w:rPr>
        <w:rFonts w:ascii="Symbol" w:hAnsi="Symbol" w:hint="default"/>
      </w:rPr>
    </w:lvl>
    <w:lvl w:ilvl="1" w:tplc="DD56BEB8">
      <w:start w:val="2"/>
      <w:numFmt w:val="bullet"/>
      <w:lvlText w:val="-"/>
      <w:lvlJc w:val="left"/>
      <w:pPr>
        <w:ind w:left="1440" w:hanging="360"/>
      </w:pPr>
      <w:rPr>
        <w:rFonts w:ascii="Calibri" w:eastAsia="Calibri" w:hAnsi="Calibri"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38E5181"/>
    <w:multiLevelType w:val="hybridMultilevel"/>
    <w:tmpl w:val="C97665D6"/>
    <w:lvl w:ilvl="0" w:tplc="4202C932">
      <w:start w:val="1"/>
      <w:numFmt w:val="bullet"/>
      <w:lvlText w:val=""/>
      <w:lvlJc w:val="left"/>
      <w:pPr>
        <w:ind w:left="420" w:hanging="420"/>
      </w:pPr>
      <w:rPr>
        <w:rFonts w:ascii="Symbol" w:eastAsia="MS Mincho" w:hAnsi="Symbol" w:cs="Times New Roman" w:hint="default"/>
      </w:rPr>
    </w:lvl>
    <w:lvl w:ilvl="1" w:tplc="AAF043BA">
      <w:numFmt w:val="bullet"/>
      <w:lvlText w:val="-"/>
      <w:lvlJc w:val="left"/>
      <w:pPr>
        <w:ind w:left="840" w:hanging="420"/>
      </w:pPr>
      <w:rPr>
        <w:rFonts w:ascii="Times New Roman" w:eastAsia="Times New Roman" w:hAnsi="Times New Roman" w:cs="Times New Roman" w:hint="default"/>
      </w:rPr>
    </w:lvl>
    <w:lvl w:ilvl="2" w:tplc="4202C932">
      <w:start w:val="1"/>
      <w:numFmt w:val="bullet"/>
      <w:lvlText w:val=""/>
      <w:lvlJc w:val="left"/>
      <w:pPr>
        <w:ind w:left="1260" w:hanging="420"/>
      </w:pPr>
      <w:rPr>
        <w:rFonts w:ascii="Symbol" w:eastAsia="MS Mincho" w:hAnsi="Symbo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9" w15:restartNumberingAfterBreak="0">
    <w:nsid w:val="748844A3"/>
    <w:multiLevelType w:val="multilevel"/>
    <w:tmpl w:val="748844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FBC217B"/>
    <w:multiLevelType w:val="multilevel"/>
    <w:tmpl w:val="2B189414"/>
    <w:lvl w:ilvl="0">
      <w:numFmt w:val="bullet"/>
      <w:lvlText w:val="-"/>
      <w:lvlJc w:val="left"/>
      <w:pPr>
        <w:ind w:left="420" w:hanging="420"/>
      </w:pPr>
      <w:rPr>
        <w:rFonts w:ascii="Times New Roman" w:eastAsia="MS Mincho"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5"/>
  </w:num>
  <w:num w:numId="2">
    <w:abstractNumId w:val="14"/>
  </w:num>
  <w:num w:numId="3">
    <w:abstractNumId w:val="24"/>
  </w:num>
  <w:num w:numId="4">
    <w:abstractNumId w:val="12"/>
  </w:num>
  <w:num w:numId="5">
    <w:abstractNumId w:val="26"/>
  </w:num>
  <w:num w:numId="6">
    <w:abstractNumId w:val="16"/>
  </w:num>
  <w:num w:numId="7">
    <w:abstractNumId w:val="10"/>
  </w:num>
  <w:num w:numId="8">
    <w:abstractNumId w:val="1"/>
  </w:num>
  <w:num w:numId="9">
    <w:abstractNumId w:val="0"/>
  </w:num>
  <w:num w:numId="10">
    <w:abstractNumId w:val="29"/>
  </w:num>
  <w:num w:numId="11">
    <w:abstractNumId w:val="8"/>
  </w:num>
  <w:num w:numId="12">
    <w:abstractNumId w:val="11"/>
  </w:num>
  <w:num w:numId="13">
    <w:abstractNumId w:val="28"/>
  </w:num>
  <w:num w:numId="14">
    <w:abstractNumId w:val="25"/>
  </w:num>
  <w:num w:numId="15">
    <w:abstractNumId w:val="4"/>
  </w:num>
  <w:num w:numId="16">
    <w:abstractNumId w:val="27"/>
  </w:num>
  <w:num w:numId="17">
    <w:abstractNumId w:val="11"/>
  </w:num>
  <w:num w:numId="18">
    <w:abstractNumId w:val="13"/>
  </w:num>
  <w:num w:numId="19">
    <w:abstractNumId w:val="23"/>
  </w:num>
  <w:num w:numId="20">
    <w:abstractNumId w:val="20"/>
  </w:num>
  <w:num w:numId="21">
    <w:abstractNumId w:val="17"/>
  </w:num>
  <w:num w:numId="22">
    <w:abstractNumId w:val="2"/>
  </w:num>
  <w:num w:numId="23">
    <w:abstractNumId w:val="22"/>
  </w:num>
  <w:num w:numId="24">
    <w:abstractNumId w:val="21"/>
  </w:num>
  <w:num w:numId="25">
    <w:abstractNumId w:val="7"/>
  </w:num>
  <w:num w:numId="26">
    <w:abstractNumId w:val="6"/>
  </w:num>
  <w:num w:numId="27">
    <w:abstractNumId w:val="19"/>
  </w:num>
  <w:num w:numId="28">
    <w:abstractNumId w:val="3"/>
  </w:num>
  <w:num w:numId="29">
    <w:abstractNumId w:val="18"/>
  </w:num>
  <w:num w:numId="30">
    <w:abstractNumId w:val="9"/>
  </w:num>
  <w:num w:numId="31">
    <w:abstractNumId w:val="30"/>
  </w:num>
  <w:num w:numId="32">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81"/>
    <w:rsid w:val="00000D04"/>
    <w:rsid w:val="00000DB2"/>
    <w:rsid w:val="0000143E"/>
    <w:rsid w:val="00001718"/>
    <w:rsid w:val="000020F6"/>
    <w:rsid w:val="00002893"/>
    <w:rsid w:val="000033A3"/>
    <w:rsid w:val="00003605"/>
    <w:rsid w:val="00003B0B"/>
    <w:rsid w:val="00003C56"/>
    <w:rsid w:val="00003EC2"/>
    <w:rsid w:val="00003F0B"/>
    <w:rsid w:val="000040A9"/>
    <w:rsid w:val="0000451C"/>
    <w:rsid w:val="0000458E"/>
    <w:rsid w:val="0000492C"/>
    <w:rsid w:val="00004E70"/>
    <w:rsid w:val="00005E66"/>
    <w:rsid w:val="00005FDF"/>
    <w:rsid w:val="000067E8"/>
    <w:rsid w:val="00006B4B"/>
    <w:rsid w:val="00007086"/>
    <w:rsid w:val="000072B6"/>
    <w:rsid w:val="000072DD"/>
    <w:rsid w:val="00007813"/>
    <w:rsid w:val="000102D7"/>
    <w:rsid w:val="00010593"/>
    <w:rsid w:val="000109E6"/>
    <w:rsid w:val="0001116D"/>
    <w:rsid w:val="00011278"/>
    <w:rsid w:val="00011DEA"/>
    <w:rsid w:val="00011F67"/>
    <w:rsid w:val="00012862"/>
    <w:rsid w:val="000128E6"/>
    <w:rsid w:val="00012B8C"/>
    <w:rsid w:val="00012F77"/>
    <w:rsid w:val="00013371"/>
    <w:rsid w:val="00013B48"/>
    <w:rsid w:val="0001405A"/>
    <w:rsid w:val="00014395"/>
    <w:rsid w:val="00015A05"/>
    <w:rsid w:val="00015EFB"/>
    <w:rsid w:val="000162CA"/>
    <w:rsid w:val="000165E2"/>
    <w:rsid w:val="0001678E"/>
    <w:rsid w:val="00016B0E"/>
    <w:rsid w:val="00016EF9"/>
    <w:rsid w:val="000172BE"/>
    <w:rsid w:val="00017519"/>
    <w:rsid w:val="00017D8A"/>
    <w:rsid w:val="0002030C"/>
    <w:rsid w:val="00020876"/>
    <w:rsid w:val="000220C6"/>
    <w:rsid w:val="000224D1"/>
    <w:rsid w:val="000227D0"/>
    <w:rsid w:val="00022A52"/>
    <w:rsid w:val="00023388"/>
    <w:rsid w:val="00023425"/>
    <w:rsid w:val="00023685"/>
    <w:rsid w:val="000241BE"/>
    <w:rsid w:val="000242F2"/>
    <w:rsid w:val="000247FA"/>
    <w:rsid w:val="00025ADB"/>
    <w:rsid w:val="000267C3"/>
    <w:rsid w:val="00026875"/>
    <w:rsid w:val="00026C44"/>
    <w:rsid w:val="00026D4B"/>
    <w:rsid w:val="000275C6"/>
    <w:rsid w:val="00027AD6"/>
    <w:rsid w:val="00027C82"/>
    <w:rsid w:val="0003024C"/>
    <w:rsid w:val="00030533"/>
    <w:rsid w:val="0003083D"/>
    <w:rsid w:val="00031ADB"/>
    <w:rsid w:val="00032056"/>
    <w:rsid w:val="00032121"/>
    <w:rsid w:val="000328CA"/>
    <w:rsid w:val="00032D6C"/>
    <w:rsid w:val="00032E40"/>
    <w:rsid w:val="000333B1"/>
    <w:rsid w:val="0003376B"/>
    <w:rsid w:val="00034676"/>
    <w:rsid w:val="000346E6"/>
    <w:rsid w:val="000352B3"/>
    <w:rsid w:val="00036660"/>
    <w:rsid w:val="000371DD"/>
    <w:rsid w:val="00037A75"/>
    <w:rsid w:val="00037C6A"/>
    <w:rsid w:val="00040180"/>
    <w:rsid w:val="0004023E"/>
    <w:rsid w:val="0004024B"/>
    <w:rsid w:val="000404D2"/>
    <w:rsid w:val="00041C10"/>
    <w:rsid w:val="00041C57"/>
    <w:rsid w:val="00041D96"/>
    <w:rsid w:val="00042ADB"/>
    <w:rsid w:val="000430B9"/>
    <w:rsid w:val="000434B7"/>
    <w:rsid w:val="000435CC"/>
    <w:rsid w:val="000435E4"/>
    <w:rsid w:val="000448C0"/>
    <w:rsid w:val="00045848"/>
    <w:rsid w:val="0004589B"/>
    <w:rsid w:val="00045FB1"/>
    <w:rsid w:val="00046189"/>
    <w:rsid w:val="00046796"/>
    <w:rsid w:val="000467FD"/>
    <w:rsid w:val="0004682C"/>
    <w:rsid w:val="00046AAF"/>
    <w:rsid w:val="00047225"/>
    <w:rsid w:val="0004724D"/>
    <w:rsid w:val="00047452"/>
    <w:rsid w:val="00047B98"/>
    <w:rsid w:val="00047D21"/>
    <w:rsid w:val="00047D47"/>
    <w:rsid w:val="00047E60"/>
    <w:rsid w:val="00050C78"/>
    <w:rsid w:val="00050D8A"/>
    <w:rsid w:val="000512E3"/>
    <w:rsid w:val="000516F0"/>
    <w:rsid w:val="00051D59"/>
    <w:rsid w:val="00052144"/>
    <w:rsid w:val="0005267E"/>
    <w:rsid w:val="000527C8"/>
    <w:rsid w:val="00052AD2"/>
    <w:rsid w:val="00052FEE"/>
    <w:rsid w:val="000530DF"/>
    <w:rsid w:val="0005379D"/>
    <w:rsid w:val="000543DD"/>
    <w:rsid w:val="00054BBB"/>
    <w:rsid w:val="00054E0C"/>
    <w:rsid w:val="0005541D"/>
    <w:rsid w:val="000558EE"/>
    <w:rsid w:val="00055B33"/>
    <w:rsid w:val="000565C8"/>
    <w:rsid w:val="000567AD"/>
    <w:rsid w:val="00057DC8"/>
    <w:rsid w:val="00060AB2"/>
    <w:rsid w:val="00061172"/>
    <w:rsid w:val="000612E1"/>
    <w:rsid w:val="000614FE"/>
    <w:rsid w:val="00061E89"/>
    <w:rsid w:val="0006288D"/>
    <w:rsid w:val="0006295E"/>
    <w:rsid w:val="00062AE8"/>
    <w:rsid w:val="00062DB8"/>
    <w:rsid w:val="00063690"/>
    <w:rsid w:val="00063C08"/>
    <w:rsid w:val="00064E0C"/>
    <w:rsid w:val="00065D38"/>
    <w:rsid w:val="000661FE"/>
    <w:rsid w:val="0006694E"/>
    <w:rsid w:val="000675AD"/>
    <w:rsid w:val="000676A8"/>
    <w:rsid w:val="00067DD1"/>
    <w:rsid w:val="00070447"/>
    <w:rsid w:val="000706E7"/>
    <w:rsid w:val="00070C73"/>
    <w:rsid w:val="00070EF8"/>
    <w:rsid w:val="00070EF9"/>
    <w:rsid w:val="00070F3B"/>
    <w:rsid w:val="00071192"/>
    <w:rsid w:val="000713A7"/>
    <w:rsid w:val="0007258D"/>
    <w:rsid w:val="0007272F"/>
    <w:rsid w:val="00072A80"/>
    <w:rsid w:val="000731A0"/>
    <w:rsid w:val="000736C1"/>
    <w:rsid w:val="00073797"/>
    <w:rsid w:val="00073A82"/>
    <w:rsid w:val="00073DEC"/>
    <w:rsid w:val="000745AA"/>
    <w:rsid w:val="00074E86"/>
    <w:rsid w:val="0007557C"/>
    <w:rsid w:val="00076097"/>
    <w:rsid w:val="00076285"/>
    <w:rsid w:val="00076541"/>
    <w:rsid w:val="00076E44"/>
    <w:rsid w:val="000772F4"/>
    <w:rsid w:val="000776BB"/>
    <w:rsid w:val="000776EB"/>
    <w:rsid w:val="0007787A"/>
    <w:rsid w:val="00081899"/>
    <w:rsid w:val="000823B0"/>
    <w:rsid w:val="00082519"/>
    <w:rsid w:val="0008335B"/>
    <w:rsid w:val="00083379"/>
    <w:rsid w:val="00083587"/>
    <w:rsid w:val="00083838"/>
    <w:rsid w:val="00083B6A"/>
    <w:rsid w:val="000858D7"/>
    <w:rsid w:val="00085E04"/>
    <w:rsid w:val="000862D2"/>
    <w:rsid w:val="00086763"/>
    <w:rsid w:val="00086800"/>
    <w:rsid w:val="00086AA0"/>
    <w:rsid w:val="00087913"/>
    <w:rsid w:val="000902DC"/>
    <w:rsid w:val="00090946"/>
    <w:rsid w:val="000911AE"/>
    <w:rsid w:val="00092DF7"/>
    <w:rsid w:val="00093697"/>
    <w:rsid w:val="00093D42"/>
    <w:rsid w:val="00093DD0"/>
    <w:rsid w:val="00094A16"/>
    <w:rsid w:val="00094AEA"/>
    <w:rsid w:val="00094DE6"/>
    <w:rsid w:val="00094ED4"/>
    <w:rsid w:val="00095799"/>
    <w:rsid w:val="000959C0"/>
    <w:rsid w:val="00095EDF"/>
    <w:rsid w:val="00096356"/>
    <w:rsid w:val="00096372"/>
    <w:rsid w:val="0009798B"/>
    <w:rsid w:val="00097C40"/>
    <w:rsid w:val="00097C99"/>
    <w:rsid w:val="000A0B2A"/>
    <w:rsid w:val="000A0F14"/>
    <w:rsid w:val="000A1441"/>
    <w:rsid w:val="000A1A06"/>
    <w:rsid w:val="000A1B60"/>
    <w:rsid w:val="000A21B4"/>
    <w:rsid w:val="000A2CC7"/>
    <w:rsid w:val="000A2ED6"/>
    <w:rsid w:val="000A3DFB"/>
    <w:rsid w:val="000A41D1"/>
    <w:rsid w:val="000A4205"/>
    <w:rsid w:val="000A4226"/>
    <w:rsid w:val="000A4360"/>
    <w:rsid w:val="000A4A19"/>
    <w:rsid w:val="000A4DEA"/>
    <w:rsid w:val="000A54B7"/>
    <w:rsid w:val="000A6351"/>
    <w:rsid w:val="000A63D6"/>
    <w:rsid w:val="000A6E9F"/>
    <w:rsid w:val="000A7B38"/>
    <w:rsid w:val="000A7F11"/>
    <w:rsid w:val="000B01D1"/>
    <w:rsid w:val="000B0343"/>
    <w:rsid w:val="000B13B8"/>
    <w:rsid w:val="000B19A9"/>
    <w:rsid w:val="000B1FE1"/>
    <w:rsid w:val="000B2985"/>
    <w:rsid w:val="000B2C88"/>
    <w:rsid w:val="000B3342"/>
    <w:rsid w:val="000B3905"/>
    <w:rsid w:val="000B3A59"/>
    <w:rsid w:val="000B3B37"/>
    <w:rsid w:val="000B4D45"/>
    <w:rsid w:val="000B51FA"/>
    <w:rsid w:val="000B56AB"/>
    <w:rsid w:val="000B5905"/>
    <w:rsid w:val="000B5975"/>
    <w:rsid w:val="000B5F3C"/>
    <w:rsid w:val="000B60DB"/>
    <w:rsid w:val="000B6E2C"/>
    <w:rsid w:val="000B749B"/>
    <w:rsid w:val="000B76C5"/>
    <w:rsid w:val="000B76F1"/>
    <w:rsid w:val="000B7893"/>
    <w:rsid w:val="000B7A10"/>
    <w:rsid w:val="000B7B73"/>
    <w:rsid w:val="000B7BA3"/>
    <w:rsid w:val="000C02E9"/>
    <w:rsid w:val="000C055B"/>
    <w:rsid w:val="000C115D"/>
    <w:rsid w:val="000C13AE"/>
    <w:rsid w:val="000C1535"/>
    <w:rsid w:val="000C1F4B"/>
    <w:rsid w:val="000C252B"/>
    <w:rsid w:val="000C267D"/>
    <w:rsid w:val="000C2FBD"/>
    <w:rsid w:val="000C3B0C"/>
    <w:rsid w:val="000C422D"/>
    <w:rsid w:val="000C485D"/>
    <w:rsid w:val="000C53CD"/>
    <w:rsid w:val="000C5ADD"/>
    <w:rsid w:val="000C5F91"/>
    <w:rsid w:val="000C6025"/>
    <w:rsid w:val="000C6792"/>
    <w:rsid w:val="000C6EFA"/>
    <w:rsid w:val="000C7345"/>
    <w:rsid w:val="000D0565"/>
    <w:rsid w:val="000D0811"/>
    <w:rsid w:val="000D0E4E"/>
    <w:rsid w:val="000D113C"/>
    <w:rsid w:val="000D12D1"/>
    <w:rsid w:val="000D159A"/>
    <w:rsid w:val="000D161A"/>
    <w:rsid w:val="000D16FF"/>
    <w:rsid w:val="000D1796"/>
    <w:rsid w:val="000D20EA"/>
    <w:rsid w:val="000D22CC"/>
    <w:rsid w:val="000D2938"/>
    <w:rsid w:val="000D31C8"/>
    <w:rsid w:val="000D36AE"/>
    <w:rsid w:val="000D38A1"/>
    <w:rsid w:val="000D39EA"/>
    <w:rsid w:val="000D3C4B"/>
    <w:rsid w:val="000D4C4E"/>
    <w:rsid w:val="000D5077"/>
    <w:rsid w:val="000D51C3"/>
    <w:rsid w:val="000D5362"/>
    <w:rsid w:val="000D57F8"/>
    <w:rsid w:val="000D5851"/>
    <w:rsid w:val="000D5C60"/>
    <w:rsid w:val="000D694B"/>
    <w:rsid w:val="000D715A"/>
    <w:rsid w:val="000D71E2"/>
    <w:rsid w:val="000D73A5"/>
    <w:rsid w:val="000E0515"/>
    <w:rsid w:val="000E07D6"/>
    <w:rsid w:val="000E1380"/>
    <w:rsid w:val="000E18DF"/>
    <w:rsid w:val="000E2BD7"/>
    <w:rsid w:val="000E3123"/>
    <w:rsid w:val="000E339A"/>
    <w:rsid w:val="000E4761"/>
    <w:rsid w:val="000E48AF"/>
    <w:rsid w:val="000E4930"/>
    <w:rsid w:val="000E4AF7"/>
    <w:rsid w:val="000E59A0"/>
    <w:rsid w:val="000E7403"/>
    <w:rsid w:val="000E7A84"/>
    <w:rsid w:val="000F0FBF"/>
    <w:rsid w:val="000F15BC"/>
    <w:rsid w:val="000F180A"/>
    <w:rsid w:val="000F1C92"/>
    <w:rsid w:val="000F1E81"/>
    <w:rsid w:val="000F2D25"/>
    <w:rsid w:val="000F2EEE"/>
    <w:rsid w:val="000F3697"/>
    <w:rsid w:val="000F407D"/>
    <w:rsid w:val="000F4CAB"/>
    <w:rsid w:val="000F5BC8"/>
    <w:rsid w:val="000F6125"/>
    <w:rsid w:val="000F631C"/>
    <w:rsid w:val="000F637B"/>
    <w:rsid w:val="000F65A0"/>
    <w:rsid w:val="000F7326"/>
    <w:rsid w:val="000F7F58"/>
    <w:rsid w:val="00100128"/>
    <w:rsid w:val="00100829"/>
    <w:rsid w:val="001008E3"/>
    <w:rsid w:val="00100CDC"/>
    <w:rsid w:val="00100FF3"/>
    <w:rsid w:val="00101753"/>
    <w:rsid w:val="001019A7"/>
    <w:rsid w:val="00101CB8"/>
    <w:rsid w:val="00101EB7"/>
    <w:rsid w:val="001022A0"/>
    <w:rsid w:val="001026CA"/>
    <w:rsid w:val="001033E1"/>
    <w:rsid w:val="0010417F"/>
    <w:rsid w:val="00104210"/>
    <w:rsid w:val="001043C2"/>
    <w:rsid w:val="001043E1"/>
    <w:rsid w:val="001046C3"/>
    <w:rsid w:val="0010488D"/>
    <w:rsid w:val="00104B45"/>
    <w:rsid w:val="0010505A"/>
    <w:rsid w:val="0010532D"/>
    <w:rsid w:val="00105CC7"/>
    <w:rsid w:val="00105E84"/>
    <w:rsid w:val="001063FE"/>
    <w:rsid w:val="001076A0"/>
    <w:rsid w:val="00107779"/>
    <w:rsid w:val="00107857"/>
    <w:rsid w:val="001078C2"/>
    <w:rsid w:val="00107E1C"/>
    <w:rsid w:val="00107FFA"/>
    <w:rsid w:val="00110067"/>
    <w:rsid w:val="00110243"/>
    <w:rsid w:val="0011072C"/>
    <w:rsid w:val="001112C4"/>
    <w:rsid w:val="001113D1"/>
    <w:rsid w:val="00111444"/>
    <w:rsid w:val="00111723"/>
    <w:rsid w:val="00111860"/>
    <w:rsid w:val="00111B5A"/>
    <w:rsid w:val="001129B5"/>
    <w:rsid w:val="00112AD7"/>
    <w:rsid w:val="00112B9A"/>
    <w:rsid w:val="00112BE6"/>
    <w:rsid w:val="00112FE5"/>
    <w:rsid w:val="00113C24"/>
    <w:rsid w:val="001141E3"/>
    <w:rsid w:val="001144DF"/>
    <w:rsid w:val="001148B6"/>
    <w:rsid w:val="00114B18"/>
    <w:rsid w:val="00114BF1"/>
    <w:rsid w:val="00114E67"/>
    <w:rsid w:val="001152B9"/>
    <w:rsid w:val="001152CE"/>
    <w:rsid w:val="0011557B"/>
    <w:rsid w:val="00115B5D"/>
    <w:rsid w:val="001160C4"/>
    <w:rsid w:val="001161A4"/>
    <w:rsid w:val="00116585"/>
    <w:rsid w:val="001169EC"/>
    <w:rsid w:val="00117141"/>
    <w:rsid w:val="00117678"/>
    <w:rsid w:val="001179BC"/>
    <w:rsid w:val="00117C85"/>
    <w:rsid w:val="001203A0"/>
    <w:rsid w:val="00120B13"/>
    <w:rsid w:val="00122529"/>
    <w:rsid w:val="001233BB"/>
    <w:rsid w:val="00124258"/>
    <w:rsid w:val="0012449B"/>
    <w:rsid w:val="00124875"/>
    <w:rsid w:val="00124D84"/>
    <w:rsid w:val="00124D97"/>
    <w:rsid w:val="001250DD"/>
    <w:rsid w:val="00125733"/>
    <w:rsid w:val="001263AA"/>
    <w:rsid w:val="001273F3"/>
    <w:rsid w:val="00127530"/>
    <w:rsid w:val="00130779"/>
    <w:rsid w:val="001307A1"/>
    <w:rsid w:val="00130F5A"/>
    <w:rsid w:val="001314A8"/>
    <w:rsid w:val="0013160D"/>
    <w:rsid w:val="001321D3"/>
    <w:rsid w:val="00132FAA"/>
    <w:rsid w:val="00133599"/>
    <w:rsid w:val="00133BF7"/>
    <w:rsid w:val="00134184"/>
    <w:rsid w:val="00134B88"/>
    <w:rsid w:val="00135A01"/>
    <w:rsid w:val="001369B6"/>
    <w:rsid w:val="00136A23"/>
    <w:rsid w:val="00136B99"/>
    <w:rsid w:val="0014063E"/>
    <w:rsid w:val="0014087D"/>
    <w:rsid w:val="00140F74"/>
    <w:rsid w:val="00141191"/>
    <w:rsid w:val="0014159C"/>
    <w:rsid w:val="00142435"/>
    <w:rsid w:val="00142665"/>
    <w:rsid w:val="00143123"/>
    <w:rsid w:val="0014384A"/>
    <w:rsid w:val="00143E55"/>
    <w:rsid w:val="0014450F"/>
    <w:rsid w:val="00144D8F"/>
    <w:rsid w:val="00144DCF"/>
    <w:rsid w:val="00145C74"/>
    <w:rsid w:val="001462E9"/>
    <w:rsid w:val="00146AB5"/>
    <w:rsid w:val="00146B4B"/>
    <w:rsid w:val="00146E32"/>
    <w:rsid w:val="00147B23"/>
    <w:rsid w:val="00147C85"/>
    <w:rsid w:val="0015005A"/>
    <w:rsid w:val="00150C0B"/>
    <w:rsid w:val="00150CE4"/>
    <w:rsid w:val="00151058"/>
    <w:rsid w:val="00151619"/>
    <w:rsid w:val="00151AF3"/>
    <w:rsid w:val="00151C22"/>
    <w:rsid w:val="00151CA4"/>
    <w:rsid w:val="00151FDC"/>
    <w:rsid w:val="00152835"/>
    <w:rsid w:val="00152CFF"/>
    <w:rsid w:val="00152DD8"/>
    <w:rsid w:val="001559FA"/>
    <w:rsid w:val="00156374"/>
    <w:rsid w:val="0015673F"/>
    <w:rsid w:val="0015685A"/>
    <w:rsid w:val="001572C1"/>
    <w:rsid w:val="001577D8"/>
    <w:rsid w:val="00157FC3"/>
    <w:rsid w:val="0016006D"/>
    <w:rsid w:val="001601C1"/>
    <w:rsid w:val="00160655"/>
    <w:rsid w:val="00160739"/>
    <w:rsid w:val="00161BDB"/>
    <w:rsid w:val="00161FE4"/>
    <w:rsid w:val="0016271E"/>
    <w:rsid w:val="00162D7A"/>
    <w:rsid w:val="001633C3"/>
    <w:rsid w:val="00164DAB"/>
    <w:rsid w:val="0016541D"/>
    <w:rsid w:val="00165550"/>
    <w:rsid w:val="0016572F"/>
    <w:rsid w:val="00165A24"/>
    <w:rsid w:val="00165BBB"/>
    <w:rsid w:val="00165C72"/>
    <w:rsid w:val="00165FEB"/>
    <w:rsid w:val="00166052"/>
    <w:rsid w:val="0016613F"/>
    <w:rsid w:val="00166215"/>
    <w:rsid w:val="00166487"/>
    <w:rsid w:val="00166591"/>
    <w:rsid w:val="001666C4"/>
    <w:rsid w:val="00166BBC"/>
    <w:rsid w:val="001670B2"/>
    <w:rsid w:val="00167A37"/>
    <w:rsid w:val="00167C3C"/>
    <w:rsid w:val="001707F2"/>
    <w:rsid w:val="00170E24"/>
    <w:rsid w:val="00171143"/>
    <w:rsid w:val="00172279"/>
    <w:rsid w:val="00172643"/>
    <w:rsid w:val="00172864"/>
    <w:rsid w:val="00172B82"/>
    <w:rsid w:val="00172EFA"/>
    <w:rsid w:val="00173608"/>
    <w:rsid w:val="001745EC"/>
    <w:rsid w:val="001747B7"/>
    <w:rsid w:val="00174B63"/>
    <w:rsid w:val="00175078"/>
    <w:rsid w:val="00175446"/>
    <w:rsid w:val="00175C30"/>
    <w:rsid w:val="001762F8"/>
    <w:rsid w:val="00177069"/>
    <w:rsid w:val="0017709D"/>
    <w:rsid w:val="00177FC1"/>
    <w:rsid w:val="0018014F"/>
    <w:rsid w:val="0018070A"/>
    <w:rsid w:val="00180C8B"/>
    <w:rsid w:val="00181106"/>
    <w:rsid w:val="001815A2"/>
    <w:rsid w:val="00181FC1"/>
    <w:rsid w:val="001823C3"/>
    <w:rsid w:val="00182F13"/>
    <w:rsid w:val="00183034"/>
    <w:rsid w:val="001830F7"/>
    <w:rsid w:val="0018371D"/>
    <w:rsid w:val="00183952"/>
    <w:rsid w:val="00183EE6"/>
    <w:rsid w:val="001844E5"/>
    <w:rsid w:val="00184E75"/>
    <w:rsid w:val="0018528A"/>
    <w:rsid w:val="0018588A"/>
    <w:rsid w:val="00185FC2"/>
    <w:rsid w:val="00186BE6"/>
    <w:rsid w:val="00187252"/>
    <w:rsid w:val="00187E43"/>
    <w:rsid w:val="00187F29"/>
    <w:rsid w:val="00190401"/>
    <w:rsid w:val="001910FF"/>
    <w:rsid w:val="00191C91"/>
    <w:rsid w:val="00192DD9"/>
    <w:rsid w:val="001931F7"/>
    <w:rsid w:val="00193878"/>
    <w:rsid w:val="00194339"/>
    <w:rsid w:val="001946BF"/>
    <w:rsid w:val="00194848"/>
    <w:rsid w:val="00194BA9"/>
    <w:rsid w:val="00194F68"/>
    <w:rsid w:val="001958EA"/>
    <w:rsid w:val="00195E0E"/>
    <w:rsid w:val="00196B74"/>
    <w:rsid w:val="00197BFF"/>
    <w:rsid w:val="001A01A5"/>
    <w:rsid w:val="001A0617"/>
    <w:rsid w:val="001A0E0D"/>
    <w:rsid w:val="001A154C"/>
    <w:rsid w:val="001A180D"/>
    <w:rsid w:val="001A1BAC"/>
    <w:rsid w:val="001A23CE"/>
    <w:rsid w:val="001A2C89"/>
    <w:rsid w:val="001A3BB2"/>
    <w:rsid w:val="001A488C"/>
    <w:rsid w:val="001A4965"/>
    <w:rsid w:val="001A503C"/>
    <w:rsid w:val="001A57EE"/>
    <w:rsid w:val="001A5C71"/>
    <w:rsid w:val="001A673E"/>
    <w:rsid w:val="001A7763"/>
    <w:rsid w:val="001A783D"/>
    <w:rsid w:val="001A7CB3"/>
    <w:rsid w:val="001B0525"/>
    <w:rsid w:val="001B22F1"/>
    <w:rsid w:val="001B2439"/>
    <w:rsid w:val="001B27A5"/>
    <w:rsid w:val="001B31DB"/>
    <w:rsid w:val="001B3964"/>
    <w:rsid w:val="001B4452"/>
    <w:rsid w:val="001B463A"/>
    <w:rsid w:val="001B466C"/>
    <w:rsid w:val="001B4F34"/>
    <w:rsid w:val="001B52EC"/>
    <w:rsid w:val="001B554A"/>
    <w:rsid w:val="001B64C4"/>
    <w:rsid w:val="001B6564"/>
    <w:rsid w:val="001B6583"/>
    <w:rsid w:val="001B691A"/>
    <w:rsid w:val="001B6A4D"/>
    <w:rsid w:val="001B71BA"/>
    <w:rsid w:val="001B71FB"/>
    <w:rsid w:val="001B72E7"/>
    <w:rsid w:val="001B7436"/>
    <w:rsid w:val="001B7520"/>
    <w:rsid w:val="001B7D23"/>
    <w:rsid w:val="001C0072"/>
    <w:rsid w:val="001C02D8"/>
    <w:rsid w:val="001C04E3"/>
    <w:rsid w:val="001C196E"/>
    <w:rsid w:val="001C1D40"/>
    <w:rsid w:val="001C2378"/>
    <w:rsid w:val="001C353E"/>
    <w:rsid w:val="001C3EE9"/>
    <w:rsid w:val="001C3FA4"/>
    <w:rsid w:val="001C40F9"/>
    <w:rsid w:val="001C40FC"/>
    <w:rsid w:val="001C41B6"/>
    <w:rsid w:val="001C458B"/>
    <w:rsid w:val="001C4CBC"/>
    <w:rsid w:val="001C50F9"/>
    <w:rsid w:val="001C542A"/>
    <w:rsid w:val="001C5D4F"/>
    <w:rsid w:val="001C64C0"/>
    <w:rsid w:val="001C69DA"/>
    <w:rsid w:val="001C6F06"/>
    <w:rsid w:val="001C6F76"/>
    <w:rsid w:val="001C75AF"/>
    <w:rsid w:val="001C7611"/>
    <w:rsid w:val="001D0981"/>
    <w:rsid w:val="001D1E80"/>
    <w:rsid w:val="001D1ED1"/>
    <w:rsid w:val="001D2360"/>
    <w:rsid w:val="001D2372"/>
    <w:rsid w:val="001D2CE6"/>
    <w:rsid w:val="001D3109"/>
    <w:rsid w:val="001D332E"/>
    <w:rsid w:val="001D3914"/>
    <w:rsid w:val="001D459F"/>
    <w:rsid w:val="001D5033"/>
    <w:rsid w:val="001D5058"/>
    <w:rsid w:val="001D5C88"/>
    <w:rsid w:val="001D6567"/>
    <w:rsid w:val="001D695C"/>
    <w:rsid w:val="001D6FD9"/>
    <w:rsid w:val="001D780E"/>
    <w:rsid w:val="001D7A29"/>
    <w:rsid w:val="001E05C3"/>
    <w:rsid w:val="001E0AB0"/>
    <w:rsid w:val="001E0AD3"/>
    <w:rsid w:val="001E1E92"/>
    <w:rsid w:val="001E303E"/>
    <w:rsid w:val="001E36E4"/>
    <w:rsid w:val="001E379D"/>
    <w:rsid w:val="001E3A3C"/>
    <w:rsid w:val="001E462D"/>
    <w:rsid w:val="001E5291"/>
    <w:rsid w:val="001E5570"/>
    <w:rsid w:val="001E5AF5"/>
    <w:rsid w:val="001E5C23"/>
    <w:rsid w:val="001E6354"/>
    <w:rsid w:val="001E7504"/>
    <w:rsid w:val="001E76DF"/>
    <w:rsid w:val="001E7BB9"/>
    <w:rsid w:val="001F1308"/>
    <w:rsid w:val="001F1525"/>
    <w:rsid w:val="001F1E87"/>
    <w:rsid w:val="001F1EB6"/>
    <w:rsid w:val="001F2A7D"/>
    <w:rsid w:val="001F2E23"/>
    <w:rsid w:val="001F2E3D"/>
    <w:rsid w:val="001F341F"/>
    <w:rsid w:val="001F3911"/>
    <w:rsid w:val="001F3F09"/>
    <w:rsid w:val="001F3F1A"/>
    <w:rsid w:val="001F40E6"/>
    <w:rsid w:val="001F4315"/>
    <w:rsid w:val="001F4CBD"/>
    <w:rsid w:val="001F5545"/>
    <w:rsid w:val="001F5777"/>
    <w:rsid w:val="001F5937"/>
    <w:rsid w:val="001F59E3"/>
    <w:rsid w:val="001F59ED"/>
    <w:rsid w:val="001F5A1B"/>
    <w:rsid w:val="001F6AC4"/>
    <w:rsid w:val="001F7121"/>
    <w:rsid w:val="001F7534"/>
    <w:rsid w:val="001F7688"/>
    <w:rsid w:val="002009BC"/>
    <w:rsid w:val="00200D2C"/>
    <w:rsid w:val="00201455"/>
    <w:rsid w:val="002019D8"/>
    <w:rsid w:val="00201EC7"/>
    <w:rsid w:val="00203165"/>
    <w:rsid w:val="00203302"/>
    <w:rsid w:val="0020349A"/>
    <w:rsid w:val="002034B4"/>
    <w:rsid w:val="00204032"/>
    <w:rsid w:val="002048C2"/>
    <w:rsid w:val="00204AFE"/>
    <w:rsid w:val="00204BAD"/>
    <w:rsid w:val="00204D60"/>
    <w:rsid w:val="00205627"/>
    <w:rsid w:val="002056D0"/>
    <w:rsid w:val="00205A0F"/>
    <w:rsid w:val="00205D4F"/>
    <w:rsid w:val="00205E70"/>
    <w:rsid w:val="00207118"/>
    <w:rsid w:val="00207A66"/>
    <w:rsid w:val="00210860"/>
    <w:rsid w:val="00210979"/>
    <w:rsid w:val="00210B6A"/>
    <w:rsid w:val="00211019"/>
    <w:rsid w:val="0021120F"/>
    <w:rsid w:val="00211C40"/>
    <w:rsid w:val="00211DAC"/>
    <w:rsid w:val="00212CB6"/>
    <w:rsid w:val="00212E37"/>
    <w:rsid w:val="00213B5D"/>
    <w:rsid w:val="00213F68"/>
    <w:rsid w:val="002140FF"/>
    <w:rsid w:val="00214B40"/>
    <w:rsid w:val="00215E90"/>
    <w:rsid w:val="002164D8"/>
    <w:rsid w:val="00216C8D"/>
    <w:rsid w:val="00220894"/>
    <w:rsid w:val="0022095C"/>
    <w:rsid w:val="00221772"/>
    <w:rsid w:val="00224952"/>
    <w:rsid w:val="00224DD2"/>
    <w:rsid w:val="0022565B"/>
    <w:rsid w:val="00225905"/>
    <w:rsid w:val="00225A6A"/>
    <w:rsid w:val="00225AC7"/>
    <w:rsid w:val="00225ACC"/>
    <w:rsid w:val="002277C3"/>
    <w:rsid w:val="0022780F"/>
    <w:rsid w:val="00227DBD"/>
    <w:rsid w:val="002306EA"/>
    <w:rsid w:val="00231C25"/>
    <w:rsid w:val="00231C6F"/>
    <w:rsid w:val="00232023"/>
    <w:rsid w:val="0023244C"/>
    <w:rsid w:val="002329C4"/>
    <w:rsid w:val="00232A90"/>
    <w:rsid w:val="00232B3B"/>
    <w:rsid w:val="002330ED"/>
    <w:rsid w:val="002336D5"/>
    <w:rsid w:val="00233A2C"/>
    <w:rsid w:val="00233C23"/>
    <w:rsid w:val="00234151"/>
    <w:rsid w:val="00234F8C"/>
    <w:rsid w:val="002350CA"/>
    <w:rsid w:val="0023535E"/>
    <w:rsid w:val="00235542"/>
    <w:rsid w:val="00235D97"/>
    <w:rsid w:val="00235DAD"/>
    <w:rsid w:val="00235E55"/>
    <w:rsid w:val="002369B0"/>
    <w:rsid w:val="00236AD8"/>
    <w:rsid w:val="00236B3F"/>
    <w:rsid w:val="00237081"/>
    <w:rsid w:val="002401F5"/>
    <w:rsid w:val="002407C9"/>
    <w:rsid w:val="00240E54"/>
    <w:rsid w:val="002419CC"/>
    <w:rsid w:val="00241CFB"/>
    <w:rsid w:val="00242380"/>
    <w:rsid w:val="002427E1"/>
    <w:rsid w:val="0024342B"/>
    <w:rsid w:val="00244C2D"/>
    <w:rsid w:val="002451C5"/>
    <w:rsid w:val="00245E6C"/>
    <w:rsid w:val="00245F1F"/>
    <w:rsid w:val="00245F5E"/>
    <w:rsid w:val="00246335"/>
    <w:rsid w:val="002463E2"/>
    <w:rsid w:val="0024663B"/>
    <w:rsid w:val="00246F24"/>
    <w:rsid w:val="00247103"/>
    <w:rsid w:val="00247174"/>
    <w:rsid w:val="0024729C"/>
    <w:rsid w:val="00247ACB"/>
    <w:rsid w:val="00250067"/>
    <w:rsid w:val="00250FCC"/>
    <w:rsid w:val="002516DE"/>
    <w:rsid w:val="00251F81"/>
    <w:rsid w:val="00252BE0"/>
    <w:rsid w:val="00252FEB"/>
    <w:rsid w:val="00253583"/>
    <w:rsid w:val="00253588"/>
    <w:rsid w:val="00253C1D"/>
    <w:rsid w:val="002546F4"/>
    <w:rsid w:val="00254BF4"/>
    <w:rsid w:val="00254E37"/>
    <w:rsid w:val="002551D0"/>
    <w:rsid w:val="00255374"/>
    <w:rsid w:val="00255780"/>
    <w:rsid w:val="00255965"/>
    <w:rsid w:val="002559BE"/>
    <w:rsid w:val="00255AAA"/>
    <w:rsid w:val="00255BA9"/>
    <w:rsid w:val="0025624E"/>
    <w:rsid w:val="00256A6C"/>
    <w:rsid w:val="00257BF4"/>
    <w:rsid w:val="00260003"/>
    <w:rsid w:val="00260236"/>
    <w:rsid w:val="0026035D"/>
    <w:rsid w:val="002606D6"/>
    <w:rsid w:val="00260F70"/>
    <w:rsid w:val="00261C98"/>
    <w:rsid w:val="0026248E"/>
    <w:rsid w:val="002624AE"/>
    <w:rsid w:val="00262914"/>
    <w:rsid w:val="0026328C"/>
    <w:rsid w:val="00263F38"/>
    <w:rsid w:val="002647BF"/>
    <w:rsid w:val="002647D5"/>
    <w:rsid w:val="00265032"/>
    <w:rsid w:val="002651FB"/>
    <w:rsid w:val="0026538C"/>
    <w:rsid w:val="002653A9"/>
    <w:rsid w:val="0026558C"/>
    <w:rsid w:val="00265781"/>
    <w:rsid w:val="00265933"/>
    <w:rsid w:val="00266B13"/>
    <w:rsid w:val="00266B23"/>
    <w:rsid w:val="00267D0C"/>
    <w:rsid w:val="00270728"/>
    <w:rsid w:val="00270D42"/>
    <w:rsid w:val="00270FA0"/>
    <w:rsid w:val="002714D5"/>
    <w:rsid w:val="0027195D"/>
    <w:rsid w:val="002724CE"/>
    <w:rsid w:val="00272B03"/>
    <w:rsid w:val="00272CBD"/>
    <w:rsid w:val="002733E2"/>
    <w:rsid w:val="00273F2D"/>
    <w:rsid w:val="0027407B"/>
    <w:rsid w:val="00274542"/>
    <w:rsid w:val="00274693"/>
    <w:rsid w:val="002750B1"/>
    <w:rsid w:val="002755A6"/>
    <w:rsid w:val="00276851"/>
    <w:rsid w:val="00276A35"/>
    <w:rsid w:val="00276F36"/>
    <w:rsid w:val="00277021"/>
    <w:rsid w:val="002774DD"/>
    <w:rsid w:val="00277835"/>
    <w:rsid w:val="00280AB1"/>
    <w:rsid w:val="00281274"/>
    <w:rsid w:val="002822B5"/>
    <w:rsid w:val="0028344F"/>
    <w:rsid w:val="00283571"/>
    <w:rsid w:val="00283AD1"/>
    <w:rsid w:val="00283B83"/>
    <w:rsid w:val="00283DDA"/>
    <w:rsid w:val="00283E5D"/>
    <w:rsid w:val="002846CE"/>
    <w:rsid w:val="00284B4D"/>
    <w:rsid w:val="00284BAE"/>
    <w:rsid w:val="00285122"/>
    <w:rsid w:val="002859AF"/>
    <w:rsid w:val="00285AE5"/>
    <w:rsid w:val="00285F67"/>
    <w:rsid w:val="002866AD"/>
    <w:rsid w:val="00286AE7"/>
    <w:rsid w:val="00287243"/>
    <w:rsid w:val="00287552"/>
    <w:rsid w:val="00290647"/>
    <w:rsid w:val="00290C73"/>
    <w:rsid w:val="00290EB8"/>
    <w:rsid w:val="00291385"/>
    <w:rsid w:val="00291422"/>
    <w:rsid w:val="00291FC7"/>
    <w:rsid w:val="0029237F"/>
    <w:rsid w:val="00292715"/>
    <w:rsid w:val="00293CEA"/>
    <w:rsid w:val="00293E57"/>
    <w:rsid w:val="002947D1"/>
    <w:rsid w:val="002948DF"/>
    <w:rsid w:val="00294D90"/>
    <w:rsid w:val="0029546B"/>
    <w:rsid w:val="0029628D"/>
    <w:rsid w:val="00296784"/>
    <w:rsid w:val="00297018"/>
    <w:rsid w:val="00297B10"/>
    <w:rsid w:val="002A0348"/>
    <w:rsid w:val="002A0749"/>
    <w:rsid w:val="002A0E29"/>
    <w:rsid w:val="002A1E92"/>
    <w:rsid w:val="002A1E9C"/>
    <w:rsid w:val="002A204D"/>
    <w:rsid w:val="002A2616"/>
    <w:rsid w:val="002A26E1"/>
    <w:rsid w:val="002A2C30"/>
    <w:rsid w:val="002A335E"/>
    <w:rsid w:val="002A368A"/>
    <w:rsid w:val="002A4065"/>
    <w:rsid w:val="002A4ADB"/>
    <w:rsid w:val="002A4B4D"/>
    <w:rsid w:val="002A4E11"/>
    <w:rsid w:val="002A5105"/>
    <w:rsid w:val="002A53AA"/>
    <w:rsid w:val="002A5619"/>
    <w:rsid w:val="002A59F0"/>
    <w:rsid w:val="002A6432"/>
    <w:rsid w:val="002A6F25"/>
    <w:rsid w:val="002A6FD3"/>
    <w:rsid w:val="002B0A7D"/>
    <w:rsid w:val="002B0AD3"/>
    <w:rsid w:val="002B0BC8"/>
    <w:rsid w:val="002B0FBE"/>
    <w:rsid w:val="002B19C5"/>
    <w:rsid w:val="002B1A69"/>
    <w:rsid w:val="002B1BD3"/>
    <w:rsid w:val="002B1F96"/>
    <w:rsid w:val="002B20D7"/>
    <w:rsid w:val="002B2723"/>
    <w:rsid w:val="002B2778"/>
    <w:rsid w:val="002B2DBC"/>
    <w:rsid w:val="002B2E4A"/>
    <w:rsid w:val="002B303A"/>
    <w:rsid w:val="002B35F9"/>
    <w:rsid w:val="002B39AC"/>
    <w:rsid w:val="002B5110"/>
    <w:rsid w:val="002B538E"/>
    <w:rsid w:val="002B5B5E"/>
    <w:rsid w:val="002B5DCA"/>
    <w:rsid w:val="002B6318"/>
    <w:rsid w:val="002B6BDC"/>
    <w:rsid w:val="002B6CB1"/>
    <w:rsid w:val="002B75B0"/>
    <w:rsid w:val="002B7EAF"/>
    <w:rsid w:val="002C04D7"/>
    <w:rsid w:val="002C099C"/>
    <w:rsid w:val="002C0B74"/>
    <w:rsid w:val="002C0C8B"/>
    <w:rsid w:val="002C0CBB"/>
    <w:rsid w:val="002C1201"/>
    <w:rsid w:val="002C1460"/>
    <w:rsid w:val="002C160D"/>
    <w:rsid w:val="002C20F2"/>
    <w:rsid w:val="002C30EA"/>
    <w:rsid w:val="002C38B2"/>
    <w:rsid w:val="002C3DC2"/>
    <w:rsid w:val="002C3F54"/>
    <w:rsid w:val="002C3F9C"/>
    <w:rsid w:val="002C51A7"/>
    <w:rsid w:val="002C5AFA"/>
    <w:rsid w:val="002C6C01"/>
    <w:rsid w:val="002C7016"/>
    <w:rsid w:val="002C73E3"/>
    <w:rsid w:val="002C7DF5"/>
    <w:rsid w:val="002D0439"/>
    <w:rsid w:val="002D11B7"/>
    <w:rsid w:val="002D1B18"/>
    <w:rsid w:val="002D26B4"/>
    <w:rsid w:val="002D2D24"/>
    <w:rsid w:val="002D3055"/>
    <w:rsid w:val="002D361F"/>
    <w:rsid w:val="002D3BBC"/>
    <w:rsid w:val="002D3C29"/>
    <w:rsid w:val="002D4171"/>
    <w:rsid w:val="002D438A"/>
    <w:rsid w:val="002D5152"/>
    <w:rsid w:val="002D53C8"/>
    <w:rsid w:val="002D56E4"/>
    <w:rsid w:val="002D5738"/>
    <w:rsid w:val="002D5E53"/>
    <w:rsid w:val="002D63F9"/>
    <w:rsid w:val="002D7215"/>
    <w:rsid w:val="002D72CC"/>
    <w:rsid w:val="002E0038"/>
    <w:rsid w:val="002E0319"/>
    <w:rsid w:val="002E1093"/>
    <w:rsid w:val="002E1411"/>
    <w:rsid w:val="002E179B"/>
    <w:rsid w:val="002E1810"/>
    <w:rsid w:val="002E1897"/>
    <w:rsid w:val="002E1C9E"/>
    <w:rsid w:val="002E1D9F"/>
    <w:rsid w:val="002E215A"/>
    <w:rsid w:val="002E257B"/>
    <w:rsid w:val="002E3C65"/>
    <w:rsid w:val="002E3F5B"/>
    <w:rsid w:val="002E4362"/>
    <w:rsid w:val="002E5B07"/>
    <w:rsid w:val="002E5E1B"/>
    <w:rsid w:val="002E63D9"/>
    <w:rsid w:val="002E63E9"/>
    <w:rsid w:val="002E640E"/>
    <w:rsid w:val="002E739D"/>
    <w:rsid w:val="002E76D0"/>
    <w:rsid w:val="002F0C28"/>
    <w:rsid w:val="002F133B"/>
    <w:rsid w:val="002F281C"/>
    <w:rsid w:val="002F2999"/>
    <w:rsid w:val="002F3CDE"/>
    <w:rsid w:val="002F4AFB"/>
    <w:rsid w:val="002F559A"/>
    <w:rsid w:val="002F5DD6"/>
    <w:rsid w:val="002F5FEA"/>
    <w:rsid w:val="002F63E7"/>
    <w:rsid w:val="002F7BE3"/>
    <w:rsid w:val="002F7E6A"/>
    <w:rsid w:val="00300165"/>
    <w:rsid w:val="00300445"/>
    <w:rsid w:val="003008C7"/>
    <w:rsid w:val="00300978"/>
    <w:rsid w:val="00300F00"/>
    <w:rsid w:val="003010CF"/>
    <w:rsid w:val="00303440"/>
    <w:rsid w:val="00304D9B"/>
    <w:rsid w:val="00304E7F"/>
    <w:rsid w:val="00305C43"/>
    <w:rsid w:val="00305FF9"/>
    <w:rsid w:val="00306827"/>
    <w:rsid w:val="00306E6B"/>
    <w:rsid w:val="00306F92"/>
    <w:rsid w:val="0030723C"/>
    <w:rsid w:val="003100C8"/>
    <w:rsid w:val="003107C2"/>
    <w:rsid w:val="003109FD"/>
    <w:rsid w:val="00311161"/>
    <w:rsid w:val="003112E3"/>
    <w:rsid w:val="0031171D"/>
    <w:rsid w:val="00312400"/>
    <w:rsid w:val="00312418"/>
    <w:rsid w:val="00312739"/>
    <w:rsid w:val="00312B1C"/>
    <w:rsid w:val="00312D10"/>
    <w:rsid w:val="00312F28"/>
    <w:rsid w:val="00313221"/>
    <w:rsid w:val="00313BFF"/>
    <w:rsid w:val="00313C7D"/>
    <w:rsid w:val="00314A18"/>
    <w:rsid w:val="00314C2D"/>
    <w:rsid w:val="003160AE"/>
    <w:rsid w:val="00316DFF"/>
    <w:rsid w:val="003178DA"/>
    <w:rsid w:val="00317DB8"/>
    <w:rsid w:val="00317E6F"/>
    <w:rsid w:val="00320085"/>
    <w:rsid w:val="00320618"/>
    <w:rsid w:val="00320F61"/>
    <w:rsid w:val="0032100B"/>
    <w:rsid w:val="00321507"/>
    <w:rsid w:val="00321BD7"/>
    <w:rsid w:val="00322207"/>
    <w:rsid w:val="00322217"/>
    <w:rsid w:val="0032241D"/>
    <w:rsid w:val="0032260F"/>
    <w:rsid w:val="003228DA"/>
    <w:rsid w:val="00322B78"/>
    <w:rsid w:val="0032377E"/>
    <w:rsid w:val="00323D6B"/>
    <w:rsid w:val="003245D2"/>
    <w:rsid w:val="00324D6A"/>
    <w:rsid w:val="00326907"/>
    <w:rsid w:val="00326957"/>
    <w:rsid w:val="00326AE2"/>
    <w:rsid w:val="00326E13"/>
    <w:rsid w:val="00327792"/>
    <w:rsid w:val="00330D56"/>
    <w:rsid w:val="003311E9"/>
    <w:rsid w:val="00331426"/>
    <w:rsid w:val="0033165C"/>
    <w:rsid w:val="0033171D"/>
    <w:rsid w:val="00331949"/>
    <w:rsid w:val="00331EE8"/>
    <w:rsid w:val="00331F28"/>
    <w:rsid w:val="00331FC3"/>
    <w:rsid w:val="0033200E"/>
    <w:rsid w:val="0033243C"/>
    <w:rsid w:val="00332E41"/>
    <w:rsid w:val="00332F81"/>
    <w:rsid w:val="003336B3"/>
    <w:rsid w:val="003343EC"/>
    <w:rsid w:val="00335B75"/>
    <w:rsid w:val="00335D8C"/>
    <w:rsid w:val="00335DA8"/>
    <w:rsid w:val="00335DC3"/>
    <w:rsid w:val="00336072"/>
    <w:rsid w:val="003363A1"/>
    <w:rsid w:val="0033668B"/>
    <w:rsid w:val="003373D2"/>
    <w:rsid w:val="00337F31"/>
    <w:rsid w:val="00337FE1"/>
    <w:rsid w:val="00341749"/>
    <w:rsid w:val="00341F43"/>
    <w:rsid w:val="0034226D"/>
    <w:rsid w:val="00342972"/>
    <w:rsid w:val="00342FDD"/>
    <w:rsid w:val="00343118"/>
    <w:rsid w:val="00343DB9"/>
    <w:rsid w:val="0034429B"/>
    <w:rsid w:val="003442D8"/>
    <w:rsid w:val="00344866"/>
    <w:rsid w:val="00345C56"/>
    <w:rsid w:val="0034638C"/>
    <w:rsid w:val="00346F7F"/>
    <w:rsid w:val="00347715"/>
    <w:rsid w:val="00347F4C"/>
    <w:rsid w:val="00350108"/>
    <w:rsid w:val="00350762"/>
    <w:rsid w:val="003507C4"/>
    <w:rsid w:val="0035152D"/>
    <w:rsid w:val="003517E3"/>
    <w:rsid w:val="0035185C"/>
    <w:rsid w:val="003519A1"/>
    <w:rsid w:val="00352480"/>
    <w:rsid w:val="0035275F"/>
    <w:rsid w:val="00352BBC"/>
    <w:rsid w:val="00352F64"/>
    <w:rsid w:val="003530D2"/>
    <w:rsid w:val="0035331A"/>
    <w:rsid w:val="003534E1"/>
    <w:rsid w:val="0035382D"/>
    <w:rsid w:val="00353F59"/>
    <w:rsid w:val="0035463B"/>
    <w:rsid w:val="003548D8"/>
    <w:rsid w:val="00355252"/>
    <w:rsid w:val="00355469"/>
    <w:rsid w:val="003554CA"/>
    <w:rsid w:val="00355918"/>
    <w:rsid w:val="00356A5A"/>
    <w:rsid w:val="0035767D"/>
    <w:rsid w:val="00357680"/>
    <w:rsid w:val="00360232"/>
    <w:rsid w:val="003602E0"/>
    <w:rsid w:val="00360D01"/>
    <w:rsid w:val="003616C7"/>
    <w:rsid w:val="00362569"/>
    <w:rsid w:val="00363162"/>
    <w:rsid w:val="003636CD"/>
    <w:rsid w:val="00363ABF"/>
    <w:rsid w:val="0036487C"/>
    <w:rsid w:val="00365411"/>
    <w:rsid w:val="003655E9"/>
    <w:rsid w:val="00365FA2"/>
    <w:rsid w:val="003661B0"/>
    <w:rsid w:val="003664B0"/>
    <w:rsid w:val="00366C69"/>
    <w:rsid w:val="00367441"/>
    <w:rsid w:val="00367B1D"/>
    <w:rsid w:val="0037077A"/>
    <w:rsid w:val="003707F6"/>
    <w:rsid w:val="00370E4F"/>
    <w:rsid w:val="0037113F"/>
    <w:rsid w:val="00371215"/>
    <w:rsid w:val="00371C0E"/>
    <w:rsid w:val="00371CB1"/>
    <w:rsid w:val="00372630"/>
    <w:rsid w:val="00372CA6"/>
    <w:rsid w:val="00372F0D"/>
    <w:rsid w:val="0037390F"/>
    <w:rsid w:val="00373D35"/>
    <w:rsid w:val="00374059"/>
    <w:rsid w:val="003748F7"/>
    <w:rsid w:val="00374F16"/>
    <w:rsid w:val="0037535B"/>
    <w:rsid w:val="00375394"/>
    <w:rsid w:val="0037552D"/>
    <w:rsid w:val="003756DB"/>
    <w:rsid w:val="00376991"/>
    <w:rsid w:val="003770BB"/>
    <w:rsid w:val="0037771A"/>
    <w:rsid w:val="003802DC"/>
    <w:rsid w:val="003807F0"/>
    <w:rsid w:val="00380C2D"/>
    <w:rsid w:val="00380E4E"/>
    <w:rsid w:val="00380FBF"/>
    <w:rsid w:val="00381156"/>
    <w:rsid w:val="00381391"/>
    <w:rsid w:val="003820E9"/>
    <w:rsid w:val="003829F2"/>
    <w:rsid w:val="00382A43"/>
    <w:rsid w:val="00382D60"/>
    <w:rsid w:val="00382EA3"/>
    <w:rsid w:val="00382F29"/>
    <w:rsid w:val="003834EC"/>
    <w:rsid w:val="00383C8D"/>
    <w:rsid w:val="003846AC"/>
    <w:rsid w:val="00384904"/>
    <w:rsid w:val="00384962"/>
    <w:rsid w:val="003852FB"/>
    <w:rsid w:val="00385429"/>
    <w:rsid w:val="003857FE"/>
    <w:rsid w:val="00385B05"/>
    <w:rsid w:val="003860F0"/>
    <w:rsid w:val="00386382"/>
    <w:rsid w:val="003865EF"/>
    <w:rsid w:val="00386BA9"/>
    <w:rsid w:val="00386DE5"/>
    <w:rsid w:val="0038776D"/>
    <w:rsid w:val="00390017"/>
    <w:rsid w:val="003901A3"/>
    <w:rsid w:val="0039072F"/>
    <w:rsid w:val="00390EC7"/>
    <w:rsid w:val="003919F6"/>
    <w:rsid w:val="0039218D"/>
    <w:rsid w:val="00392673"/>
    <w:rsid w:val="00392B93"/>
    <w:rsid w:val="00392E14"/>
    <w:rsid w:val="003940CE"/>
    <w:rsid w:val="00394739"/>
    <w:rsid w:val="00395826"/>
    <w:rsid w:val="00396D33"/>
    <w:rsid w:val="0039738B"/>
    <w:rsid w:val="00397C1D"/>
    <w:rsid w:val="00397D21"/>
    <w:rsid w:val="003A015A"/>
    <w:rsid w:val="003A048B"/>
    <w:rsid w:val="003A180F"/>
    <w:rsid w:val="003A18DD"/>
    <w:rsid w:val="003A20C8"/>
    <w:rsid w:val="003A2C29"/>
    <w:rsid w:val="003A2EC3"/>
    <w:rsid w:val="003A329C"/>
    <w:rsid w:val="003A36F2"/>
    <w:rsid w:val="003A3D39"/>
    <w:rsid w:val="003A3EC7"/>
    <w:rsid w:val="003A40B4"/>
    <w:rsid w:val="003A4C3F"/>
    <w:rsid w:val="003A597E"/>
    <w:rsid w:val="003A5A11"/>
    <w:rsid w:val="003A5A88"/>
    <w:rsid w:val="003A5BAD"/>
    <w:rsid w:val="003A6F1F"/>
    <w:rsid w:val="003A75B2"/>
    <w:rsid w:val="003A7702"/>
    <w:rsid w:val="003A7834"/>
    <w:rsid w:val="003B04D2"/>
    <w:rsid w:val="003B0B5B"/>
    <w:rsid w:val="003B0CE2"/>
    <w:rsid w:val="003B0D8E"/>
    <w:rsid w:val="003B0E79"/>
    <w:rsid w:val="003B19A2"/>
    <w:rsid w:val="003B223E"/>
    <w:rsid w:val="003B267D"/>
    <w:rsid w:val="003B31B1"/>
    <w:rsid w:val="003B3575"/>
    <w:rsid w:val="003B38D1"/>
    <w:rsid w:val="003B3F5C"/>
    <w:rsid w:val="003B3FDB"/>
    <w:rsid w:val="003B50BC"/>
    <w:rsid w:val="003B5B02"/>
    <w:rsid w:val="003B5D97"/>
    <w:rsid w:val="003B63A4"/>
    <w:rsid w:val="003B67CB"/>
    <w:rsid w:val="003B68FE"/>
    <w:rsid w:val="003B6D7D"/>
    <w:rsid w:val="003B7999"/>
    <w:rsid w:val="003B7D7E"/>
    <w:rsid w:val="003C04B9"/>
    <w:rsid w:val="003C1012"/>
    <w:rsid w:val="003C11C9"/>
    <w:rsid w:val="003C1229"/>
    <w:rsid w:val="003C149B"/>
    <w:rsid w:val="003C1FD4"/>
    <w:rsid w:val="003C213D"/>
    <w:rsid w:val="003C25AD"/>
    <w:rsid w:val="003C291D"/>
    <w:rsid w:val="003C2D21"/>
    <w:rsid w:val="003C4135"/>
    <w:rsid w:val="003C4503"/>
    <w:rsid w:val="003C56F7"/>
    <w:rsid w:val="003C5E6B"/>
    <w:rsid w:val="003C5ED6"/>
    <w:rsid w:val="003C652F"/>
    <w:rsid w:val="003C6B81"/>
    <w:rsid w:val="003C7754"/>
    <w:rsid w:val="003C7AD7"/>
    <w:rsid w:val="003D0992"/>
    <w:rsid w:val="003D0FC3"/>
    <w:rsid w:val="003D1902"/>
    <w:rsid w:val="003D1AEE"/>
    <w:rsid w:val="003D1E93"/>
    <w:rsid w:val="003D2C1D"/>
    <w:rsid w:val="003D2C34"/>
    <w:rsid w:val="003D31B9"/>
    <w:rsid w:val="003D3538"/>
    <w:rsid w:val="003D3568"/>
    <w:rsid w:val="003D3DDD"/>
    <w:rsid w:val="003D4022"/>
    <w:rsid w:val="003D46F1"/>
    <w:rsid w:val="003D5CBF"/>
    <w:rsid w:val="003D60B6"/>
    <w:rsid w:val="003D66D2"/>
    <w:rsid w:val="003D6A15"/>
    <w:rsid w:val="003D6E4F"/>
    <w:rsid w:val="003D729E"/>
    <w:rsid w:val="003E0282"/>
    <w:rsid w:val="003E0473"/>
    <w:rsid w:val="003E0767"/>
    <w:rsid w:val="003E07AE"/>
    <w:rsid w:val="003E14FC"/>
    <w:rsid w:val="003E2976"/>
    <w:rsid w:val="003E2C50"/>
    <w:rsid w:val="003E33B8"/>
    <w:rsid w:val="003E349D"/>
    <w:rsid w:val="003E3B8E"/>
    <w:rsid w:val="003E4432"/>
    <w:rsid w:val="003E4858"/>
    <w:rsid w:val="003E4D6A"/>
    <w:rsid w:val="003E5205"/>
    <w:rsid w:val="003E557D"/>
    <w:rsid w:val="003E5D84"/>
    <w:rsid w:val="003E5DBA"/>
    <w:rsid w:val="003E6316"/>
    <w:rsid w:val="003E6884"/>
    <w:rsid w:val="003E6AC5"/>
    <w:rsid w:val="003E6E54"/>
    <w:rsid w:val="003E7A72"/>
    <w:rsid w:val="003F0096"/>
    <w:rsid w:val="003F00E2"/>
    <w:rsid w:val="003F0381"/>
    <w:rsid w:val="003F0850"/>
    <w:rsid w:val="003F0D12"/>
    <w:rsid w:val="003F12C3"/>
    <w:rsid w:val="003F1339"/>
    <w:rsid w:val="003F15A3"/>
    <w:rsid w:val="003F15A9"/>
    <w:rsid w:val="003F160C"/>
    <w:rsid w:val="003F278D"/>
    <w:rsid w:val="003F2AE2"/>
    <w:rsid w:val="003F2B82"/>
    <w:rsid w:val="003F324F"/>
    <w:rsid w:val="003F33BC"/>
    <w:rsid w:val="003F3643"/>
    <w:rsid w:val="003F3D4E"/>
    <w:rsid w:val="003F4271"/>
    <w:rsid w:val="003F477E"/>
    <w:rsid w:val="003F4950"/>
    <w:rsid w:val="003F6CD2"/>
    <w:rsid w:val="003F788D"/>
    <w:rsid w:val="003F7936"/>
    <w:rsid w:val="004008FE"/>
    <w:rsid w:val="0040126E"/>
    <w:rsid w:val="004020D4"/>
    <w:rsid w:val="004021B6"/>
    <w:rsid w:val="004025D4"/>
    <w:rsid w:val="0040274F"/>
    <w:rsid w:val="004039EC"/>
    <w:rsid w:val="00403F1E"/>
    <w:rsid w:val="00403F9A"/>
    <w:rsid w:val="0040416B"/>
    <w:rsid w:val="004047C4"/>
    <w:rsid w:val="0040523D"/>
    <w:rsid w:val="0040570B"/>
    <w:rsid w:val="00405739"/>
    <w:rsid w:val="004058A7"/>
    <w:rsid w:val="00405EDB"/>
    <w:rsid w:val="00405FB1"/>
    <w:rsid w:val="00406460"/>
    <w:rsid w:val="00407AE3"/>
    <w:rsid w:val="004105F6"/>
    <w:rsid w:val="004106E4"/>
    <w:rsid w:val="00411574"/>
    <w:rsid w:val="00411B81"/>
    <w:rsid w:val="00412192"/>
    <w:rsid w:val="00412461"/>
    <w:rsid w:val="00412546"/>
    <w:rsid w:val="00412C8F"/>
    <w:rsid w:val="00413053"/>
    <w:rsid w:val="0041319C"/>
    <w:rsid w:val="0041362B"/>
    <w:rsid w:val="0041362E"/>
    <w:rsid w:val="004137B6"/>
    <w:rsid w:val="00413A54"/>
    <w:rsid w:val="00413C10"/>
    <w:rsid w:val="00413CD9"/>
    <w:rsid w:val="00413CFD"/>
    <w:rsid w:val="00413F9A"/>
    <w:rsid w:val="004140CA"/>
    <w:rsid w:val="004146E4"/>
    <w:rsid w:val="00414C65"/>
    <w:rsid w:val="00415ACB"/>
    <w:rsid w:val="00415D76"/>
    <w:rsid w:val="00416665"/>
    <w:rsid w:val="00416A67"/>
    <w:rsid w:val="00416ACB"/>
    <w:rsid w:val="0041764C"/>
    <w:rsid w:val="00417F6C"/>
    <w:rsid w:val="00421DCF"/>
    <w:rsid w:val="00421F52"/>
    <w:rsid w:val="00422341"/>
    <w:rsid w:val="004226CC"/>
    <w:rsid w:val="00423392"/>
    <w:rsid w:val="00423641"/>
    <w:rsid w:val="004237F1"/>
    <w:rsid w:val="00423DA5"/>
    <w:rsid w:val="00423EEC"/>
    <w:rsid w:val="004251F1"/>
    <w:rsid w:val="00425DC8"/>
    <w:rsid w:val="00426266"/>
    <w:rsid w:val="00430A2D"/>
    <w:rsid w:val="004312B0"/>
    <w:rsid w:val="00431505"/>
    <w:rsid w:val="0043190D"/>
    <w:rsid w:val="00431AF0"/>
    <w:rsid w:val="0043213A"/>
    <w:rsid w:val="0043260B"/>
    <w:rsid w:val="004327DD"/>
    <w:rsid w:val="004330F4"/>
    <w:rsid w:val="00433590"/>
    <w:rsid w:val="004337E2"/>
    <w:rsid w:val="0043393D"/>
    <w:rsid w:val="00434240"/>
    <w:rsid w:val="004344C7"/>
    <w:rsid w:val="00435274"/>
    <w:rsid w:val="004352AD"/>
    <w:rsid w:val="0043545D"/>
    <w:rsid w:val="0043547E"/>
    <w:rsid w:val="00435FE2"/>
    <w:rsid w:val="00436E2F"/>
    <w:rsid w:val="00436EAB"/>
    <w:rsid w:val="004376CE"/>
    <w:rsid w:val="004379C7"/>
    <w:rsid w:val="004413B0"/>
    <w:rsid w:val="004423FF"/>
    <w:rsid w:val="00442701"/>
    <w:rsid w:val="00442E51"/>
    <w:rsid w:val="004431CF"/>
    <w:rsid w:val="004434F4"/>
    <w:rsid w:val="004439ED"/>
    <w:rsid w:val="00443D0E"/>
    <w:rsid w:val="00445E81"/>
    <w:rsid w:val="004461D9"/>
    <w:rsid w:val="00446AC6"/>
    <w:rsid w:val="0044759B"/>
    <w:rsid w:val="00447F54"/>
    <w:rsid w:val="0045037E"/>
    <w:rsid w:val="00450B0F"/>
    <w:rsid w:val="00450B7E"/>
    <w:rsid w:val="00450E41"/>
    <w:rsid w:val="00450E95"/>
    <w:rsid w:val="0045134F"/>
    <w:rsid w:val="0045136B"/>
    <w:rsid w:val="00451375"/>
    <w:rsid w:val="00451C7E"/>
    <w:rsid w:val="00452B9C"/>
    <w:rsid w:val="00452E5A"/>
    <w:rsid w:val="00453BB6"/>
    <w:rsid w:val="00453CAA"/>
    <w:rsid w:val="00454358"/>
    <w:rsid w:val="00454624"/>
    <w:rsid w:val="00455113"/>
    <w:rsid w:val="00455AB9"/>
    <w:rsid w:val="00455B08"/>
    <w:rsid w:val="00456175"/>
    <w:rsid w:val="00456421"/>
    <w:rsid w:val="00456549"/>
    <w:rsid w:val="00456DAB"/>
    <w:rsid w:val="00457656"/>
    <w:rsid w:val="00457825"/>
    <w:rsid w:val="00457B97"/>
    <w:rsid w:val="00457D9A"/>
    <w:rsid w:val="00457DFA"/>
    <w:rsid w:val="00460BBD"/>
    <w:rsid w:val="00460C49"/>
    <w:rsid w:val="00460CC3"/>
    <w:rsid w:val="00460E86"/>
    <w:rsid w:val="0046152B"/>
    <w:rsid w:val="00462EDF"/>
    <w:rsid w:val="00463690"/>
    <w:rsid w:val="00463AAA"/>
    <w:rsid w:val="00463C0A"/>
    <w:rsid w:val="004646B4"/>
    <w:rsid w:val="00464A88"/>
    <w:rsid w:val="00464B01"/>
    <w:rsid w:val="004651A0"/>
    <w:rsid w:val="004653A4"/>
    <w:rsid w:val="00465742"/>
    <w:rsid w:val="004659EA"/>
    <w:rsid w:val="00466532"/>
    <w:rsid w:val="00467488"/>
    <w:rsid w:val="0047083E"/>
    <w:rsid w:val="00470B8A"/>
    <w:rsid w:val="00470EB5"/>
    <w:rsid w:val="00471030"/>
    <w:rsid w:val="00472419"/>
    <w:rsid w:val="0047286B"/>
    <w:rsid w:val="00472E27"/>
    <w:rsid w:val="00472E55"/>
    <w:rsid w:val="00473356"/>
    <w:rsid w:val="004737CD"/>
    <w:rsid w:val="004740FC"/>
    <w:rsid w:val="00474220"/>
    <w:rsid w:val="00474BAE"/>
    <w:rsid w:val="00474DA2"/>
    <w:rsid w:val="00474E54"/>
    <w:rsid w:val="00474FBB"/>
    <w:rsid w:val="004752D3"/>
    <w:rsid w:val="0047542A"/>
    <w:rsid w:val="004754E1"/>
    <w:rsid w:val="004756AA"/>
    <w:rsid w:val="00475CE0"/>
    <w:rsid w:val="00476827"/>
    <w:rsid w:val="00476ABC"/>
    <w:rsid w:val="00476B36"/>
    <w:rsid w:val="00476BD4"/>
    <w:rsid w:val="00477383"/>
    <w:rsid w:val="00477AFD"/>
    <w:rsid w:val="00477C35"/>
    <w:rsid w:val="00477FB9"/>
    <w:rsid w:val="00480988"/>
    <w:rsid w:val="00480E05"/>
    <w:rsid w:val="00480F25"/>
    <w:rsid w:val="00480FBD"/>
    <w:rsid w:val="00481397"/>
    <w:rsid w:val="004816BE"/>
    <w:rsid w:val="00481718"/>
    <w:rsid w:val="00482BA7"/>
    <w:rsid w:val="00482BBE"/>
    <w:rsid w:val="004837B7"/>
    <w:rsid w:val="00483A12"/>
    <w:rsid w:val="00483BBB"/>
    <w:rsid w:val="00483C32"/>
    <w:rsid w:val="00483DE2"/>
    <w:rsid w:val="0048481F"/>
    <w:rsid w:val="004848BA"/>
    <w:rsid w:val="00484979"/>
    <w:rsid w:val="00484A77"/>
    <w:rsid w:val="0048540F"/>
    <w:rsid w:val="00485970"/>
    <w:rsid w:val="00485BA7"/>
    <w:rsid w:val="00485C0D"/>
    <w:rsid w:val="00485C35"/>
    <w:rsid w:val="00486575"/>
    <w:rsid w:val="004866D0"/>
    <w:rsid w:val="0048688F"/>
    <w:rsid w:val="00486936"/>
    <w:rsid w:val="00487B59"/>
    <w:rsid w:val="00490589"/>
    <w:rsid w:val="004909C7"/>
    <w:rsid w:val="0049162F"/>
    <w:rsid w:val="004920B8"/>
    <w:rsid w:val="0049257F"/>
    <w:rsid w:val="00492D44"/>
    <w:rsid w:val="00493895"/>
    <w:rsid w:val="00493C77"/>
    <w:rsid w:val="00493F39"/>
    <w:rsid w:val="00494242"/>
    <w:rsid w:val="00494E8E"/>
    <w:rsid w:val="00494F26"/>
    <w:rsid w:val="004955BC"/>
    <w:rsid w:val="00495676"/>
    <w:rsid w:val="00495CB2"/>
    <w:rsid w:val="00495D63"/>
    <w:rsid w:val="0049629E"/>
    <w:rsid w:val="0049648F"/>
    <w:rsid w:val="00496606"/>
    <w:rsid w:val="00496F05"/>
    <w:rsid w:val="00497370"/>
    <w:rsid w:val="004974FA"/>
    <w:rsid w:val="00497F73"/>
    <w:rsid w:val="004A0F39"/>
    <w:rsid w:val="004A152B"/>
    <w:rsid w:val="004A251F"/>
    <w:rsid w:val="004A2C8C"/>
    <w:rsid w:val="004A3329"/>
    <w:rsid w:val="004A3874"/>
    <w:rsid w:val="004A3BF1"/>
    <w:rsid w:val="004A3E42"/>
    <w:rsid w:val="004A4045"/>
    <w:rsid w:val="004A436E"/>
    <w:rsid w:val="004A4715"/>
    <w:rsid w:val="004A5046"/>
    <w:rsid w:val="004A535B"/>
    <w:rsid w:val="004A565E"/>
    <w:rsid w:val="004A5D55"/>
    <w:rsid w:val="004A5D73"/>
    <w:rsid w:val="004A5DF3"/>
    <w:rsid w:val="004A6134"/>
    <w:rsid w:val="004A7092"/>
    <w:rsid w:val="004A7437"/>
    <w:rsid w:val="004A74BE"/>
    <w:rsid w:val="004A776F"/>
    <w:rsid w:val="004A79B4"/>
    <w:rsid w:val="004A7E40"/>
    <w:rsid w:val="004B0808"/>
    <w:rsid w:val="004B1BF8"/>
    <w:rsid w:val="004B1C92"/>
    <w:rsid w:val="004B257F"/>
    <w:rsid w:val="004B3422"/>
    <w:rsid w:val="004B44D6"/>
    <w:rsid w:val="004B49E6"/>
    <w:rsid w:val="004B4D69"/>
    <w:rsid w:val="004B4DE4"/>
    <w:rsid w:val="004B52FB"/>
    <w:rsid w:val="004B5323"/>
    <w:rsid w:val="004B6712"/>
    <w:rsid w:val="004B6A5A"/>
    <w:rsid w:val="004B6C16"/>
    <w:rsid w:val="004B6DFA"/>
    <w:rsid w:val="004B7E99"/>
    <w:rsid w:val="004B7F89"/>
    <w:rsid w:val="004C01A8"/>
    <w:rsid w:val="004C1840"/>
    <w:rsid w:val="004C24C9"/>
    <w:rsid w:val="004C252E"/>
    <w:rsid w:val="004C26E6"/>
    <w:rsid w:val="004C2B04"/>
    <w:rsid w:val="004C31B6"/>
    <w:rsid w:val="004C4D39"/>
    <w:rsid w:val="004C5255"/>
    <w:rsid w:val="004C5319"/>
    <w:rsid w:val="004C5395"/>
    <w:rsid w:val="004C61F0"/>
    <w:rsid w:val="004C621F"/>
    <w:rsid w:val="004C6C17"/>
    <w:rsid w:val="004C71E2"/>
    <w:rsid w:val="004C73E6"/>
    <w:rsid w:val="004C7948"/>
    <w:rsid w:val="004C7BB8"/>
    <w:rsid w:val="004C7C60"/>
    <w:rsid w:val="004D0C61"/>
    <w:rsid w:val="004D0DFE"/>
    <w:rsid w:val="004D15C9"/>
    <w:rsid w:val="004D1D91"/>
    <w:rsid w:val="004D1D9E"/>
    <w:rsid w:val="004D22C3"/>
    <w:rsid w:val="004D2D7B"/>
    <w:rsid w:val="004D2E1A"/>
    <w:rsid w:val="004D38F8"/>
    <w:rsid w:val="004D40AE"/>
    <w:rsid w:val="004D41C6"/>
    <w:rsid w:val="004D4924"/>
    <w:rsid w:val="004D4D31"/>
    <w:rsid w:val="004D6027"/>
    <w:rsid w:val="004D636E"/>
    <w:rsid w:val="004D6F4D"/>
    <w:rsid w:val="004D6F95"/>
    <w:rsid w:val="004D70CF"/>
    <w:rsid w:val="004D72FE"/>
    <w:rsid w:val="004D7358"/>
    <w:rsid w:val="004D77A8"/>
    <w:rsid w:val="004D7E91"/>
    <w:rsid w:val="004D7EFF"/>
    <w:rsid w:val="004E003A"/>
    <w:rsid w:val="004E0664"/>
    <w:rsid w:val="004E0768"/>
    <w:rsid w:val="004E0969"/>
    <w:rsid w:val="004E1A31"/>
    <w:rsid w:val="004E1A62"/>
    <w:rsid w:val="004E1C6F"/>
    <w:rsid w:val="004E2413"/>
    <w:rsid w:val="004E2971"/>
    <w:rsid w:val="004E298C"/>
    <w:rsid w:val="004E2DE0"/>
    <w:rsid w:val="004E4060"/>
    <w:rsid w:val="004E409A"/>
    <w:rsid w:val="004E4456"/>
    <w:rsid w:val="004E52DB"/>
    <w:rsid w:val="004E62CC"/>
    <w:rsid w:val="004E6517"/>
    <w:rsid w:val="004E67BC"/>
    <w:rsid w:val="004E691C"/>
    <w:rsid w:val="004E7128"/>
    <w:rsid w:val="004E7A42"/>
    <w:rsid w:val="004E7B01"/>
    <w:rsid w:val="004E7C7A"/>
    <w:rsid w:val="004E7F04"/>
    <w:rsid w:val="004F0632"/>
    <w:rsid w:val="004F0D0E"/>
    <w:rsid w:val="004F0E25"/>
    <w:rsid w:val="004F0FB9"/>
    <w:rsid w:val="004F1C12"/>
    <w:rsid w:val="004F1C3B"/>
    <w:rsid w:val="004F1C8E"/>
    <w:rsid w:val="004F2910"/>
    <w:rsid w:val="004F2F7E"/>
    <w:rsid w:val="004F32B5"/>
    <w:rsid w:val="004F3967"/>
    <w:rsid w:val="004F407E"/>
    <w:rsid w:val="004F41E5"/>
    <w:rsid w:val="004F517A"/>
    <w:rsid w:val="004F5479"/>
    <w:rsid w:val="004F6C73"/>
    <w:rsid w:val="004F7528"/>
    <w:rsid w:val="004F7817"/>
    <w:rsid w:val="004F7BCA"/>
    <w:rsid w:val="004F7D89"/>
    <w:rsid w:val="00501981"/>
    <w:rsid w:val="00501A85"/>
    <w:rsid w:val="00501BB3"/>
    <w:rsid w:val="005021DD"/>
    <w:rsid w:val="005026CA"/>
    <w:rsid w:val="00502B72"/>
    <w:rsid w:val="00502B90"/>
    <w:rsid w:val="00502D50"/>
    <w:rsid w:val="00502FB1"/>
    <w:rsid w:val="00502FCA"/>
    <w:rsid w:val="0050376D"/>
    <w:rsid w:val="00504009"/>
    <w:rsid w:val="00504BC1"/>
    <w:rsid w:val="00505134"/>
    <w:rsid w:val="005056C9"/>
    <w:rsid w:val="00505C04"/>
    <w:rsid w:val="005062B1"/>
    <w:rsid w:val="00506853"/>
    <w:rsid w:val="005076EC"/>
    <w:rsid w:val="005109C3"/>
    <w:rsid w:val="005118E5"/>
    <w:rsid w:val="00511F15"/>
    <w:rsid w:val="00512BEE"/>
    <w:rsid w:val="0051318C"/>
    <w:rsid w:val="005142CD"/>
    <w:rsid w:val="005143C9"/>
    <w:rsid w:val="005156F6"/>
    <w:rsid w:val="005157A9"/>
    <w:rsid w:val="0051685C"/>
    <w:rsid w:val="00516951"/>
    <w:rsid w:val="005173A7"/>
    <w:rsid w:val="005176D7"/>
    <w:rsid w:val="00517742"/>
    <w:rsid w:val="005177E1"/>
    <w:rsid w:val="0052010E"/>
    <w:rsid w:val="00520C0A"/>
    <w:rsid w:val="005218B6"/>
    <w:rsid w:val="005219AF"/>
    <w:rsid w:val="00521C33"/>
    <w:rsid w:val="00522589"/>
    <w:rsid w:val="00522782"/>
    <w:rsid w:val="00522835"/>
    <w:rsid w:val="0052283C"/>
    <w:rsid w:val="0052361E"/>
    <w:rsid w:val="00524204"/>
    <w:rsid w:val="00524489"/>
    <w:rsid w:val="00524545"/>
    <w:rsid w:val="00524937"/>
    <w:rsid w:val="005255BF"/>
    <w:rsid w:val="005257DE"/>
    <w:rsid w:val="00527200"/>
    <w:rsid w:val="00527802"/>
    <w:rsid w:val="00530157"/>
    <w:rsid w:val="005303DC"/>
    <w:rsid w:val="0053047A"/>
    <w:rsid w:val="00530FEB"/>
    <w:rsid w:val="00531491"/>
    <w:rsid w:val="00531EBE"/>
    <w:rsid w:val="0053217E"/>
    <w:rsid w:val="00532874"/>
    <w:rsid w:val="00532F8B"/>
    <w:rsid w:val="00533737"/>
    <w:rsid w:val="005337D6"/>
    <w:rsid w:val="00533C1F"/>
    <w:rsid w:val="00533D90"/>
    <w:rsid w:val="00533FD1"/>
    <w:rsid w:val="00535079"/>
    <w:rsid w:val="00535B79"/>
    <w:rsid w:val="00535D7C"/>
    <w:rsid w:val="0053615A"/>
    <w:rsid w:val="00536579"/>
    <w:rsid w:val="00536580"/>
    <w:rsid w:val="00536B1D"/>
    <w:rsid w:val="00536C1E"/>
    <w:rsid w:val="00536DCF"/>
    <w:rsid w:val="005370EF"/>
    <w:rsid w:val="005373F0"/>
    <w:rsid w:val="00537D8A"/>
    <w:rsid w:val="0054046C"/>
    <w:rsid w:val="005411F6"/>
    <w:rsid w:val="00541B25"/>
    <w:rsid w:val="005420A3"/>
    <w:rsid w:val="00542323"/>
    <w:rsid w:val="005425AD"/>
    <w:rsid w:val="0054285F"/>
    <w:rsid w:val="00542C8E"/>
    <w:rsid w:val="005430DE"/>
    <w:rsid w:val="00543424"/>
    <w:rsid w:val="0054343A"/>
    <w:rsid w:val="005437F3"/>
    <w:rsid w:val="00543974"/>
    <w:rsid w:val="00543EBF"/>
    <w:rsid w:val="00544939"/>
    <w:rsid w:val="00544ABA"/>
    <w:rsid w:val="005455E2"/>
    <w:rsid w:val="005457C8"/>
    <w:rsid w:val="0054593A"/>
    <w:rsid w:val="0054615C"/>
    <w:rsid w:val="0054622F"/>
    <w:rsid w:val="00546490"/>
    <w:rsid w:val="005467FB"/>
    <w:rsid w:val="00546AE9"/>
    <w:rsid w:val="00546CA8"/>
    <w:rsid w:val="00547989"/>
    <w:rsid w:val="00551320"/>
    <w:rsid w:val="005518A4"/>
    <w:rsid w:val="00552768"/>
    <w:rsid w:val="00552935"/>
    <w:rsid w:val="00552A30"/>
    <w:rsid w:val="00553127"/>
    <w:rsid w:val="005537D5"/>
    <w:rsid w:val="0055407C"/>
    <w:rsid w:val="00554719"/>
    <w:rsid w:val="005547C5"/>
    <w:rsid w:val="00554973"/>
    <w:rsid w:val="00554BE7"/>
    <w:rsid w:val="00555406"/>
    <w:rsid w:val="005556F9"/>
    <w:rsid w:val="00556BAC"/>
    <w:rsid w:val="00556D68"/>
    <w:rsid w:val="00556FA2"/>
    <w:rsid w:val="00557173"/>
    <w:rsid w:val="005575A4"/>
    <w:rsid w:val="005575FE"/>
    <w:rsid w:val="005576A1"/>
    <w:rsid w:val="00557A64"/>
    <w:rsid w:val="00557F21"/>
    <w:rsid w:val="00557FE1"/>
    <w:rsid w:val="005601D0"/>
    <w:rsid w:val="005605C0"/>
    <w:rsid w:val="00560D23"/>
    <w:rsid w:val="005615D8"/>
    <w:rsid w:val="00561B5E"/>
    <w:rsid w:val="00561C06"/>
    <w:rsid w:val="00562152"/>
    <w:rsid w:val="005626D6"/>
    <w:rsid w:val="0056279A"/>
    <w:rsid w:val="005638D4"/>
    <w:rsid w:val="005643CA"/>
    <w:rsid w:val="005656ED"/>
    <w:rsid w:val="00565C9E"/>
    <w:rsid w:val="00565D65"/>
    <w:rsid w:val="0056653E"/>
    <w:rsid w:val="00566544"/>
    <w:rsid w:val="00566608"/>
    <w:rsid w:val="00566C83"/>
    <w:rsid w:val="00567B3B"/>
    <w:rsid w:val="00567C0C"/>
    <w:rsid w:val="005700FE"/>
    <w:rsid w:val="00570E24"/>
    <w:rsid w:val="00570FF8"/>
    <w:rsid w:val="00571BF7"/>
    <w:rsid w:val="00572698"/>
    <w:rsid w:val="00572760"/>
    <w:rsid w:val="00572B31"/>
    <w:rsid w:val="0057320B"/>
    <w:rsid w:val="00573B34"/>
    <w:rsid w:val="005743DE"/>
    <w:rsid w:val="00574F3F"/>
    <w:rsid w:val="0057562C"/>
    <w:rsid w:val="005759F6"/>
    <w:rsid w:val="00575E3E"/>
    <w:rsid w:val="00575FE7"/>
    <w:rsid w:val="005763B2"/>
    <w:rsid w:val="005765F5"/>
    <w:rsid w:val="00576A32"/>
    <w:rsid w:val="00576D6C"/>
    <w:rsid w:val="0057748A"/>
    <w:rsid w:val="0057790E"/>
    <w:rsid w:val="00577A2E"/>
    <w:rsid w:val="00580E48"/>
    <w:rsid w:val="00580EEB"/>
    <w:rsid w:val="00580F0A"/>
    <w:rsid w:val="00581246"/>
    <w:rsid w:val="00581FBB"/>
    <w:rsid w:val="00582252"/>
    <w:rsid w:val="00582C3A"/>
    <w:rsid w:val="00582E1A"/>
    <w:rsid w:val="00583147"/>
    <w:rsid w:val="00584416"/>
    <w:rsid w:val="00584874"/>
    <w:rsid w:val="00584B39"/>
    <w:rsid w:val="00585028"/>
    <w:rsid w:val="005851E6"/>
    <w:rsid w:val="00585253"/>
    <w:rsid w:val="0058542E"/>
    <w:rsid w:val="005854D1"/>
    <w:rsid w:val="005856A2"/>
    <w:rsid w:val="0058590B"/>
    <w:rsid w:val="00585B65"/>
    <w:rsid w:val="00585F5B"/>
    <w:rsid w:val="0058620A"/>
    <w:rsid w:val="00586303"/>
    <w:rsid w:val="00587F5A"/>
    <w:rsid w:val="00587FC0"/>
    <w:rsid w:val="005906AD"/>
    <w:rsid w:val="005906B9"/>
    <w:rsid w:val="00590DA6"/>
    <w:rsid w:val="00590FF4"/>
    <w:rsid w:val="00591C7D"/>
    <w:rsid w:val="0059239D"/>
    <w:rsid w:val="00592A47"/>
    <w:rsid w:val="00592ABE"/>
    <w:rsid w:val="00592B03"/>
    <w:rsid w:val="00593AB9"/>
    <w:rsid w:val="005942AC"/>
    <w:rsid w:val="00594ABB"/>
    <w:rsid w:val="00594D1C"/>
    <w:rsid w:val="00594E36"/>
    <w:rsid w:val="00594F0A"/>
    <w:rsid w:val="00595255"/>
    <w:rsid w:val="0059525E"/>
    <w:rsid w:val="00595887"/>
    <w:rsid w:val="00595DED"/>
    <w:rsid w:val="00596123"/>
    <w:rsid w:val="005961F7"/>
    <w:rsid w:val="005964BE"/>
    <w:rsid w:val="00596504"/>
    <w:rsid w:val="00596B9C"/>
    <w:rsid w:val="00596D92"/>
    <w:rsid w:val="005A04BA"/>
    <w:rsid w:val="005A054D"/>
    <w:rsid w:val="005A0A46"/>
    <w:rsid w:val="005A10B9"/>
    <w:rsid w:val="005A11EA"/>
    <w:rsid w:val="005A1BF0"/>
    <w:rsid w:val="005A269F"/>
    <w:rsid w:val="005A305E"/>
    <w:rsid w:val="005A30BB"/>
    <w:rsid w:val="005A3887"/>
    <w:rsid w:val="005A3E23"/>
    <w:rsid w:val="005A41CE"/>
    <w:rsid w:val="005A53A2"/>
    <w:rsid w:val="005A57EA"/>
    <w:rsid w:val="005A5E23"/>
    <w:rsid w:val="005A606C"/>
    <w:rsid w:val="005A6410"/>
    <w:rsid w:val="005A70DD"/>
    <w:rsid w:val="005B04DB"/>
    <w:rsid w:val="005B0542"/>
    <w:rsid w:val="005B1C65"/>
    <w:rsid w:val="005B1FD1"/>
    <w:rsid w:val="005B2225"/>
    <w:rsid w:val="005B2799"/>
    <w:rsid w:val="005B2B77"/>
    <w:rsid w:val="005B2BCE"/>
    <w:rsid w:val="005B3330"/>
    <w:rsid w:val="005B363A"/>
    <w:rsid w:val="005B39F0"/>
    <w:rsid w:val="005B3D4A"/>
    <w:rsid w:val="005B4D87"/>
    <w:rsid w:val="005B519B"/>
    <w:rsid w:val="005B54CD"/>
    <w:rsid w:val="005B6111"/>
    <w:rsid w:val="005B774F"/>
    <w:rsid w:val="005B77D9"/>
    <w:rsid w:val="005B7DD1"/>
    <w:rsid w:val="005C00A0"/>
    <w:rsid w:val="005C086C"/>
    <w:rsid w:val="005C0A1E"/>
    <w:rsid w:val="005C1F42"/>
    <w:rsid w:val="005C28FA"/>
    <w:rsid w:val="005C37E4"/>
    <w:rsid w:val="005C3825"/>
    <w:rsid w:val="005C39FE"/>
    <w:rsid w:val="005C40F4"/>
    <w:rsid w:val="005C43BE"/>
    <w:rsid w:val="005C44F3"/>
    <w:rsid w:val="005C4BBD"/>
    <w:rsid w:val="005C658D"/>
    <w:rsid w:val="005C67E4"/>
    <w:rsid w:val="005C6E4A"/>
    <w:rsid w:val="005C705F"/>
    <w:rsid w:val="005C712D"/>
    <w:rsid w:val="005C7C75"/>
    <w:rsid w:val="005C7D70"/>
    <w:rsid w:val="005D0784"/>
    <w:rsid w:val="005D09FA"/>
    <w:rsid w:val="005D0E4F"/>
    <w:rsid w:val="005D1E32"/>
    <w:rsid w:val="005D1E47"/>
    <w:rsid w:val="005D206B"/>
    <w:rsid w:val="005D2100"/>
    <w:rsid w:val="005D22B7"/>
    <w:rsid w:val="005D2BDE"/>
    <w:rsid w:val="005D2D52"/>
    <w:rsid w:val="005D3D76"/>
    <w:rsid w:val="005D4578"/>
    <w:rsid w:val="005D4EFA"/>
    <w:rsid w:val="005D4F01"/>
    <w:rsid w:val="005D5455"/>
    <w:rsid w:val="005D55BA"/>
    <w:rsid w:val="005D573B"/>
    <w:rsid w:val="005D5ADB"/>
    <w:rsid w:val="005D648A"/>
    <w:rsid w:val="005D69A5"/>
    <w:rsid w:val="005D6F3C"/>
    <w:rsid w:val="005D706C"/>
    <w:rsid w:val="005D7E0D"/>
    <w:rsid w:val="005E0355"/>
    <w:rsid w:val="005E0B3F"/>
    <w:rsid w:val="005E1FBC"/>
    <w:rsid w:val="005E234A"/>
    <w:rsid w:val="005E2853"/>
    <w:rsid w:val="005E2867"/>
    <w:rsid w:val="005E35CC"/>
    <w:rsid w:val="005E371E"/>
    <w:rsid w:val="005E3BD3"/>
    <w:rsid w:val="005E4140"/>
    <w:rsid w:val="005E53F9"/>
    <w:rsid w:val="005E5E9E"/>
    <w:rsid w:val="005E7012"/>
    <w:rsid w:val="005E7614"/>
    <w:rsid w:val="005E775D"/>
    <w:rsid w:val="005F0551"/>
    <w:rsid w:val="005F0A43"/>
    <w:rsid w:val="005F0E91"/>
    <w:rsid w:val="005F1498"/>
    <w:rsid w:val="005F1A57"/>
    <w:rsid w:val="005F250E"/>
    <w:rsid w:val="005F25A0"/>
    <w:rsid w:val="005F27BF"/>
    <w:rsid w:val="005F2CBE"/>
    <w:rsid w:val="005F3D1F"/>
    <w:rsid w:val="005F4171"/>
    <w:rsid w:val="005F46D6"/>
    <w:rsid w:val="005F4DD6"/>
    <w:rsid w:val="005F50D8"/>
    <w:rsid w:val="005F53A1"/>
    <w:rsid w:val="005F5879"/>
    <w:rsid w:val="005F6B77"/>
    <w:rsid w:val="005F6E47"/>
    <w:rsid w:val="005F7487"/>
    <w:rsid w:val="005F7625"/>
    <w:rsid w:val="006002C7"/>
    <w:rsid w:val="0060039A"/>
    <w:rsid w:val="00600F95"/>
    <w:rsid w:val="00601339"/>
    <w:rsid w:val="00601725"/>
    <w:rsid w:val="00601839"/>
    <w:rsid w:val="00602759"/>
    <w:rsid w:val="0060277A"/>
    <w:rsid w:val="00602B7C"/>
    <w:rsid w:val="00603312"/>
    <w:rsid w:val="00604197"/>
    <w:rsid w:val="006046BF"/>
    <w:rsid w:val="00604DC7"/>
    <w:rsid w:val="00604E47"/>
    <w:rsid w:val="00605441"/>
    <w:rsid w:val="006068A8"/>
    <w:rsid w:val="00606970"/>
    <w:rsid w:val="006069F7"/>
    <w:rsid w:val="00606A20"/>
    <w:rsid w:val="006072C6"/>
    <w:rsid w:val="00607A2E"/>
    <w:rsid w:val="00607D8D"/>
    <w:rsid w:val="00607F2E"/>
    <w:rsid w:val="006102CF"/>
    <w:rsid w:val="00610D72"/>
    <w:rsid w:val="00612DA0"/>
    <w:rsid w:val="006130F7"/>
    <w:rsid w:val="00613AF8"/>
    <w:rsid w:val="00613D8E"/>
    <w:rsid w:val="006142E0"/>
    <w:rsid w:val="0061444B"/>
    <w:rsid w:val="00615EBD"/>
    <w:rsid w:val="00616112"/>
    <w:rsid w:val="00617066"/>
    <w:rsid w:val="00617234"/>
    <w:rsid w:val="00617332"/>
    <w:rsid w:val="006173CF"/>
    <w:rsid w:val="006175A0"/>
    <w:rsid w:val="00617CF5"/>
    <w:rsid w:val="00620035"/>
    <w:rsid w:val="006205CA"/>
    <w:rsid w:val="00621F53"/>
    <w:rsid w:val="00622E2A"/>
    <w:rsid w:val="00622FD6"/>
    <w:rsid w:val="00623089"/>
    <w:rsid w:val="0062308E"/>
    <w:rsid w:val="006234C4"/>
    <w:rsid w:val="00623A6F"/>
    <w:rsid w:val="00623B34"/>
    <w:rsid w:val="006244C9"/>
    <w:rsid w:val="006245F6"/>
    <w:rsid w:val="0062475D"/>
    <w:rsid w:val="0062495F"/>
    <w:rsid w:val="0062496B"/>
    <w:rsid w:val="0062651B"/>
    <w:rsid w:val="0062660B"/>
    <w:rsid w:val="00626AD1"/>
    <w:rsid w:val="00626F13"/>
    <w:rsid w:val="006272A4"/>
    <w:rsid w:val="00627314"/>
    <w:rsid w:val="00627A58"/>
    <w:rsid w:val="006300E9"/>
    <w:rsid w:val="006304BC"/>
    <w:rsid w:val="00630DCE"/>
    <w:rsid w:val="0063120A"/>
    <w:rsid w:val="00631358"/>
    <w:rsid w:val="0063150B"/>
    <w:rsid w:val="00631585"/>
    <w:rsid w:val="00632303"/>
    <w:rsid w:val="00634ACF"/>
    <w:rsid w:val="00635035"/>
    <w:rsid w:val="0063580D"/>
    <w:rsid w:val="00635CAE"/>
    <w:rsid w:val="0063665F"/>
    <w:rsid w:val="00637240"/>
    <w:rsid w:val="00641457"/>
    <w:rsid w:val="00641B3D"/>
    <w:rsid w:val="00641EAD"/>
    <w:rsid w:val="00643607"/>
    <w:rsid w:val="00643660"/>
    <w:rsid w:val="006447DC"/>
    <w:rsid w:val="00644C95"/>
    <w:rsid w:val="006450EE"/>
    <w:rsid w:val="00645361"/>
    <w:rsid w:val="00645817"/>
    <w:rsid w:val="00646711"/>
    <w:rsid w:val="00646838"/>
    <w:rsid w:val="006475AB"/>
    <w:rsid w:val="0064770C"/>
    <w:rsid w:val="00647BBB"/>
    <w:rsid w:val="00647CBC"/>
    <w:rsid w:val="00650139"/>
    <w:rsid w:val="006504F1"/>
    <w:rsid w:val="00651704"/>
    <w:rsid w:val="0065185B"/>
    <w:rsid w:val="00652756"/>
    <w:rsid w:val="00652AD8"/>
    <w:rsid w:val="00652B79"/>
    <w:rsid w:val="006533C3"/>
    <w:rsid w:val="00654068"/>
    <w:rsid w:val="006540D6"/>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315"/>
    <w:rsid w:val="006638AD"/>
    <w:rsid w:val="00664146"/>
    <w:rsid w:val="00664AC1"/>
    <w:rsid w:val="00664B27"/>
    <w:rsid w:val="0066535B"/>
    <w:rsid w:val="00665BD5"/>
    <w:rsid w:val="00666487"/>
    <w:rsid w:val="00666BC8"/>
    <w:rsid w:val="0066732C"/>
    <w:rsid w:val="006679F5"/>
    <w:rsid w:val="00667B77"/>
    <w:rsid w:val="00667D81"/>
    <w:rsid w:val="0067013A"/>
    <w:rsid w:val="006706F5"/>
    <w:rsid w:val="00670F07"/>
    <w:rsid w:val="006716DA"/>
    <w:rsid w:val="0067225C"/>
    <w:rsid w:val="00672893"/>
    <w:rsid w:val="006728ED"/>
    <w:rsid w:val="006732B1"/>
    <w:rsid w:val="00673980"/>
    <w:rsid w:val="006742D9"/>
    <w:rsid w:val="0067446F"/>
    <w:rsid w:val="006745A0"/>
    <w:rsid w:val="006746A4"/>
    <w:rsid w:val="006749CF"/>
    <w:rsid w:val="00674D86"/>
    <w:rsid w:val="00675558"/>
    <w:rsid w:val="00675611"/>
    <w:rsid w:val="00675A60"/>
    <w:rsid w:val="00675BE2"/>
    <w:rsid w:val="00675DDE"/>
    <w:rsid w:val="006763D7"/>
    <w:rsid w:val="0067697E"/>
    <w:rsid w:val="00676BDF"/>
    <w:rsid w:val="00677443"/>
    <w:rsid w:val="0067769A"/>
    <w:rsid w:val="00677B6A"/>
    <w:rsid w:val="00680022"/>
    <w:rsid w:val="006806A3"/>
    <w:rsid w:val="006806A6"/>
    <w:rsid w:val="006807FF"/>
    <w:rsid w:val="00680AE9"/>
    <w:rsid w:val="00680BA3"/>
    <w:rsid w:val="00680C38"/>
    <w:rsid w:val="0068118B"/>
    <w:rsid w:val="00681211"/>
    <w:rsid w:val="0068125F"/>
    <w:rsid w:val="006816CB"/>
    <w:rsid w:val="00681B36"/>
    <w:rsid w:val="00682D81"/>
    <w:rsid w:val="00682E14"/>
    <w:rsid w:val="006834BB"/>
    <w:rsid w:val="00683B5F"/>
    <w:rsid w:val="0068436C"/>
    <w:rsid w:val="00684426"/>
    <w:rsid w:val="00684B9C"/>
    <w:rsid w:val="006851C4"/>
    <w:rsid w:val="0068545E"/>
    <w:rsid w:val="00685FD4"/>
    <w:rsid w:val="006860A2"/>
    <w:rsid w:val="00686612"/>
    <w:rsid w:val="0068661E"/>
    <w:rsid w:val="006874F0"/>
    <w:rsid w:val="00690A49"/>
    <w:rsid w:val="00690BB6"/>
    <w:rsid w:val="0069135B"/>
    <w:rsid w:val="00691610"/>
    <w:rsid w:val="00691B30"/>
    <w:rsid w:val="00692012"/>
    <w:rsid w:val="006920DD"/>
    <w:rsid w:val="00692CA4"/>
    <w:rsid w:val="00693E1F"/>
    <w:rsid w:val="00693ECB"/>
    <w:rsid w:val="00694097"/>
    <w:rsid w:val="00694482"/>
    <w:rsid w:val="00694797"/>
    <w:rsid w:val="00694D81"/>
    <w:rsid w:val="00694F2D"/>
    <w:rsid w:val="00695246"/>
    <w:rsid w:val="00695257"/>
    <w:rsid w:val="006956ED"/>
    <w:rsid w:val="00695887"/>
    <w:rsid w:val="00695C40"/>
    <w:rsid w:val="00695F6D"/>
    <w:rsid w:val="00697733"/>
    <w:rsid w:val="006A2267"/>
    <w:rsid w:val="006A254E"/>
    <w:rsid w:val="006A285F"/>
    <w:rsid w:val="006A2C30"/>
    <w:rsid w:val="006A301C"/>
    <w:rsid w:val="006A307F"/>
    <w:rsid w:val="006A3E2B"/>
    <w:rsid w:val="006A3FF2"/>
    <w:rsid w:val="006A5913"/>
    <w:rsid w:val="006A6029"/>
    <w:rsid w:val="006A6262"/>
    <w:rsid w:val="006A6480"/>
    <w:rsid w:val="006A6E17"/>
    <w:rsid w:val="006A775D"/>
    <w:rsid w:val="006A7CB6"/>
    <w:rsid w:val="006B120D"/>
    <w:rsid w:val="006B17E7"/>
    <w:rsid w:val="006B19E8"/>
    <w:rsid w:val="006B1A8A"/>
    <w:rsid w:val="006B1FD5"/>
    <w:rsid w:val="006B2427"/>
    <w:rsid w:val="006B24D6"/>
    <w:rsid w:val="006B2CF2"/>
    <w:rsid w:val="006B2F57"/>
    <w:rsid w:val="006B3A28"/>
    <w:rsid w:val="006B3B9C"/>
    <w:rsid w:val="006B475C"/>
    <w:rsid w:val="006B506C"/>
    <w:rsid w:val="006B555A"/>
    <w:rsid w:val="006B5BD6"/>
    <w:rsid w:val="006B600A"/>
    <w:rsid w:val="006B6635"/>
    <w:rsid w:val="006B6D3E"/>
    <w:rsid w:val="006B6F9C"/>
    <w:rsid w:val="006B7466"/>
    <w:rsid w:val="006B7A69"/>
    <w:rsid w:val="006B7D22"/>
    <w:rsid w:val="006B7D2C"/>
    <w:rsid w:val="006C0957"/>
    <w:rsid w:val="006C1019"/>
    <w:rsid w:val="006C2006"/>
    <w:rsid w:val="006C2661"/>
    <w:rsid w:val="006C2BB5"/>
    <w:rsid w:val="006C2BEE"/>
    <w:rsid w:val="006C2C71"/>
    <w:rsid w:val="006C3AD8"/>
    <w:rsid w:val="006C4516"/>
    <w:rsid w:val="006C455E"/>
    <w:rsid w:val="006C5393"/>
    <w:rsid w:val="006C5958"/>
    <w:rsid w:val="006C5B4F"/>
    <w:rsid w:val="006C643C"/>
    <w:rsid w:val="006C6E3A"/>
    <w:rsid w:val="006C6FD7"/>
    <w:rsid w:val="006C7A9E"/>
    <w:rsid w:val="006D00DB"/>
    <w:rsid w:val="006D0361"/>
    <w:rsid w:val="006D03BF"/>
    <w:rsid w:val="006D0E17"/>
    <w:rsid w:val="006D120D"/>
    <w:rsid w:val="006D16B0"/>
    <w:rsid w:val="006D183A"/>
    <w:rsid w:val="006D2182"/>
    <w:rsid w:val="006D2444"/>
    <w:rsid w:val="006D254B"/>
    <w:rsid w:val="006D2736"/>
    <w:rsid w:val="006D2835"/>
    <w:rsid w:val="006D289B"/>
    <w:rsid w:val="006D3A5D"/>
    <w:rsid w:val="006D3BE1"/>
    <w:rsid w:val="006D40D3"/>
    <w:rsid w:val="006D48FC"/>
    <w:rsid w:val="006D54ED"/>
    <w:rsid w:val="006D5D0E"/>
    <w:rsid w:val="006D62BC"/>
    <w:rsid w:val="006D6450"/>
    <w:rsid w:val="006D6939"/>
    <w:rsid w:val="006D6B77"/>
    <w:rsid w:val="006D6BFA"/>
    <w:rsid w:val="006D6F42"/>
    <w:rsid w:val="006D7EB0"/>
    <w:rsid w:val="006E0138"/>
    <w:rsid w:val="006E06E9"/>
    <w:rsid w:val="006E0BB0"/>
    <w:rsid w:val="006E0E26"/>
    <w:rsid w:val="006E12C3"/>
    <w:rsid w:val="006E1BFB"/>
    <w:rsid w:val="006E1CCE"/>
    <w:rsid w:val="006E20DA"/>
    <w:rsid w:val="006E2407"/>
    <w:rsid w:val="006E2529"/>
    <w:rsid w:val="006E2592"/>
    <w:rsid w:val="006E2A36"/>
    <w:rsid w:val="006E2B19"/>
    <w:rsid w:val="006E3343"/>
    <w:rsid w:val="006E3A14"/>
    <w:rsid w:val="006E3DA8"/>
    <w:rsid w:val="006E4156"/>
    <w:rsid w:val="006E45F3"/>
    <w:rsid w:val="006E4A2F"/>
    <w:rsid w:val="006E4ED4"/>
    <w:rsid w:val="006E5E19"/>
    <w:rsid w:val="006E60F3"/>
    <w:rsid w:val="006E61C3"/>
    <w:rsid w:val="006E6577"/>
    <w:rsid w:val="006E6764"/>
    <w:rsid w:val="006E6B58"/>
    <w:rsid w:val="006E75E3"/>
    <w:rsid w:val="006E799D"/>
    <w:rsid w:val="006F0593"/>
    <w:rsid w:val="006F09CE"/>
    <w:rsid w:val="006F1064"/>
    <w:rsid w:val="006F1858"/>
    <w:rsid w:val="006F18DE"/>
    <w:rsid w:val="006F1B76"/>
    <w:rsid w:val="006F1EB7"/>
    <w:rsid w:val="006F1FFC"/>
    <w:rsid w:val="006F45DF"/>
    <w:rsid w:val="006F49EF"/>
    <w:rsid w:val="006F4BE0"/>
    <w:rsid w:val="006F4C49"/>
    <w:rsid w:val="006F52E5"/>
    <w:rsid w:val="006F52FF"/>
    <w:rsid w:val="006F54E1"/>
    <w:rsid w:val="006F5634"/>
    <w:rsid w:val="006F56B5"/>
    <w:rsid w:val="006F605A"/>
    <w:rsid w:val="006F6066"/>
    <w:rsid w:val="006F615E"/>
    <w:rsid w:val="006F6850"/>
    <w:rsid w:val="006F707E"/>
    <w:rsid w:val="006F765B"/>
    <w:rsid w:val="006F7C6E"/>
    <w:rsid w:val="006F7F0D"/>
    <w:rsid w:val="007001DC"/>
    <w:rsid w:val="007003D1"/>
    <w:rsid w:val="007015D6"/>
    <w:rsid w:val="007025CB"/>
    <w:rsid w:val="0070338D"/>
    <w:rsid w:val="007034AA"/>
    <w:rsid w:val="007038CC"/>
    <w:rsid w:val="00703C5D"/>
    <w:rsid w:val="00703C9D"/>
    <w:rsid w:val="0070490C"/>
    <w:rsid w:val="007049A4"/>
    <w:rsid w:val="007054F5"/>
    <w:rsid w:val="00705821"/>
    <w:rsid w:val="00705A69"/>
    <w:rsid w:val="00705C38"/>
    <w:rsid w:val="007060B1"/>
    <w:rsid w:val="00706222"/>
    <w:rsid w:val="00706465"/>
    <w:rsid w:val="0070695A"/>
    <w:rsid w:val="007072EB"/>
    <w:rsid w:val="0070782D"/>
    <w:rsid w:val="00707D16"/>
    <w:rsid w:val="00707F41"/>
    <w:rsid w:val="007109C2"/>
    <w:rsid w:val="00711250"/>
    <w:rsid w:val="00711340"/>
    <w:rsid w:val="00711901"/>
    <w:rsid w:val="00711D0C"/>
    <w:rsid w:val="00712C42"/>
    <w:rsid w:val="0071312C"/>
    <w:rsid w:val="007136E0"/>
    <w:rsid w:val="00713DE4"/>
    <w:rsid w:val="00713FCA"/>
    <w:rsid w:val="00714C47"/>
    <w:rsid w:val="00715491"/>
    <w:rsid w:val="007157CD"/>
    <w:rsid w:val="00716462"/>
    <w:rsid w:val="00717CCE"/>
    <w:rsid w:val="00720093"/>
    <w:rsid w:val="00721084"/>
    <w:rsid w:val="00721262"/>
    <w:rsid w:val="00721CA9"/>
    <w:rsid w:val="00721D9B"/>
    <w:rsid w:val="00721E63"/>
    <w:rsid w:val="00722121"/>
    <w:rsid w:val="007224B9"/>
    <w:rsid w:val="00722A08"/>
    <w:rsid w:val="00722A3C"/>
    <w:rsid w:val="00722F94"/>
    <w:rsid w:val="007237EC"/>
    <w:rsid w:val="00723AA7"/>
    <w:rsid w:val="0072432E"/>
    <w:rsid w:val="00724388"/>
    <w:rsid w:val="00724C4D"/>
    <w:rsid w:val="00724C9C"/>
    <w:rsid w:val="0072530E"/>
    <w:rsid w:val="007259EC"/>
    <w:rsid w:val="00725C99"/>
    <w:rsid w:val="00726036"/>
    <w:rsid w:val="00726279"/>
    <w:rsid w:val="0072692D"/>
    <w:rsid w:val="00726A9B"/>
    <w:rsid w:val="00726D75"/>
    <w:rsid w:val="00727530"/>
    <w:rsid w:val="0072757A"/>
    <w:rsid w:val="007275F1"/>
    <w:rsid w:val="007276E2"/>
    <w:rsid w:val="00727F9E"/>
    <w:rsid w:val="007311C4"/>
    <w:rsid w:val="007314F0"/>
    <w:rsid w:val="00731E7C"/>
    <w:rsid w:val="007321A4"/>
    <w:rsid w:val="007329EF"/>
    <w:rsid w:val="0073327A"/>
    <w:rsid w:val="00734539"/>
    <w:rsid w:val="007347A5"/>
    <w:rsid w:val="00734EBE"/>
    <w:rsid w:val="00734F68"/>
    <w:rsid w:val="00735549"/>
    <w:rsid w:val="00735DD7"/>
    <w:rsid w:val="00735EA8"/>
    <w:rsid w:val="00735F60"/>
    <w:rsid w:val="00736DD8"/>
    <w:rsid w:val="00737832"/>
    <w:rsid w:val="007379AB"/>
    <w:rsid w:val="00740106"/>
    <w:rsid w:val="0074076A"/>
    <w:rsid w:val="0074165B"/>
    <w:rsid w:val="007418F4"/>
    <w:rsid w:val="00741AF4"/>
    <w:rsid w:val="00741DCC"/>
    <w:rsid w:val="0074203A"/>
    <w:rsid w:val="007427B5"/>
    <w:rsid w:val="007427E6"/>
    <w:rsid w:val="00742865"/>
    <w:rsid w:val="0074296C"/>
    <w:rsid w:val="00742C83"/>
    <w:rsid w:val="00743077"/>
    <w:rsid w:val="0074315A"/>
    <w:rsid w:val="007431D8"/>
    <w:rsid w:val="0074360F"/>
    <w:rsid w:val="00744278"/>
    <w:rsid w:val="007448CE"/>
    <w:rsid w:val="00744A26"/>
    <w:rsid w:val="00744A64"/>
    <w:rsid w:val="00744D47"/>
    <w:rsid w:val="00744EA0"/>
    <w:rsid w:val="007450EF"/>
    <w:rsid w:val="00745B5B"/>
    <w:rsid w:val="0074638D"/>
    <w:rsid w:val="00746484"/>
    <w:rsid w:val="007464F4"/>
    <w:rsid w:val="0074704F"/>
    <w:rsid w:val="0074787C"/>
    <w:rsid w:val="00747F48"/>
    <w:rsid w:val="00747F4C"/>
    <w:rsid w:val="00750721"/>
    <w:rsid w:val="00751091"/>
    <w:rsid w:val="00751B83"/>
    <w:rsid w:val="0075268B"/>
    <w:rsid w:val="0075306B"/>
    <w:rsid w:val="00753191"/>
    <w:rsid w:val="00753B5D"/>
    <w:rsid w:val="00754359"/>
    <w:rsid w:val="00754411"/>
    <w:rsid w:val="00754BD9"/>
    <w:rsid w:val="00754E7A"/>
    <w:rsid w:val="0075540C"/>
    <w:rsid w:val="00755DB1"/>
    <w:rsid w:val="00756376"/>
    <w:rsid w:val="007574FC"/>
    <w:rsid w:val="007603F1"/>
    <w:rsid w:val="00760975"/>
    <w:rsid w:val="0076109A"/>
    <w:rsid w:val="00761A5B"/>
    <w:rsid w:val="00761FDA"/>
    <w:rsid w:val="007621FF"/>
    <w:rsid w:val="007634E3"/>
    <w:rsid w:val="00763D31"/>
    <w:rsid w:val="00764194"/>
    <w:rsid w:val="0076443E"/>
    <w:rsid w:val="00765ED3"/>
    <w:rsid w:val="00766160"/>
    <w:rsid w:val="00766564"/>
    <w:rsid w:val="0076681D"/>
    <w:rsid w:val="00766A65"/>
    <w:rsid w:val="007670BB"/>
    <w:rsid w:val="007671F5"/>
    <w:rsid w:val="007673B6"/>
    <w:rsid w:val="007676B8"/>
    <w:rsid w:val="00767AA0"/>
    <w:rsid w:val="00770BF4"/>
    <w:rsid w:val="0077175C"/>
    <w:rsid w:val="00771870"/>
    <w:rsid w:val="00771BF9"/>
    <w:rsid w:val="00772F8A"/>
    <w:rsid w:val="0077305E"/>
    <w:rsid w:val="0077319B"/>
    <w:rsid w:val="00773641"/>
    <w:rsid w:val="007739C6"/>
    <w:rsid w:val="00774889"/>
    <w:rsid w:val="00774FF5"/>
    <w:rsid w:val="007750B3"/>
    <w:rsid w:val="00775F76"/>
    <w:rsid w:val="00776384"/>
    <w:rsid w:val="00776AEA"/>
    <w:rsid w:val="00777BA0"/>
    <w:rsid w:val="007803BD"/>
    <w:rsid w:val="00780507"/>
    <w:rsid w:val="007811DC"/>
    <w:rsid w:val="007814EF"/>
    <w:rsid w:val="00781C62"/>
    <w:rsid w:val="007820FA"/>
    <w:rsid w:val="00782371"/>
    <w:rsid w:val="0078285F"/>
    <w:rsid w:val="00783207"/>
    <w:rsid w:val="0078346F"/>
    <w:rsid w:val="00783E1D"/>
    <w:rsid w:val="007846A9"/>
    <w:rsid w:val="0078483B"/>
    <w:rsid w:val="00784C52"/>
    <w:rsid w:val="00784EED"/>
    <w:rsid w:val="007851E8"/>
    <w:rsid w:val="007854A7"/>
    <w:rsid w:val="00785900"/>
    <w:rsid w:val="00786810"/>
    <w:rsid w:val="00786958"/>
    <w:rsid w:val="00786A97"/>
    <w:rsid w:val="00786DD3"/>
    <w:rsid w:val="00786E71"/>
    <w:rsid w:val="0079017B"/>
    <w:rsid w:val="007908F8"/>
    <w:rsid w:val="0079162F"/>
    <w:rsid w:val="00791E8C"/>
    <w:rsid w:val="007924D0"/>
    <w:rsid w:val="00792DBC"/>
    <w:rsid w:val="00794924"/>
    <w:rsid w:val="0079506E"/>
    <w:rsid w:val="007963FD"/>
    <w:rsid w:val="00797C48"/>
    <w:rsid w:val="007A0BC2"/>
    <w:rsid w:val="007A0E89"/>
    <w:rsid w:val="007A14CE"/>
    <w:rsid w:val="007A1F44"/>
    <w:rsid w:val="007A2115"/>
    <w:rsid w:val="007A23FF"/>
    <w:rsid w:val="007A25D6"/>
    <w:rsid w:val="007A289F"/>
    <w:rsid w:val="007A295B"/>
    <w:rsid w:val="007A3424"/>
    <w:rsid w:val="007A35EF"/>
    <w:rsid w:val="007A43A2"/>
    <w:rsid w:val="007A4D04"/>
    <w:rsid w:val="007A59F6"/>
    <w:rsid w:val="007A7A96"/>
    <w:rsid w:val="007B03AF"/>
    <w:rsid w:val="007B0D96"/>
    <w:rsid w:val="007B1543"/>
    <w:rsid w:val="007B1AC0"/>
    <w:rsid w:val="007B1B9F"/>
    <w:rsid w:val="007B25A8"/>
    <w:rsid w:val="007B270A"/>
    <w:rsid w:val="007B2D3B"/>
    <w:rsid w:val="007B5018"/>
    <w:rsid w:val="007B52CD"/>
    <w:rsid w:val="007B603C"/>
    <w:rsid w:val="007B613A"/>
    <w:rsid w:val="007B74F9"/>
    <w:rsid w:val="007B7C7F"/>
    <w:rsid w:val="007B7DC1"/>
    <w:rsid w:val="007B7EDB"/>
    <w:rsid w:val="007C0718"/>
    <w:rsid w:val="007C0B1E"/>
    <w:rsid w:val="007C19AD"/>
    <w:rsid w:val="007C1F83"/>
    <w:rsid w:val="007C27C8"/>
    <w:rsid w:val="007C2977"/>
    <w:rsid w:val="007C2A16"/>
    <w:rsid w:val="007C2ABC"/>
    <w:rsid w:val="007C2B54"/>
    <w:rsid w:val="007C330B"/>
    <w:rsid w:val="007C34F5"/>
    <w:rsid w:val="007C3598"/>
    <w:rsid w:val="007C3D6D"/>
    <w:rsid w:val="007C3FA8"/>
    <w:rsid w:val="007C417E"/>
    <w:rsid w:val="007C5956"/>
    <w:rsid w:val="007C5F1A"/>
    <w:rsid w:val="007C62C1"/>
    <w:rsid w:val="007C6552"/>
    <w:rsid w:val="007C669D"/>
    <w:rsid w:val="007C68DA"/>
    <w:rsid w:val="007C70BF"/>
    <w:rsid w:val="007C76F8"/>
    <w:rsid w:val="007C7BB9"/>
    <w:rsid w:val="007D01D9"/>
    <w:rsid w:val="007D0BB4"/>
    <w:rsid w:val="007D1C9B"/>
    <w:rsid w:val="007D229A"/>
    <w:rsid w:val="007D2F44"/>
    <w:rsid w:val="007D2F4D"/>
    <w:rsid w:val="007D3C3D"/>
    <w:rsid w:val="007D3C97"/>
    <w:rsid w:val="007D4178"/>
    <w:rsid w:val="007D4D33"/>
    <w:rsid w:val="007D5403"/>
    <w:rsid w:val="007D5C21"/>
    <w:rsid w:val="007D6B47"/>
    <w:rsid w:val="007D7175"/>
    <w:rsid w:val="007D7ADE"/>
    <w:rsid w:val="007E02A5"/>
    <w:rsid w:val="007E06B4"/>
    <w:rsid w:val="007E1369"/>
    <w:rsid w:val="007E1A1B"/>
    <w:rsid w:val="007E1A88"/>
    <w:rsid w:val="007E27EB"/>
    <w:rsid w:val="007E2F3D"/>
    <w:rsid w:val="007E3B71"/>
    <w:rsid w:val="007E4450"/>
    <w:rsid w:val="007E4782"/>
    <w:rsid w:val="007E4C88"/>
    <w:rsid w:val="007E52BF"/>
    <w:rsid w:val="007E585E"/>
    <w:rsid w:val="007E58F3"/>
    <w:rsid w:val="007E5FD9"/>
    <w:rsid w:val="007E635F"/>
    <w:rsid w:val="007E6E00"/>
    <w:rsid w:val="007E7B35"/>
    <w:rsid w:val="007E7D52"/>
    <w:rsid w:val="007E7DDF"/>
    <w:rsid w:val="007E7DF5"/>
    <w:rsid w:val="007F070A"/>
    <w:rsid w:val="007F08B0"/>
    <w:rsid w:val="007F0B2A"/>
    <w:rsid w:val="007F11C8"/>
    <w:rsid w:val="007F1205"/>
    <w:rsid w:val="007F17EA"/>
    <w:rsid w:val="007F1CFB"/>
    <w:rsid w:val="007F1DA6"/>
    <w:rsid w:val="007F1F1C"/>
    <w:rsid w:val="007F2146"/>
    <w:rsid w:val="007F220B"/>
    <w:rsid w:val="007F22F5"/>
    <w:rsid w:val="007F25C6"/>
    <w:rsid w:val="007F27DD"/>
    <w:rsid w:val="007F2826"/>
    <w:rsid w:val="007F4247"/>
    <w:rsid w:val="007F47F5"/>
    <w:rsid w:val="007F4C0A"/>
    <w:rsid w:val="007F50B1"/>
    <w:rsid w:val="007F5116"/>
    <w:rsid w:val="007F58C6"/>
    <w:rsid w:val="007F5EC6"/>
    <w:rsid w:val="007F6851"/>
    <w:rsid w:val="007F6880"/>
    <w:rsid w:val="007F6F73"/>
    <w:rsid w:val="007F7567"/>
    <w:rsid w:val="007F76B4"/>
    <w:rsid w:val="007F7E00"/>
    <w:rsid w:val="008001B4"/>
    <w:rsid w:val="008003BF"/>
    <w:rsid w:val="00800769"/>
    <w:rsid w:val="00800ED2"/>
    <w:rsid w:val="0080125C"/>
    <w:rsid w:val="00801AB2"/>
    <w:rsid w:val="00801AD0"/>
    <w:rsid w:val="00801D90"/>
    <w:rsid w:val="0080245F"/>
    <w:rsid w:val="00802BFD"/>
    <w:rsid w:val="00802E74"/>
    <w:rsid w:val="0080439D"/>
    <w:rsid w:val="00804B92"/>
    <w:rsid w:val="00804DA1"/>
    <w:rsid w:val="00804E21"/>
    <w:rsid w:val="00804E7A"/>
    <w:rsid w:val="00805092"/>
    <w:rsid w:val="00805F15"/>
    <w:rsid w:val="00806AAF"/>
    <w:rsid w:val="008070AC"/>
    <w:rsid w:val="008074A5"/>
    <w:rsid w:val="008074C6"/>
    <w:rsid w:val="00807D99"/>
    <w:rsid w:val="008101FD"/>
    <w:rsid w:val="00810D8D"/>
    <w:rsid w:val="00811835"/>
    <w:rsid w:val="0081193D"/>
    <w:rsid w:val="00811EE5"/>
    <w:rsid w:val="008128B1"/>
    <w:rsid w:val="00812FCD"/>
    <w:rsid w:val="00813866"/>
    <w:rsid w:val="00813FD5"/>
    <w:rsid w:val="00814E3E"/>
    <w:rsid w:val="00814F60"/>
    <w:rsid w:val="008156F8"/>
    <w:rsid w:val="0081581D"/>
    <w:rsid w:val="00815B38"/>
    <w:rsid w:val="00816E9B"/>
    <w:rsid w:val="00816FCB"/>
    <w:rsid w:val="0081726C"/>
    <w:rsid w:val="008172BE"/>
    <w:rsid w:val="00817B71"/>
    <w:rsid w:val="00817C4F"/>
    <w:rsid w:val="00820244"/>
    <w:rsid w:val="008205E8"/>
    <w:rsid w:val="00820C37"/>
    <w:rsid w:val="00820DCE"/>
    <w:rsid w:val="0082102D"/>
    <w:rsid w:val="00821099"/>
    <w:rsid w:val="00821505"/>
    <w:rsid w:val="008221B3"/>
    <w:rsid w:val="0082248E"/>
    <w:rsid w:val="008224EA"/>
    <w:rsid w:val="008228D4"/>
    <w:rsid w:val="00822944"/>
    <w:rsid w:val="00822E2E"/>
    <w:rsid w:val="00823FB6"/>
    <w:rsid w:val="00824B6F"/>
    <w:rsid w:val="00824E0E"/>
    <w:rsid w:val="00824FDF"/>
    <w:rsid w:val="00825125"/>
    <w:rsid w:val="00825749"/>
    <w:rsid w:val="008257CC"/>
    <w:rsid w:val="00825F5C"/>
    <w:rsid w:val="008263D4"/>
    <w:rsid w:val="00826609"/>
    <w:rsid w:val="008274BF"/>
    <w:rsid w:val="00830DC3"/>
    <w:rsid w:val="00831374"/>
    <w:rsid w:val="00831555"/>
    <w:rsid w:val="00831F52"/>
    <w:rsid w:val="00832154"/>
    <w:rsid w:val="00832F5C"/>
    <w:rsid w:val="00833F8D"/>
    <w:rsid w:val="00834046"/>
    <w:rsid w:val="00834489"/>
    <w:rsid w:val="00834DE6"/>
    <w:rsid w:val="00834ECD"/>
    <w:rsid w:val="008359E0"/>
    <w:rsid w:val="00835A23"/>
    <w:rsid w:val="0083689A"/>
    <w:rsid w:val="008376F6"/>
    <w:rsid w:val="008378BF"/>
    <w:rsid w:val="00837D5B"/>
    <w:rsid w:val="00840607"/>
    <w:rsid w:val="00840902"/>
    <w:rsid w:val="00840A16"/>
    <w:rsid w:val="008413E4"/>
    <w:rsid w:val="00841CD2"/>
    <w:rsid w:val="00842666"/>
    <w:rsid w:val="00842899"/>
    <w:rsid w:val="00842B77"/>
    <w:rsid w:val="00842B92"/>
    <w:rsid w:val="0084309F"/>
    <w:rsid w:val="008432E9"/>
    <w:rsid w:val="008435CF"/>
    <w:rsid w:val="0084556E"/>
    <w:rsid w:val="00845B5C"/>
    <w:rsid w:val="00845C12"/>
    <w:rsid w:val="00846791"/>
    <w:rsid w:val="00846918"/>
    <w:rsid w:val="008469D9"/>
    <w:rsid w:val="00846DC0"/>
    <w:rsid w:val="008474A7"/>
    <w:rsid w:val="008506B6"/>
    <w:rsid w:val="00850AE0"/>
    <w:rsid w:val="00850EB2"/>
    <w:rsid w:val="008524D2"/>
    <w:rsid w:val="00852E19"/>
    <w:rsid w:val="00854E45"/>
    <w:rsid w:val="008551A3"/>
    <w:rsid w:val="00855B38"/>
    <w:rsid w:val="008560CC"/>
    <w:rsid w:val="00856441"/>
    <w:rsid w:val="00856833"/>
    <w:rsid w:val="00856840"/>
    <w:rsid w:val="00856FBB"/>
    <w:rsid w:val="0086087C"/>
    <w:rsid w:val="0086099F"/>
    <w:rsid w:val="00860D8E"/>
    <w:rsid w:val="00861562"/>
    <w:rsid w:val="00861D51"/>
    <w:rsid w:val="0086275E"/>
    <w:rsid w:val="00864384"/>
    <w:rsid w:val="0086439B"/>
    <w:rsid w:val="00864440"/>
    <w:rsid w:val="00864D76"/>
    <w:rsid w:val="008650FC"/>
    <w:rsid w:val="00866E61"/>
    <w:rsid w:val="00866EB3"/>
    <w:rsid w:val="0086701A"/>
    <w:rsid w:val="00867BD2"/>
    <w:rsid w:val="00867DDF"/>
    <w:rsid w:val="008707F7"/>
    <w:rsid w:val="008712FD"/>
    <w:rsid w:val="008716A1"/>
    <w:rsid w:val="00871857"/>
    <w:rsid w:val="00872AA7"/>
    <w:rsid w:val="00872D3F"/>
    <w:rsid w:val="008733AA"/>
    <w:rsid w:val="008733E4"/>
    <w:rsid w:val="00873F15"/>
    <w:rsid w:val="00874096"/>
    <w:rsid w:val="00874877"/>
    <w:rsid w:val="008756A4"/>
    <w:rsid w:val="00875793"/>
    <w:rsid w:val="00875F73"/>
    <w:rsid w:val="008766AC"/>
    <w:rsid w:val="00877049"/>
    <w:rsid w:val="00877F56"/>
    <w:rsid w:val="00880389"/>
    <w:rsid w:val="00880933"/>
    <w:rsid w:val="00880C46"/>
    <w:rsid w:val="00880D53"/>
    <w:rsid w:val="00880F30"/>
    <w:rsid w:val="0088135C"/>
    <w:rsid w:val="00882238"/>
    <w:rsid w:val="008833E8"/>
    <w:rsid w:val="00886333"/>
    <w:rsid w:val="008865C8"/>
    <w:rsid w:val="0088759F"/>
    <w:rsid w:val="00887629"/>
    <w:rsid w:val="00887B48"/>
    <w:rsid w:val="00890D89"/>
    <w:rsid w:val="00890E76"/>
    <w:rsid w:val="00890EC6"/>
    <w:rsid w:val="0089111A"/>
    <w:rsid w:val="0089176E"/>
    <w:rsid w:val="008917E0"/>
    <w:rsid w:val="008918B6"/>
    <w:rsid w:val="00892365"/>
    <w:rsid w:val="00892BE5"/>
    <w:rsid w:val="0089387C"/>
    <w:rsid w:val="00893F31"/>
    <w:rsid w:val="0089444E"/>
    <w:rsid w:val="008949DF"/>
    <w:rsid w:val="008950BF"/>
    <w:rsid w:val="008951DB"/>
    <w:rsid w:val="008952E3"/>
    <w:rsid w:val="00895E17"/>
    <w:rsid w:val="00895E83"/>
    <w:rsid w:val="00896160"/>
    <w:rsid w:val="0089656F"/>
    <w:rsid w:val="0089691B"/>
    <w:rsid w:val="00896C81"/>
    <w:rsid w:val="00896D83"/>
    <w:rsid w:val="00897A17"/>
    <w:rsid w:val="008A0167"/>
    <w:rsid w:val="008A03D1"/>
    <w:rsid w:val="008A0618"/>
    <w:rsid w:val="008A0831"/>
    <w:rsid w:val="008A0AB2"/>
    <w:rsid w:val="008A0CFC"/>
    <w:rsid w:val="008A102C"/>
    <w:rsid w:val="008A12FE"/>
    <w:rsid w:val="008A2282"/>
    <w:rsid w:val="008A28B6"/>
    <w:rsid w:val="008A2BB1"/>
    <w:rsid w:val="008A3466"/>
    <w:rsid w:val="008A389F"/>
    <w:rsid w:val="008A3A9E"/>
    <w:rsid w:val="008A3BE6"/>
    <w:rsid w:val="008A3D02"/>
    <w:rsid w:val="008A3F1E"/>
    <w:rsid w:val="008A4FEB"/>
    <w:rsid w:val="008A583D"/>
    <w:rsid w:val="008A5940"/>
    <w:rsid w:val="008A61A9"/>
    <w:rsid w:val="008A732B"/>
    <w:rsid w:val="008A73B2"/>
    <w:rsid w:val="008A7425"/>
    <w:rsid w:val="008A7B21"/>
    <w:rsid w:val="008B043F"/>
    <w:rsid w:val="008B0808"/>
    <w:rsid w:val="008B0AEC"/>
    <w:rsid w:val="008B0FB4"/>
    <w:rsid w:val="008B1389"/>
    <w:rsid w:val="008B1828"/>
    <w:rsid w:val="008B1E53"/>
    <w:rsid w:val="008B1E5B"/>
    <w:rsid w:val="008B23EF"/>
    <w:rsid w:val="008B24DC"/>
    <w:rsid w:val="008B2CCB"/>
    <w:rsid w:val="008B2E11"/>
    <w:rsid w:val="008B389D"/>
    <w:rsid w:val="008B3C5C"/>
    <w:rsid w:val="008B41C2"/>
    <w:rsid w:val="008B421E"/>
    <w:rsid w:val="008B442E"/>
    <w:rsid w:val="008B50E1"/>
    <w:rsid w:val="008B5299"/>
    <w:rsid w:val="008B5384"/>
    <w:rsid w:val="008B5A5F"/>
    <w:rsid w:val="008B5AB0"/>
    <w:rsid w:val="008B5D36"/>
    <w:rsid w:val="008B6054"/>
    <w:rsid w:val="008B72F9"/>
    <w:rsid w:val="008B7B08"/>
    <w:rsid w:val="008C068D"/>
    <w:rsid w:val="008C0724"/>
    <w:rsid w:val="008C0890"/>
    <w:rsid w:val="008C09E8"/>
    <w:rsid w:val="008C12A7"/>
    <w:rsid w:val="008C130C"/>
    <w:rsid w:val="008C13F0"/>
    <w:rsid w:val="008C1F26"/>
    <w:rsid w:val="008C1F57"/>
    <w:rsid w:val="008C239A"/>
    <w:rsid w:val="008C2A3A"/>
    <w:rsid w:val="008C376C"/>
    <w:rsid w:val="008C3D8B"/>
    <w:rsid w:val="008C47A0"/>
    <w:rsid w:val="008C4C7E"/>
    <w:rsid w:val="008C5AC4"/>
    <w:rsid w:val="008C5B9F"/>
    <w:rsid w:val="008C5C46"/>
    <w:rsid w:val="008C5F71"/>
    <w:rsid w:val="008C6184"/>
    <w:rsid w:val="008C6865"/>
    <w:rsid w:val="008C6A18"/>
    <w:rsid w:val="008C7008"/>
    <w:rsid w:val="008C785E"/>
    <w:rsid w:val="008C7DD4"/>
    <w:rsid w:val="008D0863"/>
    <w:rsid w:val="008D0AFB"/>
    <w:rsid w:val="008D11C4"/>
    <w:rsid w:val="008D1389"/>
    <w:rsid w:val="008D1511"/>
    <w:rsid w:val="008D17D9"/>
    <w:rsid w:val="008D27E2"/>
    <w:rsid w:val="008D27F2"/>
    <w:rsid w:val="008D32DF"/>
    <w:rsid w:val="008D35E9"/>
    <w:rsid w:val="008D3959"/>
    <w:rsid w:val="008D3966"/>
    <w:rsid w:val="008D3BDF"/>
    <w:rsid w:val="008D3D5D"/>
    <w:rsid w:val="008D4352"/>
    <w:rsid w:val="008D5A60"/>
    <w:rsid w:val="008D5F01"/>
    <w:rsid w:val="008D60BC"/>
    <w:rsid w:val="008D665E"/>
    <w:rsid w:val="008D6709"/>
    <w:rsid w:val="008D6AB2"/>
    <w:rsid w:val="008D6D7B"/>
    <w:rsid w:val="008D6EA4"/>
    <w:rsid w:val="008D7041"/>
    <w:rsid w:val="008D7D04"/>
    <w:rsid w:val="008D7EB7"/>
    <w:rsid w:val="008E0430"/>
    <w:rsid w:val="008E09AA"/>
    <w:rsid w:val="008E0EB8"/>
    <w:rsid w:val="008E10A6"/>
    <w:rsid w:val="008E1271"/>
    <w:rsid w:val="008E1A5B"/>
    <w:rsid w:val="008E1E4B"/>
    <w:rsid w:val="008E2251"/>
    <w:rsid w:val="008E24B3"/>
    <w:rsid w:val="008E24CA"/>
    <w:rsid w:val="008E2F6E"/>
    <w:rsid w:val="008E3359"/>
    <w:rsid w:val="008E38AD"/>
    <w:rsid w:val="008E3EEC"/>
    <w:rsid w:val="008E46AE"/>
    <w:rsid w:val="008E4BB8"/>
    <w:rsid w:val="008E50AB"/>
    <w:rsid w:val="008E5BF2"/>
    <w:rsid w:val="008E5C81"/>
    <w:rsid w:val="008E61F9"/>
    <w:rsid w:val="008E654D"/>
    <w:rsid w:val="008E6A9D"/>
    <w:rsid w:val="008E6B99"/>
    <w:rsid w:val="008F0A38"/>
    <w:rsid w:val="008F0F56"/>
    <w:rsid w:val="008F0F84"/>
    <w:rsid w:val="008F1014"/>
    <w:rsid w:val="008F11C9"/>
    <w:rsid w:val="008F11CB"/>
    <w:rsid w:val="008F1282"/>
    <w:rsid w:val="008F14BD"/>
    <w:rsid w:val="008F17BD"/>
    <w:rsid w:val="008F1B7D"/>
    <w:rsid w:val="008F23D8"/>
    <w:rsid w:val="008F2FD5"/>
    <w:rsid w:val="008F31F2"/>
    <w:rsid w:val="008F37E5"/>
    <w:rsid w:val="008F48C2"/>
    <w:rsid w:val="008F4DF9"/>
    <w:rsid w:val="008F5840"/>
    <w:rsid w:val="008F5EEF"/>
    <w:rsid w:val="008F60B9"/>
    <w:rsid w:val="008F66FE"/>
    <w:rsid w:val="008F72CC"/>
    <w:rsid w:val="008F72CD"/>
    <w:rsid w:val="008F746B"/>
    <w:rsid w:val="008F7575"/>
    <w:rsid w:val="008F7A35"/>
    <w:rsid w:val="008F7A45"/>
    <w:rsid w:val="0090008C"/>
    <w:rsid w:val="009003CF"/>
    <w:rsid w:val="0090044A"/>
    <w:rsid w:val="00900712"/>
    <w:rsid w:val="00900727"/>
    <w:rsid w:val="0090197C"/>
    <w:rsid w:val="00902232"/>
    <w:rsid w:val="009027C8"/>
    <w:rsid w:val="00902D33"/>
    <w:rsid w:val="00903802"/>
    <w:rsid w:val="00903C31"/>
    <w:rsid w:val="00904584"/>
    <w:rsid w:val="00904640"/>
    <w:rsid w:val="00904748"/>
    <w:rsid w:val="00905BCE"/>
    <w:rsid w:val="00905F2A"/>
    <w:rsid w:val="00906715"/>
    <w:rsid w:val="0090696D"/>
    <w:rsid w:val="00906CD6"/>
    <w:rsid w:val="00906E4D"/>
    <w:rsid w:val="00906F31"/>
    <w:rsid w:val="0090729B"/>
    <w:rsid w:val="00907576"/>
    <w:rsid w:val="009078B3"/>
    <w:rsid w:val="00907A4F"/>
    <w:rsid w:val="00907A77"/>
    <w:rsid w:val="00907C68"/>
    <w:rsid w:val="00907E00"/>
    <w:rsid w:val="00910606"/>
    <w:rsid w:val="00910631"/>
    <w:rsid w:val="0091088D"/>
    <w:rsid w:val="00910FC9"/>
    <w:rsid w:val="009116ED"/>
    <w:rsid w:val="009122A6"/>
    <w:rsid w:val="0091291A"/>
    <w:rsid w:val="00912953"/>
    <w:rsid w:val="00912988"/>
    <w:rsid w:val="00912B99"/>
    <w:rsid w:val="00912BF0"/>
    <w:rsid w:val="009133A6"/>
    <w:rsid w:val="00913612"/>
    <w:rsid w:val="0091366A"/>
    <w:rsid w:val="00913824"/>
    <w:rsid w:val="0091469C"/>
    <w:rsid w:val="00915757"/>
    <w:rsid w:val="009159B3"/>
    <w:rsid w:val="00915FC5"/>
    <w:rsid w:val="0091607D"/>
    <w:rsid w:val="00916181"/>
    <w:rsid w:val="00916367"/>
    <w:rsid w:val="009204C5"/>
    <w:rsid w:val="00920802"/>
    <w:rsid w:val="0092180D"/>
    <w:rsid w:val="009218BD"/>
    <w:rsid w:val="00922F17"/>
    <w:rsid w:val="009232C9"/>
    <w:rsid w:val="00923608"/>
    <w:rsid w:val="009238E5"/>
    <w:rsid w:val="00923F12"/>
    <w:rsid w:val="00924650"/>
    <w:rsid w:val="00924FF8"/>
    <w:rsid w:val="009258AE"/>
    <w:rsid w:val="00925BA8"/>
    <w:rsid w:val="009262D9"/>
    <w:rsid w:val="00926DA7"/>
    <w:rsid w:val="009277E1"/>
    <w:rsid w:val="00927F41"/>
    <w:rsid w:val="00927F8B"/>
    <w:rsid w:val="009303AF"/>
    <w:rsid w:val="00930838"/>
    <w:rsid w:val="0093094D"/>
    <w:rsid w:val="009312BE"/>
    <w:rsid w:val="009328C7"/>
    <w:rsid w:val="00932C69"/>
    <w:rsid w:val="00932E11"/>
    <w:rsid w:val="009330A0"/>
    <w:rsid w:val="009336EC"/>
    <w:rsid w:val="0093387F"/>
    <w:rsid w:val="00933F56"/>
    <w:rsid w:val="009346EE"/>
    <w:rsid w:val="00934C13"/>
    <w:rsid w:val="0093515C"/>
    <w:rsid w:val="00935228"/>
    <w:rsid w:val="009355A2"/>
    <w:rsid w:val="009359CE"/>
    <w:rsid w:val="00935F9E"/>
    <w:rsid w:val="00936D98"/>
    <w:rsid w:val="0093764F"/>
    <w:rsid w:val="00937DE7"/>
    <w:rsid w:val="00940324"/>
    <w:rsid w:val="009406DD"/>
    <w:rsid w:val="00941523"/>
    <w:rsid w:val="009417E4"/>
    <w:rsid w:val="00942C80"/>
    <w:rsid w:val="00943029"/>
    <w:rsid w:val="00943197"/>
    <w:rsid w:val="00943460"/>
    <w:rsid w:val="00943577"/>
    <w:rsid w:val="009435F2"/>
    <w:rsid w:val="00943AFB"/>
    <w:rsid w:val="009446D2"/>
    <w:rsid w:val="00944856"/>
    <w:rsid w:val="00945180"/>
    <w:rsid w:val="0094590C"/>
    <w:rsid w:val="00946355"/>
    <w:rsid w:val="0094641B"/>
    <w:rsid w:val="009468B7"/>
    <w:rsid w:val="00946ACC"/>
    <w:rsid w:val="00946D74"/>
    <w:rsid w:val="0094724E"/>
    <w:rsid w:val="0094726C"/>
    <w:rsid w:val="00947973"/>
    <w:rsid w:val="00947BE6"/>
    <w:rsid w:val="0095048D"/>
    <w:rsid w:val="00950729"/>
    <w:rsid w:val="00951300"/>
    <w:rsid w:val="0095190F"/>
    <w:rsid w:val="00951ADB"/>
    <w:rsid w:val="0095380C"/>
    <w:rsid w:val="009540C0"/>
    <w:rsid w:val="00954261"/>
    <w:rsid w:val="00954353"/>
    <w:rsid w:val="00954E82"/>
    <w:rsid w:val="00955C0A"/>
    <w:rsid w:val="00955C4F"/>
    <w:rsid w:val="00956109"/>
    <w:rsid w:val="009575AA"/>
    <w:rsid w:val="00957945"/>
    <w:rsid w:val="00957A82"/>
    <w:rsid w:val="00960980"/>
    <w:rsid w:val="00960CE7"/>
    <w:rsid w:val="00961A13"/>
    <w:rsid w:val="00962167"/>
    <w:rsid w:val="00962EB2"/>
    <w:rsid w:val="00963B86"/>
    <w:rsid w:val="00964777"/>
    <w:rsid w:val="009657F1"/>
    <w:rsid w:val="00965892"/>
    <w:rsid w:val="00965C8A"/>
    <w:rsid w:val="0096625D"/>
    <w:rsid w:val="0096648B"/>
    <w:rsid w:val="009664F5"/>
    <w:rsid w:val="00966D0E"/>
    <w:rsid w:val="009705D8"/>
    <w:rsid w:val="009709F8"/>
    <w:rsid w:val="00970BD4"/>
    <w:rsid w:val="0097271B"/>
    <w:rsid w:val="009728F6"/>
    <w:rsid w:val="00972929"/>
    <w:rsid w:val="00972F91"/>
    <w:rsid w:val="0097317C"/>
    <w:rsid w:val="00973827"/>
    <w:rsid w:val="009738B6"/>
    <w:rsid w:val="009739F2"/>
    <w:rsid w:val="00973D63"/>
    <w:rsid w:val="0097415C"/>
    <w:rsid w:val="009742D3"/>
    <w:rsid w:val="00975927"/>
    <w:rsid w:val="0097597B"/>
    <w:rsid w:val="00975ED7"/>
    <w:rsid w:val="00976DBE"/>
    <w:rsid w:val="00976F32"/>
    <w:rsid w:val="00977BA7"/>
    <w:rsid w:val="00977E45"/>
    <w:rsid w:val="00977EB0"/>
    <w:rsid w:val="009801D4"/>
    <w:rsid w:val="00980506"/>
    <w:rsid w:val="00980517"/>
    <w:rsid w:val="0098086D"/>
    <w:rsid w:val="0098194F"/>
    <w:rsid w:val="009824F0"/>
    <w:rsid w:val="009826C8"/>
    <w:rsid w:val="00982B17"/>
    <w:rsid w:val="00982F56"/>
    <w:rsid w:val="00982F5C"/>
    <w:rsid w:val="00983686"/>
    <w:rsid w:val="009836E4"/>
    <w:rsid w:val="0098412F"/>
    <w:rsid w:val="00984AED"/>
    <w:rsid w:val="00985126"/>
    <w:rsid w:val="00985303"/>
    <w:rsid w:val="009856AE"/>
    <w:rsid w:val="00985D0B"/>
    <w:rsid w:val="00985F28"/>
    <w:rsid w:val="00986149"/>
    <w:rsid w:val="00986176"/>
    <w:rsid w:val="00986515"/>
    <w:rsid w:val="0098686E"/>
    <w:rsid w:val="00986E7F"/>
    <w:rsid w:val="00987536"/>
    <w:rsid w:val="00987D41"/>
    <w:rsid w:val="009904EF"/>
    <w:rsid w:val="009908B0"/>
    <w:rsid w:val="009909E2"/>
    <w:rsid w:val="00990AD7"/>
    <w:rsid w:val="00990BD5"/>
    <w:rsid w:val="0099196F"/>
    <w:rsid w:val="00991CD6"/>
    <w:rsid w:val="00992B98"/>
    <w:rsid w:val="0099359F"/>
    <w:rsid w:val="009942B9"/>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DF9"/>
    <w:rsid w:val="009A3134"/>
    <w:rsid w:val="009A36E9"/>
    <w:rsid w:val="009A373B"/>
    <w:rsid w:val="009A3A86"/>
    <w:rsid w:val="009A3DB8"/>
    <w:rsid w:val="009A4282"/>
    <w:rsid w:val="009A4869"/>
    <w:rsid w:val="009A4A3B"/>
    <w:rsid w:val="009A5091"/>
    <w:rsid w:val="009A5ADC"/>
    <w:rsid w:val="009A6A6B"/>
    <w:rsid w:val="009A7610"/>
    <w:rsid w:val="009A7929"/>
    <w:rsid w:val="009A7DAA"/>
    <w:rsid w:val="009B0270"/>
    <w:rsid w:val="009B03F6"/>
    <w:rsid w:val="009B0E4F"/>
    <w:rsid w:val="009B1EF9"/>
    <w:rsid w:val="009B24E0"/>
    <w:rsid w:val="009B26AC"/>
    <w:rsid w:val="009B323A"/>
    <w:rsid w:val="009B3249"/>
    <w:rsid w:val="009B37E2"/>
    <w:rsid w:val="009B4519"/>
    <w:rsid w:val="009B46F7"/>
    <w:rsid w:val="009B506B"/>
    <w:rsid w:val="009B56EA"/>
    <w:rsid w:val="009B57EF"/>
    <w:rsid w:val="009B5B67"/>
    <w:rsid w:val="009B5B85"/>
    <w:rsid w:val="009B611B"/>
    <w:rsid w:val="009B6141"/>
    <w:rsid w:val="009B6211"/>
    <w:rsid w:val="009B62D3"/>
    <w:rsid w:val="009B650C"/>
    <w:rsid w:val="009B66AF"/>
    <w:rsid w:val="009B6D48"/>
    <w:rsid w:val="009B7204"/>
    <w:rsid w:val="009B725F"/>
    <w:rsid w:val="009B7B5B"/>
    <w:rsid w:val="009B7BB3"/>
    <w:rsid w:val="009C0074"/>
    <w:rsid w:val="009C020B"/>
    <w:rsid w:val="009C0564"/>
    <w:rsid w:val="009C0704"/>
    <w:rsid w:val="009C0F04"/>
    <w:rsid w:val="009C14F3"/>
    <w:rsid w:val="009C17DA"/>
    <w:rsid w:val="009C1DA0"/>
    <w:rsid w:val="009C2685"/>
    <w:rsid w:val="009C2C03"/>
    <w:rsid w:val="009C2CE0"/>
    <w:rsid w:val="009C33D7"/>
    <w:rsid w:val="009C37ED"/>
    <w:rsid w:val="009C39BC"/>
    <w:rsid w:val="009C4BC2"/>
    <w:rsid w:val="009C4D22"/>
    <w:rsid w:val="009C5144"/>
    <w:rsid w:val="009C585D"/>
    <w:rsid w:val="009C7249"/>
    <w:rsid w:val="009C7320"/>
    <w:rsid w:val="009C76FC"/>
    <w:rsid w:val="009C77DB"/>
    <w:rsid w:val="009C7DA3"/>
    <w:rsid w:val="009D0729"/>
    <w:rsid w:val="009D0DC6"/>
    <w:rsid w:val="009D0F66"/>
    <w:rsid w:val="009D1002"/>
    <w:rsid w:val="009D1A06"/>
    <w:rsid w:val="009D1BA4"/>
    <w:rsid w:val="009D20A9"/>
    <w:rsid w:val="009D20C9"/>
    <w:rsid w:val="009D20D1"/>
    <w:rsid w:val="009D22E4"/>
    <w:rsid w:val="009D22F7"/>
    <w:rsid w:val="009D25A7"/>
    <w:rsid w:val="009D2CCE"/>
    <w:rsid w:val="009D30AC"/>
    <w:rsid w:val="009D319C"/>
    <w:rsid w:val="009D4AD1"/>
    <w:rsid w:val="009D4C59"/>
    <w:rsid w:val="009D4CBF"/>
    <w:rsid w:val="009D590D"/>
    <w:rsid w:val="009D5BAB"/>
    <w:rsid w:val="009D5FF6"/>
    <w:rsid w:val="009D6051"/>
    <w:rsid w:val="009D6A0A"/>
    <w:rsid w:val="009D7580"/>
    <w:rsid w:val="009E058F"/>
    <w:rsid w:val="009E0A9E"/>
    <w:rsid w:val="009E13D6"/>
    <w:rsid w:val="009E17D4"/>
    <w:rsid w:val="009E19A2"/>
    <w:rsid w:val="009E2D76"/>
    <w:rsid w:val="009E34DE"/>
    <w:rsid w:val="009E3784"/>
    <w:rsid w:val="009E3A88"/>
    <w:rsid w:val="009E3AFD"/>
    <w:rsid w:val="009E3CDD"/>
    <w:rsid w:val="009E4A12"/>
    <w:rsid w:val="009E4B16"/>
    <w:rsid w:val="009E4F07"/>
    <w:rsid w:val="009E5AB8"/>
    <w:rsid w:val="009E5C60"/>
    <w:rsid w:val="009E64DB"/>
    <w:rsid w:val="009E6794"/>
    <w:rsid w:val="009E7189"/>
    <w:rsid w:val="009E71C8"/>
    <w:rsid w:val="009E7620"/>
    <w:rsid w:val="009E79CB"/>
    <w:rsid w:val="009E7C89"/>
    <w:rsid w:val="009E7E46"/>
    <w:rsid w:val="009E7FC1"/>
    <w:rsid w:val="009F01E1"/>
    <w:rsid w:val="009F03C1"/>
    <w:rsid w:val="009F0509"/>
    <w:rsid w:val="009F0B4D"/>
    <w:rsid w:val="009F1096"/>
    <w:rsid w:val="009F150E"/>
    <w:rsid w:val="009F209A"/>
    <w:rsid w:val="009F25A4"/>
    <w:rsid w:val="009F266E"/>
    <w:rsid w:val="009F27AD"/>
    <w:rsid w:val="009F3FB5"/>
    <w:rsid w:val="009F4129"/>
    <w:rsid w:val="009F4623"/>
    <w:rsid w:val="009F4E17"/>
    <w:rsid w:val="009F521F"/>
    <w:rsid w:val="009F5356"/>
    <w:rsid w:val="009F553C"/>
    <w:rsid w:val="009F5549"/>
    <w:rsid w:val="009F59F8"/>
    <w:rsid w:val="009F6F78"/>
    <w:rsid w:val="009F73D4"/>
    <w:rsid w:val="00A00452"/>
    <w:rsid w:val="00A00457"/>
    <w:rsid w:val="00A005B0"/>
    <w:rsid w:val="00A0084D"/>
    <w:rsid w:val="00A00D7C"/>
    <w:rsid w:val="00A01370"/>
    <w:rsid w:val="00A01373"/>
    <w:rsid w:val="00A01514"/>
    <w:rsid w:val="00A01F17"/>
    <w:rsid w:val="00A022A5"/>
    <w:rsid w:val="00A037D6"/>
    <w:rsid w:val="00A03A22"/>
    <w:rsid w:val="00A04294"/>
    <w:rsid w:val="00A04634"/>
    <w:rsid w:val="00A0497B"/>
    <w:rsid w:val="00A04D2D"/>
    <w:rsid w:val="00A04D67"/>
    <w:rsid w:val="00A0556E"/>
    <w:rsid w:val="00A05672"/>
    <w:rsid w:val="00A06119"/>
    <w:rsid w:val="00A062D2"/>
    <w:rsid w:val="00A06E12"/>
    <w:rsid w:val="00A06F1B"/>
    <w:rsid w:val="00A0703A"/>
    <w:rsid w:val="00A074E5"/>
    <w:rsid w:val="00A079F5"/>
    <w:rsid w:val="00A07A48"/>
    <w:rsid w:val="00A10622"/>
    <w:rsid w:val="00A108EE"/>
    <w:rsid w:val="00A10BB8"/>
    <w:rsid w:val="00A11C08"/>
    <w:rsid w:val="00A11F8C"/>
    <w:rsid w:val="00A1200D"/>
    <w:rsid w:val="00A13415"/>
    <w:rsid w:val="00A137E4"/>
    <w:rsid w:val="00A1396C"/>
    <w:rsid w:val="00A13DDD"/>
    <w:rsid w:val="00A14008"/>
    <w:rsid w:val="00A1414D"/>
    <w:rsid w:val="00A1443D"/>
    <w:rsid w:val="00A144AA"/>
    <w:rsid w:val="00A145A4"/>
    <w:rsid w:val="00A14813"/>
    <w:rsid w:val="00A150B2"/>
    <w:rsid w:val="00A1566A"/>
    <w:rsid w:val="00A1604A"/>
    <w:rsid w:val="00A164A8"/>
    <w:rsid w:val="00A165BF"/>
    <w:rsid w:val="00A16D53"/>
    <w:rsid w:val="00A16E83"/>
    <w:rsid w:val="00A172E8"/>
    <w:rsid w:val="00A17705"/>
    <w:rsid w:val="00A179FF"/>
    <w:rsid w:val="00A217F2"/>
    <w:rsid w:val="00A21A36"/>
    <w:rsid w:val="00A21DF7"/>
    <w:rsid w:val="00A22401"/>
    <w:rsid w:val="00A22529"/>
    <w:rsid w:val="00A226FA"/>
    <w:rsid w:val="00A2275C"/>
    <w:rsid w:val="00A22A44"/>
    <w:rsid w:val="00A22E60"/>
    <w:rsid w:val="00A23B8D"/>
    <w:rsid w:val="00A23C0B"/>
    <w:rsid w:val="00A241F4"/>
    <w:rsid w:val="00A24839"/>
    <w:rsid w:val="00A24B9F"/>
    <w:rsid w:val="00A25294"/>
    <w:rsid w:val="00A254EE"/>
    <w:rsid w:val="00A25BE7"/>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A43"/>
    <w:rsid w:val="00A33172"/>
    <w:rsid w:val="00A33C39"/>
    <w:rsid w:val="00A3432B"/>
    <w:rsid w:val="00A346BA"/>
    <w:rsid w:val="00A34BC4"/>
    <w:rsid w:val="00A34C59"/>
    <w:rsid w:val="00A34C67"/>
    <w:rsid w:val="00A34D62"/>
    <w:rsid w:val="00A34D90"/>
    <w:rsid w:val="00A34E1B"/>
    <w:rsid w:val="00A35C1E"/>
    <w:rsid w:val="00A3611D"/>
    <w:rsid w:val="00A36339"/>
    <w:rsid w:val="00A366E4"/>
    <w:rsid w:val="00A36AE2"/>
    <w:rsid w:val="00A370FD"/>
    <w:rsid w:val="00A378ED"/>
    <w:rsid w:val="00A40C79"/>
    <w:rsid w:val="00A41278"/>
    <w:rsid w:val="00A428FB"/>
    <w:rsid w:val="00A4376F"/>
    <w:rsid w:val="00A438BD"/>
    <w:rsid w:val="00A43FD0"/>
    <w:rsid w:val="00A44459"/>
    <w:rsid w:val="00A44919"/>
    <w:rsid w:val="00A44C29"/>
    <w:rsid w:val="00A4549F"/>
    <w:rsid w:val="00A45B9B"/>
    <w:rsid w:val="00A45C93"/>
    <w:rsid w:val="00A460BF"/>
    <w:rsid w:val="00A4621E"/>
    <w:rsid w:val="00A462FE"/>
    <w:rsid w:val="00A46EFA"/>
    <w:rsid w:val="00A4787E"/>
    <w:rsid w:val="00A501C9"/>
    <w:rsid w:val="00A50506"/>
    <w:rsid w:val="00A50F0F"/>
    <w:rsid w:val="00A510AE"/>
    <w:rsid w:val="00A52A3E"/>
    <w:rsid w:val="00A52ACE"/>
    <w:rsid w:val="00A536EE"/>
    <w:rsid w:val="00A53C82"/>
    <w:rsid w:val="00A53F55"/>
    <w:rsid w:val="00A540F6"/>
    <w:rsid w:val="00A5417B"/>
    <w:rsid w:val="00A543D4"/>
    <w:rsid w:val="00A54599"/>
    <w:rsid w:val="00A54B82"/>
    <w:rsid w:val="00A55416"/>
    <w:rsid w:val="00A55775"/>
    <w:rsid w:val="00A55EAB"/>
    <w:rsid w:val="00A569D4"/>
    <w:rsid w:val="00A56A44"/>
    <w:rsid w:val="00A56B6B"/>
    <w:rsid w:val="00A570C6"/>
    <w:rsid w:val="00A5720B"/>
    <w:rsid w:val="00A5723F"/>
    <w:rsid w:val="00A5738D"/>
    <w:rsid w:val="00A57413"/>
    <w:rsid w:val="00A579B4"/>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5911"/>
    <w:rsid w:val="00A65C0A"/>
    <w:rsid w:val="00A6643C"/>
    <w:rsid w:val="00A664E3"/>
    <w:rsid w:val="00A66F8E"/>
    <w:rsid w:val="00A6713B"/>
    <w:rsid w:val="00A67544"/>
    <w:rsid w:val="00A67678"/>
    <w:rsid w:val="00A7000A"/>
    <w:rsid w:val="00A7075B"/>
    <w:rsid w:val="00A71629"/>
    <w:rsid w:val="00A71CE6"/>
    <w:rsid w:val="00A71D23"/>
    <w:rsid w:val="00A72262"/>
    <w:rsid w:val="00A7333A"/>
    <w:rsid w:val="00A736B2"/>
    <w:rsid w:val="00A73D0D"/>
    <w:rsid w:val="00A74A92"/>
    <w:rsid w:val="00A74E31"/>
    <w:rsid w:val="00A75399"/>
    <w:rsid w:val="00A753F8"/>
    <w:rsid w:val="00A759CB"/>
    <w:rsid w:val="00A75CC1"/>
    <w:rsid w:val="00A75E88"/>
    <w:rsid w:val="00A7611B"/>
    <w:rsid w:val="00A775B8"/>
    <w:rsid w:val="00A8056E"/>
    <w:rsid w:val="00A814BC"/>
    <w:rsid w:val="00A814BD"/>
    <w:rsid w:val="00A82D58"/>
    <w:rsid w:val="00A8399D"/>
    <w:rsid w:val="00A83E3D"/>
    <w:rsid w:val="00A8443A"/>
    <w:rsid w:val="00A8479C"/>
    <w:rsid w:val="00A854F4"/>
    <w:rsid w:val="00A8557B"/>
    <w:rsid w:val="00A855A6"/>
    <w:rsid w:val="00A858BD"/>
    <w:rsid w:val="00A859C0"/>
    <w:rsid w:val="00A85A05"/>
    <w:rsid w:val="00A85B5A"/>
    <w:rsid w:val="00A85D99"/>
    <w:rsid w:val="00A86800"/>
    <w:rsid w:val="00A86D63"/>
    <w:rsid w:val="00A87797"/>
    <w:rsid w:val="00A90165"/>
    <w:rsid w:val="00A9059F"/>
    <w:rsid w:val="00A90E72"/>
    <w:rsid w:val="00A90EFF"/>
    <w:rsid w:val="00A92286"/>
    <w:rsid w:val="00A922A2"/>
    <w:rsid w:val="00A93050"/>
    <w:rsid w:val="00A931F9"/>
    <w:rsid w:val="00A9327B"/>
    <w:rsid w:val="00A9361B"/>
    <w:rsid w:val="00A93B69"/>
    <w:rsid w:val="00A94198"/>
    <w:rsid w:val="00A94335"/>
    <w:rsid w:val="00A94D2E"/>
    <w:rsid w:val="00A95C8A"/>
    <w:rsid w:val="00A963C7"/>
    <w:rsid w:val="00A96420"/>
    <w:rsid w:val="00A96C23"/>
    <w:rsid w:val="00AA07A5"/>
    <w:rsid w:val="00AA080D"/>
    <w:rsid w:val="00AA0A41"/>
    <w:rsid w:val="00AA0BF5"/>
    <w:rsid w:val="00AA1626"/>
    <w:rsid w:val="00AA1C25"/>
    <w:rsid w:val="00AA1C7A"/>
    <w:rsid w:val="00AA2133"/>
    <w:rsid w:val="00AA2A89"/>
    <w:rsid w:val="00AA323E"/>
    <w:rsid w:val="00AA3DB7"/>
    <w:rsid w:val="00AA4073"/>
    <w:rsid w:val="00AA4358"/>
    <w:rsid w:val="00AA45A6"/>
    <w:rsid w:val="00AA4A55"/>
    <w:rsid w:val="00AA50EB"/>
    <w:rsid w:val="00AA51F5"/>
    <w:rsid w:val="00AA554E"/>
    <w:rsid w:val="00AA56B6"/>
    <w:rsid w:val="00AA5E3B"/>
    <w:rsid w:val="00AA6357"/>
    <w:rsid w:val="00AA6752"/>
    <w:rsid w:val="00AA68B4"/>
    <w:rsid w:val="00AA7D6C"/>
    <w:rsid w:val="00AA7DA9"/>
    <w:rsid w:val="00AB0543"/>
    <w:rsid w:val="00AB0976"/>
    <w:rsid w:val="00AB0AC9"/>
    <w:rsid w:val="00AB0C53"/>
    <w:rsid w:val="00AB17E2"/>
    <w:rsid w:val="00AB185A"/>
    <w:rsid w:val="00AB1BA7"/>
    <w:rsid w:val="00AB1E04"/>
    <w:rsid w:val="00AB29CF"/>
    <w:rsid w:val="00AB2EAC"/>
    <w:rsid w:val="00AB3113"/>
    <w:rsid w:val="00AB32D8"/>
    <w:rsid w:val="00AB3314"/>
    <w:rsid w:val="00AB348A"/>
    <w:rsid w:val="00AB39F4"/>
    <w:rsid w:val="00AB3F38"/>
    <w:rsid w:val="00AB43EC"/>
    <w:rsid w:val="00AB4BF4"/>
    <w:rsid w:val="00AB50FC"/>
    <w:rsid w:val="00AB577C"/>
    <w:rsid w:val="00AB5ADF"/>
    <w:rsid w:val="00AB5E57"/>
    <w:rsid w:val="00AB5FB8"/>
    <w:rsid w:val="00AB725F"/>
    <w:rsid w:val="00AC00EF"/>
    <w:rsid w:val="00AC0705"/>
    <w:rsid w:val="00AC109B"/>
    <w:rsid w:val="00AC209E"/>
    <w:rsid w:val="00AC2107"/>
    <w:rsid w:val="00AC3F9A"/>
    <w:rsid w:val="00AC44D0"/>
    <w:rsid w:val="00AC4E94"/>
    <w:rsid w:val="00AC5636"/>
    <w:rsid w:val="00AC67A8"/>
    <w:rsid w:val="00AC6972"/>
    <w:rsid w:val="00AC74DA"/>
    <w:rsid w:val="00AC7869"/>
    <w:rsid w:val="00AC7A2B"/>
    <w:rsid w:val="00AC7C25"/>
    <w:rsid w:val="00AC7ECB"/>
    <w:rsid w:val="00AD0281"/>
    <w:rsid w:val="00AD0A51"/>
    <w:rsid w:val="00AD0A88"/>
    <w:rsid w:val="00AD0B37"/>
    <w:rsid w:val="00AD0EB6"/>
    <w:rsid w:val="00AD1135"/>
    <w:rsid w:val="00AD11F7"/>
    <w:rsid w:val="00AD1DB7"/>
    <w:rsid w:val="00AD1E29"/>
    <w:rsid w:val="00AD2852"/>
    <w:rsid w:val="00AD2C5F"/>
    <w:rsid w:val="00AD2E13"/>
    <w:rsid w:val="00AD2F7A"/>
    <w:rsid w:val="00AD3976"/>
    <w:rsid w:val="00AD3E49"/>
    <w:rsid w:val="00AD3FA3"/>
    <w:rsid w:val="00AD4860"/>
    <w:rsid w:val="00AD4D2A"/>
    <w:rsid w:val="00AD542F"/>
    <w:rsid w:val="00AD5FBE"/>
    <w:rsid w:val="00AD6598"/>
    <w:rsid w:val="00AD7305"/>
    <w:rsid w:val="00AD75B2"/>
    <w:rsid w:val="00AD7D6C"/>
    <w:rsid w:val="00AD7E09"/>
    <w:rsid w:val="00AD7E64"/>
    <w:rsid w:val="00AE0BAA"/>
    <w:rsid w:val="00AE0C56"/>
    <w:rsid w:val="00AE141B"/>
    <w:rsid w:val="00AE149E"/>
    <w:rsid w:val="00AE2263"/>
    <w:rsid w:val="00AE22F2"/>
    <w:rsid w:val="00AE28C5"/>
    <w:rsid w:val="00AE298B"/>
    <w:rsid w:val="00AE29FC"/>
    <w:rsid w:val="00AE2ADF"/>
    <w:rsid w:val="00AE2B81"/>
    <w:rsid w:val="00AE2F3F"/>
    <w:rsid w:val="00AE3B4E"/>
    <w:rsid w:val="00AE3E68"/>
    <w:rsid w:val="00AE4DDA"/>
    <w:rsid w:val="00AE59EC"/>
    <w:rsid w:val="00AE67B3"/>
    <w:rsid w:val="00AE704D"/>
    <w:rsid w:val="00AE7864"/>
    <w:rsid w:val="00AE787E"/>
    <w:rsid w:val="00AE7933"/>
    <w:rsid w:val="00AE7949"/>
    <w:rsid w:val="00AF02FB"/>
    <w:rsid w:val="00AF0B68"/>
    <w:rsid w:val="00AF0DA3"/>
    <w:rsid w:val="00AF1C6C"/>
    <w:rsid w:val="00AF25D5"/>
    <w:rsid w:val="00AF26F1"/>
    <w:rsid w:val="00AF3DBB"/>
    <w:rsid w:val="00AF4B8D"/>
    <w:rsid w:val="00AF5021"/>
    <w:rsid w:val="00AF5194"/>
    <w:rsid w:val="00AF53EF"/>
    <w:rsid w:val="00AF60E1"/>
    <w:rsid w:val="00AF63A2"/>
    <w:rsid w:val="00AF7124"/>
    <w:rsid w:val="00AF73C3"/>
    <w:rsid w:val="00AF795C"/>
    <w:rsid w:val="00AF7ADA"/>
    <w:rsid w:val="00B00752"/>
    <w:rsid w:val="00B0193D"/>
    <w:rsid w:val="00B026C1"/>
    <w:rsid w:val="00B02B9C"/>
    <w:rsid w:val="00B02C89"/>
    <w:rsid w:val="00B02D41"/>
    <w:rsid w:val="00B0353B"/>
    <w:rsid w:val="00B040B2"/>
    <w:rsid w:val="00B04184"/>
    <w:rsid w:val="00B04ACD"/>
    <w:rsid w:val="00B04D77"/>
    <w:rsid w:val="00B04D88"/>
    <w:rsid w:val="00B057F2"/>
    <w:rsid w:val="00B05A25"/>
    <w:rsid w:val="00B05C20"/>
    <w:rsid w:val="00B06010"/>
    <w:rsid w:val="00B06079"/>
    <w:rsid w:val="00B06194"/>
    <w:rsid w:val="00B069D8"/>
    <w:rsid w:val="00B06F4B"/>
    <w:rsid w:val="00B07150"/>
    <w:rsid w:val="00B10558"/>
    <w:rsid w:val="00B12EF9"/>
    <w:rsid w:val="00B13260"/>
    <w:rsid w:val="00B133DC"/>
    <w:rsid w:val="00B13CC0"/>
    <w:rsid w:val="00B143EF"/>
    <w:rsid w:val="00B14680"/>
    <w:rsid w:val="00B149F1"/>
    <w:rsid w:val="00B156A9"/>
    <w:rsid w:val="00B15F83"/>
    <w:rsid w:val="00B15FC2"/>
    <w:rsid w:val="00B160FF"/>
    <w:rsid w:val="00B16322"/>
    <w:rsid w:val="00B1662E"/>
    <w:rsid w:val="00B16A6F"/>
    <w:rsid w:val="00B1734E"/>
    <w:rsid w:val="00B176DC"/>
    <w:rsid w:val="00B17FAF"/>
    <w:rsid w:val="00B204A9"/>
    <w:rsid w:val="00B20FAF"/>
    <w:rsid w:val="00B226C7"/>
    <w:rsid w:val="00B22743"/>
    <w:rsid w:val="00B22C0D"/>
    <w:rsid w:val="00B22FB9"/>
    <w:rsid w:val="00B23165"/>
    <w:rsid w:val="00B2334E"/>
    <w:rsid w:val="00B23987"/>
    <w:rsid w:val="00B23AF4"/>
    <w:rsid w:val="00B23C15"/>
    <w:rsid w:val="00B243F2"/>
    <w:rsid w:val="00B25762"/>
    <w:rsid w:val="00B25981"/>
    <w:rsid w:val="00B25B40"/>
    <w:rsid w:val="00B25FDE"/>
    <w:rsid w:val="00B26AB0"/>
    <w:rsid w:val="00B26AD2"/>
    <w:rsid w:val="00B26CA2"/>
    <w:rsid w:val="00B27947"/>
    <w:rsid w:val="00B30B4E"/>
    <w:rsid w:val="00B31246"/>
    <w:rsid w:val="00B315E3"/>
    <w:rsid w:val="00B31D6D"/>
    <w:rsid w:val="00B32347"/>
    <w:rsid w:val="00B326FF"/>
    <w:rsid w:val="00B32864"/>
    <w:rsid w:val="00B3378D"/>
    <w:rsid w:val="00B340AA"/>
    <w:rsid w:val="00B3495F"/>
    <w:rsid w:val="00B34A9F"/>
    <w:rsid w:val="00B34B80"/>
    <w:rsid w:val="00B3501B"/>
    <w:rsid w:val="00B35CDA"/>
    <w:rsid w:val="00B372F2"/>
    <w:rsid w:val="00B37C35"/>
    <w:rsid w:val="00B37D97"/>
    <w:rsid w:val="00B40B6D"/>
    <w:rsid w:val="00B40BC3"/>
    <w:rsid w:val="00B411BD"/>
    <w:rsid w:val="00B41370"/>
    <w:rsid w:val="00B41559"/>
    <w:rsid w:val="00B418E8"/>
    <w:rsid w:val="00B42285"/>
    <w:rsid w:val="00B4229B"/>
    <w:rsid w:val="00B4274B"/>
    <w:rsid w:val="00B428D9"/>
    <w:rsid w:val="00B42E38"/>
    <w:rsid w:val="00B435B1"/>
    <w:rsid w:val="00B4367F"/>
    <w:rsid w:val="00B438BA"/>
    <w:rsid w:val="00B4399C"/>
    <w:rsid w:val="00B44264"/>
    <w:rsid w:val="00B44493"/>
    <w:rsid w:val="00B4469B"/>
    <w:rsid w:val="00B44F99"/>
    <w:rsid w:val="00B45679"/>
    <w:rsid w:val="00B45876"/>
    <w:rsid w:val="00B45AA3"/>
    <w:rsid w:val="00B45DBB"/>
    <w:rsid w:val="00B46082"/>
    <w:rsid w:val="00B46976"/>
    <w:rsid w:val="00B4732E"/>
    <w:rsid w:val="00B4758D"/>
    <w:rsid w:val="00B47A15"/>
    <w:rsid w:val="00B47FA3"/>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2EE"/>
    <w:rsid w:val="00B5641C"/>
    <w:rsid w:val="00B56533"/>
    <w:rsid w:val="00B56569"/>
    <w:rsid w:val="00B56CFC"/>
    <w:rsid w:val="00B57777"/>
    <w:rsid w:val="00B57A17"/>
    <w:rsid w:val="00B6186B"/>
    <w:rsid w:val="00B61BE2"/>
    <w:rsid w:val="00B6266F"/>
    <w:rsid w:val="00B62907"/>
    <w:rsid w:val="00B62991"/>
    <w:rsid w:val="00B62C9C"/>
    <w:rsid w:val="00B62E0B"/>
    <w:rsid w:val="00B631C2"/>
    <w:rsid w:val="00B63430"/>
    <w:rsid w:val="00B63C32"/>
    <w:rsid w:val="00B64434"/>
    <w:rsid w:val="00B654BD"/>
    <w:rsid w:val="00B657E1"/>
    <w:rsid w:val="00B659C5"/>
    <w:rsid w:val="00B66559"/>
    <w:rsid w:val="00B66E1B"/>
    <w:rsid w:val="00B70260"/>
    <w:rsid w:val="00B70409"/>
    <w:rsid w:val="00B70D58"/>
    <w:rsid w:val="00B711CE"/>
    <w:rsid w:val="00B71CA8"/>
    <w:rsid w:val="00B71DC8"/>
    <w:rsid w:val="00B7200F"/>
    <w:rsid w:val="00B722A4"/>
    <w:rsid w:val="00B727B4"/>
    <w:rsid w:val="00B736D1"/>
    <w:rsid w:val="00B73A6A"/>
    <w:rsid w:val="00B746C6"/>
    <w:rsid w:val="00B74B5B"/>
    <w:rsid w:val="00B7604C"/>
    <w:rsid w:val="00B762D2"/>
    <w:rsid w:val="00B7652C"/>
    <w:rsid w:val="00B76639"/>
    <w:rsid w:val="00B766BF"/>
    <w:rsid w:val="00B76FA6"/>
    <w:rsid w:val="00B774B7"/>
    <w:rsid w:val="00B8037A"/>
    <w:rsid w:val="00B80910"/>
    <w:rsid w:val="00B80B71"/>
    <w:rsid w:val="00B81386"/>
    <w:rsid w:val="00B818F4"/>
    <w:rsid w:val="00B81BC9"/>
    <w:rsid w:val="00B81FF2"/>
    <w:rsid w:val="00B8220F"/>
    <w:rsid w:val="00B8222F"/>
    <w:rsid w:val="00B82615"/>
    <w:rsid w:val="00B829BE"/>
    <w:rsid w:val="00B82CF3"/>
    <w:rsid w:val="00B83444"/>
    <w:rsid w:val="00B836ED"/>
    <w:rsid w:val="00B84306"/>
    <w:rsid w:val="00B8432F"/>
    <w:rsid w:val="00B84BFE"/>
    <w:rsid w:val="00B853BE"/>
    <w:rsid w:val="00B8579F"/>
    <w:rsid w:val="00B86476"/>
    <w:rsid w:val="00B86896"/>
    <w:rsid w:val="00B868B8"/>
    <w:rsid w:val="00B86A3D"/>
    <w:rsid w:val="00B86A65"/>
    <w:rsid w:val="00B875C7"/>
    <w:rsid w:val="00B879BB"/>
    <w:rsid w:val="00B87C56"/>
    <w:rsid w:val="00B87EC9"/>
    <w:rsid w:val="00B90307"/>
    <w:rsid w:val="00B90D10"/>
    <w:rsid w:val="00B90FE5"/>
    <w:rsid w:val="00B910C7"/>
    <w:rsid w:val="00B919AD"/>
    <w:rsid w:val="00B91A2B"/>
    <w:rsid w:val="00B91EC2"/>
    <w:rsid w:val="00B925E3"/>
    <w:rsid w:val="00B9263D"/>
    <w:rsid w:val="00B92C4A"/>
    <w:rsid w:val="00B93204"/>
    <w:rsid w:val="00B9455D"/>
    <w:rsid w:val="00B94E17"/>
    <w:rsid w:val="00B957FE"/>
    <w:rsid w:val="00B958CD"/>
    <w:rsid w:val="00B95933"/>
    <w:rsid w:val="00B95F02"/>
    <w:rsid w:val="00B96585"/>
    <w:rsid w:val="00B96BEF"/>
    <w:rsid w:val="00B96D20"/>
    <w:rsid w:val="00B96FC0"/>
    <w:rsid w:val="00B97260"/>
    <w:rsid w:val="00B974E0"/>
    <w:rsid w:val="00B97A69"/>
    <w:rsid w:val="00BA029E"/>
    <w:rsid w:val="00BA0375"/>
    <w:rsid w:val="00BA0632"/>
    <w:rsid w:val="00BA0AAA"/>
    <w:rsid w:val="00BA0AE9"/>
    <w:rsid w:val="00BA0DFB"/>
    <w:rsid w:val="00BA0FD1"/>
    <w:rsid w:val="00BA1284"/>
    <w:rsid w:val="00BA2FEF"/>
    <w:rsid w:val="00BA42C4"/>
    <w:rsid w:val="00BA4C57"/>
    <w:rsid w:val="00BA4F1C"/>
    <w:rsid w:val="00BA584C"/>
    <w:rsid w:val="00BA5E62"/>
    <w:rsid w:val="00BA600A"/>
    <w:rsid w:val="00BA6425"/>
    <w:rsid w:val="00BA66A2"/>
    <w:rsid w:val="00BA6D52"/>
    <w:rsid w:val="00BA7E4E"/>
    <w:rsid w:val="00BA7E92"/>
    <w:rsid w:val="00BA7FB5"/>
    <w:rsid w:val="00BB001A"/>
    <w:rsid w:val="00BB0149"/>
    <w:rsid w:val="00BB0620"/>
    <w:rsid w:val="00BB0A97"/>
    <w:rsid w:val="00BB0E8F"/>
    <w:rsid w:val="00BB1548"/>
    <w:rsid w:val="00BB18A9"/>
    <w:rsid w:val="00BB1CC4"/>
    <w:rsid w:val="00BB1CE7"/>
    <w:rsid w:val="00BB2FD3"/>
    <w:rsid w:val="00BB2FDF"/>
    <w:rsid w:val="00BB2FFF"/>
    <w:rsid w:val="00BB3BB3"/>
    <w:rsid w:val="00BB3F41"/>
    <w:rsid w:val="00BB4196"/>
    <w:rsid w:val="00BB5FCB"/>
    <w:rsid w:val="00BB604B"/>
    <w:rsid w:val="00BB6681"/>
    <w:rsid w:val="00BC00EC"/>
    <w:rsid w:val="00BC01DD"/>
    <w:rsid w:val="00BC04E1"/>
    <w:rsid w:val="00BC0594"/>
    <w:rsid w:val="00BC08C5"/>
    <w:rsid w:val="00BC0D8B"/>
    <w:rsid w:val="00BC12FB"/>
    <w:rsid w:val="00BC13BA"/>
    <w:rsid w:val="00BC160A"/>
    <w:rsid w:val="00BC1C3C"/>
    <w:rsid w:val="00BC28A5"/>
    <w:rsid w:val="00BC307F"/>
    <w:rsid w:val="00BC3159"/>
    <w:rsid w:val="00BC31A1"/>
    <w:rsid w:val="00BC3257"/>
    <w:rsid w:val="00BC39DB"/>
    <w:rsid w:val="00BC3A32"/>
    <w:rsid w:val="00BC3B07"/>
    <w:rsid w:val="00BC4343"/>
    <w:rsid w:val="00BC442C"/>
    <w:rsid w:val="00BC46EF"/>
    <w:rsid w:val="00BC4A0D"/>
    <w:rsid w:val="00BC5533"/>
    <w:rsid w:val="00BC6BC1"/>
    <w:rsid w:val="00BC6FD6"/>
    <w:rsid w:val="00BC793D"/>
    <w:rsid w:val="00BD008E"/>
    <w:rsid w:val="00BD0444"/>
    <w:rsid w:val="00BD051B"/>
    <w:rsid w:val="00BD0DA1"/>
    <w:rsid w:val="00BD0F02"/>
    <w:rsid w:val="00BD137B"/>
    <w:rsid w:val="00BD2E70"/>
    <w:rsid w:val="00BD2F3B"/>
    <w:rsid w:val="00BD3038"/>
    <w:rsid w:val="00BD3372"/>
    <w:rsid w:val="00BD3A23"/>
    <w:rsid w:val="00BD406D"/>
    <w:rsid w:val="00BD4448"/>
    <w:rsid w:val="00BD4708"/>
    <w:rsid w:val="00BD50AA"/>
    <w:rsid w:val="00BD5135"/>
    <w:rsid w:val="00BD596B"/>
    <w:rsid w:val="00BD5F76"/>
    <w:rsid w:val="00BD6A03"/>
    <w:rsid w:val="00BD7291"/>
    <w:rsid w:val="00BD7B96"/>
    <w:rsid w:val="00BD7E7D"/>
    <w:rsid w:val="00BD7EA3"/>
    <w:rsid w:val="00BD7FE2"/>
    <w:rsid w:val="00BE0274"/>
    <w:rsid w:val="00BE0B19"/>
    <w:rsid w:val="00BE0DD8"/>
    <w:rsid w:val="00BE13F0"/>
    <w:rsid w:val="00BE1D82"/>
    <w:rsid w:val="00BE1EE4"/>
    <w:rsid w:val="00BE1F8B"/>
    <w:rsid w:val="00BE27E4"/>
    <w:rsid w:val="00BE2B4F"/>
    <w:rsid w:val="00BE2F39"/>
    <w:rsid w:val="00BE321B"/>
    <w:rsid w:val="00BE332D"/>
    <w:rsid w:val="00BE3808"/>
    <w:rsid w:val="00BE38B0"/>
    <w:rsid w:val="00BE3CF1"/>
    <w:rsid w:val="00BE3DC2"/>
    <w:rsid w:val="00BE4211"/>
    <w:rsid w:val="00BE4B20"/>
    <w:rsid w:val="00BE4E50"/>
    <w:rsid w:val="00BE550B"/>
    <w:rsid w:val="00BE5786"/>
    <w:rsid w:val="00BE5CBD"/>
    <w:rsid w:val="00BE5FC4"/>
    <w:rsid w:val="00BE65AF"/>
    <w:rsid w:val="00BE6912"/>
    <w:rsid w:val="00BE6BFC"/>
    <w:rsid w:val="00BE6C02"/>
    <w:rsid w:val="00BE6EA1"/>
    <w:rsid w:val="00BE7529"/>
    <w:rsid w:val="00BE7C4D"/>
    <w:rsid w:val="00BE7D16"/>
    <w:rsid w:val="00BE7D1F"/>
    <w:rsid w:val="00BE7F6A"/>
    <w:rsid w:val="00BF00E9"/>
    <w:rsid w:val="00BF0274"/>
    <w:rsid w:val="00BF0296"/>
    <w:rsid w:val="00BF056E"/>
    <w:rsid w:val="00BF08C4"/>
    <w:rsid w:val="00BF0BAF"/>
    <w:rsid w:val="00BF0C62"/>
    <w:rsid w:val="00BF19CE"/>
    <w:rsid w:val="00BF1FEB"/>
    <w:rsid w:val="00BF2B6F"/>
    <w:rsid w:val="00BF351A"/>
    <w:rsid w:val="00BF3914"/>
    <w:rsid w:val="00BF49B1"/>
    <w:rsid w:val="00BF4E6F"/>
    <w:rsid w:val="00BF507C"/>
    <w:rsid w:val="00BF5552"/>
    <w:rsid w:val="00BF559B"/>
    <w:rsid w:val="00BF5A18"/>
    <w:rsid w:val="00BF5ABE"/>
    <w:rsid w:val="00BF5CC9"/>
    <w:rsid w:val="00BF6A84"/>
    <w:rsid w:val="00BF6CBF"/>
    <w:rsid w:val="00BF720C"/>
    <w:rsid w:val="00BF73F2"/>
    <w:rsid w:val="00C006E8"/>
    <w:rsid w:val="00C01671"/>
    <w:rsid w:val="00C01D57"/>
    <w:rsid w:val="00C02419"/>
    <w:rsid w:val="00C02766"/>
    <w:rsid w:val="00C027DD"/>
    <w:rsid w:val="00C02F76"/>
    <w:rsid w:val="00C031D9"/>
    <w:rsid w:val="00C03231"/>
    <w:rsid w:val="00C03E7F"/>
    <w:rsid w:val="00C03EE8"/>
    <w:rsid w:val="00C0432F"/>
    <w:rsid w:val="00C049A2"/>
    <w:rsid w:val="00C04AAF"/>
    <w:rsid w:val="00C05356"/>
    <w:rsid w:val="00C053EA"/>
    <w:rsid w:val="00C05434"/>
    <w:rsid w:val="00C05AD9"/>
    <w:rsid w:val="00C05BEC"/>
    <w:rsid w:val="00C06E7D"/>
    <w:rsid w:val="00C074DC"/>
    <w:rsid w:val="00C07738"/>
    <w:rsid w:val="00C102A2"/>
    <w:rsid w:val="00C1048F"/>
    <w:rsid w:val="00C10561"/>
    <w:rsid w:val="00C10594"/>
    <w:rsid w:val="00C106DD"/>
    <w:rsid w:val="00C107F1"/>
    <w:rsid w:val="00C1111C"/>
    <w:rsid w:val="00C1112B"/>
    <w:rsid w:val="00C11933"/>
    <w:rsid w:val="00C11A88"/>
    <w:rsid w:val="00C11BED"/>
    <w:rsid w:val="00C12012"/>
    <w:rsid w:val="00C12874"/>
    <w:rsid w:val="00C12990"/>
    <w:rsid w:val="00C12BC1"/>
    <w:rsid w:val="00C135A9"/>
    <w:rsid w:val="00C13ACE"/>
    <w:rsid w:val="00C13BDA"/>
    <w:rsid w:val="00C13FFD"/>
    <w:rsid w:val="00C145CD"/>
    <w:rsid w:val="00C14632"/>
    <w:rsid w:val="00C147BE"/>
    <w:rsid w:val="00C167DB"/>
    <w:rsid w:val="00C16C30"/>
    <w:rsid w:val="00C20A00"/>
    <w:rsid w:val="00C20BA6"/>
    <w:rsid w:val="00C20DCE"/>
    <w:rsid w:val="00C2153E"/>
    <w:rsid w:val="00C21673"/>
    <w:rsid w:val="00C21C7A"/>
    <w:rsid w:val="00C23130"/>
    <w:rsid w:val="00C23B27"/>
    <w:rsid w:val="00C24631"/>
    <w:rsid w:val="00C254A4"/>
    <w:rsid w:val="00C255A5"/>
    <w:rsid w:val="00C25758"/>
    <w:rsid w:val="00C2584B"/>
    <w:rsid w:val="00C25942"/>
    <w:rsid w:val="00C25D34"/>
    <w:rsid w:val="00C25DD9"/>
    <w:rsid w:val="00C25F31"/>
    <w:rsid w:val="00C2663F"/>
    <w:rsid w:val="00C26DB8"/>
    <w:rsid w:val="00C27124"/>
    <w:rsid w:val="00C272EF"/>
    <w:rsid w:val="00C27663"/>
    <w:rsid w:val="00C30E58"/>
    <w:rsid w:val="00C3109B"/>
    <w:rsid w:val="00C312BD"/>
    <w:rsid w:val="00C31BFF"/>
    <w:rsid w:val="00C32217"/>
    <w:rsid w:val="00C3400F"/>
    <w:rsid w:val="00C344A0"/>
    <w:rsid w:val="00C34A4C"/>
    <w:rsid w:val="00C34B64"/>
    <w:rsid w:val="00C34C36"/>
    <w:rsid w:val="00C352B3"/>
    <w:rsid w:val="00C36378"/>
    <w:rsid w:val="00C3654C"/>
    <w:rsid w:val="00C36BF5"/>
    <w:rsid w:val="00C36DBC"/>
    <w:rsid w:val="00C376BA"/>
    <w:rsid w:val="00C3787F"/>
    <w:rsid w:val="00C37ED3"/>
    <w:rsid w:val="00C40373"/>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468B"/>
    <w:rsid w:val="00C452F5"/>
    <w:rsid w:val="00C45465"/>
    <w:rsid w:val="00C454AC"/>
    <w:rsid w:val="00C46555"/>
    <w:rsid w:val="00C46B15"/>
    <w:rsid w:val="00C46F7D"/>
    <w:rsid w:val="00C479B5"/>
    <w:rsid w:val="00C50242"/>
    <w:rsid w:val="00C5034D"/>
    <w:rsid w:val="00C5050E"/>
    <w:rsid w:val="00C50E99"/>
    <w:rsid w:val="00C51625"/>
    <w:rsid w:val="00C516E0"/>
    <w:rsid w:val="00C51CAB"/>
    <w:rsid w:val="00C51E83"/>
    <w:rsid w:val="00C52468"/>
    <w:rsid w:val="00C52654"/>
    <w:rsid w:val="00C52744"/>
    <w:rsid w:val="00C52C78"/>
    <w:rsid w:val="00C539D2"/>
    <w:rsid w:val="00C53EB3"/>
    <w:rsid w:val="00C542D4"/>
    <w:rsid w:val="00C54D71"/>
    <w:rsid w:val="00C55178"/>
    <w:rsid w:val="00C55751"/>
    <w:rsid w:val="00C55E7C"/>
    <w:rsid w:val="00C56164"/>
    <w:rsid w:val="00C561F7"/>
    <w:rsid w:val="00C563F5"/>
    <w:rsid w:val="00C570F7"/>
    <w:rsid w:val="00C574BB"/>
    <w:rsid w:val="00C61C91"/>
    <w:rsid w:val="00C61E91"/>
    <w:rsid w:val="00C62254"/>
    <w:rsid w:val="00C62CD5"/>
    <w:rsid w:val="00C636E6"/>
    <w:rsid w:val="00C639D6"/>
    <w:rsid w:val="00C63F8E"/>
    <w:rsid w:val="00C647FB"/>
    <w:rsid w:val="00C654E0"/>
    <w:rsid w:val="00C66C41"/>
    <w:rsid w:val="00C67719"/>
    <w:rsid w:val="00C67EAB"/>
    <w:rsid w:val="00C70DFF"/>
    <w:rsid w:val="00C72D64"/>
    <w:rsid w:val="00C744A5"/>
    <w:rsid w:val="00C745E6"/>
    <w:rsid w:val="00C74672"/>
    <w:rsid w:val="00C74FEE"/>
    <w:rsid w:val="00C75A6B"/>
    <w:rsid w:val="00C75EEC"/>
    <w:rsid w:val="00C763B6"/>
    <w:rsid w:val="00C7644F"/>
    <w:rsid w:val="00C768F6"/>
    <w:rsid w:val="00C76FF3"/>
    <w:rsid w:val="00C80073"/>
    <w:rsid w:val="00C805E7"/>
    <w:rsid w:val="00C80DEA"/>
    <w:rsid w:val="00C80ED7"/>
    <w:rsid w:val="00C81664"/>
    <w:rsid w:val="00C81BC1"/>
    <w:rsid w:val="00C832DC"/>
    <w:rsid w:val="00C8377F"/>
    <w:rsid w:val="00C83D54"/>
    <w:rsid w:val="00C844CF"/>
    <w:rsid w:val="00C84D02"/>
    <w:rsid w:val="00C85236"/>
    <w:rsid w:val="00C852A9"/>
    <w:rsid w:val="00C8646D"/>
    <w:rsid w:val="00C864DD"/>
    <w:rsid w:val="00C875D5"/>
    <w:rsid w:val="00C876BC"/>
    <w:rsid w:val="00C91DE3"/>
    <w:rsid w:val="00C92C7F"/>
    <w:rsid w:val="00C9369D"/>
    <w:rsid w:val="00C9383D"/>
    <w:rsid w:val="00C93CAD"/>
    <w:rsid w:val="00C944FA"/>
    <w:rsid w:val="00C94DC9"/>
    <w:rsid w:val="00C95854"/>
    <w:rsid w:val="00C959FD"/>
    <w:rsid w:val="00C95D24"/>
    <w:rsid w:val="00C95D8C"/>
    <w:rsid w:val="00C95EFF"/>
    <w:rsid w:val="00C96AE7"/>
    <w:rsid w:val="00C96E6F"/>
    <w:rsid w:val="00C97872"/>
    <w:rsid w:val="00C97C53"/>
    <w:rsid w:val="00CA03FD"/>
    <w:rsid w:val="00CA0532"/>
    <w:rsid w:val="00CA0B4C"/>
    <w:rsid w:val="00CA17DE"/>
    <w:rsid w:val="00CA1B48"/>
    <w:rsid w:val="00CA221D"/>
    <w:rsid w:val="00CA2241"/>
    <w:rsid w:val="00CA2AB1"/>
    <w:rsid w:val="00CA3CDD"/>
    <w:rsid w:val="00CA402A"/>
    <w:rsid w:val="00CA403B"/>
    <w:rsid w:val="00CA46C8"/>
    <w:rsid w:val="00CA505A"/>
    <w:rsid w:val="00CA572A"/>
    <w:rsid w:val="00CA59DD"/>
    <w:rsid w:val="00CB008E"/>
    <w:rsid w:val="00CB01FA"/>
    <w:rsid w:val="00CB02E0"/>
    <w:rsid w:val="00CB0737"/>
    <w:rsid w:val="00CB097A"/>
    <w:rsid w:val="00CB0E3E"/>
    <w:rsid w:val="00CB24A2"/>
    <w:rsid w:val="00CB26EC"/>
    <w:rsid w:val="00CB2881"/>
    <w:rsid w:val="00CB2D2A"/>
    <w:rsid w:val="00CB4793"/>
    <w:rsid w:val="00CB514C"/>
    <w:rsid w:val="00CB577C"/>
    <w:rsid w:val="00CB5B1E"/>
    <w:rsid w:val="00CB787A"/>
    <w:rsid w:val="00CC0489"/>
    <w:rsid w:val="00CC07F9"/>
    <w:rsid w:val="00CC0C4A"/>
    <w:rsid w:val="00CC120B"/>
    <w:rsid w:val="00CC12E2"/>
    <w:rsid w:val="00CC17F0"/>
    <w:rsid w:val="00CC1853"/>
    <w:rsid w:val="00CC1D13"/>
    <w:rsid w:val="00CC1FAE"/>
    <w:rsid w:val="00CC3A23"/>
    <w:rsid w:val="00CC3BD5"/>
    <w:rsid w:val="00CC3CD6"/>
    <w:rsid w:val="00CC426A"/>
    <w:rsid w:val="00CC5080"/>
    <w:rsid w:val="00CC50D9"/>
    <w:rsid w:val="00CC70D9"/>
    <w:rsid w:val="00CC737C"/>
    <w:rsid w:val="00CC737E"/>
    <w:rsid w:val="00CD0190"/>
    <w:rsid w:val="00CD087D"/>
    <w:rsid w:val="00CD0F5D"/>
    <w:rsid w:val="00CD1976"/>
    <w:rsid w:val="00CD1C0B"/>
    <w:rsid w:val="00CD1F42"/>
    <w:rsid w:val="00CD239A"/>
    <w:rsid w:val="00CD3A54"/>
    <w:rsid w:val="00CD469A"/>
    <w:rsid w:val="00CD48BB"/>
    <w:rsid w:val="00CD5098"/>
    <w:rsid w:val="00CD50B1"/>
    <w:rsid w:val="00CD5512"/>
    <w:rsid w:val="00CD5BCB"/>
    <w:rsid w:val="00CD6B7C"/>
    <w:rsid w:val="00CD6E3D"/>
    <w:rsid w:val="00CD71AB"/>
    <w:rsid w:val="00CD7766"/>
    <w:rsid w:val="00CD7958"/>
    <w:rsid w:val="00CD7CB1"/>
    <w:rsid w:val="00CE0109"/>
    <w:rsid w:val="00CE0E2D"/>
    <w:rsid w:val="00CE1FC5"/>
    <w:rsid w:val="00CE3A4E"/>
    <w:rsid w:val="00CE3A5B"/>
    <w:rsid w:val="00CE46E5"/>
    <w:rsid w:val="00CE485A"/>
    <w:rsid w:val="00CE5279"/>
    <w:rsid w:val="00CE5528"/>
    <w:rsid w:val="00CE5A78"/>
    <w:rsid w:val="00CE689A"/>
    <w:rsid w:val="00CE6972"/>
    <w:rsid w:val="00CE78AE"/>
    <w:rsid w:val="00CE7E62"/>
    <w:rsid w:val="00CF195E"/>
    <w:rsid w:val="00CF19DA"/>
    <w:rsid w:val="00CF1C7F"/>
    <w:rsid w:val="00CF1CC0"/>
    <w:rsid w:val="00CF24F8"/>
    <w:rsid w:val="00CF2653"/>
    <w:rsid w:val="00CF2DCB"/>
    <w:rsid w:val="00CF2E6A"/>
    <w:rsid w:val="00CF3967"/>
    <w:rsid w:val="00CF3CD3"/>
    <w:rsid w:val="00CF3D5A"/>
    <w:rsid w:val="00CF4247"/>
    <w:rsid w:val="00CF469A"/>
    <w:rsid w:val="00CF5239"/>
    <w:rsid w:val="00CF5263"/>
    <w:rsid w:val="00CF5418"/>
    <w:rsid w:val="00CF5A56"/>
    <w:rsid w:val="00CF5E61"/>
    <w:rsid w:val="00CF60B5"/>
    <w:rsid w:val="00CF721A"/>
    <w:rsid w:val="00D004FA"/>
    <w:rsid w:val="00D01B21"/>
    <w:rsid w:val="00D01E2F"/>
    <w:rsid w:val="00D01F8E"/>
    <w:rsid w:val="00D026AB"/>
    <w:rsid w:val="00D02F05"/>
    <w:rsid w:val="00D030B7"/>
    <w:rsid w:val="00D03102"/>
    <w:rsid w:val="00D03420"/>
    <w:rsid w:val="00D03727"/>
    <w:rsid w:val="00D0378A"/>
    <w:rsid w:val="00D03D32"/>
    <w:rsid w:val="00D04289"/>
    <w:rsid w:val="00D04E17"/>
    <w:rsid w:val="00D05132"/>
    <w:rsid w:val="00D0545E"/>
    <w:rsid w:val="00D05479"/>
    <w:rsid w:val="00D05A05"/>
    <w:rsid w:val="00D05EA9"/>
    <w:rsid w:val="00D05F0A"/>
    <w:rsid w:val="00D066F2"/>
    <w:rsid w:val="00D071F8"/>
    <w:rsid w:val="00D07252"/>
    <w:rsid w:val="00D074F4"/>
    <w:rsid w:val="00D0762A"/>
    <w:rsid w:val="00D07A3B"/>
    <w:rsid w:val="00D07CE1"/>
    <w:rsid w:val="00D1026A"/>
    <w:rsid w:val="00D107CF"/>
    <w:rsid w:val="00D10893"/>
    <w:rsid w:val="00D10E56"/>
    <w:rsid w:val="00D111C8"/>
    <w:rsid w:val="00D11B0B"/>
    <w:rsid w:val="00D11FC2"/>
    <w:rsid w:val="00D12075"/>
    <w:rsid w:val="00D12293"/>
    <w:rsid w:val="00D13A98"/>
    <w:rsid w:val="00D1415C"/>
    <w:rsid w:val="00D1418A"/>
    <w:rsid w:val="00D14236"/>
    <w:rsid w:val="00D14553"/>
    <w:rsid w:val="00D14DB1"/>
    <w:rsid w:val="00D14DE0"/>
    <w:rsid w:val="00D15327"/>
    <w:rsid w:val="00D15F43"/>
    <w:rsid w:val="00D16326"/>
    <w:rsid w:val="00D16E87"/>
    <w:rsid w:val="00D17C6A"/>
    <w:rsid w:val="00D20B8B"/>
    <w:rsid w:val="00D2162C"/>
    <w:rsid w:val="00D21A3C"/>
    <w:rsid w:val="00D21DC0"/>
    <w:rsid w:val="00D233F1"/>
    <w:rsid w:val="00D241D2"/>
    <w:rsid w:val="00D24765"/>
    <w:rsid w:val="00D25186"/>
    <w:rsid w:val="00D256F8"/>
    <w:rsid w:val="00D259EB"/>
    <w:rsid w:val="00D25AA0"/>
    <w:rsid w:val="00D2685C"/>
    <w:rsid w:val="00D26A3B"/>
    <w:rsid w:val="00D26D2A"/>
    <w:rsid w:val="00D302FD"/>
    <w:rsid w:val="00D3038A"/>
    <w:rsid w:val="00D3086E"/>
    <w:rsid w:val="00D3098D"/>
    <w:rsid w:val="00D30BFE"/>
    <w:rsid w:val="00D30FA6"/>
    <w:rsid w:val="00D31394"/>
    <w:rsid w:val="00D31A02"/>
    <w:rsid w:val="00D32786"/>
    <w:rsid w:val="00D32A09"/>
    <w:rsid w:val="00D3323C"/>
    <w:rsid w:val="00D33456"/>
    <w:rsid w:val="00D3396F"/>
    <w:rsid w:val="00D33D4D"/>
    <w:rsid w:val="00D34A0B"/>
    <w:rsid w:val="00D35781"/>
    <w:rsid w:val="00D35E5E"/>
    <w:rsid w:val="00D36234"/>
    <w:rsid w:val="00D36371"/>
    <w:rsid w:val="00D364C2"/>
    <w:rsid w:val="00D36713"/>
    <w:rsid w:val="00D41005"/>
    <w:rsid w:val="00D41C80"/>
    <w:rsid w:val="00D41CC4"/>
    <w:rsid w:val="00D41DBA"/>
    <w:rsid w:val="00D42B94"/>
    <w:rsid w:val="00D437D8"/>
    <w:rsid w:val="00D44994"/>
    <w:rsid w:val="00D44E40"/>
    <w:rsid w:val="00D45885"/>
    <w:rsid w:val="00D45C8D"/>
    <w:rsid w:val="00D45DF3"/>
    <w:rsid w:val="00D46174"/>
    <w:rsid w:val="00D47DD0"/>
    <w:rsid w:val="00D50183"/>
    <w:rsid w:val="00D51D12"/>
    <w:rsid w:val="00D521B2"/>
    <w:rsid w:val="00D52F94"/>
    <w:rsid w:val="00D532BA"/>
    <w:rsid w:val="00D5362B"/>
    <w:rsid w:val="00D547F8"/>
    <w:rsid w:val="00D547FE"/>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C36"/>
    <w:rsid w:val="00D61FE0"/>
    <w:rsid w:val="00D61FF0"/>
    <w:rsid w:val="00D62106"/>
    <w:rsid w:val="00D6211D"/>
    <w:rsid w:val="00D62419"/>
    <w:rsid w:val="00D62425"/>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DE1"/>
    <w:rsid w:val="00D73469"/>
    <w:rsid w:val="00D7356F"/>
    <w:rsid w:val="00D73587"/>
    <w:rsid w:val="00D7382A"/>
    <w:rsid w:val="00D73EBB"/>
    <w:rsid w:val="00D73F90"/>
    <w:rsid w:val="00D74B92"/>
    <w:rsid w:val="00D74C53"/>
    <w:rsid w:val="00D751FB"/>
    <w:rsid w:val="00D754D6"/>
    <w:rsid w:val="00D75871"/>
    <w:rsid w:val="00D75B44"/>
    <w:rsid w:val="00D761AA"/>
    <w:rsid w:val="00D761D9"/>
    <w:rsid w:val="00D76CC6"/>
    <w:rsid w:val="00D76FAE"/>
    <w:rsid w:val="00D77040"/>
    <w:rsid w:val="00D777D7"/>
    <w:rsid w:val="00D77948"/>
    <w:rsid w:val="00D807ED"/>
    <w:rsid w:val="00D80AB8"/>
    <w:rsid w:val="00D80FEC"/>
    <w:rsid w:val="00D81792"/>
    <w:rsid w:val="00D819B1"/>
    <w:rsid w:val="00D81BA1"/>
    <w:rsid w:val="00D81CA7"/>
    <w:rsid w:val="00D82494"/>
    <w:rsid w:val="00D8344F"/>
    <w:rsid w:val="00D8375D"/>
    <w:rsid w:val="00D83898"/>
    <w:rsid w:val="00D83AB5"/>
    <w:rsid w:val="00D83AE9"/>
    <w:rsid w:val="00D83F48"/>
    <w:rsid w:val="00D84266"/>
    <w:rsid w:val="00D84C46"/>
    <w:rsid w:val="00D857B8"/>
    <w:rsid w:val="00D85D1F"/>
    <w:rsid w:val="00D87175"/>
    <w:rsid w:val="00D87ABF"/>
    <w:rsid w:val="00D87C75"/>
    <w:rsid w:val="00D90CD3"/>
    <w:rsid w:val="00D90E2C"/>
    <w:rsid w:val="00D919E6"/>
    <w:rsid w:val="00D91BE1"/>
    <w:rsid w:val="00D91F8B"/>
    <w:rsid w:val="00D927C1"/>
    <w:rsid w:val="00D92B24"/>
    <w:rsid w:val="00D92C29"/>
    <w:rsid w:val="00D93252"/>
    <w:rsid w:val="00D936E2"/>
    <w:rsid w:val="00D945B3"/>
    <w:rsid w:val="00D948EF"/>
    <w:rsid w:val="00D9503C"/>
    <w:rsid w:val="00D95104"/>
    <w:rsid w:val="00D95600"/>
    <w:rsid w:val="00D95900"/>
    <w:rsid w:val="00D95AFE"/>
    <w:rsid w:val="00D96354"/>
    <w:rsid w:val="00D9683C"/>
    <w:rsid w:val="00D977A0"/>
    <w:rsid w:val="00D97884"/>
    <w:rsid w:val="00D97C79"/>
    <w:rsid w:val="00D97F43"/>
    <w:rsid w:val="00DA0712"/>
    <w:rsid w:val="00DA0A7F"/>
    <w:rsid w:val="00DA0B88"/>
    <w:rsid w:val="00DA1C31"/>
    <w:rsid w:val="00DA20BC"/>
    <w:rsid w:val="00DA2575"/>
    <w:rsid w:val="00DA26BA"/>
    <w:rsid w:val="00DA272E"/>
    <w:rsid w:val="00DA2DBA"/>
    <w:rsid w:val="00DA2ED7"/>
    <w:rsid w:val="00DA33B7"/>
    <w:rsid w:val="00DA3627"/>
    <w:rsid w:val="00DA3883"/>
    <w:rsid w:val="00DA3E7A"/>
    <w:rsid w:val="00DA3EF7"/>
    <w:rsid w:val="00DA3F5B"/>
    <w:rsid w:val="00DA430C"/>
    <w:rsid w:val="00DA4DE3"/>
    <w:rsid w:val="00DA5471"/>
    <w:rsid w:val="00DA5A47"/>
    <w:rsid w:val="00DA615D"/>
    <w:rsid w:val="00DA6598"/>
    <w:rsid w:val="00DA6C0F"/>
    <w:rsid w:val="00DA702F"/>
    <w:rsid w:val="00DA7F8A"/>
    <w:rsid w:val="00DB0176"/>
    <w:rsid w:val="00DB0404"/>
    <w:rsid w:val="00DB069C"/>
    <w:rsid w:val="00DB08DD"/>
    <w:rsid w:val="00DB0E59"/>
    <w:rsid w:val="00DB11F8"/>
    <w:rsid w:val="00DB1585"/>
    <w:rsid w:val="00DB18F8"/>
    <w:rsid w:val="00DB199E"/>
    <w:rsid w:val="00DB1F2A"/>
    <w:rsid w:val="00DB2175"/>
    <w:rsid w:val="00DB297F"/>
    <w:rsid w:val="00DB2C83"/>
    <w:rsid w:val="00DB3153"/>
    <w:rsid w:val="00DB317A"/>
    <w:rsid w:val="00DB335D"/>
    <w:rsid w:val="00DB3B82"/>
    <w:rsid w:val="00DB485D"/>
    <w:rsid w:val="00DB4C6E"/>
    <w:rsid w:val="00DB5293"/>
    <w:rsid w:val="00DB65D1"/>
    <w:rsid w:val="00DB6ED8"/>
    <w:rsid w:val="00DC1301"/>
    <w:rsid w:val="00DC1327"/>
    <w:rsid w:val="00DC1350"/>
    <w:rsid w:val="00DC19D6"/>
    <w:rsid w:val="00DC3237"/>
    <w:rsid w:val="00DC367A"/>
    <w:rsid w:val="00DC36F3"/>
    <w:rsid w:val="00DC41A4"/>
    <w:rsid w:val="00DC4C33"/>
    <w:rsid w:val="00DC5150"/>
    <w:rsid w:val="00DC52CD"/>
    <w:rsid w:val="00DC5672"/>
    <w:rsid w:val="00DC5726"/>
    <w:rsid w:val="00DC5839"/>
    <w:rsid w:val="00DC5B56"/>
    <w:rsid w:val="00DC60A2"/>
    <w:rsid w:val="00DC6600"/>
    <w:rsid w:val="00DC67BD"/>
    <w:rsid w:val="00DC6924"/>
    <w:rsid w:val="00DC6E00"/>
    <w:rsid w:val="00DC71F2"/>
    <w:rsid w:val="00DC7450"/>
    <w:rsid w:val="00DC7770"/>
    <w:rsid w:val="00DC7E52"/>
    <w:rsid w:val="00DD0485"/>
    <w:rsid w:val="00DD12C5"/>
    <w:rsid w:val="00DD2025"/>
    <w:rsid w:val="00DD219C"/>
    <w:rsid w:val="00DD22EA"/>
    <w:rsid w:val="00DD23A0"/>
    <w:rsid w:val="00DD24CC"/>
    <w:rsid w:val="00DD38EE"/>
    <w:rsid w:val="00DD3EF5"/>
    <w:rsid w:val="00DD3F64"/>
    <w:rsid w:val="00DD4227"/>
    <w:rsid w:val="00DD53FA"/>
    <w:rsid w:val="00DD58C2"/>
    <w:rsid w:val="00DD5F42"/>
    <w:rsid w:val="00DD617B"/>
    <w:rsid w:val="00DD64C0"/>
    <w:rsid w:val="00DD64FF"/>
    <w:rsid w:val="00DD6B39"/>
    <w:rsid w:val="00DD6D4E"/>
    <w:rsid w:val="00DD6E59"/>
    <w:rsid w:val="00DD79A6"/>
    <w:rsid w:val="00DE0443"/>
    <w:rsid w:val="00DE068C"/>
    <w:rsid w:val="00DE0E59"/>
    <w:rsid w:val="00DE0F6C"/>
    <w:rsid w:val="00DE12F0"/>
    <w:rsid w:val="00DE1A69"/>
    <w:rsid w:val="00DE219B"/>
    <w:rsid w:val="00DE3407"/>
    <w:rsid w:val="00DE3979"/>
    <w:rsid w:val="00DE3ED5"/>
    <w:rsid w:val="00DE4C15"/>
    <w:rsid w:val="00DE52E3"/>
    <w:rsid w:val="00DE70CB"/>
    <w:rsid w:val="00DE7C00"/>
    <w:rsid w:val="00DF03E9"/>
    <w:rsid w:val="00DF03ED"/>
    <w:rsid w:val="00DF04EE"/>
    <w:rsid w:val="00DF0BF4"/>
    <w:rsid w:val="00DF0E41"/>
    <w:rsid w:val="00DF10B2"/>
    <w:rsid w:val="00DF179D"/>
    <w:rsid w:val="00DF1BD4"/>
    <w:rsid w:val="00DF1E9C"/>
    <w:rsid w:val="00DF2168"/>
    <w:rsid w:val="00DF2D2C"/>
    <w:rsid w:val="00DF325B"/>
    <w:rsid w:val="00DF4572"/>
    <w:rsid w:val="00DF4658"/>
    <w:rsid w:val="00DF486F"/>
    <w:rsid w:val="00DF5A1C"/>
    <w:rsid w:val="00DF5C5B"/>
    <w:rsid w:val="00DF5EAF"/>
    <w:rsid w:val="00DF5F25"/>
    <w:rsid w:val="00DF669E"/>
    <w:rsid w:val="00DF6C8B"/>
    <w:rsid w:val="00DF6C9E"/>
    <w:rsid w:val="00DF6F17"/>
    <w:rsid w:val="00DF6F28"/>
    <w:rsid w:val="00DF6F88"/>
    <w:rsid w:val="00DF78FA"/>
    <w:rsid w:val="00DF7960"/>
    <w:rsid w:val="00DF7AE1"/>
    <w:rsid w:val="00DF7B09"/>
    <w:rsid w:val="00E002F1"/>
    <w:rsid w:val="00E0055A"/>
    <w:rsid w:val="00E0082C"/>
    <w:rsid w:val="00E00B0D"/>
    <w:rsid w:val="00E00F45"/>
    <w:rsid w:val="00E00F55"/>
    <w:rsid w:val="00E01DAA"/>
    <w:rsid w:val="00E023E5"/>
    <w:rsid w:val="00E02432"/>
    <w:rsid w:val="00E04022"/>
    <w:rsid w:val="00E040DC"/>
    <w:rsid w:val="00E041C1"/>
    <w:rsid w:val="00E04446"/>
    <w:rsid w:val="00E04DC9"/>
    <w:rsid w:val="00E0543F"/>
    <w:rsid w:val="00E05C69"/>
    <w:rsid w:val="00E06521"/>
    <w:rsid w:val="00E06528"/>
    <w:rsid w:val="00E066DB"/>
    <w:rsid w:val="00E0728F"/>
    <w:rsid w:val="00E0749C"/>
    <w:rsid w:val="00E0755C"/>
    <w:rsid w:val="00E07679"/>
    <w:rsid w:val="00E10021"/>
    <w:rsid w:val="00E112CA"/>
    <w:rsid w:val="00E113C6"/>
    <w:rsid w:val="00E128E9"/>
    <w:rsid w:val="00E14A7E"/>
    <w:rsid w:val="00E151E1"/>
    <w:rsid w:val="00E15AB0"/>
    <w:rsid w:val="00E16766"/>
    <w:rsid w:val="00E17619"/>
    <w:rsid w:val="00E17805"/>
    <w:rsid w:val="00E178F3"/>
    <w:rsid w:val="00E17CAC"/>
    <w:rsid w:val="00E20080"/>
    <w:rsid w:val="00E203CF"/>
    <w:rsid w:val="00E20AD3"/>
    <w:rsid w:val="00E20EA3"/>
    <w:rsid w:val="00E20F79"/>
    <w:rsid w:val="00E21278"/>
    <w:rsid w:val="00E2150A"/>
    <w:rsid w:val="00E22CCD"/>
    <w:rsid w:val="00E22DE6"/>
    <w:rsid w:val="00E23296"/>
    <w:rsid w:val="00E2341F"/>
    <w:rsid w:val="00E235C2"/>
    <w:rsid w:val="00E239FC"/>
    <w:rsid w:val="00E23A11"/>
    <w:rsid w:val="00E23FB7"/>
    <w:rsid w:val="00E24A27"/>
    <w:rsid w:val="00E24B5C"/>
    <w:rsid w:val="00E25934"/>
    <w:rsid w:val="00E25D34"/>
    <w:rsid w:val="00E25F89"/>
    <w:rsid w:val="00E26009"/>
    <w:rsid w:val="00E26387"/>
    <w:rsid w:val="00E274C4"/>
    <w:rsid w:val="00E27CC0"/>
    <w:rsid w:val="00E3016C"/>
    <w:rsid w:val="00E30808"/>
    <w:rsid w:val="00E3117A"/>
    <w:rsid w:val="00E311C3"/>
    <w:rsid w:val="00E32494"/>
    <w:rsid w:val="00E32D62"/>
    <w:rsid w:val="00E339DC"/>
    <w:rsid w:val="00E33E15"/>
    <w:rsid w:val="00E353A4"/>
    <w:rsid w:val="00E361B8"/>
    <w:rsid w:val="00E36A1B"/>
    <w:rsid w:val="00E37DDE"/>
    <w:rsid w:val="00E40949"/>
    <w:rsid w:val="00E40C38"/>
    <w:rsid w:val="00E41561"/>
    <w:rsid w:val="00E42257"/>
    <w:rsid w:val="00E42428"/>
    <w:rsid w:val="00E429ED"/>
    <w:rsid w:val="00E43F37"/>
    <w:rsid w:val="00E441E6"/>
    <w:rsid w:val="00E450ED"/>
    <w:rsid w:val="00E467B6"/>
    <w:rsid w:val="00E46C47"/>
    <w:rsid w:val="00E4765D"/>
    <w:rsid w:val="00E4791B"/>
    <w:rsid w:val="00E47E31"/>
    <w:rsid w:val="00E50240"/>
    <w:rsid w:val="00E5098F"/>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117"/>
    <w:rsid w:val="00E61CC0"/>
    <w:rsid w:val="00E6277B"/>
    <w:rsid w:val="00E62EA7"/>
    <w:rsid w:val="00E63278"/>
    <w:rsid w:val="00E64424"/>
    <w:rsid w:val="00E64C99"/>
    <w:rsid w:val="00E64CD3"/>
    <w:rsid w:val="00E64E8F"/>
    <w:rsid w:val="00E66248"/>
    <w:rsid w:val="00E66945"/>
    <w:rsid w:val="00E66C10"/>
    <w:rsid w:val="00E671C9"/>
    <w:rsid w:val="00E6743F"/>
    <w:rsid w:val="00E6758E"/>
    <w:rsid w:val="00E67DD9"/>
    <w:rsid w:val="00E67E23"/>
    <w:rsid w:val="00E70016"/>
    <w:rsid w:val="00E704E9"/>
    <w:rsid w:val="00E70658"/>
    <w:rsid w:val="00E70BC7"/>
    <w:rsid w:val="00E70F07"/>
    <w:rsid w:val="00E70FBC"/>
    <w:rsid w:val="00E718B4"/>
    <w:rsid w:val="00E725BA"/>
    <w:rsid w:val="00E72BDF"/>
    <w:rsid w:val="00E72C01"/>
    <w:rsid w:val="00E72E94"/>
    <w:rsid w:val="00E738D4"/>
    <w:rsid w:val="00E741AC"/>
    <w:rsid w:val="00E747AA"/>
    <w:rsid w:val="00E74F75"/>
    <w:rsid w:val="00E75174"/>
    <w:rsid w:val="00E753B5"/>
    <w:rsid w:val="00E75D94"/>
    <w:rsid w:val="00E75EBA"/>
    <w:rsid w:val="00E763B4"/>
    <w:rsid w:val="00E771F9"/>
    <w:rsid w:val="00E77433"/>
    <w:rsid w:val="00E77530"/>
    <w:rsid w:val="00E77848"/>
    <w:rsid w:val="00E779B3"/>
    <w:rsid w:val="00E804D2"/>
    <w:rsid w:val="00E80514"/>
    <w:rsid w:val="00E80E5B"/>
    <w:rsid w:val="00E81579"/>
    <w:rsid w:val="00E816C5"/>
    <w:rsid w:val="00E817B7"/>
    <w:rsid w:val="00E81CA5"/>
    <w:rsid w:val="00E81CE0"/>
    <w:rsid w:val="00E81E7C"/>
    <w:rsid w:val="00E82087"/>
    <w:rsid w:val="00E8224D"/>
    <w:rsid w:val="00E82391"/>
    <w:rsid w:val="00E823B0"/>
    <w:rsid w:val="00E829D3"/>
    <w:rsid w:val="00E838A0"/>
    <w:rsid w:val="00E84275"/>
    <w:rsid w:val="00E84459"/>
    <w:rsid w:val="00E844D8"/>
    <w:rsid w:val="00E8519F"/>
    <w:rsid w:val="00E85387"/>
    <w:rsid w:val="00E85CC3"/>
    <w:rsid w:val="00E85E43"/>
    <w:rsid w:val="00E8644A"/>
    <w:rsid w:val="00E86846"/>
    <w:rsid w:val="00E86F47"/>
    <w:rsid w:val="00E870A9"/>
    <w:rsid w:val="00E90279"/>
    <w:rsid w:val="00E90635"/>
    <w:rsid w:val="00E909A1"/>
    <w:rsid w:val="00E90BFF"/>
    <w:rsid w:val="00E91F04"/>
    <w:rsid w:val="00E91F35"/>
    <w:rsid w:val="00E9259E"/>
    <w:rsid w:val="00E93024"/>
    <w:rsid w:val="00E94DEF"/>
    <w:rsid w:val="00E95BA6"/>
    <w:rsid w:val="00E97648"/>
    <w:rsid w:val="00EA07E9"/>
    <w:rsid w:val="00EA0E4A"/>
    <w:rsid w:val="00EA11B9"/>
    <w:rsid w:val="00EA1A54"/>
    <w:rsid w:val="00EA2226"/>
    <w:rsid w:val="00EA2483"/>
    <w:rsid w:val="00EA26FC"/>
    <w:rsid w:val="00EA2948"/>
    <w:rsid w:val="00EA2CD9"/>
    <w:rsid w:val="00EA2EAE"/>
    <w:rsid w:val="00EA3B5A"/>
    <w:rsid w:val="00EA3E8D"/>
    <w:rsid w:val="00EA4100"/>
    <w:rsid w:val="00EA410E"/>
    <w:rsid w:val="00EA4FD1"/>
    <w:rsid w:val="00EA4FF1"/>
    <w:rsid w:val="00EA53C2"/>
    <w:rsid w:val="00EA5695"/>
    <w:rsid w:val="00EA5B0A"/>
    <w:rsid w:val="00EA5B4B"/>
    <w:rsid w:val="00EA65AD"/>
    <w:rsid w:val="00EA7487"/>
    <w:rsid w:val="00EA7FCF"/>
    <w:rsid w:val="00EB0CA3"/>
    <w:rsid w:val="00EB104F"/>
    <w:rsid w:val="00EB15F2"/>
    <w:rsid w:val="00EB1B27"/>
    <w:rsid w:val="00EB1DA8"/>
    <w:rsid w:val="00EB28C3"/>
    <w:rsid w:val="00EB2A69"/>
    <w:rsid w:val="00EB2D2E"/>
    <w:rsid w:val="00EB326C"/>
    <w:rsid w:val="00EB3826"/>
    <w:rsid w:val="00EB4834"/>
    <w:rsid w:val="00EB4B75"/>
    <w:rsid w:val="00EB4CFF"/>
    <w:rsid w:val="00EB53A6"/>
    <w:rsid w:val="00EB5476"/>
    <w:rsid w:val="00EB5FB6"/>
    <w:rsid w:val="00EB5FF6"/>
    <w:rsid w:val="00EB626C"/>
    <w:rsid w:val="00EB6ABF"/>
    <w:rsid w:val="00EB7045"/>
    <w:rsid w:val="00EB70B0"/>
    <w:rsid w:val="00EB74F4"/>
    <w:rsid w:val="00EB7633"/>
    <w:rsid w:val="00EB7736"/>
    <w:rsid w:val="00EB7808"/>
    <w:rsid w:val="00EC05FD"/>
    <w:rsid w:val="00EC1DCD"/>
    <w:rsid w:val="00EC26BA"/>
    <w:rsid w:val="00EC27BC"/>
    <w:rsid w:val="00EC2BF5"/>
    <w:rsid w:val="00EC2E2D"/>
    <w:rsid w:val="00EC363A"/>
    <w:rsid w:val="00EC370B"/>
    <w:rsid w:val="00EC391D"/>
    <w:rsid w:val="00EC3944"/>
    <w:rsid w:val="00EC462B"/>
    <w:rsid w:val="00EC4723"/>
    <w:rsid w:val="00EC4E9A"/>
    <w:rsid w:val="00EC56E0"/>
    <w:rsid w:val="00EC6057"/>
    <w:rsid w:val="00EC6847"/>
    <w:rsid w:val="00EC6EB4"/>
    <w:rsid w:val="00EC7789"/>
    <w:rsid w:val="00EC7DB6"/>
    <w:rsid w:val="00ED0691"/>
    <w:rsid w:val="00ED162F"/>
    <w:rsid w:val="00ED1738"/>
    <w:rsid w:val="00ED1882"/>
    <w:rsid w:val="00ED2AE0"/>
    <w:rsid w:val="00ED2E52"/>
    <w:rsid w:val="00ED3024"/>
    <w:rsid w:val="00ED31DB"/>
    <w:rsid w:val="00ED3BB8"/>
    <w:rsid w:val="00ED3C23"/>
    <w:rsid w:val="00ED49B0"/>
    <w:rsid w:val="00ED4B76"/>
    <w:rsid w:val="00ED51C0"/>
    <w:rsid w:val="00ED5FE4"/>
    <w:rsid w:val="00ED63CC"/>
    <w:rsid w:val="00ED664B"/>
    <w:rsid w:val="00ED6B4B"/>
    <w:rsid w:val="00ED6FAD"/>
    <w:rsid w:val="00ED71C5"/>
    <w:rsid w:val="00EE0DB8"/>
    <w:rsid w:val="00EE16FA"/>
    <w:rsid w:val="00EE18B9"/>
    <w:rsid w:val="00EE32CE"/>
    <w:rsid w:val="00EE3C42"/>
    <w:rsid w:val="00EE3D4F"/>
    <w:rsid w:val="00EE534D"/>
    <w:rsid w:val="00EE5560"/>
    <w:rsid w:val="00EE58E3"/>
    <w:rsid w:val="00EE596F"/>
    <w:rsid w:val="00EE5AD0"/>
    <w:rsid w:val="00EE5DE1"/>
    <w:rsid w:val="00EE60F0"/>
    <w:rsid w:val="00EE6ABC"/>
    <w:rsid w:val="00EE6F1E"/>
    <w:rsid w:val="00EE7538"/>
    <w:rsid w:val="00EE7D82"/>
    <w:rsid w:val="00EF0348"/>
    <w:rsid w:val="00EF1765"/>
    <w:rsid w:val="00EF1BFD"/>
    <w:rsid w:val="00EF1F9C"/>
    <w:rsid w:val="00EF21E0"/>
    <w:rsid w:val="00EF25C1"/>
    <w:rsid w:val="00EF4366"/>
    <w:rsid w:val="00EF4CD6"/>
    <w:rsid w:val="00EF55A0"/>
    <w:rsid w:val="00EF63D1"/>
    <w:rsid w:val="00EF6513"/>
    <w:rsid w:val="00EF6683"/>
    <w:rsid w:val="00EF6CAC"/>
    <w:rsid w:val="00EF6E0F"/>
    <w:rsid w:val="00EF7002"/>
    <w:rsid w:val="00EF712D"/>
    <w:rsid w:val="00EF769B"/>
    <w:rsid w:val="00F00E9A"/>
    <w:rsid w:val="00F0125C"/>
    <w:rsid w:val="00F02651"/>
    <w:rsid w:val="00F027BA"/>
    <w:rsid w:val="00F0350A"/>
    <w:rsid w:val="00F03CC3"/>
    <w:rsid w:val="00F03E79"/>
    <w:rsid w:val="00F041DC"/>
    <w:rsid w:val="00F0628D"/>
    <w:rsid w:val="00F0661B"/>
    <w:rsid w:val="00F06651"/>
    <w:rsid w:val="00F06CA9"/>
    <w:rsid w:val="00F06FF8"/>
    <w:rsid w:val="00F07027"/>
    <w:rsid w:val="00F07DE6"/>
    <w:rsid w:val="00F07E49"/>
    <w:rsid w:val="00F1056C"/>
    <w:rsid w:val="00F107F1"/>
    <w:rsid w:val="00F10ACE"/>
    <w:rsid w:val="00F10ECF"/>
    <w:rsid w:val="00F10FC1"/>
    <w:rsid w:val="00F112FD"/>
    <w:rsid w:val="00F121EB"/>
    <w:rsid w:val="00F133A1"/>
    <w:rsid w:val="00F13ECD"/>
    <w:rsid w:val="00F14706"/>
    <w:rsid w:val="00F14D13"/>
    <w:rsid w:val="00F155CE"/>
    <w:rsid w:val="00F159EC"/>
    <w:rsid w:val="00F1634D"/>
    <w:rsid w:val="00F16702"/>
    <w:rsid w:val="00F16750"/>
    <w:rsid w:val="00F16BF2"/>
    <w:rsid w:val="00F17799"/>
    <w:rsid w:val="00F177D0"/>
    <w:rsid w:val="00F17EAE"/>
    <w:rsid w:val="00F17F6E"/>
    <w:rsid w:val="00F2109D"/>
    <w:rsid w:val="00F2117B"/>
    <w:rsid w:val="00F2135D"/>
    <w:rsid w:val="00F218D4"/>
    <w:rsid w:val="00F21E9A"/>
    <w:rsid w:val="00F2250A"/>
    <w:rsid w:val="00F22738"/>
    <w:rsid w:val="00F22840"/>
    <w:rsid w:val="00F23DAF"/>
    <w:rsid w:val="00F245A3"/>
    <w:rsid w:val="00F24788"/>
    <w:rsid w:val="00F24DA7"/>
    <w:rsid w:val="00F256ED"/>
    <w:rsid w:val="00F25A20"/>
    <w:rsid w:val="00F260B0"/>
    <w:rsid w:val="00F26252"/>
    <w:rsid w:val="00F2640F"/>
    <w:rsid w:val="00F26A12"/>
    <w:rsid w:val="00F27C34"/>
    <w:rsid w:val="00F27E46"/>
    <w:rsid w:val="00F301C2"/>
    <w:rsid w:val="00F302E1"/>
    <w:rsid w:val="00F3065B"/>
    <w:rsid w:val="00F30B64"/>
    <w:rsid w:val="00F3125E"/>
    <w:rsid w:val="00F31536"/>
    <w:rsid w:val="00F31B22"/>
    <w:rsid w:val="00F31B49"/>
    <w:rsid w:val="00F322FA"/>
    <w:rsid w:val="00F325F5"/>
    <w:rsid w:val="00F3284D"/>
    <w:rsid w:val="00F3287D"/>
    <w:rsid w:val="00F3288D"/>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421"/>
    <w:rsid w:val="00F405A4"/>
    <w:rsid w:val="00F406F4"/>
    <w:rsid w:val="00F41595"/>
    <w:rsid w:val="00F4163D"/>
    <w:rsid w:val="00F41F05"/>
    <w:rsid w:val="00F43225"/>
    <w:rsid w:val="00F433BD"/>
    <w:rsid w:val="00F43B95"/>
    <w:rsid w:val="00F43D00"/>
    <w:rsid w:val="00F4445C"/>
    <w:rsid w:val="00F444ED"/>
    <w:rsid w:val="00F44EC5"/>
    <w:rsid w:val="00F4566B"/>
    <w:rsid w:val="00F46551"/>
    <w:rsid w:val="00F46F86"/>
    <w:rsid w:val="00F470D6"/>
    <w:rsid w:val="00F47498"/>
    <w:rsid w:val="00F47556"/>
    <w:rsid w:val="00F5043F"/>
    <w:rsid w:val="00F512B2"/>
    <w:rsid w:val="00F5283D"/>
    <w:rsid w:val="00F52ABA"/>
    <w:rsid w:val="00F52BC7"/>
    <w:rsid w:val="00F53837"/>
    <w:rsid w:val="00F53BF4"/>
    <w:rsid w:val="00F54266"/>
    <w:rsid w:val="00F55043"/>
    <w:rsid w:val="00F56106"/>
    <w:rsid w:val="00F5626D"/>
    <w:rsid w:val="00F56681"/>
    <w:rsid w:val="00F56B69"/>
    <w:rsid w:val="00F56DCF"/>
    <w:rsid w:val="00F57034"/>
    <w:rsid w:val="00F57B1F"/>
    <w:rsid w:val="00F57C3D"/>
    <w:rsid w:val="00F60BE9"/>
    <w:rsid w:val="00F61E85"/>
    <w:rsid w:val="00F61FD8"/>
    <w:rsid w:val="00F62478"/>
    <w:rsid w:val="00F6263C"/>
    <w:rsid w:val="00F6267D"/>
    <w:rsid w:val="00F62DBF"/>
    <w:rsid w:val="00F62EBE"/>
    <w:rsid w:val="00F63017"/>
    <w:rsid w:val="00F640DE"/>
    <w:rsid w:val="00F641FC"/>
    <w:rsid w:val="00F643C3"/>
    <w:rsid w:val="00F647F7"/>
    <w:rsid w:val="00F6583C"/>
    <w:rsid w:val="00F6589A"/>
    <w:rsid w:val="00F6665C"/>
    <w:rsid w:val="00F66920"/>
    <w:rsid w:val="00F66EC6"/>
    <w:rsid w:val="00F67129"/>
    <w:rsid w:val="00F673EE"/>
    <w:rsid w:val="00F676DE"/>
    <w:rsid w:val="00F6783E"/>
    <w:rsid w:val="00F67B53"/>
    <w:rsid w:val="00F70822"/>
    <w:rsid w:val="00F70DBE"/>
    <w:rsid w:val="00F71124"/>
    <w:rsid w:val="00F71888"/>
    <w:rsid w:val="00F719CD"/>
    <w:rsid w:val="00F71BB8"/>
    <w:rsid w:val="00F71DC2"/>
    <w:rsid w:val="00F7222B"/>
    <w:rsid w:val="00F72584"/>
    <w:rsid w:val="00F725AF"/>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6DD"/>
    <w:rsid w:val="00F818AE"/>
    <w:rsid w:val="00F81B40"/>
    <w:rsid w:val="00F81C81"/>
    <w:rsid w:val="00F820C4"/>
    <w:rsid w:val="00F834F1"/>
    <w:rsid w:val="00F83829"/>
    <w:rsid w:val="00F83F5B"/>
    <w:rsid w:val="00F84069"/>
    <w:rsid w:val="00F843D7"/>
    <w:rsid w:val="00F84965"/>
    <w:rsid w:val="00F84997"/>
    <w:rsid w:val="00F850B7"/>
    <w:rsid w:val="00F850CD"/>
    <w:rsid w:val="00F85536"/>
    <w:rsid w:val="00F8631D"/>
    <w:rsid w:val="00F8657A"/>
    <w:rsid w:val="00F86637"/>
    <w:rsid w:val="00F8679A"/>
    <w:rsid w:val="00F86F07"/>
    <w:rsid w:val="00F87117"/>
    <w:rsid w:val="00F8736C"/>
    <w:rsid w:val="00F9020B"/>
    <w:rsid w:val="00F9030E"/>
    <w:rsid w:val="00F90ADB"/>
    <w:rsid w:val="00F90E78"/>
    <w:rsid w:val="00F91209"/>
    <w:rsid w:val="00F9221F"/>
    <w:rsid w:val="00F92333"/>
    <w:rsid w:val="00F931C7"/>
    <w:rsid w:val="00F93559"/>
    <w:rsid w:val="00F93D72"/>
    <w:rsid w:val="00F93E65"/>
    <w:rsid w:val="00F94070"/>
    <w:rsid w:val="00F945AD"/>
    <w:rsid w:val="00F9469E"/>
    <w:rsid w:val="00F950B5"/>
    <w:rsid w:val="00F9513F"/>
    <w:rsid w:val="00F951B3"/>
    <w:rsid w:val="00F956A6"/>
    <w:rsid w:val="00F960D6"/>
    <w:rsid w:val="00F9619D"/>
    <w:rsid w:val="00F9632B"/>
    <w:rsid w:val="00F96727"/>
    <w:rsid w:val="00F96CDF"/>
    <w:rsid w:val="00F96F76"/>
    <w:rsid w:val="00F97120"/>
    <w:rsid w:val="00F97908"/>
    <w:rsid w:val="00F97B43"/>
    <w:rsid w:val="00FA04D0"/>
    <w:rsid w:val="00FA07F8"/>
    <w:rsid w:val="00FA105C"/>
    <w:rsid w:val="00FA1475"/>
    <w:rsid w:val="00FA148A"/>
    <w:rsid w:val="00FA26BA"/>
    <w:rsid w:val="00FA27C8"/>
    <w:rsid w:val="00FA2D22"/>
    <w:rsid w:val="00FA3122"/>
    <w:rsid w:val="00FA35E3"/>
    <w:rsid w:val="00FA36D5"/>
    <w:rsid w:val="00FA3B76"/>
    <w:rsid w:val="00FA4406"/>
    <w:rsid w:val="00FA45EE"/>
    <w:rsid w:val="00FA4D66"/>
    <w:rsid w:val="00FA5088"/>
    <w:rsid w:val="00FA56AE"/>
    <w:rsid w:val="00FA5A4E"/>
    <w:rsid w:val="00FA6157"/>
    <w:rsid w:val="00FA71F2"/>
    <w:rsid w:val="00FA7A6B"/>
    <w:rsid w:val="00FB0082"/>
    <w:rsid w:val="00FB0243"/>
    <w:rsid w:val="00FB0AC3"/>
    <w:rsid w:val="00FB0B91"/>
    <w:rsid w:val="00FB1527"/>
    <w:rsid w:val="00FB1E67"/>
    <w:rsid w:val="00FB2537"/>
    <w:rsid w:val="00FB31BD"/>
    <w:rsid w:val="00FB338E"/>
    <w:rsid w:val="00FB33DC"/>
    <w:rsid w:val="00FB3C5F"/>
    <w:rsid w:val="00FB4338"/>
    <w:rsid w:val="00FB477E"/>
    <w:rsid w:val="00FB494F"/>
    <w:rsid w:val="00FB4C2A"/>
    <w:rsid w:val="00FB4C9C"/>
    <w:rsid w:val="00FB5148"/>
    <w:rsid w:val="00FB570B"/>
    <w:rsid w:val="00FB6113"/>
    <w:rsid w:val="00FB6165"/>
    <w:rsid w:val="00FB6C6B"/>
    <w:rsid w:val="00FB78E7"/>
    <w:rsid w:val="00FC0150"/>
    <w:rsid w:val="00FC03AB"/>
    <w:rsid w:val="00FC1F87"/>
    <w:rsid w:val="00FC223F"/>
    <w:rsid w:val="00FC2E01"/>
    <w:rsid w:val="00FC384C"/>
    <w:rsid w:val="00FC4668"/>
    <w:rsid w:val="00FC4729"/>
    <w:rsid w:val="00FC4A8C"/>
    <w:rsid w:val="00FC4B5F"/>
    <w:rsid w:val="00FC53DB"/>
    <w:rsid w:val="00FC5ED5"/>
    <w:rsid w:val="00FC5FC2"/>
    <w:rsid w:val="00FC6177"/>
    <w:rsid w:val="00FC6223"/>
    <w:rsid w:val="00FC6288"/>
    <w:rsid w:val="00FC63D1"/>
    <w:rsid w:val="00FC67F5"/>
    <w:rsid w:val="00FC690F"/>
    <w:rsid w:val="00FC7528"/>
    <w:rsid w:val="00FD0572"/>
    <w:rsid w:val="00FD1A97"/>
    <w:rsid w:val="00FD27A1"/>
    <w:rsid w:val="00FD2D7B"/>
    <w:rsid w:val="00FD3027"/>
    <w:rsid w:val="00FD37F6"/>
    <w:rsid w:val="00FD4589"/>
    <w:rsid w:val="00FD4608"/>
    <w:rsid w:val="00FD473E"/>
    <w:rsid w:val="00FD4A07"/>
    <w:rsid w:val="00FD5928"/>
    <w:rsid w:val="00FD5A59"/>
    <w:rsid w:val="00FD66F4"/>
    <w:rsid w:val="00FD7606"/>
    <w:rsid w:val="00FD7DF9"/>
    <w:rsid w:val="00FD7FC9"/>
    <w:rsid w:val="00FE0564"/>
    <w:rsid w:val="00FE0A29"/>
    <w:rsid w:val="00FE0B51"/>
    <w:rsid w:val="00FE0B78"/>
    <w:rsid w:val="00FE0ED4"/>
    <w:rsid w:val="00FE1EAB"/>
    <w:rsid w:val="00FE216F"/>
    <w:rsid w:val="00FE23ED"/>
    <w:rsid w:val="00FE284B"/>
    <w:rsid w:val="00FE28FC"/>
    <w:rsid w:val="00FE3004"/>
    <w:rsid w:val="00FE3465"/>
    <w:rsid w:val="00FE35A6"/>
    <w:rsid w:val="00FE3CC4"/>
    <w:rsid w:val="00FE52BB"/>
    <w:rsid w:val="00FE5E83"/>
    <w:rsid w:val="00FE613B"/>
    <w:rsid w:val="00FE62BD"/>
    <w:rsid w:val="00FE66B2"/>
    <w:rsid w:val="00FE67CF"/>
    <w:rsid w:val="00FE6D20"/>
    <w:rsid w:val="00FE6FB9"/>
    <w:rsid w:val="00FE7549"/>
    <w:rsid w:val="00FE7BCC"/>
    <w:rsid w:val="00FE7CA0"/>
    <w:rsid w:val="00FF0832"/>
    <w:rsid w:val="00FF126D"/>
    <w:rsid w:val="00FF2310"/>
    <w:rsid w:val="00FF2319"/>
    <w:rsid w:val="00FF26BC"/>
    <w:rsid w:val="00FF2E73"/>
    <w:rsid w:val="00FF34D1"/>
    <w:rsid w:val="00FF35C8"/>
    <w:rsid w:val="00FF3FE2"/>
    <w:rsid w:val="00FF40BA"/>
    <w:rsid w:val="00FF47E1"/>
    <w:rsid w:val="00FF4AE2"/>
    <w:rsid w:val="00FF50A8"/>
    <w:rsid w:val="00FF55ED"/>
    <w:rsid w:val="00FF571E"/>
    <w:rsid w:val="00FF5BC1"/>
    <w:rsid w:val="00FF614E"/>
    <w:rsid w:val="00FF6533"/>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834"/>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16006D"/>
    <w:pPr>
      <w:autoSpaceDE/>
      <w:autoSpaceDN/>
      <w:adjustRightInd/>
      <w:snapToGrid/>
      <w:spacing w:after="160" w:line="259" w:lineRule="auto"/>
      <w:ind w:left="720"/>
      <w:contextualSpacing/>
    </w:pPr>
    <w:rPr>
      <w:rFonts w:eastAsia="DengXian"/>
      <w:lang w:val="en-GB"/>
    </w:rPr>
  </w:style>
  <w:style w:type="character" w:styleId="CommentReference">
    <w:name w:val="annotation reference"/>
    <w:basedOn w:val="DefaultParagraphFont"/>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16006D"/>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character" w:customStyle="1" w:styleId="apple-converted-space">
    <w:name w:val="apple-converted-space"/>
    <w:qFormat/>
    <w:rsid w:val="00493F39"/>
  </w:style>
  <w:style w:type="character" w:customStyle="1" w:styleId="B1Char">
    <w:name w:val="B1 Char"/>
    <w:qFormat/>
    <w:rsid w:val="008C12A7"/>
    <w:rPr>
      <w:lang w:val="en-GB" w:eastAsia="en-US"/>
    </w:rPr>
  </w:style>
  <w:style w:type="paragraph" w:customStyle="1" w:styleId="B2">
    <w:name w:val="B2"/>
    <w:basedOn w:val="Normal"/>
    <w:link w:val="B2Char"/>
    <w:qFormat/>
    <w:rsid w:val="008C12A7"/>
    <w:pPr>
      <w:autoSpaceDE/>
      <w:autoSpaceDN/>
      <w:adjustRightInd/>
      <w:snapToGrid/>
      <w:spacing w:after="180"/>
      <w:ind w:left="851" w:hanging="284"/>
      <w:jc w:val="left"/>
    </w:pPr>
    <w:rPr>
      <w:sz w:val="20"/>
      <w:szCs w:val="20"/>
      <w:lang w:val="en-GB"/>
    </w:rPr>
  </w:style>
  <w:style w:type="character" w:customStyle="1" w:styleId="B2Char">
    <w:name w:val="B2 Char"/>
    <w:link w:val="B2"/>
    <w:qFormat/>
    <w:rsid w:val="008C12A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68254653">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91623188">
      <w:bodyDiv w:val="1"/>
      <w:marLeft w:val="0"/>
      <w:marRight w:val="0"/>
      <w:marTop w:val="0"/>
      <w:marBottom w:val="0"/>
      <w:divBdr>
        <w:top w:val="none" w:sz="0" w:space="0" w:color="auto"/>
        <w:left w:val="none" w:sz="0" w:space="0" w:color="auto"/>
        <w:bottom w:val="none" w:sz="0" w:space="0" w:color="auto"/>
        <w:right w:val="none" w:sz="0" w:space="0" w:color="auto"/>
      </w:divBdr>
      <w:divsChild>
        <w:div w:id="428702323">
          <w:marLeft w:val="1166"/>
          <w:marRight w:val="0"/>
          <w:marTop w:val="106"/>
          <w:marBottom w:val="0"/>
          <w:divBdr>
            <w:top w:val="none" w:sz="0" w:space="0" w:color="auto"/>
            <w:left w:val="none" w:sz="0" w:space="0" w:color="auto"/>
            <w:bottom w:val="none" w:sz="0" w:space="0" w:color="auto"/>
            <w:right w:val="none" w:sz="0" w:space="0" w:color="auto"/>
          </w:divBdr>
        </w:div>
        <w:div w:id="1579368654">
          <w:marLeft w:val="1166"/>
          <w:marRight w:val="0"/>
          <w:marTop w:val="106"/>
          <w:marBottom w:val="0"/>
          <w:divBdr>
            <w:top w:val="none" w:sz="0" w:space="0" w:color="auto"/>
            <w:left w:val="none" w:sz="0" w:space="0" w:color="auto"/>
            <w:bottom w:val="none" w:sz="0" w:space="0" w:color="auto"/>
            <w:right w:val="none" w:sz="0" w:space="0" w:color="auto"/>
          </w:divBdr>
        </w:div>
        <w:div w:id="2018119531">
          <w:marLeft w:val="1166"/>
          <w:marRight w:val="0"/>
          <w:marTop w:val="106"/>
          <w:marBottom w:val="0"/>
          <w:divBdr>
            <w:top w:val="none" w:sz="0" w:space="0" w:color="auto"/>
            <w:left w:val="none" w:sz="0" w:space="0" w:color="auto"/>
            <w:bottom w:val="none" w:sz="0" w:space="0" w:color="auto"/>
            <w:right w:val="none" w:sz="0" w:space="0" w:color="auto"/>
          </w:divBdr>
        </w:div>
        <w:div w:id="817652775">
          <w:marLeft w:val="1166"/>
          <w:marRight w:val="0"/>
          <w:marTop w:val="106"/>
          <w:marBottom w:val="0"/>
          <w:divBdr>
            <w:top w:val="none" w:sz="0" w:space="0" w:color="auto"/>
            <w:left w:val="none" w:sz="0" w:space="0" w:color="auto"/>
            <w:bottom w:val="none" w:sz="0" w:space="0" w:color="auto"/>
            <w:right w:val="none" w:sz="0" w:space="0" w:color="auto"/>
          </w:divBdr>
        </w:div>
        <w:div w:id="1735084175">
          <w:marLeft w:val="1166"/>
          <w:marRight w:val="0"/>
          <w:marTop w:val="106"/>
          <w:marBottom w:val="0"/>
          <w:divBdr>
            <w:top w:val="none" w:sz="0" w:space="0" w:color="auto"/>
            <w:left w:val="none" w:sz="0" w:space="0" w:color="auto"/>
            <w:bottom w:val="none" w:sz="0" w:space="0" w:color="auto"/>
            <w:right w:val="none" w:sz="0" w:space="0" w:color="auto"/>
          </w:divBdr>
        </w:div>
      </w:divsChild>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38224055">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17685774">
      <w:bodyDiv w:val="1"/>
      <w:marLeft w:val="0"/>
      <w:marRight w:val="0"/>
      <w:marTop w:val="0"/>
      <w:marBottom w:val="0"/>
      <w:divBdr>
        <w:top w:val="none" w:sz="0" w:space="0" w:color="auto"/>
        <w:left w:val="none" w:sz="0" w:space="0" w:color="auto"/>
        <w:bottom w:val="none" w:sz="0" w:space="0" w:color="auto"/>
        <w:right w:val="none" w:sz="0" w:space="0" w:color="auto"/>
      </w:divBdr>
    </w:div>
    <w:div w:id="1659069281">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78931067">
      <w:bodyDiv w:val="1"/>
      <w:marLeft w:val="0"/>
      <w:marRight w:val="0"/>
      <w:marTop w:val="0"/>
      <w:marBottom w:val="0"/>
      <w:divBdr>
        <w:top w:val="none" w:sz="0" w:space="0" w:color="auto"/>
        <w:left w:val="none" w:sz="0" w:space="0" w:color="auto"/>
        <w:bottom w:val="none" w:sz="0" w:space="0" w:color="auto"/>
        <w:right w:val="none" w:sz="0" w:space="0" w:color="auto"/>
      </w:divBdr>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9215995">
      <w:bodyDiv w:val="1"/>
      <w:marLeft w:val="0"/>
      <w:marRight w:val="0"/>
      <w:marTop w:val="0"/>
      <w:marBottom w:val="0"/>
      <w:divBdr>
        <w:top w:val="none" w:sz="0" w:space="0" w:color="auto"/>
        <w:left w:val="none" w:sz="0" w:space="0" w:color="auto"/>
        <w:bottom w:val="none" w:sz="0" w:space="0" w:color="auto"/>
        <w:right w:val="none" w:sz="0" w:space="0" w:color="auto"/>
      </w:divBdr>
    </w:div>
    <w:div w:id="1980766903">
      <w:bodyDiv w:val="1"/>
      <w:marLeft w:val="0"/>
      <w:marRight w:val="0"/>
      <w:marTop w:val="0"/>
      <w:marBottom w:val="0"/>
      <w:divBdr>
        <w:top w:val="none" w:sz="0" w:space="0" w:color="auto"/>
        <w:left w:val="none" w:sz="0" w:space="0" w:color="auto"/>
        <w:bottom w:val="none" w:sz="0" w:space="0" w:color="auto"/>
        <w:right w:val="none" w:sz="0" w:space="0" w:color="auto"/>
      </w:divBdr>
    </w:div>
    <w:div w:id="2078553830">
      <w:bodyDiv w:val="1"/>
      <w:marLeft w:val="0"/>
      <w:marRight w:val="0"/>
      <w:marTop w:val="0"/>
      <w:marBottom w:val="0"/>
      <w:divBdr>
        <w:top w:val="none" w:sz="0" w:space="0" w:color="auto"/>
        <w:left w:val="none" w:sz="0" w:space="0" w:color="auto"/>
        <w:bottom w:val="none" w:sz="0" w:space="0" w:color="auto"/>
        <w:right w:val="none" w:sz="0" w:space="0" w:color="auto"/>
      </w:divBdr>
      <w:divsChild>
        <w:div w:id="3636390">
          <w:marLeft w:val="1166"/>
          <w:marRight w:val="0"/>
          <w:marTop w:val="96"/>
          <w:marBottom w:val="0"/>
          <w:divBdr>
            <w:top w:val="none" w:sz="0" w:space="0" w:color="auto"/>
            <w:left w:val="none" w:sz="0" w:space="0" w:color="auto"/>
            <w:bottom w:val="none" w:sz="0" w:space="0" w:color="auto"/>
            <w:right w:val="none" w:sz="0" w:space="0" w:color="auto"/>
          </w:divBdr>
        </w:div>
        <w:div w:id="1441145983">
          <w:marLeft w:val="1166"/>
          <w:marRight w:val="0"/>
          <w:marTop w:val="96"/>
          <w:marBottom w:val="0"/>
          <w:divBdr>
            <w:top w:val="none" w:sz="0" w:space="0" w:color="auto"/>
            <w:left w:val="none" w:sz="0" w:space="0" w:color="auto"/>
            <w:bottom w:val="none" w:sz="0" w:space="0" w:color="auto"/>
            <w:right w:val="none" w:sz="0" w:space="0" w:color="auto"/>
          </w:divBdr>
        </w:div>
        <w:div w:id="1026371841">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18907491-C791-4E46-95AC-D6A03584A2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13</Pages>
  <Words>5089</Words>
  <Characters>29009</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34030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Futurewei</dc:creator>
  <cp:lastModifiedBy>JL</cp:lastModifiedBy>
  <cp:revision>3</cp:revision>
  <cp:lastPrinted>2007-06-18T23:08:00Z</cp:lastPrinted>
  <dcterms:created xsi:type="dcterms:W3CDTF">2021-09-30T19:20:00Z</dcterms:created>
  <dcterms:modified xsi:type="dcterms:W3CDTF">2021-09-30T19:20:00Z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