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2CCE1" w14:textId="68E2FD22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2108775</w:t>
      </w:r>
    </w:p>
    <w:p w14:paraId="469AC28F" w14:textId="39825BE4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590C0F18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</w:t>
      </w:r>
      <w:r w:rsidRPr="0098413B">
        <w:rPr>
          <w:rFonts w:ascii="Arial" w:hAnsi="Arial" w:cs="Arial"/>
          <w:bCs/>
        </w:rPr>
        <w:t xml:space="preserve">raft </w:t>
      </w:r>
      <w:r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>eply LS on beam information of PUCCH SCell in PUCCH SCell activation procedure</w:t>
      </w:r>
    </w:p>
    <w:p w14:paraId="19886229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51938">
        <w:rPr>
          <w:rFonts w:ascii="Arial" w:hAnsi="Arial" w:cs="Arial"/>
          <w:bCs/>
        </w:rPr>
        <w:t>R1-2108704</w:t>
      </w:r>
      <w:r>
        <w:rPr>
          <w:rFonts w:ascii="Arial" w:hAnsi="Arial" w:cs="Arial"/>
          <w:bCs/>
        </w:rPr>
        <w:t>/</w:t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67A301CE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98413B">
        <w:rPr>
          <w:rFonts w:ascii="Arial" w:hAnsi="Arial" w:cs="Arial"/>
          <w:bCs/>
        </w:rPr>
        <w:t>Huawei [RAN WG1]</w:t>
      </w:r>
    </w:p>
    <w:p w14:paraId="1386AA31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303BC3D6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77777777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frank.longyi@huawei.com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110E9B04" w:rsidR="00E9092F" w:rsidRDefault="005B7CB7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</w:t>
      </w:r>
      <w:r w:rsidR="00E90DEE">
        <w:rPr>
          <w:rFonts w:ascii="Arial" w:hAnsi="Arial" w:cs="Arial"/>
          <w:lang w:eastAsia="zh-CN"/>
        </w:rPr>
        <w:t xml:space="preserve">RAN4 for the LS </w:t>
      </w:r>
      <w:r w:rsidR="00727178" w:rsidRPr="00727178">
        <w:rPr>
          <w:rFonts w:ascii="Arial" w:hAnsi="Arial" w:cs="Arial"/>
          <w:lang w:eastAsia="zh-CN"/>
        </w:rPr>
        <w:t xml:space="preserve">on </w:t>
      </w:r>
      <w:r w:rsidRPr="005B7CB7">
        <w:rPr>
          <w:rFonts w:ascii="Arial" w:hAnsi="Arial" w:cs="Arial"/>
          <w:lang w:eastAsia="zh-CN"/>
        </w:rPr>
        <w:t>beam information of PUCCH SCell in PUCCH SCell activation procedure</w:t>
      </w:r>
      <w:r w:rsidR="00727178" w:rsidRPr="00727178">
        <w:rPr>
          <w:rFonts w:ascii="Arial" w:hAnsi="Arial" w:cs="Arial"/>
          <w:lang w:eastAsia="zh-CN"/>
        </w:rPr>
        <w:t xml:space="preserve">. Regarding the questions raised in the LS, </w:t>
      </w:r>
      <w:r w:rsidR="003E4E3A" w:rsidRPr="003E4E3A">
        <w:rPr>
          <w:rFonts w:ascii="Arial" w:hAnsi="Arial" w:cs="Arial"/>
          <w:lang w:eastAsia="zh-CN"/>
        </w:rPr>
        <w:t>RAN1 provides answers as follows</w:t>
      </w:r>
      <w:r w:rsidR="003E4E3A">
        <w:rPr>
          <w:rFonts w:ascii="Arial" w:hAnsi="Arial" w:cs="Arial"/>
          <w:lang w:eastAsia="zh-CN"/>
        </w:rPr>
        <w:t>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A6A42">
        <w:rPr>
          <w:rFonts w:ascii="Arial" w:hAnsi="Arial" w:cs="Arial"/>
          <w:lang w:eastAsia="zh-CN"/>
        </w:rPr>
        <w:t xml:space="preserve">Whether UE can report CSI (e.g. L1-RSRP) of </w:t>
      </w:r>
      <w:r>
        <w:rPr>
          <w:rFonts w:ascii="Arial" w:hAnsi="Arial" w:cs="Arial"/>
          <w:lang w:eastAsia="zh-CN"/>
        </w:rPr>
        <w:t xml:space="preserve">the target being-activated </w:t>
      </w:r>
      <w:r w:rsidRPr="000A6A42">
        <w:rPr>
          <w:rFonts w:ascii="Arial" w:hAnsi="Arial" w:cs="Arial"/>
          <w:lang w:eastAsia="zh-CN"/>
        </w:rPr>
        <w:t xml:space="preserve">PUCCH SCell belonging to secondary PUCCH group by configuring CSI report setting (e.g. CSI-ReportConfig) on any </w:t>
      </w:r>
      <w:r>
        <w:rPr>
          <w:rFonts w:ascii="Arial" w:hAnsi="Arial" w:cs="Arial"/>
          <w:lang w:eastAsia="zh-CN"/>
        </w:rPr>
        <w:t xml:space="preserve">active serving </w:t>
      </w:r>
      <w:r w:rsidRPr="000A6A42">
        <w:rPr>
          <w:rFonts w:ascii="Arial" w:hAnsi="Arial" w:cs="Arial"/>
          <w:lang w:eastAsia="zh-CN"/>
        </w:rPr>
        <w:t>cells belonging to primary PUCCH group</w:t>
      </w:r>
    </w:p>
    <w:p w14:paraId="6AA06DEB" w14:textId="6F1ECEED" w:rsidR="00914FB2" w:rsidRDefault="003E4E3A" w:rsidP="00524A6E">
      <w:pPr>
        <w:spacing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E274E">
        <w:rPr>
          <w:rFonts w:ascii="Arial" w:hAnsi="Arial" w:cs="Arial"/>
          <w:lang w:eastAsia="zh-CN"/>
        </w:rPr>
        <w:t xml:space="preserve">From RAN1 perspective, </w:t>
      </w:r>
      <w:r w:rsidR="00405BD4">
        <w:rPr>
          <w:rFonts w:ascii="Arial" w:hAnsi="Arial" w:cs="Arial"/>
          <w:lang w:eastAsia="zh-CN"/>
        </w:rPr>
        <w:t xml:space="preserve">with respect to this particular case, </w:t>
      </w:r>
      <w:r w:rsidR="00F93F4F">
        <w:rPr>
          <w:rFonts w:ascii="Arial" w:hAnsi="Arial" w:cs="Arial"/>
          <w:lang w:eastAsia="zh-CN"/>
        </w:rPr>
        <w:t xml:space="preserve">CSI reporting for </w:t>
      </w:r>
      <w:r w:rsidR="00BE274E">
        <w:rPr>
          <w:rFonts w:ascii="Arial" w:hAnsi="Arial" w:cs="Arial"/>
          <w:lang w:eastAsia="zh-CN"/>
        </w:rPr>
        <w:t>t</w:t>
      </w:r>
      <w:r w:rsidR="00E14178">
        <w:rPr>
          <w:rFonts w:ascii="Arial" w:hAnsi="Arial" w:cs="Arial"/>
          <w:lang w:eastAsia="zh-CN"/>
        </w:rPr>
        <w:t xml:space="preserve">his </w:t>
      </w:r>
      <w:r w:rsidR="00F93F4F">
        <w:rPr>
          <w:rFonts w:ascii="Arial" w:hAnsi="Arial" w:cs="Arial"/>
          <w:lang w:eastAsia="zh-CN"/>
        </w:rPr>
        <w:t xml:space="preserve">PUCCH SCell </w:t>
      </w:r>
      <w:r w:rsidR="00D23A67">
        <w:rPr>
          <w:rFonts w:ascii="Arial" w:hAnsi="Arial" w:cs="Arial"/>
          <w:lang w:eastAsia="zh-CN"/>
        </w:rPr>
        <w:t xml:space="preserve">feature </w:t>
      </w:r>
      <w:r w:rsidR="00E14178">
        <w:rPr>
          <w:rFonts w:ascii="Arial" w:hAnsi="Arial" w:cs="Arial"/>
          <w:lang w:eastAsia="zh-CN"/>
        </w:rPr>
        <w:t>is not clear</w:t>
      </w:r>
      <w:r w:rsidR="00BE274E">
        <w:rPr>
          <w:rFonts w:ascii="Arial" w:hAnsi="Arial" w:cs="Arial"/>
          <w:lang w:eastAsia="zh-CN"/>
        </w:rPr>
        <w:t>ly specified</w:t>
      </w:r>
      <w:r w:rsidR="00B942B9">
        <w:rPr>
          <w:rFonts w:ascii="Arial" w:hAnsi="Arial" w:cs="Arial"/>
          <w:lang w:eastAsia="zh-CN"/>
        </w:rPr>
        <w:t xml:space="preserve"> and </w:t>
      </w:r>
      <w:r w:rsidR="00BE274E">
        <w:rPr>
          <w:rFonts w:ascii="Arial" w:hAnsi="Arial" w:cs="Arial"/>
          <w:lang w:eastAsia="zh-CN"/>
        </w:rPr>
        <w:t>some clarification</w:t>
      </w:r>
      <w:r w:rsidR="00F93F4F">
        <w:rPr>
          <w:rFonts w:ascii="Arial" w:hAnsi="Arial" w:cs="Arial"/>
          <w:lang w:eastAsia="zh-CN"/>
        </w:rPr>
        <w:t xml:space="preserve"> is needed</w:t>
      </w:r>
      <w:r w:rsidR="00A71ADE">
        <w:rPr>
          <w:rFonts w:ascii="Arial" w:hAnsi="Arial" w:cs="Arial"/>
          <w:lang w:eastAsia="zh-CN"/>
        </w:rPr>
        <w:t>.</w:t>
      </w:r>
    </w:p>
    <w:p w14:paraId="78ACDECE" w14:textId="77777777" w:rsidR="003E4E3A" w:rsidRPr="000A6A42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p w14:paraId="1BC7DA64" w14:textId="39CFD3C0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bookmarkStart w:id="0" w:name="_Hlk80816016"/>
      <w:r w:rsidRPr="0052005B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Whether the above observation is correct, i.e. the identified four cases are not supported by the current RAN1 and RAN2 specification.</w:t>
      </w:r>
    </w:p>
    <w:p w14:paraId="031EE887" w14:textId="5EB3B73B" w:rsidR="003E4E3A" w:rsidRPr="0095658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Answer to Q2</w:t>
      </w:r>
      <w:r w:rsidRPr="00727178">
        <w:rPr>
          <w:rFonts w:ascii="Arial" w:hAnsi="Arial" w:cs="Arial"/>
          <w:lang w:eastAsia="zh-CN"/>
        </w:rPr>
        <w:t>:</w:t>
      </w:r>
      <w:r w:rsidR="000B18A3">
        <w:rPr>
          <w:rFonts w:ascii="Arial" w:hAnsi="Arial" w:cs="Arial"/>
          <w:lang w:eastAsia="zh-CN"/>
        </w:rPr>
        <w:t xml:space="preserve"> </w:t>
      </w:r>
      <w:r w:rsidR="00405BD4">
        <w:rPr>
          <w:rFonts w:ascii="Arial" w:hAnsi="Arial" w:cs="Arial"/>
          <w:lang w:eastAsia="zh-CN"/>
        </w:rPr>
        <w:t>Clarification on the issue of CSI reporting is needed otherwise t</w:t>
      </w:r>
      <w:r w:rsidR="00D23A67">
        <w:rPr>
          <w:rFonts w:ascii="Arial" w:hAnsi="Arial" w:cs="Arial"/>
          <w:lang w:eastAsia="zh-CN"/>
        </w:rPr>
        <w:t xml:space="preserve">he </w:t>
      </w:r>
      <w:r w:rsidR="009C346B">
        <w:rPr>
          <w:rFonts w:ascii="Arial" w:hAnsi="Arial" w:cs="Arial"/>
          <w:lang w:eastAsia="zh-CN"/>
        </w:rPr>
        <w:t>identified four cases are not</w:t>
      </w:r>
      <w:r w:rsidR="00887CB4">
        <w:rPr>
          <w:rFonts w:ascii="Arial" w:hAnsi="Arial" w:cs="Arial"/>
          <w:lang w:eastAsia="zh-CN"/>
        </w:rPr>
        <w:t xml:space="preserve"> </w:t>
      </w:r>
      <w:r w:rsidR="009C346B">
        <w:rPr>
          <w:rFonts w:ascii="Arial" w:hAnsi="Arial" w:cs="Arial"/>
          <w:lang w:eastAsia="zh-CN"/>
        </w:rPr>
        <w:t>supported by current RAN1 specification</w:t>
      </w:r>
      <w:r w:rsidR="00D23A67">
        <w:rPr>
          <w:rFonts w:ascii="Arial" w:hAnsi="Arial" w:cs="Arial"/>
          <w:lang w:eastAsia="zh-CN"/>
        </w:rPr>
        <w:t>.</w:t>
      </w:r>
    </w:p>
    <w:p w14:paraId="6888DD29" w14:textId="77777777" w:rsidR="003E4E3A" w:rsidRP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bookmarkEnd w:id="0"/>
    <w:p w14:paraId="5D11E4F3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52005B"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05A66C5D" w14:textId="1532CAE8" w:rsidR="00B507A9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</w:t>
      </w:r>
      <w:r>
        <w:rPr>
          <w:rFonts w:ascii="Arial" w:hAnsi="Arial" w:cs="Arial"/>
          <w:b/>
          <w:bCs/>
          <w:u w:val="single"/>
          <w:lang w:eastAsia="zh-CN"/>
        </w:rPr>
        <w:t>3</w:t>
      </w:r>
      <w:r w:rsidRPr="00727178">
        <w:rPr>
          <w:rFonts w:ascii="Arial" w:hAnsi="Arial" w:cs="Arial"/>
          <w:lang w:eastAsia="zh-CN"/>
        </w:rPr>
        <w:t>:</w:t>
      </w:r>
      <w:r w:rsidR="008B58D8">
        <w:rPr>
          <w:rFonts w:ascii="Arial" w:hAnsi="Arial" w:cs="Arial"/>
          <w:lang w:eastAsia="zh-CN"/>
        </w:rPr>
        <w:t xml:space="preserve"> </w:t>
      </w:r>
      <w:r w:rsidR="003D126A" w:rsidRPr="008B58D8">
        <w:rPr>
          <w:rFonts w:ascii="Arial" w:hAnsi="Arial" w:cs="Arial"/>
          <w:lang w:eastAsia="zh-CN"/>
        </w:rPr>
        <w:t xml:space="preserve">From RAN1 perspective, </w:t>
      </w:r>
      <w:r w:rsidR="003D126A">
        <w:rPr>
          <w:rFonts w:ascii="Arial" w:hAnsi="Arial" w:cs="Arial"/>
          <w:lang w:eastAsia="zh-CN"/>
        </w:rPr>
        <w:t>the key issue for the above identified cases is the beam information cannot be reported to network that is required by the PUCCH SCell activation procedure</w:t>
      </w:r>
      <w:r w:rsidR="003D126A">
        <w:rPr>
          <w:rFonts w:ascii="Arial" w:hAnsi="Arial" w:cs="Arial" w:hint="eastAsia"/>
          <w:lang w:eastAsia="zh-CN"/>
        </w:rPr>
        <w:t>,</w:t>
      </w:r>
      <w:r w:rsidR="003D126A">
        <w:rPr>
          <w:rFonts w:ascii="Arial" w:hAnsi="Arial" w:cs="Arial"/>
          <w:lang w:eastAsia="zh-CN"/>
        </w:rPr>
        <w:t xml:space="preserve"> e.g. by the PDCCH order initialling a RA procedure. This issue is not considered in Rel-15/16 SCell activation procedure and should be </w:t>
      </w:r>
      <w:r w:rsidR="003D126A">
        <w:rPr>
          <w:rFonts w:ascii="Arial" w:hAnsi="Arial" w:cs="Arial" w:hint="eastAsia"/>
          <w:lang w:eastAsia="zh-CN"/>
        </w:rPr>
        <w:t>resolved</w:t>
      </w:r>
      <w:r w:rsidR="003D126A">
        <w:rPr>
          <w:rFonts w:ascii="Arial" w:hAnsi="Arial" w:cs="Arial"/>
          <w:lang w:eastAsia="zh-CN"/>
        </w:rPr>
        <w:t xml:space="preserve"> in Rel-17 to maintain the </w:t>
      </w:r>
      <w:r w:rsidR="003D126A" w:rsidRPr="00923CB9">
        <w:rPr>
          <w:rFonts w:ascii="Arial" w:hAnsi="Arial" w:cs="Arial"/>
          <w:lang w:eastAsia="zh-CN"/>
        </w:rPr>
        <w:t xml:space="preserve">integrity of the </w:t>
      </w:r>
      <w:r w:rsidR="003D126A">
        <w:rPr>
          <w:rFonts w:ascii="Arial" w:hAnsi="Arial" w:cs="Arial"/>
          <w:lang w:eastAsia="zh-CN"/>
        </w:rPr>
        <w:t>specification.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CEDA64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</w:p>
    <w:p w14:paraId="3B44951B" w14:textId="40F6FB0A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727178">
        <w:rPr>
          <w:rFonts w:ascii="Arial" w:hAnsi="Arial" w:cs="Arial"/>
        </w:rPr>
        <w:t>requests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727178">
        <w:rPr>
          <w:rFonts w:ascii="Arial" w:hAnsi="Arial" w:cs="Arial"/>
        </w:rPr>
        <w:t>responses</w:t>
      </w:r>
      <w:r w:rsidR="00FB6FFF" w:rsidRPr="008A405E">
        <w:rPr>
          <w:rFonts w:ascii="Arial" w:hAnsi="Arial" w:cs="Arial"/>
        </w:rPr>
        <w:t xml:space="preserve"> into account in their further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3CFB1B86" w:rsidR="00D22ED9" w:rsidRPr="00CC095C" w:rsidRDefault="00CC095C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  <w:bookmarkStart w:id="1" w:name="_GoBack"/>
      <w:bookmarkEnd w:id="1"/>
    </w:p>
    <w:sectPr w:rsidR="00D22ED9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017BD" w14:textId="77777777" w:rsidR="003843CF" w:rsidRDefault="003843CF">
      <w:r>
        <w:separator/>
      </w:r>
    </w:p>
  </w:endnote>
  <w:endnote w:type="continuationSeparator" w:id="0">
    <w:p w14:paraId="268AB750" w14:textId="77777777" w:rsidR="003843CF" w:rsidRDefault="0038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470D7" w14:textId="77777777" w:rsidR="003843CF" w:rsidRDefault="003843CF">
      <w:r>
        <w:separator/>
      </w:r>
    </w:p>
  </w:footnote>
  <w:footnote w:type="continuationSeparator" w:id="0">
    <w:p w14:paraId="14A19B41" w14:textId="77777777" w:rsidR="003843CF" w:rsidRDefault="00384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843CF"/>
    <w:rsid w:val="003845A2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60203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4DA6"/>
    <w:rsid w:val="00DB0E10"/>
    <w:rsid w:val="00DC094E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F03CD3"/>
    <w:rsid w:val="00F26577"/>
    <w:rsid w:val="00F31F51"/>
    <w:rsid w:val="00F344D1"/>
    <w:rsid w:val="00F51BD0"/>
    <w:rsid w:val="00F7575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Matthew Webb</cp:lastModifiedBy>
  <cp:revision>7</cp:revision>
  <cp:lastPrinted>2002-04-23T07:10:00Z</cp:lastPrinted>
  <dcterms:created xsi:type="dcterms:W3CDTF">2021-09-30T11:21:00Z</dcterms:created>
  <dcterms:modified xsi:type="dcterms:W3CDTF">2021-09-30T14:09:00Z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(3)1DGvFyftQM1aMdJidu0o56u2TE6Q+ZlxfSDwjBo7kRLP6+X0/Tdq/YD8D4z52V7Sg0JTjrwY
lOXoBEozdEQSDGQsFkH/QgHON6x//MxmQjttKhpIUTWOX1amhAjIOt8L+Xk9t/voioA1g1sP
3lMDKDl+FaH1jZZgOoysZ1EWmFMG6Fa3OwBe30TYsF2KVxC6Tjl2ncmpl6nA4yV59RNIyWEV
Xs7PkEuNjQJz1uGjDY</vt:lpwstr>
  </property>
  <property fmtid="{D5CDD505-2E9C-101B-9397-08002B2CF9AE}" pid="9" name="_2015_ms_pID_7253431">
    <vt:lpwstr>VawunWHmQD/XCatsP68GFj/x3cyXN9kN+exPgOD7sA7ecuXQ/PuN5R
9R8lkgUgOA+6OjzAB43YTZhbYiZv2MKpsL226RzXFt8lPjt9xlVvv8JA0rIdy54bQDtLNfSo
yJY3hHolliF0Up6Hc3a40ARdRM0P4n2X6ZytbJPcvgCJyw6CJKrIpDLk0NeCDY+XwM2AOYKw
PIZS1K4sB7zZESKJF9eYAhJffZKdxuFK4PRl</vt:lpwstr>
  </property>
  <property fmtid="{D5CDD505-2E9C-101B-9397-08002B2CF9AE}" pid="10" name="_2015_ms_pID_7253432">
    <vt:lpwstr>qw==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