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1F9F41" w14:textId="778DDA20" w:rsidR="00D365BE" w:rsidRPr="002B0BF3" w:rsidRDefault="00D365BE" w:rsidP="00D365BE">
      <w:pPr>
        <w:tabs>
          <w:tab w:val="right" w:pos="9216"/>
        </w:tabs>
        <w:spacing w:beforeLines="30" w:before="72" w:line="60" w:lineRule="atLeast"/>
        <w:jc w:val="left"/>
        <w:rPr>
          <w:b/>
        </w:rPr>
      </w:pPr>
      <w:r w:rsidRPr="008708F6">
        <w:rPr>
          <w:b/>
          <w:noProof/>
          <w:lang w:eastAsia="zh-CN"/>
        </w:rPr>
        <mc:AlternateContent>
          <mc:Choice Requires="wps">
            <w:drawing>
              <wp:anchor distT="0" distB="0" distL="114300" distR="114300" simplePos="0" relativeHeight="251659264" behindDoc="0" locked="1" layoutInCell="1" allowOverlap="1" wp14:anchorId="2D0AB945" wp14:editId="0F725559">
                <wp:simplePos x="0" y="0"/>
                <wp:positionH relativeFrom="column">
                  <wp:posOffset>0</wp:posOffset>
                </wp:positionH>
                <wp:positionV relativeFrom="paragraph">
                  <wp:posOffset>0</wp:posOffset>
                </wp:positionV>
                <wp:extent cx="635" cy="635"/>
                <wp:effectExtent l="9525" t="9525" r="8890" b="8890"/>
                <wp:wrapNone/>
                <wp:docPr id="2" name="任意多边形 5"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0 w 21600"/>
                            <a:gd name="T1" fmla="*/ 0 h 21600"/>
                            <a:gd name="T2" fmla="*/ 0 w 21600"/>
                            <a:gd name="T3" fmla="*/ 0 h 21600"/>
                            <a:gd name="T4" fmla="*/ 0 w 21600"/>
                            <a:gd name="T5" fmla="*/ 0 h 21600"/>
                            <a:gd name="T6" fmla="*/ 0 w 21600"/>
                            <a:gd name="T7" fmla="*/ 0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6CC39C" id="任意多边形 5"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mvpJgUAAEkWAAAOAAAAZHJzL2Uyb0RvYy54bWzsWM1u4zYQvhfoOzA6Fm0sUv/eOJuN10kD&#10;bLsLxFughxZLS7QlVBK1omwne+699x6LvkSxaJ+mW/QxOiQlR3TibFL0VvsgU+TH4cw3w9GQR0+v&#10;ihytWC0yXo4sfGhbiJUxT7JyMbJeT8++CC0kGlomNOclG1nXTFhPjz/95GhdDRnhKc8TViMQUorh&#10;uhpZadNUw8FAxCkrqDjkFSthcM7rgjbwWi8GSU3XIL3IB8S2/cGa10lV85gJAb3P9aB1rOTP5yxu&#10;Xs7ngjUoH1mgW6OetXrO5HNwfESHi5pWaRa3atB/oUVBsxIW3Yh6ThuKlnV2S1SRxTUXfN4cxrwY&#10;8Pk8i5myAazB9pY1lymtmLIFyBHVhibx34mNv169qlGWjCxioZIW4KI/37//68efPvz6899//Pbh&#10;91+QZ6GEiRhIm2DPccn5Seh4kecFbnTqTzCejKHleMG5b0dPnoz80DkZf/uNi23XOVC/04svX558&#10;t9r0nATnNh4HGNtkQqIJDs6dS/tzHF7D7+CiebNK0oPTki9FGjfLtOQHr5P8bfFmmQxYOdMi9889&#10;A3sG9gzsGdgzsGdgz8D/mAF88L2F0ixJmCzAZUG7rsQQ6rrL6lUtS1JRveDxDwKVfJzScsGe1TVf&#10;p4wmUEYq/MCYIF8ETEWz9Vc8gXqQLhuuatureV1IgVC1oitVQl9vSmh21aAYOn0HysUY+mUDdBnQ&#10;YTctXormnHElgq5eiEbX3gm0VOWctPXnFOr0eZFDGf7ZANlojQj27a5S34CwAUrvBkFN+3FJjgHa&#10;Ick1QDt0AtN7y+2Q5BugHZICA7RDEhytNsvhwI/cgNgIqLLh6XmO3x5uNpRFfTwOIt8N78XjviO8&#10;MAqJez/e9Mk9muC+YzzbcXd6ue8cQoII7eAC9x2Efc/3d4rsewk7fuD2ZUK8LrqIpGkXpPFV2UYp&#10;tBBsopE1DdWeqLiQe0HGLAT9VO8nOgSYjOkbdGSgwXyJdtodcgsNzMvpnXCwTcK7DXUbjg04RJiE&#10;B33pYBdMa42o4VgsD8RT6Qc4Ek8x0Aznu6lkEY7FU6yWAgVoIzlQukATreGYqDYjSruWHCv4ik25&#10;QjWSDWyHviaE4LBT4wYUL2dZfMremVNcD8IH9MaB20ZupYRFHoHAlQM2DnVItwM2qCkHAkdlB2mi&#10;Idl805OC0NeTsEf6wnw/1P1totFoz22XePgCLg7uXIBEke73YFxlPr0EjnzY7NI8x944+KNmYOyZ&#10;BIOvFFtSupTmEGLYR1wdcy4hD7dFLwEkGKR0omCTGf3d0oEXdT43PZCXpsdvgqTN7+DBDtP9a6uI&#10;3bHXE95BzEXaCRhymyJiW8s2foGiW3Zt5jyKJILBGXdzbrtAtvRGtw06L4HTHe2Px3k97DjeDqLA&#10;JXdGHfZJGxAP9zqEFkSiVNtwL3YC+W2H7q2tg0nQ4h+zETGBT5YWt7WvMSaeznjbqeDOvGK6P865&#10;YLrukMlLFSCbLKYyxE0RInieJWdZnsvMJerFbJzXaEUhMZ6pX5s/DVheyiQIOclTKdcYM0TIz7Cu&#10;WmBVA1ZkDVx55lkxssINiA5lRTYpE5UaGprluq22BFjRVWW6upvx5BoqtJrr+0y4f4VGyut3FlrD&#10;XebIEm+XtGYWyi9KqPIi7LoQiI16cT0oEyDd90dm/RFaxiBqZDUWfOlkc9zAG0xZVnW2SGEl/bkp&#10;+TOoDOeZrOOUflqr9gXuKxX57d2qvBDtvyvUzQ3w8T8AAAD//wMAUEsDBBQABgAIAAAAIQAI2zNv&#10;1gAAAP8AAAAPAAAAZHJzL2Rvd25yZXYueG1sTI9Ba8JAEIXvhf6HZQq9SN3YQylpNlICHopQrHrx&#10;Nman2dDsbJodNf57Vy/t5cHwHu99U8xH36kjDbENbGA2zUAR18G23BjYbhZPr6CiIFvsApOBM0WY&#10;l/d3BeY2nPiLjmtpVCrhmKMBJ9LnWsfakcc4DT1x8r7D4FHSOTTaDnhK5b7Tz1n2oj22nBYc9lQ5&#10;qn/WB2+gcvY8fiwmu81SVjte2s9q9jsx5vFhfH8DJTTKXxiu+AkdysS0Dwe2UXUG0iNy05un9teE&#10;Lgv9n7u8AAAA//8DAFBLAQItABQABgAIAAAAIQC2gziS/gAAAOEBAAATAAAAAAAAAAAAAAAAAAAA&#10;AABbQ29udGVudF9UeXBlc10ueG1sUEsBAi0AFAAGAAgAAAAhADj9If/WAAAAlAEAAAsAAAAAAAAA&#10;AAAAAAAALwEAAF9yZWxzLy5yZWxzUEsBAi0AFAAGAAgAAAAhAMSaa+kmBQAASRYAAA4AAAAAAAAA&#10;AAAAAAAALgIAAGRycy9lMm9Eb2MueG1sUEsBAi0AFAAGAAgAAAAhAAjbM2/WAAAA/wAAAA8AAAAA&#10;AAAAAAAAAAAAgAcAAGRycy9kb3ducmV2LnhtbFBLBQYAAAAABAAEAPMAAACD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0,0;0,0;0,0;0,0" o:connectangles="270,180,90,0" textboxrect="5034,2279,16566,13674"/>
                <w10:anchorlock/>
              </v:shape>
            </w:pict>
          </mc:Fallback>
        </mc:AlternateContent>
      </w:r>
      <w:r w:rsidRPr="008708F6">
        <w:rPr>
          <w:b/>
        </w:rPr>
        <w:t>3GPP TSG RAN WG1 Meeting #10</w:t>
      </w:r>
      <w:r w:rsidR="009F6A7E">
        <w:rPr>
          <w:b/>
        </w:rPr>
        <w:t>6</w:t>
      </w:r>
      <w:r w:rsidR="00682A46">
        <w:rPr>
          <w:b/>
        </w:rPr>
        <w:t>b</w:t>
      </w:r>
      <w:r w:rsidR="00034D1C">
        <w:rPr>
          <w:b/>
        </w:rPr>
        <w:t>is</w:t>
      </w:r>
      <w:r w:rsidRPr="008708F6">
        <w:rPr>
          <w:b/>
        </w:rPr>
        <w:t>-e</w:t>
      </w:r>
      <w:r w:rsidRPr="002B0BF3">
        <w:rPr>
          <w:b/>
        </w:rPr>
        <w:tab/>
      </w:r>
      <w:r w:rsidR="009F6A7E">
        <w:rPr>
          <w:b/>
        </w:rPr>
        <w:t>R1-</w:t>
      </w:r>
      <w:r w:rsidR="002C57A2">
        <w:rPr>
          <w:b/>
        </w:rPr>
        <w:t>210</w:t>
      </w:r>
      <w:r w:rsidR="000B223B">
        <w:rPr>
          <w:b/>
        </w:rPr>
        <w:t>8742</w:t>
      </w:r>
    </w:p>
    <w:p w14:paraId="092D61B9" w14:textId="7BDAC309" w:rsidR="00D365BE" w:rsidRPr="008708F6" w:rsidRDefault="003538B1" w:rsidP="00D365BE">
      <w:pPr>
        <w:tabs>
          <w:tab w:val="right" w:pos="9216"/>
        </w:tabs>
        <w:spacing w:beforeLines="30" w:before="72" w:line="60" w:lineRule="atLeast"/>
        <w:jc w:val="left"/>
        <w:rPr>
          <w:b/>
        </w:rPr>
      </w:pPr>
      <w:r>
        <w:rPr>
          <w:b/>
        </w:rPr>
        <w:t>e</w:t>
      </w:r>
      <w:r w:rsidR="00D365BE" w:rsidRPr="008708F6">
        <w:rPr>
          <w:b/>
        </w:rPr>
        <w:t>-</w:t>
      </w:r>
      <w:r>
        <w:rPr>
          <w:b/>
        </w:rPr>
        <w:t>M</w:t>
      </w:r>
      <w:r w:rsidR="00D365BE" w:rsidRPr="008708F6">
        <w:rPr>
          <w:b/>
        </w:rPr>
        <w:t xml:space="preserve">eeting, </w:t>
      </w:r>
      <w:r w:rsidR="00222992">
        <w:rPr>
          <w:b/>
          <w:lang w:eastAsia="zh-CN"/>
        </w:rPr>
        <w:t>October</w:t>
      </w:r>
      <w:r w:rsidR="00D365BE">
        <w:rPr>
          <w:b/>
        </w:rPr>
        <w:t xml:space="preserve"> </w:t>
      </w:r>
      <w:r w:rsidR="00222992">
        <w:rPr>
          <w:b/>
        </w:rPr>
        <w:t>11</w:t>
      </w:r>
      <w:r w:rsidR="00D365BE" w:rsidRPr="00D44E3C">
        <w:rPr>
          <w:b/>
          <w:vertAlign w:val="superscript"/>
        </w:rPr>
        <w:t>th</w:t>
      </w:r>
      <w:r w:rsidR="00D365BE">
        <w:rPr>
          <w:b/>
        </w:rPr>
        <w:t xml:space="preserve"> –</w:t>
      </w:r>
      <w:r w:rsidR="00127414">
        <w:rPr>
          <w:b/>
        </w:rPr>
        <w:t xml:space="preserve"> </w:t>
      </w:r>
      <w:r w:rsidR="00222992">
        <w:rPr>
          <w:b/>
        </w:rPr>
        <w:t>19</w:t>
      </w:r>
      <w:r w:rsidR="00D365BE" w:rsidRPr="00443985">
        <w:rPr>
          <w:b/>
          <w:vertAlign w:val="superscript"/>
        </w:rPr>
        <w:t>th</w:t>
      </w:r>
      <w:r w:rsidR="00D365BE">
        <w:rPr>
          <w:b/>
        </w:rPr>
        <w:t>, 2021</w:t>
      </w:r>
    </w:p>
    <w:p w14:paraId="19558BCF" w14:textId="77777777" w:rsidR="00A26C91" w:rsidRPr="00D365BE" w:rsidRDefault="00A26C91" w:rsidP="00A26C91">
      <w:pPr>
        <w:pBdr>
          <w:top w:val="single" w:sz="4" w:space="1" w:color="auto"/>
        </w:pBdr>
        <w:spacing w:after="0"/>
        <w:jc w:val="left"/>
        <w:rPr>
          <w:b/>
          <w:kern w:val="2"/>
          <w:sz w:val="16"/>
          <w:szCs w:val="16"/>
          <w:lang w:eastAsia="zh-CN"/>
        </w:rPr>
      </w:pPr>
    </w:p>
    <w:p w14:paraId="21E3173D" w14:textId="2EE9D285" w:rsidR="009E383E" w:rsidRPr="00C51F83" w:rsidRDefault="005A1683" w:rsidP="00745904">
      <w:pPr>
        <w:spacing w:beforeLines="30" w:before="72" w:after="0" w:line="60" w:lineRule="atLeast"/>
        <w:jc w:val="left"/>
        <w:rPr>
          <w:b/>
          <w:kern w:val="2"/>
          <w:lang w:eastAsia="zh-CN"/>
        </w:rPr>
      </w:pPr>
      <w:r w:rsidRPr="00C51F83">
        <w:rPr>
          <w:b/>
          <w:kern w:val="2"/>
          <w:lang w:eastAsia="zh-CN"/>
        </w:rPr>
        <w:t>Agenda Item:</w:t>
      </w:r>
      <w:r w:rsidR="004A3211">
        <w:rPr>
          <w:b/>
          <w:kern w:val="2"/>
          <w:lang w:eastAsia="zh-CN"/>
        </w:rPr>
        <w:t xml:space="preserve">     </w:t>
      </w:r>
      <w:r w:rsidR="006C02DB">
        <w:rPr>
          <w:b/>
          <w:kern w:val="2"/>
          <w:lang w:eastAsia="zh-CN"/>
        </w:rPr>
        <w:t>8.8</w:t>
      </w:r>
      <w:r w:rsidR="00130A29">
        <w:rPr>
          <w:b/>
          <w:kern w:val="2"/>
          <w:lang w:eastAsia="zh-CN"/>
        </w:rPr>
        <w:t>.3</w:t>
      </w:r>
    </w:p>
    <w:p w14:paraId="1FFF56D4" w14:textId="77777777"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Source:</w:t>
      </w:r>
      <w:r w:rsidRPr="00C51F83">
        <w:rPr>
          <w:b/>
          <w:kern w:val="2"/>
          <w:lang w:eastAsia="zh-CN"/>
        </w:rPr>
        <w:tab/>
        <w:t>Huawei</w:t>
      </w:r>
      <w:r w:rsidRPr="00C51F83">
        <w:rPr>
          <w:rFonts w:hint="eastAsia"/>
          <w:b/>
          <w:kern w:val="2"/>
          <w:lang w:eastAsia="zh-CN"/>
        </w:rPr>
        <w:t>, HiSilicon</w:t>
      </w:r>
    </w:p>
    <w:p w14:paraId="21B2CA6D" w14:textId="6643953A" w:rsidR="005A1683" w:rsidRPr="00C51F83" w:rsidRDefault="005A1683" w:rsidP="00745904">
      <w:pPr>
        <w:spacing w:beforeLines="30" w:before="72" w:after="0" w:line="60" w:lineRule="atLeast"/>
        <w:ind w:left="1555" w:hanging="1555"/>
        <w:jc w:val="left"/>
        <w:rPr>
          <w:b/>
          <w:kern w:val="2"/>
          <w:lang w:eastAsia="zh-CN"/>
        </w:rPr>
      </w:pPr>
      <w:r w:rsidRPr="00C51F83">
        <w:rPr>
          <w:b/>
          <w:kern w:val="2"/>
          <w:lang w:eastAsia="zh-CN"/>
        </w:rPr>
        <w:t>Title:</w:t>
      </w:r>
      <w:r w:rsidRPr="00C51F83">
        <w:rPr>
          <w:b/>
          <w:kern w:val="2"/>
          <w:lang w:eastAsia="zh-CN"/>
        </w:rPr>
        <w:tab/>
      </w:r>
      <w:r w:rsidR="006E0B4C" w:rsidRPr="006E0B4C">
        <w:rPr>
          <w:b/>
          <w:kern w:val="2"/>
          <w:lang w:eastAsia="zh-CN"/>
        </w:rPr>
        <w:t>Discussion on Msg3 repetition for coverage enhancement</w:t>
      </w:r>
    </w:p>
    <w:p w14:paraId="630C6F0B" w14:textId="48CBFF20" w:rsidR="005A1683" w:rsidRPr="00C51F83" w:rsidRDefault="005A1683" w:rsidP="00745904">
      <w:pPr>
        <w:spacing w:beforeLines="30" w:before="72" w:after="0" w:line="60" w:lineRule="atLeast"/>
        <w:ind w:left="1555" w:hanging="1555"/>
        <w:jc w:val="left"/>
        <w:rPr>
          <w:b/>
        </w:rPr>
      </w:pPr>
      <w:r w:rsidRPr="00C51F83">
        <w:rPr>
          <w:b/>
        </w:rPr>
        <w:t>Document for:</w:t>
      </w:r>
      <w:r w:rsidRPr="00C51F83">
        <w:rPr>
          <w:b/>
        </w:rPr>
        <w:tab/>
        <w:t xml:space="preserve">Discussion and </w:t>
      </w:r>
      <w:r w:rsidR="00F44C12">
        <w:rPr>
          <w:b/>
          <w:lang w:eastAsia="zh-CN"/>
        </w:rPr>
        <w:t>D</w:t>
      </w:r>
      <w:r w:rsidRPr="00C51F83">
        <w:rPr>
          <w:b/>
        </w:rPr>
        <w:t>ecision</w:t>
      </w:r>
    </w:p>
    <w:p w14:paraId="6F0CE2B8" w14:textId="77777777" w:rsidR="009C0564" w:rsidRPr="00C51F83" w:rsidRDefault="009C0564" w:rsidP="00745904">
      <w:pPr>
        <w:pBdr>
          <w:bottom w:val="single" w:sz="4" w:space="1" w:color="auto"/>
        </w:pBdr>
        <w:spacing w:beforeLines="30" w:before="72" w:after="0" w:line="60" w:lineRule="atLeast"/>
        <w:jc w:val="left"/>
        <w:rPr>
          <w:b/>
          <w:kern w:val="2"/>
          <w:sz w:val="16"/>
          <w:szCs w:val="16"/>
          <w:lang w:eastAsia="zh-CN"/>
        </w:rPr>
      </w:pPr>
    </w:p>
    <w:p w14:paraId="337CBACF" w14:textId="757DDA3C" w:rsidR="00F31887" w:rsidRDefault="009C0564" w:rsidP="00745904">
      <w:pPr>
        <w:pStyle w:val="1"/>
        <w:spacing w:beforeLines="30" w:before="72" w:after="0" w:line="60" w:lineRule="atLeast"/>
      </w:pPr>
      <w:bookmarkStart w:id="0" w:name="_Ref124589705"/>
      <w:bookmarkStart w:id="1" w:name="_Ref129681862"/>
      <w:r w:rsidRPr="00C51F83">
        <w:t>Introduction</w:t>
      </w:r>
      <w:bookmarkStart w:id="2" w:name="_Ref129681832"/>
      <w:bookmarkEnd w:id="0"/>
      <w:bookmarkEnd w:id="1"/>
    </w:p>
    <w:p w14:paraId="6AFBD71C" w14:textId="41E1697A" w:rsidR="009C6A8B" w:rsidRDefault="00D06090" w:rsidP="00383CDC">
      <w:pPr>
        <w:spacing w:beforeLines="30" w:before="72" w:afterLines="50" w:line="60" w:lineRule="atLeast"/>
        <w:rPr>
          <w:lang w:eastAsia="zh-CN"/>
        </w:rPr>
      </w:pPr>
      <w:r>
        <w:rPr>
          <w:lang w:eastAsia="zh-CN"/>
        </w:rPr>
        <w:t>In the RAN</w:t>
      </w:r>
      <w:r w:rsidR="00FE13A6">
        <w:rPr>
          <w:lang w:eastAsia="zh-CN"/>
        </w:rPr>
        <w:t>1#106</w:t>
      </w:r>
      <w:r w:rsidR="004F6BEA">
        <w:rPr>
          <w:lang w:eastAsia="zh-CN"/>
        </w:rPr>
        <w:t xml:space="preserve"> e-meeting</w:t>
      </w:r>
      <w:r w:rsidR="0071327C">
        <w:rPr>
          <w:lang w:eastAsia="zh-CN"/>
        </w:rPr>
        <w:t xml:space="preserve"> </w:t>
      </w:r>
      <w:r w:rsidR="0071327C">
        <w:rPr>
          <w:lang w:eastAsia="zh-CN"/>
        </w:rPr>
        <w:fldChar w:fldCharType="begin"/>
      </w:r>
      <w:r w:rsidR="0071327C">
        <w:rPr>
          <w:lang w:eastAsia="zh-CN"/>
        </w:rPr>
        <w:instrText xml:space="preserve"> REF _Ref53743112 \r \h </w:instrText>
      </w:r>
      <w:r w:rsidR="0071327C">
        <w:rPr>
          <w:lang w:eastAsia="zh-CN"/>
        </w:rPr>
      </w:r>
      <w:r w:rsidR="0071327C">
        <w:rPr>
          <w:lang w:eastAsia="zh-CN"/>
        </w:rPr>
        <w:fldChar w:fldCharType="separate"/>
      </w:r>
      <w:r w:rsidR="0071327C">
        <w:rPr>
          <w:lang w:eastAsia="zh-CN"/>
        </w:rPr>
        <w:t>[1]</w:t>
      </w:r>
      <w:r w:rsidR="0071327C">
        <w:rPr>
          <w:lang w:eastAsia="zh-CN"/>
        </w:rPr>
        <w:fldChar w:fldCharType="end"/>
      </w:r>
      <w:r w:rsidR="004F6BEA">
        <w:rPr>
          <w:lang w:eastAsia="zh-CN"/>
        </w:rPr>
        <w:t xml:space="preserve">, </w:t>
      </w:r>
      <w:r w:rsidR="00035F64">
        <w:rPr>
          <w:lang w:eastAsia="zh-CN"/>
        </w:rPr>
        <w:t xml:space="preserve">the </w:t>
      </w:r>
      <w:r w:rsidR="00D365BE">
        <w:rPr>
          <w:lang w:eastAsia="zh-CN"/>
        </w:rPr>
        <w:t xml:space="preserve">following </w:t>
      </w:r>
      <w:r w:rsidR="00035F64">
        <w:rPr>
          <w:lang w:eastAsia="zh-CN"/>
        </w:rPr>
        <w:t>agreements</w:t>
      </w:r>
      <w:r w:rsidR="00D365BE">
        <w:rPr>
          <w:lang w:eastAsia="zh-CN"/>
        </w:rPr>
        <w:t xml:space="preserve"> </w:t>
      </w:r>
      <w:r w:rsidR="002874FE">
        <w:rPr>
          <w:lang w:eastAsia="zh-CN"/>
        </w:rPr>
        <w:t xml:space="preserve">for Msg3 PUSCH </w:t>
      </w:r>
      <w:r w:rsidR="00EC75F7">
        <w:rPr>
          <w:lang w:eastAsia="zh-CN"/>
        </w:rPr>
        <w:t xml:space="preserve">repetition </w:t>
      </w:r>
      <w:r w:rsidR="009F2CEF">
        <w:rPr>
          <w:rFonts w:hint="eastAsia"/>
          <w:lang w:eastAsia="zh-CN"/>
        </w:rPr>
        <w:t>were</w:t>
      </w:r>
      <w:r w:rsidR="009F2CEF">
        <w:rPr>
          <w:lang w:eastAsia="zh-CN"/>
        </w:rPr>
        <w:t xml:space="preserve"> </w:t>
      </w:r>
      <w:r w:rsidR="00D365BE">
        <w:rPr>
          <w:lang w:eastAsia="zh-CN"/>
        </w:rPr>
        <w:t>achieved</w:t>
      </w:r>
      <w:r w:rsidR="00035F64">
        <w:rPr>
          <w:lang w:eastAsia="zh-CN"/>
        </w:rPr>
        <w:t xml:space="preserve"> </w:t>
      </w:r>
      <w:r w:rsidR="00241801">
        <w:rPr>
          <w:lang w:eastAsia="zh-CN"/>
        </w:rPr>
        <w:t>in the table below</w:t>
      </w:r>
      <w:r>
        <w:rPr>
          <w:bCs/>
          <w:lang w:eastAsia="zh-CN"/>
        </w:rPr>
        <w:t xml:space="preserve">. </w:t>
      </w:r>
      <w:r w:rsidRPr="00D06090">
        <w:rPr>
          <w:bCs/>
          <w:lang w:eastAsia="zh-CN"/>
        </w:rPr>
        <w:t xml:space="preserve"> </w:t>
      </w:r>
    </w:p>
    <w:tbl>
      <w:tblPr>
        <w:tblStyle w:val="ac"/>
        <w:tblW w:w="0" w:type="auto"/>
        <w:tblLook w:val="04A0" w:firstRow="1" w:lastRow="0" w:firstColumn="1" w:lastColumn="0" w:noHBand="0" w:noVBand="1"/>
      </w:tblPr>
      <w:tblGrid>
        <w:gridCol w:w="9307"/>
      </w:tblGrid>
      <w:tr w:rsidR="009C6A8B" w:rsidRPr="00444944" w14:paraId="734EF1EE" w14:textId="77777777" w:rsidTr="00587D7D">
        <w:trPr>
          <w:trHeight w:val="416"/>
        </w:trPr>
        <w:tc>
          <w:tcPr>
            <w:tcW w:w="9307" w:type="dxa"/>
          </w:tcPr>
          <w:p w14:paraId="0821021F" w14:textId="77777777" w:rsidR="00FE13A6" w:rsidRDefault="00FE13A6" w:rsidP="00FE13A6">
            <w:pPr>
              <w:rPr>
                <w:b/>
                <w:bCs/>
                <w:highlight w:val="green"/>
                <w:lang w:eastAsia="zh-CN"/>
              </w:rPr>
            </w:pPr>
            <w:r>
              <w:rPr>
                <w:rFonts w:ascii="New York" w:hAnsi="New York"/>
                <w:b/>
                <w:bCs/>
                <w:highlight w:val="green"/>
                <w:lang w:eastAsia="zh-CN"/>
              </w:rPr>
              <w:t xml:space="preserve">Agreement </w:t>
            </w:r>
          </w:p>
          <w:p w14:paraId="43074187" w14:textId="7B6E752F" w:rsidR="00FE13A6" w:rsidRDefault="00FE13A6" w:rsidP="00FE13A6">
            <w:pPr>
              <w:rPr>
                <w:lang w:eastAsia="zh-CN"/>
              </w:rPr>
            </w:pPr>
            <w:r>
              <w:rPr>
                <w:rFonts w:ascii="New York" w:hAnsi="New York"/>
                <w:lang w:eastAsia="zh-CN"/>
              </w:rPr>
              <w:t>Do NOT support f</w:t>
            </w:r>
            <w:r>
              <w:rPr>
                <w:rFonts w:ascii="New York" w:hAnsi="New York"/>
              </w:rPr>
              <w:t>allback RAR UL grant</w:t>
            </w:r>
            <w:r>
              <w:rPr>
                <w:rFonts w:ascii="New York" w:hAnsi="New York"/>
                <w:lang w:eastAsia="zh-CN"/>
              </w:rPr>
              <w:t xml:space="preserve"> in 2-step RACH for indicating Msg3 repetition. </w:t>
            </w:r>
          </w:p>
          <w:p w14:paraId="0869BF86" w14:textId="77777777" w:rsidR="00FE13A6" w:rsidRDefault="00FE13A6" w:rsidP="00FE13A6">
            <w:pPr>
              <w:spacing w:beforeLines="50" w:before="120"/>
              <w:rPr>
                <w:b/>
                <w:iCs/>
                <w:highlight w:val="green"/>
              </w:rPr>
            </w:pPr>
            <w:r>
              <w:rPr>
                <w:rFonts w:ascii="New York" w:hAnsi="New York"/>
                <w:b/>
                <w:iCs/>
                <w:highlight w:val="green"/>
              </w:rPr>
              <w:t xml:space="preserve">Agreement </w:t>
            </w:r>
          </w:p>
          <w:p w14:paraId="00D2596D" w14:textId="5EF51689" w:rsidR="00FE13A6" w:rsidRPr="00FE13A6" w:rsidRDefault="00FE13A6" w:rsidP="00FE13A6">
            <w:pPr>
              <w:spacing w:beforeLines="50" w:before="120"/>
              <w:rPr>
                <w:iCs/>
                <w:lang w:eastAsia="zh-CN"/>
              </w:rPr>
            </w:pPr>
            <w:r>
              <w:rPr>
                <w:rFonts w:ascii="New York" w:hAnsi="New York"/>
                <w:iCs/>
                <w:lang w:eastAsia="zh-CN"/>
              </w:rPr>
              <w:t>The separate preambles for requesting Msg3 repetition could be configured only in an RO configured with 4-step RACH preambles not for requesting Msg3 repetition.</w:t>
            </w:r>
          </w:p>
          <w:p w14:paraId="20BD49EC" w14:textId="77777777" w:rsidR="00FE13A6" w:rsidRDefault="00FE13A6" w:rsidP="00FE13A6">
            <w:pPr>
              <w:spacing w:after="180"/>
              <w:rPr>
                <w:b/>
                <w:bCs/>
                <w:highlight w:val="darkYellow"/>
                <w:shd w:val="clear" w:color="auto" w:fill="FFFFFF"/>
                <w:lang w:eastAsia="zh-CN"/>
              </w:rPr>
            </w:pPr>
            <w:r>
              <w:rPr>
                <w:rFonts w:ascii="New York" w:hAnsi="New York"/>
                <w:b/>
                <w:bCs/>
                <w:highlight w:val="darkYellow"/>
                <w:shd w:val="clear" w:color="auto" w:fill="FFFFFF"/>
                <w:lang w:eastAsia="zh-CN"/>
              </w:rPr>
              <w:t>Working Assumption</w:t>
            </w:r>
          </w:p>
          <w:p w14:paraId="18C9935E" w14:textId="77777777" w:rsidR="00FE13A6" w:rsidRDefault="00FE13A6" w:rsidP="00FE13A6">
            <w:pPr>
              <w:spacing w:after="180"/>
              <w:rPr>
                <w:lang w:eastAsia="zh-CN"/>
              </w:rPr>
            </w:pPr>
            <w:r>
              <w:rPr>
                <w:rFonts w:ascii="New York" w:hAnsi="New York"/>
                <w:shd w:val="clear" w:color="auto" w:fill="FFFFFF"/>
                <w:lang w:eastAsia="zh-CN"/>
              </w:rPr>
              <w:t>Down-select only one from the following methods for indication of the number of repetition of Msg3 initial transmission.</w:t>
            </w:r>
          </w:p>
          <w:p w14:paraId="082737B5" w14:textId="77777777" w:rsidR="00FE13A6" w:rsidRDefault="00FE13A6" w:rsidP="00FE13A6">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1: If TDRA information </w:t>
            </w:r>
            <w:r>
              <w:rPr>
                <w:rFonts w:ascii="New York" w:hAnsi="New York"/>
                <w:shd w:val="clear" w:color="auto" w:fill="FFFFFF"/>
                <w:lang w:eastAsia="zh-CN"/>
              </w:rPr>
              <w:t xml:space="preserve">field is chosen, </w:t>
            </w:r>
            <w:r>
              <w:rPr>
                <w:rFonts w:ascii="New York" w:hAnsi="New York"/>
                <w:lang w:eastAsia="zh-CN"/>
              </w:rPr>
              <w:t>introducing a new configurable TDRA table including the repetition factors.</w:t>
            </w:r>
          </w:p>
          <w:p w14:paraId="6390DF93" w14:textId="77777777" w:rsidR="00FE13A6" w:rsidRDefault="00FE13A6" w:rsidP="00FE13A6">
            <w:pPr>
              <w:numPr>
                <w:ilvl w:val="1"/>
                <w:numId w:val="17"/>
              </w:numPr>
              <w:overflowPunct w:val="0"/>
              <w:spacing w:before="120" w:afterLines="50" w:line="256" w:lineRule="auto"/>
              <w:textAlignment w:val="baseline"/>
              <w:rPr>
                <w:lang w:eastAsia="zh-CN"/>
              </w:rPr>
            </w:pPr>
            <w:r>
              <w:rPr>
                <w:rFonts w:ascii="New York" w:hAnsi="New York"/>
                <w:lang w:eastAsia="zh-CN"/>
              </w:rPr>
              <w:t xml:space="preserve"> The new TDRA table is configured by SIB1, with selecting one of the two options below. </w:t>
            </w:r>
          </w:p>
          <w:p w14:paraId="47DDF12B" w14:textId="77777777" w:rsidR="00FE13A6" w:rsidRDefault="00FE13A6" w:rsidP="00FE13A6">
            <w:pPr>
              <w:numPr>
                <w:ilvl w:val="2"/>
                <w:numId w:val="17"/>
              </w:numPr>
              <w:overflowPunct w:val="0"/>
              <w:spacing w:before="120" w:afterLines="50" w:line="256" w:lineRule="auto"/>
              <w:textAlignment w:val="baseline"/>
              <w:rPr>
                <w:lang w:eastAsia="zh-CN"/>
              </w:rPr>
            </w:pPr>
            <w:r>
              <w:rPr>
                <w:rFonts w:ascii="New York" w:hAnsi="New York"/>
                <w:lang w:eastAsia="zh-CN"/>
              </w:rPr>
              <w:t xml:space="preserve">Option 1: The new TDRA table includes separate new indication for K2, mapping type, SLIV and repetition factor. </w:t>
            </w:r>
          </w:p>
          <w:p w14:paraId="2879C9DA" w14:textId="77777777" w:rsidR="00FE13A6" w:rsidRDefault="00FE13A6" w:rsidP="00FE13A6">
            <w:pPr>
              <w:numPr>
                <w:ilvl w:val="2"/>
                <w:numId w:val="17"/>
              </w:numPr>
              <w:overflowPunct w:val="0"/>
              <w:spacing w:before="120" w:afterLines="50" w:line="256" w:lineRule="auto"/>
              <w:textAlignment w:val="baseline"/>
              <w:rPr>
                <w:lang w:eastAsia="zh-CN"/>
              </w:rPr>
            </w:pPr>
            <w:r>
              <w:rPr>
                <w:rFonts w:ascii="New York" w:hAnsi="New York"/>
                <w:lang w:eastAsia="zh-CN"/>
              </w:rPr>
              <w:t>Option 2: The new TDRA table includes legacy indication for K2, mapping type and SLIV from legacy TDRA table, and new indication for repetition factor.</w:t>
            </w:r>
          </w:p>
          <w:p w14:paraId="634171C1" w14:textId="77777777" w:rsidR="00FE13A6" w:rsidRDefault="00FE13A6" w:rsidP="00FE13A6">
            <w:pPr>
              <w:numPr>
                <w:ilvl w:val="1"/>
                <w:numId w:val="17"/>
              </w:numPr>
              <w:overflowPunct w:val="0"/>
              <w:spacing w:before="120" w:afterLines="50" w:line="256" w:lineRule="auto"/>
              <w:textAlignment w:val="baseline"/>
              <w:rPr>
                <w:lang w:eastAsia="zh-CN"/>
              </w:rPr>
            </w:pPr>
            <w:r>
              <w:rPr>
                <w:rFonts w:ascii="New York" w:hAnsi="New York"/>
                <w:lang w:eastAsia="zh-CN"/>
              </w:rPr>
              <w:t xml:space="preserve"> If a new TDRA table is not configured, the legacy default TDRA table is used, and repetition factor K=1 is applied.</w:t>
            </w:r>
          </w:p>
          <w:p w14:paraId="60B5F6D7" w14:textId="77777777" w:rsidR="00FE13A6" w:rsidRDefault="00FE13A6" w:rsidP="00FE13A6">
            <w:pPr>
              <w:numPr>
                <w:ilvl w:val="2"/>
                <w:numId w:val="17"/>
              </w:numPr>
              <w:overflowPunct w:val="0"/>
              <w:spacing w:before="120" w:afterLines="50" w:line="256" w:lineRule="auto"/>
              <w:textAlignment w:val="baseline"/>
              <w:rPr>
                <w:strike/>
                <w:lang w:eastAsia="zh-CN"/>
              </w:rPr>
            </w:pPr>
            <w:r>
              <w:rPr>
                <w:rFonts w:ascii="New York" w:hAnsi="New York"/>
                <w:strike/>
                <w:lang w:eastAsia="zh-CN"/>
              </w:rPr>
              <w:t xml:space="preserve">K=1. </w:t>
            </w:r>
          </w:p>
          <w:p w14:paraId="3FCB8E5E" w14:textId="77777777" w:rsidR="00FE13A6" w:rsidRDefault="00FE13A6" w:rsidP="00FE13A6">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2: If MCS information </w:t>
            </w:r>
            <w:r>
              <w:rPr>
                <w:rFonts w:ascii="New York" w:hAnsi="New York"/>
                <w:shd w:val="clear" w:color="auto" w:fill="FFFFFF"/>
                <w:lang w:eastAsia="zh-CN"/>
              </w:rPr>
              <w:t xml:space="preserve">field is chosen, repurpose the MCS </w:t>
            </w:r>
            <w:r>
              <w:rPr>
                <w:rFonts w:ascii="New York" w:hAnsi="New York"/>
                <w:lang w:eastAsia="zh-CN"/>
              </w:rPr>
              <w:t xml:space="preserve">information </w:t>
            </w:r>
            <w:r>
              <w:rPr>
                <w:rFonts w:ascii="New York" w:hAnsi="New York"/>
                <w:shd w:val="clear" w:color="auto" w:fill="FFFFFF"/>
                <w:lang w:eastAsia="zh-CN"/>
              </w:rPr>
              <w:t>field</w:t>
            </w:r>
            <w:r>
              <w:rPr>
                <w:rFonts w:ascii="New York" w:hAnsi="New York"/>
                <w:lang w:eastAsia="zh-CN"/>
              </w:rPr>
              <w:t xml:space="preserve"> as follows.</w:t>
            </w:r>
          </w:p>
          <w:p w14:paraId="7F217413" w14:textId="77777777" w:rsidR="00FE13A6" w:rsidRDefault="00FE13A6" w:rsidP="00FE13A6">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X MSB bits of the MCS </w:t>
            </w:r>
            <w:r>
              <w:rPr>
                <w:rFonts w:ascii="New York" w:hAnsi="New York"/>
                <w:lang w:eastAsia="zh-CN"/>
              </w:rPr>
              <w:t xml:space="preserve">information </w:t>
            </w:r>
            <w:r>
              <w:rPr>
                <w:rFonts w:ascii="New York" w:hAnsi="New York"/>
                <w:shd w:val="clear" w:color="auto" w:fill="FFFFFF"/>
                <w:lang w:eastAsia="zh-CN"/>
              </w:rPr>
              <w:t xml:space="preserve">field are used for repetition indication. </w:t>
            </w:r>
          </w:p>
          <w:p w14:paraId="416F0B7E" w14:textId="77777777" w:rsidR="00FE13A6" w:rsidRDefault="00FE13A6" w:rsidP="00FE13A6">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 FFS the value of X.</w:t>
            </w:r>
          </w:p>
          <w:p w14:paraId="5C18ADB9" w14:textId="77777777" w:rsidR="00FE13A6" w:rsidRDefault="00FE13A6" w:rsidP="00FE13A6">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39CD80F4" w14:textId="77777777" w:rsidR="00FE13A6" w:rsidRDefault="00FE13A6" w:rsidP="00FE13A6">
            <w:pPr>
              <w:numPr>
                <w:ilvl w:val="0"/>
                <w:numId w:val="17"/>
              </w:numPr>
              <w:overflowPunct w:val="0"/>
              <w:spacing w:before="120" w:afterLines="50" w:line="256" w:lineRule="auto"/>
              <w:textAlignment w:val="baseline"/>
              <w:rPr>
                <w:lang w:eastAsia="zh-CN"/>
              </w:rPr>
            </w:pPr>
            <w:r>
              <w:rPr>
                <w:rFonts w:ascii="New York" w:hAnsi="New York"/>
                <w:lang w:eastAsia="zh-CN"/>
              </w:rPr>
              <w:t xml:space="preserve">Alt 3: If TPC information </w:t>
            </w:r>
            <w:r>
              <w:rPr>
                <w:rFonts w:ascii="New York" w:hAnsi="New York"/>
                <w:shd w:val="clear" w:color="auto" w:fill="FFFFFF"/>
                <w:lang w:eastAsia="zh-CN"/>
              </w:rPr>
              <w:t xml:space="preserve">field is chosen, repurpose the </w:t>
            </w:r>
            <w:r>
              <w:rPr>
                <w:rFonts w:ascii="New York" w:hAnsi="New York"/>
                <w:lang w:eastAsia="zh-CN"/>
              </w:rPr>
              <w:t xml:space="preserve">TPC information </w:t>
            </w:r>
            <w:r>
              <w:rPr>
                <w:rFonts w:ascii="New York" w:hAnsi="New York"/>
                <w:shd w:val="clear" w:color="auto" w:fill="FFFFFF"/>
                <w:lang w:eastAsia="zh-CN"/>
              </w:rPr>
              <w:t>field</w:t>
            </w:r>
            <w:r>
              <w:rPr>
                <w:rFonts w:ascii="New York" w:hAnsi="New York"/>
                <w:lang w:eastAsia="zh-CN"/>
              </w:rPr>
              <w:t xml:space="preserve"> by selecting one of the two options below.</w:t>
            </w:r>
          </w:p>
          <w:p w14:paraId="1BD8D5F4" w14:textId="77777777" w:rsidR="00FE13A6" w:rsidRDefault="00FE13A6" w:rsidP="00FE13A6">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1: X LSB bits of the </w:t>
            </w:r>
            <w:r>
              <w:rPr>
                <w:rFonts w:ascii="New York" w:hAnsi="New York"/>
                <w:lang w:eastAsia="zh-CN"/>
              </w:rPr>
              <w:t xml:space="preserve">TPC information </w:t>
            </w:r>
            <w:r>
              <w:rPr>
                <w:rFonts w:ascii="New York" w:hAnsi="New York"/>
                <w:shd w:val="clear" w:color="auto" w:fill="FFFFFF"/>
                <w:lang w:eastAsia="zh-CN"/>
              </w:rPr>
              <w:t xml:space="preserve">field are used for repetition indication. </w:t>
            </w:r>
          </w:p>
          <w:p w14:paraId="6894A5CA" w14:textId="77777777" w:rsidR="00FE13A6" w:rsidRDefault="00FE13A6" w:rsidP="00FE13A6">
            <w:pPr>
              <w:numPr>
                <w:ilvl w:val="2"/>
                <w:numId w:val="17"/>
              </w:numPr>
              <w:overflowPunct w:val="0"/>
              <w:spacing w:before="120" w:afterLines="50" w:line="256" w:lineRule="auto"/>
              <w:textAlignment w:val="baseline"/>
              <w:rPr>
                <w:lang w:eastAsia="zh-CN"/>
              </w:rPr>
            </w:pPr>
            <w:r>
              <w:rPr>
                <w:rFonts w:ascii="New York" w:hAnsi="New York"/>
                <w:shd w:val="clear" w:color="auto" w:fill="FFFFFF"/>
                <w:lang w:eastAsia="zh-CN"/>
              </w:rPr>
              <w:lastRenderedPageBreak/>
              <w:t xml:space="preserve"> FFS the value of X.</w:t>
            </w:r>
          </w:p>
          <w:p w14:paraId="29A92068" w14:textId="77777777" w:rsidR="00FE13A6" w:rsidRDefault="00FE13A6" w:rsidP="00FE13A6">
            <w:pPr>
              <w:numPr>
                <w:ilvl w:val="2"/>
                <w:numId w:val="17"/>
              </w:numPr>
              <w:overflowPunct w:val="0"/>
              <w:spacing w:before="120" w:afterLines="50" w:line="256" w:lineRule="auto"/>
              <w:textAlignment w:val="baseline"/>
              <w:rPr>
                <w:shd w:val="clear" w:color="auto" w:fill="FFFFFF"/>
                <w:lang w:eastAsia="zh-CN"/>
              </w:rPr>
            </w:pPr>
            <w:r>
              <w:rPr>
                <w:rFonts w:ascii="New York" w:hAnsi="New York"/>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584D1071" w14:textId="77777777" w:rsidR="00FE13A6" w:rsidRDefault="00FE13A6" w:rsidP="00FE13A6">
            <w:pPr>
              <w:numPr>
                <w:ilvl w:val="1"/>
                <w:numId w:val="17"/>
              </w:numPr>
              <w:overflowPunct w:val="0"/>
              <w:spacing w:before="120" w:afterLines="50" w:line="256" w:lineRule="auto"/>
              <w:textAlignment w:val="baseline"/>
              <w:rPr>
                <w:lang w:eastAsia="zh-CN"/>
              </w:rPr>
            </w:pPr>
            <w:r>
              <w:rPr>
                <w:rFonts w:ascii="New York" w:hAnsi="New York"/>
                <w:shd w:val="clear" w:color="auto" w:fill="FFFFFF"/>
                <w:lang w:eastAsia="zh-CN"/>
              </w:rPr>
              <w:t xml:space="preserve">Option 2: A predefined </w:t>
            </w:r>
            <w:r>
              <w:rPr>
                <w:rFonts w:ascii="New York" w:hAnsi="New York"/>
                <w:lang w:eastAsia="zh-CN"/>
              </w:rPr>
              <w:t xml:space="preserve">TPC command </w:t>
            </w:r>
            <w:r>
              <w:rPr>
                <w:rFonts w:ascii="New York" w:hAnsi="New York"/>
                <w:shd w:val="clear" w:color="auto" w:fill="FFFFFF"/>
                <w:lang w:eastAsia="zh-CN"/>
              </w:rPr>
              <w:t xml:space="preserve">table with including repetition factor K is introduced. </w:t>
            </w:r>
          </w:p>
          <w:p w14:paraId="0E85C084" w14:textId="6CFA7205" w:rsidR="00FE13A6" w:rsidRPr="00FE13A6" w:rsidRDefault="00FE13A6" w:rsidP="00FE13A6">
            <w:pPr>
              <w:numPr>
                <w:ilvl w:val="2"/>
                <w:numId w:val="17"/>
              </w:numPr>
              <w:overflowPunct w:val="0"/>
              <w:spacing w:before="120" w:afterLines="50" w:line="256" w:lineRule="auto"/>
              <w:textAlignment w:val="baseline"/>
              <w:rPr>
                <w:szCs w:val="15"/>
                <w:lang w:eastAsia="zh-CN"/>
              </w:rPr>
            </w:pPr>
            <w:r>
              <w:rPr>
                <w:rFonts w:ascii="New York" w:hAnsi="New York"/>
                <w:shd w:val="clear" w:color="auto" w:fill="FFFFFF"/>
                <w:lang w:eastAsia="zh-CN"/>
              </w:rPr>
              <w:t xml:space="preserve"> FFS </w:t>
            </w:r>
            <w:r>
              <w:rPr>
                <w:rFonts w:ascii="New York" w:hAnsi="New York"/>
                <w:lang w:eastAsia="zh-CN"/>
              </w:rPr>
              <w:t xml:space="preserve">details. </w:t>
            </w:r>
          </w:p>
          <w:p w14:paraId="3C3733F0" w14:textId="77777777" w:rsidR="00FE13A6" w:rsidRDefault="00FE13A6" w:rsidP="00FE13A6">
            <w:pPr>
              <w:rPr>
                <w:rFonts w:eastAsiaTheme="minorEastAsia"/>
                <w:highlight w:val="green"/>
                <w:lang w:eastAsia="zh-CN"/>
              </w:rPr>
            </w:pPr>
            <w:r>
              <w:rPr>
                <w:rFonts w:ascii="New York" w:eastAsiaTheme="minorEastAsia" w:hAnsi="New York" w:hint="eastAsia"/>
                <w:highlight w:val="green"/>
                <w:lang w:eastAsia="zh-CN"/>
              </w:rPr>
              <w:t>Agreements</w:t>
            </w:r>
          </w:p>
          <w:p w14:paraId="2CD04991" w14:textId="77777777" w:rsidR="00FE13A6" w:rsidRDefault="00FE13A6" w:rsidP="00FE13A6">
            <w:pPr>
              <w:pStyle w:val="af0"/>
              <w:spacing w:before="50" w:beforeAutospacing="0" w:after="50" w:afterAutospacing="0" w:line="210" w:lineRule="atLeast"/>
              <w:rPr>
                <w:rFonts w:eastAsia="sans-serif"/>
                <w:sz w:val="20"/>
                <w:szCs w:val="20"/>
              </w:rPr>
            </w:pPr>
            <w:r>
              <w:rPr>
                <w:rFonts w:ascii="New York" w:eastAsia="sans-serif" w:hAnsi="New York"/>
                <w:sz w:val="20"/>
                <w:szCs w:val="20"/>
              </w:rPr>
              <w:t>Down-select one of the two options on how a UE should interpret the selected information field for indication of the number of repetitions.</w:t>
            </w:r>
          </w:p>
          <w:p w14:paraId="4DA30F2D" w14:textId="77777777" w:rsidR="00FE13A6" w:rsidRDefault="00FE13A6" w:rsidP="00FE13A6">
            <w:r>
              <w:rPr>
                <w:rFonts w:ascii="New York" w:hAnsi="New York"/>
              </w:rPr>
              <w:t>Option 1:</w:t>
            </w:r>
          </w:p>
          <w:p w14:paraId="038A007A" w14:textId="77777777" w:rsidR="00FE13A6" w:rsidRDefault="00FE13A6" w:rsidP="00FE13A6">
            <w:pPr>
              <w:numPr>
                <w:ilvl w:val="0"/>
                <w:numId w:val="24"/>
              </w:numPr>
              <w:overflowPunct w:val="0"/>
              <w:spacing w:before="120" w:line="276" w:lineRule="auto"/>
              <w:textAlignment w:val="baseline"/>
            </w:pPr>
            <w:r>
              <w:rPr>
                <w:rFonts w:ascii="New York" w:hAnsi="New York"/>
              </w:rPr>
              <w:t>When a UE requests Msg3 repetition, the new TDRA table or repurposed information field is applied. gNB schedules Msg3 with or without repetition for the UE requesting Msg3 repetition.</w:t>
            </w:r>
          </w:p>
          <w:p w14:paraId="6040F49A" w14:textId="77777777" w:rsidR="00FE13A6" w:rsidRDefault="00FE13A6" w:rsidP="00FE13A6">
            <w:pPr>
              <w:numPr>
                <w:ilvl w:val="1"/>
                <w:numId w:val="24"/>
              </w:numPr>
              <w:tabs>
                <w:tab w:val="clear" w:pos="1260"/>
                <w:tab w:val="left" w:pos="840"/>
              </w:tabs>
              <w:overflowPunct w:val="0"/>
              <w:spacing w:before="120" w:line="276" w:lineRule="auto"/>
              <w:textAlignment w:val="baseline"/>
            </w:pPr>
            <w:r>
              <w:rPr>
                <w:rFonts w:ascii="New York" w:hAnsi="New York"/>
              </w:rPr>
              <w:t>Repetition factor K=1 is included in the TDRA table or one entry/codepoint of the repurposed information field.</w:t>
            </w:r>
          </w:p>
          <w:p w14:paraId="36F49F33" w14:textId="77777777" w:rsidR="00FE13A6" w:rsidRDefault="00FE13A6" w:rsidP="00FE13A6">
            <w:pPr>
              <w:numPr>
                <w:ilvl w:val="0"/>
                <w:numId w:val="24"/>
              </w:numPr>
              <w:overflowPunct w:val="0"/>
              <w:spacing w:before="120" w:line="276" w:lineRule="auto"/>
              <w:textAlignment w:val="baseline"/>
            </w:pPr>
            <w:r>
              <w:rPr>
                <w:rFonts w:ascii="New York" w:hAnsi="New York"/>
              </w:rPr>
              <w:t>When the UE doesn’t request Msg3 repetition (including legacy UE), the legacy TDRA table or legacy information field is applied. gNB schedules Msg3 without repetition for the UE not requesting Msg3 repetition.</w:t>
            </w:r>
          </w:p>
          <w:p w14:paraId="618C268A" w14:textId="77777777" w:rsidR="00FE13A6" w:rsidRDefault="00FE13A6" w:rsidP="00FE13A6">
            <w:pPr>
              <w:pStyle w:val="af0"/>
              <w:spacing w:before="50" w:beforeAutospacing="0" w:after="50" w:afterAutospacing="0" w:line="210" w:lineRule="atLeast"/>
              <w:rPr>
                <w:rFonts w:eastAsia="sans-serif"/>
                <w:sz w:val="20"/>
                <w:szCs w:val="20"/>
              </w:rPr>
            </w:pPr>
            <w:r>
              <w:rPr>
                <w:rFonts w:ascii="New York" w:eastAsia="sans-serif" w:hAnsi="New York"/>
                <w:sz w:val="20"/>
                <w:szCs w:val="20"/>
              </w:rPr>
              <w:t>Option 2:</w:t>
            </w:r>
          </w:p>
          <w:p w14:paraId="58AF731E" w14:textId="77777777" w:rsidR="00FE13A6" w:rsidRDefault="00FE13A6" w:rsidP="00FE13A6">
            <w:pPr>
              <w:numPr>
                <w:ilvl w:val="0"/>
                <w:numId w:val="24"/>
              </w:numPr>
              <w:overflowPunct w:val="0"/>
              <w:spacing w:before="120" w:line="276" w:lineRule="auto"/>
              <w:textAlignment w:val="baseline"/>
            </w:pPr>
            <w:r>
              <w:rPr>
                <w:rFonts w:ascii="New York" w:hAnsi="New York"/>
              </w:rPr>
              <w:t xml:space="preserve">When a UE requests Msg3 repetition, gNB schedules Msg3 with or without repetition by </w:t>
            </w:r>
            <w:r>
              <w:rPr>
                <w:rFonts w:ascii="New York" w:hAnsi="New York" w:hint="eastAsia"/>
              </w:rPr>
              <w:t>respectively</w:t>
            </w:r>
            <w:r>
              <w:rPr>
                <w:rFonts w:ascii="New York" w:hAnsi="New York"/>
              </w:rPr>
              <w:t xml:space="preserve"> using the new TDRA table or legacy TDRA table; or gNB schedules Msg3 with or without repetition by </w:t>
            </w:r>
            <w:r>
              <w:rPr>
                <w:rFonts w:ascii="New York" w:hAnsi="New York" w:hint="eastAsia"/>
              </w:rPr>
              <w:t>respectively</w:t>
            </w:r>
            <w:r>
              <w:rPr>
                <w:rFonts w:ascii="New York" w:hAnsi="New York"/>
              </w:rPr>
              <w:t> using repurposed information field or legacy interpretation of information field. Whether the UE should apply the new or the legacy TDRA table, or apply repurposed or legacy interpretation of the information field, is indicated by gNB. </w:t>
            </w:r>
          </w:p>
          <w:p w14:paraId="5DE030D2" w14:textId="77777777" w:rsidR="00FE13A6" w:rsidRDefault="00FE13A6" w:rsidP="00FE13A6">
            <w:pPr>
              <w:numPr>
                <w:ilvl w:val="1"/>
                <w:numId w:val="24"/>
              </w:numPr>
              <w:tabs>
                <w:tab w:val="clear" w:pos="1260"/>
                <w:tab w:val="left" w:pos="840"/>
              </w:tabs>
              <w:overflowPunct w:val="0"/>
              <w:spacing w:before="120" w:line="276" w:lineRule="auto"/>
              <w:textAlignment w:val="baseline"/>
            </w:pPr>
            <w:r>
              <w:rPr>
                <w:rFonts w:ascii="New York" w:hAnsi="New York"/>
              </w:rPr>
              <w:t>FFS details, e.g. implicit or explicit indication or predefined.</w:t>
            </w:r>
          </w:p>
          <w:p w14:paraId="7CBDC9D8" w14:textId="77777777" w:rsidR="00FE13A6" w:rsidRDefault="00FE13A6" w:rsidP="00FE13A6">
            <w:pPr>
              <w:numPr>
                <w:ilvl w:val="1"/>
                <w:numId w:val="24"/>
              </w:numPr>
              <w:tabs>
                <w:tab w:val="clear" w:pos="1260"/>
                <w:tab w:val="left" w:pos="840"/>
              </w:tabs>
              <w:overflowPunct w:val="0"/>
              <w:spacing w:before="120" w:line="276" w:lineRule="auto"/>
              <w:textAlignment w:val="baseline"/>
            </w:pPr>
            <w:r>
              <w:rPr>
                <w:rFonts w:ascii="New York" w:hAnsi="New York"/>
              </w:rPr>
              <w:t>Repetition factor K=1 is NOT included in the TDRA table or one entry/codepoint of the repurposed information field.</w:t>
            </w:r>
          </w:p>
          <w:p w14:paraId="6675F300" w14:textId="69EE2721" w:rsidR="00FE13A6" w:rsidRDefault="00FE13A6" w:rsidP="00FE13A6">
            <w:pPr>
              <w:numPr>
                <w:ilvl w:val="0"/>
                <w:numId w:val="24"/>
              </w:numPr>
              <w:overflowPunct w:val="0"/>
              <w:spacing w:before="120" w:line="276" w:lineRule="auto"/>
              <w:textAlignment w:val="baseline"/>
            </w:pPr>
            <w:r>
              <w:rPr>
                <w:rFonts w:ascii="New York" w:hAnsi="New York"/>
              </w:rPr>
              <w:t>When the UE doesn’t request Msg3 repetition (including legacy UE), gNB schedules Msg3 without repetition. The UE applies the legacy TDRA table, or the legacy interpretation of the information field.</w:t>
            </w:r>
          </w:p>
          <w:p w14:paraId="55F82389" w14:textId="77777777" w:rsidR="00FE13A6" w:rsidRDefault="00FE13A6" w:rsidP="00FE13A6">
            <w:pPr>
              <w:spacing w:beforeLines="50" w:before="120"/>
              <w:rPr>
                <w:b/>
                <w:iCs/>
                <w:highlight w:val="green"/>
              </w:rPr>
            </w:pPr>
            <w:r>
              <w:rPr>
                <w:rFonts w:ascii="New York" w:hAnsi="New York"/>
                <w:b/>
                <w:iCs/>
                <w:highlight w:val="green"/>
              </w:rPr>
              <w:t xml:space="preserve">Agreement </w:t>
            </w:r>
          </w:p>
          <w:p w14:paraId="2B782520" w14:textId="77777777" w:rsidR="00FE13A6" w:rsidRDefault="00FE13A6" w:rsidP="00FE13A6">
            <w:pPr>
              <w:numPr>
                <w:ilvl w:val="0"/>
                <w:numId w:val="25"/>
              </w:numPr>
              <w:overflowPunct w:val="0"/>
              <w:spacing w:before="120" w:line="276" w:lineRule="auto"/>
              <w:textAlignment w:val="baseline"/>
              <w:rPr>
                <w:lang w:eastAsia="zh-CN"/>
              </w:rPr>
            </w:pPr>
            <w:r>
              <w:rPr>
                <w:rFonts w:ascii="New York" w:hAnsi="New York" w:hint="eastAsia"/>
                <w:lang w:eastAsia="zh-CN"/>
              </w:rPr>
              <w:t xml:space="preserve">Support at least </w:t>
            </w:r>
            <w:r>
              <w:rPr>
                <w:rFonts w:ascii="New York" w:hAnsi="New York"/>
                <w:lang w:eastAsia="zh-CN"/>
              </w:rPr>
              <w:t xml:space="preserve">repetition </w:t>
            </w:r>
            <w:r>
              <w:rPr>
                <w:rFonts w:ascii="New York" w:hAnsi="New York" w:hint="eastAsia"/>
                <w:lang w:eastAsia="zh-CN"/>
              </w:rPr>
              <w:t xml:space="preserve">factor K = {2, 4} for </w:t>
            </w:r>
            <w:r>
              <w:rPr>
                <w:rFonts w:ascii="New York" w:hAnsi="New York"/>
                <w:lang w:eastAsia="zh-CN"/>
              </w:rPr>
              <w:t xml:space="preserve">Msg3 </w:t>
            </w:r>
            <w:r>
              <w:rPr>
                <w:rFonts w:ascii="New York" w:hAnsi="New York" w:hint="eastAsia"/>
                <w:lang w:eastAsia="zh-CN"/>
              </w:rPr>
              <w:t xml:space="preserve">PUSCH </w:t>
            </w:r>
            <w:r>
              <w:rPr>
                <w:rFonts w:ascii="New York" w:hAnsi="New York"/>
                <w:lang w:eastAsia="zh-CN"/>
              </w:rPr>
              <w:t>repetition</w:t>
            </w:r>
            <w:r>
              <w:rPr>
                <w:rFonts w:ascii="New York" w:hAnsi="New York" w:hint="eastAsia"/>
                <w:lang w:eastAsia="zh-CN"/>
              </w:rPr>
              <w:t xml:space="preserve">. </w:t>
            </w:r>
          </w:p>
          <w:p w14:paraId="3B34F4BF" w14:textId="77777777" w:rsidR="00FE13A6" w:rsidRDefault="00FE13A6" w:rsidP="00FE13A6">
            <w:pPr>
              <w:numPr>
                <w:ilvl w:val="0"/>
                <w:numId w:val="26"/>
              </w:numPr>
              <w:overflowPunct w:val="0"/>
              <w:spacing w:before="120" w:line="276" w:lineRule="auto"/>
              <w:ind w:left="0" w:firstLine="840"/>
              <w:textAlignment w:val="baseline"/>
              <w:rPr>
                <w:lang w:eastAsia="zh-CN"/>
              </w:rPr>
            </w:pPr>
            <w:r>
              <w:rPr>
                <w:rFonts w:ascii="New York" w:hAnsi="New York" w:hint="eastAsia"/>
                <w:lang w:eastAsia="zh-CN"/>
              </w:rPr>
              <w:t xml:space="preserve"> FFS whether to support other values, e.g., 8. </w:t>
            </w:r>
          </w:p>
          <w:p w14:paraId="43B3A8C1" w14:textId="29381168" w:rsidR="00FE13A6" w:rsidRDefault="00FE13A6" w:rsidP="00FE13A6">
            <w:pPr>
              <w:numPr>
                <w:ilvl w:val="0"/>
                <w:numId w:val="25"/>
              </w:numPr>
              <w:overflowPunct w:val="0"/>
              <w:spacing w:before="120" w:line="276" w:lineRule="auto"/>
              <w:textAlignment w:val="baseline"/>
              <w:rPr>
                <w:lang w:eastAsia="zh-CN"/>
              </w:rPr>
            </w:pPr>
            <w:r>
              <w:rPr>
                <w:rFonts w:ascii="New York" w:hAnsi="New York" w:hint="eastAsia"/>
                <w:lang w:eastAsia="zh-CN"/>
              </w:rPr>
              <w:t xml:space="preserve">Note: K=1 is supported and how to support K=1 is FFS.  </w:t>
            </w:r>
          </w:p>
          <w:p w14:paraId="5E5DD2AC" w14:textId="77777777" w:rsidR="00FE13A6" w:rsidRDefault="00FE13A6" w:rsidP="00FE13A6">
            <w:pPr>
              <w:shd w:val="clear" w:color="auto" w:fill="FFFFFF"/>
              <w:rPr>
                <w:rFonts w:ascii="等线" w:hAnsi="等线"/>
                <w:b/>
                <w:bCs/>
                <w:iCs/>
                <w:highlight w:val="green"/>
                <w:lang w:eastAsia="zh-CN"/>
              </w:rPr>
            </w:pPr>
            <w:r>
              <w:rPr>
                <w:rFonts w:ascii="New York" w:hAnsi="New York"/>
                <w:b/>
                <w:bCs/>
                <w:iCs/>
                <w:highlight w:val="green"/>
                <w:lang w:eastAsia="zh-CN"/>
              </w:rPr>
              <w:t>Agreement</w:t>
            </w:r>
          </w:p>
          <w:p w14:paraId="5067F32A" w14:textId="77777777" w:rsidR="00FE13A6" w:rsidRDefault="00FE13A6" w:rsidP="00FE13A6">
            <w:pPr>
              <w:numPr>
                <w:ilvl w:val="0"/>
                <w:numId w:val="27"/>
              </w:numPr>
              <w:shd w:val="clear" w:color="auto" w:fill="FFFFFF"/>
              <w:tabs>
                <w:tab w:val="clear" w:pos="420"/>
                <w:tab w:val="left" w:pos="288"/>
              </w:tabs>
              <w:overflowPunct w:val="0"/>
              <w:spacing w:before="120" w:line="276" w:lineRule="auto"/>
              <w:ind w:left="708"/>
              <w:textAlignment w:val="baseline"/>
              <w:rPr>
                <w:rFonts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14:paraId="76CC9E23" w14:textId="017A6282" w:rsidR="00FE13A6" w:rsidRPr="00FE13A6" w:rsidRDefault="00FE13A6" w:rsidP="00FE13A6">
            <w:pPr>
              <w:numPr>
                <w:ilvl w:val="0"/>
                <w:numId w:val="27"/>
              </w:numPr>
              <w:shd w:val="clear" w:color="auto" w:fill="FFFFFF"/>
              <w:tabs>
                <w:tab w:val="clear" w:pos="420"/>
                <w:tab w:val="left" w:pos="688"/>
              </w:tabs>
              <w:overflowPunct w:val="0"/>
              <w:spacing w:before="120" w:line="276" w:lineRule="auto"/>
              <w:ind w:leftChars="344" w:left="1177"/>
              <w:textAlignment w:val="baseline"/>
              <w:rPr>
                <w:rFonts w:eastAsia="Yu Mincho"/>
                <w:iCs/>
                <w:lang w:eastAsia="ja-JP"/>
              </w:rPr>
            </w:pPr>
            <w:r>
              <w:rPr>
                <w:rFonts w:ascii="New York" w:eastAsia="Yu Mincho" w:hAnsi="New York"/>
                <w:iCs/>
                <w:lang w:eastAsia="ja-JP"/>
              </w:rPr>
              <w:t>If a symbol for Msg3 repetition in a slot overlaps with SSB trans</w:t>
            </w:r>
            <w:r>
              <w:rPr>
                <w:rFonts w:ascii="New York" w:hAnsi="New York"/>
                <w:lang w:eastAsia="ja-JP"/>
              </w:rPr>
              <w:t xml:space="preserve">mission [FFS:N Gap symbols after SSB], the slot is determined as not available during the counting of </w:t>
            </w:r>
            <w:r>
              <w:rPr>
                <w:rFonts w:ascii="New York" w:hAnsi="New York"/>
                <w:lang w:eastAsia="ja-JP"/>
              </w:rPr>
              <w:lastRenderedPageBreak/>
              <w:t>repetitions</w:t>
            </w:r>
            <w:r>
              <w:rPr>
                <w:rFonts w:ascii="New York" w:hAnsi="New York"/>
                <w:lang w:eastAsia="zh-CN"/>
              </w:rPr>
              <w:t>.</w:t>
            </w:r>
            <w:r>
              <w:rPr>
                <w:rFonts w:ascii="New York" w:hAnsi="New York"/>
                <w:lang w:eastAsia="ja-JP"/>
              </w:rPr>
              <w:t xml:space="preserve"> As there is no </w:t>
            </w:r>
            <w:r>
              <w:rPr>
                <w:rFonts w:ascii="New York" w:hAnsi="New York"/>
                <w:lang w:eastAsia="zh-CN"/>
              </w:rPr>
              <w:t xml:space="preserve">Msg3 repetition </w:t>
            </w:r>
            <w:r>
              <w:rPr>
                <w:rFonts w:ascii="New York" w:hAnsi="New York"/>
                <w:lang w:eastAsia="ja-JP"/>
              </w:rPr>
              <w:t xml:space="preserve">in the slot, no </w:t>
            </w:r>
            <w:r>
              <w:rPr>
                <w:rFonts w:ascii="New York" w:hAnsi="New York"/>
                <w:lang w:eastAsia="zh-CN"/>
              </w:rPr>
              <w:t xml:space="preserve">Msg3 repetition </w:t>
            </w:r>
            <w:r>
              <w:rPr>
                <w:rFonts w:ascii="New York" w:hAnsi="New York"/>
                <w:lang w:eastAsia="ja-JP"/>
              </w:rPr>
              <w:t>omission applies to the slot.</w:t>
            </w:r>
          </w:p>
          <w:p w14:paraId="22DB9F26" w14:textId="77777777" w:rsidR="00FE13A6" w:rsidRDefault="00FE13A6" w:rsidP="00FE13A6">
            <w:pPr>
              <w:rPr>
                <w:highlight w:val="green"/>
                <w:lang w:eastAsia="zh-CN"/>
              </w:rPr>
            </w:pPr>
            <w:r>
              <w:rPr>
                <w:rFonts w:hint="eastAsia"/>
                <w:highlight w:val="green"/>
                <w:lang w:eastAsia="zh-CN"/>
              </w:rPr>
              <w:t>Agreements:</w:t>
            </w:r>
          </w:p>
          <w:p w14:paraId="29F9E83B" w14:textId="5E754726" w:rsidR="00706920" w:rsidRPr="00C025B2" w:rsidRDefault="00FE13A6" w:rsidP="00FE13A6">
            <w:pPr>
              <w:pStyle w:val="af0"/>
              <w:shd w:val="clear" w:color="auto" w:fill="FFFFFF"/>
              <w:snapToGrid w:val="0"/>
              <w:spacing w:before="0" w:beforeAutospacing="0" w:afterLines="50" w:after="120" w:afterAutospacing="0" w:line="276" w:lineRule="auto"/>
              <w:ind w:left="720"/>
              <w:rPr>
                <w:rFonts w:ascii="Times New Roman" w:hAnsi="Times New Roman" w:cs="Times New Roman"/>
                <w:strike/>
                <w:sz w:val="22"/>
                <w:szCs w:val="22"/>
                <w:shd w:val="clear" w:color="auto" w:fill="FFFFFF"/>
              </w:rPr>
            </w:pPr>
            <w:r w:rsidRPr="00FE13A6">
              <w:rPr>
                <w:rFonts w:ascii="New York" w:hAnsi="New York" w:cs="Times New Roman" w:hint="eastAsia"/>
                <w:sz w:val="22"/>
                <w:szCs w:val="22"/>
                <w:lang w:eastAsia="ja-JP"/>
              </w:rPr>
              <w:t xml:space="preserve">Do not support </w:t>
            </w:r>
            <w:r w:rsidRPr="00FE13A6">
              <w:rPr>
                <w:rFonts w:ascii="New York" w:hAnsi="New York" w:cs="Times New Roman"/>
                <w:sz w:val="22"/>
                <w:szCs w:val="22"/>
                <w:lang w:eastAsia="ja-JP"/>
              </w:rPr>
              <w:t>TB</w:t>
            </w:r>
            <w:r w:rsidRPr="00FE13A6">
              <w:rPr>
                <w:rFonts w:ascii="New York" w:hAnsi="New York" w:cs="Times New Roman" w:hint="eastAsia"/>
                <w:sz w:val="22"/>
                <w:szCs w:val="22"/>
                <w:lang w:eastAsia="ja-JP"/>
              </w:rPr>
              <w:t>oMS for Msg3 in Rel-17 coverage enhancement WI.</w:t>
            </w:r>
          </w:p>
        </w:tc>
      </w:tr>
    </w:tbl>
    <w:p w14:paraId="2106A7C2" w14:textId="15CEA3E3" w:rsidR="002B2E17" w:rsidRDefault="00E933E8" w:rsidP="00AD35C7">
      <w:pPr>
        <w:spacing w:beforeLines="50" w:before="120" w:afterLines="50" w:line="60" w:lineRule="atLeast"/>
        <w:rPr>
          <w:lang w:eastAsia="zh-CN"/>
        </w:rPr>
      </w:pPr>
      <w:r>
        <w:rPr>
          <w:lang w:eastAsia="zh-CN"/>
        </w:rPr>
        <w:lastRenderedPageBreak/>
        <w:t xml:space="preserve">In this contribution, </w:t>
      </w:r>
      <w:r w:rsidR="009874CB">
        <w:rPr>
          <w:lang w:eastAsia="zh-CN"/>
        </w:rPr>
        <w:t>signaling indication of</w:t>
      </w:r>
      <w:r w:rsidR="009874CB" w:rsidRPr="00FF0A46">
        <w:rPr>
          <w:lang w:eastAsia="zh-CN"/>
        </w:rPr>
        <w:t xml:space="preserve"> </w:t>
      </w:r>
      <w:r w:rsidR="002874FE">
        <w:rPr>
          <w:lang w:eastAsia="zh-CN"/>
        </w:rPr>
        <w:t xml:space="preserve">repetition number, </w:t>
      </w:r>
      <w:r w:rsidR="009874CB">
        <w:rPr>
          <w:lang w:eastAsia="zh-CN"/>
        </w:rPr>
        <w:t>id</w:t>
      </w:r>
      <w:r w:rsidR="002874FE">
        <w:rPr>
          <w:lang w:eastAsia="zh-CN"/>
        </w:rPr>
        <w:t xml:space="preserve">entification of the </w:t>
      </w:r>
      <w:r w:rsidR="00E972DA">
        <w:rPr>
          <w:lang w:eastAsia="zh-CN"/>
        </w:rPr>
        <w:t>UE requesting Msg3 PUSCH repetition</w:t>
      </w:r>
      <w:r w:rsidR="002874FE">
        <w:rPr>
          <w:lang w:eastAsia="zh-CN"/>
        </w:rPr>
        <w:t xml:space="preserve">, </w:t>
      </w:r>
      <w:r w:rsidR="002A69EF">
        <w:rPr>
          <w:lang w:eastAsia="zh-CN"/>
        </w:rPr>
        <w:t>determination of the available slot</w:t>
      </w:r>
      <w:r w:rsidR="009F2CEF">
        <w:rPr>
          <w:lang w:eastAsia="zh-CN"/>
        </w:rPr>
        <w:t>s</w:t>
      </w:r>
      <w:r w:rsidR="002A69EF">
        <w:rPr>
          <w:lang w:eastAsia="zh-CN"/>
        </w:rPr>
        <w:t xml:space="preserve"> and details for frequency hopping for Msg3 PUSCH </w:t>
      </w:r>
      <w:r w:rsidR="00567825">
        <w:rPr>
          <w:lang w:eastAsia="zh-CN"/>
        </w:rPr>
        <w:t>repetition</w:t>
      </w:r>
      <w:r w:rsidR="002A69EF">
        <w:rPr>
          <w:lang w:eastAsia="zh-CN"/>
        </w:rPr>
        <w:t xml:space="preserve"> </w:t>
      </w:r>
      <w:r w:rsidR="009874CB" w:rsidRPr="00F8496B">
        <w:rPr>
          <w:lang w:eastAsia="zh-CN"/>
        </w:rPr>
        <w:t>are discussed</w:t>
      </w:r>
      <w:r w:rsidR="002B2E17">
        <w:rPr>
          <w:lang w:eastAsia="zh-CN"/>
        </w:rPr>
        <w:t xml:space="preserve">.  </w:t>
      </w:r>
    </w:p>
    <w:p w14:paraId="2F2879F6" w14:textId="3D2ED748" w:rsidR="00D14FEA" w:rsidRDefault="00CF4F24" w:rsidP="00FA2CA9">
      <w:pPr>
        <w:pStyle w:val="1"/>
        <w:spacing w:beforeLines="50" w:afterLines="50" w:line="60" w:lineRule="atLeast"/>
        <w:ind w:left="0" w:firstLine="0"/>
        <w:rPr>
          <w:lang w:eastAsia="zh-CN"/>
        </w:rPr>
      </w:pPr>
      <w:r>
        <w:rPr>
          <w:lang w:eastAsia="zh-CN"/>
        </w:rPr>
        <w:t xml:space="preserve">Potential solutions for </w:t>
      </w:r>
      <w:r w:rsidR="00C071B7">
        <w:rPr>
          <w:lang w:eastAsia="zh-CN"/>
        </w:rPr>
        <w:t xml:space="preserve">Type A PUSCH </w:t>
      </w:r>
      <w:r w:rsidR="00130A29">
        <w:rPr>
          <w:lang w:eastAsia="zh-CN"/>
        </w:rPr>
        <w:t>repetition</w:t>
      </w:r>
      <w:r w:rsidR="00C071B7">
        <w:rPr>
          <w:lang w:eastAsia="zh-CN"/>
        </w:rPr>
        <w:t xml:space="preserve"> for Msg3</w:t>
      </w:r>
    </w:p>
    <w:p w14:paraId="4F3D1F0A" w14:textId="2D71AD44" w:rsidR="0020760D" w:rsidRDefault="00F16CED" w:rsidP="00F16CED">
      <w:pPr>
        <w:pStyle w:val="2"/>
        <w:rPr>
          <w:lang w:eastAsia="zh-CN"/>
        </w:rPr>
      </w:pPr>
      <w:r>
        <w:rPr>
          <w:lang w:eastAsia="zh-CN"/>
        </w:rPr>
        <w:t>2.</w:t>
      </w:r>
      <w:r w:rsidR="001539FC">
        <w:rPr>
          <w:lang w:eastAsia="zh-CN"/>
        </w:rPr>
        <w:t>1</w:t>
      </w:r>
      <w:r>
        <w:rPr>
          <w:lang w:eastAsia="zh-CN"/>
        </w:rPr>
        <w:t xml:space="preserve"> </w:t>
      </w:r>
      <w:r w:rsidR="00D77AB9">
        <w:rPr>
          <w:rFonts w:hint="eastAsia"/>
          <w:lang w:eastAsia="zh-CN"/>
        </w:rPr>
        <w:t>Indication of the number of repetitions for Msg3</w:t>
      </w:r>
      <w:r w:rsidR="0020760D">
        <w:rPr>
          <w:lang w:eastAsia="zh-CN"/>
        </w:rPr>
        <w:t xml:space="preserve"> </w:t>
      </w:r>
    </w:p>
    <w:p w14:paraId="01BE2006" w14:textId="1A23E5A6" w:rsidR="00DB5CF8" w:rsidRPr="00DB5CF8" w:rsidRDefault="001539FC" w:rsidP="00DB5CF8">
      <w:pPr>
        <w:pStyle w:val="3"/>
        <w:numPr>
          <w:ilvl w:val="0"/>
          <w:numId w:val="0"/>
        </w:numPr>
        <w:rPr>
          <w:lang w:eastAsia="zh-CN"/>
        </w:rPr>
      </w:pPr>
      <w:r>
        <w:rPr>
          <w:lang w:eastAsia="zh-CN"/>
        </w:rPr>
        <w:t>2.1</w:t>
      </w:r>
      <w:r w:rsidR="00DB5CF8">
        <w:rPr>
          <w:lang w:eastAsia="zh-CN"/>
        </w:rPr>
        <w:t xml:space="preserve">.1 </w:t>
      </w:r>
      <w:r w:rsidR="00DB5CF8" w:rsidRPr="00DB5CF8">
        <w:rPr>
          <w:rFonts w:hint="eastAsia"/>
          <w:bCs/>
          <w:sz w:val="24"/>
          <w:lang w:eastAsia="zh-CN"/>
        </w:rPr>
        <w:t>Indication of the number of repetitions for Msg3 initial transmission</w:t>
      </w:r>
      <w:r w:rsidR="00DB5CF8">
        <w:rPr>
          <w:lang w:eastAsia="zh-CN"/>
        </w:rPr>
        <w:t xml:space="preserve"> </w:t>
      </w:r>
    </w:p>
    <w:p w14:paraId="77A81F1C" w14:textId="22C0EC80" w:rsidR="00911A42" w:rsidRDefault="00161284" w:rsidP="00350A8F">
      <w:pPr>
        <w:spacing w:beforeLines="30" w:before="72" w:afterLines="50" w:line="60" w:lineRule="atLeast"/>
        <w:rPr>
          <w:lang w:eastAsia="zh-CN"/>
        </w:rPr>
      </w:pPr>
      <w:r>
        <w:rPr>
          <w:lang w:eastAsia="zh-CN"/>
        </w:rPr>
        <w:t>Based on the WA</w:t>
      </w:r>
      <w:r w:rsidR="008123A1">
        <w:rPr>
          <w:lang w:eastAsia="zh-CN"/>
        </w:rPr>
        <w:t xml:space="preserve"> reached</w:t>
      </w:r>
      <w:r>
        <w:rPr>
          <w:lang w:eastAsia="zh-CN"/>
        </w:rPr>
        <w:t xml:space="preserve"> in [</w:t>
      </w:r>
      <w:r w:rsidR="007623CE">
        <w:rPr>
          <w:lang w:eastAsia="zh-CN"/>
        </w:rPr>
        <w:t>1</w:t>
      </w:r>
      <w:r>
        <w:rPr>
          <w:lang w:eastAsia="zh-CN"/>
        </w:rPr>
        <w:t xml:space="preserve">], to indicate the number of repetitions for Msg3 initial transmission, the down-selection </w:t>
      </w:r>
      <w:r w:rsidR="00183DF1">
        <w:rPr>
          <w:lang w:eastAsia="zh-CN"/>
        </w:rPr>
        <w:t xml:space="preserve">from </w:t>
      </w:r>
      <w:r>
        <w:rPr>
          <w:lang w:eastAsia="zh-CN"/>
        </w:rPr>
        <w:t>the following options is needed.</w:t>
      </w:r>
    </w:p>
    <w:tbl>
      <w:tblPr>
        <w:tblStyle w:val="ac"/>
        <w:tblW w:w="0" w:type="auto"/>
        <w:tblLook w:val="04A0" w:firstRow="1" w:lastRow="0" w:firstColumn="1" w:lastColumn="0" w:noHBand="0" w:noVBand="1"/>
      </w:tblPr>
      <w:tblGrid>
        <w:gridCol w:w="9307"/>
      </w:tblGrid>
      <w:tr w:rsidR="008456C9" w14:paraId="61D310B2" w14:textId="77777777" w:rsidTr="008456C9">
        <w:tc>
          <w:tcPr>
            <w:tcW w:w="9307" w:type="dxa"/>
          </w:tcPr>
          <w:p w14:paraId="49EC3CAF" w14:textId="77777777" w:rsidR="008456C9" w:rsidRPr="00FE4E4E" w:rsidRDefault="008456C9" w:rsidP="008456C9">
            <w:pPr>
              <w:spacing w:before="120" w:after="180"/>
              <w:rPr>
                <w:rFonts w:ascii="New York" w:hAnsi="New York"/>
                <w:b/>
                <w:bCs/>
                <w:highlight w:val="darkYellow"/>
                <w:shd w:val="clear" w:color="auto" w:fill="FFFFFF"/>
                <w:lang w:eastAsia="zh-CN"/>
              </w:rPr>
            </w:pPr>
            <w:r w:rsidRPr="00FE4E4E">
              <w:rPr>
                <w:rFonts w:ascii="New York" w:hAnsi="New York"/>
                <w:b/>
                <w:bCs/>
                <w:highlight w:val="darkYellow"/>
                <w:shd w:val="clear" w:color="auto" w:fill="FFFFFF"/>
                <w:lang w:eastAsia="zh-CN"/>
              </w:rPr>
              <w:t>Working Assumption</w:t>
            </w:r>
          </w:p>
          <w:p w14:paraId="06E0D334" w14:textId="77777777" w:rsidR="008456C9" w:rsidRDefault="008456C9" w:rsidP="008456C9">
            <w:pPr>
              <w:spacing w:before="120" w:after="180"/>
              <w:rPr>
                <w:lang w:eastAsia="zh-CN"/>
              </w:rPr>
            </w:pPr>
            <w:r>
              <w:rPr>
                <w:rFonts w:ascii="New York" w:hAnsi="New York"/>
                <w:shd w:val="clear" w:color="auto" w:fill="FFFFFF"/>
                <w:lang w:eastAsia="zh-CN"/>
              </w:rPr>
              <w:t xml:space="preserve">Down-select only one from the following </w:t>
            </w:r>
            <w:r>
              <w:rPr>
                <w:rFonts w:ascii="New York" w:hAnsi="New York" w:hint="eastAsia"/>
                <w:shd w:val="clear" w:color="auto" w:fill="FFFFFF"/>
                <w:lang w:eastAsia="zh-CN"/>
              </w:rPr>
              <w:t xml:space="preserve">methods </w:t>
            </w:r>
            <w:r>
              <w:rPr>
                <w:rFonts w:ascii="New York" w:hAnsi="New York"/>
                <w:shd w:val="clear" w:color="auto" w:fill="FFFFFF"/>
                <w:lang w:eastAsia="zh-CN"/>
              </w:rPr>
              <w:t>for indication of the number of repetition of Msg3 initial transmission.</w:t>
            </w:r>
          </w:p>
          <w:p w14:paraId="7A132C42" w14:textId="77777777" w:rsidR="008456C9" w:rsidRDefault="008456C9" w:rsidP="008456C9">
            <w:pPr>
              <w:numPr>
                <w:ilvl w:val="0"/>
                <w:numId w:val="17"/>
              </w:numPr>
              <w:autoSpaceDE/>
              <w:autoSpaceDN/>
              <w:adjustRightInd/>
              <w:snapToGrid/>
              <w:spacing w:before="120" w:afterLines="50" w:line="256" w:lineRule="auto"/>
              <w:rPr>
                <w:lang w:eastAsia="zh-CN"/>
              </w:rPr>
            </w:pPr>
            <w:r>
              <w:rPr>
                <w:rFonts w:hint="eastAsia"/>
                <w:lang w:eastAsia="zh-CN"/>
              </w:rPr>
              <w:t xml:space="preserve">Alt 1: If </w:t>
            </w:r>
            <w:r>
              <w:rPr>
                <w:lang w:eastAsia="zh-CN"/>
              </w:rPr>
              <w:t xml:space="preserve">TDRA </w:t>
            </w:r>
            <w:r>
              <w:rPr>
                <w:rFonts w:hint="eastAsia"/>
                <w:lang w:eastAsia="zh-CN"/>
              </w:rPr>
              <w:t xml:space="preserve">information </w:t>
            </w:r>
            <w:r>
              <w:rPr>
                <w:shd w:val="clear" w:color="auto" w:fill="FFFFFF"/>
                <w:lang w:eastAsia="zh-CN"/>
              </w:rPr>
              <w:t xml:space="preserve">field </w:t>
            </w:r>
            <w:r>
              <w:rPr>
                <w:rFonts w:hint="eastAsia"/>
                <w:shd w:val="clear" w:color="auto" w:fill="FFFFFF"/>
                <w:lang w:eastAsia="zh-CN"/>
              </w:rPr>
              <w:t xml:space="preserve">is chosen, </w:t>
            </w:r>
            <w:r>
              <w:rPr>
                <w:lang w:eastAsia="zh-CN"/>
              </w:rPr>
              <w:t>introducing a new configurable TDRA table including the repetition factors.</w:t>
            </w:r>
          </w:p>
          <w:p w14:paraId="4C95CCEC" w14:textId="77777777" w:rsidR="008456C9" w:rsidRDefault="008456C9" w:rsidP="008456C9">
            <w:pPr>
              <w:numPr>
                <w:ilvl w:val="1"/>
                <w:numId w:val="17"/>
              </w:numPr>
              <w:autoSpaceDE/>
              <w:autoSpaceDN/>
              <w:adjustRightInd/>
              <w:snapToGrid/>
              <w:spacing w:before="120" w:afterLines="50" w:line="256" w:lineRule="auto"/>
              <w:rPr>
                <w:lang w:eastAsia="zh-CN"/>
              </w:rPr>
            </w:pPr>
            <w:r>
              <w:rPr>
                <w:rFonts w:hint="eastAsia"/>
                <w:lang w:eastAsia="zh-CN"/>
              </w:rPr>
              <w:t xml:space="preserve"> The new TDRA table is configured by SIB</w:t>
            </w:r>
            <w:r>
              <w:rPr>
                <w:lang w:eastAsia="zh-CN"/>
              </w:rPr>
              <w:t>1</w:t>
            </w:r>
            <w:r>
              <w:rPr>
                <w:rFonts w:hint="eastAsia"/>
                <w:lang w:eastAsia="zh-CN"/>
              </w:rPr>
              <w:t xml:space="preserve">, with selecting one of the two options below. </w:t>
            </w:r>
          </w:p>
          <w:p w14:paraId="29E357C5" w14:textId="77777777" w:rsidR="008456C9" w:rsidRDefault="008456C9" w:rsidP="008456C9">
            <w:pPr>
              <w:numPr>
                <w:ilvl w:val="2"/>
                <w:numId w:val="17"/>
              </w:numPr>
              <w:autoSpaceDE/>
              <w:autoSpaceDN/>
              <w:adjustRightInd/>
              <w:snapToGrid/>
              <w:spacing w:before="120" w:afterLines="50" w:line="256" w:lineRule="auto"/>
              <w:rPr>
                <w:lang w:eastAsia="zh-CN"/>
              </w:rPr>
            </w:pPr>
            <w:r>
              <w:rPr>
                <w:rFonts w:hint="eastAsia"/>
                <w:lang w:eastAsia="zh-CN"/>
              </w:rPr>
              <w:t>Option 1: The new TDRA table</w:t>
            </w:r>
            <w:r>
              <w:rPr>
                <w:rFonts w:ascii="New York" w:hAnsi="New York" w:hint="eastAsia"/>
                <w:lang w:eastAsia="zh-CN"/>
              </w:rPr>
              <w:t xml:space="preserve"> includes separate new indication for K2, mapping type, SLIV and repetition factor. </w:t>
            </w:r>
          </w:p>
          <w:p w14:paraId="11AAF8D6" w14:textId="77777777" w:rsidR="008456C9" w:rsidRDefault="008456C9" w:rsidP="008456C9">
            <w:pPr>
              <w:numPr>
                <w:ilvl w:val="2"/>
                <w:numId w:val="17"/>
              </w:numPr>
              <w:autoSpaceDE/>
              <w:autoSpaceDN/>
              <w:adjustRightInd/>
              <w:snapToGrid/>
              <w:spacing w:before="120" w:afterLines="50" w:line="256" w:lineRule="auto"/>
              <w:rPr>
                <w:lang w:eastAsia="zh-CN"/>
              </w:rPr>
            </w:pPr>
            <w:r>
              <w:rPr>
                <w:rFonts w:hint="eastAsia"/>
                <w:lang w:eastAsia="zh-CN"/>
              </w:rPr>
              <w:t>Option 2: The new TDRA table</w:t>
            </w:r>
            <w:r>
              <w:rPr>
                <w:rFonts w:ascii="New York" w:hAnsi="New York" w:hint="eastAsia"/>
                <w:lang w:eastAsia="zh-CN"/>
              </w:rPr>
              <w:t xml:space="preserve"> includes</w:t>
            </w:r>
            <w:r>
              <w:rPr>
                <w:rFonts w:hint="eastAsia"/>
                <w:lang w:eastAsia="zh-CN"/>
              </w:rPr>
              <w:t xml:space="preserve"> </w:t>
            </w:r>
            <w:r>
              <w:rPr>
                <w:rFonts w:ascii="New York" w:hAnsi="New York" w:hint="eastAsia"/>
                <w:lang w:eastAsia="zh-CN"/>
              </w:rPr>
              <w:t xml:space="preserve">legacy indication for K2, mapping type and SLIV from legacy TDRA table, </w:t>
            </w:r>
            <w:r>
              <w:rPr>
                <w:rFonts w:hint="eastAsia"/>
                <w:lang w:eastAsia="zh-CN"/>
              </w:rPr>
              <w:t xml:space="preserve">and new indication for </w:t>
            </w:r>
            <w:r>
              <w:rPr>
                <w:lang w:eastAsia="zh-CN"/>
              </w:rPr>
              <w:t>repetition factor</w:t>
            </w:r>
            <w:r>
              <w:rPr>
                <w:rFonts w:hint="eastAsia"/>
                <w:lang w:eastAsia="zh-CN"/>
              </w:rPr>
              <w:t>.</w:t>
            </w:r>
          </w:p>
          <w:p w14:paraId="6718DC2B" w14:textId="77777777" w:rsidR="008456C9" w:rsidRDefault="008456C9" w:rsidP="008456C9">
            <w:pPr>
              <w:numPr>
                <w:ilvl w:val="1"/>
                <w:numId w:val="17"/>
              </w:numPr>
              <w:autoSpaceDE/>
              <w:autoSpaceDN/>
              <w:adjustRightInd/>
              <w:snapToGrid/>
              <w:spacing w:before="120" w:afterLines="50" w:line="256" w:lineRule="auto"/>
              <w:rPr>
                <w:lang w:eastAsia="zh-CN"/>
              </w:rPr>
            </w:pPr>
            <w:r>
              <w:rPr>
                <w:rFonts w:hint="eastAsia"/>
                <w:lang w:eastAsia="zh-CN"/>
              </w:rPr>
              <w:t xml:space="preserve"> If </w:t>
            </w:r>
            <w:r>
              <w:rPr>
                <w:lang w:eastAsia="zh-CN"/>
              </w:rPr>
              <w:t>a new</w:t>
            </w:r>
            <w:r>
              <w:rPr>
                <w:rFonts w:hint="eastAsia"/>
                <w:lang w:eastAsia="zh-CN"/>
              </w:rPr>
              <w:t xml:space="preserve"> TDRA table</w:t>
            </w:r>
            <w:r>
              <w:rPr>
                <w:lang w:eastAsia="zh-CN"/>
              </w:rPr>
              <w:t xml:space="preserve"> is not configured</w:t>
            </w:r>
            <w:r>
              <w:rPr>
                <w:rFonts w:hint="eastAsia"/>
                <w:lang w:eastAsia="zh-CN"/>
              </w:rPr>
              <w:t>, the legacy default TDRA table is used, and</w:t>
            </w:r>
            <w:r>
              <w:rPr>
                <w:lang w:eastAsia="zh-CN"/>
              </w:rPr>
              <w:t xml:space="preserve"> </w:t>
            </w:r>
            <w:r w:rsidRPr="006818C8">
              <w:rPr>
                <w:rFonts w:hint="eastAsia"/>
                <w:lang w:eastAsia="zh-CN"/>
              </w:rPr>
              <w:t>repetition factor</w:t>
            </w:r>
            <w:r>
              <w:rPr>
                <w:rFonts w:hint="eastAsia"/>
                <w:lang w:eastAsia="zh-CN"/>
              </w:rPr>
              <w:t xml:space="preserve"> K=1 is applied.</w:t>
            </w:r>
          </w:p>
          <w:p w14:paraId="3FC340D4" w14:textId="77777777" w:rsidR="008456C9" w:rsidRPr="00D20D61" w:rsidRDefault="008456C9" w:rsidP="008456C9">
            <w:pPr>
              <w:numPr>
                <w:ilvl w:val="2"/>
                <w:numId w:val="17"/>
              </w:numPr>
              <w:autoSpaceDE/>
              <w:autoSpaceDN/>
              <w:adjustRightInd/>
              <w:snapToGrid/>
              <w:spacing w:before="120" w:afterLines="50" w:line="256" w:lineRule="auto"/>
              <w:rPr>
                <w:strike/>
                <w:lang w:eastAsia="zh-CN"/>
              </w:rPr>
            </w:pPr>
            <w:r w:rsidRPr="00D20D61">
              <w:rPr>
                <w:rFonts w:hint="eastAsia"/>
                <w:strike/>
                <w:lang w:eastAsia="zh-CN"/>
              </w:rPr>
              <w:t xml:space="preserve">K=1. </w:t>
            </w:r>
          </w:p>
          <w:p w14:paraId="409ACB60" w14:textId="77777777" w:rsidR="008456C9" w:rsidRDefault="008456C9" w:rsidP="008456C9">
            <w:pPr>
              <w:numPr>
                <w:ilvl w:val="0"/>
                <w:numId w:val="17"/>
              </w:numPr>
              <w:autoSpaceDE/>
              <w:autoSpaceDN/>
              <w:adjustRightInd/>
              <w:snapToGrid/>
              <w:spacing w:before="120" w:afterLines="50" w:line="256" w:lineRule="auto"/>
              <w:rPr>
                <w:lang w:eastAsia="zh-CN"/>
              </w:rPr>
            </w:pPr>
            <w:r>
              <w:rPr>
                <w:rFonts w:hint="eastAsia"/>
                <w:lang w:eastAsia="zh-CN"/>
              </w:rPr>
              <w:t xml:space="preserve">Alt 2: If MCS information </w:t>
            </w:r>
            <w:r>
              <w:rPr>
                <w:shd w:val="clear" w:color="auto" w:fill="FFFFFF"/>
                <w:lang w:eastAsia="zh-CN"/>
              </w:rPr>
              <w:t xml:space="preserve">field </w:t>
            </w:r>
            <w:r>
              <w:rPr>
                <w:rFonts w:hint="eastAsia"/>
                <w:shd w:val="clear" w:color="auto" w:fill="FFFFFF"/>
                <w:lang w:eastAsia="zh-CN"/>
              </w:rPr>
              <w:t xml:space="preserve">is chosen, repurpose the MCS </w:t>
            </w:r>
            <w:r>
              <w:rPr>
                <w:rFonts w:hint="eastAsia"/>
                <w:lang w:eastAsia="zh-CN"/>
              </w:rPr>
              <w:t xml:space="preserve">information </w:t>
            </w:r>
            <w:r>
              <w:rPr>
                <w:rFonts w:hint="eastAsia"/>
                <w:shd w:val="clear" w:color="auto" w:fill="FFFFFF"/>
                <w:lang w:eastAsia="zh-CN"/>
              </w:rPr>
              <w:t>field</w:t>
            </w:r>
            <w:r>
              <w:rPr>
                <w:rFonts w:hint="eastAsia"/>
                <w:lang w:eastAsia="zh-CN"/>
              </w:rPr>
              <w:t xml:space="preserve"> as follows.</w:t>
            </w:r>
          </w:p>
          <w:p w14:paraId="0D78EADC" w14:textId="77777777" w:rsidR="008456C9" w:rsidRDefault="008456C9" w:rsidP="008456C9">
            <w:pPr>
              <w:numPr>
                <w:ilvl w:val="1"/>
                <w:numId w:val="17"/>
              </w:numPr>
              <w:autoSpaceDE/>
              <w:autoSpaceDN/>
              <w:adjustRightInd/>
              <w:snapToGrid/>
              <w:spacing w:before="120" w:afterLines="50" w:line="256" w:lineRule="auto"/>
              <w:rPr>
                <w:lang w:eastAsia="zh-CN"/>
              </w:rPr>
            </w:pPr>
            <w:r>
              <w:rPr>
                <w:rFonts w:hint="eastAsia"/>
                <w:shd w:val="clear" w:color="auto" w:fill="FFFFFF"/>
                <w:lang w:eastAsia="zh-CN"/>
              </w:rPr>
              <w:t xml:space="preserve">X MSB bits of the MCS </w:t>
            </w:r>
            <w:r>
              <w:rPr>
                <w:rFonts w:hint="eastAsia"/>
                <w:lang w:eastAsia="zh-CN"/>
              </w:rPr>
              <w:t xml:space="preserve">information </w:t>
            </w:r>
            <w:r>
              <w:rPr>
                <w:shd w:val="clear" w:color="auto" w:fill="FFFFFF"/>
                <w:lang w:eastAsia="zh-CN"/>
              </w:rPr>
              <w:t>field</w:t>
            </w:r>
            <w:r>
              <w:rPr>
                <w:rFonts w:hint="eastAsia"/>
                <w:shd w:val="clear" w:color="auto" w:fill="FFFFFF"/>
                <w:lang w:eastAsia="zh-CN"/>
              </w:rPr>
              <w:t xml:space="preserve"> are used for repetition indication. </w:t>
            </w:r>
          </w:p>
          <w:p w14:paraId="72D6AA3F" w14:textId="77777777" w:rsidR="008456C9" w:rsidRDefault="008456C9" w:rsidP="008456C9">
            <w:pPr>
              <w:numPr>
                <w:ilvl w:val="2"/>
                <w:numId w:val="17"/>
              </w:numPr>
              <w:autoSpaceDE/>
              <w:autoSpaceDN/>
              <w:adjustRightInd/>
              <w:snapToGrid/>
              <w:spacing w:before="120" w:afterLines="50" w:line="256" w:lineRule="auto"/>
              <w:rPr>
                <w:lang w:eastAsia="zh-CN"/>
              </w:rPr>
            </w:pPr>
            <w:r>
              <w:rPr>
                <w:rFonts w:hint="eastAsia"/>
                <w:shd w:val="clear" w:color="auto" w:fill="FFFFFF"/>
                <w:lang w:eastAsia="zh-CN"/>
              </w:rPr>
              <w:t xml:space="preserve"> FFS the value of X.</w:t>
            </w:r>
          </w:p>
          <w:p w14:paraId="304E3929" w14:textId="77777777" w:rsidR="008456C9" w:rsidRDefault="008456C9" w:rsidP="008456C9">
            <w:pPr>
              <w:numPr>
                <w:ilvl w:val="2"/>
                <w:numId w:val="17"/>
              </w:numPr>
              <w:autoSpaceDE/>
              <w:autoSpaceDN/>
              <w:adjustRightInd/>
              <w:snapToGrid/>
              <w:spacing w:before="120" w:afterLines="50" w:line="256" w:lineRule="auto"/>
              <w:rPr>
                <w:shd w:val="clear" w:color="auto" w:fill="FFFFFF"/>
                <w:lang w:eastAsia="zh-CN"/>
              </w:rPr>
            </w:pPr>
            <w:r>
              <w:rPr>
                <w:rFonts w:hint="eastAsia"/>
                <w:shd w:val="clear" w:color="auto" w:fill="FFFFFF"/>
                <w:lang w:eastAsia="zh-CN"/>
              </w:rPr>
              <w:t xml:space="preserve"> FFS whether the X bits are directly used for indicating the repetition factor (i.e., the decimal value of X is equal to the repetition factor) or used for selecting one repetition factor from a predefined/SIB1 configured set. </w:t>
            </w:r>
          </w:p>
          <w:p w14:paraId="43F3A08D" w14:textId="77777777" w:rsidR="008456C9" w:rsidRDefault="008456C9" w:rsidP="008456C9">
            <w:pPr>
              <w:numPr>
                <w:ilvl w:val="0"/>
                <w:numId w:val="17"/>
              </w:numPr>
              <w:autoSpaceDE/>
              <w:autoSpaceDN/>
              <w:adjustRightInd/>
              <w:snapToGrid/>
              <w:spacing w:before="120" w:afterLines="50" w:line="256" w:lineRule="auto"/>
              <w:rPr>
                <w:lang w:eastAsia="zh-CN"/>
              </w:rPr>
            </w:pPr>
            <w:r>
              <w:rPr>
                <w:rFonts w:hint="eastAsia"/>
                <w:lang w:eastAsia="zh-CN"/>
              </w:rPr>
              <w:t xml:space="preserve">Alt 3: If TPC information </w:t>
            </w:r>
            <w:r>
              <w:rPr>
                <w:shd w:val="clear" w:color="auto" w:fill="FFFFFF"/>
                <w:lang w:eastAsia="zh-CN"/>
              </w:rPr>
              <w:t xml:space="preserve">field </w:t>
            </w:r>
            <w:r>
              <w:rPr>
                <w:rFonts w:hint="eastAsia"/>
                <w:shd w:val="clear" w:color="auto" w:fill="FFFFFF"/>
                <w:lang w:eastAsia="zh-CN"/>
              </w:rPr>
              <w:t xml:space="preserve">is chosen, repurpose the </w:t>
            </w:r>
            <w:r>
              <w:rPr>
                <w:rFonts w:hint="eastAsia"/>
                <w:lang w:eastAsia="zh-CN"/>
              </w:rPr>
              <w:t xml:space="preserve">TPC information </w:t>
            </w:r>
            <w:r>
              <w:rPr>
                <w:rFonts w:hint="eastAsia"/>
                <w:shd w:val="clear" w:color="auto" w:fill="FFFFFF"/>
                <w:lang w:eastAsia="zh-CN"/>
              </w:rPr>
              <w:t>field</w:t>
            </w:r>
            <w:r>
              <w:rPr>
                <w:rFonts w:hint="eastAsia"/>
                <w:lang w:eastAsia="zh-CN"/>
              </w:rPr>
              <w:t xml:space="preserve"> by selecting one of the two options below.</w:t>
            </w:r>
          </w:p>
          <w:p w14:paraId="74632613" w14:textId="77777777" w:rsidR="008456C9" w:rsidRDefault="008456C9" w:rsidP="008456C9">
            <w:pPr>
              <w:numPr>
                <w:ilvl w:val="1"/>
                <w:numId w:val="17"/>
              </w:numPr>
              <w:autoSpaceDE/>
              <w:autoSpaceDN/>
              <w:adjustRightInd/>
              <w:snapToGrid/>
              <w:spacing w:before="120" w:afterLines="50" w:line="256" w:lineRule="auto"/>
              <w:rPr>
                <w:lang w:eastAsia="zh-CN"/>
              </w:rPr>
            </w:pPr>
            <w:r>
              <w:rPr>
                <w:rFonts w:hint="eastAsia"/>
                <w:shd w:val="clear" w:color="auto" w:fill="FFFFFF"/>
                <w:lang w:eastAsia="zh-CN"/>
              </w:rPr>
              <w:t xml:space="preserve">Option 1: X LSB bits of the </w:t>
            </w:r>
            <w:r>
              <w:rPr>
                <w:rFonts w:hint="eastAsia"/>
                <w:lang w:eastAsia="zh-CN"/>
              </w:rPr>
              <w:t xml:space="preserve">TPC information </w:t>
            </w:r>
            <w:r>
              <w:rPr>
                <w:shd w:val="clear" w:color="auto" w:fill="FFFFFF"/>
                <w:lang w:eastAsia="zh-CN"/>
              </w:rPr>
              <w:t>field</w:t>
            </w:r>
            <w:r>
              <w:rPr>
                <w:rFonts w:hint="eastAsia"/>
                <w:shd w:val="clear" w:color="auto" w:fill="FFFFFF"/>
                <w:lang w:eastAsia="zh-CN"/>
              </w:rPr>
              <w:t xml:space="preserve"> are used for repetition indication. </w:t>
            </w:r>
          </w:p>
          <w:p w14:paraId="1AB8937A" w14:textId="77777777" w:rsidR="008456C9" w:rsidRDefault="008456C9" w:rsidP="008456C9">
            <w:pPr>
              <w:numPr>
                <w:ilvl w:val="2"/>
                <w:numId w:val="17"/>
              </w:numPr>
              <w:autoSpaceDE/>
              <w:autoSpaceDN/>
              <w:adjustRightInd/>
              <w:snapToGrid/>
              <w:spacing w:before="120" w:afterLines="50" w:line="256" w:lineRule="auto"/>
              <w:rPr>
                <w:lang w:eastAsia="zh-CN"/>
              </w:rPr>
            </w:pPr>
            <w:r>
              <w:rPr>
                <w:rFonts w:hint="eastAsia"/>
                <w:shd w:val="clear" w:color="auto" w:fill="FFFFFF"/>
                <w:lang w:eastAsia="zh-CN"/>
              </w:rPr>
              <w:t xml:space="preserve"> FFS the value of X.</w:t>
            </w:r>
          </w:p>
          <w:p w14:paraId="35FE6A71" w14:textId="77777777" w:rsidR="008456C9" w:rsidRDefault="008456C9" w:rsidP="008456C9">
            <w:pPr>
              <w:numPr>
                <w:ilvl w:val="2"/>
                <w:numId w:val="17"/>
              </w:numPr>
              <w:autoSpaceDE/>
              <w:autoSpaceDN/>
              <w:adjustRightInd/>
              <w:snapToGrid/>
              <w:spacing w:before="120" w:afterLines="50" w:line="256" w:lineRule="auto"/>
              <w:rPr>
                <w:shd w:val="clear" w:color="auto" w:fill="FFFFFF"/>
                <w:lang w:eastAsia="zh-CN"/>
              </w:rPr>
            </w:pPr>
            <w:r>
              <w:rPr>
                <w:rFonts w:hint="eastAsia"/>
                <w:shd w:val="clear" w:color="auto" w:fill="FFFFFF"/>
                <w:lang w:eastAsia="zh-CN"/>
              </w:rPr>
              <w:t xml:space="preserve"> FFS whether the X bits are directly used for indicating the repetition factor (i.e., the decimal value of X is equal to the repetition factor) or used for selecting </w:t>
            </w:r>
            <w:r>
              <w:rPr>
                <w:rFonts w:hint="eastAsia"/>
                <w:shd w:val="clear" w:color="auto" w:fill="FFFFFF"/>
                <w:lang w:eastAsia="zh-CN"/>
              </w:rPr>
              <w:lastRenderedPageBreak/>
              <w:t xml:space="preserve">one repetition factor from a predefined/SIB1 configured set. </w:t>
            </w:r>
          </w:p>
          <w:p w14:paraId="7C463096" w14:textId="77777777" w:rsidR="008456C9" w:rsidRDefault="008456C9" w:rsidP="008456C9">
            <w:pPr>
              <w:numPr>
                <w:ilvl w:val="1"/>
                <w:numId w:val="17"/>
              </w:numPr>
              <w:autoSpaceDE/>
              <w:autoSpaceDN/>
              <w:adjustRightInd/>
              <w:snapToGrid/>
              <w:spacing w:before="120" w:afterLines="50" w:line="256" w:lineRule="auto"/>
              <w:rPr>
                <w:lang w:eastAsia="zh-CN"/>
              </w:rPr>
            </w:pPr>
            <w:r>
              <w:rPr>
                <w:rFonts w:hint="eastAsia"/>
                <w:shd w:val="clear" w:color="auto" w:fill="FFFFFF"/>
                <w:lang w:eastAsia="zh-CN"/>
              </w:rPr>
              <w:t xml:space="preserve">Option 2: A predefined </w:t>
            </w:r>
            <w:r>
              <w:rPr>
                <w:rFonts w:hint="eastAsia"/>
                <w:lang w:eastAsia="zh-CN"/>
              </w:rPr>
              <w:t xml:space="preserve">TPC command </w:t>
            </w:r>
            <w:r>
              <w:rPr>
                <w:rFonts w:hint="eastAsia"/>
                <w:shd w:val="clear" w:color="auto" w:fill="FFFFFF"/>
                <w:lang w:eastAsia="zh-CN"/>
              </w:rPr>
              <w:t xml:space="preserve">table with including repetition factor K is introduced. </w:t>
            </w:r>
          </w:p>
          <w:p w14:paraId="2BC2EBE5" w14:textId="77777777" w:rsidR="008456C9" w:rsidRDefault="008456C9" w:rsidP="008456C9">
            <w:pPr>
              <w:numPr>
                <w:ilvl w:val="2"/>
                <w:numId w:val="17"/>
              </w:numPr>
              <w:autoSpaceDE/>
              <w:autoSpaceDN/>
              <w:adjustRightInd/>
              <w:snapToGrid/>
              <w:spacing w:before="120" w:afterLines="50" w:line="256" w:lineRule="auto"/>
              <w:rPr>
                <w:b/>
                <w:bCs/>
              </w:rPr>
            </w:pPr>
            <w:r>
              <w:rPr>
                <w:rFonts w:hint="eastAsia"/>
                <w:shd w:val="clear" w:color="auto" w:fill="FFFFFF"/>
                <w:lang w:eastAsia="zh-CN"/>
              </w:rPr>
              <w:t xml:space="preserve"> FFS </w:t>
            </w:r>
            <w:r>
              <w:rPr>
                <w:rFonts w:hint="eastAsia"/>
                <w:lang w:eastAsia="zh-CN"/>
              </w:rPr>
              <w:t xml:space="preserve">details. </w:t>
            </w:r>
          </w:p>
          <w:p w14:paraId="6B6020B1" w14:textId="77777777" w:rsidR="008456C9" w:rsidRDefault="008456C9" w:rsidP="0088735D">
            <w:pPr>
              <w:spacing w:beforeLines="30" w:before="72" w:after="0" w:line="60" w:lineRule="atLeast"/>
              <w:rPr>
                <w:lang w:eastAsia="zh-CN"/>
              </w:rPr>
            </w:pPr>
          </w:p>
        </w:tc>
      </w:tr>
    </w:tbl>
    <w:p w14:paraId="694D5CB2" w14:textId="065CD33C" w:rsidR="005F1F01" w:rsidRDefault="00B45F21" w:rsidP="002D3E3D">
      <w:pPr>
        <w:spacing w:beforeLines="30" w:before="72" w:after="0" w:line="60" w:lineRule="atLeast"/>
        <w:rPr>
          <w:rFonts w:eastAsiaTheme="minorEastAsia"/>
          <w:lang w:eastAsia="zh-CN"/>
        </w:rPr>
      </w:pPr>
      <w:r>
        <w:rPr>
          <w:rFonts w:hint="eastAsia"/>
          <w:shd w:val="clear" w:color="auto" w:fill="FFFFFF"/>
          <w:lang w:eastAsia="zh-CN"/>
        </w:rPr>
        <w:lastRenderedPageBreak/>
        <w:t xml:space="preserve">X MSB bits of the MCS </w:t>
      </w:r>
      <w:r>
        <w:rPr>
          <w:rFonts w:hint="eastAsia"/>
          <w:lang w:eastAsia="zh-CN"/>
        </w:rPr>
        <w:t xml:space="preserve">information </w:t>
      </w:r>
      <w:r>
        <w:rPr>
          <w:shd w:val="clear" w:color="auto" w:fill="FFFFFF"/>
          <w:lang w:eastAsia="zh-CN"/>
        </w:rPr>
        <w:t>field</w:t>
      </w:r>
      <w:r>
        <w:rPr>
          <w:rFonts w:hint="eastAsia"/>
          <w:shd w:val="clear" w:color="auto" w:fill="FFFFFF"/>
          <w:lang w:eastAsia="zh-CN"/>
        </w:rPr>
        <w:t xml:space="preserve"> </w:t>
      </w:r>
      <w:r>
        <w:rPr>
          <w:shd w:val="clear" w:color="auto" w:fill="FFFFFF"/>
          <w:lang w:eastAsia="zh-CN"/>
        </w:rPr>
        <w:t xml:space="preserve">can be </w:t>
      </w:r>
      <w:r>
        <w:rPr>
          <w:rFonts w:hint="eastAsia"/>
          <w:shd w:val="clear" w:color="auto" w:fill="FFFFFF"/>
          <w:lang w:eastAsia="zh-CN"/>
        </w:rPr>
        <w:t>used for repetition indication</w:t>
      </w:r>
      <w:r w:rsidR="0021775D">
        <w:rPr>
          <w:shd w:val="clear" w:color="auto" w:fill="FFFFFF"/>
          <w:lang w:eastAsia="zh-CN"/>
        </w:rPr>
        <w:t>, e.g. X =1 or 2</w:t>
      </w:r>
      <w:r>
        <w:rPr>
          <w:rFonts w:hint="eastAsia"/>
          <w:shd w:val="clear" w:color="auto" w:fill="FFFFFF"/>
          <w:lang w:eastAsia="zh-CN"/>
        </w:rPr>
        <w:t>.</w:t>
      </w:r>
      <w:r>
        <w:rPr>
          <w:shd w:val="clear" w:color="auto" w:fill="FFFFFF"/>
          <w:lang w:eastAsia="zh-CN"/>
        </w:rPr>
        <w:t xml:space="preserve"> </w:t>
      </w:r>
      <w:r w:rsidR="0021775D">
        <w:rPr>
          <w:lang w:eastAsia="zh-CN"/>
        </w:rPr>
        <w:t>O</w:t>
      </w:r>
      <w:r w:rsidR="00D104C5">
        <w:rPr>
          <w:lang w:eastAsia="zh-CN"/>
        </w:rPr>
        <w:t xml:space="preserve">ne subsequent concern is whether reusing </w:t>
      </w:r>
      <w:r w:rsidR="0021775D">
        <w:rPr>
          <w:lang w:eastAsia="zh-CN"/>
        </w:rPr>
        <w:t>X</w:t>
      </w:r>
      <w:r w:rsidR="00D104C5">
        <w:rPr>
          <w:lang w:eastAsia="zh-CN"/>
        </w:rPr>
        <w:t xml:space="preserve"> bits </w:t>
      </w:r>
      <w:r w:rsidR="004A52E2">
        <w:rPr>
          <w:lang w:eastAsia="zh-CN"/>
        </w:rPr>
        <w:t>of</w:t>
      </w:r>
      <w:r w:rsidR="00D104C5">
        <w:rPr>
          <w:lang w:eastAsia="zh-CN"/>
        </w:rPr>
        <w:t xml:space="preserve"> MCS information field will impact the flexibility of MCS indication</w:t>
      </w:r>
      <w:r w:rsidR="004A52E2">
        <w:rPr>
          <w:lang w:eastAsia="zh-CN"/>
        </w:rPr>
        <w:t xml:space="preserve"> or not</w:t>
      </w:r>
      <w:r w:rsidR="00D104C5">
        <w:rPr>
          <w:lang w:eastAsia="zh-CN"/>
        </w:rPr>
        <w:t xml:space="preserve">. </w:t>
      </w:r>
      <w:r w:rsidR="00912AFD">
        <w:rPr>
          <w:lang w:eastAsia="zh-CN"/>
        </w:rPr>
        <w:t xml:space="preserve">First of all, </w:t>
      </w:r>
      <w:r w:rsidR="00316252">
        <w:rPr>
          <w:lang w:eastAsia="zh-CN"/>
        </w:rPr>
        <w:t>the</w:t>
      </w:r>
      <w:r w:rsidR="00316252" w:rsidRPr="00D50F86">
        <w:rPr>
          <w:rFonts w:eastAsiaTheme="minorEastAsia"/>
          <w:lang w:eastAsia="zh-CN"/>
        </w:rPr>
        <w:t xml:space="preserve"> UE</w:t>
      </w:r>
      <w:r w:rsidR="00316252">
        <w:rPr>
          <w:rFonts w:eastAsiaTheme="minorEastAsia"/>
          <w:lang w:eastAsia="zh-CN"/>
        </w:rPr>
        <w:t xml:space="preserve"> </w:t>
      </w:r>
      <w:r w:rsidR="005B6B49">
        <w:rPr>
          <w:rFonts w:eastAsiaTheme="minorEastAsia"/>
          <w:lang w:eastAsia="zh-CN"/>
        </w:rPr>
        <w:t>who</w:t>
      </w:r>
      <w:r w:rsidR="005B6B49" w:rsidRPr="00D50F86">
        <w:rPr>
          <w:rFonts w:eastAsiaTheme="minorEastAsia"/>
          <w:lang w:eastAsia="zh-CN"/>
        </w:rPr>
        <w:t xml:space="preserve"> </w:t>
      </w:r>
      <w:r w:rsidR="00316252" w:rsidRPr="00D50F86">
        <w:rPr>
          <w:rFonts w:eastAsiaTheme="minorEastAsia"/>
          <w:lang w:eastAsia="zh-CN"/>
        </w:rPr>
        <w:t xml:space="preserve">requests Msg3 repetitions is in </w:t>
      </w:r>
      <w:r w:rsidR="00316252">
        <w:rPr>
          <w:rFonts w:eastAsiaTheme="minorEastAsia"/>
          <w:lang w:eastAsia="zh-CN"/>
        </w:rPr>
        <w:t xml:space="preserve">coverage distress </w:t>
      </w:r>
      <w:r w:rsidR="00316252" w:rsidRPr="00D50F86">
        <w:rPr>
          <w:rFonts w:eastAsiaTheme="minorEastAsia"/>
          <w:lang w:eastAsia="zh-CN"/>
        </w:rPr>
        <w:t xml:space="preserve">and </w:t>
      </w:r>
      <w:r w:rsidR="00316252">
        <w:rPr>
          <w:rFonts w:eastAsiaTheme="minorEastAsia"/>
          <w:lang w:eastAsia="zh-CN"/>
        </w:rPr>
        <w:t>assesses that</w:t>
      </w:r>
      <w:r w:rsidR="00316252" w:rsidRPr="00D50F86">
        <w:rPr>
          <w:rFonts w:eastAsiaTheme="minorEastAsia"/>
          <w:lang w:eastAsia="zh-CN"/>
        </w:rPr>
        <w:t xml:space="preserve"> its PUSCH may not be robust enough to carry </w:t>
      </w:r>
      <w:r w:rsidR="00316252">
        <w:rPr>
          <w:rFonts w:eastAsiaTheme="minorEastAsia"/>
          <w:lang w:eastAsia="zh-CN"/>
        </w:rPr>
        <w:t>one</w:t>
      </w:r>
      <w:r w:rsidR="005B6B49">
        <w:rPr>
          <w:rFonts w:eastAsiaTheme="minorEastAsia"/>
          <w:lang w:eastAsia="zh-CN"/>
        </w:rPr>
        <w:t xml:space="preserve"> slot</w:t>
      </w:r>
      <w:r w:rsidR="00316252">
        <w:rPr>
          <w:rFonts w:eastAsiaTheme="minorEastAsia"/>
          <w:lang w:eastAsia="zh-CN"/>
        </w:rPr>
        <w:t xml:space="preserve"> M</w:t>
      </w:r>
      <w:r w:rsidR="00316252" w:rsidRPr="00D50F86">
        <w:rPr>
          <w:rFonts w:eastAsiaTheme="minorEastAsia"/>
          <w:lang w:eastAsia="zh-CN"/>
        </w:rPr>
        <w:t>sg3 transmission</w:t>
      </w:r>
      <w:r w:rsidR="005B6B49">
        <w:rPr>
          <w:rFonts w:eastAsiaTheme="minorEastAsia"/>
          <w:lang w:eastAsia="zh-CN"/>
        </w:rPr>
        <w:t xml:space="preserve">. Hence </w:t>
      </w:r>
      <w:r w:rsidR="00316252">
        <w:rPr>
          <w:rFonts w:eastAsiaTheme="minorEastAsia"/>
          <w:lang w:eastAsia="zh-CN"/>
        </w:rPr>
        <w:t xml:space="preserve">it is reasonable to assume the gNB </w:t>
      </w:r>
      <w:r w:rsidR="00316252" w:rsidRPr="00D50F86">
        <w:rPr>
          <w:rFonts w:eastAsiaTheme="minorEastAsia"/>
          <w:lang w:eastAsia="zh-CN"/>
        </w:rPr>
        <w:t>would never instruct the U</w:t>
      </w:r>
      <w:r w:rsidR="00316252">
        <w:rPr>
          <w:rFonts w:eastAsiaTheme="minorEastAsia"/>
          <w:lang w:eastAsia="zh-CN"/>
        </w:rPr>
        <w:t xml:space="preserve">E (via UL grant) to use 16QAM </w:t>
      </w:r>
      <w:r w:rsidR="005B6B49">
        <w:rPr>
          <w:rFonts w:eastAsiaTheme="minorEastAsia"/>
          <w:lang w:eastAsia="zh-CN"/>
        </w:rPr>
        <w:t xml:space="preserve">or </w:t>
      </w:r>
      <w:r w:rsidR="00316252">
        <w:rPr>
          <w:rFonts w:eastAsiaTheme="minorEastAsia"/>
          <w:lang w:eastAsia="zh-CN"/>
        </w:rPr>
        <w:t>QPSK</w:t>
      </w:r>
      <w:r w:rsidR="00316252" w:rsidRPr="00D50F86">
        <w:rPr>
          <w:rFonts w:eastAsiaTheme="minorEastAsia"/>
          <w:lang w:eastAsia="zh-CN"/>
        </w:rPr>
        <w:t xml:space="preserve"> with high code rate</w:t>
      </w:r>
      <w:r w:rsidR="00316252">
        <w:rPr>
          <w:rFonts w:eastAsiaTheme="minorEastAsia"/>
          <w:lang w:eastAsia="zh-CN"/>
        </w:rPr>
        <w:t>.</w:t>
      </w:r>
      <w:r w:rsidR="00912AFD">
        <w:rPr>
          <w:rFonts w:eastAsiaTheme="minorEastAsia"/>
          <w:lang w:eastAsia="zh-CN"/>
        </w:rPr>
        <w:t xml:space="preserve"> </w:t>
      </w:r>
      <w:r w:rsidR="003E7AAC">
        <w:rPr>
          <w:rFonts w:eastAsiaTheme="minorEastAsia"/>
          <w:lang w:eastAsia="zh-CN"/>
        </w:rPr>
        <w:t>Therefore</w:t>
      </w:r>
      <w:r w:rsidR="004A52E2">
        <w:rPr>
          <w:rFonts w:eastAsiaTheme="minorEastAsia"/>
          <w:lang w:eastAsia="zh-CN"/>
        </w:rPr>
        <w:t>, at least 1 bit of</w:t>
      </w:r>
      <w:r w:rsidR="002D3E3D">
        <w:rPr>
          <w:rFonts w:eastAsiaTheme="minorEastAsia"/>
          <w:lang w:eastAsia="zh-CN"/>
        </w:rPr>
        <w:t xml:space="preserve"> MCS information field </w:t>
      </w:r>
      <w:r w:rsidR="005B6B49">
        <w:rPr>
          <w:rFonts w:eastAsiaTheme="minorEastAsia"/>
          <w:lang w:eastAsia="zh-CN"/>
        </w:rPr>
        <w:t xml:space="preserve">can </w:t>
      </w:r>
      <w:r w:rsidR="002D3E3D">
        <w:rPr>
          <w:rFonts w:eastAsiaTheme="minorEastAsia"/>
          <w:lang w:eastAsia="zh-CN"/>
        </w:rPr>
        <w:t xml:space="preserve">be </w:t>
      </w:r>
      <w:r w:rsidR="003E7AAC">
        <w:rPr>
          <w:rFonts w:eastAsiaTheme="minorEastAsia"/>
          <w:lang w:eastAsia="zh-CN"/>
        </w:rPr>
        <w:t>re</w:t>
      </w:r>
      <w:r w:rsidR="002D3E3D">
        <w:rPr>
          <w:rFonts w:eastAsiaTheme="minorEastAsia"/>
          <w:lang w:eastAsia="zh-CN"/>
        </w:rPr>
        <w:t>used to indicate the number of repetitions</w:t>
      </w:r>
      <w:r w:rsidR="0021775D">
        <w:rPr>
          <w:rFonts w:eastAsiaTheme="minorEastAsia"/>
          <w:lang w:eastAsia="zh-CN"/>
        </w:rPr>
        <w:t>, which ha</w:t>
      </w:r>
      <w:r w:rsidR="005B6B49">
        <w:rPr>
          <w:rFonts w:eastAsiaTheme="minorEastAsia"/>
          <w:lang w:eastAsia="zh-CN"/>
        </w:rPr>
        <w:t>s</w:t>
      </w:r>
      <w:r w:rsidR="0021775D">
        <w:rPr>
          <w:rFonts w:eastAsiaTheme="minorEastAsia"/>
          <w:lang w:eastAsia="zh-CN"/>
        </w:rPr>
        <w:t xml:space="preserve"> no influence on the flexibility of MCS indication</w:t>
      </w:r>
      <w:r w:rsidR="002D3E3D">
        <w:rPr>
          <w:rFonts w:eastAsiaTheme="minorEastAsia"/>
          <w:lang w:eastAsia="zh-CN"/>
        </w:rPr>
        <w:t xml:space="preserve">. </w:t>
      </w:r>
    </w:p>
    <w:p w14:paraId="64012C63" w14:textId="77777777" w:rsidR="005F1F01" w:rsidRDefault="005F1F01" w:rsidP="005F1F01">
      <w:pPr>
        <w:spacing w:beforeLines="30" w:before="72" w:after="0" w:line="60" w:lineRule="atLeast"/>
        <w:rPr>
          <w:b/>
          <w:i/>
          <w:shd w:val="clear" w:color="auto" w:fill="FFFFFF"/>
          <w:lang w:eastAsia="zh-CN"/>
        </w:rPr>
      </w:pPr>
      <w:r w:rsidRPr="00AD6A59">
        <w:rPr>
          <w:b/>
          <w:i/>
          <w:shd w:val="clear" w:color="auto" w:fill="FFFFFF"/>
          <w:lang w:eastAsia="zh-CN"/>
        </w:rPr>
        <w:t>Observation 1</w:t>
      </w:r>
      <w:r>
        <w:rPr>
          <w:b/>
          <w:i/>
          <w:shd w:val="clear" w:color="auto" w:fill="FFFFFF"/>
          <w:lang w:eastAsia="zh-CN"/>
        </w:rPr>
        <w:t xml:space="preserve">: </w:t>
      </w:r>
      <w:r w:rsidRPr="007C2C05">
        <w:rPr>
          <w:i/>
          <w:shd w:val="clear" w:color="auto" w:fill="FFFFFF"/>
          <w:lang w:eastAsia="zh-CN"/>
        </w:rPr>
        <w:t xml:space="preserve">At least </w:t>
      </w:r>
      <w:r>
        <w:rPr>
          <w:i/>
          <w:shd w:val="clear" w:color="auto" w:fill="FFFFFF"/>
          <w:lang w:eastAsia="zh-CN"/>
        </w:rPr>
        <w:t>1 bit of</w:t>
      </w:r>
      <w:r w:rsidRPr="007C2C05">
        <w:rPr>
          <w:i/>
          <w:shd w:val="clear" w:color="auto" w:fill="FFFFFF"/>
          <w:lang w:eastAsia="zh-CN"/>
        </w:rPr>
        <w:t xml:space="preserve"> MCS information field </w:t>
      </w:r>
      <w:r>
        <w:rPr>
          <w:i/>
          <w:shd w:val="clear" w:color="auto" w:fill="FFFFFF"/>
          <w:lang w:eastAsia="zh-CN"/>
        </w:rPr>
        <w:t>should</w:t>
      </w:r>
      <w:r w:rsidRPr="007C2C05">
        <w:rPr>
          <w:i/>
          <w:shd w:val="clear" w:color="auto" w:fill="FFFFFF"/>
          <w:lang w:eastAsia="zh-CN"/>
        </w:rPr>
        <w:t xml:space="preserve"> be used to indicate the repetition number for Msg3 initial transmission.</w:t>
      </w:r>
    </w:p>
    <w:p w14:paraId="74E0A989" w14:textId="2904509F" w:rsidR="005F1F01" w:rsidRDefault="00FC7457" w:rsidP="002D3E3D">
      <w:pPr>
        <w:spacing w:beforeLines="30" w:before="72" w:after="0" w:line="60" w:lineRule="atLeast"/>
        <w:rPr>
          <w:lang w:eastAsia="zh-CN"/>
        </w:rPr>
      </w:pPr>
      <w:r>
        <w:rPr>
          <w:rFonts w:eastAsiaTheme="minorEastAsia"/>
          <w:lang w:eastAsia="zh-CN"/>
        </w:rPr>
        <w:t>In</w:t>
      </w:r>
      <w:r w:rsidR="002D3E3D">
        <w:rPr>
          <w:lang w:eastAsia="zh-CN"/>
        </w:rPr>
        <w:t xml:space="preserve"> order to further assess the influence of reusing 2 bits, the </w:t>
      </w:r>
      <w:r w:rsidR="005F1F01">
        <w:rPr>
          <w:lang w:eastAsia="zh-CN"/>
        </w:rPr>
        <w:t xml:space="preserve">simulation </w:t>
      </w:r>
      <w:r w:rsidR="002D3E3D">
        <w:rPr>
          <w:rFonts w:hint="eastAsia"/>
          <w:lang w:eastAsia="zh-CN"/>
        </w:rPr>
        <w:t>performance</w:t>
      </w:r>
      <w:r w:rsidR="002D3E3D">
        <w:rPr>
          <w:lang w:eastAsia="zh-CN"/>
        </w:rPr>
        <w:t xml:space="preserve"> of Msg3 PUSCH with different combinations of the number of repetitions and MCS have been shown in Figure 1.</w:t>
      </w:r>
      <w:r w:rsidR="006E37FE">
        <w:rPr>
          <w:rFonts w:eastAsiaTheme="minorEastAsia"/>
          <w:lang w:eastAsia="zh-CN"/>
        </w:rPr>
        <w:t xml:space="preserve"> </w:t>
      </w:r>
      <w:r w:rsidR="009B6D5D">
        <w:rPr>
          <w:lang w:eastAsia="zh-CN"/>
        </w:rPr>
        <w:t xml:space="preserve"> </w:t>
      </w:r>
      <w:r w:rsidR="006F7713">
        <w:rPr>
          <w:lang w:eastAsia="zh-CN"/>
        </w:rPr>
        <w:t>F</w:t>
      </w:r>
      <w:r w:rsidR="00772EAD">
        <w:rPr>
          <w:lang w:eastAsia="zh-CN"/>
        </w:rPr>
        <w:t>rom</w:t>
      </w:r>
      <w:r w:rsidR="009B6D5D">
        <w:rPr>
          <w:lang w:eastAsia="zh-CN"/>
        </w:rPr>
        <w:t xml:space="preserve"> </w:t>
      </w:r>
      <w:r w:rsidR="00891C48">
        <w:rPr>
          <w:lang w:eastAsia="zh-CN"/>
        </w:rPr>
        <w:t>Figure 1</w:t>
      </w:r>
      <w:r w:rsidR="00772EAD">
        <w:rPr>
          <w:rFonts w:hint="eastAsia"/>
          <w:lang w:eastAsia="zh-CN"/>
        </w:rPr>
        <w:t>,</w:t>
      </w:r>
      <w:r w:rsidR="00772EAD">
        <w:rPr>
          <w:lang w:eastAsia="zh-CN"/>
        </w:rPr>
        <w:t xml:space="preserve"> it </w:t>
      </w:r>
      <w:r w:rsidR="00F04FBE">
        <w:rPr>
          <w:lang w:eastAsia="zh-CN"/>
        </w:rPr>
        <w:t>is</w:t>
      </w:r>
      <w:r w:rsidR="00772EAD">
        <w:rPr>
          <w:lang w:eastAsia="zh-CN"/>
        </w:rPr>
        <w:t xml:space="preserve"> observed that, </w:t>
      </w:r>
      <w:r w:rsidR="00F04FBE">
        <w:rPr>
          <w:lang w:eastAsia="zh-CN"/>
        </w:rPr>
        <w:t>(MCS=4, repetition=2)</w:t>
      </w:r>
      <w:r w:rsidR="008269E8">
        <w:rPr>
          <w:lang w:eastAsia="zh-CN"/>
        </w:rPr>
        <w:t xml:space="preserve"> and </w:t>
      </w:r>
      <w:r w:rsidR="00F04FBE">
        <w:rPr>
          <w:lang w:eastAsia="zh-CN"/>
        </w:rPr>
        <w:t>(MCS=7, repetition=4)</w:t>
      </w:r>
      <w:r w:rsidR="00772EAD">
        <w:rPr>
          <w:lang w:eastAsia="zh-CN"/>
        </w:rPr>
        <w:t xml:space="preserve"> </w:t>
      </w:r>
      <w:r w:rsidR="008269E8">
        <w:rPr>
          <w:lang w:eastAsia="zh-CN"/>
        </w:rPr>
        <w:t>have</w:t>
      </w:r>
      <w:r w:rsidR="00772EAD">
        <w:rPr>
          <w:lang w:eastAsia="zh-CN"/>
        </w:rPr>
        <w:t xml:space="preserve"> worse performance than MCS0</w:t>
      </w:r>
      <w:r w:rsidR="008269E8">
        <w:rPr>
          <w:lang w:eastAsia="zh-CN"/>
        </w:rPr>
        <w:t xml:space="preserve"> without repetition</w:t>
      </w:r>
      <w:r w:rsidR="00772EAD">
        <w:rPr>
          <w:lang w:eastAsia="zh-CN"/>
        </w:rPr>
        <w:t xml:space="preserve">. </w:t>
      </w:r>
      <w:r w:rsidR="008C7E78">
        <w:rPr>
          <w:lang w:eastAsia="zh-CN"/>
        </w:rPr>
        <w:t>Note that, f</w:t>
      </w:r>
      <w:r w:rsidR="009B6D5D">
        <w:rPr>
          <w:lang w:eastAsia="zh-CN"/>
        </w:rPr>
        <w:t xml:space="preserve">or </w:t>
      </w:r>
      <w:r w:rsidR="008C7E78">
        <w:rPr>
          <w:lang w:eastAsia="zh-CN"/>
        </w:rPr>
        <w:t>the</w:t>
      </w:r>
      <w:r w:rsidR="009B6D5D">
        <w:rPr>
          <w:lang w:eastAsia="zh-CN"/>
        </w:rPr>
        <w:t xml:space="preserve"> UE </w:t>
      </w:r>
      <w:r w:rsidR="00F04FBE">
        <w:rPr>
          <w:lang w:eastAsia="zh-CN"/>
        </w:rPr>
        <w:t>requesting</w:t>
      </w:r>
      <w:r w:rsidR="009B6D5D">
        <w:rPr>
          <w:lang w:eastAsia="zh-CN"/>
        </w:rPr>
        <w:t xml:space="preserve"> Msg</w:t>
      </w:r>
      <w:r w:rsidR="008C7E78">
        <w:rPr>
          <w:lang w:eastAsia="zh-CN"/>
        </w:rPr>
        <w:t xml:space="preserve">3 PUSCH repetition, the gNB </w:t>
      </w:r>
      <w:r w:rsidR="0068101D">
        <w:rPr>
          <w:rFonts w:hint="eastAsia"/>
          <w:lang w:eastAsia="zh-CN"/>
        </w:rPr>
        <w:t>will</w:t>
      </w:r>
      <w:r w:rsidR="009B6D5D">
        <w:rPr>
          <w:lang w:eastAsia="zh-CN"/>
        </w:rPr>
        <w:t xml:space="preserve"> schedule Msg3 PUSCH with repetition </w:t>
      </w:r>
      <w:r w:rsidR="0068101D">
        <w:rPr>
          <w:lang w:eastAsia="zh-CN"/>
        </w:rPr>
        <w:t xml:space="preserve">only </w:t>
      </w:r>
      <w:r w:rsidR="008C7E78">
        <w:rPr>
          <w:lang w:eastAsia="zh-CN"/>
        </w:rPr>
        <w:t>when</w:t>
      </w:r>
      <w:r w:rsidR="009B6D5D">
        <w:rPr>
          <w:lang w:eastAsia="zh-CN"/>
        </w:rPr>
        <w:t xml:space="preserve"> the gNB estimates that the Msg3 PUSCH</w:t>
      </w:r>
      <w:r w:rsidR="0068101D">
        <w:rPr>
          <w:lang w:eastAsia="zh-CN"/>
        </w:rPr>
        <w:t xml:space="preserve"> </w:t>
      </w:r>
      <w:r w:rsidR="0068101D">
        <w:rPr>
          <w:rFonts w:hint="eastAsia"/>
          <w:lang w:eastAsia="zh-CN"/>
        </w:rPr>
        <w:t>using</w:t>
      </w:r>
      <w:r w:rsidR="0068101D">
        <w:rPr>
          <w:lang w:eastAsia="zh-CN"/>
        </w:rPr>
        <w:t xml:space="preserve"> MCS0</w:t>
      </w:r>
      <w:r w:rsidR="009B6D5D">
        <w:rPr>
          <w:lang w:eastAsia="zh-CN"/>
        </w:rPr>
        <w:t xml:space="preserve"> cannot be transmitted successfully</w:t>
      </w:r>
      <w:r w:rsidR="00F04FBE">
        <w:rPr>
          <w:lang w:eastAsia="zh-CN"/>
        </w:rPr>
        <w:t xml:space="preserve"> in one slot</w:t>
      </w:r>
      <w:r w:rsidR="009B6D5D">
        <w:rPr>
          <w:lang w:eastAsia="zh-CN"/>
        </w:rPr>
        <w:t>.</w:t>
      </w:r>
      <w:r w:rsidR="009B6D5D">
        <w:rPr>
          <w:rFonts w:hint="eastAsia"/>
          <w:lang w:eastAsia="zh-CN"/>
        </w:rPr>
        <w:t xml:space="preserve"> </w:t>
      </w:r>
      <w:r w:rsidR="00772EAD">
        <w:rPr>
          <w:lang w:eastAsia="zh-CN"/>
        </w:rPr>
        <w:t xml:space="preserve">So, </w:t>
      </w:r>
      <w:r w:rsidR="009B6D5D">
        <w:rPr>
          <w:lang w:eastAsia="zh-CN"/>
        </w:rPr>
        <w:t>when the gNB schedule Msg3 PUSCH with repetition</w:t>
      </w:r>
      <w:r w:rsidR="00F04FBE">
        <w:rPr>
          <w:lang w:eastAsia="zh-CN"/>
        </w:rPr>
        <w:t xml:space="preserve"> and</w:t>
      </w:r>
      <w:r w:rsidR="008269E8">
        <w:rPr>
          <w:lang w:eastAsia="zh-CN"/>
        </w:rPr>
        <w:t xml:space="preserve"> the number of repetition is 2, the </w:t>
      </w:r>
      <w:r w:rsidR="009B6D5D">
        <w:rPr>
          <w:lang w:eastAsia="zh-CN"/>
        </w:rPr>
        <w:t>MCS higher than MCS3</w:t>
      </w:r>
      <w:r w:rsidR="008269E8">
        <w:rPr>
          <w:lang w:eastAsia="zh-CN"/>
        </w:rPr>
        <w:t xml:space="preserve"> will not be scheduled by </w:t>
      </w:r>
      <w:r w:rsidR="006B03CD">
        <w:rPr>
          <w:lang w:eastAsia="zh-CN"/>
        </w:rPr>
        <w:t xml:space="preserve">the </w:t>
      </w:r>
      <w:r w:rsidR="008269E8">
        <w:rPr>
          <w:lang w:eastAsia="zh-CN"/>
        </w:rPr>
        <w:t>gNB</w:t>
      </w:r>
      <w:r w:rsidR="00745609">
        <w:rPr>
          <w:lang w:eastAsia="zh-CN"/>
        </w:rPr>
        <w:t>.</w:t>
      </w:r>
      <w:r w:rsidR="008269E8">
        <w:rPr>
          <w:lang w:eastAsia="zh-CN"/>
        </w:rPr>
        <w:t xml:space="preserve"> </w:t>
      </w:r>
      <w:r w:rsidR="00E2428D">
        <w:rPr>
          <w:lang w:eastAsia="zh-CN"/>
        </w:rPr>
        <w:t>W</w:t>
      </w:r>
      <w:r w:rsidR="00745609">
        <w:rPr>
          <w:lang w:eastAsia="zh-CN"/>
        </w:rPr>
        <w:t xml:space="preserve">hen </w:t>
      </w:r>
      <w:r w:rsidR="008269E8">
        <w:rPr>
          <w:lang w:eastAsia="zh-CN"/>
        </w:rPr>
        <w:t>the number of repetition is 4, the</w:t>
      </w:r>
      <w:r w:rsidR="009B6D5D">
        <w:rPr>
          <w:lang w:eastAsia="zh-CN"/>
        </w:rPr>
        <w:t xml:space="preserve"> MCS higher than MCS6</w:t>
      </w:r>
      <w:r w:rsidR="008269E8">
        <w:rPr>
          <w:lang w:eastAsia="zh-CN"/>
        </w:rPr>
        <w:t xml:space="preserve"> will not be scheduled by </w:t>
      </w:r>
      <w:r w:rsidR="006B03CD">
        <w:rPr>
          <w:lang w:eastAsia="zh-CN"/>
        </w:rPr>
        <w:t xml:space="preserve">the </w:t>
      </w:r>
      <w:r w:rsidR="008269E8">
        <w:rPr>
          <w:lang w:eastAsia="zh-CN"/>
        </w:rPr>
        <w:t>gNB.</w:t>
      </w:r>
      <w:r w:rsidR="006F7713">
        <w:rPr>
          <w:lang w:eastAsia="zh-CN"/>
        </w:rPr>
        <w:t xml:space="preserve"> </w:t>
      </w:r>
    </w:p>
    <w:p w14:paraId="1134A234" w14:textId="471EA3C7" w:rsidR="000532FD" w:rsidRDefault="006F7713" w:rsidP="002D3E3D">
      <w:pPr>
        <w:spacing w:beforeLines="30" w:before="72" w:after="0" w:line="60" w:lineRule="atLeast"/>
        <w:rPr>
          <w:lang w:eastAsia="zh-CN"/>
        </w:rPr>
      </w:pPr>
      <w:r>
        <w:rPr>
          <w:lang w:eastAsia="zh-CN"/>
        </w:rPr>
        <w:t>And</w:t>
      </w:r>
      <w:r w:rsidR="002F71FE">
        <w:rPr>
          <w:rFonts w:hint="eastAsia"/>
          <w:lang w:eastAsia="zh-CN"/>
        </w:rPr>
        <w:t>,</w:t>
      </w:r>
      <w:r w:rsidR="002F71FE">
        <w:rPr>
          <w:lang w:eastAsia="zh-CN"/>
        </w:rPr>
        <w:t xml:space="preserve"> </w:t>
      </w:r>
      <w:r w:rsidR="008269E8">
        <w:rPr>
          <w:lang w:eastAsia="zh-CN"/>
        </w:rPr>
        <w:t xml:space="preserve">it </w:t>
      </w:r>
      <w:r w:rsidR="005F1F01">
        <w:rPr>
          <w:rFonts w:hint="eastAsia"/>
          <w:lang w:eastAsia="zh-CN"/>
        </w:rPr>
        <w:t>is</w:t>
      </w:r>
      <w:r w:rsidR="008269E8">
        <w:rPr>
          <w:lang w:eastAsia="zh-CN"/>
        </w:rPr>
        <w:t xml:space="preserve"> </w:t>
      </w:r>
      <w:r>
        <w:rPr>
          <w:lang w:eastAsia="zh-CN"/>
        </w:rPr>
        <w:t xml:space="preserve">also </w:t>
      </w:r>
      <w:r w:rsidR="008269E8" w:rsidRPr="00F706CD">
        <w:rPr>
          <w:lang w:eastAsia="zh-CN"/>
        </w:rPr>
        <w:t xml:space="preserve">observed that </w:t>
      </w:r>
      <w:r w:rsidR="0068101D" w:rsidRPr="00F706CD">
        <w:rPr>
          <w:lang w:eastAsia="zh-CN"/>
        </w:rPr>
        <w:t xml:space="preserve">the </w:t>
      </w:r>
      <w:r w:rsidR="005F1F01" w:rsidRPr="00F706CD">
        <w:rPr>
          <w:lang w:eastAsia="zh-CN"/>
        </w:rPr>
        <w:t>(MCS=4, repetition=4, SE=0.6016/4)</w:t>
      </w:r>
      <w:r w:rsidR="008269E8" w:rsidRPr="00F706CD">
        <w:rPr>
          <w:lang w:eastAsia="zh-CN"/>
        </w:rPr>
        <w:t xml:space="preserve"> and</w:t>
      </w:r>
      <w:r w:rsidR="00030343">
        <w:rPr>
          <w:lang w:eastAsia="zh-CN"/>
        </w:rPr>
        <w:t xml:space="preserve"> the</w:t>
      </w:r>
      <w:r w:rsidR="0068101D" w:rsidRPr="00F706CD">
        <w:rPr>
          <w:lang w:eastAsia="zh-CN"/>
        </w:rPr>
        <w:t xml:space="preserve"> </w:t>
      </w:r>
      <w:r w:rsidR="005F1F01" w:rsidRPr="00F706CD">
        <w:rPr>
          <w:lang w:eastAsia="zh-CN"/>
        </w:rPr>
        <w:t>(MCS=1, repetition=2, SE= 0.3022/2)</w:t>
      </w:r>
      <w:r w:rsidR="008269E8" w:rsidRPr="00F706CD">
        <w:rPr>
          <w:lang w:eastAsia="zh-CN"/>
        </w:rPr>
        <w:t xml:space="preserve">, </w:t>
      </w:r>
      <w:r w:rsidR="0068101D" w:rsidRPr="00F706CD">
        <w:rPr>
          <w:lang w:eastAsia="zh-CN"/>
        </w:rPr>
        <w:t xml:space="preserve">the </w:t>
      </w:r>
      <w:r w:rsidR="00F706CD" w:rsidRPr="00F706CD">
        <w:rPr>
          <w:lang w:eastAsia="zh-CN"/>
        </w:rPr>
        <w:t>(MCS=5, repetition=4, SE</w:t>
      </w:r>
      <w:r w:rsidR="00CC434A">
        <w:rPr>
          <w:lang w:eastAsia="zh-CN"/>
        </w:rPr>
        <w:t>=</w:t>
      </w:r>
      <w:r w:rsidR="00594152" w:rsidRPr="00F706CD">
        <w:rPr>
          <w:lang w:eastAsia="zh-CN"/>
        </w:rPr>
        <w:t xml:space="preserve">0.7402/4) </w:t>
      </w:r>
      <w:r w:rsidR="008269E8" w:rsidRPr="00F706CD">
        <w:rPr>
          <w:lang w:eastAsia="zh-CN"/>
        </w:rPr>
        <w:t xml:space="preserve">and </w:t>
      </w:r>
      <w:r w:rsidR="0068101D" w:rsidRPr="00F706CD">
        <w:rPr>
          <w:lang w:eastAsia="zh-CN"/>
        </w:rPr>
        <w:t>the</w:t>
      </w:r>
      <w:r w:rsidR="00CC434A">
        <w:rPr>
          <w:lang w:eastAsia="zh-CN"/>
        </w:rPr>
        <w:t xml:space="preserve"> </w:t>
      </w:r>
      <w:r w:rsidR="00F706CD" w:rsidRPr="00F706CD">
        <w:rPr>
          <w:lang w:eastAsia="zh-CN"/>
        </w:rPr>
        <w:t>(MCS=2, repetition=2, SE=</w:t>
      </w:r>
      <w:r w:rsidR="00594152" w:rsidRPr="00F706CD">
        <w:rPr>
          <w:lang w:eastAsia="zh-CN"/>
        </w:rPr>
        <w:t>0.3774/4)</w:t>
      </w:r>
      <w:r w:rsidR="008269E8" w:rsidRPr="00F706CD">
        <w:rPr>
          <w:lang w:eastAsia="zh-CN"/>
        </w:rPr>
        <w:t xml:space="preserve">, </w:t>
      </w:r>
      <w:r w:rsidR="0068101D" w:rsidRPr="00F706CD">
        <w:rPr>
          <w:lang w:eastAsia="zh-CN"/>
        </w:rPr>
        <w:t xml:space="preserve">the </w:t>
      </w:r>
      <w:r w:rsidR="00F706CD" w:rsidRPr="00F706CD">
        <w:rPr>
          <w:lang w:eastAsia="zh-CN"/>
        </w:rPr>
        <w:t>(MCS=6, repetition=4, SE=</w:t>
      </w:r>
      <w:r w:rsidR="00594152" w:rsidRPr="00BC2EAC">
        <w:rPr>
          <w:lang w:eastAsia="zh-CN"/>
        </w:rPr>
        <w:t>0.8770/4)</w:t>
      </w:r>
      <w:r w:rsidR="00594152" w:rsidRPr="00F706CD">
        <w:rPr>
          <w:lang w:eastAsia="zh-CN"/>
        </w:rPr>
        <w:t xml:space="preserve"> </w:t>
      </w:r>
      <w:r w:rsidR="008269E8" w:rsidRPr="00F706CD">
        <w:rPr>
          <w:lang w:eastAsia="zh-CN"/>
        </w:rPr>
        <w:t xml:space="preserve">and </w:t>
      </w:r>
      <w:r w:rsidR="0068101D" w:rsidRPr="00F706CD">
        <w:rPr>
          <w:lang w:eastAsia="zh-CN"/>
        </w:rPr>
        <w:t xml:space="preserve">the </w:t>
      </w:r>
      <w:r w:rsidR="00CC434A">
        <w:rPr>
          <w:lang w:eastAsia="zh-CN"/>
        </w:rPr>
        <w:t>(MCS=0</w:t>
      </w:r>
      <w:r w:rsidR="00F706CD" w:rsidRPr="00F706CD">
        <w:rPr>
          <w:lang w:eastAsia="zh-CN"/>
        </w:rPr>
        <w:t xml:space="preserve">, repetition=1, SE=0.2344) </w:t>
      </w:r>
      <w:r w:rsidR="0068101D" w:rsidRPr="00F706CD">
        <w:rPr>
          <w:lang w:eastAsia="zh-CN"/>
        </w:rPr>
        <w:t>have alm</w:t>
      </w:r>
      <w:r w:rsidR="0068101D">
        <w:rPr>
          <w:lang w:eastAsia="zh-CN"/>
        </w:rPr>
        <w:t>ost the</w:t>
      </w:r>
      <w:r w:rsidR="008269E8">
        <w:rPr>
          <w:lang w:eastAsia="zh-CN"/>
        </w:rPr>
        <w:t xml:space="preserve"> same performance and spectrum efficiency</w:t>
      </w:r>
      <w:r w:rsidR="00594152">
        <w:rPr>
          <w:lang w:eastAsia="zh-CN"/>
        </w:rPr>
        <w:t xml:space="preserve"> (SE)</w:t>
      </w:r>
      <w:r w:rsidR="008269E8">
        <w:rPr>
          <w:lang w:eastAsia="zh-CN"/>
        </w:rPr>
        <w:t>.</w:t>
      </w:r>
      <w:r>
        <w:rPr>
          <w:lang w:eastAsia="zh-CN"/>
        </w:rPr>
        <w:t xml:space="preserve"> </w:t>
      </w:r>
      <w:r w:rsidR="002D3E3D">
        <w:rPr>
          <w:lang w:eastAsia="zh-CN"/>
        </w:rPr>
        <w:t xml:space="preserve">Considering that </w:t>
      </w:r>
      <w:r w:rsidR="003E7AAC">
        <w:rPr>
          <w:lang w:eastAsia="zh-CN"/>
        </w:rPr>
        <w:t>one</w:t>
      </w:r>
      <w:r w:rsidR="002D3E3D">
        <w:rPr>
          <w:lang w:eastAsia="zh-CN"/>
        </w:rPr>
        <w:t xml:space="preserve"> principle of the gNB scheduling is to efficiently utilize the time domain resource, if the performance of the two combinations of MCS and the number of repetitions is approximately</w:t>
      </w:r>
      <w:r w:rsidR="00E145B8">
        <w:rPr>
          <w:lang w:eastAsia="zh-CN"/>
        </w:rPr>
        <w:t xml:space="preserve"> the</w:t>
      </w:r>
      <w:r w:rsidR="002D3E3D">
        <w:rPr>
          <w:lang w:eastAsia="zh-CN"/>
        </w:rPr>
        <w:t xml:space="preserve"> same, the gNB will prefer to schedule the combination with lower number of repetitions</w:t>
      </w:r>
      <w:r w:rsidR="00F04FBE">
        <w:rPr>
          <w:lang w:eastAsia="zh-CN"/>
        </w:rPr>
        <w:t>, i.e. t</w:t>
      </w:r>
      <w:r w:rsidR="002F71FE">
        <w:rPr>
          <w:lang w:eastAsia="zh-CN"/>
        </w:rPr>
        <w:t xml:space="preserve">he gNB would </w:t>
      </w:r>
      <w:r w:rsidR="001D6F73">
        <w:rPr>
          <w:lang w:eastAsia="zh-CN"/>
        </w:rPr>
        <w:t>schedule</w:t>
      </w:r>
      <w:r w:rsidR="002F71FE">
        <w:rPr>
          <w:lang w:eastAsia="zh-CN"/>
        </w:rPr>
        <w:t xml:space="preserve"> the MCS</w:t>
      </w:r>
      <w:r w:rsidR="001D6F73">
        <w:rPr>
          <w:lang w:eastAsia="zh-CN"/>
        </w:rPr>
        <w:t xml:space="preserve">0, </w:t>
      </w:r>
      <w:r w:rsidR="00F706CD">
        <w:rPr>
          <w:lang w:eastAsia="zh-CN"/>
        </w:rPr>
        <w:t>(MCS=1, repetition=2)</w:t>
      </w:r>
      <w:r w:rsidR="001D6F73">
        <w:rPr>
          <w:lang w:eastAsia="zh-CN"/>
        </w:rPr>
        <w:t xml:space="preserve"> and </w:t>
      </w:r>
      <w:r w:rsidR="00F706CD">
        <w:rPr>
          <w:lang w:eastAsia="zh-CN"/>
        </w:rPr>
        <w:t xml:space="preserve">(MCS=2, repetition=2) </w:t>
      </w:r>
      <w:r w:rsidR="004A52E2">
        <w:rPr>
          <w:lang w:eastAsia="zh-CN"/>
        </w:rPr>
        <w:t>instead of</w:t>
      </w:r>
      <w:r w:rsidR="001D6F73">
        <w:rPr>
          <w:lang w:eastAsia="zh-CN"/>
        </w:rPr>
        <w:t xml:space="preserve"> </w:t>
      </w:r>
      <w:r w:rsidR="00F706CD">
        <w:rPr>
          <w:lang w:eastAsia="zh-CN"/>
        </w:rPr>
        <w:t>(MCS=4, repetition=4)</w:t>
      </w:r>
      <w:r w:rsidR="001D6F73">
        <w:rPr>
          <w:lang w:eastAsia="zh-CN"/>
        </w:rPr>
        <w:t xml:space="preserve">, </w:t>
      </w:r>
      <w:r w:rsidR="00F706CD">
        <w:rPr>
          <w:lang w:eastAsia="zh-CN"/>
        </w:rPr>
        <w:t>(MCS=5, repetition=4)</w:t>
      </w:r>
      <w:r w:rsidR="001D6F73">
        <w:rPr>
          <w:lang w:eastAsia="zh-CN"/>
        </w:rPr>
        <w:t xml:space="preserve"> and </w:t>
      </w:r>
      <w:r w:rsidR="00F706CD">
        <w:rPr>
          <w:lang w:eastAsia="zh-CN"/>
        </w:rPr>
        <w:t>(MCS=6, repetition=4)</w:t>
      </w:r>
      <w:r w:rsidR="002F71FE">
        <w:rPr>
          <w:lang w:eastAsia="zh-CN"/>
        </w:rPr>
        <w:t xml:space="preserve">. </w:t>
      </w:r>
      <w:r w:rsidR="00F30B41">
        <w:rPr>
          <w:lang w:eastAsia="zh-CN"/>
        </w:rPr>
        <w:t>So,</w:t>
      </w:r>
      <w:r w:rsidR="003E7AAC" w:rsidRPr="003E7AAC">
        <w:rPr>
          <w:lang w:eastAsia="zh-CN"/>
        </w:rPr>
        <w:t xml:space="preserve"> </w:t>
      </w:r>
      <w:r w:rsidR="00F30B41">
        <w:rPr>
          <w:lang w:eastAsia="zh-CN"/>
        </w:rPr>
        <w:t>i</w:t>
      </w:r>
      <w:r w:rsidR="003E7AAC">
        <w:rPr>
          <w:lang w:eastAsia="zh-CN"/>
        </w:rPr>
        <w:t xml:space="preserve">t </w:t>
      </w:r>
      <w:r w:rsidR="00E21FAE">
        <w:rPr>
          <w:lang w:eastAsia="zh-CN"/>
        </w:rPr>
        <w:t xml:space="preserve">can </w:t>
      </w:r>
      <w:r w:rsidR="003E7AAC">
        <w:rPr>
          <w:lang w:eastAsia="zh-CN"/>
        </w:rPr>
        <w:t>be concluded that MCS0 to MCS3</w:t>
      </w:r>
      <w:r w:rsidR="00E21FAE" w:rsidRPr="00E21FAE">
        <w:rPr>
          <w:lang w:eastAsia="zh-CN"/>
        </w:rPr>
        <w:t xml:space="preserve"> </w:t>
      </w:r>
      <w:r w:rsidR="00BA36BE">
        <w:rPr>
          <w:lang w:eastAsia="zh-CN"/>
        </w:rPr>
        <w:t>are</w:t>
      </w:r>
      <w:r w:rsidR="00E21FAE">
        <w:rPr>
          <w:lang w:eastAsia="zh-CN"/>
        </w:rPr>
        <w:t xml:space="preserve"> sufficient</w:t>
      </w:r>
      <w:r w:rsidR="003E7AAC">
        <w:rPr>
          <w:lang w:eastAsia="zh-CN"/>
        </w:rPr>
        <w:t xml:space="preserve"> </w:t>
      </w:r>
      <w:r w:rsidR="00F04FBE">
        <w:rPr>
          <w:lang w:eastAsia="zh-CN"/>
        </w:rPr>
        <w:t xml:space="preserve">for </w:t>
      </w:r>
      <w:r w:rsidR="00030343">
        <w:rPr>
          <w:lang w:eastAsia="zh-CN"/>
        </w:rPr>
        <w:t>the</w:t>
      </w:r>
      <w:r w:rsidR="003E7AAC">
        <w:rPr>
          <w:lang w:eastAsia="zh-CN"/>
        </w:rPr>
        <w:t xml:space="preserve"> coverage limited UE</w:t>
      </w:r>
      <w:r w:rsidR="00F30B41">
        <w:rPr>
          <w:lang w:eastAsia="zh-CN"/>
        </w:rPr>
        <w:t xml:space="preserve">, when the number of repetition </w:t>
      </w:r>
      <w:r w:rsidR="00F04FBE">
        <w:rPr>
          <w:lang w:eastAsia="zh-CN"/>
        </w:rPr>
        <w:t xml:space="preserve">is </w:t>
      </w:r>
      <w:r w:rsidR="00F30B41">
        <w:rPr>
          <w:lang w:eastAsia="zh-CN"/>
        </w:rPr>
        <w:t>2 or 4</w:t>
      </w:r>
      <w:r w:rsidR="003E7AAC">
        <w:rPr>
          <w:lang w:eastAsia="zh-CN"/>
        </w:rPr>
        <w:t>.</w:t>
      </w:r>
      <w:r w:rsidR="00F30B41">
        <w:rPr>
          <w:lang w:eastAsia="zh-CN"/>
        </w:rPr>
        <w:t xml:space="preserve"> </w:t>
      </w:r>
      <w:r w:rsidR="00F04FBE">
        <w:rPr>
          <w:lang w:eastAsia="zh-CN"/>
        </w:rPr>
        <w:t>And this</w:t>
      </w:r>
      <w:r w:rsidR="00F30B41">
        <w:rPr>
          <w:lang w:eastAsia="zh-CN"/>
        </w:rPr>
        <w:t xml:space="preserve"> conclusion </w:t>
      </w:r>
      <w:r w:rsidR="00F04FBE">
        <w:rPr>
          <w:lang w:eastAsia="zh-CN"/>
        </w:rPr>
        <w:t>is also applicable</w:t>
      </w:r>
      <w:r w:rsidR="00F30B41">
        <w:rPr>
          <w:lang w:eastAsia="zh-CN"/>
        </w:rPr>
        <w:t xml:space="preserve"> to number of repetitions 8.</w:t>
      </w:r>
      <w:r w:rsidR="003E7AAC">
        <w:rPr>
          <w:lang w:eastAsia="zh-CN"/>
        </w:rPr>
        <w:t xml:space="preserve"> </w:t>
      </w:r>
      <w:r w:rsidR="00B97292">
        <w:rPr>
          <w:lang w:eastAsia="zh-CN"/>
        </w:rPr>
        <w:t>Based on the above analysis, up to 2 bits</w:t>
      </w:r>
      <w:r w:rsidR="00010B12">
        <w:rPr>
          <w:lang w:eastAsia="zh-CN"/>
        </w:rPr>
        <w:t xml:space="preserve"> of MCS information field</w:t>
      </w:r>
      <w:r w:rsidR="00B97292">
        <w:rPr>
          <w:lang w:eastAsia="zh-CN"/>
        </w:rPr>
        <w:t xml:space="preserve"> </w:t>
      </w:r>
      <w:r w:rsidR="00F04FBE">
        <w:rPr>
          <w:lang w:eastAsia="zh-CN"/>
        </w:rPr>
        <w:t xml:space="preserve">can </w:t>
      </w:r>
      <w:r w:rsidR="00B97292">
        <w:rPr>
          <w:lang w:eastAsia="zh-CN"/>
        </w:rPr>
        <w:t xml:space="preserve">be used to indicate the MCS for coverage limited UE, which has </w:t>
      </w:r>
      <w:r w:rsidR="00F04FBE">
        <w:rPr>
          <w:lang w:eastAsia="zh-CN"/>
        </w:rPr>
        <w:t>almost no</w:t>
      </w:r>
      <w:r w:rsidR="00B97292">
        <w:rPr>
          <w:lang w:eastAsia="zh-CN"/>
        </w:rPr>
        <w:t xml:space="preserve"> impact on the flexibility of MCS indication.</w:t>
      </w:r>
    </w:p>
    <w:p w14:paraId="49A4A0A8" w14:textId="330D2CCD" w:rsidR="004354C4" w:rsidRDefault="00200C93" w:rsidP="002D3E3D">
      <w:pPr>
        <w:spacing w:beforeLines="30" w:before="72" w:after="0" w:line="60" w:lineRule="atLeast"/>
        <w:rPr>
          <w:i/>
          <w:iCs/>
          <w:lang w:eastAsia="zh-CN"/>
        </w:rPr>
      </w:pPr>
      <w:r w:rsidRPr="00AD6A59">
        <w:rPr>
          <w:b/>
          <w:i/>
          <w:shd w:val="clear" w:color="auto" w:fill="FFFFFF"/>
          <w:lang w:eastAsia="zh-CN"/>
        </w:rPr>
        <w:t xml:space="preserve">Observation </w:t>
      </w:r>
      <w:r>
        <w:rPr>
          <w:b/>
          <w:i/>
          <w:shd w:val="clear" w:color="auto" w:fill="FFFFFF"/>
          <w:lang w:eastAsia="zh-CN"/>
        </w:rPr>
        <w:t>2</w:t>
      </w:r>
      <w:r w:rsidRPr="00AD6A59">
        <w:rPr>
          <w:rFonts w:hint="eastAsia"/>
          <w:b/>
          <w:i/>
          <w:shd w:val="clear" w:color="auto" w:fill="FFFFFF"/>
          <w:lang w:eastAsia="zh-CN"/>
        </w:rPr>
        <w:t>：</w:t>
      </w:r>
      <w:r w:rsidR="00CC434A" w:rsidRPr="00BC2EAC">
        <w:rPr>
          <w:rFonts w:hint="eastAsia"/>
          <w:i/>
          <w:shd w:val="clear" w:color="auto" w:fill="FFFFFF"/>
          <w:lang w:eastAsia="zh-CN"/>
        </w:rPr>
        <w:t>T</w:t>
      </w:r>
      <w:r w:rsidR="00CC434A" w:rsidRPr="00BC2EAC">
        <w:rPr>
          <w:i/>
          <w:shd w:val="clear" w:color="auto" w:fill="FFFFFF"/>
          <w:lang w:eastAsia="zh-CN"/>
        </w:rPr>
        <w:t>he</w:t>
      </w:r>
      <w:r w:rsidR="00CC434A">
        <w:rPr>
          <w:b/>
          <w:i/>
          <w:shd w:val="clear" w:color="auto" w:fill="FFFFFF"/>
          <w:lang w:eastAsia="zh-CN"/>
        </w:rPr>
        <w:t xml:space="preserve"> </w:t>
      </w:r>
      <w:r w:rsidR="00C3102F" w:rsidRPr="00BC2EAC">
        <w:rPr>
          <w:i/>
          <w:iCs/>
          <w:lang w:eastAsia="zh-CN"/>
        </w:rPr>
        <w:t>(MCS=4, repetition=2) and</w:t>
      </w:r>
      <w:r w:rsidR="00030343">
        <w:rPr>
          <w:i/>
          <w:iCs/>
          <w:lang w:eastAsia="zh-CN"/>
        </w:rPr>
        <w:t xml:space="preserve"> the</w:t>
      </w:r>
      <w:r w:rsidR="00C3102F" w:rsidRPr="00BC2EAC">
        <w:rPr>
          <w:i/>
          <w:iCs/>
          <w:lang w:eastAsia="zh-CN"/>
        </w:rPr>
        <w:t xml:space="preserve"> (MCS=7, repetition=4) have worse performance than </w:t>
      </w:r>
      <w:r w:rsidR="00010B12">
        <w:rPr>
          <w:i/>
          <w:iCs/>
          <w:lang w:eastAsia="zh-CN"/>
        </w:rPr>
        <w:t xml:space="preserve">the </w:t>
      </w:r>
      <w:r w:rsidR="00C3102F" w:rsidRPr="00BC2EAC">
        <w:rPr>
          <w:i/>
          <w:iCs/>
          <w:lang w:eastAsia="zh-CN"/>
        </w:rPr>
        <w:t xml:space="preserve">MCS0 without repetition, </w:t>
      </w:r>
      <w:r w:rsidR="00CC434A">
        <w:rPr>
          <w:i/>
          <w:iCs/>
          <w:lang w:eastAsia="zh-CN"/>
        </w:rPr>
        <w:t>and</w:t>
      </w:r>
      <w:r w:rsidR="00C3102F" w:rsidRPr="00BC2EAC">
        <w:rPr>
          <w:i/>
          <w:iCs/>
          <w:lang w:eastAsia="zh-CN"/>
        </w:rPr>
        <w:t xml:space="preserve"> will not be scheduled for the coverage limited UE</w:t>
      </w:r>
      <w:r>
        <w:rPr>
          <w:i/>
          <w:iCs/>
          <w:lang w:eastAsia="zh-CN"/>
        </w:rPr>
        <w:t>.</w:t>
      </w:r>
    </w:p>
    <w:p w14:paraId="2A803479" w14:textId="3DFAE0BC" w:rsidR="00CC434A" w:rsidRPr="00BC2EAC" w:rsidRDefault="00CC434A" w:rsidP="002D3E3D">
      <w:pPr>
        <w:spacing w:beforeLines="30" w:before="72" w:after="0" w:line="60" w:lineRule="atLeast"/>
        <w:rPr>
          <w:i/>
          <w:iCs/>
          <w:lang w:eastAsia="zh-CN"/>
        </w:rPr>
      </w:pPr>
      <w:r w:rsidRPr="00AD6A59">
        <w:rPr>
          <w:b/>
          <w:i/>
          <w:shd w:val="clear" w:color="auto" w:fill="FFFFFF"/>
          <w:lang w:eastAsia="zh-CN"/>
        </w:rPr>
        <w:t xml:space="preserve">Observation </w:t>
      </w:r>
      <w:r>
        <w:rPr>
          <w:b/>
          <w:i/>
          <w:shd w:val="clear" w:color="auto" w:fill="FFFFFF"/>
          <w:lang w:eastAsia="zh-CN"/>
        </w:rPr>
        <w:t>3</w:t>
      </w:r>
      <w:r w:rsidRPr="00AD6A59">
        <w:rPr>
          <w:rFonts w:hint="eastAsia"/>
          <w:b/>
          <w:i/>
          <w:shd w:val="clear" w:color="auto" w:fill="FFFFFF"/>
          <w:lang w:eastAsia="zh-CN"/>
        </w:rPr>
        <w:t>：</w:t>
      </w:r>
      <w:r w:rsidRPr="00BC2EAC">
        <w:rPr>
          <w:i/>
          <w:lang w:eastAsia="zh-CN"/>
        </w:rPr>
        <w:t>The</w:t>
      </w:r>
      <w:r w:rsidR="007D3927" w:rsidRPr="00BC2EAC">
        <w:rPr>
          <w:i/>
          <w:lang w:eastAsia="zh-CN"/>
        </w:rPr>
        <w:t xml:space="preserve"> (MCS=4, repetition=4, SE=0.6016/4), </w:t>
      </w:r>
      <w:r w:rsidR="00421BCD">
        <w:rPr>
          <w:i/>
          <w:lang w:eastAsia="zh-CN"/>
        </w:rPr>
        <w:t xml:space="preserve">the </w:t>
      </w:r>
      <w:r w:rsidR="007D3927" w:rsidRPr="00BC2EAC">
        <w:rPr>
          <w:i/>
          <w:lang w:eastAsia="zh-CN"/>
        </w:rPr>
        <w:t xml:space="preserve">(MCS=5, repetition=4, SE=0.7402/4) and </w:t>
      </w:r>
      <w:r w:rsidR="00421BCD">
        <w:rPr>
          <w:i/>
          <w:lang w:eastAsia="zh-CN"/>
        </w:rPr>
        <w:t xml:space="preserve">the </w:t>
      </w:r>
      <w:r w:rsidR="007D3927" w:rsidRPr="00BC2EAC">
        <w:rPr>
          <w:i/>
          <w:lang w:eastAsia="zh-CN"/>
        </w:rPr>
        <w:t>(MCS=6, repetition=4, SE=0.8770/4)</w:t>
      </w:r>
      <w:r w:rsidRPr="00BC2EAC">
        <w:rPr>
          <w:i/>
          <w:lang w:eastAsia="zh-CN"/>
        </w:rPr>
        <w:t xml:space="preserve"> have almost the same performance and </w:t>
      </w:r>
      <w:r w:rsidR="007D3927" w:rsidRPr="00BC2EAC">
        <w:rPr>
          <w:i/>
          <w:lang w:eastAsia="zh-CN"/>
        </w:rPr>
        <w:t>spectrum efficiency (SE) as</w:t>
      </w:r>
      <w:r w:rsidR="00421BCD">
        <w:rPr>
          <w:i/>
          <w:lang w:eastAsia="zh-CN"/>
        </w:rPr>
        <w:t xml:space="preserve"> the </w:t>
      </w:r>
      <w:r w:rsidR="007D3927" w:rsidRPr="00BC2EAC">
        <w:rPr>
          <w:i/>
          <w:lang w:eastAsia="zh-CN"/>
        </w:rPr>
        <w:t>(MCS=1, repetition=2, SE= 0.3022/2),</w:t>
      </w:r>
      <w:r w:rsidR="00421BCD">
        <w:rPr>
          <w:i/>
          <w:lang w:eastAsia="zh-CN"/>
        </w:rPr>
        <w:t xml:space="preserve"> the</w:t>
      </w:r>
      <w:r w:rsidR="007D3927" w:rsidRPr="00BC2EAC">
        <w:rPr>
          <w:i/>
          <w:lang w:eastAsia="zh-CN"/>
        </w:rPr>
        <w:t xml:space="preserve"> (MCS=2, repetition=2, SE=0.3774/4)</w:t>
      </w:r>
      <w:r w:rsidR="00421BCD" w:rsidRPr="00156522">
        <w:rPr>
          <w:i/>
          <w:lang w:eastAsia="zh-CN"/>
        </w:rPr>
        <w:t xml:space="preserve"> and</w:t>
      </w:r>
      <w:r w:rsidR="00421BCD">
        <w:rPr>
          <w:i/>
          <w:lang w:eastAsia="zh-CN"/>
        </w:rPr>
        <w:t xml:space="preserve"> the </w:t>
      </w:r>
      <w:r w:rsidR="007D3927" w:rsidRPr="00BC2EAC">
        <w:rPr>
          <w:i/>
          <w:lang w:eastAsia="zh-CN"/>
        </w:rPr>
        <w:t xml:space="preserve">(MCS=0, repetition=1, SE=0.2344), </w:t>
      </w:r>
      <w:r w:rsidR="007D3927">
        <w:rPr>
          <w:i/>
          <w:lang w:eastAsia="zh-CN"/>
        </w:rPr>
        <w:t>however</w:t>
      </w:r>
      <w:r w:rsidR="002D1D25">
        <w:rPr>
          <w:i/>
          <w:lang w:eastAsia="zh-CN"/>
        </w:rPr>
        <w:t xml:space="preserve"> they</w:t>
      </w:r>
      <w:r w:rsidRPr="00BC2EAC">
        <w:rPr>
          <w:i/>
          <w:lang w:eastAsia="zh-CN"/>
        </w:rPr>
        <w:t xml:space="preserve"> </w:t>
      </w:r>
      <w:r w:rsidR="007D3927" w:rsidRPr="00BC2EAC">
        <w:rPr>
          <w:i/>
          <w:lang w:eastAsia="zh-CN"/>
        </w:rPr>
        <w:t>utilize</w:t>
      </w:r>
      <w:r w:rsidR="007D3927">
        <w:rPr>
          <w:i/>
          <w:lang w:eastAsia="zh-CN"/>
        </w:rPr>
        <w:t xml:space="preserve"> the</w:t>
      </w:r>
      <w:r w:rsidRPr="00BC2EAC">
        <w:rPr>
          <w:i/>
          <w:lang w:eastAsia="zh-CN"/>
        </w:rPr>
        <w:t xml:space="preserve"> </w:t>
      </w:r>
      <w:r w:rsidR="007D3927" w:rsidRPr="00BC2EAC">
        <w:rPr>
          <w:i/>
          <w:lang w:eastAsia="zh-CN"/>
        </w:rPr>
        <w:t>time domain resource</w:t>
      </w:r>
      <w:r w:rsidR="00421BCD">
        <w:rPr>
          <w:i/>
          <w:lang w:eastAsia="zh-CN"/>
        </w:rPr>
        <w:t xml:space="preserve"> more</w:t>
      </w:r>
      <w:r w:rsidR="007D3927" w:rsidRPr="00BC2EAC">
        <w:rPr>
          <w:i/>
          <w:lang w:eastAsia="zh-CN"/>
        </w:rPr>
        <w:t xml:space="preserve"> inefficiently.</w:t>
      </w:r>
      <w:bookmarkStart w:id="3" w:name="_GoBack"/>
      <w:bookmarkEnd w:id="3"/>
    </w:p>
    <w:p w14:paraId="0C301EE5" w14:textId="47788D7C" w:rsidR="005F1F01" w:rsidRDefault="005F1F01" w:rsidP="005F1F01">
      <w:pPr>
        <w:spacing w:beforeLines="30" w:before="72" w:after="0" w:line="60" w:lineRule="atLeast"/>
        <w:rPr>
          <w:lang w:eastAsia="zh-CN"/>
        </w:rPr>
      </w:pPr>
      <w:r w:rsidRPr="00AD6A59">
        <w:rPr>
          <w:b/>
          <w:i/>
          <w:shd w:val="clear" w:color="auto" w:fill="FFFFFF"/>
          <w:lang w:eastAsia="zh-CN"/>
        </w:rPr>
        <w:t xml:space="preserve">Observation </w:t>
      </w:r>
      <w:r w:rsidR="007D3927">
        <w:rPr>
          <w:b/>
          <w:i/>
          <w:shd w:val="clear" w:color="auto" w:fill="FFFFFF"/>
          <w:lang w:eastAsia="zh-CN"/>
        </w:rPr>
        <w:t>4</w:t>
      </w:r>
      <w:r w:rsidRPr="00AD6A59">
        <w:rPr>
          <w:rFonts w:hint="eastAsia"/>
          <w:b/>
          <w:i/>
          <w:shd w:val="clear" w:color="auto" w:fill="FFFFFF"/>
          <w:lang w:eastAsia="zh-CN"/>
        </w:rPr>
        <w:t>：</w:t>
      </w:r>
      <w:r w:rsidRPr="005252CA">
        <w:rPr>
          <w:i/>
          <w:iCs/>
          <w:lang w:eastAsia="zh-CN"/>
        </w:rPr>
        <w:t xml:space="preserve">UP to 2 bits </w:t>
      </w:r>
      <w:r>
        <w:rPr>
          <w:i/>
          <w:iCs/>
          <w:lang w:eastAsia="zh-CN"/>
        </w:rPr>
        <w:t>of</w:t>
      </w:r>
      <w:r w:rsidRPr="005252CA">
        <w:rPr>
          <w:i/>
          <w:iCs/>
          <w:lang w:eastAsia="zh-CN"/>
        </w:rPr>
        <w:t xml:space="preserve"> </w:t>
      </w:r>
      <w:r w:rsidRPr="00952B41">
        <w:rPr>
          <w:i/>
          <w:iCs/>
          <w:lang w:eastAsia="zh-CN"/>
        </w:rPr>
        <w:t>MCS information field</w:t>
      </w:r>
      <w:r>
        <w:rPr>
          <w:i/>
          <w:iCs/>
          <w:lang w:eastAsia="zh-CN"/>
        </w:rPr>
        <w:t xml:space="preserve"> can be used to</w:t>
      </w:r>
      <w:r w:rsidRPr="00952B41">
        <w:rPr>
          <w:i/>
          <w:iCs/>
          <w:lang w:eastAsia="zh-CN"/>
        </w:rPr>
        <w:t xml:space="preserve"> indicate the repetition number for Msg3 initial transmission</w:t>
      </w:r>
      <w:r>
        <w:rPr>
          <w:i/>
          <w:iCs/>
          <w:lang w:eastAsia="zh-CN"/>
        </w:rPr>
        <w:t xml:space="preserve">, </w:t>
      </w:r>
      <w:r w:rsidR="00BA36BE">
        <w:rPr>
          <w:i/>
          <w:iCs/>
          <w:lang w:eastAsia="zh-CN"/>
        </w:rPr>
        <w:t>and MCS 0 to MCS3 are sufficient for</w:t>
      </w:r>
      <w:r w:rsidR="00FC47F9">
        <w:rPr>
          <w:i/>
          <w:iCs/>
          <w:lang w:eastAsia="zh-CN"/>
        </w:rPr>
        <w:t xml:space="preserve"> the</w:t>
      </w:r>
      <w:r w:rsidR="00BA36BE">
        <w:rPr>
          <w:i/>
          <w:iCs/>
          <w:lang w:eastAsia="zh-CN"/>
        </w:rPr>
        <w:t xml:space="preserve"> coverage limited UE</w:t>
      </w:r>
      <w:r>
        <w:rPr>
          <w:i/>
          <w:iCs/>
          <w:lang w:eastAsia="zh-CN"/>
        </w:rPr>
        <w:t>.</w:t>
      </w:r>
    </w:p>
    <w:p w14:paraId="1F4A0E24" w14:textId="3F67F4A7" w:rsidR="00D20442" w:rsidRDefault="00B6003E" w:rsidP="005252CA">
      <w:pPr>
        <w:spacing w:beforeLines="30" w:before="72" w:after="0" w:line="60" w:lineRule="atLeast"/>
        <w:rPr>
          <w:shd w:val="clear" w:color="auto" w:fill="FFFFFF"/>
          <w:lang w:eastAsia="zh-CN"/>
        </w:rPr>
      </w:pPr>
      <w:r>
        <w:rPr>
          <w:lang w:eastAsia="zh-CN"/>
        </w:rPr>
        <w:t>In addition, o</w:t>
      </w:r>
      <w:r w:rsidR="00D20442">
        <w:rPr>
          <w:lang w:eastAsia="zh-CN"/>
        </w:rPr>
        <w:t xml:space="preserve">ne or </w:t>
      </w:r>
      <w:r w:rsidR="00EC573A">
        <w:rPr>
          <w:lang w:eastAsia="zh-CN"/>
        </w:rPr>
        <w:t xml:space="preserve">two </w:t>
      </w:r>
      <w:r w:rsidR="00D20442">
        <w:rPr>
          <w:lang w:eastAsia="zh-CN"/>
        </w:rPr>
        <w:t xml:space="preserve">bits in MCS information filed can be </w:t>
      </w:r>
      <w:r w:rsidR="00D20442">
        <w:rPr>
          <w:rFonts w:hint="eastAsia"/>
          <w:shd w:val="clear" w:color="auto" w:fill="FFFFFF"/>
          <w:lang w:eastAsia="zh-CN"/>
        </w:rPr>
        <w:t xml:space="preserve">used for selecting one repetition </w:t>
      </w:r>
      <w:r w:rsidR="00E21FAE">
        <w:rPr>
          <w:shd w:val="clear" w:color="auto" w:fill="FFFFFF"/>
          <w:lang w:eastAsia="zh-CN"/>
        </w:rPr>
        <w:t>number</w:t>
      </w:r>
      <w:r w:rsidR="00E21FAE">
        <w:rPr>
          <w:rFonts w:hint="eastAsia"/>
          <w:shd w:val="clear" w:color="auto" w:fill="FFFFFF"/>
          <w:lang w:eastAsia="zh-CN"/>
        </w:rPr>
        <w:t xml:space="preserve"> </w:t>
      </w:r>
      <w:r w:rsidR="00D20442">
        <w:rPr>
          <w:rFonts w:hint="eastAsia"/>
          <w:shd w:val="clear" w:color="auto" w:fill="FFFFFF"/>
          <w:lang w:eastAsia="zh-CN"/>
        </w:rPr>
        <w:t>from a</w:t>
      </w:r>
      <w:r w:rsidR="00E14E80">
        <w:rPr>
          <w:shd w:val="clear" w:color="auto" w:fill="FFFFFF"/>
          <w:lang w:eastAsia="zh-CN"/>
        </w:rPr>
        <w:t xml:space="preserve"> </w:t>
      </w:r>
      <w:r w:rsidR="00D20442">
        <w:rPr>
          <w:rFonts w:hint="eastAsia"/>
          <w:shd w:val="clear" w:color="auto" w:fill="FFFFFF"/>
          <w:lang w:eastAsia="zh-CN"/>
        </w:rPr>
        <w:t>set</w:t>
      </w:r>
      <w:r w:rsidR="00D20442">
        <w:rPr>
          <w:shd w:val="clear" w:color="auto" w:fill="FFFFFF"/>
          <w:lang w:eastAsia="zh-CN"/>
        </w:rPr>
        <w:t xml:space="preserve"> of repetition </w:t>
      </w:r>
      <w:r w:rsidR="00EC573A">
        <w:rPr>
          <w:shd w:val="clear" w:color="auto" w:fill="FFFFFF"/>
          <w:lang w:eastAsia="zh-CN"/>
        </w:rPr>
        <w:t>numbers configured in</w:t>
      </w:r>
      <w:r w:rsidR="00EC573A" w:rsidRPr="00EC573A">
        <w:rPr>
          <w:shd w:val="clear" w:color="auto" w:fill="FFFFFF"/>
          <w:lang w:eastAsia="zh-CN"/>
        </w:rPr>
        <w:t xml:space="preserve"> </w:t>
      </w:r>
      <w:r w:rsidR="00EC573A">
        <w:rPr>
          <w:shd w:val="clear" w:color="auto" w:fill="FFFFFF"/>
          <w:lang w:eastAsia="zh-CN"/>
        </w:rPr>
        <w:t>SIB1</w:t>
      </w:r>
      <w:r w:rsidR="00D20442">
        <w:rPr>
          <w:rFonts w:hint="eastAsia"/>
          <w:shd w:val="clear" w:color="auto" w:fill="FFFFFF"/>
          <w:lang w:eastAsia="zh-CN"/>
        </w:rPr>
        <w:t>.</w:t>
      </w:r>
      <w:r w:rsidR="00D20442">
        <w:rPr>
          <w:shd w:val="clear" w:color="auto" w:fill="FFFFFF"/>
          <w:lang w:eastAsia="zh-CN"/>
        </w:rPr>
        <w:t xml:space="preserve"> </w:t>
      </w:r>
      <w:r w:rsidR="00FB5F46">
        <w:rPr>
          <w:shd w:val="clear" w:color="auto" w:fill="FFFFFF"/>
          <w:lang w:eastAsia="zh-CN"/>
        </w:rPr>
        <w:t>In order to guarantee the flexibility of repetition number indicat</w:t>
      </w:r>
      <w:r w:rsidR="00ED0061">
        <w:rPr>
          <w:shd w:val="clear" w:color="auto" w:fill="FFFFFF"/>
          <w:lang w:eastAsia="zh-CN"/>
        </w:rPr>
        <w:t xml:space="preserve">ion and minimize the </w:t>
      </w:r>
      <w:r w:rsidR="00E21FAE">
        <w:rPr>
          <w:shd w:val="clear" w:color="auto" w:fill="FFFFFF"/>
          <w:lang w:eastAsia="zh-CN"/>
        </w:rPr>
        <w:t>overhead in</w:t>
      </w:r>
      <w:r w:rsidR="00ED0061">
        <w:rPr>
          <w:shd w:val="clear" w:color="auto" w:fill="FFFFFF"/>
          <w:lang w:eastAsia="zh-CN"/>
        </w:rPr>
        <w:t xml:space="preserve"> SIB1</w:t>
      </w:r>
      <w:r w:rsidR="00FB5F46">
        <w:rPr>
          <w:shd w:val="clear" w:color="auto" w:fill="FFFFFF"/>
          <w:lang w:eastAsia="zh-CN"/>
        </w:rPr>
        <w:t xml:space="preserve">, </w:t>
      </w:r>
      <w:r w:rsidR="00E14E80">
        <w:rPr>
          <w:shd w:val="clear" w:color="auto" w:fill="FFFFFF"/>
          <w:lang w:eastAsia="zh-CN"/>
        </w:rPr>
        <w:t>the SIB</w:t>
      </w:r>
      <w:r w:rsidR="00E14E80">
        <w:rPr>
          <w:rFonts w:hint="eastAsia"/>
          <w:shd w:val="clear" w:color="auto" w:fill="FFFFFF"/>
          <w:lang w:eastAsia="zh-CN"/>
        </w:rPr>
        <w:t xml:space="preserve"> </w:t>
      </w:r>
      <w:r w:rsidR="00E14E80">
        <w:rPr>
          <w:shd w:val="clear" w:color="auto" w:fill="FFFFFF"/>
          <w:lang w:eastAsia="zh-CN"/>
        </w:rPr>
        <w:t xml:space="preserve">1 can only introduce </w:t>
      </w:r>
      <w:r w:rsidR="00FB5F46">
        <w:rPr>
          <w:shd w:val="clear" w:color="auto" w:fill="FFFFFF"/>
          <w:lang w:eastAsia="zh-CN"/>
        </w:rPr>
        <w:t>a</w:t>
      </w:r>
      <w:r w:rsidR="00FB5F46">
        <w:rPr>
          <w:rFonts w:eastAsiaTheme="minorEastAsia"/>
          <w:lang w:eastAsia="zh-CN"/>
        </w:rPr>
        <w:t xml:space="preserve"> factor which is used to adjust the predefined repetition factor set. For example, introducing a factor X</w:t>
      </w:r>
      <w:r w:rsidR="00FB5F46">
        <w:rPr>
          <w:rFonts w:eastAsiaTheme="minorEastAsia" w:hint="eastAsia"/>
          <w:lang w:eastAsia="zh-CN"/>
        </w:rPr>
        <w:t xml:space="preserve"> </w:t>
      </w:r>
      <w:r w:rsidR="00FB5F46">
        <w:rPr>
          <w:rFonts w:eastAsiaTheme="minorEastAsia"/>
          <w:lang w:eastAsia="zh-CN"/>
        </w:rPr>
        <w:t xml:space="preserve">in SIB1, the repetition </w:t>
      </w:r>
      <w:r w:rsidR="00E21FAE">
        <w:rPr>
          <w:rFonts w:eastAsiaTheme="minorEastAsia"/>
          <w:lang w:eastAsia="zh-CN"/>
        </w:rPr>
        <w:t xml:space="preserve">number </w:t>
      </w:r>
      <w:r w:rsidR="00FB5F46">
        <w:rPr>
          <w:rFonts w:eastAsiaTheme="minorEastAsia"/>
          <w:lang w:eastAsia="zh-CN"/>
        </w:rPr>
        <w:t xml:space="preserve">set </w:t>
      </w:r>
      <w:r w:rsidR="00E21FAE">
        <w:rPr>
          <w:rFonts w:eastAsiaTheme="minorEastAsia"/>
          <w:lang w:eastAsia="zh-CN"/>
        </w:rPr>
        <w:t xml:space="preserve">can be predefined as </w:t>
      </w:r>
      <w:r w:rsidR="00FB5F46">
        <w:rPr>
          <w:rFonts w:eastAsiaTheme="minorEastAsia"/>
          <w:lang w:eastAsia="zh-CN"/>
        </w:rPr>
        <w:t>{1</w:t>
      </w:r>
      <w:r w:rsidR="006B03CD">
        <w:rPr>
          <w:rFonts w:eastAsiaTheme="minorEastAsia"/>
          <w:lang w:eastAsia="zh-CN"/>
        </w:rPr>
        <w:t>, 2, 4, 8</w:t>
      </w:r>
      <w:r w:rsidR="00FB5F46">
        <w:rPr>
          <w:rFonts w:eastAsiaTheme="minorEastAsia"/>
          <w:lang w:eastAsia="zh-CN"/>
        </w:rPr>
        <w:t>}</w:t>
      </w:r>
      <w:r w:rsidR="00E21FAE">
        <w:rPr>
          <w:rFonts w:eastAsiaTheme="minorEastAsia"/>
          <w:lang w:eastAsia="zh-CN"/>
        </w:rPr>
        <w:t xml:space="preserve"> and {1, 4, 8, 16}, and the configure ration in SIB1 is used to select the set.</w:t>
      </w:r>
    </w:p>
    <w:p w14:paraId="33020DB3" w14:textId="23E38038" w:rsidR="00BA3AD7" w:rsidRDefault="00BA3AD7" w:rsidP="002F71FE">
      <w:pPr>
        <w:spacing w:beforeLines="30" w:before="72" w:after="0" w:line="60" w:lineRule="atLeast"/>
        <w:rPr>
          <w:i/>
          <w:lang w:eastAsia="zh-CN"/>
        </w:rPr>
      </w:pPr>
      <w:r w:rsidRPr="00952B41">
        <w:rPr>
          <w:b/>
          <w:i/>
          <w:lang w:eastAsia="zh-CN"/>
        </w:rPr>
        <w:t xml:space="preserve">Proposal </w:t>
      </w:r>
      <w:r w:rsidR="00AD6A59">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2B52E0D1" w14:textId="5F9037D3" w:rsidR="0021775D" w:rsidRDefault="00B04C70" w:rsidP="006F7713">
      <w:pPr>
        <w:spacing w:before="100" w:beforeAutospacing="1" w:after="0" w:line="60" w:lineRule="atLeast"/>
        <w:jc w:val="center"/>
        <w:rPr>
          <w:noProof/>
          <w:lang w:eastAsia="zh-CN"/>
        </w:rPr>
      </w:pPr>
      <w:r w:rsidRPr="00B04C70">
        <w:rPr>
          <w:noProof/>
          <w:lang w:eastAsia="zh-CN"/>
        </w:rPr>
        <w:lastRenderedPageBreak/>
        <w:drawing>
          <wp:inline distT="0" distB="0" distL="0" distR="0" wp14:anchorId="2FEC6DC8" wp14:editId="69530F3D">
            <wp:extent cx="2655417" cy="2090070"/>
            <wp:effectExtent l="0" t="0" r="0" b="5715"/>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8"/>
                    <a:stretch>
                      <a:fillRect/>
                    </a:stretch>
                  </pic:blipFill>
                  <pic:spPr>
                    <a:xfrm>
                      <a:off x="0" y="0"/>
                      <a:ext cx="2771307" cy="2181287"/>
                    </a:xfrm>
                    <a:prstGeom prst="rect">
                      <a:avLst/>
                    </a:prstGeom>
                  </pic:spPr>
                </pic:pic>
              </a:graphicData>
            </a:graphic>
          </wp:inline>
        </w:drawing>
      </w:r>
      <w:r w:rsidR="00635412" w:rsidRPr="00635412">
        <w:rPr>
          <w:noProof/>
          <w:lang w:eastAsia="zh-CN"/>
        </w:rPr>
        <w:t xml:space="preserve"> </w:t>
      </w:r>
    </w:p>
    <w:p w14:paraId="4C3D61B5" w14:textId="5408F89E" w:rsidR="00D729AC" w:rsidRPr="001539FC" w:rsidRDefault="00D74359" w:rsidP="00635412">
      <w:pPr>
        <w:spacing w:beforeLines="30" w:before="72" w:after="0" w:line="60" w:lineRule="atLeast"/>
        <w:jc w:val="center"/>
        <w:rPr>
          <w:lang w:eastAsia="zh-CN"/>
        </w:rPr>
      </w:pPr>
      <w:r>
        <w:rPr>
          <w:rFonts w:hint="eastAsia"/>
          <w:lang w:eastAsia="zh-CN"/>
        </w:rPr>
        <w:t>F</w:t>
      </w:r>
      <w:r>
        <w:rPr>
          <w:lang w:eastAsia="zh-CN"/>
        </w:rPr>
        <w:t>igure</w:t>
      </w:r>
      <w:r w:rsidR="00ED0061">
        <w:rPr>
          <w:lang w:eastAsia="zh-CN"/>
        </w:rPr>
        <w:t xml:space="preserve"> 1. Evaluation results of different combinations of MCS and the number of repetitions.</w:t>
      </w:r>
    </w:p>
    <w:p w14:paraId="660CE6A8" w14:textId="12B141CE" w:rsidR="00B2262A" w:rsidRDefault="00407E16" w:rsidP="0088735D">
      <w:pPr>
        <w:spacing w:beforeLines="30" w:before="72" w:after="0" w:line="60" w:lineRule="atLeast"/>
        <w:rPr>
          <w:lang w:eastAsia="zh-CN"/>
        </w:rPr>
      </w:pPr>
      <w:r w:rsidRPr="001539FC">
        <w:rPr>
          <w:lang w:eastAsia="zh-CN"/>
        </w:rPr>
        <w:t xml:space="preserve">For </w:t>
      </w:r>
      <w:r w:rsidR="00796AFF">
        <w:rPr>
          <w:lang w:eastAsia="zh-CN"/>
        </w:rPr>
        <w:t>Alt1</w:t>
      </w:r>
      <w:r w:rsidR="00264C3B" w:rsidRPr="001539FC">
        <w:rPr>
          <w:lang w:eastAsia="zh-CN"/>
        </w:rPr>
        <w:t>,</w:t>
      </w:r>
      <w:r w:rsidR="00162AE9">
        <w:rPr>
          <w:lang w:eastAsia="zh-CN"/>
        </w:rPr>
        <w:t xml:space="preserve"> </w:t>
      </w:r>
      <w:r w:rsidR="002305F8">
        <w:rPr>
          <w:lang w:eastAsia="zh-CN"/>
        </w:rPr>
        <w:t>o</w:t>
      </w:r>
      <w:r w:rsidR="00162AE9">
        <w:rPr>
          <w:lang w:eastAsia="zh-CN"/>
        </w:rPr>
        <w:t>ption 1</w:t>
      </w:r>
      <w:r w:rsidR="00FA4DB9" w:rsidRPr="001539FC">
        <w:rPr>
          <w:lang w:eastAsia="zh-CN"/>
        </w:rPr>
        <w:t xml:space="preserve"> has significant increase on overall overhead</w:t>
      </w:r>
      <w:r w:rsidR="00ED53F6">
        <w:rPr>
          <w:lang w:eastAsia="zh-CN"/>
        </w:rPr>
        <w:t xml:space="preserve">. Currently, the typical value of payload of SIB1 is about 1000bits in deployed networks. And it can be calculated that about 240 bits need to be added in SIB1 if the new TDRA table for Msg3 PUSCH repetition contains 16 rows according to the listed payload for each parameter in Table 1. Note that, it is possible to reduce the payload by combine the rows with the same value of </w:t>
      </w:r>
      <w:r w:rsidR="00ED53F6" w:rsidRPr="001F5093">
        <w:rPr>
          <w:i/>
        </w:rPr>
        <w:t>k2</w:t>
      </w:r>
      <w:r w:rsidR="00ED53F6" w:rsidRPr="000F2B14">
        <w:t xml:space="preserve">, </w:t>
      </w:r>
      <w:r w:rsidR="00ED53F6">
        <w:t xml:space="preserve">but the resultant payload is still 180 bits for the case of four candidate value of </w:t>
      </w:r>
      <w:r w:rsidR="00ED53F6" w:rsidRPr="001F5093">
        <w:rPr>
          <w:i/>
        </w:rPr>
        <w:t>k2</w:t>
      </w:r>
      <w:r w:rsidR="00ED53F6">
        <w:rPr>
          <w:i/>
        </w:rPr>
        <w:t xml:space="preserve"> </w:t>
      </w:r>
      <w:r w:rsidR="00ED53F6">
        <w:t>in the new TDRA table.</w:t>
      </w:r>
      <w:r w:rsidR="00FA4DB9" w:rsidRPr="001539FC">
        <w:rPr>
          <w:lang w:eastAsia="zh-CN"/>
        </w:rPr>
        <w:t xml:space="preserve"> </w:t>
      </w:r>
      <w:r w:rsidR="00ED53F6">
        <w:rPr>
          <w:lang w:eastAsia="zh-CN"/>
        </w:rPr>
        <w:t>It could be concluded that a</w:t>
      </w:r>
      <w:r w:rsidR="00FA4DB9" w:rsidRPr="001539FC">
        <w:rPr>
          <w:lang w:eastAsia="zh-CN"/>
        </w:rPr>
        <w:t>bout 18%~24% in case of 2 bits for repetition indication and 1000 bits for</w:t>
      </w:r>
      <w:r w:rsidR="00781DA6">
        <w:rPr>
          <w:lang w:eastAsia="zh-CN"/>
        </w:rPr>
        <w:t xml:space="preserve"> total number of bits for SIB1</w:t>
      </w:r>
      <w:r w:rsidR="00ED53F6">
        <w:rPr>
          <w:lang w:eastAsia="zh-CN"/>
        </w:rPr>
        <w:t>. And t</w:t>
      </w:r>
      <w:r w:rsidR="004C4A84">
        <w:rPr>
          <w:lang w:eastAsia="zh-CN"/>
        </w:rPr>
        <w:t xml:space="preserve">he </w:t>
      </w:r>
      <w:r w:rsidR="00E21FAE">
        <w:rPr>
          <w:rFonts w:hint="eastAsia"/>
          <w:lang w:eastAsia="zh-CN"/>
        </w:rPr>
        <w:t>add</w:t>
      </w:r>
      <w:r w:rsidR="00E21FAE">
        <w:rPr>
          <w:lang w:eastAsia="zh-CN"/>
        </w:rPr>
        <w:t>itional payload overhead</w:t>
      </w:r>
      <w:r w:rsidR="004C4A84">
        <w:rPr>
          <w:lang w:eastAsia="zh-CN"/>
        </w:rPr>
        <w:t xml:space="preserve"> of SIB1 wi</w:t>
      </w:r>
      <w:r w:rsidR="00781DA6">
        <w:rPr>
          <w:lang w:eastAsia="zh-CN"/>
        </w:rPr>
        <w:t xml:space="preserve">ll cause the degradation of </w:t>
      </w:r>
      <w:r w:rsidR="00E21FAE">
        <w:rPr>
          <w:lang w:eastAsia="zh-CN"/>
        </w:rPr>
        <w:t xml:space="preserve">SIB1 </w:t>
      </w:r>
      <w:r w:rsidR="004C4A84">
        <w:rPr>
          <w:lang w:eastAsia="zh-CN"/>
        </w:rPr>
        <w:t xml:space="preserve">coverage. Figure 3 shows the performance comparison between the legacy SIB1 and the Rel-17 SIB1 with </w:t>
      </w:r>
      <w:r w:rsidR="00781DA6">
        <w:rPr>
          <w:lang w:eastAsia="zh-CN"/>
        </w:rPr>
        <w:t xml:space="preserve">the </w:t>
      </w:r>
      <w:r w:rsidR="004C4A84">
        <w:rPr>
          <w:lang w:eastAsia="zh-CN"/>
        </w:rPr>
        <w:t>increased payload</w:t>
      </w:r>
      <w:r w:rsidR="00E21FAE">
        <w:rPr>
          <w:lang w:eastAsia="zh-CN"/>
        </w:rPr>
        <w:t xml:space="preserve"> overhead due to alt 1</w:t>
      </w:r>
      <w:r w:rsidR="004C4A84">
        <w:rPr>
          <w:lang w:eastAsia="zh-CN"/>
        </w:rPr>
        <w:t xml:space="preserve">. </w:t>
      </w:r>
      <w:r w:rsidR="00E21FAE">
        <w:rPr>
          <w:lang w:eastAsia="zh-CN"/>
        </w:rPr>
        <w:t>T</w:t>
      </w:r>
      <w:r w:rsidR="00C67FE0">
        <w:rPr>
          <w:lang w:eastAsia="zh-CN"/>
        </w:rPr>
        <w:t xml:space="preserve">he assumption </w:t>
      </w:r>
      <w:r w:rsidR="00E21FAE">
        <w:rPr>
          <w:lang w:eastAsia="zh-CN"/>
        </w:rPr>
        <w:t xml:space="preserve">is </w:t>
      </w:r>
      <w:r w:rsidR="00C67FE0">
        <w:rPr>
          <w:lang w:eastAsia="zh-CN"/>
        </w:rPr>
        <w:t xml:space="preserve">that </w:t>
      </w:r>
      <w:r w:rsidR="0054490E">
        <w:rPr>
          <w:lang w:eastAsia="zh-CN"/>
        </w:rPr>
        <w:t>Rel-17</w:t>
      </w:r>
      <w:r w:rsidR="00C67FE0">
        <w:rPr>
          <w:lang w:eastAsia="zh-CN"/>
        </w:rPr>
        <w:t xml:space="preserve"> SIB1 with increased payload is </w:t>
      </w:r>
      <w:r w:rsidR="0054490E">
        <w:rPr>
          <w:lang w:eastAsia="zh-CN"/>
        </w:rPr>
        <w:t>transmitted</w:t>
      </w:r>
      <w:r w:rsidR="00781DA6">
        <w:rPr>
          <w:lang w:eastAsia="zh-CN"/>
        </w:rPr>
        <w:t xml:space="preserve"> in</w:t>
      </w:r>
      <w:r w:rsidR="00C67FE0">
        <w:rPr>
          <w:lang w:eastAsia="zh-CN"/>
        </w:rPr>
        <w:t xml:space="preserve"> the same amount of frequency domain resource</w:t>
      </w:r>
      <w:r w:rsidR="00781DA6">
        <w:rPr>
          <w:lang w:eastAsia="zh-CN"/>
        </w:rPr>
        <w:t xml:space="preserve">, </w:t>
      </w:r>
      <w:r w:rsidR="00E21FAE">
        <w:rPr>
          <w:lang w:eastAsia="zh-CN"/>
        </w:rPr>
        <w:t>and</w:t>
      </w:r>
      <w:r w:rsidR="00C67FE0">
        <w:rPr>
          <w:lang w:eastAsia="zh-CN"/>
        </w:rPr>
        <w:t xml:space="preserve"> MCS0</w:t>
      </w:r>
      <w:r w:rsidR="0054490E">
        <w:rPr>
          <w:lang w:eastAsia="zh-CN"/>
        </w:rPr>
        <w:t xml:space="preserve"> is used</w:t>
      </w:r>
      <w:r w:rsidR="00C67FE0">
        <w:rPr>
          <w:lang w:eastAsia="zh-CN"/>
        </w:rPr>
        <w:t xml:space="preserve"> for the transmission of the legacy SIB1, </w:t>
      </w:r>
      <w:r w:rsidR="00E21FAE">
        <w:rPr>
          <w:lang w:eastAsia="zh-CN"/>
        </w:rPr>
        <w:t xml:space="preserve">while </w:t>
      </w:r>
      <w:r w:rsidR="00C67FE0">
        <w:rPr>
          <w:lang w:eastAsia="zh-CN"/>
        </w:rPr>
        <w:t xml:space="preserve">MCS1 will be used for the transmission of the Rel-17 SIB1 </w:t>
      </w:r>
      <w:r w:rsidR="00B2262A">
        <w:rPr>
          <w:lang w:eastAsia="zh-CN"/>
        </w:rPr>
        <w:t xml:space="preserve">due to </w:t>
      </w:r>
      <w:r w:rsidR="00781DA6">
        <w:rPr>
          <w:lang w:eastAsia="zh-CN"/>
        </w:rPr>
        <w:t xml:space="preserve">the </w:t>
      </w:r>
      <w:r w:rsidR="00193362">
        <w:rPr>
          <w:lang w:eastAsia="zh-CN"/>
        </w:rPr>
        <w:t>increased payload</w:t>
      </w:r>
      <w:r w:rsidR="00B2262A">
        <w:rPr>
          <w:lang w:eastAsia="zh-CN"/>
        </w:rPr>
        <w:t xml:space="preserve"> size</w:t>
      </w:r>
      <w:r w:rsidR="00781DA6">
        <w:rPr>
          <w:lang w:eastAsia="zh-CN"/>
        </w:rPr>
        <w:t>. As shown in Figure 2</w:t>
      </w:r>
      <w:r w:rsidR="0054490E">
        <w:rPr>
          <w:lang w:eastAsia="zh-CN"/>
        </w:rPr>
        <w:t>, the increase</w:t>
      </w:r>
      <w:r w:rsidR="00781DA6">
        <w:rPr>
          <w:lang w:eastAsia="zh-CN"/>
        </w:rPr>
        <w:t>d</w:t>
      </w:r>
      <w:r w:rsidR="0054490E">
        <w:rPr>
          <w:lang w:eastAsia="zh-CN"/>
        </w:rPr>
        <w:t xml:space="preserve"> payload of the SIB1 cause</w:t>
      </w:r>
      <w:r w:rsidR="00B2262A">
        <w:rPr>
          <w:lang w:eastAsia="zh-CN"/>
        </w:rPr>
        <w:t>s</w:t>
      </w:r>
      <w:r w:rsidR="00193362">
        <w:rPr>
          <w:lang w:eastAsia="zh-CN"/>
        </w:rPr>
        <w:t xml:space="preserve"> nearly 1dB </w:t>
      </w:r>
      <w:r w:rsidR="00B2262A">
        <w:rPr>
          <w:lang w:eastAsia="zh-CN"/>
        </w:rPr>
        <w:t xml:space="preserve">coverage </w:t>
      </w:r>
      <w:r w:rsidR="00193362">
        <w:rPr>
          <w:lang w:eastAsia="zh-CN"/>
        </w:rPr>
        <w:t>per</w:t>
      </w:r>
      <w:r w:rsidR="0054490E">
        <w:rPr>
          <w:lang w:eastAsia="zh-CN"/>
        </w:rPr>
        <w:t>formance degradation.</w:t>
      </w:r>
    </w:p>
    <w:p w14:paraId="36348E02" w14:textId="5DCE57DC" w:rsidR="006B778E" w:rsidRPr="00550283" w:rsidRDefault="0054490E" w:rsidP="0088735D">
      <w:pPr>
        <w:spacing w:beforeLines="30" w:before="72" w:after="0" w:line="60" w:lineRule="atLeast"/>
        <w:rPr>
          <w:rFonts w:ascii="New York" w:hAnsi="New York"/>
          <w:lang w:eastAsia="zh-CN"/>
        </w:rPr>
      </w:pPr>
      <w:r>
        <w:rPr>
          <w:lang w:eastAsia="zh-CN"/>
        </w:rPr>
        <w:t xml:space="preserve"> </w:t>
      </w:r>
      <w:r w:rsidR="009050A9">
        <w:rPr>
          <w:lang w:eastAsia="zh-CN"/>
        </w:rPr>
        <w:t>F</w:t>
      </w:r>
      <w:r w:rsidR="00E32DBF">
        <w:rPr>
          <w:lang w:eastAsia="zh-CN"/>
        </w:rPr>
        <w:t>or o</w:t>
      </w:r>
      <w:r w:rsidR="00162AE9">
        <w:rPr>
          <w:lang w:eastAsia="zh-CN"/>
        </w:rPr>
        <w:t>ption 2</w:t>
      </w:r>
      <w:r w:rsidR="00240A70">
        <w:rPr>
          <w:lang w:eastAsia="zh-CN"/>
        </w:rPr>
        <w:t xml:space="preserve"> in Alt 1</w:t>
      </w:r>
      <w:r w:rsidR="00E32DBF">
        <w:rPr>
          <w:lang w:eastAsia="zh-CN"/>
        </w:rPr>
        <w:t xml:space="preserve">, </w:t>
      </w:r>
      <w:r w:rsidR="00E32DBF">
        <w:rPr>
          <w:rFonts w:ascii="New York" w:hAnsi="New York"/>
          <w:lang w:eastAsia="zh-CN"/>
        </w:rPr>
        <w:t>Rel-17 CE UEs and</w:t>
      </w:r>
      <w:r w:rsidR="00E32DBF" w:rsidRPr="001539FC">
        <w:rPr>
          <w:rFonts w:ascii="New York" w:hAnsi="New York"/>
          <w:lang w:eastAsia="zh-CN"/>
        </w:rPr>
        <w:t xml:space="preserve"> legacy UEs would share the same </w:t>
      </w:r>
      <w:r w:rsidR="00EA1349">
        <w:rPr>
          <w:rFonts w:ascii="New York" w:hAnsi="New York"/>
          <w:lang w:eastAsia="zh-CN"/>
        </w:rPr>
        <w:t>TDRA entry</w:t>
      </w:r>
      <w:r w:rsidR="00EA1349" w:rsidRPr="001539FC">
        <w:rPr>
          <w:rFonts w:ascii="New York" w:hAnsi="New York"/>
          <w:lang w:eastAsia="zh-CN"/>
        </w:rPr>
        <w:t xml:space="preserve"> </w:t>
      </w:r>
      <w:r w:rsidR="00E32DBF" w:rsidRPr="001539FC">
        <w:rPr>
          <w:rFonts w:ascii="New York" w:hAnsi="New York"/>
          <w:lang w:eastAsia="zh-CN"/>
        </w:rPr>
        <w:t>(K2, mapping type and SLIV)</w:t>
      </w:r>
      <w:r w:rsidR="00EA1349">
        <w:rPr>
          <w:rFonts w:ascii="New York" w:hAnsi="New York"/>
          <w:lang w:eastAsia="zh-CN"/>
        </w:rPr>
        <w:t xml:space="preserve"> and </w:t>
      </w:r>
      <w:r w:rsidR="008F2DCC">
        <w:rPr>
          <w:rFonts w:ascii="New York" w:hAnsi="New York"/>
          <w:lang w:eastAsia="zh-CN"/>
        </w:rPr>
        <w:t>a</w:t>
      </w:r>
      <w:r w:rsidR="00D91F43">
        <w:rPr>
          <w:rFonts w:ascii="New York" w:hAnsi="New York"/>
          <w:lang w:eastAsia="zh-CN"/>
        </w:rPr>
        <w:t xml:space="preserve"> TDRA</w:t>
      </w:r>
      <w:r w:rsidR="008F2DCC">
        <w:rPr>
          <w:rFonts w:ascii="New York" w:hAnsi="New York"/>
          <w:lang w:eastAsia="zh-CN"/>
        </w:rPr>
        <w:t xml:space="preserve"> entry would be associated with multiple candidate</w:t>
      </w:r>
      <w:r w:rsidR="00EA1349">
        <w:rPr>
          <w:rFonts w:ascii="New York" w:hAnsi="New York"/>
          <w:lang w:eastAsia="zh-CN"/>
        </w:rPr>
        <w:t xml:space="preserve"> factor of the</w:t>
      </w:r>
      <w:r w:rsidR="008F2DCC">
        <w:rPr>
          <w:rFonts w:ascii="New York" w:hAnsi="New York"/>
          <w:lang w:eastAsia="zh-CN"/>
        </w:rPr>
        <w:t xml:space="preserve"> number of repetitions.</w:t>
      </w:r>
      <w:r w:rsidR="00D91F43">
        <w:rPr>
          <w:rFonts w:ascii="New York" w:hAnsi="New York"/>
          <w:lang w:eastAsia="zh-CN"/>
        </w:rPr>
        <w:t xml:space="preserve"> Due to the limitation of the maximum amount of </w:t>
      </w:r>
      <w:r w:rsidR="009050A9">
        <w:rPr>
          <w:rFonts w:ascii="New York" w:hAnsi="New York"/>
          <w:lang w:eastAsia="zh-CN"/>
        </w:rPr>
        <w:t>TDRA entries</w:t>
      </w:r>
      <w:r w:rsidR="00B03F19">
        <w:rPr>
          <w:rFonts w:ascii="New York" w:hAnsi="New York"/>
          <w:lang w:eastAsia="zh-CN"/>
        </w:rPr>
        <w:t xml:space="preserve">, </w:t>
      </w:r>
      <w:r w:rsidR="00D91F43">
        <w:rPr>
          <w:rFonts w:ascii="New York" w:hAnsi="New York"/>
          <w:lang w:eastAsia="zh-CN"/>
        </w:rPr>
        <w:t>the g</w:t>
      </w:r>
      <w:r w:rsidR="00EA1349">
        <w:rPr>
          <w:rFonts w:ascii="New York" w:hAnsi="New York"/>
          <w:lang w:eastAsia="zh-CN"/>
        </w:rPr>
        <w:t>NB could</w:t>
      </w:r>
      <w:r w:rsidR="00894D78">
        <w:rPr>
          <w:rFonts w:ascii="New York" w:hAnsi="New York"/>
          <w:lang w:eastAsia="zh-CN"/>
        </w:rPr>
        <w:t xml:space="preserve"> only</w:t>
      </w:r>
      <w:r w:rsidR="00D46D2A">
        <w:rPr>
          <w:rFonts w:ascii="New York" w:hAnsi="New York"/>
          <w:lang w:eastAsia="zh-CN"/>
        </w:rPr>
        <w:t xml:space="preserve"> </w:t>
      </w:r>
      <w:r w:rsidR="009050A9">
        <w:rPr>
          <w:rFonts w:ascii="New York" w:hAnsi="New York"/>
          <w:lang w:eastAsia="zh-CN"/>
        </w:rPr>
        <w:t xml:space="preserve">reserve </w:t>
      </w:r>
      <w:r w:rsidR="00D91F43">
        <w:rPr>
          <w:rFonts w:ascii="New York" w:hAnsi="New York"/>
          <w:lang w:eastAsia="zh-CN"/>
        </w:rPr>
        <w:t>partial</w:t>
      </w:r>
      <w:r w:rsidR="009050A9">
        <w:rPr>
          <w:rFonts w:ascii="New York" w:hAnsi="New York"/>
          <w:lang w:eastAsia="zh-CN"/>
        </w:rPr>
        <w:t xml:space="preserve"> legacy</w:t>
      </w:r>
      <w:r w:rsidR="00D91F43">
        <w:rPr>
          <w:rFonts w:ascii="New York" w:hAnsi="New York"/>
          <w:lang w:eastAsia="zh-CN"/>
        </w:rPr>
        <w:t xml:space="preserve"> TDRA </w:t>
      </w:r>
      <w:r w:rsidR="009050A9">
        <w:rPr>
          <w:rFonts w:ascii="New York" w:hAnsi="New York"/>
          <w:lang w:eastAsia="zh-CN"/>
        </w:rPr>
        <w:t>entries in the Rel-17 TDRA table</w:t>
      </w:r>
      <w:r w:rsidR="00D91F43">
        <w:rPr>
          <w:rFonts w:ascii="New York" w:hAnsi="New York"/>
          <w:lang w:eastAsia="zh-CN"/>
        </w:rPr>
        <w:t>.</w:t>
      </w:r>
      <w:r w:rsidR="008F2DCC">
        <w:rPr>
          <w:rFonts w:ascii="New York" w:hAnsi="New York"/>
          <w:lang w:eastAsia="zh-CN"/>
        </w:rPr>
        <w:t xml:space="preserve"> Obviously</w:t>
      </w:r>
      <w:r w:rsidR="00550283">
        <w:rPr>
          <w:rFonts w:ascii="New York" w:hAnsi="New York"/>
          <w:lang w:eastAsia="zh-CN"/>
        </w:rPr>
        <w:t>,</w:t>
      </w:r>
      <w:r w:rsidR="009050A9" w:rsidRPr="009050A9">
        <w:rPr>
          <w:lang w:eastAsia="zh-CN"/>
        </w:rPr>
        <w:t xml:space="preserve"> </w:t>
      </w:r>
      <w:r w:rsidR="009050A9">
        <w:rPr>
          <w:lang w:eastAsia="zh-CN"/>
        </w:rPr>
        <w:t>compared to the Rel-15/Rel-16 UE,</w:t>
      </w:r>
      <w:r w:rsidR="00550283">
        <w:rPr>
          <w:rFonts w:ascii="New York" w:hAnsi="New York"/>
          <w:lang w:eastAsia="zh-CN"/>
        </w:rPr>
        <w:t xml:space="preserve"> </w:t>
      </w:r>
      <w:r w:rsidR="00E32DBF">
        <w:rPr>
          <w:lang w:eastAsia="zh-CN"/>
        </w:rPr>
        <w:t>t</w:t>
      </w:r>
      <w:r w:rsidR="00162AE9">
        <w:rPr>
          <w:lang w:eastAsia="zh-CN"/>
        </w:rPr>
        <w:t xml:space="preserve">he flexibility of the time domain resource indication </w:t>
      </w:r>
      <w:r w:rsidR="00AF3DC5">
        <w:rPr>
          <w:lang w:eastAsia="zh-CN"/>
        </w:rPr>
        <w:t>for</w:t>
      </w:r>
      <w:r w:rsidR="00C5506C">
        <w:rPr>
          <w:lang w:eastAsia="zh-CN"/>
        </w:rPr>
        <w:t xml:space="preserve"> the</w:t>
      </w:r>
      <w:r w:rsidR="00162AE9">
        <w:rPr>
          <w:lang w:eastAsia="zh-CN"/>
        </w:rPr>
        <w:t xml:space="preserve"> </w:t>
      </w:r>
      <w:r w:rsidR="009050A9">
        <w:rPr>
          <w:lang w:eastAsia="zh-CN"/>
        </w:rPr>
        <w:t xml:space="preserve">Rel-17 </w:t>
      </w:r>
      <w:r w:rsidR="00162AE9">
        <w:rPr>
          <w:lang w:eastAsia="zh-CN"/>
        </w:rPr>
        <w:t xml:space="preserve">legacy </w:t>
      </w:r>
      <w:r w:rsidR="00C5506C">
        <w:rPr>
          <w:lang w:eastAsia="zh-CN"/>
        </w:rPr>
        <w:t>UE</w:t>
      </w:r>
      <w:r w:rsidR="009050A9">
        <w:rPr>
          <w:lang w:eastAsia="zh-CN"/>
        </w:rPr>
        <w:t xml:space="preserve"> will be impacted</w:t>
      </w:r>
      <w:r w:rsidR="008F2DCC">
        <w:rPr>
          <w:lang w:eastAsia="zh-CN"/>
        </w:rPr>
        <w:t>.</w:t>
      </w:r>
      <w:r w:rsidR="00162AE9">
        <w:rPr>
          <w:lang w:eastAsia="zh-CN"/>
        </w:rPr>
        <w:t xml:space="preserve"> </w:t>
      </w:r>
      <w:r w:rsidR="00FA4DB9" w:rsidRPr="001539FC">
        <w:rPr>
          <w:lang w:eastAsia="zh-CN"/>
        </w:rPr>
        <w:t>Therefore, both option 1 and option 2 are</w:t>
      </w:r>
      <w:r w:rsidR="00AB27A6" w:rsidRPr="001539FC">
        <w:rPr>
          <w:lang w:eastAsia="zh-CN"/>
        </w:rPr>
        <w:t xml:space="preserve"> not preferred</w:t>
      </w:r>
      <w:r w:rsidR="00A51932" w:rsidRPr="001539FC">
        <w:rPr>
          <w:lang w:eastAsia="zh-CN"/>
        </w:rPr>
        <w:t xml:space="preserve">. </w:t>
      </w:r>
    </w:p>
    <w:p w14:paraId="3B1BDCA5" w14:textId="759E9DA9" w:rsidR="002B27F9" w:rsidRDefault="002B27F9" w:rsidP="0088735D">
      <w:pPr>
        <w:spacing w:beforeLines="30" w:before="72" w:after="0" w:line="60" w:lineRule="atLeast"/>
        <w:rPr>
          <w:i/>
          <w:lang w:eastAsia="zh-CN"/>
        </w:rPr>
      </w:pPr>
      <w:r w:rsidRPr="002B27F9">
        <w:rPr>
          <w:b/>
          <w:i/>
          <w:lang w:eastAsia="zh-CN"/>
        </w:rPr>
        <w:t xml:space="preserve">Observation </w:t>
      </w:r>
      <w:r w:rsidR="002D1D25">
        <w:rPr>
          <w:b/>
          <w:i/>
          <w:lang w:eastAsia="zh-CN"/>
        </w:rPr>
        <w:t>5</w:t>
      </w:r>
      <w:r w:rsidRPr="002B27F9">
        <w:rPr>
          <w:b/>
          <w:i/>
          <w:lang w:eastAsia="zh-CN"/>
        </w:rPr>
        <w:t xml:space="preserve">: </w:t>
      </w:r>
      <w:r w:rsidR="009050A9" w:rsidRPr="007C2C05">
        <w:rPr>
          <w:i/>
          <w:lang w:eastAsia="zh-CN"/>
        </w:rPr>
        <w:t xml:space="preserve">For </w:t>
      </w:r>
      <w:r w:rsidR="009050A9" w:rsidRPr="009050A9">
        <w:rPr>
          <w:i/>
          <w:lang w:eastAsia="zh-CN"/>
        </w:rPr>
        <w:t>option</w:t>
      </w:r>
      <w:r w:rsidR="009050A9" w:rsidRPr="007C2C05">
        <w:rPr>
          <w:i/>
          <w:lang w:eastAsia="zh-CN"/>
        </w:rPr>
        <w:t xml:space="preserve"> 1</w:t>
      </w:r>
      <w:r w:rsidR="009050A9">
        <w:rPr>
          <w:i/>
          <w:lang w:eastAsia="zh-CN"/>
        </w:rPr>
        <w:t xml:space="preserve"> in Alt 1</w:t>
      </w:r>
      <w:r w:rsidR="009050A9" w:rsidRPr="007C2C05">
        <w:rPr>
          <w:i/>
          <w:lang w:eastAsia="zh-CN"/>
        </w:rPr>
        <w:t>,</w:t>
      </w:r>
      <w:r w:rsidR="009050A9">
        <w:rPr>
          <w:b/>
          <w:i/>
          <w:lang w:eastAsia="zh-CN"/>
        </w:rPr>
        <w:t xml:space="preserve"> </w:t>
      </w:r>
      <w:r w:rsidR="009050A9">
        <w:rPr>
          <w:i/>
        </w:rPr>
        <w:t>t</w:t>
      </w:r>
      <w:r w:rsidRPr="00C472A0">
        <w:rPr>
          <w:i/>
        </w:rPr>
        <w:t xml:space="preserve">he payload of the new TDRA table that includes the repetition </w:t>
      </w:r>
      <w:r w:rsidR="00B2262A">
        <w:rPr>
          <w:i/>
        </w:rPr>
        <w:t>number</w:t>
      </w:r>
      <w:r w:rsidR="00B2262A" w:rsidRPr="00C472A0">
        <w:rPr>
          <w:i/>
        </w:rPr>
        <w:t xml:space="preserve"> </w:t>
      </w:r>
      <w:r w:rsidRPr="00C472A0">
        <w:rPr>
          <w:i/>
        </w:rPr>
        <w:t xml:space="preserve">in SIB1 will increase </w:t>
      </w:r>
      <w:r w:rsidR="00B2262A">
        <w:rPr>
          <w:i/>
        </w:rPr>
        <w:t xml:space="preserve">the SIB1 payload size </w:t>
      </w:r>
      <w:r w:rsidRPr="00C472A0">
        <w:rPr>
          <w:i/>
        </w:rPr>
        <w:t>by 18~24%</w:t>
      </w:r>
      <w:r>
        <w:rPr>
          <w:i/>
        </w:rPr>
        <w:t>, and the increase</w:t>
      </w:r>
      <w:r w:rsidR="005D5ECA">
        <w:rPr>
          <w:i/>
        </w:rPr>
        <w:t>d</w:t>
      </w:r>
      <w:r>
        <w:rPr>
          <w:i/>
        </w:rPr>
        <w:t xml:space="preserve"> payload </w:t>
      </w:r>
      <w:r w:rsidR="00B2262A">
        <w:rPr>
          <w:i/>
        </w:rPr>
        <w:t xml:space="preserve">size </w:t>
      </w:r>
      <w:r>
        <w:rPr>
          <w:i/>
        </w:rPr>
        <w:t xml:space="preserve">of SIB1 will result in </w:t>
      </w:r>
      <w:r w:rsidR="00B2262A">
        <w:rPr>
          <w:i/>
        </w:rPr>
        <w:t xml:space="preserve">coverage </w:t>
      </w:r>
      <w:r w:rsidR="00031BB3">
        <w:rPr>
          <w:i/>
        </w:rPr>
        <w:t>performance</w:t>
      </w:r>
      <w:r>
        <w:rPr>
          <w:i/>
        </w:rPr>
        <w:t xml:space="preserve"> degradation of 1d</w:t>
      </w:r>
      <w:r w:rsidR="009050A9">
        <w:rPr>
          <w:i/>
          <w:lang w:eastAsia="zh-CN"/>
        </w:rPr>
        <w:t xml:space="preserve">B.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07"/>
      </w:tblGrid>
      <w:tr w:rsidR="00ED53F6" w14:paraId="28E65BA8" w14:textId="77777777" w:rsidTr="002D2F3E">
        <w:tc>
          <w:tcPr>
            <w:tcW w:w="9307" w:type="dxa"/>
          </w:tcPr>
          <w:p w14:paraId="25A97080" w14:textId="77777777" w:rsidR="00ED53F6" w:rsidRPr="00230D29" w:rsidRDefault="00ED53F6" w:rsidP="002D2F3E">
            <w:pPr>
              <w:pStyle w:val="TH"/>
              <w:spacing w:before="120" w:afterLines="50" w:after="120"/>
            </w:pPr>
            <w:r w:rsidRPr="00230D29">
              <w:rPr>
                <w:rFonts w:ascii="Times New Roman" w:hAnsi="Times New Roman"/>
                <w:b w:val="0"/>
                <w:sz w:val="22"/>
              </w:rPr>
              <w:t xml:space="preserve">Table 1 Payload of </w:t>
            </w:r>
            <w:r>
              <w:rPr>
                <w:rFonts w:ascii="Times New Roman" w:hAnsi="Times New Roman"/>
                <w:b w:val="0"/>
                <w:sz w:val="22"/>
              </w:rPr>
              <w:t xml:space="preserve">the </w:t>
            </w:r>
            <w:r w:rsidRPr="00230D29">
              <w:rPr>
                <w:rFonts w:ascii="Times New Roman" w:hAnsi="Times New Roman"/>
                <w:b w:val="0"/>
                <w:sz w:val="22"/>
              </w:rPr>
              <w:t>parameters used to indicate the new TDRA table</w:t>
            </w:r>
          </w:p>
          <w:tbl>
            <w:tblPr>
              <w:tblStyle w:val="ac"/>
              <w:tblW w:w="0" w:type="auto"/>
              <w:jc w:val="center"/>
              <w:tblLook w:val="04A0" w:firstRow="1" w:lastRow="0" w:firstColumn="1" w:lastColumn="0" w:noHBand="0" w:noVBand="1"/>
            </w:tblPr>
            <w:tblGrid>
              <w:gridCol w:w="2501"/>
              <w:gridCol w:w="1781"/>
              <w:gridCol w:w="3969"/>
            </w:tblGrid>
            <w:tr w:rsidR="00ED53F6" w14:paraId="32F01C3B" w14:textId="77777777" w:rsidTr="002D2F3E">
              <w:trPr>
                <w:jc w:val="center"/>
              </w:trPr>
              <w:tc>
                <w:tcPr>
                  <w:tcW w:w="2501" w:type="dxa"/>
                  <w:shd w:val="clear" w:color="auto" w:fill="BFBFBF" w:themeFill="background1" w:themeFillShade="BF"/>
                </w:tcPr>
                <w:p w14:paraId="704DB7F6" w14:textId="77777777" w:rsidR="00ED53F6" w:rsidRPr="00C472A0" w:rsidRDefault="00ED53F6" w:rsidP="002D2F3E">
                  <w:pPr>
                    <w:spacing w:beforeLines="30" w:before="72" w:after="0" w:line="60" w:lineRule="atLeast"/>
                    <w:jc w:val="center"/>
                    <w:rPr>
                      <w:b/>
                      <w:sz w:val="20"/>
                      <w:lang w:eastAsia="zh-CN"/>
                    </w:rPr>
                  </w:pPr>
                  <w:r w:rsidRPr="00C472A0">
                    <w:rPr>
                      <w:b/>
                      <w:sz w:val="20"/>
                      <w:lang w:eastAsia="zh-CN"/>
                    </w:rPr>
                    <w:t>Parameter</w:t>
                  </w:r>
                </w:p>
              </w:tc>
              <w:tc>
                <w:tcPr>
                  <w:tcW w:w="1781" w:type="dxa"/>
                  <w:shd w:val="clear" w:color="auto" w:fill="BFBFBF" w:themeFill="background1" w:themeFillShade="BF"/>
                </w:tcPr>
                <w:p w14:paraId="709753EC" w14:textId="77777777" w:rsidR="00ED53F6" w:rsidRPr="00C472A0" w:rsidRDefault="00ED53F6" w:rsidP="002D2F3E">
                  <w:pPr>
                    <w:spacing w:beforeLines="30" w:before="72" w:after="0" w:line="60" w:lineRule="atLeast"/>
                    <w:jc w:val="center"/>
                    <w:rPr>
                      <w:b/>
                      <w:sz w:val="20"/>
                      <w:lang w:eastAsia="zh-CN"/>
                    </w:rPr>
                  </w:pPr>
                  <w:r w:rsidRPr="00C472A0">
                    <w:rPr>
                      <w:b/>
                      <w:sz w:val="20"/>
                      <w:lang w:eastAsia="zh-CN"/>
                    </w:rPr>
                    <w:t>Payload (bits)</w:t>
                  </w:r>
                </w:p>
              </w:tc>
              <w:tc>
                <w:tcPr>
                  <w:tcW w:w="3969" w:type="dxa"/>
                  <w:shd w:val="clear" w:color="auto" w:fill="BFBFBF" w:themeFill="background1" w:themeFillShade="BF"/>
                </w:tcPr>
                <w:p w14:paraId="787B72CD" w14:textId="77777777" w:rsidR="00ED53F6" w:rsidRPr="00C472A0" w:rsidRDefault="00ED53F6" w:rsidP="002D2F3E">
                  <w:pPr>
                    <w:spacing w:beforeLines="30" w:before="72" w:after="0" w:line="60" w:lineRule="atLeast"/>
                    <w:jc w:val="center"/>
                    <w:rPr>
                      <w:b/>
                      <w:sz w:val="20"/>
                      <w:lang w:eastAsia="zh-CN"/>
                    </w:rPr>
                  </w:pPr>
                  <w:r w:rsidRPr="00C472A0">
                    <w:rPr>
                      <w:b/>
                      <w:sz w:val="20"/>
                      <w:lang w:eastAsia="zh-CN"/>
                    </w:rPr>
                    <w:t>Explanation</w:t>
                  </w:r>
                </w:p>
              </w:tc>
            </w:tr>
            <w:tr w:rsidR="00ED53F6" w14:paraId="01B82F69" w14:textId="77777777" w:rsidTr="002D2F3E">
              <w:trPr>
                <w:jc w:val="center"/>
              </w:trPr>
              <w:tc>
                <w:tcPr>
                  <w:tcW w:w="2501" w:type="dxa"/>
                </w:tcPr>
                <w:p w14:paraId="4077E3B7" w14:textId="77777777" w:rsidR="00ED53F6" w:rsidRPr="00C472A0" w:rsidRDefault="00ED53F6" w:rsidP="002D2F3E">
                  <w:pPr>
                    <w:spacing w:beforeLines="30" w:before="72" w:after="0" w:line="60" w:lineRule="atLeast"/>
                    <w:jc w:val="center"/>
                    <w:rPr>
                      <w:i/>
                      <w:sz w:val="20"/>
                      <w:lang w:eastAsia="zh-CN"/>
                    </w:rPr>
                  </w:pPr>
                  <w:r w:rsidRPr="00C472A0">
                    <w:rPr>
                      <w:i/>
                      <w:sz w:val="20"/>
                    </w:rPr>
                    <w:t>k2</w:t>
                  </w:r>
                </w:p>
              </w:tc>
              <w:tc>
                <w:tcPr>
                  <w:tcW w:w="1781" w:type="dxa"/>
                </w:tcPr>
                <w:p w14:paraId="5267CCFB" w14:textId="77777777" w:rsidR="00ED53F6" w:rsidRPr="00C472A0" w:rsidRDefault="00ED53F6" w:rsidP="002D2F3E">
                  <w:pPr>
                    <w:spacing w:beforeLines="30" w:before="72" w:after="0" w:line="60" w:lineRule="atLeast"/>
                    <w:jc w:val="center"/>
                    <w:rPr>
                      <w:sz w:val="20"/>
                      <w:lang w:eastAsia="zh-CN"/>
                    </w:rPr>
                  </w:pPr>
                  <w:r w:rsidRPr="00C472A0">
                    <w:rPr>
                      <w:sz w:val="20"/>
                      <w:lang w:eastAsia="zh-CN"/>
                    </w:rPr>
                    <w:t xml:space="preserve">5 </w:t>
                  </w:r>
                </w:p>
              </w:tc>
              <w:tc>
                <w:tcPr>
                  <w:tcW w:w="3969" w:type="dxa"/>
                </w:tcPr>
                <w:p w14:paraId="732F896E" w14:textId="77777777" w:rsidR="00ED53F6" w:rsidRPr="00C472A0" w:rsidRDefault="00ED53F6" w:rsidP="002D2F3E">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k2 </w:t>
                  </w:r>
                  <w:r w:rsidRPr="00C472A0">
                    <w:rPr>
                      <w:sz w:val="20"/>
                    </w:rPr>
                    <w:t>and</w:t>
                  </w:r>
                  <w:r w:rsidRPr="00C472A0">
                    <w:rPr>
                      <w:i/>
                      <w:sz w:val="20"/>
                    </w:rPr>
                    <w:t xml:space="preserve"> k2-r16</w:t>
                  </w:r>
                  <w:r w:rsidRPr="00C472A0">
                    <w:rPr>
                      <w:sz w:val="20"/>
                    </w:rPr>
                    <w:t xml:space="preserve"> in TS 38.331</w:t>
                  </w:r>
                  <w:r w:rsidRPr="00C472A0">
                    <w:rPr>
                      <w:i/>
                      <w:sz w:val="20"/>
                    </w:rPr>
                    <w:t>.</w:t>
                  </w:r>
                </w:p>
              </w:tc>
            </w:tr>
            <w:tr w:rsidR="00ED53F6" w14:paraId="3B5D1E3D" w14:textId="77777777" w:rsidTr="002D2F3E">
              <w:trPr>
                <w:jc w:val="center"/>
              </w:trPr>
              <w:tc>
                <w:tcPr>
                  <w:tcW w:w="2501" w:type="dxa"/>
                </w:tcPr>
                <w:p w14:paraId="11FF78BC" w14:textId="77777777" w:rsidR="00ED53F6" w:rsidRPr="00C472A0" w:rsidRDefault="00ED53F6" w:rsidP="002D2F3E">
                  <w:pPr>
                    <w:spacing w:beforeLines="30" w:before="72" w:after="0" w:line="60" w:lineRule="atLeast"/>
                    <w:jc w:val="center"/>
                    <w:rPr>
                      <w:i/>
                      <w:sz w:val="20"/>
                      <w:lang w:eastAsia="zh-CN"/>
                    </w:rPr>
                  </w:pPr>
                  <w:r w:rsidRPr="00C472A0">
                    <w:rPr>
                      <w:i/>
                      <w:sz w:val="20"/>
                    </w:rPr>
                    <w:t>mappingType</w:t>
                  </w:r>
                </w:p>
              </w:tc>
              <w:tc>
                <w:tcPr>
                  <w:tcW w:w="1781" w:type="dxa"/>
                </w:tcPr>
                <w:p w14:paraId="10C77083" w14:textId="77777777" w:rsidR="00ED53F6" w:rsidRPr="00C472A0" w:rsidRDefault="00ED53F6" w:rsidP="002D2F3E">
                  <w:pPr>
                    <w:spacing w:beforeLines="30" w:before="72" w:after="0" w:line="60" w:lineRule="atLeast"/>
                    <w:jc w:val="center"/>
                    <w:rPr>
                      <w:sz w:val="20"/>
                      <w:lang w:eastAsia="zh-CN"/>
                    </w:rPr>
                  </w:pPr>
                  <w:r w:rsidRPr="00C472A0">
                    <w:rPr>
                      <w:sz w:val="20"/>
                      <w:lang w:eastAsia="zh-CN"/>
                    </w:rPr>
                    <w:t>1</w:t>
                  </w:r>
                </w:p>
              </w:tc>
              <w:tc>
                <w:tcPr>
                  <w:tcW w:w="3969" w:type="dxa"/>
                </w:tcPr>
                <w:p w14:paraId="4E33FC26" w14:textId="77777777" w:rsidR="00ED53F6" w:rsidRPr="00C472A0" w:rsidRDefault="00ED53F6" w:rsidP="002D2F3E">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mappingType </w:t>
                  </w:r>
                  <w:r w:rsidRPr="00C472A0">
                    <w:rPr>
                      <w:sz w:val="20"/>
                    </w:rPr>
                    <w:t>and</w:t>
                  </w:r>
                  <w:r w:rsidRPr="00C472A0">
                    <w:rPr>
                      <w:i/>
                      <w:sz w:val="20"/>
                    </w:rPr>
                    <w:t xml:space="preserve"> mappingType -r16</w:t>
                  </w:r>
                  <w:r w:rsidRPr="00C472A0">
                    <w:rPr>
                      <w:sz w:val="20"/>
                    </w:rPr>
                    <w:t xml:space="preserve"> in TS 38.331</w:t>
                  </w:r>
                  <w:r w:rsidRPr="00C472A0">
                    <w:rPr>
                      <w:i/>
                      <w:sz w:val="20"/>
                    </w:rPr>
                    <w:t>.</w:t>
                  </w:r>
                </w:p>
              </w:tc>
            </w:tr>
            <w:tr w:rsidR="00ED53F6" w14:paraId="1244E7D3" w14:textId="77777777" w:rsidTr="002D2F3E">
              <w:trPr>
                <w:jc w:val="center"/>
              </w:trPr>
              <w:tc>
                <w:tcPr>
                  <w:tcW w:w="2501" w:type="dxa"/>
                </w:tcPr>
                <w:p w14:paraId="7E5DDB3B" w14:textId="77777777" w:rsidR="00ED53F6" w:rsidRPr="00C472A0" w:rsidRDefault="00ED53F6" w:rsidP="002D2F3E">
                  <w:pPr>
                    <w:spacing w:beforeLines="30" w:before="72" w:after="0" w:line="60" w:lineRule="atLeast"/>
                    <w:jc w:val="center"/>
                    <w:rPr>
                      <w:i/>
                      <w:sz w:val="20"/>
                      <w:lang w:eastAsia="zh-CN"/>
                    </w:rPr>
                  </w:pPr>
                  <w:r w:rsidRPr="00C472A0">
                    <w:rPr>
                      <w:i/>
                      <w:sz w:val="20"/>
                    </w:rPr>
                    <w:t>startSymbolAndLength</w:t>
                  </w:r>
                </w:p>
              </w:tc>
              <w:tc>
                <w:tcPr>
                  <w:tcW w:w="1781" w:type="dxa"/>
                </w:tcPr>
                <w:p w14:paraId="71B054CD" w14:textId="77777777" w:rsidR="00ED53F6" w:rsidRPr="00C472A0" w:rsidRDefault="00ED53F6" w:rsidP="002D2F3E">
                  <w:pPr>
                    <w:spacing w:beforeLines="30" w:before="72" w:after="0" w:line="60" w:lineRule="atLeast"/>
                    <w:jc w:val="center"/>
                    <w:rPr>
                      <w:sz w:val="20"/>
                      <w:lang w:eastAsia="zh-CN"/>
                    </w:rPr>
                  </w:pPr>
                  <w:r w:rsidRPr="00C472A0">
                    <w:rPr>
                      <w:sz w:val="20"/>
                      <w:lang w:eastAsia="zh-CN"/>
                    </w:rPr>
                    <w:t>7</w:t>
                  </w:r>
                </w:p>
              </w:tc>
              <w:tc>
                <w:tcPr>
                  <w:tcW w:w="3969" w:type="dxa"/>
                </w:tcPr>
                <w:p w14:paraId="14B22BBF" w14:textId="77777777" w:rsidR="00ED53F6" w:rsidRPr="00C472A0" w:rsidRDefault="00ED53F6" w:rsidP="002D2F3E">
                  <w:pPr>
                    <w:spacing w:beforeLines="30" w:before="72" w:after="0" w:line="60" w:lineRule="atLeast"/>
                    <w:jc w:val="left"/>
                    <w:rPr>
                      <w:sz w:val="20"/>
                      <w:lang w:eastAsia="zh-CN"/>
                    </w:rPr>
                  </w:pPr>
                  <w:r w:rsidRPr="00C472A0">
                    <w:rPr>
                      <w:sz w:val="20"/>
                      <w:lang w:eastAsia="zh-CN"/>
                    </w:rPr>
                    <w:t xml:space="preserve">Refer to </w:t>
                  </w:r>
                  <w:r w:rsidRPr="00C472A0">
                    <w:rPr>
                      <w:i/>
                      <w:sz w:val="20"/>
                    </w:rPr>
                    <w:t xml:space="preserve">startSymbolAndLength </w:t>
                  </w:r>
                  <w:r w:rsidRPr="00C472A0">
                    <w:rPr>
                      <w:sz w:val="20"/>
                    </w:rPr>
                    <w:t>and</w:t>
                  </w:r>
                  <w:r w:rsidRPr="00C472A0">
                    <w:rPr>
                      <w:i/>
                      <w:sz w:val="20"/>
                    </w:rPr>
                    <w:t xml:space="preserve"> startSymbolAndLength -r16</w:t>
                  </w:r>
                  <w:r w:rsidRPr="00C472A0">
                    <w:rPr>
                      <w:sz w:val="20"/>
                    </w:rPr>
                    <w:t xml:space="preserve"> in TS 38.331</w:t>
                  </w:r>
                  <w:r w:rsidRPr="00C472A0">
                    <w:rPr>
                      <w:i/>
                      <w:sz w:val="20"/>
                    </w:rPr>
                    <w:t>.</w:t>
                  </w:r>
                </w:p>
              </w:tc>
            </w:tr>
            <w:tr w:rsidR="00ED53F6" w14:paraId="31DFD38D" w14:textId="77777777" w:rsidTr="002D2F3E">
              <w:trPr>
                <w:jc w:val="center"/>
              </w:trPr>
              <w:tc>
                <w:tcPr>
                  <w:tcW w:w="2501" w:type="dxa"/>
                </w:tcPr>
                <w:p w14:paraId="787E4E49" w14:textId="77777777" w:rsidR="00ED53F6" w:rsidRPr="00C472A0" w:rsidRDefault="00ED53F6" w:rsidP="002D2F3E">
                  <w:pPr>
                    <w:spacing w:beforeLines="30" w:before="72" w:after="0" w:line="60" w:lineRule="atLeast"/>
                    <w:jc w:val="center"/>
                    <w:rPr>
                      <w:i/>
                      <w:sz w:val="20"/>
                      <w:lang w:eastAsia="zh-CN"/>
                    </w:rPr>
                  </w:pPr>
                  <w:r w:rsidRPr="00C472A0">
                    <w:rPr>
                      <w:i/>
                      <w:sz w:val="20"/>
                    </w:rPr>
                    <w:t>numberOfRepetitions</w:t>
                  </w:r>
                </w:p>
              </w:tc>
              <w:tc>
                <w:tcPr>
                  <w:tcW w:w="1781" w:type="dxa"/>
                </w:tcPr>
                <w:p w14:paraId="208E2F0C" w14:textId="77777777" w:rsidR="00ED53F6" w:rsidRPr="00C472A0" w:rsidRDefault="00ED53F6" w:rsidP="002D2F3E">
                  <w:pPr>
                    <w:spacing w:beforeLines="30" w:before="72" w:after="0" w:line="60" w:lineRule="atLeast"/>
                    <w:jc w:val="center"/>
                    <w:rPr>
                      <w:sz w:val="20"/>
                      <w:lang w:eastAsia="zh-CN"/>
                    </w:rPr>
                  </w:pPr>
                  <w:r w:rsidRPr="00C472A0">
                    <w:rPr>
                      <w:sz w:val="20"/>
                      <w:lang w:eastAsia="zh-CN"/>
                    </w:rPr>
                    <w:t xml:space="preserve">2 or 3 </w:t>
                  </w:r>
                </w:p>
              </w:tc>
              <w:tc>
                <w:tcPr>
                  <w:tcW w:w="3969" w:type="dxa"/>
                </w:tcPr>
                <w:p w14:paraId="09AFA1D3" w14:textId="77777777" w:rsidR="00ED53F6" w:rsidRPr="00C472A0" w:rsidRDefault="00ED53F6" w:rsidP="002D2F3E">
                  <w:pPr>
                    <w:spacing w:beforeLines="30" w:before="72" w:after="0" w:line="60" w:lineRule="atLeast"/>
                    <w:jc w:val="left"/>
                    <w:rPr>
                      <w:sz w:val="20"/>
                      <w:lang w:eastAsia="zh-CN"/>
                    </w:rPr>
                  </w:pPr>
                  <w:r w:rsidRPr="00C472A0">
                    <w:rPr>
                      <w:sz w:val="20"/>
                      <w:lang w:eastAsia="zh-CN"/>
                    </w:rPr>
                    <w:t>2 bits if the number of repetition factors is 4 (e.g. 2, 4, 8, 16), 3 bits if the number of repetition factors is 8.</w:t>
                  </w:r>
                </w:p>
              </w:tc>
            </w:tr>
            <w:tr w:rsidR="00ED53F6" w14:paraId="78145268" w14:textId="77777777" w:rsidTr="002D2F3E">
              <w:trPr>
                <w:jc w:val="center"/>
              </w:trPr>
              <w:tc>
                <w:tcPr>
                  <w:tcW w:w="2501" w:type="dxa"/>
                </w:tcPr>
                <w:p w14:paraId="72C38F07" w14:textId="77777777" w:rsidR="00ED53F6" w:rsidRPr="00C472A0" w:rsidRDefault="00ED53F6" w:rsidP="002D2F3E">
                  <w:pPr>
                    <w:spacing w:beforeLines="30" w:before="72" w:after="0" w:line="60" w:lineRule="atLeast"/>
                    <w:jc w:val="center"/>
                    <w:rPr>
                      <w:b/>
                      <w:sz w:val="20"/>
                    </w:rPr>
                  </w:pPr>
                  <w:r w:rsidRPr="00C472A0">
                    <w:rPr>
                      <w:b/>
                      <w:sz w:val="20"/>
                    </w:rPr>
                    <w:t>Total</w:t>
                  </w:r>
                </w:p>
              </w:tc>
              <w:tc>
                <w:tcPr>
                  <w:tcW w:w="1781" w:type="dxa"/>
                </w:tcPr>
                <w:p w14:paraId="5352F255" w14:textId="77777777" w:rsidR="00ED53F6" w:rsidRPr="00C472A0" w:rsidRDefault="00ED53F6" w:rsidP="002D2F3E">
                  <w:pPr>
                    <w:spacing w:beforeLines="30" w:before="72" w:after="0" w:line="60" w:lineRule="atLeast"/>
                    <w:jc w:val="center"/>
                    <w:rPr>
                      <w:b/>
                      <w:sz w:val="20"/>
                      <w:lang w:eastAsia="zh-CN"/>
                    </w:rPr>
                  </w:pPr>
                  <w:r w:rsidRPr="00C472A0">
                    <w:rPr>
                      <w:b/>
                      <w:sz w:val="20"/>
                      <w:lang w:eastAsia="zh-CN"/>
                    </w:rPr>
                    <w:t>15 or 16</w:t>
                  </w:r>
                </w:p>
              </w:tc>
              <w:tc>
                <w:tcPr>
                  <w:tcW w:w="3969" w:type="dxa"/>
                </w:tcPr>
                <w:p w14:paraId="30278B36" w14:textId="77777777" w:rsidR="00ED53F6" w:rsidRPr="00C472A0" w:rsidRDefault="00ED53F6" w:rsidP="002D2F3E">
                  <w:pPr>
                    <w:spacing w:beforeLines="30" w:before="72" w:after="0" w:line="60" w:lineRule="atLeast"/>
                    <w:jc w:val="left"/>
                    <w:rPr>
                      <w:b/>
                      <w:sz w:val="20"/>
                      <w:lang w:eastAsia="zh-CN"/>
                    </w:rPr>
                  </w:pPr>
                </w:p>
              </w:tc>
            </w:tr>
          </w:tbl>
          <w:p w14:paraId="3EAA5E09" w14:textId="77777777" w:rsidR="00ED53F6" w:rsidRDefault="00ED53F6" w:rsidP="002D2F3E">
            <w:pPr>
              <w:spacing w:beforeLines="30" w:before="72" w:after="0" w:line="60" w:lineRule="atLeast"/>
              <w:rPr>
                <w:lang w:eastAsia="zh-CN"/>
              </w:rPr>
            </w:pPr>
          </w:p>
        </w:tc>
      </w:tr>
    </w:tbl>
    <w:p w14:paraId="6EF25CA5" w14:textId="77777777" w:rsidR="00ED53F6" w:rsidRDefault="00ED53F6" w:rsidP="0088735D">
      <w:pPr>
        <w:spacing w:beforeLines="30" w:before="72" w:after="0" w:line="60" w:lineRule="atLeast"/>
        <w:rPr>
          <w:lang w:eastAsia="zh-CN"/>
        </w:rPr>
      </w:pPr>
    </w:p>
    <w:p w14:paraId="156A61D3" w14:textId="3A21CA93" w:rsidR="001061DD" w:rsidRDefault="001061DD" w:rsidP="001061DD">
      <w:pPr>
        <w:spacing w:beforeLines="30" w:before="72" w:after="0" w:line="60" w:lineRule="atLeast"/>
        <w:jc w:val="center"/>
        <w:rPr>
          <w:lang w:eastAsia="zh-CN"/>
        </w:rPr>
      </w:pPr>
      <w:r>
        <w:rPr>
          <w:noProof/>
          <w:lang w:eastAsia="zh-CN"/>
        </w:rPr>
        <w:lastRenderedPageBreak/>
        <w:drawing>
          <wp:inline distT="0" distB="0" distL="0" distR="0" wp14:anchorId="3D654C9C" wp14:editId="41E8F843">
            <wp:extent cx="2729552" cy="2092502"/>
            <wp:effectExtent l="0" t="0" r="0" b="317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745229" cy="2104520"/>
                    </a:xfrm>
                    <a:prstGeom prst="rect">
                      <a:avLst/>
                    </a:prstGeom>
                  </pic:spPr>
                </pic:pic>
              </a:graphicData>
            </a:graphic>
          </wp:inline>
        </w:drawing>
      </w:r>
    </w:p>
    <w:p w14:paraId="36DAD29D" w14:textId="66EDE6D7" w:rsidR="002B27F9" w:rsidRPr="00E74D6A" w:rsidRDefault="00E74D6A" w:rsidP="001061DD">
      <w:pPr>
        <w:spacing w:beforeLines="30" w:before="72" w:after="0" w:line="60" w:lineRule="atLeast"/>
        <w:jc w:val="center"/>
        <w:rPr>
          <w:lang w:eastAsia="zh-CN"/>
        </w:rPr>
      </w:pPr>
      <w:r>
        <w:rPr>
          <w:rFonts w:hint="eastAsia"/>
          <w:lang w:eastAsia="zh-CN"/>
        </w:rPr>
        <w:t>F</w:t>
      </w:r>
      <w:r>
        <w:rPr>
          <w:lang w:eastAsia="zh-CN"/>
        </w:rPr>
        <w:t>igure 2. Evaluation results of legacy SIB1 and Rel-17 SIB1 with increased payload.</w:t>
      </w:r>
    </w:p>
    <w:p w14:paraId="4CC5E06C" w14:textId="7A9270AF" w:rsidR="001539FC" w:rsidRPr="001539FC" w:rsidRDefault="00C7281D" w:rsidP="001539FC">
      <w:pPr>
        <w:spacing w:beforeLines="30" w:before="72" w:after="0" w:line="60" w:lineRule="atLeast"/>
        <w:rPr>
          <w:lang w:eastAsia="zh-CN"/>
        </w:rPr>
      </w:pPr>
      <w:r w:rsidRPr="001539FC">
        <w:rPr>
          <w:rFonts w:hint="eastAsia"/>
          <w:lang w:eastAsia="zh-CN"/>
        </w:rPr>
        <w:t>F</w:t>
      </w:r>
      <w:r w:rsidR="00FA4DB9" w:rsidRPr="001539FC">
        <w:rPr>
          <w:lang w:eastAsia="zh-CN"/>
        </w:rPr>
        <w:t xml:space="preserve">or </w:t>
      </w:r>
      <w:r w:rsidR="00796AFF">
        <w:rPr>
          <w:lang w:eastAsia="zh-CN"/>
        </w:rPr>
        <w:t>Alt3</w:t>
      </w:r>
      <w:r w:rsidRPr="001539FC">
        <w:rPr>
          <w:lang w:eastAsia="zh-CN"/>
        </w:rPr>
        <w:t xml:space="preserve">, due to </w:t>
      </w:r>
      <w:r w:rsidR="007322A1">
        <w:rPr>
          <w:lang w:eastAsia="zh-CN"/>
        </w:rPr>
        <w:t xml:space="preserve">that </w:t>
      </w:r>
      <w:r w:rsidRPr="001539FC">
        <w:rPr>
          <w:lang w:eastAsia="zh-CN"/>
        </w:rPr>
        <w:t xml:space="preserve">the measurement of </w:t>
      </w:r>
      <w:r w:rsidR="00B96D11" w:rsidRPr="001539FC">
        <w:rPr>
          <w:lang w:eastAsia="zh-CN"/>
        </w:rPr>
        <w:t xml:space="preserve">the pathloss of </w:t>
      </w:r>
      <w:r w:rsidRPr="001539FC">
        <w:rPr>
          <w:lang w:eastAsia="zh-CN"/>
        </w:rPr>
        <w:t>the</w:t>
      </w:r>
      <w:r w:rsidR="00051D3D" w:rsidRPr="001539FC">
        <w:rPr>
          <w:lang w:eastAsia="zh-CN"/>
        </w:rPr>
        <w:t xml:space="preserve"> limited coverage</w:t>
      </w:r>
      <w:r w:rsidRPr="001539FC">
        <w:rPr>
          <w:lang w:eastAsia="zh-CN"/>
        </w:rPr>
        <w:t xml:space="preserve"> UE </w:t>
      </w:r>
      <w:r w:rsidR="000B5664" w:rsidRPr="001539FC">
        <w:rPr>
          <w:lang w:eastAsia="zh-CN"/>
        </w:rPr>
        <w:t>may</w:t>
      </w:r>
      <w:r w:rsidRPr="001539FC">
        <w:rPr>
          <w:lang w:eastAsia="zh-CN"/>
        </w:rPr>
        <w:t xml:space="preserve"> be </w:t>
      </w:r>
      <w:r w:rsidR="00051D3D" w:rsidRPr="001539FC">
        <w:rPr>
          <w:lang w:eastAsia="zh-CN"/>
        </w:rPr>
        <w:t xml:space="preserve">inaccurate, the transmit power will be higher or lower than the power that the gNB expected. </w:t>
      </w:r>
      <w:r w:rsidR="00B3345E">
        <w:rPr>
          <w:lang w:eastAsia="zh-CN"/>
        </w:rPr>
        <w:t>R</w:t>
      </w:r>
      <w:r w:rsidR="00B3345E" w:rsidRPr="001539FC">
        <w:rPr>
          <w:lang w:eastAsia="zh-CN"/>
        </w:rPr>
        <w:t xml:space="preserve">epurposing the TPC information field through removing </w:t>
      </w:r>
      <w:r w:rsidR="00B3345E">
        <w:rPr>
          <w:lang w:eastAsia="zh-CN"/>
        </w:rPr>
        <w:t>some</w:t>
      </w:r>
      <w:r w:rsidR="00B3345E" w:rsidRPr="001539FC">
        <w:rPr>
          <w:lang w:eastAsia="zh-CN"/>
        </w:rPr>
        <w:t xml:space="preserve"> values in the TPC command table</w:t>
      </w:r>
      <w:r w:rsidR="00B3345E" w:rsidRPr="001539FC" w:rsidDel="00B3345E">
        <w:rPr>
          <w:lang w:eastAsia="zh-CN"/>
        </w:rPr>
        <w:t xml:space="preserve"> </w:t>
      </w:r>
      <w:r w:rsidR="00B3345E">
        <w:rPr>
          <w:lang w:eastAsia="zh-CN"/>
        </w:rPr>
        <w:t>seems to impact t</w:t>
      </w:r>
      <w:r w:rsidR="002E2F41" w:rsidRPr="001539FC">
        <w:rPr>
          <w:lang w:eastAsia="zh-CN"/>
        </w:rPr>
        <w:t>he closed-loop PUSCH transmit power control</w:t>
      </w:r>
      <w:r w:rsidR="006E5B8D">
        <w:rPr>
          <w:lang w:eastAsia="zh-CN"/>
        </w:rPr>
        <w:t>.</w:t>
      </w:r>
    </w:p>
    <w:p w14:paraId="799FA0F6" w14:textId="0B76FBAC" w:rsidR="000532FD" w:rsidRDefault="000532FD" w:rsidP="000532FD">
      <w:pPr>
        <w:pStyle w:val="3"/>
        <w:numPr>
          <w:ilvl w:val="0"/>
          <w:numId w:val="0"/>
        </w:numPr>
        <w:rPr>
          <w:lang w:eastAsia="zh-CN"/>
        </w:rPr>
      </w:pPr>
      <w:bookmarkStart w:id="4" w:name="OLE_LINK1"/>
      <w:bookmarkStart w:id="5" w:name="OLE_LINK2"/>
      <w:r>
        <w:rPr>
          <w:lang w:eastAsia="zh-CN"/>
        </w:rPr>
        <w:t>2.1</w:t>
      </w:r>
      <w:r w:rsidR="00095824">
        <w:rPr>
          <w:lang w:eastAsia="zh-CN"/>
        </w:rPr>
        <w:t>.2</w:t>
      </w:r>
      <w:r>
        <w:rPr>
          <w:lang w:eastAsia="zh-CN"/>
        </w:rPr>
        <w:t xml:space="preserve"> </w:t>
      </w:r>
      <w:r w:rsidRPr="000532FD">
        <w:rPr>
          <w:rFonts w:hint="eastAsia"/>
          <w:lang w:eastAsia="zh-CN"/>
        </w:rPr>
        <w:t>How to interpret the information field (legacy or new interpretation)</w:t>
      </w:r>
      <w:r>
        <w:rPr>
          <w:lang w:eastAsia="zh-CN"/>
        </w:rPr>
        <w:t xml:space="preserve"> </w:t>
      </w:r>
    </w:p>
    <w:p w14:paraId="41F9873E" w14:textId="77777777" w:rsidR="000532FD" w:rsidRPr="001539FC" w:rsidRDefault="000532FD" w:rsidP="000532FD">
      <w:pPr>
        <w:spacing w:beforeLines="30" w:before="72" w:after="0" w:line="60" w:lineRule="atLeast"/>
        <w:rPr>
          <w:rFonts w:ascii="New York" w:hAnsi="New York"/>
          <w:lang w:eastAsia="zh-CN"/>
        </w:rPr>
      </w:pPr>
      <w:r w:rsidRPr="001539FC">
        <w:rPr>
          <w:rFonts w:ascii="New York" w:hAnsi="New York" w:hint="eastAsia"/>
          <w:lang w:eastAsia="zh-CN"/>
        </w:rPr>
        <w:t>As for how a UE is managed to know whether to use legacy interpretation or new interpretation on the information field indicating the number of repetitions, there are the following two options discussed in RAN1#10</w:t>
      </w:r>
      <w:r w:rsidRPr="001539FC">
        <w:rPr>
          <w:rFonts w:ascii="New York" w:hAnsi="New York"/>
          <w:lang w:eastAsia="zh-CN"/>
        </w:rPr>
        <w:t>6</w:t>
      </w:r>
      <w:r w:rsidRPr="001539FC">
        <w:rPr>
          <w:rFonts w:ascii="New York" w:hAnsi="New York" w:hint="eastAsia"/>
          <w:lang w:eastAsia="zh-CN"/>
        </w:rPr>
        <w:t xml:space="preserve">-e. </w:t>
      </w:r>
    </w:p>
    <w:tbl>
      <w:tblPr>
        <w:tblStyle w:val="ac"/>
        <w:tblW w:w="0" w:type="auto"/>
        <w:tblLook w:val="04A0" w:firstRow="1" w:lastRow="0" w:firstColumn="1" w:lastColumn="0" w:noHBand="0" w:noVBand="1"/>
      </w:tblPr>
      <w:tblGrid>
        <w:gridCol w:w="9307"/>
      </w:tblGrid>
      <w:tr w:rsidR="000532FD" w:rsidRPr="001539FC" w14:paraId="391B60FF" w14:textId="77777777" w:rsidTr="00A043A6">
        <w:tc>
          <w:tcPr>
            <w:tcW w:w="9307" w:type="dxa"/>
          </w:tcPr>
          <w:p w14:paraId="1CC63403" w14:textId="77777777" w:rsidR="000532FD" w:rsidRPr="001539FC" w:rsidRDefault="000532FD" w:rsidP="00A043A6">
            <w:pPr>
              <w:rPr>
                <w:rFonts w:eastAsiaTheme="minorEastAsia"/>
                <w:highlight w:val="green"/>
                <w:lang w:eastAsia="zh-CN"/>
              </w:rPr>
            </w:pPr>
            <w:r w:rsidRPr="001539FC">
              <w:rPr>
                <w:rFonts w:eastAsiaTheme="minorEastAsia"/>
                <w:highlight w:val="green"/>
                <w:lang w:eastAsia="zh-CN"/>
              </w:rPr>
              <w:t>Agreements</w:t>
            </w:r>
          </w:p>
          <w:p w14:paraId="7AC60C6F" w14:textId="77777777" w:rsidR="000532FD" w:rsidRPr="001539FC" w:rsidRDefault="000532FD" w:rsidP="00A043A6">
            <w:pPr>
              <w:pStyle w:val="af0"/>
              <w:spacing w:before="50" w:beforeAutospacing="0" w:after="50" w:afterAutospacing="0" w:line="210" w:lineRule="atLeast"/>
              <w:jc w:val="both"/>
              <w:rPr>
                <w:rFonts w:ascii="Times New Roman" w:eastAsia="sans-serif" w:hAnsi="Times New Roman" w:cs="Times New Roman"/>
                <w:sz w:val="22"/>
                <w:szCs w:val="22"/>
              </w:rPr>
            </w:pPr>
            <w:r w:rsidRPr="001539FC">
              <w:rPr>
                <w:rFonts w:ascii="Times New Roman" w:eastAsia="sans-serif" w:hAnsi="Times New Roman" w:cs="Times New Roman"/>
                <w:sz w:val="22"/>
                <w:szCs w:val="22"/>
              </w:rPr>
              <w:t>Down-select one of the two options on how a UE should interpret the selected information field for indication of the number of repetitions.</w:t>
            </w:r>
          </w:p>
          <w:p w14:paraId="1AD80B1E" w14:textId="77777777" w:rsidR="000532FD" w:rsidRPr="001539FC" w:rsidRDefault="000532FD" w:rsidP="00A043A6">
            <w:r w:rsidRPr="001539FC">
              <w:t>Option 1:</w:t>
            </w:r>
          </w:p>
          <w:p w14:paraId="6D2F3D10" w14:textId="77777777" w:rsidR="000532FD" w:rsidRPr="001539FC" w:rsidRDefault="000532FD" w:rsidP="00A043A6">
            <w:pPr>
              <w:numPr>
                <w:ilvl w:val="0"/>
                <w:numId w:val="24"/>
              </w:numPr>
              <w:overflowPunct w:val="0"/>
              <w:spacing w:line="276" w:lineRule="auto"/>
              <w:jc w:val="left"/>
              <w:textAlignment w:val="baseline"/>
            </w:pPr>
            <w:r w:rsidRPr="001539FC">
              <w:t>When a UE requests Msg3 repetition, the new TDRA table or repurposed information field is applied. gNB schedules Msg3 with or without repetition for the UE requesting Msg3 repetition.</w:t>
            </w:r>
          </w:p>
          <w:p w14:paraId="48466D5F"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Repetition factor K=1 is included in the TDRA table or one entry/codepoint of the repurposed information field.</w:t>
            </w:r>
          </w:p>
          <w:p w14:paraId="50DEB857" w14:textId="77777777" w:rsidR="000532FD" w:rsidRPr="001539FC" w:rsidRDefault="000532FD" w:rsidP="00A043A6">
            <w:pPr>
              <w:numPr>
                <w:ilvl w:val="0"/>
                <w:numId w:val="24"/>
              </w:numPr>
              <w:overflowPunct w:val="0"/>
              <w:spacing w:line="276" w:lineRule="auto"/>
              <w:jc w:val="left"/>
              <w:textAlignment w:val="baseline"/>
            </w:pPr>
            <w:r w:rsidRPr="001539FC">
              <w:t>When the UE doesn’t request Msg3 repetition (including legacy UE), the legacy TDRA table or legacy information field is applied. gNB schedules Msg3 without repetition for the UE not requesting Msg3 repetition.</w:t>
            </w:r>
          </w:p>
          <w:p w14:paraId="0B52D1DA" w14:textId="77777777" w:rsidR="000532FD" w:rsidRPr="001539FC" w:rsidRDefault="000532FD" w:rsidP="00A043A6">
            <w:pPr>
              <w:pStyle w:val="af0"/>
              <w:spacing w:before="50" w:beforeAutospacing="0" w:after="50" w:afterAutospacing="0" w:line="210" w:lineRule="atLeast"/>
              <w:rPr>
                <w:rFonts w:ascii="Times New Roman" w:eastAsia="sans-serif" w:hAnsi="Times New Roman" w:cs="Times New Roman"/>
                <w:sz w:val="22"/>
                <w:szCs w:val="22"/>
              </w:rPr>
            </w:pPr>
            <w:r w:rsidRPr="001539FC">
              <w:rPr>
                <w:rFonts w:ascii="Times New Roman" w:eastAsia="sans-serif" w:hAnsi="Times New Roman" w:cs="Times New Roman"/>
                <w:sz w:val="22"/>
                <w:szCs w:val="22"/>
              </w:rPr>
              <w:t>Option 2:</w:t>
            </w:r>
          </w:p>
          <w:p w14:paraId="03494F6C" w14:textId="77777777" w:rsidR="000532FD" w:rsidRPr="001539FC" w:rsidRDefault="000532FD" w:rsidP="00A043A6">
            <w:pPr>
              <w:numPr>
                <w:ilvl w:val="0"/>
                <w:numId w:val="24"/>
              </w:numPr>
              <w:overflowPunct w:val="0"/>
              <w:spacing w:line="276" w:lineRule="auto"/>
              <w:jc w:val="left"/>
              <w:textAlignment w:val="baseline"/>
            </w:pPr>
            <w:r w:rsidRPr="001539FC">
              <w:t xml:space="preserve">When a UE requests Msg3 repetition, gNB schedules Msg3 with or without repetition by respectively using the new TDRA table or legacy TDRA table; or gNB schedules Msg3 with or without repetition by </w:t>
            </w:r>
            <w:r w:rsidRPr="001539FC">
              <w:rPr>
                <w:rFonts w:hint="eastAsia"/>
              </w:rPr>
              <w:t>respectively</w:t>
            </w:r>
            <w:r w:rsidRPr="001539FC">
              <w:t> using repurposed information field or legacy interpretation of information field. Whether the UE should apply the new or the legacy TDRA table, or apply repurposed or legacy interpretation of the information field, is indicated by gNB. </w:t>
            </w:r>
          </w:p>
          <w:p w14:paraId="2E7890B1"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FFS details, e.g. implicit or explicit indication or predefined.</w:t>
            </w:r>
          </w:p>
          <w:p w14:paraId="6253A174" w14:textId="77777777" w:rsidR="000532FD" w:rsidRPr="001539FC" w:rsidRDefault="000532FD" w:rsidP="00A043A6">
            <w:pPr>
              <w:numPr>
                <w:ilvl w:val="1"/>
                <w:numId w:val="24"/>
              </w:numPr>
              <w:tabs>
                <w:tab w:val="clear" w:pos="1260"/>
                <w:tab w:val="left" w:pos="840"/>
              </w:tabs>
              <w:overflowPunct w:val="0"/>
              <w:spacing w:line="276" w:lineRule="auto"/>
              <w:jc w:val="left"/>
              <w:textAlignment w:val="baseline"/>
            </w:pPr>
            <w:r w:rsidRPr="001539FC">
              <w:t>Repetition factor K=1 is NOT included in the TDRA table or one entry/codepoint of the repurposed information field.</w:t>
            </w:r>
          </w:p>
          <w:p w14:paraId="06F9D2DF" w14:textId="5EF9D445" w:rsidR="000532FD" w:rsidRPr="001539FC" w:rsidRDefault="000532FD" w:rsidP="00BC2EAC">
            <w:pPr>
              <w:numPr>
                <w:ilvl w:val="0"/>
                <w:numId w:val="24"/>
              </w:numPr>
              <w:overflowPunct w:val="0"/>
              <w:spacing w:line="276" w:lineRule="auto"/>
              <w:jc w:val="left"/>
              <w:textAlignment w:val="baseline"/>
              <w:rPr>
                <w:lang w:eastAsia="zh-CN"/>
              </w:rPr>
            </w:pPr>
            <w:r w:rsidRPr="001539FC">
              <w:t xml:space="preserve">When the UE doesn’t request Msg3 repetition (including legacy UE), gNB schedules Msg3 without repetition. The UE applies the legacy TDRA table, or the legacy interpretation of the </w:t>
            </w:r>
            <w:r w:rsidRPr="001539FC">
              <w:lastRenderedPageBreak/>
              <w:t>information field.</w:t>
            </w:r>
            <w:r w:rsidR="00D16F68">
              <w:t xml:space="preserve"> </w:t>
            </w:r>
          </w:p>
        </w:tc>
      </w:tr>
    </w:tbl>
    <w:p w14:paraId="0BA4FB64" w14:textId="32A8778B" w:rsidR="00F416EE" w:rsidRPr="00F416EE" w:rsidRDefault="00095824" w:rsidP="00F416EE">
      <w:pPr>
        <w:spacing w:beforeLines="30" w:before="72" w:after="0" w:line="60" w:lineRule="atLeast"/>
        <w:rPr>
          <w:lang w:eastAsia="zh-CN"/>
        </w:rPr>
      </w:pPr>
      <w:r>
        <w:rPr>
          <w:lang w:eastAsia="zh-CN"/>
        </w:rPr>
        <w:lastRenderedPageBreak/>
        <w:t>Regarding</w:t>
      </w:r>
      <w:r w:rsidR="00D20442">
        <w:rPr>
          <w:lang w:eastAsia="zh-CN"/>
        </w:rPr>
        <w:t xml:space="preserve"> on</w:t>
      </w:r>
      <w:r w:rsidR="00781DA6">
        <w:rPr>
          <w:lang w:eastAsia="zh-CN"/>
        </w:rPr>
        <w:t xml:space="preserve"> how to</w:t>
      </w:r>
      <w:r w:rsidR="00D20442">
        <w:rPr>
          <w:lang w:eastAsia="zh-CN"/>
        </w:rPr>
        <w:t xml:space="preserve"> </w:t>
      </w:r>
      <w:r w:rsidR="00781DA6">
        <w:rPr>
          <w:lang w:eastAsia="zh-CN"/>
        </w:rPr>
        <w:t xml:space="preserve">interpreter </w:t>
      </w:r>
      <w:r w:rsidR="00D20442">
        <w:rPr>
          <w:lang w:eastAsia="zh-CN"/>
        </w:rPr>
        <w:t xml:space="preserve">the information field, option 2 has the same result as option 1, </w:t>
      </w:r>
      <w:r w:rsidR="00663C6A">
        <w:rPr>
          <w:lang w:eastAsia="zh-CN"/>
        </w:rPr>
        <w:t xml:space="preserve">but </w:t>
      </w:r>
      <w:r w:rsidR="00D20442">
        <w:rPr>
          <w:lang w:eastAsia="zh-CN"/>
        </w:rPr>
        <w:t>it introduces additional change to the DCI (for Msg3 retransmission) or RAR (for Msg3 initial transmission)</w:t>
      </w:r>
      <w:r w:rsidR="00781DA6">
        <w:rPr>
          <w:lang w:eastAsia="zh-CN"/>
        </w:rPr>
        <w:t>. Therefore</w:t>
      </w:r>
      <w:r w:rsidR="004A6DAC">
        <w:rPr>
          <w:lang w:eastAsia="zh-CN"/>
        </w:rPr>
        <w:t>, option 1 is preferred.</w:t>
      </w:r>
    </w:p>
    <w:p w14:paraId="12577111" w14:textId="56E86F67" w:rsidR="00E41FAC" w:rsidRPr="00362F2C" w:rsidRDefault="00095824" w:rsidP="00362F2C">
      <w:pPr>
        <w:pStyle w:val="3"/>
        <w:numPr>
          <w:ilvl w:val="0"/>
          <w:numId w:val="0"/>
        </w:numPr>
        <w:rPr>
          <w:lang w:eastAsia="zh-CN"/>
        </w:rPr>
      </w:pPr>
      <w:r>
        <w:rPr>
          <w:lang w:eastAsia="zh-CN"/>
        </w:rPr>
        <w:t>2.1.3</w:t>
      </w:r>
      <w:r w:rsidR="000532FD">
        <w:rPr>
          <w:lang w:eastAsia="zh-CN"/>
        </w:rPr>
        <w:t xml:space="preserve"> </w:t>
      </w:r>
      <w:r w:rsidR="000532FD" w:rsidRPr="00F85F81">
        <w:rPr>
          <w:rFonts w:hint="eastAsia"/>
          <w:lang w:eastAsia="zh-CN"/>
        </w:rPr>
        <w:t>Candidate values for Msg3 initial/re-transmission repetitions</w:t>
      </w:r>
    </w:p>
    <w:p w14:paraId="34613B81" w14:textId="7BFC9887" w:rsidR="000532FD" w:rsidRPr="00E41FAC" w:rsidRDefault="00E41FAC" w:rsidP="00E41FAC">
      <w:pPr>
        <w:spacing w:beforeLines="30" w:before="72" w:after="0" w:line="60" w:lineRule="atLeast"/>
        <w:rPr>
          <w:rFonts w:ascii="New York" w:hAnsi="New York"/>
          <w:lang w:eastAsia="zh-CN"/>
        </w:rPr>
      </w:pPr>
      <w:r>
        <w:rPr>
          <w:rFonts w:ascii="New York" w:hAnsi="New York"/>
          <w:lang w:eastAsia="zh-CN"/>
        </w:rPr>
        <w:t>In RAN1#106 e-meeting, the following agreement has been achieved</w:t>
      </w:r>
      <w:r w:rsidRPr="001539FC">
        <w:rPr>
          <w:rFonts w:ascii="New York" w:hAnsi="New York" w:hint="eastAsia"/>
          <w:lang w:eastAsia="zh-CN"/>
        </w:rPr>
        <w:t xml:space="preserve">. </w:t>
      </w:r>
      <w:r>
        <w:rPr>
          <w:rFonts w:ascii="New York" w:hAnsi="New York"/>
          <w:lang w:eastAsia="zh-CN"/>
        </w:rPr>
        <w:t xml:space="preserve">And, </w:t>
      </w:r>
      <w:r w:rsidR="0007779D">
        <w:rPr>
          <w:rFonts w:ascii="New York" w:hAnsi="New York"/>
          <w:lang w:eastAsia="zh-CN"/>
        </w:rPr>
        <w:t>whether</w:t>
      </w:r>
      <w:r>
        <w:rPr>
          <w:rFonts w:ascii="New York" w:hAnsi="New York"/>
          <w:lang w:eastAsia="zh-CN"/>
        </w:rPr>
        <w:t xml:space="preserve"> to support other values</w:t>
      </w:r>
      <w:r w:rsidR="0007779D">
        <w:rPr>
          <w:rFonts w:ascii="New York" w:hAnsi="New York"/>
          <w:lang w:eastAsia="zh-CN"/>
        </w:rPr>
        <w:t>, e.g. 8,</w:t>
      </w:r>
      <w:r>
        <w:rPr>
          <w:rFonts w:ascii="New York" w:hAnsi="New York"/>
          <w:lang w:eastAsia="zh-CN"/>
        </w:rPr>
        <w:t xml:space="preserve"> need to be further discussed.</w:t>
      </w:r>
    </w:p>
    <w:tbl>
      <w:tblPr>
        <w:tblStyle w:val="ac"/>
        <w:tblW w:w="0" w:type="auto"/>
        <w:tblLook w:val="04A0" w:firstRow="1" w:lastRow="0" w:firstColumn="1" w:lastColumn="0" w:noHBand="0" w:noVBand="1"/>
      </w:tblPr>
      <w:tblGrid>
        <w:gridCol w:w="9307"/>
      </w:tblGrid>
      <w:tr w:rsidR="000532FD" w14:paraId="32BCDE02" w14:textId="77777777" w:rsidTr="000532FD">
        <w:tc>
          <w:tcPr>
            <w:tcW w:w="9307" w:type="dxa"/>
          </w:tcPr>
          <w:p w14:paraId="6116B102" w14:textId="77777777" w:rsidR="000532FD" w:rsidRPr="000532FD" w:rsidRDefault="000532FD" w:rsidP="000532FD">
            <w:pPr>
              <w:spacing w:beforeLines="50" w:before="120"/>
              <w:rPr>
                <w:b/>
                <w:iCs/>
                <w:highlight w:val="green"/>
              </w:rPr>
            </w:pPr>
            <w:r w:rsidRPr="000532FD">
              <w:rPr>
                <w:b/>
                <w:iCs/>
                <w:highlight w:val="green"/>
              </w:rPr>
              <w:t xml:space="preserve">Agreement </w:t>
            </w:r>
          </w:p>
          <w:p w14:paraId="3E91900A" w14:textId="77777777"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 xml:space="preserve">Support at least repetition factor K = {2, 4} for Msg3 PUSCH repetition. </w:t>
            </w:r>
          </w:p>
          <w:p w14:paraId="714FA233" w14:textId="77777777" w:rsidR="000532FD" w:rsidRPr="000532FD" w:rsidRDefault="000532FD" w:rsidP="000532FD">
            <w:pPr>
              <w:numPr>
                <w:ilvl w:val="0"/>
                <w:numId w:val="26"/>
              </w:numPr>
              <w:overflowPunct w:val="0"/>
              <w:spacing w:before="120" w:line="276" w:lineRule="auto"/>
              <w:ind w:left="0" w:firstLine="840"/>
              <w:textAlignment w:val="baseline"/>
              <w:rPr>
                <w:lang w:eastAsia="zh-CN"/>
              </w:rPr>
            </w:pPr>
            <w:r w:rsidRPr="000532FD">
              <w:rPr>
                <w:lang w:eastAsia="zh-CN"/>
              </w:rPr>
              <w:t xml:space="preserve"> FFS whether to support other values, e.g., 8. </w:t>
            </w:r>
          </w:p>
          <w:p w14:paraId="5623B3FD" w14:textId="31514E15" w:rsidR="000532FD" w:rsidRPr="000532FD" w:rsidRDefault="000532FD" w:rsidP="000532FD">
            <w:pPr>
              <w:numPr>
                <w:ilvl w:val="0"/>
                <w:numId w:val="25"/>
              </w:numPr>
              <w:overflowPunct w:val="0"/>
              <w:spacing w:before="120" w:line="276" w:lineRule="auto"/>
              <w:textAlignment w:val="baseline"/>
              <w:rPr>
                <w:lang w:eastAsia="zh-CN"/>
              </w:rPr>
            </w:pPr>
            <w:r w:rsidRPr="000532FD">
              <w:rPr>
                <w:lang w:eastAsia="zh-CN"/>
              </w:rPr>
              <w:t>Note: K=1 is supported and how to support K=1 is FFS.</w:t>
            </w:r>
          </w:p>
        </w:tc>
      </w:tr>
    </w:tbl>
    <w:p w14:paraId="553BBD02" w14:textId="77777777" w:rsidR="000532FD" w:rsidRDefault="000532FD" w:rsidP="000532FD">
      <w:pPr>
        <w:spacing w:beforeLines="50" w:before="120"/>
        <w:rPr>
          <w:lang w:eastAsia="zh-CN"/>
        </w:rPr>
      </w:pPr>
      <w:r>
        <w:rPr>
          <w:rFonts w:hint="eastAsia"/>
          <w:lang w:eastAsia="zh-CN"/>
        </w:rPr>
        <w:t>B</w:t>
      </w:r>
      <w:r>
        <w:rPr>
          <w:lang w:eastAsia="zh-CN"/>
        </w:rPr>
        <w:t xml:space="preserve">ased on the evaluation results in [3] and [4], about 2 dB gain can be obtained by doubling repetition </w:t>
      </w:r>
      <w:r>
        <w:rPr>
          <w:rFonts w:hint="eastAsia"/>
          <w:lang w:eastAsia="zh-CN"/>
        </w:rPr>
        <w:t>number</w:t>
      </w:r>
      <w:r>
        <w:rPr>
          <w:lang w:eastAsia="zh-CN"/>
        </w:rPr>
        <w:t xml:space="preserve"> at 10% BLER. About 6 dB gain can be obtained by 8 repetitions, which can meet the coverage requirement in FR1. However, t</w:t>
      </w:r>
      <w:r w:rsidRPr="00EE2209">
        <w:rPr>
          <w:lang w:eastAsia="zh-CN"/>
        </w:rPr>
        <w:t xml:space="preserve">he required repetition </w:t>
      </w:r>
      <w:r>
        <w:rPr>
          <w:lang w:eastAsia="zh-CN"/>
        </w:rPr>
        <w:t xml:space="preserve">numbers are </w:t>
      </w:r>
      <w:r w:rsidRPr="00EE2209">
        <w:rPr>
          <w:lang w:eastAsia="zh-CN"/>
        </w:rPr>
        <w:t>different</w:t>
      </w:r>
      <w:r>
        <w:rPr>
          <w:lang w:eastAsia="zh-CN"/>
        </w:rPr>
        <w:t xml:space="preserve"> between FR1 and FR2 scenarios</w:t>
      </w:r>
      <w:r w:rsidRPr="00EE2209">
        <w:rPr>
          <w:lang w:eastAsia="zh-CN"/>
        </w:rPr>
        <w:t xml:space="preserve">. </w:t>
      </w:r>
      <w:r>
        <w:rPr>
          <w:lang w:eastAsia="zh-CN"/>
        </w:rPr>
        <w:t xml:space="preserve">For FR2, a larger repetition number is needed. </w:t>
      </w:r>
      <w:r w:rsidRPr="00EE2209">
        <w:rPr>
          <w:lang w:eastAsia="zh-CN"/>
        </w:rPr>
        <w:t xml:space="preserve">Considering the forward compatibility, there may be other limited scenarios with </w:t>
      </w:r>
      <w:r>
        <w:rPr>
          <w:lang w:eastAsia="zh-CN"/>
        </w:rPr>
        <w:t>a larger</w:t>
      </w:r>
      <w:r w:rsidRPr="00EE2209">
        <w:rPr>
          <w:lang w:eastAsia="zh-CN"/>
        </w:rPr>
        <w:t xml:space="preserve"> gap. Hence</w:t>
      </w:r>
      <w:r>
        <w:rPr>
          <w:lang w:eastAsia="zh-CN"/>
        </w:rPr>
        <w:t>,</w:t>
      </w:r>
      <w:r w:rsidRPr="00EE2209">
        <w:rPr>
          <w:lang w:eastAsia="zh-CN"/>
        </w:rPr>
        <w:t xml:space="preserve"> </w:t>
      </w:r>
      <w:r>
        <w:rPr>
          <w:lang w:eastAsia="zh-CN"/>
        </w:rPr>
        <w:t>the maximal repetition number for Msg3 PUSCH can be larger than 8, e.g., 16</w:t>
      </w:r>
      <w:r>
        <w:rPr>
          <w:rFonts w:hint="eastAsia"/>
          <w:lang w:eastAsia="zh-CN"/>
        </w:rPr>
        <w:t>.</w:t>
      </w:r>
      <w:r>
        <w:rPr>
          <w:lang w:eastAsia="zh-CN"/>
        </w:rPr>
        <w:t xml:space="preserve"> </w:t>
      </w:r>
    </w:p>
    <w:p w14:paraId="33E36DB2" w14:textId="359A60DB" w:rsidR="00F53914" w:rsidRPr="00F53914" w:rsidRDefault="00F53914" w:rsidP="000532FD">
      <w:pPr>
        <w:spacing w:beforeLines="50" w:before="120"/>
        <w:rPr>
          <w:i/>
          <w:lang w:eastAsia="zh-CN"/>
        </w:rPr>
      </w:pPr>
      <w:r>
        <w:rPr>
          <w:b/>
          <w:i/>
          <w:lang w:eastAsia="zh-CN"/>
        </w:rPr>
        <w:t>Proposal 2</w:t>
      </w:r>
      <w:r w:rsidRPr="00952B41">
        <w:rPr>
          <w:b/>
          <w:i/>
          <w:lang w:eastAsia="zh-CN"/>
        </w:rPr>
        <w:t>:</w:t>
      </w:r>
      <w:r w:rsidRPr="00952B41">
        <w:rPr>
          <w:b/>
          <w:lang w:eastAsia="zh-CN"/>
        </w:rPr>
        <w:t xml:space="preserve"> </w:t>
      </w:r>
      <w:r w:rsidRPr="00F53914">
        <w:rPr>
          <w:i/>
          <w:lang w:eastAsia="zh-CN"/>
        </w:rPr>
        <w:t>Support at least repetition factor K = {2, 4</w:t>
      </w:r>
      <w:r>
        <w:rPr>
          <w:i/>
          <w:lang w:eastAsia="zh-CN"/>
        </w:rPr>
        <w:t>, 8</w:t>
      </w:r>
      <w:r w:rsidRPr="00F53914">
        <w:rPr>
          <w:i/>
          <w:lang w:eastAsia="zh-CN"/>
        </w:rPr>
        <w:t>} for Msg3 PUSCH repetition.</w:t>
      </w:r>
      <w:r w:rsidRPr="00952B41">
        <w:rPr>
          <w:i/>
          <w:lang w:eastAsia="zh-CN"/>
        </w:rPr>
        <w:t xml:space="preserve"> </w:t>
      </w:r>
    </w:p>
    <w:p w14:paraId="6FCEC659" w14:textId="5229FFF0" w:rsidR="000532FD" w:rsidRPr="00952B41" w:rsidRDefault="00F53914" w:rsidP="000532FD">
      <w:pPr>
        <w:spacing w:beforeLines="50" w:before="120"/>
        <w:rPr>
          <w:i/>
          <w:lang w:eastAsia="zh-CN"/>
        </w:rPr>
      </w:pPr>
      <w:r>
        <w:rPr>
          <w:b/>
          <w:i/>
          <w:lang w:eastAsia="zh-CN"/>
        </w:rPr>
        <w:t>Proposal 3</w:t>
      </w:r>
      <w:r w:rsidR="000532FD" w:rsidRPr="00952B41">
        <w:rPr>
          <w:b/>
          <w:i/>
          <w:lang w:eastAsia="zh-CN"/>
        </w:rPr>
        <w:t>:</w:t>
      </w:r>
      <w:r w:rsidR="000532FD" w:rsidRPr="00952B41">
        <w:rPr>
          <w:b/>
          <w:lang w:eastAsia="zh-CN"/>
        </w:rPr>
        <w:t xml:space="preserve"> </w:t>
      </w:r>
      <w:r w:rsidR="000532FD" w:rsidRPr="00952B41">
        <w:rPr>
          <w:i/>
          <w:lang w:eastAsia="zh-CN"/>
        </w:rPr>
        <w:t xml:space="preserve">The maximal repetition number for Msg3 PUSCH repetition </w:t>
      </w:r>
      <w:r>
        <w:rPr>
          <w:i/>
          <w:lang w:eastAsia="zh-CN"/>
        </w:rPr>
        <w:t>should be</w:t>
      </w:r>
      <w:r w:rsidR="000532FD" w:rsidRPr="00952B41">
        <w:rPr>
          <w:i/>
          <w:lang w:eastAsia="zh-CN"/>
        </w:rPr>
        <w:t xml:space="preserve"> 16. </w:t>
      </w:r>
    </w:p>
    <w:p w14:paraId="4340BFDD" w14:textId="38F333A2" w:rsidR="00095824" w:rsidRDefault="00095824" w:rsidP="00095824">
      <w:pPr>
        <w:pStyle w:val="3"/>
        <w:numPr>
          <w:ilvl w:val="0"/>
          <w:numId w:val="0"/>
        </w:numPr>
        <w:rPr>
          <w:lang w:eastAsia="zh-CN"/>
        </w:rPr>
      </w:pPr>
      <w:r>
        <w:rPr>
          <w:lang w:eastAsia="zh-CN"/>
        </w:rPr>
        <w:t xml:space="preserve">2.1.4 </w:t>
      </w:r>
      <w:r w:rsidRPr="00F85F81">
        <w:rPr>
          <w:rFonts w:hint="eastAsia"/>
          <w:lang w:eastAsia="zh-CN"/>
        </w:rPr>
        <w:t>Indication of the number of repetitions for Msg3 re-transmission</w:t>
      </w:r>
      <w:r>
        <w:rPr>
          <w:lang w:eastAsia="zh-CN"/>
        </w:rPr>
        <w:t xml:space="preserve"> </w:t>
      </w:r>
    </w:p>
    <w:p w14:paraId="260D6338" w14:textId="77777777" w:rsidR="00095824" w:rsidRDefault="00095824" w:rsidP="00095824">
      <w:pPr>
        <w:spacing w:beforeLines="30" w:before="72" w:afterLines="50" w:line="60" w:lineRule="atLeast"/>
        <w:rPr>
          <w:lang w:eastAsia="zh-CN"/>
        </w:rPr>
      </w:pPr>
      <w:r>
        <w:rPr>
          <w:lang w:eastAsia="zh-CN"/>
        </w:rPr>
        <w:t xml:space="preserve">Based on the following agreement in RAN#105 e-meeting, to indicate the number of repetitions for Msg3 re-transmission, the down-selection </w:t>
      </w:r>
      <w:r>
        <w:rPr>
          <w:rFonts w:hint="eastAsia"/>
          <w:lang w:eastAsia="zh-CN"/>
        </w:rPr>
        <w:t>from</w:t>
      </w:r>
      <w:r>
        <w:rPr>
          <w:lang w:eastAsia="zh-CN"/>
        </w:rPr>
        <w:t xml:space="preserve"> the following candidate options is needed.</w:t>
      </w:r>
    </w:p>
    <w:tbl>
      <w:tblPr>
        <w:tblStyle w:val="ac"/>
        <w:tblW w:w="0" w:type="auto"/>
        <w:tblLook w:val="04A0" w:firstRow="1" w:lastRow="0" w:firstColumn="1" w:lastColumn="0" w:noHBand="0" w:noVBand="1"/>
      </w:tblPr>
      <w:tblGrid>
        <w:gridCol w:w="9307"/>
      </w:tblGrid>
      <w:tr w:rsidR="00095824" w14:paraId="01890B88" w14:textId="77777777" w:rsidTr="00A043A6">
        <w:tc>
          <w:tcPr>
            <w:tcW w:w="9307" w:type="dxa"/>
          </w:tcPr>
          <w:p w14:paraId="6AA41E54" w14:textId="77777777" w:rsidR="00095824" w:rsidRPr="00FD0049" w:rsidRDefault="00095824" w:rsidP="00A043A6">
            <w:r w:rsidRPr="00FD0049">
              <w:rPr>
                <w:rFonts w:ascii="New York" w:hAnsi="New York"/>
                <w:highlight w:val="green"/>
              </w:rPr>
              <w:t>Agreements</w:t>
            </w:r>
            <w:r w:rsidRPr="00FD0049">
              <w:rPr>
                <w:rFonts w:ascii="New York" w:hAnsi="New York"/>
              </w:rPr>
              <w:t>: </w:t>
            </w:r>
          </w:p>
          <w:p w14:paraId="352C6531" w14:textId="77777777" w:rsidR="00095824" w:rsidRPr="00FD0049" w:rsidRDefault="00095824" w:rsidP="00A043A6">
            <w:r w:rsidRPr="00FD0049">
              <w:t>For repetition indication of Msg3 re-transmission, select one options from the following two options.</w:t>
            </w:r>
          </w:p>
          <w:p w14:paraId="0332D921" w14:textId="77777777" w:rsidR="00095824" w:rsidRPr="00FD0049" w:rsidRDefault="00095824" w:rsidP="00A043A6">
            <w:pPr>
              <w:pStyle w:val="af0"/>
              <w:numPr>
                <w:ilvl w:val="0"/>
                <w:numId w:val="11"/>
              </w:numPr>
              <w:shd w:val="clear" w:color="auto" w:fill="FFFFFF"/>
              <w:snapToGrid w:val="0"/>
              <w:spacing w:before="0" w:beforeAutospacing="0" w:after="0" w:afterAutospacing="0" w:line="300" w:lineRule="atLeast"/>
              <w:jc w:val="both"/>
              <w:rPr>
                <w:rStyle w:val="afc"/>
                <w:rFonts w:ascii="New York" w:hAnsi="New York"/>
                <w:i/>
                <w:iCs/>
                <w:sz w:val="22"/>
                <w:szCs w:val="22"/>
              </w:rPr>
            </w:pPr>
            <w:r w:rsidRPr="00FD0049">
              <w:rPr>
                <w:rStyle w:val="afc"/>
                <w:rFonts w:ascii="New York" w:hAnsi="New York"/>
                <w:i/>
                <w:iCs/>
                <w:sz w:val="22"/>
                <w:szCs w:val="22"/>
              </w:rPr>
              <w:t>Option 1: Use the same mechanism as supported for Msg3 initial transmission.</w:t>
            </w:r>
          </w:p>
          <w:p w14:paraId="50C06FAC" w14:textId="77777777" w:rsidR="00095824" w:rsidRPr="000F2739" w:rsidRDefault="00095824" w:rsidP="00A043A6">
            <w:pPr>
              <w:pStyle w:val="af0"/>
              <w:numPr>
                <w:ilvl w:val="0"/>
                <w:numId w:val="11"/>
              </w:numPr>
              <w:shd w:val="clear" w:color="auto" w:fill="FFFFFF"/>
              <w:snapToGrid w:val="0"/>
              <w:spacing w:before="0" w:beforeAutospacing="0" w:after="0" w:afterAutospacing="0" w:line="300" w:lineRule="atLeast"/>
              <w:jc w:val="both"/>
              <w:rPr>
                <w:rFonts w:ascii="New York" w:hAnsi="New York"/>
                <w:b/>
                <w:bCs/>
                <w:i/>
                <w:iCs/>
                <w:sz w:val="20"/>
                <w:szCs w:val="20"/>
              </w:rPr>
            </w:pPr>
            <w:r w:rsidRPr="00FD0049">
              <w:rPr>
                <w:rStyle w:val="afc"/>
                <w:rFonts w:ascii="New York" w:hAnsi="New York"/>
                <w:i/>
                <w:iCs/>
                <w:sz w:val="22"/>
                <w:szCs w:val="22"/>
              </w:rPr>
              <w:t>Option2: Use HARQ process number bit field in DCI format 0_0 with CRC scrambled by TC-RNTI. </w:t>
            </w:r>
            <w:r>
              <w:rPr>
                <w:rStyle w:val="afc"/>
                <w:rFonts w:ascii="New York" w:hAnsi="New York"/>
                <w:i/>
                <w:iCs/>
                <w:sz w:val="20"/>
                <w:szCs w:val="20"/>
              </w:rPr>
              <w:t> </w:t>
            </w:r>
          </w:p>
        </w:tc>
      </w:tr>
    </w:tbl>
    <w:p w14:paraId="018C160F" w14:textId="172D4E81" w:rsidR="00095824" w:rsidRPr="006039CD" w:rsidRDefault="00095824" w:rsidP="00095824">
      <w:pPr>
        <w:spacing w:beforeLines="30" w:before="72" w:afterLines="50" w:line="60" w:lineRule="atLeast"/>
        <w:rPr>
          <w:lang w:eastAsia="zh-CN"/>
        </w:rPr>
      </w:pPr>
      <w:r>
        <w:rPr>
          <w:rFonts w:hint="eastAsia"/>
          <w:lang w:eastAsia="zh-CN"/>
        </w:rPr>
        <w:t>I</w:t>
      </w:r>
      <w:r>
        <w:rPr>
          <w:lang w:eastAsia="zh-CN"/>
        </w:rPr>
        <w:t xml:space="preserve">t seems that using the same mechanism as supported for Msg3 initial transmission in Msg3 re-transmission has no obvious disadvantage. And it simplifies the procedure in the specification compared to use different mechanisms. Similar to the initial transmission, </w:t>
      </w:r>
      <w:r w:rsidRPr="00314F59">
        <w:rPr>
          <w:lang w:eastAsia="zh-CN"/>
        </w:rPr>
        <w:t>partial bits of</w:t>
      </w:r>
      <w:r>
        <w:rPr>
          <w:lang w:eastAsia="zh-CN"/>
        </w:rPr>
        <w:t xml:space="preserve"> the existing bit field </w:t>
      </w:r>
      <w:r w:rsidRPr="000F1EFF">
        <w:rPr>
          <w:lang w:eastAsia="zh-CN"/>
        </w:rPr>
        <w:t xml:space="preserve">(e.g. MCS </w:t>
      </w:r>
      <w:r>
        <w:rPr>
          <w:lang w:eastAsia="zh-CN"/>
        </w:rPr>
        <w:t xml:space="preserve">information </w:t>
      </w:r>
      <w:r w:rsidRPr="000F1EFF">
        <w:rPr>
          <w:lang w:eastAsia="zh-CN"/>
        </w:rPr>
        <w:t xml:space="preserve">fields) </w:t>
      </w:r>
      <w:r w:rsidRPr="00314F59">
        <w:rPr>
          <w:lang w:eastAsia="zh-CN"/>
        </w:rPr>
        <w:t>can be reused to indicate the repetition number in retransmission.</w:t>
      </w:r>
      <w:r w:rsidRPr="006039CD">
        <w:rPr>
          <w:lang w:eastAsia="zh-CN"/>
        </w:rPr>
        <w:t xml:space="preserve">  </w:t>
      </w:r>
    </w:p>
    <w:p w14:paraId="01F1C591" w14:textId="5B34B8D9" w:rsidR="000532FD" w:rsidRPr="00952B41" w:rsidRDefault="00095824" w:rsidP="00F85F81">
      <w:pPr>
        <w:pStyle w:val="af4"/>
        <w:ind w:firstLineChars="0" w:firstLine="0"/>
        <w:rPr>
          <w:i/>
          <w:iCs/>
          <w:lang w:eastAsia="zh-CN"/>
        </w:rPr>
      </w:pPr>
      <w:r w:rsidRPr="00952B41">
        <w:rPr>
          <w:b/>
          <w:i/>
          <w:lang w:eastAsia="zh-CN"/>
        </w:rPr>
        <w:t xml:space="preserve">Proposal 4: </w:t>
      </w:r>
      <w:r w:rsidRPr="00952B41">
        <w:rPr>
          <w:i/>
          <w:iCs/>
          <w:lang w:eastAsia="zh-CN"/>
        </w:rPr>
        <w:t xml:space="preserve">For repetition indication of Msg3 re-transmission, </w:t>
      </w:r>
      <w:r w:rsidR="0097641D">
        <w:rPr>
          <w:i/>
          <w:iCs/>
          <w:lang w:eastAsia="zh-CN"/>
        </w:rPr>
        <w:t>the same mechanism</w:t>
      </w:r>
      <w:r>
        <w:rPr>
          <w:i/>
          <w:iCs/>
          <w:lang w:eastAsia="zh-CN"/>
        </w:rPr>
        <w:t xml:space="preserve"> can be used to indicate the number of repetition</w:t>
      </w:r>
      <w:r w:rsidRPr="00952B41">
        <w:rPr>
          <w:i/>
          <w:iCs/>
          <w:lang w:eastAsia="zh-CN"/>
        </w:rPr>
        <w:t>.</w:t>
      </w:r>
    </w:p>
    <w:bookmarkEnd w:id="4"/>
    <w:bookmarkEnd w:id="5"/>
    <w:p w14:paraId="36001EAE" w14:textId="06177401" w:rsidR="00D77AB9" w:rsidRPr="0089592D" w:rsidRDefault="00F16CED" w:rsidP="00F16CED">
      <w:pPr>
        <w:pStyle w:val="2"/>
        <w:rPr>
          <w:lang w:eastAsia="zh-CN"/>
        </w:rPr>
      </w:pPr>
      <w:r w:rsidRPr="0089592D">
        <w:rPr>
          <w:lang w:eastAsia="zh-CN"/>
        </w:rPr>
        <w:t>2.</w:t>
      </w:r>
      <w:r w:rsidR="001539FC">
        <w:rPr>
          <w:lang w:eastAsia="zh-CN"/>
        </w:rPr>
        <w:t>2</w:t>
      </w:r>
      <w:r w:rsidRPr="0089592D">
        <w:rPr>
          <w:lang w:eastAsia="zh-CN"/>
        </w:rPr>
        <w:t xml:space="preserve"> </w:t>
      </w:r>
      <w:r w:rsidR="00D77AB9" w:rsidRPr="0089592D">
        <w:rPr>
          <w:rFonts w:hint="eastAsia"/>
          <w:lang w:eastAsia="zh-CN"/>
        </w:rPr>
        <w:t>Counting on the basis of available slots for Msg3 repetition</w:t>
      </w:r>
    </w:p>
    <w:p w14:paraId="681FD118" w14:textId="40295A4B" w:rsidR="007A2CC2" w:rsidRDefault="008545F5">
      <w:pPr>
        <w:rPr>
          <w:lang w:eastAsia="zh-CN"/>
        </w:rPr>
      </w:pPr>
      <w:r>
        <w:rPr>
          <w:rFonts w:hint="eastAsia"/>
          <w:lang w:eastAsia="zh-CN"/>
        </w:rPr>
        <w:t>I</w:t>
      </w:r>
      <w:r>
        <w:rPr>
          <w:lang w:eastAsia="zh-CN"/>
        </w:rPr>
        <w:t xml:space="preserve">n RAN1#106 e-meeting, </w:t>
      </w:r>
      <w:r w:rsidR="007A2CC2">
        <w:rPr>
          <w:lang w:eastAsia="zh-CN"/>
        </w:rPr>
        <w:t>the following agreements ha</w:t>
      </w:r>
      <w:r w:rsidR="007A2CC2">
        <w:rPr>
          <w:rFonts w:hint="eastAsia"/>
          <w:lang w:eastAsia="zh-CN"/>
        </w:rPr>
        <w:t>s</w:t>
      </w:r>
      <w:r w:rsidR="007A2CC2">
        <w:rPr>
          <w:lang w:eastAsia="zh-CN"/>
        </w:rPr>
        <w:t xml:space="preserve"> been achieved.</w:t>
      </w:r>
    </w:p>
    <w:tbl>
      <w:tblPr>
        <w:tblStyle w:val="ac"/>
        <w:tblW w:w="0" w:type="auto"/>
        <w:tblLook w:val="04A0" w:firstRow="1" w:lastRow="0" w:firstColumn="1" w:lastColumn="0" w:noHBand="0" w:noVBand="1"/>
      </w:tblPr>
      <w:tblGrid>
        <w:gridCol w:w="9307"/>
      </w:tblGrid>
      <w:tr w:rsidR="007A2CC2" w14:paraId="48749AD9" w14:textId="77777777" w:rsidTr="007A2CC2">
        <w:tc>
          <w:tcPr>
            <w:tcW w:w="9307" w:type="dxa"/>
          </w:tcPr>
          <w:p w14:paraId="3682ED0E" w14:textId="77777777" w:rsidR="007A2CC2" w:rsidRDefault="007A2CC2" w:rsidP="007A2CC2">
            <w:pPr>
              <w:shd w:val="clear" w:color="auto" w:fill="FFFFFF"/>
              <w:rPr>
                <w:rFonts w:ascii="等线" w:hAnsi="等线"/>
                <w:b/>
                <w:bCs/>
                <w:iCs/>
                <w:highlight w:val="green"/>
                <w:lang w:eastAsia="zh-CN"/>
              </w:rPr>
            </w:pPr>
            <w:r>
              <w:rPr>
                <w:rFonts w:ascii="New York" w:hAnsi="New York"/>
                <w:b/>
                <w:bCs/>
                <w:iCs/>
                <w:highlight w:val="green"/>
                <w:lang w:eastAsia="zh-CN"/>
              </w:rPr>
              <w:t>Agreement</w:t>
            </w:r>
          </w:p>
          <w:p w14:paraId="57CD0362" w14:textId="77777777" w:rsidR="007A2CC2" w:rsidRDefault="007A2CC2" w:rsidP="007A2CC2">
            <w:pPr>
              <w:numPr>
                <w:ilvl w:val="0"/>
                <w:numId w:val="27"/>
              </w:numPr>
              <w:shd w:val="clear" w:color="auto" w:fill="FFFFFF"/>
              <w:tabs>
                <w:tab w:val="clear" w:pos="420"/>
                <w:tab w:val="left" w:pos="288"/>
              </w:tabs>
              <w:overflowPunct w:val="0"/>
              <w:spacing w:before="120" w:line="276" w:lineRule="auto"/>
              <w:ind w:left="708"/>
              <w:textAlignment w:val="baseline"/>
              <w:rPr>
                <w:rFonts w:eastAsia="Yu Mincho"/>
                <w:iCs/>
                <w:color w:val="000000"/>
                <w:lang w:eastAsia="ja-JP"/>
              </w:rPr>
            </w:pPr>
            <w:r>
              <w:rPr>
                <w:rFonts w:ascii="New York" w:hAnsi="New York"/>
                <w:iCs/>
                <w:color w:val="000000"/>
              </w:rPr>
              <w:t xml:space="preserve">The available slot of Msg3 PUSCH repetition is only determined by the </w:t>
            </w:r>
            <w:r>
              <w:rPr>
                <w:rFonts w:ascii="New York" w:hAnsi="New York"/>
                <w:i/>
                <w:color w:val="000000"/>
              </w:rPr>
              <w:t>tdd-UL-DL-ConfigurationCommon</w:t>
            </w:r>
            <w:r>
              <w:rPr>
                <w:rFonts w:ascii="New York" w:hAnsi="New York"/>
                <w:iCs/>
                <w:color w:val="000000"/>
              </w:rPr>
              <w:t xml:space="preserve"> and </w:t>
            </w:r>
            <w:r>
              <w:rPr>
                <w:rFonts w:ascii="New York" w:hAnsi="New York"/>
                <w:i/>
                <w:color w:val="000000"/>
              </w:rPr>
              <w:t>ssb-PositionsInBurst</w:t>
            </w:r>
            <w:r>
              <w:rPr>
                <w:rFonts w:ascii="New York" w:hAnsi="New York"/>
                <w:iCs/>
                <w:color w:val="000000"/>
              </w:rPr>
              <w:t xml:space="preserve">, no other additional Rel-16 signals/signalings will be considered. </w:t>
            </w:r>
          </w:p>
          <w:p w14:paraId="1A83AC45" w14:textId="599620FB" w:rsidR="007A2CC2" w:rsidRPr="00BC2EAC" w:rsidRDefault="007A2CC2" w:rsidP="00BC2EAC">
            <w:pPr>
              <w:numPr>
                <w:ilvl w:val="0"/>
                <w:numId w:val="27"/>
              </w:numPr>
              <w:shd w:val="clear" w:color="auto" w:fill="FFFFFF"/>
              <w:tabs>
                <w:tab w:val="clear" w:pos="420"/>
                <w:tab w:val="left" w:pos="688"/>
              </w:tabs>
              <w:overflowPunct w:val="0"/>
              <w:spacing w:before="120" w:line="276" w:lineRule="auto"/>
              <w:ind w:leftChars="344" w:left="1177"/>
              <w:textAlignment w:val="baseline"/>
              <w:rPr>
                <w:rFonts w:eastAsia="Yu Mincho"/>
                <w:iCs/>
                <w:lang w:eastAsia="ja-JP"/>
              </w:rPr>
            </w:pPr>
            <w:r>
              <w:rPr>
                <w:rFonts w:ascii="New York" w:eastAsia="Yu Mincho" w:hAnsi="New York"/>
                <w:iCs/>
                <w:lang w:eastAsia="ja-JP"/>
              </w:rPr>
              <w:t>If a symbol for Msg3 repetition in a slot overlaps with SSB trans</w:t>
            </w:r>
            <w:r>
              <w:rPr>
                <w:rFonts w:ascii="New York" w:hAnsi="New York"/>
                <w:lang w:eastAsia="ja-JP"/>
              </w:rPr>
              <w:t xml:space="preserve">mission [FFS:N Gap symbols after SSB], the slot is determined as not available during the counting of </w:t>
            </w:r>
            <w:r>
              <w:rPr>
                <w:rFonts w:ascii="New York" w:hAnsi="New York"/>
                <w:lang w:eastAsia="ja-JP"/>
              </w:rPr>
              <w:lastRenderedPageBreak/>
              <w:t>repetitions</w:t>
            </w:r>
            <w:r>
              <w:rPr>
                <w:rFonts w:ascii="New York" w:hAnsi="New York"/>
                <w:lang w:eastAsia="zh-CN"/>
              </w:rPr>
              <w:t>.</w:t>
            </w:r>
            <w:r>
              <w:rPr>
                <w:rFonts w:ascii="New York" w:hAnsi="New York"/>
                <w:lang w:eastAsia="ja-JP"/>
              </w:rPr>
              <w:t xml:space="preserve"> As there is no </w:t>
            </w:r>
            <w:r>
              <w:rPr>
                <w:rFonts w:ascii="New York" w:hAnsi="New York"/>
                <w:lang w:eastAsia="zh-CN"/>
              </w:rPr>
              <w:t xml:space="preserve">Msg3 repetition </w:t>
            </w:r>
            <w:r>
              <w:rPr>
                <w:rFonts w:ascii="New York" w:hAnsi="New York"/>
                <w:lang w:eastAsia="ja-JP"/>
              </w:rPr>
              <w:t xml:space="preserve">in the slot, no </w:t>
            </w:r>
            <w:r>
              <w:rPr>
                <w:rFonts w:ascii="New York" w:hAnsi="New York"/>
                <w:lang w:eastAsia="zh-CN"/>
              </w:rPr>
              <w:t xml:space="preserve">Msg3 repetition </w:t>
            </w:r>
            <w:r>
              <w:rPr>
                <w:rFonts w:ascii="New York" w:hAnsi="New York"/>
                <w:lang w:eastAsia="ja-JP"/>
              </w:rPr>
              <w:t>omission applies to the slot.</w:t>
            </w:r>
          </w:p>
        </w:tc>
      </w:tr>
    </w:tbl>
    <w:p w14:paraId="2850F382" w14:textId="77777777" w:rsidR="00D057B9" w:rsidRDefault="00D057B9" w:rsidP="001A52D2">
      <w:pPr>
        <w:rPr>
          <w:lang w:eastAsia="zh-CN"/>
        </w:rPr>
      </w:pPr>
    </w:p>
    <w:p w14:paraId="04D5F3C7" w14:textId="2B46A54E" w:rsidR="007B6ED4" w:rsidRDefault="0070334C" w:rsidP="001A52D2">
      <w:pPr>
        <w:rPr>
          <w:lang w:eastAsia="zh-CN"/>
        </w:rPr>
      </w:pPr>
      <w:r w:rsidRPr="0070334C">
        <w:rPr>
          <w:rFonts w:hint="eastAsia"/>
          <w:lang w:eastAsia="zh-CN"/>
        </w:rPr>
        <w:t xml:space="preserve">In addition to the determination of available slot for Msg3 repetition, it also needs to determine the rules for actual transmission, i.e., whether to drop </w:t>
      </w:r>
      <w:r w:rsidR="00175F62" w:rsidRPr="0070334C">
        <w:rPr>
          <w:lang w:eastAsia="zh-CN"/>
        </w:rPr>
        <w:t>an</w:t>
      </w:r>
      <w:r w:rsidRPr="0070334C">
        <w:rPr>
          <w:rFonts w:hint="eastAsia"/>
          <w:lang w:eastAsia="zh-CN"/>
        </w:rPr>
        <w:t xml:space="preserve"> Msg3 repetition or not on the </w:t>
      </w:r>
      <w:r w:rsidR="00C66711">
        <w:rPr>
          <w:lang w:eastAsia="zh-CN"/>
        </w:rPr>
        <w:t xml:space="preserve">predetermined </w:t>
      </w:r>
      <w:r w:rsidRPr="0070334C">
        <w:rPr>
          <w:rFonts w:hint="eastAsia"/>
          <w:lang w:eastAsia="zh-CN"/>
        </w:rPr>
        <w:t>available slot.</w:t>
      </w:r>
      <w:r w:rsidRPr="0070334C">
        <w:rPr>
          <w:lang w:eastAsia="zh-CN"/>
        </w:rPr>
        <w:t xml:space="preserve"> </w:t>
      </w:r>
      <w:r w:rsidR="00175F62">
        <w:rPr>
          <w:lang w:eastAsia="zh-CN"/>
        </w:rPr>
        <w:t xml:space="preserve">The collision handling rule in Rel-15/Rel-16 should be reused to </w:t>
      </w:r>
      <w:r w:rsidR="007B6ED4">
        <w:rPr>
          <w:lang w:eastAsia="zh-CN"/>
        </w:rPr>
        <w:t xml:space="preserve">as much as possible </w:t>
      </w:r>
      <w:r w:rsidR="00175F62">
        <w:rPr>
          <w:lang w:eastAsia="zh-CN"/>
        </w:rPr>
        <w:t xml:space="preserve">with </w:t>
      </w:r>
      <w:r w:rsidR="007B6ED4">
        <w:rPr>
          <w:lang w:eastAsia="zh-CN"/>
        </w:rPr>
        <w:t xml:space="preserve">necessary </w:t>
      </w:r>
      <w:r w:rsidR="00175F62">
        <w:rPr>
          <w:lang w:eastAsia="zh-CN"/>
        </w:rPr>
        <w:t>exceptions</w:t>
      </w:r>
      <w:r w:rsidR="007B6ED4">
        <w:rPr>
          <w:lang w:eastAsia="zh-CN"/>
        </w:rPr>
        <w:t xml:space="preserve"> if any</w:t>
      </w:r>
      <w:r w:rsidR="00175F62">
        <w:rPr>
          <w:lang w:eastAsia="zh-CN"/>
        </w:rPr>
        <w:t xml:space="preserve">. </w:t>
      </w:r>
      <w:r w:rsidR="00200C93">
        <w:rPr>
          <w:lang w:eastAsia="zh-CN"/>
        </w:rPr>
        <w:t xml:space="preserve">For example, </w:t>
      </w:r>
      <w:r w:rsidR="00D057B9">
        <w:rPr>
          <w:lang w:eastAsia="zh-CN"/>
        </w:rPr>
        <w:t xml:space="preserve">the collision handling related to </w:t>
      </w:r>
      <w:r w:rsidR="00D057B9" w:rsidRPr="002D2F3E">
        <w:rPr>
          <w:i/>
        </w:rPr>
        <w:t>tdd-UL-DL-ConfigurationDedicated</w:t>
      </w:r>
      <w:r w:rsidR="00D057B9">
        <w:rPr>
          <w:lang w:eastAsia="zh-CN"/>
        </w:rPr>
        <w:t xml:space="preserve"> in TS 38.213.</w:t>
      </w:r>
    </w:p>
    <w:tbl>
      <w:tblPr>
        <w:tblStyle w:val="ac"/>
        <w:tblW w:w="0" w:type="auto"/>
        <w:tblLook w:val="04A0" w:firstRow="1" w:lastRow="0" w:firstColumn="1" w:lastColumn="0" w:noHBand="0" w:noVBand="1"/>
      </w:tblPr>
      <w:tblGrid>
        <w:gridCol w:w="9307"/>
      </w:tblGrid>
      <w:tr w:rsidR="00D057B9" w14:paraId="0AA90E2D" w14:textId="77777777" w:rsidTr="00D057B9">
        <w:tc>
          <w:tcPr>
            <w:tcW w:w="9307" w:type="dxa"/>
          </w:tcPr>
          <w:p w14:paraId="1436856B" w14:textId="7DABE4F3" w:rsidR="00D057B9" w:rsidRPr="00BC2EAC" w:rsidRDefault="00D057B9" w:rsidP="001A52D2">
            <w:r w:rsidRPr="00BC2EAC">
              <w:t xml:space="preserve">If a UE is scheduled by a DCI format to transmit PUSCH over multiple slots, and if </w:t>
            </w:r>
            <w:r w:rsidRPr="00BC2EAC">
              <w:rPr>
                <w:i/>
              </w:rPr>
              <w:t>tdd-UL-DL-ConfigurationCommon</w:t>
            </w:r>
            <w:r w:rsidRPr="00BC2EAC">
              <w:t xml:space="preserve">, or </w:t>
            </w:r>
            <w:r w:rsidRPr="00BC2EAC">
              <w:rPr>
                <w:i/>
              </w:rPr>
              <w:t>tdd-UL-DL-ConfigurationDedicated</w:t>
            </w:r>
            <w:r w:rsidRPr="00BC2EAC">
              <w:t>, indicates that, for a slot from the multiple slots, at least one symbol from a set of symbols where the UE is scheduled PUSCH transmission in the slot is a downlink symbol, the UE does not transmit the PUSCH in the slot.</w:t>
            </w:r>
          </w:p>
        </w:tc>
      </w:tr>
    </w:tbl>
    <w:p w14:paraId="5140447E" w14:textId="77777777" w:rsidR="00D057B9" w:rsidRDefault="00D057B9" w:rsidP="001A52D2">
      <w:pPr>
        <w:rPr>
          <w:lang w:eastAsia="zh-CN"/>
        </w:rPr>
      </w:pPr>
    </w:p>
    <w:p w14:paraId="5BB3ADCC" w14:textId="3B179950" w:rsidR="00F26D54" w:rsidRPr="00BC2EAC" w:rsidRDefault="00175F62">
      <w:r>
        <w:rPr>
          <w:lang w:eastAsia="zh-CN"/>
        </w:rPr>
        <w:t xml:space="preserve">Different from Rel-15/Rel-16, </w:t>
      </w:r>
      <w:r w:rsidR="007F6F7D">
        <w:rPr>
          <w:lang w:eastAsia="zh-CN"/>
        </w:rPr>
        <w:t xml:space="preserve">in Rel-17, </w:t>
      </w:r>
      <w:r>
        <w:rPr>
          <w:lang w:eastAsia="zh-CN"/>
        </w:rPr>
        <w:t xml:space="preserve">the actual transmission of Msg3 PUSCH repetition in an available slot </w:t>
      </w:r>
      <w:r w:rsidR="001A52D2">
        <w:rPr>
          <w:lang w:eastAsia="zh-CN"/>
        </w:rPr>
        <w:t>should not</w:t>
      </w:r>
      <w:r>
        <w:rPr>
          <w:lang w:eastAsia="zh-CN"/>
        </w:rPr>
        <w:t xml:space="preserve"> be </w:t>
      </w:r>
      <w:r w:rsidR="007B6ED4">
        <w:rPr>
          <w:lang w:eastAsia="zh-CN"/>
        </w:rPr>
        <w:t xml:space="preserve">impacted </w:t>
      </w:r>
      <w:r>
        <w:rPr>
          <w:lang w:eastAsia="zh-CN"/>
        </w:rPr>
        <w:t xml:space="preserve">by </w:t>
      </w:r>
      <w:r>
        <w:rPr>
          <w:i/>
          <w:iCs/>
          <w:szCs w:val="20"/>
        </w:rPr>
        <w:t>tdd-UL-DL-ConfigurationDedicated</w:t>
      </w:r>
      <w:r>
        <w:rPr>
          <w:color w:val="000000"/>
          <w:shd w:val="clear" w:color="auto" w:fill="FFFFFF"/>
        </w:rPr>
        <w:t xml:space="preserve">. </w:t>
      </w:r>
      <w:r w:rsidR="005A046D">
        <w:rPr>
          <w:rFonts w:hint="eastAsia"/>
          <w:color w:val="000000"/>
          <w:shd w:val="clear" w:color="auto" w:fill="FFFFFF"/>
          <w:lang w:eastAsia="zh-CN"/>
        </w:rPr>
        <w:t>F</w:t>
      </w:r>
      <w:r w:rsidR="005A046D">
        <w:rPr>
          <w:color w:val="000000"/>
          <w:shd w:val="clear" w:color="auto" w:fill="FFFFFF"/>
          <w:lang w:eastAsia="zh-CN"/>
        </w:rPr>
        <w:t xml:space="preserve">irst, </w:t>
      </w:r>
      <w:r w:rsidR="00751E01">
        <w:rPr>
          <w:color w:val="000000"/>
          <w:shd w:val="clear" w:color="auto" w:fill="FFFFFF"/>
          <w:lang w:eastAsia="zh-CN"/>
        </w:rPr>
        <w:t xml:space="preserve">due to the gNB cannot identify whether the UE is with or without </w:t>
      </w:r>
      <w:r w:rsidR="00751E01">
        <w:rPr>
          <w:i/>
          <w:iCs/>
          <w:szCs w:val="20"/>
        </w:rPr>
        <w:t>tdd-UL-DL-ConfigurationDedicated</w:t>
      </w:r>
      <w:r w:rsidR="00751E01">
        <w:t xml:space="preserve">, </w:t>
      </w:r>
      <w:r w:rsidR="00DC3BC3">
        <w:t xml:space="preserve">the gNB </w:t>
      </w:r>
      <w:r w:rsidR="00EA16ED">
        <w:t>has</w:t>
      </w:r>
      <w:r w:rsidR="00DC3BC3">
        <w:t xml:space="preserve"> ambiguousness on whether the UE cancels the actual transmission of</w:t>
      </w:r>
      <w:r w:rsidR="0091232B">
        <w:t xml:space="preserve"> Msg3 repetition</w:t>
      </w:r>
      <w:r w:rsidR="00DC3BC3">
        <w:t xml:space="preserve"> </w:t>
      </w:r>
      <w:r w:rsidR="0091232B">
        <w:t xml:space="preserve">in </w:t>
      </w:r>
      <w:r w:rsidR="00DC3BC3">
        <w:t>the</w:t>
      </w:r>
      <w:r w:rsidR="0091232B">
        <w:t xml:space="preserve"> available slot</w:t>
      </w:r>
      <w:r w:rsidR="00F26D54" w:rsidRPr="00BC2EAC">
        <w:t xml:space="preserve"> or not</w:t>
      </w:r>
      <w:r w:rsidR="00B66258" w:rsidRPr="00745609">
        <w:t>. In such case, the gNB need</w:t>
      </w:r>
      <w:r w:rsidR="00EA16ED" w:rsidRPr="00156522">
        <w:t>s</w:t>
      </w:r>
      <w:r w:rsidR="00B66258" w:rsidRPr="002D1D25">
        <w:t xml:space="preserve"> to</w:t>
      </w:r>
      <w:r w:rsidR="00574238" w:rsidRPr="002D1D25">
        <w:t xml:space="preserve"> perform</w:t>
      </w:r>
      <w:r w:rsidR="00B66258" w:rsidRPr="00BC2EAC">
        <w:t xml:space="preserve"> blind </w:t>
      </w:r>
      <w:r w:rsidR="004F4A5B" w:rsidRPr="00BC2EAC">
        <w:t xml:space="preserve">detection </w:t>
      </w:r>
      <w:r w:rsidR="00DC3BC3" w:rsidRPr="00BC2EAC">
        <w:t>of</w:t>
      </w:r>
      <w:r w:rsidR="005F587F" w:rsidRPr="00BC2EAC">
        <w:t xml:space="preserve"> the</w:t>
      </w:r>
      <w:r w:rsidR="00EA16ED" w:rsidRPr="00BC2EAC">
        <w:t xml:space="preserve"> actual</w:t>
      </w:r>
      <w:r w:rsidR="005F587F" w:rsidRPr="00BC2EAC">
        <w:t xml:space="preserve"> transmission of</w:t>
      </w:r>
      <w:r w:rsidR="00DC3BC3" w:rsidRPr="00BC2EAC">
        <w:t xml:space="preserve"> Msg3 repetition</w:t>
      </w:r>
      <w:r w:rsidR="00B66258" w:rsidRPr="00BC2EAC">
        <w:t xml:space="preserve"> </w:t>
      </w:r>
      <w:r w:rsidR="00DC3BC3" w:rsidRPr="00BC2EAC">
        <w:t xml:space="preserve">in </w:t>
      </w:r>
      <w:r w:rsidR="00574238" w:rsidRPr="00BC2EAC">
        <w:t>an</w:t>
      </w:r>
      <w:r w:rsidR="00DC3BC3" w:rsidRPr="00BC2EAC">
        <w:t xml:space="preserve"> available slot</w:t>
      </w:r>
      <w:r w:rsidR="005F587F" w:rsidRPr="00BC2EAC">
        <w:t xml:space="preserve"> before </w:t>
      </w:r>
      <w:r w:rsidR="00574238" w:rsidRPr="00BC2EAC">
        <w:t xml:space="preserve">the gNB does </w:t>
      </w:r>
      <w:r w:rsidR="005F587F" w:rsidRPr="00BC2EAC">
        <w:t xml:space="preserve">the soft combination </w:t>
      </w:r>
      <w:r w:rsidR="00EA16ED" w:rsidRPr="00BC2EAC">
        <w:t>between</w:t>
      </w:r>
      <w:r w:rsidR="00574238" w:rsidRPr="00BC2EAC">
        <w:t xml:space="preserve"> each Msg3 repetition</w:t>
      </w:r>
      <w:r w:rsidR="00EA16ED" w:rsidRPr="00BC2EAC">
        <w:t>. This obviously</w:t>
      </w:r>
      <w:r w:rsidR="00574238" w:rsidRPr="00BC2EAC">
        <w:t xml:space="preserve"> increases t</w:t>
      </w:r>
      <w:r w:rsidR="00295E73" w:rsidRPr="00BC2EAC">
        <w:t>he gNB implement</w:t>
      </w:r>
      <w:r w:rsidR="00574238" w:rsidRPr="00BC2EAC">
        <w:t>ation</w:t>
      </w:r>
      <w:r w:rsidR="00295E73" w:rsidRPr="00BC2EAC">
        <w:t xml:space="preserve"> complexity</w:t>
      </w:r>
      <w:r w:rsidR="00574238" w:rsidRPr="00BC2EAC">
        <w:t>. Meanwhile</w:t>
      </w:r>
      <w:r w:rsidR="00295E73" w:rsidRPr="00BC2EAC">
        <w:t>, due to the gNB received power of the coverage limited UE is low, the detection of the</w:t>
      </w:r>
      <w:r w:rsidR="00EA16ED" w:rsidRPr="00BC2EAC">
        <w:t xml:space="preserve"> actual</w:t>
      </w:r>
      <w:r w:rsidR="00295E73" w:rsidRPr="00BC2EAC">
        <w:t xml:space="preserve"> transmission of Msg3 repetition may be inaccurate</w:t>
      </w:r>
      <w:r w:rsidR="00574238" w:rsidRPr="00BC2EAC">
        <w:t xml:space="preserve">. The inaccurate detection </w:t>
      </w:r>
      <w:r w:rsidR="00EA16ED" w:rsidRPr="00BC2EAC">
        <w:t>causes</w:t>
      </w:r>
      <w:r w:rsidR="00574238" w:rsidRPr="00BC2EAC">
        <w:t xml:space="preserve"> the gNB</w:t>
      </w:r>
      <w:r w:rsidR="00EA16ED" w:rsidRPr="00BC2EAC">
        <w:t xml:space="preserve"> to</w:t>
      </w:r>
      <w:r w:rsidR="00574238" w:rsidRPr="00BC2EAC">
        <w:t xml:space="preserve"> </w:t>
      </w:r>
      <w:r w:rsidR="001A2E25" w:rsidRPr="00BC2EAC">
        <w:t>ig</w:t>
      </w:r>
      <w:r w:rsidR="00EA16ED" w:rsidRPr="00BC2EAC">
        <w:t>nore the actual transmission of Msg3 repetition</w:t>
      </w:r>
      <w:r w:rsidR="001A2E25" w:rsidRPr="00BC2EAC">
        <w:t xml:space="preserve"> or </w:t>
      </w:r>
      <w:r w:rsidR="00EA16ED" w:rsidRPr="00BC2EAC">
        <w:t xml:space="preserve">to </w:t>
      </w:r>
      <w:r w:rsidR="001A2E25" w:rsidRPr="00BC2EAC">
        <w:t xml:space="preserve">incorrectly </w:t>
      </w:r>
      <w:r w:rsidR="00EA16ED" w:rsidRPr="00BC2EAC">
        <w:t>merge</w:t>
      </w:r>
      <w:r w:rsidR="001A2E25" w:rsidRPr="00BC2EAC">
        <w:t xml:space="preserve"> </w:t>
      </w:r>
      <w:r w:rsidR="00EA16ED" w:rsidRPr="00BC2EAC">
        <w:t>a reception that does not belong to the Msg3 repetition,</w:t>
      </w:r>
      <w:r w:rsidR="001A2E25" w:rsidRPr="00BC2EAC">
        <w:t xml:space="preserve"> </w:t>
      </w:r>
      <w:r w:rsidR="00EA16ED" w:rsidRPr="00BC2EAC">
        <w:t>and then impacts the performance</w:t>
      </w:r>
      <w:r w:rsidR="001A2E25" w:rsidRPr="00BC2EAC">
        <w:t>.</w:t>
      </w:r>
      <w:r w:rsidR="00EA16ED">
        <w:t xml:space="preserve"> Therefore, based on the above analysis, the actual transmission of Msg3 PUSCH repetition in an available slot should not be cancelled by </w:t>
      </w:r>
      <w:r w:rsidR="00EA16ED" w:rsidRPr="00A043A6">
        <w:rPr>
          <w:i/>
          <w:iCs/>
          <w:szCs w:val="20"/>
        </w:rPr>
        <w:t>tdd-UL-DL-ConfigurationDedicated</w:t>
      </w:r>
      <w:r w:rsidR="00EA16ED">
        <w:rPr>
          <w:i/>
          <w:iCs/>
          <w:szCs w:val="20"/>
        </w:rPr>
        <w:t>.</w:t>
      </w:r>
    </w:p>
    <w:p w14:paraId="08F280D1" w14:textId="76E70EB6" w:rsidR="001A450C" w:rsidRDefault="00EA16ED" w:rsidP="00C043A9">
      <w:pPr>
        <w:rPr>
          <w:i/>
          <w:color w:val="000000"/>
          <w:shd w:val="clear" w:color="auto" w:fill="FFFFFF"/>
        </w:rPr>
      </w:pPr>
      <w:r w:rsidRPr="00BC2EAC">
        <w:rPr>
          <w:b/>
          <w:i/>
          <w:color w:val="000000"/>
          <w:shd w:val="clear" w:color="auto" w:fill="FFFFFF"/>
          <w:lang w:eastAsia="zh-CN"/>
        </w:rPr>
        <w:t>Proposal</w:t>
      </w:r>
      <w:r w:rsidR="00175682" w:rsidRPr="00EA16ED">
        <w:rPr>
          <w:b/>
          <w:i/>
          <w:color w:val="000000"/>
          <w:shd w:val="clear" w:color="auto" w:fill="FFFFFF"/>
        </w:rPr>
        <w:t xml:space="preserve"> </w:t>
      </w:r>
      <w:r w:rsidR="00BC12EC">
        <w:rPr>
          <w:b/>
          <w:i/>
          <w:color w:val="000000"/>
          <w:shd w:val="clear" w:color="auto" w:fill="FFFFFF"/>
        </w:rPr>
        <w:t>5</w:t>
      </w:r>
      <w:r w:rsidR="007D1EE5" w:rsidRPr="00A043A6">
        <w:rPr>
          <w:b/>
          <w:i/>
          <w:color w:val="000000"/>
          <w:shd w:val="clear" w:color="auto" w:fill="FFFFFF"/>
        </w:rPr>
        <w:t>:</w:t>
      </w:r>
      <w:r w:rsidR="007D1EE5" w:rsidRPr="00A043A6">
        <w:rPr>
          <w:b/>
          <w:iCs/>
          <w:szCs w:val="20"/>
        </w:rPr>
        <w:t xml:space="preserve"> </w:t>
      </w:r>
      <w:r w:rsidR="004E0850">
        <w:rPr>
          <w:i/>
          <w:iCs/>
          <w:szCs w:val="20"/>
        </w:rPr>
        <w:t xml:space="preserve">The </w:t>
      </w:r>
      <w:r w:rsidR="007D1EE5" w:rsidRPr="00A043A6">
        <w:rPr>
          <w:i/>
          <w:iCs/>
          <w:szCs w:val="20"/>
        </w:rPr>
        <w:t xml:space="preserve">actual transmission of Msg3 PUSCH repetition in an available slot </w:t>
      </w:r>
      <w:r w:rsidR="00175682">
        <w:rPr>
          <w:i/>
          <w:iCs/>
          <w:szCs w:val="20"/>
        </w:rPr>
        <w:t>should not be cancelled by</w:t>
      </w:r>
      <w:r w:rsidR="007D1EE5" w:rsidRPr="00A043A6">
        <w:rPr>
          <w:i/>
          <w:iCs/>
          <w:szCs w:val="20"/>
        </w:rPr>
        <w:t xml:space="preserve"> tdd-UL-DL-ConfigurationDedicated</w:t>
      </w:r>
      <w:r w:rsidR="007D1EE5" w:rsidRPr="00A043A6">
        <w:rPr>
          <w:i/>
          <w:color w:val="000000"/>
          <w:shd w:val="clear" w:color="auto" w:fill="FFFFFF"/>
        </w:rPr>
        <w:t>.</w:t>
      </w:r>
    </w:p>
    <w:p w14:paraId="7C3903FD" w14:textId="58EA2586" w:rsidR="001539FC" w:rsidRDefault="001539FC" w:rsidP="001539FC">
      <w:pPr>
        <w:pStyle w:val="2"/>
        <w:rPr>
          <w:lang w:eastAsia="zh-CN"/>
        </w:rPr>
      </w:pPr>
      <w:r>
        <w:rPr>
          <w:lang w:eastAsia="zh-CN"/>
        </w:rPr>
        <w:t>2.4</w:t>
      </w:r>
      <w:r w:rsidRPr="00DB778A">
        <w:rPr>
          <w:lang w:eastAsia="zh-CN"/>
        </w:rPr>
        <w:t xml:space="preserve"> </w:t>
      </w:r>
      <w:r>
        <w:rPr>
          <w:rFonts w:hint="eastAsia"/>
          <w:lang w:eastAsia="zh-CN"/>
        </w:rPr>
        <w:t>Differentiation and triggering mechanisms for Msg3 repetition</w:t>
      </w:r>
    </w:p>
    <w:p w14:paraId="6B97D664" w14:textId="192C4924" w:rsidR="00FB59EB" w:rsidRPr="00C36D15" w:rsidRDefault="001539FC" w:rsidP="001539FC">
      <w:pPr>
        <w:spacing w:beforeLines="30" w:before="72" w:after="0" w:line="60" w:lineRule="atLeast"/>
        <w:rPr>
          <w:color w:val="000000"/>
          <w:shd w:val="clear" w:color="auto" w:fill="FFFFFF"/>
          <w:lang w:eastAsia="zh-CN"/>
        </w:rPr>
      </w:pPr>
      <w:r>
        <w:rPr>
          <w:color w:val="000000"/>
          <w:shd w:val="clear" w:color="auto" w:fill="FFFFFF"/>
          <w:lang w:eastAsia="zh-CN"/>
        </w:rPr>
        <w:t>PRACH resources have been used, or have been agreed to be used, by multiple features/applications for initial identification.</w:t>
      </w:r>
      <w:r w:rsidDel="00225DB0">
        <w:rPr>
          <w:color w:val="000000"/>
          <w:shd w:val="clear" w:color="auto" w:fill="FFFFFF"/>
          <w:lang w:eastAsia="zh-CN"/>
        </w:rPr>
        <w:t xml:space="preserve"> </w:t>
      </w:r>
      <w:r>
        <w:rPr>
          <w:color w:val="000000"/>
          <w:shd w:val="clear" w:color="auto" w:fill="FFFFFF"/>
          <w:lang w:eastAsia="zh-CN"/>
        </w:rPr>
        <w:t>In NR Rel-16, either separate preambles in shared RO or separate ROs can be used to differentiate between 2-step RACH and 4-step RACH. And, in NR Rel-17 RedCap topic, SDT topic and RAN Slicing topic, it was agreed to use PRACH resources for initial identification. Obviously, the PRACH resources configured/partitioned for these features/applications would impact each other, and should be considered jointly.</w:t>
      </w:r>
      <w:r w:rsidR="00135EFD">
        <w:rPr>
          <w:color w:val="000000"/>
          <w:shd w:val="clear" w:color="auto" w:fill="FFFFFF"/>
          <w:lang w:eastAsia="zh-CN"/>
        </w:rPr>
        <w:t xml:space="preserve"> </w:t>
      </w:r>
    </w:p>
    <w:p w14:paraId="582B0082" w14:textId="314269C7" w:rsidR="001539FC" w:rsidRDefault="001539FC" w:rsidP="001539FC">
      <w:pPr>
        <w:spacing w:beforeLines="30" w:before="72" w:after="0" w:line="60" w:lineRule="atLeast"/>
        <w:rPr>
          <w:color w:val="000000"/>
          <w:shd w:val="clear" w:color="auto" w:fill="FFFFFF"/>
          <w:lang w:eastAsia="zh-CN"/>
        </w:rPr>
      </w:pPr>
      <w:r>
        <w:rPr>
          <w:color w:val="000000"/>
          <w:shd w:val="clear" w:color="auto" w:fill="FFFFFF"/>
          <w:lang w:eastAsia="zh-CN"/>
        </w:rPr>
        <w:t xml:space="preserve">In </w:t>
      </w:r>
      <w:r>
        <w:rPr>
          <w:rFonts w:eastAsiaTheme="minorEastAsia"/>
          <w:lang w:eastAsia="zh-CN"/>
        </w:rPr>
        <w:t>RAN2#11</w:t>
      </w:r>
      <w:r w:rsidR="00E072B6">
        <w:rPr>
          <w:rFonts w:eastAsiaTheme="minorEastAsia"/>
          <w:lang w:eastAsia="zh-CN"/>
        </w:rPr>
        <w:t>5</w:t>
      </w:r>
      <w:r>
        <w:rPr>
          <w:rFonts w:eastAsiaTheme="minorEastAsia"/>
          <w:lang w:eastAsia="zh-CN"/>
        </w:rPr>
        <w:t xml:space="preserve"> e-</w:t>
      </w:r>
      <w:r w:rsidR="00E072B6">
        <w:rPr>
          <w:rFonts w:eastAsiaTheme="minorEastAsia"/>
          <w:lang w:eastAsia="zh-CN"/>
        </w:rPr>
        <w:t>meeting, how to design PRACH resources partitioning for multiple Rel-17 features (SDT, CovEnh, RedCap and RAN slicing) was discussed in common session.</w:t>
      </w:r>
      <w:r>
        <w:rPr>
          <w:color w:val="000000"/>
          <w:shd w:val="clear" w:color="auto" w:fill="FFFFFF"/>
          <w:lang w:eastAsia="zh-CN"/>
        </w:rPr>
        <w:t xml:space="preserve"> Therefore, </w:t>
      </w:r>
      <w:r w:rsidR="003D145D">
        <w:rPr>
          <w:color w:val="000000"/>
          <w:shd w:val="clear" w:color="auto" w:fill="FFFFFF"/>
          <w:lang w:eastAsia="zh-CN"/>
        </w:rPr>
        <w:t xml:space="preserve">the issues about PRACH configuration, e.g. the details of the indication of preambles for shared RO, whether support of a PRACH mask and additional support of using separate RO for requesting Msg3 repetition, should be </w:t>
      </w:r>
      <w:r>
        <w:rPr>
          <w:color w:val="000000"/>
          <w:shd w:val="clear" w:color="auto" w:fill="FFFFFF"/>
          <w:lang w:eastAsia="zh-CN"/>
        </w:rPr>
        <w:t>postpone</w:t>
      </w:r>
      <w:r w:rsidR="003D145D">
        <w:rPr>
          <w:color w:val="000000"/>
          <w:shd w:val="clear" w:color="auto" w:fill="FFFFFF"/>
          <w:lang w:eastAsia="zh-CN"/>
        </w:rPr>
        <w:t>d</w:t>
      </w:r>
      <w:r>
        <w:rPr>
          <w:color w:val="000000"/>
          <w:shd w:val="clear" w:color="auto" w:fill="FFFFFF"/>
          <w:lang w:eastAsia="zh-CN"/>
        </w:rPr>
        <w:t xml:space="preserve"> until RAN2 concludes the design for PRACH </w:t>
      </w:r>
      <w:r w:rsidR="00E072B6">
        <w:rPr>
          <w:color w:val="000000"/>
          <w:shd w:val="clear" w:color="auto" w:fill="FFFFFF"/>
          <w:lang w:eastAsia="zh-CN"/>
        </w:rPr>
        <w:t xml:space="preserve">resources </w:t>
      </w:r>
      <w:r>
        <w:rPr>
          <w:color w:val="000000"/>
          <w:shd w:val="clear" w:color="auto" w:fill="FFFFFF"/>
          <w:lang w:eastAsia="zh-CN"/>
        </w:rPr>
        <w:t>partitioning</w:t>
      </w:r>
      <w:r w:rsidR="00135EFD">
        <w:rPr>
          <w:color w:val="000000"/>
          <w:shd w:val="clear" w:color="auto" w:fill="FFFFFF"/>
          <w:lang w:eastAsia="zh-CN"/>
        </w:rPr>
        <w:t xml:space="preserve"> for multiple Rel-17 features</w:t>
      </w:r>
      <w:r>
        <w:rPr>
          <w:color w:val="000000"/>
          <w:shd w:val="clear" w:color="auto" w:fill="FFFFFF"/>
          <w:lang w:eastAsia="zh-CN"/>
        </w:rPr>
        <w:t>.</w:t>
      </w:r>
    </w:p>
    <w:p w14:paraId="63FBC9D9" w14:textId="58C22E40" w:rsidR="00175682" w:rsidRPr="00175682" w:rsidRDefault="00175682" w:rsidP="00310A49">
      <w:pPr>
        <w:pStyle w:val="2"/>
        <w:tabs>
          <w:tab w:val="left" w:pos="6232"/>
        </w:tabs>
        <w:rPr>
          <w:lang w:eastAsia="zh-CN"/>
        </w:rPr>
      </w:pPr>
      <w:r>
        <w:rPr>
          <w:lang w:eastAsia="zh-CN"/>
        </w:rPr>
        <w:t>2.5</w:t>
      </w:r>
      <w:r w:rsidRPr="00DB778A">
        <w:rPr>
          <w:lang w:eastAsia="zh-CN"/>
        </w:rPr>
        <w:t xml:space="preserve"> </w:t>
      </w:r>
      <w:r w:rsidRPr="00175682">
        <w:rPr>
          <w:rFonts w:hint="eastAsia"/>
          <w:lang w:eastAsia="zh-CN"/>
        </w:rPr>
        <w:t>UE capability reporting after initial access procedure</w:t>
      </w:r>
      <w:r w:rsidR="00310A49">
        <w:rPr>
          <w:lang w:eastAsia="zh-CN"/>
        </w:rPr>
        <w:tab/>
      </w:r>
    </w:p>
    <w:p w14:paraId="3C3D72B1" w14:textId="5E35731B" w:rsidR="001539FC" w:rsidRDefault="001539FC" w:rsidP="001539FC">
      <w:pPr>
        <w:spacing w:beforeLines="30" w:before="72" w:after="0" w:line="60" w:lineRule="atLeast"/>
        <w:rPr>
          <w:color w:val="000000"/>
          <w:shd w:val="clear" w:color="auto" w:fill="FFFFFF"/>
        </w:rPr>
      </w:pPr>
      <w:r>
        <w:rPr>
          <w:lang w:eastAsia="zh-CN"/>
        </w:rPr>
        <w:t xml:space="preserve">Obviously, </w:t>
      </w:r>
      <w:r>
        <w:rPr>
          <w:color w:val="000000"/>
          <w:shd w:val="clear" w:color="auto" w:fill="FFFFFF"/>
        </w:rPr>
        <w:t>the</w:t>
      </w:r>
      <w:r w:rsidRPr="00BC13FB">
        <w:rPr>
          <w:color w:val="000000"/>
          <w:shd w:val="clear" w:color="auto" w:fill="FFFFFF"/>
        </w:rPr>
        <w:t xml:space="preserve"> capability </w:t>
      </w:r>
      <w:r>
        <w:rPr>
          <w:color w:val="000000"/>
          <w:shd w:val="clear" w:color="auto" w:fill="FFFFFF"/>
        </w:rPr>
        <w:t xml:space="preserve">that the UE </w:t>
      </w:r>
      <w:r w:rsidRPr="00BC13FB">
        <w:rPr>
          <w:color w:val="000000"/>
          <w:shd w:val="clear" w:color="auto" w:fill="FFFFFF"/>
        </w:rPr>
        <w:t>support</w:t>
      </w:r>
      <w:r>
        <w:rPr>
          <w:color w:val="000000"/>
          <w:shd w:val="clear" w:color="auto" w:fill="FFFFFF"/>
        </w:rPr>
        <w:t>s</w:t>
      </w:r>
      <w:r w:rsidRPr="00BC13FB">
        <w:rPr>
          <w:color w:val="000000"/>
          <w:shd w:val="clear" w:color="auto" w:fill="FFFFFF"/>
        </w:rPr>
        <w:t xml:space="preserve"> Msg3 PUSCH repetition</w:t>
      </w:r>
      <w:r>
        <w:rPr>
          <w:color w:val="000000"/>
          <w:shd w:val="clear" w:color="auto" w:fill="FFFFFF"/>
        </w:rPr>
        <w:t xml:space="preserve"> can be</w:t>
      </w:r>
      <w:r w:rsidRPr="00BC13FB">
        <w:rPr>
          <w:color w:val="000000"/>
          <w:shd w:val="clear" w:color="auto" w:fill="FFFFFF"/>
        </w:rPr>
        <w:t xml:space="preserve"> indicated</w:t>
      </w:r>
      <w:r>
        <w:rPr>
          <w:color w:val="000000"/>
          <w:shd w:val="clear" w:color="auto" w:fill="FFFFFF"/>
        </w:rPr>
        <w:t xml:space="preserve"> to the gNB</w:t>
      </w:r>
      <w:r w:rsidRPr="00BC13FB">
        <w:rPr>
          <w:color w:val="000000"/>
          <w:shd w:val="clear" w:color="auto" w:fill="FFFFFF"/>
        </w:rPr>
        <w:t xml:space="preserve"> </w:t>
      </w:r>
      <w:r>
        <w:rPr>
          <w:color w:val="000000"/>
          <w:shd w:val="clear" w:color="auto" w:fill="FFFFFF"/>
        </w:rPr>
        <w:t>by the selected PRACH resource</w:t>
      </w:r>
      <w:r w:rsidRPr="00BC13FB">
        <w:rPr>
          <w:color w:val="000000"/>
          <w:shd w:val="clear" w:color="auto" w:fill="FFFFFF"/>
        </w:rPr>
        <w:t>.</w:t>
      </w:r>
      <w:r>
        <w:rPr>
          <w:color w:val="000000"/>
          <w:shd w:val="clear" w:color="auto" w:fill="FFFFFF"/>
        </w:rPr>
        <w:t xml:space="preserve"> However, due to the fact that some UEs with capability would not request Msg3 PUSCH repetition in initial access procedure, the capability of</w:t>
      </w:r>
      <w:r w:rsidRPr="00BC13FB">
        <w:rPr>
          <w:color w:val="000000"/>
          <w:shd w:val="clear" w:color="auto" w:fill="FFFFFF"/>
        </w:rPr>
        <w:t xml:space="preserve"> </w:t>
      </w:r>
      <w:r>
        <w:rPr>
          <w:color w:val="000000"/>
          <w:shd w:val="clear" w:color="auto" w:fill="FFFFFF"/>
        </w:rPr>
        <w:t xml:space="preserve">such UEs is not known by gNB. </w:t>
      </w:r>
      <w:r w:rsidR="0042455F">
        <w:rPr>
          <w:color w:val="000000"/>
          <w:shd w:val="clear" w:color="auto" w:fill="FFFFFF"/>
        </w:rPr>
        <w:t>How/if to obtain this capability information can be decided by RAN2 without physical layer impact</w:t>
      </w:r>
      <w:r>
        <w:rPr>
          <w:color w:val="000000"/>
          <w:shd w:val="clear" w:color="auto" w:fill="FFFFFF"/>
        </w:rPr>
        <w:t>.</w:t>
      </w:r>
    </w:p>
    <w:p w14:paraId="65053F12" w14:textId="144E446E" w:rsidR="001A6AB7" w:rsidRPr="00BC2EAC" w:rsidRDefault="00175682" w:rsidP="00175682">
      <w:pPr>
        <w:spacing w:beforeLines="30" w:before="72" w:after="0" w:line="60" w:lineRule="atLeast"/>
        <w:rPr>
          <w:i/>
          <w:color w:val="000000"/>
          <w:shd w:val="clear" w:color="auto" w:fill="FFFFFF"/>
          <w:lang w:eastAsia="zh-CN"/>
        </w:rPr>
      </w:pPr>
      <w:r w:rsidRPr="00BC2EAC">
        <w:rPr>
          <w:b/>
          <w:i/>
          <w:color w:val="000000"/>
          <w:shd w:val="clear" w:color="auto" w:fill="FFFFFF"/>
        </w:rPr>
        <w:t xml:space="preserve">Proposal </w:t>
      </w:r>
      <w:r w:rsidR="00BC12EC" w:rsidRPr="00BC2EAC">
        <w:rPr>
          <w:b/>
          <w:i/>
          <w:color w:val="000000"/>
          <w:shd w:val="clear" w:color="auto" w:fill="FFFFFF"/>
        </w:rPr>
        <w:t>6</w:t>
      </w:r>
      <w:r w:rsidR="001539FC" w:rsidRPr="00BC2EAC">
        <w:rPr>
          <w:b/>
          <w:i/>
          <w:color w:val="000000"/>
          <w:shd w:val="clear" w:color="auto" w:fill="FFFFFF"/>
        </w:rPr>
        <w:t xml:space="preserve">: </w:t>
      </w:r>
      <w:r w:rsidR="0042455F" w:rsidRPr="00BC2EAC">
        <w:rPr>
          <w:i/>
          <w:color w:val="000000"/>
          <w:shd w:val="clear" w:color="auto" w:fill="FFFFFF"/>
        </w:rPr>
        <w:t>How/if to obtain t</w:t>
      </w:r>
      <w:r w:rsidR="001539FC" w:rsidRPr="00BC2EAC">
        <w:rPr>
          <w:i/>
          <w:color w:val="000000"/>
          <w:shd w:val="clear" w:color="auto" w:fill="FFFFFF"/>
        </w:rPr>
        <w:t>he UE capability of supporting Msg3 PUSCH repetitions</w:t>
      </w:r>
      <w:r w:rsidR="0042455F" w:rsidRPr="00BC2EAC">
        <w:rPr>
          <w:i/>
          <w:color w:val="000000"/>
          <w:shd w:val="clear" w:color="auto" w:fill="FFFFFF"/>
        </w:rPr>
        <w:t xml:space="preserve"> can be decided by RAN2 without physical layer impact</w:t>
      </w:r>
      <w:r w:rsidR="001539FC" w:rsidRPr="00BC2EAC">
        <w:rPr>
          <w:i/>
          <w:color w:val="000000"/>
          <w:shd w:val="clear" w:color="auto" w:fill="FFFFFF"/>
        </w:rPr>
        <w:t>.</w:t>
      </w:r>
    </w:p>
    <w:p w14:paraId="09FD5390" w14:textId="77777777" w:rsidR="00175682" w:rsidRPr="00BC2EAC" w:rsidRDefault="00175682" w:rsidP="00175682">
      <w:pPr>
        <w:spacing w:beforeLines="30" w:before="72" w:after="0" w:line="60" w:lineRule="atLeast"/>
        <w:rPr>
          <w:i/>
          <w:color w:val="000000"/>
          <w:shd w:val="clear" w:color="auto" w:fill="FFFFFF"/>
          <w:lang w:eastAsia="zh-CN"/>
        </w:rPr>
      </w:pPr>
    </w:p>
    <w:p w14:paraId="2C0A0352" w14:textId="0BEBE2D5" w:rsidR="0020760D" w:rsidRDefault="00175682" w:rsidP="00F16CED">
      <w:pPr>
        <w:pStyle w:val="2"/>
        <w:rPr>
          <w:lang w:eastAsia="zh-CN"/>
        </w:rPr>
      </w:pPr>
      <w:r>
        <w:rPr>
          <w:lang w:eastAsia="zh-CN"/>
        </w:rPr>
        <w:lastRenderedPageBreak/>
        <w:t>2.6</w:t>
      </w:r>
      <w:r w:rsidR="00D77AB9">
        <w:rPr>
          <w:lang w:eastAsia="zh-CN"/>
        </w:rPr>
        <w:t xml:space="preserve"> </w:t>
      </w:r>
      <w:r w:rsidR="0020760D">
        <w:rPr>
          <w:lang w:eastAsia="zh-CN"/>
        </w:rPr>
        <w:t>F</w:t>
      </w:r>
      <w:r w:rsidR="0020760D" w:rsidRPr="0020760D">
        <w:rPr>
          <w:lang w:eastAsia="zh-CN"/>
        </w:rPr>
        <w:t xml:space="preserve">requency hopping </w:t>
      </w:r>
      <w:r w:rsidR="0020760D">
        <w:rPr>
          <w:lang w:eastAsia="zh-CN"/>
        </w:rPr>
        <w:t xml:space="preserve">for Msg3 </w:t>
      </w:r>
      <w:r w:rsidR="003D4144">
        <w:rPr>
          <w:lang w:eastAsia="zh-CN"/>
        </w:rPr>
        <w:t xml:space="preserve">PUSCH </w:t>
      </w:r>
      <w:r w:rsidR="0020760D">
        <w:rPr>
          <w:lang w:eastAsia="zh-CN"/>
        </w:rPr>
        <w:t>repetition</w:t>
      </w:r>
    </w:p>
    <w:p w14:paraId="2BF1682C" w14:textId="0EFD3B58" w:rsidR="0094097B" w:rsidRDefault="00576931" w:rsidP="00D2162D">
      <w:pPr>
        <w:rPr>
          <w:lang w:eastAsia="zh-CN"/>
        </w:rPr>
      </w:pPr>
      <w:r>
        <w:rPr>
          <w:lang w:eastAsia="zh-CN"/>
        </w:rPr>
        <w:t>I</w:t>
      </w:r>
      <w:r w:rsidR="008021EA">
        <w:rPr>
          <w:lang w:eastAsia="zh-CN"/>
        </w:rPr>
        <w:t xml:space="preserve">t has been </w:t>
      </w:r>
      <w:r w:rsidR="00871D08">
        <w:rPr>
          <w:lang w:eastAsia="zh-CN"/>
        </w:rPr>
        <w:t>agreed that Msg3 PUSCH repetition supports inter-slot frequency hopping</w:t>
      </w:r>
      <w:r w:rsidR="00B76646">
        <w:rPr>
          <w:lang w:eastAsia="zh-CN"/>
        </w:rPr>
        <w:t>, and w</w:t>
      </w:r>
      <w:r w:rsidR="00D2162D">
        <w:rPr>
          <w:lang w:eastAsia="zh-CN"/>
        </w:rPr>
        <w:t>hether</w:t>
      </w:r>
      <w:r w:rsidR="00846AE7">
        <w:rPr>
          <w:lang w:eastAsia="zh-CN"/>
        </w:rPr>
        <w:t xml:space="preserve"> </w:t>
      </w:r>
      <w:r w:rsidR="00B76646">
        <w:rPr>
          <w:lang w:eastAsia="zh-CN"/>
        </w:rPr>
        <w:t xml:space="preserve">to </w:t>
      </w:r>
      <w:r w:rsidR="00AC2CB3">
        <w:rPr>
          <w:lang w:eastAsia="zh-CN"/>
        </w:rPr>
        <w:t>support</w:t>
      </w:r>
      <w:r w:rsidR="0099792B">
        <w:rPr>
          <w:lang w:eastAsia="zh-CN"/>
        </w:rPr>
        <w:t xml:space="preserve"> </w:t>
      </w:r>
      <w:r w:rsidR="00D2162D">
        <w:rPr>
          <w:lang w:eastAsia="zh-CN"/>
        </w:rPr>
        <w:t>intra-slot frequency hopping</w:t>
      </w:r>
      <w:r w:rsidR="00AC2CB3">
        <w:rPr>
          <w:lang w:eastAsia="zh-CN"/>
        </w:rPr>
        <w:t xml:space="preserve"> </w:t>
      </w:r>
      <w:r w:rsidR="00846AE7">
        <w:rPr>
          <w:lang w:eastAsia="zh-CN"/>
        </w:rPr>
        <w:t>for Msg3 PUSCH repetition need</w:t>
      </w:r>
      <w:r w:rsidR="004E1C1A">
        <w:rPr>
          <w:lang w:eastAsia="zh-CN"/>
        </w:rPr>
        <w:t>s</w:t>
      </w:r>
      <w:r w:rsidR="00AC2CB3">
        <w:rPr>
          <w:lang w:eastAsia="zh-CN"/>
        </w:rPr>
        <w:t xml:space="preserve"> further</w:t>
      </w:r>
      <w:r w:rsidR="00D2162D">
        <w:rPr>
          <w:lang w:eastAsia="zh-CN"/>
        </w:rPr>
        <w:t xml:space="preserve"> </w:t>
      </w:r>
      <w:r w:rsidR="0074351A">
        <w:rPr>
          <w:lang w:eastAsia="zh-CN"/>
        </w:rPr>
        <w:t>discuss</w:t>
      </w:r>
      <w:r w:rsidR="00B76646">
        <w:rPr>
          <w:lang w:eastAsia="zh-CN"/>
        </w:rPr>
        <w:t>ion</w:t>
      </w:r>
      <w:r w:rsidR="00D2162D">
        <w:rPr>
          <w:lang w:eastAsia="zh-CN"/>
        </w:rPr>
        <w:t xml:space="preserve">. </w:t>
      </w:r>
    </w:p>
    <w:p w14:paraId="165AC08E" w14:textId="294F55BF" w:rsidR="00D40D2E" w:rsidRDefault="004B75C8" w:rsidP="00D2162D">
      <w:pPr>
        <w:rPr>
          <w:lang w:eastAsia="zh-CN"/>
        </w:rPr>
      </w:pPr>
      <w:r>
        <w:rPr>
          <w:lang w:eastAsia="zh-CN"/>
        </w:rPr>
        <w:t>Although intra-slot frequency</w:t>
      </w:r>
      <w:r w:rsidR="00BC6649">
        <w:rPr>
          <w:lang w:eastAsia="zh-CN"/>
        </w:rPr>
        <w:t xml:space="preserve"> hopping</w:t>
      </w:r>
      <w:r>
        <w:rPr>
          <w:lang w:eastAsia="zh-CN"/>
        </w:rPr>
        <w:t xml:space="preserve"> has been supported for Msg3</w:t>
      </w:r>
      <w:r w:rsidR="00BC6649">
        <w:rPr>
          <w:lang w:eastAsia="zh-CN"/>
        </w:rPr>
        <w:t xml:space="preserve"> PUSCH</w:t>
      </w:r>
      <w:r>
        <w:rPr>
          <w:lang w:eastAsia="zh-CN"/>
        </w:rPr>
        <w:t xml:space="preserve"> without repetition in NR R16</w:t>
      </w:r>
      <w:r w:rsidR="00D2162D">
        <w:rPr>
          <w:lang w:eastAsia="zh-CN"/>
        </w:rPr>
        <w:t xml:space="preserve">, the benefit of support </w:t>
      </w:r>
      <w:r w:rsidR="00BC6649">
        <w:rPr>
          <w:lang w:eastAsia="zh-CN"/>
        </w:rPr>
        <w:t>intra-slot frequency hopping</w:t>
      </w:r>
      <w:r w:rsidR="00521A40">
        <w:rPr>
          <w:lang w:eastAsia="zh-CN"/>
        </w:rPr>
        <w:t xml:space="preserve"> </w:t>
      </w:r>
      <w:r w:rsidR="007A3F27">
        <w:rPr>
          <w:lang w:eastAsia="zh-CN"/>
        </w:rPr>
        <w:t>for</w:t>
      </w:r>
      <w:r w:rsidR="004117A4">
        <w:rPr>
          <w:lang w:eastAsia="zh-CN"/>
        </w:rPr>
        <w:t xml:space="preserve"> Msg3 </w:t>
      </w:r>
      <w:r w:rsidR="007A3F27">
        <w:rPr>
          <w:lang w:eastAsia="zh-CN"/>
        </w:rPr>
        <w:t xml:space="preserve">PUSCH with </w:t>
      </w:r>
      <w:r w:rsidR="004117A4">
        <w:rPr>
          <w:lang w:eastAsia="zh-CN"/>
        </w:rPr>
        <w:t>repetitions</w:t>
      </w:r>
      <w:r w:rsidR="0099792B">
        <w:rPr>
          <w:lang w:eastAsia="zh-CN"/>
        </w:rPr>
        <w:t xml:space="preserve"> is not clear</w:t>
      </w:r>
      <w:r w:rsidR="00E109E3">
        <w:rPr>
          <w:lang w:eastAsia="zh-CN"/>
        </w:rPr>
        <w:t xml:space="preserve"> given that inter-slot hopping is supported</w:t>
      </w:r>
      <w:r w:rsidR="0099792B">
        <w:rPr>
          <w:lang w:eastAsia="zh-CN"/>
        </w:rPr>
        <w:t>.</w:t>
      </w:r>
      <w:r w:rsidR="00731EF6">
        <w:rPr>
          <w:lang w:eastAsia="zh-CN"/>
        </w:rPr>
        <w:t xml:space="preserve"> </w:t>
      </w:r>
      <w:r w:rsidR="00846AE7">
        <w:rPr>
          <w:lang w:eastAsia="zh-CN"/>
        </w:rPr>
        <w:t>And, a</w:t>
      </w:r>
      <w:r w:rsidR="00BC6649">
        <w:rPr>
          <w:lang w:eastAsia="zh-CN"/>
        </w:rPr>
        <w:t>n</w:t>
      </w:r>
      <w:r w:rsidR="00731EF6">
        <w:rPr>
          <w:lang w:eastAsia="zh-CN"/>
        </w:rPr>
        <w:t xml:space="preserve"> </w:t>
      </w:r>
      <w:r w:rsidR="0094097B">
        <w:rPr>
          <w:lang w:eastAsia="zh-CN"/>
        </w:rPr>
        <w:t xml:space="preserve">obvious </w:t>
      </w:r>
      <w:r w:rsidR="00731EF6">
        <w:rPr>
          <w:lang w:eastAsia="zh-CN"/>
        </w:rPr>
        <w:t>disadvantage of intra-slot frequency hopping is</w:t>
      </w:r>
      <w:r w:rsidR="00BC6649">
        <w:rPr>
          <w:lang w:eastAsia="zh-CN"/>
        </w:rPr>
        <w:t xml:space="preserve"> that</w:t>
      </w:r>
      <w:r w:rsidR="00257CA4">
        <w:rPr>
          <w:lang w:eastAsia="zh-CN"/>
        </w:rPr>
        <w:t xml:space="preserve"> more DMRS symbols need to be inserted in a slot</w:t>
      </w:r>
      <w:r w:rsidR="0094097B">
        <w:rPr>
          <w:lang w:eastAsia="zh-CN"/>
        </w:rPr>
        <w:t xml:space="preserve">, </w:t>
      </w:r>
      <w:r w:rsidR="00257CA4">
        <w:rPr>
          <w:lang w:eastAsia="zh-CN"/>
        </w:rPr>
        <w:t xml:space="preserve">because </w:t>
      </w:r>
      <w:r w:rsidR="00BC6649">
        <w:rPr>
          <w:lang w:eastAsia="zh-CN"/>
        </w:rPr>
        <w:t>each</w:t>
      </w:r>
      <w:r w:rsidR="0094097B">
        <w:rPr>
          <w:lang w:eastAsia="zh-CN"/>
        </w:rPr>
        <w:t xml:space="preserve"> hop</w:t>
      </w:r>
      <w:r w:rsidR="00BC6649">
        <w:rPr>
          <w:lang w:eastAsia="zh-CN"/>
        </w:rPr>
        <w:t xml:space="preserve"> in a slot</w:t>
      </w:r>
      <w:r w:rsidR="0094097B">
        <w:rPr>
          <w:lang w:eastAsia="zh-CN"/>
        </w:rPr>
        <w:t xml:space="preserve"> </w:t>
      </w:r>
      <w:r w:rsidR="00BC6649">
        <w:rPr>
          <w:lang w:eastAsia="zh-CN"/>
        </w:rPr>
        <w:t>require</w:t>
      </w:r>
      <w:r w:rsidR="0094097B">
        <w:rPr>
          <w:lang w:eastAsia="zh-CN"/>
        </w:rPr>
        <w:t xml:space="preserve">s respective </w:t>
      </w:r>
      <w:r w:rsidR="00257CA4">
        <w:rPr>
          <w:lang w:eastAsia="zh-CN"/>
        </w:rPr>
        <w:t xml:space="preserve">DMRS for </w:t>
      </w:r>
      <w:r w:rsidR="0094097B">
        <w:rPr>
          <w:lang w:eastAsia="zh-CN"/>
        </w:rPr>
        <w:t>channel estimation</w:t>
      </w:r>
      <w:r w:rsidR="00257CA4">
        <w:rPr>
          <w:lang w:eastAsia="zh-CN"/>
        </w:rPr>
        <w:t xml:space="preserve"> due to the fact</w:t>
      </w:r>
      <w:r w:rsidR="00E109E3">
        <w:rPr>
          <w:lang w:eastAsia="zh-CN"/>
        </w:rPr>
        <w:t xml:space="preserve"> that</w:t>
      </w:r>
      <w:r w:rsidR="00257CA4">
        <w:rPr>
          <w:lang w:eastAsia="zh-CN"/>
        </w:rPr>
        <w:t xml:space="preserve"> the frequency resources used by each hop in a slot are different</w:t>
      </w:r>
      <w:r w:rsidR="00BC6649">
        <w:rPr>
          <w:lang w:eastAsia="zh-CN"/>
        </w:rPr>
        <w:t xml:space="preserve">. </w:t>
      </w:r>
      <w:r w:rsidR="0066197D">
        <w:rPr>
          <w:lang w:eastAsia="zh-CN"/>
        </w:rPr>
        <w:t xml:space="preserve">For example, intra-slot frequency hopping requires to configure at least 2 </w:t>
      </w:r>
      <w:r w:rsidR="00BC6649">
        <w:rPr>
          <w:lang w:eastAsia="zh-CN"/>
        </w:rPr>
        <w:t xml:space="preserve">DMRS </w:t>
      </w:r>
      <w:r w:rsidR="0066197D">
        <w:rPr>
          <w:lang w:eastAsia="zh-CN"/>
        </w:rPr>
        <w:t>symbol</w:t>
      </w:r>
      <w:r w:rsidR="0094097B">
        <w:rPr>
          <w:lang w:eastAsia="zh-CN"/>
        </w:rPr>
        <w:t>s</w:t>
      </w:r>
      <w:r w:rsidR="0066197D">
        <w:rPr>
          <w:lang w:eastAsia="zh-CN"/>
        </w:rPr>
        <w:t xml:space="preserve"> </w:t>
      </w:r>
      <w:r w:rsidR="00FF310C">
        <w:rPr>
          <w:lang w:eastAsia="zh-CN"/>
        </w:rPr>
        <w:t xml:space="preserve">in a slot, and each symbol is used for channel estimation </w:t>
      </w:r>
      <w:r w:rsidR="00BC6649">
        <w:rPr>
          <w:lang w:eastAsia="zh-CN"/>
        </w:rPr>
        <w:t>for</w:t>
      </w:r>
      <w:r w:rsidR="00FF310C">
        <w:rPr>
          <w:lang w:eastAsia="zh-CN"/>
        </w:rPr>
        <w:t xml:space="preserve"> on</w:t>
      </w:r>
      <w:r w:rsidR="0094097B">
        <w:rPr>
          <w:lang w:eastAsia="zh-CN"/>
        </w:rPr>
        <w:t>e</w:t>
      </w:r>
      <w:r w:rsidR="00FF310C">
        <w:rPr>
          <w:lang w:eastAsia="zh-CN"/>
        </w:rPr>
        <w:t xml:space="preserve"> hop.</w:t>
      </w:r>
      <w:r w:rsidR="00BC6649">
        <w:rPr>
          <w:lang w:eastAsia="zh-CN"/>
        </w:rPr>
        <w:t xml:space="preserve"> In contrast</w:t>
      </w:r>
      <w:r w:rsidR="0094097B">
        <w:rPr>
          <w:lang w:eastAsia="zh-CN"/>
        </w:rPr>
        <w:t>, f</w:t>
      </w:r>
      <w:r w:rsidR="00D2190C">
        <w:rPr>
          <w:lang w:eastAsia="zh-CN"/>
        </w:rPr>
        <w:t>or i</w:t>
      </w:r>
      <w:r w:rsidR="00BC6649">
        <w:rPr>
          <w:lang w:eastAsia="zh-CN"/>
        </w:rPr>
        <w:t>nter-slot frequency hopping</w:t>
      </w:r>
      <w:r w:rsidR="00D2190C">
        <w:rPr>
          <w:lang w:eastAsia="zh-CN"/>
        </w:rPr>
        <w:t xml:space="preserve">, only one symbol DMRS needs to be configured in </w:t>
      </w:r>
      <w:r w:rsidR="0074351A">
        <w:rPr>
          <w:lang w:eastAsia="zh-CN"/>
        </w:rPr>
        <w:t>a</w:t>
      </w:r>
      <w:r w:rsidR="00D2190C">
        <w:rPr>
          <w:lang w:eastAsia="zh-CN"/>
        </w:rPr>
        <w:t xml:space="preserve"> slot</w:t>
      </w:r>
      <w:r w:rsidR="00FF310C">
        <w:rPr>
          <w:lang w:eastAsia="zh-CN"/>
        </w:rPr>
        <w:t xml:space="preserve">. </w:t>
      </w:r>
      <w:r w:rsidR="00846AE7">
        <w:rPr>
          <w:lang w:eastAsia="zh-CN"/>
        </w:rPr>
        <w:t>In addition</w:t>
      </w:r>
      <w:r w:rsidR="0074351A">
        <w:rPr>
          <w:lang w:eastAsia="zh-CN"/>
        </w:rPr>
        <w:t xml:space="preserve">, for the case that </w:t>
      </w:r>
      <w:r w:rsidR="00E109E3">
        <w:rPr>
          <w:lang w:eastAsia="zh-CN"/>
        </w:rPr>
        <w:t>the DMRS overhead is same for intra-slot frequency hopping and inter-slot frequency hopping</w:t>
      </w:r>
      <w:r w:rsidR="0094097B">
        <w:rPr>
          <w:lang w:eastAsia="zh-CN"/>
        </w:rPr>
        <w:t xml:space="preserve">, </w:t>
      </w:r>
      <w:r w:rsidR="0094097B" w:rsidRPr="00176864">
        <w:rPr>
          <w:lang w:eastAsia="zh-CN"/>
        </w:rPr>
        <w:t>the amount of filtering (averaging) of the channel estimate in time</w:t>
      </w:r>
      <w:r w:rsidR="0094097B">
        <w:rPr>
          <w:lang w:eastAsia="zh-CN"/>
        </w:rPr>
        <w:t xml:space="preserve"> </w:t>
      </w:r>
      <w:r w:rsidR="00E109E3">
        <w:rPr>
          <w:lang w:eastAsia="zh-CN"/>
        </w:rPr>
        <w:t xml:space="preserve">of </w:t>
      </w:r>
      <w:r w:rsidR="0094097B">
        <w:rPr>
          <w:lang w:eastAsia="zh-CN"/>
        </w:rPr>
        <w:t xml:space="preserve">inter-slot frequency hopping in each hop is </w:t>
      </w:r>
      <w:r w:rsidR="00EA6359">
        <w:rPr>
          <w:lang w:eastAsia="zh-CN"/>
        </w:rPr>
        <w:t xml:space="preserve">approximately </w:t>
      </w:r>
      <w:r w:rsidR="0094097B">
        <w:rPr>
          <w:lang w:eastAsia="zh-CN"/>
        </w:rPr>
        <w:t>t</w:t>
      </w:r>
      <w:r w:rsidR="00EA6359">
        <w:rPr>
          <w:lang w:eastAsia="zh-CN"/>
        </w:rPr>
        <w:t>wice intra-</w:t>
      </w:r>
      <w:r w:rsidR="00BC6649">
        <w:rPr>
          <w:lang w:eastAsia="zh-CN"/>
        </w:rPr>
        <w:t>slot</w:t>
      </w:r>
      <w:r w:rsidR="00EA6359">
        <w:rPr>
          <w:lang w:eastAsia="zh-CN"/>
        </w:rPr>
        <w:t xml:space="preserve"> frequency hopping</w:t>
      </w:r>
      <w:r w:rsidR="00E109E3">
        <w:rPr>
          <w:lang w:eastAsia="zh-CN"/>
        </w:rPr>
        <w:t xml:space="preserve">. Thereby, </w:t>
      </w:r>
      <w:r w:rsidR="00BC6649">
        <w:rPr>
          <w:lang w:eastAsia="zh-CN"/>
        </w:rPr>
        <w:t>the inter-slot frequency</w:t>
      </w:r>
      <w:r w:rsidR="00EA6359">
        <w:rPr>
          <w:lang w:eastAsia="zh-CN"/>
        </w:rPr>
        <w:t xml:space="preserve"> hopping</w:t>
      </w:r>
      <w:r w:rsidR="00BC6649">
        <w:rPr>
          <w:lang w:eastAsia="zh-CN"/>
        </w:rPr>
        <w:t xml:space="preserve"> </w:t>
      </w:r>
      <w:r w:rsidR="0088387B">
        <w:rPr>
          <w:lang w:eastAsia="zh-CN"/>
        </w:rPr>
        <w:t xml:space="preserve">can </w:t>
      </w:r>
      <w:r w:rsidR="00BC6649">
        <w:rPr>
          <w:lang w:eastAsia="zh-CN"/>
        </w:rPr>
        <w:t>have better performance.</w:t>
      </w:r>
      <w:r w:rsidR="00EA6359">
        <w:rPr>
          <w:rFonts w:hint="eastAsia"/>
          <w:lang w:eastAsia="zh-CN"/>
        </w:rPr>
        <w:t xml:space="preserve"> </w:t>
      </w:r>
      <w:r w:rsidR="00EA6359">
        <w:rPr>
          <w:lang w:eastAsia="zh-CN"/>
        </w:rPr>
        <w:t xml:space="preserve">As shown in the Figure </w:t>
      </w:r>
      <w:r w:rsidR="00E74D6A">
        <w:rPr>
          <w:lang w:eastAsia="zh-CN"/>
        </w:rPr>
        <w:t>3</w:t>
      </w:r>
      <w:r w:rsidR="00FF310C">
        <w:rPr>
          <w:lang w:eastAsia="zh-CN"/>
        </w:rPr>
        <w:t xml:space="preserve">, </w:t>
      </w:r>
      <w:r w:rsidR="00420D12">
        <w:rPr>
          <w:lang w:eastAsia="zh-CN"/>
        </w:rPr>
        <w:t xml:space="preserve">for </w:t>
      </w:r>
      <w:r w:rsidR="00FF310C">
        <w:rPr>
          <w:lang w:eastAsia="zh-CN"/>
        </w:rPr>
        <w:t>the inter-slot frequency hopping only w</w:t>
      </w:r>
      <w:r w:rsidR="00420D12">
        <w:rPr>
          <w:lang w:eastAsia="zh-CN"/>
        </w:rPr>
        <w:t xml:space="preserve">ith 1 symbol front-loaded DMRS </w:t>
      </w:r>
      <w:r w:rsidR="00FF310C">
        <w:rPr>
          <w:lang w:eastAsia="zh-CN"/>
        </w:rPr>
        <w:t>and the intra-slot frequency hopping with 1 symbol front-loaded DMRS</w:t>
      </w:r>
      <w:r w:rsidR="00FF310C">
        <w:rPr>
          <w:rFonts w:hint="eastAsia"/>
          <w:lang w:eastAsia="zh-CN"/>
        </w:rPr>
        <w:t xml:space="preserve"> </w:t>
      </w:r>
      <w:r w:rsidR="00FF310C">
        <w:rPr>
          <w:lang w:eastAsia="zh-CN"/>
        </w:rPr>
        <w:t>as well as 1 symbol additional</w:t>
      </w:r>
      <w:r w:rsidR="00204452">
        <w:rPr>
          <w:lang w:eastAsia="zh-CN"/>
        </w:rPr>
        <w:t xml:space="preserve"> DMRS</w:t>
      </w:r>
      <w:r w:rsidR="00FF310C">
        <w:rPr>
          <w:lang w:eastAsia="zh-CN"/>
        </w:rPr>
        <w:t xml:space="preserve">, the performance of </w:t>
      </w:r>
      <w:r w:rsidR="004E1C1A">
        <w:rPr>
          <w:lang w:eastAsia="zh-CN"/>
        </w:rPr>
        <w:t>both</w:t>
      </w:r>
      <w:r w:rsidR="00FF310C">
        <w:rPr>
          <w:lang w:eastAsia="zh-CN"/>
        </w:rPr>
        <w:t xml:space="preserve"> is approximately the same. </w:t>
      </w:r>
      <w:r w:rsidR="00846AE7">
        <w:rPr>
          <w:lang w:eastAsia="zh-CN"/>
        </w:rPr>
        <w:t>And</w:t>
      </w:r>
      <w:r w:rsidR="0074351A">
        <w:rPr>
          <w:lang w:eastAsia="zh-CN"/>
        </w:rPr>
        <w:t>,</w:t>
      </w:r>
      <w:r w:rsidR="0099792B">
        <w:rPr>
          <w:lang w:eastAsia="zh-CN"/>
        </w:rPr>
        <w:t xml:space="preserve"> in</w:t>
      </w:r>
      <w:r w:rsidR="00BC7CA7">
        <w:rPr>
          <w:lang w:eastAsia="zh-CN"/>
        </w:rPr>
        <w:t xml:space="preserve"> the</w:t>
      </w:r>
      <w:r w:rsidR="0099792B">
        <w:rPr>
          <w:lang w:eastAsia="zh-CN"/>
        </w:rPr>
        <w:t xml:space="preserve"> </w:t>
      </w:r>
      <w:r w:rsidR="00BC7CA7">
        <w:rPr>
          <w:lang w:eastAsia="zh-CN"/>
        </w:rPr>
        <w:t>F</w:t>
      </w:r>
      <w:r w:rsidR="005245E1">
        <w:rPr>
          <w:lang w:eastAsia="zh-CN"/>
        </w:rPr>
        <w:t>igure</w:t>
      </w:r>
      <w:r w:rsidR="00DE44ED">
        <w:rPr>
          <w:lang w:eastAsia="zh-CN"/>
        </w:rPr>
        <w:t xml:space="preserve"> </w:t>
      </w:r>
      <w:r w:rsidR="00E74D6A">
        <w:rPr>
          <w:lang w:eastAsia="zh-CN"/>
        </w:rPr>
        <w:t>4</w:t>
      </w:r>
      <w:r w:rsidR="0099792B">
        <w:rPr>
          <w:lang w:eastAsia="zh-CN"/>
        </w:rPr>
        <w:t xml:space="preserve">, </w:t>
      </w:r>
      <w:r w:rsidR="00A27F6B">
        <w:rPr>
          <w:lang w:eastAsia="zh-CN"/>
        </w:rPr>
        <w:t xml:space="preserve">the </w:t>
      </w:r>
      <w:r w:rsidR="00176864">
        <w:rPr>
          <w:lang w:eastAsia="zh-CN"/>
        </w:rPr>
        <w:t>evaluation result</w:t>
      </w:r>
      <w:r w:rsidR="00420D12">
        <w:rPr>
          <w:lang w:eastAsia="zh-CN"/>
        </w:rPr>
        <w:t>s</w:t>
      </w:r>
      <w:r w:rsidR="00A27F6B">
        <w:rPr>
          <w:lang w:eastAsia="zh-CN"/>
        </w:rPr>
        <w:t xml:space="preserve"> for Msg3 PUSCH</w:t>
      </w:r>
      <w:r w:rsidR="00420D12">
        <w:rPr>
          <w:lang w:eastAsia="zh-CN"/>
        </w:rPr>
        <w:t xml:space="preserve"> repetition</w:t>
      </w:r>
      <w:r w:rsidR="00A27F6B">
        <w:rPr>
          <w:lang w:eastAsia="zh-CN"/>
        </w:rPr>
        <w:t xml:space="preserve"> show that the gap between inter-slot frequency hopping and intra-slot frequency hopping</w:t>
      </w:r>
      <w:r w:rsidR="00420D12">
        <w:rPr>
          <w:lang w:eastAsia="zh-CN"/>
        </w:rPr>
        <w:t xml:space="preserve"> is about 1 dB</w:t>
      </w:r>
      <w:r w:rsidR="00C40B0D">
        <w:rPr>
          <w:lang w:eastAsia="zh-CN"/>
        </w:rPr>
        <w:t xml:space="preserve">, </w:t>
      </w:r>
      <w:r w:rsidR="00E87608">
        <w:rPr>
          <w:lang w:eastAsia="zh-CN"/>
        </w:rPr>
        <w:t xml:space="preserve">when </w:t>
      </w:r>
      <w:r w:rsidR="00420D12">
        <w:rPr>
          <w:lang w:eastAsia="zh-CN"/>
        </w:rPr>
        <w:t>both are configured</w:t>
      </w:r>
      <w:r w:rsidR="00C40B0D">
        <w:rPr>
          <w:lang w:eastAsia="zh-CN"/>
        </w:rPr>
        <w:t xml:space="preserve"> </w:t>
      </w:r>
      <w:r w:rsidR="00A27F6B">
        <w:rPr>
          <w:lang w:eastAsia="zh-CN"/>
        </w:rPr>
        <w:t>with 1 symbol front-loaded DMRS and 1 symbol additional DMRS.</w:t>
      </w:r>
      <w:r w:rsidR="00BC7CA7">
        <w:rPr>
          <w:lang w:eastAsia="zh-CN"/>
        </w:rPr>
        <w:t xml:space="preserve"> </w:t>
      </w:r>
    </w:p>
    <w:p w14:paraId="6B05D4A3" w14:textId="6E2BE81A" w:rsidR="00731EF6" w:rsidRDefault="00D2190C" w:rsidP="00D2162D">
      <w:pPr>
        <w:rPr>
          <w:lang w:eastAsia="zh-CN"/>
        </w:rPr>
      </w:pPr>
      <w:r>
        <w:rPr>
          <w:lang w:eastAsia="zh-CN"/>
        </w:rPr>
        <w:t>Furthermore, if Msg3</w:t>
      </w:r>
      <w:r w:rsidR="0074351A">
        <w:rPr>
          <w:lang w:eastAsia="zh-CN"/>
        </w:rPr>
        <w:t xml:space="preserve"> PUSCH</w:t>
      </w:r>
      <w:r>
        <w:rPr>
          <w:lang w:eastAsia="zh-CN"/>
        </w:rPr>
        <w:t xml:space="preserve"> repetition only support</w:t>
      </w:r>
      <w:r w:rsidR="0088387B">
        <w:rPr>
          <w:lang w:eastAsia="zh-CN"/>
        </w:rPr>
        <w:t>s</w:t>
      </w:r>
      <w:r>
        <w:rPr>
          <w:lang w:eastAsia="zh-CN"/>
        </w:rPr>
        <w:t xml:space="preserve"> inter-slot frequency hopping, the indication could reuse the </w:t>
      </w:r>
      <w:r w:rsidR="00731EF6">
        <w:rPr>
          <w:lang w:eastAsia="zh-CN"/>
        </w:rPr>
        <w:t>“</w:t>
      </w:r>
      <w:r w:rsidR="00731EF6">
        <w:t>Frequency h</w:t>
      </w:r>
      <w:r w:rsidR="00731EF6" w:rsidRPr="00E9040D">
        <w:t>opping flag</w:t>
      </w:r>
      <w:r w:rsidR="00731EF6">
        <w:rPr>
          <w:lang w:eastAsia="zh-CN"/>
        </w:rPr>
        <w:t xml:space="preserve">” </w:t>
      </w:r>
      <w:r w:rsidR="0074351A">
        <w:rPr>
          <w:lang w:eastAsia="zh-CN"/>
        </w:rPr>
        <w:t>information</w:t>
      </w:r>
      <w:r w:rsidR="00731EF6">
        <w:rPr>
          <w:lang w:eastAsia="zh-CN"/>
        </w:rPr>
        <w:t xml:space="preserve"> field</w:t>
      </w:r>
      <w:r w:rsidR="00362889">
        <w:rPr>
          <w:lang w:eastAsia="zh-CN"/>
        </w:rPr>
        <w:t xml:space="preserve"> in RAR UL grant which is used to indicate intra-slot </w:t>
      </w:r>
      <w:r w:rsidR="00846AE7">
        <w:rPr>
          <w:lang w:eastAsia="zh-CN"/>
        </w:rPr>
        <w:t xml:space="preserve">frequency hopping </w:t>
      </w:r>
      <w:r w:rsidR="00D9762A">
        <w:rPr>
          <w:lang w:eastAsia="zh-CN"/>
        </w:rPr>
        <w:t>for</w:t>
      </w:r>
      <w:r w:rsidR="00362889">
        <w:rPr>
          <w:lang w:eastAsia="zh-CN"/>
        </w:rPr>
        <w:t xml:space="preserve"> Msg3 PUSCH without repetitions</w:t>
      </w:r>
      <w:r w:rsidR="00335F5F">
        <w:rPr>
          <w:lang w:eastAsia="zh-CN"/>
        </w:rPr>
        <w:t xml:space="preserve"> in NR R16</w:t>
      </w:r>
      <w:r w:rsidR="00362889">
        <w:rPr>
          <w:lang w:eastAsia="zh-CN"/>
        </w:rPr>
        <w:t xml:space="preserve">. </w:t>
      </w:r>
      <w:r w:rsidR="00D40D2E">
        <w:rPr>
          <w:lang w:eastAsia="zh-CN"/>
        </w:rPr>
        <w:t xml:space="preserve">No additional signaling </w:t>
      </w:r>
      <w:r w:rsidR="00257CA4">
        <w:rPr>
          <w:lang w:eastAsia="zh-CN"/>
        </w:rPr>
        <w:t>d</w:t>
      </w:r>
      <w:r w:rsidR="00D40D2E">
        <w:rPr>
          <w:lang w:eastAsia="zh-CN"/>
        </w:rPr>
        <w:t>esign is needed.</w:t>
      </w:r>
      <w:r w:rsidR="00362889">
        <w:rPr>
          <w:lang w:eastAsia="zh-CN"/>
        </w:rPr>
        <w:t xml:space="preserve"> </w:t>
      </w:r>
    </w:p>
    <w:p w14:paraId="00A3E7EF" w14:textId="13A5D4E1" w:rsidR="001A7C43" w:rsidRPr="00952B41" w:rsidRDefault="00EF402C" w:rsidP="001A7C43">
      <w:pPr>
        <w:spacing w:beforeLines="30" w:before="72" w:after="0" w:line="60" w:lineRule="atLeast"/>
        <w:rPr>
          <w:i/>
          <w:color w:val="000000"/>
          <w:shd w:val="clear" w:color="auto" w:fill="FFFFFF"/>
        </w:rPr>
      </w:pPr>
      <w:r w:rsidRPr="00952B41">
        <w:rPr>
          <w:b/>
          <w:i/>
          <w:color w:val="000000"/>
          <w:shd w:val="clear" w:color="auto" w:fill="FFFFFF"/>
        </w:rPr>
        <w:t xml:space="preserve">Proposal </w:t>
      </w:r>
      <w:r w:rsidR="00BC12EC">
        <w:rPr>
          <w:b/>
          <w:i/>
          <w:color w:val="000000"/>
          <w:shd w:val="clear" w:color="auto" w:fill="FFFFFF"/>
        </w:rPr>
        <w:t>7</w:t>
      </w:r>
      <w:r w:rsidR="001A7C43" w:rsidRPr="00952B41">
        <w:rPr>
          <w:b/>
          <w:i/>
          <w:color w:val="000000"/>
          <w:shd w:val="clear" w:color="auto" w:fill="FFFFFF"/>
        </w:rPr>
        <w:t>:</w:t>
      </w:r>
      <w:r w:rsidR="001A7C43" w:rsidRPr="003F1C78">
        <w:rPr>
          <w:b/>
          <w:i/>
          <w:color w:val="000000"/>
          <w:shd w:val="clear" w:color="auto" w:fill="FFFFFF"/>
        </w:rPr>
        <w:t xml:space="preserve"> </w:t>
      </w:r>
      <w:r w:rsidR="007A346E" w:rsidRPr="00952B41">
        <w:rPr>
          <w:i/>
          <w:color w:val="000000"/>
          <w:shd w:val="clear" w:color="auto" w:fill="FFFFFF"/>
        </w:rPr>
        <w:t xml:space="preserve">If UE is indicated with </w:t>
      </w:r>
      <w:r w:rsidR="007A346E" w:rsidRPr="00952B41">
        <w:rPr>
          <w:i/>
          <w:iCs/>
          <w:lang w:eastAsia="zh-CN"/>
        </w:rPr>
        <w:t>Msg3 PUSCH with repetition, the frequency hopping flag information field in UL RAR grant is reused to indicate inter-slot frequency hopping.</w:t>
      </w:r>
    </w:p>
    <w:p w14:paraId="5B25E37B" w14:textId="77777777" w:rsidR="001A7C43" w:rsidRPr="006B46CA" w:rsidRDefault="001A7C43" w:rsidP="00D2162D">
      <w:pPr>
        <w:rPr>
          <w:lang w:eastAsia="zh-CN"/>
        </w:rPr>
      </w:pPr>
    </w:p>
    <w:p w14:paraId="1A0D3ADC" w14:textId="3A391C81" w:rsidR="00D40D2E" w:rsidRDefault="00D555C2" w:rsidP="00D40D2E">
      <w:pPr>
        <w:jc w:val="center"/>
        <w:rPr>
          <w:noProof/>
          <w:lang w:eastAsia="zh-CN"/>
        </w:rPr>
      </w:pPr>
      <w:r w:rsidRPr="00D555C2">
        <w:rPr>
          <w:noProof/>
          <w:lang w:eastAsia="zh-CN"/>
        </w:rPr>
        <w:t xml:space="preserve"> </w:t>
      </w:r>
      <w:r>
        <w:rPr>
          <w:noProof/>
          <w:lang w:eastAsia="zh-CN"/>
        </w:rPr>
        <w:drawing>
          <wp:inline distT="0" distB="0" distL="0" distR="0" wp14:anchorId="55A7D21A" wp14:editId="08854F61">
            <wp:extent cx="3045349" cy="2388613"/>
            <wp:effectExtent l="0" t="0" r="3175"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070588" cy="2408409"/>
                    </a:xfrm>
                    <a:prstGeom prst="rect">
                      <a:avLst/>
                    </a:prstGeom>
                  </pic:spPr>
                </pic:pic>
              </a:graphicData>
            </a:graphic>
          </wp:inline>
        </w:drawing>
      </w:r>
    </w:p>
    <w:p w14:paraId="7C938A8B" w14:textId="3A06C911" w:rsidR="00D40D2E" w:rsidRDefault="00D40D2E" w:rsidP="00D40D2E">
      <w:pPr>
        <w:jc w:val="center"/>
        <w:rPr>
          <w:noProof/>
          <w:lang w:eastAsia="zh-CN"/>
        </w:rPr>
      </w:pPr>
      <w:r>
        <w:rPr>
          <w:rFonts w:hint="eastAsia"/>
          <w:noProof/>
          <w:lang w:eastAsia="zh-CN"/>
        </w:rPr>
        <w:t>F</w:t>
      </w:r>
      <w:r>
        <w:rPr>
          <w:noProof/>
          <w:lang w:eastAsia="zh-CN"/>
        </w:rPr>
        <w:t xml:space="preserve">igure </w:t>
      </w:r>
      <w:r w:rsidR="00E74D6A">
        <w:rPr>
          <w:noProof/>
          <w:lang w:eastAsia="zh-CN"/>
        </w:rPr>
        <w:t>3</w:t>
      </w:r>
      <w:r w:rsidR="00420D12">
        <w:rPr>
          <w:noProof/>
          <w:lang w:eastAsia="zh-CN"/>
        </w:rPr>
        <w:t>. Evalutation resluts of intra-slot frquency hopping with 2 DMRS symbols per slot and inter-slot frequency hopping with 1 DMRS symbol per slot.</w:t>
      </w:r>
    </w:p>
    <w:p w14:paraId="01973797" w14:textId="1009DEE8" w:rsidR="00A27F6B" w:rsidRDefault="00D555C2" w:rsidP="00D40D2E">
      <w:pPr>
        <w:jc w:val="center"/>
        <w:rPr>
          <w:lang w:eastAsia="zh-CN"/>
        </w:rPr>
      </w:pPr>
      <w:r w:rsidRPr="00D555C2">
        <w:rPr>
          <w:noProof/>
          <w:lang w:eastAsia="zh-CN"/>
        </w:rPr>
        <w:lastRenderedPageBreak/>
        <w:t xml:space="preserve"> </w:t>
      </w:r>
      <w:r>
        <w:rPr>
          <w:noProof/>
          <w:lang w:eastAsia="zh-CN"/>
        </w:rPr>
        <w:drawing>
          <wp:inline distT="0" distB="0" distL="0" distR="0" wp14:anchorId="00F3A287" wp14:editId="719F77E0">
            <wp:extent cx="3091377" cy="2402597"/>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112023" cy="2418643"/>
                    </a:xfrm>
                    <a:prstGeom prst="rect">
                      <a:avLst/>
                    </a:prstGeom>
                  </pic:spPr>
                </pic:pic>
              </a:graphicData>
            </a:graphic>
          </wp:inline>
        </w:drawing>
      </w:r>
    </w:p>
    <w:p w14:paraId="42A0E1AF" w14:textId="421203A9" w:rsidR="00647239" w:rsidRDefault="00647239" w:rsidP="00D40D2E">
      <w:pPr>
        <w:jc w:val="center"/>
        <w:rPr>
          <w:noProof/>
          <w:lang w:eastAsia="zh-CN"/>
        </w:rPr>
      </w:pPr>
      <w:r>
        <w:rPr>
          <w:rFonts w:hint="eastAsia"/>
          <w:lang w:eastAsia="zh-CN"/>
        </w:rPr>
        <w:t>F</w:t>
      </w:r>
      <w:r>
        <w:rPr>
          <w:lang w:eastAsia="zh-CN"/>
        </w:rPr>
        <w:t xml:space="preserve">igure </w:t>
      </w:r>
      <w:r w:rsidR="00E74D6A">
        <w:rPr>
          <w:lang w:eastAsia="zh-CN"/>
        </w:rPr>
        <w:t>4</w:t>
      </w:r>
      <w:r w:rsidR="00420D12">
        <w:rPr>
          <w:lang w:eastAsia="zh-CN"/>
        </w:rPr>
        <w:t xml:space="preserve">. </w:t>
      </w:r>
      <w:r w:rsidR="00420D12">
        <w:rPr>
          <w:noProof/>
          <w:lang w:eastAsia="zh-CN"/>
        </w:rPr>
        <w:t>Evalutation resluts of intra-slot frquency hopping with 2 DMRS symbols per slot and inter-slot frequency hopping with 2 DMRS symbols per slot.</w:t>
      </w:r>
    </w:p>
    <w:p w14:paraId="688824F1" w14:textId="77777777" w:rsidR="000076F5" w:rsidRPr="000076F5" w:rsidRDefault="000076F5" w:rsidP="00D40D2E">
      <w:pPr>
        <w:jc w:val="center"/>
        <w:rPr>
          <w:lang w:eastAsia="zh-CN"/>
        </w:rPr>
      </w:pPr>
    </w:p>
    <w:p w14:paraId="46A96955" w14:textId="77777777" w:rsidR="002A6583" w:rsidRPr="00C51F83" w:rsidRDefault="002A6583" w:rsidP="00745904">
      <w:pPr>
        <w:pStyle w:val="1"/>
        <w:spacing w:beforeLines="30" w:before="72" w:after="0" w:line="60" w:lineRule="atLeast"/>
      </w:pPr>
      <w:r w:rsidRPr="00C51F83">
        <w:t>Conclusions</w:t>
      </w:r>
      <w:r w:rsidR="002F17F3" w:rsidRPr="00C51F83">
        <w:t xml:space="preserve"> </w:t>
      </w:r>
    </w:p>
    <w:p w14:paraId="7D592195" w14:textId="1DE04767" w:rsidR="00F02BCC" w:rsidRDefault="00F02BCC" w:rsidP="00F02BCC">
      <w:pPr>
        <w:spacing w:beforeLines="30" w:before="72" w:after="0" w:line="60" w:lineRule="atLeast"/>
        <w:rPr>
          <w:lang w:eastAsia="zh-CN"/>
        </w:rPr>
      </w:pPr>
      <w:r w:rsidRPr="00F83C6C">
        <w:rPr>
          <w:lang w:eastAsia="zh-CN"/>
        </w:rPr>
        <w:t xml:space="preserve">Based on the above discussions, </w:t>
      </w:r>
      <w:r w:rsidRPr="00C51F83">
        <w:rPr>
          <w:lang w:eastAsia="zh-CN"/>
        </w:rPr>
        <w:t xml:space="preserve">the </w:t>
      </w:r>
      <w:r>
        <w:rPr>
          <w:lang w:eastAsia="zh-CN"/>
        </w:rPr>
        <w:t xml:space="preserve">following </w:t>
      </w:r>
      <w:r w:rsidRPr="00C51F83">
        <w:rPr>
          <w:lang w:eastAsia="zh-CN"/>
        </w:rPr>
        <w:t>proposals</w:t>
      </w:r>
      <w:r>
        <w:rPr>
          <w:lang w:eastAsia="zh-CN"/>
        </w:rPr>
        <w:t xml:space="preserve"> are concluded,</w:t>
      </w:r>
    </w:p>
    <w:p w14:paraId="3F18CB1C" w14:textId="77777777" w:rsidR="00010B12" w:rsidRDefault="00010B12" w:rsidP="00010B12">
      <w:pPr>
        <w:spacing w:beforeLines="30" w:before="72" w:after="0" w:line="60" w:lineRule="atLeast"/>
        <w:rPr>
          <w:b/>
          <w:i/>
          <w:shd w:val="clear" w:color="auto" w:fill="FFFFFF"/>
          <w:lang w:eastAsia="zh-CN"/>
        </w:rPr>
      </w:pPr>
      <w:r w:rsidRPr="00AD6A59">
        <w:rPr>
          <w:b/>
          <w:i/>
          <w:shd w:val="clear" w:color="auto" w:fill="FFFFFF"/>
          <w:lang w:eastAsia="zh-CN"/>
        </w:rPr>
        <w:t>Observation 1</w:t>
      </w:r>
      <w:r>
        <w:rPr>
          <w:b/>
          <w:i/>
          <w:shd w:val="clear" w:color="auto" w:fill="FFFFFF"/>
          <w:lang w:eastAsia="zh-CN"/>
        </w:rPr>
        <w:t xml:space="preserve">: </w:t>
      </w:r>
      <w:r w:rsidRPr="007C2C05">
        <w:rPr>
          <w:i/>
          <w:shd w:val="clear" w:color="auto" w:fill="FFFFFF"/>
          <w:lang w:eastAsia="zh-CN"/>
        </w:rPr>
        <w:t xml:space="preserve">At least </w:t>
      </w:r>
      <w:r>
        <w:rPr>
          <w:i/>
          <w:shd w:val="clear" w:color="auto" w:fill="FFFFFF"/>
          <w:lang w:eastAsia="zh-CN"/>
        </w:rPr>
        <w:t>1 bit of</w:t>
      </w:r>
      <w:r w:rsidRPr="007C2C05">
        <w:rPr>
          <w:i/>
          <w:shd w:val="clear" w:color="auto" w:fill="FFFFFF"/>
          <w:lang w:eastAsia="zh-CN"/>
        </w:rPr>
        <w:t xml:space="preserve"> MCS information field </w:t>
      </w:r>
      <w:r>
        <w:rPr>
          <w:i/>
          <w:shd w:val="clear" w:color="auto" w:fill="FFFFFF"/>
          <w:lang w:eastAsia="zh-CN"/>
        </w:rPr>
        <w:t>should</w:t>
      </w:r>
      <w:r w:rsidRPr="007C2C05">
        <w:rPr>
          <w:i/>
          <w:shd w:val="clear" w:color="auto" w:fill="FFFFFF"/>
          <w:lang w:eastAsia="zh-CN"/>
        </w:rPr>
        <w:t xml:space="preserve"> be used to indicate the repetition number for Msg3 initial transmission.</w:t>
      </w:r>
    </w:p>
    <w:p w14:paraId="7E161CFD" w14:textId="77777777" w:rsidR="00010B12" w:rsidRDefault="00010B12" w:rsidP="00010B12">
      <w:pPr>
        <w:spacing w:beforeLines="30" w:before="72" w:after="0" w:line="60" w:lineRule="atLeast"/>
        <w:rPr>
          <w:i/>
          <w:iCs/>
          <w:lang w:eastAsia="zh-CN"/>
        </w:rPr>
      </w:pPr>
      <w:r w:rsidRPr="00AD6A59">
        <w:rPr>
          <w:b/>
          <w:i/>
          <w:shd w:val="clear" w:color="auto" w:fill="FFFFFF"/>
          <w:lang w:eastAsia="zh-CN"/>
        </w:rPr>
        <w:t xml:space="preserve">Observation </w:t>
      </w:r>
      <w:r>
        <w:rPr>
          <w:b/>
          <w:i/>
          <w:shd w:val="clear" w:color="auto" w:fill="FFFFFF"/>
          <w:lang w:eastAsia="zh-CN"/>
        </w:rPr>
        <w:t>2</w:t>
      </w:r>
      <w:r w:rsidRPr="00AD6A59">
        <w:rPr>
          <w:rFonts w:hint="eastAsia"/>
          <w:b/>
          <w:i/>
          <w:shd w:val="clear" w:color="auto" w:fill="FFFFFF"/>
          <w:lang w:eastAsia="zh-CN"/>
        </w:rPr>
        <w:t>：</w:t>
      </w:r>
      <w:r w:rsidRPr="00BC2EAC">
        <w:rPr>
          <w:rFonts w:hint="eastAsia"/>
          <w:i/>
          <w:shd w:val="clear" w:color="auto" w:fill="FFFFFF"/>
          <w:lang w:eastAsia="zh-CN"/>
        </w:rPr>
        <w:t>T</w:t>
      </w:r>
      <w:r w:rsidRPr="00BC2EAC">
        <w:rPr>
          <w:i/>
          <w:shd w:val="clear" w:color="auto" w:fill="FFFFFF"/>
          <w:lang w:eastAsia="zh-CN"/>
        </w:rPr>
        <w:t>he</w:t>
      </w:r>
      <w:r>
        <w:rPr>
          <w:b/>
          <w:i/>
          <w:shd w:val="clear" w:color="auto" w:fill="FFFFFF"/>
          <w:lang w:eastAsia="zh-CN"/>
        </w:rPr>
        <w:t xml:space="preserve"> </w:t>
      </w:r>
      <w:r w:rsidRPr="00BC2EAC">
        <w:rPr>
          <w:i/>
          <w:iCs/>
          <w:lang w:eastAsia="zh-CN"/>
        </w:rPr>
        <w:t>(MCS=4, repetition=2) and</w:t>
      </w:r>
      <w:r>
        <w:rPr>
          <w:i/>
          <w:iCs/>
          <w:lang w:eastAsia="zh-CN"/>
        </w:rPr>
        <w:t xml:space="preserve"> the</w:t>
      </w:r>
      <w:r w:rsidRPr="00BC2EAC">
        <w:rPr>
          <w:i/>
          <w:iCs/>
          <w:lang w:eastAsia="zh-CN"/>
        </w:rPr>
        <w:t xml:space="preserve"> (MCS=7, repetition=4) have worse performance than </w:t>
      </w:r>
      <w:r>
        <w:rPr>
          <w:i/>
          <w:iCs/>
          <w:lang w:eastAsia="zh-CN"/>
        </w:rPr>
        <w:t xml:space="preserve">the </w:t>
      </w:r>
      <w:r w:rsidRPr="00BC2EAC">
        <w:rPr>
          <w:i/>
          <w:iCs/>
          <w:lang w:eastAsia="zh-CN"/>
        </w:rPr>
        <w:t xml:space="preserve">MCS0 without repetition, </w:t>
      </w:r>
      <w:r>
        <w:rPr>
          <w:i/>
          <w:iCs/>
          <w:lang w:eastAsia="zh-CN"/>
        </w:rPr>
        <w:t>and</w:t>
      </w:r>
      <w:r w:rsidRPr="00BC2EAC">
        <w:rPr>
          <w:i/>
          <w:iCs/>
          <w:lang w:eastAsia="zh-CN"/>
        </w:rPr>
        <w:t xml:space="preserve"> will not be scheduled for the coverage limited UE</w:t>
      </w:r>
      <w:r>
        <w:rPr>
          <w:i/>
          <w:iCs/>
          <w:lang w:eastAsia="zh-CN"/>
        </w:rPr>
        <w:t>.</w:t>
      </w:r>
    </w:p>
    <w:p w14:paraId="7A954DE8" w14:textId="77777777" w:rsidR="00010B12" w:rsidRDefault="00010B12" w:rsidP="002D1D25">
      <w:pPr>
        <w:spacing w:beforeLines="30" w:before="72" w:after="0" w:line="60" w:lineRule="atLeast"/>
        <w:rPr>
          <w:i/>
          <w:lang w:eastAsia="zh-CN"/>
        </w:rPr>
      </w:pPr>
      <w:r w:rsidRPr="00AD6A59">
        <w:rPr>
          <w:b/>
          <w:i/>
          <w:shd w:val="clear" w:color="auto" w:fill="FFFFFF"/>
          <w:lang w:eastAsia="zh-CN"/>
        </w:rPr>
        <w:t xml:space="preserve">Observation </w:t>
      </w:r>
      <w:r>
        <w:rPr>
          <w:b/>
          <w:i/>
          <w:shd w:val="clear" w:color="auto" w:fill="FFFFFF"/>
          <w:lang w:eastAsia="zh-CN"/>
        </w:rPr>
        <w:t>3</w:t>
      </w:r>
      <w:r w:rsidRPr="00AD6A59">
        <w:rPr>
          <w:rFonts w:hint="eastAsia"/>
          <w:b/>
          <w:i/>
          <w:shd w:val="clear" w:color="auto" w:fill="FFFFFF"/>
          <w:lang w:eastAsia="zh-CN"/>
        </w:rPr>
        <w:t>：</w:t>
      </w:r>
      <w:r w:rsidRPr="00BC2EAC">
        <w:rPr>
          <w:i/>
          <w:lang w:eastAsia="zh-CN"/>
        </w:rPr>
        <w:t xml:space="preserve">The (MCS=4, repetition=4, SE=0.6016/4), </w:t>
      </w:r>
      <w:r>
        <w:rPr>
          <w:i/>
          <w:lang w:eastAsia="zh-CN"/>
        </w:rPr>
        <w:t xml:space="preserve">the </w:t>
      </w:r>
      <w:r w:rsidRPr="00BC2EAC">
        <w:rPr>
          <w:i/>
          <w:lang w:eastAsia="zh-CN"/>
        </w:rPr>
        <w:t xml:space="preserve">(MCS=5, repetition=4, SE=0.7402/4) and </w:t>
      </w:r>
      <w:r>
        <w:rPr>
          <w:i/>
          <w:lang w:eastAsia="zh-CN"/>
        </w:rPr>
        <w:t xml:space="preserve">the </w:t>
      </w:r>
      <w:r w:rsidRPr="00BC2EAC">
        <w:rPr>
          <w:i/>
          <w:lang w:eastAsia="zh-CN"/>
        </w:rPr>
        <w:t>(MCS=6, repetition=4, SE=0.8770/4) have almost the same performance and spectrum efficiency (SE) as</w:t>
      </w:r>
      <w:r>
        <w:rPr>
          <w:i/>
          <w:lang w:eastAsia="zh-CN"/>
        </w:rPr>
        <w:t xml:space="preserve"> the </w:t>
      </w:r>
      <w:r w:rsidRPr="00BC2EAC">
        <w:rPr>
          <w:i/>
          <w:lang w:eastAsia="zh-CN"/>
        </w:rPr>
        <w:t>(MCS=1, repetition=2, SE= 0.3022/2),</w:t>
      </w:r>
      <w:r>
        <w:rPr>
          <w:i/>
          <w:lang w:eastAsia="zh-CN"/>
        </w:rPr>
        <w:t xml:space="preserve"> the</w:t>
      </w:r>
      <w:r w:rsidRPr="00BC2EAC">
        <w:rPr>
          <w:i/>
          <w:lang w:eastAsia="zh-CN"/>
        </w:rPr>
        <w:t xml:space="preserve"> (MCS=2, repetition=2, SE=0.3774/4)</w:t>
      </w:r>
      <w:r w:rsidRPr="00156522">
        <w:rPr>
          <w:i/>
          <w:lang w:eastAsia="zh-CN"/>
        </w:rPr>
        <w:t xml:space="preserve"> and</w:t>
      </w:r>
      <w:r>
        <w:rPr>
          <w:i/>
          <w:lang w:eastAsia="zh-CN"/>
        </w:rPr>
        <w:t xml:space="preserve"> the </w:t>
      </w:r>
      <w:r w:rsidRPr="00BC2EAC">
        <w:rPr>
          <w:i/>
          <w:lang w:eastAsia="zh-CN"/>
        </w:rPr>
        <w:t xml:space="preserve">(MCS=0, repetition=1, SE=0.2344), </w:t>
      </w:r>
      <w:r>
        <w:rPr>
          <w:i/>
          <w:lang w:eastAsia="zh-CN"/>
        </w:rPr>
        <w:t>however they</w:t>
      </w:r>
      <w:r w:rsidRPr="00BC2EAC">
        <w:rPr>
          <w:i/>
          <w:lang w:eastAsia="zh-CN"/>
        </w:rPr>
        <w:t xml:space="preserve"> utilize</w:t>
      </w:r>
      <w:r>
        <w:rPr>
          <w:i/>
          <w:lang w:eastAsia="zh-CN"/>
        </w:rPr>
        <w:t xml:space="preserve"> the</w:t>
      </w:r>
      <w:r w:rsidRPr="00BC2EAC">
        <w:rPr>
          <w:i/>
          <w:lang w:eastAsia="zh-CN"/>
        </w:rPr>
        <w:t xml:space="preserve"> time domain resource</w:t>
      </w:r>
      <w:r>
        <w:rPr>
          <w:i/>
          <w:lang w:eastAsia="zh-CN"/>
        </w:rPr>
        <w:t xml:space="preserve"> more</w:t>
      </w:r>
      <w:r w:rsidRPr="00BC2EAC">
        <w:rPr>
          <w:i/>
          <w:lang w:eastAsia="zh-CN"/>
        </w:rPr>
        <w:t xml:space="preserve"> inefficiently.</w:t>
      </w:r>
    </w:p>
    <w:p w14:paraId="7E7BF81D" w14:textId="77777777" w:rsidR="00010B12" w:rsidRDefault="00010B12" w:rsidP="00010B12">
      <w:pPr>
        <w:spacing w:beforeLines="30" w:before="72" w:after="0" w:line="60" w:lineRule="atLeast"/>
        <w:rPr>
          <w:lang w:eastAsia="zh-CN"/>
        </w:rPr>
      </w:pPr>
      <w:r w:rsidRPr="00AD6A59">
        <w:rPr>
          <w:b/>
          <w:i/>
          <w:shd w:val="clear" w:color="auto" w:fill="FFFFFF"/>
          <w:lang w:eastAsia="zh-CN"/>
        </w:rPr>
        <w:t xml:space="preserve">Observation </w:t>
      </w:r>
      <w:r>
        <w:rPr>
          <w:b/>
          <w:i/>
          <w:shd w:val="clear" w:color="auto" w:fill="FFFFFF"/>
          <w:lang w:eastAsia="zh-CN"/>
        </w:rPr>
        <w:t>4</w:t>
      </w:r>
      <w:r w:rsidRPr="00AD6A59">
        <w:rPr>
          <w:rFonts w:hint="eastAsia"/>
          <w:b/>
          <w:i/>
          <w:shd w:val="clear" w:color="auto" w:fill="FFFFFF"/>
          <w:lang w:eastAsia="zh-CN"/>
        </w:rPr>
        <w:t>：</w:t>
      </w:r>
      <w:r w:rsidRPr="005252CA">
        <w:rPr>
          <w:i/>
          <w:iCs/>
          <w:lang w:eastAsia="zh-CN"/>
        </w:rPr>
        <w:t xml:space="preserve">UP to 2 bits </w:t>
      </w:r>
      <w:r>
        <w:rPr>
          <w:i/>
          <w:iCs/>
          <w:lang w:eastAsia="zh-CN"/>
        </w:rPr>
        <w:t>of</w:t>
      </w:r>
      <w:r w:rsidRPr="005252CA">
        <w:rPr>
          <w:i/>
          <w:iCs/>
          <w:lang w:eastAsia="zh-CN"/>
        </w:rPr>
        <w:t xml:space="preserve"> </w:t>
      </w:r>
      <w:r w:rsidRPr="00952B41">
        <w:rPr>
          <w:i/>
          <w:iCs/>
          <w:lang w:eastAsia="zh-CN"/>
        </w:rPr>
        <w:t>MCS information field</w:t>
      </w:r>
      <w:r>
        <w:rPr>
          <w:i/>
          <w:iCs/>
          <w:lang w:eastAsia="zh-CN"/>
        </w:rPr>
        <w:t xml:space="preserve"> can be used to</w:t>
      </w:r>
      <w:r w:rsidRPr="00952B41">
        <w:rPr>
          <w:i/>
          <w:iCs/>
          <w:lang w:eastAsia="zh-CN"/>
        </w:rPr>
        <w:t xml:space="preserve"> indicate the repetition number for Msg3 initial transmission</w:t>
      </w:r>
      <w:r>
        <w:rPr>
          <w:i/>
          <w:iCs/>
          <w:lang w:eastAsia="zh-CN"/>
        </w:rPr>
        <w:t>, and MCS 0 to MCS3 are sufficient for the coverage limited UE.</w:t>
      </w:r>
    </w:p>
    <w:p w14:paraId="24F88F1A" w14:textId="77777777" w:rsidR="00010B12" w:rsidRDefault="00010B12" w:rsidP="00010B12">
      <w:pPr>
        <w:spacing w:beforeLines="30" w:before="72" w:after="0" w:line="60" w:lineRule="atLeast"/>
        <w:rPr>
          <w:i/>
          <w:lang w:eastAsia="zh-CN"/>
        </w:rPr>
      </w:pPr>
      <w:r w:rsidRPr="002B27F9">
        <w:rPr>
          <w:b/>
          <w:i/>
          <w:lang w:eastAsia="zh-CN"/>
        </w:rPr>
        <w:t xml:space="preserve">Observation </w:t>
      </w:r>
      <w:r>
        <w:rPr>
          <w:b/>
          <w:i/>
          <w:lang w:eastAsia="zh-CN"/>
        </w:rPr>
        <w:t>5</w:t>
      </w:r>
      <w:r w:rsidRPr="002B27F9">
        <w:rPr>
          <w:b/>
          <w:i/>
          <w:lang w:eastAsia="zh-CN"/>
        </w:rPr>
        <w:t xml:space="preserve">: </w:t>
      </w:r>
      <w:r w:rsidRPr="007C2C05">
        <w:rPr>
          <w:i/>
          <w:lang w:eastAsia="zh-CN"/>
        </w:rPr>
        <w:t xml:space="preserve">For </w:t>
      </w:r>
      <w:r w:rsidRPr="009050A9">
        <w:rPr>
          <w:i/>
          <w:lang w:eastAsia="zh-CN"/>
        </w:rPr>
        <w:t>option</w:t>
      </w:r>
      <w:r w:rsidRPr="007C2C05">
        <w:rPr>
          <w:i/>
          <w:lang w:eastAsia="zh-CN"/>
        </w:rPr>
        <w:t xml:space="preserve"> 1</w:t>
      </w:r>
      <w:r>
        <w:rPr>
          <w:i/>
          <w:lang w:eastAsia="zh-CN"/>
        </w:rPr>
        <w:t xml:space="preserve"> in Alt 1</w:t>
      </w:r>
      <w:r w:rsidRPr="007C2C05">
        <w:rPr>
          <w:i/>
          <w:lang w:eastAsia="zh-CN"/>
        </w:rPr>
        <w:t>,</w:t>
      </w:r>
      <w:r>
        <w:rPr>
          <w:b/>
          <w:i/>
          <w:lang w:eastAsia="zh-CN"/>
        </w:rPr>
        <w:t xml:space="preserve"> </w:t>
      </w:r>
      <w:r>
        <w:rPr>
          <w:i/>
        </w:rPr>
        <w:t>t</w:t>
      </w:r>
      <w:r w:rsidRPr="00C472A0">
        <w:rPr>
          <w:i/>
        </w:rPr>
        <w:t xml:space="preserve">he payload of the new TDRA table that includes the repetition </w:t>
      </w:r>
      <w:r>
        <w:rPr>
          <w:i/>
        </w:rPr>
        <w:t>number</w:t>
      </w:r>
      <w:r w:rsidRPr="00C472A0">
        <w:rPr>
          <w:i/>
        </w:rPr>
        <w:t xml:space="preserve"> in SIB1 will increase </w:t>
      </w:r>
      <w:r>
        <w:rPr>
          <w:i/>
        </w:rPr>
        <w:t xml:space="preserve">the SIB1 payload size </w:t>
      </w:r>
      <w:r w:rsidRPr="00C472A0">
        <w:rPr>
          <w:i/>
        </w:rPr>
        <w:t>by 18~24%</w:t>
      </w:r>
      <w:r>
        <w:rPr>
          <w:i/>
        </w:rPr>
        <w:t>, and the increased payload size of SIB1 will result in coverage performance degradation of 1d</w:t>
      </w:r>
      <w:r>
        <w:rPr>
          <w:i/>
          <w:lang w:eastAsia="zh-CN"/>
        </w:rPr>
        <w:t xml:space="preserve">B. </w:t>
      </w:r>
    </w:p>
    <w:p w14:paraId="09A1AEF0" w14:textId="77777777" w:rsidR="00010B12" w:rsidRDefault="00010B12" w:rsidP="00010B12">
      <w:pPr>
        <w:spacing w:beforeLines="30" w:before="72" w:after="0" w:line="60" w:lineRule="atLeast"/>
        <w:rPr>
          <w:i/>
          <w:lang w:eastAsia="zh-CN"/>
        </w:rPr>
      </w:pPr>
      <w:r w:rsidRPr="00952B41">
        <w:rPr>
          <w:b/>
          <w:i/>
          <w:lang w:eastAsia="zh-CN"/>
        </w:rPr>
        <w:t xml:space="preserve">Proposal </w:t>
      </w:r>
      <w:r>
        <w:rPr>
          <w:b/>
          <w:i/>
          <w:lang w:eastAsia="zh-CN"/>
        </w:rPr>
        <w:t>1</w:t>
      </w:r>
      <w:r w:rsidRPr="00952B41">
        <w:rPr>
          <w:b/>
          <w:i/>
          <w:lang w:eastAsia="zh-CN"/>
        </w:rPr>
        <w:t>:</w:t>
      </w:r>
      <w:r w:rsidRPr="00952B41">
        <w:rPr>
          <w:b/>
          <w:lang w:eastAsia="zh-CN"/>
        </w:rPr>
        <w:t xml:space="preserve"> </w:t>
      </w:r>
      <w:r w:rsidRPr="00952B41">
        <w:rPr>
          <w:i/>
          <w:iCs/>
          <w:lang w:eastAsia="zh-CN"/>
        </w:rPr>
        <w:t xml:space="preserve">MCS information field in RAR UL grant is </w:t>
      </w:r>
      <w:r w:rsidRPr="00952B41">
        <w:rPr>
          <w:i/>
          <w:color w:val="000000"/>
          <w:shd w:val="clear" w:color="auto" w:fill="FFFFFF"/>
          <w:lang w:eastAsia="zh-CN"/>
        </w:rPr>
        <w:t>adopted</w:t>
      </w:r>
      <w:r w:rsidRPr="00952B41">
        <w:rPr>
          <w:i/>
          <w:iCs/>
          <w:lang w:eastAsia="zh-CN"/>
        </w:rPr>
        <w:t xml:space="preserve"> to indicate the repetition number for Msg3 initial transmission</w:t>
      </w:r>
      <w:r w:rsidRPr="00952B41">
        <w:rPr>
          <w:i/>
          <w:lang w:eastAsia="zh-CN"/>
        </w:rPr>
        <w:t>.</w:t>
      </w:r>
    </w:p>
    <w:p w14:paraId="4E7AF225" w14:textId="77777777" w:rsidR="00010B12" w:rsidRPr="00F53914" w:rsidRDefault="00010B12" w:rsidP="00010B12">
      <w:pPr>
        <w:spacing w:beforeLines="50" w:before="120"/>
        <w:rPr>
          <w:i/>
          <w:lang w:eastAsia="zh-CN"/>
        </w:rPr>
      </w:pPr>
      <w:r>
        <w:rPr>
          <w:b/>
          <w:i/>
          <w:lang w:eastAsia="zh-CN"/>
        </w:rPr>
        <w:t>Proposal 2</w:t>
      </w:r>
      <w:r w:rsidRPr="00952B41">
        <w:rPr>
          <w:b/>
          <w:i/>
          <w:lang w:eastAsia="zh-CN"/>
        </w:rPr>
        <w:t>:</w:t>
      </w:r>
      <w:r w:rsidRPr="00952B41">
        <w:rPr>
          <w:b/>
          <w:lang w:eastAsia="zh-CN"/>
        </w:rPr>
        <w:t xml:space="preserve"> </w:t>
      </w:r>
      <w:r w:rsidRPr="00F53914">
        <w:rPr>
          <w:i/>
          <w:lang w:eastAsia="zh-CN"/>
        </w:rPr>
        <w:t>Support at least repetition factor K = {2, 4</w:t>
      </w:r>
      <w:r>
        <w:rPr>
          <w:i/>
          <w:lang w:eastAsia="zh-CN"/>
        </w:rPr>
        <w:t>, 8</w:t>
      </w:r>
      <w:r w:rsidRPr="00F53914">
        <w:rPr>
          <w:i/>
          <w:lang w:eastAsia="zh-CN"/>
        </w:rPr>
        <w:t>} for Msg3 PUSCH repetition.</w:t>
      </w:r>
      <w:r w:rsidRPr="00952B41">
        <w:rPr>
          <w:i/>
          <w:lang w:eastAsia="zh-CN"/>
        </w:rPr>
        <w:t xml:space="preserve"> </w:t>
      </w:r>
    </w:p>
    <w:p w14:paraId="5DA85859" w14:textId="77777777" w:rsidR="00010B12" w:rsidRPr="00952B41" w:rsidRDefault="00010B12" w:rsidP="00010B12">
      <w:pPr>
        <w:spacing w:beforeLines="50" w:before="120"/>
        <w:rPr>
          <w:i/>
          <w:lang w:eastAsia="zh-CN"/>
        </w:rPr>
      </w:pPr>
      <w:r>
        <w:rPr>
          <w:b/>
          <w:i/>
          <w:lang w:eastAsia="zh-CN"/>
        </w:rPr>
        <w:t>Proposal 3</w:t>
      </w:r>
      <w:r w:rsidRPr="00952B41">
        <w:rPr>
          <w:b/>
          <w:i/>
          <w:lang w:eastAsia="zh-CN"/>
        </w:rPr>
        <w:t>:</w:t>
      </w:r>
      <w:r w:rsidRPr="00952B41">
        <w:rPr>
          <w:b/>
          <w:lang w:eastAsia="zh-CN"/>
        </w:rPr>
        <w:t xml:space="preserve"> </w:t>
      </w:r>
      <w:r w:rsidRPr="00952B41">
        <w:rPr>
          <w:i/>
          <w:lang w:eastAsia="zh-CN"/>
        </w:rPr>
        <w:t xml:space="preserve">The maximal repetition number for Msg3 PUSCH repetition </w:t>
      </w:r>
      <w:r>
        <w:rPr>
          <w:i/>
          <w:lang w:eastAsia="zh-CN"/>
        </w:rPr>
        <w:t>should be</w:t>
      </w:r>
      <w:r w:rsidRPr="00952B41">
        <w:rPr>
          <w:i/>
          <w:lang w:eastAsia="zh-CN"/>
        </w:rPr>
        <w:t xml:space="preserve"> 16. </w:t>
      </w:r>
    </w:p>
    <w:p w14:paraId="2F0579A4" w14:textId="77777777" w:rsidR="00010B12" w:rsidRPr="00952B41" w:rsidRDefault="00010B12" w:rsidP="00010B12">
      <w:pPr>
        <w:pStyle w:val="af4"/>
        <w:ind w:firstLineChars="0" w:firstLine="0"/>
        <w:rPr>
          <w:i/>
          <w:iCs/>
          <w:lang w:eastAsia="zh-CN"/>
        </w:rPr>
      </w:pPr>
      <w:r w:rsidRPr="00952B41">
        <w:rPr>
          <w:b/>
          <w:i/>
          <w:lang w:eastAsia="zh-CN"/>
        </w:rPr>
        <w:t xml:space="preserve">Proposal 4: </w:t>
      </w:r>
      <w:r w:rsidRPr="00952B41">
        <w:rPr>
          <w:i/>
          <w:iCs/>
          <w:lang w:eastAsia="zh-CN"/>
        </w:rPr>
        <w:t xml:space="preserve">For repetition indication of Msg3 re-transmission, </w:t>
      </w:r>
      <w:r>
        <w:rPr>
          <w:i/>
          <w:iCs/>
          <w:lang w:eastAsia="zh-CN"/>
        </w:rPr>
        <w:t>the same mechanism can be used to indicate the number of repetition</w:t>
      </w:r>
      <w:r w:rsidRPr="00952B41">
        <w:rPr>
          <w:i/>
          <w:iCs/>
          <w:lang w:eastAsia="zh-CN"/>
        </w:rPr>
        <w:t>.</w:t>
      </w:r>
    </w:p>
    <w:p w14:paraId="1FB4E9A0" w14:textId="77777777" w:rsidR="00010B12" w:rsidRDefault="00010B12" w:rsidP="00010B12">
      <w:pPr>
        <w:rPr>
          <w:i/>
          <w:color w:val="000000"/>
          <w:shd w:val="clear" w:color="auto" w:fill="FFFFFF"/>
        </w:rPr>
      </w:pPr>
      <w:r w:rsidRPr="00BC2EAC">
        <w:rPr>
          <w:b/>
          <w:i/>
          <w:color w:val="000000"/>
          <w:shd w:val="clear" w:color="auto" w:fill="FFFFFF"/>
          <w:lang w:eastAsia="zh-CN"/>
        </w:rPr>
        <w:t>Proposal</w:t>
      </w:r>
      <w:r w:rsidRPr="00EA16ED">
        <w:rPr>
          <w:b/>
          <w:i/>
          <w:color w:val="000000"/>
          <w:shd w:val="clear" w:color="auto" w:fill="FFFFFF"/>
        </w:rPr>
        <w:t xml:space="preserve"> </w:t>
      </w:r>
      <w:r>
        <w:rPr>
          <w:b/>
          <w:i/>
          <w:color w:val="000000"/>
          <w:shd w:val="clear" w:color="auto" w:fill="FFFFFF"/>
        </w:rPr>
        <w:t>5</w:t>
      </w:r>
      <w:r w:rsidRPr="00A043A6">
        <w:rPr>
          <w:b/>
          <w:i/>
          <w:color w:val="000000"/>
          <w:shd w:val="clear" w:color="auto" w:fill="FFFFFF"/>
        </w:rPr>
        <w:t>:</w:t>
      </w:r>
      <w:r w:rsidRPr="00A043A6">
        <w:rPr>
          <w:b/>
          <w:iCs/>
          <w:szCs w:val="20"/>
        </w:rPr>
        <w:t xml:space="preserve"> </w:t>
      </w:r>
      <w:r>
        <w:rPr>
          <w:i/>
          <w:iCs/>
          <w:szCs w:val="20"/>
        </w:rPr>
        <w:t xml:space="preserve">The </w:t>
      </w:r>
      <w:r w:rsidRPr="00A043A6">
        <w:rPr>
          <w:i/>
          <w:iCs/>
          <w:szCs w:val="20"/>
        </w:rPr>
        <w:t xml:space="preserve">actual transmission of Msg3 PUSCH repetition in an available slot </w:t>
      </w:r>
      <w:r>
        <w:rPr>
          <w:i/>
          <w:iCs/>
          <w:szCs w:val="20"/>
        </w:rPr>
        <w:t>should not be cancelled by</w:t>
      </w:r>
      <w:r w:rsidRPr="00A043A6">
        <w:rPr>
          <w:i/>
          <w:iCs/>
          <w:szCs w:val="20"/>
        </w:rPr>
        <w:t xml:space="preserve"> tdd-UL-DL-ConfigurationDedicated</w:t>
      </w:r>
      <w:r w:rsidRPr="00A043A6">
        <w:rPr>
          <w:i/>
          <w:color w:val="000000"/>
          <w:shd w:val="clear" w:color="auto" w:fill="FFFFFF"/>
        </w:rPr>
        <w:t>.</w:t>
      </w:r>
    </w:p>
    <w:p w14:paraId="0C99DA0F" w14:textId="77777777" w:rsidR="00010B12" w:rsidRPr="00BC2EAC" w:rsidRDefault="00010B12" w:rsidP="00010B12">
      <w:pPr>
        <w:spacing w:beforeLines="30" w:before="72" w:after="0" w:line="60" w:lineRule="atLeast"/>
        <w:rPr>
          <w:i/>
          <w:color w:val="000000"/>
          <w:shd w:val="clear" w:color="auto" w:fill="FFFFFF"/>
          <w:lang w:eastAsia="zh-CN"/>
        </w:rPr>
      </w:pPr>
      <w:r w:rsidRPr="00BC2EAC">
        <w:rPr>
          <w:b/>
          <w:i/>
          <w:color w:val="000000"/>
          <w:shd w:val="clear" w:color="auto" w:fill="FFFFFF"/>
        </w:rPr>
        <w:t xml:space="preserve">Proposal 6: </w:t>
      </w:r>
      <w:r w:rsidRPr="00BC2EAC">
        <w:rPr>
          <w:i/>
          <w:color w:val="000000"/>
          <w:shd w:val="clear" w:color="auto" w:fill="FFFFFF"/>
        </w:rPr>
        <w:t>How/if to obtain the UE capability of supporting Msg3 PUSCH repetitions can be decided by RAN2 without physical layer impact.</w:t>
      </w:r>
    </w:p>
    <w:p w14:paraId="003253B3" w14:textId="77777777" w:rsidR="00010B12" w:rsidRDefault="00010B12" w:rsidP="008F6A07">
      <w:pPr>
        <w:tabs>
          <w:tab w:val="left" w:pos="664"/>
        </w:tabs>
        <w:rPr>
          <w:i/>
          <w:color w:val="000000"/>
          <w:shd w:val="clear" w:color="auto" w:fill="FFFFFF"/>
        </w:rPr>
      </w:pPr>
      <w:r w:rsidRPr="00952B41">
        <w:rPr>
          <w:b/>
          <w:i/>
          <w:color w:val="000000"/>
          <w:shd w:val="clear" w:color="auto" w:fill="FFFFFF"/>
        </w:rPr>
        <w:t xml:space="preserve">Proposal </w:t>
      </w:r>
      <w:r>
        <w:rPr>
          <w:b/>
          <w:i/>
          <w:color w:val="000000"/>
          <w:shd w:val="clear" w:color="auto" w:fill="FFFFFF"/>
        </w:rPr>
        <w:t>7</w:t>
      </w:r>
      <w:r w:rsidRPr="00952B41">
        <w:rPr>
          <w:b/>
          <w:i/>
          <w:color w:val="000000"/>
          <w:shd w:val="clear" w:color="auto" w:fill="FFFFFF"/>
        </w:rPr>
        <w:t>:</w:t>
      </w:r>
      <w:r w:rsidRPr="003F1C78">
        <w:rPr>
          <w:b/>
          <w:i/>
          <w:color w:val="000000"/>
          <w:shd w:val="clear" w:color="auto" w:fill="FFFFFF"/>
        </w:rPr>
        <w:t xml:space="preserve"> </w:t>
      </w:r>
      <w:r w:rsidRPr="00952B41">
        <w:rPr>
          <w:i/>
          <w:color w:val="000000"/>
          <w:shd w:val="clear" w:color="auto" w:fill="FFFFFF"/>
        </w:rPr>
        <w:t xml:space="preserve">If UE is indicated with </w:t>
      </w:r>
      <w:r w:rsidRPr="00952B41">
        <w:rPr>
          <w:i/>
          <w:iCs/>
          <w:lang w:eastAsia="zh-CN"/>
        </w:rPr>
        <w:t>Msg3 PUSCH with repetition, the frequency hopping flag information field in UL RAR grant is reused to indicate inter-slot frequency hopping.</w:t>
      </w:r>
    </w:p>
    <w:p w14:paraId="75864B0B" w14:textId="6B3A96AF" w:rsidR="00F02BCC" w:rsidRPr="000076F5" w:rsidRDefault="00F02BCC" w:rsidP="008F6A07">
      <w:pPr>
        <w:tabs>
          <w:tab w:val="left" w:pos="664"/>
        </w:tabs>
        <w:rPr>
          <w:b/>
          <w:i/>
          <w:lang w:eastAsia="zh-CN"/>
        </w:rPr>
      </w:pPr>
    </w:p>
    <w:p w14:paraId="23719B41" w14:textId="77777777" w:rsidR="00586B44" w:rsidRDefault="002A6583" w:rsidP="00745904">
      <w:pPr>
        <w:pStyle w:val="1"/>
        <w:numPr>
          <w:ilvl w:val="0"/>
          <w:numId w:val="0"/>
        </w:numPr>
        <w:spacing w:beforeLines="30" w:before="72" w:after="0" w:line="60" w:lineRule="atLeast"/>
      </w:pPr>
      <w:r w:rsidRPr="00C51F83">
        <w:lastRenderedPageBreak/>
        <w:t>References</w:t>
      </w:r>
    </w:p>
    <w:p w14:paraId="77F3452A" w14:textId="248B3560" w:rsidR="00EF30E2" w:rsidRPr="00C472A0" w:rsidRDefault="00636F3C" w:rsidP="00C472A0">
      <w:pPr>
        <w:pStyle w:val="References"/>
        <w:numPr>
          <w:ilvl w:val="0"/>
          <w:numId w:val="4"/>
        </w:numPr>
        <w:adjustRightInd w:val="0"/>
        <w:spacing w:beforeLines="30" w:before="72" w:after="0" w:line="60" w:lineRule="atLeast"/>
        <w:rPr>
          <w:sz w:val="22"/>
          <w:szCs w:val="22"/>
          <w:lang w:eastAsia="zh-CN"/>
        </w:rPr>
      </w:pPr>
      <w:r>
        <w:rPr>
          <w:sz w:val="22"/>
          <w:szCs w:val="22"/>
          <w:lang w:eastAsia="zh-CN"/>
        </w:rPr>
        <w:t>Chairman notes</w:t>
      </w:r>
      <w:r w:rsidR="002444DB" w:rsidRPr="00F83C6C">
        <w:rPr>
          <w:sz w:val="22"/>
          <w:szCs w:val="22"/>
          <w:lang w:eastAsia="zh-CN"/>
        </w:rPr>
        <w:t xml:space="preserve">, </w:t>
      </w:r>
      <w:r>
        <w:rPr>
          <w:sz w:val="22"/>
          <w:szCs w:val="22"/>
          <w:lang w:eastAsia="zh-CN"/>
        </w:rPr>
        <w:t>RAN1#10</w:t>
      </w:r>
      <w:r w:rsidR="00B97D7D">
        <w:rPr>
          <w:sz w:val="22"/>
          <w:szCs w:val="22"/>
          <w:lang w:eastAsia="zh-CN"/>
        </w:rPr>
        <w:t>6</w:t>
      </w:r>
      <w:r>
        <w:rPr>
          <w:sz w:val="22"/>
          <w:szCs w:val="22"/>
          <w:lang w:eastAsia="zh-CN"/>
        </w:rPr>
        <w:t xml:space="preserve"> e-meeting, </w:t>
      </w:r>
      <w:r w:rsidR="00057611">
        <w:rPr>
          <w:rFonts w:hint="eastAsia"/>
          <w:sz w:val="22"/>
          <w:szCs w:val="22"/>
          <w:lang w:eastAsia="zh-CN"/>
        </w:rPr>
        <w:t>Aug</w:t>
      </w:r>
      <w:r w:rsidR="00DE307B">
        <w:rPr>
          <w:sz w:val="22"/>
          <w:szCs w:val="22"/>
          <w:lang w:eastAsia="zh-CN"/>
        </w:rPr>
        <w:t>, 2021</w:t>
      </w:r>
      <w:r w:rsidR="00824E93">
        <w:rPr>
          <w:sz w:val="22"/>
          <w:szCs w:val="22"/>
          <w:lang w:eastAsia="zh-CN"/>
        </w:rPr>
        <w:t>.</w:t>
      </w:r>
    </w:p>
    <w:p w14:paraId="74CDE267" w14:textId="1C084615" w:rsidR="002444DB" w:rsidRPr="00F8496B" w:rsidRDefault="00323B75" w:rsidP="00C21BDE">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R1-2007581, “Evaluation on the baseline performance for FR1”, Huawei, HiSilicon, RAN1#103 e-meeting, October, 2020</w:t>
      </w:r>
      <w:r w:rsidRPr="00F8496B">
        <w:rPr>
          <w:sz w:val="22"/>
          <w:szCs w:val="22"/>
        </w:rPr>
        <w:t>.</w:t>
      </w:r>
      <w:r w:rsidRPr="00F8496B" w:rsidDel="00504E6A">
        <w:rPr>
          <w:sz w:val="22"/>
          <w:szCs w:val="22"/>
          <w:lang w:eastAsia="zh-CN"/>
        </w:rPr>
        <w:t xml:space="preserve"> </w:t>
      </w:r>
      <w:r w:rsidRPr="00F8496B">
        <w:rPr>
          <w:sz w:val="22"/>
          <w:szCs w:val="22"/>
          <w:lang w:eastAsia="zh-CN"/>
        </w:rPr>
        <w:t xml:space="preserve"> </w:t>
      </w:r>
    </w:p>
    <w:bookmarkEnd w:id="2"/>
    <w:p w14:paraId="24B6B948" w14:textId="09DADD4D" w:rsidR="00323B75" w:rsidRPr="00F8496B" w:rsidRDefault="00323B75" w:rsidP="00323B75">
      <w:pPr>
        <w:pStyle w:val="References"/>
        <w:numPr>
          <w:ilvl w:val="0"/>
          <w:numId w:val="4"/>
        </w:numPr>
        <w:adjustRightInd w:val="0"/>
        <w:spacing w:beforeLines="30" w:before="72" w:after="0" w:line="60" w:lineRule="atLeast"/>
        <w:rPr>
          <w:sz w:val="22"/>
          <w:szCs w:val="22"/>
          <w:lang w:eastAsia="zh-CN"/>
        </w:rPr>
      </w:pPr>
      <w:r w:rsidRPr="00F8496B">
        <w:rPr>
          <w:sz w:val="22"/>
          <w:szCs w:val="22"/>
          <w:lang w:eastAsia="zh-CN"/>
        </w:rPr>
        <w:t>TR 38.830, “</w:t>
      </w:r>
      <w:r w:rsidRPr="00F8496B">
        <w:rPr>
          <w:sz w:val="22"/>
          <w:szCs w:val="22"/>
        </w:rPr>
        <w:t>Study on NR coverage enhancements</w:t>
      </w:r>
      <w:r w:rsidRPr="00F8496B">
        <w:rPr>
          <w:sz w:val="22"/>
          <w:szCs w:val="22"/>
          <w:lang w:eastAsia="zh-CN"/>
        </w:rPr>
        <w:t>”, December, 2020.</w:t>
      </w:r>
    </w:p>
    <w:p w14:paraId="16E07F80"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3D8803C7" w14:textId="77777777" w:rsidR="00AB1ABF" w:rsidRPr="00323B75" w:rsidRDefault="00AB1ABF">
      <w:pPr>
        <w:pStyle w:val="References"/>
        <w:numPr>
          <w:ilvl w:val="0"/>
          <w:numId w:val="0"/>
        </w:numPr>
        <w:adjustRightInd w:val="0"/>
        <w:spacing w:beforeLines="30" w:before="72" w:after="0" w:line="60" w:lineRule="atLeast"/>
        <w:rPr>
          <w:szCs w:val="20"/>
          <w:highlight w:val="yellow"/>
          <w:lang w:eastAsia="zh-CN"/>
        </w:rPr>
      </w:pPr>
    </w:p>
    <w:p w14:paraId="2605BE90" w14:textId="719DA5F0" w:rsidR="00AB1ABF" w:rsidRPr="00AD590B" w:rsidRDefault="00AB1ABF">
      <w:pPr>
        <w:pStyle w:val="References"/>
        <w:numPr>
          <w:ilvl w:val="0"/>
          <w:numId w:val="0"/>
        </w:numPr>
        <w:adjustRightInd w:val="0"/>
        <w:spacing w:beforeLines="30" w:before="72" w:after="0" w:line="60" w:lineRule="atLeast"/>
        <w:rPr>
          <w:szCs w:val="20"/>
          <w:highlight w:val="yellow"/>
          <w:lang w:eastAsia="zh-CN"/>
        </w:rPr>
      </w:pPr>
    </w:p>
    <w:sectPr w:rsidR="00AB1ABF" w:rsidRPr="00AD590B" w:rsidSect="00DA1C31">
      <w:pgSz w:w="11909" w:h="16834" w:code="9"/>
      <w:pgMar w:top="1440" w:right="1152" w:bottom="1440" w:left="1440" w:header="720" w:footer="720" w:gutter="0"/>
      <w:cols w:space="720"/>
      <w:noEndnote/>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F7C3DE2" w14:textId="77777777" w:rsidR="004C6E5E" w:rsidRDefault="004C6E5E">
      <w:r>
        <w:separator/>
      </w:r>
    </w:p>
  </w:endnote>
  <w:endnote w:type="continuationSeparator" w:id="0">
    <w:p w14:paraId="2271C67D" w14:textId="77777777" w:rsidR="004C6E5E" w:rsidRDefault="004C6E5E">
      <w:r>
        <w:continuationSeparator/>
      </w:r>
    </w:p>
  </w:endnote>
  <w:endnote w:type="continuationNotice" w:id="1">
    <w:p w14:paraId="654D982D" w14:textId="77777777" w:rsidR="004C6E5E" w:rsidRDefault="004C6E5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00000000"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sans-serif">
    <w:altName w:val="Segoe Print"/>
    <w:charset w:val="00"/>
    <w:family w:val="auto"/>
    <w:pitch w:val="default"/>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9767E3" w14:textId="77777777" w:rsidR="004C6E5E" w:rsidRDefault="004C6E5E">
      <w:r>
        <w:separator/>
      </w:r>
    </w:p>
  </w:footnote>
  <w:footnote w:type="continuationSeparator" w:id="0">
    <w:p w14:paraId="7DB2F359" w14:textId="77777777" w:rsidR="004C6E5E" w:rsidRDefault="004C6E5E">
      <w:r>
        <w:continuationSeparator/>
      </w:r>
    </w:p>
  </w:footnote>
  <w:footnote w:type="continuationNotice" w:id="1">
    <w:p w14:paraId="766A3904" w14:textId="77777777" w:rsidR="004C6E5E" w:rsidRDefault="004C6E5E">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style="width:.5pt;height:.5pt;visibility:visible;mso-wrap-style:square" o:bullet="t">
        <v:imagedata r:id="rId1" o:title=""/>
      </v:shape>
    </w:pict>
  </w:numPicBullet>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A7917E9A"/>
    <w:multiLevelType w:val="singleLevel"/>
    <w:tmpl w:val="A7917E9A"/>
    <w:lvl w:ilvl="0">
      <w:start w:val="1"/>
      <w:numFmt w:val="bullet"/>
      <w:lvlText w:val=""/>
      <w:lvlJc w:val="left"/>
      <w:pPr>
        <w:tabs>
          <w:tab w:val="left" w:pos="420"/>
        </w:tabs>
        <w:ind w:left="840" w:hanging="420"/>
      </w:pPr>
      <w:rPr>
        <w:rFonts w:ascii="Wingdings" w:hAnsi="Wingdings" w:hint="default"/>
      </w:rPr>
    </w:lvl>
  </w:abstractNum>
  <w:abstractNum w:abstractNumId="3" w15:restartNumberingAfterBreak="0">
    <w:nsid w:val="BC05012E"/>
    <w:multiLevelType w:val="multilevel"/>
    <w:tmpl w:val="BC05012E"/>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Yu Mincho" w:hAnsi="Yu Mincho" w:hint="default"/>
      </w:rPr>
    </w:lvl>
    <w:lvl w:ilvl="2">
      <w:start w:val="1"/>
      <w:numFmt w:val="bullet"/>
      <w:lvlText w:val=""/>
      <w:lvlJc w:val="left"/>
      <w:pPr>
        <w:tabs>
          <w:tab w:val="left" w:pos="1260"/>
        </w:tabs>
        <w:ind w:left="1260" w:hanging="420"/>
      </w:pPr>
      <w:rPr>
        <w:rFonts w:ascii="Yu Mincho" w:hAnsi="Yu Mincho" w:hint="default"/>
      </w:rPr>
    </w:lvl>
    <w:lvl w:ilvl="3">
      <w:start w:val="1"/>
      <w:numFmt w:val="bullet"/>
      <w:lvlText w:val=""/>
      <w:lvlJc w:val="left"/>
      <w:pPr>
        <w:tabs>
          <w:tab w:val="left" w:pos="1680"/>
        </w:tabs>
        <w:ind w:left="1680" w:hanging="420"/>
      </w:pPr>
      <w:rPr>
        <w:rFonts w:ascii="Yu Mincho" w:hAnsi="Yu Mincho" w:hint="default"/>
      </w:rPr>
    </w:lvl>
    <w:lvl w:ilvl="4">
      <w:start w:val="1"/>
      <w:numFmt w:val="bullet"/>
      <w:lvlText w:val=""/>
      <w:lvlJc w:val="left"/>
      <w:pPr>
        <w:tabs>
          <w:tab w:val="left" w:pos="2100"/>
        </w:tabs>
        <w:ind w:left="2100" w:hanging="420"/>
      </w:pPr>
      <w:rPr>
        <w:rFonts w:ascii="Yu Mincho" w:hAnsi="Yu Mincho" w:hint="default"/>
      </w:rPr>
    </w:lvl>
    <w:lvl w:ilvl="5">
      <w:start w:val="1"/>
      <w:numFmt w:val="bullet"/>
      <w:lvlText w:val=""/>
      <w:lvlJc w:val="left"/>
      <w:pPr>
        <w:tabs>
          <w:tab w:val="left" w:pos="2520"/>
        </w:tabs>
        <w:ind w:left="2520" w:hanging="420"/>
      </w:pPr>
      <w:rPr>
        <w:rFonts w:ascii="Yu Mincho" w:hAnsi="Yu Mincho" w:hint="default"/>
      </w:rPr>
    </w:lvl>
    <w:lvl w:ilvl="6">
      <w:start w:val="1"/>
      <w:numFmt w:val="bullet"/>
      <w:lvlText w:val=""/>
      <w:lvlJc w:val="left"/>
      <w:pPr>
        <w:tabs>
          <w:tab w:val="left" w:pos="2940"/>
        </w:tabs>
        <w:ind w:left="2940" w:hanging="420"/>
      </w:pPr>
      <w:rPr>
        <w:rFonts w:ascii="Yu Mincho" w:hAnsi="Yu Mincho" w:hint="default"/>
      </w:rPr>
    </w:lvl>
    <w:lvl w:ilvl="7">
      <w:start w:val="1"/>
      <w:numFmt w:val="bullet"/>
      <w:lvlText w:val=""/>
      <w:lvlJc w:val="left"/>
      <w:pPr>
        <w:tabs>
          <w:tab w:val="left" w:pos="3360"/>
        </w:tabs>
        <w:ind w:left="3360" w:hanging="420"/>
      </w:pPr>
      <w:rPr>
        <w:rFonts w:ascii="Yu Mincho" w:hAnsi="Yu Mincho" w:hint="default"/>
      </w:rPr>
    </w:lvl>
    <w:lvl w:ilvl="8">
      <w:start w:val="1"/>
      <w:numFmt w:val="bullet"/>
      <w:lvlText w:val=""/>
      <w:lvlJc w:val="left"/>
      <w:pPr>
        <w:tabs>
          <w:tab w:val="left" w:pos="3780"/>
        </w:tabs>
        <w:ind w:left="3780" w:hanging="420"/>
      </w:pPr>
      <w:rPr>
        <w:rFonts w:ascii="Yu Mincho" w:hAnsi="Yu Mincho" w:hint="default"/>
      </w:rPr>
    </w:lvl>
  </w:abstractNum>
  <w:abstractNum w:abstractNumId="4" w15:restartNumberingAfterBreak="0">
    <w:nsid w:val="037D0A64"/>
    <w:multiLevelType w:val="hybridMultilevel"/>
    <w:tmpl w:val="861C5BC6"/>
    <w:lvl w:ilvl="0" w:tplc="46BE5EBE">
      <w:start w:val="1"/>
      <w:numFmt w:val="decimal"/>
      <w:pStyle w:val="BodyText0001"/>
      <w:lvlText w:val="[00%1]"/>
      <w:lvlJc w:val="left"/>
      <w:pPr>
        <w:ind w:left="360" w:hanging="360"/>
      </w:pPr>
      <w:rPr>
        <w:rFonts w:ascii="Arial" w:hAnsi="Arial" w:cs="Arial" w:hint="default"/>
        <w:b w:val="0"/>
        <w:bCs w:val="0"/>
        <w:i w:val="0"/>
        <w:iCs w:val="0"/>
        <w:caps w:val="0"/>
        <w:smallCaps w:val="0"/>
        <w:strike w:val="0"/>
        <w:dstrike w:val="0"/>
        <w:vanish w:val="0"/>
        <w:spacing w:val="0"/>
        <w:kern w:val="0"/>
        <w:position w:val="0"/>
        <w:sz w:val="24"/>
        <w:szCs w:val="24"/>
        <w:u w:val="none"/>
        <w:effect w:val="none"/>
        <w:vertAlign w:val="baseline"/>
        <w:em w:val="none"/>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04A603C9"/>
    <w:multiLevelType w:val="hybridMultilevel"/>
    <w:tmpl w:val="28583C02"/>
    <w:lvl w:ilvl="0" w:tplc="4D76051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7" w15:restartNumberingAfterBreak="0">
    <w:nsid w:val="14136098"/>
    <w:multiLevelType w:val="hybridMultilevel"/>
    <w:tmpl w:val="D0ACF796"/>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034448"/>
    <w:multiLevelType w:val="hybridMultilevel"/>
    <w:tmpl w:val="DD5CA8F8"/>
    <w:lvl w:ilvl="0" w:tplc="1C88F35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BA202F"/>
    <w:multiLevelType w:val="hybridMultilevel"/>
    <w:tmpl w:val="DED2C770"/>
    <w:lvl w:ilvl="0" w:tplc="F2484038">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8482FFE"/>
    <w:multiLevelType w:val="hybridMultilevel"/>
    <w:tmpl w:val="E4E6D498"/>
    <w:lvl w:ilvl="0" w:tplc="85DE10A6">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7030FE"/>
    <w:multiLevelType w:val="hybridMultilevel"/>
    <w:tmpl w:val="1A8A7A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8324479"/>
    <w:multiLevelType w:val="hybridMultilevel"/>
    <w:tmpl w:val="4E127F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A610EC2"/>
    <w:multiLevelType w:val="hybridMultilevel"/>
    <w:tmpl w:val="B226E0E2"/>
    <w:lvl w:ilvl="0" w:tplc="AAF043BA">
      <w:numFmt w:val="bullet"/>
      <w:lvlText w:val="-"/>
      <w:lvlPicBulletId w:val="0"/>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1E8454C"/>
    <w:multiLevelType w:val="hybridMultilevel"/>
    <w:tmpl w:val="16B20F16"/>
    <w:lvl w:ilvl="0" w:tplc="ABBA9E66">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33295F82"/>
    <w:multiLevelType w:val="hybridMultilevel"/>
    <w:tmpl w:val="B52CDB1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3DB6AA"/>
    <w:multiLevelType w:val="singleLevel"/>
    <w:tmpl w:val="333DB6AA"/>
    <w:lvl w:ilvl="0">
      <w:start w:val="1"/>
      <w:numFmt w:val="bullet"/>
      <w:lvlText w:val=""/>
      <w:lvlJc w:val="left"/>
      <w:pPr>
        <w:ind w:left="420" w:hanging="420"/>
      </w:pPr>
      <w:rPr>
        <w:rFonts w:ascii="Wingdings" w:hAnsi="Wingdings" w:hint="default"/>
      </w:rPr>
    </w:lvl>
  </w:abstractNum>
  <w:abstractNum w:abstractNumId="1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lvlText w:val="%1.%2"/>
      <w:lvlJc w:val="left"/>
      <w:pPr>
        <w:tabs>
          <w:tab w:val="num" w:pos="666"/>
        </w:tabs>
        <w:ind w:left="66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8"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5842AF9"/>
    <w:multiLevelType w:val="hybridMultilevel"/>
    <w:tmpl w:val="DC52C5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6015491"/>
    <w:multiLevelType w:val="hybridMultilevel"/>
    <w:tmpl w:val="35EE735C"/>
    <w:name w:val="Heading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8617C33"/>
    <w:multiLevelType w:val="hybridMultilevel"/>
    <w:tmpl w:val="284C6F98"/>
    <w:lvl w:ilvl="0" w:tplc="327E95C2">
      <w:start w:val="8"/>
      <w:numFmt w:val="bullet"/>
      <w:lvlText w:val="-"/>
      <w:lvlJc w:val="left"/>
      <w:pPr>
        <w:ind w:left="474" w:hanging="420"/>
      </w:pPr>
      <w:rPr>
        <w:rFonts w:ascii="Times New Roman" w:eastAsia="Times New Roman"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3" w15:restartNumberingAfterBreak="0">
    <w:nsid w:val="54ADE5BB"/>
    <w:multiLevelType w:val="multilevel"/>
    <w:tmpl w:val="54ADE5BB"/>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4" w15:restartNumberingAfterBreak="0">
    <w:nsid w:val="56F97D76"/>
    <w:multiLevelType w:val="multilevel"/>
    <w:tmpl w:val="56F97D76"/>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25"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start w:val="1"/>
      <w:numFmt w:val="lowerLetter"/>
      <w:lvlText w:val="%2."/>
      <w:lvlJc w:val="left"/>
      <w:pPr>
        <w:tabs>
          <w:tab w:val="num" w:pos="2160"/>
        </w:tabs>
        <w:ind w:left="2160" w:hanging="360"/>
      </w:pPr>
    </w:lvl>
    <w:lvl w:ilvl="2">
      <w:start w:val="1"/>
      <w:numFmt w:val="lowerLetter"/>
      <w:lvlText w:val="%3)"/>
      <w:lvlJc w:val="left"/>
      <w:pPr>
        <w:tabs>
          <w:tab w:val="num" w:pos="3060"/>
        </w:tabs>
        <w:ind w:left="3060" w:hanging="360"/>
      </w:pPr>
      <w:rPr>
        <w:rFonts w:hint="default"/>
      </w:rPr>
    </w:lvl>
    <w:lvl w:ilvl="3">
      <w:start w:val="1"/>
      <w:numFmt w:val="decimal"/>
      <w:lvlText w:val="%4."/>
      <w:lvlJc w:val="left"/>
      <w:pPr>
        <w:tabs>
          <w:tab w:val="num" w:pos="3600"/>
        </w:tabs>
        <w:ind w:left="3600" w:hanging="360"/>
      </w:pPr>
    </w:lvl>
    <w:lvl w:ilvl="4">
      <w:start w:val="1"/>
      <w:numFmt w:val="lowerLetter"/>
      <w:lvlText w:val="%5."/>
      <w:lvlJc w:val="left"/>
      <w:pPr>
        <w:tabs>
          <w:tab w:val="num" w:pos="4320"/>
        </w:tabs>
        <w:ind w:left="4320" w:hanging="360"/>
      </w:pPr>
    </w:lvl>
    <w:lvl w:ilvl="5">
      <w:start w:val="1"/>
      <w:numFmt w:val="lowerRoman"/>
      <w:lvlText w:val="%6."/>
      <w:lvlJc w:val="right"/>
      <w:pPr>
        <w:tabs>
          <w:tab w:val="num" w:pos="5040"/>
        </w:tabs>
        <w:ind w:left="5040" w:hanging="180"/>
      </w:pPr>
    </w:lvl>
    <w:lvl w:ilvl="6">
      <w:start w:val="1"/>
      <w:numFmt w:val="decimal"/>
      <w:lvlText w:val="%7."/>
      <w:lvlJc w:val="left"/>
      <w:pPr>
        <w:tabs>
          <w:tab w:val="num" w:pos="5760"/>
        </w:tabs>
        <w:ind w:left="5760" w:hanging="360"/>
      </w:pPr>
    </w:lvl>
    <w:lvl w:ilvl="7">
      <w:start w:val="1"/>
      <w:numFmt w:val="lowerLetter"/>
      <w:lvlText w:val="%8."/>
      <w:lvlJc w:val="left"/>
      <w:pPr>
        <w:tabs>
          <w:tab w:val="num" w:pos="6480"/>
        </w:tabs>
        <w:ind w:left="6480" w:hanging="360"/>
      </w:pPr>
    </w:lvl>
    <w:lvl w:ilvl="8">
      <w:start w:val="1"/>
      <w:numFmt w:val="lowerRoman"/>
      <w:lvlText w:val="%9."/>
      <w:lvlJc w:val="right"/>
      <w:pPr>
        <w:tabs>
          <w:tab w:val="num" w:pos="7200"/>
        </w:tabs>
        <w:ind w:left="7200" w:hanging="180"/>
      </w:pPr>
    </w:lvl>
  </w:abstractNum>
  <w:abstractNum w:abstractNumId="27"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9"/>
  </w:num>
  <w:num w:numId="2">
    <w:abstractNumId w:val="17"/>
  </w:num>
  <w:num w:numId="3">
    <w:abstractNumId w:val="4"/>
  </w:num>
  <w:num w:numId="4">
    <w:abstractNumId w:val="9"/>
  </w:num>
  <w:num w:numId="5">
    <w:abstractNumId w:val="26"/>
  </w:num>
  <w:num w:numId="6">
    <w:abstractNumId w:val="0"/>
  </w:num>
  <w:num w:numId="7">
    <w:abstractNumId w:val="6"/>
  </w:num>
  <w:num w:numId="8">
    <w:abstractNumId w:val="1"/>
  </w:num>
  <w:num w:numId="9">
    <w:abstractNumId w:val="25"/>
  </w:num>
  <w:num w:numId="10">
    <w:abstractNumId w:val="11"/>
  </w:num>
  <w:num w:numId="11">
    <w:abstractNumId w:val="20"/>
  </w:num>
  <w:num w:numId="12">
    <w:abstractNumId w:val="14"/>
  </w:num>
  <w:num w:numId="13">
    <w:abstractNumId w:val="28"/>
  </w:num>
  <w:num w:numId="14">
    <w:abstractNumId w:val="15"/>
  </w:num>
  <w:num w:numId="15">
    <w:abstractNumId w:val="10"/>
  </w:num>
  <w:num w:numId="16">
    <w:abstractNumId w:val="7"/>
  </w:num>
  <w:num w:numId="17">
    <w:abstractNumId w:val="12"/>
  </w:num>
  <w:num w:numId="18">
    <w:abstractNumId w:val="22"/>
  </w:num>
  <w:num w:numId="19">
    <w:abstractNumId w:val="13"/>
  </w:num>
  <w:num w:numId="20">
    <w:abstractNumId w:val="27"/>
  </w:num>
  <w:num w:numId="21">
    <w:abstractNumId w:val="24"/>
  </w:num>
  <w:num w:numId="22">
    <w:abstractNumId w:val="29"/>
  </w:num>
  <w:num w:numId="23">
    <w:abstractNumId w:val="18"/>
  </w:num>
  <w:num w:numId="24">
    <w:abstractNumId w:val="23"/>
  </w:num>
  <w:num w:numId="25">
    <w:abstractNumId w:val="3"/>
  </w:num>
  <w:num w:numId="26">
    <w:abstractNumId w:val="16"/>
  </w:num>
  <w:num w:numId="27">
    <w:abstractNumId w:val="2"/>
  </w:num>
  <w:num w:numId="28">
    <w:abstractNumId w:val="17"/>
  </w:num>
  <w:num w:numId="29">
    <w:abstractNumId w:val="8"/>
  </w:num>
  <w:num w:numId="30">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402"/>
    <w:rsid w:val="00000411"/>
    <w:rsid w:val="00000A35"/>
    <w:rsid w:val="00000D04"/>
    <w:rsid w:val="00000DB2"/>
    <w:rsid w:val="00000F66"/>
    <w:rsid w:val="00000FF0"/>
    <w:rsid w:val="00001376"/>
    <w:rsid w:val="000016A9"/>
    <w:rsid w:val="000016CD"/>
    <w:rsid w:val="0000174A"/>
    <w:rsid w:val="00001C1F"/>
    <w:rsid w:val="00001C6E"/>
    <w:rsid w:val="00002070"/>
    <w:rsid w:val="00002082"/>
    <w:rsid w:val="000020B1"/>
    <w:rsid w:val="000020F6"/>
    <w:rsid w:val="00002231"/>
    <w:rsid w:val="00002893"/>
    <w:rsid w:val="00002945"/>
    <w:rsid w:val="000029DA"/>
    <w:rsid w:val="00002C9F"/>
    <w:rsid w:val="0000325A"/>
    <w:rsid w:val="00003396"/>
    <w:rsid w:val="000033A3"/>
    <w:rsid w:val="00003605"/>
    <w:rsid w:val="000037EE"/>
    <w:rsid w:val="00003860"/>
    <w:rsid w:val="0000393A"/>
    <w:rsid w:val="000039FF"/>
    <w:rsid w:val="00003C56"/>
    <w:rsid w:val="00003E07"/>
    <w:rsid w:val="00003EC2"/>
    <w:rsid w:val="000040A9"/>
    <w:rsid w:val="000044C0"/>
    <w:rsid w:val="0000458E"/>
    <w:rsid w:val="0000498A"/>
    <w:rsid w:val="00004BD2"/>
    <w:rsid w:val="00004E70"/>
    <w:rsid w:val="00005936"/>
    <w:rsid w:val="000059D3"/>
    <w:rsid w:val="000059F6"/>
    <w:rsid w:val="00005C06"/>
    <w:rsid w:val="00005D99"/>
    <w:rsid w:val="000061D0"/>
    <w:rsid w:val="00006305"/>
    <w:rsid w:val="000063D6"/>
    <w:rsid w:val="000065BB"/>
    <w:rsid w:val="00006615"/>
    <w:rsid w:val="0000675F"/>
    <w:rsid w:val="0000697B"/>
    <w:rsid w:val="00006A5E"/>
    <w:rsid w:val="00006ACB"/>
    <w:rsid w:val="00006BF9"/>
    <w:rsid w:val="00006CE4"/>
    <w:rsid w:val="000072B6"/>
    <w:rsid w:val="000074F1"/>
    <w:rsid w:val="000076F5"/>
    <w:rsid w:val="00007813"/>
    <w:rsid w:val="000079FA"/>
    <w:rsid w:val="00007BF4"/>
    <w:rsid w:val="00010041"/>
    <w:rsid w:val="0001012C"/>
    <w:rsid w:val="000101B6"/>
    <w:rsid w:val="00010319"/>
    <w:rsid w:val="00010447"/>
    <w:rsid w:val="000106DA"/>
    <w:rsid w:val="000107EF"/>
    <w:rsid w:val="000109E6"/>
    <w:rsid w:val="00010A1D"/>
    <w:rsid w:val="00010B12"/>
    <w:rsid w:val="00010C0A"/>
    <w:rsid w:val="00010F84"/>
    <w:rsid w:val="000111FC"/>
    <w:rsid w:val="00011388"/>
    <w:rsid w:val="00011485"/>
    <w:rsid w:val="000116A9"/>
    <w:rsid w:val="000116AF"/>
    <w:rsid w:val="00011A82"/>
    <w:rsid w:val="00011F67"/>
    <w:rsid w:val="00012087"/>
    <w:rsid w:val="000121D2"/>
    <w:rsid w:val="00012293"/>
    <w:rsid w:val="000127C4"/>
    <w:rsid w:val="00012862"/>
    <w:rsid w:val="000128E6"/>
    <w:rsid w:val="000129AB"/>
    <w:rsid w:val="00013133"/>
    <w:rsid w:val="0001358F"/>
    <w:rsid w:val="000139DC"/>
    <w:rsid w:val="00013AB6"/>
    <w:rsid w:val="00013CF1"/>
    <w:rsid w:val="0001410C"/>
    <w:rsid w:val="00014568"/>
    <w:rsid w:val="000145FE"/>
    <w:rsid w:val="00014896"/>
    <w:rsid w:val="00014A52"/>
    <w:rsid w:val="00015509"/>
    <w:rsid w:val="000158AF"/>
    <w:rsid w:val="00015EFB"/>
    <w:rsid w:val="00016593"/>
    <w:rsid w:val="000165E2"/>
    <w:rsid w:val="00016C8D"/>
    <w:rsid w:val="00016F26"/>
    <w:rsid w:val="000172BE"/>
    <w:rsid w:val="00017AD7"/>
    <w:rsid w:val="00017D8A"/>
    <w:rsid w:val="00017F7D"/>
    <w:rsid w:val="00017FA3"/>
    <w:rsid w:val="0002015A"/>
    <w:rsid w:val="0002035F"/>
    <w:rsid w:val="000211CC"/>
    <w:rsid w:val="0002139B"/>
    <w:rsid w:val="00021426"/>
    <w:rsid w:val="0002149E"/>
    <w:rsid w:val="000217F1"/>
    <w:rsid w:val="00021949"/>
    <w:rsid w:val="00021DBF"/>
    <w:rsid w:val="00022F0A"/>
    <w:rsid w:val="0002306B"/>
    <w:rsid w:val="0002335E"/>
    <w:rsid w:val="00023388"/>
    <w:rsid w:val="0002339F"/>
    <w:rsid w:val="000233F5"/>
    <w:rsid w:val="00023425"/>
    <w:rsid w:val="00023599"/>
    <w:rsid w:val="00023963"/>
    <w:rsid w:val="00023BA7"/>
    <w:rsid w:val="000241BE"/>
    <w:rsid w:val="000242F2"/>
    <w:rsid w:val="000243A2"/>
    <w:rsid w:val="0002443B"/>
    <w:rsid w:val="00024791"/>
    <w:rsid w:val="000248D4"/>
    <w:rsid w:val="00024AD3"/>
    <w:rsid w:val="00024C1D"/>
    <w:rsid w:val="00024D43"/>
    <w:rsid w:val="0002547C"/>
    <w:rsid w:val="000255E3"/>
    <w:rsid w:val="0002568C"/>
    <w:rsid w:val="0002579E"/>
    <w:rsid w:val="0002591B"/>
    <w:rsid w:val="00025BD6"/>
    <w:rsid w:val="00025CE0"/>
    <w:rsid w:val="00025E50"/>
    <w:rsid w:val="000263D2"/>
    <w:rsid w:val="000269F3"/>
    <w:rsid w:val="00026A0B"/>
    <w:rsid w:val="00026BE0"/>
    <w:rsid w:val="00026D4B"/>
    <w:rsid w:val="00026DF0"/>
    <w:rsid w:val="000271E1"/>
    <w:rsid w:val="000275AD"/>
    <w:rsid w:val="000275C6"/>
    <w:rsid w:val="0002780B"/>
    <w:rsid w:val="00027AD6"/>
    <w:rsid w:val="00027B49"/>
    <w:rsid w:val="00027FD1"/>
    <w:rsid w:val="00030242"/>
    <w:rsid w:val="0003024C"/>
    <w:rsid w:val="00030343"/>
    <w:rsid w:val="00030865"/>
    <w:rsid w:val="00030A20"/>
    <w:rsid w:val="00030C06"/>
    <w:rsid w:val="00030C37"/>
    <w:rsid w:val="00031021"/>
    <w:rsid w:val="0003105D"/>
    <w:rsid w:val="00031477"/>
    <w:rsid w:val="0003190B"/>
    <w:rsid w:val="00031ADB"/>
    <w:rsid w:val="00031AF2"/>
    <w:rsid w:val="00031BB3"/>
    <w:rsid w:val="00032056"/>
    <w:rsid w:val="000325D9"/>
    <w:rsid w:val="000328CA"/>
    <w:rsid w:val="00032AA8"/>
    <w:rsid w:val="00032E40"/>
    <w:rsid w:val="00033169"/>
    <w:rsid w:val="0003324C"/>
    <w:rsid w:val="0003375B"/>
    <w:rsid w:val="0003376B"/>
    <w:rsid w:val="00033807"/>
    <w:rsid w:val="00033C8E"/>
    <w:rsid w:val="00033EAE"/>
    <w:rsid w:val="00033F17"/>
    <w:rsid w:val="00034676"/>
    <w:rsid w:val="000346E6"/>
    <w:rsid w:val="00034896"/>
    <w:rsid w:val="00034D1C"/>
    <w:rsid w:val="00034FF5"/>
    <w:rsid w:val="000352B3"/>
    <w:rsid w:val="000352B5"/>
    <w:rsid w:val="00035C41"/>
    <w:rsid w:val="00035F64"/>
    <w:rsid w:val="00037581"/>
    <w:rsid w:val="0003774B"/>
    <w:rsid w:val="00037F8A"/>
    <w:rsid w:val="00037FCF"/>
    <w:rsid w:val="00040187"/>
    <w:rsid w:val="0004023E"/>
    <w:rsid w:val="0004024B"/>
    <w:rsid w:val="00040318"/>
    <w:rsid w:val="0004056F"/>
    <w:rsid w:val="000409C8"/>
    <w:rsid w:val="00040D9B"/>
    <w:rsid w:val="00040EA8"/>
    <w:rsid w:val="00040F1E"/>
    <w:rsid w:val="00040FC6"/>
    <w:rsid w:val="000418CF"/>
    <w:rsid w:val="00041C57"/>
    <w:rsid w:val="00041EF1"/>
    <w:rsid w:val="00041F9E"/>
    <w:rsid w:val="00042100"/>
    <w:rsid w:val="0004257E"/>
    <w:rsid w:val="00042704"/>
    <w:rsid w:val="000428B5"/>
    <w:rsid w:val="000429B9"/>
    <w:rsid w:val="00042A93"/>
    <w:rsid w:val="000434B7"/>
    <w:rsid w:val="000434BD"/>
    <w:rsid w:val="0004354F"/>
    <w:rsid w:val="000435E4"/>
    <w:rsid w:val="000437CA"/>
    <w:rsid w:val="00043B6A"/>
    <w:rsid w:val="00043D6F"/>
    <w:rsid w:val="00043DC4"/>
    <w:rsid w:val="0004415B"/>
    <w:rsid w:val="00044328"/>
    <w:rsid w:val="000446DB"/>
    <w:rsid w:val="00044909"/>
    <w:rsid w:val="00044A38"/>
    <w:rsid w:val="00044ECF"/>
    <w:rsid w:val="000450DA"/>
    <w:rsid w:val="000458BE"/>
    <w:rsid w:val="00045B45"/>
    <w:rsid w:val="00045D8C"/>
    <w:rsid w:val="0004636A"/>
    <w:rsid w:val="00046474"/>
    <w:rsid w:val="000465A1"/>
    <w:rsid w:val="00046796"/>
    <w:rsid w:val="000467FD"/>
    <w:rsid w:val="00046AAF"/>
    <w:rsid w:val="00046DA8"/>
    <w:rsid w:val="000471FE"/>
    <w:rsid w:val="00047225"/>
    <w:rsid w:val="0004757B"/>
    <w:rsid w:val="00047B63"/>
    <w:rsid w:val="00047E60"/>
    <w:rsid w:val="00050A1E"/>
    <w:rsid w:val="00051156"/>
    <w:rsid w:val="00051455"/>
    <w:rsid w:val="0005188C"/>
    <w:rsid w:val="00051AE1"/>
    <w:rsid w:val="00051C91"/>
    <w:rsid w:val="00051D3D"/>
    <w:rsid w:val="00052512"/>
    <w:rsid w:val="00052AD2"/>
    <w:rsid w:val="00052D8D"/>
    <w:rsid w:val="00052E29"/>
    <w:rsid w:val="00052FBD"/>
    <w:rsid w:val="000530DF"/>
    <w:rsid w:val="000531CF"/>
    <w:rsid w:val="0005320A"/>
    <w:rsid w:val="000532FD"/>
    <w:rsid w:val="0005366F"/>
    <w:rsid w:val="00053B70"/>
    <w:rsid w:val="00054481"/>
    <w:rsid w:val="00054860"/>
    <w:rsid w:val="000549EB"/>
    <w:rsid w:val="00054CB5"/>
    <w:rsid w:val="00054E0C"/>
    <w:rsid w:val="00055046"/>
    <w:rsid w:val="0005541D"/>
    <w:rsid w:val="00055592"/>
    <w:rsid w:val="0005581A"/>
    <w:rsid w:val="00055DD2"/>
    <w:rsid w:val="0005622B"/>
    <w:rsid w:val="000562C1"/>
    <w:rsid w:val="000565C8"/>
    <w:rsid w:val="000568C6"/>
    <w:rsid w:val="00056AFE"/>
    <w:rsid w:val="00056D57"/>
    <w:rsid w:val="0005760E"/>
    <w:rsid w:val="00057611"/>
    <w:rsid w:val="0005772F"/>
    <w:rsid w:val="000578D7"/>
    <w:rsid w:val="000578D9"/>
    <w:rsid w:val="00057920"/>
    <w:rsid w:val="00057CBB"/>
    <w:rsid w:val="00057DC8"/>
    <w:rsid w:val="0006045F"/>
    <w:rsid w:val="00060C19"/>
    <w:rsid w:val="0006111C"/>
    <w:rsid w:val="000612E1"/>
    <w:rsid w:val="000614FE"/>
    <w:rsid w:val="0006171C"/>
    <w:rsid w:val="000617F1"/>
    <w:rsid w:val="00061926"/>
    <w:rsid w:val="00061BCD"/>
    <w:rsid w:val="00061EFC"/>
    <w:rsid w:val="00062049"/>
    <w:rsid w:val="000620CE"/>
    <w:rsid w:val="0006244D"/>
    <w:rsid w:val="00062A19"/>
    <w:rsid w:val="00062BEF"/>
    <w:rsid w:val="000632B6"/>
    <w:rsid w:val="00063535"/>
    <w:rsid w:val="00063941"/>
    <w:rsid w:val="00063AB5"/>
    <w:rsid w:val="00063BB7"/>
    <w:rsid w:val="000643C7"/>
    <w:rsid w:val="00064695"/>
    <w:rsid w:val="00064774"/>
    <w:rsid w:val="00064B18"/>
    <w:rsid w:val="000651A2"/>
    <w:rsid w:val="00065D38"/>
    <w:rsid w:val="00065FB9"/>
    <w:rsid w:val="00066242"/>
    <w:rsid w:val="00066AEF"/>
    <w:rsid w:val="00066D19"/>
    <w:rsid w:val="00067092"/>
    <w:rsid w:val="000672F1"/>
    <w:rsid w:val="000674C2"/>
    <w:rsid w:val="0006777E"/>
    <w:rsid w:val="00067C44"/>
    <w:rsid w:val="00067DD1"/>
    <w:rsid w:val="0007032A"/>
    <w:rsid w:val="00070447"/>
    <w:rsid w:val="0007051B"/>
    <w:rsid w:val="00070688"/>
    <w:rsid w:val="000706E6"/>
    <w:rsid w:val="000706E7"/>
    <w:rsid w:val="00070B9D"/>
    <w:rsid w:val="00070EF8"/>
    <w:rsid w:val="00071105"/>
    <w:rsid w:val="00071192"/>
    <w:rsid w:val="000713A7"/>
    <w:rsid w:val="00071DF9"/>
    <w:rsid w:val="0007216B"/>
    <w:rsid w:val="0007220F"/>
    <w:rsid w:val="000729E0"/>
    <w:rsid w:val="00072A80"/>
    <w:rsid w:val="00072C9D"/>
    <w:rsid w:val="00072D2A"/>
    <w:rsid w:val="00072D90"/>
    <w:rsid w:val="00073010"/>
    <w:rsid w:val="00073188"/>
    <w:rsid w:val="000731A0"/>
    <w:rsid w:val="00073696"/>
    <w:rsid w:val="000736C1"/>
    <w:rsid w:val="000736CC"/>
    <w:rsid w:val="00073797"/>
    <w:rsid w:val="000737C3"/>
    <w:rsid w:val="00073BAC"/>
    <w:rsid w:val="00073DEC"/>
    <w:rsid w:val="00074203"/>
    <w:rsid w:val="00074280"/>
    <w:rsid w:val="0007429E"/>
    <w:rsid w:val="000742A5"/>
    <w:rsid w:val="000744AB"/>
    <w:rsid w:val="000745AA"/>
    <w:rsid w:val="00074ACA"/>
    <w:rsid w:val="00074E86"/>
    <w:rsid w:val="00074F19"/>
    <w:rsid w:val="00074FD8"/>
    <w:rsid w:val="00075002"/>
    <w:rsid w:val="000758EC"/>
    <w:rsid w:val="00076027"/>
    <w:rsid w:val="00076097"/>
    <w:rsid w:val="00076228"/>
    <w:rsid w:val="000762DC"/>
    <w:rsid w:val="0007640B"/>
    <w:rsid w:val="00076541"/>
    <w:rsid w:val="000769C6"/>
    <w:rsid w:val="00076E5C"/>
    <w:rsid w:val="00076EB8"/>
    <w:rsid w:val="00076FC5"/>
    <w:rsid w:val="00077029"/>
    <w:rsid w:val="000770A3"/>
    <w:rsid w:val="000772D4"/>
    <w:rsid w:val="000772F4"/>
    <w:rsid w:val="000776EB"/>
    <w:rsid w:val="0007779D"/>
    <w:rsid w:val="00080227"/>
    <w:rsid w:val="0008059A"/>
    <w:rsid w:val="000807AF"/>
    <w:rsid w:val="00080E2A"/>
    <w:rsid w:val="00080FD8"/>
    <w:rsid w:val="00081BF0"/>
    <w:rsid w:val="000823B0"/>
    <w:rsid w:val="00082702"/>
    <w:rsid w:val="0008281C"/>
    <w:rsid w:val="000828D8"/>
    <w:rsid w:val="00082A8E"/>
    <w:rsid w:val="0008335B"/>
    <w:rsid w:val="00083379"/>
    <w:rsid w:val="00083537"/>
    <w:rsid w:val="00083587"/>
    <w:rsid w:val="000835A5"/>
    <w:rsid w:val="00083695"/>
    <w:rsid w:val="00083838"/>
    <w:rsid w:val="00083A31"/>
    <w:rsid w:val="00083B6A"/>
    <w:rsid w:val="00083DEC"/>
    <w:rsid w:val="00083E60"/>
    <w:rsid w:val="00083EBB"/>
    <w:rsid w:val="0008423F"/>
    <w:rsid w:val="00084957"/>
    <w:rsid w:val="00084AEB"/>
    <w:rsid w:val="00085071"/>
    <w:rsid w:val="00085112"/>
    <w:rsid w:val="00085249"/>
    <w:rsid w:val="000854FA"/>
    <w:rsid w:val="00085841"/>
    <w:rsid w:val="00085A0C"/>
    <w:rsid w:val="00085A10"/>
    <w:rsid w:val="00085C92"/>
    <w:rsid w:val="00085E04"/>
    <w:rsid w:val="0008627C"/>
    <w:rsid w:val="0008653F"/>
    <w:rsid w:val="00086800"/>
    <w:rsid w:val="00086ECB"/>
    <w:rsid w:val="00087695"/>
    <w:rsid w:val="000877C2"/>
    <w:rsid w:val="000878AA"/>
    <w:rsid w:val="00087913"/>
    <w:rsid w:val="00087A15"/>
    <w:rsid w:val="00087B64"/>
    <w:rsid w:val="00087D08"/>
    <w:rsid w:val="000902DC"/>
    <w:rsid w:val="0009050A"/>
    <w:rsid w:val="00090B84"/>
    <w:rsid w:val="00090DE6"/>
    <w:rsid w:val="0009118A"/>
    <w:rsid w:val="000911AE"/>
    <w:rsid w:val="00091581"/>
    <w:rsid w:val="000917E6"/>
    <w:rsid w:val="000917F8"/>
    <w:rsid w:val="00091863"/>
    <w:rsid w:val="000918A3"/>
    <w:rsid w:val="00091A0E"/>
    <w:rsid w:val="00091ED1"/>
    <w:rsid w:val="000920F7"/>
    <w:rsid w:val="000922B6"/>
    <w:rsid w:val="00092368"/>
    <w:rsid w:val="000925D3"/>
    <w:rsid w:val="00092885"/>
    <w:rsid w:val="0009291F"/>
    <w:rsid w:val="00092C86"/>
    <w:rsid w:val="00092D2E"/>
    <w:rsid w:val="00092E01"/>
    <w:rsid w:val="00093328"/>
    <w:rsid w:val="000934CB"/>
    <w:rsid w:val="00093697"/>
    <w:rsid w:val="00093D42"/>
    <w:rsid w:val="00093DD0"/>
    <w:rsid w:val="00094539"/>
    <w:rsid w:val="0009480D"/>
    <w:rsid w:val="00094A16"/>
    <w:rsid w:val="00094B24"/>
    <w:rsid w:val="00094BA5"/>
    <w:rsid w:val="00094BE9"/>
    <w:rsid w:val="00094DE6"/>
    <w:rsid w:val="00095630"/>
    <w:rsid w:val="000957D8"/>
    <w:rsid w:val="00095824"/>
    <w:rsid w:val="0009597F"/>
    <w:rsid w:val="00095BBE"/>
    <w:rsid w:val="00095DED"/>
    <w:rsid w:val="00096356"/>
    <w:rsid w:val="00096428"/>
    <w:rsid w:val="00096587"/>
    <w:rsid w:val="00096D9E"/>
    <w:rsid w:val="00096FA8"/>
    <w:rsid w:val="000975F5"/>
    <w:rsid w:val="00097725"/>
    <w:rsid w:val="00097C99"/>
    <w:rsid w:val="000A0483"/>
    <w:rsid w:val="000A061A"/>
    <w:rsid w:val="000A06E0"/>
    <w:rsid w:val="000A0719"/>
    <w:rsid w:val="000A0F14"/>
    <w:rsid w:val="000A1035"/>
    <w:rsid w:val="000A1305"/>
    <w:rsid w:val="000A1441"/>
    <w:rsid w:val="000A1A06"/>
    <w:rsid w:val="000A1B60"/>
    <w:rsid w:val="000A2005"/>
    <w:rsid w:val="000A2014"/>
    <w:rsid w:val="000A21B4"/>
    <w:rsid w:val="000A2CC7"/>
    <w:rsid w:val="000A2DDB"/>
    <w:rsid w:val="000A2ED6"/>
    <w:rsid w:val="000A3366"/>
    <w:rsid w:val="000A36A6"/>
    <w:rsid w:val="000A3834"/>
    <w:rsid w:val="000A389A"/>
    <w:rsid w:val="000A38D2"/>
    <w:rsid w:val="000A404C"/>
    <w:rsid w:val="000A4205"/>
    <w:rsid w:val="000A44E1"/>
    <w:rsid w:val="000A482D"/>
    <w:rsid w:val="000A49AE"/>
    <w:rsid w:val="000A4A19"/>
    <w:rsid w:val="000A4D79"/>
    <w:rsid w:val="000A5167"/>
    <w:rsid w:val="000A5319"/>
    <w:rsid w:val="000A536D"/>
    <w:rsid w:val="000A53BF"/>
    <w:rsid w:val="000A584E"/>
    <w:rsid w:val="000A5BBD"/>
    <w:rsid w:val="000A5EED"/>
    <w:rsid w:val="000A615F"/>
    <w:rsid w:val="000A6351"/>
    <w:rsid w:val="000A63D6"/>
    <w:rsid w:val="000A68B0"/>
    <w:rsid w:val="000A708F"/>
    <w:rsid w:val="000A7B38"/>
    <w:rsid w:val="000A7B5F"/>
    <w:rsid w:val="000A7E70"/>
    <w:rsid w:val="000A7F18"/>
    <w:rsid w:val="000A7F9D"/>
    <w:rsid w:val="000B0343"/>
    <w:rsid w:val="000B0B08"/>
    <w:rsid w:val="000B0D38"/>
    <w:rsid w:val="000B12F9"/>
    <w:rsid w:val="000B1465"/>
    <w:rsid w:val="000B154C"/>
    <w:rsid w:val="000B1572"/>
    <w:rsid w:val="000B16F4"/>
    <w:rsid w:val="000B17E5"/>
    <w:rsid w:val="000B20A1"/>
    <w:rsid w:val="000B223B"/>
    <w:rsid w:val="000B2388"/>
    <w:rsid w:val="000B2896"/>
    <w:rsid w:val="000B2985"/>
    <w:rsid w:val="000B2A44"/>
    <w:rsid w:val="000B2BBA"/>
    <w:rsid w:val="000B2BEA"/>
    <w:rsid w:val="000B2C00"/>
    <w:rsid w:val="000B2C88"/>
    <w:rsid w:val="000B2D32"/>
    <w:rsid w:val="000B2DBD"/>
    <w:rsid w:val="000B2FBD"/>
    <w:rsid w:val="000B3143"/>
    <w:rsid w:val="000B3342"/>
    <w:rsid w:val="000B382C"/>
    <w:rsid w:val="000B3A2D"/>
    <w:rsid w:val="000B3AD1"/>
    <w:rsid w:val="000B3C84"/>
    <w:rsid w:val="000B3DCB"/>
    <w:rsid w:val="000B4351"/>
    <w:rsid w:val="000B4390"/>
    <w:rsid w:val="000B4531"/>
    <w:rsid w:val="000B5194"/>
    <w:rsid w:val="000B51FA"/>
    <w:rsid w:val="000B55E7"/>
    <w:rsid w:val="000B5664"/>
    <w:rsid w:val="000B5860"/>
    <w:rsid w:val="000B5905"/>
    <w:rsid w:val="000B5975"/>
    <w:rsid w:val="000B6118"/>
    <w:rsid w:val="000B6E2C"/>
    <w:rsid w:val="000B751E"/>
    <w:rsid w:val="000B76C5"/>
    <w:rsid w:val="000B79A0"/>
    <w:rsid w:val="000B7A10"/>
    <w:rsid w:val="000B7AC9"/>
    <w:rsid w:val="000B7C96"/>
    <w:rsid w:val="000B7DD4"/>
    <w:rsid w:val="000C0063"/>
    <w:rsid w:val="000C0688"/>
    <w:rsid w:val="000C06FE"/>
    <w:rsid w:val="000C09B9"/>
    <w:rsid w:val="000C0A95"/>
    <w:rsid w:val="000C0DF2"/>
    <w:rsid w:val="000C115D"/>
    <w:rsid w:val="000C1535"/>
    <w:rsid w:val="000C20FD"/>
    <w:rsid w:val="000C236E"/>
    <w:rsid w:val="000C252B"/>
    <w:rsid w:val="000C293C"/>
    <w:rsid w:val="000C295C"/>
    <w:rsid w:val="000C2D29"/>
    <w:rsid w:val="000C2FBD"/>
    <w:rsid w:val="000C3A67"/>
    <w:rsid w:val="000C3B0C"/>
    <w:rsid w:val="000C3BD0"/>
    <w:rsid w:val="000C417D"/>
    <w:rsid w:val="000C422D"/>
    <w:rsid w:val="000C479C"/>
    <w:rsid w:val="000C48B5"/>
    <w:rsid w:val="000C4EB0"/>
    <w:rsid w:val="000C533A"/>
    <w:rsid w:val="000C54D0"/>
    <w:rsid w:val="000C572C"/>
    <w:rsid w:val="000C585F"/>
    <w:rsid w:val="000C5ABA"/>
    <w:rsid w:val="000C5D38"/>
    <w:rsid w:val="000C5F91"/>
    <w:rsid w:val="000C6025"/>
    <w:rsid w:val="000C638A"/>
    <w:rsid w:val="000C6807"/>
    <w:rsid w:val="000C6DDA"/>
    <w:rsid w:val="000C72DF"/>
    <w:rsid w:val="000C7A82"/>
    <w:rsid w:val="000C7B1E"/>
    <w:rsid w:val="000C7F2B"/>
    <w:rsid w:val="000C7FA1"/>
    <w:rsid w:val="000D0517"/>
    <w:rsid w:val="000D0565"/>
    <w:rsid w:val="000D0CA4"/>
    <w:rsid w:val="000D0DBB"/>
    <w:rsid w:val="000D0DEE"/>
    <w:rsid w:val="000D0E4E"/>
    <w:rsid w:val="000D113C"/>
    <w:rsid w:val="000D1196"/>
    <w:rsid w:val="000D12D1"/>
    <w:rsid w:val="000D152C"/>
    <w:rsid w:val="000D159A"/>
    <w:rsid w:val="000D162B"/>
    <w:rsid w:val="000D1796"/>
    <w:rsid w:val="000D18CD"/>
    <w:rsid w:val="000D194F"/>
    <w:rsid w:val="000D1A63"/>
    <w:rsid w:val="000D1D0D"/>
    <w:rsid w:val="000D1DDA"/>
    <w:rsid w:val="000D1FD8"/>
    <w:rsid w:val="000D202B"/>
    <w:rsid w:val="000D22CC"/>
    <w:rsid w:val="000D23A9"/>
    <w:rsid w:val="000D24E8"/>
    <w:rsid w:val="000D2A49"/>
    <w:rsid w:val="000D36AE"/>
    <w:rsid w:val="000D36DE"/>
    <w:rsid w:val="000D38A1"/>
    <w:rsid w:val="000D3D07"/>
    <w:rsid w:val="000D3E80"/>
    <w:rsid w:val="000D4085"/>
    <w:rsid w:val="000D465F"/>
    <w:rsid w:val="000D488D"/>
    <w:rsid w:val="000D48EF"/>
    <w:rsid w:val="000D49BF"/>
    <w:rsid w:val="000D4C4E"/>
    <w:rsid w:val="000D4D88"/>
    <w:rsid w:val="000D4EFC"/>
    <w:rsid w:val="000D5077"/>
    <w:rsid w:val="000D5258"/>
    <w:rsid w:val="000D5274"/>
    <w:rsid w:val="000D5362"/>
    <w:rsid w:val="000D5417"/>
    <w:rsid w:val="000D5526"/>
    <w:rsid w:val="000D55A3"/>
    <w:rsid w:val="000D57F8"/>
    <w:rsid w:val="000D5851"/>
    <w:rsid w:val="000D5C60"/>
    <w:rsid w:val="000D609A"/>
    <w:rsid w:val="000D6B7C"/>
    <w:rsid w:val="000D71E2"/>
    <w:rsid w:val="000D73A5"/>
    <w:rsid w:val="000D77AB"/>
    <w:rsid w:val="000E05BA"/>
    <w:rsid w:val="000E07D6"/>
    <w:rsid w:val="000E09DE"/>
    <w:rsid w:val="000E09F9"/>
    <w:rsid w:val="000E0B6E"/>
    <w:rsid w:val="000E0C24"/>
    <w:rsid w:val="000E10FB"/>
    <w:rsid w:val="000E129F"/>
    <w:rsid w:val="000E1380"/>
    <w:rsid w:val="000E18DF"/>
    <w:rsid w:val="000E1942"/>
    <w:rsid w:val="000E1E5D"/>
    <w:rsid w:val="000E1F09"/>
    <w:rsid w:val="000E25DE"/>
    <w:rsid w:val="000E2E33"/>
    <w:rsid w:val="000E372D"/>
    <w:rsid w:val="000E3D25"/>
    <w:rsid w:val="000E402E"/>
    <w:rsid w:val="000E4179"/>
    <w:rsid w:val="000E41B5"/>
    <w:rsid w:val="000E44C9"/>
    <w:rsid w:val="000E470B"/>
    <w:rsid w:val="000E4819"/>
    <w:rsid w:val="000E4F15"/>
    <w:rsid w:val="000E5002"/>
    <w:rsid w:val="000E5312"/>
    <w:rsid w:val="000E5360"/>
    <w:rsid w:val="000E5538"/>
    <w:rsid w:val="000E581B"/>
    <w:rsid w:val="000E58F8"/>
    <w:rsid w:val="000E59A0"/>
    <w:rsid w:val="000E5B66"/>
    <w:rsid w:val="000E6211"/>
    <w:rsid w:val="000E65D3"/>
    <w:rsid w:val="000E662A"/>
    <w:rsid w:val="000E73C8"/>
    <w:rsid w:val="000E7508"/>
    <w:rsid w:val="000E7835"/>
    <w:rsid w:val="000E7A84"/>
    <w:rsid w:val="000E7D68"/>
    <w:rsid w:val="000F00D8"/>
    <w:rsid w:val="000F07A4"/>
    <w:rsid w:val="000F0A6E"/>
    <w:rsid w:val="000F1300"/>
    <w:rsid w:val="000F14C7"/>
    <w:rsid w:val="000F15BC"/>
    <w:rsid w:val="000F180A"/>
    <w:rsid w:val="000F186F"/>
    <w:rsid w:val="000F1925"/>
    <w:rsid w:val="000F1C92"/>
    <w:rsid w:val="000F1EFF"/>
    <w:rsid w:val="000F2036"/>
    <w:rsid w:val="000F218B"/>
    <w:rsid w:val="000F2575"/>
    <w:rsid w:val="000F2739"/>
    <w:rsid w:val="000F2876"/>
    <w:rsid w:val="000F2BDE"/>
    <w:rsid w:val="000F2EEE"/>
    <w:rsid w:val="000F2F94"/>
    <w:rsid w:val="000F35D5"/>
    <w:rsid w:val="000F3697"/>
    <w:rsid w:val="000F396C"/>
    <w:rsid w:val="000F3D72"/>
    <w:rsid w:val="000F3E53"/>
    <w:rsid w:val="000F3E7F"/>
    <w:rsid w:val="000F419D"/>
    <w:rsid w:val="000F446D"/>
    <w:rsid w:val="000F4C3B"/>
    <w:rsid w:val="000F4E71"/>
    <w:rsid w:val="000F56C3"/>
    <w:rsid w:val="000F58B2"/>
    <w:rsid w:val="000F5EAA"/>
    <w:rsid w:val="000F6273"/>
    <w:rsid w:val="000F62AD"/>
    <w:rsid w:val="000F6423"/>
    <w:rsid w:val="000F6BA9"/>
    <w:rsid w:val="000F6E57"/>
    <w:rsid w:val="000F7500"/>
    <w:rsid w:val="000F7A59"/>
    <w:rsid w:val="000F7CF5"/>
    <w:rsid w:val="000F7F58"/>
    <w:rsid w:val="00100128"/>
    <w:rsid w:val="00100236"/>
    <w:rsid w:val="00100AC9"/>
    <w:rsid w:val="00100D53"/>
    <w:rsid w:val="00100FF3"/>
    <w:rsid w:val="0010130F"/>
    <w:rsid w:val="001014CB"/>
    <w:rsid w:val="001014E6"/>
    <w:rsid w:val="001017F1"/>
    <w:rsid w:val="00101B59"/>
    <w:rsid w:val="00101E8C"/>
    <w:rsid w:val="001020D6"/>
    <w:rsid w:val="001023CC"/>
    <w:rsid w:val="00102487"/>
    <w:rsid w:val="001026CA"/>
    <w:rsid w:val="001027D6"/>
    <w:rsid w:val="00102B4E"/>
    <w:rsid w:val="00103154"/>
    <w:rsid w:val="00103304"/>
    <w:rsid w:val="00103543"/>
    <w:rsid w:val="00103850"/>
    <w:rsid w:val="0010387A"/>
    <w:rsid w:val="00103C1F"/>
    <w:rsid w:val="00103FD2"/>
    <w:rsid w:val="001040AC"/>
    <w:rsid w:val="001043C2"/>
    <w:rsid w:val="001043E1"/>
    <w:rsid w:val="001045E0"/>
    <w:rsid w:val="001045F7"/>
    <w:rsid w:val="0010467C"/>
    <w:rsid w:val="001047BE"/>
    <w:rsid w:val="00104F1F"/>
    <w:rsid w:val="0010505A"/>
    <w:rsid w:val="0010569E"/>
    <w:rsid w:val="00105995"/>
    <w:rsid w:val="00105CC7"/>
    <w:rsid w:val="001061DD"/>
    <w:rsid w:val="00106634"/>
    <w:rsid w:val="00106719"/>
    <w:rsid w:val="0010671A"/>
    <w:rsid w:val="00107021"/>
    <w:rsid w:val="001073F3"/>
    <w:rsid w:val="00107716"/>
    <w:rsid w:val="00107779"/>
    <w:rsid w:val="001078C2"/>
    <w:rsid w:val="00107C4F"/>
    <w:rsid w:val="00107C7D"/>
    <w:rsid w:val="00107D79"/>
    <w:rsid w:val="00107E1C"/>
    <w:rsid w:val="00107E48"/>
    <w:rsid w:val="00110002"/>
    <w:rsid w:val="00110243"/>
    <w:rsid w:val="0011091A"/>
    <w:rsid w:val="0011092E"/>
    <w:rsid w:val="0011123A"/>
    <w:rsid w:val="001112C4"/>
    <w:rsid w:val="00111444"/>
    <w:rsid w:val="00111723"/>
    <w:rsid w:val="001119DA"/>
    <w:rsid w:val="00111A4B"/>
    <w:rsid w:val="00112100"/>
    <w:rsid w:val="001122FE"/>
    <w:rsid w:val="00112640"/>
    <w:rsid w:val="00112818"/>
    <w:rsid w:val="001129B5"/>
    <w:rsid w:val="00112D97"/>
    <w:rsid w:val="001137BC"/>
    <w:rsid w:val="00113E3E"/>
    <w:rsid w:val="001141E3"/>
    <w:rsid w:val="001144DF"/>
    <w:rsid w:val="00114840"/>
    <w:rsid w:val="0011505F"/>
    <w:rsid w:val="001150A0"/>
    <w:rsid w:val="0011557B"/>
    <w:rsid w:val="0011574A"/>
    <w:rsid w:val="00115AA0"/>
    <w:rsid w:val="00115AB4"/>
    <w:rsid w:val="00115C83"/>
    <w:rsid w:val="00115DA0"/>
    <w:rsid w:val="00116376"/>
    <w:rsid w:val="00116518"/>
    <w:rsid w:val="0011693A"/>
    <w:rsid w:val="00116EDB"/>
    <w:rsid w:val="001171CB"/>
    <w:rsid w:val="001174FD"/>
    <w:rsid w:val="001176D4"/>
    <w:rsid w:val="0011783B"/>
    <w:rsid w:val="00117C85"/>
    <w:rsid w:val="0012051B"/>
    <w:rsid w:val="0012094C"/>
    <w:rsid w:val="00120B13"/>
    <w:rsid w:val="00121424"/>
    <w:rsid w:val="0012173A"/>
    <w:rsid w:val="001219BD"/>
    <w:rsid w:val="00121C79"/>
    <w:rsid w:val="00121FC6"/>
    <w:rsid w:val="0012238B"/>
    <w:rsid w:val="00122D3C"/>
    <w:rsid w:val="0012318C"/>
    <w:rsid w:val="0012335A"/>
    <w:rsid w:val="00123E5E"/>
    <w:rsid w:val="00123F73"/>
    <w:rsid w:val="00124000"/>
    <w:rsid w:val="00124401"/>
    <w:rsid w:val="00124477"/>
    <w:rsid w:val="001245D3"/>
    <w:rsid w:val="00124AF3"/>
    <w:rsid w:val="00124CCC"/>
    <w:rsid w:val="00124D84"/>
    <w:rsid w:val="00124DB2"/>
    <w:rsid w:val="00124F31"/>
    <w:rsid w:val="00124F91"/>
    <w:rsid w:val="001250DD"/>
    <w:rsid w:val="001251B6"/>
    <w:rsid w:val="001254F2"/>
    <w:rsid w:val="00125710"/>
    <w:rsid w:val="00125733"/>
    <w:rsid w:val="00125BD4"/>
    <w:rsid w:val="00125EF6"/>
    <w:rsid w:val="00125FCC"/>
    <w:rsid w:val="00126286"/>
    <w:rsid w:val="001263AA"/>
    <w:rsid w:val="001266A2"/>
    <w:rsid w:val="00126A43"/>
    <w:rsid w:val="00126B9C"/>
    <w:rsid w:val="00127032"/>
    <w:rsid w:val="00127173"/>
    <w:rsid w:val="001271A8"/>
    <w:rsid w:val="00127414"/>
    <w:rsid w:val="001275FC"/>
    <w:rsid w:val="00127689"/>
    <w:rsid w:val="001278D5"/>
    <w:rsid w:val="00127AEC"/>
    <w:rsid w:val="0013038C"/>
    <w:rsid w:val="00130618"/>
    <w:rsid w:val="00130779"/>
    <w:rsid w:val="001307A1"/>
    <w:rsid w:val="00130A29"/>
    <w:rsid w:val="00131311"/>
    <w:rsid w:val="001313B0"/>
    <w:rsid w:val="001313FA"/>
    <w:rsid w:val="00131945"/>
    <w:rsid w:val="001320D9"/>
    <w:rsid w:val="0013211B"/>
    <w:rsid w:val="001321D3"/>
    <w:rsid w:val="00132B41"/>
    <w:rsid w:val="001330F2"/>
    <w:rsid w:val="001331A0"/>
    <w:rsid w:val="0013325B"/>
    <w:rsid w:val="00133286"/>
    <w:rsid w:val="00133599"/>
    <w:rsid w:val="00133BF7"/>
    <w:rsid w:val="00133D9B"/>
    <w:rsid w:val="00133DFC"/>
    <w:rsid w:val="0013414D"/>
    <w:rsid w:val="001341AF"/>
    <w:rsid w:val="00134663"/>
    <w:rsid w:val="001347EA"/>
    <w:rsid w:val="00134911"/>
    <w:rsid w:val="00134B88"/>
    <w:rsid w:val="001353DB"/>
    <w:rsid w:val="001357B4"/>
    <w:rsid w:val="00135B52"/>
    <w:rsid w:val="00135EFD"/>
    <w:rsid w:val="001363ED"/>
    <w:rsid w:val="00136426"/>
    <w:rsid w:val="0013663B"/>
    <w:rsid w:val="001368B9"/>
    <w:rsid w:val="00136A23"/>
    <w:rsid w:val="00136B99"/>
    <w:rsid w:val="00136BED"/>
    <w:rsid w:val="00136E92"/>
    <w:rsid w:val="001372DD"/>
    <w:rsid w:val="0013786A"/>
    <w:rsid w:val="00137A9E"/>
    <w:rsid w:val="00137EAF"/>
    <w:rsid w:val="00137F98"/>
    <w:rsid w:val="001402BB"/>
    <w:rsid w:val="0014063E"/>
    <w:rsid w:val="0014087D"/>
    <w:rsid w:val="00140923"/>
    <w:rsid w:val="00140F74"/>
    <w:rsid w:val="00141191"/>
    <w:rsid w:val="00141341"/>
    <w:rsid w:val="00141405"/>
    <w:rsid w:val="0014159C"/>
    <w:rsid w:val="00141B1B"/>
    <w:rsid w:val="001421CB"/>
    <w:rsid w:val="00142665"/>
    <w:rsid w:val="001427CD"/>
    <w:rsid w:val="00142FD4"/>
    <w:rsid w:val="00143205"/>
    <w:rsid w:val="0014384A"/>
    <w:rsid w:val="001438D5"/>
    <w:rsid w:val="00143B95"/>
    <w:rsid w:val="00143E76"/>
    <w:rsid w:val="0014431F"/>
    <w:rsid w:val="001443E4"/>
    <w:rsid w:val="0014450F"/>
    <w:rsid w:val="00144A6C"/>
    <w:rsid w:val="00144D8F"/>
    <w:rsid w:val="0014533A"/>
    <w:rsid w:val="001455FA"/>
    <w:rsid w:val="00145792"/>
    <w:rsid w:val="00145796"/>
    <w:rsid w:val="001457EB"/>
    <w:rsid w:val="00145C74"/>
    <w:rsid w:val="001462E9"/>
    <w:rsid w:val="001463F5"/>
    <w:rsid w:val="00146E32"/>
    <w:rsid w:val="00146F36"/>
    <w:rsid w:val="00146F40"/>
    <w:rsid w:val="0014708D"/>
    <w:rsid w:val="0014729B"/>
    <w:rsid w:val="00147677"/>
    <w:rsid w:val="00147B76"/>
    <w:rsid w:val="001500EE"/>
    <w:rsid w:val="00150199"/>
    <w:rsid w:val="00150F55"/>
    <w:rsid w:val="001510F9"/>
    <w:rsid w:val="00151376"/>
    <w:rsid w:val="001514CF"/>
    <w:rsid w:val="00151619"/>
    <w:rsid w:val="00151643"/>
    <w:rsid w:val="00151A6E"/>
    <w:rsid w:val="00151AE4"/>
    <w:rsid w:val="001520C9"/>
    <w:rsid w:val="00152607"/>
    <w:rsid w:val="00152677"/>
    <w:rsid w:val="0015282A"/>
    <w:rsid w:val="00152835"/>
    <w:rsid w:val="001528C3"/>
    <w:rsid w:val="00152B9B"/>
    <w:rsid w:val="0015341B"/>
    <w:rsid w:val="0015354E"/>
    <w:rsid w:val="00153670"/>
    <w:rsid w:val="001539FC"/>
    <w:rsid w:val="0015433F"/>
    <w:rsid w:val="00154389"/>
    <w:rsid w:val="00154481"/>
    <w:rsid w:val="00154665"/>
    <w:rsid w:val="001546F2"/>
    <w:rsid w:val="0015470F"/>
    <w:rsid w:val="00154B55"/>
    <w:rsid w:val="00154F1A"/>
    <w:rsid w:val="0015540E"/>
    <w:rsid w:val="001559A4"/>
    <w:rsid w:val="001559FA"/>
    <w:rsid w:val="00156374"/>
    <w:rsid w:val="0015639A"/>
    <w:rsid w:val="00156522"/>
    <w:rsid w:val="00156563"/>
    <w:rsid w:val="001568E4"/>
    <w:rsid w:val="00156B61"/>
    <w:rsid w:val="00156DFE"/>
    <w:rsid w:val="00156F85"/>
    <w:rsid w:val="0015701A"/>
    <w:rsid w:val="001577D8"/>
    <w:rsid w:val="001577E7"/>
    <w:rsid w:val="00157AE2"/>
    <w:rsid w:val="00157C64"/>
    <w:rsid w:val="00157C84"/>
    <w:rsid w:val="00157FC3"/>
    <w:rsid w:val="00160739"/>
    <w:rsid w:val="001607B3"/>
    <w:rsid w:val="0016084C"/>
    <w:rsid w:val="00160BB7"/>
    <w:rsid w:val="00160C3E"/>
    <w:rsid w:val="00161284"/>
    <w:rsid w:val="00161E1E"/>
    <w:rsid w:val="001620E6"/>
    <w:rsid w:val="0016271E"/>
    <w:rsid w:val="00162AE9"/>
    <w:rsid w:val="00162D7A"/>
    <w:rsid w:val="00162E10"/>
    <w:rsid w:val="00162FDD"/>
    <w:rsid w:val="0016342E"/>
    <w:rsid w:val="001634BB"/>
    <w:rsid w:val="00163655"/>
    <w:rsid w:val="001637FE"/>
    <w:rsid w:val="00163D08"/>
    <w:rsid w:val="00163D29"/>
    <w:rsid w:val="00164329"/>
    <w:rsid w:val="0016443A"/>
    <w:rsid w:val="00164625"/>
    <w:rsid w:val="0016466E"/>
    <w:rsid w:val="00164765"/>
    <w:rsid w:val="00164DAB"/>
    <w:rsid w:val="00164F92"/>
    <w:rsid w:val="0016509E"/>
    <w:rsid w:val="001650BA"/>
    <w:rsid w:val="0016512D"/>
    <w:rsid w:val="00165434"/>
    <w:rsid w:val="0016563D"/>
    <w:rsid w:val="00165BBB"/>
    <w:rsid w:val="00165D08"/>
    <w:rsid w:val="0016613D"/>
    <w:rsid w:val="0016613F"/>
    <w:rsid w:val="00166215"/>
    <w:rsid w:val="00166349"/>
    <w:rsid w:val="00166377"/>
    <w:rsid w:val="00166591"/>
    <w:rsid w:val="00166929"/>
    <w:rsid w:val="00166B47"/>
    <w:rsid w:val="00166FB3"/>
    <w:rsid w:val="00167030"/>
    <w:rsid w:val="00167257"/>
    <w:rsid w:val="0016768D"/>
    <w:rsid w:val="00167F54"/>
    <w:rsid w:val="001700E7"/>
    <w:rsid w:val="001701C5"/>
    <w:rsid w:val="0017023F"/>
    <w:rsid w:val="001704FC"/>
    <w:rsid w:val="00170CDE"/>
    <w:rsid w:val="00171143"/>
    <w:rsid w:val="00171365"/>
    <w:rsid w:val="001718C1"/>
    <w:rsid w:val="00171DEB"/>
    <w:rsid w:val="00171FE4"/>
    <w:rsid w:val="001721AC"/>
    <w:rsid w:val="001722E9"/>
    <w:rsid w:val="0017272E"/>
    <w:rsid w:val="00172864"/>
    <w:rsid w:val="00172B82"/>
    <w:rsid w:val="00172EFA"/>
    <w:rsid w:val="0017307D"/>
    <w:rsid w:val="00173608"/>
    <w:rsid w:val="00173C57"/>
    <w:rsid w:val="00173CDF"/>
    <w:rsid w:val="001742AC"/>
    <w:rsid w:val="001745EC"/>
    <w:rsid w:val="001747B7"/>
    <w:rsid w:val="00174C50"/>
    <w:rsid w:val="00174D39"/>
    <w:rsid w:val="00174F26"/>
    <w:rsid w:val="001751E5"/>
    <w:rsid w:val="00175200"/>
    <w:rsid w:val="00175476"/>
    <w:rsid w:val="00175682"/>
    <w:rsid w:val="001757F2"/>
    <w:rsid w:val="001759F4"/>
    <w:rsid w:val="00175C30"/>
    <w:rsid w:val="00175F62"/>
    <w:rsid w:val="001766F4"/>
    <w:rsid w:val="00176864"/>
    <w:rsid w:val="00176F6C"/>
    <w:rsid w:val="00177069"/>
    <w:rsid w:val="0017751E"/>
    <w:rsid w:val="0017766E"/>
    <w:rsid w:val="00177B9E"/>
    <w:rsid w:val="00177C31"/>
    <w:rsid w:val="00177FC1"/>
    <w:rsid w:val="00180085"/>
    <w:rsid w:val="001801BE"/>
    <w:rsid w:val="00180402"/>
    <w:rsid w:val="001805C6"/>
    <w:rsid w:val="00180FA9"/>
    <w:rsid w:val="00181556"/>
    <w:rsid w:val="001815A2"/>
    <w:rsid w:val="001819D1"/>
    <w:rsid w:val="00181BEA"/>
    <w:rsid w:val="00181C7C"/>
    <w:rsid w:val="00181E39"/>
    <w:rsid w:val="00181FC1"/>
    <w:rsid w:val="00182248"/>
    <w:rsid w:val="001823DD"/>
    <w:rsid w:val="00182402"/>
    <w:rsid w:val="0018241D"/>
    <w:rsid w:val="001825C1"/>
    <w:rsid w:val="00182CBA"/>
    <w:rsid w:val="00182D4B"/>
    <w:rsid w:val="00182E38"/>
    <w:rsid w:val="00182FF4"/>
    <w:rsid w:val="00183034"/>
    <w:rsid w:val="001830F7"/>
    <w:rsid w:val="00183270"/>
    <w:rsid w:val="0018338F"/>
    <w:rsid w:val="00183457"/>
    <w:rsid w:val="00183584"/>
    <w:rsid w:val="00183C84"/>
    <w:rsid w:val="00183DC1"/>
    <w:rsid w:val="00183DF1"/>
    <w:rsid w:val="00183EE6"/>
    <w:rsid w:val="001840A1"/>
    <w:rsid w:val="00184207"/>
    <w:rsid w:val="00184667"/>
    <w:rsid w:val="00184E3E"/>
    <w:rsid w:val="001852B3"/>
    <w:rsid w:val="001852B9"/>
    <w:rsid w:val="00185584"/>
    <w:rsid w:val="0018588A"/>
    <w:rsid w:val="0018636D"/>
    <w:rsid w:val="00186843"/>
    <w:rsid w:val="001868AF"/>
    <w:rsid w:val="001868B1"/>
    <w:rsid w:val="00186B82"/>
    <w:rsid w:val="00186C01"/>
    <w:rsid w:val="00187192"/>
    <w:rsid w:val="00187252"/>
    <w:rsid w:val="00187D11"/>
    <w:rsid w:val="00190105"/>
    <w:rsid w:val="00190416"/>
    <w:rsid w:val="00190C41"/>
    <w:rsid w:val="00190F82"/>
    <w:rsid w:val="0019111F"/>
    <w:rsid w:val="0019118E"/>
    <w:rsid w:val="00191AB1"/>
    <w:rsid w:val="00191C91"/>
    <w:rsid w:val="00191D61"/>
    <w:rsid w:val="0019248B"/>
    <w:rsid w:val="00192C71"/>
    <w:rsid w:val="00192DD9"/>
    <w:rsid w:val="0019303B"/>
    <w:rsid w:val="00193362"/>
    <w:rsid w:val="001933B2"/>
    <w:rsid w:val="001936BF"/>
    <w:rsid w:val="00193701"/>
    <w:rsid w:val="001937B8"/>
    <w:rsid w:val="0019380D"/>
    <w:rsid w:val="00193E53"/>
    <w:rsid w:val="00193ECD"/>
    <w:rsid w:val="001942A9"/>
    <w:rsid w:val="00194339"/>
    <w:rsid w:val="0019444F"/>
    <w:rsid w:val="00194503"/>
    <w:rsid w:val="00194848"/>
    <w:rsid w:val="00194ECE"/>
    <w:rsid w:val="0019502B"/>
    <w:rsid w:val="0019581F"/>
    <w:rsid w:val="0019582A"/>
    <w:rsid w:val="001958EA"/>
    <w:rsid w:val="001958F9"/>
    <w:rsid w:val="001959EF"/>
    <w:rsid w:val="00195BB3"/>
    <w:rsid w:val="00195E0E"/>
    <w:rsid w:val="0019609D"/>
    <w:rsid w:val="00196511"/>
    <w:rsid w:val="00196686"/>
    <w:rsid w:val="00196A9A"/>
    <w:rsid w:val="00196BD7"/>
    <w:rsid w:val="00197358"/>
    <w:rsid w:val="00197AB1"/>
    <w:rsid w:val="00197C03"/>
    <w:rsid w:val="00197DE3"/>
    <w:rsid w:val="00197F78"/>
    <w:rsid w:val="001A005B"/>
    <w:rsid w:val="001A01AE"/>
    <w:rsid w:val="001A0305"/>
    <w:rsid w:val="001A08C3"/>
    <w:rsid w:val="001A0DF7"/>
    <w:rsid w:val="001A14B5"/>
    <w:rsid w:val="001A1686"/>
    <w:rsid w:val="001A1716"/>
    <w:rsid w:val="001A180D"/>
    <w:rsid w:val="001A1BAC"/>
    <w:rsid w:val="001A217D"/>
    <w:rsid w:val="001A2397"/>
    <w:rsid w:val="001A23CE"/>
    <w:rsid w:val="001A2C89"/>
    <w:rsid w:val="001A2E25"/>
    <w:rsid w:val="001A2F07"/>
    <w:rsid w:val="001A30E6"/>
    <w:rsid w:val="001A31FA"/>
    <w:rsid w:val="001A359C"/>
    <w:rsid w:val="001A35F3"/>
    <w:rsid w:val="001A3EFE"/>
    <w:rsid w:val="001A40A8"/>
    <w:rsid w:val="001A411D"/>
    <w:rsid w:val="001A450C"/>
    <w:rsid w:val="001A4A50"/>
    <w:rsid w:val="001A4D3C"/>
    <w:rsid w:val="001A4D7B"/>
    <w:rsid w:val="001A52D2"/>
    <w:rsid w:val="001A5450"/>
    <w:rsid w:val="001A582A"/>
    <w:rsid w:val="001A5AD1"/>
    <w:rsid w:val="001A5FBA"/>
    <w:rsid w:val="001A63CB"/>
    <w:rsid w:val="001A64BB"/>
    <w:rsid w:val="001A673E"/>
    <w:rsid w:val="001A697B"/>
    <w:rsid w:val="001A6AB7"/>
    <w:rsid w:val="001A6B73"/>
    <w:rsid w:val="001A6CD4"/>
    <w:rsid w:val="001A6D09"/>
    <w:rsid w:val="001A7763"/>
    <w:rsid w:val="001A77E5"/>
    <w:rsid w:val="001A7B57"/>
    <w:rsid w:val="001A7C43"/>
    <w:rsid w:val="001A7C55"/>
    <w:rsid w:val="001A7D91"/>
    <w:rsid w:val="001B02EC"/>
    <w:rsid w:val="001B05D8"/>
    <w:rsid w:val="001B068B"/>
    <w:rsid w:val="001B0920"/>
    <w:rsid w:val="001B18A2"/>
    <w:rsid w:val="001B1A8A"/>
    <w:rsid w:val="001B1BEF"/>
    <w:rsid w:val="001B1D68"/>
    <w:rsid w:val="001B1E63"/>
    <w:rsid w:val="001B2159"/>
    <w:rsid w:val="001B21A0"/>
    <w:rsid w:val="001B245A"/>
    <w:rsid w:val="001B27F6"/>
    <w:rsid w:val="001B2802"/>
    <w:rsid w:val="001B2E8F"/>
    <w:rsid w:val="001B2FDC"/>
    <w:rsid w:val="001B365B"/>
    <w:rsid w:val="001B36A8"/>
    <w:rsid w:val="001B3860"/>
    <w:rsid w:val="001B38FD"/>
    <w:rsid w:val="001B3964"/>
    <w:rsid w:val="001B3E95"/>
    <w:rsid w:val="001B4452"/>
    <w:rsid w:val="001B4607"/>
    <w:rsid w:val="001B466C"/>
    <w:rsid w:val="001B4F34"/>
    <w:rsid w:val="001B52EC"/>
    <w:rsid w:val="001B554A"/>
    <w:rsid w:val="001B59CB"/>
    <w:rsid w:val="001B5B37"/>
    <w:rsid w:val="001B5D3A"/>
    <w:rsid w:val="001B6564"/>
    <w:rsid w:val="001B691A"/>
    <w:rsid w:val="001B6EB2"/>
    <w:rsid w:val="001B6EFE"/>
    <w:rsid w:val="001B6F5C"/>
    <w:rsid w:val="001B7156"/>
    <w:rsid w:val="001B7640"/>
    <w:rsid w:val="001B7812"/>
    <w:rsid w:val="001B796A"/>
    <w:rsid w:val="001B7AFF"/>
    <w:rsid w:val="001B7E41"/>
    <w:rsid w:val="001B7F2E"/>
    <w:rsid w:val="001B7FD4"/>
    <w:rsid w:val="001C0093"/>
    <w:rsid w:val="001C02D8"/>
    <w:rsid w:val="001C039B"/>
    <w:rsid w:val="001C03DD"/>
    <w:rsid w:val="001C04DB"/>
    <w:rsid w:val="001C04E3"/>
    <w:rsid w:val="001C0898"/>
    <w:rsid w:val="001C0CB1"/>
    <w:rsid w:val="001C1049"/>
    <w:rsid w:val="001C115F"/>
    <w:rsid w:val="001C11D5"/>
    <w:rsid w:val="001C1203"/>
    <w:rsid w:val="001C1331"/>
    <w:rsid w:val="001C2305"/>
    <w:rsid w:val="001C2378"/>
    <w:rsid w:val="001C258C"/>
    <w:rsid w:val="001C2690"/>
    <w:rsid w:val="001C295C"/>
    <w:rsid w:val="001C2A10"/>
    <w:rsid w:val="001C2BC3"/>
    <w:rsid w:val="001C2BD0"/>
    <w:rsid w:val="001C30EA"/>
    <w:rsid w:val="001C356D"/>
    <w:rsid w:val="001C35C9"/>
    <w:rsid w:val="001C3651"/>
    <w:rsid w:val="001C36E7"/>
    <w:rsid w:val="001C396B"/>
    <w:rsid w:val="001C3998"/>
    <w:rsid w:val="001C3D15"/>
    <w:rsid w:val="001C3E73"/>
    <w:rsid w:val="001C3EE9"/>
    <w:rsid w:val="001C3FA4"/>
    <w:rsid w:val="001C40F9"/>
    <w:rsid w:val="001C43E8"/>
    <w:rsid w:val="001C44F5"/>
    <w:rsid w:val="001C458B"/>
    <w:rsid w:val="001C45F0"/>
    <w:rsid w:val="001C4E6B"/>
    <w:rsid w:val="001C517C"/>
    <w:rsid w:val="001C52B0"/>
    <w:rsid w:val="001C533A"/>
    <w:rsid w:val="001C549E"/>
    <w:rsid w:val="001C55CF"/>
    <w:rsid w:val="001C566F"/>
    <w:rsid w:val="001C5675"/>
    <w:rsid w:val="001C5B0B"/>
    <w:rsid w:val="001C5D4F"/>
    <w:rsid w:val="001C63CA"/>
    <w:rsid w:val="001C64C0"/>
    <w:rsid w:val="001C66A0"/>
    <w:rsid w:val="001C6888"/>
    <w:rsid w:val="001C69DA"/>
    <w:rsid w:val="001C6C58"/>
    <w:rsid w:val="001C6E18"/>
    <w:rsid w:val="001C6F06"/>
    <w:rsid w:val="001C706C"/>
    <w:rsid w:val="001C72D5"/>
    <w:rsid w:val="001C79D4"/>
    <w:rsid w:val="001C7D05"/>
    <w:rsid w:val="001D05E7"/>
    <w:rsid w:val="001D091E"/>
    <w:rsid w:val="001D0943"/>
    <w:rsid w:val="001D0E63"/>
    <w:rsid w:val="001D1291"/>
    <w:rsid w:val="001D14BF"/>
    <w:rsid w:val="001D190D"/>
    <w:rsid w:val="001D1B57"/>
    <w:rsid w:val="001D1B68"/>
    <w:rsid w:val="001D1CA5"/>
    <w:rsid w:val="001D2360"/>
    <w:rsid w:val="001D24C7"/>
    <w:rsid w:val="001D2BB7"/>
    <w:rsid w:val="001D2D48"/>
    <w:rsid w:val="001D2E32"/>
    <w:rsid w:val="001D2ED6"/>
    <w:rsid w:val="001D3109"/>
    <w:rsid w:val="001D332E"/>
    <w:rsid w:val="001D37D6"/>
    <w:rsid w:val="001D3EEE"/>
    <w:rsid w:val="001D4158"/>
    <w:rsid w:val="001D4179"/>
    <w:rsid w:val="001D41BC"/>
    <w:rsid w:val="001D4422"/>
    <w:rsid w:val="001D48B4"/>
    <w:rsid w:val="001D5033"/>
    <w:rsid w:val="001D54EF"/>
    <w:rsid w:val="001D565A"/>
    <w:rsid w:val="001D59E5"/>
    <w:rsid w:val="001D5BDC"/>
    <w:rsid w:val="001D5BFE"/>
    <w:rsid w:val="001D5C88"/>
    <w:rsid w:val="001D62FF"/>
    <w:rsid w:val="001D642E"/>
    <w:rsid w:val="001D6457"/>
    <w:rsid w:val="001D6567"/>
    <w:rsid w:val="001D659B"/>
    <w:rsid w:val="001D680B"/>
    <w:rsid w:val="001D695C"/>
    <w:rsid w:val="001D6C42"/>
    <w:rsid w:val="001D6F73"/>
    <w:rsid w:val="001D6FD9"/>
    <w:rsid w:val="001D780E"/>
    <w:rsid w:val="001D7CEE"/>
    <w:rsid w:val="001E00FE"/>
    <w:rsid w:val="001E05C3"/>
    <w:rsid w:val="001E07DF"/>
    <w:rsid w:val="001E0AD3"/>
    <w:rsid w:val="001E0BD6"/>
    <w:rsid w:val="001E14E8"/>
    <w:rsid w:val="001E151B"/>
    <w:rsid w:val="001E15AC"/>
    <w:rsid w:val="001E186B"/>
    <w:rsid w:val="001E1B64"/>
    <w:rsid w:val="001E1B70"/>
    <w:rsid w:val="001E1D38"/>
    <w:rsid w:val="001E1E61"/>
    <w:rsid w:val="001E1F63"/>
    <w:rsid w:val="001E26F3"/>
    <w:rsid w:val="001E28C1"/>
    <w:rsid w:val="001E2A76"/>
    <w:rsid w:val="001E2B90"/>
    <w:rsid w:val="001E2EE7"/>
    <w:rsid w:val="001E3433"/>
    <w:rsid w:val="001E36E4"/>
    <w:rsid w:val="001E379D"/>
    <w:rsid w:val="001E3A3C"/>
    <w:rsid w:val="001E46F4"/>
    <w:rsid w:val="001E4906"/>
    <w:rsid w:val="001E4A40"/>
    <w:rsid w:val="001E4D92"/>
    <w:rsid w:val="001E4EEB"/>
    <w:rsid w:val="001E529D"/>
    <w:rsid w:val="001E52B5"/>
    <w:rsid w:val="001E53FA"/>
    <w:rsid w:val="001E5477"/>
    <w:rsid w:val="001E5789"/>
    <w:rsid w:val="001E58DC"/>
    <w:rsid w:val="001E59C0"/>
    <w:rsid w:val="001E5C23"/>
    <w:rsid w:val="001E5CF0"/>
    <w:rsid w:val="001E5E63"/>
    <w:rsid w:val="001E7504"/>
    <w:rsid w:val="001E76DF"/>
    <w:rsid w:val="001E7BE1"/>
    <w:rsid w:val="001F1308"/>
    <w:rsid w:val="001F1525"/>
    <w:rsid w:val="001F159B"/>
    <w:rsid w:val="001F15D5"/>
    <w:rsid w:val="001F18BF"/>
    <w:rsid w:val="001F1E87"/>
    <w:rsid w:val="001F1EB6"/>
    <w:rsid w:val="001F208A"/>
    <w:rsid w:val="001F26A6"/>
    <w:rsid w:val="001F2A79"/>
    <w:rsid w:val="001F2E23"/>
    <w:rsid w:val="001F2F59"/>
    <w:rsid w:val="001F3322"/>
    <w:rsid w:val="001F341F"/>
    <w:rsid w:val="001F351A"/>
    <w:rsid w:val="001F3911"/>
    <w:rsid w:val="001F3F1A"/>
    <w:rsid w:val="001F452A"/>
    <w:rsid w:val="001F4AD1"/>
    <w:rsid w:val="001F4CBD"/>
    <w:rsid w:val="001F4EC1"/>
    <w:rsid w:val="001F5481"/>
    <w:rsid w:val="001F5545"/>
    <w:rsid w:val="001F5777"/>
    <w:rsid w:val="001F5937"/>
    <w:rsid w:val="001F59E3"/>
    <w:rsid w:val="001F59ED"/>
    <w:rsid w:val="001F5A96"/>
    <w:rsid w:val="001F6188"/>
    <w:rsid w:val="001F6235"/>
    <w:rsid w:val="001F6272"/>
    <w:rsid w:val="001F63C2"/>
    <w:rsid w:val="001F6971"/>
    <w:rsid w:val="001F69D1"/>
    <w:rsid w:val="001F6B07"/>
    <w:rsid w:val="001F7121"/>
    <w:rsid w:val="001F71F3"/>
    <w:rsid w:val="001F7446"/>
    <w:rsid w:val="00200082"/>
    <w:rsid w:val="002003B5"/>
    <w:rsid w:val="002006EB"/>
    <w:rsid w:val="00200720"/>
    <w:rsid w:val="002008A7"/>
    <w:rsid w:val="00200C93"/>
    <w:rsid w:val="00200D2C"/>
    <w:rsid w:val="00201217"/>
    <w:rsid w:val="00201281"/>
    <w:rsid w:val="002012B8"/>
    <w:rsid w:val="002014BD"/>
    <w:rsid w:val="002019D8"/>
    <w:rsid w:val="00201AC2"/>
    <w:rsid w:val="00201B1A"/>
    <w:rsid w:val="00201E4B"/>
    <w:rsid w:val="00201EC7"/>
    <w:rsid w:val="00202406"/>
    <w:rsid w:val="00202490"/>
    <w:rsid w:val="00202495"/>
    <w:rsid w:val="002027B5"/>
    <w:rsid w:val="0020349A"/>
    <w:rsid w:val="002034B4"/>
    <w:rsid w:val="00203997"/>
    <w:rsid w:val="0020402E"/>
    <w:rsid w:val="00204032"/>
    <w:rsid w:val="00204149"/>
    <w:rsid w:val="00204452"/>
    <w:rsid w:val="00204484"/>
    <w:rsid w:val="002047DD"/>
    <w:rsid w:val="002049AA"/>
    <w:rsid w:val="00204BAD"/>
    <w:rsid w:val="00204D60"/>
    <w:rsid w:val="00204ED2"/>
    <w:rsid w:val="00205627"/>
    <w:rsid w:val="002056D0"/>
    <w:rsid w:val="00205933"/>
    <w:rsid w:val="002060E0"/>
    <w:rsid w:val="0020648E"/>
    <w:rsid w:val="00206888"/>
    <w:rsid w:val="00206C10"/>
    <w:rsid w:val="0020760D"/>
    <w:rsid w:val="00207711"/>
    <w:rsid w:val="00207AF8"/>
    <w:rsid w:val="00207C36"/>
    <w:rsid w:val="00210149"/>
    <w:rsid w:val="00210860"/>
    <w:rsid w:val="0021093D"/>
    <w:rsid w:val="00210A86"/>
    <w:rsid w:val="00210B6A"/>
    <w:rsid w:val="00210E8F"/>
    <w:rsid w:val="00210EA8"/>
    <w:rsid w:val="002112F3"/>
    <w:rsid w:val="0021164C"/>
    <w:rsid w:val="00211CC1"/>
    <w:rsid w:val="002121E8"/>
    <w:rsid w:val="002123A5"/>
    <w:rsid w:val="00212833"/>
    <w:rsid w:val="002128B3"/>
    <w:rsid w:val="00212A88"/>
    <w:rsid w:val="00212B05"/>
    <w:rsid w:val="00212C18"/>
    <w:rsid w:val="00212C51"/>
    <w:rsid w:val="00212CB6"/>
    <w:rsid w:val="00212CC1"/>
    <w:rsid w:val="00212E37"/>
    <w:rsid w:val="00212E79"/>
    <w:rsid w:val="002130E8"/>
    <w:rsid w:val="00213416"/>
    <w:rsid w:val="00213558"/>
    <w:rsid w:val="00213721"/>
    <w:rsid w:val="00213824"/>
    <w:rsid w:val="002138AC"/>
    <w:rsid w:val="002139E9"/>
    <w:rsid w:val="002140FF"/>
    <w:rsid w:val="002141CA"/>
    <w:rsid w:val="00214337"/>
    <w:rsid w:val="002143A6"/>
    <w:rsid w:val="00215266"/>
    <w:rsid w:val="00215407"/>
    <w:rsid w:val="002154FD"/>
    <w:rsid w:val="00215509"/>
    <w:rsid w:val="0021575F"/>
    <w:rsid w:val="00215846"/>
    <w:rsid w:val="0021585F"/>
    <w:rsid w:val="0021598E"/>
    <w:rsid w:val="00215B0F"/>
    <w:rsid w:val="00216606"/>
    <w:rsid w:val="0021677B"/>
    <w:rsid w:val="0021738C"/>
    <w:rsid w:val="0021745D"/>
    <w:rsid w:val="0021775D"/>
    <w:rsid w:val="00217819"/>
    <w:rsid w:val="00217CAF"/>
    <w:rsid w:val="002200AB"/>
    <w:rsid w:val="00220894"/>
    <w:rsid w:val="002209FD"/>
    <w:rsid w:val="00220E26"/>
    <w:rsid w:val="00221366"/>
    <w:rsid w:val="002216CF"/>
    <w:rsid w:val="00221F7F"/>
    <w:rsid w:val="0022214A"/>
    <w:rsid w:val="002228C9"/>
    <w:rsid w:val="002228CB"/>
    <w:rsid w:val="002228EB"/>
    <w:rsid w:val="00222992"/>
    <w:rsid w:val="002229F1"/>
    <w:rsid w:val="00222A1F"/>
    <w:rsid w:val="00222FD8"/>
    <w:rsid w:val="00223449"/>
    <w:rsid w:val="00223671"/>
    <w:rsid w:val="002237B8"/>
    <w:rsid w:val="00223CE5"/>
    <w:rsid w:val="00223D48"/>
    <w:rsid w:val="00223E56"/>
    <w:rsid w:val="00224101"/>
    <w:rsid w:val="002242F6"/>
    <w:rsid w:val="002244CC"/>
    <w:rsid w:val="0022465B"/>
    <w:rsid w:val="00224822"/>
    <w:rsid w:val="00224952"/>
    <w:rsid w:val="00224984"/>
    <w:rsid w:val="00224A44"/>
    <w:rsid w:val="00224D54"/>
    <w:rsid w:val="00224DD2"/>
    <w:rsid w:val="002256DE"/>
    <w:rsid w:val="00225A6A"/>
    <w:rsid w:val="00225AC7"/>
    <w:rsid w:val="00225ACC"/>
    <w:rsid w:val="00225DB0"/>
    <w:rsid w:val="00225F6E"/>
    <w:rsid w:val="00226190"/>
    <w:rsid w:val="00227131"/>
    <w:rsid w:val="0022739E"/>
    <w:rsid w:val="00227926"/>
    <w:rsid w:val="00227D09"/>
    <w:rsid w:val="00230011"/>
    <w:rsid w:val="00230210"/>
    <w:rsid w:val="002305F8"/>
    <w:rsid w:val="00230660"/>
    <w:rsid w:val="00230831"/>
    <w:rsid w:val="0023086D"/>
    <w:rsid w:val="00230D29"/>
    <w:rsid w:val="00231148"/>
    <w:rsid w:val="002311B0"/>
    <w:rsid w:val="002312A9"/>
    <w:rsid w:val="00231340"/>
    <w:rsid w:val="00231781"/>
    <w:rsid w:val="00231921"/>
    <w:rsid w:val="00231A1D"/>
    <w:rsid w:val="00231C25"/>
    <w:rsid w:val="00231C6F"/>
    <w:rsid w:val="0023244F"/>
    <w:rsid w:val="00232571"/>
    <w:rsid w:val="002325F8"/>
    <w:rsid w:val="00232A90"/>
    <w:rsid w:val="00232B0E"/>
    <w:rsid w:val="00232C6D"/>
    <w:rsid w:val="00233A10"/>
    <w:rsid w:val="00233ADF"/>
    <w:rsid w:val="00233B12"/>
    <w:rsid w:val="00233C16"/>
    <w:rsid w:val="00233C26"/>
    <w:rsid w:val="00233CE5"/>
    <w:rsid w:val="00233D30"/>
    <w:rsid w:val="00233D9B"/>
    <w:rsid w:val="00233E9A"/>
    <w:rsid w:val="00234151"/>
    <w:rsid w:val="002348D1"/>
    <w:rsid w:val="00234B4C"/>
    <w:rsid w:val="00234F50"/>
    <w:rsid w:val="00234F8C"/>
    <w:rsid w:val="00235117"/>
    <w:rsid w:val="00235542"/>
    <w:rsid w:val="00235586"/>
    <w:rsid w:val="00235FE7"/>
    <w:rsid w:val="002369B0"/>
    <w:rsid w:val="00236AD8"/>
    <w:rsid w:val="00236B42"/>
    <w:rsid w:val="00236C6B"/>
    <w:rsid w:val="00236CCC"/>
    <w:rsid w:val="00236DE2"/>
    <w:rsid w:val="00237118"/>
    <w:rsid w:val="00237920"/>
    <w:rsid w:val="0023799E"/>
    <w:rsid w:val="00237B0A"/>
    <w:rsid w:val="00237DDC"/>
    <w:rsid w:val="0024006D"/>
    <w:rsid w:val="002401F5"/>
    <w:rsid w:val="0024037E"/>
    <w:rsid w:val="002403E5"/>
    <w:rsid w:val="00240A70"/>
    <w:rsid w:val="00240C5A"/>
    <w:rsid w:val="00240D5C"/>
    <w:rsid w:val="00240E54"/>
    <w:rsid w:val="00240FF3"/>
    <w:rsid w:val="00241032"/>
    <w:rsid w:val="00241801"/>
    <w:rsid w:val="00241DBA"/>
    <w:rsid w:val="00241DBD"/>
    <w:rsid w:val="00241E18"/>
    <w:rsid w:val="00241EC8"/>
    <w:rsid w:val="0024284D"/>
    <w:rsid w:val="00242AEB"/>
    <w:rsid w:val="002432E5"/>
    <w:rsid w:val="00243382"/>
    <w:rsid w:val="002437E7"/>
    <w:rsid w:val="00243A29"/>
    <w:rsid w:val="00243B7E"/>
    <w:rsid w:val="0024448A"/>
    <w:rsid w:val="002444DB"/>
    <w:rsid w:val="0024463B"/>
    <w:rsid w:val="00244B83"/>
    <w:rsid w:val="00244D52"/>
    <w:rsid w:val="00244FCF"/>
    <w:rsid w:val="00245133"/>
    <w:rsid w:val="002451C5"/>
    <w:rsid w:val="00245356"/>
    <w:rsid w:val="002453DF"/>
    <w:rsid w:val="00245491"/>
    <w:rsid w:val="002456B6"/>
    <w:rsid w:val="00245B7C"/>
    <w:rsid w:val="00245CE8"/>
    <w:rsid w:val="00245D2E"/>
    <w:rsid w:val="00245E38"/>
    <w:rsid w:val="00245F1F"/>
    <w:rsid w:val="002460B3"/>
    <w:rsid w:val="00246436"/>
    <w:rsid w:val="0024654F"/>
    <w:rsid w:val="0024663B"/>
    <w:rsid w:val="002468BC"/>
    <w:rsid w:val="00247103"/>
    <w:rsid w:val="0024744E"/>
    <w:rsid w:val="002479E8"/>
    <w:rsid w:val="00250067"/>
    <w:rsid w:val="0025051F"/>
    <w:rsid w:val="0025070F"/>
    <w:rsid w:val="002508A2"/>
    <w:rsid w:val="002509FF"/>
    <w:rsid w:val="00250ABF"/>
    <w:rsid w:val="00251019"/>
    <w:rsid w:val="00251132"/>
    <w:rsid w:val="00251546"/>
    <w:rsid w:val="002516DE"/>
    <w:rsid w:val="00251899"/>
    <w:rsid w:val="00251BBC"/>
    <w:rsid w:val="00251EFF"/>
    <w:rsid w:val="00251F81"/>
    <w:rsid w:val="00252BE0"/>
    <w:rsid w:val="00252C7F"/>
    <w:rsid w:val="00252F6B"/>
    <w:rsid w:val="0025312C"/>
    <w:rsid w:val="00253588"/>
    <w:rsid w:val="002537AD"/>
    <w:rsid w:val="00253B92"/>
    <w:rsid w:val="00253EE0"/>
    <w:rsid w:val="00254258"/>
    <w:rsid w:val="00254495"/>
    <w:rsid w:val="002546F4"/>
    <w:rsid w:val="00254A10"/>
    <w:rsid w:val="00254A1A"/>
    <w:rsid w:val="00254C36"/>
    <w:rsid w:val="00254FDB"/>
    <w:rsid w:val="002551D0"/>
    <w:rsid w:val="00255374"/>
    <w:rsid w:val="0025539F"/>
    <w:rsid w:val="00255A63"/>
    <w:rsid w:val="00255B6C"/>
    <w:rsid w:val="00255DBC"/>
    <w:rsid w:val="002567AA"/>
    <w:rsid w:val="00256C97"/>
    <w:rsid w:val="00257199"/>
    <w:rsid w:val="00257481"/>
    <w:rsid w:val="00257B8D"/>
    <w:rsid w:val="00257BC4"/>
    <w:rsid w:val="00257BF4"/>
    <w:rsid w:val="00257C17"/>
    <w:rsid w:val="00257CA4"/>
    <w:rsid w:val="00257D7E"/>
    <w:rsid w:val="00257F8B"/>
    <w:rsid w:val="00260003"/>
    <w:rsid w:val="0026035D"/>
    <w:rsid w:val="0026056C"/>
    <w:rsid w:val="0026067B"/>
    <w:rsid w:val="002606D6"/>
    <w:rsid w:val="002606E2"/>
    <w:rsid w:val="00260905"/>
    <w:rsid w:val="00260954"/>
    <w:rsid w:val="0026098D"/>
    <w:rsid w:val="002609D2"/>
    <w:rsid w:val="00260D06"/>
    <w:rsid w:val="002617B4"/>
    <w:rsid w:val="00261C98"/>
    <w:rsid w:val="00261D26"/>
    <w:rsid w:val="00261FA4"/>
    <w:rsid w:val="00262053"/>
    <w:rsid w:val="002621A9"/>
    <w:rsid w:val="0026248E"/>
    <w:rsid w:val="0026265B"/>
    <w:rsid w:val="00262914"/>
    <w:rsid w:val="0026293A"/>
    <w:rsid w:val="00262970"/>
    <w:rsid w:val="00262998"/>
    <w:rsid w:val="00262B12"/>
    <w:rsid w:val="00262D47"/>
    <w:rsid w:val="00262DB9"/>
    <w:rsid w:val="00262EF2"/>
    <w:rsid w:val="0026392C"/>
    <w:rsid w:val="00263AB2"/>
    <w:rsid w:val="00263BB0"/>
    <w:rsid w:val="00264070"/>
    <w:rsid w:val="0026440F"/>
    <w:rsid w:val="0026461E"/>
    <w:rsid w:val="002647BF"/>
    <w:rsid w:val="002647D5"/>
    <w:rsid w:val="00264C3B"/>
    <w:rsid w:val="00265032"/>
    <w:rsid w:val="00265083"/>
    <w:rsid w:val="002651FB"/>
    <w:rsid w:val="0026538C"/>
    <w:rsid w:val="0026546C"/>
    <w:rsid w:val="00265635"/>
    <w:rsid w:val="00265781"/>
    <w:rsid w:val="002659A3"/>
    <w:rsid w:val="00265F14"/>
    <w:rsid w:val="00265FDB"/>
    <w:rsid w:val="002660C8"/>
    <w:rsid w:val="002664A3"/>
    <w:rsid w:val="00266512"/>
    <w:rsid w:val="002668DD"/>
    <w:rsid w:val="00266A2B"/>
    <w:rsid w:val="00266B13"/>
    <w:rsid w:val="00266B1F"/>
    <w:rsid w:val="00267094"/>
    <w:rsid w:val="0026767C"/>
    <w:rsid w:val="0026771A"/>
    <w:rsid w:val="00267EC6"/>
    <w:rsid w:val="00270166"/>
    <w:rsid w:val="00270728"/>
    <w:rsid w:val="00270792"/>
    <w:rsid w:val="00270A1B"/>
    <w:rsid w:val="00270D42"/>
    <w:rsid w:val="0027107D"/>
    <w:rsid w:val="00271408"/>
    <w:rsid w:val="0027195D"/>
    <w:rsid w:val="00271A7B"/>
    <w:rsid w:val="00272263"/>
    <w:rsid w:val="00272495"/>
    <w:rsid w:val="0027257C"/>
    <w:rsid w:val="002728CF"/>
    <w:rsid w:val="00272B03"/>
    <w:rsid w:val="00272DCF"/>
    <w:rsid w:val="00272DF1"/>
    <w:rsid w:val="00272F58"/>
    <w:rsid w:val="00273353"/>
    <w:rsid w:val="002733E2"/>
    <w:rsid w:val="002734AA"/>
    <w:rsid w:val="002735F4"/>
    <w:rsid w:val="0027360A"/>
    <w:rsid w:val="00273BBE"/>
    <w:rsid w:val="00273D5A"/>
    <w:rsid w:val="00273FAE"/>
    <w:rsid w:val="00274414"/>
    <w:rsid w:val="002744D4"/>
    <w:rsid w:val="002746BA"/>
    <w:rsid w:val="00274978"/>
    <w:rsid w:val="00274A9A"/>
    <w:rsid w:val="00274CD9"/>
    <w:rsid w:val="00274E9E"/>
    <w:rsid w:val="002750B1"/>
    <w:rsid w:val="00275C74"/>
    <w:rsid w:val="002760A3"/>
    <w:rsid w:val="00276532"/>
    <w:rsid w:val="00276733"/>
    <w:rsid w:val="0027696C"/>
    <w:rsid w:val="00276A35"/>
    <w:rsid w:val="00276C81"/>
    <w:rsid w:val="00276C88"/>
    <w:rsid w:val="00276CCF"/>
    <w:rsid w:val="00276D24"/>
    <w:rsid w:val="00276FD3"/>
    <w:rsid w:val="002771FD"/>
    <w:rsid w:val="002772F6"/>
    <w:rsid w:val="002773A3"/>
    <w:rsid w:val="0027759B"/>
    <w:rsid w:val="00277835"/>
    <w:rsid w:val="00277B4A"/>
    <w:rsid w:val="00277B5A"/>
    <w:rsid w:val="00277FB5"/>
    <w:rsid w:val="0028046D"/>
    <w:rsid w:val="002806CE"/>
    <w:rsid w:val="002806F8"/>
    <w:rsid w:val="00280AB1"/>
    <w:rsid w:val="00280AD9"/>
    <w:rsid w:val="002812A5"/>
    <w:rsid w:val="002812D6"/>
    <w:rsid w:val="00281711"/>
    <w:rsid w:val="00281B95"/>
    <w:rsid w:val="00281BCB"/>
    <w:rsid w:val="00281C45"/>
    <w:rsid w:val="002823CF"/>
    <w:rsid w:val="002826FA"/>
    <w:rsid w:val="002830A7"/>
    <w:rsid w:val="0028327E"/>
    <w:rsid w:val="00283465"/>
    <w:rsid w:val="002839B1"/>
    <w:rsid w:val="00283B72"/>
    <w:rsid w:val="00283FBA"/>
    <w:rsid w:val="00284207"/>
    <w:rsid w:val="00284793"/>
    <w:rsid w:val="0028483D"/>
    <w:rsid w:val="00284952"/>
    <w:rsid w:val="00284B1B"/>
    <w:rsid w:val="00284BAE"/>
    <w:rsid w:val="00284BC8"/>
    <w:rsid w:val="00284CE6"/>
    <w:rsid w:val="00284D6A"/>
    <w:rsid w:val="00285187"/>
    <w:rsid w:val="002859AF"/>
    <w:rsid w:val="00285A56"/>
    <w:rsid w:val="002864AC"/>
    <w:rsid w:val="002864D1"/>
    <w:rsid w:val="002866C7"/>
    <w:rsid w:val="002867FD"/>
    <w:rsid w:val="00286823"/>
    <w:rsid w:val="00286863"/>
    <w:rsid w:val="00286AE7"/>
    <w:rsid w:val="00286B42"/>
    <w:rsid w:val="00286B61"/>
    <w:rsid w:val="00286C1A"/>
    <w:rsid w:val="00286FFD"/>
    <w:rsid w:val="00287243"/>
    <w:rsid w:val="002874FE"/>
    <w:rsid w:val="0028754A"/>
    <w:rsid w:val="0028770E"/>
    <w:rsid w:val="00287AD4"/>
    <w:rsid w:val="00287C6B"/>
    <w:rsid w:val="00290021"/>
    <w:rsid w:val="0029006E"/>
    <w:rsid w:val="0029036F"/>
    <w:rsid w:val="0029041E"/>
    <w:rsid w:val="00290647"/>
    <w:rsid w:val="002907C2"/>
    <w:rsid w:val="00290ADD"/>
    <w:rsid w:val="00290BBA"/>
    <w:rsid w:val="00290CB9"/>
    <w:rsid w:val="00291385"/>
    <w:rsid w:val="00291422"/>
    <w:rsid w:val="002918F2"/>
    <w:rsid w:val="00291CD0"/>
    <w:rsid w:val="00291F0D"/>
    <w:rsid w:val="002920C7"/>
    <w:rsid w:val="0029237F"/>
    <w:rsid w:val="00292715"/>
    <w:rsid w:val="002927E5"/>
    <w:rsid w:val="00292952"/>
    <w:rsid w:val="00292CD8"/>
    <w:rsid w:val="00292D1F"/>
    <w:rsid w:val="002938CC"/>
    <w:rsid w:val="0029395E"/>
    <w:rsid w:val="00293E57"/>
    <w:rsid w:val="002947D1"/>
    <w:rsid w:val="002948DF"/>
    <w:rsid w:val="00294D90"/>
    <w:rsid w:val="00294FC1"/>
    <w:rsid w:val="0029509C"/>
    <w:rsid w:val="002950AA"/>
    <w:rsid w:val="00295410"/>
    <w:rsid w:val="002955E3"/>
    <w:rsid w:val="002957B9"/>
    <w:rsid w:val="00295E73"/>
    <w:rsid w:val="00295F4C"/>
    <w:rsid w:val="00296588"/>
    <w:rsid w:val="00296972"/>
    <w:rsid w:val="00297377"/>
    <w:rsid w:val="0029759B"/>
    <w:rsid w:val="00297973"/>
    <w:rsid w:val="00297B26"/>
    <w:rsid w:val="00297D5E"/>
    <w:rsid w:val="00297F74"/>
    <w:rsid w:val="002A00BC"/>
    <w:rsid w:val="002A0732"/>
    <w:rsid w:val="002A08A6"/>
    <w:rsid w:val="002A0A0D"/>
    <w:rsid w:val="002A0A53"/>
    <w:rsid w:val="002A0AA0"/>
    <w:rsid w:val="002A0BAE"/>
    <w:rsid w:val="002A0C94"/>
    <w:rsid w:val="002A0EF8"/>
    <w:rsid w:val="002A1016"/>
    <w:rsid w:val="002A134B"/>
    <w:rsid w:val="002A1A83"/>
    <w:rsid w:val="002A1E92"/>
    <w:rsid w:val="002A204D"/>
    <w:rsid w:val="002A2487"/>
    <w:rsid w:val="002A2616"/>
    <w:rsid w:val="002A26E1"/>
    <w:rsid w:val="002A28AA"/>
    <w:rsid w:val="002A2B64"/>
    <w:rsid w:val="002A2BD3"/>
    <w:rsid w:val="002A2CA9"/>
    <w:rsid w:val="002A2E43"/>
    <w:rsid w:val="002A3018"/>
    <w:rsid w:val="002A3082"/>
    <w:rsid w:val="002A3344"/>
    <w:rsid w:val="002A368A"/>
    <w:rsid w:val="002A37EC"/>
    <w:rsid w:val="002A38A7"/>
    <w:rsid w:val="002A4065"/>
    <w:rsid w:val="002A4145"/>
    <w:rsid w:val="002A41D7"/>
    <w:rsid w:val="002A41EE"/>
    <w:rsid w:val="002A4488"/>
    <w:rsid w:val="002A4495"/>
    <w:rsid w:val="002A47C6"/>
    <w:rsid w:val="002A4B87"/>
    <w:rsid w:val="002A4B8D"/>
    <w:rsid w:val="002A4D4C"/>
    <w:rsid w:val="002A4F72"/>
    <w:rsid w:val="002A50DC"/>
    <w:rsid w:val="002A57A7"/>
    <w:rsid w:val="002A59F0"/>
    <w:rsid w:val="002A6288"/>
    <w:rsid w:val="002A6432"/>
    <w:rsid w:val="002A6516"/>
    <w:rsid w:val="002A6583"/>
    <w:rsid w:val="002A67CC"/>
    <w:rsid w:val="002A699C"/>
    <w:rsid w:val="002A69EF"/>
    <w:rsid w:val="002A6D2B"/>
    <w:rsid w:val="002A6F11"/>
    <w:rsid w:val="002A6F25"/>
    <w:rsid w:val="002A6FD3"/>
    <w:rsid w:val="002A765D"/>
    <w:rsid w:val="002A7F10"/>
    <w:rsid w:val="002B0002"/>
    <w:rsid w:val="002B00E1"/>
    <w:rsid w:val="002B0281"/>
    <w:rsid w:val="002B04B2"/>
    <w:rsid w:val="002B04E1"/>
    <w:rsid w:val="002B080A"/>
    <w:rsid w:val="002B0A01"/>
    <w:rsid w:val="002B0A7D"/>
    <w:rsid w:val="002B11F9"/>
    <w:rsid w:val="002B158A"/>
    <w:rsid w:val="002B15D1"/>
    <w:rsid w:val="002B163E"/>
    <w:rsid w:val="002B1A69"/>
    <w:rsid w:val="002B1CD8"/>
    <w:rsid w:val="002B23A0"/>
    <w:rsid w:val="002B2723"/>
    <w:rsid w:val="002B27F9"/>
    <w:rsid w:val="002B297E"/>
    <w:rsid w:val="002B2AE0"/>
    <w:rsid w:val="002B2B45"/>
    <w:rsid w:val="002B2CC1"/>
    <w:rsid w:val="002B2E17"/>
    <w:rsid w:val="002B303A"/>
    <w:rsid w:val="002B37D3"/>
    <w:rsid w:val="002B37F6"/>
    <w:rsid w:val="002B3FEB"/>
    <w:rsid w:val="002B4166"/>
    <w:rsid w:val="002B436D"/>
    <w:rsid w:val="002B441B"/>
    <w:rsid w:val="002B4491"/>
    <w:rsid w:val="002B4684"/>
    <w:rsid w:val="002B538E"/>
    <w:rsid w:val="002B552B"/>
    <w:rsid w:val="002B5636"/>
    <w:rsid w:val="002B585D"/>
    <w:rsid w:val="002B58E3"/>
    <w:rsid w:val="002B5A56"/>
    <w:rsid w:val="002B5DCA"/>
    <w:rsid w:val="002B60E8"/>
    <w:rsid w:val="002B650B"/>
    <w:rsid w:val="002B66D0"/>
    <w:rsid w:val="002B6BDC"/>
    <w:rsid w:val="002B6CC8"/>
    <w:rsid w:val="002B6FF7"/>
    <w:rsid w:val="002B75B0"/>
    <w:rsid w:val="002B7644"/>
    <w:rsid w:val="002B77A8"/>
    <w:rsid w:val="002B7957"/>
    <w:rsid w:val="002B7A99"/>
    <w:rsid w:val="002B7BF5"/>
    <w:rsid w:val="002B7EAF"/>
    <w:rsid w:val="002B7FD0"/>
    <w:rsid w:val="002C00C3"/>
    <w:rsid w:val="002C015D"/>
    <w:rsid w:val="002C0573"/>
    <w:rsid w:val="002C099C"/>
    <w:rsid w:val="002C0A72"/>
    <w:rsid w:val="002C0B74"/>
    <w:rsid w:val="002C0C8B"/>
    <w:rsid w:val="002C0CBB"/>
    <w:rsid w:val="002C0F2B"/>
    <w:rsid w:val="002C1201"/>
    <w:rsid w:val="002C1460"/>
    <w:rsid w:val="002C1BF3"/>
    <w:rsid w:val="002C1CE2"/>
    <w:rsid w:val="002C1DE9"/>
    <w:rsid w:val="002C20F2"/>
    <w:rsid w:val="002C20FF"/>
    <w:rsid w:val="002C21A6"/>
    <w:rsid w:val="002C22CA"/>
    <w:rsid w:val="002C242D"/>
    <w:rsid w:val="002C26AA"/>
    <w:rsid w:val="002C2C96"/>
    <w:rsid w:val="002C3190"/>
    <w:rsid w:val="002C3355"/>
    <w:rsid w:val="002C3895"/>
    <w:rsid w:val="002C38B2"/>
    <w:rsid w:val="002C3F9C"/>
    <w:rsid w:val="002C45AD"/>
    <w:rsid w:val="002C46AA"/>
    <w:rsid w:val="002C49E5"/>
    <w:rsid w:val="002C4A92"/>
    <w:rsid w:val="002C4B05"/>
    <w:rsid w:val="002C4D55"/>
    <w:rsid w:val="002C4E0B"/>
    <w:rsid w:val="002C55D4"/>
    <w:rsid w:val="002C569D"/>
    <w:rsid w:val="002C57A2"/>
    <w:rsid w:val="002C57B2"/>
    <w:rsid w:val="002C5AFA"/>
    <w:rsid w:val="002C6135"/>
    <w:rsid w:val="002C6525"/>
    <w:rsid w:val="002C6574"/>
    <w:rsid w:val="002C6CA0"/>
    <w:rsid w:val="002C7173"/>
    <w:rsid w:val="002C71A6"/>
    <w:rsid w:val="002C748C"/>
    <w:rsid w:val="002C77F8"/>
    <w:rsid w:val="002C7BC3"/>
    <w:rsid w:val="002C7C09"/>
    <w:rsid w:val="002C7C60"/>
    <w:rsid w:val="002D0439"/>
    <w:rsid w:val="002D05A5"/>
    <w:rsid w:val="002D087C"/>
    <w:rsid w:val="002D11B6"/>
    <w:rsid w:val="002D11B7"/>
    <w:rsid w:val="002D127A"/>
    <w:rsid w:val="002D1753"/>
    <w:rsid w:val="002D1863"/>
    <w:rsid w:val="002D1D25"/>
    <w:rsid w:val="002D1DBB"/>
    <w:rsid w:val="002D254F"/>
    <w:rsid w:val="002D2614"/>
    <w:rsid w:val="002D27DC"/>
    <w:rsid w:val="002D2E0E"/>
    <w:rsid w:val="002D34F1"/>
    <w:rsid w:val="002D368A"/>
    <w:rsid w:val="002D3BBC"/>
    <w:rsid w:val="002D3E3D"/>
    <w:rsid w:val="002D4029"/>
    <w:rsid w:val="002D438A"/>
    <w:rsid w:val="002D4779"/>
    <w:rsid w:val="002D49C7"/>
    <w:rsid w:val="002D4D71"/>
    <w:rsid w:val="002D53A8"/>
    <w:rsid w:val="002D55A2"/>
    <w:rsid w:val="002D569C"/>
    <w:rsid w:val="002D5705"/>
    <w:rsid w:val="002D5738"/>
    <w:rsid w:val="002D5A19"/>
    <w:rsid w:val="002D5D12"/>
    <w:rsid w:val="002D5E53"/>
    <w:rsid w:val="002D6672"/>
    <w:rsid w:val="002D6B3C"/>
    <w:rsid w:val="002D6C76"/>
    <w:rsid w:val="002D6EB1"/>
    <w:rsid w:val="002D71E7"/>
    <w:rsid w:val="002E0319"/>
    <w:rsid w:val="002E043F"/>
    <w:rsid w:val="002E0DDE"/>
    <w:rsid w:val="002E11B5"/>
    <w:rsid w:val="002E1674"/>
    <w:rsid w:val="002E179B"/>
    <w:rsid w:val="002E1C9E"/>
    <w:rsid w:val="002E1D34"/>
    <w:rsid w:val="002E1DBB"/>
    <w:rsid w:val="002E1FED"/>
    <w:rsid w:val="002E216C"/>
    <w:rsid w:val="002E2299"/>
    <w:rsid w:val="002E257B"/>
    <w:rsid w:val="002E28D7"/>
    <w:rsid w:val="002E295A"/>
    <w:rsid w:val="002E299C"/>
    <w:rsid w:val="002E2F41"/>
    <w:rsid w:val="002E3247"/>
    <w:rsid w:val="002E3426"/>
    <w:rsid w:val="002E3470"/>
    <w:rsid w:val="002E34D9"/>
    <w:rsid w:val="002E3830"/>
    <w:rsid w:val="002E3845"/>
    <w:rsid w:val="002E392C"/>
    <w:rsid w:val="002E3C65"/>
    <w:rsid w:val="002E3E6E"/>
    <w:rsid w:val="002E3F5B"/>
    <w:rsid w:val="002E4362"/>
    <w:rsid w:val="002E4416"/>
    <w:rsid w:val="002E45FC"/>
    <w:rsid w:val="002E4682"/>
    <w:rsid w:val="002E4A2B"/>
    <w:rsid w:val="002E4A53"/>
    <w:rsid w:val="002E4B9F"/>
    <w:rsid w:val="002E546F"/>
    <w:rsid w:val="002E5969"/>
    <w:rsid w:val="002E598B"/>
    <w:rsid w:val="002E59C7"/>
    <w:rsid w:val="002E5E92"/>
    <w:rsid w:val="002E63D9"/>
    <w:rsid w:val="002E640E"/>
    <w:rsid w:val="002E67FB"/>
    <w:rsid w:val="002E6C8C"/>
    <w:rsid w:val="002E7392"/>
    <w:rsid w:val="002E78DE"/>
    <w:rsid w:val="002F02A9"/>
    <w:rsid w:val="002F081F"/>
    <w:rsid w:val="002F0A29"/>
    <w:rsid w:val="002F0C28"/>
    <w:rsid w:val="002F164B"/>
    <w:rsid w:val="002F17F3"/>
    <w:rsid w:val="002F196C"/>
    <w:rsid w:val="002F1AA5"/>
    <w:rsid w:val="002F1B8A"/>
    <w:rsid w:val="002F22E1"/>
    <w:rsid w:val="002F30C3"/>
    <w:rsid w:val="002F3388"/>
    <w:rsid w:val="002F33B4"/>
    <w:rsid w:val="002F3ADC"/>
    <w:rsid w:val="002F3B27"/>
    <w:rsid w:val="002F3CB9"/>
    <w:rsid w:val="002F3CDE"/>
    <w:rsid w:val="002F3E65"/>
    <w:rsid w:val="002F469A"/>
    <w:rsid w:val="002F4BE6"/>
    <w:rsid w:val="002F4D7A"/>
    <w:rsid w:val="002F4FC8"/>
    <w:rsid w:val="002F5016"/>
    <w:rsid w:val="002F5053"/>
    <w:rsid w:val="002F52D5"/>
    <w:rsid w:val="002F52D7"/>
    <w:rsid w:val="002F5500"/>
    <w:rsid w:val="002F5626"/>
    <w:rsid w:val="002F5884"/>
    <w:rsid w:val="002F5958"/>
    <w:rsid w:val="002F5CDA"/>
    <w:rsid w:val="002F5DD6"/>
    <w:rsid w:val="002F5FEA"/>
    <w:rsid w:val="002F63E7"/>
    <w:rsid w:val="002F6419"/>
    <w:rsid w:val="002F65C8"/>
    <w:rsid w:val="002F696C"/>
    <w:rsid w:val="002F6CE9"/>
    <w:rsid w:val="002F6E87"/>
    <w:rsid w:val="002F71FE"/>
    <w:rsid w:val="002F73E6"/>
    <w:rsid w:val="002F762F"/>
    <w:rsid w:val="002F7BE3"/>
    <w:rsid w:val="002F7C0A"/>
    <w:rsid w:val="002F7E6A"/>
    <w:rsid w:val="002F7F83"/>
    <w:rsid w:val="00300165"/>
    <w:rsid w:val="003002CA"/>
    <w:rsid w:val="003004E6"/>
    <w:rsid w:val="00300509"/>
    <w:rsid w:val="00300A88"/>
    <w:rsid w:val="00300CD4"/>
    <w:rsid w:val="00300DAB"/>
    <w:rsid w:val="00300F16"/>
    <w:rsid w:val="003010CF"/>
    <w:rsid w:val="003013A4"/>
    <w:rsid w:val="003014A7"/>
    <w:rsid w:val="0030151D"/>
    <w:rsid w:val="00301B16"/>
    <w:rsid w:val="00301F88"/>
    <w:rsid w:val="00301FC2"/>
    <w:rsid w:val="003025DC"/>
    <w:rsid w:val="00302769"/>
    <w:rsid w:val="003028A7"/>
    <w:rsid w:val="00302AE9"/>
    <w:rsid w:val="00302BA9"/>
    <w:rsid w:val="00303001"/>
    <w:rsid w:val="00303440"/>
    <w:rsid w:val="00303446"/>
    <w:rsid w:val="00303693"/>
    <w:rsid w:val="003036F6"/>
    <w:rsid w:val="003038B4"/>
    <w:rsid w:val="003038E8"/>
    <w:rsid w:val="00303C2A"/>
    <w:rsid w:val="00303E9D"/>
    <w:rsid w:val="0030440D"/>
    <w:rsid w:val="003044F7"/>
    <w:rsid w:val="00304A86"/>
    <w:rsid w:val="00304C0E"/>
    <w:rsid w:val="00304D9B"/>
    <w:rsid w:val="00305339"/>
    <w:rsid w:val="00305FF9"/>
    <w:rsid w:val="00306245"/>
    <w:rsid w:val="003065EA"/>
    <w:rsid w:val="00306659"/>
    <w:rsid w:val="00306667"/>
    <w:rsid w:val="00306E22"/>
    <w:rsid w:val="00306E6B"/>
    <w:rsid w:val="00306F15"/>
    <w:rsid w:val="00307114"/>
    <w:rsid w:val="00307AA9"/>
    <w:rsid w:val="00307CC0"/>
    <w:rsid w:val="00307D79"/>
    <w:rsid w:val="003100C8"/>
    <w:rsid w:val="003101F0"/>
    <w:rsid w:val="003101FE"/>
    <w:rsid w:val="00310613"/>
    <w:rsid w:val="003108D1"/>
    <w:rsid w:val="00310A49"/>
    <w:rsid w:val="00311161"/>
    <w:rsid w:val="003111DB"/>
    <w:rsid w:val="00311750"/>
    <w:rsid w:val="00311DCB"/>
    <w:rsid w:val="00311E3D"/>
    <w:rsid w:val="00311F48"/>
    <w:rsid w:val="003122F5"/>
    <w:rsid w:val="00312400"/>
    <w:rsid w:val="00312739"/>
    <w:rsid w:val="00312B70"/>
    <w:rsid w:val="00312D10"/>
    <w:rsid w:val="003133A3"/>
    <w:rsid w:val="003138AD"/>
    <w:rsid w:val="00313C98"/>
    <w:rsid w:val="003143A1"/>
    <w:rsid w:val="00314D62"/>
    <w:rsid w:val="00314E91"/>
    <w:rsid w:val="00314F59"/>
    <w:rsid w:val="00315454"/>
    <w:rsid w:val="00316123"/>
    <w:rsid w:val="00316252"/>
    <w:rsid w:val="0031655B"/>
    <w:rsid w:val="0031691D"/>
    <w:rsid w:val="00316C1B"/>
    <w:rsid w:val="00317506"/>
    <w:rsid w:val="0031758B"/>
    <w:rsid w:val="00317766"/>
    <w:rsid w:val="003178DA"/>
    <w:rsid w:val="00317B32"/>
    <w:rsid w:val="00317DB8"/>
    <w:rsid w:val="00320618"/>
    <w:rsid w:val="00320A47"/>
    <w:rsid w:val="00320AE4"/>
    <w:rsid w:val="00320D28"/>
    <w:rsid w:val="00320E8F"/>
    <w:rsid w:val="0032100B"/>
    <w:rsid w:val="0032174C"/>
    <w:rsid w:val="003217A7"/>
    <w:rsid w:val="00321BD7"/>
    <w:rsid w:val="00321FE7"/>
    <w:rsid w:val="00322111"/>
    <w:rsid w:val="003221E3"/>
    <w:rsid w:val="003222A9"/>
    <w:rsid w:val="0032260F"/>
    <w:rsid w:val="0032274B"/>
    <w:rsid w:val="003228DA"/>
    <w:rsid w:val="003229E1"/>
    <w:rsid w:val="00322AEE"/>
    <w:rsid w:val="0032387C"/>
    <w:rsid w:val="003238EE"/>
    <w:rsid w:val="00323B75"/>
    <w:rsid w:val="00323D6B"/>
    <w:rsid w:val="003240AB"/>
    <w:rsid w:val="00324361"/>
    <w:rsid w:val="003244BA"/>
    <w:rsid w:val="00324556"/>
    <w:rsid w:val="00324799"/>
    <w:rsid w:val="00325097"/>
    <w:rsid w:val="00325452"/>
    <w:rsid w:val="00325B23"/>
    <w:rsid w:val="003260FC"/>
    <w:rsid w:val="003262A5"/>
    <w:rsid w:val="0032682C"/>
    <w:rsid w:val="00326957"/>
    <w:rsid w:val="00326AE2"/>
    <w:rsid w:val="00326AEB"/>
    <w:rsid w:val="00326B98"/>
    <w:rsid w:val="00326E75"/>
    <w:rsid w:val="0032774E"/>
    <w:rsid w:val="00327B1E"/>
    <w:rsid w:val="00327E01"/>
    <w:rsid w:val="0033060A"/>
    <w:rsid w:val="00330D1E"/>
    <w:rsid w:val="003310A4"/>
    <w:rsid w:val="003311D1"/>
    <w:rsid w:val="003311E7"/>
    <w:rsid w:val="00331426"/>
    <w:rsid w:val="0033171D"/>
    <w:rsid w:val="00331FC3"/>
    <w:rsid w:val="0033250F"/>
    <w:rsid w:val="00332687"/>
    <w:rsid w:val="00332800"/>
    <w:rsid w:val="00332C89"/>
    <w:rsid w:val="00333105"/>
    <w:rsid w:val="003336B3"/>
    <w:rsid w:val="00334031"/>
    <w:rsid w:val="00334187"/>
    <w:rsid w:val="003341FC"/>
    <w:rsid w:val="00334517"/>
    <w:rsid w:val="003346C5"/>
    <w:rsid w:val="00334E36"/>
    <w:rsid w:val="00334F48"/>
    <w:rsid w:val="0033506A"/>
    <w:rsid w:val="00335875"/>
    <w:rsid w:val="003358BB"/>
    <w:rsid w:val="00335A08"/>
    <w:rsid w:val="00335B75"/>
    <w:rsid w:val="00335D8C"/>
    <w:rsid w:val="00335F5F"/>
    <w:rsid w:val="00335FCB"/>
    <w:rsid w:val="00336072"/>
    <w:rsid w:val="00336375"/>
    <w:rsid w:val="003363A1"/>
    <w:rsid w:val="0033676B"/>
    <w:rsid w:val="00336A38"/>
    <w:rsid w:val="00336ABB"/>
    <w:rsid w:val="00336D3B"/>
    <w:rsid w:val="003370DA"/>
    <w:rsid w:val="00337199"/>
    <w:rsid w:val="00337232"/>
    <w:rsid w:val="00337498"/>
    <w:rsid w:val="00337729"/>
    <w:rsid w:val="00337789"/>
    <w:rsid w:val="00337AA8"/>
    <w:rsid w:val="00337B40"/>
    <w:rsid w:val="00337F11"/>
    <w:rsid w:val="0034002E"/>
    <w:rsid w:val="003403DD"/>
    <w:rsid w:val="00340A42"/>
    <w:rsid w:val="0034121D"/>
    <w:rsid w:val="003414E0"/>
    <w:rsid w:val="0034226D"/>
    <w:rsid w:val="003428A7"/>
    <w:rsid w:val="00342972"/>
    <w:rsid w:val="00342E44"/>
    <w:rsid w:val="00342FDD"/>
    <w:rsid w:val="00343235"/>
    <w:rsid w:val="0034362F"/>
    <w:rsid w:val="0034390E"/>
    <w:rsid w:val="00343C41"/>
    <w:rsid w:val="00343D43"/>
    <w:rsid w:val="00344189"/>
    <w:rsid w:val="00344261"/>
    <w:rsid w:val="0034429B"/>
    <w:rsid w:val="00344866"/>
    <w:rsid w:val="003448BF"/>
    <w:rsid w:val="003448E2"/>
    <w:rsid w:val="00344C3E"/>
    <w:rsid w:val="00345147"/>
    <w:rsid w:val="0034521C"/>
    <w:rsid w:val="00345280"/>
    <w:rsid w:val="003457DB"/>
    <w:rsid w:val="00345A77"/>
    <w:rsid w:val="0034638C"/>
    <w:rsid w:val="003464D6"/>
    <w:rsid w:val="00346D04"/>
    <w:rsid w:val="00346F7F"/>
    <w:rsid w:val="003473B3"/>
    <w:rsid w:val="003476D6"/>
    <w:rsid w:val="003477C9"/>
    <w:rsid w:val="003479DE"/>
    <w:rsid w:val="00350108"/>
    <w:rsid w:val="003503FB"/>
    <w:rsid w:val="003505B1"/>
    <w:rsid w:val="00350762"/>
    <w:rsid w:val="003507C4"/>
    <w:rsid w:val="003507DE"/>
    <w:rsid w:val="0035087E"/>
    <w:rsid w:val="003509EA"/>
    <w:rsid w:val="00350A8F"/>
    <w:rsid w:val="00350B5D"/>
    <w:rsid w:val="00350BF9"/>
    <w:rsid w:val="00350D01"/>
    <w:rsid w:val="00350D31"/>
    <w:rsid w:val="00350DD7"/>
    <w:rsid w:val="00350FDE"/>
    <w:rsid w:val="00351178"/>
    <w:rsid w:val="0035120B"/>
    <w:rsid w:val="003515CD"/>
    <w:rsid w:val="003519A1"/>
    <w:rsid w:val="00351A87"/>
    <w:rsid w:val="00351C92"/>
    <w:rsid w:val="00351CCF"/>
    <w:rsid w:val="00351D4B"/>
    <w:rsid w:val="00351F8E"/>
    <w:rsid w:val="0035229A"/>
    <w:rsid w:val="00352480"/>
    <w:rsid w:val="003525C8"/>
    <w:rsid w:val="003529F5"/>
    <w:rsid w:val="00352DA0"/>
    <w:rsid w:val="003530D2"/>
    <w:rsid w:val="0035331A"/>
    <w:rsid w:val="0035334C"/>
    <w:rsid w:val="003534E1"/>
    <w:rsid w:val="00353665"/>
    <w:rsid w:val="00353811"/>
    <w:rsid w:val="0035382E"/>
    <w:rsid w:val="003538B1"/>
    <w:rsid w:val="00353980"/>
    <w:rsid w:val="003540B0"/>
    <w:rsid w:val="003542F4"/>
    <w:rsid w:val="003546F9"/>
    <w:rsid w:val="003548D8"/>
    <w:rsid w:val="00354E92"/>
    <w:rsid w:val="00354F8F"/>
    <w:rsid w:val="0035506C"/>
    <w:rsid w:val="00355296"/>
    <w:rsid w:val="00355438"/>
    <w:rsid w:val="003554CA"/>
    <w:rsid w:val="00355BDB"/>
    <w:rsid w:val="00355E5C"/>
    <w:rsid w:val="00355F20"/>
    <w:rsid w:val="00355F2C"/>
    <w:rsid w:val="00355F6C"/>
    <w:rsid w:val="00355FAE"/>
    <w:rsid w:val="00355FD2"/>
    <w:rsid w:val="003564B5"/>
    <w:rsid w:val="00356860"/>
    <w:rsid w:val="00356B18"/>
    <w:rsid w:val="00356BCD"/>
    <w:rsid w:val="00356ED8"/>
    <w:rsid w:val="00356FDF"/>
    <w:rsid w:val="00357239"/>
    <w:rsid w:val="00357437"/>
    <w:rsid w:val="003574C6"/>
    <w:rsid w:val="003579DA"/>
    <w:rsid w:val="00360232"/>
    <w:rsid w:val="003602E0"/>
    <w:rsid w:val="00360889"/>
    <w:rsid w:val="00360A9D"/>
    <w:rsid w:val="00360C2E"/>
    <w:rsid w:val="00360D01"/>
    <w:rsid w:val="00360D74"/>
    <w:rsid w:val="00361348"/>
    <w:rsid w:val="0036156E"/>
    <w:rsid w:val="003616EB"/>
    <w:rsid w:val="00361781"/>
    <w:rsid w:val="00361976"/>
    <w:rsid w:val="00361CD8"/>
    <w:rsid w:val="00361E33"/>
    <w:rsid w:val="00361E7D"/>
    <w:rsid w:val="00361F2B"/>
    <w:rsid w:val="00361FF5"/>
    <w:rsid w:val="003622EE"/>
    <w:rsid w:val="00362569"/>
    <w:rsid w:val="00362889"/>
    <w:rsid w:val="00362A72"/>
    <w:rsid w:val="00362A83"/>
    <w:rsid w:val="00362C13"/>
    <w:rsid w:val="00362D73"/>
    <w:rsid w:val="00362F2C"/>
    <w:rsid w:val="003636CD"/>
    <w:rsid w:val="00363DA2"/>
    <w:rsid w:val="0036487C"/>
    <w:rsid w:val="00364A02"/>
    <w:rsid w:val="00364B2A"/>
    <w:rsid w:val="00364CF4"/>
    <w:rsid w:val="00364DEF"/>
    <w:rsid w:val="00365411"/>
    <w:rsid w:val="003657D7"/>
    <w:rsid w:val="00365CBF"/>
    <w:rsid w:val="00365FA2"/>
    <w:rsid w:val="00366131"/>
    <w:rsid w:val="00366407"/>
    <w:rsid w:val="003668F6"/>
    <w:rsid w:val="00366C69"/>
    <w:rsid w:val="00366E59"/>
    <w:rsid w:val="00366E9E"/>
    <w:rsid w:val="00367075"/>
    <w:rsid w:val="00367301"/>
    <w:rsid w:val="00367441"/>
    <w:rsid w:val="003675DC"/>
    <w:rsid w:val="00367616"/>
    <w:rsid w:val="00367A4F"/>
    <w:rsid w:val="00367ACA"/>
    <w:rsid w:val="00367B1D"/>
    <w:rsid w:val="00367F31"/>
    <w:rsid w:val="00367FB6"/>
    <w:rsid w:val="00370396"/>
    <w:rsid w:val="0037054C"/>
    <w:rsid w:val="003706A1"/>
    <w:rsid w:val="003707A0"/>
    <w:rsid w:val="00370831"/>
    <w:rsid w:val="00370864"/>
    <w:rsid w:val="00370E4F"/>
    <w:rsid w:val="00370F99"/>
    <w:rsid w:val="003710BA"/>
    <w:rsid w:val="003711F3"/>
    <w:rsid w:val="00371215"/>
    <w:rsid w:val="003718DA"/>
    <w:rsid w:val="00371AF7"/>
    <w:rsid w:val="00371CD7"/>
    <w:rsid w:val="00372152"/>
    <w:rsid w:val="00372369"/>
    <w:rsid w:val="00372793"/>
    <w:rsid w:val="003728B7"/>
    <w:rsid w:val="00372B49"/>
    <w:rsid w:val="00372DEE"/>
    <w:rsid w:val="00372EA2"/>
    <w:rsid w:val="00372F0D"/>
    <w:rsid w:val="00372F91"/>
    <w:rsid w:val="00373882"/>
    <w:rsid w:val="00373C2C"/>
    <w:rsid w:val="00373EC1"/>
    <w:rsid w:val="00374059"/>
    <w:rsid w:val="00374705"/>
    <w:rsid w:val="00374823"/>
    <w:rsid w:val="00374C47"/>
    <w:rsid w:val="00374D7D"/>
    <w:rsid w:val="0037535B"/>
    <w:rsid w:val="0037548C"/>
    <w:rsid w:val="0037552D"/>
    <w:rsid w:val="00375694"/>
    <w:rsid w:val="003756DB"/>
    <w:rsid w:val="0037574C"/>
    <w:rsid w:val="00375AA6"/>
    <w:rsid w:val="00375B5F"/>
    <w:rsid w:val="00375F22"/>
    <w:rsid w:val="00375FFB"/>
    <w:rsid w:val="003762E1"/>
    <w:rsid w:val="00376E29"/>
    <w:rsid w:val="003770BB"/>
    <w:rsid w:val="00377374"/>
    <w:rsid w:val="0037759B"/>
    <w:rsid w:val="0037771A"/>
    <w:rsid w:val="003779BC"/>
    <w:rsid w:val="00380233"/>
    <w:rsid w:val="003802C1"/>
    <w:rsid w:val="003802DC"/>
    <w:rsid w:val="0038050F"/>
    <w:rsid w:val="00380D0A"/>
    <w:rsid w:val="00380E4E"/>
    <w:rsid w:val="00380FBF"/>
    <w:rsid w:val="003817DE"/>
    <w:rsid w:val="0038194C"/>
    <w:rsid w:val="00381978"/>
    <w:rsid w:val="00381ACC"/>
    <w:rsid w:val="003824BE"/>
    <w:rsid w:val="00382A43"/>
    <w:rsid w:val="00382D60"/>
    <w:rsid w:val="00382D6B"/>
    <w:rsid w:val="00382F06"/>
    <w:rsid w:val="00382F29"/>
    <w:rsid w:val="0038305C"/>
    <w:rsid w:val="003833DE"/>
    <w:rsid w:val="00383A7E"/>
    <w:rsid w:val="00383BDB"/>
    <w:rsid w:val="00383C8D"/>
    <w:rsid w:val="00383CDC"/>
    <w:rsid w:val="00383F1E"/>
    <w:rsid w:val="00384402"/>
    <w:rsid w:val="00384527"/>
    <w:rsid w:val="0038458D"/>
    <w:rsid w:val="00384722"/>
    <w:rsid w:val="0038472F"/>
    <w:rsid w:val="00384DB3"/>
    <w:rsid w:val="003850B4"/>
    <w:rsid w:val="00385222"/>
    <w:rsid w:val="003852FB"/>
    <w:rsid w:val="00385429"/>
    <w:rsid w:val="0038582B"/>
    <w:rsid w:val="003859C9"/>
    <w:rsid w:val="00385B05"/>
    <w:rsid w:val="00385EE8"/>
    <w:rsid w:val="00386265"/>
    <w:rsid w:val="00386382"/>
    <w:rsid w:val="00386408"/>
    <w:rsid w:val="00386546"/>
    <w:rsid w:val="00386575"/>
    <w:rsid w:val="003865EF"/>
    <w:rsid w:val="003866E5"/>
    <w:rsid w:val="003869EC"/>
    <w:rsid w:val="00386BA9"/>
    <w:rsid w:val="00386FD9"/>
    <w:rsid w:val="003875B3"/>
    <w:rsid w:val="003876AF"/>
    <w:rsid w:val="00387737"/>
    <w:rsid w:val="00387E81"/>
    <w:rsid w:val="00387FB7"/>
    <w:rsid w:val="00390017"/>
    <w:rsid w:val="003900DD"/>
    <w:rsid w:val="003901A3"/>
    <w:rsid w:val="0039044F"/>
    <w:rsid w:val="00390624"/>
    <w:rsid w:val="0039072F"/>
    <w:rsid w:val="003909E2"/>
    <w:rsid w:val="00390F76"/>
    <w:rsid w:val="003912F2"/>
    <w:rsid w:val="00391C76"/>
    <w:rsid w:val="00391E7E"/>
    <w:rsid w:val="00391FEB"/>
    <w:rsid w:val="00392921"/>
    <w:rsid w:val="003930BF"/>
    <w:rsid w:val="0039348B"/>
    <w:rsid w:val="003935DC"/>
    <w:rsid w:val="00393957"/>
    <w:rsid w:val="00393C23"/>
    <w:rsid w:val="00393E86"/>
    <w:rsid w:val="003940CE"/>
    <w:rsid w:val="003943DD"/>
    <w:rsid w:val="00394865"/>
    <w:rsid w:val="00394EB4"/>
    <w:rsid w:val="0039567F"/>
    <w:rsid w:val="00395784"/>
    <w:rsid w:val="003958D3"/>
    <w:rsid w:val="00395C2E"/>
    <w:rsid w:val="00395D16"/>
    <w:rsid w:val="00396F22"/>
    <w:rsid w:val="00397128"/>
    <w:rsid w:val="0039726B"/>
    <w:rsid w:val="00397349"/>
    <w:rsid w:val="0039738E"/>
    <w:rsid w:val="003977F9"/>
    <w:rsid w:val="00397C1D"/>
    <w:rsid w:val="00397EE7"/>
    <w:rsid w:val="003A04C6"/>
    <w:rsid w:val="003A0645"/>
    <w:rsid w:val="003A08A2"/>
    <w:rsid w:val="003A0CE7"/>
    <w:rsid w:val="003A1214"/>
    <w:rsid w:val="003A1422"/>
    <w:rsid w:val="003A170A"/>
    <w:rsid w:val="003A180F"/>
    <w:rsid w:val="003A18DD"/>
    <w:rsid w:val="003A1BF9"/>
    <w:rsid w:val="003A20C8"/>
    <w:rsid w:val="003A2504"/>
    <w:rsid w:val="003A2576"/>
    <w:rsid w:val="003A28B8"/>
    <w:rsid w:val="003A28D1"/>
    <w:rsid w:val="003A29DC"/>
    <w:rsid w:val="003A2BDD"/>
    <w:rsid w:val="003A2C29"/>
    <w:rsid w:val="003A2D90"/>
    <w:rsid w:val="003A2EC3"/>
    <w:rsid w:val="003A2FED"/>
    <w:rsid w:val="003A3031"/>
    <w:rsid w:val="003A36F2"/>
    <w:rsid w:val="003A3950"/>
    <w:rsid w:val="003A3A5C"/>
    <w:rsid w:val="003A3AD4"/>
    <w:rsid w:val="003A3D39"/>
    <w:rsid w:val="003A3DB6"/>
    <w:rsid w:val="003A3EC7"/>
    <w:rsid w:val="003A4096"/>
    <w:rsid w:val="003A40B4"/>
    <w:rsid w:val="003A40F0"/>
    <w:rsid w:val="003A467E"/>
    <w:rsid w:val="003A4D4A"/>
    <w:rsid w:val="003A51BE"/>
    <w:rsid w:val="003A557C"/>
    <w:rsid w:val="003A5599"/>
    <w:rsid w:val="003A564F"/>
    <w:rsid w:val="003A573A"/>
    <w:rsid w:val="003A5CA2"/>
    <w:rsid w:val="003A5E64"/>
    <w:rsid w:val="003A61FD"/>
    <w:rsid w:val="003A6B47"/>
    <w:rsid w:val="003A7361"/>
    <w:rsid w:val="003A756C"/>
    <w:rsid w:val="003A7834"/>
    <w:rsid w:val="003A7CE4"/>
    <w:rsid w:val="003A7F51"/>
    <w:rsid w:val="003B02E0"/>
    <w:rsid w:val="003B05AF"/>
    <w:rsid w:val="003B07D8"/>
    <w:rsid w:val="003B0986"/>
    <w:rsid w:val="003B0AC8"/>
    <w:rsid w:val="003B0B1E"/>
    <w:rsid w:val="003B0B2A"/>
    <w:rsid w:val="003B0B5B"/>
    <w:rsid w:val="003B0E79"/>
    <w:rsid w:val="003B0F80"/>
    <w:rsid w:val="003B1294"/>
    <w:rsid w:val="003B1406"/>
    <w:rsid w:val="003B18EA"/>
    <w:rsid w:val="003B20FD"/>
    <w:rsid w:val="003B223A"/>
    <w:rsid w:val="003B265F"/>
    <w:rsid w:val="003B28E3"/>
    <w:rsid w:val="003B2D64"/>
    <w:rsid w:val="003B3035"/>
    <w:rsid w:val="003B34E4"/>
    <w:rsid w:val="003B3575"/>
    <w:rsid w:val="003B3640"/>
    <w:rsid w:val="003B369E"/>
    <w:rsid w:val="003B3A38"/>
    <w:rsid w:val="003B406C"/>
    <w:rsid w:val="003B4088"/>
    <w:rsid w:val="003B4623"/>
    <w:rsid w:val="003B50BC"/>
    <w:rsid w:val="003B5295"/>
    <w:rsid w:val="003B5B3B"/>
    <w:rsid w:val="003B5B62"/>
    <w:rsid w:val="003B5D97"/>
    <w:rsid w:val="003B5E7E"/>
    <w:rsid w:val="003B62BA"/>
    <w:rsid w:val="003B63A4"/>
    <w:rsid w:val="003B64A9"/>
    <w:rsid w:val="003B68AB"/>
    <w:rsid w:val="003B68FE"/>
    <w:rsid w:val="003B6D7D"/>
    <w:rsid w:val="003B7004"/>
    <w:rsid w:val="003B7169"/>
    <w:rsid w:val="003B7375"/>
    <w:rsid w:val="003B74F1"/>
    <w:rsid w:val="003B77E4"/>
    <w:rsid w:val="003B7B86"/>
    <w:rsid w:val="003B7D7E"/>
    <w:rsid w:val="003B7F42"/>
    <w:rsid w:val="003C027A"/>
    <w:rsid w:val="003C0D8F"/>
    <w:rsid w:val="003C1012"/>
    <w:rsid w:val="003C11C9"/>
    <w:rsid w:val="003C1229"/>
    <w:rsid w:val="003C1278"/>
    <w:rsid w:val="003C1658"/>
    <w:rsid w:val="003C166A"/>
    <w:rsid w:val="003C1ACB"/>
    <w:rsid w:val="003C1D9C"/>
    <w:rsid w:val="003C1EB6"/>
    <w:rsid w:val="003C1FD2"/>
    <w:rsid w:val="003C1FD4"/>
    <w:rsid w:val="003C1FD5"/>
    <w:rsid w:val="003C2123"/>
    <w:rsid w:val="003C213D"/>
    <w:rsid w:val="003C25AD"/>
    <w:rsid w:val="003C2854"/>
    <w:rsid w:val="003C2B02"/>
    <w:rsid w:val="003C2B37"/>
    <w:rsid w:val="003C2D21"/>
    <w:rsid w:val="003C2D7B"/>
    <w:rsid w:val="003C34F7"/>
    <w:rsid w:val="003C3525"/>
    <w:rsid w:val="003C39B2"/>
    <w:rsid w:val="003C3A1B"/>
    <w:rsid w:val="003C3C98"/>
    <w:rsid w:val="003C3EBB"/>
    <w:rsid w:val="003C431E"/>
    <w:rsid w:val="003C46AA"/>
    <w:rsid w:val="003C49C6"/>
    <w:rsid w:val="003C4A99"/>
    <w:rsid w:val="003C4B76"/>
    <w:rsid w:val="003C4C36"/>
    <w:rsid w:val="003C4CF2"/>
    <w:rsid w:val="003C4E19"/>
    <w:rsid w:val="003C5625"/>
    <w:rsid w:val="003C593B"/>
    <w:rsid w:val="003C5E6B"/>
    <w:rsid w:val="003C6308"/>
    <w:rsid w:val="003C635C"/>
    <w:rsid w:val="003C6530"/>
    <w:rsid w:val="003C66FA"/>
    <w:rsid w:val="003C69F9"/>
    <w:rsid w:val="003C6EA9"/>
    <w:rsid w:val="003C73DD"/>
    <w:rsid w:val="003C74C0"/>
    <w:rsid w:val="003C76BA"/>
    <w:rsid w:val="003C7AD7"/>
    <w:rsid w:val="003C7EBE"/>
    <w:rsid w:val="003D0097"/>
    <w:rsid w:val="003D014B"/>
    <w:rsid w:val="003D063F"/>
    <w:rsid w:val="003D071C"/>
    <w:rsid w:val="003D0751"/>
    <w:rsid w:val="003D07C0"/>
    <w:rsid w:val="003D08B3"/>
    <w:rsid w:val="003D0FC3"/>
    <w:rsid w:val="003D1174"/>
    <w:rsid w:val="003D145D"/>
    <w:rsid w:val="003D1679"/>
    <w:rsid w:val="003D1802"/>
    <w:rsid w:val="003D1B24"/>
    <w:rsid w:val="003D2135"/>
    <w:rsid w:val="003D219A"/>
    <w:rsid w:val="003D2464"/>
    <w:rsid w:val="003D268E"/>
    <w:rsid w:val="003D2C1D"/>
    <w:rsid w:val="003D2C34"/>
    <w:rsid w:val="003D2DA9"/>
    <w:rsid w:val="003D2FEB"/>
    <w:rsid w:val="003D34E1"/>
    <w:rsid w:val="003D3557"/>
    <w:rsid w:val="003D356A"/>
    <w:rsid w:val="003D3BFC"/>
    <w:rsid w:val="003D3C0D"/>
    <w:rsid w:val="003D3DDD"/>
    <w:rsid w:val="003D4026"/>
    <w:rsid w:val="003D4144"/>
    <w:rsid w:val="003D449E"/>
    <w:rsid w:val="003D4686"/>
    <w:rsid w:val="003D4696"/>
    <w:rsid w:val="003D490F"/>
    <w:rsid w:val="003D491D"/>
    <w:rsid w:val="003D4AA0"/>
    <w:rsid w:val="003D4B2E"/>
    <w:rsid w:val="003D507C"/>
    <w:rsid w:val="003D5587"/>
    <w:rsid w:val="003D5872"/>
    <w:rsid w:val="003D5CBF"/>
    <w:rsid w:val="003D5E61"/>
    <w:rsid w:val="003D5E84"/>
    <w:rsid w:val="003D600F"/>
    <w:rsid w:val="003D60A8"/>
    <w:rsid w:val="003D62C0"/>
    <w:rsid w:val="003D66D2"/>
    <w:rsid w:val="003D6968"/>
    <w:rsid w:val="003D6EC6"/>
    <w:rsid w:val="003D7657"/>
    <w:rsid w:val="003D7926"/>
    <w:rsid w:val="003E07AE"/>
    <w:rsid w:val="003E0A51"/>
    <w:rsid w:val="003E0ACD"/>
    <w:rsid w:val="003E0B11"/>
    <w:rsid w:val="003E0B26"/>
    <w:rsid w:val="003E1499"/>
    <w:rsid w:val="003E14FC"/>
    <w:rsid w:val="003E1B48"/>
    <w:rsid w:val="003E2976"/>
    <w:rsid w:val="003E29C5"/>
    <w:rsid w:val="003E2CCF"/>
    <w:rsid w:val="003E2F1F"/>
    <w:rsid w:val="003E322E"/>
    <w:rsid w:val="003E3629"/>
    <w:rsid w:val="003E3682"/>
    <w:rsid w:val="003E3E81"/>
    <w:rsid w:val="003E3F63"/>
    <w:rsid w:val="003E40D4"/>
    <w:rsid w:val="003E4391"/>
    <w:rsid w:val="003E4697"/>
    <w:rsid w:val="003E4858"/>
    <w:rsid w:val="003E495D"/>
    <w:rsid w:val="003E4A35"/>
    <w:rsid w:val="003E568F"/>
    <w:rsid w:val="003E582C"/>
    <w:rsid w:val="003E5EB9"/>
    <w:rsid w:val="003E602B"/>
    <w:rsid w:val="003E62DA"/>
    <w:rsid w:val="003E6316"/>
    <w:rsid w:val="003E63AF"/>
    <w:rsid w:val="003E6884"/>
    <w:rsid w:val="003E6AC5"/>
    <w:rsid w:val="003E6AEA"/>
    <w:rsid w:val="003E6C12"/>
    <w:rsid w:val="003E6FDA"/>
    <w:rsid w:val="003E7AAC"/>
    <w:rsid w:val="003E7B16"/>
    <w:rsid w:val="003E7CC5"/>
    <w:rsid w:val="003E7D06"/>
    <w:rsid w:val="003F0096"/>
    <w:rsid w:val="003F0435"/>
    <w:rsid w:val="003F05FD"/>
    <w:rsid w:val="003F0850"/>
    <w:rsid w:val="003F0D12"/>
    <w:rsid w:val="003F0EC9"/>
    <w:rsid w:val="003F0F80"/>
    <w:rsid w:val="003F160C"/>
    <w:rsid w:val="003F1774"/>
    <w:rsid w:val="003F1973"/>
    <w:rsid w:val="003F1A17"/>
    <w:rsid w:val="003F1C78"/>
    <w:rsid w:val="003F221A"/>
    <w:rsid w:val="003F2567"/>
    <w:rsid w:val="003F26E9"/>
    <w:rsid w:val="003F2776"/>
    <w:rsid w:val="003F27D2"/>
    <w:rsid w:val="003F285E"/>
    <w:rsid w:val="003F2BCA"/>
    <w:rsid w:val="003F3165"/>
    <w:rsid w:val="003F3203"/>
    <w:rsid w:val="003F324F"/>
    <w:rsid w:val="003F3324"/>
    <w:rsid w:val="003F333D"/>
    <w:rsid w:val="003F338C"/>
    <w:rsid w:val="003F33BC"/>
    <w:rsid w:val="003F3600"/>
    <w:rsid w:val="003F3976"/>
    <w:rsid w:val="003F3D4E"/>
    <w:rsid w:val="003F43B6"/>
    <w:rsid w:val="003F4404"/>
    <w:rsid w:val="003F4630"/>
    <w:rsid w:val="003F4659"/>
    <w:rsid w:val="003F46F2"/>
    <w:rsid w:val="003F477E"/>
    <w:rsid w:val="003F4960"/>
    <w:rsid w:val="003F5217"/>
    <w:rsid w:val="003F558E"/>
    <w:rsid w:val="003F5819"/>
    <w:rsid w:val="003F5A92"/>
    <w:rsid w:val="003F5ADB"/>
    <w:rsid w:val="003F61EA"/>
    <w:rsid w:val="003F66F8"/>
    <w:rsid w:val="003F69FD"/>
    <w:rsid w:val="003F6A3F"/>
    <w:rsid w:val="003F6CD2"/>
    <w:rsid w:val="003F6E88"/>
    <w:rsid w:val="003F6E93"/>
    <w:rsid w:val="003F6F14"/>
    <w:rsid w:val="003F6FD5"/>
    <w:rsid w:val="003F70E3"/>
    <w:rsid w:val="003F7113"/>
    <w:rsid w:val="003F788D"/>
    <w:rsid w:val="003F78F8"/>
    <w:rsid w:val="003F7B50"/>
    <w:rsid w:val="004000FF"/>
    <w:rsid w:val="004004F1"/>
    <w:rsid w:val="00400634"/>
    <w:rsid w:val="0040094C"/>
    <w:rsid w:val="00400A8A"/>
    <w:rsid w:val="00400ABE"/>
    <w:rsid w:val="00400C91"/>
    <w:rsid w:val="00400E6C"/>
    <w:rsid w:val="0040126E"/>
    <w:rsid w:val="00401586"/>
    <w:rsid w:val="004015C5"/>
    <w:rsid w:val="004016EF"/>
    <w:rsid w:val="004017FD"/>
    <w:rsid w:val="00401815"/>
    <w:rsid w:val="00401889"/>
    <w:rsid w:val="0040189B"/>
    <w:rsid w:val="00401A8C"/>
    <w:rsid w:val="00401B56"/>
    <w:rsid w:val="00401F5C"/>
    <w:rsid w:val="004020D4"/>
    <w:rsid w:val="004021B6"/>
    <w:rsid w:val="00402464"/>
    <w:rsid w:val="0040279B"/>
    <w:rsid w:val="004027A2"/>
    <w:rsid w:val="00402B5D"/>
    <w:rsid w:val="00402B70"/>
    <w:rsid w:val="00402BF9"/>
    <w:rsid w:val="00403280"/>
    <w:rsid w:val="00403E80"/>
    <w:rsid w:val="00403FDE"/>
    <w:rsid w:val="00404152"/>
    <w:rsid w:val="004047C4"/>
    <w:rsid w:val="004047F4"/>
    <w:rsid w:val="00404B28"/>
    <w:rsid w:val="00404D4F"/>
    <w:rsid w:val="00404DB4"/>
    <w:rsid w:val="00404DEE"/>
    <w:rsid w:val="00404EEE"/>
    <w:rsid w:val="00405488"/>
    <w:rsid w:val="004055D1"/>
    <w:rsid w:val="0040570B"/>
    <w:rsid w:val="004058F0"/>
    <w:rsid w:val="00405EDB"/>
    <w:rsid w:val="00405FB1"/>
    <w:rsid w:val="00406460"/>
    <w:rsid w:val="0040658C"/>
    <w:rsid w:val="0040699C"/>
    <w:rsid w:val="00406AF9"/>
    <w:rsid w:val="00407180"/>
    <w:rsid w:val="004074D6"/>
    <w:rsid w:val="004076C6"/>
    <w:rsid w:val="004077EB"/>
    <w:rsid w:val="00407881"/>
    <w:rsid w:val="00407C63"/>
    <w:rsid w:val="00407D4A"/>
    <w:rsid w:val="00407E16"/>
    <w:rsid w:val="004100B4"/>
    <w:rsid w:val="004104BE"/>
    <w:rsid w:val="004105B5"/>
    <w:rsid w:val="0041090D"/>
    <w:rsid w:val="00410B6D"/>
    <w:rsid w:val="00410C13"/>
    <w:rsid w:val="00410D8B"/>
    <w:rsid w:val="004117A4"/>
    <w:rsid w:val="0041189A"/>
    <w:rsid w:val="00411CF0"/>
    <w:rsid w:val="00411D2A"/>
    <w:rsid w:val="00412136"/>
    <w:rsid w:val="0041238C"/>
    <w:rsid w:val="00412461"/>
    <w:rsid w:val="00412546"/>
    <w:rsid w:val="00412867"/>
    <w:rsid w:val="00412885"/>
    <w:rsid w:val="004129B5"/>
    <w:rsid w:val="00413053"/>
    <w:rsid w:val="0041319C"/>
    <w:rsid w:val="00413546"/>
    <w:rsid w:val="004137B6"/>
    <w:rsid w:val="00413A54"/>
    <w:rsid w:val="00413C10"/>
    <w:rsid w:val="00413CD9"/>
    <w:rsid w:val="00413F9A"/>
    <w:rsid w:val="004140CA"/>
    <w:rsid w:val="0041457C"/>
    <w:rsid w:val="0041485A"/>
    <w:rsid w:val="00414C65"/>
    <w:rsid w:val="00414D97"/>
    <w:rsid w:val="004153A0"/>
    <w:rsid w:val="004154A0"/>
    <w:rsid w:val="00415635"/>
    <w:rsid w:val="00415B35"/>
    <w:rsid w:val="00415C5F"/>
    <w:rsid w:val="00415D76"/>
    <w:rsid w:val="00415ECD"/>
    <w:rsid w:val="0041606F"/>
    <w:rsid w:val="00416296"/>
    <w:rsid w:val="004165D3"/>
    <w:rsid w:val="00416665"/>
    <w:rsid w:val="00416A67"/>
    <w:rsid w:val="00416ACB"/>
    <w:rsid w:val="00416B55"/>
    <w:rsid w:val="00416BD0"/>
    <w:rsid w:val="00416E4B"/>
    <w:rsid w:val="004173DC"/>
    <w:rsid w:val="004177E8"/>
    <w:rsid w:val="004178B1"/>
    <w:rsid w:val="00417CE6"/>
    <w:rsid w:val="0042001D"/>
    <w:rsid w:val="004200A1"/>
    <w:rsid w:val="0042021E"/>
    <w:rsid w:val="0042045F"/>
    <w:rsid w:val="004205C6"/>
    <w:rsid w:val="004205E4"/>
    <w:rsid w:val="00420660"/>
    <w:rsid w:val="00420A9B"/>
    <w:rsid w:val="00420D12"/>
    <w:rsid w:val="00420FD2"/>
    <w:rsid w:val="00421244"/>
    <w:rsid w:val="0042137B"/>
    <w:rsid w:val="00421429"/>
    <w:rsid w:val="00421769"/>
    <w:rsid w:val="0042192C"/>
    <w:rsid w:val="00421BCD"/>
    <w:rsid w:val="00421C2B"/>
    <w:rsid w:val="00421C34"/>
    <w:rsid w:val="00421DCF"/>
    <w:rsid w:val="0042220E"/>
    <w:rsid w:val="00422341"/>
    <w:rsid w:val="004224EC"/>
    <w:rsid w:val="00422F0B"/>
    <w:rsid w:val="00422FCA"/>
    <w:rsid w:val="0042308B"/>
    <w:rsid w:val="00423641"/>
    <w:rsid w:val="00423DB0"/>
    <w:rsid w:val="00423E1B"/>
    <w:rsid w:val="00423E24"/>
    <w:rsid w:val="00424180"/>
    <w:rsid w:val="0042423F"/>
    <w:rsid w:val="0042455F"/>
    <w:rsid w:val="004245C2"/>
    <w:rsid w:val="0042496D"/>
    <w:rsid w:val="00425328"/>
    <w:rsid w:val="00425972"/>
    <w:rsid w:val="00425A30"/>
    <w:rsid w:val="00425C58"/>
    <w:rsid w:val="00425FBB"/>
    <w:rsid w:val="00426266"/>
    <w:rsid w:val="00426341"/>
    <w:rsid w:val="004264FC"/>
    <w:rsid w:val="00426913"/>
    <w:rsid w:val="00427DD8"/>
    <w:rsid w:val="00427F77"/>
    <w:rsid w:val="0043010D"/>
    <w:rsid w:val="004303BE"/>
    <w:rsid w:val="0043042A"/>
    <w:rsid w:val="00430A2D"/>
    <w:rsid w:val="00430E69"/>
    <w:rsid w:val="00430FDC"/>
    <w:rsid w:val="00431505"/>
    <w:rsid w:val="00431576"/>
    <w:rsid w:val="00431AF0"/>
    <w:rsid w:val="0043213A"/>
    <w:rsid w:val="004325D4"/>
    <w:rsid w:val="00432ADB"/>
    <w:rsid w:val="00432F88"/>
    <w:rsid w:val="004330F4"/>
    <w:rsid w:val="00433547"/>
    <w:rsid w:val="00433590"/>
    <w:rsid w:val="00433647"/>
    <w:rsid w:val="0043393D"/>
    <w:rsid w:val="00433BD1"/>
    <w:rsid w:val="00433E17"/>
    <w:rsid w:val="00433EB5"/>
    <w:rsid w:val="004344C7"/>
    <w:rsid w:val="004344FD"/>
    <w:rsid w:val="004347A4"/>
    <w:rsid w:val="0043505E"/>
    <w:rsid w:val="00435274"/>
    <w:rsid w:val="004352AD"/>
    <w:rsid w:val="0043545D"/>
    <w:rsid w:val="00435485"/>
    <w:rsid w:val="004354C4"/>
    <w:rsid w:val="004357BE"/>
    <w:rsid w:val="00435DDF"/>
    <w:rsid w:val="00435FE2"/>
    <w:rsid w:val="004364CD"/>
    <w:rsid w:val="004366D7"/>
    <w:rsid w:val="0043674F"/>
    <w:rsid w:val="004367D2"/>
    <w:rsid w:val="00436888"/>
    <w:rsid w:val="00436A27"/>
    <w:rsid w:val="00436E2F"/>
    <w:rsid w:val="00436EAB"/>
    <w:rsid w:val="00437286"/>
    <w:rsid w:val="0043758C"/>
    <w:rsid w:val="00437684"/>
    <w:rsid w:val="00437BE3"/>
    <w:rsid w:val="00437E4B"/>
    <w:rsid w:val="00437F79"/>
    <w:rsid w:val="004406A3"/>
    <w:rsid w:val="00440814"/>
    <w:rsid w:val="00440AAE"/>
    <w:rsid w:val="00440B30"/>
    <w:rsid w:val="004417B3"/>
    <w:rsid w:val="00441880"/>
    <w:rsid w:val="00441916"/>
    <w:rsid w:val="00441AFF"/>
    <w:rsid w:val="00441DB9"/>
    <w:rsid w:val="00442000"/>
    <w:rsid w:val="0044293B"/>
    <w:rsid w:val="00442F6B"/>
    <w:rsid w:val="004433BA"/>
    <w:rsid w:val="00443409"/>
    <w:rsid w:val="00443963"/>
    <w:rsid w:val="00443AE1"/>
    <w:rsid w:val="00444402"/>
    <w:rsid w:val="004444C4"/>
    <w:rsid w:val="00444799"/>
    <w:rsid w:val="00444877"/>
    <w:rsid w:val="004448FF"/>
    <w:rsid w:val="00444944"/>
    <w:rsid w:val="00444E7B"/>
    <w:rsid w:val="00444F56"/>
    <w:rsid w:val="004456F3"/>
    <w:rsid w:val="0044588D"/>
    <w:rsid w:val="00445DC1"/>
    <w:rsid w:val="004461D9"/>
    <w:rsid w:val="00446606"/>
    <w:rsid w:val="00446667"/>
    <w:rsid w:val="00446AC6"/>
    <w:rsid w:val="00446FDF"/>
    <w:rsid w:val="004471C8"/>
    <w:rsid w:val="004472D6"/>
    <w:rsid w:val="004473C6"/>
    <w:rsid w:val="004473E7"/>
    <w:rsid w:val="004473F1"/>
    <w:rsid w:val="0044759B"/>
    <w:rsid w:val="00447798"/>
    <w:rsid w:val="0044779E"/>
    <w:rsid w:val="00447F54"/>
    <w:rsid w:val="00450053"/>
    <w:rsid w:val="0045039C"/>
    <w:rsid w:val="00450AC6"/>
    <w:rsid w:val="00450B7E"/>
    <w:rsid w:val="00450FA0"/>
    <w:rsid w:val="004512B6"/>
    <w:rsid w:val="0045136B"/>
    <w:rsid w:val="00451400"/>
    <w:rsid w:val="004514E2"/>
    <w:rsid w:val="00451C04"/>
    <w:rsid w:val="00451C7E"/>
    <w:rsid w:val="00451F9B"/>
    <w:rsid w:val="004521A1"/>
    <w:rsid w:val="004524C0"/>
    <w:rsid w:val="00452695"/>
    <w:rsid w:val="00452868"/>
    <w:rsid w:val="00452C77"/>
    <w:rsid w:val="00453A9C"/>
    <w:rsid w:val="00453BB1"/>
    <w:rsid w:val="00453BB6"/>
    <w:rsid w:val="00453CAA"/>
    <w:rsid w:val="0045485B"/>
    <w:rsid w:val="00454928"/>
    <w:rsid w:val="00455113"/>
    <w:rsid w:val="00455223"/>
    <w:rsid w:val="0045534C"/>
    <w:rsid w:val="0045544D"/>
    <w:rsid w:val="004555D5"/>
    <w:rsid w:val="004557D9"/>
    <w:rsid w:val="00455BEF"/>
    <w:rsid w:val="00455EA9"/>
    <w:rsid w:val="00455FC8"/>
    <w:rsid w:val="00456414"/>
    <w:rsid w:val="00456421"/>
    <w:rsid w:val="00456C63"/>
    <w:rsid w:val="00456D17"/>
    <w:rsid w:val="00456DAB"/>
    <w:rsid w:val="00457457"/>
    <w:rsid w:val="00457467"/>
    <w:rsid w:val="00457F52"/>
    <w:rsid w:val="0046028A"/>
    <w:rsid w:val="00460349"/>
    <w:rsid w:val="0046045B"/>
    <w:rsid w:val="0046088B"/>
    <w:rsid w:val="00460A5F"/>
    <w:rsid w:val="00460A97"/>
    <w:rsid w:val="00460B55"/>
    <w:rsid w:val="00460CC3"/>
    <w:rsid w:val="00460E70"/>
    <w:rsid w:val="00460E86"/>
    <w:rsid w:val="0046128D"/>
    <w:rsid w:val="00461490"/>
    <w:rsid w:val="004615F9"/>
    <w:rsid w:val="00461FC4"/>
    <w:rsid w:val="004628A2"/>
    <w:rsid w:val="00462951"/>
    <w:rsid w:val="0046298C"/>
    <w:rsid w:val="00462B03"/>
    <w:rsid w:val="00463100"/>
    <w:rsid w:val="00463265"/>
    <w:rsid w:val="00463445"/>
    <w:rsid w:val="00463455"/>
    <w:rsid w:val="00463550"/>
    <w:rsid w:val="00463901"/>
    <w:rsid w:val="004645F1"/>
    <w:rsid w:val="004646B4"/>
    <w:rsid w:val="004647F4"/>
    <w:rsid w:val="00464865"/>
    <w:rsid w:val="00464A88"/>
    <w:rsid w:val="0046505E"/>
    <w:rsid w:val="004651A0"/>
    <w:rsid w:val="004654C8"/>
    <w:rsid w:val="0046582D"/>
    <w:rsid w:val="00465A94"/>
    <w:rsid w:val="00466532"/>
    <w:rsid w:val="00466567"/>
    <w:rsid w:val="00466693"/>
    <w:rsid w:val="00466852"/>
    <w:rsid w:val="00466DCD"/>
    <w:rsid w:val="00466ED8"/>
    <w:rsid w:val="00467488"/>
    <w:rsid w:val="0046750B"/>
    <w:rsid w:val="004678EC"/>
    <w:rsid w:val="00467E86"/>
    <w:rsid w:val="004706B9"/>
    <w:rsid w:val="0047083E"/>
    <w:rsid w:val="00470863"/>
    <w:rsid w:val="004708A0"/>
    <w:rsid w:val="00470EA2"/>
    <w:rsid w:val="00470EB5"/>
    <w:rsid w:val="004711EF"/>
    <w:rsid w:val="004711FB"/>
    <w:rsid w:val="004715C8"/>
    <w:rsid w:val="0047187D"/>
    <w:rsid w:val="0047189C"/>
    <w:rsid w:val="004718B2"/>
    <w:rsid w:val="00471CB8"/>
    <w:rsid w:val="00471D45"/>
    <w:rsid w:val="00471FFD"/>
    <w:rsid w:val="0047286B"/>
    <w:rsid w:val="00472E27"/>
    <w:rsid w:val="004730F2"/>
    <w:rsid w:val="00473289"/>
    <w:rsid w:val="00473682"/>
    <w:rsid w:val="004736EF"/>
    <w:rsid w:val="00473CD9"/>
    <w:rsid w:val="00473E40"/>
    <w:rsid w:val="004740D7"/>
    <w:rsid w:val="0047416C"/>
    <w:rsid w:val="00474220"/>
    <w:rsid w:val="004742F1"/>
    <w:rsid w:val="0047486C"/>
    <w:rsid w:val="0047494C"/>
    <w:rsid w:val="00474D36"/>
    <w:rsid w:val="00474E90"/>
    <w:rsid w:val="004752D3"/>
    <w:rsid w:val="00475379"/>
    <w:rsid w:val="004753EF"/>
    <w:rsid w:val="004754E1"/>
    <w:rsid w:val="004755EE"/>
    <w:rsid w:val="004757D9"/>
    <w:rsid w:val="0047592A"/>
    <w:rsid w:val="0047592F"/>
    <w:rsid w:val="00475CE0"/>
    <w:rsid w:val="004760D6"/>
    <w:rsid w:val="004763BF"/>
    <w:rsid w:val="00476489"/>
    <w:rsid w:val="00476644"/>
    <w:rsid w:val="00476827"/>
    <w:rsid w:val="00476BD4"/>
    <w:rsid w:val="00476D29"/>
    <w:rsid w:val="004771CB"/>
    <w:rsid w:val="0047757C"/>
    <w:rsid w:val="004779DF"/>
    <w:rsid w:val="00477C35"/>
    <w:rsid w:val="00477C43"/>
    <w:rsid w:val="00477C98"/>
    <w:rsid w:val="00477EC5"/>
    <w:rsid w:val="004802A2"/>
    <w:rsid w:val="0048056E"/>
    <w:rsid w:val="00480947"/>
    <w:rsid w:val="00480988"/>
    <w:rsid w:val="00480B65"/>
    <w:rsid w:val="00480E05"/>
    <w:rsid w:val="00480EA5"/>
    <w:rsid w:val="0048140F"/>
    <w:rsid w:val="0048183A"/>
    <w:rsid w:val="0048193B"/>
    <w:rsid w:val="00481B31"/>
    <w:rsid w:val="00481E08"/>
    <w:rsid w:val="00481E66"/>
    <w:rsid w:val="00481F7D"/>
    <w:rsid w:val="00482021"/>
    <w:rsid w:val="00482686"/>
    <w:rsid w:val="004827B0"/>
    <w:rsid w:val="00482BBE"/>
    <w:rsid w:val="00482E70"/>
    <w:rsid w:val="00483151"/>
    <w:rsid w:val="004837AD"/>
    <w:rsid w:val="00483A12"/>
    <w:rsid w:val="00483A1C"/>
    <w:rsid w:val="004843C4"/>
    <w:rsid w:val="004846D4"/>
    <w:rsid w:val="00484932"/>
    <w:rsid w:val="00484A77"/>
    <w:rsid w:val="00484ACE"/>
    <w:rsid w:val="00484C80"/>
    <w:rsid w:val="00484D7A"/>
    <w:rsid w:val="00484EB2"/>
    <w:rsid w:val="00484F74"/>
    <w:rsid w:val="0048540F"/>
    <w:rsid w:val="0048595A"/>
    <w:rsid w:val="00485970"/>
    <w:rsid w:val="00485979"/>
    <w:rsid w:val="00485ACE"/>
    <w:rsid w:val="00485C0D"/>
    <w:rsid w:val="004862E7"/>
    <w:rsid w:val="00486575"/>
    <w:rsid w:val="004866D0"/>
    <w:rsid w:val="00486CD3"/>
    <w:rsid w:val="0048701E"/>
    <w:rsid w:val="00490162"/>
    <w:rsid w:val="00490502"/>
    <w:rsid w:val="0049050B"/>
    <w:rsid w:val="004907D2"/>
    <w:rsid w:val="0049089A"/>
    <w:rsid w:val="00490B99"/>
    <w:rsid w:val="00490EB6"/>
    <w:rsid w:val="00490EFE"/>
    <w:rsid w:val="00491589"/>
    <w:rsid w:val="00492240"/>
    <w:rsid w:val="00492353"/>
    <w:rsid w:val="004927DE"/>
    <w:rsid w:val="00492DE1"/>
    <w:rsid w:val="00492F85"/>
    <w:rsid w:val="00493322"/>
    <w:rsid w:val="00493639"/>
    <w:rsid w:val="004939B3"/>
    <w:rsid w:val="004941A9"/>
    <w:rsid w:val="004941DD"/>
    <w:rsid w:val="0049422D"/>
    <w:rsid w:val="00494242"/>
    <w:rsid w:val="0049437A"/>
    <w:rsid w:val="00494C77"/>
    <w:rsid w:val="00494E8E"/>
    <w:rsid w:val="00494F88"/>
    <w:rsid w:val="00494FC5"/>
    <w:rsid w:val="00495278"/>
    <w:rsid w:val="004952AD"/>
    <w:rsid w:val="004952DF"/>
    <w:rsid w:val="004955BC"/>
    <w:rsid w:val="00495CD4"/>
    <w:rsid w:val="00495D63"/>
    <w:rsid w:val="00496111"/>
    <w:rsid w:val="0049616F"/>
    <w:rsid w:val="004961FC"/>
    <w:rsid w:val="0049648F"/>
    <w:rsid w:val="004964F6"/>
    <w:rsid w:val="00496606"/>
    <w:rsid w:val="004969AA"/>
    <w:rsid w:val="004969FF"/>
    <w:rsid w:val="00496AC8"/>
    <w:rsid w:val="00496BB2"/>
    <w:rsid w:val="00496F05"/>
    <w:rsid w:val="00497145"/>
    <w:rsid w:val="00497370"/>
    <w:rsid w:val="00497479"/>
    <w:rsid w:val="00497646"/>
    <w:rsid w:val="00497C52"/>
    <w:rsid w:val="004A0737"/>
    <w:rsid w:val="004A074A"/>
    <w:rsid w:val="004A07C2"/>
    <w:rsid w:val="004A08B0"/>
    <w:rsid w:val="004A0F39"/>
    <w:rsid w:val="004A1240"/>
    <w:rsid w:val="004A1546"/>
    <w:rsid w:val="004A1B2B"/>
    <w:rsid w:val="004A1C6F"/>
    <w:rsid w:val="004A1C77"/>
    <w:rsid w:val="004A2257"/>
    <w:rsid w:val="004A251F"/>
    <w:rsid w:val="004A2784"/>
    <w:rsid w:val="004A27CE"/>
    <w:rsid w:val="004A29B4"/>
    <w:rsid w:val="004A2C3A"/>
    <w:rsid w:val="004A3211"/>
    <w:rsid w:val="004A32D7"/>
    <w:rsid w:val="004A32FD"/>
    <w:rsid w:val="004A36E2"/>
    <w:rsid w:val="004A3BF1"/>
    <w:rsid w:val="004A3E42"/>
    <w:rsid w:val="004A45E9"/>
    <w:rsid w:val="004A4715"/>
    <w:rsid w:val="004A4EC1"/>
    <w:rsid w:val="004A500D"/>
    <w:rsid w:val="004A5046"/>
    <w:rsid w:val="004A52E2"/>
    <w:rsid w:val="004A565E"/>
    <w:rsid w:val="004A5700"/>
    <w:rsid w:val="004A5DF3"/>
    <w:rsid w:val="004A5F5E"/>
    <w:rsid w:val="004A6134"/>
    <w:rsid w:val="004A64FD"/>
    <w:rsid w:val="004A674C"/>
    <w:rsid w:val="004A6926"/>
    <w:rsid w:val="004A69B5"/>
    <w:rsid w:val="004A6DAC"/>
    <w:rsid w:val="004A6F05"/>
    <w:rsid w:val="004A6F68"/>
    <w:rsid w:val="004A6FFD"/>
    <w:rsid w:val="004A7092"/>
    <w:rsid w:val="004A70AA"/>
    <w:rsid w:val="004A78B4"/>
    <w:rsid w:val="004B010D"/>
    <w:rsid w:val="004B01BE"/>
    <w:rsid w:val="004B05F2"/>
    <w:rsid w:val="004B0BBA"/>
    <w:rsid w:val="004B14D9"/>
    <w:rsid w:val="004B1A38"/>
    <w:rsid w:val="004B222A"/>
    <w:rsid w:val="004B2C9B"/>
    <w:rsid w:val="004B31DC"/>
    <w:rsid w:val="004B358A"/>
    <w:rsid w:val="004B3597"/>
    <w:rsid w:val="004B36DC"/>
    <w:rsid w:val="004B37A9"/>
    <w:rsid w:val="004B3E6F"/>
    <w:rsid w:val="004B3FC0"/>
    <w:rsid w:val="004B4591"/>
    <w:rsid w:val="004B4692"/>
    <w:rsid w:val="004B46BB"/>
    <w:rsid w:val="004B488E"/>
    <w:rsid w:val="004B49E6"/>
    <w:rsid w:val="004B4D69"/>
    <w:rsid w:val="004B4EFE"/>
    <w:rsid w:val="004B52DA"/>
    <w:rsid w:val="004B54D1"/>
    <w:rsid w:val="004B5A97"/>
    <w:rsid w:val="004B5DED"/>
    <w:rsid w:val="004B5ECB"/>
    <w:rsid w:val="004B6096"/>
    <w:rsid w:val="004B629D"/>
    <w:rsid w:val="004B643F"/>
    <w:rsid w:val="004B66DF"/>
    <w:rsid w:val="004B69FA"/>
    <w:rsid w:val="004B6C06"/>
    <w:rsid w:val="004B6F80"/>
    <w:rsid w:val="004B72DC"/>
    <w:rsid w:val="004B7340"/>
    <w:rsid w:val="004B75C4"/>
    <w:rsid w:val="004B75C8"/>
    <w:rsid w:val="004B7808"/>
    <w:rsid w:val="004B7D8A"/>
    <w:rsid w:val="004C01A8"/>
    <w:rsid w:val="004C08CA"/>
    <w:rsid w:val="004C0F85"/>
    <w:rsid w:val="004C125A"/>
    <w:rsid w:val="004C175A"/>
    <w:rsid w:val="004C1840"/>
    <w:rsid w:val="004C1873"/>
    <w:rsid w:val="004C1B09"/>
    <w:rsid w:val="004C1F60"/>
    <w:rsid w:val="004C2357"/>
    <w:rsid w:val="004C24C9"/>
    <w:rsid w:val="004C24CF"/>
    <w:rsid w:val="004C2E97"/>
    <w:rsid w:val="004C2FD6"/>
    <w:rsid w:val="004C3081"/>
    <w:rsid w:val="004C30C3"/>
    <w:rsid w:val="004C314B"/>
    <w:rsid w:val="004C31B6"/>
    <w:rsid w:val="004C332A"/>
    <w:rsid w:val="004C3A3A"/>
    <w:rsid w:val="004C3BF8"/>
    <w:rsid w:val="004C3CBB"/>
    <w:rsid w:val="004C3FC4"/>
    <w:rsid w:val="004C47C6"/>
    <w:rsid w:val="004C4A84"/>
    <w:rsid w:val="004C5319"/>
    <w:rsid w:val="004C5409"/>
    <w:rsid w:val="004C5455"/>
    <w:rsid w:val="004C5542"/>
    <w:rsid w:val="004C5650"/>
    <w:rsid w:val="004C59F1"/>
    <w:rsid w:val="004C5AF0"/>
    <w:rsid w:val="004C5CE9"/>
    <w:rsid w:val="004C5D3D"/>
    <w:rsid w:val="004C5F00"/>
    <w:rsid w:val="004C5FE3"/>
    <w:rsid w:val="004C6151"/>
    <w:rsid w:val="004C6166"/>
    <w:rsid w:val="004C621F"/>
    <w:rsid w:val="004C6533"/>
    <w:rsid w:val="004C65CF"/>
    <w:rsid w:val="004C671F"/>
    <w:rsid w:val="004C6877"/>
    <w:rsid w:val="004C68A5"/>
    <w:rsid w:val="004C68D4"/>
    <w:rsid w:val="004C6B1E"/>
    <w:rsid w:val="004C6DDD"/>
    <w:rsid w:val="004C6E5E"/>
    <w:rsid w:val="004C714C"/>
    <w:rsid w:val="004C72F0"/>
    <w:rsid w:val="004C758E"/>
    <w:rsid w:val="004C770B"/>
    <w:rsid w:val="004C7948"/>
    <w:rsid w:val="004C7BB8"/>
    <w:rsid w:val="004C7C60"/>
    <w:rsid w:val="004C7DE6"/>
    <w:rsid w:val="004D0374"/>
    <w:rsid w:val="004D0AFF"/>
    <w:rsid w:val="004D0D43"/>
    <w:rsid w:val="004D0DFE"/>
    <w:rsid w:val="004D1186"/>
    <w:rsid w:val="004D1359"/>
    <w:rsid w:val="004D137C"/>
    <w:rsid w:val="004D14AD"/>
    <w:rsid w:val="004D1D91"/>
    <w:rsid w:val="004D1E73"/>
    <w:rsid w:val="004D1FB2"/>
    <w:rsid w:val="004D210D"/>
    <w:rsid w:val="004D22C3"/>
    <w:rsid w:val="004D2EF8"/>
    <w:rsid w:val="004D3848"/>
    <w:rsid w:val="004D38E6"/>
    <w:rsid w:val="004D444E"/>
    <w:rsid w:val="004D4481"/>
    <w:rsid w:val="004D494D"/>
    <w:rsid w:val="004D4B0C"/>
    <w:rsid w:val="004D4B37"/>
    <w:rsid w:val="004D56F5"/>
    <w:rsid w:val="004D5A01"/>
    <w:rsid w:val="004D5BEA"/>
    <w:rsid w:val="004D62FA"/>
    <w:rsid w:val="004D63AA"/>
    <w:rsid w:val="004D66D9"/>
    <w:rsid w:val="004D68D1"/>
    <w:rsid w:val="004D6BB3"/>
    <w:rsid w:val="004D6F4D"/>
    <w:rsid w:val="004D6F95"/>
    <w:rsid w:val="004D6FB7"/>
    <w:rsid w:val="004D72FE"/>
    <w:rsid w:val="004D73A7"/>
    <w:rsid w:val="004D7CD3"/>
    <w:rsid w:val="004D7E91"/>
    <w:rsid w:val="004E0024"/>
    <w:rsid w:val="004E003A"/>
    <w:rsid w:val="004E03AA"/>
    <w:rsid w:val="004E0425"/>
    <w:rsid w:val="004E06EF"/>
    <w:rsid w:val="004E0768"/>
    <w:rsid w:val="004E083C"/>
    <w:rsid w:val="004E0850"/>
    <w:rsid w:val="004E0DA3"/>
    <w:rsid w:val="004E0E79"/>
    <w:rsid w:val="004E1989"/>
    <w:rsid w:val="004E19CE"/>
    <w:rsid w:val="004E1A31"/>
    <w:rsid w:val="004E1C1A"/>
    <w:rsid w:val="004E2079"/>
    <w:rsid w:val="004E20EF"/>
    <w:rsid w:val="004E2504"/>
    <w:rsid w:val="004E257B"/>
    <w:rsid w:val="004E271A"/>
    <w:rsid w:val="004E2899"/>
    <w:rsid w:val="004E2C63"/>
    <w:rsid w:val="004E2CB3"/>
    <w:rsid w:val="004E2DAD"/>
    <w:rsid w:val="004E2DE0"/>
    <w:rsid w:val="004E2E4B"/>
    <w:rsid w:val="004E3014"/>
    <w:rsid w:val="004E34AB"/>
    <w:rsid w:val="004E3633"/>
    <w:rsid w:val="004E3AEE"/>
    <w:rsid w:val="004E3F14"/>
    <w:rsid w:val="004E4060"/>
    <w:rsid w:val="004E409A"/>
    <w:rsid w:val="004E410A"/>
    <w:rsid w:val="004E412C"/>
    <w:rsid w:val="004E45CE"/>
    <w:rsid w:val="004E47B1"/>
    <w:rsid w:val="004E488E"/>
    <w:rsid w:val="004E4A91"/>
    <w:rsid w:val="004E4C6A"/>
    <w:rsid w:val="004E4E17"/>
    <w:rsid w:val="004E504B"/>
    <w:rsid w:val="004E50A6"/>
    <w:rsid w:val="004E52F5"/>
    <w:rsid w:val="004E55A9"/>
    <w:rsid w:val="004E5607"/>
    <w:rsid w:val="004E5812"/>
    <w:rsid w:val="004E5976"/>
    <w:rsid w:val="004E5D29"/>
    <w:rsid w:val="004E5FC1"/>
    <w:rsid w:val="004E6257"/>
    <w:rsid w:val="004E63C9"/>
    <w:rsid w:val="004E657F"/>
    <w:rsid w:val="004E6626"/>
    <w:rsid w:val="004E67EF"/>
    <w:rsid w:val="004E68E2"/>
    <w:rsid w:val="004E6A0F"/>
    <w:rsid w:val="004E6BA9"/>
    <w:rsid w:val="004E6E7E"/>
    <w:rsid w:val="004E7360"/>
    <w:rsid w:val="004E7524"/>
    <w:rsid w:val="004E7F7F"/>
    <w:rsid w:val="004F007B"/>
    <w:rsid w:val="004F00C9"/>
    <w:rsid w:val="004F022D"/>
    <w:rsid w:val="004F0596"/>
    <w:rsid w:val="004F0637"/>
    <w:rsid w:val="004F0A2D"/>
    <w:rsid w:val="004F0B80"/>
    <w:rsid w:val="004F0BBD"/>
    <w:rsid w:val="004F0F5D"/>
    <w:rsid w:val="004F0FB9"/>
    <w:rsid w:val="004F1001"/>
    <w:rsid w:val="004F1423"/>
    <w:rsid w:val="004F1809"/>
    <w:rsid w:val="004F1C3F"/>
    <w:rsid w:val="004F237D"/>
    <w:rsid w:val="004F2A06"/>
    <w:rsid w:val="004F2AC2"/>
    <w:rsid w:val="004F2B15"/>
    <w:rsid w:val="004F2CCD"/>
    <w:rsid w:val="004F2D85"/>
    <w:rsid w:val="004F2EC4"/>
    <w:rsid w:val="004F2F7E"/>
    <w:rsid w:val="004F303B"/>
    <w:rsid w:val="004F3050"/>
    <w:rsid w:val="004F320B"/>
    <w:rsid w:val="004F32B5"/>
    <w:rsid w:val="004F3439"/>
    <w:rsid w:val="004F3922"/>
    <w:rsid w:val="004F394E"/>
    <w:rsid w:val="004F3C0C"/>
    <w:rsid w:val="004F3C5F"/>
    <w:rsid w:val="004F3CF9"/>
    <w:rsid w:val="004F3E5A"/>
    <w:rsid w:val="004F407E"/>
    <w:rsid w:val="004F485D"/>
    <w:rsid w:val="004F4A5B"/>
    <w:rsid w:val="004F5168"/>
    <w:rsid w:val="004F5479"/>
    <w:rsid w:val="004F595B"/>
    <w:rsid w:val="004F5AD9"/>
    <w:rsid w:val="004F5BA2"/>
    <w:rsid w:val="004F609D"/>
    <w:rsid w:val="004F6108"/>
    <w:rsid w:val="004F621A"/>
    <w:rsid w:val="004F6575"/>
    <w:rsid w:val="004F6625"/>
    <w:rsid w:val="004F6674"/>
    <w:rsid w:val="004F687C"/>
    <w:rsid w:val="004F6BEA"/>
    <w:rsid w:val="004F7528"/>
    <w:rsid w:val="004F7634"/>
    <w:rsid w:val="004F76BC"/>
    <w:rsid w:val="004F7824"/>
    <w:rsid w:val="004F7BCA"/>
    <w:rsid w:val="004F7D89"/>
    <w:rsid w:val="0050001E"/>
    <w:rsid w:val="00500326"/>
    <w:rsid w:val="005005FB"/>
    <w:rsid w:val="00500C78"/>
    <w:rsid w:val="0050143B"/>
    <w:rsid w:val="00501763"/>
    <w:rsid w:val="00501808"/>
    <w:rsid w:val="00501981"/>
    <w:rsid w:val="00501A85"/>
    <w:rsid w:val="00501BB3"/>
    <w:rsid w:val="00501CC8"/>
    <w:rsid w:val="00501CCE"/>
    <w:rsid w:val="00501E30"/>
    <w:rsid w:val="00501FD2"/>
    <w:rsid w:val="005021DD"/>
    <w:rsid w:val="005026CA"/>
    <w:rsid w:val="00502AFF"/>
    <w:rsid w:val="00502B65"/>
    <w:rsid w:val="00502B72"/>
    <w:rsid w:val="00502C03"/>
    <w:rsid w:val="00502D20"/>
    <w:rsid w:val="00503EAD"/>
    <w:rsid w:val="0050413C"/>
    <w:rsid w:val="00504355"/>
    <w:rsid w:val="005045CB"/>
    <w:rsid w:val="005045E9"/>
    <w:rsid w:val="00504638"/>
    <w:rsid w:val="00504BC1"/>
    <w:rsid w:val="00504E6A"/>
    <w:rsid w:val="00505134"/>
    <w:rsid w:val="00505377"/>
    <w:rsid w:val="0050538D"/>
    <w:rsid w:val="00505C04"/>
    <w:rsid w:val="00505D4D"/>
    <w:rsid w:val="005068A6"/>
    <w:rsid w:val="00506900"/>
    <w:rsid w:val="005072F0"/>
    <w:rsid w:val="00507B47"/>
    <w:rsid w:val="00507C51"/>
    <w:rsid w:val="00507D71"/>
    <w:rsid w:val="00510529"/>
    <w:rsid w:val="0051069A"/>
    <w:rsid w:val="00510756"/>
    <w:rsid w:val="005109F5"/>
    <w:rsid w:val="00510D43"/>
    <w:rsid w:val="00510EA9"/>
    <w:rsid w:val="005114B1"/>
    <w:rsid w:val="00511EC9"/>
    <w:rsid w:val="00511F15"/>
    <w:rsid w:val="00512112"/>
    <w:rsid w:val="0051260D"/>
    <w:rsid w:val="0051272C"/>
    <w:rsid w:val="00512A7A"/>
    <w:rsid w:val="00512DC0"/>
    <w:rsid w:val="00512FEB"/>
    <w:rsid w:val="0051318C"/>
    <w:rsid w:val="005131A3"/>
    <w:rsid w:val="00513269"/>
    <w:rsid w:val="00513482"/>
    <w:rsid w:val="00513675"/>
    <w:rsid w:val="00513694"/>
    <w:rsid w:val="005139E8"/>
    <w:rsid w:val="00513A03"/>
    <w:rsid w:val="00513C85"/>
    <w:rsid w:val="00513CCA"/>
    <w:rsid w:val="005141D2"/>
    <w:rsid w:val="005142CD"/>
    <w:rsid w:val="005143C9"/>
    <w:rsid w:val="00514BA6"/>
    <w:rsid w:val="00514EBB"/>
    <w:rsid w:val="005156A4"/>
    <w:rsid w:val="005156DC"/>
    <w:rsid w:val="005156DE"/>
    <w:rsid w:val="00515733"/>
    <w:rsid w:val="005157A9"/>
    <w:rsid w:val="00515914"/>
    <w:rsid w:val="00515928"/>
    <w:rsid w:val="00515C79"/>
    <w:rsid w:val="005160ED"/>
    <w:rsid w:val="00516573"/>
    <w:rsid w:val="00516A3E"/>
    <w:rsid w:val="00516B6A"/>
    <w:rsid w:val="00516EDB"/>
    <w:rsid w:val="005173A7"/>
    <w:rsid w:val="005177E1"/>
    <w:rsid w:val="005178AC"/>
    <w:rsid w:val="00517AA0"/>
    <w:rsid w:val="00517CEB"/>
    <w:rsid w:val="00517D53"/>
    <w:rsid w:val="00517F6F"/>
    <w:rsid w:val="00517F99"/>
    <w:rsid w:val="00520129"/>
    <w:rsid w:val="0052031C"/>
    <w:rsid w:val="0052056B"/>
    <w:rsid w:val="00520722"/>
    <w:rsid w:val="00520856"/>
    <w:rsid w:val="00520A8F"/>
    <w:rsid w:val="00520C0A"/>
    <w:rsid w:val="00520DEB"/>
    <w:rsid w:val="00520E14"/>
    <w:rsid w:val="00521037"/>
    <w:rsid w:val="005211FB"/>
    <w:rsid w:val="00521305"/>
    <w:rsid w:val="005215DD"/>
    <w:rsid w:val="0052162F"/>
    <w:rsid w:val="0052181A"/>
    <w:rsid w:val="005218B6"/>
    <w:rsid w:val="0052195C"/>
    <w:rsid w:val="005219D8"/>
    <w:rsid w:val="00521A40"/>
    <w:rsid w:val="00521B94"/>
    <w:rsid w:val="00521F91"/>
    <w:rsid w:val="0052255D"/>
    <w:rsid w:val="00522564"/>
    <w:rsid w:val="00522589"/>
    <w:rsid w:val="00522A4F"/>
    <w:rsid w:val="00523020"/>
    <w:rsid w:val="0052331B"/>
    <w:rsid w:val="00523359"/>
    <w:rsid w:val="00523527"/>
    <w:rsid w:val="00523A0D"/>
    <w:rsid w:val="00523A19"/>
    <w:rsid w:val="00523AAA"/>
    <w:rsid w:val="00523E67"/>
    <w:rsid w:val="00523F5C"/>
    <w:rsid w:val="005242E5"/>
    <w:rsid w:val="0052438D"/>
    <w:rsid w:val="0052449E"/>
    <w:rsid w:val="00524545"/>
    <w:rsid w:val="005245E1"/>
    <w:rsid w:val="00524832"/>
    <w:rsid w:val="005249B1"/>
    <w:rsid w:val="00524BB6"/>
    <w:rsid w:val="00524BC9"/>
    <w:rsid w:val="00525058"/>
    <w:rsid w:val="005252CA"/>
    <w:rsid w:val="005255BF"/>
    <w:rsid w:val="00525748"/>
    <w:rsid w:val="005257DE"/>
    <w:rsid w:val="00525EA9"/>
    <w:rsid w:val="00526128"/>
    <w:rsid w:val="005262E3"/>
    <w:rsid w:val="00526B7C"/>
    <w:rsid w:val="00527200"/>
    <w:rsid w:val="005272BA"/>
    <w:rsid w:val="00527D9A"/>
    <w:rsid w:val="00527ED6"/>
    <w:rsid w:val="00530157"/>
    <w:rsid w:val="00530903"/>
    <w:rsid w:val="00530A89"/>
    <w:rsid w:val="00530A91"/>
    <w:rsid w:val="00530C81"/>
    <w:rsid w:val="00530CC4"/>
    <w:rsid w:val="005310F9"/>
    <w:rsid w:val="0053115F"/>
    <w:rsid w:val="00531E89"/>
    <w:rsid w:val="00531EB7"/>
    <w:rsid w:val="00531EBE"/>
    <w:rsid w:val="00532063"/>
    <w:rsid w:val="0053277F"/>
    <w:rsid w:val="00532794"/>
    <w:rsid w:val="00532F8B"/>
    <w:rsid w:val="00533016"/>
    <w:rsid w:val="005335B9"/>
    <w:rsid w:val="005336D4"/>
    <w:rsid w:val="00533737"/>
    <w:rsid w:val="00534005"/>
    <w:rsid w:val="00534218"/>
    <w:rsid w:val="00534299"/>
    <w:rsid w:val="00534521"/>
    <w:rsid w:val="00534545"/>
    <w:rsid w:val="0053459C"/>
    <w:rsid w:val="00534AA5"/>
    <w:rsid w:val="00534B23"/>
    <w:rsid w:val="00535045"/>
    <w:rsid w:val="005350AC"/>
    <w:rsid w:val="00535202"/>
    <w:rsid w:val="005355CD"/>
    <w:rsid w:val="005358D3"/>
    <w:rsid w:val="00535B79"/>
    <w:rsid w:val="00535C58"/>
    <w:rsid w:val="00535D7C"/>
    <w:rsid w:val="00535F5A"/>
    <w:rsid w:val="00536579"/>
    <w:rsid w:val="00536869"/>
    <w:rsid w:val="00536A8B"/>
    <w:rsid w:val="00536C1E"/>
    <w:rsid w:val="00536C32"/>
    <w:rsid w:val="00536EAD"/>
    <w:rsid w:val="005377FC"/>
    <w:rsid w:val="00537884"/>
    <w:rsid w:val="00537893"/>
    <w:rsid w:val="00537B00"/>
    <w:rsid w:val="0054016B"/>
    <w:rsid w:val="0054016E"/>
    <w:rsid w:val="00540262"/>
    <w:rsid w:val="005406CD"/>
    <w:rsid w:val="00540880"/>
    <w:rsid w:val="0054088F"/>
    <w:rsid w:val="00540BA6"/>
    <w:rsid w:val="00541202"/>
    <w:rsid w:val="00541403"/>
    <w:rsid w:val="00541661"/>
    <w:rsid w:val="00541A3C"/>
    <w:rsid w:val="00541A52"/>
    <w:rsid w:val="00542606"/>
    <w:rsid w:val="0054292C"/>
    <w:rsid w:val="00542C4D"/>
    <w:rsid w:val="0054343A"/>
    <w:rsid w:val="005436A9"/>
    <w:rsid w:val="005436B6"/>
    <w:rsid w:val="005437DB"/>
    <w:rsid w:val="0054394E"/>
    <w:rsid w:val="00543974"/>
    <w:rsid w:val="00543991"/>
    <w:rsid w:val="00543C0F"/>
    <w:rsid w:val="00543D13"/>
    <w:rsid w:val="00543EBF"/>
    <w:rsid w:val="00544223"/>
    <w:rsid w:val="00544375"/>
    <w:rsid w:val="0054477F"/>
    <w:rsid w:val="0054490E"/>
    <w:rsid w:val="00544ABA"/>
    <w:rsid w:val="00544B0A"/>
    <w:rsid w:val="00544CD1"/>
    <w:rsid w:val="00544E46"/>
    <w:rsid w:val="00544F0F"/>
    <w:rsid w:val="00545170"/>
    <w:rsid w:val="00545185"/>
    <w:rsid w:val="005456A7"/>
    <w:rsid w:val="0054593A"/>
    <w:rsid w:val="00545C1F"/>
    <w:rsid w:val="0054612C"/>
    <w:rsid w:val="00546298"/>
    <w:rsid w:val="0054674D"/>
    <w:rsid w:val="005467FB"/>
    <w:rsid w:val="00546AE9"/>
    <w:rsid w:val="00546D91"/>
    <w:rsid w:val="00547209"/>
    <w:rsid w:val="00547220"/>
    <w:rsid w:val="0054747A"/>
    <w:rsid w:val="00547567"/>
    <w:rsid w:val="00547776"/>
    <w:rsid w:val="00547989"/>
    <w:rsid w:val="00547B33"/>
    <w:rsid w:val="00547C61"/>
    <w:rsid w:val="00550283"/>
    <w:rsid w:val="005504C0"/>
    <w:rsid w:val="005505C5"/>
    <w:rsid w:val="005506E7"/>
    <w:rsid w:val="005507B3"/>
    <w:rsid w:val="00550801"/>
    <w:rsid w:val="00550812"/>
    <w:rsid w:val="005509D0"/>
    <w:rsid w:val="005509FE"/>
    <w:rsid w:val="00550C61"/>
    <w:rsid w:val="00550CEC"/>
    <w:rsid w:val="00550D48"/>
    <w:rsid w:val="0055127F"/>
    <w:rsid w:val="00551320"/>
    <w:rsid w:val="005513B2"/>
    <w:rsid w:val="00551818"/>
    <w:rsid w:val="005518A4"/>
    <w:rsid w:val="00551AFC"/>
    <w:rsid w:val="00551B90"/>
    <w:rsid w:val="00551E12"/>
    <w:rsid w:val="00552768"/>
    <w:rsid w:val="00552935"/>
    <w:rsid w:val="00552A32"/>
    <w:rsid w:val="00553002"/>
    <w:rsid w:val="00553127"/>
    <w:rsid w:val="005537D5"/>
    <w:rsid w:val="005539CB"/>
    <w:rsid w:val="00553D08"/>
    <w:rsid w:val="00553F14"/>
    <w:rsid w:val="00553F27"/>
    <w:rsid w:val="005540D6"/>
    <w:rsid w:val="00554552"/>
    <w:rsid w:val="0055475E"/>
    <w:rsid w:val="005549F0"/>
    <w:rsid w:val="00554BAE"/>
    <w:rsid w:val="00554BE7"/>
    <w:rsid w:val="00554F13"/>
    <w:rsid w:val="0055507B"/>
    <w:rsid w:val="00555BD9"/>
    <w:rsid w:val="00555F25"/>
    <w:rsid w:val="00556329"/>
    <w:rsid w:val="00556993"/>
    <w:rsid w:val="00556A08"/>
    <w:rsid w:val="00556A9E"/>
    <w:rsid w:val="00556D68"/>
    <w:rsid w:val="0055710C"/>
    <w:rsid w:val="00557173"/>
    <w:rsid w:val="00557256"/>
    <w:rsid w:val="00557370"/>
    <w:rsid w:val="0055749D"/>
    <w:rsid w:val="005576A1"/>
    <w:rsid w:val="00557A64"/>
    <w:rsid w:val="0056015B"/>
    <w:rsid w:val="005601B7"/>
    <w:rsid w:val="00560202"/>
    <w:rsid w:val="005605C0"/>
    <w:rsid w:val="00560B39"/>
    <w:rsid w:val="00560BEE"/>
    <w:rsid w:val="00560D23"/>
    <w:rsid w:val="00560D5B"/>
    <w:rsid w:val="00560D64"/>
    <w:rsid w:val="00561451"/>
    <w:rsid w:val="005615D8"/>
    <w:rsid w:val="00561827"/>
    <w:rsid w:val="00561FAB"/>
    <w:rsid w:val="00562130"/>
    <w:rsid w:val="0056241C"/>
    <w:rsid w:val="005626D6"/>
    <w:rsid w:val="0056291C"/>
    <w:rsid w:val="00562A0B"/>
    <w:rsid w:val="00562F05"/>
    <w:rsid w:val="00563305"/>
    <w:rsid w:val="00563782"/>
    <w:rsid w:val="005638D4"/>
    <w:rsid w:val="00563AB8"/>
    <w:rsid w:val="00563DE3"/>
    <w:rsid w:val="005640BC"/>
    <w:rsid w:val="00564398"/>
    <w:rsid w:val="005645CA"/>
    <w:rsid w:val="00564847"/>
    <w:rsid w:val="00564861"/>
    <w:rsid w:val="005648C4"/>
    <w:rsid w:val="00564A94"/>
    <w:rsid w:val="00564CE4"/>
    <w:rsid w:val="00564DB9"/>
    <w:rsid w:val="00565155"/>
    <w:rsid w:val="005651A3"/>
    <w:rsid w:val="005654A3"/>
    <w:rsid w:val="005655F4"/>
    <w:rsid w:val="00565660"/>
    <w:rsid w:val="005656ED"/>
    <w:rsid w:val="00565D4A"/>
    <w:rsid w:val="005661B7"/>
    <w:rsid w:val="00566345"/>
    <w:rsid w:val="00566405"/>
    <w:rsid w:val="00566544"/>
    <w:rsid w:val="005665BC"/>
    <w:rsid w:val="00566608"/>
    <w:rsid w:val="00566C83"/>
    <w:rsid w:val="00566C85"/>
    <w:rsid w:val="00567091"/>
    <w:rsid w:val="0056758C"/>
    <w:rsid w:val="0056761C"/>
    <w:rsid w:val="00567738"/>
    <w:rsid w:val="00567825"/>
    <w:rsid w:val="0056794E"/>
    <w:rsid w:val="00567E7F"/>
    <w:rsid w:val="00567E9D"/>
    <w:rsid w:val="00567EB3"/>
    <w:rsid w:val="00567EF4"/>
    <w:rsid w:val="00567F8E"/>
    <w:rsid w:val="00570056"/>
    <w:rsid w:val="005700FE"/>
    <w:rsid w:val="00570396"/>
    <w:rsid w:val="0057070A"/>
    <w:rsid w:val="00570766"/>
    <w:rsid w:val="00570E24"/>
    <w:rsid w:val="00570F4D"/>
    <w:rsid w:val="00571189"/>
    <w:rsid w:val="005713B2"/>
    <w:rsid w:val="005715C5"/>
    <w:rsid w:val="00571EDB"/>
    <w:rsid w:val="0057208B"/>
    <w:rsid w:val="00572732"/>
    <w:rsid w:val="00572760"/>
    <w:rsid w:val="00572874"/>
    <w:rsid w:val="00572D9F"/>
    <w:rsid w:val="00573153"/>
    <w:rsid w:val="0057350C"/>
    <w:rsid w:val="0057353F"/>
    <w:rsid w:val="00574238"/>
    <w:rsid w:val="005743DE"/>
    <w:rsid w:val="00574A76"/>
    <w:rsid w:val="00574F3F"/>
    <w:rsid w:val="00574F52"/>
    <w:rsid w:val="00575058"/>
    <w:rsid w:val="00575415"/>
    <w:rsid w:val="005755AF"/>
    <w:rsid w:val="0057562C"/>
    <w:rsid w:val="005759E3"/>
    <w:rsid w:val="005759F6"/>
    <w:rsid w:val="00575E3E"/>
    <w:rsid w:val="0057612F"/>
    <w:rsid w:val="005761A1"/>
    <w:rsid w:val="00576568"/>
    <w:rsid w:val="005765F5"/>
    <w:rsid w:val="00576931"/>
    <w:rsid w:val="00576D6C"/>
    <w:rsid w:val="00577A2E"/>
    <w:rsid w:val="005801C8"/>
    <w:rsid w:val="0058034B"/>
    <w:rsid w:val="00580774"/>
    <w:rsid w:val="0058096E"/>
    <w:rsid w:val="00580AE1"/>
    <w:rsid w:val="00580E48"/>
    <w:rsid w:val="00580F0A"/>
    <w:rsid w:val="00581234"/>
    <w:rsid w:val="00581246"/>
    <w:rsid w:val="00581334"/>
    <w:rsid w:val="00581501"/>
    <w:rsid w:val="00581EE5"/>
    <w:rsid w:val="005820C7"/>
    <w:rsid w:val="005823E5"/>
    <w:rsid w:val="00582BD2"/>
    <w:rsid w:val="00582C3A"/>
    <w:rsid w:val="00582C90"/>
    <w:rsid w:val="00582CBE"/>
    <w:rsid w:val="00582E1A"/>
    <w:rsid w:val="00582F45"/>
    <w:rsid w:val="00583147"/>
    <w:rsid w:val="00583A3D"/>
    <w:rsid w:val="00583F23"/>
    <w:rsid w:val="005842D2"/>
    <w:rsid w:val="00584416"/>
    <w:rsid w:val="00584B39"/>
    <w:rsid w:val="00584B54"/>
    <w:rsid w:val="00584BF6"/>
    <w:rsid w:val="00584D5A"/>
    <w:rsid w:val="00584FE8"/>
    <w:rsid w:val="00585028"/>
    <w:rsid w:val="00585357"/>
    <w:rsid w:val="00585473"/>
    <w:rsid w:val="005854D1"/>
    <w:rsid w:val="0058588A"/>
    <w:rsid w:val="005859E0"/>
    <w:rsid w:val="00585B05"/>
    <w:rsid w:val="00585D5D"/>
    <w:rsid w:val="00585F5B"/>
    <w:rsid w:val="0058620A"/>
    <w:rsid w:val="00586A44"/>
    <w:rsid w:val="00586B44"/>
    <w:rsid w:val="0058725D"/>
    <w:rsid w:val="0058775A"/>
    <w:rsid w:val="00587A04"/>
    <w:rsid w:val="00587ADE"/>
    <w:rsid w:val="00587B77"/>
    <w:rsid w:val="00587D2E"/>
    <w:rsid w:val="00587D7D"/>
    <w:rsid w:val="00587FC0"/>
    <w:rsid w:val="005906AD"/>
    <w:rsid w:val="00590CB1"/>
    <w:rsid w:val="00590DA6"/>
    <w:rsid w:val="00590DA9"/>
    <w:rsid w:val="00590FB3"/>
    <w:rsid w:val="00591C7D"/>
    <w:rsid w:val="00592302"/>
    <w:rsid w:val="0059264C"/>
    <w:rsid w:val="00592684"/>
    <w:rsid w:val="00592851"/>
    <w:rsid w:val="00592B03"/>
    <w:rsid w:val="00593027"/>
    <w:rsid w:val="00593408"/>
    <w:rsid w:val="00593586"/>
    <w:rsid w:val="00593AB9"/>
    <w:rsid w:val="00593CE7"/>
    <w:rsid w:val="005940C8"/>
    <w:rsid w:val="00594105"/>
    <w:rsid w:val="00594152"/>
    <w:rsid w:val="005942EA"/>
    <w:rsid w:val="00594ABB"/>
    <w:rsid w:val="00594B3F"/>
    <w:rsid w:val="00594BAD"/>
    <w:rsid w:val="00594C6C"/>
    <w:rsid w:val="00594D1C"/>
    <w:rsid w:val="00594D57"/>
    <w:rsid w:val="00594E36"/>
    <w:rsid w:val="00594E77"/>
    <w:rsid w:val="00594F0A"/>
    <w:rsid w:val="00594F30"/>
    <w:rsid w:val="0059525E"/>
    <w:rsid w:val="0059534D"/>
    <w:rsid w:val="005954EA"/>
    <w:rsid w:val="00595887"/>
    <w:rsid w:val="00595E47"/>
    <w:rsid w:val="005961F7"/>
    <w:rsid w:val="00596657"/>
    <w:rsid w:val="0059681A"/>
    <w:rsid w:val="005969B2"/>
    <w:rsid w:val="00596B9C"/>
    <w:rsid w:val="00596D13"/>
    <w:rsid w:val="005972A0"/>
    <w:rsid w:val="00597518"/>
    <w:rsid w:val="00597623"/>
    <w:rsid w:val="00597A6A"/>
    <w:rsid w:val="00597AFD"/>
    <w:rsid w:val="00597D9F"/>
    <w:rsid w:val="005A030A"/>
    <w:rsid w:val="005A046D"/>
    <w:rsid w:val="005A054D"/>
    <w:rsid w:val="005A07BF"/>
    <w:rsid w:val="005A0A46"/>
    <w:rsid w:val="005A0D97"/>
    <w:rsid w:val="005A10B9"/>
    <w:rsid w:val="005A11EA"/>
    <w:rsid w:val="005A155A"/>
    <w:rsid w:val="005A1683"/>
    <w:rsid w:val="005A1D7D"/>
    <w:rsid w:val="005A244D"/>
    <w:rsid w:val="005A269F"/>
    <w:rsid w:val="005A2C6D"/>
    <w:rsid w:val="005A2EEF"/>
    <w:rsid w:val="005A2F74"/>
    <w:rsid w:val="005A305E"/>
    <w:rsid w:val="005A30BB"/>
    <w:rsid w:val="005A3172"/>
    <w:rsid w:val="005A3887"/>
    <w:rsid w:val="005A3D4B"/>
    <w:rsid w:val="005A48AB"/>
    <w:rsid w:val="005A4D99"/>
    <w:rsid w:val="005A54E0"/>
    <w:rsid w:val="005A5B13"/>
    <w:rsid w:val="005A5D4D"/>
    <w:rsid w:val="005A5F34"/>
    <w:rsid w:val="005A6043"/>
    <w:rsid w:val="005A6A06"/>
    <w:rsid w:val="005A73FB"/>
    <w:rsid w:val="005A7922"/>
    <w:rsid w:val="005A7D1C"/>
    <w:rsid w:val="005A7DB6"/>
    <w:rsid w:val="005B03A9"/>
    <w:rsid w:val="005B0542"/>
    <w:rsid w:val="005B0787"/>
    <w:rsid w:val="005B094D"/>
    <w:rsid w:val="005B0D4D"/>
    <w:rsid w:val="005B13A2"/>
    <w:rsid w:val="005B172E"/>
    <w:rsid w:val="005B1E17"/>
    <w:rsid w:val="005B1E4F"/>
    <w:rsid w:val="005B2010"/>
    <w:rsid w:val="005B2225"/>
    <w:rsid w:val="005B23EC"/>
    <w:rsid w:val="005B261B"/>
    <w:rsid w:val="005B26F7"/>
    <w:rsid w:val="005B2799"/>
    <w:rsid w:val="005B2B77"/>
    <w:rsid w:val="005B2CB1"/>
    <w:rsid w:val="005B2DD4"/>
    <w:rsid w:val="005B3228"/>
    <w:rsid w:val="005B333E"/>
    <w:rsid w:val="005B3476"/>
    <w:rsid w:val="005B3491"/>
    <w:rsid w:val="005B37F2"/>
    <w:rsid w:val="005B3B45"/>
    <w:rsid w:val="005B3C52"/>
    <w:rsid w:val="005B3D4A"/>
    <w:rsid w:val="005B3E29"/>
    <w:rsid w:val="005B4127"/>
    <w:rsid w:val="005B41E1"/>
    <w:rsid w:val="005B4290"/>
    <w:rsid w:val="005B446E"/>
    <w:rsid w:val="005B4826"/>
    <w:rsid w:val="005B4A4E"/>
    <w:rsid w:val="005B4D87"/>
    <w:rsid w:val="005B4F67"/>
    <w:rsid w:val="005B50EE"/>
    <w:rsid w:val="005B570B"/>
    <w:rsid w:val="005B598D"/>
    <w:rsid w:val="005B5CF0"/>
    <w:rsid w:val="005B6ABC"/>
    <w:rsid w:val="005B6B49"/>
    <w:rsid w:val="005B6B96"/>
    <w:rsid w:val="005B6BAA"/>
    <w:rsid w:val="005B6E0D"/>
    <w:rsid w:val="005B6FE4"/>
    <w:rsid w:val="005B73DB"/>
    <w:rsid w:val="005B74D3"/>
    <w:rsid w:val="005B765F"/>
    <w:rsid w:val="005B7AB1"/>
    <w:rsid w:val="005B7DD1"/>
    <w:rsid w:val="005C00A0"/>
    <w:rsid w:val="005C044E"/>
    <w:rsid w:val="005C0B4D"/>
    <w:rsid w:val="005C1CFA"/>
    <w:rsid w:val="005C1DA5"/>
    <w:rsid w:val="005C2124"/>
    <w:rsid w:val="005C2273"/>
    <w:rsid w:val="005C2603"/>
    <w:rsid w:val="005C28FA"/>
    <w:rsid w:val="005C2F92"/>
    <w:rsid w:val="005C322A"/>
    <w:rsid w:val="005C37A3"/>
    <w:rsid w:val="005C3911"/>
    <w:rsid w:val="005C3BB3"/>
    <w:rsid w:val="005C40F4"/>
    <w:rsid w:val="005C41F6"/>
    <w:rsid w:val="005C43BE"/>
    <w:rsid w:val="005C44B9"/>
    <w:rsid w:val="005C44F3"/>
    <w:rsid w:val="005C47BC"/>
    <w:rsid w:val="005C4CBD"/>
    <w:rsid w:val="005C5099"/>
    <w:rsid w:val="005C5A93"/>
    <w:rsid w:val="005C5BCC"/>
    <w:rsid w:val="005C5D49"/>
    <w:rsid w:val="005C5FA2"/>
    <w:rsid w:val="005C690D"/>
    <w:rsid w:val="005C6C10"/>
    <w:rsid w:val="005C6CE3"/>
    <w:rsid w:val="005C6DE9"/>
    <w:rsid w:val="005C6F6B"/>
    <w:rsid w:val="005C712D"/>
    <w:rsid w:val="005C7500"/>
    <w:rsid w:val="005C78C7"/>
    <w:rsid w:val="005C78EE"/>
    <w:rsid w:val="005C78FD"/>
    <w:rsid w:val="005C7903"/>
    <w:rsid w:val="005C79BA"/>
    <w:rsid w:val="005C7AA6"/>
    <w:rsid w:val="005C7C75"/>
    <w:rsid w:val="005D022A"/>
    <w:rsid w:val="005D074B"/>
    <w:rsid w:val="005D0DD6"/>
    <w:rsid w:val="005D0E4F"/>
    <w:rsid w:val="005D1102"/>
    <w:rsid w:val="005D110B"/>
    <w:rsid w:val="005D1329"/>
    <w:rsid w:val="005D1B27"/>
    <w:rsid w:val="005D1BD7"/>
    <w:rsid w:val="005D1E32"/>
    <w:rsid w:val="005D206B"/>
    <w:rsid w:val="005D2166"/>
    <w:rsid w:val="005D22B7"/>
    <w:rsid w:val="005D25A5"/>
    <w:rsid w:val="005D2A96"/>
    <w:rsid w:val="005D2BDE"/>
    <w:rsid w:val="005D2C74"/>
    <w:rsid w:val="005D2F69"/>
    <w:rsid w:val="005D3705"/>
    <w:rsid w:val="005D376E"/>
    <w:rsid w:val="005D39F7"/>
    <w:rsid w:val="005D3BB3"/>
    <w:rsid w:val="005D3D4E"/>
    <w:rsid w:val="005D3D76"/>
    <w:rsid w:val="005D41BB"/>
    <w:rsid w:val="005D4541"/>
    <w:rsid w:val="005D4578"/>
    <w:rsid w:val="005D469C"/>
    <w:rsid w:val="005D49AA"/>
    <w:rsid w:val="005D4EBD"/>
    <w:rsid w:val="005D4EFA"/>
    <w:rsid w:val="005D5267"/>
    <w:rsid w:val="005D54BE"/>
    <w:rsid w:val="005D55BA"/>
    <w:rsid w:val="005D5ADB"/>
    <w:rsid w:val="005D5ECA"/>
    <w:rsid w:val="005D60EB"/>
    <w:rsid w:val="005D6244"/>
    <w:rsid w:val="005D648A"/>
    <w:rsid w:val="005D698D"/>
    <w:rsid w:val="005D6EF6"/>
    <w:rsid w:val="005D751D"/>
    <w:rsid w:val="005D7B4B"/>
    <w:rsid w:val="005D7BBA"/>
    <w:rsid w:val="005D7E0D"/>
    <w:rsid w:val="005D7E84"/>
    <w:rsid w:val="005E098A"/>
    <w:rsid w:val="005E09CE"/>
    <w:rsid w:val="005E0BAB"/>
    <w:rsid w:val="005E18AA"/>
    <w:rsid w:val="005E1D2C"/>
    <w:rsid w:val="005E1EE8"/>
    <w:rsid w:val="005E1FE7"/>
    <w:rsid w:val="005E234A"/>
    <w:rsid w:val="005E24BC"/>
    <w:rsid w:val="005E26AE"/>
    <w:rsid w:val="005E27CA"/>
    <w:rsid w:val="005E2BB1"/>
    <w:rsid w:val="005E2E4F"/>
    <w:rsid w:val="005E2EDC"/>
    <w:rsid w:val="005E2EEC"/>
    <w:rsid w:val="005E304B"/>
    <w:rsid w:val="005E3119"/>
    <w:rsid w:val="005E3124"/>
    <w:rsid w:val="005E3210"/>
    <w:rsid w:val="005E322E"/>
    <w:rsid w:val="005E3581"/>
    <w:rsid w:val="005E35CC"/>
    <w:rsid w:val="005E371E"/>
    <w:rsid w:val="005E38D7"/>
    <w:rsid w:val="005E3923"/>
    <w:rsid w:val="005E3F4D"/>
    <w:rsid w:val="005E401D"/>
    <w:rsid w:val="005E43C0"/>
    <w:rsid w:val="005E4F9D"/>
    <w:rsid w:val="005E50A3"/>
    <w:rsid w:val="005E53F9"/>
    <w:rsid w:val="005E58B3"/>
    <w:rsid w:val="005E594E"/>
    <w:rsid w:val="005E5B5E"/>
    <w:rsid w:val="005E5BD2"/>
    <w:rsid w:val="005E64C5"/>
    <w:rsid w:val="005E6D2A"/>
    <w:rsid w:val="005E6DDB"/>
    <w:rsid w:val="005E7109"/>
    <w:rsid w:val="005E7260"/>
    <w:rsid w:val="005E775D"/>
    <w:rsid w:val="005E7812"/>
    <w:rsid w:val="005E7AEC"/>
    <w:rsid w:val="005F0057"/>
    <w:rsid w:val="005F0174"/>
    <w:rsid w:val="005F049E"/>
    <w:rsid w:val="005F0529"/>
    <w:rsid w:val="005F068F"/>
    <w:rsid w:val="005F07C9"/>
    <w:rsid w:val="005F0A43"/>
    <w:rsid w:val="005F0A67"/>
    <w:rsid w:val="005F0E28"/>
    <w:rsid w:val="005F0ED9"/>
    <w:rsid w:val="005F0F82"/>
    <w:rsid w:val="005F1529"/>
    <w:rsid w:val="005F15CE"/>
    <w:rsid w:val="005F1617"/>
    <w:rsid w:val="005F1F01"/>
    <w:rsid w:val="005F2362"/>
    <w:rsid w:val="005F2710"/>
    <w:rsid w:val="005F27BF"/>
    <w:rsid w:val="005F27FE"/>
    <w:rsid w:val="005F28E7"/>
    <w:rsid w:val="005F2C06"/>
    <w:rsid w:val="005F2D59"/>
    <w:rsid w:val="005F2E73"/>
    <w:rsid w:val="005F2F2B"/>
    <w:rsid w:val="005F32FD"/>
    <w:rsid w:val="005F34C1"/>
    <w:rsid w:val="005F35A2"/>
    <w:rsid w:val="005F37E0"/>
    <w:rsid w:val="005F3EE0"/>
    <w:rsid w:val="005F4171"/>
    <w:rsid w:val="005F41D2"/>
    <w:rsid w:val="005F46B1"/>
    <w:rsid w:val="005F46D6"/>
    <w:rsid w:val="005F487D"/>
    <w:rsid w:val="005F4A93"/>
    <w:rsid w:val="005F4DD6"/>
    <w:rsid w:val="005F4F3F"/>
    <w:rsid w:val="005F50D8"/>
    <w:rsid w:val="005F53A1"/>
    <w:rsid w:val="005F587F"/>
    <w:rsid w:val="005F5C80"/>
    <w:rsid w:val="005F6311"/>
    <w:rsid w:val="005F6567"/>
    <w:rsid w:val="005F6571"/>
    <w:rsid w:val="005F668B"/>
    <w:rsid w:val="005F6B77"/>
    <w:rsid w:val="005F6BFC"/>
    <w:rsid w:val="005F6D31"/>
    <w:rsid w:val="005F6EBB"/>
    <w:rsid w:val="005F7079"/>
    <w:rsid w:val="005F7487"/>
    <w:rsid w:val="005F7A5A"/>
    <w:rsid w:val="005F7E1D"/>
    <w:rsid w:val="005F7FA4"/>
    <w:rsid w:val="006002C7"/>
    <w:rsid w:val="00600338"/>
    <w:rsid w:val="00600BC2"/>
    <w:rsid w:val="00600BE6"/>
    <w:rsid w:val="00600D27"/>
    <w:rsid w:val="00600F95"/>
    <w:rsid w:val="00601227"/>
    <w:rsid w:val="006015F6"/>
    <w:rsid w:val="00601839"/>
    <w:rsid w:val="00601F19"/>
    <w:rsid w:val="0060240D"/>
    <w:rsid w:val="00602473"/>
    <w:rsid w:val="00602521"/>
    <w:rsid w:val="00602759"/>
    <w:rsid w:val="0060277A"/>
    <w:rsid w:val="00602B7C"/>
    <w:rsid w:val="00602D15"/>
    <w:rsid w:val="00603312"/>
    <w:rsid w:val="006039CD"/>
    <w:rsid w:val="00603B06"/>
    <w:rsid w:val="00603D52"/>
    <w:rsid w:val="00603D6D"/>
    <w:rsid w:val="006044E4"/>
    <w:rsid w:val="00604597"/>
    <w:rsid w:val="0060466B"/>
    <w:rsid w:val="00604AB4"/>
    <w:rsid w:val="00604DC7"/>
    <w:rsid w:val="00604E24"/>
    <w:rsid w:val="00604E47"/>
    <w:rsid w:val="00604E89"/>
    <w:rsid w:val="00605441"/>
    <w:rsid w:val="00605773"/>
    <w:rsid w:val="00605C7E"/>
    <w:rsid w:val="00605C9E"/>
    <w:rsid w:val="00605F56"/>
    <w:rsid w:val="00606110"/>
    <w:rsid w:val="00606970"/>
    <w:rsid w:val="006069E1"/>
    <w:rsid w:val="006069E8"/>
    <w:rsid w:val="00606A20"/>
    <w:rsid w:val="00606B73"/>
    <w:rsid w:val="006070B2"/>
    <w:rsid w:val="006072C6"/>
    <w:rsid w:val="00607A2E"/>
    <w:rsid w:val="00607D34"/>
    <w:rsid w:val="0061056C"/>
    <w:rsid w:val="006106AB"/>
    <w:rsid w:val="006109A9"/>
    <w:rsid w:val="00610C2B"/>
    <w:rsid w:val="00610F23"/>
    <w:rsid w:val="00610FB3"/>
    <w:rsid w:val="0061110B"/>
    <w:rsid w:val="0061113C"/>
    <w:rsid w:val="006111D3"/>
    <w:rsid w:val="00611218"/>
    <w:rsid w:val="0061143B"/>
    <w:rsid w:val="00611953"/>
    <w:rsid w:val="006119E8"/>
    <w:rsid w:val="00611AE4"/>
    <w:rsid w:val="00611E28"/>
    <w:rsid w:val="00611F50"/>
    <w:rsid w:val="0061294D"/>
    <w:rsid w:val="00612963"/>
    <w:rsid w:val="00612979"/>
    <w:rsid w:val="00612A14"/>
    <w:rsid w:val="00612CDF"/>
    <w:rsid w:val="006130F7"/>
    <w:rsid w:val="0061329F"/>
    <w:rsid w:val="00613AF8"/>
    <w:rsid w:val="00613D8E"/>
    <w:rsid w:val="006142E0"/>
    <w:rsid w:val="00614343"/>
    <w:rsid w:val="006147CE"/>
    <w:rsid w:val="0061488C"/>
    <w:rsid w:val="00614ACD"/>
    <w:rsid w:val="00614BDA"/>
    <w:rsid w:val="00614E9C"/>
    <w:rsid w:val="00614EFE"/>
    <w:rsid w:val="00615957"/>
    <w:rsid w:val="00616112"/>
    <w:rsid w:val="006162BD"/>
    <w:rsid w:val="0061643B"/>
    <w:rsid w:val="0061652D"/>
    <w:rsid w:val="00616939"/>
    <w:rsid w:val="006169CA"/>
    <w:rsid w:val="006169D8"/>
    <w:rsid w:val="006171C2"/>
    <w:rsid w:val="00617438"/>
    <w:rsid w:val="00617507"/>
    <w:rsid w:val="00617F18"/>
    <w:rsid w:val="00617F7C"/>
    <w:rsid w:val="006203E7"/>
    <w:rsid w:val="006205CA"/>
    <w:rsid w:val="006208C3"/>
    <w:rsid w:val="00620CA3"/>
    <w:rsid w:val="00620E31"/>
    <w:rsid w:val="00621014"/>
    <w:rsid w:val="006218D4"/>
    <w:rsid w:val="006219F4"/>
    <w:rsid w:val="00621F53"/>
    <w:rsid w:val="00622211"/>
    <w:rsid w:val="0062276B"/>
    <w:rsid w:val="00622AE4"/>
    <w:rsid w:val="00622B3B"/>
    <w:rsid w:val="00622B98"/>
    <w:rsid w:val="00622E2A"/>
    <w:rsid w:val="00622FC3"/>
    <w:rsid w:val="00623089"/>
    <w:rsid w:val="0062308E"/>
    <w:rsid w:val="006234C4"/>
    <w:rsid w:val="00623C91"/>
    <w:rsid w:val="00623E26"/>
    <w:rsid w:val="0062444D"/>
    <w:rsid w:val="00624472"/>
    <w:rsid w:val="006244C9"/>
    <w:rsid w:val="006245F6"/>
    <w:rsid w:val="0062475D"/>
    <w:rsid w:val="00624898"/>
    <w:rsid w:val="0062495F"/>
    <w:rsid w:val="00624D7E"/>
    <w:rsid w:val="0062522C"/>
    <w:rsid w:val="0062552A"/>
    <w:rsid w:val="00625686"/>
    <w:rsid w:val="00625872"/>
    <w:rsid w:val="00625E6A"/>
    <w:rsid w:val="006261FB"/>
    <w:rsid w:val="0062660B"/>
    <w:rsid w:val="00626882"/>
    <w:rsid w:val="006269AB"/>
    <w:rsid w:val="00626AD1"/>
    <w:rsid w:val="00626EFA"/>
    <w:rsid w:val="00627597"/>
    <w:rsid w:val="00627C08"/>
    <w:rsid w:val="00627FC1"/>
    <w:rsid w:val="006302DF"/>
    <w:rsid w:val="006303E4"/>
    <w:rsid w:val="006304BC"/>
    <w:rsid w:val="0063078B"/>
    <w:rsid w:val="006308C1"/>
    <w:rsid w:val="00630C72"/>
    <w:rsid w:val="00630DCE"/>
    <w:rsid w:val="006311A7"/>
    <w:rsid w:val="0063120A"/>
    <w:rsid w:val="0063150B"/>
    <w:rsid w:val="00631585"/>
    <w:rsid w:val="006316D9"/>
    <w:rsid w:val="00631B29"/>
    <w:rsid w:val="00631C29"/>
    <w:rsid w:val="006322F8"/>
    <w:rsid w:val="006323D2"/>
    <w:rsid w:val="00632445"/>
    <w:rsid w:val="00632874"/>
    <w:rsid w:val="006329E0"/>
    <w:rsid w:val="00632D80"/>
    <w:rsid w:val="00632F8E"/>
    <w:rsid w:val="00633362"/>
    <w:rsid w:val="006333E5"/>
    <w:rsid w:val="006338FA"/>
    <w:rsid w:val="006339C7"/>
    <w:rsid w:val="00633AC2"/>
    <w:rsid w:val="00633B15"/>
    <w:rsid w:val="00634267"/>
    <w:rsid w:val="00634600"/>
    <w:rsid w:val="0063494F"/>
    <w:rsid w:val="00634ACF"/>
    <w:rsid w:val="00635035"/>
    <w:rsid w:val="006350B8"/>
    <w:rsid w:val="00635412"/>
    <w:rsid w:val="0063580D"/>
    <w:rsid w:val="00635CAE"/>
    <w:rsid w:val="00635D31"/>
    <w:rsid w:val="006366C7"/>
    <w:rsid w:val="006367B1"/>
    <w:rsid w:val="00636819"/>
    <w:rsid w:val="00636914"/>
    <w:rsid w:val="00636D67"/>
    <w:rsid w:val="00636F3C"/>
    <w:rsid w:val="00637240"/>
    <w:rsid w:val="0063757E"/>
    <w:rsid w:val="0063789F"/>
    <w:rsid w:val="00637CE7"/>
    <w:rsid w:val="00640133"/>
    <w:rsid w:val="00640368"/>
    <w:rsid w:val="0064051B"/>
    <w:rsid w:val="0064078B"/>
    <w:rsid w:val="00640AAD"/>
    <w:rsid w:val="00640F14"/>
    <w:rsid w:val="0064149D"/>
    <w:rsid w:val="00641BBC"/>
    <w:rsid w:val="00642241"/>
    <w:rsid w:val="00642772"/>
    <w:rsid w:val="00643660"/>
    <w:rsid w:val="00643B33"/>
    <w:rsid w:val="00643EAF"/>
    <w:rsid w:val="006442F4"/>
    <w:rsid w:val="0064432E"/>
    <w:rsid w:val="00644867"/>
    <w:rsid w:val="0064493F"/>
    <w:rsid w:val="00644FCB"/>
    <w:rsid w:val="006452D1"/>
    <w:rsid w:val="006452EB"/>
    <w:rsid w:val="006455A8"/>
    <w:rsid w:val="00645DC2"/>
    <w:rsid w:val="00645F0E"/>
    <w:rsid w:val="00646188"/>
    <w:rsid w:val="006462BF"/>
    <w:rsid w:val="0064632B"/>
    <w:rsid w:val="0064651B"/>
    <w:rsid w:val="00646ABA"/>
    <w:rsid w:val="00646DC2"/>
    <w:rsid w:val="00646DEB"/>
    <w:rsid w:val="00647168"/>
    <w:rsid w:val="00647239"/>
    <w:rsid w:val="0064728F"/>
    <w:rsid w:val="00647344"/>
    <w:rsid w:val="0064770F"/>
    <w:rsid w:val="006478E9"/>
    <w:rsid w:val="00647F75"/>
    <w:rsid w:val="00647F81"/>
    <w:rsid w:val="00650139"/>
    <w:rsid w:val="00650297"/>
    <w:rsid w:val="0065036F"/>
    <w:rsid w:val="00650659"/>
    <w:rsid w:val="0065078D"/>
    <w:rsid w:val="006508CD"/>
    <w:rsid w:val="00650D2B"/>
    <w:rsid w:val="00650FA0"/>
    <w:rsid w:val="006514FC"/>
    <w:rsid w:val="00651800"/>
    <w:rsid w:val="00651CE6"/>
    <w:rsid w:val="00652003"/>
    <w:rsid w:val="00652511"/>
    <w:rsid w:val="006525BE"/>
    <w:rsid w:val="00652756"/>
    <w:rsid w:val="006528FB"/>
    <w:rsid w:val="00652974"/>
    <w:rsid w:val="00652A51"/>
    <w:rsid w:val="00652AD8"/>
    <w:rsid w:val="00652B79"/>
    <w:rsid w:val="006533C3"/>
    <w:rsid w:val="00653C93"/>
    <w:rsid w:val="00653EDE"/>
    <w:rsid w:val="00653EF1"/>
    <w:rsid w:val="00653F7E"/>
    <w:rsid w:val="00654068"/>
    <w:rsid w:val="006541F6"/>
    <w:rsid w:val="006543A2"/>
    <w:rsid w:val="00654B38"/>
    <w:rsid w:val="00654B83"/>
    <w:rsid w:val="00654BF5"/>
    <w:rsid w:val="00655061"/>
    <w:rsid w:val="0065510C"/>
    <w:rsid w:val="006552D9"/>
    <w:rsid w:val="00655AD8"/>
    <w:rsid w:val="00655B49"/>
    <w:rsid w:val="00655B63"/>
    <w:rsid w:val="0065657E"/>
    <w:rsid w:val="0065687D"/>
    <w:rsid w:val="00656A1F"/>
    <w:rsid w:val="00656AB0"/>
    <w:rsid w:val="00657064"/>
    <w:rsid w:val="0065713A"/>
    <w:rsid w:val="0065715A"/>
    <w:rsid w:val="006571F6"/>
    <w:rsid w:val="0065735E"/>
    <w:rsid w:val="0065777A"/>
    <w:rsid w:val="006578E7"/>
    <w:rsid w:val="00657909"/>
    <w:rsid w:val="00657A23"/>
    <w:rsid w:val="00657AFB"/>
    <w:rsid w:val="00657B9C"/>
    <w:rsid w:val="00657C2D"/>
    <w:rsid w:val="00657DB2"/>
    <w:rsid w:val="00657F92"/>
    <w:rsid w:val="00660114"/>
    <w:rsid w:val="00660189"/>
    <w:rsid w:val="006603DA"/>
    <w:rsid w:val="006604AA"/>
    <w:rsid w:val="00660538"/>
    <w:rsid w:val="006607F7"/>
    <w:rsid w:val="00660E24"/>
    <w:rsid w:val="00660ECA"/>
    <w:rsid w:val="00661102"/>
    <w:rsid w:val="00661406"/>
    <w:rsid w:val="0066166F"/>
    <w:rsid w:val="0066177B"/>
    <w:rsid w:val="00661822"/>
    <w:rsid w:val="006618CC"/>
    <w:rsid w:val="0066197D"/>
    <w:rsid w:val="00661B83"/>
    <w:rsid w:val="006620E5"/>
    <w:rsid w:val="00662111"/>
    <w:rsid w:val="00662118"/>
    <w:rsid w:val="00662662"/>
    <w:rsid w:val="00662764"/>
    <w:rsid w:val="0066294E"/>
    <w:rsid w:val="00662B01"/>
    <w:rsid w:val="00663293"/>
    <w:rsid w:val="006638AD"/>
    <w:rsid w:val="00663C64"/>
    <w:rsid w:val="00663C69"/>
    <w:rsid w:val="00663C6A"/>
    <w:rsid w:val="00663CA9"/>
    <w:rsid w:val="006644B9"/>
    <w:rsid w:val="0066483D"/>
    <w:rsid w:val="00664F75"/>
    <w:rsid w:val="006652F7"/>
    <w:rsid w:val="006655E6"/>
    <w:rsid w:val="00665662"/>
    <w:rsid w:val="00665DC7"/>
    <w:rsid w:val="0066630C"/>
    <w:rsid w:val="00666568"/>
    <w:rsid w:val="006665BF"/>
    <w:rsid w:val="006665CC"/>
    <w:rsid w:val="00666DF6"/>
    <w:rsid w:val="0066732C"/>
    <w:rsid w:val="006679F5"/>
    <w:rsid w:val="00667B64"/>
    <w:rsid w:val="00667B77"/>
    <w:rsid w:val="00667D2C"/>
    <w:rsid w:val="00667DB8"/>
    <w:rsid w:val="00667F94"/>
    <w:rsid w:val="0067010C"/>
    <w:rsid w:val="00670D02"/>
    <w:rsid w:val="006712B4"/>
    <w:rsid w:val="00671368"/>
    <w:rsid w:val="006716DA"/>
    <w:rsid w:val="00671803"/>
    <w:rsid w:val="00671A55"/>
    <w:rsid w:val="00671AC6"/>
    <w:rsid w:val="00671AE0"/>
    <w:rsid w:val="00671B92"/>
    <w:rsid w:val="0067205B"/>
    <w:rsid w:val="006726AE"/>
    <w:rsid w:val="006728ED"/>
    <w:rsid w:val="00672DAF"/>
    <w:rsid w:val="006731D2"/>
    <w:rsid w:val="006732B1"/>
    <w:rsid w:val="006739F5"/>
    <w:rsid w:val="006739FA"/>
    <w:rsid w:val="0067446F"/>
    <w:rsid w:val="006746A4"/>
    <w:rsid w:val="006746EE"/>
    <w:rsid w:val="0067478C"/>
    <w:rsid w:val="006747B2"/>
    <w:rsid w:val="00674990"/>
    <w:rsid w:val="006752FA"/>
    <w:rsid w:val="00675558"/>
    <w:rsid w:val="0067556C"/>
    <w:rsid w:val="00675611"/>
    <w:rsid w:val="006758F0"/>
    <w:rsid w:val="00675913"/>
    <w:rsid w:val="006759DE"/>
    <w:rsid w:val="00675A60"/>
    <w:rsid w:val="00675C11"/>
    <w:rsid w:val="00675FD0"/>
    <w:rsid w:val="00676206"/>
    <w:rsid w:val="0067697E"/>
    <w:rsid w:val="00676A1E"/>
    <w:rsid w:val="00676E7F"/>
    <w:rsid w:val="00676FBE"/>
    <w:rsid w:val="00677443"/>
    <w:rsid w:val="006774C0"/>
    <w:rsid w:val="00677501"/>
    <w:rsid w:val="0067750D"/>
    <w:rsid w:val="0067769A"/>
    <w:rsid w:val="0067777F"/>
    <w:rsid w:val="00677780"/>
    <w:rsid w:val="006779B4"/>
    <w:rsid w:val="00677C04"/>
    <w:rsid w:val="00680221"/>
    <w:rsid w:val="00680261"/>
    <w:rsid w:val="0068035B"/>
    <w:rsid w:val="00680392"/>
    <w:rsid w:val="006803D5"/>
    <w:rsid w:val="00680437"/>
    <w:rsid w:val="006806A3"/>
    <w:rsid w:val="006806A6"/>
    <w:rsid w:val="00680815"/>
    <w:rsid w:val="00680FC2"/>
    <w:rsid w:val="0068101D"/>
    <w:rsid w:val="00681211"/>
    <w:rsid w:val="0068136F"/>
    <w:rsid w:val="00681690"/>
    <w:rsid w:val="006816CC"/>
    <w:rsid w:val="00681762"/>
    <w:rsid w:val="0068179B"/>
    <w:rsid w:val="006817AE"/>
    <w:rsid w:val="00681952"/>
    <w:rsid w:val="00681B36"/>
    <w:rsid w:val="00681F2B"/>
    <w:rsid w:val="006823DB"/>
    <w:rsid w:val="0068268A"/>
    <w:rsid w:val="00682A46"/>
    <w:rsid w:val="00682A50"/>
    <w:rsid w:val="00682C4A"/>
    <w:rsid w:val="00682DDE"/>
    <w:rsid w:val="00682E14"/>
    <w:rsid w:val="00682E4B"/>
    <w:rsid w:val="00683109"/>
    <w:rsid w:val="00683711"/>
    <w:rsid w:val="0068381D"/>
    <w:rsid w:val="006838C5"/>
    <w:rsid w:val="00683A8A"/>
    <w:rsid w:val="00683AA3"/>
    <w:rsid w:val="00683FEE"/>
    <w:rsid w:val="006840CE"/>
    <w:rsid w:val="006842E4"/>
    <w:rsid w:val="0068436C"/>
    <w:rsid w:val="0068545E"/>
    <w:rsid w:val="0068582A"/>
    <w:rsid w:val="00685FD4"/>
    <w:rsid w:val="0068656B"/>
    <w:rsid w:val="00686612"/>
    <w:rsid w:val="0068661E"/>
    <w:rsid w:val="00686773"/>
    <w:rsid w:val="00686B55"/>
    <w:rsid w:val="00686C4A"/>
    <w:rsid w:val="00686CF9"/>
    <w:rsid w:val="00687DAA"/>
    <w:rsid w:val="00687F19"/>
    <w:rsid w:val="00687F6A"/>
    <w:rsid w:val="00690437"/>
    <w:rsid w:val="00690561"/>
    <w:rsid w:val="00690A49"/>
    <w:rsid w:val="00690BB6"/>
    <w:rsid w:val="00690E49"/>
    <w:rsid w:val="0069106C"/>
    <w:rsid w:val="006912CD"/>
    <w:rsid w:val="0069138B"/>
    <w:rsid w:val="00691437"/>
    <w:rsid w:val="00691461"/>
    <w:rsid w:val="0069154E"/>
    <w:rsid w:val="00691655"/>
    <w:rsid w:val="00691B30"/>
    <w:rsid w:val="006922EE"/>
    <w:rsid w:val="00692CCF"/>
    <w:rsid w:val="00692F8F"/>
    <w:rsid w:val="006934A2"/>
    <w:rsid w:val="00693E1F"/>
    <w:rsid w:val="00693ECB"/>
    <w:rsid w:val="00694064"/>
    <w:rsid w:val="00694071"/>
    <w:rsid w:val="00694107"/>
    <w:rsid w:val="00694114"/>
    <w:rsid w:val="006943EB"/>
    <w:rsid w:val="0069449C"/>
    <w:rsid w:val="00694797"/>
    <w:rsid w:val="00694907"/>
    <w:rsid w:val="00694B5A"/>
    <w:rsid w:val="00694EFB"/>
    <w:rsid w:val="006950B6"/>
    <w:rsid w:val="00695887"/>
    <w:rsid w:val="00695C18"/>
    <w:rsid w:val="0069617F"/>
    <w:rsid w:val="0069632F"/>
    <w:rsid w:val="00696794"/>
    <w:rsid w:val="00696B91"/>
    <w:rsid w:val="00696EAF"/>
    <w:rsid w:val="00697022"/>
    <w:rsid w:val="0069702A"/>
    <w:rsid w:val="00697733"/>
    <w:rsid w:val="00697CBE"/>
    <w:rsid w:val="00697E1E"/>
    <w:rsid w:val="00697FD7"/>
    <w:rsid w:val="006A07D9"/>
    <w:rsid w:val="006A085A"/>
    <w:rsid w:val="006A0D5E"/>
    <w:rsid w:val="006A1511"/>
    <w:rsid w:val="006A15C4"/>
    <w:rsid w:val="006A20D1"/>
    <w:rsid w:val="006A224B"/>
    <w:rsid w:val="006A2325"/>
    <w:rsid w:val="006A254E"/>
    <w:rsid w:val="006A25E3"/>
    <w:rsid w:val="006A2835"/>
    <w:rsid w:val="006A28CC"/>
    <w:rsid w:val="006A2C30"/>
    <w:rsid w:val="006A2D98"/>
    <w:rsid w:val="006A2DB3"/>
    <w:rsid w:val="006A2E45"/>
    <w:rsid w:val="006A301C"/>
    <w:rsid w:val="006A3A6A"/>
    <w:rsid w:val="006A3D7A"/>
    <w:rsid w:val="006A3E2B"/>
    <w:rsid w:val="006A4214"/>
    <w:rsid w:val="006A45FA"/>
    <w:rsid w:val="006A4636"/>
    <w:rsid w:val="006A4730"/>
    <w:rsid w:val="006A4856"/>
    <w:rsid w:val="006A4D74"/>
    <w:rsid w:val="006A4FF3"/>
    <w:rsid w:val="006A545E"/>
    <w:rsid w:val="006A585B"/>
    <w:rsid w:val="006A5A23"/>
    <w:rsid w:val="006A5BE8"/>
    <w:rsid w:val="006A5D20"/>
    <w:rsid w:val="006A69B7"/>
    <w:rsid w:val="006A6E17"/>
    <w:rsid w:val="006A7313"/>
    <w:rsid w:val="006A7482"/>
    <w:rsid w:val="006A75C4"/>
    <w:rsid w:val="006A76C1"/>
    <w:rsid w:val="006B03CD"/>
    <w:rsid w:val="006B0819"/>
    <w:rsid w:val="006B0E56"/>
    <w:rsid w:val="006B120D"/>
    <w:rsid w:val="006B17E7"/>
    <w:rsid w:val="006B19E8"/>
    <w:rsid w:val="006B1A3B"/>
    <w:rsid w:val="006B1A8A"/>
    <w:rsid w:val="006B1BBD"/>
    <w:rsid w:val="006B1FD5"/>
    <w:rsid w:val="006B2582"/>
    <w:rsid w:val="006B25A1"/>
    <w:rsid w:val="006B2D5D"/>
    <w:rsid w:val="006B2EE1"/>
    <w:rsid w:val="006B3096"/>
    <w:rsid w:val="006B365F"/>
    <w:rsid w:val="006B37FB"/>
    <w:rsid w:val="006B3D97"/>
    <w:rsid w:val="006B4592"/>
    <w:rsid w:val="006B46CA"/>
    <w:rsid w:val="006B4A68"/>
    <w:rsid w:val="006B5221"/>
    <w:rsid w:val="006B555A"/>
    <w:rsid w:val="006B56BE"/>
    <w:rsid w:val="006B576B"/>
    <w:rsid w:val="006B595D"/>
    <w:rsid w:val="006B5969"/>
    <w:rsid w:val="006B5DA8"/>
    <w:rsid w:val="006B5F98"/>
    <w:rsid w:val="006B600A"/>
    <w:rsid w:val="006B6184"/>
    <w:rsid w:val="006B6635"/>
    <w:rsid w:val="006B6A00"/>
    <w:rsid w:val="006B6C9C"/>
    <w:rsid w:val="006B6EF1"/>
    <w:rsid w:val="006B73C5"/>
    <w:rsid w:val="006B778E"/>
    <w:rsid w:val="006B7D22"/>
    <w:rsid w:val="006B7D2C"/>
    <w:rsid w:val="006C02DB"/>
    <w:rsid w:val="006C035F"/>
    <w:rsid w:val="006C07F1"/>
    <w:rsid w:val="006C09B9"/>
    <w:rsid w:val="006C0A9F"/>
    <w:rsid w:val="006C0E09"/>
    <w:rsid w:val="006C0E4D"/>
    <w:rsid w:val="006C1019"/>
    <w:rsid w:val="006C1337"/>
    <w:rsid w:val="006C14E2"/>
    <w:rsid w:val="006C1731"/>
    <w:rsid w:val="006C1774"/>
    <w:rsid w:val="006C1BD5"/>
    <w:rsid w:val="006C1FB7"/>
    <w:rsid w:val="006C22BB"/>
    <w:rsid w:val="006C23A7"/>
    <w:rsid w:val="006C25C8"/>
    <w:rsid w:val="006C25E9"/>
    <w:rsid w:val="006C26D8"/>
    <w:rsid w:val="006C2BB5"/>
    <w:rsid w:val="006C2BEE"/>
    <w:rsid w:val="006C2F35"/>
    <w:rsid w:val="006C331A"/>
    <w:rsid w:val="006C35F9"/>
    <w:rsid w:val="006C38F5"/>
    <w:rsid w:val="006C3AD8"/>
    <w:rsid w:val="006C3B76"/>
    <w:rsid w:val="006C4057"/>
    <w:rsid w:val="006C4163"/>
    <w:rsid w:val="006C4516"/>
    <w:rsid w:val="006C455E"/>
    <w:rsid w:val="006C4EA2"/>
    <w:rsid w:val="006C5300"/>
    <w:rsid w:val="006C5958"/>
    <w:rsid w:val="006C5B4F"/>
    <w:rsid w:val="006C5BF4"/>
    <w:rsid w:val="006C612B"/>
    <w:rsid w:val="006C643C"/>
    <w:rsid w:val="006C665E"/>
    <w:rsid w:val="006C69C2"/>
    <w:rsid w:val="006C6D04"/>
    <w:rsid w:val="006C6E3A"/>
    <w:rsid w:val="006C6F30"/>
    <w:rsid w:val="006C6FD7"/>
    <w:rsid w:val="006C73D4"/>
    <w:rsid w:val="006C7885"/>
    <w:rsid w:val="006C7AF5"/>
    <w:rsid w:val="006C7B8B"/>
    <w:rsid w:val="006D00DB"/>
    <w:rsid w:val="006D0361"/>
    <w:rsid w:val="006D039E"/>
    <w:rsid w:val="006D0832"/>
    <w:rsid w:val="006D0A27"/>
    <w:rsid w:val="006D10A4"/>
    <w:rsid w:val="006D16B0"/>
    <w:rsid w:val="006D1993"/>
    <w:rsid w:val="006D1AC7"/>
    <w:rsid w:val="006D2130"/>
    <w:rsid w:val="006D2182"/>
    <w:rsid w:val="006D22B3"/>
    <w:rsid w:val="006D22BB"/>
    <w:rsid w:val="006D2444"/>
    <w:rsid w:val="006D254B"/>
    <w:rsid w:val="006D25AA"/>
    <w:rsid w:val="006D289B"/>
    <w:rsid w:val="006D2D9E"/>
    <w:rsid w:val="006D3333"/>
    <w:rsid w:val="006D3BE1"/>
    <w:rsid w:val="006D3F56"/>
    <w:rsid w:val="006D43F2"/>
    <w:rsid w:val="006D47A8"/>
    <w:rsid w:val="006D47F8"/>
    <w:rsid w:val="006D4819"/>
    <w:rsid w:val="006D48FC"/>
    <w:rsid w:val="006D4948"/>
    <w:rsid w:val="006D4F01"/>
    <w:rsid w:val="006D5716"/>
    <w:rsid w:val="006D5834"/>
    <w:rsid w:val="006D59AE"/>
    <w:rsid w:val="006D60A5"/>
    <w:rsid w:val="006D617C"/>
    <w:rsid w:val="006D61A4"/>
    <w:rsid w:val="006D62BC"/>
    <w:rsid w:val="006D6450"/>
    <w:rsid w:val="006D650C"/>
    <w:rsid w:val="006D6548"/>
    <w:rsid w:val="006D6939"/>
    <w:rsid w:val="006D6CC8"/>
    <w:rsid w:val="006D6CCD"/>
    <w:rsid w:val="006D731F"/>
    <w:rsid w:val="006D741A"/>
    <w:rsid w:val="006D74E9"/>
    <w:rsid w:val="006D7611"/>
    <w:rsid w:val="006D7731"/>
    <w:rsid w:val="006D7EB0"/>
    <w:rsid w:val="006E0138"/>
    <w:rsid w:val="006E02DE"/>
    <w:rsid w:val="006E04F9"/>
    <w:rsid w:val="006E05A1"/>
    <w:rsid w:val="006E082A"/>
    <w:rsid w:val="006E0980"/>
    <w:rsid w:val="006E0B4C"/>
    <w:rsid w:val="006E0BB0"/>
    <w:rsid w:val="006E1176"/>
    <w:rsid w:val="006E12A3"/>
    <w:rsid w:val="006E12C3"/>
    <w:rsid w:val="006E1733"/>
    <w:rsid w:val="006E192C"/>
    <w:rsid w:val="006E1AF6"/>
    <w:rsid w:val="006E1F2B"/>
    <w:rsid w:val="006E2081"/>
    <w:rsid w:val="006E21EA"/>
    <w:rsid w:val="006E2441"/>
    <w:rsid w:val="006E2529"/>
    <w:rsid w:val="006E27A6"/>
    <w:rsid w:val="006E285B"/>
    <w:rsid w:val="006E2E82"/>
    <w:rsid w:val="006E309C"/>
    <w:rsid w:val="006E345A"/>
    <w:rsid w:val="006E34A5"/>
    <w:rsid w:val="006E359F"/>
    <w:rsid w:val="006E3677"/>
    <w:rsid w:val="006E374D"/>
    <w:rsid w:val="006E37FE"/>
    <w:rsid w:val="006E389A"/>
    <w:rsid w:val="006E3B96"/>
    <w:rsid w:val="006E3C6A"/>
    <w:rsid w:val="006E4104"/>
    <w:rsid w:val="006E4125"/>
    <w:rsid w:val="006E4199"/>
    <w:rsid w:val="006E42D9"/>
    <w:rsid w:val="006E43F3"/>
    <w:rsid w:val="006E45F3"/>
    <w:rsid w:val="006E4A2F"/>
    <w:rsid w:val="006E4D04"/>
    <w:rsid w:val="006E4ECD"/>
    <w:rsid w:val="006E4ED4"/>
    <w:rsid w:val="006E56AC"/>
    <w:rsid w:val="006E5836"/>
    <w:rsid w:val="006E5A47"/>
    <w:rsid w:val="006E5B8D"/>
    <w:rsid w:val="006E5C95"/>
    <w:rsid w:val="006E5CEE"/>
    <w:rsid w:val="006E5E19"/>
    <w:rsid w:val="006E61C3"/>
    <w:rsid w:val="006E6A68"/>
    <w:rsid w:val="006E7079"/>
    <w:rsid w:val="006E76DD"/>
    <w:rsid w:val="006E77FC"/>
    <w:rsid w:val="006E7856"/>
    <w:rsid w:val="006E799D"/>
    <w:rsid w:val="006E7B0A"/>
    <w:rsid w:val="006E7D64"/>
    <w:rsid w:val="006E7F65"/>
    <w:rsid w:val="006F015E"/>
    <w:rsid w:val="006F045D"/>
    <w:rsid w:val="006F0593"/>
    <w:rsid w:val="006F098D"/>
    <w:rsid w:val="006F1064"/>
    <w:rsid w:val="006F1DD4"/>
    <w:rsid w:val="006F1EB7"/>
    <w:rsid w:val="006F22AC"/>
    <w:rsid w:val="006F22EA"/>
    <w:rsid w:val="006F2BB5"/>
    <w:rsid w:val="006F2FA9"/>
    <w:rsid w:val="006F3061"/>
    <w:rsid w:val="006F335F"/>
    <w:rsid w:val="006F337B"/>
    <w:rsid w:val="006F33C5"/>
    <w:rsid w:val="006F38F1"/>
    <w:rsid w:val="006F39A7"/>
    <w:rsid w:val="006F3B01"/>
    <w:rsid w:val="006F45BB"/>
    <w:rsid w:val="006F46AF"/>
    <w:rsid w:val="006F482C"/>
    <w:rsid w:val="006F4861"/>
    <w:rsid w:val="006F4D99"/>
    <w:rsid w:val="006F4E12"/>
    <w:rsid w:val="006F4FC3"/>
    <w:rsid w:val="006F51C2"/>
    <w:rsid w:val="006F52E5"/>
    <w:rsid w:val="006F5408"/>
    <w:rsid w:val="006F5534"/>
    <w:rsid w:val="006F5706"/>
    <w:rsid w:val="006F5E05"/>
    <w:rsid w:val="006F6066"/>
    <w:rsid w:val="006F64AA"/>
    <w:rsid w:val="006F6850"/>
    <w:rsid w:val="006F68A0"/>
    <w:rsid w:val="006F6A8E"/>
    <w:rsid w:val="006F707E"/>
    <w:rsid w:val="006F7713"/>
    <w:rsid w:val="006F798F"/>
    <w:rsid w:val="006F7E12"/>
    <w:rsid w:val="006F7F7E"/>
    <w:rsid w:val="007000B7"/>
    <w:rsid w:val="007001C1"/>
    <w:rsid w:val="007001DC"/>
    <w:rsid w:val="007008D3"/>
    <w:rsid w:val="00700A25"/>
    <w:rsid w:val="00700EFD"/>
    <w:rsid w:val="00701239"/>
    <w:rsid w:val="0070143E"/>
    <w:rsid w:val="00701B57"/>
    <w:rsid w:val="00701DDD"/>
    <w:rsid w:val="0070215B"/>
    <w:rsid w:val="00702285"/>
    <w:rsid w:val="007022E3"/>
    <w:rsid w:val="007025CB"/>
    <w:rsid w:val="00702BBB"/>
    <w:rsid w:val="00702BD5"/>
    <w:rsid w:val="00702E50"/>
    <w:rsid w:val="0070334C"/>
    <w:rsid w:val="007034AA"/>
    <w:rsid w:val="00703524"/>
    <w:rsid w:val="007036F9"/>
    <w:rsid w:val="00703A5D"/>
    <w:rsid w:val="00703C9D"/>
    <w:rsid w:val="007046CE"/>
    <w:rsid w:val="0070490C"/>
    <w:rsid w:val="007051C3"/>
    <w:rsid w:val="0070523B"/>
    <w:rsid w:val="0070584B"/>
    <w:rsid w:val="00705C38"/>
    <w:rsid w:val="00705D74"/>
    <w:rsid w:val="00705F05"/>
    <w:rsid w:val="00705F9C"/>
    <w:rsid w:val="00706044"/>
    <w:rsid w:val="00706227"/>
    <w:rsid w:val="00706465"/>
    <w:rsid w:val="0070672B"/>
    <w:rsid w:val="007068EE"/>
    <w:rsid w:val="00706920"/>
    <w:rsid w:val="0070695A"/>
    <w:rsid w:val="00706B9F"/>
    <w:rsid w:val="00706E69"/>
    <w:rsid w:val="007073E2"/>
    <w:rsid w:val="0070747F"/>
    <w:rsid w:val="007074C8"/>
    <w:rsid w:val="007074DA"/>
    <w:rsid w:val="00707517"/>
    <w:rsid w:val="0070782D"/>
    <w:rsid w:val="00707B15"/>
    <w:rsid w:val="00707E98"/>
    <w:rsid w:val="00707EF6"/>
    <w:rsid w:val="00707F12"/>
    <w:rsid w:val="007103DC"/>
    <w:rsid w:val="007104CA"/>
    <w:rsid w:val="00710980"/>
    <w:rsid w:val="007109C2"/>
    <w:rsid w:val="00710EE3"/>
    <w:rsid w:val="00710FAE"/>
    <w:rsid w:val="00710FC2"/>
    <w:rsid w:val="00711162"/>
    <w:rsid w:val="00711280"/>
    <w:rsid w:val="00711340"/>
    <w:rsid w:val="00711652"/>
    <w:rsid w:val="00711804"/>
    <w:rsid w:val="007119A6"/>
    <w:rsid w:val="00712182"/>
    <w:rsid w:val="00712552"/>
    <w:rsid w:val="007125ED"/>
    <w:rsid w:val="00712A50"/>
    <w:rsid w:val="00712C42"/>
    <w:rsid w:val="00712DA9"/>
    <w:rsid w:val="00713111"/>
    <w:rsid w:val="0071327C"/>
    <w:rsid w:val="007134A3"/>
    <w:rsid w:val="00713596"/>
    <w:rsid w:val="00713924"/>
    <w:rsid w:val="00713B69"/>
    <w:rsid w:val="00713C0D"/>
    <w:rsid w:val="00713CAD"/>
    <w:rsid w:val="00713DE4"/>
    <w:rsid w:val="00713E4D"/>
    <w:rsid w:val="00714123"/>
    <w:rsid w:val="00714185"/>
    <w:rsid w:val="007141FE"/>
    <w:rsid w:val="00714671"/>
    <w:rsid w:val="00714701"/>
    <w:rsid w:val="007148B5"/>
    <w:rsid w:val="00714C47"/>
    <w:rsid w:val="00714E92"/>
    <w:rsid w:val="00714EFD"/>
    <w:rsid w:val="007156F8"/>
    <w:rsid w:val="007157F2"/>
    <w:rsid w:val="00715B0D"/>
    <w:rsid w:val="00715DB1"/>
    <w:rsid w:val="00715E5B"/>
    <w:rsid w:val="00716354"/>
    <w:rsid w:val="00716462"/>
    <w:rsid w:val="00716A3D"/>
    <w:rsid w:val="00716F46"/>
    <w:rsid w:val="007174A7"/>
    <w:rsid w:val="007174D0"/>
    <w:rsid w:val="00717648"/>
    <w:rsid w:val="00717883"/>
    <w:rsid w:val="0072001C"/>
    <w:rsid w:val="00720C7D"/>
    <w:rsid w:val="00720FE4"/>
    <w:rsid w:val="00721084"/>
    <w:rsid w:val="007211B7"/>
    <w:rsid w:val="00721262"/>
    <w:rsid w:val="00721444"/>
    <w:rsid w:val="00721B74"/>
    <w:rsid w:val="00721D9B"/>
    <w:rsid w:val="00721EA2"/>
    <w:rsid w:val="00722121"/>
    <w:rsid w:val="007224B9"/>
    <w:rsid w:val="00722621"/>
    <w:rsid w:val="007226BF"/>
    <w:rsid w:val="00722EAF"/>
    <w:rsid w:val="00722F94"/>
    <w:rsid w:val="007230DD"/>
    <w:rsid w:val="007233A3"/>
    <w:rsid w:val="00723AA7"/>
    <w:rsid w:val="00723DD6"/>
    <w:rsid w:val="007240E2"/>
    <w:rsid w:val="00724290"/>
    <w:rsid w:val="0072432E"/>
    <w:rsid w:val="00724BDF"/>
    <w:rsid w:val="00724E08"/>
    <w:rsid w:val="00724EF8"/>
    <w:rsid w:val="00725091"/>
    <w:rsid w:val="00725099"/>
    <w:rsid w:val="00725760"/>
    <w:rsid w:val="0072581C"/>
    <w:rsid w:val="00725905"/>
    <w:rsid w:val="007259F5"/>
    <w:rsid w:val="00725B32"/>
    <w:rsid w:val="00726036"/>
    <w:rsid w:val="00726279"/>
    <w:rsid w:val="00726292"/>
    <w:rsid w:val="00726A0C"/>
    <w:rsid w:val="00726A9B"/>
    <w:rsid w:val="00726AC3"/>
    <w:rsid w:val="00726BCE"/>
    <w:rsid w:val="00726D22"/>
    <w:rsid w:val="00726F13"/>
    <w:rsid w:val="00727230"/>
    <w:rsid w:val="00727530"/>
    <w:rsid w:val="0072774E"/>
    <w:rsid w:val="00727803"/>
    <w:rsid w:val="00730325"/>
    <w:rsid w:val="007308BD"/>
    <w:rsid w:val="00730DBD"/>
    <w:rsid w:val="00730DD1"/>
    <w:rsid w:val="00730FE7"/>
    <w:rsid w:val="007310BE"/>
    <w:rsid w:val="0073117A"/>
    <w:rsid w:val="00731538"/>
    <w:rsid w:val="00731C73"/>
    <w:rsid w:val="00731E5A"/>
    <w:rsid w:val="00731E7C"/>
    <w:rsid w:val="00731EF6"/>
    <w:rsid w:val="0073209A"/>
    <w:rsid w:val="0073210D"/>
    <w:rsid w:val="00732237"/>
    <w:rsid w:val="007322A1"/>
    <w:rsid w:val="007323A8"/>
    <w:rsid w:val="0073281B"/>
    <w:rsid w:val="0073299F"/>
    <w:rsid w:val="007329EF"/>
    <w:rsid w:val="00732A9A"/>
    <w:rsid w:val="00732CBD"/>
    <w:rsid w:val="0073327A"/>
    <w:rsid w:val="00733334"/>
    <w:rsid w:val="00733400"/>
    <w:rsid w:val="007336FB"/>
    <w:rsid w:val="0073381A"/>
    <w:rsid w:val="00733FAE"/>
    <w:rsid w:val="00733FF2"/>
    <w:rsid w:val="007340E9"/>
    <w:rsid w:val="0073437C"/>
    <w:rsid w:val="007345E1"/>
    <w:rsid w:val="00734CDB"/>
    <w:rsid w:val="00734D6D"/>
    <w:rsid w:val="00734EBE"/>
    <w:rsid w:val="007354F9"/>
    <w:rsid w:val="007358DD"/>
    <w:rsid w:val="00735A69"/>
    <w:rsid w:val="00735BB2"/>
    <w:rsid w:val="00735DC5"/>
    <w:rsid w:val="00735E5E"/>
    <w:rsid w:val="00735F66"/>
    <w:rsid w:val="0073676A"/>
    <w:rsid w:val="0073679B"/>
    <w:rsid w:val="00736874"/>
    <w:rsid w:val="00736DD8"/>
    <w:rsid w:val="00736EC3"/>
    <w:rsid w:val="0073717E"/>
    <w:rsid w:val="00737345"/>
    <w:rsid w:val="00737576"/>
    <w:rsid w:val="007375C9"/>
    <w:rsid w:val="0073768F"/>
    <w:rsid w:val="00737700"/>
    <w:rsid w:val="007377BC"/>
    <w:rsid w:val="00737B88"/>
    <w:rsid w:val="00737C79"/>
    <w:rsid w:val="00737D81"/>
    <w:rsid w:val="00737E06"/>
    <w:rsid w:val="00740233"/>
    <w:rsid w:val="0074052B"/>
    <w:rsid w:val="0074076A"/>
    <w:rsid w:val="00740A65"/>
    <w:rsid w:val="00740B67"/>
    <w:rsid w:val="007410A0"/>
    <w:rsid w:val="0074124A"/>
    <w:rsid w:val="00741383"/>
    <w:rsid w:val="00741418"/>
    <w:rsid w:val="00741639"/>
    <w:rsid w:val="00741659"/>
    <w:rsid w:val="00741705"/>
    <w:rsid w:val="00741837"/>
    <w:rsid w:val="00741AF4"/>
    <w:rsid w:val="00741DCC"/>
    <w:rsid w:val="00741E82"/>
    <w:rsid w:val="0074203A"/>
    <w:rsid w:val="0074257F"/>
    <w:rsid w:val="0074267C"/>
    <w:rsid w:val="007427AC"/>
    <w:rsid w:val="007427B5"/>
    <w:rsid w:val="00742865"/>
    <w:rsid w:val="0074296C"/>
    <w:rsid w:val="00742B8B"/>
    <w:rsid w:val="00742C83"/>
    <w:rsid w:val="00742C8E"/>
    <w:rsid w:val="00742DC8"/>
    <w:rsid w:val="0074351A"/>
    <w:rsid w:val="0074360F"/>
    <w:rsid w:val="00743FE2"/>
    <w:rsid w:val="00744749"/>
    <w:rsid w:val="00744A64"/>
    <w:rsid w:val="00744A7D"/>
    <w:rsid w:val="00744BD2"/>
    <w:rsid w:val="00744D47"/>
    <w:rsid w:val="00744EA0"/>
    <w:rsid w:val="007453F2"/>
    <w:rsid w:val="00745609"/>
    <w:rsid w:val="0074578F"/>
    <w:rsid w:val="00745904"/>
    <w:rsid w:val="00745C6B"/>
    <w:rsid w:val="00745D4A"/>
    <w:rsid w:val="007460D4"/>
    <w:rsid w:val="0074638D"/>
    <w:rsid w:val="00746484"/>
    <w:rsid w:val="00746B55"/>
    <w:rsid w:val="0074704F"/>
    <w:rsid w:val="00747125"/>
    <w:rsid w:val="007479A0"/>
    <w:rsid w:val="00747F48"/>
    <w:rsid w:val="00747F4C"/>
    <w:rsid w:val="0075004B"/>
    <w:rsid w:val="0075097B"/>
    <w:rsid w:val="00750A4C"/>
    <w:rsid w:val="00750CF4"/>
    <w:rsid w:val="00750E97"/>
    <w:rsid w:val="0075108C"/>
    <w:rsid w:val="00751091"/>
    <w:rsid w:val="00751649"/>
    <w:rsid w:val="007518E4"/>
    <w:rsid w:val="00751914"/>
    <w:rsid w:val="00751984"/>
    <w:rsid w:val="00751A04"/>
    <w:rsid w:val="00751B83"/>
    <w:rsid w:val="00751E01"/>
    <w:rsid w:val="0075201C"/>
    <w:rsid w:val="0075253F"/>
    <w:rsid w:val="00752791"/>
    <w:rsid w:val="007528CF"/>
    <w:rsid w:val="00752AF8"/>
    <w:rsid w:val="007536BE"/>
    <w:rsid w:val="00753DD9"/>
    <w:rsid w:val="00754359"/>
    <w:rsid w:val="00754391"/>
    <w:rsid w:val="00754393"/>
    <w:rsid w:val="00754411"/>
    <w:rsid w:val="00754780"/>
    <w:rsid w:val="0075487F"/>
    <w:rsid w:val="00754975"/>
    <w:rsid w:val="00754AF4"/>
    <w:rsid w:val="00754BD9"/>
    <w:rsid w:val="00754C37"/>
    <w:rsid w:val="00754E7A"/>
    <w:rsid w:val="00755254"/>
    <w:rsid w:val="007552A6"/>
    <w:rsid w:val="0075540C"/>
    <w:rsid w:val="00755AFB"/>
    <w:rsid w:val="00755BE8"/>
    <w:rsid w:val="00755C64"/>
    <w:rsid w:val="00755DB1"/>
    <w:rsid w:val="00755F41"/>
    <w:rsid w:val="00756EE9"/>
    <w:rsid w:val="00756FF7"/>
    <w:rsid w:val="007573A0"/>
    <w:rsid w:val="0075749C"/>
    <w:rsid w:val="007574FC"/>
    <w:rsid w:val="0075778E"/>
    <w:rsid w:val="007578C2"/>
    <w:rsid w:val="00757CC9"/>
    <w:rsid w:val="00760221"/>
    <w:rsid w:val="0076028A"/>
    <w:rsid w:val="00760694"/>
    <w:rsid w:val="00760975"/>
    <w:rsid w:val="00760997"/>
    <w:rsid w:val="0076108E"/>
    <w:rsid w:val="007610D1"/>
    <w:rsid w:val="00761365"/>
    <w:rsid w:val="00761FDA"/>
    <w:rsid w:val="007621FF"/>
    <w:rsid w:val="007623CE"/>
    <w:rsid w:val="00762621"/>
    <w:rsid w:val="00762821"/>
    <w:rsid w:val="00763479"/>
    <w:rsid w:val="007634E3"/>
    <w:rsid w:val="007637CD"/>
    <w:rsid w:val="00763813"/>
    <w:rsid w:val="007638A5"/>
    <w:rsid w:val="00763921"/>
    <w:rsid w:val="00763A0D"/>
    <w:rsid w:val="00763E3E"/>
    <w:rsid w:val="00764194"/>
    <w:rsid w:val="00764262"/>
    <w:rsid w:val="0076427D"/>
    <w:rsid w:val="00764309"/>
    <w:rsid w:val="0076442B"/>
    <w:rsid w:val="00764666"/>
    <w:rsid w:val="007646F1"/>
    <w:rsid w:val="00764BA6"/>
    <w:rsid w:val="00764E10"/>
    <w:rsid w:val="00764E9F"/>
    <w:rsid w:val="00764FD6"/>
    <w:rsid w:val="007653A9"/>
    <w:rsid w:val="00765ED3"/>
    <w:rsid w:val="0076614B"/>
    <w:rsid w:val="007661F9"/>
    <w:rsid w:val="00766240"/>
    <w:rsid w:val="0076675C"/>
    <w:rsid w:val="0076681D"/>
    <w:rsid w:val="00766A65"/>
    <w:rsid w:val="00766B0F"/>
    <w:rsid w:val="00766D21"/>
    <w:rsid w:val="00766E60"/>
    <w:rsid w:val="00766FEA"/>
    <w:rsid w:val="007671F5"/>
    <w:rsid w:val="0076721E"/>
    <w:rsid w:val="00767266"/>
    <w:rsid w:val="007676B8"/>
    <w:rsid w:val="00767B40"/>
    <w:rsid w:val="00767D80"/>
    <w:rsid w:val="0077088D"/>
    <w:rsid w:val="00770BFD"/>
    <w:rsid w:val="00771138"/>
    <w:rsid w:val="0077172B"/>
    <w:rsid w:val="0077175C"/>
    <w:rsid w:val="00771870"/>
    <w:rsid w:val="00771B26"/>
    <w:rsid w:val="00771BF9"/>
    <w:rsid w:val="00772413"/>
    <w:rsid w:val="00772436"/>
    <w:rsid w:val="007724E9"/>
    <w:rsid w:val="0077275A"/>
    <w:rsid w:val="0077278F"/>
    <w:rsid w:val="0077284E"/>
    <w:rsid w:val="007728D8"/>
    <w:rsid w:val="007729CF"/>
    <w:rsid w:val="00772B2E"/>
    <w:rsid w:val="00772D78"/>
    <w:rsid w:val="00772E10"/>
    <w:rsid w:val="00772EAD"/>
    <w:rsid w:val="00772F8A"/>
    <w:rsid w:val="00773728"/>
    <w:rsid w:val="007739C6"/>
    <w:rsid w:val="00774062"/>
    <w:rsid w:val="00774113"/>
    <w:rsid w:val="0077456E"/>
    <w:rsid w:val="0077475F"/>
    <w:rsid w:val="00774889"/>
    <w:rsid w:val="00774F40"/>
    <w:rsid w:val="00774FF5"/>
    <w:rsid w:val="007750B3"/>
    <w:rsid w:val="00775275"/>
    <w:rsid w:val="00775676"/>
    <w:rsid w:val="00775C32"/>
    <w:rsid w:val="00775F41"/>
    <w:rsid w:val="00775F76"/>
    <w:rsid w:val="007761EA"/>
    <w:rsid w:val="0077661D"/>
    <w:rsid w:val="00776AEA"/>
    <w:rsid w:val="007770D8"/>
    <w:rsid w:val="007773A1"/>
    <w:rsid w:val="00777657"/>
    <w:rsid w:val="00777824"/>
    <w:rsid w:val="00777A3A"/>
    <w:rsid w:val="00777A48"/>
    <w:rsid w:val="00777BA0"/>
    <w:rsid w:val="00777D90"/>
    <w:rsid w:val="007803BD"/>
    <w:rsid w:val="007804E9"/>
    <w:rsid w:val="00780D79"/>
    <w:rsid w:val="00780D7F"/>
    <w:rsid w:val="00781075"/>
    <w:rsid w:val="007811DC"/>
    <w:rsid w:val="0078140C"/>
    <w:rsid w:val="007814B7"/>
    <w:rsid w:val="00781841"/>
    <w:rsid w:val="00781DA6"/>
    <w:rsid w:val="007820FA"/>
    <w:rsid w:val="0078213D"/>
    <w:rsid w:val="0078214B"/>
    <w:rsid w:val="00782238"/>
    <w:rsid w:val="007823A9"/>
    <w:rsid w:val="0078285F"/>
    <w:rsid w:val="00783207"/>
    <w:rsid w:val="007834FD"/>
    <w:rsid w:val="00783624"/>
    <w:rsid w:val="007838CB"/>
    <w:rsid w:val="00783915"/>
    <w:rsid w:val="00783D1E"/>
    <w:rsid w:val="00783E1D"/>
    <w:rsid w:val="007845F2"/>
    <w:rsid w:val="007846B5"/>
    <w:rsid w:val="007847D8"/>
    <w:rsid w:val="0078483B"/>
    <w:rsid w:val="00784A84"/>
    <w:rsid w:val="00784D0B"/>
    <w:rsid w:val="00784EED"/>
    <w:rsid w:val="00785900"/>
    <w:rsid w:val="00785929"/>
    <w:rsid w:val="00785E4C"/>
    <w:rsid w:val="00785FB9"/>
    <w:rsid w:val="0078616A"/>
    <w:rsid w:val="00786768"/>
    <w:rsid w:val="00786958"/>
    <w:rsid w:val="00786ABC"/>
    <w:rsid w:val="00786E71"/>
    <w:rsid w:val="00787A60"/>
    <w:rsid w:val="00787ECB"/>
    <w:rsid w:val="00787F3E"/>
    <w:rsid w:val="00790AAA"/>
    <w:rsid w:val="00790B9D"/>
    <w:rsid w:val="00791428"/>
    <w:rsid w:val="0079162F"/>
    <w:rsid w:val="00791BAD"/>
    <w:rsid w:val="00791E54"/>
    <w:rsid w:val="00791FDA"/>
    <w:rsid w:val="0079218D"/>
    <w:rsid w:val="007921BB"/>
    <w:rsid w:val="00792603"/>
    <w:rsid w:val="00792813"/>
    <w:rsid w:val="00792FD8"/>
    <w:rsid w:val="007931CD"/>
    <w:rsid w:val="00793568"/>
    <w:rsid w:val="007939F7"/>
    <w:rsid w:val="00793DEB"/>
    <w:rsid w:val="00793F1C"/>
    <w:rsid w:val="00793FD3"/>
    <w:rsid w:val="007943E6"/>
    <w:rsid w:val="00794924"/>
    <w:rsid w:val="00794AB1"/>
    <w:rsid w:val="00795A37"/>
    <w:rsid w:val="00795AFD"/>
    <w:rsid w:val="00795DC9"/>
    <w:rsid w:val="00795FC4"/>
    <w:rsid w:val="0079638A"/>
    <w:rsid w:val="00796490"/>
    <w:rsid w:val="007967AC"/>
    <w:rsid w:val="0079684C"/>
    <w:rsid w:val="00796AFF"/>
    <w:rsid w:val="00796BBD"/>
    <w:rsid w:val="00796F3D"/>
    <w:rsid w:val="00797042"/>
    <w:rsid w:val="00797320"/>
    <w:rsid w:val="00797508"/>
    <w:rsid w:val="00797915"/>
    <w:rsid w:val="007A001F"/>
    <w:rsid w:val="007A0256"/>
    <w:rsid w:val="007A0442"/>
    <w:rsid w:val="007A0766"/>
    <w:rsid w:val="007A0BC2"/>
    <w:rsid w:val="007A0E43"/>
    <w:rsid w:val="007A1168"/>
    <w:rsid w:val="007A13BD"/>
    <w:rsid w:val="007A1787"/>
    <w:rsid w:val="007A1F44"/>
    <w:rsid w:val="007A20FB"/>
    <w:rsid w:val="007A230C"/>
    <w:rsid w:val="007A23FF"/>
    <w:rsid w:val="007A243E"/>
    <w:rsid w:val="007A295B"/>
    <w:rsid w:val="007A297C"/>
    <w:rsid w:val="007A2A1D"/>
    <w:rsid w:val="007A2CC2"/>
    <w:rsid w:val="007A3131"/>
    <w:rsid w:val="007A3424"/>
    <w:rsid w:val="007A346E"/>
    <w:rsid w:val="007A3589"/>
    <w:rsid w:val="007A35EF"/>
    <w:rsid w:val="007A36BD"/>
    <w:rsid w:val="007A3713"/>
    <w:rsid w:val="007A3B0E"/>
    <w:rsid w:val="007A3D49"/>
    <w:rsid w:val="007A3E8A"/>
    <w:rsid w:val="007A3F27"/>
    <w:rsid w:val="007A40CF"/>
    <w:rsid w:val="007A4296"/>
    <w:rsid w:val="007A43A2"/>
    <w:rsid w:val="007A46E5"/>
    <w:rsid w:val="007A4787"/>
    <w:rsid w:val="007A4D04"/>
    <w:rsid w:val="007A5A45"/>
    <w:rsid w:val="007A5E9F"/>
    <w:rsid w:val="007A5FF5"/>
    <w:rsid w:val="007A6607"/>
    <w:rsid w:val="007A6718"/>
    <w:rsid w:val="007A6A92"/>
    <w:rsid w:val="007A6ADF"/>
    <w:rsid w:val="007A7245"/>
    <w:rsid w:val="007A725F"/>
    <w:rsid w:val="007A7749"/>
    <w:rsid w:val="007A77F3"/>
    <w:rsid w:val="007A7856"/>
    <w:rsid w:val="007A7A96"/>
    <w:rsid w:val="007A7E03"/>
    <w:rsid w:val="007B01DF"/>
    <w:rsid w:val="007B03AF"/>
    <w:rsid w:val="007B08D4"/>
    <w:rsid w:val="007B08DC"/>
    <w:rsid w:val="007B0B88"/>
    <w:rsid w:val="007B0DA6"/>
    <w:rsid w:val="007B0E2D"/>
    <w:rsid w:val="007B0FB8"/>
    <w:rsid w:val="007B1543"/>
    <w:rsid w:val="007B199E"/>
    <w:rsid w:val="007B1A25"/>
    <w:rsid w:val="007B1AC0"/>
    <w:rsid w:val="007B1E4E"/>
    <w:rsid w:val="007B1FCA"/>
    <w:rsid w:val="007B270A"/>
    <w:rsid w:val="007B2AC7"/>
    <w:rsid w:val="007B2D02"/>
    <w:rsid w:val="007B2D3B"/>
    <w:rsid w:val="007B3174"/>
    <w:rsid w:val="007B334C"/>
    <w:rsid w:val="007B372A"/>
    <w:rsid w:val="007B39CD"/>
    <w:rsid w:val="007B3C11"/>
    <w:rsid w:val="007B3D21"/>
    <w:rsid w:val="007B448F"/>
    <w:rsid w:val="007B44E1"/>
    <w:rsid w:val="007B5220"/>
    <w:rsid w:val="007B52CD"/>
    <w:rsid w:val="007B53FE"/>
    <w:rsid w:val="007B5472"/>
    <w:rsid w:val="007B559E"/>
    <w:rsid w:val="007B5730"/>
    <w:rsid w:val="007B58BA"/>
    <w:rsid w:val="007B5986"/>
    <w:rsid w:val="007B6388"/>
    <w:rsid w:val="007B6608"/>
    <w:rsid w:val="007B66A7"/>
    <w:rsid w:val="007B675E"/>
    <w:rsid w:val="007B6787"/>
    <w:rsid w:val="007B6ED4"/>
    <w:rsid w:val="007B7331"/>
    <w:rsid w:val="007B788F"/>
    <w:rsid w:val="007B7A6C"/>
    <w:rsid w:val="007B7AF1"/>
    <w:rsid w:val="007B7DC1"/>
    <w:rsid w:val="007B7EDB"/>
    <w:rsid w:val="007B7F35"/>
    <w:rsid w:val="007B7F70"/>
    <w:rsid w:val="007C04AF"/>
    <w:rsid w:val="007C066A"/>
    <w:rsid w:val="007C08B1"/>
    <w:rsid w:val="007C0B34"/>
    <w:rsid w:val="007C0C73"/>
    <w:rsid w:val="007C1066"/>
    <w:rsid w:val="007C1111"/>
    <w:rsid w:val="007C1112"/>
    <w:rsid w:val="007C181E"/>
    <w:rsid w:val="007C19AD"/>
    <w:rsid w:val="007C19B8"/>
    <w:rsid w:val="007C1DCF"/>
    <w:rsid w:val="007C1E54"/>
    <w:rsid w:val="007C1FF0"/>
    <w:rsid w:val="007C2139"/>
    <w:rsid w:val="007C218C"/>
    <w:rsid w:val="007C2319"/>
    <w:rsid w:val="007C25CB"/>
    <w:rsid w:val="007C2730"/>
    <w:rsid w:val="007C2912"/>
    <w:rsid w:val="007C2B7B"/>
    <w:rsid w:val="007C2C05"/>
    <w:rsid w:val="007C3598"/>
    <w:rsid w:val="007C3610"/>
    <w:rsid w:val="007C3716"/>
    <w:rsid w:val="007C3746"/>
    <w:rsid w:val="007C39A1"/>
    <w:rsid w:val="007C3B6D"/>
    <w:rsid w:val="007C3C64"/>
    <w:rsid w:val="007C3C9B"/>
    <w:rsid w:val="007C3EC9"/>
    <w:rsid w:val="007C3FA8"/>
    <w:rsid w:val="007C42E5"/>
    <w:rsid w:val="007C47E2"/>
    <w:rsid w:val="007C4A98"/>
    <w:rsid w:val="007C4B30"/>
    <w:rsid w:val="007C5266"/>
    <w:rsid w:val="007C527F"/>
    <w:rsid w:val="007C5941"/>
    <w:rsid w:val="007C5F04"/>
    <w:rsid w:val="007C6071"/>
    <w:rsid w:val="007C63DF"/>
    <w:rsid w:val="007C659C"/>
    <w:rsid w:val="007C677F"/>
    <w:rsid w:val="007C68DA"/>
    <w:rsid w:val="007C6D60"/>
    <w:rsid w:val="007C75A2"/>
    <w:rsid w:val="007C7609"/>
    <w:rsid w:val="007C76B2"/>
    <w:rsid w:val="007C79F3"/>
    <w:rsid w:val="007C7AAC"/>
    <w:rsid w:val="007C7E22"/>
    <w:rsid w:val="007D034F"/>
    <w:rsid w:val="007D040B"/>
    <w:rsid w:val="007D0623"/>
    <w:rsid w:val="007D0B63"/>
    <w:rsid w:val="007D0E30"/>
    <w:rsid w:val="007D0FCA"/>
    <w:rsid w:val="007D10D5"/>
    <w:rsid w:val="007D14C5"/>
    <w:rsid w:val="007D14CE"/>
    <w:rsid w:val="007D1726"/>
    <w:rsid w:val="007D1EE5"/>
    <w:rsid w:val="007D229A"/>
    <w:rsid w:val="007D2389"/>
    <w:rsid w:val="007D243D"/>
    <w:rsid w:val="007D286B"/>
    <w:rsid w:val="007D2C05"/>
    <w:rsid w:val="007D2F44"/>
    <w:rsid w:val="007D2F4D"/>
    <w:rsid w:val="007D36A4"/>
    <w:rsid w:val="007D3927"/>
    <w:rsid w:val="007D4178"/>
    <w:rsid w:val="007D4378"/>
    <w:rsid w:val="007D45F1"/>
    <w:rsid w:val="007D4682"/>
    <w:rsid w:val="007D499A"/>
    <w:rsid w:val="007D4BFC"/>
    <w:rsid w:val="007D4D33"/>
    <w:rsid w:val="007D4D61"/>
    <w:rsid w:val="007D52AC"/>
    <w:rsid w:val="007D5F1D"/>
    <w:rsid w:val="007D6949"/>
    <w:rsid w:val="007D6E8E"/>
    <w:rsid w:val="007D6ECA"/>
    <w:rsid w:val="007D705F"/>
    <w:rsid w:val="007D7175"/>
    <w:rsid w:val="007D7256"/>
    <w:rsid w:val="007D7654"/>
    <w:rsid w:val="007D77FB"/>
    <w:rsid w:val="007E0204"/>
    <w:rsid w:val="007E0255"/>
    <w:rsid w:val="007E094F"/>
    <w:rsid w:val="007E0BC3"/>
    <w:rsid w:val="007E0C59"/>
    <w:rsid w:val="007E0E4C"/>
    <w:rsid w:val="007E0E51"/>
    <w:rsid w:val="007E1061"/>
    <w:rsid w:val="007E1369"/>
    <w:rsid w:val="007E13CF"/>
    <w:rsid w:val="007E13E7"/>
    <w:rsid w:val="007E14E0"/>
    <w:rsid w:val="007E1548"/>
    <w:rsid w:val="007E188D"/>
    <w:rsid w:val="007E193C"/>
    <w:rsid w:val="007E1A1B"/>
    <w:rsid w:val="007E1A88"/>
    <w:rsid w:val="007E1C05"/>
    <w:rsid w:val="007E1C7B"/>
    <w:rsid w:val="007E1DF8"/>
    <w:rsid w:val="007E2242"/>
    <w:rsid w:val="007E226A"/>
    <w:rsid w:val="007E2709"/>
    <w:rsid w:val="007E350A"/>
    <w:rsid w:val="007E4308"/>
    <w:rsid w:val="007E4847"/>
    <w:rsid w:val="007E4BD2"/>
    <w:rsid w:val="007E4C88"/>
    <w:rsid w:val="007E4DB7"/>
    <w:rsid w:val="007E4EE8"/>
    <w:rsid w:val="007E4F25"/>
    <w:rsid w:val="007E50AA"/>
    <w:rsid w:val="007E54EE"/>
    <w:rsid w:val="007E54EF"/>
    <w:rsid w:val="007E556C"/>
    <w:rsid w:val="007E585E"/>
    <w:rsid w:val="007E5C41"/>
    <w:rsid w:val="007E5E28"/>
    <w:rsid w:val="007E5E61"/>
    <w:rsid w:val="007E69E4"/>
    <w:rsid w:val="007E6F64"/>
    <w:rsid w:val="007E703A"/>
    <w:rsid w:val="007E7151"/>
    <w:rsid w:val="007E72E2"/>
    <w:rsid w:val="007E7973"/>
    <w:rsid w:val="007E7DDF"/>
    <w:rsid w:val="007E7E5E"/>
    <w:rsid w:val="007F017C"/>
    <w:rsid w:val="007F0408"/>
    <w:rsid w:val="007F0A28"/>
    <w:rsid w:val="007F0E3D"/>
    <w:rsid w:val="007F1111"/>
    <w:rsid w:val="007F11C8"/>
    <w:rsid w:val="007F124A"/>
    <w:rsid w:val="007F1CFB"/>
    <w:rsid w:val="007F1DAB"/>
    <w:rsid w:val="007F1EA7"/>
    <w:rsid w:val="007F220B"/>
    <w:rsid w:val="007F27DD"/>
    <w:rsid w:val="007F2937"/>
    <w:rsid w:val="007F3AB0"/>
    <w:rsid w:val="007F3C74"/>
    <w:rsid w:val="007F3CFA"/>
    <w:rsid w:val="007F3DE5"/>
    <w:rsid w:val="007F4130"/>
    <w:rsid w:val="007F4584"/>
    <w:rsid w:val="007F4858"/>
    <w:rsid w:val="007F4C32"/>
    <w:rsid w:val="007F4E6F"/>
    <w:rsid w:val="007F5032"/>
    <w:rsid w:val="007F531D"/>
    <w:rsid w:val="007F540B"/>
    <w:rsid w:val="007F552D"/>
    <w:rsid w:val="007F55E4"/>
    <w:rsid w:val="007F5934"/>
    <w:rsid w:val="007F5A0E"/>
    <w:rsid w:val="007F6311"/>
    <w:rsid w:val="007F6546"/>
    <w:rsid w:val="007F6880"/>
    <w:rsid w:val="007F6B5B"/>
    <w:rsid w:val="007F6EC2"/>
    <w:rsid w:val="007F6F7D"/>
    <w:rsid w:val="007F7096"/>
    <w:rsid w:val="007F7573"/>
    <w:rsid w:val="007F76B4"/>
    <w:rsid w:val="0080003A"/>
    <w:rsid w:val="008001B4"/>
    <w:rsid w:val="00800214"/>
    <w:rsid w:val="00800299"/>
    <w:rsid w:val="00800769"/>
    <w:rsid w:val="00800841"/>
    <w:rsid w:val="00800B3D"/>
    <w:rsid w:val="00800E72"/>
    <w:rsid w:val="00800ED2"/>
    <w:rsid w:val="008013E3"/>
    <w:rsid w:val="0080146B"/>
    <w:rsid w:val="00801650"/>
    <w:rsid w:val="00801B09"/>
    <w:rsid w:val="00801CBA"/>
    <w:rsid w:val="008021EA"/>
    <w:rsid w:val="008024C5"/>
    <w:rsid w:val="0080268B"/>
    <w:rsid w:val="00802969"/>
    <w:rsid w:val="00802E74"/>
    <w:rsid w:val="00803BFD"/>
    <w:rsid w:val="0080435A"/>
    <w:rsid w:val="00804378"/>
    <w:rsid w:val="008045CA"/>
    <w:rsid w:val="00804B92"/>
    <w:rsid w:val="00804E21"/>
    <w:rsid w:val="00805092"/>
    <w:rsid w:val="0080513C"/>
    <w:rsid w:val="00805EFE"/>
    <w:rsid w:val="008060E7"/>
    <w:rsid w:val="00806429"/>
    <w:rsid w:val="00806526"/>
    <w:rsid w:val="008067CF"/>
    <w:rsid w:val="00806AAF"/>
    <w:rsid w:val="00806CA1"/>
    <w:rsid w:val="00806EF2"/>
    <w:rsid w:val="008070AC"/>
    <w:rsid w:val="008070FB"/>
    <w:rsid w:val="008072B8"/>
    <w:rsid w:val="00807319"/>
    <w:rsid w:val="0080775A"/>
    <w:rsid w:val="00807788"/>
    <w:rsid w:val="00807BB4"/>
    <w:rsid w:val="00807D1E"/>
    <w:rsid w:val="00807DF0"/>
    <w:rsid w:val="00807E97"/>
    <w:rsid w:val="0081008C"/>
    <w:rsid w:val="008101FD"/>
    <w:rsid w:val="008103A1"/>
    <w:rsid w:val="008103E5"/>
    <w:rsid w:val="00810475"/>
    <w:rsid w:val="008106C4"/>
    <w:rsid w:val="008109F9"/>
    <w:rsid w:val="00810A40"/>
    <w:rsid w:val="00810CFD"/>
    <w:rsid w:val="00810D8D"/>
    <w:rsid w:val="0081180C"/>
    <w:rsid w:val="00811835"/>
    <w:rsid w:val="00811AC8"/>
    <w:rsid w:val="00811B76"/>
    <w:rsid w:val="008123A1"/>
    <w:rsid w:val="00812717"/>
    <w:rsid w:val="008128C8"/>
    <w:rsid w:val="00813814"/>
    <w:rsid w:val="00813BCF"/>
    <w:rsid w:val="00813C85"/>
    <w:rsid w:val="00813EED"/>
    <w:rsid w:val="008141C5"/>
    <w:rsid w:val="00814C48"/>
    <w:rsid w:val="00814CA0"/>
    <w:rsid w:val="00814D55"/>
    <w:rsid w:val="008155ED"/>
    <w:rsid w:val="0081581D"/>
    <w:rsid w:val="00815C31"/>
    <w:rsid w:val="00815C36"/>
    <w:rsid w:val="00815C81"/>
    <w:rsid w:val="0081605B"/>
    <w:rsid w:val="00816197"/>
    <w:rsid w:val="00816274"/>
    <w:rsid w:val="00816829"/>
    <w:rsid w:val="00816833"/>
    <w:rsid w:val="00816843"/>
    <w:rsid w:val="0081703B"/>
    <w:rsid w:val="008170E9"/>
    <w:rsid w:val="00817206"/>
    <w:rsid w:val="008172BE"/>
    <w:rsid w:val="00817B71"/>
    <w:rsid w:val="00817D2B"/>
    <w:rsid w:val="00817EEF"/>
    <w:rsid w:val="00820244"/>
    <w:rsid w:val="00820272"/>
    <w:rsid w:val="00820B70"/>
    <w:rsid w:val="00820E5B"/>
    <w:rsid w:val="00820ED3"/>
    <w:rsid w:val="008216D3"/>
    <w:rsid w:val="00821902"/>
    <w:rsid w:val="00821AC0"/>
    <w:rsid w:val="00821DDB"/>
    <w:rsid w:val="00821DE6"/>
    <w:rsid w:val="00821F4C"/>
    <w:rsid w:val="008221B3"/>
    <w:rsid w:val="0082248E"/>
    <w:rsid w:val="0082255B"/>
    <w:rsid w:val="00822C70"/>
    <w:rsid w:val="00823024"/>
    <w:rsid w:val="008240BC"/>
    <w:rsid w:val="008242CA"/>
    <w:rsid w:val="00824436"/>
    <w:rsid w:val="0082486F"/>
    <w:rsid w:val="00824C1B"/>
    <w:rsid w:val="00824D99"/>
    <w:rsid w:val="00824E93"/>
    <w:rsid w:val="00824FDF"/>
    <w:rsid w:val="00825125"/>
    <w:rsid w:val="008256FE"/>
    <w:rsid w:val="00825799"/>
    <w:rsid w:val="008257CA"/>
    <w:rsid w:val="008257CC"/>
    <w:rsid w:val="00825D73"/>
    <w:rsid w:val="00825D89"/>
    <w:rsid w:val="00825F48"/>
    <w:rsid w:val="008260B3"/>
    <w:rsid w:val="0082611C"/>
    <w:rsid w:val="00826660"/>
    <w:rsid w:val="008269E8"/>
    <w:rsid w:val="00826EE3"/>
    <w:rsid w:val="008274BF"/>
    <w:rsid w:val="008276C4"/>
    <w:rsid w:val="00827A5E"/>
    <w:rsid w:val="00827B5F"/>
    <w:rsid w:val="00827D10"/>
    <w:rsid w:val="00827D90"/>
    <w:rsid w:val="00827F64"/>
    <w:rsid w:val="008302C7"/>
    <w:rsid w:val="0083037F"/>
    <w:rsid w:val="0083076F"/>
    <w:rsid w:val="00830B91"/>
    <w:rsid w:val="00830DC3"/>
    <w:rsid w:val="00830DCE"/>
    <w:rsid w:val="00830F4D"/>
    <w:rsid w:val="00831555"/>
    <w:rsid w:val="00831588"/>
    <w:rsid w:val="008315CF"/>
    <w:rsid w:val="008315FC"/>
    <w:rsid w:val="008316D4"/>
    <w:rsid w:val="00831B02"/>
    <w:rsid w:val="00831DC0"/>
    <w:rsid w:val="00831F52"/>
    <w:rsid w:val="00832110"/>
    <w:rsid w:val="00832154"/>
    <w:rsid w:val="00832A9E"/>
    <w:rsid w:val="00832C04"/>
    <w:rsid w:val="00832CA9"/>
    <w:rsid w:val="00832F5C"/>
    <w:rsid w:val="008331AA"/>
    <w:rsid w:val="00833521"/>
    <w:rsid w:val="008335A0"/>
    <w:rsid w:val="00833821"/>
    <w:rsid w:val="00833907"/>
    <w:rsid w:val="00833BFB"/>
    <w:rsid w:val="00833F5C"/>
    <w:rsid w:val="00833FBA"/>
    <w:rsid w:val="008340A9"/>
    <w:rsid w:val="008342EA"/>
    <w:rsid w:val="008349A4"/>
    <w:rsid w:val="00834FD8"/>
    <w:rsid w:val="0083536C"/>
    <w:rsid w:val="00835662"/>
    <w:rsid w:val="00835774"/>
    <w:rsid w:val="008359E0"/>
    <w:rsid w:val="00835A0E"/>
    <w:rsid w:val="008364C2"/>
    <w:rsid w:val="008364C8"/>
    <w:rsid w:val="008368D7"/>
    <w:rsid w:val="00837687"/>
    <w:rsid w:val="008376F6"/>
    <w:rsid w:val="00837ADA"/>
    <w:rsid w:val="00837C49"/>
    <w:rsid w:val="00837D5B"/>
    <w:rsid w:val="00837DAA"/>
    <w:rsid w:val="00837F7D"/>
    <w:rsid w:val="008400F6"/>
    <w:rsid w:val="00840607"/>
    <w:rsid w:val="008407B1"/>
    <w:rsid w:val="00840A6A"/>
    <w:rsid w:val="00840A75"/>
    <w:rsid w:val="00840B32"/>
    <w:rsid w:val="00840B66"/>
    <w:rsid w:val="00840C9B"/>
    <w:rsid w:val="00840CF3"/>
    <w:rsid w:val="00841A60"/>
    <w:rsid w:val="00841AC8"/>
    <w:rsid w:val="00841CD2"/>
    <w:rsid w:val="00841D4C"/>
    <w:rsid w:val="00841DAC"/>
    <w:rsid w:val="00841EA7"/>
    <w:rsid w:val="0084206D"/>
    <w:rsid w:val="00842247"/>
    <w:rsid w:val="008423A9"/>
    <w:rsid w:val="0084282A"/>
    <w:rsid w:val="008429F4"/>
    <w:rsid w:val="00842B77"/>
    <w:rsid w:val="00842C22"/>
    <w:rsid w:val="00842F61"/>
    <w:rsid w:val="0084309F"/>
    <w:rsid w:val="0084313C"/>
    <w:rsid w:val="00843169"/>
    <w:rsid w:val="00843451"/>
    <w:rsid w:val="00843C1B"/>
    <w:rsid w:val="00843E99"/>
    <w:rsid w:val="008442D9"/>
    <w:rsid w:val="00844396"/>
    <w:rsid w:val="00844431"/>
    <w:rsid w:val="00844988"/>
    <w:rsid w:val="00844B32"/>
    <w:rsid w:val="008456C9"/>
    <w:rsid w:val="0084577E"/>
    <w:rsid w:val="00845C12"/>
    <w:rsid w:val="008461D5"/>
    <w:rsid w:val="008469D9"/>
    <w:rsid w:val="00846AE7"/>
    <w:rsid w:val="00846C1C"/>
    <w:rsid w:val="00846C2C"/>
    <w:rsid w:val="00846DC0"/>
    <w:rsid w:val="008474A7"/>
    <w:rsid w:val="008500FB"/>
    <w:rsid w:val="0085019F"/>
    <w:rsid w:val="00850290"/>
    <w:rsid w:val="008506B6"/>
    <w:rsid w:val="00850952"/>
    <w:rsid w:val="00850AE0"/>
    <w:rsid w:val="00850B53"/>
    <w:rsid w:val="00851054"/>
    <w:rsid w:val="008515CA"/>
    <w:rsid w:val="008519B8"/>
    <w:rsid w:val="00851FA7"/>
    <w:rsid w:val="00852150"/>
    <w:rsid w:val="008524D2"/>
    <w:rsid w:val="00852E19"/>
    <w:rsid w:val="0085324A"/>
    <w:rsid w:val="008534DC"/>
    <w:rsid w:val="0085351B"/>
    <w:rsid w:val="00853631"/>
    <w:rsid w:val="00853B5A"/>
    <w:rsid w:val="00853DFE"/>
    <w:rsid w:val="00853EDF"/>
    <w:rsid w:val="008543A2"/>
    <w:rsid w:val="008545F5"/>
    <w:rsid w:val="008547BF"/>
    <w:rsid w:val="00854FB9"/>
    <w:rsid w:val="008552C4"/>
    <w:rsid w:val="00855595"/>
    <w:rsid w:val="0085604D"/>
    <w:rsid w:val="00856833"/>
    <w:rsid w:val="00856840"/>
    <w:rsid w:val="00856CA6"/>
    <w:rsid w:val="00856CA8"/>
    <w:rsid w:val="00856E5B"/>
    <w:rsid w:val="00857854"/>
    <w:rsid w:val="00857EFE"/>
    <w:rsid w:val="008606C3"/>
    <w:rsid w:val="00860788"/>
    <w:rsid w:val="0086087C"/>
    <w:rsid w:val="00860C8C"/>
    <w:rsid w:val="00860D8E"/>
    <w:rsid w:val="0086105D"/>
    <w:rsid w:val="00861951"/>
    <w:rsid w:val="00861997"/>
    <w:rsid w:val="00861D39"/>
    <w:rsid w:val="00861DA1"/>
    <w:rsid w:val="00861EBC"/>
    <w:rsid w:val="0086245E"/>
    <w:rsid w:val="0086275E"/>
    <w:rsid w:val="00862858"/>
    <w:rsid w:val="00862AD1"/>
    <w:rsid w:val="0086321A"/>
    <w:rsid w:val="008633E5"/>
    <w:rsid w:val="0086357C"/>
    <w:rsid w:val="008635F0"/>
    <w:rsid w:val="00863AC4"/>
    <w:rsid w:val="00864440"/>
    <w:rsid w:val="0086468E"/>
    <w:rsid w:val="00864A23"/>
    <w:rsid w:val="00864C93"/>
    <w:rsid w:val="00864D76"/>
    <w:rsid w:val="008650FC"/>
    <w:rsid w:val="00865BB8"/>
    <w:rsid w:val="0086616E"/>
    <w:rsid w:val="00866199"/>
    <w:rsid w:val="0086621D"/>
    <w:rsid w:val="00866EB3"/>
    <w:rsid w:val="0086701A"/>
    <w:rsid w:val="00867086"/>
    <w:rsid w:val="00867605"/>
    <w:rsid w:val="00867BD2"/>
    <w:rsid w:val="00867D86"/>
    <w:rsid w:val="00870188"/>
    <w:rsid w:val="00870191"/>
    <w:rsid w:val="0087027A"/>
    <w:rsid w:val="008706B2"/>
    <w:rsid w:val="008707C2"/>
    <w:rsid w:val="008712FD"/>
    <w:rsid w:val="008716A1"/>
    <w:rsid w:val="00871755"/>
    <w:rsid w:val="00871D08"/>
    <w:rsid w:val="0087213C"/>
    <w:rsid w:val="008721A2"/>
    <w:rsid w:val="00872A27"/>
    <w:rsid w:val="00872D3F"/>
    <w:rsid w:val="008733E4"/>
    <w:rsid w:val="00873850"/>
    <w:rsid w:val="00873AF7"/>
    <w:rsid w:val="00873EF5"/>
    <w:rsid w:val="00873F15"/>
    <w:rsid w:val="00874096"/>
    <w:rsid w:val="00874321"/>
    <w:rsid w:val="00874408"/>
    <w:rsid w:val="008744E6"/>
    <w:rsid w:val="00874623"/>
    <w:rsid w:val="00874831"/>
    <w:rsid w:val="0087485D"/>
    <w:rsid w:val="00874D1E"/>
    <w:rsid w:val="00875000"/>
    <w:rsid w:val="008756A4"/>
    <w:rsid w:val="0087575E"/>
    <w:rsid w:val="008758DF"/>
    <w:rsid w:val="00875DB0"/>
    <w:rsid w:val="00875F73"/>
    <w:rsid w:val="0087673D"/>
    <w:rsid w:val="00876840"/>
    <w:rsid w:val="00876986"/>
    <w:rsid w:val="008770C9"/>
    <w:rsid w:val="00877237"/>
    <w:rsid w:val="00877405"/>
    <w:rsid w:val="00877866"/>
    <w:rsid w:val="00877A24"/>
    <w:rsid w:val="00877D4C"/>
    <w:rsid w:val="008808BE"/>
    <w:rsid w:val="00880EAE"/>
    <w:rsid w:val="00880F30"/>
    <w:rsid w:val="0088101D"/>
    <w:rsid w:val="008810BE"/>
    <w:rsid w:val="008810C4"/>
    <w:rsid w:val="008812AC"/>
    <w:rsid w:val="00881A22"/>
    <w:rsid w:val="00881AA0"/>
    <w:rsid w:val="00881E91"/>
    <w:rsid w:val="00881F0F"/>
    <w:rsid w:val="008820FA"/>
    <w:rsid w:val="0088221D"/>
    <w:rsid w:val="00882D33"/>
    <w:rsid w:val="00882F65"/>
    <w:rsid w:val="0088318B"/>
    <w:rsid w:val="008831D1"/>
    <w:rsid w:val="008833E8"/>
    <w:rsid w:val="008834F0"/>
    <w:rsid w:val="008834F9"/>
    <w:rsid w:val="0088365C"/>
    <w:rsid w:val="0088387B"/>
    <w:rsid w:val="008838DA"/>
    <w:rsid w:val="00883BB6"/>
    <w:rsid w:val="00883C3A"/>
    <w:rsid w:val="00883CCF"/>
    <w:rsid w:val="00883CD4"/>
    <w:rsid w:val="00883D02"/>
    <w:rsid w:val="00883D38"/>
    <w:rsid w:val="00883F34"/>
    <w:rsid w:val="00884191"/>
    <w:rsid w:val="00884485"/>
    <w:rsid w:val="00884B32"/>
    <w:rsid w:val="00884D6E"/>
    <w:rsid w:val="00884E35"/>
    <w:rsid w:val="00885447"/>
    <w:rsid w:val="008854A0"/>
    <w:rsid w:val="00885864"/>
    <w:rsid w:val="00885B50"/>
    <w:rsid w:val="0088630D"/>
    <w:rsid w:val="00886A79"/>
    <w:rsid w:val="00886AA4"/>
    <w:rsid w:val="00886FEA"/>
    <w:rsid w:val="00887209"/>
    <w:rsid w:val="0088735D"/>
    <w:rsid w:val="00887AE5"/>
    <w:rsid w:val="00887B3F"/>
    <w:rsid w:val="00887B48"/>
    <w:rsid w:val="00887CF2"/>
    <w:rsid w:val="00890713"/>
    <w:rsid w:val="00890B96"/>
    <w:rsid w:val="00890D65"/>
    <w:rsid w:val="008911C1"/>
    <w:rsid w:val="0089176E"/>
    <w:rsid w:val="008917E0"/>
    <w:rsid w:val="00891AAE"/>
    <w:rsid w:val="00891C48"/>
    <w:rsid w:val="00891CDD"/>
    <w:rsid w:val="00891D93"/>
    <w:rsid w:val="0089214B"/>
    <w:rsid w:val="0089219E"/>
    <w:rsid w:val="00892365"/>
    <w:rsid w:val="008923E5"/>
    <w:rsid w:val="00892ABA"/>
    <w:rsid w:val="00892BBB"/>
    <w:rsid w:val="00892BE5"/>
    <w:rsid w:val="00893023"/>
    <w:rsid w:val="008932DE"/>
    <w:rsid w:val="0089338B"/>
    <w:rsid w:val="0089387C"/>
    <w:rsid w:val="00893A10"/>
    <w:rsid w:val="008941FC"/>
    <w:rsid w:val="0089444E"/>
    <w:rsid w:val="00894520"/>
    <w:rsid w:val="008949DF"/>
    <w:rsid w:val="00894A3C"/>
    <w:rsid w:val="00894D78"/>
    <w:rsid w:val="008951DB"/>
    <w:rsid w:val="00895613"/>
    <w:rsid w:val="00895820"/>
    <w:rsid w:val="0089592D"/>
    <w:rsid w:val="00895A5C"/>
    <w:rsid w:val="00895B45"/>
    <w:rsid w:val="008962BF"/>
    <w:rsid w:val="008969F7"/>
    <w:rsid w:val="00896A4A"/>
    <w:rsid w:val="00896C2F"/>
    <w:rsid w:val="00896C47"/>
    <w:rsid w:val="00896C81"/>
    <w:rsid w:val="00896CFB"/>
    <w:rsid w:val="00896D83"/>
    <w:rsid w:val="008970C7"/>
    <w:rsid w:val="008971C8"/>
    <w:rsid w:val="008973FA"/>
    <w:rsid w:val="008974CA"/>
    <w:rsid w:val="00897735"/>
    <w:rsid w:val="00897785"/>
    <w:rsid w:val="00897860"/>
    <w:rsid w:val="00897B61"/>
    <w:rsid w:val="00897C3E"/>
    <w:rsid w:val="00897EB8"/>
    <w:rsid w:val="00897EDC"/>
    <w:rsid w:val="008A0103"/>
    <w:rsid w:val="008A01A9"/>
    <w:rsid w:val="008A021C"/>
    <w:rsid w:val="008A06D4"/>
    <w:rsid w:val="008A099B"/>
    <w:rsid w:val="008A0A96"/>
    <w:rsid w:val="008A0AA2"/>
    <w:rsid w:val="008A0AB2"/>
    <w:rsid w:val="008A0CFC"/>
    <w:rsid w:val="008A0F81"/>
    <w:rsid w:val="008A12FE"/>
    <w:rsid w:val="008A16A6"/>
    <w:rsid w:val="008A1A39"/>
    <w:rsid w:val="008A1C1C"/>
    <w:rsid w:val="008A2691"/>
    <w:rsid w:val="008A2852"/>
    <w:rsid w:val="008A28A9"/>
    <w:rsid w:val="008A28B6"/>
    <w:rsid w:val="008A2BB1"/>
    <w:rsid w:val="008A2C65"/>
    <w:rsid w:val="008A2C9D"/>
    <w:rsid w:val="008A2D4D"/>
    <w:rsid w:val="008A2F14"/>
    <w:rsid w:val="008A2F64"/>
    <w:rsid w:val="008A3004"/>
    <w:rsid w:val="008A3074"/>
    <w:rsid w:val="008A3466"/>
    <w:rsid w:val="008A389F"/>
    <w:rsid w:val="008A395F"/>
    <w:rsid w:val="008A3D02"/>
    <w:rsid w:val="008A40A5"/>
    <w:rsid w:val="008A440E"/>
    <w:rsid w:val="008A4FC0"/>
    <w:rsid w:val="008A5113"/>
    <w:rsid w:val="008A5543"/>
    <w:rsid w:val="008A5940"/>
    <w:rsid w:val="008A5B2F"/>
    <w:rsid w:val="008A5C07"/>
    <w:rsid w:val="008A5C55"/>
    <w:rsid w:val="008A63A5"/>
    <w:rsid w:val="008A63FB"/>
    <w:rsid w:val="008A647E"/>
    <w:rsid w:val="008A6ACA"/>
    <w:rsid w:val="008A6FDD"/>
    <w:rsid w:val="008A73B2"/>
    <w:rsid w:val="008A73C3"/>
    <w:rsid w:val="008A73E8"/>
    <w:rsid w:val="008A7890"/>
    <w:rsid w:val="008A7CB4"/>
    <w:rsid w:val="008A7CC9"/>
    <w:rsid w:val="008B0182"/>
    <w:rsid w:val="008B043F"/>
    <w:rsid w:val="008B0670"/>
    <w:rsid w:val="008B0720"/>
    <w:rsid w:val="008B0808"/>
    <w:rsid w:val="008B097A"/>
    <w:rsid w:val="008B0AEC"/>
    <w:rsid w:val="008B0CB1"/>
    <w:rsid w:val="008B0F5B"/>
    <w:rsid w:val="008B115C"/>
    <w:rsid w:val="008B183F"/>
    <w:rsid w:val="008B198C"/>
    <w:rsid w:val="008B1B07"/>
    <w:rsid w:val="008B1B6C"/>
    <w:rsid w:val="008B1C12"/>
    <w:rsid w:val="008B1E3B"/>
    <w:rsid w:val="008B1E53"/>
    <w:rsid w:val="008B1E5B"/>
    <w:rsid w:val="008B2216"/>
    <w:rsid w:val="008B245C"/>
    <w:rsid w:val="008B274A"/>
    <w:rsid w:val="008B289E"/>
    <w:rsid w:val="008B2987"/>
    <w:rsid w:val="008B29FE"/>
    <w:rsid w:val="008B2B0E"/>
    <w:rsid w:val="008B2C7C"/>
    <w:rsid w:val="008B3485"/>
    <w:rsid w:val="008B36B4"/>
    <w:rsid w:val="008B389D"/>
    <w:rsid w:val="008B3A7D"/>
    <w:rsid w:val="008B3AE8"/>
    <w:rsid w:val="008B3B63"/>
    <w:rsid w:val="008B3C5C"/>
    <w:rsid w:val="008B47A6"/>
    <w:rsid w:val="008B47FE"/>
    <w:rsid w:val="008B4E09"/>
    <w:rsid w:val="008B4F36"/>
    <w:rsid w:val="008B4FAE"/>
    <w:rsid w:val="008B5032"/>
    <w:rsid w:val="008B5259"/>
    <w:rsid w:val="008B5299"/>
    <w:rsid w:val="008B5801"/>
    <w:rsid w:val="008B5863"/>
    <w:rsid w:val="008B58CA"/>
    <w:rsid w:val="008B5A5F"/>
    <w:rsid w:val="008B5AB0"/>
    <w:rsid w:val="008B5C22"/>
    <w:rsid w:val="008B5C28"/>
    <w:rsid w:val="008B5CEA"/>
    <w:rsid w:val="008B5EB2"/>
    <w:rsid w:val="008B5F65"/>
    <w:rsid w:val="008B5FC7"/>
    <w:rsid w:val="008B6054"/>
    <w:rsid w:val="008B666F"/>
    <w:rsid w:val="008B668C"/>
    <w:rsid w:val="008B6E0D"/>
    <w:rsid w:val="008B6E14"/>
    <w:rsid w:val="008B7057"/>
    <w:rsid w:val="008B70AD"/>
    <w:rsid w:val="008B7179"/>
    <w:rsid w:val="008B72A0"/>
    <w:rsid w:val="008B72EB"/>
    <w:rsid w:val="008B7B08"/>
    <w:rsid w:val="008C0406"/>
    <w:rsid w:val="008C06AD"/>
    <w:rsid w:val="008C0734"/>
    <w:rsid w:val="008C0E57"/>
    <w:rsid w:val="008C0F3C"/>
    <w:rsid w:val="008C13F0"/>
    <w:rsid w:val="008C1618"/>
    <w:rsid w:val="008C167A"/>
    <w:rsid w:val="008C19B3"/>
    <w:rsid w:val="008C1F26"/>
    <w:rsid w:val="008C21D6"/>
    <w:rsid w:val="008C2338"/>
    <w:rsid w:val="008C2532"/>
    <w:rsid w:val="008C265A"/>
    <w:rsid w:val="008C280C"/>
    <w:rsid w:val="008C2A3A"/>
    <w:rsid w:val="008C2DFB"/>
    <w:rsid w:val="008C2F8F"/>
    <w:rsid w:val="008C319C"/>
    <w:rsid w:val="008C338D"/>
    <w:rsid w:val="008C36D0"/>
    <w:rsid w:val="008C3B3D"/>
    <w:rsid w:val="008C4024"/>
    <w:rsid w:val="008C469A"/>
    <w:rsid w:val="008C4774"/>
    <w:rsid w:val="008C4AFE"/>
    <w:rsid w:val="008C4C7E"/>
    <w:rsid w:val="008C55C6"/>
    <w:rsid w:val="008C5858"/>
    <w:rsid w:val="008C592E"/>
    <w:rsid w:val="008C5C46"/>
    <w:rsid w:val="008C5CE5"/>
    <w:rsid w:val="008C6122"/>
    <w:rsid w:val="008C6184"/>
    <w:rsid w:val="008C6CFD"/>
    <w:rsid w:val="008C736D"/>
    <w:rsid w:val="008C7388"/>
    <w:rsid w:val="008C74FF"/>
    <w:rsid w:val="008C785D"/>
    <w:rsid w:val="008C785E"/>
    <w:rsid w:val="008C7A77"/>
    <w:rsid w:val="008C7B2C"/>
    <w:rsid w:val="008C7C6F"/>
    <w:rsid w:val="008C7E78"/>
    <w:rsid w:val="008D035A"/>
    <w:rsid w:val="008D0416"/>
    <w:rsid w:val="008D06E2"/>
    <w:rsid w:val="008D0AFB"/>
    <w:rsid w:val="008D1484"/>
    <w:rsid w:val="008D1511"/>
    <w:rsid w:val="008D185E"/>
    <w:rsid w:val="008D1B3C"/>
    <w:rsid w:val="008D1D3F"/>
    <w:rsid w:val="008D1E92"/>
    <w:rsid w:val="008D22D3"/>
    <w:rsid w:val="008D24B3"/>
    <w:rsid w:val="008D24F2"/>
    <w:rsid w:val="008D2962"/>
    <w:rsid w:val="008D2BCA"/>
    <w:rsid w:val="008D2D73"/>
    <w:rsid w:val="008D312A"/>
    <w:rsid w:val="008D3141"/>
    <w:rsid w:val="008D32DF"/>
    <w:rsid w:val="008D3304"/>
    <w:rsid w:val="008D35E9"/>
    <w:rsid w:val="008D35F2"/>
    <w:rsid w:val="008D3959"/>
    <w:rsid w:val="008D3966"/>
    <w:rsid w:val="008D400F"/>
    <w:rsid w:val="008D4136"/>
    <w:rsid w:val="008D4352"/>
    <w:rsid w:val="008D44A6"/>
    <w:rsid w:val="008D4A73"/>
    <w:rsid w:val="008D4DEB"/>
    <w:rsid w:val="008D50DD"/>
    <w:rsid w:val="008D53A4"/>
    <w:rsid w:val="008D53EC"/>
    <w:rsid w:val="008D60BC"/>
    <w:rsid w:val="008D61B0"/>
    <w:rsid w:val="008D6301"/>
    <w:rsid w:val="008D6371"/>
    <w:rsid w:val="008D66EB"/>
    <w:rsid w:val="008D67EF"/>
    <w:rsid w:val="008D6D7B"/>
    <w:rsid w:val="008D6F8A"/>
    <w:rsid w:val="008D7244"/>
    <w:rsid w:val="008D73F8"/>
    <w:rsid w:val="008D78D7"/>
    <w:rsid w:val="008D7A09"/>
    <w:rsid w:val="008D7EA4"/>
    <w:rsid w:val="008D7EA8"/>
    <w:rsid w:val="008D7EB7"/>
    <w:rsid w:val="008E08A0"/>
    <w:rsid w:val="008E0CCC"/>
    <w:rsid w:val="008E0EB8"/>
    <w:rsid w:val="008E10A6"/>
    <w:rsid w:val="008E10E5"/>
    <w:rsid w:val="008E1271"/>
    <w:rsid w:val="008E1563"/>
    <w:rsid w:val="008E184A"/>
    <w:rsid w:val="008E18E2"/>
    <w:rsid w:val="008E1AD6"/>
    <w:rsid w:val="008E2211"/>
    <w:rsid w:val="008E2251"/>
    <w:rsid w:val="008E24B3"/>
    <w:rsid w:val="008E24CA"/>
    <w:rsid w:val="008E2991"/>
    <w:rsid w:val="008E2C94"/>
    <w:rsid w:val="008E2F6E"/>
    <w:rsid w:val="008E3539"/>
    <w:rsid w:val="008E378A"/>
    <w:rsid w:val="008E38AD"/>
    <w:rsid w:val="008E39F2"/>
    <w:rsid w:val="008E3EE7"/>
    <w:rsid w:val="008E3EEC"/>
    <w:rsid w:val="008E48A5"/>
    <w:rsid w:val="008E4CB7"/>
    <w:rsid w:val="008E551D"/>
    <w:rsid w:val="008E5B48"/>
    <w:rsid w:val="008E5BF2"/>
    <w:rsid w:val="008E5C81"/>
    <w:rsid w:val="008E6F15"/>
    <w:rsid w:val="008E70C6"/>
    <w:rsid w:val="008E728A"/>
    <w:rsid w:val="008E7639"/>
    <w:rsid w:val="008E7BF1"/>
    <w:rsid w:val="008E7C0C"/>
    <w:rsid w:val="008E7CBF"/>
    <w:rsid w:val="008E7D87"/>
    <w:rsid w:val="008E7DBC"/>
    <w:rsid w:val="008E7F50"/>
    <w:rsid w:val="008F046F"/>
    <w:rsid w:val="008F061B"/>
    <w:rsid w:val="008F09C1"/>
    <w:rsid w:val="008F0A38"/>
    <w:rsid w:val="008F0AC0"/>
    <w:rsid w:val="008F0D79"/>
    <w:rsid w:val="008F0E1A"/>
    <w:rsid w:val="008F0F39"/>
    <w:rsid w:val="008F0F84"/>
    <w:rsid w:val="008F1014"/>
    <w:rsid w:val="008F11C9"/>
    <w:rsid w:val="008F13F4"/>
    <w:rsid w:val="008F142A"/>
    <w:rsid w:val="008F23D8"/>
    <w:rsid w:val="008F288A"/>
    <w:rsid w:val="008F28D5"/>
    <w:rsid w:val="008F2DCC"/>
    <w:rsid w:val="008F2FD5"/>
    <w:rsid w:val="008F334E"/>
    <w:rsid w:val="008F3395"/>
    <w:rsid w:val="008F3418"/>
    <w:rsid w:val="008F341A"/>
    <w:rsid w:val="008F37E5"/>
    <w:rsid w:val="008F3A8C"/>
    <w:rsid w:val="008F3B45"/>
    <w:rsid w:val="008F4742"/>
    <w:rsid w:val="008F48C2"/>
    <w:rsid w:val="008F493F"/>
    <w:rsid w:val="008F4BF2"/>
    <w:rsid w:val="008F4D9B"/>
    <w:rsid w:val="008F4E5F"/>
    <w:rsid w:val="008F5380"/>
    <w:rsid w:val="008F552B"/>
    <w:rsid w:val="008F5840"/>
    <w:rsid w:val="008F59AA"/>
    <w:rsid w:val="008F5BEA"/>
    <w:rsid w:val="008F5C31"/>
    <w:rsid w:val="008F5EEF"/>
    <w:rsid w:val="008F5F3C"/>
    <w:rsid w:val="008F61EB"/>
    <w:rsid w:val="008F6445"/>
    <w:rsid w:val="008F6577"/>
    <w:rsid w:val="008F66FE"/>
    <w:rsid w:val="008F6826"/>
    <w:rsid w:val="008F68DF"/>
    <w:rsid w:val="008F6A07"/>
    <w:rsid w:val="008F6DB3"/>
    <w:rsid w:val="008F72CC"/>
    <w:rsid w:val="008F72CD"/>
    <w:rsid w:val="008F7EFD"/>
    <w:rsid w:val="009007B0"/>
    <w:rsid w:val="00900FD1"/>
    <w:rsid w:val="0090127C"/>
    <w:rsid w:val="00901900"/>
    <w:rsid w:val="00901D3F"/>
    <w:rsid w:val="0090216B"/>
    <w:rsid w:val="0090291C"/>
    <w:rsid w:val="00902B27"/>
    <w:rsid w:val="00902FED"/>
    <w:rsid w:val="0090310F"/>
    <w:rsid w:val="0090358F"/>
    <w:rsid w:val="009036E2"/>
    <w:rsid w:val="00903802"/>
    <w:rsid w:val="00903CDE"/>
    <w:rsid w:val="00904286"/>
    <w:rsid w:val="0090435B"/>
    <w:rsid w:val="009047C1"/>
    <w:rsid w:val="00904C35"/>
    <w:rsid w:val="009050A9"/>
    <w:rsid w:val="009052FB"/>
    <w:rsid w:val="0090534F"/>
    <w:rsid w:val="00905803"/>
    <w:rsid w:val="00905B80"/>
    <w:rsid w:val="00905E36"/>
    <w:rsid w:val="009060BF"/>
    <w:rsid w:val="0090627E"/>
    <w:rsid w:val="009065DF"/>
    <w:rsid w:val="00906922"/>
    <w:rsid w:val="0090692C"/>
    <w:rsid w:val="0090696D"/>
    <w:rsid w:val="00906CD6"/>
    <w:rsid w:val="00906D13"/>
    <w:rsid w:val="00906E4D"/>
    <w:rsid w:val="00906F31"/>
    <w:rsid w:val="0090745A"/>
    <w:rsid w:val="009076EC"/>
    <w:rsid w:val="009078B3"/>
    <w:rsid w:val="009078B4"/>
    <w:rsid w:val="00907A77"/>
    <w:rsid w:val="00907B3A"/>
    <w:rsid w:val="00907E00"/>
    <w:rsid w:val="0091088D"/>
    <w:rsid w:val="00910918"/>
    <w:rsid w:val="00910C82"/>
    <w:rsid w:val="00910FB3"/>
    <w:rsid w:val="00910FC9"/>
    <w:rsid w:val="009110BA"/>
    <w:rsid w:val="009111C5"/>
    <w:rsid w:val="0091127C"/>
    <w:rsid w:val="00911367"/>
    <w:rsid w:val="00911759"/>
    <w:rsid w:val="0091176D"/>
    <w:rsid w:val="00911947"/>
    <w:rsid w:val="00911A42"/>
    <w:rsid w:val="00911B93"/>
    <w:rsid w:val="009120AD"/>
    <w:rsid w:val="009122BE"/>
    <w:rsid w:val="0091232B"/>
    <w:rsid w:val="00912520"/>
    <w:rsid w:val="0091290E"/>
    <w:rsid w:val="0091291A"/>
    <w:rsid w:val="00912AFD"/>
    <w:rsid w:val="009135EF"/>
    <w:rsid w:val="00913612"/>
    <w:rsid w:val="0091366A"/>
    <w:rsid w:val="00913824"/>
    <w:rsid w:val="009138CB"/>
    <w:rsid w:val="00913AC1"/>
    <w:rsid w:val="00913B4F"/>
    <w:rsid w:val="00913E3D"/>
    <w:rsid w:val="00914151"/>
    <w:rsid w:val="00914262"/>
    <w:rsid w:val="009142D8"/>
    <w:rsid w:val="009155AB"/>
    <w:rsid w:val="00915638"/>
    <w:rsid w:val="00915757"/>
    <w:rsid w:val="009159B3"/>
    <w:rsid w:val="00915DF2"/>
    <w:rsid w:val="00915EB1"/>
    <w:rsid w:val="00916181"/>
    <w:rsid w:val="0091659A"/>
    <w:rsid w:val="009166C4"/>
    <w:rsid w:val="009166DA"/>
    <w:rsid w:val="00916C5C"/>
    <w:rsid w:val="00916CA3"/>
    <w:rsid w:val="009174BB"/>
    <w:rsid w:val="009175F7"/>
    <w:rsid w:val="00917ED5"/>
    <w:rsid w:val="009204BE"/>
    <w:rsid w:val="009204C5"/>
    <w:rsid w:val="0092062C"/>
    <w:rsid w:val="00920800"/>
    <w:rsid w:val="009208BA"/>
    <w:rsid w:val="00920D47"/>
    <w:rsid w:val="00920DE0"/>
    <w:rsid w:val="00920F14"/>
    <w:rsid w:val="00921046"/>
    <w:rsid w:val="00921384"/>
    <w:rsid w:val="00921409"/>
    <w:rsid w:val="0092180D"/>
    <w:rsid w:val="0092193E"/>
    <w:rsid w:val="00921950"/>
    <w:rsid w:val="00921DD0"/>
    <w:rsid w:val="0092279C"/>
    <w:rsid w:val="009227C7"/>
    <w:rsid w:val="00922C8A"/>
    <w:rsid w:val="00922E88"/>
    <w:rsid w:val="00923160"/>
    <w:rsid w:val="009232C9"/>
    <w:rsid w:val="00923590"/>
    <w:rsid w:val="00923608"/>
    <w:rsid w:val="009238E5"/>
    <w:rsid w:val="00923CE4"/>
    <w:rsid w:val="00923D4E"/>
    <w:rsid w:val="00923DF9"/>
    <w:rsid w:val="00923F12"/>
    <w:rsid w:val="00924045"/>
    <w:rsid w:val="009241B4"/>
    <w:rsid w:val="0092425B"/>
    <w:rsid w:val="009245C2"/>
    <w:rsid w:val="00924836"/>
    <w:rsid w:val="00924863"/>
    <w:rsid w:val="00924F22"/>
    <w:rsid w:val="00924FF8"/>
    <w:rsid w:val="009255AF"/>
    <w:rsid w:val="00925BA8"/>
    <w:rsid w:val="00925E23"/>
    <w:rsid w:val="00926117"/>
    <w:rsid w:val="00926C9E"/>
    <w:rsid w:val="00926DA7"/>
    <w:rsid w:val="009278FA"/>
    <w:rsid w:val="00927F8B"/>
    <w:rsid w:val="009300F6"/>
    <w:rsid w:val="00930110"/>
    <w:rsid w:val="0093069B"/>
    <w:rsid w:val="0093094D"/>
    <w:rsid w:val="00930D8E"/>
    <w:rsid w:val="009310DC"/>
    <w:rsid w:val="009314BA"/>
    <w:rsid w:val="00931B8A"/>
    <w:rsid w:val="00931FCA"/>
    <w:rsid w:val="00932070"/>
    <w:rsid w:val="0093249A"/>
    <w:rsid w:val="009327C6"/>
    <w:rsid w:val="009328C7"/>
    <w:rsid w:val="00932930"/>
    <w:rsid w:val="00932FAD"/>
    <w:rsid w:val="0093301B"/>
    <w:rsid w:val="009336EC"/>
    <w:rsid w:val="0093373B"/>
    <w:rsid w:val="009339B3"/>
    <w:rsid w:val="00933E06"/>
    <w:rsid w:val="00933F56"/>
    <w:rsid w:val="0093437D"/>
    <w:rsid w:val="009345EA"/>
    <w:rsid w:val="00934C13"/>
    <w:rsid w:val="0093512F"/>
    <w:rsid w:val="00935228"/>
    <w:rsid w:val="009355A2"/>
    <w:rsid w:val="0093593E"/>
    <w:rsid w:val="00935A86"/>
    <w:rsid w:val="00935F9E"/>
    <w:rsid w:val="009368A5"/>
    <w:rsid w:val="00936D98"/>
    <w:rsid w:val="009371BB"/>
    <w:rsid w:val="009371C8"/>
    <w:rsid w:val="0093734F"/>
    <w:rsid w:val="0093740A"/>
    <w:rsid w:val="0093750C"/>
    <w:rsid w:val="00937776"/>
    <w:rsid w:val="00937A60"/>
    <w:rsid w:val="00937D95"/>
    <w:rsid w:val="0094061E"/>
    <w:rsid w:val="0094097B"/>
    <w:rsid w:val="00940D06"/>
    <w:rsid w:val="00940DF5"/>
    <w:rsid w:val="009410D7"/>
    <w:rsid w:val="0094127E"/>
    <w:rsid w:val="0094140E"/>
    <w:rsid w:val="0094154C"/>
    <w:rsid w:val="00941553"/>
    <w:rsid w:val="00941635"/>
    <w:rsid w:val="00941649"/>
    <w:rsid w:val="00941D74"/>
    <w:rsid w:val="0094248C"/>
    <w:rsid w:val="00942862"/>
    <w:rsid w:val="00942C80"/>
    <w:rsid w:val="00942D67"/>
    <w:rsid w:val="00943197"/>
    <w:rsid w:val="009435F2"/>
    <w:rsid w:val="00943660"/>
    <w:rsid w:val="009438B0"/>
    <w:rsid w:val="009446AD"/>
    <w:rsid w:val="00944AC3"/>
    <w:rsid w:val="00945044"/>
    <w:rsid w:val="00945180"/>
    <w:rsid w:val="009452C3"/>
    <w:rsid w:val="0094590C"/>
    <w:rsid w:val="00945C7F"/>
    <w:rsid w:val="00946355"/>
    <w:rsid w:val="00946423"/>
    <w:rsid w:val="009468B7"/>
    <w:rsid w:val="0094696C"/>
    <w:rsid w:val="0094724E"/>
    <w:rsid w:val="00947274"/>
    <w:rsid w:val="009477D4"/>
    <w:rsid w:val="00947973"/>
    <w:rsid w:val="00947B1B"/>
    <w:rsid w:val="00947BE6"/>
    <w:rsid w:val="00947E8A"/>
    <w:rsid w:val="00950103"/>
    <w:rsid w:val="009501C0"/>
    <w:rsid w:val="0095048D"/>
    <w:rsid w:val="009504A7"/>
    <w:rsid w:val="00950960"/>
    <w:rsid w:val="00950A2D"/>
    <w:rsid w:val="00950C60"/>
    <w:rsid w:val="00950D41"/>
    <w:rsid w:val="00951ABA"/>
    <w:rsid w:val="00951ADB"/>
    <w:rsid w:val="00951E68"/>
    <w:rsid w:val="009520C1"/>
    <w:rsid w:val="00952301"/>
    <w:rsid w:val="00952473"/>
    <w:rsid w:val="009526FF"/>
    <w:rsid w:val="00952970"/>
    <w:rsid w:val="00952B41"/>
    <w:rsid w:val="0095304D"/>
    <w:rsid w:val="009530E0"/>
    <w:rsid w:val="009534BF"/>
    <w:rsid w:val="0095380C"/>
    <w:rsid w:val="009538C2"/>
    <w:rsid w:val="00953BDD"/>
    <w:rsid w:val="00954208"/>
    <w:rsid w:val="0095420D"/>
    <w:rsid w:val="00954238"/>
    <w:rsid w:val="00954353"/>
    <w:rsid w:val="00954D58"/>
    <w:rsid w:val="00954E9E"/>
    <w:rsid w:val="009558DD"/>
    <w:rsid w:val="00955B8E"/>
    <w:rsid w:val="00955C0A"/>
    <w:rsid w:val="00955C41"/>
    <w:rsid w:val="00955C4F"/>
    <w:rsid w:val="00955DBF"/>
    <w:rsid w:val="00955E3E"/>
    <w:rsid w:val="00955F05"/>
    <w:rsid w:val="009565B4"/>
    <w:rsid w:val="0095682A"/>
    <w:rsid w:val="00956B9D"/>
    <w:rsid w:val="0095786B"/>
    <w:rsid w:val="009601A2"/>
    <w:rsid w:val="0096041A"/>
    <w:rsid w:val="00960461"/>
    <w:rsid w:val="009604B1"/>
    <w:rsid w:val="00960827"/>
    <w:rsid w:val="009609F9"/>
    <w:rsid w:val="00960E4A"/>
    <w:rsid w:val="00960EC7"/>
    <w:rsid w:val="00961620"/>
    <w:rsid w:val="0096197B"/>
    <w:rsid w:val="00961A84"/>
    <w:rsid w:val="00961D32"/>
    <w:rsid w:val="00962302"/>
    <w:rsid w:val="00962F55"/>
    <w:rsid w:val="00963756"/>
    <w:rsid w:val="0096398D"/>
    <w:rsid w:val="00963F1A"/>
    <w:rsid w:val="009643F6"/>
    <w:rsid w:val="00964743"/>
    <w:rsid w:val="00964D36"/>
    <w:rsid w:val="00964E45"/>
    <w:rsid w:val="0096501E"/>
    <w:rsid w:val="009650A8"/>
    <w:rsid w:val="009657F1"/>
    <w:rsid w:val="00965B67"/>
    <w:rsid w:val="00966069"/>
    <w:rsid w:val="00966071"/>
    <w:rsid w:val="00966101"/>
    <w:rsid w:val="0096625D"/>
    <w:rsid w:val="0096680B"/>
    <w:rsid w:val="009669A0"/>
    <w:rsid w:val="00966C00"/>
    <w:rsid w:val="00966D64"/>
    <w:rsid w:val="009670A6"/>
    <w:rsid w:val="00967128"/>
    <w:rsid w:val="00967ACB"/>
    <w:rsid w:val="00967B24"/>
    <w:rsid w:val="00967D67"/>
    <w:rsid w:val="00967F1F"/>
    <w:rsid w:val="00970372"/>
    <w:rsid w:val="009703FD"/>
    <w:rsid w:val="00970796"/>
    <w:rsid w:val="00970886"/>
    <w:rsid w:val="0097097D"/>
    <w:rsid w:val="009709F8"/>
    <w:rsid w:val="00970A41"/>
    <w:rsid w:val="00970C6B"/>
    <w:rsid w:val="00970EB5"/>
    <w:rsid w:val="009712B1"/>
    <w:rsid w:val="00971726"/>
    <w:rsid w:val="00971AF7"/>
    <w:rsid w:val="00972929"/>
    <w:rsid w:val="00972F91"/>
    <w:rsid w:val="009732F2"/>
    <w:rsid w:val="00973827"/>
    <w:rsid w:val="009739B1"/>
    <w:rsid w:val="00973C8D"/>
    <w:rsid w:val="00973DF5"/>
    <w:rsid w:val="00973DFA"/>
    <w:rsid w:val="00973E1C"/>
    <w:rsid w:val="00973EFA"/>
    <w:rsid w:val="00974015"/>
    <w:rsid w:val="0097418B"/>
    <w:rsid w:val="00974194"/>
    <w:rsid w:val="009742D3"/>
    <w:rsid w:val="009747EA"/>
    <w:rsid w:val="00974976"/>
    <w:rsid w:val="00974FD4"/>
    <w:rsid w:val="00975306"/>
    <w:rsid w:val="00975458"/>
    <w:rsid w:val="00975675"/>
    <w:rsid w:val="00976013"/>
    <w:rsid w:val="0097641D"/>
    <w:rsid w:val="009764A2"/>
    <w:rsid w:val="0097654D"/>
    <w:rsid w:val="00976A73"/>
    <w:rsid w:val="00976CBE"/>
    <w:rsid w:val="00976D0F"/>
    <w:rsid w:val="00977859"/>
    <w:rsid w:val="00977BA7"/>
    <w:rsid w:val="00977ECB"/>
    <w:rsid w:val="00980285"/>
    <w:rsid w:val="0098076F"/>
    <w:rsid w:val="00980807"/>
    <w:rsid w:val="00980CA9"/>
    <w:rsid w:val="00980D9B"/>
    <w:rsid w:val="00980F25"/>
    <w:rsid w:val="00981347"/>
    <w:rsid w:val="00981591"/>
    <w:rsid w:val="00981905"/>
    <w:rsid w:val="0098194F"/>
    <w:rsid w:val="00981DD3"/>
    <w:rsid w:val="00981F17"/>
    <w:rsid w:val="00981F81"/>
    <w:rsid w:val="009826C8"/>
    <w:rsid w:val="00982971"/>
    <w:rsid w:val="00982BB9"/>
    <w:rsid w:val="00982F2A"/>
    <w:rsid w:val="0098316B"/>
    <w:rsid w:val="009832AE"/>
    <w:rsid w:val="009833FF"/>
    <w:rsid w:val="0098353D"/>
    <w:rsid w:val="009836E4"/>
    <w:rsid w:val="0098386B"/>
    <w:rsid w:val="00983BF6"/>
    <w:rsid w:val="00983EFA"/>
    <w:rsid w:val="0098402C"/>
    <w:rsid w:val="00984101"/>
    <w:rsid w:val="0098412F"/>
    <w:rsid w:val="009841EC"/>
    <w:rsid w:val="00984D8B"/>
    <w:rsid w:val="00984F14"/>
    <w:rsid w:val="009850CB"/>
    <w:rsid w:val="00985A62"/>
    <w:rsid w:val="00985AD8"/>
    <w:rsid w:val="00985F28"/>
    <w:rsid w:val="00986149"/>
    <w:rsid w:val="00986176"/>
    <w:rsid w:val="00986199"/>
    <w:rsid w:val="00986C53"/>
    <w:rsid w:val="00986E7F"/>
    <w:rsid w:val="00987196"/>
    <w:rsid w:val="009874CB"/>
    <w:rsid w:val="00987536"/>
    <w:rsid w:val="0098759A"/>
    <w:rsid w:val="009876F9"/>
    <w:rsid w:val="00987B18"/>
    <w:rsid w:val="00990978"/>
    <w:rsid w:val="00990BD5"/>
    <w:rsid w:val="0099164B"/>
    <w:rsid w:val="0099170B"/>
    <w:rsid w:val="0099196F"/>
    <w:rsid w:val="00991A08"/>
    <w:rsid w:val="00991A12"/>
    <w:rsid w:val="00991A51"/>
    <w:rsid w:val="00991BAC"/>
    <w:rsid w:val="00992288"/>
    <w:rsid w:val="00992B98"/>
    <w:rsid w:val="00992E33"/>
    <w:rsid w:val="00993128"/>
    <w:rsid w:val="0099359F"/>
    <w:rsid w:val="00993909"/>
    <w:rsid w:val="00993EB2"/>
    <w:rsid w:val="00993F4D"/>
    <w:rsid w:val="00994297"/>
    <w:rsid w:val="0099484E"/>
    <w:rsid w:val="00994871"/>
    <w:rsid w:val="00994E08"/>
    <w:rsid w:val="009951F9"/>
    <w:rsid w:val="00995285"/>
    <w:rsid w:val="009959FA"/>
    <w:rsid w:val="00995ACC"/>
    <w:rsid w:val="00995C95"/>
    <w:rsid w:val="00995E85"/>
    <w:rsid w:val="00995F96"/>
    <w:rsid w:val="00995FE9"/>
    <w:rsid w:val="00996468"/>
    <w:rsid w:val="00996876"/>
    <w:rsid w:val="00996B42"/>
    <w:rsid w:val="00996E32"/>
    <w:rsid w:val="00996FFA"/>
    <w:rsid w:val="00997207"/>
    <w:rsid w:val="009973F1"/>
    <w:rsid w:val="009973F3"/>
    <w:rsid w:val="0099767F"/>
    <w:rsid w:val="00997901"/>
    <w:rsid w:val="0099792B"/>
    <w:rsid w:val="00997A88"/>
    <w:rsid w:val="00997DD0"/>
    <w:rsid w:val="00997FB3"/>
    <w:rsid w:val="009A010D"/>
    <w:rsid w:val="009A02D4"/>
    <w:rsid w:val="009A0A9B"/>
    <w:rsid w:val="009A0C6F"/>
    <w:rsid w:val="009A0C95"/>
    <w:rsid w:val="009A103E"/>
    <w:rsid w:val="009A14EF"/>
    <w:rsid w:val="009A182D"/>
    <w:rsid w:val="009A1866"/>
    <w:rsid w:val="009A1BEC"/>
    <w:rsid w:val="009A1DA7"/>
    <w:rsid w:val="009A20E1"/>
    <w:rsid w:val="009A2409"/>
    <w:rsid w:val="009A289F"/>
    <w:rsid w:val="009A2A4C"/>
    <w:rsid w:val="009A2DF9"/>
    <w:rsid w:val="009A2EAA"/>
    <w:rsid w:val="009A32EB"/>
    <w:rsid w:val="009A3A86"/>
    <w:rsid w:val="009A3EB3"/>
    <w:rsid w:val="009A4169"/>
    <w:rsid w:val="009A431D"/>
    <w:rsid w:val="009A4869"/>
    <w:rsid w:val="009A499F"/>
    <w:rsid w:val="009A4BB0"/>
    <w:rsid w:val="009A4CCC"/>
    <w:rsid w:val="009A4F65"/>
    <w:rsid w:val="009A5876"/>
    <w:rsid w:val="009A5BE0"/>
    <w:rsid w:val="009A5DF8"/>
    <w:rsid w:val="009A65CD"/>
    <w:rsid w:val="009A6A6B"/>
    <w:rsid w:val="009A6D69"/>
    <w:rsid w:val="009A72DE"/>
    <w:rsid w:val="009A73B7"/>
    <w:rsid w:val="009A7DB6"/>
    <w:rsid w:val="009B0084"/>
    <w:rsid w:val="009B0CB6"/>
    <w:rsid w:val="009B0FDB"/>
    <w:rsid w:val="009B15C8"/>
    <w:rsid w:val="009B16F6"/>
    <w:rsid w:val="009B1B95"/>
    <w:rsid w:val="009B1CDA"/>
    <w:rsid w:val="009B1EF9"/>
    <w:rsid w:val="009B2244"/>
    <w:rsid w:val="009B22A9"/>
    <w:rsid w:val="009B2310"/>
    <w:rsid w:val="009B26AC"/>
    <w:rsid w:val="009B2F35"/>
    <w:rsid w:val="009B334B"/>
    <w:rsid w:val="009B33C8"/>
    <w:rsid w:val="009B37E2"/>
    <w:rsid w:val="009B3C0B"/>
    <w:rsid w:val="009B3F50"/>
    <w:rsid w:val="009B4196"/>
    <w:rsid w:val="009B4201"/>
    <w:rsid w:val="009B42C3"/>
    <w:rsid w:val="009B4519"/>
    <w:rsid w:val="009B47B4"/>
    <w:rsid w:val="009B4C64"/>
    <w:rsid w:val="009B506B"/>
    <w:rsid w:val="009B515A"/>
    <w:rsid w:val="009B56D8"/>
    <w:rsid w:val="009B57EF"/>
    <w:rsid w:val="009B5954"/>
    <w:rsid w:val="009B5B85"/>
    <w:rsid w:val="009B5C9E"/>
    <w:rsid w:val="009B5CCF"/>
    <w:rsid w:val="009B6640"/>
    <w:rsid w:val="009B6C3B"/>
    <w:rsid w:val="009B6D5D"/>
    <w:rsid w:val="009B6D76"/>
    <w:rsid w:val="009B6DBB"/>
    <w:rsid w:val="009B6EC3"/>
    <w:rsid w:val="009B6FFB"/>
    <w:rsid w:val="009B71DE"/>
    <w:rsid w:val="009B7204"/>
    <w:rsid w:val="009B77E8"/>
    <w:rsid w:val="009B788C"/>
    <w:rsid w:val="009B79F0"/>
    <w:rsid w:val="009B7C70"/>
    <w:rsid w:val="009C0053"/>
    <w:rsid w:val="009C0074"/>
    <w:rsid w:val="009C00B0"/>
    <w:rsid w:val="009C0219"/>
    <w:rsid w:val="009C0342"/>
    <w:rsid w:val="009C0564"/>
    <w:rsid w:val="009C069C"/>
    <w:rsid w:val="009C0708"/>
    <w:rsid w:val="009C0730"/>
    <w:rsid w:val="009C075D"/>
    <w:rsid w:val="009C077B"/>
    <w:rsid w:val="009C0AEA"/>
    <w:rsid w:val="009C0CCF"/>
    <w:rsid w:val="009C1355"/>
    <w:rsid w:val="009C1584"/>
    <w:rsid w:val="009C15FC"/>
    <w:rsid w:val="009C1705"/>
    <w:rsid w:val="009C1B14"/>
    <w:rsid w:val="009C1FC7"/>
    <w:rsid w:val="009C2685"/>
    <w:rsid w:val="009C2A5D"/>
    <w:rsid w:val="009C34C0"/>
    <w:rsid w:val="009C39BC"/>
    <w:rsid w:val="009C39EF"/>
    <w:rsid w:val="009C4114"/>
    <w:rsid w:val="009C4265"/>
    <w:rsid w:val="009C4317"/>
    <w:rsid w:val="009C4A34"/>
    <w:rsid w:val="009C4BC2"/>
    <w:rsid w:val="009C4D22"/>
    <w:rsid w:val="009C4F2A"/>
    <w:rsid w:val="009C4FE5"/>
    <w:rsid w:val="009C51C9"/>
    <w:rsid w:val="009C521C"/>
    <w:rsid w:val="009C524D"/>
    <w:rsid w:val="009C54B2"/>
    <w:rsid w:val="009C555F"/>
    <w:rsid w:val="009C5CAE"/>
    <w:rsid w:val="009C5EEC"/>
    <w:rsid w:val="009C6573"/>
    <w:rsid w:val="009C674A"/>
    <w:rsid w:val="009C6864"/>
    <w:rsid w:val="009C6A8B"/>
    <w:rsid w:val="009C6B5D"/>
    <w:rsid w:val="009C6DE2"/>
    <w:rsid w:val="009C7133"/>
    <w:rsid w:val="009C7135"/>
    <w:rsid w:val="009C71A0"/>
    <w:rsid w:val="009C7320"/>
    <w:rsid w:val="009C7AC5"/>
    <w:rsid w:val="009D0729"/>
    <w:rsid w:val="009D081C"/>
    <w:rsid w:val="009D08BE"/>
    <w:rsid w:val="009D0932"/>
    <w:rsid w:val="009D0E73"/>
    <w:rsid w:val="009D0EB6"/>
    <w:rsid w:val="009D0F66"/>
    <w:rsid w:val="009D1A06"/>
    <w:rsid w:val="009D1B7D"/>
    <w:rsid w:val="009D1BA4"/>
    <w:rsid w:val="009D22E4"/>
    <w:rsid w:val="009D22F7"/>
    <w:rsid w:val="009D2763"/>
    <w:rsid w:val="009D2795"/>
    <w:rsid w:val="009D288D"/>
    <w:rsid w:val="009D2D77"/>
    <w:rsid w:val="009D2F24"/>
    <w:rsid w:val="009D319C"/>
    <w:rsid w:val="009D34B0"/>
    <w:rsid w:val="009D39D4"/>
    <w:rsid w:val="009D3B73"/>
    <w:rsid w:val="009D3CFD"/>
    <w:rsid w:val="009D4046"/>
    <w:rsid w:val="009D40F3"/>
    <w:rsid w:val="009D4470"/>
    <w:rsid w:val="009D4824"/>
    <w:rsid w:val="009D495E"/>
    <w:rsid w:val="009D4EA5"/>
    <w:rsid w:val="009D5023"/>
    <w:rsid w:val="009D5506"/>
    <w:rsid w:val="009D5761"/>
    <w:rsid w:val="009D5B1F"/>
    <w:rsid w:val="009D5BAB"/>
    <w:rsid w:val="009D5E45"/>
    <w:rsid w:val="009D63F4"/>
    <w:rsid w:val="009D65A0"/>
    <w:rsid w:val="009D65E4"/>
    <w:rsid w:val="009D6A0A"/>
    <w:rsid w:val="009D6B0C"/>
    <w:rsid w:val="009D6D4A"/>
    <w:rsid w:val="009D6EF1"/>
    <w:rsid w:val="009D7240"/>
    <w:rsid w:val="009D74C9"/>
    <w:rsid w:val="009D74D2"/>
    <w:rsid w:val="009D78BC"/>
    <w:rsid w:val="009E058F"/>
    <w:rsid w:val="009E0645"/>
    <w:rsid w:val="009E0A9E"/>
    <w:rsid w:val="009E0C93"/>
    <w:rsid w:val="009E10E1"/>
    <w:rsid w:val="009E1260"/>
    <w:rsid w:val="009E15FC"/>
    <w:rsid w:val="009E17D3"/>
    <w:rsid w:val="009E19A2"/>
    <w:rsid w:val="009E1B20"/>
    <w:rsid w:val="009E1C17"/>
    <w:rsid w:val="009E2062"/>
    <w:rsid w:val="009E2B75"/>
    <w:rsid w:val="009E31A8"/>
    <w:rsid w:val="009E31AA"/>
    <w:rsid w:val="009E3211"/>
    <w:rsid w:val="009E383E"/>
    <w:rsid w:val="009E3AB4"/>
    <w:rsid w:val="009E3AFD"/>
    <w:rsid w:val="009E3B08"/>
    <w:rsid w:val="009E3CDD"/>
    <w:rsid w:val="009E3F0A"/>
    <w:rsid w:val="009E461A"/>
    <w:rsid w:val="009E4A4B"/>
    <w:rsid w:val="009E4B00"/>
    <w:rsid w:val="009E4B16"/>
    <w:rsid w:val="009E4CE3"/>
    <w:rsid w:val="009E505D"/>
    <w:rsid w:val="009E5C60"/>
    <w:rsid w:val="009E64DB"/>
    <w:rsid w:val="009E6794"/>
    <w:rsid w:val="009E679A"/>
    <w:rsid w:val="009E6AC2"/>
    <w:rsid w:val="009E6ADA"/>
    <w:rsid w:val="009E6D6D"/>
    <w:rsid w:val="009E7189"/>
    <w:rsid w:val="009E7E46"/>
    <w:rsid w:val="009E7FC1"/>
    <w:rsid w:val="009F01E1"/>
    <w:rsid w:val="009F0214"/>
    <w:rsid w:val="009F0223"/>
    <w:rsid w:val="009F0261"/>
    <w:rsid w:val="009F0677"/>
    <w:rsid w:val="009F0B4D"/>
    <w:rsid w:val="009F0EBA"/>
    <w:rsid w:val="009F0F91"/>
    <w:rsid w:val="009F1096"/>
    <w:rsid w:val="009F1269"/>
    <w:rsid w:val="009F1418"/>
    <w:rsid w:val="009F150E"/>
    <w:rsid w:val="009F1712"/>
    <w:rsid w:val="009F17ED"/>
    <w:rsid w:val="009F1E03"/>
    <w:rsid w:val="009F21CB"/>
    <w:rsid w:val="009F21F2"/>
    <w:rsid w:val="009F2472"/>
    <w:rsid w:val="009F262C"/>
    <w:rsid w:val="009F263B"/>
    <w:rsid w:val="009F26F0"/>
    <w:rsid w:val="009F27AD"/>
    <w:rsid w:val="009F29DA"/>
    <w:rsid w:val="009F2CEF"/>
    <w:rsid w:val="009F36CA"/>
    <w:rsid w:val="009F3ACB"/>
    <w:rsid w:val="009F3FB5"/>
    <w:rsid w:val="009F422A"/>
    <w:rsid w:val="009F4664"/>
    <w:rsid w:val="009F4B09"/>
    <w:rsid w:val="009F4E83"/>
    <w:rsid w:val="009F4FE9"/>
    <w:rsid w:val="009F521F"/>
    <w:rsid w:val="009F553C"/>
    <w:rsid w:val="009F5598"/>
    <w:rsid w:val="009F59F8"/>
    <w:rsid w:val="009F6209"/>
    <w:rsid w:val="009F6610"/>
    <w:rsid w:val="009F66F4"/>
    <w:rsid w:val="009F698D"/>
    <w:rsid w:val="009F6A7E"/>
    <w:rsid w:val="009F6E6E"/>
    <w:rsid w:val="009F6E9F"/>
    <w:rsid w:val="009F72FE"/>
    <w:rsid w:val="009F755D"/>
    <w:rsid w:val="009F79EB"/>
    <w:rsid w:val="009F7A4A"/>
    <w:rsid w:val="00A00040"/>
    <w:rsid w:val="00A00335"/>
    <w:rsid w:val="00A00596"/>
    <w:rsid w:val="00A005B0"/>
    <w:rsid w:val="00A017B7"/>
    <w:rsid w:val="00A01F17"/>
    <w:rsid w:val="00A022A5"/>
    <w:rsid w:val="00A023E0"/>
    <w:rsid w:val="00A0243E"/>
    <w:rsid w:val="00A026B0"/>
    <w:rsid w:val="00A02707"/>
    <w:rsid w:val="00A02D38"/>
    <w:rsid w:val="00A02DDE"/>
    <w:rsid w:val="00A02F48"/>
    <w:rsid w:val="00A0300C"/>
    <w:rsid w:val="00A032A6"/>
    <w:rsid w:val="00A033CA"/>
    <w:rsid w:val="00A03432"/>
    <w:rsid w:val="00A03444"/>
    <w:rsid w:val="00A034FD"/>
    <w:rsid w:val="00A03610"/>
    <w:rsid w:val="00A03735"/>
    <w:rsid w:val="00A037FC"/>
    <w:rsid w:val="00A03A22"/>
    <w:rsid w:val="00A03D6B"/>
    <w:rsid w:val="00A04242"/>
    <w:rsid w:val="00A0434F"/>
    <w:rsid w:val="00A04634"/>
    <w:rsid w:val="00A04ECF"/>
    <w:rsid w:val="00A055DD"/>
    <w:rsid w:val="00A05700"/>
    <w:rsid w:val="00A05826"/>
    <w:rsid w:val="00A0583C"/>
    <w:rsid w:val="00A05A7E"/>
    <w:rsid w:val="00A05E1D"/>
    <w:rsid w:val="00A06119"/>
    <w:rsid w:val="00A06B8E"/>
    <w:rsid w:val="00A0769E"/>
    <w:rsid w:val="00A078FF"/>
    <w:rsid w:val="00A07A48"/>
    <w:rsid w:val="00A108EE"/>
    <w:rsid w:val="00A10BB8"/>
    <w:rsid w:val="00A10D02"/>
    <w:rsid w:val="00A10F77"/>
    <w:rsid w:val="00A10F7B"/>
    <w:rsid w:val="00A11809"/>
    <w:rsid w:val="00A119B2"/>
    <w:rsid w:val="00A1200D"/>
    <w:rsid w:val="00A12029"/>
    <w:rsid w:val="00A126BD"/>
    <w:rsid w:val="00A12A8E"/>
    <w:rsid w:val="00A12D32"/>
    <w:rsid w:val="00A12E15"/>
    <w:rsid w:val="00A12E56"/>
    <w:rsid w:val="00A13192"/>
    <w:rsid w:val="00A134EF"/>
    <w:rsid w:val="00A136A4"/>
    <w:rsid w:val="00A136B1"/>
    <w:rsid w:val="00A137E4"/>
    <w:rsid w:val="00A13A79"/>
    <w:rsid w:val="00A13BA3"/>
    <w:rsid w:val="00A13D23"/>
    <w:rsid w:val="00A14339"/>
    <w:rsid w:val="00A144AF"/>
    <w:rsid w:val="00A14783"/>
    <w:rsid w:val="00A14813"/>
    <w:rsid w:val="00A148BA"/>
    <w:rsid w:val="00A14C60"/>
    <w:rsid w:val="00A14F66"/>
    <w:rsid w:val="00A1525E"/>
    <w:rsid w:val="00A1566A"/>
    <w:rsid w:val="00A158B9"/>
    <w:rsid w:val="00A15BE5"/>
    <w:rsid w:val="00A15E72"/>
    <w:rsid w:val="00A165BF"/>
    <w:rsid w:val="00A16631"/>
    <w:rsid w:val="00A16684"/>
    <w:rsid w:val="00A167F2"/>
    <w:rsid w:val="00A1708C"/>
    <w:rsid w:val="00A172E8"/>
    <w:rsid w:val="00A174C6"/>
    <w:rsid w:val="00A17738"/>
    <w:rsid w:val="00A179CB"/>
    <w:rsid w:val="00A179FF"/>
    <w:rsid w:val="00A17AEE"/>
    <w:rsid w:val="00A17C92"/>
    <w:rsid w:val="00A17F7F"/>
    <w:rsid w:val="00A17FE9"/>
    <w:rsid w:val="00A2013C"/>
    <w:rsid w:val="00A204A0"/>
    <w:rsid w:val="00A20910"/>
    <w:rsid w:val="00A20941"/>
    <w:rsid w:val="00A20CC3"/>
    <w:rsid w:val="00A214DF"/>
    <w:rsid w:val="00A214F8"/>
    <w:rsid w:val="00A21642"/>
    <w:rsid w:val="00A21971"/>
    <w:rsid w:val="00A21A36"/>
    <w:rsid w:val="00A21F0A"/>
    <w:rsid w:val="00A22919"/>
    <w:rsid w:val="00A22A66"/>
    <w:rsid w:val="00A22BBA"/>
    <w:rsid w:val="00A22F6C"/>
    <w:rsid w:val="00A230EA"/>
    <w:rsid w:val="00A23595"/>
    <w:rsid w:val="00A23E5D"/>
    <w:rsid w:val="00A23F90"/>
    <w:rsid w:val="00A249A3"/>
    <w:rsid w:val="00A249D3"/>
    <w:rsid w:val="00A24C0C"/>
    <w:rsid w:val="00A24EC8"/>
    <w:rsid w:val="00A25294"/>
    <w:rsid w:val="00A254EE"/>
    <w:rsid w:val="00A2574C"/>
    <w:rsid w:val="00A2580E"/>
    <w:rsid w:val="00A258BC"/>
    <w:rsid w:val="00A2591C"/>
    <w:rsid w:val="00A25BE7"/>
    <w:rsid w:val="00A25BF1"/>
    <w:rsid w:val="00A25D41"/>
    <w:rsid w:val="00A265D7"/>
    <w:rsid w:val="00A265F6"/>
    <w:rsid w:val="00A2669C"/>
    <w:rsid w:val="00A266D5"/>
    <w:rsid w:val="00A26814"/>
    <w:rsid w:val="00A26AC6"/>
    <w:rsid w:val="00A26C91"/>
    <w:rsid w:val="00A26E72"/>
    <w:rsid w:val="00A26F16"/>
    <w:rsid w:val="00A27008"/>
    <w:rsid w:val="00A270A3"/>
    <w:rsid w:val="00A27106"/>
    <w:rsid w:val="00A271EF"/>
    <w:rsid w:val="00A27351"/>
    <w:rsid w:val="00A2771A"/>
    <w:rsid w:val="00A27A04"/>
    <w:rsid w:val="00A27B2C"/>
    <w:rsid w:val="00A27CDF"/>
    <w:rsid w:val="00A27F6B"/>
    <w:rsid w:val="00A27F7E"/>
    <w:rsid w:val="00A30576"/>
    <w:rsid w:val="00A306A5"/>
    <w:rsid w:val="00A309C6"/>
    <w:rsid w:val="00A30B40"/>
    <w:rsid w:val="00A30D13"/>
    <w:rsid w:val="00A30F0C"/>
    <w:rsid w:val="00A314F9"/>
    <w:rsid w:val="00A31538"/>
    <w:rsid w:val="00A319D0"/>
    <w:rsid w:val="00A31AD9"/>
    <w:rsid w:val="00A31CA0"/>
    <w:rsid w:val="00A32316"/>
    <w:rsid w:val="00A32E02"/>
    <w:rsid w:val="00A3300E"/>
    <w:rsid w:val="00A33172"/>
    <w:rsid w:val="00A331E1"/>
    <w:rsid w:val="00A33A7F"/>
    <w:rsid w:val="00A33B6D"/>
    <w:rsid w:val="00A33D0A"/>
    <w:rsid w:val="00A33D87"/>
    <w:rsid w:val="00A33E85"/>
    <w:rsid w:val="00A3432B"/>
    <w:rsid w:val="00A3450E"/>
    <w:rsid w:val="00A34515"/>
    <w:rsid w:val="00A345C5"/>
    <w:rsid w:val="00A346BA"/>
    <w:rsid w:val="00A347BD"/>
    <w:rsid w:val="00A348E2"/>
    <w:rsid w:val="00A34B52"/>
    <w:rsid w:val="00A34C67"/>
    <w:rsid w:val="00A34D62"/>
    <w:rsid w:val="00A34D67"/>
    <w:rsid w:val="00A34FE7"/>
    <w:rsid w:val="00A35258"/>
    <w:rsid w:val="00A35580"/>
    <w:rsid w:val="00A3568A"/>
    <w:rsid w:val="00A35E62"/>
    <w:rsid w:val="00A36050"/>
    <w:rsid w:val="00A36085"/>
    <w:rsid w:val="00A3611D"/>
    <w:rsid w:val="00A36339"/>
    <w:rsid w:val="00A366E4"/>
    <w:rsid w:val="00A367FE"/>
    <w:rsid w:val="00A3699F"/>
    <w:rsid w:val="00A40239"/>
    <w:rsid w:val="00A402E4"/>
    <w:rsid w:val="00A40469"/>
    <w:rsid w:val="00A407B5"/>
    <w:rsid w:val="00A408C6"/>
    <w:rsid w:val="00A41228"/>
    <w:rsid w:val="00A413D8"/>
    <w:rsid w:val="00A423A6"/>
    <w:rsid w:val="00A42888"/>
    <w:rsid w:val="00A42AF2"/>
    <w:rsid w:val="00A42BB3"/>
    <w:rsid w:val="00A42E2F"/>
    <w:rsid w:val="00A43623"/>
    <w:rsid w:val="00A4366C"/>
    <w:rsid w:val="00A4376F"/>
    <w:rsid w:val="00A43F0E"/>
    <w:rsid w:val="00A43F26"/>
    <w:rsid w:val="00A440EA"/>
    <w:rsid w:val="00A44DC7"/>
    <w:rsid w:val="00A44F49"/>
    <w:rsid w:val="00A44F5B"/>
    <w:rsid w:val="00A4549F"/>
    <w:rsid w:val="00A457BE"/>
    <w:rsid w:val="00A45B9B"/>
    <w:rsid w:val="00A45C5E"/>
    <w:rsid w:val="00A460EF"/>
    <w:rsid w:val="00A462F2"/>
    <w:rsid w:val="00A462FE"/>
    <w:rsid w:val="00A46804"/>
    <w:rsid w:val="00A46AF9"/>
    <w:rsid w:val="00A46D49"/>
    <w:rsid w:val="00A46E3B"/>
    <w:rsid w:val="00A4704A"/>
    <w:rsid w:val="00A4783B"/>
    <w:rsid w:val="00A479AB"/>
    <w:rsid w:val="00A479DD"/>
    <w:rsid w:val="00A47B43"/>
    <w:rsid w:val="00A501C9"/>
    <w:rsid w:val="00A50506"/>
    <w:rsid w:val="00A5073D"/>
    <w:rsid w:val="00A50C3B"/>
    <w:rsid w:val="00A5112C"/>
    <w:rsid w:val="00A51932"/>
    <w:rsid w:val="00A521D0"/>
    <w:rsid w:val="00A52403"/>
    <w:rsid w:val="00A527E8"/>
    <w:rsid w:val="00A52818"/>
    <w:rsid w:val="00A53495"/>
    <w:rsid w:val="00A5357C"/>
    <w:rsid w:val="00A53911"/>
    <w:rsid w:val="00A53C36"/>
    <w:rsid w:val="00A53F55"/>
    <w:rsid w:val="00A5403E"/>
    <w:rsid w:val="00A54076"/>
    <w:rsid w:val="00A5417B"/>
    <w:rsid w:val="00A5442A"/>
    <w:rsid w:val="00A544F9"/>
    <w:rsid w:val="00A54599"/>
    <w:rsid w:val="00A547B6"/>
    <w:rsid w:val="00A54B82"/>
    <w:rsid w:val="00A54E4E"/>
    <w:rsid w:val="00A55587"/>
    <w:rsid w:val="00A56068"/>
    <w:rsid w:val="00A567B5"/>
    <w:rsid w:val="00A569D4"/>
    <w:rsid w:val="00A56C11"/>
    <w:rsid w:val="00A56F53"/>
    <w:rsid w:val="00A56FD2"/>
    <w:rsid w:val="00A575F4"/>
    <w:rsid w:val="00A57685"/>
    <w:rsid w:val="00A576FB"/>
    <w:rsid w:val="00A57A74"/>
    <w:rsid w:val="00A57B64"/>
    <w:rsid w:val="00A57DEC"/>
    <w:rsid w:val="00A57F1A"/>
    <w:rsid w:val="00A60163"/>
    <w:rsid w:val="00A6038D"/>
    <w:rsid w:val="00A60722"/>
    <w:rsid w:val="00A60821"/>
    <w:rsid w:val="00A60C77"/>
    <w:rsid w:val="00A60CF0"/>
    <w:rsid w:val="00A61370"/>
    <w:rsid w:val="00A61429"/>
    <w:rsid w:val="00A61514"/>
    <w:rsid w:val="00A61532"/>
    <w:rsid w:val="00A61645"/>
    <w:rsid w:val="00A61777"/>
    <w:rsid w:val="00A617D5"/>
    <w:rsid w:val="00A61969"/>
    <w:rsid w:val="00A61A39"/>
    <w:rsid w:val="00A62080"/>
    <w:rsid w:val="00A62145"/>
    <w:rsid w:val="00A62695"/>
    <w:rsid w:val="00A62A92"/>
    <w:rsid w:val="00A62B5E"/>
    <w:rsid w:val="00A62CC7"/>
    <w:rsid w:val="00A62DC3"/>
    <w:rsid w:val="00A630A2"/>
    <w:rsid w:val="00A63146"/>
    <w:rsid w:val="00A632B8"/>
    <w:rsid w:val="00A63830"/>
    <w:rsid w:val="00A63BF3"/>
    <w:rsid w:val="00A63DD5"/>
    <w:rsid w:val="00A63F58"/>
    <w:rsid w:val="00A641E6"/>
    <w:rsid w:val="00A6483F"/>
    <w:rsid w:val="00A64942"/>
    <w:rsid w:val="00A64A82"/>
    <w:rsid w:val="00A64CEF"/>
    <w:rsid w:val="00A64F13"/>
    <w:rsid w:val="00A65336"/>
    <w:rsid w:val="00A65911"/>
    <w:rsid w:val="00A65B23"/>
    <w:rsid w:val="00A65C52"/>
    <w:rsid w:val="00A66013"/>
    <w:rsid w:val="00A6621A"/>
    <w:rsid w:val="00A662FF"/>
    <w:rsid w:val="00A663EB"/>
    <w:rsid w:val="00A6643C"/>
    <w:rsid w:val="00A66EED"/>
    <w:rsid w:val="00A671FB"/>
    <w:rsid w:val="00A6741E"/>
    <w:rsid w:val="00A67544"/>
    <w:rsid w:val="00A67A4B"/>
    <w:rsid w:val="00A67D7C"/>
    <w:rsid w:val="00A67E9F"/>
    <w:rsid w:val="00A703DC"/>
    <w:rsid w:val="00A7075B"/>
    <w:rsid w:val="00A70841"/>
    <w:rsid w:val="00A70879"/>
    <w:rsid w:val="00A70925"/>
    <w:rsid w:val="00A70AFA"/>
    <w:rsid w:val="00A7131D"/>
    <w:rsid w:val="00A71644"/>
    <w:rsid w:val="00A71CE6"/>
    <w:rsid w:val="00A71D23"/>
    <w:rsid w:val="00A71F59"/>
    <w:rsid w:val="00A721D1"/>
    <w:rsid w:val="00A72475"/>
    <w:rsid w:val="00A726CE"/>
    <w:rsid w:val="00A72A5A"/>
    <w:rsid w:val="00A7333A"/>
    <w:rsid w:val="00A7336B"/>
    <w:rsid w:val="00A73D0D"/>
    <w:rsid w:val="00A73EF4"/>
    <w:rsid w:val="00A74110"/>
    <w:rsid w:val="00A74181"/>
    <w:rsid w:val="00A74A78"/>
    <w:rsid w:val="00A74A92"/>
    <w:rsid w:val="00A74E1F"/>
    <w:rsid w:val="00A74E55"/>
    <w:rsid w:val="00A7505B"/>
    <w:rsid w:val="00A753E4"/>
    <w:rsid w:val="00A7541F"/>
    <w:rsid w:val="00A75BCC"/>
    <w:rsid w:val="00A75CC1"/>
    <w:rsid w:val="00A75E88"/>
    <w:rsid w:val="00A760C0"/>
    <w:rsid w:val="00A76240"/>
    <w:rsid w:val="00A764B8"/>
    <w:rsid w:val="00A76AB4"/>
    <w:rsid w:val="00A76BCA"/>
    <w:rsid w:val="00A776BC"/>
    <w:rsid w:val="00A776CC"/>
    <w:rsid w:val="00A779BB"/>
    <w:rsid w:val="00A77A3B"/>
    <w:rsid w:val="00A80009"/>
    <w:rsid w:val="00A8056E"/>
    <w:rsid w:val="00A80844"/>
    <w:rsid w:val="00A808E3"/>
    <w:rsid w:val="00A80A9F"/>
    <w:rsid w:val="00A81039"/>
    <w:rsid w:val="00A812EC"/>
    <w:rsid w:val="00A818F7"/>
    <w:rsid w:val="00A81AF1"/>
    <w:rsid w:val="00A829BF"/>
    <w:rsid w:val="00A82D58"/>
    <w:rsid w:val="00A83849"/>
    <w:rsid w:val="00A8399D"/>
    <w:rsid w:val="00A83A43"/>
    <w:rsid w:val="00A83AE1"/>
    <w:rsid w:val="00A83C30"/>
    <w:rsid w:val="00A83E3D"/>
    <w:rsid w:val="00A842C2"/>
    <w:rsid w:val="00A8443A"/>
    <w:rsid w:val="00A8479C"/>
    <w:rsid w:val="00A849D1"/>
    <w:rsid w:val="00A84C5D"/>
    <w:rsid w:val="00A8514F"/>
    <w:rsid w:val="00A851D2"/>
    <w:rsid w:val="00A85338"/>
    <w:rsid w:val="00A8557B"/>
    <w:rsid w:val="00A857E9"/>
    <w:rsid w:val="00A858E3"/>
    <w:rsid w:val="00A85A05"/>
    <w:rsid w:val="00A85C85"/>
    <w:rsid w:val="00A85FF6"/>
    <w:rsid w:val="00A860B0"/>
    <w:rsid w:val="00A86425"/>
    <w:rsid w:val="00A86457"/>
    <w:rsid w:val="00A8685A"/>
    <w:rsid w:val="00A869CA"/>
    <w:rsid w:val="00A86A85"/>
    <w:rsid w:val="00A86B70"/>
    <w:rsid w:val="00A86D00"/>
    <w:rsid w:val="00A86D63"/>
    <w:rsid w:val="00A86FA9"/>
    <w:rsid w:val="00A8702F"/>
    <w:rsid w:val="00A8726A"/>
    <w:rsid w:val="00A87797"/>
    <w:rsid w:val="00A87CB2"/>
    <w:rsid w:val="00A902B5"/>
    <w:rsid w:val="00A907DE"/>
    <w:rsid w:val="00A90A82"/>
    <w:rsid w:val="00A90E72"/>
    <w:rsid w:val="00A917E9"/>
    <w:rsid w:val="00A92131"/>
    <w:rsid w:val="00A922A2"/>
    <w:rsid w:val="00A9230E"/>
    <w:rsid w:val="00A9288B"/>
    <w:rsid w:val="00A92B78"/>
    <w:rsid w:val="00A931AA"/>
    <w:rsid w:val="00A9327B"/>
    <w:rsid w:val="00A932D8"/>
    <w:rsid w:val="00A9369C"/>
    <w:rsid w:val="00A937AF"/>
    <w:rsid w:val="00A9391D"/>
    <w:rsid w:val="00A93B69"/>
    <w:rsid w:val="00A93EE6"/>
    <w:rsid w:val="00A93EEA"/>
    <w:rsid w:val="00A93FA9"/>
    <w:rsid w:val="00A941DA"/>
    <w:rsid w:val="00A9476C"/>
    <w:rsid w:val="00A94DAA"/>
    <w:rsid w:val="00A9515E"/>
    <w:rsid w:val="00A95D13"/>
    <w:rsid w:val="00A9610B"/>
    <w:rsid w:val="00A963C7"/>
    <w:rsid w:val="00A96A79"/>
    <w:rsid w:val="00A96D6D"/>
    <w:rsid w:val="00A97091"/>
    <w:rsid w:val="00A97560"/>
    <w:rsid w:val="00A97650"/>
    <w:rsid w:val="00A9768F"/>
    <w:rsid w:val="00A97990"/>
    <w:rsid w:val="00A97C22"/>
    <w:rsid w:val="00A97FDE"/>
    <w:rsid w:val="00AA0360"/>
    <w:rsid w:val="00AA05A9"/>
    <w:rsid w:val="00AA1212"/>
    <w:rsid w:val="00AA12FD"/>
    <w:rsid w:val="00AA1626"/>
    <w:rsid w:val="00AA1995"/>
    <w:rsid w:val="00AA19F2"/>
    <w:rsid w:val="00AA1C25"/>
    <w:rsid w:val="00AA2F65"/>
    <w:rsid w:val="00AA30EA"/>
    <w:rsid w:val="00AA3418"/>
    <w:rsid w:val="00AA352E"/>
    <w:rsid w:val="00AA3685"/>
    <w:rsid w:val="00AA3736"/>
    <w:rsid w:val="00AA376E"/>
    <w:rsid w:val="00AA3C24"/>
    <w:rsid w:val="00AA3DB7"/>
    <w:rsid w:val="00AA3FF4"/>
    <w:rsid w:val="00AA4087"/>
    <w:rsid w:val="00AA4111"/>
    <w:rsid w:val="00AA43D6"/>
    <w:rsid w:val="00AA4467"/>
    <w:rsid w:val="00AA44C0"/>
    <w:rsid w:val="00AA46E8"/>
    <w:rsid w:val="00AA4813"/>
    <w:rsid w:val="00AA4D44"/>
    <w:rsid w:val="00AA51F5"/>
    <w:rsid w:val="00AA56D6"/>
    <w:rsid w:val="00AA574D"/>
    <w:rsid w:val="00AA5E3B"/>
    <w:rsid w:val="00AA68B4"/>
    <w:rsid w:val="00AA7005"/>
    <w:rsid w:val="00AA71A2"/>
    <w:rsid w:val="00AA7472"/>
    <w:rsid w:val="00AA778C"/>
    <w:rsid w:val="00AB0543"/>
    <w:rsid w:val="00AB0820"/>
    <w:rsid w:val="00AB0AC9"/>
    <w:rsid w:val="00AB0F09"/>
    <w:rsid w:val="00AB1075"/>
    <w:rsid w:val="00AB10C3"/>
    <w:rsid w:val="00AB185A"/>
    <w:rsid w:val="00AB1ABF"/>
    <w:rsid w:val="00AB1BA7"/>
    <w:rsid w:val="00AB1D8D"/>
    <w:rsid w:val="00AB1E04"/>
    <w:rsid w:val="00AB1E0A"/>
    <w:rsid w:val="00AB275B"/>
    <w:rsid w:val="00AB27A6"/>
    <w:rsid w:val="00AB29CF"/>
    <w:rsid w:val="00AB2C62"/>
    <w:rsid w:val="00AB2D89"/>
    <w:rsid w:val="00AB2FF3"/>
    <w:rsid w:val="00AB3113"/>
    <w:rsid w:val="00AB348A"/>
    <w:rsid w:val="00AB3AA5"/>
    <w:rsid w:val="00AB3C61"/>
    <w:rsid w:val="00AB3DBD"/>
    <w:rsid w:val="00AB3EE4"/>
    <w:rsid w:val="00AB3F38"/>
    <w:rsid w:val="00AB414B"/>
    <w:rsid w:val="00AB43EC"/>
    <w:rsid w:val="00AB44C5"/>
    <w:rsid w:val="00AB4673"/>
    <w:rsid w:val="00AB4732"/>
    <w:rsid w:val="00AB4A25"/>
    <w:rsid w:val="00AB4BF4"/>
    <w:rsid w:val="00AB4DA2"/>
    <w:rsid w:val="00AB4FB5"/>
    <w:rsid w:val="00AB4FFF"/>
    <w:rsid w:val="00AB50E9"/>
    <w:rsid w:val="00AB55B3"/>
    <w:rsid w:val="00AB58F7"/>
    <w:rsid w:val="00AB5ADF"/>
    <w:rsid w:val="00AB5D2F"/>
    <w:rsid w:val="00AB5E57"/>
    <w:rsid w:val="00AB5E74"/>
    <w:rsid w:val="00AB64A8"/>
    <w:rsid w:val="00AB6BB2"/>
    <w:rsid w:val="00AB6D8F"/>
    <w:rsid w:val="00AB7043"/>
    <w:rsid w:val="00AB70FC"/>
    <w:rsid w:val="00AB711A"/>
    <w:rsid w:val="00AB725F"/>
    <w:rsid w:val="00AB77BA"/>
    <w:rsid w:val="00AB7B79"/>
    <w:rsid w:val="00AB7D26"/>
    <w:rsid w:val="00AC04EB"/>
    <w:rsid w:val="00AC0667"/>
    <w:rsid w:val="00AC0705"/>
    <w:rsid w:val="00AC0C76"/>
    <w:rsid w:val="00AC0DC3"/>
    <w:rsid w:val="00AC109B"/>
    <w:rsid w:val="00AC176F"/>
    <w:rsid w:val="00AC1E80"/>
    <w:rsid w:val="00AC1FFE"/>
    <w:rsid w:val="00AC20D4"/>
    <w:rsid w:val="00AC26AA"/>
    <w:rsid w:val="00AC2C1D"/>
    <w:rsid w:val="00AC2CB3"/>
    <w:rsid w:val="00AC38D4"/>
    <w:rsid w:val="00AC3A48"/>
    <w:rsid w:val="00AC3D51"/>
    <w:rsid w:val="00AC4907"/>
    <w:rsid w:val="00AC4EA2"/>
    <w:rsid w:val="00AC587A"/>
    <w:rsid w:val="00AC5A83"/>
    <w:rsid w:val="00AC5DDE"/>
    <w:rsid w:val="00AC698D"/>
    <w:rsid w:val="00AC7003"/>
    <w:rsid w:val="00AC74DA"/>
    <w:rsid w:val="00AC7A2B"/>
    <w:rsid w:val="00AC7C25"/>
    <w:rsid w:val="00AC7DF7"/>
    <w:rsid w:val="00AC7E07"/>
    <w:rsid w:val="00AC7E2E"/>
    <w:rsid w:val="00AC7F62"/>
    <w:rsid w:val="00AC7FBA"/>
    <w:rsid w:val="00AD0A51"/>
    <w:rsid w:val="00AD0B37"/>
    <w:rsid w:val="00AD0CF7"/>
    <w:rsid w:val="00AD1144"/>
    <w:rsid w:val="00AD119D"/>
    <w:rsid w:val="00AD11F7"/>
    <w:rsid w:val="00AD1913"/>
    <w:rsid w:val="00AD1D43"/>
    <w:rsid w:val="00AD1DB7"/>
    <w:rsid w:val="00AD23A4"/>
    <w:rsid w:val="00AD27F0"/>
    <w:rsid w:val="00AD2852"/>
    <w:rsid w:val="00AD353F"/>
    <w:rsid w:val="00AD35C7"/>
    <w:rsid w:val="00AD3976"/>
    <w:rsid w:val="00AD3C2B"/>
    <w:rsid w:val="00AD3E4D"/>
    <w:rsid w:val="00AD3FD1"/>
    <w:rsid w:val="00AD414F"/>
    <w:rsid w:val="00AD43ED"/>
    <w:rsid w:val="00AD4D2A"/>
    <w:rsid w:val="00AD5414"/>
    <w:rsid w:val="00AD542F"/>
    <w:rsid w:val="00AD566C"/>
    <w:rsid w:val="00AD590B"/>
    <w:rsid w:val="00AD5B6C"/>
    <w:rsid w:val="00AD5DB7"/>
    <w:rsid w:val="00AD5FE4"/>
    <w:rsid w:val="00AD615B"/>
    <w:rsid w:val="00AD62F1"/>
    <w:rsid w:val="00AD6A59"/>
    <w:rsid w:val="00AD6C28"/>
    <w:rsid w:val="00AD7045"/>
    <w:rsid w:val="00AD7158"/>
    <w:rsid w:val="00AD7305"/>
    <w:rsid w:val="00AD7910"/>
    <w:rsid w:val="00AD7E64"/>
    <w:rsid w:val="00AD7E7A"/>
    <w:rsid w:val="00AE061B"/>
    <w:rsid w:val="00AE0727"/>
    <w:rsid w:val="00AE0C56"/>
    <w:rsid w:val="00AE0DAA"/>
    <w:rsid w:val="00AE0E6A"/>
    <w:rsid w:val="00AE10B5"/>
    <w:rsid w:val="00AE149E"/>
    <w:rsid w:val="00AE1537"/>
    <w:rsid w:val="00AE167E"/>
    <w:rsid w:val="00AE1939"/>
    <w:rsid w:val="00AE193D"/>
    <w:rsid w:val="00AE1B40"/>
    <w:rsid w:val="00AE1DFE"/>
    <w:rsid w:val="00AE1F8B"/>
    <w:rsid w:val="00AE205B"/>
    <w:rsid w:val="00AE210B"/>
    <w:rsid w:val="00AE2156"/>
    <w:rsid w:val="00AE22F2"/>
    <w:rsid w:val="00AE26EF"/>
    <w:rsid w:val="00AE29FC"/>
    <w:rsid w:val="00AE2C44"/>
    <w:rsid w:val="00AE2F3F"/>
    <w:rsid w:val="00AE318B"/>
    <w:rsid w:val="00AE33B6"/>
    <w:rsid w:val="00AE377D"/>
    <w:rsid w:val="00AE3960"/>
    <w:rsid w:val="00AE3B4E"/>
    <w:rsid w:val="00AE3D20"/>
    <w:rsid w:val="00AE3DD6"/>
    <w:rsid w:val="00AE4125"/>
    <w:rsid w:val="00AE42B7"/>
    <w:rsid w:val="00AE467F"/>
    <w:rsid w:val="00AE4B84"/>
    <w:rsid w:val="00AE4E0B"/>
    <w:rsid w:val="00AE4F38"/>
    <w:rsid w:val="00AE5567"/>
    <w:rsid w:val="00AE56DE"/>
    <w:rsid w:val="00AE59EC"/>
    <w:rsid w:val="00AE5BA0"/>
    <w:rsid w:val="00AE6511"/>
    <w:rsid w:val="00AE67B3"/>
    <w:rsid w:val="00AE6B1C"/>
    <w:rsid w:val="00AE6E7C"/>
    <w:rsid w:val="00AE6F4D"/>
    <w:rsid w:val="00AE7551"/>
    <w:rsid w:val="00AE7864"/>
    <w:rsid w:val="00AE7949"/>
    <w:rsid w:val="00AE7C30"/>
    <w:rsid w:val="00AE7C3A"/>
    <w:rsid w:val="00AE7CA7"/>
    <w:rsid w:val="00AE7CE0"/>
    <w:rsid w:val="00AE7D7A"/>
    <w:rsid w:val="00AE7F9D"/>
    <w:rsid w:val="00AF0091"/>
    <w:rsid w:val="00AF01DC"/>
    <w:rsid w:val="00AF027D"/>
    <w:rsid w:val="00AF0616"/>
    <w:rsid w:val="00AF0DF8"/>
    <w:rsid w:val="00AF0F67"/>
    <w:rsid w:val="00AF123D"/>
    <w:rsid w:val="00AF14E8"/>
    <w:rsid w:val="00AF1B96"/>
    <w:rsid w:val="00AF1F9B"/>
    <w:rsid w:val="00AF1FBF"/>
    <w:rsid w:val="00AF25D5"/>
    <w:rsid w:val="00AF2718"/>
    <w:rsid w:val="00AF2802"/>
    <w:rsid w:val="00AF33BB"/>
    <w:rsid w:val="00AF3529"/>
    <w:rsid w:val="00AF36E3"/>
    <w:rsid w:val="00AF37FF"/>
    <w:rsid w:val="00AF3CF3"/>
    <w:rsid w:val="00AF3DBB"/>
    <w:rsid w:val="00AF3DC5"/>
    <w:rsid w:val="00AF48C6"/>
    <w:rsid w:val="00AF4B30"/>
    <w:rsid w:val="00AF4E2F"/>
    <w:rsid w:val="00AF4E4C"/>
    <w:rsid w:val="00AF4E97"/>
    <w:rsid w:val="00AF4EBF"/>
    <w:rsid w:val="00AF500D"/>
    <w:rsid w:val="00AF5014"/>
    <w:rsid w:val="00AF5076"/>
    <w:rsid w:val="00AF5163"/>
    <w:rsid w:val="00AF5194"/>
    <w:rsid w:val="00AF53EF"/>
    <w:rsid w:val="00AF57E0"/>
    <w:rsid w:val="00AF57EA"/>
    <w:rsid w:val="00AF59DD"/>
    <w:rsid w:val="00AF5AFC"/>
    <w:rsid w:val="00AF5D3C"/>
    <w:rsid w:val="00AF6604"/>
    <w:rsid w:val="00AF73C3"/>
    <w:rsid w:val="00AF7776"/>
    <w:rsid w:val="00AF795C"/>
    <w:rsid w:val="00AF7D17"/>
    <w:rsid w:val="00AF7EBC"/>
    <w:rsid w:val="00B001C7"/>
    <w:rsid w:val="00B00295"/>
    <w:rsid w:val="00B004E0"/>
    <w:rsid w:val="00B00501"/>
    <w:rsid w:val="00B00752"/>
    <w:rsid w:val="00B007D5"/>
    <w:rsid w:val="00B00821"/>
    <w:rsid w:val="00B00ADB"/>
    <w:rsid w:val="00B00B59"/>
    <w:rsid w:val="00B00C6A"/>
    <w:rsid w:val="00B00EE0"/>
    <w:rsid w:val="00B012B3"/>
    <w:rsid w:val="00B01F11"/>
    <w:rsid w:val="00B02377"/>
    <w:rsid w:val="00B026C1"/>
    <w:rsid w:val="00B02B83"/>
    <w:rsid w:val="00B02B9C"/>
    <w:rsid w:val="00B02C75"/>
    <w:rsid w:val="00B02F5B"/>
    <w:rsid w:val="00B02F72"/>
    <w:rsid w:val="00B0353B"/>
    <w:rsid w:val="00B035CE"/>
    <w:rsid w:val="00B03872"/>
    <w:rsid w:val="00B03F19"/>
    <w:rsid w:val="00B04045"/>
    <w:rsid w:val="00B040B2"/>
    <w:rsid w:val="00B043D4"/>
    <w:rsid w:val="00B04584"/>
    <w:rsid w:val="00B045AD"/>
    <w:rsid w:val="00B04796"/>
    <w:rsid w:val="00B04C70"/>
    <w:rsid w:val="00B04F25"/>
    <w:rsid w:val="00B05012"/>
    <w:rsid w:val="00B05244"/>
    <w:rsid w:val="00B05375"/>
    <w:rsid w:val="00B062B5"/>
    <w:rsid w:val="00B0654C"/>
    <w:rsid w:val="00B0660A"/>
    <w:rsid w:val="00B067AD"/>
    <w:rsid w:val="00B06A9F"/>
    <w:rsid w:val="00B06C9A"/>
    <w:rsid w:val="00B06EB2"/>
    <w:rsid w:val="00B06FCE"/>
    <w:rsid w:val="00B0739F"/>
    <w:rsid w:val="00B07428"/>
    <w:rsid w:val="00B07AB9"/>
    <w:rsid w:val="00B07C7C"/>
    <w:rsid w:val="00B07DB2"/>
    <w:rsid w:val="00B07E44"/>
    <w:rsid w:val="00B1043E"/>
    <w:rsid w:val="00B10558"/>
    <w:rsid w:val="00B10D68"/>
    <w:rsid w:val="00B10E99"/>
    <w:rsid w:val="00B112FC"/>
    <w:rsid w:val="00B11405"/>
    <w:rsid w:val="00B116B4"/>
    <w:rsid w:val="00B1182E"/>
    <w:rsid w:val="00B11915"/>
    <w:rsid w:val="00B11A3E"/>
    <w:rsid w:val="00B11C81"/>
    <w:rsid w:val="00B11CCF"/>
    <w:rsid w:val="00B11FC4"/>
    <w:rsid w:val="00B124B8"/>
    <w:rsid w:val="00B125A8"/>
    <w:rsid w:val="00B12619"/>
    <w:rsid w:val="00B12B00"/>
    <w:rsid w:val="00B12CE7"/>
    <w:rsid w:val="00B135BF"/>
    <w:rsid w:val="00B13665"/>
    <w:rsid w:val="00B13684"/>
    <w:rsid w:val="00B138BD"/>
    <w:rsid w:val="00B13D85"/>
    <w:rsid w:val="00B1404A"/>
    <w:rsid w:val="00B1434F"/>
    <w:rsid w:val="00B14651"/>
    <w:rsid w:val="00B147FA"/>
    <w:rsid w:val="00B14988"/>
    <w:rsid w:val="00B14DA1"/>
    <w:rsid w:val="00B155E4"/>
    <w:rsid w:val="00B156A9"/>
    <w:rsid w:val="00B15AD9"/>
    <w:rsid w:val="00B15F16"/>
    <w:rsid w:val="00B15F83"/>
    <w:rsid w:val="00B160FF"/>
    <w:rsid w:val="00B16322"/>
    <w:rsid w:val="00B1662E"/>
    <w:rsid w:val="00B1686B"/>
    <w:rsid w:val="00B168E1"/>
    <w:rsid w:val="00B16A6F"/>
    <w:rsid w:val="00B16A8A"/>
    <w:rsid w:val="00B16ED3"/>
    <w:rsid w:val="00B16F9F"/>
    <w:rsid w:val="00B16FFA"/>
    <w:rsid w:val="00B1734A"/>
    <w:rsid w:val="00B17844"/>
    <w:rsid w:val="00B17B02"/>
    <w:rsid w:val="00B17E25"/>
    <w:rsid w:val="00B17F5D"/>
    <w:rsid w:val="00B17FC0"/>
    <w:rsid w:val="00B20238"/>
    <w:rsid w:val="00B202CF"/>
    <w:rsid w:val="00B21022"/>
    <w:rsid w:val="00B210B2"/>
    <w:rsid w:val="00B21464"/>
    <w:rsid w:val="00B217A9"/>
    <w:rsid w:val="00B21883"/>
    <w:rsid w:val="00B21A9B"/>
    <w:rsid w:val="00B21AAD"/>
    <w:rsid w:val="00B21ACF"/>
    <w:rsid w:val="00B21DBF"/>
    <w:rsid w:val="00B2205F"/>
    <w:rsid w:val="00B220F7"/>
    <w:rsid w:val="00B221DD"/>
    <w:rsid w:val="00B22228"/>
    <w:rsid w:val="00B2223E"/>
    <w:rsid w:val="00B2262A"/>
    <w:rsid w:val="00B22A98"/>
    <w:rsid w:val="00B22C0D"/>
    <w:rsid w:val="00B22DF1"/>
    <w:rsid w:val="00B22E01"/>
    <w:rsid w:val="00B22FCE"/>
    <w:rsid w:val="00B233C8"/>
    <w:rsid w:val="00B235F7"/>
    <w:rsid w:val="00B23AF4"/>
    <w:rsid w:val="00B23C15"/>
    <w:rsid w:val="00B24329"/>
    <w:rsid w:val="00B24372"/>
    <w:rsid w:val="00B24CD4"/>
    <w:rsid w:val="00B24FD9"/>
    <w:rsid w:val="00B25233"/>
    <w:rsid w:val="00B25762"/>
    <w:rsid w:val="00B25B40"/>
    <w:rsid w:val="00B25CBA"/>
    <w:rsid w:val="00B25FAE"/>
    <w:rsid w:val="00B25FDE"/>
    <w:rsid w:val="00B269D2"/>
    <w:rsid w:val="00B26AB0"/>
    <w:rsid w:val="00B26AD2"/>
    <w:rsid w:val="00B26CA2"/>
    <w:rsid w:val="00B26E69"/>
    <w:rsid w:val="00B26EDB"/>
    <w:rsid w:val="00B26F7A"/>
    <w:rsid w:val="00B2719B"/>
    <w:rsid w:val="00B272B4"/>
    <w:rsid w:val="00B278EB"/>
    <w:rsid w:val="00B27A62"/>
    <w:rsid w:val="00B27C75"/>
    <w:rsid w:val="00B27C84"/>
    <w:rsid w:val="00B27C8A"/>
    <w:rsid w:val="00B27EA4"/>
    <w:rsid w:val="00B300D8"/>
    <w:rsid w:val="00B30496"/>
    <w:rsid w:val="00B30938"/>
    <w:rsid w:val="00B30B4E"/>
    <w:rsid w:val="00B30CFB"/>
    <w:rsid w:val="00B30F6C"/>
    <w:rsid w:val="00B31246"/>
    <w:rsid w:val="00B31540"/>
    <w:rsid w:val="00B31632"/>
    <w:rsid w:val="00B31683"/>
    <w:rsid w:val="00B31AEC"/>
    <w:rsid w:val="00B31DF6"/>
    <w:rsid w:val="00B31E47"/>
    <w:rsid w:val="00B31FEE"/>
    <w:rsid w:val="00B32450"/>
    <w:rsid w:val="00B3268E"/>
    <w:rsid w:val="00B326FF"/>
    <w:rsid w:val="00B32733"/>
    <w:rsid w:val="00B32734"/>
    <w:rsid w:val="00B32DC7"/>
    <w:rsid w:val="00B32E77"/>
    <w:rsid w:val="00B32EF0"/>
    <w:rsid w:val="00B3300B"/>
    <w:rsid w:val="00B33036"/>
    <w:rsid w:val="00B3345E"/>
    <w:rsid w:val="00B340AA"/>
    <w:rsid w:val="00B341C7"/>
    <w:rsid w:val="00B34299"/>
    <w:rsid w:val="00B345F1"/>
    <w:rsid w:val="00B3499D"/>
    <w:rsid w:val="00B34A9F"/>
    <w:rsid w:val="00B34B80"/>
    <w:rsid w:val="00B35CDA"/>
    <w:rsid w:val="00B3650F"/>
    <w:rsid w:val="00B368C6"/>
    <w:rsid w:val="00B36F71"/>
    <w:rsid w:val="00B37084"/>
    <w:rsid w:val="00B371E8"/>
    <w:rsid w:val="00B37231"/>
    <w:rsid w:val="00B37331"/>
    <w:rsid w:val="00B37D97"/>
    <w:rsid w:val="00B4034D"/>
    <w:rsid w:val="00B40707"/>
    <w:rsid w:val="00B40756"/>
    <w:rsid w:val="00B40B14"/>
    <w:rsid w:val="00B40C5D"/>
    <w:rsid w:val="00B40DAB"/>
    <w:rsid w:val="00B41011"/>
    <w:rsid w:val="00B411BD"/>
    <w:rsid w:val="00B411E0"/>
    <w:rsid w:val="00B411FE"/>
    <w:rsid w:val="00B41559"/>
    <w:rsid w:val="00B418E8"/>
    <w:rsid w:val="00B41AB2"/>
    <w:rsid w:val="00B41D27"/>
    <w:rsid w:val="00B4204F"/>
    <w:rsid w:val="00B4205F"/>
    <w:rsid w:val="00B42285"/>
    <w:rsid w:val="00B4274B"/>
    <w:rsid w:val="00B4300F"/>
    <w:rsid w:val="00B435B1"/>
    <w:rsid w:val="00B435E0"/>
    <w:rsid w:val="00B4367F"/>
    <w:rsid w:val="00B438BA"/>
    <w:rsid w:val="00B43ADC"/>
    <w:rsid w:val="00B43CEE"/>
    <w:rsid w:val="00B44075"/>
    <w:rsid w:val="00B441E0"/>
    <w:rsid w:val="00B4490E"/>
    <w:rsid w:val="00B44C84"/>
    <w:rsid w:val="00B44F99"/>
    <w:rsid w:val="00B4500A"/>
    <w:rsid w:val="00B4584D"/>
    <w:rsid w:val="00B45876"/>
    <w:rsid w:val="00B459FE"/>
    <w:rsid w:val="00B45F21"/>
    <w:rsid w:val="00B45F94"/>
    <w:rsid w:val="00B461B0"/>
    <w:rsid w:val="00B461C8"/>
    <w:rsid w:val="00B46BE3"/>
    <w:rsid w:val="00B46D7C"/>
    <w:rsid w:val="00B47114"/>
    <w:rsid w:val="00B47179"/>
    <w:rsid w:val="00B472C3"/>
    <w:rsid w:val="00B472CE"/>
    <w:rsid w:val="00B478E9"/>
    <w:rsid w:val="00B47F61"/>
    <w:rsid w:val="00B500A6"/>
    <w:rsid w:val="00B50615"/>
    <w:rsid w:val="00B507F2"/>
    <w:rsid w:val="00B507F3"/>
    <w:rsid w:val="00B50AC5"/>
    <w:rsid w:val="00B50EB2"/>
    <w:rsid w:val="00B50F4E"/>
    <w:rsid w:val="00B51542"/>
    <w:rsid w:val="00B51605"/>
    <w:rsid w:val="00B51A22"/>
    <w:rsid w:val="00B51B44"/>
    <w:rsid w:val="00B51B8C"/>
    <w:rsid w:val="00B51CE1"/>
    <w:rsid w:val="00B51D1D"/>
    <w:rsid w:val="00B51E61"/>
    <w:rsid w:val="00B51FF6"/>
    <w:rsid w:val="00B520DC"/>
    <w:rsid w:val="00B524ED"/>
    <w:rsid w:val="00B527DF"/>
    <w:rsid w:val="00B52879"/>
    <w:rsid w:val="00B528B5"/>
    <w:rsid w:val="00B5310E"/>
    <w:rsid w:val="00B5323D"/>
    <w:rsid w:val="00B5336A"/>
    <w:rsid w:val="00B535DB"/>
    <w:rsid w:val="00B539F3"/>
    <w:rsid w:val="00B53BD2"/>
    <w:rsid w:val="00B53CAA"/>
    <w:rsid w:val="00B53E2B"/>
    <w:rsid w:val="00B53F2A"/>
    <w:rsid w:val="00B54095"/>
    <w:rsid w:val="00B549B2"/>
    <w:rsid w:val="00B54ACC"/>
    <w:rsid w:val="00B54DCB"/>
    <w:rsid w:val="00B54F04"/>
    <w:rsid w:val="00B5505C"/>
    <w:rsid w:val="00B553C5"/>
    <w:rsid w:val="00B554A8"/>
    <w:rsid w:val="00B55619"/>
    <w:rsid w:val="00B55AC2"/>
    <w:rsid w:val="00B55ADC"/>
    <w:rsid w:val="00B560C9"/>
    <w:rsid w:val="00B5642D"/>
    <w:rsid w:val="00B56533"/>
    <w:rsid w:val="00B5669B"/>
    <w:rsid w:val="00B56830"/>
    <w:rsid w:val="00B56B75"/>
    <w:rsid w:val="00B56B8A"/>
    <w:rsid w:val="00B56CFC"/>
    <w:rsid w:val="00B57777"/>
    <w:rsid w:val="00B577A3"/>
    <w:rsid w:val="00B578F2"/>
    <w:rsid w:val="00B57A17"/>
    <w:rsid w:val="00B57F7B"/>
    <w:rsid w:val="00B6003E"/>
    <w:rsid w:val="00B60B84"/>
    <w:rsid w:val="00B60C8B"/>
    <w:rsid w:val="00B6151D"/>
    <w:rsid w:val="00B615EB"/>
    <w:rsid w:val="00B6168F"/>
    <w:rsid w:val="00B61899"/>
    <w:rsid w:val="00B61B2B"/>
    <w:rsid w:val="00B61B3B"/>
    <w:rsid w:val="00B61BE2"/>
    <w:rsid w:val="00B61C66"/>
    <w:rsid w:val="00B61CC0"/>
    <w:rsid w:val="00B61E54"/>
    <w:rsid w:val="00B6266F"/>
    <w:rsid w:val="00B62835"/>
    <w:rsid w:val="00B62E0B"/>
    <w:rsid w:val="00B639DF"/>
    <w:rsid w:val="00B63B0A"/>
    <w:rsid w:val="00B63BA7"/>
    <w:rsid w:val="00B63C32"/>
    <w:rsid w:val="00B64434"/>
    <w:rsid w:val="00B644FB"/>
    <w:rsid w:val="00B64547"/>
    <w:rsid w:val="00B64554"/>
    <w:rsid w:val="00B645F7"/>
    <w:rsid w:val="00B64E72"/>
    <w:rsid w:val="00B65112"/>
    <w:rsid w:val="00B651DB"/>
    <w:rsid w:val="00B653A7"/>
    <w:rsid w:val="00B655B9"/>
    <w:rsid w:val="00B656B9"/>
    <w:rsid w:val="00B65756"/>
    <w:rsid w:val="00B657DA"/>
    <w:rsid w:val="00B6584D"/>
    <w:rsid w:val="00B65BA3"/>
    <w:rsid w:val="00B65E13"/>
    <w:rsid w:val="00B6608C"/>
    <w:rsid w:val="00B66258"/>
    <w:rsid w:val="00B66291"/>
    <w:rsid w:val="00B66652"/>
    <w:rsid w:val="00B66FEB"/>
    <w:rsid w:val="00B670A4"/>
    <w:rsid w:val="00B6712A"/>
    <w:rsid w:val="00B67467"/>
    <w:rsid w:val="00B67C4D"/>
    <w:rsid w:val="00B70083"/>
    <w:rsid w:val="00B7068A"/>
    <w:rsid w:val="00B71058"/>
    <w:rsid w:val="00B7115C"/>
    <w:rsid w:val="00B711CE"/>
    <w:rsid w:val="00B71270"/>
    <w:rsid w:val="00B71987"/>
    <w:rsid w:val="00B71DC8"/>
    <w:rsid w:val="00B72127"/>
    <w:rsid w:val="00B7318D"/>
    <w:rsid w:val="00B731A3"/>
    <w:rsid w:val="00B73321"/>
    <w:rsid w:val="00B73D33"/>
    <w:rsid w:val="00B73D5F"/>
    <w:rsid w:val="00B73E7C"/>
    <w:rsid w:val="00B73FB6"/>
    <w:rsid w:val="00B743A4"/>
    <w:rsid w:val="00B746C6"/>
    <w:rsid w:val="00B748F8"/>
    <w:rsid w:val="00B74C5F"/>
    <w:rsid w:val="00B74C63"/>
    <w:rsid w:val="00B750DC"/>
    <w:rsid w:val="00B75191"/>
    <w:rsid w:val="00B751B4"/>
    <w:rsid w:val="00B75590"/>
    <w:rsid w:val="00B756E4"/>
    <w:rsid w:val="00B7581B"/>
    <w:rsid w:val="00B759EB"/>
    <w:rsid w:val="00B75EAD"/>
    <w:rsid w:val="00B7604C"/>
    <w:rsid w:val="00B7620D"/>
    <w:rsid w:val="00B76394"/>
    <w:rsid w:val="00B764E5"/>
    <w:rsid w:val="00B7652C"/>
    <w:rsid w:val="00B76646"/>
    <w:rsid w:val="00B766BF"/>
    <w:rsid w:val="00B767EA"/>
    <w:rsid w:val="00B76FA6"/>
    <w:rsid w:val="00B772EB"/>
    <w:rsid w:val="00B7766E"/>
    <w:rsid w:val="00B7771A"/>
    <w:rsid w:val="00B77D1D"/>
    <w:rsid w:val="00B77DE7"/>
    <w:rsid w:val="00B80910"/>
    <w:rsid w:val="00B809EC"/>
    <w:rsid w:val="00B80A70"/>
    <w:rsid w:val="00B80D91"/>
    <w:rsid w:val="00B81299"/>
    <w:rsid w:val="00B818F4"/>
    <w:rsid w:val="00B81BC9"/>
    <w:rsid w:val="00B81F45"/>
    <w:rsid w:val="00B8222F"/>
    <w:rsid w:val="00B823E4"/>
    <w:rsid w:val="00B825AC"/>
    <w:rsid w:val="00B82615"/>
    <w:rsid w:val="00B82677"/>
    <w:rsid w:val="00B82756"/>
    <w:rsid w:val="00B829BC"/>
    <w:rsid w:val="00B82D7E"/>
    <w:rsid w:val="00B83079"/>
    <w:rsid w:val="00B831A3"/>
    <w:rsid w:val="00B83420"/>
    <w:rsid w:val="00B83444"/>
    <w:rsid w:val="00B83508"/>
    <w:rsid w:val="00B83629"/>
    <w:rsid w:val="00B836ED"/>
    <w:rsid w:val="00B83782"/>
    <w:rsid w:val="00B839F1"/>
    <w:rsid w:val="00B83D06"/>
    <w:rsid w:val="00B840B4"/>
    <w:rsid w:val="00B844A3"/>
    <w:rsid w:val="00B845E0"/>
    <w:rsid w:val="00B84BFE"/>
    <w:rsid w:val="00B84DC6"/>
    <w:rsid w:val="00B85078"/>
    <w:rsid w:val="00B853BE"/>
    <w:rsid w:val="00B8596B"/>
    <w:rsid w:val="00B85FD5"/>
    <w:rsid w:val="00B8610A"/>
    <w:rsid w:val="00B862CF"/>
    <w:rsid w:val="00B86476"/>
    <w:rsid w:val="00B86A3D"/>
    <w:rsid w:val="00B8720C"/>
    <w:rsid w:val="00B872F3"/>
    <w:rsid w:val="00B87378"/>
    <w:rsid w:val="00B8755A"/>
    <w:rsid w:val="00B875C7"/>
    <w:rsid w:val="00B87EA4"/>
    <w:rsid w:val="00B90204"/>
    <w:rsid w:val="00B9027D"/>
    <w:rsid w:val="00B90469"/>
    <w:rsid w:val="00B904D9"/>
    <w:rsid w:val="00B90577"/>
    <w:rsid w:val="00B9066B"/>
    <w:rsid w:val="00B907CE"/>
    <w:rsid w:val="00B90908"/>
    <w:rsid w:val="00B90D10"/>
    <w:rsid w:val="00B90E3D"/>
    <w:rsid w:val="00B90FE5"/>
    <w:rsid w:val="00B91535"/>
    <w:rsid w:val="00B915B6"/>
    <w:rsid w:val="00B9163E"/>
    <w:rsid w:val="00B9187C"/>
    <w:rsid w:val="00B919AD"/>
    <w:rsid w:val="00B91A2B"/>
    <w:rsid w:val="00B91D73"/>
    <w:rsid w:val="00B91EE0"/>
    <w:rsid w:val="00B92229"/>
    <w:rsid w:val="00B92393"/>
    <w:rsid w:val="00B92596"/>
    <w:rsid w:val="00B927EB"/>
    <w:rsid w:val="00B92853"/>
    <w:rsid w:val="00B92B74"/>
    <w:rsid w:val="00B92FE0"/>
    <w:rsid w:val="00B93204"/>
    <w:rsid w:val="00B93547"/>
    <w:rsid w:val="00B93AAC"/>
    <w:rsid w:val="00B9471B"/>
    <w:rsid w:val="00B948F1"/>
    <w:rsid w:val="00B94D8D"/>
    <w:rsid w:val="00B94E17"/>
    <w:rsid w:val="00B957FE"/>
    <w:rsid w:val="00B959B1"/>
    <w:rsid w:val="00B95E5A"/>
    <w:rsid w:val="00B95F02"/>
    <w:rsid w:val="00B9638F"/>
    <w:rsid w:val="00B966AB"/>
    <w:rsid w:val="00B96BEF"/>
    <w:rsid w:val="00B96D11"/>
    <w:rsid w:val="00B96D58"/>
    <w:rsid w:val="00B96E19"/>
    <w:rsid w:val="00B96FC0"/>
    <w:rsid w:val="00B97260"/>
    <w:rsid w:val="00B97292"/>
    <w:rsid w:val="00B974EB"/>
    <w:rsid w:val="00B976F0"/>
    <w:rsid w:val="00B9794B"/>
    <w:rsid w:val="00B97A04"/>
    <w:rsid w:val="00B97A69"/>
    <w:rsid w:val="00B97C1F"/>
    <w:rsid w:val="00B97D7D"/>
    <w:rsid w:val="00B97F8C"/>
    <w:rsid w:val="00BA0219"/>
    <w:rsid w:val="00BA0265"/>
    <w:rsid w:val="00BA0491"/>
    <w:rsid w:val="00BA0632"/>
    <w:rsid w:val="00BA0AAA"/>
    <w:rsid w:val="00BA0D29"/>
    <w:rsid w:val="00BA0DFB"/>
    <w:rsid w:val="00BA17C0"/>
    <w:rsid w:val="00BA1E4C"/>
    <w:rsid w:val="00BA23F4"/>
    <w:rsid w:val="00BA2510"/>
    <w:rsid w:val="00BA2FEF"/>
    <w:rsid w:val="00BA36BE"/>
    <w:rsid w:val="00BA3AD7"/>
    <w:rsid w:val="00BA3E31"/>
    <w:rsid w:val="00BA41B4"/>
    <w:rsid w:val="00BA433F"/>
    <w:rsid w:val="00BA436F"/>
    <w:rsid w:val="00BA44A2"/>
    <w:rsid w:val="00BA513B"/>
    <w:rsid w:val="00BA519F"/>
    <w:rsid w:val="00BA5299"/>
    <w:rsid w:val="00BA5B69"/>
    <w:rsid w:val="00BA5CB3"/>
    <w:rsid w:val="00BA5F18"/>
    <w:rsid w:val="00BA5FB8"/>
    <w:rsid w:val="00BA679F"/>
    <w:rsid w:val="00BA6F71"/>
    <w:rsid w:val="00BA7105"/>
    <w:rsid w:val="00BA723A"/>
    <w:rsid w:val="00BA7520"/>
    <w:rsid w:val="00BA7980"/>
    <w:rsid w:val="00BA7A20"/>
    <w:rsid w:val="00BA7C9B"/>
    <w:rsid w:val="00BB022D"/>
    <w:rsid w:val="00BB0957"/>
    <w:rsid w:val="00BB0E21"/>
    <w:rsid w:val="00BB0E3F"/>
    <w:rsid w:val="00BB14B6"/>
    <w:rsid w:val="00BB14ED"/>
    <w:rsid w:val="00BB1548"/>
    <w:rsid w:val="00BB19D0"/>
    <w:rsid w:val="00BB1CE7"/>
    <w:rsid w:val="00BB1EB0"/>
    <w:rsid w:val="00BB1F8E"/>
    <w:rsid w:val="00BB2C0D"/>
    <w:rsid w:val="00BB2DB0"/>
    <w:rsid w:val="00BB2FD3"/>
    <w:rsid w:val="00BB2FDF"/>
    <w:rsid w:val="00BB2FFF"/>
    <w:rsid w:val="00BB38A8"/>
    <w:rsid w:val="00BB485D"/>
    <w:rsid w:val="00BB4965"/>
    <w:rsid w:val="00BB4B62"/>
    <w:rsid w:val="00BB507F"/>
    <w:rsid w:val="00BB5E95"/>
    <w:rsid w:val="00BB5FCB"/>
    <w:rsid w:val="00BB604B"/>
    <w:rsid w:val="00BB6077"/>
    <w:rsid w:val="00BB6F6F"/>
    <w:rsid w:val="00BB6FAD"/>
    <w:rsid w:val="00BB706F"/>
    <w:rsid w:val="00BB767D"/>
    <w:rsid w:val="00BB7A30"/>
    <w:rsid w:val="00BB7F4C"/>
    <w:rsid w:val="00BB7F52"/>
    <w:rsid w:val="00BC003A"/>
    <w:rsid w:val="00BC0053"/>
    <w:rsid w:val="00BC00EC"/>
    <w:rsid w:val="00BC015E"/>
    <w:rsid w:val="00BC04EC"/>
    <w:rsid w:val="00BC0818"/>
    <w:rsid w:val="00BC08C5"/>
    <w:rsid w:val="00BC0A90"/>
    <w:rsid w:val="00BC0FC9"/>
    <w:rsid w:val="00BC12EC"/>
    <w:rsid w:val="00BC12FB"/>
    <w:rsid w:val="00BC13FB"/>
    <w:rsid w:val="00BC1459"/>
    <w:rsid w:val="00BC14BC"/>
    <w:rsid w:val="00BC1C1D"/>
    <w:rsid w:val="00BC1C3C"/>
    <w:rsid w:val="00BC1CDD"/>
    <w:rsid w:val="00BC2426"/>
    <w:rsid w:val="00BC2435"/>
    <w:rsid w:val="00BC2A64"/>
    <w:rsid w:val="00BC2AEB"/>
    <w:rsid w:val="00BC2BEB"/>
    <w:rsid w:val="00BC2DAF"/>
    <w:rsid w:val="00BC2EAC"/>
    <w:rsid w:val="00BC307F"/>
    <w:rsid w:val="00BC3159"/>
    <w:rsid w:val="00BC3257"/>
    <w:rsid w:val="00BC3299"/>
    <w:rsid w:val="00BC3372"/>
    <w:rsid w:val="00BC33B9"/>
    <w:rsid w:val="00BC358E"/>
    <w:rsid w:val="00BC36AF"/>
    <w:rsid w:val="00BC39DB"/>
    <w:rsid w:val="00BC3A32"/>
    <w:rsid w:val="00BC3AA0"/>
    <w:rsid w:val="00BC3B07"/>
    <w:rsid w:val="00BC3C3A"/>
    <w:rsid w:val="00BC4214"/>
    <w:rsid w:val="00BC46EF"/>
    <w:rsid w:val="00BC4938"/>
    <w:rsid w:val="00BC5CDD"/>
    <w:rsid w:val="00BC5DE1"/>
    <w:rsid w:val="00BC5FB6"/>
    <w:rsid w:val="00BC6495"/>
    <w:rsid w:val="00BC65A1"/>
    <w:rsid w:val="00BC6649"/>
    <w:rsid w:val="00BC6680"/>
    <w:rsid w:val="00BC66E5"/>
    <w:rsid w:val="00BC6DB6"/>
    <w:rsid w:val="00BC6F35"/>
    <w:rsid w:val="00BC6FD6"/>
    <w:rsid w:val="00BC705D"/>
    <w:rsid w:val="00BC7364"/>
    <w:rsid w:val="00BC754E"/>
    <w:rsid w:val="00BC7640"/>
    <w:rsid w:val="00BC7AF4"/>
    <w:rsid w:val="00BC7BC9"/>
    <w:rsid w:val="00BC7CA7"/>
    <w:rsid w:val="00BD007A"/>
    <w:rsid w:val="00BD008E"/>
    <w:rsid w:val="00BD05B1"/>
    <w:rsid w:val="00BD05D6"/>
    <w:rsid w:val="00BD066C"/>
    <w:rsid w:val="00BD094F"/>
    <w:rsid w:val="00BD0FA5"/>
    <w:rsid w:val="00BD1144"/>
    <w:rsid w:val="00BD13B9"/>
    <w:rsid w:val="00BD1685"/>
    <w:rsid w:val="00BD1715"/>
    <w:rsid w:val="00BD1825"/>
    <w:rsid w:val="00BD1B64"/>
    <w:rsid w:val="00BD1FD8"/>
    <w:rsid w:val="00BD1FE4"/>
    <w:rsid w:val="00BD27B4"/>
    <w:rsid w:val="00BD296E"/>
    <w:rsid w:val="00BD2E84"/>
    <w:rsid w:val="00BD2F3B"/>
    <w:rsid w:val="00BD3372"/>
    <w:rsid w:val="00BD362E"/>
    <w:rsid w:val="00BD3AC2"/>
    <w:rsid w:val="00BD3B42"/>
    <w:rsid w:val="00BD4329"/>
    <w:rsid w:val="00BD470C"/>
    <w:rsid w:val="00BD4BC7"/>
    <w:rsid w:val="00BD4EA3"/>
    <w:rsid w:val="00BD50AA"/>
    <w:rsid w:val="00BD5135"/>
    <w:rsid w:val="00BD5421"/>
    <w:rsid w:val="00BD5682"/>
    <w:rsid w:val="00BD5706"/>
    <w:rsid w:val="00BD5D94"/>
    <w:rsid w:val="00BD5FE3"/>
    <w:rsid w:val="00BD6C90"/>
    <w:rsid w:val="00BD7291"/>
    <w:rsid w:val="00BD739C"/>
    <w:rsid w:val="00BD77AC"/>
    <w:rsid w:val="00BD7E85"/>
    <w:rsid w:val="00BD7EA3"/>
    <w:rsid w:val="00BD7FE2"/>
    <w:rsid w:val="00BE0035"/>
    <w:rsid w:val="00BE018A"/>
    <w:rsid w:val="00BE027D"/>
    <w:rsid w:val="00BE02C4"/>
    <w:rsid w:val="00BE03F5"/>
    <w:rsid w:val="00BE077E"/>
    <w:rsid w:val="00BE0B19"/>
    <w:rsid w:val="00BE0BB3"/>
    <w:rsid w:val="00BE0DD8"/>
    <w:rsid w:val="00BE0E5F"/>
    <w:rsid w:val="00BE0EE0"/>
    <w:rsid w:val="00BE1D82"/>
    <w:rsid w:val="00BE1EE4"/>
    <w:rsid w:val="00BE1F8B"/>
    <w:rsid w:val="00BE25F2"/>
    <w:rsid w:val="00BE27C5"/>
    <w:rsid w:val="00BE2B4F"/>
    <w:rsid w:val="00BE2F39"/>
    <w:rsid w:val="00BE306D"/>
    <w:rsid w:val="00BE332D"/>
    <w:rsid w:val="00BE3557"/>
    <w:rsid w:val="00BE35A4"/>
    <w:rsid w:val="00BE3CF1"/>
    <w:rsid w:val="00BE3DD8"/>
    <w:rsid w:val="00BE3E93"/>
    <w:rsid w:val="00BE42BA"/>
    <w:rsid w:val="00BE4420"/>
    <w:rsid w:val="00BE4B20"/>
    <w:rsid w:val="00BE4D89"/>
    <w:rsid w:val="00BE53FE"/>
    <w:rsid w:val="00BE5437"/>
    <w:rsid w:val="00BE57EA"/>
    <w:rsid w:val="00BE5C48"/>
    <w:rsid w:val="00BE5F45"/>
    <w:rsid w:val="00BE5FC4"/>
    <w:rsid w:val="00BE64E0"/>
    <w:rsid w:val="00BE696A"/>
    <w:rsid w:val="00BE6AAB"/>
    <w:rsid w:val="00BE6BE7"/>
    <w:rsid w:val="00BE6F4E"/>
    <w:rsid w:val="00BE7065"/>
    <w:rsid w:val="00BE7263"/>
    <w:rsid w:val="00BE74B1"/>
    <w:rsid w:val="00BE758D"/>
    <w:rsid w:val="00BE759E"/>
    <w:rsid w:val="00BE75FE"/>
    <w:rsid w:val="00BE7B7F"/>
    <w:rsid w:val="00BE7C4D"/>
    <w:rsid w:val="00BE7F6A"/>
    <w:rsid w:val="00BF0055"/>
    <w:rsid w:val="00BF007F"/>
    <w:rsid w:val="00BF0274"/>
    <w:rsid w:val="00BF02FD"/>
    <w:rsid w:val="00BF0668"/>
    <w:rsid w:val="00BF071F"/>
    <w:rsid w:val="00BF07EC"/>
    <w:rsid w:val="00BF08C4"/>
    <w:rsid w:val="00BF08FE"/>
    <w:rsid w:val="00BF0BAF"/>
    <w:rsid w:val="00BF0E8B"/>
    <w:rsid w:val="00BF0E98"/>
    <w:rsid w:val="00BF15BB"/>
    <w:rsid w:val="00BF19CE"/>
    <w:rsid w:val="00BF1AF3"/>
    <w:rsid w:val="00BF1CCC"/>
    <w:rsid w:val="00BF2155"/>
    <w:rsid w:val="00BF2752"/>
    <w:rsid w:val="00BF2815"/>
    <w:rsid w:val="00BF2A8B"/>
    <w:rsid w:val="00BF2B6F"/>
    <w:rsid w:val="00BF2BD2"/>
    <w:rsid w:val="00BF3426"/>
    <w:rsid w:val="00BF34D2"/>
    <w:rsid w:val="00BF351A"/>
    <w:rsid w:val="00BF3914"/>
    <w:rsid w:val="00BF3A24"/>
    <w:rsid w:val="00BF3A48"/>
    <w:rsid w:val="00BF3EE9"/>
    <w:rsid w:val="00BF40B4"/>
    <w:rsid w:val="00BF49B1"/>
    <w:rsid w:val="00BF4BDB"/>
    <w:rsid w:val="00BF4C34"/>
    <w:rsid w:val="00BF4C4B"/>
    <w:rsid w:val="00BF4F78"/>
    <w:rsid w:val="00BF500B"/>
    <w:rsid w:val="00BF5026"/>
    <w:rsid w:val="00BF5239"/>
    <w:rsid w:val="00BF52F0"/>
    <w:rsid w:val="00BF5495"/>
    <w:rsid w:val="00BF5552"/>
    <w:rsid w:val="00BF638B"/>
    <w:rsid w:val="00BF648E"/>
    <w:rsid w:val="00BF675C"/>
    <w:rsid w:val="00BF6920"/>
    <w:rsid w:val="00BF6F7A"/>
    <w:rsid w:val="00BF7127"/>
    <w:rsid w:val="00BF73F2"/>
    <w:rsid w:val="00BF7531"/>
    <w:rsid w:val="00BF7C44"/>
    <w:rsid w:val="00BF7E76"/>
    <w:rsid w:val="00C00173"/>
    <w:rsid w:val="00C0020C"/>
    <w:rsid w:val="00C00925"/>
    <w:rsid w:val="00C00B4B"/>
    <w:rsid w:val="00C00CD7"/>
    <w:rsid w:val="00C01133"/>
    <w:rsid w:val="00C012BC"/>
    <w:rsid w:val="00C015F2"/>
    <w:rsid w:val="00C01671"/>
    <w:rsid w:val="00C01910"/>
    <w:rsid w:val="00C01B85"/>
    <w:rsid w:val="00C01F54"/>
    <w:rsid w:val="00C02392"/>
    <w:rsid w:val="00C02419"/>
    <w:rsid w:val="00C025B2"/>
    <w:rsid w:val="00C02766"/>
    <w:rsid w:val="00C02CE5"/>
    <w:rsid w:val="00C030FC"/>
    <w:rsid w:val="00C031FF"/>
    <w:rsid w:val="00C03461"/>
    <w:rsid w:val="00C03543"/>
    <w:rsid w:val="00C03633"/>
    <w:rsid w:val="00C0389A"/>
    <w:rsid w:val="00C039BE"/>
    <w:rsid w:val="00C03D13"/>
    <w:rsid w:val="00C03EE8"/>
    <w:rsid w:val="00C043A9"/>
    <w:rsid w:val="00C04487"/>
    <w:rsid w:val="00C049E5"/>
    <w:rsid w:val="00C04CB3"/>
    <w:rsid w:val="00C05196"/>
    <w:rsid w:val="00C05351"/>
    <w:rsid w:val="00C05635"/>
    <w:rsid w:val="00C05BEC"/>
    <w:rsid w:val="00C05C56"/>
    <w:rsid w:val="00C0637A"/>
    <w:rsid w:val="00C0651C"/>
    <w:rsid w:val="00C06666"/>
    <w:rsid w:val="00C06CB2"/>
    <w:rsid w:val="00C06E27"/>
    <w:rsid w:val="00C06E7D"/>
    <w:rsid w:val="00C07133"/>
    <w:rsid w:val="00C071B7"/>
    <w:rsid w:val="00C07315"/>
    <w:rsid w:val="00C0748F"/>
    <w:rsid w:val="00C07738"/>
    <w:rsid w:val="00C07758"/>
    <w:rsid w:val="00C07F4E"/>
    <w:rsid w:val="00C100DD"/>
    <w:rsid w:val="00C104C9"/>
    <w:rsid w:val="00C1057F"/>
    <w:rsid w:val="00C10599"/>
    <w:rsid w:val="00C10AF6"/>
    <w:rsid w:val="00C10C2B"/>
    <w:rsid w:val="00C10F5A"/>
    <w:rsid w:val="00C1112B"/>
    <w:rsid w:val="00C111D5"/>
    <w:rsid w:val="00C11A88"/>
    <w:rsid w:val="00C11BD9"/>
    <w:rsid w:val="00C11D55"/>
    <w:rsid w:val="00C12012"/>
    <w:rsid w:val="00C127C7"/>
    <w:rsid w:val="00C12874"/>
    <w:rsid w:val="00C129FE"/>
    <w:rsid w:val="00C12BC1"/>
    <w:rsid w:val="00C132C9"/>
    <w:rsid w:val="00C132CE"/>
    <w:rsid w:val="00C133BA"/>
    <w:rsid w:val="00C13487"/>
    <w:rsid w:val="00C134DD"/>
    <w:rsid w:val="00C13661"/>
    <w:rsid w:val="00C139DE"/>
    <w:rsid w:val="00C13BDA"/>
    <w:rsid w:val="00C13FFD"/>
    <w:rsid w:val="00C1452E"/>
    <w:rsid w:val="00C14632"/>
    <w:rsid w:val="00C146C5"/>
    <w:rsid w:val="00C1486D"/>
    <w:rsid w:val="00C14B6D"/>
    <w:rsid w:val="00C152BE"/>
    <w:rsid w:val="00C156E1"/>
    <w:rsid w:val="00C15A88"/>
    <w:rsid w:val="00C16096"/>
    <w:rsid w:val="00C16C30"/>
    <w:rsid w:val="00C173EA"/>
    <w:rsid w:val="00C17494"/>
    <w:rsid w:val="00C17596"/>
    <w:rsid w:val="00C17920"/>
    <w:rsid w:val="00C179C6"/>
    <w:rsid w:val="00C17CC8"/>
    <w:rsid w:val="00C20149"/>
    <w:rsid w:val="00C20A00"/>
    <w:rsid w:val="00C211CA"/>
    <w:rsid w:val="00C215E9"/>
    <w:rsid w:val="00C21673"/>
    <w:rsid w:val="00C2170B"/>
    <w:rsid w:val="00C21BDE"/>
    <w:rsid w:val="00C21C7A"/>
    <w:rsid w:val="00C21E2D"/>
    <w:rsid w:val="00C21FC0"/>
    <w:rsid w:val="00C22224"/>
    <w:rsid w:val="00C22395"/>
    <w:rsid w:val="00C22499"/>
    <w:rsid w:val="00C22803"/>
    <w:rsid w:val="00C228E5"/>
    <w:rsid w:val="00C22AA9"/>
    <w:rsid w:val="00C22DF5"/>
    <w:rsid w:val="00C22FA7"/>
    <w:rsid w:val="00C23130"/>
    <w:rsid w:val="00C23783"/>
    <w:rsid w:val="00C23A94"/>
    <w:rsid w:val="00C23B56"/>
    <w:rsid w:val="00C23B59"/>
    <w:rsid w:val="00C240EB"/>
    <w:rsid w:val="00C24845"/>
    <w:rsid w:val="00C248C1"/>
    <w:rsid w:val="00C24902"/>
    <w:rsid w:val="00C255A5"/>
    <w:rsid w:val="00C2566B"/>
    <w:rsid w:val="00C2584B"/>
    <w:rsid w:val="00C25891"/>
    <w:rsid w:val="00C258C2"/>
    <w:rsid w:val="00C25942"/>
    <w:rsid w:val="00C25B6A"/>
    <w:rsid w:val="00C25D7B"/>
    <w:rsid w:val="00C25DD9"/>
    <w:rsid w:val="00C26272"/>
    <w:rsid w:val="00C263E9"/>
    <w:rsid w:val="00C26481"/>
    <w:rsid w:val="00C2663F"/>
    <w:rsid w:val="00C267A3"/>
    <w:rsid w:val="00C2691B"/>
    <w:rsid w:val="00C26C33"/>
    <w:rsid w:val="00C26D92"/>
    <w:rsid w:val="00C26DB8"/>
    <w:rsid w:val="00C26E5C"/>
    <w:rsid w:val="00C2706D"/>
    <w:rsid w:val="00C2715B"/>
    <w:rsid w:val="00C27316"/>
    <w:rsid w:val="00C27793"/>
    <w:rsid w:val="00C27872"/>
    <w:rsid w:val="00C279FE"/>
    <w:rsid w:val="00C27D6F"/>
    <w:rsid w:val="00C30197"/>
    <w:rsid w:val="00C301C4"/>
    <w:rsid w:val="00C301EA"/>
    <w:rsid w:val="00C306FE"/>
    <w:rsid w:val="00C30B1C"/>
    <w:rsid w:val="00C30EA9"/>
    <w:rsid w:val="00C30FAE"/>
    <w:rsid w:val="00C3102F"/>
    <w:rsid w:val="00C31156"/>
    <w:rsid w:val="00C317EA"/>
    <w:rsid w:val="00C3189F"/>
    <w:rsid w:val="00C3195D"/>
    <w:rsid w:val="00C319AC"/>
    <w:rsid w:val="00C32117"/>
    <w:rsid w:val="00C32172"/>
    <w:rsid w:val="00C321ED"/>
    <w:rsid w:val="00C32A2F"/>
    <w:rsid w:val="00C32C7A"/>
    <w:rsid w:val="00C33288"/>
    <w:rsid w:val="00C335D6"/>
    <w:rsid w:val="00C33755"/>
    <w:rsid w:val="00C33C2C"/>
    <w:rsid w:val="00C3400F"/>
    <w:rsid w:val="00C342BC"/>
    <w:rsid w:val="00C3455A"/>
    <w:rsid w:val="00C346D5"/>
    <w:rsid w:val="00C348F8"/>
    <w:rsid w:val="00C34B64"/>
    <w:rsid w:val="00C34B8E"/>
    <w:rsid w:val="00C34B9A"/>
    <w:rsid w:val="00C34C36"/>
    <w:rsid w:val="00C352B3"/>
    <w:rsid w:val="00C353B5"/>
    <w:rsid w:val="00C3551C"/>
    <w:rsid w:val="00C356C6"/>
    <w:rsid w:val="00C3584E"/>
    <w:rsid w:val="00C359AF"/>
    <w:rsid w:val="00C360F7"/>
    <w:rsid w:val="00C3622E"/>
    <w:rsid w:val="00C36261"/>
    <w:rsid w:val="00C364A7"/>
    <w:rsid w:val="00C3654C"/>
    <w:rsid w:val="00C36BF5"/>
    <w:rsid w:val="00C36D15"/>
    <w:rsid w:val="00C36DBC"/>
    <w:rsid w:val="00C376BA"/>
    <w:rsid w:val="00C379A7"/>
    <w:rsid w:val="00C37BD3"/>
    <w:rsid w:val="00C37DCA"/>
    <w:rsid w:val="00C40013"/>
    <w:rsid w:val="00C40373"/>
    <w:rsid w:val="00C4051E"/>
    <w:rsid w:val="00C4082D"/>
    <w:rsid w:val="00C40AE6"/>
    <w:rsid w:val="00C40B0D"/>
    <w:rsid w:val="00C40EE1"/>
    <w:rsid w:val="00C411AF"/>
    <w:rsid w:val="00C4138D"/>
    <w:rsid w:val="00C41A76"/>
    <w:rsid w:val="00C41B11"/>
    <w:rsid w:val="00C41E3A"/>
    <w:rsid w:val="00C428C5"/>
    <w:rsid w:val="00C42BE8"/>
    <w:rsid w:val="00C42E18"/>
    <w:rsid w:val="00C4304C"/>
    <w:rsid w:val="00C43315"/>
    <w:rsid w:val="00C4376C"/>
    <w:rsid w:val="00C437BD"/>
    <w:rsid w:val="00C439F7"/>
    <w:rsid w:val="00C43F12"/>
    <w:rsid w:val="00C44442"/>
    <w:rsid w:val="00C452F5"/>
    <w:rsid w:val="00C45398"/>
    <w:rsid w:val="00C45A73"/>
    <w:rsid w:val="00C46555"/>
    <w:rsid w:val="00C4694A"/>
    <w:rsid w:val="00C46A13"/>
    <w:rsid w:val="00C46B04"/>
    <w:rsid w:val="00C46B15"/>
    <w:rsid w:val="00C46C28"/>
    <w:rsid w:val="00C46D3A"/>
    <w:rsid w:val="00C46F7D"/>
    <w:rsid w:val="00C47071"/>
    <w:rsid w:val="00C47083"/>
    <w:rsid w:val="00C4716B"/>
    <w:rsid w:val="00C472A0"/>
    <w:rsid w:val="00C473A6"/>
    <w:rsid w:val="00C47420"/>
    <w:rsid w:val="00C47545"/>
    <w:rsid w:val="00C479B5"/>
    <w:rsid w:val="00C47C34"/>
    <w:rsid w:val="00C50242"/>
    <w:rsid w:val="00C5034D"/>
    <w:rsid w:val="00C50485"/>
    <w:rsid w:val="00C5050E"/>
    <w:rsid w:val="00C50E99"/>
    <w:rsid w:val="00C50EDB"/>
    <w:rsid w:val="00C512B0"/>
    <w:rsid w:val="00C516A9"/>
    <w:rsid w:val="00C51A4E"/>
    <w:rsid w:val="00C51AAB"/>
    <w:rsid w:val="00C51AD3"/>
    <w:rsid w:val="00C51DDD"/>
    <w:rsid w:val="00C51F83"/>
    <w:rsid w:val="00C520F8"/>
    <w:rsid w:val="00C525EC"/>
    <w:rsid w:val="00C52744"/>
    <w:rsid w:val="00C52B69"/>
    <w:rsid w:val="00C52DD1"/>
    <w:rsid w:val="00C52E35"/>
    <w:rsid w:val="00C531C0"/>
    <w:rsid w:val="00C5355A"/>
    <w:rsid w:val="00C5362D"/>
    <w:rsid w:val="00C538BD"/>
    <w:rsid w:val="00C538C3"/>
    <w:rsid w:val="00C53AE3"/>
    <w:rsid w:val="00C53B49"/>
    <w:rsid w:val="00C53EB3"/>
    <w:rsid w:val="00C53F09"/>
    <w:rsid w:val="00C542D4"/>
    <w:rsid w:val="00C5472A"/>
    <w:rsid w:val="00C54D71"/>
    <w:rsid w:val="00C54FAA"/>
    <w:rsid w:val="00C55066"/>
    <w:rsid w:val="00C5506C"/>
    <w:rsid w:val="00C5561C"/>
    <w:rsid w:val="00C56068"/>
    <w:rsid w:val="00C563C0"/>
    <w:rsid w:val="00C563F5"/>
    <w:rsid w:val="00C5648B"/>
    <w:rsid w:val="00C56B5E"/>
    <w:rsid w:val="00C56D50"/>
    <w:rsid w:val="00C57006"/>
    <w:rsid w:val="00C570F7"/>
    <w:rsid w:val="00C578EE"/>
    <w:rsid w:val="00C60253"/>
    <w:rsid w:val="00C60358"/>
    <w:rsid w:val="00C605E2"/>
    <w:rsid w:val="00C60746"/>
    <w:rsid w:val="00C60DB2"/>
    <w:rsid w:val="00C60EFD"/>
    <w:rsid w:val="00C613A2"/>
    <w:rsid w:val="00C61513"/>
    <w:rsid w:val="00C615AB"/>
    <w:rsid w:val="00C61A98"/>
    <w:rsid w:val="00C61AF1"/>
    <w:rsid w:val="00C61D66"/>
    <w:rsid w:val="00C6237D"/>
    <w:rsid w:val="00C62484"/>
    <w:rsid w:val="00C6268D"/>
    <w:rsid w:val="00C62919"/>
    <w:rsid w:val="00C62CD5"/>
    <w:rsid w:val="00C63231"/>
    <w:rsid w:val="00C636E6"/>
    <w:rsid w:val="00C63796"/>
    <w:rsid w:val="00C639D6"/>
    <w:rsid w:val="00C63BBA"/>
    <w:rsid w:val="00C63F8E"/>
    <w:rsid w:val="00C63FA8"/>
    <w:rsid w:val="00C640E9"/>
    <w:rsid w:val="00C64283"/>
    <w:rsid w:val="00C642CE"/>
    <w:rsid w:val="00C64695"/>
    <w:rsid w:val="00C647FB"/>
    <w:rsid w:val="00C64929"/>
    <w:rsid w:val="00C64B03"/>
    <w:rsid w:val="00C654E0"/>
    <w:rsid w:val="00C65558"/>
    <w:rsid w:val="00C65889"/>
    <w:rsid w:val="00C65A58"/>
    <w:rsid w:val="00C65BAF"/>
    <w:rsid w:val="00C65DB0"/>
    <w:rsid w:val="00C65E0C"/>
    <w:rsid w:val="00C662ED"/>
    <w:rsid w:val="00C66711"/>
    <w:rsid w:val="00C66896"/>
    <w:rsid w:val="00C668D7"/>
    <w:rsid w:val="00C66AEB"/>
    <w:rsid w:val="00C6716E"/>
    <w:rsid w:val="00C67831"/>
    <w:rsid w:val="00C67915"/>
    <w:rsid w:val="00C67BF2"/>
    <w:rsid w:val="00C67EAB"/>
    <w:rsid w:val="00C67FE0"/>
    <w:rsid w:val="00C70508"/>
    <w:rsid w:val="00C70712"/>
    <w:rsid w:val="00C70D86"/>
    <w:rsid w:val="00C70DFF"/>
    <w:rsid w:val="00C71043"/>
    <w:rsid w:val="00C71304"/>
    <w:rsid w:val="00C71305"/>
    <w:rsid w:val="00C71623"/>
    <w:rsid w:val="00C726FA"/>
    <w:rsid w:val="00C72791"/>
    <w:rsid w:val="00C7281D"/>
    <w:rsid w:val="00C7302F"/>
    <w:rsid w:val="00C73188"/>
    <w:rsid w:val="00C733C9"/>
    <w:rsid w:val="00C735CB"/>
    <w:rsid w:val="00C736F8"/>
    <w:rsid w:val="00C74143"/>
    <w:rsid w:val="00C745BA"/>
    <w:rsid w:val="00C75763"/>
    <w:rsid w:val="00C7593D"/>
    <w:rsid w:val="00C75A11"/>
    <w:rsid w:val="00C75A63"/>
    <w:rsid w:val="00C75A6B"/>
    <w:rsid w:val="00C75F33"/>
    <w:rsid w:val="00C75FF0"/>
    <w:rsid w:val="00C7603D"/>
    <w:rsid w:val="00C760FD"/>
    <w:rsid w:val="00C763B6"/>
    <w:rsid w:val="00C7644F"/>
    <w:rsid w:val="00C76485"/>
    <w:rsid w:val="00C76513"/>
    <w:rsid w:val="00C768F6"/>
    <w:rsid w:val="00C76BDB"/>
    <w:rsid w:val="00C76D64"/>
    <w:rsid w:val="00C76FEB"/>
    <w:rsid w:val="00C77480"/>
    <w:rsid w:val="00C775C3"/>
    <w:rsid w:val="00C778C4"/>
    <w:rsid w:val="00C77BA4"/>
    <w:rsid w:val="00C77EC1"/>
    <w:rsid w:val="00C77F37"/>
    <w:rsid w:val="00C80019"/>
    <w:rsid w:val="00C80073"/>
    <w:rsid w:val="00C80611"/>
    <w:rsid w:val="00C8099D"/>
    <w:rsid w:val="00C80ABD"/>
    <w:rsid w:val="00C80B42"/>
    <w:rsid w:val="00C80DEA"/>
    <w:rsid w:val="00C80E08"/>
    <w:rsid w:val="00C80EFC"/>
    <w:rsid w:val="00C81375"/>
    <w:rsid w:val="00C814C9"/>
    <w:rsid w:val="00C81968"/>
    <w:rsid w:val="00C81C70"/>
    <w:rsid w:val="00C821B9"/>
    <w:rsid w:val="00C82641"/>
    <w:rsid w:val="00C827EE"/>
    <w:rsid w:val="00C82838"/>
    <w:rsid w:val="00C82A82"/>
    <w:rsid w:val="00C82D7E"/>
    <w:rsid w:val="00C82F3B"/>
    <w:rsid w:val="00C830B1"/>
    <w:rsid w:val="00C832DC"/>
    <w:rsid w:val="00C8377F"/>
    <w:rsid w:val="00C83830"/>
    <w:rsid w:val="00C838E3"/>
    <w:rsid w:val="00C83943"/>
    <w:rsid w:val="00C83B49"/>
    <w:rsid w:val="00C83CCF"/>
    <w:rsid w:val="00C84284"/>
    <w:rsid w:val="00C84C6B"/>
    <w:rsid w:val="00C84DF7"/>
    <w:rsid w:val="00C8511F"/>
    <w:rsid w:val="00C85BD8"/>
    <w:rsid w:val="00C85C2A"/>
    <w:rsid w:val="00C85E6E"/>
    <w:rsid w:val="00C85EC8"/>
    <w:rsid w:val="00C860FC"/>
    <w:rsid w:val="00C863D0"/>
    <w:rsid w:val="00C8646D"/>
    <w:rsid w:val="00C86764"/>
    <w:rsid w:val="00C86D37"/>
    <w:rsid w:val="00C87614"/>
    <w:rsid w:val="00C8781F"/>
    <w:rsid w:val="00C87B0E"/>
    <w:rsid w:val="00C87C5D"/>
    <w:rsid w:val="00C9021D"/>
    <w:rsid w:val="00C906BB"/>
    <w:rsid w:val="00C90F66"/>
    <w:rsid w:val="00C91040"/>
    <w:rsid w:val="00C91324"/>
    <w:rsid w:val="00C91DE3"/>
    <w:rsid w:val="00C9215A"/>
    <w:rsid w:val="00C926E8"/>
    <w:rsid w:val="00C929EB"/>
    <w:rsid w:val="00C92AB1"/>
    <w:rsid w:val="00C92C7F"/>
    <w:rsid w:val="00C92FC1"/>
    <w:rsid w:val="00C93198"/>
    <w:rsid w:val="00C9369D"/>
    <w:rsid w:val="00C93CA0"/>
    <w:rsid w:val="00C93D21"/>
    <w:rsid w:val="00C93F7B"/>
    <w:rsid w:val="00C94316"/>
    <w:rsid w:val="00C94481"/>
    <w:rsid w:val="00C944FA"/>
    <w:rsid w:val="00C947EB"/>
    <w:rsid w:val="00C94850"/>
    <w:rsid w:val="00C94BBE"/>
    <w:rsid w:val="00C94EE9"/>
    <w:rsid w:val="00C9502A"/>
    <w:rsid w:val="00C95854"/>
    <w:rsid w:val="00C95CA6"/>
    <w:rsid w:val="00C95EFF"/>
    <w:rsid w:val="00C9610F"/>
    <w:rsid w:val="00C96124"/>
    <w:rsid w:val="00C9622B"/>
    <w:rsid w:val="00C96851"/>
    <w:rsid w:val="00C96D1E"/>
    <w:rsid w:val="00C96E6F"/>
    <w:rsid w:val="00C97475"/>
    <w:rsid w:val="00C97872"/>
    <w:rsid w:val="00C978D1"/>
    <w:rsid w:val="00CA0532"/>
    <w:rsid w:val="00CA0987"/>
    <w:rsid w:val="00CA0BD7"/>
    <w:rsid w:val="00CA0C9E"/>
    <w:rsid w:val="00CA1071"/>
    <w:rsid w:val="00CA1446"/>
    <w:rsid w:val="00CA1559"/>
    <w:rsid w:val="00CA170B"/>
    <w:rsid w:val="00CA1A0E"/>
    <w:rsid w:val="00CA1D05"/>
    <w:rsid w:val="00CA2189"/>
    <w:rsid w:val="00CA2241"/>
    <w:rsid w:val="00CA259B"/>
    <w:rsid w:val="00CA266B"/>
    <w:rsid w:val="00CA2A26"/>
    <w:rsid w:val="00CA2A34"/>
    <w:rsid w:val="00CA2B95"/>
    <w:rsid w:val="00CA31BA"/>
    <w:rsid w:val="00CA32EB"/>
    <w:rsid w:val="00CA368C"/>
    <w:rsid w:val="00CA38F4"/>
    <w:rsid w:val="00CA39D3"/>
    <w:rsid w:val="00CA3C94"/>
    <w:rsid w:val="00CA3CA7"/>
    <w:rsid w:val="00CA3CDD"/>
    <w:rsid w:val="00CA3F7A"/>
    <w:rsid w:val="00CA403B"/>
    <w:rsid w:val="00CA436F"/>
    <w:rsid w:val="00CA4F81"/>
    <w:rsid w:val="00CA5053"/>
    <w:rsid w:val="00CA505A"/>
    <w:rsid w:val="00CA5240"/>
    <w:rsid w:val="00CA5531"/>
    <w:rsid w:val="00CA59DD"/>
    <w:rsid w:val="00CA6340"/>
    <w:rsid w:val="00CA6490"/>
    <w:rsid w:val="00CA6496"/>
    <w:rsid w:val="00CA677F"/>
    <w:rsid w:val="00CA70F8"/>
    <w:rsid w:val="00CA734F"/>
    <w:rsid w:val="00CA75A3"/>
    <w:rsid w:val="00CB008E"/>
    <w:rsid w:val="00CB01FA"/>
    <w:rsid w:val="00CB03D8"/>
    <w:rsid w:val="00CB0737"/>
    <w:rsid w:val="00CB097A"/>
    <w:rsid w:val="00CB0A49"/>
    <w:rsid w:val="00CB13D3"/>
    <w:rsid w:val="00CB17D0"/>
    <w:rsid w:val="00CB1F58"/>
    <w:rsid w:val="00CB207F"/>
    <w:rsid w:val="00CB2092"/>
    <w:rsid w:val="00CB24E4"/>
    <w:rsid w:val="00CB26EC"/>
    <w:rsid w:val="00CB2D2A"/>
    <w:rsid w:val="00CB3D06"/>
    <w:rsid w:val="00CB3D7F"/>
    <w:rsid w:val="00CB3FFA"/>
    <w:rsid w:val="00CB40A6"/>
    <w:rsid w:val="00CB40BB"/>
    <w:rsid w:val="00CB47A8"/>
    <w:rsid w:val="00CB48BF"/>
    <w:rsid w:val="00CB49E2"/>
    <w:rsid w:val="00CB4CAC"/>
    <w:rsid w:val="00CB4EF6"/>
    <w:rsid w:val="00CB4FB6"/>
    <w:rsid w:val="00CB50AD"/>
    <w:rsid w:val="00CB546D"/>
    <w:rsid w:val="00CB56A8"/>
    <w:rsid w:val="00CB585B"/>
    <w:rsid w:val="00CB58E4"/>
    <w:rsid w:val="00CB5AE2"/>
    <w:rsid w:val="00CB5B1E"/>
    <w:rsid w:val="00CB5BA4"/>
    <w:rsid w:val="00CB5BE2"/>
    <w:rsid w:val="00CB5D2D"/>
    <w:rsid w:val="00CB63F3"/>
    <w:rsid w:val="00CB64EC"/>
    <w:rsid w:val="00CB6909"/>
    <w:rsid w:val="00CB6D4E"/>
    <w:rsid w:val="00CB6D8B"/>
    <w:rsid w:val="00CB6FDD"/>
    <w:rsid w:val="00CB76B1"/>
    <w:rsid w:val="00CB787A"/>
    <w:rsid w:val="00CB7B47"/>
    <w:rsid w:val="00CB7C74"/>
    <w:rsid w:val="00CB7CE1"/>
    <w:rsid w:val="00CB7D5B"/>
    <w:rsid w:val="00CC0382"/>
    <w:rsid w:val="00CC03BE"/>
    <w:rsid w:val="00CC0636"/>
    <w:rsid w:val="00CC0ADE"/>
    <w:rsid w:val="00CC0C4A"/>
    <w:rsid w:val="00CC1487"/>
    <w:rsid w:val="00CC17F0"/>
    <w:rsid w:val="00CC1853"/>
    <w:rsid w:val="00CC19DE"/>
    <w:rsid w:val="00CC1BE6"/>
    <w:rsid w:val="00CC1FAE"/>
    <w:rsid w:val="00CC239E"/>
    <w:rsid w:val="00CC2711"/>
    <w:rsid w:val="00CC2B0A"/>
    <w:rsid w:val="00CC2B52"/>
    <w:rsid w:val="00CC331C"/>
    <w:rsid w:val="00CC3A23"/>
    <w:rsid w:val="00CC3D02"/>
    <w:rsid w:val="00CC3EF4"/>
    <w:rsid w:val="00CC410B"/>
    <w:rsid w:val="00CC434A"/>
    <w:rsid w:val="00CC4F32"/>
    <w:rsid w:val="00CC4F95"/>
    <w:rsid w:val="00CC55CB"/>
    <w:rsid w:val="00CC589B"/>
    <w:rsid w:val="00CC5A71"/>
    <w:rsid w:val="00CC5FB1"/>
    <w:rsid w:val="00CC614C"/>
    <w:rsid w:val="00CC61CE"/>
    <w:rsid w:val="00CC69A6"/>
    <w:rsid w:val="00CC6A89"/>
    <w:rsid w:val="00CC6D18"/>
    <w:rsid w:val="00CC6E22"/>
    <w:rsid w:val="00CC6E5B"/>
    <w:rsid w:val="00CC737C"/>
    <w:rsid w:val="00CC7551"/>
    <w:rsid w:val="00CC79BE"/>
    <w:rsid w:val="00CC7BBC"/>
    <w:rsid w:val="00CC7C8F"/>
    <w:rsid w:val="00CC7EEB"/>
    <w:rsid w:val="00CD011E"/>
    <w:rsid w:val="00CD0360"/>
    <w:rsid w:val="00CD087D"/>
    <w:rsid w:val="00CD09E6"/>
    <w:rsid w:val="00CD0BC6"/>
    <w:rsid w:val="00CD0F5D"/>
    <w:rsid w:val="00CD11E3"/>
    <w:rsid w:val="00CD151A"/>
    <w:rsid w:val="00CD16EA"/>
    <w:rsid w:val="00CD1C0B"/>
    <w:rsid w:val="00CD2140"/>
    <w:rsid w:val="00CD239A"/>
    <w:rsid w:val="00CD2BB3"/>
    <w:rsid w:val="00CD2EE6"/>
    <w:rsid w:val="00CD2FEF"/>
    <w:rsid w:val="00CD316C"/>
    <w:rsid w:val="00CD3468"/>
    <w:rsid w:val="00CD391C"/>
    <w:rsid w:val="00CD3BBD"/>
    <w:rsid w:val="00CD434C"/>
    <w:rsid w:val="00CD450F"/>
    <w:rsid w:val="00CD4794"/>
    <w:rsid w:val="00CD48F2"/>
    <w:rsid w:val="00CD4AFC"/>
    <w:rsid w:val="00CD52E2"/>
    <w:rsid w:val="00CD5512"/>
    <w:rsid w:val="00CD5635"/>
    <w:rsid w:val="00CD5E5B"/>
    <w:rsid w:val="00CD629F"/>
    <w:rsid w:val="00CD6E3D"/>
    <w:rsid w:val="00CD71AB"/>
    <w:rsid w:val="00CD75E3"/>
    <w:rsid w:val="00CD78F1"/>
    <w:rsid w:val="00CE00C8"/>
    <w:rsid w:val="00CE0109"/>
    <w:rsid w:val="00CE0400"/>
    <w:rsid w:val="00CE0609"/>
    <w:rsid w:val="00CE0A41"/>
    <w:rsid w:val="00CE0F8D"/>
    <w:rsid w:val="00CE111D"/>
    <w:rsid w:val="00CE12DF"/>
    <w:rsid w:val="00CE178C"/>
    <w:rsid w:val="00CE1FC5"/>
    <w:rsid w:val="00CE2172"/>
    <w:rsid w:val="00CE2B3B"/>
    <w:rsid w:val="00CE2D5C"/>
    <w:rsid w:val="00CE3792"/>
    <w:rsid w:val="00CE37F9"/>
    <w:rsid w:val="00CE3B33"/>
    <w:rsid w:val="00CE3D67"/>
    <w:rsid w:val="00CE46E5"/>
    <w:rsid w:val="00CE485A"/>
    <w:rsid w:val="00CE489C"/>
    <w:rsid w:val="00CE4C6D"/>
    <w:rsid w:val="00CE5279"/>
    <w:rsid w:val="00CE578A"/>
    <w:rsid w:val="00CE585C"/>
    <w:rsid w:val="00CE5884"/>
    <w:rsid w:val="00CE590F"/>
    <w:rsid w:val="00CE5911"/>
    <w:rsid w:val="00CE5A64"/>
    <w:rsid w:val="00CE5A78"/>
    <w:rsid w:val="00CE6005"/>
    <w:rsid w:val="00CE632E"/>
    <w:rsid w:val="00CE63FA"/>
    <w:rsid w:val="00CE68DE"/>
    <w:rsid w:val="00CE6B0C"/>
    <w:rsid w:val="00CE6ED2"/>
    <w:rsid w:val="00CE74CF"/>
    <w:rsid w:val="00CE7731"/>
    <w:rsid w:val="00CE78AE"/>
    <w:rsid w:val="00CE7BB5"/>
    <w:rsid w:val="00CE7CA4"/>
    <w:rsid w:val="00CE7DD9"/>
    <w:rsid w:val="00CE7E62"/>
    <w:rsid w:val="00CF0207"/>
    <w:rsid w:val="00CF0257"/>
    <w:rsid w:val="00CF0259"/>
    <w:rsid w:val="00CF0D9A"/>
    <w:rsid w:val="00CF16C0"/>
    <w:rsid w:val="00CF195E"/>
    <w:rsid w:val="00CF19DA"/>
    <w:rsid w:val="00CF1BC4"/>
    <w:rsid w:val="00CF1C7F"/>
    <w:rsid w:val="00CF1CC0"/>
    <w:rsid w:val="00CF2449"/>
    <w:rsid w:val="00CF24F8"/>
    <w:rsid w:val="00CF2653"/>
    <w:rsid w:val="00CF28DF"/>
    <w:rsid w:val="00CF2BC7"/>
    <w:rsid w:val="00CF2E69"/>
    <w:rsid w:val="00CF3087"/>
    <w:rsid w:val="00CF3B1D"/>
    <w:rsid w:val="00CF3C91"/>
    <w:rsid w:val="00CF3EEE"/>
    <w:rsid w:val="00CF4247"/>
    <w:rsid w:val="00CF45E3"/>
    <w:rsid w:val="00CF48B8"/>
    <w:rsid w:val="00CF4959"/>
    <w:rsid w:val="00CF4F24"/>
    <w:rsid w:val="00CF4F2C"/>
    <w:rsid w:val="00CF51BB"/>
    <w:rsid w:val="00CF5263"/>
    <w:rsid w:val="00CF551B"/>
    <w:rsid w:val="00CF5778"/>
    <w:rsid w:val="00CF5889"/>
    <w:rsid w:val="00CF5A01"/>
    <w:rsid w:val="00CF5BDA"/>
    <w:rsid w:val="00CF5D23"/>
    <w:rsid w:val="00CF60B5"/>
    <w:rsid w:val="00CF651B"/>
    <w:rsid w:val="00CF6A9D"/>
    <w:rsid w:val="00CF6D0E"/>
    <w:rsid w:val="00CF6EED"/>
    <w:rsid w:val="00CF755B"/>
    <w:rsid w:val="00CF79FB"/>
    <w:rsid w:val="00CF7DB9"/>
    <w:rsid w:val="00CF7EB7"/>
    <w:rsid w:val="00D0025F"/>
    <w:rsid w:val="00D00497"/>
    <w:rsid w:val="00D004FA"/>
    <w:rsid w:val="00D00E67"/>
    <w:rsid w:val="00D010CA"/>
    <w:rsid w:val="00D013EB"/>
    <w:rsid w:val="00D016F5"/>
    <w:rsid w:val="00D01A6F"/>
    <w:rsid w:val="00D01B19"/>
    <w:rsid w:val="00D01B21"/>
    <w:rsid w:val="00D01E2F"/>
    <w:rsid w:val="00D01E4E"/>
    <w:rsid w:val="00D02436"/>
    <w:rsid w:val="00D0284E"/>
    <w:rsid w:val="00D0291D"/>
    <w:rsid w:val="00D02A42"/>
    <w:rsid w:val="00D03102"/>
    <w:rsid w:val="00D0334D"/>
    <w:rsid w:val="00D03727"/>
    <w:rsid w:val="00D0378A"/>
    <w:rsid w:val="00D0390D"/>
    <w:rsid w:val="00D0391B"/>
    <w:rsid w:val="00D03BDB"/>
    <w:rsid w:val="00D03C53"/>
    <w:rsid w:val="00D042F3"/>
    <w:rsid w:val="00D04A81"/>
    <w:rsid w:val="00D04C37"/>
    <w:rsid w:val="00D05132"/>
    <w:rsid w:val="00D057B9"/>
    <w:rsid w:val="00D05AA3"/>
    <w:rsid w:val="00D05D8F"/>
    <w:rsid w:val="00D05EA9"/>
    <w:rsid w:val="00D06090"/>
    <w:rsid w:val="00D06624"/>
    <w:rsid w:val="00D06686"/>
    <w:rsid w:val="00D068E6"/>
    <w:rsid w:val="00D06923"/>
    <w:rsid w:val="00D06E41"/>
    <w:rsid w:val="00D071F8"/>
    <w:rsid w:val="00D07232"/>
    <w:rsid w:val="00D07252"/>
    <w:rsid w:val="00D0727E"/>
    <w:rsid w:val="00D0742E"/>
    <w:rsid w:val="00D0744D"/>
    <w:rsid w:val="00D074F4"/>
    <w:rsid w:val="00D079B3"/>
    <w:rsid w:val="00D07B8A"/>
    <w:rsid w:val="00D07C2C"/>
    <w:rsid w:val="00D07CE1"/>
    <w:rsid w:val="00D07D49"/>
    <w:rsid w:val="00D07F09"/>
    <w:rsid w:val="00D1026A"/>
    <w:rsid w:val="00D104C5"/>
    <w:rsid w:val="00D10500"/>
    <w:rsid w:val="00D107CF"/>
    <w:rsid w:val="00D10A5A"/>
    <w:rsid w:val="00D10FB3"/>
    <w:rsid w:val="00D11125"/>
    <w:rsid w:val="00D113D6"/>
    <w:rsid w:val="00D11B0B"/>
    <w:rsid w:val="00D11D5D"/>
    <w:rsid w:val="00D120C1"/>
    <w:rsid w:val="00D12293"/>
    <w:rsid w:val="00D12308"/>
    <w:rsid w:val="00D12324"/>
    <w:rsid w:val="00D12656"/>
    <w:rsid w:val="00D12740"/>
    <w:rsid w:val="00D12848"/>
    <w:rsid w:val="00D12E9D"/>
    <w:rsid w:val="00D13591"/>
    <w:rsid w:val="00D13719"/>
    <w:rsid w:val="00D13C3D"/>
    <w:rsid w:val="00D13FBE"/>
    <w:rsid w:val="00D14236"/>
    <w:rsid w:val="00D14257"/>
    <w:rsid w:val="00D1439D"/>
    <w:rsid w:val="00D14475"/>
    <w:rsid w:val="00D14553"/>
    <w:rsid w:val="00D14C79"/>
    <w:rsid w:val="00D14DB1"/>
    <w:rsid w:val="00D14FEA"/>
    <w:rsid w:val="00D1517F"/>
    <w:rsid w:val="00D15485"/>
    <w:rsid w:val="00D156FE"/>
    <w:rsid w:val="00D159E7"/>
    <w:rsid w:val="00D15A6A"/>
    <w:rsid w:val="00D15B61"/>
    <w:rsid w:val="00D15BC8"/>
    <w:rsid w:val="00D15F43"/>
    <w:rsid w:val="00D1660D"/>
    <w:rsid w:val="00D16860"/>
    <w:rsid w:val="00D16BE5"/>
    <w:rsid w:val="00D16E87"/>
    <w:rsid w:val="00D16F68"/>
    <w:rsid w:val="00D17185"/>
    <w:rsid w:val="00D17330"/>
    <w:rsid w:val="00D1757E"/>
    <w:rsid w:val="00D17590"/>
    <w:rsid w:val="00D17DDF"/>
    <w:rsid w:val="00D17F64"/>
    <w:rsid w:val="00D20439"/>
    <w:rsid w:val="00D20442"/>
    <w:rsid w:val="00D209E0"/>
    <w:rsid w:val="00D20A72"/>
    <w:rsid w:val="00D20B8B"/>
    <w:rsid w:val="00D20DBB"/>
    <w:rsid w:val="00D20EFB"/>
    <w:rsid w:val="00D2137C"/>
    <w:rsid w:val="00D213BA"/>
    <w:rsid w:val="00D2162C"/>
    <w:rsid w:val="00D2162D"/>
    <w:rsid w:val="00D21672"/>
    <w:rsid w:val="00D21770"/>
    <w:rsid w:val="00D2190C"/>
    <w:rsid w:val="00D21A3C"/>
    <w:rsid w:val="00D21D80"/>
    <w:rsid w:val="00D21EDD"/>
    <w:rsid w:val="00D21FA9"/>
    <w:rsid w:val="00D221E1"/>
    <w:rsid w:val="00D22215"/>
    <w:rsid w:val="00D22252"/>
    <w:rsid w:val="00D233F1"/>
    <w:rsid w:val="00D2350A"/>
    <w:rsid w:val="00D2380E"/>
    <w:rsid w:val="00D239C2"/>
    <w:rsid w:val="00D23BD1"/>
    <w:rsid w:val="00D23E55"/>
    <w:rsid w:val="00D23F59"/>
    <w:rsid w:val="00D24508"/>
    <w:rsid w:val="00D24D85"/>
    <w:rsid w:val="00D24EC0"/>
    <w:rsid w:val="00D251BF"/>
    <w:rsid w:val="00D252A7"/>
    <w:rsid w:val="00D256F8"/>
    <w:rsid w:val="00D25806"/>
    <w:rsid w:val="00D25A29"/>
    <w:rsid w:val="00D262A3"/>
    <w:rsid w:val="00D26835"/>
    <w:rsid w:val="00D2685C"/>
    <w:rsid w:val="00D26920"/>
    <w:rsid w:val="00D26A3B"/>
    <w:rsid w:val="00D2703C"/>
    <w:rsid w:val="00D2720B"/>
    <w:rsid w:val="00D2726A"/>
    <w:rsid w:val="00D274BA"/>
    <w:rsid w:val="00D2753B"/>
    <w:rsid w:val="00D276A4"/>
    <w:rsid w:val="00D27CC7"/>
    <w:rsid w:val="00D27D26"/>
    <w:rsid w:val="00D27EC0"/>
    <w:rsid w:val="00D302FD"/>
    <w:rsid w:val="00D3038A"/>
    <w:rsid w:val="00D3077C"/>
    <w:rsid w:val="00D3098D"/>
    <w:rsid w:val="00D30F1D"/>
    <w:rsid w:val="00D3172E"/>
    <w:rsid w:val="00D31A02"/>
    <w:rsid w:val="00D31EA6"/>
    <w:rsid w:val="00D31F66"/>
    <w:rsid w:val="00D320C4"/>
    <w:rsid w:val="00D32749"/>
    <w:rsid w:val="00D32793"/>
    <w:rsid w:val="00D32796"/>
    <w:rsid w:val="00D32B04"/>
    <w:rsid w:val="00D32BDD"/>
    <w:rsid w:val="00D3323C"/>
    <w:rsid w:val="00D33456"/>
    <w:rsid w:val="00D336CA"/>
    <w:rsid w:val="00D3383F"/>
    <w:rsid w:val="00D338ED"/>
    <w:rsid w:val="00D3396F"/>
    <w:rsid w:val="00D33A79"/>
    <w:rsid w:val="00D33CA7"/>
    <w:rsid w:val="00D33D4D"/>
    <w:rsid w:val="00D33E73"/>
    <w:rsid w:val="00D349BC"/>
    <w:rsid w:val="00D34A0B"/>
    <w:rsid w:val="00D34C5F"/>
    <w:rsid w:val="00D34CEB"/>
    <w:rsid w:val="00D354C0"/>
    <w:rsid w:val="00D35537"/>
    <w:rsid w:val="00D35681"/>
    <w:rsid w:val="00D35C72"/>
    <w:rsid w:val="00D360CD"/>
    <w:rsid w:val="00D36234"/>
    <w:rsid w:val="00D3625B"/>
    <w:rsid w:val="00D36371"/>
    <w:rsid w:val="00D365BE"/>
    <w:rsid w:val="00D36B12"/>
    <w:rsid w:val="00D374FC"/>
    <w:rsid w:val="00D3756A"/>
    <w:rsid w:val="00D378D1"/>
    <w:rsid w:val="00D37A10"/>
    <w:rsid w:val="00D37F2C"/>
    <w:rsid w:val="00D400E4"/>
    <w:rsid w:val="00D40233"/>
    <w:rsid w:val="00D40B23"/>
    <w:rsid w:val="00D40D2E"/>
    <w:rsid w:val="00D40D6B"/>
    <w:rsid w:val="00D40DA0"/>
    <w:rsid w:val="00D41109"/>
    <w:rsid w:val="00D41246"/>
    <w:rsid w:val="00D414A9"/>
    <w:rsid w:val="00D41D16"/>
    <w:rsid w:val="00D42319"/>
    <w:rsid w:val="00D42631"/>
    <w:rsid w:val="00D426F4"/>
    <w:rsid w:val="00D427A8"/>
    <w:rsid w:val="00D42B66"/>
    <w:rsid w:val="00D430AD"/>
    <w:rsid w:val="00D43428"/>
    <w:rsid w:val="00D437D8"/>
    <w:rsid w:val="00D43D6B"/>
    <w:rsid w:val="00D43DF5"/>
    <w:rsid w:val="00D44361"/>
    <w:rsid w:val="00D4461F"/>
    <w:rsid w:val="00D44697"/>
    <w:rsid w:val="00D4475F"/>
    <w:rsid w:val="00D44928"/>
    <w:rsid w:val="00D44994"/>
    <w:rsid w:val="00D44A90"/>
    <w:rsid w:val="00D44FE5"/>
    <w:rsid w:val="00D45014"/>
    <w:rsid w:val="00D45586"/>
    <w:rsid w:val="00D45CD1"/>
    <w:rsid w:val="00D45DF3"/>
    <w:rsid w:val="00D46174"/>
    <w:rsid w:val="00D461DD"/>
    <w:rsid w:val="00D46418"/>
    <w:rsid w:val="00D46451"/>
    <w:rsid w:val="00D46D2A"/>
    <w:rsid w:val="00D46F6F"/>
    <w:rsid w:val="00D46FC0"/>
    <w:rsid w:val="00D47391"/>
    <w:rsid w:val="00D473B0"/>
    <w:rsid w:val="00D474C7"/>
    <w:rsid w:val="00D477DE"/>
    <w:rsid w:val="00D478C7"/>
    <w:rsid w:val="00D47BE0"/>
    <w:rsid w:val="00D47DD0"/>
    <w:rsid w:val="00D50183"/>
    <w:rsid w:val="00D5040E"/>
    <w:rsid w:val="00D506F6"/>
    <w:rsid w:val="00D5081C"/>
    <w:rsid w:val="00D51257"/>
    <w:rsid w:val="00D5127A"/>
    <w:rsid w:val="00D512C3"/>
    <w:rsid w:val="00D517EB"/>
    <w:rsid w:val="00D518E2"/>
    <w:rsid w:val="00D51D12"/>
    <w:rsid w:val="00D51D95"/>
    <w:rsid w:val="00D51F83"/>
    <w:rsid w:val="00D5240D"/>
    <w:rsid w:val="00D527A9"/>
    <w:rsid w:val="00D527DB"/>
    <w:rsid w:val="00D52B0C"/>
    <w:rsid w:val="00D52C6D"/>
    <w:rsid w:val="00D52CCE"/>
    <w:rsid w:val="00D53007"/>
    <w:rsid w:val="00D53082"/>
    <w:rsid w:val="00D5313C"/>
    <w:rsid w:val="00D53602"/>
    <w:rsid w:val="00D5362B"/>
    <w:rsid w:val="00D53BBE"/>
    <w:rsid w:val="00D53C20"/>
    <w:rsid w:val="00D53F6B"/>
    <w:rsid w:val="00D53F77"/>
    <w:rsid w:val="00D54B00"/>
    <w:rsid w:val="00D54BB7"/>
    <w:rsid w:val="00D54C45"/>
    <w:rsid w:val="00D55072"/>
    <w:rsid w:val="00D550B5"/>
    <w:rsid w:val="00D5516C"/>
    <w:rsid w:val="00D551B5"/>
    <w:rsid w:val="00D555C2"/>
    <w:rsid w:val="00D55665"/>
    <w:rsid w:val="00D5582F"/>
    <w:rsid w:val="00D56047"/>
    <w:rsid w:val="00D56998"/>
    <w:rsid w:val="00D56B04"/>
    <w:rsid w:val="00D56C1A"/>
    <w:rsid w:val="00D56C60"/>
    <w:rsid w:val="00D56DB2"/>
    <w:rsid w:val="00D56DD6"/>
    <w:rsid w:val="00D57473"/>
    <w:rsid w:val="00D5747F"/>
    <w:rsid w:val="00D57495"/>
    <w:rsid w:val="00D574FA"/>
    <w:rsid w:val="00D5760F"/>
    <w:rsid w:val="00D602A9"/>
    <w:rsid w:val="00D60630"/>
    <w:rsid w:val="00D6090A"/>
    <w:rsid w:val="00D60C3E"/>
    <w:rsid w:val="00D60C8D"/>
    <w:rsid w:val="00D60E89"/>
    <w:rsid w:val="00D61374"/>
    <w:rsid w:val="00D6168A"/>
    <w:rsid w:val="00D616A5"/>
    <w:rsid w:val="00D618FD"/>
    <w:rsid w:val="00D6197F"/>
    <w:rsid w:val="00D61FF0"/>
    <w:rsid w:val="00D6211D"/>
    <w:rsid w:val="00D6233B"/>
    <w:rsid w:val="00D626E0"/>
    <w:rsid w:val="00D62C3A"/>
    <w:rsid w:val="00D62C97"/>
    <w:rsid w:val="00D62E5B"/>
    <w:rsid w:val="00D62F73"/>
    <w:rsid w:val="00D62FDB"/>
    <w:rsid w:val="00D633EA"/>
    <w:rsid w:val="00D63517"/>
    <w:rsid w:val="00D636CF"/>
    <w:rsid w:val="00D63736"/>
    <w:rsid w:val="00D63AD3"/>
    <w:rsid w:val="00D63B2A"/>
    <w:rsid w:val="00D63B75"/>
    <w:rsid w:val="00D63E56"/>
    <w:rsid w:val="00D648D8"/>
    <w:rsid w:val="00D649BD"/>
    <w:rsid w:val="00D64C8D"/>
    <w:rsid w:val="00D64CCA"/>
    <w:rsid w:val="00D64DDF"/>
    <w:rsid w:val="00D64F96"/>
    <w:rsid w:val="00D6504D"/>
    <w:rsid w:val="00D6571C"/>
    <w:rsid w:val="00D659B1"/>
    <w:rsid w:val="00D65B6A"/>
    <w:rsid w:val="00D65E66"/>
    <w:rsid w:val="00D66061"/>
    <w:rsid w:val="00D6648C"/>
    <w:rsid w:val="00D66826"/>
    <w:rsid w:val="00D66CD3"/>
    <w:rsid w:val="00D66E18"/>
    <w:rsid w:val="00D67014"/>
    <w:rsid w:val="00D670DA"/>
    <w:rsid w:val="00D6734D"/>
    <w:rsid w:val="00D67772"/>
    <w:rsid w:val="00D678B3"/>
    <w:rsid w:val="00D679CF"/>
    <w:rsid w:val="00D679D3"/>
    <w:rsid w:val="00D70002"/>
    <w:rsid w:val="00D70334"/>
    <w:rsid w:val="00D706B7"/>
    <w:rsid w:val="00D707FC"/>
    <w:rsid w:val="00D70BC4"/>
    <w:rsid w:val="00D71500"/>
    <w:rsid w:val="00D715B4"/>
    <w:rsid w:val="00D7168D"/>
    <w:rsid w:val="00D718C7"/>
    <w:rsid w:val="00D7194E"/>
    <w:rsid w:val="00D71AB2"/>
    <w:rsid w:val="00D71AFE"/>
    <w:rsid w:val="00D71C14"/>
    <w:rsid w:val="00D71F51"/>
    <w:rsid w:val="00D720E8"/>
    <w:rsid w:val="00D72130"/>
    <w:rsid w:val="00D72926"/>
    <w:rsid w:val="00D729AC"/>
    <w:rsid w:val="00D72B07"/>
    <w:rsid w:val="00D72CC4"/>
    <w:rsid w:val="00D73221"/>
    <w:rsid w:val="00D73333"/>
    <w:rsid w:val="00D7334C"/>
    <w:rsid w:val="00D7356F"/>
    <w:rsid w:val="00D73587"/>
    <w:rsid w:val="00D735F0"/>
    <w:rsid w:val="00D7368E"/>
    <w:rsid w:val="00D7389F"/>
    <w:rsid w:val="00D73A54"/>
    <w:rsid w:val="00D73CC4"/>
    <w:rsid w:val="00D73D91"/>
    <w:rsid w:val="00D73EBB"/>
    <w:rsid w:val="00D73FAA"/>
    <w:rsid w:val="00D740B8"/>
    <w:rsid w:val="00D74359"/>
    <w:rsid w:val="00D744B3"/>
    <w:rsid w:val="00D74696"/>
    <w:rsid w:val="00D74A0F"/>
    <w:rsid w:val="00D75000"/>
    <w:rsid w:val="00D751FB"/>
    <w:rsid w:val="00D754D6"/>
    <w:rsid w:val="00D75635"/>
    <w:rsid w:val="00D75791"/>
    <w:rsid w:val="00D7592E"/>
    <w:rsid w:val="00D761AA"/>
    <w:rsid w:val="00D763EE"/>
    <w:rsid w:val="00D76534"/>
    <w:rsid w:val="00D769F3"/>
    <w:rsid w:val="00D76EAE"/>
    <w:rsid w:val="00D76FAE"/>
    <w:rsid w:val="00D77283"/>
    <w:rsid w:val="00D77664"/>
    <w:rsid w:val="00D776BD"/>
    <w:rsid w:val="00D777D7"/>
    <w:rsid w:val="00D77AB9"/>
    <w:rsid w:val="00D77DD7"/>
    <w:rsid w:val="00D77F74"/>
    <w:rsid w:val="00D80062"/>
    <w:rsid w:val="00D803A2"/>
    <w:rsid w:val="00D80897"/>
    <w:rsid w:val="00D80A45"/>
    <w:rsid w:val="00D80AB8"/>
    <w:rsid w:val="00D80B28"/>
    <w:rsid w:val="00D80BAB"/>
    <w:rsid w:val="00D80D79"/>
    <w:rsid w:val="00D8102B"/>
    <w:rsid w:val="00D8131F"/>
    <w:rsid w:val="00D81792"/>
    <w:rsid w:val="00D819B1"/>
    <w:rsid w:val="00D8230D"/>
    <w:rsid w:val="00D8237E"/>
    <w:rsid w:val="00D82494"/>
    <w:rsid w:val="00D82610"/>
    <w:rsid w:val="00D827FC"/>
    <w:rsid w:val="00D82D2A"/>
    <w:rsid w:val="00D82D94"/>
    <w:rsid w:val="00D834BA"/>
    <w:rsid w:val="00D836BA"/>
    <w:rsid w:val="00D8384B"/>
    <w:rsid w:val="00D83AE9"/>
    <w:rsid w:val="00D83E70"/>
    <w:rsid w:val="00D84147"/>
    <w:rsid w:val="00D841BE"/>
    <w:rsid w:val="00D842DB"/>
    <w:rsid w:val="00D847AB"/>
    <w:rsid w:val="00D850A9"/>
    <w:rsid w:val="00D8515D"/>
    <w:rsid w:val="00D8545C"/>
    <w:rsid w:val="00D857B8"/>
    <w:rsid w:val="00D8587B"/>
    <w:rsid w:val="00D858F0"/>
    <w:rsid w:val="00D85938"/>
    <w:rsid w:val="00D8593C"/>
    <w:rsid w:val="00D85B41"/>
    <w:rsid w:val="00D8617B"/>
    <w:rsid w:val="00D8627F"/>
    <w:rsid w:val="00D866E7"/>
    <w:rsid w:val="00D8697A"/>
    <w:rsid w:val="00D86F85"/>
    <w:rsid w:val="00D86FB6"/>
    <w:rsid w:val="00D8711C"/>
    <w:rsid w:val="00D87175"/>
    <w:rsid w:val="00D87318"/>
    <w:rsid w:val="00D8736D"/>
    <w:rsid w:val="00D8743D"/>
    <w:rsid w:val="00D8749A"/>
    <w:rsid w:val="00D875D1"/>
    <w:rsid w:val="00D87ABF"/>
    <w:rsid w:val="00D87BE4"/>
    <w:rsid w:val="00D87D60"/>
    <w:rsid w:val="00D90463"/>
    <w:rsid w:val="00D90935"/>
    <w:rsid w:val="00D90CD3"/>
    <w:rsid w:val="00D910A9"/>
    <w:rsid w:val="00D91316"/>
    <w:rsid w:val="00D918D0"/>
    <w:rsid w:val="00D918F5"/>
    <w:rsid w:val="00D919E6"/>
    <w:rsid w:val="00D91BE1"/>
    <w:rsid w:val="00D91CD5"/>
    <w:rsid w:val="00D91E4D"/>
    <w:rsid w:val="00D91F43"/>
    <w:rsid w:val="00D92111"/>
    <w:rsid w:val="00D92165"/>
    <w:rsid w:val="00D921B6"/>
    <w:rsid w:val="00D925C0"/>
    <w:rsid w:val="00D92C29"/>
    <w:rsid w:val="00D93128"/>
    <w:rsid w:val="00D935A7"/>
    <w:rsid w:val="00D935DD"/>
    <w:rsid w:val="00D936E2"/>
    <w:rsid w:val="00D937BD"/>
    <w:rsid w:val="00D93802"/>
    <w:rsid w:val="00D93815"/>
    <w:rsid w:val="00D93A6E"/>
    <w:rsid w:val="00D93FA9"/>
    <w:rsid w:val="00D94176"/>
    <w:rsid w:val="00D9431E"/>
    <w:rsid w:val="00D94C2F"/>
    <w:rsid w:val="00D94D5A"/>
    <w:rsid w:val="00D95104"/>
    <w:rsid w:val="00D9517D"/>
    <w:rsid w:val="00D9533B"/>
    <w:rsid w:val="00D95382"/>
    <w:rsid w:val="00D953E4"/>
    <w:rsid w:val="00D954E5"/>
    <w:rsid w:val="00D95600"/>
    <w:rsid w:val="00D956FA"/>
    <w:rsid w:val="00D95E26"/>
    <w:rsid w:val="00D95F62"/>
    <w:rsid w:val="00D9647D"/>
    <w:rsid w:val="00D9683C"/>
    <w:rsid w:val="00D96964"/>
    <w:rsid w:val="00D969C7"/>
    <w:rsid w:val="00D97050"/>
    <w:rsid w:val="00D9731C"/>
    <w:rsid w:val="00D9762A"/>
    <w:rsid w:val="00D97884"/>
    <w:rsid w:val="00D97B02"/>
    <w:rsid w:val="00D97FB6"/>
    <w:rsid w:val="00DA003A"/>
    <w:rsid w:val="00DA00C7"/>
    <w:rsid w:val="00DA014E"/>
    <w:rsid w:val="00DA02B1"/>
    <w:rsid w:val="00DA0A7F"/>
    <w:rsid w:val="00DA0E19"/>
    <w:rsid w:val="00DA13B4"/>
    <w:rsid w:val="00DA156F"/>
    <w:rsid w:val="00DA1C31"/>
    <w:rsid w:val="00DA1E79"/>
    <w:rsid w:val="00DA20BC"/>
    <w:rsid w:val="00DA20D8"/>
    <w:rsid w:val="00DA27AB"/>
    <w:rsid w:val="00DA2954"/>
    <w:rsid w:val="00DA2D14"/>
    <w:rsid w:val="00DA2ED7"/>
    <w:rsid w:val="00DA302E"/>
    <w:rsid w:val="00DA3135"/>
    <w:rsid w:val="00DA3395"/>
    <w:rsid w:val="00DA36A9"/>
    <w:rsid w:val="00DA3890"/>
    <w:rsid w:val="00DA3CAC"/>
    <w:rsid w:val="00DA3E7A"/>
    <w:rsid w:val="00DA430C"/>
    <w:rsid w:val="00DA4532"/>
    <w:rsid w:val="00DA45C3"/>
    <w:rsid w:val="00DA46A6"/>
    <w:rsid w:val="00DA4A62"/>
    <w:rsid w:val="00DA4A9C"/>
    <w:rsid w:val="00DA4F68"/>
    <w:rsid w:val="00DA513F"/>
    <w:rsid w:val="00DA54AA"/>
    <w:rsid w:val="00DA5827"/>
    <w:rsid w:val="00DA5B55"/>
    <w:rsid w:val="00DA5FF2"/>
    <w:rsid w:val="00DA615D"/>
    <w:rsid w:val="00DA6276"/>
    <w:rsid w:val="00DA651A"/>
    <w:rsid w:val="00DA6598"/>
    <w:rsid w:val="00DA6824"/>
    <w:rsid w:val="00DA6BF7"/>
    <w:rsid w:val="00DA6C0F"/>
    <w:rsid w:val="00DA6D32"/>
    <w:rsid w:val="00DA702F"/>
    <w:rsid w:val="00DA70BC"/>
    <w:rsid w:val="00DA73BB"/>
    <w:rsid w:val="00DA75BD"/>
    <w:rsid w:val="00DA773C"/>
    <w:rsid w:val="00DA7A03"/>
    <w:rsid w:val="00DA7CED"/>
    <w:rsid w:val="00DA7CF6"/>
    <w:rsid w:val="00DA7F8A"/>
    <w:rsid w:val="00DB0048"/>
    <w:rsid w:val="00DB0176"/>
    <w:rsid w:val="00DB0404"/>
    <w:rsid w:val="00DB04C5"/>
    <w:rsid w:val="00DB0A7E"/>
    <w:rsid w:val="00DB0B70"/>
    <w:rsid w:val="00DB0C13"/>
    <w:rsid w:val="00DB10E7"/>
    <w:rsid w:val="00DB11E6"/>
    <w:rsid w:val="00DB11F8"/>
    <w:rsid w:val="00DB126A"/>
    <w:rsid w:val="00DB126B"/>
    <w:rsid w:val="00DB126C"/>
    <w:rsid w:val="00DB129B"/>
    <w:rsid w:val="00DB1340"/>
    <w:rsid w:val="00DB18F8"/>
    <w:rsid w:val="00DB1B2E"/>
    <w:rsid w:val="00DB1F2A"/>
    <w:rsid w:val="00DB1F8A"/>
    <w:rsid w:val="00DB28AC"/>
    <w:rsid w:val="00DB297F"/>
    <w:rsid w:val="00DB2C49"/>
    <w:rsid w:val="00DB2CA2"/>
    <w:rsid w:val="00DB2DFA"/>
    <w:rsid w:val="00DB3153"/>
    <w:rsid w:val="00DB317A"/>
    <w:rsid w:val="00DB39CD"/>
    <w:rsid w:val="00DB3AC9"/>
    <w:rsid w:val="00DB3B82"/>
    <w:rsid w:val="00DB3F12"/>
    <w:rsid w:val="00DB4382"/>
    <w:rsid w:val="00DB485D"/>
    <w:rsid w:val="00DB4B3C"/>
    <w:rsid w:val="00DB4E28"/>
    <w:rsid w:val="00DB5967"/>
    <w:rsid w:val="00DB5B6E"/>
    <w:rsid w:val="00DB5CF8"/>
    <w:rsid w:val="00DB5FEE"/>
    <w:rsid w:val="00DB63B6"/>
    <w:rsid w:val="00DB64F3"/>
    <w:rsid w:val="00DB6D86"/>
    <w:rsid w:val="00DB6E96"/>
    <w:rsid w:val="00DB6EDD"/>
    <w:rsid w:val="00DB71E0"/>
    <w:rsid w:val="00DB736A"/>
    <w:rsid w:val="00DB74BA"/>
    <w:rsid w:val="00DB778A"/>
    <w:rsid w:val="00DB7BDA"/>
    <w:rsid w:val="00DC01E2"/>
    <w:rsid w:val="00DC031F"/>
    <w:rsid w:val="00DC0428"/>
    <w:rsid w:val="00DC0B3D"/>
    <w:rsid w:val="00DC1288"/>
    <w:rsid w:val="00DC1327"/>
    <w:rsid w:val="00DC133F"/>
    <w:rsid w:val="00DC1350"/>
    <w:rsid w:val="00DC17B9"/>
    <w:rsid w:val="00DC1AF0"/>
    <w:rsid w:val="00DC1B0B"/>
    <w:rsid w:val="00DC2140"/>
    <w:rsid w:val="00DC2447"/>
    <w:rsid w:val="00DC29A0"/>
    <w:rsid w:val="00DC2CA8"/>
    <w:rsid w:val="00DC3237"/>
    <w:rsid w:val="00DC3306"/>
    <w:rsid w:val="00DC3311"/>
    <w:rsid w:val="00DC3726"/>
    <w:rsid w:val="00DC37DC"/>
    <w:rsid w:val="00DC3BC3"/>
    <w:rsid w:val="00DC3E75"/>
    <w:rsid w:val="00DC40C8"/>
    <w:rsid w:val="00DC41A4"/>
    <w:rsid w:val="00DC49AF"/>
    <w:rsid w:val="00DC4D6A"/>
    <w:rsid w:val="00DC4F59"/>
    <w:rsid w:val="00DC5078"/>
    <w:rsid w:val="00DC5336"/>
    <w:rsid w:val="00DC5672"/>
    <w:rsid w:val="00DC5A5D"/>
    <w:rsid w:val="00DC5A78"/>
    <w:rsid w:val="00DC60A2"/>
    <w:rsid w:val="00DC657F"/>
    <w:rsid w:val="00DC6600"/>
    <w:rsid w:val="00DC67BD"/>
    <w:rsid w:val="00DC6924"/>
    <w:rsid w:val="00DC6C73"/>
    <w:rsid w:val="00DC6D2F"/>
    <w:rsid w:val="00DC6FFE"/>
    <w:rsid w:val="00DC71F2"/>
    <w:rsid w:val="00DC7201"/>
    <w:rsid w:val="00DC7299"/>
    <w:rsid w:val="00DC7422"/>
    <w:rsid w:val="00DC75E3"/>
    <w:rsid w:val="00DC77D3"/>
    <w:rsid w:val="00DC7B2C"/>
    <w:rsid w:val="00DD0285"/>
    <w:rsid w:val="00DD0925"/>
    <w:rsid w:val="00DD0AD4"/>
    <w:rsid w:val="00DD0B53"/>
    <w:rsid w:val="00DD0ED0"/>
    <w:rsid w:val="00DD1725"/>
    <w:rsid w:val="00DD1B58"/>
    <w:rsid w:val="00DD1C55"/>
    <w:rsid w:val="00DD1D19"/>
    <w:rsid w:val="00DD2006"/>
    <w:rsid w:val="00DD2025"/>
    <w:rsid w:val="00DD22EA"/>
    <w:rsid w:val="00DD22EB"/>
    <w:rsid w:val="00DD23A0"/>
    <w:rsid w:val="00DD2720"/>
    <w:rsid w:val="00DD282A"/>
    <w:rsid w:val="00DD2935"/>
    <w:rsid w:val="00DD2B05"/>
    <w:rsid w:val="00DD35F1"/>
    <w:rsid w:val="00DD3609"/>
    <w:rsid w:val="00DD3EF5"/>
    <w:rsid w:val="00DD4223"/>
    <w:rsid w:val="00DD445C"/>
    <w:rsid w:val="00DD45E8"/>
    <w:rsid w:val="00DD48B7"/>
    <w:rsid w:val="00DD4BCE"/>
    <w:rsid w:val="00DD502D"/>
    <w:rsid w:val="00DD53FA"/>
    <w:rsid w:val="00DD56C5"/>
    <w:rsid w:val="00DD5F42"/>
    <w:rsid w:val="00DD617B"/>
    <w:rsid w:val="00DD620D"/>
    <w:rsid w:val="00DD62EC"/>
    <w:rsid w:val="00DD663C"/>
    <w:rsid w:val="00DD691E"/>
    <w:rsid w:val="00DD6A9C"/>
    <w:rsid w:val="00DD6C78"/>
    <w:rsid w:val="00DD71DE"/>
    <w:rsid w:val="00DD7577"/>
    <w:rsid w:val="00DD7B6E"/>
    <w:rsid w:val="00DE036E"/>
    <w:rsid w:val="00DE0A81"/>
    <w:rsid w:val="00DE0E59"/>
    <w:rsid w:val="00DE0F6C"/>
    <w:rsid w:val="00DE1026"/>
    <w:rsid w:val="00DE1522"/>
    <w:rsid w:val="00DE1692"/>
    <w:rsid w:val="00DE219B"/>
    <w:rsid w:val="00DE2388"/>
    <w:rsid w:val="00DE2E0C"/>
    <w:rsid w:val="00DE307B"/>
    <w:rsid w:val="00DE328D"/>
    <w:rsid w:val="00DE32A2"/>
    <w:rsid w:val="00DE33E3"/>
    <w:rsid w:val="00DE33F4"/>
    <w:rsid w:val="00DE351B"/>
    <w:rsid w:val="00DE3903"/>
    <w:rsid w:val="00DE39CD"/>
    <w:rsid w:val="00DE3B83"/>
    <w:rsid w:val="00DE3E6D"/>
    <w:rsid w:val="00DE423A"/>
    <w:rsid w:val="00DE44B1"/>
    <w:rsid w:val="00DE44ED"/>
    <w:rsid w:val="00DE47D4"/>
    <w:rsid w:val="00DE4844"/>
    <w:rsid w:val="00DE497D"/>
    <w:rsid w:val="00DE52E3"/>
    <w:rsid w:val="00DE56C4"/>
    <w:rsid w:val="00DE678E"/>
    <w:rsid w:val="00DE6A23"/>
    <w:rsid w:val="00DE6B06"/>
    <w:rsid w:val="00DE6B6D"/>
    <w:rsid w:val="00DE7209"/>
    <w:rsid w:val="00DE759A"/>
    <w:rsid w:val="00DE778F"/>
    <w:rsid w:val="00DE7BE1"/>
    <w:rsid w:val="00DE7C00"/>
    <w:rsid w:val="00DF03A9"/>
    <w:rsid w:val="00DF03E9"/>
    <w:rsid w:val="00DF03ED"/>
    <w:rsid w:val="00DF04EE"/>
    <w:rsid w:val="00DF06DC"/>
    <w:rsid w:val="00DF0843"/>
    <w:rsid w:val="00DF0BF4"/>
    <w:rsid w:val="00DF179D"/>
    <w:rsid w:val="00DF1C5E"/>
    <w:rsid w:val="00DF1CC3"/>
    <w:rsid w:val="00DF1E9C"/>
    <w:rsid w:val="00DF26A9"/>
    <w:rsid w:val="00DF2E08"/>
    <w:rsid w:val="00DF2E64"/>
    <w:rsid w:val="00DF3A7C"/>
    <w:rsid w:val="00DF3C35"/>
    <w:rsid w:val="00DF3D05"/>
    <w:rsid w:val="00DF3F9A"/>
    <w:rsid w:val="00DF42B0"/>
    <w:rsid w:val="00DF4572"/>
    <w:rsid w:val="00DF4658"/>
    <w:rsid w:val="00DF5281"/>
    <w:rsid w:val="00DF541B"/>
    <w:rsid w:val="00DF5532"/>
    <w:rsid w:val="00DF58F0"/>
    <w:rsid w:val="00DF5AE1"/>
    <w:rsid w:val="00DF5C5A"/>
    <w:rsid w:val="00DF5EE0"/>
    <w:rsid w:val="00DF611F"/>
    <w:rsid w:val="00DF6BAC"/>
    <w:rsid w:val="00DF6BC8"/>
    <w:rsid w:val="00DF6BE8"/>
    <w:rsid w:val="00DF6C8B"/>
    <w:rsid w:val="00DF6C95"/>
    <w:rsid w:val="00DF6DEE"/>
    <w:rsid w:val="00DF6F17"/>
    <w:rsid w:val="00DF78FA"/>
    <w:rsid w:val="00DF79B1"/>
    <w:rsid w:val="00DF7A49"/>
    <w:rsid w:val="00E00130"/>
    <w:rsid w:val="00E0027A"/>
    <w:rsid w:val="00E002F1"/>
    <w:rsid w:val="00E003AA"/>
    <w:rsid w:val="00E00560"/>
    <w:rsid w:val="00E0069D"/>
    <w:rsid w:val="00E007E1"/>
    <w:rsid w:val="00E0082C"/>
    <w:rsid w:val="00E00E76"/>
    <w:rsid w:val="00E011FD"/>
    <w:rsid w:val="00E01207"/>
    <w:rsid w:val="00E01477"/>
    <w:rsid w:val="00E01645"/>
    <w:rsid w:val="00E01DAA"/>
    <w:rsid w:val="00E01E12"/>
    <w:rsid w:val="00E02176"/>
    <w:rsid w:val="00E023E5"/>
    <w:rsid w:val="00E02432"/>
    <w:rsid w:val="00E02460"/>
    <w:rsid w:val="00E027F1"/>
    <w:rsid w:val="00E0281E"/>
    <w:rsid w:val="00E02AE8"/>
    <w:rsid w:val="00E02BA5"/>
    <w:rsid w:val="00E03324"/>
    <w:rsid w:val="00E03331"/>
    <w:rsid w:val="00E03476"/>
    <w:rsid w:val="00E0368C"/>
    <w:rsid w:val="00E0371B"/>
    <w:rsid w:val="00E04022"/>
    <w:rsid w:val="00E041C6"/>
    <w:rsid w:val="00E044EF"/>
    <w:rsid w:val="00E04699"/>
    <w:rsid w:val="00E049FA"/>
    <w:rsid w:val="00E04A06"/>
    <w:rsid w:val="00E05C94"/>
    <w:rsid w:val="00E061B1"/>
    <w:rsid w:val="00E063FB"/>
    <w:rsid w:val="00E06525"/>
    <w:rsid w:val="00E06610"/>
    <w:rsid w:val="00E0675E"/>
    <w:rsid w:val="00E06B03"/>
    <w:rsid w:val="00E0728F"/>
    <w:rsid w:val="00E072B6"/>
    <w:rsid w:val="00E0744A"/>
    <w:rsid w:val="00E0755C"/>
    <w:rsid w:val="00E076FC"/>
    <w:rsid w:val="00E07E33"/>
    <w:rsid w:val="00E10722"/>
    <w:rsid w:val="00E10868"/>
    <w:rsid w:val="00E109E3"/>
    <w:rsid w:val="00E10FA7"/>
    <w:rsid w:val="00E10FE9"/>
    <w:rsid w:val="00E116CE"/>
    <w:rsid w:val="00E11D46"/>
    <w:rsid w:val="00E12C3E"/>
    <w:rsid w:val="00E12C55"/>
    <w:rsid w:val="00E12DB0"/>
    <w:rsid w:val="00E130A0"/>
    <w:rsid w:val="00E131E5"/>
    <w:rsid w:val="00E1369C"/>
    <w:rsid w:val="00E138FE"/>
    <w:rsid w:val="00E139EB"/>
    <w:rsid w:val="00E13A93"/>
    <w:rsid w:val="00E13E20"/>
    <w:rsid w:val="00E14274"/>
    <w:rsid w:val="00E1427F"/>
    <w:rsid w:val="00E144FC"/>
    <w:rsid w:val="00E145B8"/>
    <w:rsid w:val="00E14857"/>
    <w:rsid w:val="00E14951"/>
    <w:rsid w:val="00E14A7E"/>
    <w:rsid w:val="00E14B40"/>
    <w:rsid w:val="00E14C0B"/>
    <w:rsid w:val="00E14E80"/>
    <w:rsid w:val="00E151E1"/>
    <w:rsid w:val="00E155E2"/>
    <w:rsid w:val="00E15802"/>
    <w:rsid w:val="00E15C01"/>
    <w:rsid w:val="00E15EE8"/>
    <w:rsid w:val="00E165B8"/>
    <w:rsid w:val="00E16614"/>
    <w:rsid w:val="00E16AA9"/>
    <w:rsid w:val="00E16B10"/>
    <w:rsid w:val="00E16B65"/>
    <w:rsid w:val="00E16C32"/>
    <w:rsid w:val="00E16C62"/>
    <w:rsid w:val="00E16D11"/>
    <w:rsid w:val="00E16E68"/>
    <w:rsid w:val="00E17094"/>
    <w:rsid w:val="00E17333"/>
    <w:rsid w:val="00E175AE"/>
    <w:rsid w:val="00E17619"/>
    <w:rsid w:val="00E17805"/>
    <w:rsid w:val="00E17955"/>
    <w:rsid w:val="00E17C68"/>
    <w:rsid w:val="00E17DE1"/>
    <w:rsid w:val="00E204A6"/>
    <w:rsid w:val="00E20AAF"/>
    <w:rsid w:val="00E20F79"/>
    <w:rsid w:val="00E20FDD"/>
    <w:rsid w:val="00E211BF"/>
    <w:rsid w:val="00E21278"/>
    <w:rsid w:val="00E2195C"/>
    <w:rsid w:val="00E21BC8"/>
    <w:rsid w:val="00E21F74"/>
    <w:rsid w:val="00E21FAE"/>
    <w:rsid w:val="00E220E1"/>
    <w:rsid w:val="00E22249"/>
    <w:rsid w:val="00E225CF"/>
    <w:rsid w:val="00E22788"/>
    <w:rsid w:val="00E2295A"/>
    <w:rsid w:val="00E2297D"/>
    <w:rsid w:val="00E22CCD"/>
    <w:rsid w:val="00E23071"/>
    <w:rsid w:val="00E2315F"/>
    <w:rsid w:val="00E23840"/>
    <w:rsid w:val="00E23A11"/>
    <w:rsid w:val="00E23A97"/>
    <w:rsid w:val="00E23AA2"/>
    <w:rsid w:val="00E23FB7"/>
    <w:rsid w:val="00E23FBB"/>
    <w:rsid w:val="00E240E8"/>
    <w:rsid w:val="00E24114"/>
    <w:rsid w:val="00E2428D"/>
    <w:rsid w:val="00E242DA"/>
    <w:rsid w:val="00E24A27"/>
    <w:rsid w:val="00E24D11"/>
    <w:rsid w:val="00E24DB7"/>
    <w:rsid w:val="00E24F16"/>
    <w:rsid w:val="00E24FB7"/>
    <w:rsid w:val="00E25231"/>
    <w:rsid w:val="00E253F3"/>
    <w:rsid w:val="00E2540E"/>
    <w:rsid w:val="00E255EA"/>
    <w:rsid w:val="00E25EA5"/>
    <w:rsid w:val="00E25F89"/>
    <w:rsid w:val="00E265BA"/>
    <w:rsid w:val="00E269E2"/>
    <w:rsid w:val="00E26A35"/>
    <w:rsid w:val="00E2705D"/>
    <w:rsid w:val="00E2718A"/>
    <w:rsid w:val="00E2726C"/>
    <w:rsid w:val="00E27B83"/>
    <w:rsid w:val="00E27BE1"/>
    <w:rsid w:val="00E27F5C"/>
    <w:rsid w:val="00E302DD"/>
    <w:rsid w:val="00E30427"/>
    <w:rsid w:val="00E3066E"/>
    <w:rsid w:val="00E30985"/>
    <w:rsid w:val="00E30D2B"/>
    <w:rsid w:val="00E30EBF"/>
    <w:rsid w:val="00E30EE4"/>
    <w:rsid w:val="00E31593"/>
    <w:rsid w:val="00E31EF2"/>
    <w:rsid w:val="00E324D7"/>
    <w:rsid w:val="00E326BC"/>
    <w:rsid w:val="00E32D62"/>
    <w:rsid w:val="00E32DBF"/>
    <w:rsid w:val="00E33146"/>
    <w:rsid w:val="00E337BD"/>
    <w:rsid w:val="00E339DC"/>
    <w:rsid w:val="00E33B1F"/>
    <w:rsid w:val="00E33D54"/>
    <w:rsid w:val="00E33E15"/>
    <w:rsid w:val="00E34662"/>
    <w:rsid w:val="00E347EB"/>
    <w:rsid w:val="00E349EE"/>
    <w:rsid w:val="00E34A43"/>
    <w:rsid w:val="00E34AD8"/>
    <w:rsid w:val="00E34F00"/>
    <w:rsid w:val="00E34F51"/>
    <w:rsid w:val="00E35078"/>
    <w:rsid w:val="00E35278"/>
    <w:rsid w:val="00E35515"/>
    <w:rsid w:val="00E35624"/>
    <w:rsid w:val="00E356AC"/>
    <w:rsid w:val="00E35E71"/>
    <w:rsid w:val="00E35EDB"/>
    <w:rsid w:val="00E361B8"/>
    <w:rsid w:val="00E362FC"/>
    <w:rsid w:val="00E3669D"/>
    <w:rsid w:val="00E36A1B"/>
    <w:rsid w:val="00E36A2D"/>
    <w:rsid w:val="00E36AE9"/>
    <w:rsid w:val="00E36E04"/>
    <w:rsid w:val="00E37179"/>
    <w:rsid w:val="00E37182"/>
    <w:rsid w:val="00E3725C"/>
    <w:rsid w:val="00E37B2E"/>
    <w:rsid w:val="00E37F3D"/>
    <w:rsid w:val="00E37FB6"/>
    <w:rsid w:val="00E40707"/>
    <w:rsid w:val="00E40F76"/>
    <w:rsid w:val="00E40FDA"/>
    <w:rsid w:val="00E4104D"/>
    <w:rsid w:val="00E41116"/>
    <w:rsid w:val="00E411F2"/>
    <w:rsid w:val="00E41CDF"/>
    <w:rsid w:val="00E41E0A"/>
    <w:rsid w:val="00E41FAC"/>
    <w:rsid w:val="00E426AF"/>
    <w:rsid w:val="00E426BA"/>
    <w:rsid w:val="00E429ED"/>
    <w:rsid w:val="00E42CA4"/>
    <w:rsid w:val="00E4327A"/>
    <w:rsid w:val="00E432CC"/>
    <w:rsid w:val="00E433A6"/>
    <w:rsid w:val="00E43434"/>
    <w:rsid w:val="00E43601"/>
    <w:rsid w:val="00E436A9"/>
    <w:rsid w:val="00E4377B"/>
    <w:rsid w:val="00E43800"/>
    <w:rsid w:val="00E438B0"/>
    <w:rsid w:val="00E43F37"/>
    <w:rsid w:val="00E440C1"/>
    <w:rsid w:val="00E4499C"/>
    <w:rsid w:val="00E44F15"/>
    <w:rsid w:val="00E450ED"/>
    <w:rsid w:val="00E453D9"/>
    <w:rsid w:val="00E45892"/>
    <w:rsid w:val="00E463D9"/>
    <w:rsid w:val="00E46401"/>
    <w:rsid w:val="00E465D0"/>
    <w:rsid w:val="00E46C3E"/>
    <w:rsid w:val="00E46EA0"/>
    <w:rsid w:val="00E46EF6"/>
    <w:rsid w:val="00E4791B"/>
    <w:rsid w:val="00E47E31"/>
    <w:rsid w:val="00E50540"/>
    <w:rsid w:val="00E50658"/>
    <w:rsid w:val="00E506D2"/>
    <w:rsid w:val="00E50AC6"/>
    <w:rsid w:val="00E50D6A"/>
    <w:rsid w:val="00E50DAD"/>
    <w:rsid w:val="00E5101A"/>
    <w:rsid w:val="00E5106A"/>
    <w:rsid w:val="00E51117"/>
    <w:rsid w:val="00E51162"/>
    <w:rsid w:val="00E51613"/>
    <w:rsid w:val="00E51922"/>
    <w:rsid w:val="00E51D11"/>
    <w:rsid w:val="00E51D4E"/>
    <w:rsid w:val="00E51DA0"/>
    <w:rsid w:val="00E51DDD"/>
    <w:rsid w:val="00E51DF9"/>
    <w:rsid w:val="00E51E20"/>
    <w:rsid w:val="00E51FDD"/>
    <w:rsid w:val="00E52435"/>
    <w:rsid w:val="00E527C0"/>
    <w:rsid w:val="00E52A16"/>
    <w:rsid w:val="00E53122"/>
    <w:rsid w:val="00E5351B"/>
    <w:rsid w:val="00E53555"/>
    <w:rsid w:val="00E535FA"/>
    <w:rsid w:val="00E5367C"/>
    <w:rsid w:val="00E53859"/>
    <w:rsid w:val="00E53CAB"/>
    <w:rsid w:val="00E53FA9"/>
    <w:rsid w:val="00E5414C"/>
    <w:rsid w:val="00E542CE"/>
    <w:rsid w:val="00E54611"/>
    <w:rsid w:val="00E547B3"/>
    <w:rsid w:val="00E54D2D"/>
    <w:rsid w:val="00E55275"/>
    <w:rsid w:val="00E55364"/>
    <w:rsid w:val="00E553A8"/>
    <w:rsid w:val="00E5541E"/>
    <w:rsid w:val="00E554F8"/>
    <w:rsid w:val="00E5584B"/>
    <w:rsid w:val="00E558DA"/>
    <w:rsid w:val="00E55AB3"/>
    <w:rsid w:val="00E560FC"/>
    <w:rsid w:val="00E56890"/>
    <w:rsid w:val="00E569F0"/>
    <w:rsid w:val="00E56C8B"/>
    <w:rsid w:val="00E5733D"/>
    <w:rsid w:val="00E57357"/>
    <w:rsid w:val="00E57A88"/>
    <w:rsid w:val="00E57B15"/>
    <w:rsid w:val="00E57DF7"/>
    <w:rsid w:val="00E57EA5"/>
    <w:rsid w:val="00E602E7"/>
    <w:rsid w:val="00E60341"/>
    <w:rsid w:val="00E607CF"/>
    <w:rsid w:val="00E609A7"/>
    <w:rsid w:val="00E6149D"/>
    <w:rsid w:val="00E61A6B"/>
    <w:rsid w:val="00E61CC0"/>
    <w:rsid w:val="00E61CD9"/>
    <w:rsid w:val="00E61F4C"/>
    <w:rsid w:val="00E624C7"/>
    <w:rsid w:val="00E62778"/>
    <w:rsid w:val="00E6277B"/>
    <w:rsid w:val="00E62EBB"/>
    <w:rsid w:val="00E63BC6"/>
    <w:rsid w:val="00E64128"/>
    <w:rsid w:val="00E641C6"/>
    <w:rsid w:val="00E6436B"/>
    <w:rsid w:val="00E64424"/>
    <w:rsid w:val="00E6478B"/>
    <w:rsid w:val="00E64C11"/>
    <w:rsid w:val="00E64C99"/>
    <w:rsid w:val="00E64C9C"/>
    <w:rsid w:val="00E64CD3"/>
    <w:rsid w:val="00E64F6F"/>
    <w:rsid w:val="00E65064"/>
    <w:rsid w:val="00E65327"/>
    <w:rsid w:val="00E653E0"/>
    <w:rsid w:val="00E6552A"/>
    <w:rsid w:val="00E65DB0"/>
    <w:rsid w:val="00E66043"/>
    <w:rsid w:val="00E66548"/>
    <w:rsid w:val="00E665E1"/>
    <w:rsid w:val="00E666A1"/>
    <w:rsid w:val="00E667E2"/>
    <w:rsid w:val="00E66B06"/>
    <w:rsid w:val="00E66F14"/>
    <w:rsid w:val="00E6705A"/>
    <w:rsid w:val="00E671C9"/>
    <w:rsid w:val="00E6722C"/>
    <w:rsid w:val="00E6743F"/>
    <w:rsid w:val="00E67444"/>
    <w:rsid w:val="00E6758E"/>
    <w:rsid w:val="00E67861"/>
    <w:rsid w:val="00E67990"/>
    <w:rsid w:val="00E67A52"/>
    <w:rsid w:val="00E67B7A"/>
    <w:rsid w:val="00E67C37"/>
    <w:rsid w:val="00E67D47"/>
    <w:rsid w:val="00E67E23"/>
    <w:rsid w:val="00E70016"/>
    <w:rsid w:val="00E70150"/>
    <w:rsid w:val="00E70522"/>
    <w:rsid w:val="00E7065C"/>
    <w:rsid w:val="00E70B5F"/>
    <w:rsid w:val="00E70BB3"/>
    <w:rsid w:val="00E70BC7"/>
    <w:rsid w:val="00E70FBC"/>
    <w:rsid w:val="00E714DA"/>
    <w:rsid w:val="00E7154D"/>
    <w:rsid w:val="00E71660"/>
    <w:rsid w:val="00E71669"/>
    <w:rsid w:val="00E7198E"/>
    <w:rsid w:val="00E71BD2"/>
    <w:rsid w:val="00E71C57"/>
    <w:rsid w:val="00E725BC"/>
    <w:rsid w:val="00E72B60"/>
    <w:rsid w:val="00E72C01"/>
    <w:rsid w:val="00E7305A"/>
    <w:rsid w:val="00E73121"/>
    <w:rsid w:val="00E7346B"/>
    <w:rsid w:val="00E736DB"/>
    <w:rsid w:val="00E7396F"/>
    <w:rsid w:val="00E741AC"/>
    <w:rsid w:val="00E74D6A"/>
    <w:rsid w:val="00E75079"/>
    <w:rsid w:val="00E75174"/>
    <w:rsid w:val="00E753FA"/>
    <w:rsid w:val="00E754CB"/>
    <w:rsid w:val="00E75A23"/>
    <w:rsid w:val="00E75B45"/>
    <w:rsid w:val="00E75E50"/>
    <w:rsid w:val="00E75E8F"/>
    <w:rsid w:val="00E75EBA"/>
    <w:rsid w:val="00E7635A"/>
    <w:rsid w:val="00E763B4"/>
    <w:rsid w:val="00E7642D"/>
    <w:rsid w:val="00E764C3"/>
    <w:rsid w:val="00E76736"/>
    <w:rsid w:val="00E76B61"/>
    <w:rsid w:val="00E76B91"/>
    <w:rsid w:val="00E76BD4"/>
    <w:rsid w:val="00E7717A"/>
    <w:rsid w:val="00E773F5"/>
    <w:rsid w:val="00E77848"/>
    <w:rsid w:val="00E778A6"/>
    <w:rsid w:val="00E80352"/>
    <w:rsid w:val="00E80514"/>
    <w:rsid w:val="00E80883"/>
    <w:rsid w:val="00E80D9F"/>
    <w:rsid w:val="00E80E5B"/>
    <w:rsid w:val="00E81104"/>
    <w:rsid w:val="00E8139B"/>
    <w:rsid w:val="00E816C2"/>
    <w:rsid w:val="00E816C5"/>
    <w:rsid w:val="00E81AE4"/>
    <w:rsid w:val="00E81CAC"/>
    <w:rsid w:val="00E81CE0"/>
    <w:rsid w:val="00E81D15"/>
    <w:rsid w:val="00E81E7B"/>
    <w:rsid w:val="00E81E7C"/>
    <w:rsid w:val="00E82235"/>
    <w:rsid w:val="00E8224D"/>
    <w:rsid w:val="00E82472"/>
    <w:rsid w:val="00E82C30"/>
    <w:rsid w:val="00E82F26"/>
    <w:rsid w:val="00E83BA6"/>
    <w:rsid w:val="00E83C64"/>
    <w:rsid w:val="00E83EE9"/>
    <w:rsid w:val="00E84292"/>
    <w:rsid w:val="00E84653"/>
    <w:rsid w:val="00E84690"/>
    <w:rsid w:val="00E847BC"/>
    <w:rsid w:val="00E848CB"/>
    <w:rsid w:val="00E84BAB"/>
    <w:rsid w:val="00E84C65"/>
    <w:rsid w:val="00E84CA7"/>
    <w:rsid w:val="00E84DC5"/>
    <w:rsid w:val="00E85189"/>
    <w:rsid w:val="00E8519F"/>
    <w:rsid w:val="00E8553B"/>
    <w:rsid w:val="00E85892"/>
    <w:rsid w:val="00E858D9"/>
    <w:rsid w:val="00E85CC3"/>
    <w:rsid w:val="00E85DFC"/>
    <w:rsid w:val="00E86138"/>
    <w:rsid w:val="00E8644A"/>
    <w:rsid w:val="00E86461"/>
    <w:rsid w:val="00E86ED7"/>
    <w:rsid w:val="00E872FF"/>
    <w:rsid w:val="00E87608"/>
    <w:rsid w:val="00E878FC"/>
    <w:rsid w:val="00E90279"/>
    <w:rsid w:val="00E903E9"/>
    <w:rsid w:val="00E90635"/>
    <w:rsid w:val="00E909A1"/>
    <w:rsid w:val="00E90BFF"/>
    <w:rsid w:val="00E90C1E"/>
    <w:rsid w:val="00E91707"/>
    <w:rsid w:val="00E91CB8"/>
    <w:rsid w:val="00E91DBE"/>
    <w:rsid w:val="00E91F04"/>
    <w:rsid w:val="00E91F35"/>
    <w:rsid w:val="00E92076"/>
    <w:rsid w:val="00E9219A"/>
    <w:rsid w:val="00E930C4"/>
    <w:rsid w:val="00E933E8"/>
    <w:rsid w:val="00E939D8"/>
    <w:rsid w:val="00E93D36"/>
    <w:rsid w:val="00E93E10"/>
    <w:rsid w:val="00E93EAA"/>
    <w:rsid w:val="00E93FE6"/>
    <w:rsid w:val="00E940E7"/>
    <w:rsid w:val="00E9421A"/>
    <w:rsid w:val="00E942EB"/>
    <w:rsid w:val="00E94436"/>
    <w:rsid w:val="00E9465D"/>
    <w:rsid w:val="00E94CE2"/>
    <w:rsid w:val="00E94D29"/>
    <w:rsid w:val="00E95047"/>
    <w:rsid w:val="00E9538A"/>
    <w:rsid w:val="00E95730"/>
    <w:rsid w:val="00E95ACB"/>
    <w:rsid w:val="00E95BA6"/>
    <w:rsid w:val="00E95E18"/>
    <w:rsid w:val="00E96896"/>
    <w:rsid w:val="00E96BDC"/>
    <w:rsid w:val="00E96C79"/>
    <w:rsid w:val="00E96D0A"/>
    <w:rsid w:val="00E96FF3"/>
    <w:rsid w:val="00E972DA"/>
    <w:rsid w:val="00E9745F"/>
    <w:rsid w:val="00E975FE"/>
    <w:rsid w:val="00E97648"/>
    <w:rsid w:val="00E976C5"/>
    <w:rsid w:val="00E977B6"/>
    <w:rsid w:val="00E979A9"/>
    <w:rsid w:val="00E97D62"/>
    <w:rsid w:val="00E97F4A"/>
    <w:rsid w:val="00EA00A4"/>
    <w:rsid w:val="00EA084C"/>
    <w:rsid w:val="00EA08E2"/>
    <w:rsid w:val="00EA0E4A"/>
    <w:rsid w:val="00EA1331"/>
    <w:rsid w:val="00EA1349"/>
    <w:rsid w:val="00EA16ED"/>
    <w:rsid w:val="00EA1A54"/>
    <w:rsid w:val="00EA2226"/>
    <w:rsid w:val="00EA22FD"/>
    <w:rsid w:val="00EA2341"/>
    <w:rsid w:val="00EA23DC"/>
    <w:rsid w:val="00EA26FC"/>
    <w:rsid w:val="00EA2978"/>
    <w:rsid w:val="00EA2B7D"/>
    <w:rsid w:val="00EA2C2A"/>
    <w:rsid w:val="00EA3132"/>
    <w:rsid w:val="00EA3547"/>
    <w:rsid w:val="00EA3686"/>
    <w:rsid w:val="00EA3A8E"/>
    <w:rsid w:val="00EA3B5A"/>
    <w:rsid w:val="00EA4103"/>
    <w:rsid w:val="00EA410E"/>
    <w:rsid w:val="00EA42C7"/>
    <w:rsid w:val="00EA44E0"/>
    <w:rsid w:val="00EA44E1"/>
    <w:rsid w:val="00EA48C2"/>
    <w:rsid w:val="00EA4901"/>
    <w:rsid w:val="00EA4FD1"/>
    <w:rsid w:val="00EA53C2"/>
    <w:rsid w:val="00EA55C9"/>
    <w:rsid w:val="00EA5695"/>
    <w:rsid w:val="00EA5B0A"/>
    <w:rsid w:val="00EA5B86"/>
    <w:rsid w:val="00EA60E7"/>
    <w:rsid w:val="00EA6359"/>
    <w:rsid w:val="00EA65AD"/>
    <w:rsid w:val="00EA6AD6"/>
    <w:rsid w:val="00EA6F0F"/>
    <w:rsid w:val="00EA7334"/>
    <w:rsid w:val="00EA7355"/>
    <w:rsid w:val="00EA7495"/>
    <w:rsid w:val="00EA7778"/>
    <w:rsid w:val="00EA7AAF"/>
    <w:rsid w:val="00EA7D06"/>
    <w:rsid w:val="00EA7D39"/>
    <w:rsid w:val="00EA7FCF"/>
    <w:rsid w:val="00EB01B2"/>
    <w:rsid w:val="00EB0725"/>
    <w:rsid w:val="00EB0752"/>
    <w:rsid w:val="00EB09F9"/>
    <w:rsid w:val="00EB0AD1"/>
    <w:rsid w:val="00EB0C4D"/>
    <w:rsid w:val="00EB0CA3"/>
    <w:rsid w:val="00EB104F"/>
    <w:rsid w:val="00EB148C"/>
    <w:rsid w:val="00EB14AE"/>
    <w:rsid w:val="00EB1B27"/>
    <w:rsid w:val="00EB1DA8"/>
    <w:rsid w:val="00EB1DFB"/>
    <w:rsid w:val="00EB1EF3"/>
    <w:rsid w:val="00EB20F4"/>
    <w:rsid w:val="00EB2CA6"/>
    <w:rsid w:val="00EB2FEC"/>
    <w:rsid w:val="00EB3039"/>
    <w:rsid w:val="00EB320B"/>
    <w:rsid w:val="00EB379F"/>
    <w:rsid w:val="00EB38F8"/>
    <w:rsid w:val="00EB390A"/>
    <w:rsid w:val="00EB3E20"/>
    <w:rsid w:val="00EB4579"/>
    <w:rsid w:val="00EB45B4"/>
    <w:rsid w:val="00EB46DC"/>
    <w:rsid w:val="00EB499A"/>
    <w:rsid w:val="00EB49D9"/>
    <w:rsid w:val="00EB4C45"/>
    <w:rsid w:val="00EB4CFF"/>
    <w:rsid w:val="00EB518D"/>
    <w:rsid w:val="00EB5197"/>
    <w:rsid w:val="00EB52C2"/>
    <w:rsid w:val="00EB5476"/>
    <w:rsid w:val="00EB55FC"/>
    <w:rsid w:val="00EB6187"/>
    <w:rsid w:val="00EB68B1"/>
    <w:rsid w:val="00EB701E"/>
    <w:rsid w:val="00EB70B0"/>
    <w:rsid w:val="00EB72DE"/>
    <w:rsid w:val="00EB7633"/>
    <w:rsid w:val="00EB7736"/>
    <w:rsid w:val="00EB7AAE"/>
    <w:rsid w:val="00EB7DB1"/>
    <w:rsid w:val="00EC0989"/>
    <w:rsid w:val="00EC09FF"/>
    <w:rsid w:val="00EC10FC"/>
    <w:rsid w:val="00EC11CF"/>
    <w:rsid w:val="00EC1698"/>
    <w:rsid w:val="00EC16D4"/>
    <w:rsid w:val="00EC1809"/>
    <w:rsid w:val="00EC189A"/>
    <w:rsid w:val="00EC19A6"/>
    <w:rsid w:val="00EC1DDA"/>
    <w:rsid w:val="00EC1E0F"/>
    <w:rsid w:val="00EC210C"/>
    <w:rsid w:val="00EC2B88"/>
    <w:rsid w:val="00EC2CD8"/>
    <w:rsid w:val="00EC2E2D"/>
    <w:rsid w:val="00EC2E9C"/>
    <w:rsid w:val="00EC3468"/>
    <w:rsid w:val="00EC359D"/>
    <w:rsid w:val="00EC35F6"/>
    <w:rsid w:val="00EC361D"/>
    <w:rsid w:val="00EC37E3"/>
    <w:rsid w:val="00EC3930"/>
    <w:rsid w:val="00EC3D28"/>
    <w:rsid w:val="00EC3F16"/>
    <w:rsid w:val="00EC4180"/>
    <w:rsid w:val="00EC462B"/>
    <w:rsid w:val="00EC4723"/>
    <w:rsid w:val="00EC4C37"/>
    <w:rsid w:val="00EC507B"/>
    <w:rsid w:val="00EC51F2"/>
    <w:rsid w:val="00EC5236"/>
    <w:rsid w:val="00EC5246"/>
    <w:rsid w:val="00EC53CA"/>
    <w:rsid w:val="00EC5549"/>
    <w:rsid w:val="00EC56E0"/>
    <w:rsid w:val="00EC573A"/>
    <w:rsid w:val="00EC5789"/>
    <w:rsid w:val="00EC5A2B"/>
    <w:rsid w:val="00EC5B5C"/>
    <w:rsid w:val="00EC6057"/>
    <w:rsid w:val="00EC61FC"/>
    <w:rsid w:val="00EC637C"/>
    <w:rsid w:val="00EC64BF"/>
    <w:rsid w:val="00EC6847"/>
    <w:rsid w:val="00EC698E"/>
    <w:rsid w:val="00EC6A89"/>
    <w:rsid w:val="00EC6C10"/>
    <w:rsid w:val="00EC727C"/>
    <w:rsid w:val="00EC7330"/>
    <w:rsid w:val="00EC73DB"/>
    <w:rsid w:val="00EC75F7"/>
    <w:rsid w:val="00EC7729"/>
    <w:rsid w:val="00EC7BCF"/>
    <w:rsid w:val="00EC7CAD"/>
    <w:rsid w:val="00EC7DB6"/>
    <w:rsid w:val="00ED0061"/>
    <w:rsid w:val="00ED03A9"/>
    <w:rsid w:val="00ED05ED"/>
    <w:rsid w:val="00ED0A27"/>
    <w:rsid w:val="00ED11E8"/>
    <w:rsid w:val="00ED15E9"/>
    <w:rsid w:val="00ED162F"/>
    <w:rsid w:val="00ED17DE"/>
    <w:rsid w:val="00ED18B2"/>
    <w:rsid w:val="00ED1A55"/>
    <w:rsid w:val="00ED1EA7"/>
    <w:rsid w:val="00ED1F44"/>
    <w:rsid w:val="00ED2596"/>
    <w:rsid w:val="00ED286C"/>
    <w:rsid w:val="00ED29D1"/>
    <w:rsid w:val="00ED2E52"/>
    <w:rsid w:val="00ED3024"/>
    <w:rsid w:val="00ED38B7"/>
    <w:rsid w:val="00ED4144"/>
    <w:rsid w:val="00ED422B"/>
    <w:rsid w:val="00ED42A9"/>
    <w:rsid w:val="00ED435A"/>
    <w:rsid w:val="00ED4531"/>
    <w:rsid w:val="00ED4A12"/>
    <w:rsid w:val="00ED4C0B"/>
    <w:rsid w:val="00ED5297"/>
    <w:rsid w:val="00ED53F6"/>
    <w:rsid w:val="00ED54CF"/>
    <w:rsid w:val="00ED55AF"/>
    <w:rsid w:val="00ED55BC"/>
    <w:rsid w:val="00ED56A4"/>
    <w:rsid w:val="00ED57F5"/>
    <w:rsid w:val="00ED5DE4"/>
    <w:rsid w:val="00ED5F6B"/>
    <w:rsid w:val="00ED5FE4"/>
    <w:rsid w:val="00ED66EE"/>
    <w:rsid w:val="00ED6AF6"/>
    <w:rsid w:val="00ED6BF1"/>
    <w:rsid w:val="00ED6F91"/>
    <w:rsid w:val="00ED6FBE"/>
    <w:rsid w:val="00ED71C5"/>
    <w:rsid w:val="00ED75E8"/>
    <w:rsid w:val="00ED7737"/>
    <w:rsid w:val="00EE0106"/>
    <w:rsid w:val="00EE0118"/>
    <w:rsid w:val="00EE0386"/>
    <w:rsid w:val="00EE05D2"/>
    <w:rsid w:val="00EE0C5F"/>
    <w:rsid w:val="00EE0E3A"/>
    <w:rsid w:val="00EE0E8B"/>
    <w:rsid w:val="00EE16FA"/>
    <w:rsid w:val="00EE1914"/>
    <w:rsid w:val="00EE1AC1"/>
    <w:rsid w:val="00EE1E9A"/>
    <w:rsid w:val="00EE21D5"/>
    <w:rsid w:val="00EE21F7"/>
    <w:rsid w:val="00EE2209"/>
    <w:rsid w:val="00EE228B"/>
    <w:rsid w:val="00EE22C7"/>
    <w:rsid w:val="00EE2B11"/>
    <w:rsid w:val="00EE2C00"/>
    <w:rsid w:val="00EE322E"/>
    <w:rsid w:val="00EE3C42"/>
    <w:rsid w:val="00EE3C98"/>
    <w:rsid w:val="00EE3D4F"/>
    <w:rsid w:val="00EE3E7E"/>
    <w:rsid w:val="00EE40A6"/>
    <w:rsid w:val="00EE4190"/>
    <w:rsid w:val="00EE41DF"/>
    <w:rsid w:val="00EE458C"/>
    <w:rsid w:val="00EE4D77"/>
    <w:rsid w:val="00EE5139"/>
    <w:rsid w:val="00EE514C"/>
    <w:rsid w:val="00EE533C"/>
    <w:rsid w:val="00EE534D"/>
    <w:rsid w:val="00EE53A4"/>
    <w:rsid w:val="00EE5560"/>
    <w:rsid w:val="00EE564A"/>
    <w:rsid w:val="00EE58FC"/>
    <w:rsid w:val="00EE5F33"/>
    <w:rsid w:val="00EE6562"/>
    <w:rsid w:val="00EE67F3"/>
    <w:rsid w:val="00EE6F1E"/>
    <w:rsid w:val="00EE7430"/>
    <w:rsid w:val="00EE74F4"/>
    <w:rsid w:val="00EE7843"/>
    <w:rsid w:val="00EE7D90"/>
    <w:rsid w:val="00EF0114"/>
    <w:rsid w:val="00EF0348"/>
    <w:rsid w:val="00EF0686"/>
    <w:rsid w:val="00EF09D0"/>
    <w:rsid w:val="00EF0FA1"/>
    <w:rsid w:val="00EF126F"/>
    <w:rsid w:val="00EF1F7A"/>
    <w:rsid w:val="00EF1F9C"/>
    <w:rsid w:val="00EF2386"/>
    <w:rsid w:val="00EF2606"/>
    <w:rsid w:val="00EF2694"/>
    <w:rsid w:val="00EF2901"/>
    <w:rsid w:val="00EF2A49"/>
    <w:rsid w:val="00EF2B1D"/>
    <w:rsid w:val="00EF2EA9"/>
    <w:rsid w:val="00EF309E"/>
    <w:rsid w:val="00EF30E2"/>
    <w:rsid w:val="00EF31EE"/>
    <w:rsid w:val="00EF3281"/>
    <w:rsid w:val="00EF3321"/>
    <w:rsid w:val="00EF349E"/>
    <w:rsid w:val="00EF35B2"/>
    <w:rsid w:val="00EF3D22"/>
    <w:rsid w:val="00EF3FC4"/>
    <w:rsid w:val="00EF402C"/>
    <w:rsid w:val="00EF4366"/>
    <w:rsid w:val="00EF47C9"/>
    <w:rsid w:val="00EF4885"/>
    <w:rsid w:val="00EF4CD6"/>
    <w:rsid w:val="00EF4FB6"/>
    <w:rsid w:val="00EF5029"/>
    <w:rsid w:val="00EF55A0"/>
    <w:rsid w:val="00EF56B7"/>
    <w:rsid w:val="00EF581A"/>
    <w:rsid w:val="00EF6068"/>
    <w:rsid w:val="00EF610A"/>
    <w:rsid w:val="00EF6251"/>
    <w:rsid w:val="00EF63D1"/>
    <w:rsid w:val="00EF64C6"/>
    <w:rsid w:val="00EF6513"/>
    <w:rsid w:val="00EF6683"/>
    <w:rsid w:val="00EF6774"/>
    <w:rsid w:val="00EF6837"/>
    <w:rsid w:val="00EF697D"/>
    <w:rsid w:val="00EF6C2E"/>
    <w:rsid w:val="00EF6DA1"/>
    <w:rsid w:val="00EF6EBB"/>
    <w:rsid w:val="00EF7002"/>
    <w:rsid w:val="00EF72E5"/>
    <w:rsid w:val="00EF769B"/>
    <w:rsid w:val="00EF76AF"/>
    <w:rsid w:val="00EF77F0"/>
    <w:rsid w:val="00EF78C7"/>
    <w:rsid w:val="00EF7929"/>
    <w:rsid w:val="00F004E6"/>
    <w:rsid w:val="00F00564"/>
    <w:rsid w:val="00F009BB"/>
    <w:rsid w:val="00F00EE7"/>
    <w:rsid w:val="00F011E0"/>
    <w:rsid w:val="00F0128D"/>
    <w:rsid w:val="00F0145E"/>
    <w:rsid w:val="00F01CDA"/>
    <w:rsid w:val="00F021D7"/>
    <w:rsid w:val="00F022B3"/>
    <w:rsid w:val="00F0268B"/>
    <w:rsid w:val="00F027BA"/>
    <w:rsid w:val="00F02B27"/>
    <w:rsid w:val="00F02BCC"/>
    <w:rsid w:val="00F03122"/>
    <w:rsid w:val="00F03503"/>
    <w:rsid w:val="00F0351E"/>
    <w:rsid w:val="00F036A6"/>
    <w:rsid w:val="00F03E79"/>
    <w:rsid w:val="00F04185"/>
    <w:rsid w:val="00F04455"/>
    <w:rsid w:val="00F049C3"/>
    <w:rsid w:val="00F04AEA"/>
    <w:rsid w:val="00F04B0C"/>
    <w:rsid w:val="00F04FBE"/>
    <w:rsid w:val="00F05605"/>
    <w:rsid w:val="00F05BB4"/>
    <w:rsid w:val="00F05F6E"/>
    <w:rsid w:val="00F05F75"/>
    <w:rsid w:val="00F0628D"/>
    <w:rsid w:val="00F0648C"/>
    <w:rsid w:val="00F06494"/>
    <w:rsid w:val="00F06651"/>
    <w:rsid w:val="00F06B0B"/>
    <w:rsid w:val="00F0730C"/>
    <w:rsid w:val="00F07DE6"/>
    <w:rsid w:val="00F1056C"/>
    <w:rsid w:val="00F107F1"/>
    <w:rsid w:val="00F1082E"/>
    <w:rsid w:val="00F10AC8"/>
    <w:rsid w:val="00F10B43"/>
    <w:rsid w:val="00F10DC1"/>
    <w:rsid w:val="00F10FC1"/>
    <w:rsid w:val="00F10FF3"/>
    <w:rsid w:val="00F112FD"/>
    <w:rsid w:val="00F12318"/>
    <w:rsid w:val="00F12404"/>
    <w:rsid w:val="00F1253C"/>
    <w:rsid w:val="00F12554"/>
    <w:rsid w:val="00F12CD1"/>
    <w:rsid w:val="00F131DE"/>
    <w:rsid w:val="00F133A1"/>
    <w:rsid w:val="00F13998"/>
    <w:rsid w:val="00F13E5C"/>
    <w:rsid w:val="00F13ECD"/>
    <w:rsid w:val="00F140B1"/>
    <w:rsid w:val="00F146D1"/>
    <w:rsid w:val="00F150A2"/>
    <w:rsid w:val="00F155CE"/>
    <w:rsid w:val="00F15731"/>
    <w:rsid w:val="00F15916"/>
    <w:rsid w:val="00F15952"/>
    <w:rsid w:val="00F15DD9"/>
    <w:rsid w:val="00F161D3"/>
    <w:rsid w:val="00F16521"/>
    <w:rsid w:val="00F16547"/>
    <w:rsid w:val="00F168C8"/>
    <w:rsid w:val="00F16B45"/>
    <w:rsid w:val="00F16CED"/>
    <w:rsid w:val="00F16DD1"/>
    <w:rsid w:val="00F174D1"/>
    <w:rsid w:val="00F1785E"/>
    <w:rsid w:val="00F17DD5"/>
    <w:rsid w:val="00F17EAE"/>
    <w:rsid w:val="00F209A5"/>
    <w:rsid w:val="00F212FF"/>
    <w:rsid w:val="00F21444"/>
    <w:rsid w:val="00F21543"/>
    <w:rsid w:val="00F2167D"/>
    <w:rsid w:val="00F218D4"/>
    <w:rsid w:val="00F21A58"/>
    <w:rsid w:val="00F22302"/>
    <w:rsid w:val="00F2250A"/>
    <w:rsid w:val="00F2393A"/>
    <w:rsid w:val="00F23B7C"/>
    <w:rsid w:val="00F23F80"/>
    <w:rsid w:val="00F2429F"/>
    <w:rsid w:val="00F2438A"/>
    <w:rsid w:val="00F24427"/>
    <w:rsid w:val="00F24788"/>
    <w:rsid w:val="00F248AA"/>
    <w:rsid w:val="00F25079"/>
    <w:rsid w:val="00F2519D"/>
    <w:rsid w:val="00F25534"/>
    <w:rsid w:val="00F25544"/>
    <w:rsid w:val="00F2584F"/>
    <w:rsid w:val="00F25882"/>
    <w:rsid w:val="00F25C95"/>
    <w:rsid w:val="00F25CEF"/>
    <w:rsid w:val="00F25F0E"/>
    <w:rsid w:val="00F25F6A"/>
    <w:rsid w:val="00F262CB"/>
    <w:rsid w:val="00F2640F"/>
    <w:rsid w:val="00F265C1"/>
    <w:rsid w:val="00F26D54"/>
    <w:rsid w:val="00F26E34"/>
    <w:rsid w:val="00F273D6"/>
    <w:rsid w:val="00F27C1C"/>
    <w:rsid w:val="00F27C34"/>
    <w:rsid w:val="00F27E46"/>
    <w:rsid w:val="00F301C2"/>
    <w:rsid w:val="00F302E1"/>
    <w:rsid w:val="00F30370"/>
    <w:rsid w:val="00F304C5"/>
    <w:rsid w:val="00F305CD"/>
    <w:rsid w:val="00F306FA"/>
    <w:rsid w:val="00F30B41"/>
    <w:rsid w:val="00F30F7C"/>
    <w:rsid w:val="00F31251"/>
    <w:rsid w:val="00F31887"/>
    <w:rsid w:val="00F31934"/>
    <w:rsid w:val="00F31B22"/>
    <w:rsid w:val="00F31B49"/>
    <w:rsid w:val="00F31DC5"/>
    <w:rsid w:val="00F31EED"/>
    <w:rsid w:val="00F32087"/>
    <w:rsid w:val="00F32111"/>
    <w:rsid w:val="00F32135"/>
    <w:rsid w:val="00F32289"/>
    <w:rsid w:val="00F32443"/>
    <w:rsid w:val="00F32666"/>
    <w:rsid w:val="00F32729"/>
    <w:rsid w:val="00F32805"/>
    <w:rsid w:val="00F32C8F"/>
    <w:rsid w:val="00F32F56"/>
    <w:rsid w:val="00F33168"/>
    <w:rsid w:val="00F33510"/>
    <w:rsid w:val="00F33830"/>
    <w:rsid w:val="00F33D4F"/>
    <w:rsid w:val="00F33EA0"/>
    <w:rsid w:val="00F33EEC"/>
    <w:rsid w:val="00F34740"/>
    <w:rsid w:val="00F34C16"/>
    <w:rsid w:val="00F34CB0"/>
    <w:rsid w:val="00F34CD6"/>
    <w:rsid w:val="00F34D59"/>
    <w:rsid w:val="00F34E6D"/>
    <w:rsid w:val="00F3539F"/>
    <w:rsid w:val="00F35873"/>
    <w:rsid w:val="00F35920"/>
    <w:rsid w:val="00F359D5"/>
    <w:rsid w:val="00F35A9D"/>
    <w:rsid w:val="00F35BEE"/>
    <w:rsid w:val="00F35CAE"/>
    <w:rsid w:val="00F35D47"/>
    <w:rsid w:val="00F35FCB"/>
    <w:rsid w:val="00F36005"/>
    <w:rsid w:val="00F365A4"/>
    <w:rsid w:val="00F366A5"/>
    <w:rsid w:val="00F36865"/>
    <w:rsid w:val="00F36C5F"/>
    <w:rsid w:val="00F37030"/>
    <w:rsid w:val="00F3719E"/>
    <w:rsid w:val="00F37259"/>
    <w:rsid w:val="00F374E9"/>
    <w:rsid w:val="00F37A08"/>
    <w:rsid w:val="00F37B0D"/>
    <w:rsid w:val="00F37F50"/>
    <w:rsid w:val="00F402CD"/>
    <w:rsid w:val="00F405A4"/>
    <w:rsid w:val="00F40B00"/>
    <w:rsid w:val="00F4104B"/>
    <w:rsid w:val="00F41060"/>
    <w:rsid w:val="00F41099"/>
    <w:rsid w:val="00F414DD"/>
    <w:rsid w:val="00F41657"/>
    <w:rsid w:val="00F416EE"/>
    <w:rsid w:val="00F41707"/>
    <w:rsid w:val="00F41F05"/>
    <w:rsid w:val="00F42093"/>
    <w:rsid w:val="00F42862"/>
    <w:rsid w:val="00F42962"/>
    <w:rsid w:val="00F42986"/>
    <w:rsid w:val="00F42989"/>
    <w:rsid w:val="00F42A28"/>
    <w:rsid w:val="00F42DFC"/>
    <w:rsid w:val="00F42F92"/>
    <w:rsid w:val="00F433BC"/>
    <w:rsid w:val="00F433BD"/>
    <w:rsid w:val="00F4340A"/>
    <w:rsid w:val="00F4357A"/>
    <w:rsid w:val="00F43A2A"/>
    <w:rsid w:val="00F43E9E"/>
    <w:rsid w:val="00F44C12"/>
    <w:rsid w:val="00F44CF2"/>
    <w:rsid w:val="00F44EC5"/>
    <w:rsid w:val="00F45298"/>
    <w:rsid w:val="00F45D9E"/>
    <w:rsid w:val="00F4618A"/>
    <w:rsid w:val="00F462B2"/>
    <w:rsid w:val="00F4645D"/>
    <w:rsid w:val="00F46BF0"/>
    <w:rsid w:val="00F46DC7"/>
    <w:rsid w:val="00F47252"/>
    <w:rsid w:val="00F47498"/>
    <w:rsid w:val="00F47563"/>
    <w:rsid w:val="00F4760C"/>
    <w:rsid w:val="00F47776"/>
    <w:rsid w:val="00F478B7"/>
    <w:rsid w:val="00F47D88"/>
    <w:rsid w:val="00F50250"/>
    <w:rsid w:val="00F50394"/>
    <w:rsid w:val="00F5061A"/>
    <w:rsid w:val="00F5088A"/>
    <w:rsid w:val="00F50A6A"/>
    <w:rsid w:val="00F50E6B"/>
    <w:rsid w:val="00F50EF5"/>
    <w:rsid w:val="00F50F16"/>
    <w:rsid w:val="00F50FD0"/>
    <w:rsid w:val="00F512B2"/>
    <w:rsid w:val="00F51CB1"/>
    <w:rsid w:val="00F51CFE"/>
    <w:rsid w:val="00F5278D"/>
    <w:rsid w:val="00F5283D"/>
    <w:rsid w:val="00F529CA"/>
    <w:rsid w:val="00F52ABA"/>
    <w:rsid w:val="00F52BC7"/>
    <w:rsid w:val="00F52DC5"/>
    <w:rsid w:val="00F53469"/>
    <w:rsid w:val="00F53542"/>
    <w:rsid w:val="00F53781"/>
    <w:rsid w:val="00F53914"/>
    <w:rsid w:val="00F53BF4"/>
    <w:rsid w:val="00F53BF9"/>
    <w:rsid w:val="00F53C61"/>
    <w:rsid w:val="00F54266"/>
    <w:rsid w:val="00F54507"/>
    <w:rsid w:val="00F54981"/>
    <w:rsid w:val="00F54AB0"/>
    <w:rsid w:val="00F54AB2"/>
    <w:rsid w:val="00F54B07"/>
    <w:rsid w:val="00F54ED3"/>
    <w:rsid w:val="00F54F90"/>
    <w:rsid w:val="00F54F91"/>
    <w:rsid w:val="00F55043"/>
    <w:rsid w:val="00F55718"/>
    <w:rsid w:val="00F55753"/>
    <w:rsid w:val="00F55864"/>
    <w:rsid w:val="00F5655B"/>
    <w:rsid w:val="00F5676C"/>
    <w:rsid w:val="00F569B9"/>
    <w:rsid w:val="00F56DCF"/>
    <w:rsid w:val="00F57034"/>
    <w:rsid w:val="00F570AC"/>
    <w:rsid w:val="00F5770C"/>
    <w:rsid w:val="00F57C52"/>
    <w:rsid w:val="00F57EE2"/>
    <w:rsid w:val="00F60155"/>
    <w:rsid w:val="00F60751"/>
    <w:rsid w:val="00F607A3"/>
    <w:rsid w:val="00F60B2D"/>
    <w:rsid w:val="00F60BE9"/>
    <w:rsid w:val="00F60F63"/>
    <w:rsid w:val="00F61029"/>
    <w:rsid w:val="00F61723"/>
    <w:rsid w:val="00F619B1"/>
    <w:rsid w:val="00F61FD8"/>
    <w:rsid w:val="00F6238F"/>
    <w:rsid w:val="00F626FA"/>
    <w:rsid w:val="00F62720"/>
    <w:rsid w:val="00F62776"/>
    <w:rsid w:val="00F62786"/>
    <w:rsid w:val="00F62B31"/>
    <w:rsid w:val="00F62DBF"/>
    <w:rsid w:val="00F630C4"/>
    <w:rsid w:val="00F63457"/>
    <w:rsid w:val="00F6371F"/>
    <w:rsid w:val="00F63ECB"/>
    <w:rsid w:val="00F63F67"/>
    <w:rsid w:val="00F64199"/>
    <w:rsid w:val="00F641BC"/>
    <w:rsid w:val="00F641FC"/>
    <w:rsid w:val="00F64310"/>
    <w:rsid w:val="00F644E7"/>
    <w:rsid w:val="00F647F7"/>
    <w:rsid w:val="00F64FE0"/>
    <w:rsid w:val="00F6517C"/>
    <w:rsid w:val="00F65354"/>
    <w:rsid w:val="00F6583C"/>
    <w:rsid w:val="00F6589A"/>
    <w:rsid w:val="00F658BD"/>
    <w:rsid w:val="00F658BE"/>
    <w:rsid w:val="00F66443"/>
    <w:rsid w:val="00F664EF"/>
    <w:rsid w:val="00F668FD"/>
    <w:rsid w:val="00F66AAF"/>
    <w:rsid w:val="00F66D86"/>
    <w:rsid w:val="00F6720D"/>
    <w:rsid w:val="00F67216"/>
    <w:rsid w:val="00F672EF"/>
    <w:rsid w:val="00F67359"/>
    <w:rsid w:val="00F67449"/>
    <w:rsid w:val="00F6783E"/>
    <w:rsid w:val="00F67B4D"/>
    <w:rsid w:val="00F7037F"/>
    <w:rsid w:val="00F7039F"/>
    <w:rsid w:val="00F706CD"/>
    <w:rsid w:val="00F706E9"/>
    <w:rsid w:val="00F70707"/>
    <w:rsid w:val="00F70D98"/>
    <w:rsid w:val="00F70DBE"/>
    <w:rsid w:val="00F71124"/>
    <w:rsid w:val="00F71182"/>
    <w:rsid w:val="00F713C1"/>
    <w:rsid w:val="00F71888"/>
    <w:rsid w:val="00F719CD"/>
    <w:rsid w:val="00F71BB8"/>
    <w:rsid w:val="00F71C9F"/>
    <w:rsid w:val="00F71E3A"/>
    <w:rsid w:val="00F71E49"/>
    <w:rsid w:val="00F72001"/>
    <w:rsid w:val="00F72023"/>
    <w:rsid w:val="00F722E8"/>
    <w:rsid w:val="00F72584"/>
    <w:rsid w:val="00F7290D"/>
    <w:rsid w:val="00F72971"/>
    <w:rsid w:val="00F729C5"/>
    <w:rsid w:val="00F72BEE"/>
    <w:rsid w:val="00F72F7B"/>
    <w:rsid w:val="00F7302F"/>
    <w:rsid w:val="00F73267"/>
    <w:rsid w:val="00F732EC"/>
    <w:rsid w:val="00F7348F"/>
    <w:rsid w:val="00F734B0"/>
    <w:rsid w:val="00F73A30"/>
    <w:rsid w:val="00F73ACD"/>
    <w:rsid w:val="00F73D08"/>
    <w:rsid w:val="00F7402F"/>
    <w:rsid w:val="00F74175"/>
    <w:rsid w:val="00F74638"/>
    <w:rsid w:val="00F75355"/>
    <w:rsid w:val="00F753DB"/>
    <w:rsid w:val="00F7550B"/>
    <w:rsid w:val="00F755E0"/>
    <w:rsid w:val="00F7586B"/>
    <w:rsid w:val="00F75D40"/>
    <w:rsid w:val="00F75E75"/>
    <w:rsid w:val="00F75F2F"/>
    <w:rsid w:val="00F7627A"/>
    <w:rsid w:val="00F76445"/>
    <w:rsid w:val="00F76573"/>
    <w:rsid w:val="00F76585"/>
    <w:rsid w:val="00F766E2"/>
    <w:rsid w:val="00F7685A"/>
    <w:rsid w:val="00F7699D"/>
    <w:rsid w:val="00F76ECC"/>
    <w:rsid w:val="00F771D4"/>
    <w:rsid w:val="00F77510"/>
    <w:rsid w:val="00F77529"/>
    <w:rsid w:val="00F77956"/>
    <w:rsid w:val="00F77A87"/>
    <w:rsid w:val="00F80054"/>
    <w:rsid w:val="00F80399"/>
    <w:rsid w:val="00F80626"/>
    <w:rsid w:val="00F80C9A"/>
    <w:rsid w:val="00F80FB3"/>
    <w:rsid w:val="00F810C4"/>
    <w:rsid w:val="00F812C8"/>
    <w:rsid w:val="00F8132D"/>
    <w:rsid w:val="00F81687"/>
    <w:rsid w:val="00F818AE"/>
    <w:rsid w:val="00F8193A"/>
    <w:rsid w:val="00F81B40"/>
    <w:rsid w:val="00F81BB4"/>
    <w:rsid w:val="00F81BFF"/>
    <w:rsid w:val="00F820C4"/>
    <w:rsid w:val="00F827F1"/>
    <w:rsid w:val="00F8291F"/>
    <w:rsid w:val="00F82B32"/>
    <w:rsid w:val="00F82B56"/>
    <w:rsid w:val="00F83161"/>
    <w:rsid w:val="00F835FD"/>
    <w:rsid w:val="00F83829"/>
    <w:rsid w:val="00F83BAB"/>
    <w:rsid w:val="00F83C6C"/>
    <w:rsid w:val="00F83CDC"/>
    <w:rsid w:val="00F84069"/>
    <w:rsid w:val="00F843D7"/>
    <w:rsid w:val="00F84639"/>
    <w:rsid w:val="00F8496B"/>
    <w:rsid w:val="00F84C46"/>
    <w:rsid w:val="00F8506D"/>
    <w:rsid w:val="00F85140"/>
    <w:rsid w:val="00F85536"/>
    <w:rsid w:val="00F8568E"/>
    <w:rsid w:val="00F85726"/>
    <w:rsid w:val="00F85F81"/>
    <w:rsid w:val="00F8600E"/>
    <w:rsid w:val="00F8657A"/>
    <w:rsid w:val="00F865FD"/>
    <w:rsid w:val="00F8660C"/>
    <w:rsid w:val="00F8679A"/>
    <w:rsid w:val="00F86E13"/>
    <w:rsid w:val="00F8700D"/>
    <w:rsid w:val="00F87076"/>
    <w:rsid w:val="00F87117"/>
    <w:rsid w:val="00F8736C"/>
    <w:rsid w:val="00F87B0F"/>
    <w:rsid w:val="00F902B6"/>
    <w:rsid w:val="00F9030E"/>
    <w:rsid w:val="00F9038A"/>
    <w:rsid w:val="00F9046E"/>
    <w:rsid w:val="00F90655"/>
    <w:rsid w:val="00F90ADB"/>
    <w:rsid w:val="00F90B4E"/>
    <w:rsid w:val="00F90DDC"/>
    <w:rsid w:val="00F90E77"/>
    <w:rsid w:val="00F90E78"/>
    <w:rsid w:val="00F91209"/>
    <w:rsid w:val="00F9153C"/>
    <w:rsid w:val="00F91692"/>
    <w:rsid w:val="00F91DD1"/>
    <w:rsid w:val="00F91FA5"/>
    <w:rsid w:val="00F920A6"/>
    <w:rsid w:val="00F9221F"/>
    <w:rsid w:val="00F922B8"/>
    <w:rsid w:val="00F9256D"/>
    <w:rsid w:val="00F927AC"/>
    <w:rsid w:val="00F92A03"/>
    <w:rsid w:val="00F92E0C"/>
    <w:rsid w:val="00F92EAF"/>
    <w:rsid w:val="00F931C7"/>
    <w:rsid w:val="00F93559"/>
    <w:rsid w:val="00F93722"/>
    <w:rsid w:val="00F93D72"/>
    <w:rsid w:val="00F93E65"/>
    <w:rsid w:val="00F94070"/>
    <w:rsid w:val="00F942B6"/>
    <w:rsid w:val="00F9479F"/>
    <w:rsid w:val="00F9482C"/>
    <w:rsid w:val="00F94B29"/>
    <w:rsid w:val="00F94BB7"/>
    <w:rsid w:val="00F94C8A"/>
    <w:rsid w:val="00F94CB5"/>
    <w:rsid w:val="00F94CD8"/>
    <w:rsid w:val="00F94D19"/>
    <w:rsid w:val="00F950B5"/>
    <w:rsid w:val="00F9513F"/>
    <w:rsid w:val="00F952A6"/>
    <w:rsid w:val="00F95F84"/>
    <w:rsid w:val="00F960C5"/>
    <w:rsid w:val="00F96319"/>
    <w:rsid w:val="00F9674F"/>
    <w:rsid w:val="00F96BCF"/>
    <w:rsid w:val="00F96FDD"/>
    <w:rsid w:val="00F973E6"/>
    <w:rsid w:val="00F97769"/>
    <w:rsid w:val="00F977C4"/>
    <w:rsid w:val="00F97908"/>
    <w:rsid w:val="00F97B43"/>
    <w:rsid w:val="00F97C4A"/>
    <w:rsid w:val="00F97E63"/>
    <w:rsid w:val="00FA04C0"/>
    <w:rsid w:val="00FA07F8"/>
    <w:rsid w:val="00FA0FDD"/>
    <w:rsid w:val="00FA105C"/>
    <w:rsid w:val="00FA117D"/>
    <w:rsid w:val="00FA1475"/>
    <w:rsid w:val="00FA148A"/>
    <w:rsid w:val="00FA227D"/>
    <w:rsid w:val="00FA233E"/>
    <w:rsid w:val="00FA27C8"/>
    <w:rsid w:val="00FA2CA9"/>
    <w:rsid w:val="00FA2E3B"/>
    <w:rsid w:val="00FA2E9A"/>
    <w:rsid w:val="00FA3588"/>
    <w:rsid w:val="00FA37D1"/>
    <w:rsid w:val="00FA3ABD"/>
    <w:rsid w:val="00FA3B76"/>
    <w:rsid w:val="00FA3F24"/>
    <w:rsid w:val="00FA411A"/>
    <w:rsid w:val="00FA42E8"/>
    <w:rsid w:val="00FA43CD"/>
    <w:rsid w:val="00FA43D1"/>
    <w:rsid w:val="00FA49C7"/>
    <w:rsid w:val="00FA4BD8"/>
    <w:rsid w:val="00FA4C80"/>
    <w:rsid w:val="00FA4D66"/>
    <w:rsid w:val="00FA4DB9"/>
    <w:rsid w:val="00FA544A"/>
    <w:rsid w:val="00FA5A4E"/>
    <w:rsid w:val="00FA5B6E"/>
    <w:rsid w:val="00FA5C9C"/>
    <w:rsid w:val="00FA5D80"/>
    <w:rsid w:val="00FA6026"/>
    <w:rsid w:val="00FA63AF"/>
    <w:rsid w:val="00FA6984"/>
    <w:rsid w:val="00FA6A86"/>
    <w:rsid w:val="00FA71E9"/>
    <w:rsid w:val="00FA73A8"/>
    <w:rsid w:val="00FA75B6"/>
    <w:rsid w:val="00FA798F"/>
    <w:rsid w:val="00FA7BE1"/>
    <w:rsid w:val="00FA7C45"/>
    <w:rsid w:val="00FA7DD0"/>
    <w:rsid w:val="00FB0082"/>
    <w:rsid w:val="00FB0243"/>
    <w:rsid w:val="00FB0330"/>
    <w:rsid w:val="00FB033E"/>
    <w:rsid w:val="00FB0511"/>
    <w:rsid w:val="00FB0CD7"/>
    <w:rsid w:val="00FB0D05"/>
    <w:rsid w:val="00FB0E78"/>
    <w:rsid w:val="00FB11CE"/>
    <w:rsid w:val="00FB12A0"/>
    <w:rsid w:val="00FB1527"/>
    <w:rsid w:val="00FB153D"/>
    <w:rsid w:val="00FB20D8"/>
    <w:rsid w:val="00FB21F3"/>
    <w:rsid w:val="00FB2537"/>
    <w:rsid w:val="00FB2668"/>
    <w:rsid w:val="00FB271B"/>
    <w:rsid w:val="00FB272E"/>
    <w:rsid w:val="00FB2EB1"/>
    <w:rsid w:val="00FB307A"/>
    <w:rsid w:val="00FB33DC"/>
    <w:rsid w:val="00FB3893"/>
    <w:rsid w:val="00FB39CA"/>
    <w:rsid w:val="00FB3B3E"/>
    <w:rsid w:val="00FB4233"/>
    <w:rsid w:val="00FB4338"/>
    <w:rsid w:val="00FB442B"/>
    <w:rsid w:val="00FB477E"/>
    <w:rsid w:val="00FB47D1"/>
    <w:rsid w:val="00FB4872"/>
    <w:rsid w:val="00FB4C9C"/>
    <w:rsid w:val="00FB4DA9"/>
    <w:rsid w:val="00FB50BE"/>
    <w:rsid w:val="00FB522D"/>
    <w:rsid w:val="00FB5932"/>
    <w:rsid w:val="00FB59EB"/>
    <w:rsid w:val="00FB59F9"/>
    <w:rsid w:val="00FB5F46"/>
    <w:rsid w:val="00FB604D"/>
    <w:rsid w:val="00FB6165"/>
    <w:rsid w:val="00FB623E"/>
    <w:rsid w:val="00FB63B0"/>
    <w:rsid w:val="00FB665F"/>
    <w:rsid w:val="00FB673D"/>
    <w:rsid w:val="00FB6F3A"/>
    <w:rsid w:val="00FB71C9"/>
    <w:rsid w:val="00FB729E"/>
    <w:rsid w:val="00FB7777"/>
    <w:rsid w:val="00FB77A1"/>
    <w:rsid w:val="00FB77B6"/>
    <w:rsid w:val="00FB7AA6"/>
    <w:rsid w:val="00FB7F6D"/>
    <w:rsid w:val="00FC0150"/>
    <w:rsid w:val="00FC016B"/>
    <w:rsid w:val="00FC01AB"/>
    <w:rsid w:val="00FC03AB"/>
    <w:rsid w:val="00FC04B8"/>
    <w:rsid w:val="00FC05E3"/>
    <w:rsid w:val="00FC09B5"/>
    <w:rsid w:val="00FC0B52"/>
    <w:rsid w:val="00FC0F82"/>
    <w:rsid w:val="00FC127D"/>
    <w:rsid w:val="00FC1671"/>
    <w:rsid w:val="00FC1A3D"/>
    <w:rsid w:val="00FC1ACD"/>
    <w:rsid w:val="00FC1C33"/>
    <w:rsid w:val="00FC1C61"/>
    <w:rsid w:val="00FC1F7B"/>
    <w:rsid w:val="00FC1FEF"/>
    <w:rsid w:val="00FC26B7"/>
    <w:rsid w:val="00FC26BB"/>
    <w:rsid w:val="00FC287D"/>
    <w:rsid w:val="00FC3183"/>
    <w:rsid w:val="00FC32C4"/>
    <w:rsid w:val="00FC3345"/>
    <w:rsid w:val="00FC33C1"/>
    <w:rsid w:val="00FC33F6"/>
    <w:rsid w:val="00FC3769"/>
    <w:rsid w:val="00FC3E34"/>
    <w:rsid w:val="00FC3E49"/>
    <w:rsid w:val="00FC402F"/>
    <w:rsid w:val="00FC4729"/>
    <w:rsid w:val="00FC47F9"/>
    <w:rsid w:val="00FC4A58"/>
    <w:rsid w:val="00FC4A8C"/>
    <w:rsid w:val="00FC4EDF"/>
    <w:rsid w:val="00FC53DB"/>
    <w:rsid w:val="00FC5C01"/>
    <w:rsid w:val="00FC5EE9"/>
    <w:rsid w:val="00FC5FC2"/>
    <w:rsid w:val="00FC6177"/>
    <w:rsid w:val="00FC63D1"/>
    <w:rsid w:val="00FC6870"/>
    <w:rsid w:val="00FC6928"/>
    <w:rsid w:val="00FC6B12"/>
    <w:rsid w:val="00FC72E3"/>
    <w:rsid w:val="00FC7457"/>
    <w:rsid w:val="00FC7528"/>
    <w:rsid w:val="00FD0049"/>
    <w:rsid w:val="00FD047E"/>
    <w:rsid w:val="00FD0572"/>
    <w:rsid w:val="00FD07E6"/>
    <w:rsid w:val="00FD0D3F"/>
    <w:rsid w:val="00FD130F"/>
    <w:rsid w:val="00FD14DE"/>
    <w:rsid w:val="00FD1783"/>
    <w:rsid w:val="00FD1A97"/>
    <w:rsid w:val="00FD1FEF"/>
    <w:rsid w:val="00FD20ED"/>
    <w:rsid w:val="00FD2257"/>
    <w:rsid w:val="00FD2393"/>
    <w:rsid w:val="00FD23B3"/>
    <w:rsid w:val="00FD289E"/>
    <w:rsid w:val="00FD2AD2"/>
    <w:rsid w:val="00FD2D7B"/>
    <w:rsid w:val="00FD2F30"/>
    <w:rsid w:val="00FD30BB"/>
    <w:rsid w:val="00FD37F6"/>
    <w:rsid w:val="00FD38DB"/>
    <w:rsid w:val="00FD4029"/>
    <w:rsid w:val="00FD4099"/>
    <w:rsid w:val="00FD4589"/>
    <w:rsid w:val="00FD473E"/>
    <w:rsid w:val="00FD4955"/>
    <w:rsid w:val="00FD5382"/>
    <w:rsid w:val="00FD5549"/>
    <w:rsid w:val="00FD56B5"/>
    <w:rsid w:val="00FD5ED3"/>
    <w:rsid w:val="00FD63E7"/>
    <w:rsid w:val="00FD6446"/>
    <w:rsid w:val="00FD6839"/>
    <w:rsid w:val="00FD69EB"/>
    <w:rsid w:val="00FD6F09"/>
    <w:rsid w:val="00FD717C"/>
    <w:rsid w:val="00FD7245"/>
    <w:rsid w:val="00FD732E"/>
    <w:rsid w:val="00FD733C"/>
    <w:rsid w:val="00FD7940"/>
    <w:rsid w:val="00FD7B12"/>
    <w:rsid w:val="00FD7D9F"/>
    <w:rsid w:val="00FD7DF9"/>
    <w:rsid w:val="00FE0263"/>
    <w:rsid w:val="00FE0580"/>
    <w:rsid w:val="00FE08AB"/>
    <w:rsid w:val="00FE09D7"/>
    <w:rsid w:val="00FE0AD0"/>
    <w:rsid w:val="00FE0B51"/>
    <w:rsid w:val="00FE0B78"/>
    <w:rsid w:val="00FE0ED4"/>
    <w:rsid w:val="00FE0FE9"/>
    <w:rsid w:val="00FE111D"/>
    <w:rsid w:val="00FE13A6"/>
    <w:rsid w:val="00FE16A4"/>
    <w:rsid w:val="00FE1880"/>
    <w:rsid w:val="00FE1E5B"/>
    <w:rsid w:val="00FE1E82"/>
    <w:rsid w:val="00FE1EAB"/>
    <w:rsid w:val="00FE23C0"/>
    <w:rsid w:val="00FE28C8"/>
    <w:rsid w:val="00FE2DAE"/>
    <w:rsid w:val="00FE2EFE"/>
    <w:rsid w:val="00FE317D"/>
    <w:rsid w:val="00FE3328"/>
    <w:rsid w:val="00FE3465"/>
    <w:rsid w:val="00FE34D7"/>
    <w:rsid w:val="00FE39E8"/>
    <w:rsid w:val="00FE3E20"/>
    <w:rsid w:val="00FE3F71"/>
    <w:rsid w:val="00FE42BF"/>
    <w:rsid w:val="00FE494E"/>
    <w:rsid w:val="00FE4F57"/>
    <w:rsid w:val="00FE50D2"/>
    <w:rsid w:val="00FE586E"/>
    <w:rsid w:val="00FE5BA5"/>
    <w:rsid w:val="00FE5D35"/>
    <w:rsid w:val="00FE656C"/>
    <w:rsid w:val="00FE67CF"/>
    <w:rsid w:val="00FE6AF7"/>
    <w:rsid w:val="00FE6D20"/>
    <w:rsid w:val="00FE6FB9"/>
    <w:rsid w:val="00FE740B"/>
    <w:rsid w:val="00FE7549"/>
    <w:rsid w:val="00FE7AF0"/>
    <w:rsid w:val="00FE7BCC"/>
    <w:rsid w:val="00FF017E"/>
    <w:rsid w:val="00FF07D3"/>
    <w:rsid w:val="00FF0A46"/>
    <w:rsid w:val="00FF0BFF"/>
    <w:rsid w:val="00FF10FA"/>
    <w:rsid w:val="00FF126D"/>
    <w:rsid w:val="00FF136C"/>
    <w:rsid w:val="00FF143C"/>
    <w:rsid w:val="00FF21D2"/>
    <w:rsid w:val="00FF21EB"/>
    <w:rsid w:val="00FF2310"/>
    <w:rsid w:val="00FF239B"/>
    <w:rsid w:val="00FF249A"/>
    <w:rsid w:val="00FF2530"/>
    <w:rsid w:val="00FF25C3"/>
    <w:rsid w:val="00FF27B4"/>
    <w:rsid w:val="00FF2E1B"/>
    <w:rsid w:val="00FF2E73"/>
    <w:rsid w:val="00FF310C"/>
    <w:rsid w:val="00FF381F"/>
    <w:rsid w:val="00FF3ABC"/>
    <w:rsid w:val="00FF3C2F"/>
    <w:rsid w:val="00FF3D10"/>
    <w:rsid w:val="00FF44F4"/>
    <w:rsid w:val="00FF4506"/>
    <w:rsid w:val="00FF4AE2"/>
    <w:rsid w:val="00FF4BF2"/>
    <w:rsid w:val="00FF4E6A"/>
    <w:rsid w:val="00FF4FC9"/>
    <w:rsid w:val="00FF50A8"/>
    <w:rsid w:val="00FF536D"/>
    <w:rsid w:val="00FF571E"/>
    <w:rsid w:val="00FF5C77"/>
    <w:rsid w:val="00FF6014"/>
    <w:rsid w:val="00FF64A3"/>
    <w:rsid w:val="00FF65F1"/>
    <w:rsid w:val="00FF681A"/>
    <w:rsid w:val="00FF6ADF"/>
    <w:rsid w:val="00FF6B6C"/>
    <w:rsid w:val="00FF6BD1"/>
    <w:rsid w:val="00FF6CC0"/>
    <w:rsid w:val="00FF7021"/>
    <w:rsid w:val="00FF7029"/>
    <w:rsid w:val="00FF736F"/>
    <w:rsid w:val="00FF7512"/>
    <w:rsid w:val="00FF7563"/>
    <w:rsid w:val="00FF7824"/>
    <w:rsid w:val="00FF7826"/>
    <w:rsid w:val="00FF78BF"/>
    <w:rsid w:val="00FF7CD5"/>
    <w:rsid w:val="00FF7D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5DEF09"/>
  <w15:docId w15:val="{F014E5FE-139A-458F-A6AB-DD53DA7BAC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E151B"/>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qFormat/>
    <w:rsid w:val="00572D9F"/>
    <w:pPr>
      <w:keepNext/>
      <w:numPr>
        <w:numId w:val="2"/>
      </w:numPr>
      <w:spacing w:before="120"/>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572D9F"/>
    <w:pPr>
      <w:keepNext/>
      <w:spacing w:before="120"/>
      <w:outlineLvl w:val="1"/>
    </w:pPr>
    <w:rPr>
      <w:b/>
      <w:bCs/>
      <w:sz w:val="24"/>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572D9F"/>
    <w:pPr>
      <w:keepNext/>
      <w:numPr>
        <w:ilvl w:val="2"/>
        <w:numId w:val="2"/>
      </w:numPr>
      <w:spacing w:before="120"/>
      <w:outlineLvl w:val="2"/>
    </w:pPr>
    <w:rPr>
      <w:b/>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
    <w:next w:val="a"/>
    <w:uiPriority w:val="9"/>
    <w:qFormat/>
    <w:rsid w:val="00572D9F"/>
    <w:pPr>
      <w:keepNext/>
      <w:numPr>
        <w:ilvl w:val="3"/>
        <w:numId w:val="2"/>
      </w:numPr>
      <w:spacing w:before="120"/>
      <w:outlineLvl w:val="3"/>
    </w:pPr>
    <w:rPr>
      <w:b/>
      <w:bCs/>
      <w:szCs w:val="28"/>
    </w:rPr>
  </w:style>
  <w:style w:type="paragraph" w:styleId="5">
    <w:name w:val="heading 5"/>
    <w:aliases w:val="h5,Heading5,H5"/>
    <w:basedOn w:val="a"/>
    <w:next w:val="a"/>
    <w:uiPriority w:val="9"/>
    <w:qFormat/>
    <w:rsid w:val="00572D9F"/>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uiPriority w:val="9"/>
    <w:qFormat/>
    <w:rsid w:val="00572D9F"/>
    <w:pPr>
      <w:numPr>
        <w:ilvl w:val="5"/>
        <w:numId w:val="2"/>
      </w:numPr>
      <w:spacing w:before="240" w:after="60"/>
      <w:outlineLvl w:val="5"/>
    </w:pPr>
    <w:rPr>
      <w:b/>
      <w:bCs/>
    </w:rPr>
  </w:style>
  <w:style w:type="paragraph" w:styleId="7">
    <w:name w:val="heading 7"/>
    <w:basedOn w:val="a"/>
    <w:next w:val="a"/>
    <w:uiPriority w:val="9"/>
    <w:qFormat/>
    <w:rsid w:val="00572D9F"/>
    <w:pPr>
      <w:numPr>
        <w:ilvl w:val="6"/>
        <w:numId w:val="2"/>
      </w:numPr>
      <w:spacing w:before="240" w:after="60"/>
      <w:outlineLvl w:val="6"/>
    </w:pPr>
    <w:rPr>
      <w:sz w:val="24"/>
      <w:szCs w:val="24"/>
    </w:rPr>
  </w:style>
  <w:style w:type="paragraph" w:styleId="8">
    <w:name w:val="heading 8"/>
    <w:aliases w:val="Table Heading"/>
    <w:basedOn w:val="a"/>
    <w:next w:val="a"/>
    <w:uiPriority w:val="9"/>
    <w:qFormat/>
    <w:rsid w:val="00572D9F"/>
    <w:pPr>
      <w:numPr>
        <w:ilvl w:val="7"/>
        <w:numId w:val="2"/>
      </w:numPr>
      <w:spacing w:before="240" w:after="60"/>
      <w:outlineLvl w:val="7"/>
    </w:pPr>
    <w:rPr>
      <w:i/>
      <w:iCs/>
      <w:sz w:val="24"/>
      <w:szCs w:val="24"/>
    </w:rPr>
  </w:style>
  <w:style w:type="paragraph" w:styleId="9">
    <w:name w:val="heading 9"/>
    <w:aliases w:val="Figure Heading,FH,标题 91"/>
    <w:basedOn w:val="a"/>
    <w:next w:val="a"/>
    <w:uiPriority w:val="9"/>
    <w:qFormat/>
    <w:rsid w:val="00572D9F"/>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572D9F"/>
    <w:rPr>
      <w:sz w:val="20"/>
      <w:szCs w:val="20"/>
    </w:rPr>
  </w:style>
  <w:style w:type="character" w:customStyle="1" w:styleId="Char">
    <w:name w:val="正文文本 Char"/>
    <w:basedOn w:val="a0"/>
    <w:link w:val="a3"/>
    <w:rsid w:val="00CF195E"/>
  </w:style>
  <w:style w:type="character" w:styleId="a4">
    <w:name w:val="Hyperlink"/>
    <w:uiPriority w:val="99"/>
    <w:qFormat/>
    <w:rsid w:val="00572D9F"/>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Table Caption1"/>
    <w:basedOn w:val="a"/>
    <w:next w:val="a"/>
    <w:link w:val="Char0"/>
    <w:qFormat/>
    <w:rsid w:val="00572D9F"/>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link w:val="a5"/>
    <w:rsid w:val="00C411AF"/>
    <w:rPr>
      <w:b/>
      <w:bCs/>
    </w:rPr>
  </w:style>
  <w:style w:type="paragraph" w:styleId="a6">
    <w:name w:val="List Bullet"/>
    <w:basedOn w:val="a7"/>
    <w:rsid w:val="00572D9F"/>
    <w:pPr>
      <w:autoSpaceDE/>
      <w:autoSpaceDN/>
      <w:adjustRightInd/>
      <w:spacing w:after="180"/>
      <w:ind w:left="568" w:hanging="284"/>
      <w:jc w:val="left"/>
    </w:pPr>
    <w:rPr>
      <w:sz w:val="20"/>
      <w:szCs w:val="20"/>
      <w:lang w:val="en-GB"/>
    </w:rPr>
  </w:style>
  <w:style w:type="paragraph" w:styleId="a7">
    <w:name w:val="List"/>
    <w:basedOn w:val="a"/>
    <w:rsid w:val="00572D9F"/>
    <w:pPr>
      <w:ind w:left="360" w:hanging="360"/>
    </w:pPr>
  </w:style>
  <w:style w:type="paragraph" w:styleId="20">
    <w:name w:val="Body Text 2"/>
    <w:basedOn w:val="a"/>
    <w:rsid w:val="00572D9F"/>
    <w:pPr>
      <w:spacing w:after="0"/>
      <w:jc w:val="left"/>
    </w:pPr>
    <w:rPr>
      <w:szCs w:val="20"/>
    </w:rPr>
  </w:style>
  <w:style w:type="paragraph" w:styleId="a8">
    <w:name w:val="Balloon Text"/>
    <w:basedOn w:val="a"/>
    <w:semiHidden/>
    <w:qFormat/>
    <w:rsid w:val="00572D9F"/>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rsid w:val="00572D9F"/>
    <w:rPr>
      <w:color w:val="800080"/>
      <w:u w:val="single"/>
    </w:rPr>
  </w:style>
  <w:style w:type="paragraph" w:styleId="aa">
    <w:name w:val="footnote text"/>
    <w:basedOn w:val="a"/>
    <w:semiHidden/>
    <w:rsid w:val="00572D9F"/>
    <w:rPr>
      <w:sz w:val="20"/>
      <w:szCs w:val="20"/>
    </w:rPr>
  </w:style>
  <w:style w:type="character" w:styleId="ab">
    <w:name w:val="footnote reference"/>
    <w:semiHidden/>
    <w:rsid w:val="00572D9F"/>
    <w:rPr>
      <w:vertAlign w:val="superscript"/>
    </w:rPr>
  </w:style>
  <w:style w:type="table" w:styleId="ac">
    <w:name w:val="Table Grid"/>
    <w:basedOn w:val="a1"/>
    <w:rsid w:val="00097C99"/>
    <w:pPr>
      <w:widowControl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spacing w:after="120"/>
      <w:ind w:left="720" w:hanging="360"/>
      <w:jc w:val="both"/>
    </w:pPr>
    <w:rPr>
      <w:rFonts w:eastAsia="Times New Roman"/>
      <w:kern w:val="2"/>
      <w:lang w:val="en-GB"/>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d">
    <w:name w:val="header"/>
    <w:basedOn w:val="a"/>
    <w:link w:val="Char1"/>
    <w:rsid w:val="00AB3F38"/>
    <w:pPr>
      <w:tabs>
        <w:tab w:val="center" w:pos="4680"/>
        <w:tab w:val="right" w:pos="9360"/>
      </w:tabs>
    </w:pPr>
  </w:style>
  <w:style w:type="character" w:customStyle="1" w:styleId="Char1">
    <w:name w:val="页眉 Char"/>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link w:val="ae"/>
    <w:rsid w:val="00AB3F38"/>
    <w:rPr>
      <w:sz w:val="22"/>
      <w:szCs w:val="22"/>
    </w:rPr>
  </w:style>
  <w:style w:type="paragraph" w:customStyle="1" w:styleId="tablecol">
    <w:name w:val="tablecol"/>
    <w:basedOn w:val="tablecell"/>
    <w:qFormat/>
    <w:rsid w:val="000D1796"/>
    <w:pPr>
      <w:jc w:val="center"/>
    </w:pPr>
    <w:rPr>
      <w:b/>
    </w:rPr>
  </w:style>
  <w:style w:type="paragraph" w:styleId="af">
    <w:name w:val="Document Map"/>
    <w:basedOn w:val="a"/>
    <w:link w:val="Char3"/>
    <w:rsid w:val="0033506A"/>
    <w:rPr>
      <w:rFonts w:ascii="宋体"/>
      <w:sz w:val="18"/>
      <w:szCs w:val="18"/>
    </w:rPr>
  </w:style>
  <w:style w:type="character" w:customStyle="1" w:styleId="Char3">
    <w:name w:val="文档结构图 Char"/>
    <w:link w:val="af"/>
    <w:rsid w:val="0033506A"/>
    <w:rPr>
      <w:rFonts w:ascii="宋体"/>
      <w:sz w:val="18"/>
      <w:szCs w:val="18"/>
      <w:lang w:eastAsia="en-US"/>
    </w:rPr>
  </w:style>
  <w:style w:type="paragraph" w:styleId="af0">
    <w:name w:val="Normal (Web)"/>
    <w:basedOn w:val="a"/>
    <w:uiPriority w:val="99"/>
    <w:unhideWhenUsed/>
    <w:qFormat/>
    <w:rsid w:val="004E6BA9"/>
    <w:pPr>
      <w:autoSpaceDE/>
      <w:autoSpaceDN/>
      <w:adjustRightInd/>
      <w:snapToGrid/>
      <w:spacing w:before="100" w:beforeAutospacing="1" w:after="100" w:afterAutospacing="1"/>
      <w:jc w:val="left"/>
    </w:pPr>
    <w:rPr>
      <w:rFonts w:ascii="宋体" w:hAnsi="宋体" w:cs="宋体"/>
      <w:sz w:val="24"/>
      <w:szCs w:val="24"/>
      <w:lang w:eastAsia="zh-CN"/>
    </w:rPr>
  </w:style>
  <w:style w:type="character" w:styleId="af1">
    <w:name w:val="annotation reference"/>
    <w:rsid w:val="005C78FD"/>
    <w:rPr>
      <w:sz w:val="21"/>
      <w:szCs w:val="21"/>
    </w:rPr>
  </w:style>
  <w:style w:type="paragraph" w:styleId="af2">
    <w:name w:val="annotation text"/>
    <w:basedOn w:val="a"/>
    <w:link w:val="Char4"/>
    <w:rsid w:val="005C78FD"/>
    <w:pPr>
      <w:jc w:val="left"/>
    </w:pPr>
  </w:style>
  <w:style w:type="character" w:customStyle="1" w:styleId="Char4">
    <w:name w:val="批注文字 Char"/>
    <w:link w:val="af2"/>
    <w:rsid w:val="005C78FD"/>
    <w:rPr>
      <w:sz w:val="22"/>
      <w:szCs w:val="22"/>
      <w:lang w:eastAsia="en-US"/>
    </w:rPr>
  </w:style>
  <w:style w:type="paragraph" w:styleId="af3">
    <w:name w:val="annotation subject"/>
    <w:basedOn w:val="af2"/>
    <w:next w:val="af2"/>
    <w:link w:val="Char5"/>
    <w:rsid w:val="005C78FD"/>
    <w:rPr>
      <w:b/>
      <w:bCs/>
    </w:rPr>
  </w:style>
  <w:style w:type="character" w:customStyle="1" w:styleId="Char5">
    <w:name w:val="批注主题 Char"/>
    <w:link w:val="af3"/>
    <w:rsid w:val="005C78FD"/>
    <w:rPr>
      <w:b/>
      <w:bCs/>
      <w:sz w:val="22"/>
      <w:szCs w:val="22"/>
      <w:lang w:eastAsia="en-US"/>
    </w:rPr>
  </w:style>
  <w:style w:type="paragraph" w:styleId="af4">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表段落11"/>
    <w:basedOn w:val="a"/>
    <w:link w:val="Char6"/>
    <w:uiPriority w:val="34"/>
    <w:qFormat/>
    <w:rsid w:val="00CE178C"/>
    <w:pPr>
      <w:ind w:firstLineChars="200" w:firstLine="420"/>
    </w:pPr>
  </w:style>
  <w:style w:type="paragraph" w:styleId="af5">
    <w:name w:val="Title"/>
    <w:basedOn w:val="a"/>
    <w:next w:val="a"/>
    <w:link w:val="Char7"/>
    <w:qFormat/>
    <w:rsid w:val="000A68B0"/>
    <w:pPr>
      <w:spacing w:before="240" w:after="60"/>
      <w:jc w:val="center"/>
      <w:outlineLvl w:val="0"/>
    </w:pPr>
    <w:rPr>
      <w:rFonts w:ascii="Cambria" w:hAnsi="Cambria"/>
      <w:b/>
      <w:bCs/>
      <w:sz w:val="32"/>
      <w:szCs w:val="32"/>
    </w:rPr>
  </w:style>
  <w:style w:type="character" w:customStyle="1" w:styleId="Char7">
    <w:name w:val="标题 Char"/>
    <w:link w:val="af5"/>
    <w:rsid w:val="000A68B0"/>
    <w:rPr>
      <w:rFonts w:ascii="Cambria" w:eastAsia="宋体" w:hAnsi="Cambria" w:cs="Times New Roman"/>
      <w:b/>
      <w:bCs/>
      <w:sz w:val="32"/>
      <w:szCs w:val="32"/>
      <w:lang w:eastAsia="en-US"/>
    </w:rPr>
  </w:style>
  <w:style w:type="character" w:styleId="af6">
    <w:name w:val="Placeholder Text"/>
    <w:uiPriority w:val="99"/>
    <w:semiHidden/>
    <w:rsid w:val="00303C2A"/>
    <w:rPr>
      <w:color w:val="808080"/>
    </w:rPr>
  </w:style>
  <w:style w:type="paragraph" w:customStyle="1" w:styleId="af7">
    <w:name w:val="缺省文本"/>
    <w:basedOn w:val="a"/>
    <w:rsid w:val="006A5BE8"/>
    <w:pPr>
      <w:widowControl w:val="0"/>
      <w:snapToGrid/>
      <w:spacing w:after="0" w:line="360" w:lineRule="auto"/>
      <w:jc w:val="left"/>
    </w:pPr>
    <w:rPr>
      <w:rFonts w:ascii="Arial" w:hAnsi="Arial"/>
      <w:szCs w:val="20"/>
      <w:lang w:eastAsia="zh-CN"/>
    </w:rPr>
  </w:style>
  <w:style w:type="character" w:customStyle="1" w:styleId="Char6">
    <w:name w:val="列出段落 Char"/>
    <w:aliases w:val="- Bullets Char,목록 단락 Char,リスト段落 Char,Lista1 Char,?? ?? Char,????? Char,???? Char,列出段落1 Char,中等深浅网格 1 - 着色 21 Char,列表段落 Char,¥¡¡¡¡ì¬º¥¹¥È¶ÎÂä Char,ÁÐ³ö¶ÎÂä Char,列表段落1 Char,—ño’i—Ž Char,¥ê¥¹¥È¶ÎÂä Char,1st level - Bullet List Paragraph Char"/>
    <w:link w:val="af4"/>
    <w:uiPriority w:val="34"/>
    <w:qFormat/>
    <w:locked/>
    <w:rsid w:val="00151A6E"/>
    <w:rPr>
      <w:sz w:val="22"/>
      <w:szCs w:val="22"/>
      <w:lang w:eastAsia="en-US"/>
    </w:rPr>
  </w:style>
  <w:style w:type="paragraph" w:customStyle="1" w:styleId="3GPPNormalText">
    <w:name w:val="3GPP Normal Text"/>
    <w:basedOn w:val="a3"/>
    <w:link w:val="3GPPNormalTextChar"/>
    <w:autoRedefine/>
    <w:qFormat/>
    <w:rsid w:val="008A3004"/>
    <w:pPr>
      <w:autoSpaceDE/>
      <w:autoSpaceDN/>
      <w:adjustRightInd/>
      <w:snapToGrid/>
      <w:spacing w:before="120"/>
    </w:pPr>
    <w:rPr>
      <w:rFonts w:eastAsia="MS Mincho"/>
      <w:szCs w:val="24"/>
    </w:rPr>
  </w:style>
  <w:style w:type="character" w:customStyle="1" w:styleId="3GPPNormalTextChar">
    <w:name w:val="3GPP Normal Text Char"/>
    <w:link w:val="3GPPNormalText"/>
    <w:rsid w:val="008A3004"/>
    <w:rPr>
      <w:rFonts w:eastAsia="MS Mincho"/>
      <w:szCs w:val="24"/>
      <w:lang w:eastAsia="en-US"/>
    </w:rPr>
  </w:style>
  <w:style w:type="paragraph" w:customStyle="1" w:styleId="CRCoverPage">
    <w:name w:val="CR Cover Page"/>
    <w:link w:val="CRCoverPageZchn"/>
    <w:rsid w:val="00843451"/>
    <w:pPr>
      <w:spacing w:after="120"/>
    </w:pPr>
    <w:rPr>
      <w:rFonts w:ascii="Arial" w:eastAsia="MS Mincho" w:hAnsi="Arial"/>
      <w:lang w:val="en-GB" w:eastAsia="en-US"/>
    </w:rPr>
  </w:style>
  <w:style w:type="paragraph" w:styleId="af8">
    <w:name w:val="Revision"/>
    <w:hidden/>
    <w:uiPriority w:val="99"/>
    <w:semiHidden/>
    <w:rsid w:val="000F6E57"/>
    <w:rPr>
      <w:sz w:val="22"/>
      <w:szCs w:val="22"/>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D56C60"/>
    <w:rPr>
      <w:b/>
      <w:sz w:val="22"/>
      <w:szCs w:val="22"/>
      <w:lang w:eastAsia="en-US"/>
    </w:rPr>
  </w:style>
  <w:style w:type="character" w:styleId="af9">
    <w:name w:val="Book Title"/>
    <w:uiPriority w:val="33"/>
    <w:qFormat/>
    <w:rsid w:val="00403E80"/>
    <w:rPr>
      <w:b/>
      <w:bCs/>
      <w:smallCaps/>
      <w:spacing w:val="5"/>
    </w:rPr>
  </w:style>
  <w:style w:type="paragraph" w:customStyle="1" w:styleId="BodyText0001">
    <w:name w:val="Body Text 0001"/>
    <w:basedOn w:val="a"/>
    <w:link w:val="BodyText0001Char"/>
    <w:qFormat/>
    <w:rsid w:val="00B75EAD"/>
    <w:pPr>
      <w:numPr>
        <w:numId w:val="3"/>
      </w:numPr>
      <w:tabs>
        <w:tab w:val="left" w:pos="1080"/>
      </w:tabs>
      <w:autoSpaceDE/>
      <w:autoSpaceDN/>
      <w:adjustRightInd/>
      <w:snapToGrid/>
      <w:spacing w:line="360" w:lineRule="auto"/>
      <w:jc w:val="left"/>
    </w:pPr>
    <w:rPr>
      <w:rFonts w:ascii="Georgia" w:hAnsi="Georgia"/>
      <w:szCs w:val="20"/>
    </w:rPr>
  </w:style>
  <w:style w:type="character" w:customStyle="1" w:styleId="BodyText0001Char">
    <w:name w:val="Body Text 0001 Char"/>
    <w:link w:val="BodyText0001"/>
    <w:locked/>
    <w:rsid w:val="00B75EAD"/>
    <w:rPr>
      <w:rFonts w:ascii="Georgia" w:hAnsi="Georgia"/>
      <w:sz w:val="22"/>
      <w:lang w:eastAsia="en-US"/>
    </w:rPr>
  </w:style>
  <w:style w:type="character" w:customStyle="1" w:styleId="keyword">
    <w:name w:val="keyword"/>
    <w:basedOn w:val="a0"/>
    <w:rsid w:val="00597AFD"/>
  </w:style>
  <w:style w:type="table" w:customStyle="1" w:styleId="afa">
    <w:name w:val="表样式"/>
    <w:basedOn w:val="a1"/>
    <w:rsid w:val="00FB604D"/>
    <w:pPr>
      <w:jc w:val="both"/>
    </w:pPr>
    <w:rPr>
      <w:rFonts w:cs="Bookman Old Style"/>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Doc-text2">
    <w:name w:val="Doc-text2"/>
    <w:basedOn w:val="a"/>
    <w:link w:val="Doc-text2Char"/>
    <w:qFormat/>
    <w:rsid w:val="00AE5BA0"/>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AE5BA0"/>
    <w:rPr>
      <w:rFonts w:ascii="Arial" w:eastAsia="MS Mincho" w:hAnsi="Arial"/>
      <w:szCs w:val="24"/>
      <w:lang w:val="en-GB" w:eastAsia="en-GB"/>
    </w:rPr>
  </w:style>
  <w:style w:type="paragraph" w:customStyle="1" w:styleId="TH">
    <w:name w:val="TH"/>
    <w:basedOn w:val="a"/>
    <w:link w:val="THChar"/>
    <w:qFormat/>
    <w:rsid w:val="00CE74CF"/>
    <w:pPr>
      <w:keepNext/>
      <w:keepLines/>
      <w:autoSpaceDE/>
      <w:autoSpaceDN/>
      <w:adjustRightInd/>
      <w:snapToGrid/>
      <w:spacing w:before="60" w:after="180"/>
      <w:jc w:val="center"/>
    </w:pPr>
    <w:rPr>
      <w:rFonts w:ascii="Arial" w:eastAsia="MS Mincho" w:hAnsi="Arial"/>
      <w:b/>
      <w:sz w:val="20"/>
      <w:szCs w:val="20"/>
      <w:lang w:val="en-GB"/>
    </w:rPr>
  </w:style>
  <w:style w:type="character" w:customStyle="1" w:styleId="THChar">
    <w:name w:val="TH Char"/>
    <w:link w:val="TH"/>
    <w:qFormat/>
    <w:rsid w:val="00CE74CF"/>
    <w:rPr>
      <w:rFonts w:ascii="Arial" w:eastAsia="MS Mincho" w:hAnsi="Arial"/>
      <w:b/>
      <w:lang w:val="en-GB" w:eastAsia="en-US"/>
    </w:rPr>
  </w:style>
  <w:style w:type="paragraph" w:customStyle="1" w:styleId="30">
    <w:name w:val="标题3"/>
    <w:basedOn w:val="a"/>
    <w:rsid w:val="00CE74CF"/>
    <w:pPr>
      <w:widowControl w:val="0"/>
      <w:snapToGrid/>
      <w:spacing w:after="0" w:line="360" w:lineRule="auto"/>
      <w:ind w:left="1134"/>
    </w:pPr>
    <w:rPr>
      <w:i/>
      <w:color w:val="0000FF"/>
      <w:sz w:val="21"/>
      <w:szCs w:val="20"/>
      <w:u w:color="EEECE1"/>
      <w:lang w:eastAsia="zh-CN"/>
    </w:rPr>
  </w:style>
  <w:style w:type="paragraph" w:customStyle="1" w:styleId="TAH">
    <w:name w:val="TAH"/>
    <w:basedOn w:val="TAC"/>
    <w:link w:val="TAHCar"/>
    <w:qFormat/>
    <w:rsid w:val="00D42319"/>
    <w:rPr>
      <w:b/>
    </w:rPr>
  </w:style>
  <w:style w:type="paragraph" w:customStyle="1" w:styleId="TAC">
    <w:name w:val="TAC"/>
    <w:basedOn w:val="a"/>
    <w:link w:val="TACChar"/>
    <w:qFormat/>
    <w:rsid w:val="00D42319"/>
    <w:pPr>
      <w:keepNext/>
      <w:keepLines/>
      <w:autoSpaceDE/>
      <w:autoSpaceDN/>
      <w:adjustRightInd/>
      <w:snapToGrid/>
      <w:spacing w:after="0"/>
      <w:jc w:val="center"/>
    </w:pPr>
    <w:rPr>
      <w:rFonts w:ascii="Arial" w:eastAsia="等线" w:hAnsi="Arial"/>
      <w:sz w:val="18"/>
      <w:szCs w:val="20"/>
      <w:lang w:val="en-GB"/>
    </w:rPr>
  </w:style>
  <w:style w:type="character" w:customStyle="1" w:styleId="TACChar">
    <w:name w:val="TAC Char"/>
    <w:link w:val="TAC"/>
    <w:qFormat/>
    <w:locked/>
    <w:rsid w:val="00D42319"/>
    <w:rPr>
      <w:rFonts w:ascii="Arial" w:eastAsia="等线" w:hAnsi="Arial"/>
      <w:sz w:val="18"/>
      <w:lang w:val="en-GB" w:eastAsia="en-US"/>
    </w:rPr>
  </w:style>
  <w:style w:type="character" w:customStyle="1" w:styleId="TAHCar">
    <w:name w:val="TAH Car"/>
    <w:link w:val="TAH"/>
    <w:qFormat/>
    <w:rsid w:val="00D42319"/>
    <w:rPr>
      <w:rFonts w:ascii="Arial" w:eastAsia="等线" w:hAnsi="Arial"/>
      <w:b/>
      <w:sz w:val="18"/>
      <w:lang w:val="en-GB" w:eastAsia="en-US"/>
    </w:rPr>
  </w:style>
  <w:style w:type="paragraph" w:styleId="afb">
    <w:name w:val="Body Text First Indent"/>
    <w:basedOn w:val="a3"/>
    <w:link w:val="Char8"/>
    <w:rsid w:val="00D42319"/>
    <w:pPr>
      <w:ind w:firstLineChars="100" w:firstLine="420"/>
    </w:pPr>
    <w:rPr>
      <w:sz w:val="22"/>
      <w:szCs w:val="22"/>
    </w:rPr>
  </w:style>
  <w:style w:type="character" w:customStyle="1" w:styleId="Char8">
    <w:name w:val="正文首行缩进 Char"/>
    <w:link w:val="afb"/>
    <w:rsid w:val="00D42319"/>
    <w:rPr>
      <w:sz w:val="22"/>
      <w:szCs w:val="22"/>
      <w:lang w:eastAsia="en-US"/>
    </w:rPr>
  </w:style>
  <w:style w:type="character" w:styleId="afc">
    <w:name w:val="Emphasis"/>
    <w:uiPriority w:val="20"/>
    <w:qFormat/>
    <w:rsid w:val="00F60F63"/>
    <w:rPr>
      <w:b/>
      <w:bCs/>
      <w:i w:val="0"/>
      <w:iCs w:val="0"/>
    </w:rPr>
  </w:style>
  <w:style w:type="character" w:customStyle="1" w:styleId="st1">
    <w:name w:val="st1"/>
    <w:rsid w:val="00F60F63"/>
  </w:style>
  <w:style w:type="character" w:customStyle="1" w:styleId="CRCoverPageZchn">
    <w:name w:val="CR Cover Page Zchn"/>
    <w:link w:val="CRCoverPage"/>
    <w:locked/>
    <w:rsid w:val="00B300D8"/>
    <w:rPr>
      <w:rFonts w:ascii="Arial" w:eastAsia="MS Mincho" w:hAnsi="Arial"/>
      <w:lang w:val="en-GB" w:eastAsia="en-US"/>
    </w:rPr>
  </w:style>
  <w:style w:type="paragraph" w:customStyle="1" w:styleId="B1">
    <w:name w:val="B1"/>
    <w:basedOn w:val="a7"/>
    <w:link w:val="B1Char"/>
    <w:qFormat/>
    <w:rsid w:val="009B5CCF"/>
    <w:pPr>
      <w:overflowPunct w:val="0"/>
      <w:snapToGrid/>
      <w:spacing w:after="180"/>
      <w:ind w:left="568" w:hanging="284"/>
      <w:jc w:val="left"/>
      <w:textAlignment w:val="baseline"/>
    </w:pPr>
    <w:rPr>
      <w:rFonts w:eastAsia="Malgun Gothic"/>
      <w:sz w:val="20"/>
      <w:szCs w:val="20"/>
      <w:lang w:val="en-GB"/>
    </w:rPr>
  </w:style>
  <w:style w:type="character" w:customStyle="1" w:styleId="B1Char">
    <w:name w:val="B1 Char"/>
    <w:link w:val="B1"/>
    <w:rsid w:val="009B5CCF"/>
    <w:rPr>
      <w:rFonts w:eastAsia="Malgun Gothic"/>
      <w:lang w:val="en-GB" w:eastAsia="en-US"/>
    </w:rPr>
  </w:style>
  <w:style w:type="character" w:customStyle="1" w:styleId="B1Zchn">
    <w:name w:val="B1 Zchn"/>
    <w:qFormat/>
    <w:rsid w:val="00A9288B"/>
    <w:rPr>
      <w:lang w:eastAsia="en-US"/>
    </w:rPr>
  </w:style>
  <w:style w:type="paragraph" w:customStyle="1" w:styleId="LGTdoc">
    <w:name w:val="LGTdoc_본문"/>
    <w:basedOn w:val="a"/>
    <w:link w:val="LGTdocChar"/>
    <w:qFormat/>
    <w:rsid w:val="00E7305A"/>
    <w:pPr>
      <w:widowControl w:val="0"/>
      <w:spacing w:afterLines="50" w:line="264" w:lineRule="auto"/>
    </w:pPr>
    <w:rPr>
      <w:rFonts w:eastAsia="Batang"/>
      <w:kern w:val="2"/>
      <w:szCs w:val="24"/>
      <w:lang w:val="en-GB" w:eastAsia="ko-KR"/>
    </w:rPr>
  </w:style>
  <w:style w:type="character" w:customStyle="1" w:styleId="LGTdocChar">
    <w:name w:val="LGTdoc_본문 Char"/>
    <w:link w:val="LGTdoc"/>
    <w:qFormat/>
    <w:rsid w:val="00E7305A"/>
    <w:rPr>
      <w:rFonts w:eastAsia="Batang"/>
      <w:kern w:val="2"/>
      <w:sz w:val="22"/>
      <w:szCs w:val="24"/>
      <w:lang w:val="en-GB" w:eastAsia="ko-KR"/>
    </w:rPr>
  </w:style>
  <w:style w:type="paragraph" w:styleId="21">
    <w:name w:val="List 2"/>
    <w:basedOn w:val="a"/>
    <w:unhideWhenUsed/>
    <w:rsid w:val="001C396B"/>
    <w:pPr>
      <w:ind w:leftChars="200" w:left="100" w:hangingChars="200" w:hanging="200"/>
      <w:contextualSpacing/>
    </w:pPr>
  </w:style>
  <w:style w:type="paragraph" w:customStyle="1" w:styleId="Paragraphedeliste">
    <w:name w:val="Paragraphe de liste"/>
    <w:basedOn w:val="a"/>
    <w:uiPriority w:val="34"/>
    <w:qFormat/>
    <w:rsid w:val="00D14FEA"/>
    <w:pPr>
      <w:autoSpaceDE/>
      <w:autoSpaceDN/>
      <w:adjustRightInd/>
      <w:snapToGrid/>
      <w:spacing w:after="0"/>
      <w:ind w:left="720"/>
      <w:jc w:val="left"/>
    </w:pPr>
    <w:rPr>
      <w:sz w:val="24"/>
      <w:szCs w:val="24"/>
      <w:lang w:val="fr-FR" w:eastAsia="zh-CN"/>
    </w:rPr>
  </w:style>
  <w:style w:type="paragraph" w:customStyle="1" w:styleId="EX">
    <w:name w:val="EX"/>
    <w:basedOn w:val="a"/>
    <w:uiPriority w:val="99"/>
    <w:qFormat/>
    <w:rsid w:val="00DB5B6E"/>
    <w:pPr>
      <w:keepLines/>
      <w:autoSpaceDE/>
      <w:autoSpaceDN/>
      <w:adjustRightInd/>
      <w:snapToGrid/>
      <w:spacing w:after="180"/>
      <w:ind w:left="1702" w:hanging="1418"/>
      <w:jc w:val="left"/>
    </w:pPr>
    <w:rPr>
      <w:rFonts w:eastAsiaTheme="minorEastAsia"/>
      <w:sz w:val="20"/>
      <w:szCs w:val="20"/>
      <w:lang w:val="en-GB"/>
    </w:rPr>
  </w:style>
  <w:style w:type="paragraph" w:customStyle="1" w:styleId="B2">
    <w:name w:val="B2"/>
    <w:basedOn w:val="a"/>
    <w:rsid w:val="002823CF"/>
    <w:pPr>
      <w:autoSpaceDE/>
      <w:autoSpaceDN/>
      <w:adjustRightInd/>
      <w:snapToGrid/>
      <w:spacing w:after="180"/>
      <w:ind w:left="851" w:hanging="284"/>
      <w:jc w:val="left"/>
    </w:pPr>
    <w:rPr>
      <w:rFonts w:eastAsia="等线"/>
      <w:sz w:val="20"/>
      <w:szCs w:val="20"/>
      <w:lang w:val="en-GB"/>
    </w:rPr>
  </w:style>
  <w:style w:type="character" w:customStyle="1" w:styleId="B10">
    <w:name w:val="B1 (文字)"/>
    <w:rsid w:val="002823CF"/>
    <w:rPr>
      <w:lang w:val="en-GB" w:eastAsia="en-US"/>
    </w:rPr>
  </w:style>
  <w:style w:type="paragraph" w:customStyle="1" w:styleId="DocHead">
    <w:name w:val="DocHead"/>
    <w:basedOn w:val="a"/>
    <w:next w:val="a"/>
    <w:rsid w:val="00587D7D"/>
    <w:pPr>
      <w:autoSpaceDE/>
      <w:autoSpaceDN/>
      <w:adjustRightInd/>
      <w:snapToGrid/>
      <w:spacing w:after="0"/>
      <w:ind w:left="1418" w:hanging="1418"/>
      <w:jc w:val="left"/>
    </w:pPr>
    <w:rPr>
      <w:rFonts w:eastAsia="Times New Roman"/>
      <w:b/>
      <w:bCs/>
      <w:sz w:val="24"/>
      <w:szCs w:val="20"/>
      <w:lang w:val="en-AU"/>
    </w:rPr>
  </w:style>
  <w:style w:type="paragraph" w:customStyle="1" w:styleId="ParagraphNumbering">
    <w:name w:val="Paragraph Numbering"/>
    <w:basedOn w:val="a"/>
    <w:rsid w:val="00587D7D"/>
    <w:pPr>
      <w:numPr>
        <w:numId w:val="5"/>
      </w:numPr>
      <w:tabs>
        <w:tab w:val="left" w:pos="851"/>
      </w:tabs>
      <w:autoSpaceDE/>
      <w:autoSpaceDN/>
      <w:adjustRightInd/>
      <w:snapToGrid/>
      <w:spacing w:after="0" w:line="360" w:lineRule="auto"/>
      <w:jc w:val="left"/>
    </w:pPr>
    <w:rPr>
      <w:rFonts w:ascii="Arial" w:eastAsia="MS Mincho" w:hAnsi="Arial" w:cs="MS PGothic"/>
      <w:lang w:eastAsia="ja-JP"/>
    </w:rPr>
  </w:style>
  <w:style w:type="character" w:styleId="afd">
    <w:name w:val="Strong"/>
    <w:basedOn w:val="a0"/>
    <w:uiPriority w:val="22"/>
    <w:qFormat/>
    <w:rsid w:val="00587D7D"/>
    <w:rPr>
      <w:b/>
      <w:bCs/>
    </w:rPr>
  </w:style>
  <w:style w:type="character" w:customStyle="1" w:styleId="apple-converted-space">
    <w:name w:val="apple-converted-space"/>
    <w:qFormat/>
    <w:rsid w:val="00587D7D"/>
  </w:style>
  <w:style w:type="paragraph" w:customStyle="1" w:styleId="PL">
    <w:name w:val="PL"/>
    <w:link w:val="PLChar"/>
    <w:qFormat/>
    <w:rsid w:val="00531EB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531EB7"/>
    <w:rPr>
      <w:rFonts w:ascii="Courier New" w:eastAsia="Times New Roman" w:hAnsi="Courier New"/>
      <w:noProof/>
      <w:sz w:val="16"/>
      <w:shd w:val="clear" w:color="auto" w:fill="E6E6E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66592">
      <w:bodyDiv w:val="1"/>
      <w:marLeft w:val="0"/>
      <w:marRight w:val="0"/>
      <w:marTop w:val="0"/>
      <w:marBottom w:val="0"/>
      <w:divBdr>
        <w:top w:val="none" w:sz="0" w:space="0" w:color="auto"/>
        <w:left w:val="none" w:sz="0" w:space="0" w:color="auto"/>
        <w:bottom w:val="none" w:sz="0" w:space="0" w:color="auto"/>
        <w:right w:val="none" w:sz="0" w:space="0" w:color="auto"/>
      </w:divBdr>
    </w:div>
    <w:div w:id="3868107">
      <w:bodyDiv w:val="1"/>
      <w:marLeft w:val="0"/>
      <w:marRight w:val="0"/>
      <w:marTop w:val="0"/>
      <w:marBottom w:val="0"/>
      <w:divBdr>
        <w:top w:val="none" w:sz="0" w:space="0" w:color="auto"/>
        <w:left w:val="none" w:sz="0" w:space="0" w:color="auto"/>
        <w:bottom w:val="none" w:sz="0" w:space="0" w:color="auto"/>
        <w:right w:val="none" w:sz="0" w:space="0" w:color="auto"/>
      </w:divBdr>
    </w:div>
    <w:div w:id="8876918">
      <w:bodyDiv w:val="1"/>
      <w:marLeft w:val="0"/>
      <w:marRight w:val="0"/>
      <w:marTop w:val="0"/>
      <w:marBottom w:val="0"/>
      <w:divBdr>
        <w:top w:val="none" w:sz="0" w:space="0" w:color="auto"/>
        <w:left w:val="none" w:sz="0" w:space="0" w:color="auto"/>
        <w:bottom w:val="none" w:sz="0" w:space="0" w:color="auto"/>
        <w:right w:val="none" w:sz="0" w:space="0" w:color="auto"/>
      </w:divBdr>
    </w:div>
    <w:div w:id="10765923">
      <w:bodyDiv w:val="1"/>
      <w:marLeft w:val="0"/>
      <w:marRight w:val="0"/>
      <w:marTop w:val="0"/>
      <w:marBottom w:val="0"/>
      <w:divBdr>
        <w:top w:val="none" w:sz="0" w:space="0" w:color="auto"/>
        <w:left w:val="none" w:sz="0" w:space="0" w:color="auto"/>
        <w:bottom w:val="none" w:sz="0" w:space="0" w:color="auto"/>
        <w:right w:val="none" w:sz="0" w:space="0" w:color="auto"/>
      </w:divBdr>
    </w:div>
    <w:div w:id="11802438">
      <w:bodyDiv w:val="1"/>
      <w:marLeft w:val="0"/>
      <w:marRight w:val="0"/>
      <w:marTop w:val="0"/>
      <w:marBottom w:val="0"/>
      <w:divBdr>
        <w:top w:val="none" w:sz="0" w:space="0" w:color="auto"/>
        <w:left w:val="none" w:sz="0" w:space="0" w:color="auto"/>
        <w:bottom w:val="none" w:sz="0" w:space="0" w:color="auto"/>
        <w:right w:val="none" w:sz="0" w:space="0" w:color="auto"/>
      </w:divBdr>
    </w:div>
    <w:div w:id="19941670">
      <w:bodyDiv w:val="1"/>
      <w:marLeft w:val="0"/>
      <w:marRight w:val="0"/>
      <w:marTop w:val="0"/>
      <w:marBottom w:val="0"/>
      <w:divBdr>
        <w:top w:val="none" w:sz="0" w:space="0" w:color="auto"/>
        <w:left w:val="none" w:sz="0" w:space="0" w:color="auto"/>
        <w:bottom w:val="none" w:sz="0" w:space="0" w:color="auto"/>
        <w:right w:val="none" w:sz="0" w:space="0" w:color="auto"/>
      </w:divBdr>
    </w:div>
    <w:div w:id="21715737">
      <w:bodyDiv w:val="1"/>
      <w:marLeft w:val="0"/>
      <w:marRight w:val="0"/>
      <w:marTop w:val="0"/>
      <w:marBottom w:val="0"/>
      <w:divBdr>
        <w:top w:val="none" w:sz="0" w:space="0" w:color="auto"/>
        <w:left w:val="none" w:sz="0" w:space="0" w:color="auto"/>
        <w:bottom w:val="none" w:sz="0" w:space="0" w:color="auto"/>
        <w:right w:val="none" w:sz="0" w:space="0" w:color="auto"/>
      </w:divBdr>
    </w:div>
    <w:div w:id="25720796">
      <w:bodyDiv w:val="1"/>
      <w:marLeft w:val="0"/>
      <w:marRight w:val="0"/>
      <w:marTop w:val="0"/>
      <w:marBottom w:val="0"/>
      <w:divBdr>
        <w:top w:val="none" w:sz="0" w:space="0" w:color="auto"/>
        <w:left w:val="none" w:sz="0" w:space="0" w:color="auto"/>
        <w:bottom w:val="none" w:sz="0" w:space="0" w:color="auto"/>
        <w:right w:val="none" w:sz="0" w:space="0" w:color="auto"/>
      </w:divBdr>
      <w:divsChild>
        <w:div w:id="679430549">
          <w:marLeft w:val="0"/>
          <w:marRight w:val="0"/>
          <w:marTop w:val="0"/>
          <w:marBottom w:val="0"/>
          <w:divBdr>
            <w:top w:val="none" w:sz="0" w:space="0" w:color="auto"/>
            <w:left w:val="none" w:sz="0" w:space="0" w:color="auto"/>
            <w:bottom w:val="none" w:sz="0" w:space="0" w:color="auto"/>
            <w:right w:val="none" w:sz="0" w:space="0" w:color="auto"/>
          </w:divBdr>
        </w:div>
      </w:divsChild>
    </w:div>
    <w:div w:id="40787679">
      <w:bodyDiv w:val="1"/>
      <w:marLeft w:val="0"/>
      <w:marRight w:val="0"/>
      <w:marTop w:val="0"/>
      <w:marBottom w:val="0"/>
      <w:divBdr>
        <w:top w:val="none" w:sz="0" w:space="0" w:color="auto"/>
        <w:left w:val="none" w:sz="0" w:space="0" w:color="auto"/>
        <w:bottom w:val="none" w:sz="0" w:space="0" w:color="auto"/>
        <w:right w:val="none" w:sz="0" w:space="0" w:color="auto"/>
      </w:divBdr>
    </w:div>
    <w:div w:id="53089451">
      <w:bodyDiv w:val="1"/>
      <w:marLeft w:val="0"/>
      <w:marRight w:val="0"/>
      <w:marTop w:val="0"/>
      <w:marBottom w:val="0"/>
      <w:divBdr>
        <w:top w:val="none" w:sz="0" w:space="0" w:color="auto"/>
        <w:left w:val="none" w:sz="0" w:space="0" w:color="auto"/>
        <w:bottom w:val="none" w:sz="0" w:space="0" w:color="auto"/>
        <w:right w:val="none" w:sz="0" w:space="0" w:color="auto"/>
      </w:divBdr>
    </w:div>
    <w:div w:id="57174010">
      <w:bodyDiv w:val="1"/>
      <w:marLeft w:val="0"/>
      <w:marRight w:val="0"/>
      <w:marTop w:val="0"/>
      <w:marBottom w:val="0"/>
      <w:divBdr>
        <w:top w:val="none" w:sz="0" w:space="0" w:color="auto"/>
        <w:left w:val="none" w:sz="0" w:space="0" w:color="auto"/>
        <w:bottom w:val="none" w:sz="0" w:space="0" w:color="auto"/>
        <w:right w:val="none" w:sz="0" w:space="0" w:color="auto"/>
      </w:divBdr>
    </w:div>
    <w:div w:id="60446264">
      <w:bodyDiv w:val="1"/>
      <w:marLeft w:val="0"/>
      <w:marRight w:val="0"/>
      <w:marTop w:val="0"/>
      <w:marBottom w:val="0"/>
      <w:divBdr>
        <w:top w:val="none" w:sz="0" w:space="0" w:color="auto"/>
        <w:left w:val="none" w:sz="0" w:space="0" w:color="auto"/>
        <w:bottom w:val="none" w:sz="0" w:space="0" w:color="auto"/>
        <w:right w:val="none" w:sz="0" w:space="0" w:color="auto"/>
      </w:divBdr>
    </w:div>
    <w:div w:id="69931235">
      <w:bodyDiv w:val="1"/>
      <w:marLeft w:val="0"/>
      <w:marRight w:val="0"/>
      <w:marTop w:val="0"/>
      <w:marBottom w:val="0"/>
      <w:divBdr>
        <w:top w:val="none" w:sz="0" w:space="0" w:color="auto"/>
        <w:left w:val="none" w:sz="0" w:space="0" w:color="auto"/>
        <w:bottom w:val="none" w:sz="0" w:space="0" w:color="auto"/>
        <w:right w:val="none" w:sz="0" w:space="0" w:color="auto"/>
      </w:divBdr>
      <w:divsChild>
        <w:div w:id="977687238">
          <w:marLeft w:val="0"/>
          <w:marRight w:val="0"/>
          <w:marTop w:val="0"/>
          <w:marBottom w:val="0"/>
          <w:divBdr>
            <w:top w:val="none" w:sz="0" w:space="0" w:color="auto"/>
            <w:left w:val="none" w:sz="0" w:space="0" w:color="auto"/>
            <w:bottom w:val="none" w:sz="0" w:space="0" w:color="auto"/>
            <w:right w:val="none" w:sz="0" w:space="0" w:color="auto"/>
          </w:divBdr>
        </w:div>
      </w:divsChild>
    </w:div>
    <w:div w:id="82915534">
      <w:bodyDiv w:val="1"/>
      <w:marLeft w:val="0"/>
      <w:marRight w:val="0"/>
      <w:marTop w:val="0"/>
      <w:marBottom w:val="0"/>
      <w:divBdr>
        <w:top w:val="none" w:sz="0" w:space="0" w:color="auto"/>
        <w:left w:val="none" w:sz="0" w:space="0" w:color="auto"/>
        <w:bottom w:val="none" w:sz="0" w:space="0" w:color="auto"/>
        <w:right w:val="none" w:sz="0" w:space="0" w:color="auto"/>
      </w:divBdr>
    </w:div>
    <w:div w:id="87892710">
      <w:bodyDiv w:val="1"/>
      <w:marLeft w:val="0"/>
      <w:marRight w:val="0"/>
      <w:marTop w:val="0"/>
      <w:marBottom w:val="0"/>
      <w:divBdr>
        <w:top w:val="none" w:sz="0" w:space="0" w:color="auto"/>
        <w:left w:val="none" w:sz="0" w:space="0" w:color="auto"/>
        <w:bottom w:val="none" w:sz="0" w:space="0" w:color="auto"/>
        <w:right w:val="none" w:sz="0" w:space="0" w:color="auto"/>
      </w:divBdr>
    </w:div>
    <w:div w:id="110903339">
      <w:bodyDiv w:val="1"/>
      <w:marLeft w:val="0"/>
      <w:marRight w:val="0"/>
      <w:marTop w:val="0"/>
      <w:marBottom w:val="0"/>
      <w:divBdr>
        <w:top w:val="none" w:sz="0" w:space="0" w:color="auto"/>
        <w:left w:val="none" w:sz="0" w:space="0" w:color="auto"/>
        <w:bottom w:val="none" w:sz="0" w:space="0" w:color="auto"/>
        <w:right w:val="none" w:sz="0" w:space="0" w:color="auto"/>
      </w:divBdr>
      <w:divsChild>
        <w:div w:id="308437556">
          <w:marLeft w:val="0"/>
          <w:marRight w:val="0"/>
          <w:marTop w:val="0"/>
          <w:marBottom w:val="0"/>
          <w:divBdr>
            <w:top w:val="none" w:sz="0" w:space="0" w:color="auto"/>
            <w:left w:val="none" w:sz="0" w:space="0" w:color="auto"/>
            <w:bottom w:val="none" w:sz="0" w:space="0" w:color="auto"/>
            <w:right w:val="none" w:sz="0" w:space="0" w:color="auto"/>
          </w:divBdr>
        </w:div>
      </w:divsChild>
    </w:div>
    <w:div w:id="112553670">
      <w:bodyDiv w:val="1"/>
      <w:marLeft w:val="0"/>
      <w:marRight w:val="0"/>
      <w:marTop w:val="0"/>
      <w:marBottom w:val="0"/>
      <w:divBdr>
        <w:top w:val="none" w:sz="0" w:space="0" w:color="auto"/>
        <w:left w:val="none" w:sz="0" w:space="0" w:color="auto"/>
        <w:bottom w:val="none" w:sz="0" w:space="0" w:color="auto"/>
        <w:right w:val="none" w:sz="0" w:space="0" w:color="auto"/>
      </w:divBdr>
    </w:div>
    <w:div w:id="115371435">
      <w:bodyDiv w:val="1"/>
      <w:marLeft w:val="0"/>
      <w:marRight w:val="0"/>
      <w:marTop w:val="0"/>
      <w:marBottom w:val="0"/>
      <w:divBdr>
        <w:top w:val="none" w:sz="0" w:space="0" w:color="auto"/>
        <w:left w:val="none" w:sz="0" w:space="0" w:color="auto"/>
        <w:bottom w:val="none" w:sz="0" w:space="0" w:color="auto"/>
        <w:right w:val="none" w:sz="0" w:space="0" w:color="auto"/>
      </w:divBdr>
    </w:div>
    <w:div w:id="137501954">
      <w:bodyDiv w:val="1"/>
      <w:marLeft w:val="0"/>
      <w:marRight w:val="0"/>
      <w:marTop w:val="0"/>
      <w:marBottom w:val="0"/>
      <w:divBdr>
        <w:top w:val="none" w:sz="0" w:space="0" w:color="auto"/>
        <w:left w:val="none" w:sz="0" w:space="0" w:color="auto"/>
        <w:bottom w:val="none" w:sz="0" w:space="0" w:color="auto"/>
        <w:right w:val="none" w:sz="0" w:space="0" w:color="auto"/>
      </w:divBdr>
    </w:div>
    <w:div w:id="155075753">
      <w:bodyDiv w:val="1"/>
      <w:marLeft w:val="0"/>
      <w:marRight w:val="0"/>
      <w:marTop w:val="0"/>
      <w:marBottom w:val="0"/>
      <w:divBdr>
        <w:top w:val="none" w:sz="0" w:space="0" w:color="auto"/>
        <w:left w:val="none" w:sz="0" w:space="0" w:color="auto"/>
        <w:bottom w:val="none" w:sz="0" w:space="0" w:color="auto"/>
        <w:right w:val="none" w:sz="0" w:space="0" w:color="auto"/>
      </w:divBdr>
    </w:div>
    <w:div w:id="156073159">
      <w:bodyDiv w:val="1"/>
      <w:marLeft w:val="0"/>
      <w:marRight w:val="0"/>
      <w:marTop w:val="0"/>
      <w:marBottom w:val="0"/>
      <w:divBdr>
        <w:top w:val="none" w:sz="0" w:space="0" w:color="auto"/>
        <w:left w:val="none" w:sz="0" w:space="0" w:color="auto"/>
        <w:bottom w:val="none" w:sz="0" w:space="0" w:color="auto"/>
        <w:right w:val="none" w:sz="0" w:space="0" w:color="auto"/>
      </w:divBdr>
    </w:div>
    <w:div w:id="169368466">
      <w:bodyDiv w:val="1"/>
      <w:marLeft w:val="0"/>
      <w:marRight w:val="0"/>
      <w:marTop w:val="0"/>
      <w:marBottom w:val="0"/>
      <w:divBdr>
        <w:top w:val="none" w:sz="0" w:space="0" w:color="auto"/>
        <w:left w:val="none" w:sz="0" w:space="0" w:color="auto"/>
        <w:bottom w:val="none" w:sz="0" w:space="0" w:color="auto"/>
        <w:right w:val="none" w:sz="0" w:space="0" w:color="auto"/>
      </w:divBdr>
      <w:divsChild>
        <w:div w:id="1905797433">
          <w:marLeft w:val="0"/>
          <w:marRight w:val="0"/>
          <w:marTop w:val="0"/>
          <w:marBottom w:val="0"/>
          <w:divBdr>
            <w:top w:val="none" w:sz="0" w:space="0" w:color="auto"/>
            <w:left w:val="none" w:sz="0" w:space="0" w:color="auto"/>
            <w:bottom w:val="none" w:sz="0" w:space="0" w:color="auto"/>
            <w:right w:val="none" w:sz="0" w:space="0" w:color="auto"/>
          </w:divBdr>
          <w:divsChild>
            <w:div w:id="1200241828">
              <w:marLeft w:val="0"/>
              <w:marRight w:val="0"/>
              <w:marTop w:val="0"/>
              <w:marBottom w:val="60"/>
              <w:divBdr>
                <w:top w:val="none" w:sz="0" w:space="0" w:color="auto"/>
                <w:left w:val="none" w:sz="0" w:space="0" w:color="auto"/>
                <w:bottom w:val="none" w:sz="0" w:space="0" w:color="auto"/>
                <w:right w:val="none" w:sz="0" w:space="0" w:color="auto"/>
              </w:divBdr>
              <w:divsChild>
                <w:div w:id="845022350">
                  <w:marLeft w:val="0"/>
                  <w:marRight w:val="0"/>
                  <w:marTop w:val="0"/>
                  <w:marBottom w:val="90"/>
                  <w:divBdr>
                    <w:top w:val="none" w:sz="0" w:space="0" w:color="auto"/>
                    <w:left w:val="none" w:sz="0" w:space="0" w:color="auto"/>
                    <w:bottom w:val="none" w:sz="0" w:space="0" w:color="auto"/>
                    <w:right w:val="none" w:sz="0" w:space="0" w:color="auto"/>
                  </w:divBdr>
                  <w:divsChild>
                    <w:div w:id="1364790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187930">
      <w:bodyDiv w:val="1"/>
      <w:marLeft w:val="0"/>
      <w:marRight w:val="0"/>
      <w:marTop w:val="0"/>
      <w:marBottom w:val="0"/>
      <w:divBdr>
        <w:top w:val="none" w:sz="0" w:space="0" w:color="auto"/>
        <w:left w:val="none" w:sz="0" w:space="0" w:color="auto"/>
        <w:bottom w:val="none" w:sz="0" w:space="0" w:color="auto"/>
        <w:right w:val="none" w:sz="0" w:space="0" w:color="auto"/>
      </w:divBdr>
    </w:div>
    <w:div w:id="173227296">
      <w:bodyDiv w:val="1"/>
      <w:marLeft w:val="0"/>
      <w:marRight w:val="0"/>
      <w:marTop w:val="0"/>
      <w:marBottom w:val="0"/>
      <w:divBdr>
        <w:top w:val="none" w:sz="0" w:space="0" w:color="auto"/>
        <w:left w:val="none" w:sz="0" w:space="0" w:color="auto"/>
        <w:bottom w:val="none" w:sz="0" w:space="0" w:color="auto"/>
        <w:right w:val="none" w:sz="0" w:space="0" w:color="auto"/>
      </w:divBdr>
    </w:div>
    <w:div w:id="190999960">
      <w:bodyDiv w:val="1"/>
      <w:marLeft w:val="0"/>
      <w:marRight w:val="0"/>
      <w:marTop w:val="0"/>
      <w:marBottom w:val="0"/>
      <w:divBdr>
        <w:top w:val="none" w:sz="0" w:space="0" w:color="auto"/>
        <w:left w:val="none" w:sz="0" w:space="0" w:color="auto"/>
        <w:bottom w:val="none" w:sz="0" w:space="0" w:color="auto"/>
        <w:right w:val="none" w:sz="0" w:space="0" w:color="auto"/>
      </w:divBdr>
    </w:div>
    <w:div w:id="198933730">
      <w:bodyDiv w:val="1"/>
      <w:marLeft w:val="0"/>
      <w:marRight w:val="0"/>
      <w:marTop w:val="0"/>
      <w:marBottom w:val="0"/>
      <w:divBdr>
        <w:top w:val="none" w:sz="0" w:space="0" w:color="auto"/>
        <w:left w:val="none" w:sz="0" w:space="0" w:color="auto"/>
        <w:bottom w:val="none" w:sz="0" w:space="0" w:color="auto"/>
        <w:right w:val="none" w:sz="0" w:space="0" w:color="auto"/>
      </w:divBdr>
    </w:div>
    <w:div w:id="199824714">
      <w:bodyDiv w:val="1"/>
      <w:marLeft w:val="0"/>
      <w:marRight w:val="0"/>
      <w:marTop w:val="0"/>
      <w:marBottom w:val="0"/>
      <w:divBdr>
        <w:top w:val="none" w:sz="0" w:space="0" w:color="auto"/>
        <w:left w:val="none" w:sz="0" w:space="0" w:color="auto"/>
        <w:bottom w:val="none" w:sz="0" w:space="0" w:color="auto"/>
        <w:right w:val="none" w:sz="0" w:space="0" w:color="auto"/>
      </w:divBdr>
      <w:divsChild>
        <w:div w:id="2063402068">
          <w:marLeft w:val="0"/>
          <w:marRight w:val="0"/>
          <w:marTop w:val="0"/>
          <w:marBottom w:val="0"/>
          <w:divBdr>
            <w:top w:val="none" w:sz="0" w:space="0" w:color="auto"/>
            <w:left w:val="none" w:sz="0" w:space="0" w:color="auto"/>
            <w:bottom w:val="none" w:sz="0" w:space="0" w:color="auto"/>
            <w:right w:val="none" w:sz="0" w:space="0" w:color="auto"/>
          </w:divBdr>
        </w:div>
      </w:divsChild>
    </w:div>
    <w:div w:id="205407694">
      <w:bodyDiv w:val="1"/>
      <w:marLeft w:val="0"/>
      <w:marRight w:val="0"/>
      <w:marTop w:val="0"/>
      <w:marBottom w:val="0"/>
      <w:divBdr>
        <w:top w:val="none" w:sz="0" w:space="0" w:color="auto"/>
        <w:left w:val="none" w:sz="0" w:space="0" w:color="auto"/>
        <w:bottom w:val="none" w:sz="0" w:space="0" w:color="auto"/>
        <w:right w:val="none" w:sz="0" w:space="0" w:color="auto"/>
      </w:divBdr>
    </w:div>
    <w:div w:id="214658664">
      <w:bodyDiv w:val="1"/>
      <w:marLeft w:val="0"/>
      <w:marRight w:val="0"/>
      <w:marTop w:val="0"/>
      <w:marBottom w:val="0"/>
      <w:divBdr>
        <w:top w:val="none" w:sz="0" w:space="0" w:color="auto"/>
        <w:left w:val="none" w:sz="0" w:space="0" w:color="auto"/>
        <w:bottom w:val="none" w:sz="0" w:space="0" w:color="auto"/>
        <w:right w:val="none" w:sz="0" w:space="0" w:color="auto"/>
      </w:divBdr>
    </w:div>
    <w:div w:id="215439619">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1450891">
      <w:bodyDiv w:val="1"/>
      <w:marLeft w:val="0"/>
      <w:marRight w:val="0"/>
      <w:marTop w:val="0"/>
      <w:marBottom w:val="0"/>
      <w:divBdr>
        <w:top w:val="none" w:sz="0" w:space="0" w:color="auto"/>
        <w:left w:val="none" w:sz="0" w:space="0" w:color="auto"/>
        <w:bottom w:val="none" w:sz="0" w:space="0" w:color="auto"/>
        <w:right w:val="none" w:sz="0" w:space="0" w:color="auto"/>
      </w:divBdr>
      <w:divsChild>
        <w:div w:id="951207438">
          <w:marLeft w:val="1800"/>
          <w:marRight w:val="0"/>
          <w:marTop w:val="0"/>
          <w:marBottom w:val="0"/>
          <w:divBdr>
            <w:top w:val="none" w:sz="0" w:space="0" w:color="auto"/>
            <w:left w:val="none" w:sz="0" w:space="0" w:color="auto"/>
            <w:bottom w:val="none" w:sz="0" w:space="0" w:color="auto"/>
            <w:right w:val="none" w:sz="0" w:space="0" w:color="auto"/>
          </w:divBdr>
        </w:div>
        <w:div w:id="2144033628">
          <w:marLeft w:val="1800"/>
          <w:marRight w:val="0"/>
          <w:marTop w:val="0"/>
          <w:marBottom w:val="0"/>
          <w:divBdr>
            <w:top w:val="none" w:sz="0" w:space="0" w:color="auto"/>
            <w:left w:val="none" w:sz="0" w:space="0" w:color="auto"/>
            <w:bottom w:val="none" w:sz="0" w:space="0" w:color="auto"/>
            <w:right w:val="none" w:sz="0" w:space="0" w:color="auto"/>
          </w:divBdr>
        </w:div>
      </w:divsChild>
    </w:div>
    <w:div w:id="246695187">
      <w:bodyDiv w:val="1"/>
      <w:marLeft w:val="0"/>
      <w:marRight w:val="0"/>
      <w:marTop w:val="0"/>
      <w:marBottom w:val="0"/>
      <w:divBdr>
        <w:top w:val="none" w:sz="0" w:space="0" w:color="auto"/>
        <w:left w:val="none" w:sz="0" w:space="0" w:color="auto"/>
        <w:bottom w:val="none" w:sz="0" w:space="0" w:color="auto"/>
        <w:right w:val="none" w:sz="0" w:space="0" w:color="auto"/>
      </w:divBdr>
    </w:div>
    <w:div w:id="254754517">
      <w:bodyDiv w:val="1"/>
      <w:marLeft w:val="0"/>
      <w:marRight w:val="0"/>
      <w:marTop w:val="0"/>
      <w:marBottom w:val="0"/>
      <w:divBdr>
        <w:top w:val="none" w:sz="0" w:space="0" w:color="auto"/>
        <w:left w:val="none" w:sz="0" w:space="0" w:color="auto"/>
        <w:bottom w:val="none" w:sz="0" w:space="0" w:color="auto"/>
        <w:right w:val="none" w:sz="0" w:space="0" w:color="auto"/>
      </w:divBdr>
    </w:div>
    <w:div w:id="263269786">
      <w:bodyDiv w:val="1"/>
      <w:marLeft w:val="0"/>
      <w:marRight w:val="0"/>
      <w:marTop w:val="0"/>
      <w:marBottom w:val="0"/>
      <w:divBdr>
        <w:top w:val="none" w:sz="0" w:space="0" w:color="auto"/>
        <w:left w:val="none" w:sz="0" w:space="0" w:color="auto"/>
        <w:bottom w:val="none" w:sz="0" w:space="0" w:color="auto"/>
        <w:right w:val="none" w:sz="0" w:space="0" w:color="auto"/>
      </w:divBdr>
    </w:div>
    <w:div w:id="294408884">
      <w:bodyDiv w:val="1"/>
      <w:marLeft w:val="0"/>
      <w:marRight w:val="0"/>
      <w:marTop w:val="0"/>
      <w:marBottom w:val="0"/>
      <w:divBdr>
        <w:top w:val="none" w:sz="0" w:space="0" w:color="auto"/>
        <w:left w:val="none" w:sz="0" w:space="0" w:color="auto"/>
        <w:bottom w:val="none" w:sz="0" w:space="0" w:color="auto"/>
        <w:right w:val="none" w:sz="0" w:space="0" w:color="auto"/>
      </w:divBdr>
    </w:div>
    <w:div w:id="301619946">
      <w:bodyDiv w:val="1"/>
      <w:marLeft w:val="0"/>
      <w:marRight w:val="0"/>
      <w:marTop w:val="0"/>
      <w:marBottom w:val="0"/>
      <w:divBdr>
        <w:top w:val="none" w:sz="0" w:space="0" w:color="auto"/>
        <w:left w:val="none" w:sz="0" w:space="0" w:color="auto"/>
        <w:bottom w:val="none" w:sz="0" w:space="0" w:color="auto"/>
        <w:right w:val="none" w:sz="0" w:space="0" w:color="auto"/>
      </w:divBdr>
    </w:div>
    <w:div w:id="301732359">
      <w:bodyDiv w:val="1"/>
      <w:marLeft w:val="0"/>
      <w:marRight w:val="0"/>
      <w:marTop w:val="0"/>
      <w:marBottom w:val="0"/>
      <w:divBdr>
        <w:top w:val="none" w:sz="0" w:space="0" w:color="auto"/>
        <w:left w:val="none" w:sz="0" w:space="0" w:color="auto"/>
        <w:bottom w:val="none" w:sz="0" w:space="0" w:color="auto"/>
        <w:right w:val="none" w:sz="0" w:space="0" w:color="auto"/>
      </w:divBdr>
      <w:divsChild>
        <w:div w:id="2011786538">
          <w:marLeft w:val="0"/>
          <w:marRight w:val="0"/>
          <w:marTop w:val="0"/>
          <w:marBottom w:val="0"/>
          <w:divBdr>
            <w:top w:val="none" w:sz="0" w:space="0" w:color="auto"/>
            <w:left w:val="none" w:sz="0" w:space="0" w:color="auto"/>
            <w:bottom w:val="none" w:sz="0" w:space="0" w:color="auto"/>
            <w:right w:val="none" w:sz="0" w:space="0" w:color="auto"/>
          </w:divBdr>
        </w:div>
      </w:divsChild>
    </w:div>
    <w:div w:id="312367668">
      <w:bodyDiv w:val="1"/>
      <w:marLeft w:val="0"/>
      <w:marRight w:val="0"/>
      <w:marTop w:val="0"/>
      <w:marBottom w:val="0"/>
      <w:divBdr>
        <w:top w:val="none" w:sz="0" w:space="0" w:color="auto"/>
        <w:left w:val="none" w:sz="0" w:space="0" w:color="auto"/>
        <w:bottom w:val="none" w:sz="0" w:space="0" w:color="auto"/>
        <w:right w:val="none" w:sz="0" w:space="0" w:color="auto"/>
      </w:divBdr>
    </w:div>
    <w:div w:id="326829814">
      <w:bodyDiv w:val="1"/>
      <w:marLeft w:val="0"/>
      <w:marRight w:val="0"/>
      <w:marTop w:val="0"/>
      <w:marBottom w:val="0"/>
      <w:divBdr>
        <w:top w:val="none" w:sz="0" w:space="0" w:color="auto"/>
        <w:left w:val="none" w:sz="0" w:space="0" w:color="auto"/>
        <w:bottom w:val="none" w:sz="0" w:space="0" w:color="auto"/>
        <w:right w:val="none" w:sz="0" w:space="0" w:color="auto"/>
      </w:divBdr>
      <w:divsChild>
        <w:div w:id="1485731705">
          <w:marLeft w:val="446"/>
          <w:marRight w:val="0"/>
          <w:marTop w:val="0"/>
          <w:marBottom w:val="0"/>
          <w:divBdr>
            <w:top w:val="none" w:sz="0" w:space="0" w:color="auto"/>
            <w:left w:val="none" w:sz="0" w:space="0" w:color="auto"/>
            <w:bottom w:val="none" w:sz="0" w:space="0" w:color="auto"/>
            <w:right w:val="none" w:sz="0" w:space="0" w:color="auto"/>
          </w:divBdr>
        </w:div>
      </w:divsChild>
    </w:div>
    <w:div w:id="333844296">
      <w:bodyDiv w:val="1"/>
      <w:marLeft w:val="0"/>
      <w:marRight w:val="0"/>
      <w:marTop w:val="0"/>
      <w:marBottom w:val="0"/>
      <w:divBdr>
        <w:top w:val="none" w:sz="0" w:space="0" w:color="auto"/>
        <w:left w:val="none" w:sz="0" w:space="0" w:color="auto"/>
        <w:bottom w:val="none" w:sz="0" w:space="0" w:color="auto"/>
        <w:right w:val="none" w:sz="0" w:space="0" w:color="auto"/>
      </w:divBdr>
    </w:div>
    <w:div w:id="33654149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865154">
      <w:bodyDiv w:val="1"/>
      <w:marLeft w:val="0"/>
      <w:marRight w:val="0"/>
      <w:marTop w:val="0"/>
      <w:marBottom w:val="0"/>
      <w:divBdr>
        <w:top w:val="none" w:sz="0" w:space="0" w:color="auto"/>
        <w:left w:val="none" w:sz="0" w:space="0" w:color="auto"/>
        <w:bottom w:val="none" w:sz="0" w:space="0" w:color="auto"/>
        <w:right w:val="none" w:sz="0" w:space="0" w:color="auto"/>
      </w:divBdr>
    </w:div>
    <w:div w:id="364791300">
      <w:bodyDiv w:val="1"/>
      <w:marLeft w:val="0"/>
      <w:marRight w:val="0"/>
      <w:marTop w:val="0"/>
      <w:marBottom w:val="0"/>
      <w:divBdr>
        <w:top w:val="none" w:sz="0" w:space="0" w:color="auto"/>
        <w:left w:val="none" w:sz="0" w:space="0" w:color="auto"/>
        <w:bottom w:val="none" w:sz="0" w:space="0" w:color="auto"/>
        <w:right w:val="none" w:sz="0" w:space="0" w:color="auto"/>
      </w:divBdr>
    </w:div>
    <w:div w:id="365839478">
      <w:bodyDiv w:val="1"/>
      <w:marLeft w:val="0"/>
      <w:marRight w:val="0"/>
      <w:marTop w:val="0"/>
      <w:marBottom w:val="0"/>
      <w:divBdr>
        <w:top w:val="none" w:sz="0" w:space="0" w:color="auto"/>
        <w:left w:val="none" w:sz="0" w:space="0" w:color="auto"/>
        <w:bottom w:val="none" w:sz="0" w:space="0" w:color="auto"/>
        <w:right w:val="none" w:sz="0" w:space="0" w:color="auto"/>
      </w:divBdr>
      <w:divsChild>
        <w:div w:id="1409424887">
          <w:marLeft w:val="0"/>
          <w:marRight w:val="0"/>
          <w:marTop w:val="0"/>
          <w:marBottom w:val="0"/>
          <w:divBdr>
            <w:top w:val="none" w:sz="0" w:space="0" w:color="auto"/>
            <w:left w:val="none" w:sz="0" w:space="0" w:color="auto"/>
            <w:bottom w:val="none" w:sz="0" w:space="0" w:color="auto"/>
            <w:right w:val="none" w:sz="0" w:space="0" w:color="auto"/>
          </w:divBdr>
        </w:div>
      </w:divsChild>
    </w:div>
    <w:div w:id="38025166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8114375">
      <w:bodyDiv w:val="1"/>
      <w:marLeft w:val="0"/>
      <w:marRight w:val="0"/>
      <w:marTop w:val="0"/>
      <w:marBottom w:val="0"/>
      <w:divBdr>
        <w:top w:val="none" w:sz="0" w:space="0" w:color="auto"/>
        <w:left w:val="none" w:sz="0" w:space="0" w:color="auto"/>
        <w:bottom w:val="none" w:sz="0" w:space="0" w:color="auto"/>
        <w:right w:val="none" w:sz="0" w:space="0" w:color="auto"/>
      </w:divBdr>
    </w:div>
    <w:div w:id="417288078">
      <w:bodyDiv w:val="1"/>
      <w:marLeft w:val="0"/>
      <w:marRight w:val="0"/>
      <w:marTop w:val="0"/>
      <w:marBottom w:val="0"/>
      <w:divBdr>
        <w:top w:val="none" w:sz="0" w:space="0" w:color="auto"/>
        <w:left w:val="none" w:sz="0" w:space="0" w:color="auto"/>
        <w:bottom w:val="none" w:sz="0" w:space="0" w:color="auto"/>
        <w:right w:val="none" w:sz="0" w:space="0" w:color="auto"/>
      </w:divBdr>
    </w:div>
    <w:div w:id="430123954">
      <w:bodyDiv w:val="1"/>
      <w:marLeft w:val="0"/>
      <w:marRight w:val="0"/>
      <w:marTop w:val="0"/>
      <w:marBottom w:val="0"/>
      <w:divBdr>
        <w:top w:val="none" w:sz="0" w:space="0" w:color="auto"/>
        <w:left w:val="none" w:sz="0" w:space="0" w:color="auto"/>
        <w:bottom w:val="none" w:sz="0" w:space="0" w:color="auto"/>
        <w:right w:val="none" w:sz="0" w:space="0" w:color="auto"/>
      </w:divBdr>
      <w:divsChild>
        <w:div w:id="568152387">
          <w:marLeft w:val="461"/>
          <w:marRight w:val="0"/>
          <w:marTop w:val="0"/>
          <w:marBottom w:val="180"/>
          <w:divBdr>
            <w:top w:val="none" w:sz="0" w:space="0" w:color="auto"/>
            <w:left w:val="none" w:sz="0" w:space="0" w:color="auto"/>
            <w:bottom w:val="none" w:sz="0" w:space="0" w:color="auto"/>
            <w:right w:val="none" w:sz="0" w:space="0" w:color="auto"/>
          </w:divBdr>
        </w:div>
      </w:divsChild>
    </w:div>
    <w:div w:id="445807293">
      <w:bodyDiv w:val="1"/>
      <w:marLeft w:val="0"/>
      <w:marRight w:val="0"/>
      <w:marTop w:val="0"/>
      <w:marBottom w:val="0"/>
      <w:divBdr>
        <w:top w:val="none" w:sz="0" w:space="0" w:color="auto"/>
        <w:left w:val="none" w:sz="0" w:space="0" w:color="auto"/>
        <w:bottom w:val="none" w:sz="0" w:space="0" w:color="auto"/>
        <w:right w:val="none" w:sz="0" w:space="0" w:color="auto"/>
      </w:divBdr>
      <w:divsChild>
        <w:div w:id="895314435">
          <w:marLeft w:val="0"/>
          <w:marRight w:val="0"/>
          <w:marTop w:val="0"/>
          <w:marBottom w:val="0"/>
          <w:divBdr>
            <w:top w:val="none" w:sz="0" w:space="0" w:color="auto"/>
            <w:left w:val="none" w:sz="0" w:space="0" w:color="auto"/>
            <w:bottom w:val="none" w:sz="0" w:space="0" w:color="auto"/>
            <w:right w:val="none" w:sz="0" w:space="0" w:color="auto"/>
          </w:divBdr>
        </w:div>
      </w:divsChild>
    </w:div>
    <w:div w:id="452552667">
      <w:bodyDiv w:val="1"/>
      <w:marLeft w:val="0"/>
      <w:marRight w:val="0"/>
      <w:marTop w:val="0"/>
      <w:marBottom w:val="0"/>
      <w:divBdr>
        <w:top w:val="none" w:sz="0" w:space="0" w:color="auto"/>
        <w:left w:val="none" w:sz="0" w:space="0" w:color="auto"/>
        <w:bottom w:val="none" w:sz="0" w:space="0" w:color="auto"/>
        <w:right w:val="none" w:sz="0" w:space="0" w:color="auto"/>
      </w:divBdr>
    </w:div>
    <w:div w:id="468128077">
      <w:bodyDiv w:val="1"/>
      <w:marLeft w:val="0"/>
      <w:marRight w:val="0"/>
      <w:marTop w:val="0"/>
      <w:marBottom w:val="0"/>
      <w:divBdr>
        <w:top w:val="none" w:sz="0" w:space="0" w:color="auto"/>
        <w:left w:val="none" w:sz="0" w:space="0" w:color="auto"/>
        <w:bottom w:val="none" w:sz="0" w:space="0" w:color="auto"/>
        <w:right w:val="none" w:sz="0" w:space="0" w:color="auto"/>
      </w:divBdr>
    </w:div>
    <w:div w:id="487749445">
      <w:bodyDiv w:val="1"/>
      <w:marLeft w:val="0"/>
      <w:marRight w:val="0"/>
      <w:marTop w:val="0"/>
      <w:marBottom w:val="0"/>
      <w:divBdr>
        <w:top w:val="none" w:sz="0" w:space="0" w:color="auto"/>
        <w:left w:val="none" w:sz="0" w:space="0" w:color="auto"/>
        <w:bottom w:val="none" w:sz="0" w:space="0" w:color="auto"/>
        <w:right w:val="none" w:sz="0" w:space="0" w:color="auto"/>
      </w:divBdr>
    </w:div>
    <w:div w:id="514265611">
      <w:bodyDiv w:val="1"/>
      <w:marLeft w:val="0"/>
      <w:marRight w:val="0"/>
      <w:marTop w:val="0"/>
      <w:marBottom w:val="0"/>
      <w:divBdr>
        <w:top w:val="none" w:sz="0" w:space="0" w:color="auto"/>
        <w:left w:val="none" w:sz="0" w:space="0" w:color="auto"/>
        <w:bottom w:val="none" w:sz="0" w:space="0" w:color="auto"/>
        <w:right w:val="none" w:sz="0" w:space="0" w:color="auto"/>
      </w:divBdr>
    </w:div>
    <w:div w:id="515384106">
      <w:bodyDiv w:val="1"/>
      <w:marLeft w:val="0"/>
      <w:marRight w:val="0"/>
      <w:marTop w:val="0"/>
      <w:marBottom w:val="0"/>
      <w:divBdr>
        <w:top w:val="none" w:sz="0" w:space="0" w:color="auto"/>
        <w:left w:val="none" w:sz="0" w:space="0" w:color="auto"/>
        <w:bottom w:val="none" w:sz="0" w:space="0" w:color="auto"/>
        <w:right w:val="none" w:sz="0" w:space="0" w:color="auto"/>
      </w:divBdr>
    </w:div>
    <w:div w:id="517817968">
      <w:bodyDiv w:val="1"/>
      <w:marLeft w:val="0"/>
      <w:marRight w:val="0"/>
      <w:marTop w:val="0"/>
      <w:marBottom w:val="0"/>
      <w:divBdr>
        <w:top w:val="none" w:sz="0" w:space="0" w:color="auto"/>
        <w:left w:val="none" w:sz="0" w:space="0" w:color="auto"/>
        <w:bottom w:val="none" w:sz="0" w:space="0" w:color="auto"/>
        <w:right w:val="none" w:sz="0" w:space="0" w:color="auto"/>
      </w:divBdr>
    </w:div>
    <w:div w:id="530538578">
      <w:bodyDiv w:val="1"/>
      <w:marLeft w:val="0"/>
      <w:marRight w:val="0"/>
      <w:marTop w:val="0"/>
      <w:marBottom w:val="0"/>
      <w:divBdr>
        <w:top w:val="none" w:sz="0" w:space="0" w:color="auto"/>
        <w:left w:val="none" w:sz="0" w:space="0" w:color="auto"/>
        <w:bottom w:val="none" w:sz="0" w:space="0" w:color="auto"/>
        <w:right w:val="none" w:sz="0" w:space="0" w:color="auto"/>
      </w:divBdr>
    </w:div>
    <w:div w:id="536430197">
      <w:bodyDiv w:val="1"/>
      <w:marLeft w:val="0"/>
      <w:marRight w:val="0"/>
      <w:marTop w:val="0"/>
      <w:marBottom w:val="0"/>
      <w:divBdr>
        <w:top w:val="none" w:sz="0" w:space="0" w:color="auto"/>
        <w:left w:val="none" w:sz="0" w:space="0" w:color="auto"/>
        <w:bottom w:val="none" w:sz="0" w:space="0" w:color="auto"/>
        <w:right w:val="none" w:sz="0" w:space="0" w:color="auto"/>
      </w:divBdr>
    </w:div>
    <w:div w:id="567805934">
      <w:bodyDiv w:val="1"/>
      <w:marLeft w:val="0"/>
      <w:marRight w:val="0"/>
      <w:marTop w:val="0"/>
      <w:marBottom w:val="0"/>
      <w:divBdr>
        <w:top w:val="none" w:sz="0" w:space="0" w:color="auto"/>
        <w:left w:val="none" w:sz="0" w:space="0" w:color="auto"/>
        <w:bottom w:val="none" w:sz="0" w:space="0" w:color="auto"/>
        <w:right w:val="none" w:sz="0" w:space="0" w:color="auto"/>
      </w:divBdr>
      <w:divsChild>
        <w:div w:id="144593920">
          <w:marLeft w:val="0"/>
          <w:marRight w:val="0"/>
          <w:marTop w:val="0"/>
          <w:marBottom w:val="0"/>
          <w:divBdr>
            <w:top w:val="none" w:sz="0" w:space="0" w:color="auto"/>
            <w:left w:val="none" w:sz="0" w:space="0" w:color="auto"/>
            <w:bottom w:val="none" w:sz="0" w:space="0" w:color="auto"/>
            <w:right w:val="none" w:sz="0" w:space="0" w:color="auto"/>
          </w:divBdr>
        </w:div>
      </w:divsChild>
    </w:div>
    <w:div w:id="569728345">
      <w:bodyDiv w:val="1"/>
      <w:marLeft w:val="0"/>
      <w:marRight w:val="0"/>
      <w:marTop w:val="0"/>
      <w:marBottom w:val="0"/>
      <w:divBdr>
        <w:top w:val="none" w:sz="0" w:space="0" w:color="auto"/>
        <w:left w:val="none" w:sz="0" w:space="0" w:color="auto"/>
        <w:bottom w:val="none" w:sz="0" w:space="0" w:color="auto"/>
        <w:right w:val="none" w:sz="0" w:space="0" w:color="auto"/>
      </w:divBdr>
    </w:div>
    <w:div w:id="582032826">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96140868">
      <w:bodyDiv w:val="1"/>
      <w:marLeft w:val="0"/>
      <w:marRight w:val="0"/>
      <w:marTop w:val="0"/>
      <w:marBottom w:val="0"/>
      <w:divBdr>
        <w:top w:val="none" w:sz="0" w:space="0" w:color="auto"/>
        <w:left w:val="none" w:sz="0" w:space="0" w:color="auto"/>
        <w:bottom w:val="none" w:sz="0" w:space="0" w:color="auto"/>
        <w:right w:val="none" w:sz="0" w:space="0" w:color="auto"/>
      </w:divBdr>
    </w:div>
    <w:div w:id="597567057">
      <w:bodyDiv w:val="1"/>
      <w:marLeft w:val="0"/>
      <w:marRight w:val="0"/>
      <w:marTop w:val="0"/>
      <w:marBottom w:val="0"/>
      <w:divBdr>
        <w:top w:val="none" w:sz="0" w:space="0" w:color="auto"/>
        <w:left w:val="none" w:sz="0" w:space="0" w:color="auto"/>
        <w:bottom w:val="none" w:sz="0" w:space="0" w:color="auto"/>
        <w:right w:val="none" w:sz="0" w:space="0" w:color="auto"/>
      </w:divBdr>
    </w:div>
    <w:div w:id="598441606">
      <w:bodyDiv w:val="1"/>
      <w:marLeft w:val="0"/>
      <w:marRight w:val="0"/>
      <w:marTop w:val="0"/>
      <w:marBottom w:val="0"/>
      <w:divBdr>
        <w:top w:val="none" w:sz="0" w:space="0" w:color="auto"/>
        <w:left w:val="none" w:sz="0" w:space="0" w:color="auto"/>
        <w:bottom w:val="none" w:sz="0" w:space="0" w:color="auto"/>
        <w:right w:val="none" w:sz="0" w:space="0" w:color="auto"/>
      </w:divBdr>
    </w:div>
    <w:div w:id="625892912">
      <w:bodyDiv w:val="1"/>
      <w:marLeft w:val="0"/>
      <w:marRight w:val="0"/>
      <w:marTop w:val="0"/>
      <w:marBottom w:val="0"/>
      <w:divBdr>
        <w:top w:val="none" w:sz="0" w:space="0" w:color="auto"/>
        <w:left w:val="none" w:sz="0" w:space="0" w:color="auto"/>
        <w:bottom w:val="none" w:sz="0" w:space="0" w:color="auto"/>
        <w:right w:val="none" w:sz="0" w:space="0" w:color="auto"/>
      </w:divBdr>
    </w:div>
    <w:div w:id="629936899">
      <w:bodyDiv w:val="1"/>
      <w:marLeft w:val="0"/>
      <w:marRight w:val="0"/>
      <w:marTop w:val="0"/>
      <w:marBottom w:val="0"/>
      <w:divBdr>
        <w:top w:val="none" w:sz="0" w:space="0" w:color="auto"/>
        <w:left w:val="none" w:sz="0" w:space="0" w:color="auto"/>
        <w:bottom w:val="none" w:sz="0" w:space="0" w:color="auto"/>
        <w:right w:val="none" w:sz="0" w:space="0" w:color="auto"/>
      </w:divBdr>
      <w:divsChild>
        <w:div w:id="875695366">
          <w:marLeft w:val="0"/>
          <w:marRight w:val="0"/>
          <w:marTop w:val="0"/>
          <w:marBottom w:val="0"/>
          <w:divBdr>
            <w:top w:val="none" w:sz="0" w:space="0" w:color="auto"/>
            <w:left w:val="none" w:sz="0" w:space="0" w:color="auto"/>
            <w:bottom w:val="none" w:sz="0" w:space="0" w:color="auto"/>
            <w:right w:val="none" w:sz="0" w:space="0" w:color="auto"/>
          </w:divBdr>
        </w:div>
      </w:divsChild>
    </w:div>
    <w:div w:id="642660437">
      <w:bodyDiv w:val="1"/>
      <w:marLeft w:val="0"/>
      <w:marRight w:val="0"/>
      <w:marTop w:val="0"/>
      <w:marBottom w:val="0"/>
      <w:divBdr>
        <w:top w:val="none" w:sz="0" w:space="0" w:color="auto"/>
        <w:left w:val="none" w:sz="0" w:space="0" w:color="auto"/>
        <w:bottom w:val="none" w:sz="0" w:space="0" w:color="auto"/>
        <w:right w:val="none" w:sz="0" w:space="0" w:color="auto"/>
      </w:divBdr>
    </w:div>
    <w:div w:id="646665605">
      <w:bodyDiv w:val="1"/>
      <w:marLeft w:val="0"/>
      <w:marRight w:val="0"/>
      <w:marTop w:val="0"/>
      <w:marBottom w:val="0"/>
      <w:divBdr>
        <w:top w:val="none" w:sz="0" w:space="0" w:color="auto"/>
        <w:left w:val="none" w:sz="0" w:space="0" w:color="auto"/>
        <w:bottom w:val="none" w:sz="0" w:space="0" w:color="auto"/>
        <w:right w:val="none" w:sz="0" w:space="0" w:color="auto"/>
      </w:divBdr>
    </w:div>
    <w:div w:id="660502465">
      <w:bodyDiv w:val="1"/>
      <w:marLeft w:val="0"/>
      <w:marRight w:val="0"/>
      <w:marTop w:val="0"/>
      <w:marBottom w:val="0"/>
      <w:divBdr>
        <w:top w:val="none" w:sz="0" w:space="0" w:color="auto"/>
        <w:left w:val="none" w:sz="0" w:space="0" w:color="auto"/>
        <w:bottom w:val="none" w:sz="0" w:space="0" w:color="auto"/>
        <w:right w:val="none" w:sz="0" w:space="0" w:color="auto"/>
      </w:divBdr>
    </w:div>
    <w:div w:id="687028905">
      <w:bodyDiv w:val="1"/>
      <w:marLeft w:val="0"/>
      <w:marRight w:val="0"/>
      <w:marTop w:val="0"/>
      <w:marBottom w:val="0"/>
      <w:divBdr>
        <w:top w:val="none" w:sz="0" w:space="0" w:color="auto"/>
        <w:left w:val="none" w:sz="0" w:space="0" w:color="auto"/>
        <w:bottom w:val="none" w:sz="0" w:space="0" w:color="auto"/>
        <w:right w:val="none" w:sz="0" w:space="0" w:color="auto"/>
      </w:divBdr>
    </w:div>
    <w:div w:id="699279422">
      <w:bodyDiv w:val="1"/>
      <w:marLeft w:val="0"/>
      <w:marRight w:val="0"/>
      <w:marTop w:val="0"/>
      <w:marBottom w:val="0"/>
      <w:divBdr>
        <w:top w:val="none" w:sz="0" w:space="0" w:color="auto"/>
        <w:left w:val="none" w:sz="0" w:space="0" w:color="auto"/>
        <w:bottom w:val="none" w:sz="0" w:space="0" w:color="auto"/>
        <w:right w:val="none" w:sz="0" w:space="0" w:color="auto"/>
      </w:divBdr>
    </w:div>
    <w:div w:id="736976511">
      <w:bodyDiv w:val="1"/>
      <w:marLeft w:val="0"/>
      <w:marRight w:val="0"/>
      <w:marTop w:val="0"/>
      <w:marBottom w:val="0"/>
      <w:divBdr>
        <w:top w:val="none" w:sz="0" w:space="0" w:color="auto"/>
        <w:left w:val="none" w:sz="0" w:space="0" w:color="auto"/>
        <w:bottom w:val="none" w:sz="0" w:space="0" w:color="auto"/>
        <w:right w:val="none" w:sz="0" w:space="0" w:color="auto"/>
      </w:divBdr>
      <w:divsChild>
        <w:div w:id="405031828">
          <w:marLeft w:val="0"/>
          <w:marRight w:val="0"/>
          <w:marTop w:val="150"/>
          <w:marBottom w:val="60"/>
          <w:divBdr>
            <w:top w:val="none" w:sz="0" w:space="0" w:color="auto"/>
            <w:left w:val="none" w:sz="0" w:space="0" w:color="auto"/>
            <w:bottom w:val="none" w:sz="0" w:space="0" w:color="auto"/>
            <w:right w:val="none" w:sz="0" w:space="0" w:color="auto"/>
          </w:divBdr>
          <w:divsChild>
            <w:div w:id="2002810282">
              <w:marLeft w:val="90"/>
              <w:marRight w:val="0"/>
              <w:marTop w:val="0"/>
              <w:marBottom w:val="0"/>
              <w:divBdr>
                <w:top w:val="single" w:sz="6" w:space="5" w:color="E8E8E8"/>
                <w:left w:val="single" w:sz="6" w:space="7" w:color="E8E8E8"/>
                <w:bottom w:val="single" w:sz="6" w:space="5" w:color="E8E8E8"/>
                <w:right w:val="single" w:sz="6" w:space="7" w:color="E8E8E8"/>
              </w:divBdr>
              <w:divsChild>
                <w:div w:id="704209897">
                  <w:marLeft w:val="0"/>
                  <w:marRight w:val="0"/>
                  <w:marTop w:val="0"/>
                  <w:marBottom w:val="0"/>
                  <w:divBdr>
                    <w:top w:val="none" w:sz="0" w:space="0" w:color="auto"/>
                    <w:left w:val="none" w:sz="0" w:space="0" w:color="auto"/>
                    <w:bottom w:val="none" w:sz="0" w:space="0" w:color="auto"/>
                    <w:right w:val="none" w:sz="0" w:space="0" w:color="auto"/>
                  </w:divBdr>
                  <w:divsChild>
                    <w:div w:id="62431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8791867">
      <w:bodyDiv w:val="1"/>
      <w:marLeft w:val="0"/>
      <w:marRight w:val="0"/>
      <w:marTop w:val="0"/>
      <w:marBottom w:val="0"/>
      <w:divBdr>
        <w:top w:val="none" w:sz="0" w:space="0" w:color="auto"/>
        <w:left w:val="none" w:sz="0" w:space="0" w:color="auto"/>
        <w:bottom w:val="none" w:sz="0" w:space="0" w:color="auto"/>
        <w:right w:val="none" w:sz="0" w:space="0" w:color="auto"/>
      </w:divBdr>
    </w:div>
    <w:div w:id="740251992">
      <w:bodyDiv w:val="1"/>
      <w:marLeft w:val="0"/>
      <w:marRight w:val="0"/>
      <w:marTop w:val="0"/>
      <w:marBottom w:val="0"/>
      <w:divBdr>
        <w:top w:val="none" w:sz="0" w:space="0" w:color="auto"/>
        <w:left w:val="none" w:sz="0" w:space="0" w:color="auto"/>
        <w:bottom w:val="none" w:sz="0" w:space="0" w:color="auto"/>
        <w:right w:val="none" w:sz="0" w:space="0" w:color="auto"/>
      </w:divBdr>
    </w:div>
    <w:div w:id="741025658">
      <w:bodyDiv w:val="1"/>
      <w:marLeft w:val="0"/>
      <w:marRight w:val="0"/>
      <w:marTop w:val="0"/>
      <w:marBottom w:val="0"/>
      <w:divBdr>
        <w:top w:val="none" w:sz="0" w:space="0" w:color="auto"/>
        <w:left w:val="none" w:sz="0" w:space="0" w:color="auto"/>
        <w:bottom w:val="none" w:sz="0" w:space="0" w:color="auto"/>
        <w:right w:val="none" w:sz="0" w:space="0" w:color="auto"/>
      </w:divBdr>
    </w:div>
    <w:div w:id="747729456">
      <w:bodyDiv w:val="1"/>
      <w:marLeft w:val="0"/>
      <w:marRight w:val="0"/>
      <w:marTop w:val="0"/>
      <w:marBottom w:val="0"/>
      <w:divBdr>
        <w:top w:val="none" w:sz="0" w:space="0" w:color="auto"/>
        <w:left w:val="none" w:sz="0" w:space="0" w:color="auto"/>
        <w:bottom w:val="none" w:sz="0" w:space="0" w:color="auto"/>
        <w:right w:val="none" w:sz="0" w:space="0" w:color="auto"/>
      </w:divBdr>
    </w:div>
    <w:div w:id="748699955">
      <w:bodyDiv w:val="1"/>
      <w:marLeft w:val="0"/>
      <w:marRight w:val="0"/>
      <w:marTop w:val="0"/>
      <w:marBottom w:val="0"/>
      <w:divBdr>
        <w:top w:val="none" w:sz="0" w:space="0" w:color="auto"/>
        <w:left w:val="none" w:sz="0" w:space="0" w:color="auto"/>
        <w:bottom w:val="none" w:sz="0" w:space="0" w:color="auto"/>
        <w:right w:val="none" w:sz="0" w:space="0" w:color="auto"/>
      </w:divBdr>
    </w:div>
    <w:div w:id="749354482">
      <w:bodyDiv w:val="1"/>
      <w:marLeft w:val="0"/>
      <w:marRight w:val="0"/>
      <w:marTop w:val="0"/>
      <w:marBottom w:val="0"/>
      <w:divBdr>
        <w:top w:val="none" w:sz="0" w:space="0" w:color="auto"/>
        <w:left w:val="none" w:sz="0" w:space="0" w:color="auto"/>
        <w:bottom w:val="none" w:sz="0" w:space="0" w:color="auto"/>
        <w:right w:val="none" w:sz="0" w:space="0" w:color="auto"/>
      </w:divBdr>
    </w:div>
    <w:div w:id="759061050">
      <w:bodyDiv w:val="1"/>
      <w:marLeft w:val="0"/>
      <w:marRight w:val="0"/>
      <w:marTop w:val="0"/>
      <w:marBottom w:val="0"/>
      <w:divBdr>
        <w:top w:val="none" w:sz="0" w:space="0" w:color="auto"/>
        <w:left w:val="none" w:sz="0" w:space="0" w:color="auto"/>
        <w:bottom w:val="none" w:sz="0" w:space="0" w:color="auto"/>
        <w:right w:val="none" w:sz="0" w:space="0" w:color="auto"/>
      </w:divBdr>
    </w:div>
    <w:div w:id="761071091">
      <w:bodyDiv w:val="1"/>
      <w:marLeft w:val="0"/>
      <w:marRight w:val="0"/>
      <w:marTop w:val="0"/>
      <w:marBottom w:val="0"/>
      <w:divBdr>
        <w:top w:val="none" w:sz="0" w:space="0" w:color="auto"/>
        <w:left w:val="none" w:sz="0" w:space="0" w:color="auto"/>
        <w:bottom w:val="none" w:sz="0" w:space="0" w:color="auto"/>
        <w:right w:val="none" w:sz="0" w:space="0" w:color="auto"/>
      </w:divBdr>
    </w:div>
    <w:div w:id="761604789">
      <w:bodyDiv w:val="1"/>
      <w:marLeft w:val="0"/>
      <w:marRight w:val="0"/>
      <w:marTop w:val="0"/>
      <w:marBottom w:val="0"/>
      <w:divBdr>
        <w:top w:val="none" w:sz="0" w:space="0" w:color="auto"/>
        <w:left w:val="none" w:sz="0" w:space="0" w:color="auto"/>
        <w:bottom w:val="none" w:sz="0" w:space="0" w:color="auto"/>
        <w:right w:val="none" w:sz="0" w:space="0" w:color="auto"/>
      </w:divBdr>
    </w:div>
    <w:div w:id="763765501">
      <w:bodyDiv w:val="1"/>
      <w:marLeft w:val="0"/>
      <w:marRight w:val="0"/>
      <w:marTop w:val="0"/>
      <w:marBottom w:val="0"/>
      <w:divBdr>
        <w:top w:val="none" w:sz="0" w:space="0" w:color="auto"/>
        <w:left w:val="none" w:sz="0" w:space="0" w:color="auto"/>
        <w:bottom w:val="none" w:sz="0" w:space="0" w:color="auto"/>
        <w:right w:val="none" w:sz="0" w:space="0" w:color="auto"/>
      </w:divBdr>
    </w:div>
    <w:div w:id="769813655">
      <w:bodyDiv w:val="1"/>
      <w:marLeft w:val="0"/>
      <w:marRight w:val="0"/>
      <w:marTop w:val="0"/>
      <w:marBottom w:val="0"/>
      <w:divBdr>
        <w:top w:val="none" w:sz="0" w:space="0" w:color="auto"/>
        <w:left w:val="none" w:sz="0" w:space="0" w:color="auto"/>
        <w:bottom w:val="none" w:sz="0" w:space="0" w:color="auto"/>
        <w:right w:val="none" w:sz="0" w:space="0" w:color="auto"/>
      </w:divBdr>
    </w:div>
    <w:div w:id="777146108">
      <w:bodyDiv w:val="1"/>
      <w:marLeft w:val="0"/>
      <w:marRight w:val="0"/>
      <w:marTop w:val="0"/>
      <w:marBottom w:val="0"/>
      <w:divBdr>
        <w:top w:val="none" w:sz="0" w:space="0" w:color="auto"/>
        <w:left w:val="none" w:sz="0" w:space="0" w:color="auto"/>
        <w:bottom w:val="none" w:sz="0" w:space="0" w:color="auto"/>
        <w:right w:val="none" w:sz="0" w:space="0" w:color="auto"/>
      </w:divBdr>
      <w:divsChild>
        <w:div w:id="308873745">
          <w:marLeft w:val="0"/>
          <w:marRight w:val="0"/>
          <w:marTop w:val="0"/>
          <w:marBottom w:val="0"/>
          <w:divBdr>
            <w:top w:val="none" w:sz="0" w:space="0" w:color="auto"/>
            <w:left w:val="none" w:sz="0" w:space="0" w:color="auto"/>
            <w:bottom w:val="none" w:sz="0" w:space="0" w:color="auto"/>
            <w:right w:val="none" w:sz="0" w:space="0" w:color="auto"/>
          </w:divBdr>
        </w:div>
      </w:divsChild>
    </w:div>
    <w:div w:id="794954242">
      <w:bodyDiv w:val="1"/>
      <w:marLeft w:val="0"/>
      <w:marRight w:val="0"/>
      <w:marTop w:val="0"/>
      <w:marBottom w:val="0"/>
      <w:divBdr>
        <w:top w:val="none" w:sz="0" w:space="0" w:color="auto"/>
        <w:left w:val="none" w:sz="0" w:space="0" w:color="auto"/>
        <w:bottom w:val="none" w:sz="0" w:space="0" w:color="auto"/>
        <w:right w:val="none" w:sz="0" w:space="0" w:color="auto"/>
      </w:divBdr>
    </w:div>
    <w:div w:id="806627418">
      <w:bodyDiv w:val="1"/>
      <w:marLeft w:val="0"/>
      <w:marRight w:val="0"/>
      <w:marTop w:val="0"/>
      <w:marBottom w:val="0"/>
      <w:divBdr>
        <w:top w:val="none" w:sz="0" w:space="0" w:color="auto"/>
        <w:left w:val="none" w:sz="0" w:space="0" w:color="auto"/>
        <w:bottom w:val="none" w:sz="0" w:space="0" w:color="auto"/>
        <w:right w:val="none" w:sz="0" w:space="0" w:color="auto"/>
      </w:divBdr>
      <w:divsChild>
        <w:div w:id="730428649">
          <w:marLeft w:val="0"/>
          <w:marRight w:val="0"/>
          <w:marTop w:val="0"/>
          <w:marBottom w:val="0"/>
          <w:divBdr>
            <w:top w:val="none" w:sz="0" w:space="0" w:color="auto"/>
            <w:left w:val="none" w:sz="0" w:space="0" w:color="auto"/>
            <w:bottom w:val="none" w:sz="0" w:space="0" w:color="auto"/>
            <w:right w:val="none" w:sz="0" w:space="0" w:color="auto"/>
          </w:divBdr>
        </w:div>
      </w:divsChild>
    </w:div>
    <w:div w:id="814251453">
      <w:bodyDiv w:val="1"/>
      <w:marLeft w:val="0"/>
      <w:marRight w:val="0"/>
      <w:marTop w:val="0"/>
      <w:marBottom w:val="0"/>
      <w:divBdr>
        <w:top w:val="none" w:sz="0" w:space="0" w:color="auto"/>
        <w:left w:val="none" w:sz="0" w:space="0" w:color="auto"/>
        <w:bottom w:val="none" w:sz="0" w:space="0" w:color="auto"/>
        <w:right w:val="none" w:sz="0" w:space="0" w:color="auto"/>
      </w:divBdr>
    </w:div>
    <w:div w:id="820580932">
      <w:bodyDiv w:val="1"/>
      <w:marLeft w:val="0"/>
      <w:marRight w:val="0"/>
      <w:marTop w:val="0"/>
      <w:marBottom w:val="0"/>
      <w:divBdr>
        <w:top w:val="none" w:sz="0" w:space="0" w:color="auto"/>
        <w:left w:val="none" w:sz="0" w:space="0" w:color="auto"/>
        <w:bottom w:val="none" w:sz="0" w:space="0" w:color="auto"/>
        <w:right w:val="none" w:sz="0" w:space="0" w:color="auto"/>
      </w:divBdr>
    </w:div>
    <w:div w:id="826358193">
      <w:bodyDiv w:val="1"/>
      <w:marLeft w:val="0"/>
      <w:marRight w:val="0"/>
      <w:marTop w:val="0"/>
      <w:marBottom w:val="0"/>
      <w:divBdr>
        <w:top w:val="none" w:sz="0" w:space="0" w:color="auto"/>
        <w:left w:val="none" w:sz="0" w:space="0" w:color="auto"/>
        <w:bottom w:val="none" w:sz="0" w:space="0" w:color="auto"/>
        <w:right w:val="none" w:sz="0" w:space="0" w:color="auto"/>
      </w:divBdr>
    </w:div>
    <w:div w:id="852840809">
      <w:bodyDiv w:val="1"/>
      <w:marLeft w:val="0"/>
      <w:marRight w:val="0"/>
      <w:marTop w:val="0"/>
      <w:marBottom w:val="0"/>
      <w:divBdr>
        <w:top w:val="none" w:sz="0" w:space="0" w:color="auto"/>
        <w:left w:val="none" w:sz="0" w:space="0" w:color="auto"/>
        <w:bottom w:val="none" w:sz="0" w:space="0" w:color="auto"/>
        <w:right w:val="none" w:sz="0" w:space="0" w:color="auto"/>
      </w:divBdr>
      <w:divsChild>
        <w:div w:id="1528635866">
          <w:marLeft w:val="0"/>
          <w:marRight w:val="0"/>
          <w:marTop w:val="0"/>
          <w:marBottom w:val="0"/>
          <w:divBdr>
            <w:top w:val="none" w:sz="0" w:space="0" w:color="auto"/>
            <w:left w:val="none" w:sz="0" w:space="0" w:color="auto"/>
            <w:bottom w:val="none" w:sz="0" w:space="0" w:color="auto"/>
            <w:right w:val="none" w:sz="0" w:space="0" w:color="auto"/>
          </w:divBdr>
        </w:div>
      </w:divsChild>
    </w:div>
    <w:div w:id="855464743">
      <w:bodyDiv w:val="1"/>
      <w:marLeft w:val="0"/>
      <w:marRight w:val="0"/>
      <w:marTop w:val="0"/>
      <w:marBottom w:val="0"/>
      <w:divBdr>
        <w:top w:val="none" w:sz="0" w:space="0" w:color="auto"/>
        <w:left w:val="none" w:sz="0" w:space="0" w:color="auto"/>
        <w:bottom w:val="none" w:sz="0" w:space="0" w:color="auto"/>
        <w:right w:val="none" w:sz="0" w:space="0" w:color="auto"/>
      </w:divBdr>
    </w:div>
    <w:div w:id="874806599">
      <w:bodyDiv w:val="1"/>
      <w:marLeft w:val="0"/>
      <w:marRight w:val="0"/>
      <w:marTop w:val="0"/>
      <w:marBottom w:val="0"/>
      <w:divBdr>
        <w:top w:val="none" w:sz="0" w:space="0" w:color="auto"/>
        <w:left w:val="none" w:sz="0" w:space="0" w:color="auto"/>
        <w:bottom w:val="none" w:sz="0" w:space="0" w:color="auto"/>
        <w:right w:val="none" w:sz="0" w:space="0" w:color="auto"/>
      </w:divBdr>
    </w:div>
    <w:div w:id="892156466">
      <w:bodyDiv w:val="1"/>
      <w:marLeft w:val="0"/>
      <w:marRight w:val="0"/>
      <w:marTop w:val="0"/>
      <w:marBottom w:val="0"/>
      <w:divBdr>
        <w:top w:val="none" w:sz="0" w:space="0" w:color="auto"/>
        <w:left w:val="none" w:sz="0" w:space="0" w:color="auto"/>
        <w:bottom w:val="none" w:sz="0" w:space="0" w:color="auto"/>
        <w:right w:val="none" w:sz="0" w:space="0" w:color="auto"/>
      </w:divBdr>
    </w:div>
    <w:div w:id="905847434">
      <w:bodyDiv w:val="1"/>
      <w:marLeft w:val="0"/>
      <w:marRight w:val="0"/>
      <w:marTop w:val="0"/>
      <w:marBottom w:val="0"/>
      <w:divBdr>
        <w:top w:val="none" w:sz="0" w:space="0" w:color="auto"/>
        <w:left w:val="none" w:sz="0" w:space="0" w:color="auto"/>
        <w:bottom w:val="none" w:sz="0" w:space="0" w:color="auto"/>
        <w:right w:val="none" w:sz="0" w:space="0" w:color="auto"/>
      </w:divBdr>
    </w:div>
    <w:div w:id="937755474">
      <w:bodyDiv w:val="1"/>
      <w:marLeft w:val="0"/>
      <w:marRight w:val="0"/>
      <w:marTop w:val="0"/>
      <w:marBottom w:val="0"/>
      <w:divBdr>
        <w:top w:val="none" w:sz="0" w:space="0" w:color="auto"/>
        <w:left w:val="none" w:sz="0" w:space="0" w:color="auto"/>
        <w:bottom w:val="none" w:sz="0" w:space="0" w:color="auto"/>
        <w:right w:val="none" w:sz="0" w:space="0" w:color="auto"/>
      </w:divBdr>
      <w:divsChild>
        <w:div w:id="903299124">
          <w:marLeft w:val="1166"/>
          <w:marRight w:val="0"/>
          <w:marTop w:val="67"/>
          <w:marBottom w:val="0"/>
          <w:divBdr>
            <w:top w:val="none" w:sz="0" w:space="0" w:color="auto"/>
            <w:left w:val="none" w:sz="0" w:space="0" w:color="auto"/>
            <w:bottom w:val="none" w:sz="0" w:space="0" w:color="auto"/>
            <w:right w:val="none" w:sz="0" w:space="0" w:color="auto"/>
          </w:divBdr>
        </w:div>
      </w:divsChild>
    </w:div>
    <w:div w:id="943921876">
      <w:bodyDiv w:val="1"/>
      <w:marLeft w:val="0"/>
      <w:marRight w:val="0"/>
      <w:marTop w:val="0"/>
      <w:marBottom w:val="0"/>
      <w:divBdr>
        <w:top w:val="none" w:sz="0" w:space="0" w:color="auto"/>
        <w:left w:val="none" w:sz="0" w:space="0" w:color="auto"/>
        <w:bottom w:val="none" w:sz="0" w:space="0" w:color="auto"/>
        <w:right w:val="none" w:sz="0" w:space="0" w:color="auto"/>
      </w:divBdr>
    </w:div>
    <w:div w:id="949580609">
      <w:bodyDiv w:val="1"/>
      <w:marLeft w:val="0"/>
      <w:marRight w:val="0"/>
      <w:marTop w:val="0"/>
      <w:marBottom w:val="0"/>
      <w:divBdr>
        <w:top w:val="none" w:sz="0" w:space="0" w:color="auto"/>
        <w:left w:val="none" w:sz="0" w:space="0" w:color="auto"/>
        <w:bottom w:val="none" w:sz="0" w:space="0" w:color="auto"/>
        <w:right w:val="none" w:sz="0" w:space="0" w:color="auto"/>
      </w:divBdr>
    </w:div>
    <w:div w:id="951522804">
      <w:bodyDiv w:val="1"/>
      <w:marLeft w:val="0"/>
      <w:marRight w:val="0"/>
      <w:marTop w:val="0"/>
      <w:marBottom w:val="0"/>
      <w:divBdr>
        <w:top w:val="none" w:sz="0" w:space="0" w:color="auto"/>
        <w:left w:val="none" w:sz="0" w:space="0" w:color="auto"/>
        <w:bottom w:val="none" w:sz="0" w:space="0" w:color="auto"/>
        <w:right w:val="none" w:sz="0" w:space="0" w:color="auto"/>
      </w:divBdr>
    </w:div>
    <w:div w:id="976104504">
      <w:bodyDiv w:val="1"/>
      <w:marLeft w:val="0"/>
      <w:marRight w:val="0"/>
      <w:marTop w:val="0"/>
      <w:marBottom w:val="0"/>
      <w:divBdr>
        <w:top w:val="none" w:sz="0" w:space="0" w:color="auto"/>
        <w:left w:val="none" w:sz="0" w:space="0" w:color="auto"/>
        <w:bottom w:val="none" w:sz="0" w:space="0" w:color="auto"/>
        <w:right w:val="none" w:sz="0" w:space="0" w:color="auto"/>
      </w:divBdr>
      <w:divsChild>
        <w:div w:id="535779899">
          <w:marLeft w:val="0"/>
          <w:marRight w:val="0"/>
          <w:marTop w:val="0"/>
          <w:marBottom w:val="0"/>
          <w:divBdr>
            <w:top w:val="none" w:sz="0" w:space="0" w:color="auto"/>
            <w:left w:val="none" w:sz="0" w:space="0" w:color="auto"/>
            <w:bottom w:val="none" w:sz="0" w:space="0" w:color="auto"/>
            <w:right w:val="none" w:sz="0" w:space="0" w:color="auto"/>
          </w:divBdr>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5089543">
      <w:bodyDiv w:val="1"/>
      <w:marLeft w:val="0"/>
      <w:marRight w:val="0"/>
      <w:marTop w:val="0"/>
      <w:marBottom w:val="0"/>
      <w:divBdr>
        <w:top w:val="none" w:sz="0" w:space="0" w:color="auto"/>
        <w:left w:val="none" w:sz="0" w:space="0" w:color="auto"/>
        <w:bottom w:val="none" w:sz="0" w:space="0" w:color="auto"/>
        <w:right w:val="none" w:sz="0" w:space="0" w:color="auto"/>
      </w:divBdr>
    </w:div>
    <w:div w:id="1010911520">
      <w:bodyDiv w:val="1"/>
      <w:marLeft w:val="0"/>
      <w:marRight w:val="0"/>
      <w:marTop w:val="0"/>
      <w:marBottom w:val="0"/>
      <w:divBdr>
        <w:top w:val="none" w:sz="0" w:space="0" w:color="auto"/>
        <w:left w:val="none" w:sz="0" w:space="0" w:color="auto"/>
        <w:bottom w:val="none" w:sz="0" w:space="0" w:color="auto"/>
        <w:right w:val="none" w:sz="0" w:space="0" w:color="auto"/>
      </w:divBdr>
      <w:divsChild>
        <w:div w:id="525103187">
          <w:marLeft w:val="0"/>
          <w:marRight w:val="0"/>
          <w:marTop w:val="0"/>
          <w:marBottom w:val="0"/>
          <w:divBdr>
            <w:top w:val="none" w:sz="0" w:space="0" w:color="auto"/>
            <w:left w:val="none" w:sz="0" w:space="0" w:color="auto"/>
            <w:bottom w:val="none" w:sz="0" w:space="0" w:color="auto"/>
            <w:right w:val="none" w:sz="0" w:space="0" w:color="auto"/>
          </w:divBdr>
        </w:div>
      </w:divsChild>
    </w:div>
    <w:div w:id="1023243031">
      <w:bodyDiv w:val="1"/>
      <w:marLeft w:val="0"/>
      <w:marRight w:val="0"/>
      <w:marTop w:val="0"/>
      <w:marBottom w:val="0"/>
      <w:divBdr>
        <w:top w:val="none" w:sz="0" w:space="0" w:color="auto"/>
        <w:left w:val="none" w:sz="0" w:space="0" w:color="auto"/>
        <w:bottom w:val="none" w:sz="0" w:space="0" w:color="auto"/>
        <w:right w:val="none" w:sz="0" w:space="0" w:color="auto"/>
      </w:divBdr>
    </w:div>
    <w:div w:id="1024400818">
      <w:bodyDiv w:val="1"/>
      <w:marLeft w:val="0"/>
      <w:marRight w:val="0"/>
      <w:marTop w:val="0"/>
      <w:marBottom w:val="0"/>
      <w:divBdr>
        <w:top w:val="none" w:sz="0" w:space="0" w:color="auto"/>
        <w:left w:val="none" w:sz="0" w:space="0" w:color="auto"/>
        <w:bottom w:val="none" w:sz="0" w:space="0" w:color="auto"/>
        <w:right w:val="none" w:sz="0" w:space="0" w:color="auto"/>
      </w:divBdr>
    </w:div>
    <w:div w:id="1044331645">
      <w:bodyDiv w:val="1"/>
      <w:marLeft w:val="0"/>
      <w:marRight w:val="0"/>
      <w:marTop w:val="0"/>
      <w:marBottom w:val="0"/>
      <w:divBdr>
        <w:top w:val="none" w:sz="0" w:space="0" w:color="auto"/>
        <w:left w:val="none" w:sz="0" w:space="0" w:color="auto"/>
        <w:bottom w:val="none" w:sz="0" w:space="0" w:color="auto"/>
        <w:right w:val="none" w:sz="0" w:space="0" w:color="auto"/>
      </w:divBdr>
    </w:div>
    <w:div w:id="1067459489">
      <w:bodyDiv w:val="1"/>
      <w:marLeft w:val="0"/>
      <w:marRight w:val="0"/>
      <w:marTop w:val="0"/>
      <w:marBottom w:val="0"/>
      <w:divBdr>
        <w:top w:val="none" w:sz="0" w:space="0" w:color="auto"/>
        <w:left w:val="none" w:sz="0" w:space="0" w:color="auto"/>
        <w:bottom w:val="none" w:sz="0" w:space="0" w:color="auto"/>
        <w:right w:val="none" w:sz="0" w:space="0" w:color="auto"/>
      </w:divBdr>
    </w:div>
    <w:div w:id="1069038608">
      <w:bodyDiv w:val="1"/>
      <w:marLeft w:val="0"/>
      <w:marRight w:val="0"/>
      <w:marTop w:val="0"/>
      <w:marBottom w:val="0"/>
      <w:divBdr>
        <w:top w:val="none" w:sz="0" w:space="0" w:color="auto"/>
        <w:left w:val="none" w:sz="0" w:space="0" w:color="auto"/>
        <w:bottom w:val="none" w:sz="0" w:space="0" w:color="auto"/>
        <w:right w:val="none" w:sz="0" w:space="0" w:color="auto"/>
      </w:divBdr>
      <w:divsChild>
        <w:div w:id="181170999">
          <w:marLeft w:val="0"/>
          <w:marRight w:val="0"/>
          <w:marTop w:val="0"/>
          <w:marBottom w:val="0"/>
          <w:divBdr>
            <w:top w:val="none" w:sz="0" w:space="0" w:color="auto"/>
            <w:left w:val="none" w:sz="0" w:space="0" w:color="auto"/>
            <w:bottom w:val="none" w:sz="0" w:space="0" w:color="auto"/>
            <w:right w:val="none" w:sz="0" w:space="0" w:color="auto"/>
          </w:divBdr>
        </w:div>
      </w:divsChild>
    </w:div>
    <w:div w:id="1081103661">
      <w:bodyDiv w:val="1"/>
      <w:marLeft w:val="0"/>
      <w:marRight w:val="0"/>
      <w:marTop w:val="0"/>
      <w:marBottom w:val="0"/>
      <w:divBdr>
        <w:top w:val="none" w:sz="0" w:space="0" w:color="auto"/>
        <w:left w:val="none" w:sz="0" w:space="0" w:color="auto"/>
        <w:bottom w:val="none" w:sz="0" w:space="0" w:color="auto"/>
        <w:right w:val="none" w:sz="0" w:space="0" w:color="auto"/>
      </w:divBdr>
    </w:div>
    <w:div w:id="1126390983">
      <w:bodyDiv w:val="1"/>
      <w:marLeft w:val="0"/>
      <w:marRight w:val="0"/>
      <w:marTop w:val="0"/>
      <w:marBottom w:val="0"/>
      <w:divBdr>
        <w:top w:val="none" w:sz="0" w:space="0" w:color="auto"/>
        <w:left w:val="none" w:sz="0" w:space="0" w:color="auto"/>
        <w:bottom w:val="none" w:sz="0" w:space="0" w:color="auto"/>
        <w:right w:val="none" w:sz="0" w:space="0" w:color="auto"/>
      </w:divBdr>
      <w:divsChild>
        <w:div w:id="1971353850">
          <w:marLeft w:val="0"/>
          <w:marRight w:val="0"/>
          <w:marTop w:val="0"/>
          <w:marBottom w:val="0"/>
          <w:divBdr>
            <w:top w:val="none" w:sz="0" w:space="0" w:color="auto"/>
            <w:left w:val="none" w:sz="0" w:space="0" w:color="auto"/>
            <w:bottom w:val="none" w:sz="0" w:space="0" w:color="auto"/>
            <w:right w:val="none" w:sz="0" w:space="0" w:color="auto"/>
          </w:divBdr>
        </w:div>
      </w:divsChild>
    </w:div>
    <w:div w:id="1150485348">
      <w:bodyDiv w:val="1"/>
      <w:marLeft w:val="0"/>
      <w:marRight w:val="0"/>
      <w:marTop w:val="0"/>
      <w:marBottom w:val="0"/>
      <w:divBdr>
        <w:top w:val="none" w:sz="0" w:space="0" w:color="auto"/>
        <w:left w:val="none" w:sz="0" w:space="0" w:color="auto"/>
        <w:bottom w:val="none" w:sz="0" w:space="0" w:color="auto"/>
        <w:right w:val="none" w:sz="0" w:space="0" w:color="auto"/>
      </w:divBdr>
    </w:div>
    <w:div w:id="1171334556">
      <w:bodyDiv w:val="1"/>
      <w:marLeft w:val="0"/>
      <w:marRight w:val="0"/>
      <w:marTop w:val="0"/>
      <w:marBottom w:val="0"/>
      <w:divBdr>
        <w:top w:val="none" w:sz="0" w:space="0" w:color="auto"/>
        <w:left w:val="none" w:sz="0" w:space="0" w:color="auto"/>
        <w:bottom w:val="none" w:sz="0" w:space="0" w:color="auto"/>
        <w:right w:val="none" w:sz="0" w:space="0" w:color="auto"/>
      </w:divBdr>
    </w:div>
    <w:div w:id="1188371178">
      <w:bodyDiv w:val="1"/>
      <w:marLeft w:val="0"/>
      <w:marRight w:val="0"/>
      <w:marTop w:val="0"/>
      <w:marBottom w:val="0"/>
      <w:divBdr>
        <w:top w:val="none" w:sz="0" w:space="0" w:color="auto"/>
        <w:left w:val="none" w:sz="0" w:space="0" w:color="auto"/>
        <w:bottom w:val="none" w:sz="0" w:space="0" w:color="auto"/>
        <w:right w:val="none" w:sz="0" w:space="0" w:color="auto"/>
      </w:divBdr>
    </w:div>
    <w:div w:id="1207253610">
      <w:bodyDiv w:val="1"/>
      <w:marLeft w:val="0"/>
      <w:marRight w:val="0"/>
      <w:marTop w:val="0"/>
      <w:marBottom w:val="0"/>
      <w:divBdr>
        <w:top w:val="none" w:sz="0" w:space="0" w:color="auto"/>
        <w:left w:val="none" w:sz="0" w:space="0" w:color="auto"/>
        <w:bottom w:val="none" w:sz="0" w:space="0" w:color="auto"/>
        <w:right w:val="none" w:sz="0" w:space="0" w:color="auto"/>
      </w:divBdr>
    </w:div>
    <w:div w:id="1214001565">
      <w:bodyDiv w:val="1"/>
      <w:marLeft w:val="0"/>
      <w:marRight w:val="0"/>
      <w:marTop w:val="0"/>
      <w:marBottom w:val="0"/>
      <w:divBdr>
        <w:top w:val="none" w:sz="0" w:space="0" w:color="auto"/>
        <w:left w:val="none" w:sz="0" w:space="0" w:color="auto"/>
        <w:bottom w:val="none" w:sz="0" w:space="0" w:color="auto"/>
        <w:right w:val="none" w:sz="0" w:space="0" w:color="auto"/>
      </w:divBdr>
    </w:div>
    <w:div w:id="1241476523">
      <w:bodyDiv w:val="1"/>
      <w:marLeft w:val="0"/>
      <w:marRight w:val="0"/>
      <w:marTop w:val="0"/>
      <w:marBottom w:val="0"/>
      <w:divBdr>
        <w:top w:val="none" w:sz="0" w:space="0" w:color="auto"/>
        <w:left w:val="none" w:sz="0" w:space="0" w:color="auto"/>
        <w:bottom w:val="none" w:sz="0" w:space="0" w:color="auto"/>
        <w:right w:val="none" w:sz="0" w:space="0" w:color="auto"/>
      </w:divBdr>
      <w:divsChild>
        <w:div w:id="122234454">
          <w:marLeft w:val="0"/>
          <w:marRight w:val="0"/>
          <w:marTop w:val="0"/>
          <w:marBottom w:val="0"/>
          <w:divBdr>
            <w:top w:val="none" w:sz="0" w:space="0" w:color="auto"/>
            <w:left w:val="none" w:sz="0" w:space="0" w:color="auto"/>
            <w:bottom w:val="none" w:sz="0" w:space="0" w:color="auto"/>
            <w:right w:val="none" w:sz="0" w:space="0" w:color="auto"/>
          </w:divBdr>
        </w:div>
      </w:divsChild>
    </w:div>
    <w:div w:id="1241912370">
      <w:bodyDiv w:val="1"/>
      <w:marLeft w:val="0"/>
      <w:marRight w:val="0"/>
      <w:marTop w:val="0"/>
      <w:marBottom w:val="0"/>
      <w:divBdr>
        <w:top w:val="none" w:sz="0" w:space="0" w:color="auto"/>
        <w:left w:val="none" w:sz="0" w:space="0" w:color="auto"/>
        <w:bottom w:val="none" w:sz="0" w:space="0" w:color="auto"/>
        <w:right w:val="none" w:sz="0" w:space="0" w:color="auto"/>
      </w:divBdr>
    </w:div>
    <w:div w:id="1247231645">
      <w:bodyDiv w:val="1"/>
      <w:marLeft w:val="0"/>
      <w:marRight w:val="0"/>
      <w:marTop w:val="0"/>
      <w:marBottom w:val="0"/>
      <w:divBdr>
        <w:top w:val="none" w:sz="0" w:space="0" w:color="auto"/>
        <w:left w:val="none" w:sz="0" w:space="0" w:color="auto"/>
        <w:bottom w:val="none" w:sz="0" w:space="0" w:color="auto"/>
        <w:right w:val="none" w:sz="0" w:space="0" w:color="auto"/>
      </w:divBdr>
      <w:divsChild>
        <w:div w:id="320275718">
          <w:marLeft w:val="0"/>
          <w:marRight w:val="0"/>
          <w:marTop w:val="0"/>
          <w:marBottom w:val="0"/>
          <w:divBdr>
            <w:top w:val="none" w:sz="0" w:space="0" w:color="auto"/>
            <w:left w:val="none" w:sz="0" w:space="0" w:color="auto"/>
            <w:bottom w:val="none" w:sz="0" w:space="0" w:color="auto"/>
            <w:right w:val="none" w:sz="0" w:space="0" w:color="auto"/>
          </w:divBdr>
        </w:div>
      </w:divsChild>
    </w:div>
    <w:div w:id="1265650445">
      <w:bodyDiv w:val="1"/>
      <w:marLeft w:val="0"/>
      <w:marRight w:val="0"/>
      <w:marTop w:val="0"/>
      <w:marBottom w:val="0"/>
      <w:divBdr>
        <w:top w:val="none" w:sz="0" w:space="0" w:color="auto"/>
        <w:left w:val="none" w:sz="0" w:space="0" w:color="auto"/>
        <w:bottom w:val="none" w:sz="0" w:space="0" w:color="auto"/>
        <w:right w:val="none" w:sz="0" w:space="0" w:color="auto"/>
      </w:divBdr>
    </w:div>
    <w:div w:id="1305891158">
      <w:bodyDiv w:val="1"/>
      <w:marLeft w:val="0"/>
      <w:marRight w:val="0"/>
      <w:marTop w:val="0"/>
      <w:marBottom w:val="0"/>
      <w:divBdr>
        <w:top w:val="none" w:sz="0" w:space="0" w:color="auto"/>
        <w:left w:val="none" w:sz="0" w:space="0" w:color="auto"/>
        <w:bottom w:val="none" w:sz="0" w:space="0" w:color="auto"/>
        <w:right w:val="none" w:sz="0" w:space="0" w:color="auto"/>
      </w:divBdr>
      <w:divsChild>
        <w:div w:id="993874792">
          <w:marLeft w:val="0"/>
          <w:marRight w:val="0"/>
          <w:marTop w:val="0"/>
          <w:marBottom w:val="0"/>
          <w:divBdr>
            <w:top w:val="none" w:sz="0" w:space="0" w:color="auto"/>
            <w:left w:val="none" w:sz="0" w:space="0" w:color="auto"/>
            <w:bottom w:val="none" w:sz="0" w:space="0" w:color="auto"/>
            <w:right w:val="none" w:sz="0" w:space="0" w:color="auto"/>
          </w:divBdr>
        </w:div>
      </w:divsChild>
    </w:div>
    <w:div w:id="1309895883">
      <w:bodyDiv w:val="1"/>
      <w:marLeft w:val="0"/>
      <w:marRight w:val="0"/>
      <w:marTop w:val="0"/>
      <w:marBottom w:val="0"/>
      <w:divBdr>
        <w:top w:val="none" w:sz="0" w:space="0" w:color="auto"/>
        <w:left w:val="none" w:sz="0" w:space="0" w:color="auto"/>
        <w:bottom w:val="none" w:sz="0" w:space="0" w:color="auto"/>
        <w:right w:val="none" w:sz="0" w:space="0" w:color="auto"/>
      </w:divBdr>
    </w:div>
    <w:div w:id="1310594878">
      <w:bodyDiv w:val="1"/>
      <w:marLeft w:val="0"/>
      <w:marRight w:val="0"/>
      <w:marTop w:val="0"/>
      <w:marBottom w:val="0"/>
      <w:divBdr>
        <w:top w:val="none" w:sz="0" w:space="0" w:color="auto"/>
        <w:left w:val="none" w:sz="0" w:space="0" w:color="auto"/>
        <w:bottom w:val="none" w:sz="0" w:space="0" w:color="auto"/>
        <w:right w:val="none" w:sz="0" w:space="0" w:color="auto"/>
      </w:divBdr>
    </w:div>
    <w:div w:id="1314456771">
      <w:bodyDiv w:val="1"/>
      <w:marLeft w:val="0"/>
      <w:marRight w:val="0"/>
      <w:marTop w:val="0"/>
      <w:marBottom w:val="0"/>
      <w:divBdr>
        <w:top w:val="none" w:sz="0" w:space="0" w:color="auto"/>
        <w:left w:val="none" w:sz="0" w:space="0" w:color="auto"/>
        <w:bottom w:val="none" w:sz="0" w:space="0" w:color="auto"/>
        <w:right w:val="none" w:sz="0" w:space="0" w:color="auto"/>
      </w:divBdr>
    </w:div>
    <w:div w:id="1318612579">
      <w:bodyDiv w:val="1"/>
      <w:marLeft w:val="0"/>
      <w:marRight w:val="0"/>
      <w:marTop w:val="0"/>
      <w:marBottom w:val="0"/>
      <w:divBdr>
        <w:top w:val="none" w:sz="0" w:space="0" w:color="auto"/>
        <w:left w:val="none" w:sz="0" w:space="0" w:color="auto"/>
        <w:bottom w:val="none" w:sz="0" w:space="0" w:color="auto"/>
        <w:right w:val="none" w:sz="0" w:space="0" w:color="auto"/>
      </w:divBdr>
    </w:div>
    <w:div w:id="1351763411">
      <w:bodyDiv w:val="1"/>
      <w:marLeft w:val="0"/>
      <w:marRight w:val="0"/>
      <w:marTop w:val="0"/>
      <w:marBottom w:val="0"/>
      <w:divBdr>
        <w:top w:val="none" w:sz="0" w:space="0" w:color="auto"/>
        <w:left w:val="none" w:sz="0" w:space="0" w:color="auto"/>
        <w:bottom w:val="none" w:sz="0" w:space="0" w:color="auto"/>
        <w:right w:val="none" w:sz="0" w:space="0" w:color="auto"/>
      </w:divBdr>
    </w:div>
    <w:div w:id="1357734319">
      <w:bodyDiv w:val="1"/>
      <w:marLeft w:val="0"/>
      <w:marRight w:val="0"/>
      <w:marTop w:val="0"/>
      <w:marBottom w:val="0"/>
      <w:divBdr>
        <w:top w:val="none" w:sz="0" w:space="0" w:color="auto"/>
        <w:left w:val="none" w:sz="0" w:space="0" w:color="auto"/>
        <w:bottom w:val="none" w:sz="0" w:space="0" w:color="auto"/>
        <w:right w:val="none" w:sz="0" w:space="0" w:color="auto"/>
      </w:divBdr>
      <w:divsChild>
        <w:div w:id="1950816180">
          <w:marLeft w:val="461"/>
          <w:marRight w:val="0"/>
          <w:marTop w:val="0"/>
          <w:marBottom w:val="180"/>
          <w:divBdr>
            <w:top w:val="none" w:sz="0" w:space="0" w:color="auto"/>
            <w:left w:val="none" w:sz="0" w:space="0" w:color="auto"/>
            <w:bottom w:val="none" w:sz="0" w:space="0" w:color="auto"/>
            <w:right w:val="none" w:sz="0" w:space="0" w:color="auto"/>
          </w:divBdr>
        </w:div>
      </w:divsChild>
    </w:div>
    <w:div w:id="1360932656">
      <w:bodyDiv w:val="1"/>
      <w:marLeft w:val="0"/>
      <w:marRight w:val="0"/>
      <w:marTop w:val="0"/>
      <w:marBottom w:val="0"/>
      <w:divBdr>
        <w:top w:val="none" w:sz="0" w:space="0" w:color="auto"/>
        <w:left w:val="none" w:sz="0" w:space="0" w:color="auto"/>
        <w:bottom w:val="none" w:sz="0" w:space="0" w:color="auto"/>
        <w:right w:val="none" w:sz="0" w:space="0" w:color="auto"/>
      </w:divBdr>
    </w:div>
    <w:div w:id="1368139913">
      <w:bodyDiv w:val="1"/>
      <w:marLeft w:val="0"/>
      <w:marRight w:val="0"/>
      <w:marTop w:val="0"/>
      <w:marBottom w:val="0"/>
      <w:divBdr>
        <w:top w:val="none" w:sz="0" w:space="0" w:color="auto"/>
        <w:left w:val="none" w:sz="0" w:space="0" w:color="auto"/>
        <w:bottom w:val="none" w:sz="0" w:space="0" w:color="auto"/>
        <w:right w:val="none" w:sz="0" w:space="0" w:color="auto"/>
      </w:divBdr>
    </w:div>
    <w:div w:id="1371295357">
      <w:bodyDiv w:val="1"/>
      <w:marLeft w:val="0"/>
      <w:marRight w:val="0"/>
      <w:marTop w:val="0"/>
      <w:marBottom w:val="0"/>
      <w:divBdr>
        <w:top w:val="none" w:sz="0" w:space="0" w:color="auto"/>
        <w:left w:val="none" w:sz="0" w:space="0" w:color="auto"/>
        <w:bottom w:val="none" w:sz="0" w:space="0" w:color="auto"/>
        <w:right w:val="none" w:sz="0" w:space="0" w:color="auto"/>
      </w:divBdr>
      <w:divsChild>
        <w:div w:id="1750152842">
          <w:marLeft w:val="0"/>
          <w:marRight w:val="0"/>
          <w:marTop w:val="0"/>
          <w:marBottom w:val="0"/>
          <w:divBdr>
            <w:top w:val="none" w:sz="0" w:space="0" w:color="auto"/>
            <w:left w:val="none" w:sz="0" w:space="0" w:color="auto"/>
            <w:bottom w:val="none" w:sz="0" w:space="0" w:color="auto"/>
            <w:right w:val="none" w:sz="0" w:space="0" w:color="auto"/>
          </w:divBdr>
        </w:div>
      </w:divsChild>
    </w:div>
    <w:div w:id="1396126949">
      <w:bodyDiv w:val="1"/>
      <w:marLeft w:val="0"/>
      <w:marRight w:val="0"/>
      <w:marTop w:val="0"/>
      <w:marBottom w:val="0"/>
      <w:divBdr>
        <w:top w:val="none" w:sz="0" w:space="0" w:color="auto"/>
        <w:left w:val="none" w:sz="0" w:space="0" w:color="auto"/>
        <w:bottom w:val="none" w:sz="0" w:space="0" w:color="auto"/>
        <w:right w:val="none" w:sz="0" w:space="0" w:color="auto"/>
      </w:divBdr>
    </w:div>
    <w:div w:id="1401247347">
      <w:bodyDiv w:val="1"/>
      <w:marLeft w:val="0"/>
      <w:marRight w:val="0"/>
      <w:marTop w:val="0"/>
      <w:marBottom w:val="0"/>
      <w:divBdr>
        <w:top w:val="none" w:sz="0" w:space="0" w:color="auto"/>
        <w:left w:val="none" w:sz="0" w:space="0" w:color="auto"/>
        <w:bottom w:val="none" w:sz="0" w:space="0" w:color="auto"/>
        <w:right w:val="none" w:sz="0" w:space="0" w:color="auto"/>
      </w:divBdr>
    </w:div>
    <w:div w:id="1402830394">
      <w:bodyDiv w:val="1"/>
      <w:marLeft w:val="0"/>
      <w:marRight w:val="0"/>
      <w:marTop w:val="0"/>
      <w:marBottom w:val="0"/>
      <w:divBdr>
        <w:top w:val="none" w:sz="0" w:space="0" w:color="auto"/>
        <w:left w:val="none" w:sz="0" w:space="0" w:color="auto"/>
        <w:bottom w:val="none" w:sz="0" w:space="0" w:color="auto"/>
        <w:right w:val="none" w:sz="0" w:space="0" w:color="auto"/>
      </w:divBdr>
      <w:divsChild>
        <w:div w:id="870874350">
          <w:marLeft w:val="1800"/>
          <w:marRight w:val="0"/>
          <w:marTop w:val="72"/>
          <w:marBottom w:val="0"/>
          <w:divBdr>
            <w:top w:val="none" w:sz="0" w:space="0" w:color="auto"/>
            <w:left w:val="none" w:sz="0" w:space="0" w:color="auto"/>
            <w:bottom w:val="none" w:sz="0" w:space="0" w:color="auto"/>
            <w:right w:val="none" w:sz="0" w:space="0" w:color="auto"/>
          </w:divBdr>
        </w:div>
      </w:divsChild>
    </w:div>
    <w:div w:id="1407068440">
      <w:bodyDiv w:val="1"/>
      <w:marLeft w:val="0"/>
      <w:marRight w:val="0"/>
      <w:marTop w:val="0"/>
      <w:marBottom w:val="0"/>
      <w:divBdr>
        <w:top w:val="none" w:sz="0" w:space="0" w:color="auto"/>
        <w:left w:val="none" w:sz="0" w:space="0" w:color="auto"/>
        <w:bottom w:val="none" w:sz="0" w:space="0" w:color="auto"/>
        <w:right w:val="none" w:sz="0" w:space="0" w:color="auto"/>
      </w:divBdr>
    </w:div>
    <w:div w:id="1420830696">
      <w:bodyDiv w:val="1"/>
      <w:marLeft w:val="0"/>
      <w:marRight w:val="0"/>
      <w:marTop w:val="0"/>
      <w:marBottom w:val="0"/>
      <w:divBdr>
        <w:top w:val="none" w:sz="0" w:space="0" w:color="auto"/>
        <w:left w:val="none" w:sz="0" w:space="0" w:color="auto"/>
        <w:bottom w:val="none" w:sz="0" w:space="0" w:color="auto"/>
        <w:right w:val="none" w:sz="0" w:space="0" w:color="auto"/>
      </w:divBdr>
    </w:div>
    <w:div w:id="1469470124">
      <w:bodyDiv w:val="1"/>
      <w:marLeft w:val="0"/>
      <w:marRight w:val="0"/>
      <w:marTop w:val="0"/>
      <w:marBottom w:val="0"/>
      <w:divBdr>
        <w:top w:val="none" w:sz="0" w:space="0" w:color="auto"/>
        <w:left w:val="none" w:sz="0" w:space="0" w:color="auto"/>
        <w:bottom w:val="none" w:sz="0" w:space="0" w:color="auto"/>
        <w:right w:val="none" w:sz="0" w:space="0" w:color="auto"/>
      </w:divBdr>
    </w:div>
    <w:div w:id="1469665747">
      <w:bodyDiv w:val="1"/>
      <w:marLeft w:val="0"/>
      <w:marRight w:val="0"/>
      <w:marTop w:val="0"/>
      <w:marBottom w:val="0"/>
      <w:divBdr>
        <w:top w:val="none" w:sz="0" w:space="0" w:color="auto"/>
        <w:left w:val="none" w:sz="0" w:space="0" w:color="auto"/>
        <w:bottom w:val="none" w:sz="0" w:space="0" w:color="auto"/>
        <w:right w:val="none" w:sz="0" w:space="0" w:color="auto"/>
      </w:divBdr>
    </w:div>
    <w:div w:id="1471482009">
      <w:bodyDiv w:val="1"/>
      <w:marLeft w:val="0"/>
      <w:marRight w:val="0"/>
      <w:marTop w:val="0"/>
      <w:marBottom w:val="0"/>
      <w:divBdr>
        <w:top w:val="none" w:sz="0" w:space="0" w:color="auto"/>
        <w:left w:val="none" w:sz="0" w:space="0" w:color="auto"/>
        <w:bottom w:val="none" w:sz="0" w:space="0" w:color="auto"/>
        <w:right w:val="none" w:sz="0" w:space="0" w:color="auto"/>
      </w:divBdr>
      <w:divsChild>
        <w:div w:id="2070491228">
          <w:marLeft w:val="1800"/>
          <w:marRight w:val="0"/>
          <w:marTop w:val="48"/>
          <w:marBottom w:val="0"/>
          <w:divBdr>
            <w:top w:val="none" w:sz="0" w:space="0" w:color="auto"/>
            <w:left w:val="none" w:sz="0" w:space="0" w:color="auto"/>
            <w:bottom w:val="none" w:sz="0" w:space="0" w:color="auto"/>
            <w:right w:val="none" w:sz="0" w:space="0" w:color="auto"/>
          </w:divBdr>
        </w:div>
      </w:divsChild>
    </w:div>
    <w:div w:id="1519923428">
      <w:bodyDiv w:val="1"/>
      <w:marLeft w:val="0"/>
      <w:marRight w:val="0"/>
      <w:marTop w:val="0"/>
      <w:marBottom w:val="0"/>
      <w:divBdr>
        <w:top w:val="none" w:sz="0" w:space="0" w:color="auto"/>
        <w:left w:val="none" w:sz="0" w:space="0" w:color="auto"/>
        <w:bottom w:val="none" w:sz="0" w:space="0" w:color="auto"/>
        <w:right w:val="none" w:sz="0" w:space="0" w:color="auto"/>
      </w:divBdr>
    </w:div>
    <w:div w:id="1536038704">
      <w:bodyDiv w:val="1"/>
      <w:marLeft w:val="0"/>
      <w:marRight w:val="0"/>
      <w:marTop w:val="0"/>
      <w:marBottom w:val="0"/>
      <w:divBdr>
        <w:top w:val="none" w:sz="0" w:space="0" w:color="auto"/>
        <w:left w:val="none" w:sz="0" w:space="0" w:color="auto"/>
        <w:bottom w:val="none" w:sz="0" w:space="0" w:color="auto"/>
        <w:right w:val="none" w:sz="0" w:space="0" w:color="auto"/>
      </w:divBdr>
    </w:div>
    <w:div w:id="1540555773">
      <w:bodyDiv w:val="1"/>
      <w:marLeft w:val="0"/>
      <w:marRight w:val="0"/>
      <w:marTop w:val="0"/>
      <w:marBottom w:val="0"/>
      <w:divBdr>
        <w:top w:val="none" w:sz="0" w:space="0" w:color="auto"/>
        <w:left w:val="none" w:sz="0" w:space="0" w:color="auto"/>
        <w:bottom w:val="none" w:sz="0" w:space="0" w:color="auto"/>
        <w:right w:val="none" w:sz="0" w:space="0" w:color="auto"/>
      </w:divBdr>
      <w:divsChild>
        <w:div w:id="2029453634">
          <w:marLeft w:val="0"/>
          <w:marRight w:val="0"/>
          <w:marTop w:val="0"/>
          <w:marBottom w:val="0"/>
          <w:divBdr>
            <w:top w:val="none" w:sz="0" w:space="0" w:color="auto"/>
            <w:left w:val="none" w:sz="0" w:space="0" w:color="auto"/>
            <w:bottom w:val="none" w:sz="0" w:space="0" w:color="auto"/>
            <w:right w:val="none" w:sz="0" w:space="0" w:color="auto"/>
          </w:divBdr>
        </w:div>
      </w:divsChild>
    </w:div>
    <w:div w:id="1569731711">
      <w:bodyDiv w:val="1"/>
      <w:marLeft w:val="0"/>
      <w:marRight w:val="0"/>
      <w:marTop w:val="0"/>
      <w:marBottom w:val="0"/>
      <w:divBdr>
        <w:top w:val="none" w:sz="0" w:space="0" w:color="auto"/>
        <w:left w:val="none" w:sz="0" w:space="0" w:color="auto"/>
        <w:bottom w:val="none" w:sz="0" w:space="0" w:color="auto"/>
        <w:right w:val="none" w:sz="0" w:space="0" w:color="auto"/>
      </w:divBdr>
    </w:div>
    <w:div w:id="1574581222">
      <w:bodyDiv w:val="1"/>
      <w:marLeft w:val="0"/>
      <w:marRight w:val="0"/>
      <w:marTop w:val="0"/>
      <w:marBottom w:val="0"/>
      <w:divBdr>
        <w:top w:val="none" w:sz="0" w:space="0" w:color="auto"/>
        <w:left w:val="none" w:sz="0" w:space="0" w:color="auto"/>
        <w:bottom w:val="none" w:sz="0" w:space="0" w:color="auto"/>
        <w:right w:val="none" w:sz="0" w:space="0" w:color="auto"/>
      </w:divBdr>
    </w:div>
    <w:div w:id="1593464321">
      <w:bodyDiv w:val="1"/>
      <w:marLeft w:val="0"/>
      <w:marRight w:val="0"/>
      <w:marTop w:val="0"/>
      <w:marBottom w:val="0"/>
      <w:divBdr>
        <w:top w:val="none" w:sz="0" w:space="0" w:color="auto"/>
        <w:left w:val="none" w:sz="0" w:space="0" w:color="auto"/>
        <w:bottom w:val="none" w:sz="0" w:space="0" w:color="auto"/>
        <w:right w:val="none" w:sz="0" w:space="0" w:color="auto"/>
      </w:divBdr>
    </w:div>
    <w:div w:id="1605921643">
      <w:bodyDiv w:val="1"/>
      <w:marLeft w:val="0"/>
      <w:marRight w:val="0"/>
      <w:marTop w:val="0"/>
      <w:marBottom w:val="0"/>
      <w:divBdr>
        <w:top w:val="none" w:sz="0" w:space="0" w:color="auto"/>
        <w:left w:val="none" w:sz="0" w:space="0" w:color="auto"/>
        <w:bottom w:val="none" w:sz="0" w:space="0" w:color="auto"/>
        <w:right w:val="none" w:sz="0" w:space="0" w:color="auto"/>
      </w:divBdr>
    </w:div>
    <w:div w:id="1610700582">
      <w:bodyDiv w:val="1"/>
      <w:marLeft w:val="0"/>
      <w:marRight w:val="0"/>
      <w:marTop w:val="0"/>
      <w:marBottom w:val="0"/>
      <w:divBdr>
        <w:top w:val="none" w:sz="0" w:space="0" w:color="auto"/>
        <w:left w:val="none" w:sz="0" w:space="0" w:color="auto"/>
        <w:bottom w:val="none" w:sz="0" w:space="0" w:color="auto"/>
        <w:right w:val="none" w:sz="0" w:space="0" w:color="auto"/>
      </w:divBdr>
      <w:divsChild>
        <w:div w:id="1818842077">
          <w:marLeft w:val="0"/>
          <w:marRight w:val="0"/>
          <w:marTop w:val="0"/>
          <w:marBottom w:val="0"/>
          <w:divBdr>
            <w:top w:val="none" w:sz="0" w:space="0" w:color="auto"/>
            <w:left w:val="none" w:sz="0" w:space="0" w:color="auto"/>
            <w:bottom w:val="none" w:sz="0" w:space="0" w:color="auto"/>
            <w:right w:val="none" w:sz="0" w:space="0" w:color="auto"/>
          </w:divBdr>
        </w:div>
      </w:divsChild>
    </w:div>
    <w:div w:id="1622372342">
      <w:bodyDiv w:val="1"/>
      <w:marLeft w:val="0"/>
      <w:marRight w:val="0"/>
      <w:marTop w:val="0"/>
      <w:marBottom w:val="0"/>
      <w:divBdr>
        <w:top w:val="none" w:sz="0" w:space="0" w:color="auto"/>
        <w:left w:val="none" w:sz="0" w:space="0" w:color="auto"/>
        <w:bottom w:val="none" w:sz="0" w:space="0" w:color="auto"/>
        <w:right w:val="none" w:sz="0" w:space="0" w:color="auto"/>
      </w:divBdr>
    </w:div>
    <w:div w:id="1627421339">
      <w:bodyDiv w:val="1"/>
      <w:marLeft w:val="0"/>
      <w:marRight w:val="0"/>
      <w:marTop w:val="0"/>
      <w:marBottom w:val="0"/>
      <w:divBdr>
        <w:top w:val="none" w:sz="0" w:space="0" w:color="auto"/>
        <w:left w:val="none" w:sz="0" w:space="0" w:color="auto"/>
        <w:bottom w:val="none" w:sz="0" w:space="0" w:color="auto"/>
        <w:right w:val="none" w:sz="0" w:space="0" w:color="auto"/>
      </w:divBdr>
    </w:div>
    <w:div w:id="1690644043">
      <w:bodyDiv w:val="1"/>
      <w:marLeft w:val="0"/>
      <w:marRight w:val="0"/>
      <w:marTop w:val="0"/>
      <w:marBottom w:val="0"/>
      <w:divBdr>
        <w:top w:val="none" w:sz="0" w:space="0" w:color="auto"/>
        <w:left w:val="none" w:sz="0" w:space="0" w:color="auto"/>
        <w:bottom w:val="none" w:sz="0" w:space="0" w:color="auto"/>
        <w:right w:val="none" w:sz="0" w:space="0" w:color="auto"/>
      </w:divBdr>
    </w:div>
    <w:div w:id="1691833018">
      <w:bodyDiv w:val="1"/>
      <w:marLeft w:val="0"/>
      <w:marRight w:val="0"/>
      <w:marTop w:val="0"/>
      <w:marBottom w:val="0"/>
      <w:divBdr>
        <w:top w:val="none" w:sz="0" w:space="0" w:color="auto"/>
        <w:left w:val="none" w:sz="0" w:space="0" w:color="auto"/>
        <w:bottom w:val="none" w:sz="0" w:space="0" w:color="auto"/>
        <w:right w:val="none" w:sz="0" w:space="0" w:color="auto"/>
      </w:divBdr>
    </w:div>
    <w:div w:id="1709792454">
      <w:bodyDiv w:val="1"/>
      <w:marLeft w:val="0"/>
      <w:marRight w:val="0"/>
      <w:marTop w:val="0"/>
      <w:marBottom w:val="0"/>
      <w:divBdr>
        <w:top w:val="none" w:sz="0" w:space="0" w:color="auto"/>
        <w:left w:val="none" w:sz="0" w:space="0" w:color="auto"/>
        <w:bottom w:val="none" w:sz="0" w:space="0" w:color="auto"/>
        <w:right w:val="none" w:sz="0" w:space="0" w:color="auto"/>
      </w:divBdr>
    </w:div>
    <w:div w:id="172891199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459615">
      <w:bodyDiv w:val="1"/>
      <w:marLeft w:val="0"/>
      <w:marRight w:val="0"/>
      <w:marTop w:val="0"/>
      <w:marBottom w:val="0"/>
      <w:divBdr>
        <w:top w:val="none" w:sz="0" w:space="0" w:color="auto"/>
        <w:left w:val="none" w:sz="0" w:space="0" w:color="auto"/>
        <w:bottom w:val="none" w:sz="0" w:space="0" w:color="auto"/>
        <w:right w:val="none" w:sz="0" w:space="0" w:color="auto"/>
      </w:divBdr>
    </w:div>
    <w:div w:id="1770077555">
      <w:bodyDiv w:val="1"/>
      <w:marLeft w:val="0"/>
      <w:marRight w:val="0"/>
      <w:marTop w:val="0"/>
      <w:marBottom w:val="0"/>
      <w:divBdr>
        <w:top w:val="none" w:sz="0" w:space="0" w:color="auto"/>
        <w:left w:val="none" w:sz="0" w:space="0" w:color="auto"/>
        <w:bottom w:val="none" w:sz="0" w:space="0" w:color="auto"/>
        <w:right w:val="none" w:sz="0" w:space="0" w:color="auto"/>
      </w:divBdr>
    </w:div>
    <w:div w:id="1772818119">
      <w:bodyDiv w:val="1"/>
      <w:marLeft w:val="0"/>
      <w:marRight w:val="0"/>
      <w:marTop w:val="0"/>
      <w:marBottom w:val="0"/>
      <w:divBdr>
        <w:top w:val="none" w:sz="0" w:space="0" w:color="auto"/>
        <w:left w:val="none" w:sz="0" w:space="0" w:color="auto"/>
        <w:bottom w:val="none" w:sz="0" w:space="0" w:color="auto"/>
        <w:right w:val="none" w:sz="0" w:space="0" w:color="auto"/>
      </w:divBdr>
    </w:div>
    <w:div w:id="1786191428">
      <w:bodyDiv w:val="1"/>
      <w:marLeft w:val="0"/>
      <w:marRight w:val="0"/>
      <w:marTop w:val="0"/>
      <w:marBottom w:val="0"/>
      <w:divBdr>
        <w:top w:val="none" w:sz="0" w:space="0" w:color="auto"/>
        <w:left w:val="none" w:sz="0" w:space="0" w:color="auto"/>
        <w:bottom w:val="none" w:sz="0" w:space="0" w:color="auto"/>
        <w:right w:val="none" w:sz="0" w:space="0" w:color="auto"/>
      </w:divBdr>
    </w:div>
    <w:div w:id="1789811838">
      <w:bodyDiv w:val="1"/>
      <w:marLeft w:val="0"/>
      <w:marRight w:val="0"/>
      <w:marTop w:val="0"/>
      <w:marBottom w:val="0"/>
      <w:divBdr>
        <w:top w:val="none" w:sz="0" w:space="0" w:color="auto"/>
        <w:left w:val="none" w:sz="0" w:space="0" w:color="auto"/>
        <w:bottom w:val="none" w:sz="0" w:space="0" w:color="auto"/>
        <w:right w:val="none" w:sz="0" w:space="0" w:color="auto"/>
      </w:divBdr>
    </w:div>
    <w:div w:id="1803302315">
      <w:bodyDiv w:val="1"/>
      <w:marLeft w:val="0"/>
      <w:marRight w:val="0"/>
      <w:marTop w:val="0"/>
      <w:marBottom w:val="0"/>
      <w:divBdr>
        <w:top w:val="none" w:sz="0" w:space="0" w:color="auto"/>
        <w:left w:val="none" w:sz="0" w:space="0" w:color="auto"/>
        <w:bottom w:val="none" w:sz="0" w:space="0" w:color="auto"/>
        <w:right w:val="none" w:sz="0" w:space="0" w:color="auto"/>
      </w:divBdr>
    </w:div>
    <w:div w:id="1804347377">
      <w:bodyDiv w:val="1"/>
      <w:marLeft w:val="0"/>
      <w:marRight w:val="0"/>
      <w:marTop w:val="0"/>
      <w:marBottom w:val="0"/>
      <w:divBdr>
        <w:top w:val="none" w:sz="0" w:space="0" w:color="auto"/>
        <w:left w:val="none" w:sz="0" w:space="0" w:color="auto"/>
        <w:bottom w:val="none" w:sz="0" w:space="0" w:color="auto"/>
        <w:right w:val="none" w:sz="0" w:space="0" w:color="auto"/>
      </w:divBdr>
    </w:div>
    <w:div w:id="1811709740">
      <w:bodyDiv w:val="1"/>
      <w:marLeft w:val="0"/>
      <w:marRight w:val="0"/>
      <w:marTop w:val="0"/>
      <w:marBottom w:val="0"/>
      <w:divBdr>
        <w:top w:val="none" w:sz="0" w:space="0" w:color="auto"/>
        <w:left w:val="none" w:sz="0" w:space="0" w:color="auto"/>
        <w:bottom w:val="none" w:sz="0" w:space="0" w:color="auto"/>
        <w:right w:val="none" w:sz="0" w:space="0" w:color="auto"/>
      </w:divBdr>
    </w:div>
    <w:div w:id="1814525307">
      <w:bodyDiv w:val="1"/>
      <w:marLeft w:val="0"/>
      <w:marRight w:val="0"/>
      <w:marTop w:val="0"/>
      <w:marBottom w:val="0"/>
      <w:divBdr>
        <w:top w:val="none" w:sz="0" w:space="0" w:color="auto"/>
        <w:left w:val="none" w:sz="0" w:space="0" w:color="auto"/>
        <w:bottom w:val="none" w:sz="0" w:space="0" w:color="auto"/>
        <w:right w:val="none" w:sz="0" w:space="0" w:color="auto"/>
      </w:divBdr>
    </w:div>
    <w:div w:id="1815026516">
      <w:bodyDiv w:val="1"/>
      <w:marLeft w:val="0"/>
      <w:marRight w:val="0"/>
      <w:marTop w:val="0"/>
      <w:marBottom w:val="0"/>
      <w:divBdr>
        <w:top w:val="none" w:sz="0" w:space="0" w:color="auto"/>
        <w:left w:val="none" w:sz="0" w:space="0" w:color="auto"/>
        <w:bottom w:val="none" w:sz="0" w:space="0" w:color="auto"/>
        <w:right w:val="none" w:sz="0" w:space="0" w:color="auto"/>
      </w:divBdr>
    </w:div>
    <w:div w:id="1825583862">
      <w:bodyDiv w:val="1"/>
      <w:marLeft w:val="0"/>
      <w:marRight w:val="0"/>
      <w:marTop w:val="0"/>
      <w:marBottom w:val="0"/>
      <w:divBdr>
        <w:top w:val="none" w:sz="0" w:space="0" w:color="auto"/>
        <w:left w:val="none" w:sz="0" w:space="0" w:color="auto"/>
        <w:bottom w:val="none" w:sz="0" w:space="0" w:color="auto"/>
        <w:right w:val="none" w:sz="0" w:space="0" w:color="auto"/>
      </w:divBdr>
    </w:div>
    <w:div w:id="1830170840">
      <w:bodyDiv w:val="1"/>
      <w:marLeft w:val="0"/>
      <w:marRight w:val="0"/>
      <w:marTop w:val="0"/>
      <w:marBottom w:val="0"/>
      <w:divBdr>
        <w:top w:val="none" w:sz="0" w:space="0" w:color="auto"/>
        <w:left w:val="none" w:sz="0" w:space="0" w:color="auto"/>
        <w:bottom w:val="none" w:sz="0" w:space="0" w:color="auto"/>
        <w:right w:val="none" w:sz="0" w:space="0" w:color="auto"/>
      </w:divBdr>
      <w:divsChild>
        <w:div w:id="1374967416">
          <w:marLeft w:val="0"/>
          <w:marRight w:val="0"/>
          <w:marTop w:val="0"/>
          <w:marBottom w:val="0"/>
          <w:divBdr>
            <w:top w:val="none" w:sz="0" w:space="0" w:color="auto"/>
            <w:left w:val="none" w:sz="0" w:space="0" w:color="auto"/>
            <w:bottom w:val="none" w:sz="0" w:space="0" w:color="auto"/>
            <w:right w:val="none" w:sz="0" w:space="0" w:color="auto"/>
          </w:divBdr>
        </w:div>
      </w:divsChild>
    </w:div>
    <w:div w:id="1830636543">
      <w:bodyDiv w:val="1"/>
      <w:marLeft w:val="0"/>
      <w:marRight w:val="0"/>
      <w:marTop w:val="0"/>
      <w:marBottom w:val="0"/>
      <w:divBdr>
        <w:top w:val="none" w:sz="0" w:space="0" w:color="auto"/>
        <w:left w:val="none" w:sz="0" w:space="0" w:color="auto"/>
        <w:bottom w:val="none" w:sz="0" w:space="0" w:color="auto"/>
        <w:right w:val="none" w:sz="0" w:space="0" w:color="auto"/>
      </w:divBdr>
    </w:div>
    <w:div w:id="1838299620">
      <w:bodyDiv w:val="1"/>
      <w:marLeft w:val="0"/>
      <w:marRight w:val="0"/>
      <w:marTop w:val="0"/>
      <w:marBottom w:val="0"/>
      <w:divBdr>
        <w:top w:val="none" w:sz="0" w:space="0" w:color="auto"/>
        <w:left w:val="none" w:sz="0" w:space="0" w:color="auto"/>
        <w:bottom w:val="none" w:sz="0" w:space="0" w:color="auto"/>
        <w:right w:val="none" w:sz="0" w:space="0" w:color="auto"/>
      </w:divBdr>
    </w:div>
    <w:div w:id="1842547945">
      <w:bodyDiv w:val="1"/>
      <w:marLeft w:val="0"/>
      <w:marRight w:val="0"/>
      <w:marTop w:val="0"/>
      <w:marBottom w:val="0"/>
      <w:divBdr>
        <w:top w:val="none" w:sz="0" w:space="0" w:color="auto"/>
        <w:left w:val="none" w:sz="0" w:space="0" w:color="auto"/>
        <w:bottom w:val="none" w:sz="0" w:space="0" w:color="auto"/>
        <w:right w:val="none" w:sz="0" w:space="0" w:color="auto"/>
      </w:divBdr>
    </w:div>
    <w:div w:id="1844735022">
      <w:bodyDiv w:val="1"/>
      <w:marLeft w:val="0"/>
      <w:marRight w:val="0"/>
      <w:marTop w:val="0"/>
      <w:marBottom w:val="0"/>
      <w:divBdr>
        <w:top w:val="none" w:sz="0" w:space="0" w:color="auto"/>
        <w:left w:val="none" w:sz="0" w:space="0" w:color="auto"/>
        <w:bottom w:val="none" w:sz="0" w:space="0" w:color="auto"/>
        <w:right w:val="none" w:sz="0" w:space="0" w:color="auto"/>
      </w:divBdr>
    </w:div>
    <w:div w:id="1844861017">
      <w:bodyDiv w:val="1"/>
      <w:marLeft w:val="0"/>
      <w:marRight w:val="0"/>
      <w:marTop w:val="0"/>
      <w:marBottom w:val="0"/>
      <w:divBdr>
        <w:top w:val="none" w:sz="0" w:space="0" w:color="auto"/>
        <w:left w:val="none" w:sz="0" w:space="0" w:color="auto"/>
        <w:bottom w:val="none" w:sz="0" w:space="0" w:color="auto"/>
        <w:right w:val="none" w:sz="0" w:space="0" w:color="auto"/>
      </w:divBdr>
    </w:div>
    <w:div w:id="1853032578">
      <w:bodyDiv w:val="1"/>
      <w:marLeft w:val="0"/>
      <w:marRight w:val="0"/>
      <w:marTop w:val="0"/>
      <w:marBottom w:val="0"/>
      <w:divBdr>
        <w:top w:val="none" w:sz="0" w:space="0" w:color="auto"/>
        <w:left w:val="none" w:sz="0" w:space="0" w:color="auto"/>
        <w:bottom w:val="none" w:sz="0" w:space="0" w:color="auto"/>
        <w:right w:val="none" w:sz="0" w:space="0" w:color="auto"/>
      </w:divBdr>
    </w:div>
    <w:div w:id="1854492866">
      <w:bodyDiv w:val="1"/>
      <w:marLeft w:val="0"/>
      <w:marRight w:val="0"/>
      <w:marTop w:val="0"/>
      <w:marBottom w:val="0"/>
      <w:divBdr>
        <w:top w:val="none" w:sz="0" w:space="0" w:color="auto"/>
        <w:left w:val="none" w:sz="0" w:space="0" w:color="auto"/>
        <w:bottom w:val="none" w:sz="0" w:space="0" w:color="auto"/>
        <w:right w:val="none" w:sz="0" w:space="0" w:color="auto"/>
      </w:divBdr>
    </w:div>
    <w:div w:id="1879857133">
      <w:bodyDiv w:val="1"/>
      <w:marLeft w:val="0"/>
      <w:marRight w:val="0"/>
      <w:marTop w:val="0"/>
      <w:marBottom w:val="0"/>
      <w:divBdr>
        <w:top w:val="none" w:sz="0" w:space="0" w:color="auto"/>
        <w:left w:val="none" w:sz="0" w:space="0" w:color="auto"/>
        <w:bottom w:val="none" w:sz="0" w:space="0" w:color="auto"/>
        <w:right w:val="none" w:sz="0" w:space="0" w:color="auto"/>
      </w:divBdr>
      <w:divsChild>
        <w:div w:id="429594662">
          <w:marLeft w:val="0"/>
          <w:marRight w:val="0"/>
          <w:marTop w:val="0"/>
          <w:marBottom w:val="0"/>
          <w:divBdr>
            <w:top w:val="none" w:sz="0" w:space="0" w:color="auto"/>
            <w:left w:val="none" w:sz="0" w:space="0" w:color="auto"/>
            <w:bottom w:val="none" w:sz="0" w:space="0" w:color="auto"/>
            <w:right w:val="none" w:sz="0" w:space="0" w:color="auto"/>
          </w:divBdr>
        </w:div>
      </w:divsChild>
    </w:div>
    <w:div w:id="1886216561">
      <w:bodyDiv w:val="1"/>
      <w:marLeft w:val="0"/>
      <w:marRight w:val="0"/>
      <w:marTop w:val="0"/>
      <w:marBottom w:val="0"/>
      <w:divBdr>
        <w:top w:val="none" w:sz="0" w:space="0" w:color="auto"/>
        <w:left w:val="none" w:sz="0" w:space="0" w:color="auto"/>
        <w:bottom w:val="none" w:sz="0" w:space="0" w:color="auto"/>
        <w:right w:val="none" w:sz="0" w:space="0" w:color="auto"/>
      </w:divBdr>
    </w:div>
    <w:div w:id="1889224798">
      <w:bodyDiv w:val="1"/>
      <w:marLeft w:val="0"/>
      <w:marRight w:val="0"/>
      <w:marTop w:val="0"/>
      <w:marBottom w:val="0"/>
      <w:divBdr>
        <w:top w:val="none" w:sz="0" w:space="0" w:color="auto"/>
        <w:left w:val="none" w:sz="0" w:space="0" w:color="auto"/>
        <w:bottom w:val="none" w:sz="0" w:space="0" w:color="auto"/>
        <w:right w:val="none" w:sz="0" w:space="0" w:color="auto"/>
      </w:divBdr>
      <w:divsChild>
        <w:div w:id="1274245564">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8758783">
      <w:bodyDiv w:val="1"/>
      <w:marLeft w:val="0"/>
      <w:marRight w:val="0"/>
      <w:marTop w:val="0"/>
      <w:marBottom w:val="0"/>
      <w:divBdr>
        <w:top w:val="none" w:sz="0" w:space="0" w:color="auto"/>
        <w:left w:val="none" w:sz="0" w:space="0" w:color="auto"/>
        <w:bottom w:val="none" w:sz="0" w:space="0" w:color="auto"/>
        <w:right w:val="none" w:sz="0" w:space="0" w:color="auto"/>
      </w:divBdr>
    </w:div>
    <w:div w:id="1908806727">
      <w:bodyDiv w:val="1"/>
      <w:marLeft w:val="0"/>
      <w:marRight w:val="0"/>
      <w:marTop w:val="0"/>
      <w:marBottom w:val="0"/>
      <w:divBdr>
        <w:top w:val="none" w:sz="0" w:space="0" w:color="auto"/>
        <w:left w:val="none" w:sz="0" w:space="0" w:color="auto"/>
        <w:bottom w:val="none" w:sz="0" w:space="0" w:color="auto"/>
        <w:right w:val="none" w:sz="0" w:space="0" w:color="auto"/>
      </w:divBdr>
    </w:div>
    <w:div w:id="1909221814">
      <w:bodyDiv w:val="1"/>
      <w:marLeft w:val="0"/>
      <w:marRight w:val="0"/>
      <w:marTop w:val="0"/>
      <w:marBottom w:val="0"/>
      <w:divBdr>
        <w:top w:val="none" w:sz="0" w:space="0" w:color="auto"/>
        <w:left w:val="none" w:sz="0" w:space="0" w:color="auto"/>
        <w:bottom w:val="none" w:sz="0" w:space="0" w:color="auto"/>
        <w:right w:val="none" w:sz="0" w:space="0" w:color="auto"/>
      </w:divBdr>
    </w:div>
    <w:div w:id="1912958221">
      <w:bodyDiv w:val="1"/>
      <w:marLeft w:val="0"/>
      <w:marRight w:val="0"/>
      <w:marTop w:val="0"/>
      <w:marBottom w:val="0"/>
      <w:divBdr>
        <w:top w:val="none" w:sz="0" w:space="0" w:color="auto"/>
        <w:left w:val="none" w:sz="0" w:space="0" w:color="auto"/>
        <w:bottom w:val="none" w:sz="0" w:space="0" w:color="auto"/>
        <w:right w:val="none" w:sz="0" w:space="0" w:color="auto"/>
      </w:divBdr>
      <w:divsChild>
        <w:div w:id="680083243">
          <w:marLeft w:val="0"/>
          <w:marRight w:val="0"/>
          <w:marTop w:val="0"/>
          <w:marBottom w:val="0"/>
          <w:divBdr>
            <w:top w:val="none" w:sz="0" w:space="0" w:color="auto"/>
            <w:left w:val="none" w:sz="0" w:space="0" w:color="auto"/>
            <w:bottom w:val="none" w:sz="0" w:space="0" w:color="auto"/>
            <w:right w:val="none" w:sz="0" w:space="0" w:color="auto"/>
          </w:divBdr>
        </w:div>
      </w:divsChild>
    </w:div>
    <w:div w:id="1930036340">
      <w:bodyDiv w:val="1"/>
      <w:marLeft w:val="0"/>
      <w:marRight w:val="0"/>
      <w:marTop w:val="0"/>
      <w:marBottom w:val="0"/>
      <w:divBdr>
        <w:top w:val="none" w:sz="0" w:space="0" w:color="auto"/>
        <w:left w:val="none" w:sz="0" w:space="0" w:color="auto"/>
        <w:bottom w:val="none" w:sz="0" w:space="0" w:color="auto"/>
        <w:right w:val="none" w:sz="0" w:space="0" w:color="auto"/>
      </w:divBdr>
    </w:div>
    <w:div w:id="1939168153">
      <w:bodyDiv w:val="1"/>
      <w:marLeft w:val="0"/>
      <w:marRight w:val="0"/>
      <w:marTop w:val="0"/>
      <w:marBottom w:val="0"/>
      <w:divBdr>
        <w:top w:val="none" w:sz="0" w:space="0" w:color="auto"/>
        <w:left w:val="none" w:sz="0" w:space="0" w:color="auto"/>
        <w:bottom w:val="none" w:sz="0" w:space="0" w:color="auto"/>
        <w:right w:val="none" w:sz="0" w:space="0" w:color="auto"/>
      </w:divBdr>
      <w:divsChild>
        <w:div w:id="1808427739">
          <w:marLeft w:val="0"/>
          <w:marRight w:val="0"/>
          <w:marTop w:val="0"/>
          <w:marBottom w:val="0"/>
          <w:divBdr>
            <w:top w:val="none" w:sz="0" w:space="0" w:color="auto"/>
            <w:left w:val="none" w:sz="0" w:space="0" w:color="auto"/>
            <w:bottom w:val="none" w:sz="0" w:space="0" w:color="auto"/>
            <w:right w:val="none" w:sz="0" w:space="0" w:color="auto"/>
          </w:divBdr>
          <w:divsChild>
            <w:div w:id="1444962767">
              <w:marLeft w:val="0"/>
              <w:marRight w:val="0"/>
              <w:marTop w:val="0"/>
              <w:marBottom w:val="0"/>
              <w:divBdr>
                <w:top w:val="none" w:sz="0" w:space="0" w:color="auto"/>
                <w:left w:val="none" w:sz="0" w:space="0" w:color="auto"/>
                <w:bottom w:val="none" w:sz="0" w:space="0" w:color="auto"/>
                <w:right w:val="none" w:sz="0" w:space="0" w:color="auto"/>
              </w:divBdr>
              <w:divsChild>
                <w:div w:id="705328795">
                  <w:marLeft w:val="0"/>
                  <w:marRight w:val="0"/>
                  <w:marTop w:val="0"/>
                  <w:marBottom w:val="0"/>
                  <w:divBdr>
                    <w:top w:val="none" w:sz="0" w:space="0" w:color="auto"/>
                    <w:left w:val="none" w:sz="0" w:space="0" w:color="auto"/>
                    <w:bottom w:val="none" w:sz="0" w:space="0" w:color="auto"/>
                    <w:right w:val="none" w:sz="0" w:space="0" w:color="auto"/>
                  </w:divBdr>
                  <w:divsChild>
                    <w:div w:id="1054038380">
                      <w:marLeft w:val="0"/>
                      <w:marRight w:val="0"/>
                      <w:marTop w:val="45"/>
                      <w:marBottom w:val="0"/>
                      <w:divBdr>
                        <w:top w:val="none" w:sz="0" w:space="0" w:color="auto"/>
                        <w:left w:val="none" w:sz="0" w:space="0" w:color="auto"/>
                        <w:bottom w:val="none" w:sz="0" w:space="0" w:color="auto"/>
                        <w:right w:val="none" w:sz="0" w:space="0" w:color="auto"/>
                      </w:divBdr>
                      <w:divsChild>
                        <w:div w:id="1290429275">
                          <w:marLeft w:val="0"/>
                          <w:marRight w:val="0"/>
                          <w:marTop w:val="0"/>
                          <w:marBottom w:val="0"/>
                          <w:divBdr>
                            <w:top w:val="none" w:sz="0" w:space="0" w:color="auto"/>
                            <w:left w:val="none" w:sz="0" w:space="0" w:color="auto"/>
                            <w:bottom w:val="none" w:sz="0" w:space="0" w:color="auto"/>
                            <w:right w:val="none" w:sz="0" w:space="0" w:color="auto"/>
                          </w:divBdr>
                          <w:divsChild>
                            <w:div w:id="1470703724">
                              <w:marLeft w:val="12300"/>
                              <w:marRight w:val="0"/>
                              <w:marTop w:val="0"/>
                              <w:marBottom w:val="0"/>
                              <w:divBdr>
                                <w:top w:val="none" w:sz="0" w:space="0" w:color="auto"/>
                                <w:left w:val="none" w:sz="0" w:space="0" w:color="auto"/>
                                <w:bottom w:val="none" w:sz="0" w:space="0" w:color="auto"/>
                                <w:right w:val="none" w:sz="0" w:space="0" w:color="auto"/>
                              </w:divBdr>
                              <w:divsChild>
                                <w:div w:id="1307736261">
                                  <w:marLeft w:val="0"/>
                                  <w:marRight w:val="0"/>
                                  <w:marTop w:val="0"/>
                                  <w:marBottom w:val="0"/>
                                  <w:divBdr>
                                    <w:top w:val="none" w:sz="0" w:space="0" w:color="auto"/>
                                    <w:left w:val="none" w:sz="0" w:space="0" w:color="auto"/>
                                    <w:bottom w:val="none" w:sz="0" w:space="0" w:color="auto"/>
                                    <w:right w:val="none" w:sz="0" w:space="0" w:color="auto"/>
                                  </w:divBdr>
                                  <w:divsChild>
                                    <w:div w:id="978222131">
                                      <w:marLeft w:val="0"/>
                                      <w:marRight w:val="0"/>
                                      <w:marTop w:val="0"/>
                                      <w:marBottom w:val="390"/>
                                      <w:divBdr>
                                        <w:top w:val="none" w:sz="0" w:space="0" w:color="auto"/>
                                        <w:left w:val="none" w:sz="0" w:space="0" w:color="auto"/>
                                        <w:bottom w:val="none" w:sz="0" w:space="0" w:color="auto"/>
                                        <w:right w:val="none" w:sz="0" w:space="0" w:color="auto"/>
                                      </w:divBdr>
                                      <w:divsChild>
                                        <w:div w:id="200092520">
                                          <w:marLeft w:val="0"/>
                                          <w:marRight w:val="0"/>
                                          <w:marTop w:val="0"/>
                                          <w:marBottom w:val="0"/>
                                          <w:divBdr>
                                            <w:top w:val="none" w:sz="0" w:space="0" w:color="auto"/>
                                            <w:left w:val="none" w:sz="0" w:space="0" w:color="auto"/>
                                            <w:bottom w:val="none" w:sz="0" w:space="0" w:color="auto"/>
                                            <w:right w:val="none" w:sz="0" w:space="0" w:color="auto"/>
                                          </w:divBdr>
                                          <w:divsChild>
                                            <w:div w:id="874656268">
                                              <w:marLeft w:val="0"/>
                                              <w:marRight w:val="0"/>
                                              <w:marTop w:val="0"/>
                                              <w:marBottom w:val="0"/>
                                              <w:divBdr>
                                                <w:top w:val="none" w:sz="0" w:space="0" w:color="auto"/>
                                                <w:left w:val="none" w:sz="0" w:space="0" w:color="auto"/>
                                                <w:bottom w:val="none" w:sz="0" w:space="0" w:color="auto"/>
                                                <w:right w:val="none" w:sz="0" w:space="0" w:color="auto"/>
                                              </w:divBdr>
                                              <w:divsChild>
                                                <w:div w:id="1746485988">
                                                  <w:marLeft w:val="0"/>
                                                  <w:marRight w:val="0"/>
                                                  <w:marTop w:val="0"/>
                                                  <w:marBottom w:val="0"/>
                                                  <w:divBdr>
                                                    <w:top w:val="none" w:sz="0" w:space="0" w:color="auto"/>
                                                    <w:left w:val="none" w:sz="0" w:space="0" w:color="auto"/>
                                                    <w:bottom w:val="none" w:sz="0" w:space="0" w:color="auto"/>
                                                    <w:right w:val="none" w:sz="0" w:space="0" w:color="auto"/>
                                                  </w:divBdr>
                                                  <w:divsChild>
                                                    <w:div w:id="971860355">
                                                      <w:marLeft w:val="0"/>
                                                      <w:marRight w:val="0"/>
                                                      <w:marTop w:val="0"/>
                                                      <w:marBottom w:val="0"/>
                                                      <w:divBdr>
                                                        <w:top w:val="none" w:sz="0" w:space="0" w:color="auto"/>
                                                        <w:left w:val="none" w:sz="0" w:space="0" w:color="auto"/>
                                                        <w:bottom w:val="none" w:sz="0" w:space="0" w:color="auto"/>
                                                        <w:right w:val="none" w:sz="0" w:space="0" w:color="auto"/>
                                                      </w:divBdr>
                                                      <w:divsChild>
                                                        <w:div w:id="666714295">
                                                          <w:marLeft w:val="0"/>
                                                          <w:marRight w:val="0"/>
                                                          <w:marTop w:val="0"/>
                                                          <w:marBottom w:val="0"/>
                                                          <w:divBdr>
                                                            <w:top w:val="none" w:sz="0" w:space="0" w:color="auto"/>
                                                            <w:left w:val="none" w:sz="0" w:space="0" w:color="auto"/>
                                                            <w:bottom w:val="none" w:sz="0" w:space="0" w:color="auto"/>
                                                            <w:right w:val="none" w:sz="0" w:space="0" w:color="auto"/>
                                                          </w:divBdr>
                                                          <w:divsChild>
                                                            <w:div w:id="1308974991">
                                                              <w:marLeft w:val="0"/>
                                                              <w:marRight w:val="0"/>
                                                              <w:marTop w:val="0"/>
                                                              <w:marBottom w:val="0"/>
                                                              <w:divBdr>
                                                                <w:top w:val="none" w:sz="0" w:space="0" w:color="auto"/>
                                                                <w:left w:val="none" w:sz="0" w:space="0" w:color="auto"/>
                                                                <w:bottom w:val="none" w:sz="0" w:space="0" w:color="auto"/>
                                                                <w:right w:val="none" w:sz="0" w:space="0" w:color="auto"/>
                                                              </w:divBdr>
                                                              <w:divsChild>
                                                                <w:div w:id="850611364">
                                                                  <w:marLeft w:val="0"/>
                                                                  <w:marRight w:val="0"/>
                                                                  <w:marTop w:val="0"/>
                                                                  <w:marBottom w:val="0"/>
                                                                  <w:divBdr>
                                                                    <w:top w:val="none" w:sz="0" w:space="0" w:color="auto"/>
                                                                    <w:left w:val="none" w:sz="0" w:space="0" w:color="auto"/>
                                                                    <w:bottom w:val="none" w:sz="0" w:space="0" w:color="auto"/>
                                                                    <w:right w:val="none" w:sz="0" w:space="0" w:color="auto"/>
                                                                  </w:divBdr>
                                                                  <w:divsChild>
                                                                    <w:div w:id="84882680">
                                                                      <w:marLeft w:val="0"/>
                                                                      <w:marRight w:val="0"/>
                                                                      <w:marTop w:val="0"/>
                                                                      <w:marBottom w:val="0"/>
                                                                      <w:divBdr>
                                                                        <w:top w:val="none" w:sz="0" w:space="0" w:color="auto"/>
                                                                        <w:left w:val="none" w:sz="0" w:space="0" w:color="auto"/>
                                                                        <w:bottom w:val="none" w:sz="0" w:space="0" w:color="auto"/>
                                                                        <w:right w:val="none" w:sz="0" w:space="0" w:color="auto"/>
                                                                      </w:divBdr>
                                                                      <w:divsChild>
                                                                        <w:div w:id="647978781">
                                                                          <w:marLeft w:val="0"/>
                                                                          <w:marRight w:val="0"/>
                                                                          <w:marTop w:val="0"/>
                                                                          <w:marBottom w:val="0"/>
                                                                          <w:divBdr>
                                                                            <w:top w:val="none" w:sz="0" w:space="0" w:color="auto"/>
                                                                            <w:left w:val="none" w:sz="0" w:space="0" w:color="auto"/>
                                                                            <w:bottom w:val="none" w:sz="0" w:space="0" w:color="auto"/>
                                                                            <w:right w:val="none" w:sz="0" w:space="0" w:color="auto"/>
                                                                          </w:divBdr>
                                                                          <w:divsChild>
                                                                            <w:div w:id="1197086142">
                                                                              <w:marLeft w:val="0"/>
                                                                              <w:marRight w:val="0"/>
                                                                              <w:marTop w:val="0"/>
                                                                              <w:marBottom w:val="0"/>
                                                                              <w:divBdr>
                                                                                <w:top w:val="none" w:sz="0" w:space="0" w:color="auto"/>
                                                                                <w:left w:val="none" w:sz="0" w:space="0" w:color="auto"/>
                                                                                <w:bottom w:val="none" w:sz="0" w:space="0" w:color="auto"/>
                                                                                <w:right w:val="none" w:sz="0" w:space="0" w:color="auto"/>
                                                                              </w:divBdr>
                                                                              <w:divsChild>
                                                                                <w:div w:id="1376000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50693939">
      <w:bodyDiv w:val="1"/>
      <w:marLeft w:val="0"/>
      <w:marRight w:val="0"/>
      <w:marTop w:val="0"/>
      <w:marBottom w:val="0"/>
      <w:divBdr>
        <w:top w:val="none" w:sz="0" w:space="0" w:color="auto"/>
        <w:left w:val="none" w:sz="0" w:space="0" w:color="auto"/>
        <w:bottom w:val="none" w:sz="0" w:space="0" w:color="auto"/>
        <w:right w:val="none" w:sz="0" w:space="0" w:color="auto"/>
      </w:divBdr>
    </w:div>
    <w:div w:id="1968002407">
      <w:bodyDiv w:val="1"/>
      <w:marLeft w:val="0"/>
      <w:marRight w:val="0"/>
      <w:marTop w:val="0"/>
      <w:marBottom w:val="0"/>
      <w:divBdr>
        <w:top w:val="none" w:sz="0" w:space="0" w:color="auto"/>
        <w:left w:val="none" w:sz="0" w:space="0" w:color="auto"/>
        <w:bottom w:val="none" w:sz="0" w:space="0" w:color="auto"/>
        <w:right w:val="none" w:sz="0" w:space="0" w:color="auto"/>
      </w:divBdr>
      <w:divsChild>
        <w:div w:id="1406293394">
          <w:marLeft w:val="0"/>
          <w:marRight w:val="0"/>
          <w:marTop w:val="0"/>
          <w:marBottom w:val="0"/>
          <w:divBdr>
            <w:top w:val="none" w:sz="0" w:space="0" w:color="auto"/>
            <w:left w:val="none" w:sz="0" w:space="0" w:color="auto"/>
            <w:bottom w:val="none" w:sz="0" w:space="0" w:color="auto"/>
            <w:right w:val="none" w:sz="0" w:space="0" w:color="auto"/>
          </w:divBdr>
        </w:div>
      </w:divsChild>
    </w:div>
    <w:div w:id="1988588210">
      <w:bodyDiv w:val="1"/>
      <w:marLeft w:val="0"/>
      <w:marRight w:val="0"/>
      <w:marTop w:val="0"/>
      <w:marBottom w:val="0"/>
      <w:divBdr>
        <w:top w:val="none" w:sz="0" w:space="0" w:color="auto"/>
        <w:left w:val="none" w:sz="0" w:space="0" w:color="auto"/>
        <w:bottom w:val="none" w:sz="0" w:space="0" w:color="auto"/>
        <w:right w:val="none" w:sz="0" w:space="0" w:color="auto"/>
      </w:divBdr>
    </w:div>
    <w:div w:id="2005011826">
      <w:bodyDiv w:val="1"/>
      <w:marLeft w:val="0"/>
      <w:marRight w:val="0"/>
      <w:marTop w:val="0"/>
      <w:marBottom w:val="0"/>
      <w:divBdr>
        <w:top w:val="none" w:sz="0" w:space="0" w:color="auto"/>
        <w:left w:val="none" w:sz="0" w:space="0" w:color="auto"/>
        <w:bottom w:val="none" w:sz="0" w:space="0" w:color="auto"/>
        <w:right w:val="none" w:sz="0" w:space="0" w:color="auto"/>
      </w:divBdr>
    </w:div>
    <w:div w:id="2005816415">
      <w:bodyDiv w:val="1"/>
      <w:marLeft w:val="0"/>
      <w:marRight w:val="0"/>
      <w:marTop w:val="0"/>
      <w:marBottom w:val="0"/>
      <w:divBdr>
        <w:top w:val="none" w:sz="0" w:space="0" w:color="auto"/>
        <w:left w:val="none" w:sz="0" w:space="0" w:color="auto"/>
        <w:bottom w:val="none" w:sz="0" w:space="0" w:color="auto"/>
        <w:right w:val="none" w:sz="0" w:space="0" w:color="auto"/>
      </w:divBdr>
    </w:div>
    <w:div w:id="2030642691">
      <w:bodyDiv w:val="1"/>
      <w:marLeft w:val="0"/>
      <w:marRight w:val="0"/>
      <w:marTop w:val="0"/>
      <w:marBottom w:val="0"/>
      <w:divBdr>
        <w:top w:val="none" w:sz="0" w:space="0" w:color="auto"/>
        <w:left w:val="none" w:sz="0" w:space="0" w:color="auto"/>
        <w:bottom w:val="none" w:sz="0" w:space="0" w:color="auto"/>
        <w:right w:val="none" w:sz="0" w:space="0" w:color="auto"/>
      </w:divBdr>
      <w:divsChild>
        <w:div w:id="1525825290">
          <w:marLeft w:val="1800"/>
          <w:marRight w:val="0"/>
          <w:marTop w:val="48"/>
          <w:marBottom w:val="0"/>
          <w:divBdr>
            <w:top w:val="none" w:sz="0" w:space="0" w:color="auto"/>
            <w:left w:val="none" w:sz="0" w:space="0" w:color="auto"/>
            <w:bottom w:val="none" w:sz="0" w:space="0" w:color="auto"/>
            <w:right w:val="none" w:sz="0" w:space="0" w:color="auto"/>
          </w:divBdr>
        </w:div>
      </w:divsChild>
    </w:div>
    <w:div w:id="2044748067">
      <w:bodyDiv w:val="1"/>
      <w:marLeft w:val="0"/>
      <w:marRight w:val="0"/>
      <w:marTop w:val="0"/>
      <w:marBottom w:val="0"/>
      <w:divBdr>
        <w:top w:val="none" w:sz="0" w:space="0" w:color="auto"/>
        <w:left w:val="none" w:sz="0" w:space="0" w:color="auto"/>
        <w:bottom w:val="none" w:sz="0" w:space="0" w:color="auto"/>
        <w:right w:val="none" w:sz="0" w:space="0" w:color="auto"/>
      </w:divBdr>
    </w:div>
    <w:div w:id="2051539223">
      <w:bodyDiv w:val="1"/>
      <w:marLeft w:val="0"/>
      <w:marRight w:val="0"/>
      <w:marTop w:val="0"/>
      <w:marBottom w:val="0"/>
      <w:divBdr>
        <w:top w:val="none" w:sz="0" w:space="0" w:color="auto"/>
        <w:left w:val="none" w:sz="0" w:space="0" w:color="auto"/>
        <w:bottom w:val="none" w:sz="0" w:space="0" w:color="auto"/>
        <w:right w:val="none" w:sz="0" w:space="0" w:color="auto"/>
      </w:divBdr>
    </w:div>
    <w:div w:id="2064712099">
      <w:bodyDiv w:val="1"/>
      <w:marLeft w:val="0"/>
      <w:marRight w:val="0"/>
      <w:marTop w:val="0"/>
      <w:marBottom w:val="0"/>
      <w:divBdr>
        <w:top w:val="none" w:sz="0" w:space="0" w:color="auto"/>
        <w:left w:val="none" w:sz="0" w:space="0" w:color="auto"/>
        <w:bottom w:val="none" w:sz="0" w:space="0" w:color="auto"/>
        <w:right w:val="none" w:sz="0" w:space="0" w:color="auto"/>
      </w:divBdr>
      <w:divsChild>
        <w:div w:id="1751464490">
          <w:marLeft w:val="0"/>
          <w:marRight w:val="0"/>
          <w:marTop w:val="0"/>
          <w:marBottom w:val="0"/>
          <w:divBdr>
            <w:top w:val="none" w:sz="0" w:space="0" w:color="auto"/>
            <w:left w:val="none" w:sz="0" w:space="0" w:color="auto"/>
            <w:bottom w:val="none" w:sz="0" w:space="0" w:color="auto"/>
            <w:right w:val="none" w:sz="0" w:space="0" w:color="auto"/>
          </w:divBdr>
        </w:div>
      </w:divsChild>
    </w:div>
    <w:div w:id="2082943054">
      <w:bodyDiv w:val="1"/>
      <w:marLeft w:val="0"/>
      <w:marRight w:val="0"/>
      <w:marTop w:val="0"/>
      <w:marBottom w:val="0"/>
      <w:divBdr>
        <w:top w:val="none" w:sz="0" w:space="0" w:color="auto"/>
        <w:left w:val="none" w:sz="0" w:space="0" w:color="auto"/>
        <w:bottom w:val="none" w:sz="0" w:space="0" w:color="auto"/>
        <w:right w:val="none" w:sz="0" w:space="0" w:color="auto"/>
      </w:divBdr>
      <w:divsChild>
        <w:div w:id="441194114">
          <w:marLeft w:val="0"/>
          <w:marRight w:val="0"/>
          <w:marTop w:val="0"/>
          <w:marBottom w:val="180"/>
          <w:divBdr>
            <w:top w:val="none" w:sz="0" w:space="0" w:color="auto"/>
            <w:left w:val="none" w:sz="0" w:space="0" w:color="auto"/>
            <w:bottom w:val="none" w:sz="0" w:space="0" w:color="auto"/>
            <w:right w:val="none" w:sz="0" w:space="0" w:color="auto"/>
          </w:divBdr>
        </w:div>
      </w:divsChild>
    </w:div>
    <w:div w:id="2088769284">
      <w:bodyDiv w:val="1"/>
      <w:marLeft w:val="0"/>
      <w:marRight w:val="0"/>
      <w:marTop w:val="0"/>
      <w:marBottom w:val="0"/>
      <w:divBdr>
        <w:top w:val="none" w:sz="0" w:space="0" w:color="auto"/>
        <w:left w:val="none" w:sz="0" w:space="0" w:color="auto"/>
        <w:bottom w:val="none" w:sz="0" w:space="0" w:color="auto"/>
        <w:right w:val="none" w:sz="0" w:space="0" w:color="auto"/>
      </w:divBdr>
    </w:div>
    <w:div w:id="2124618089">
      <w:bodyDiv w:val="1"/>
      <w:marLeft w:val="0"/>
      <w:marRight w:val="0"/>
      <w:marTop w:val="0"/>
      <w:marBottom w:val="0"/>
      <w:divBdr>
        <w:top w:val="none" w:sz="0" w:space="0" w:color="auto"/>
        <w:left w:val="none" w:sz="0" w:space="0" w:color="auto"/>
        <w:bottom w:val="none" w:sz="0" w:space="0" w:color="auto"/>
        <w:right w:val="none" w:sz="0" w:space="0" w:color="auto"/>
      </w:divBdr>
    </w:div>
    <w:div w:id="2125268789">
      <w:bodyDiv w:val="1"/>
      <w:marLeft w:val="0"/>
      <w:marRight w:val="0"/>
      <w:marTop w:val="0"/>
      <w:marBottom w:val="0"/>
      <w:divBdr>
        <w:top w:val="none" w:sz="0" w:space="0" w:color="auto"/>
        <w:left w:val="none" w:sz="0" w:space="0" w:color="auto"/>
        <w:bottom w:val="none" w:sz="0" w:space="0" w:color="auto"/>
        <w:right w:val="none" w:sz="0" w:space="0" w:color="auto"/>
      </w:divBdr>
    </w:div>
    <w:div w:id="2126386695">
      <w:bodyDiv w:val="1"/>
      <w:marLeft w:val="0"/>
      <w:marRight w:val="0"/>
      <w:marTop w:val="0"/>
      <w:marBottom w:val="0"/>
      <w:divBdr>
        <w:top w:val="none" w:sz="0" w:space="0" w:color="auto"/>
        <w:left w:val="none" w:sz="0" w:space="0" w:color="auto"/>
        <w:bottom w:val="none" w:sz="0" w:space="0" w:color="auto"/>
        <w:right w:val="none" w:sz="0" w:space="0" w:color="auto"/>
      </w:divBdr>
      <w:divsChild>
        <w:div w:id="215244593">
          <w:marLeft w:val="0"/>
          <w:marRight w:val="0"/>
          <w:marTop w:val="0"/>
          <w:marBottom w:val="0"/>
          <w:divBdr>
            <w:top w:val="none" w:sz="0" w:space="0" w:color="auto"/>
            <w:left w:val="none" w:sz="0" w:space="0" w:color="auto"/>
            <w:bottom w:val="none" w:sz="0" w:space="0" w:color="auto"/>
            <w:right w:val="none" w:sz="0" w:space="0" w:color="auto"/>
          </w:divBdr>
        </w:div>
      </w:divsChild>
    </w:div>
    <w:div w:id="2130583083">
      <w:bodyDiv w:val="1"/>
      <w:marLeft w:val="0"/>
      <w:marRight w:val="0"/>
      <w:marTop w:val="0"/>
      <w:marBottom w:val="0"/>
      <w:divBdr>
        <w:top w:val="none" w:sz="0" w:space="0" w:color="auto"/>
        <w:left w:val="none" w:sz="0" w:space="0" w:color="auto"/>
        <w:bottom w:val="none" w:sz="0" w:space="0" w:color="auto"/>
        <w:right w:val="none" w:sz="0" w:space="0" w:color="auto"/>
      </w:divBdr>
    </w:div>
    <w:div w:id="2133402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5.png"/><Relationship Id="rId5" Type="http://schemas.openxmlformats.org/officeDocument/2006/relationships/webSettings" Target="webSettings.xml"/><Relationship Id="rId10"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CE31A04-0EE8-48CD-BA2D-30D5AC1B56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11</Pages>
  <Words>4407</Words>
  <Characters>23625</Characters>
  <Application>Microsoft Office Word</Application>
  <DocSecurity>0</DocSecurity>
  <Lines>463</Lines>
  <Paragraphs>277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27755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a00407944</dc:creator>
  <cp:keywords/>
  <dc:description/>
  <cp:lastModifiedBy>Huawei</cp:lastModifiedBy>
  <cp:revision>7</cp:revision>
  <cp:lastPrinted>2017-09-30T04:18:00Z</cp:lastPrinted>
  <dcterms:created xsi:type="dcterms:W3CDTF">2021-09-30T11:37:00Z</dcterms:created>
  <dcterms:modified xsi:type="dcterms:W3CDTF">2021-10-01T15:37:00Z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(3)7e24ubGTS6cjL2ueWjNTuO8wqm7PKF2a+FffmvIhTc+6/yuN9qjM3KMPqoTUTGgtzKTWZou9
sxOdroTz5Erm9Iyo3HEO82XIISZvLRDdKf5N5bTl4EsdiwADBILQWFE2gIb+ZdmGdCDY5sLG
mcJ1FSksuUWLxnYzko+m1oQmUS7tVRysoTBo3M+8JxuO7pMy9JH2sufnHAvRb3XVe2pyFoBx
kxadFgxahCig8Uosv/</vt:lpwstr>
  </property>
  <property fmtid="{D5CDD505-2E9C-101B-9397-08002B2CF9AE}" pid="13" name="_2015_ms_pID_725343_00">
    <vt:lpwstr>_2015_ms_pID_725343</vt:lpwstr>
  </property>
  <property fmtid="{D5CDD505-2E9C-101B-9397-08002B2CF9AE}" pid="14" name="_2015_ms_pID_7253431">
    <vt:lpwstr>loxN0Bb68bYrOOqVaq5emRYZnNXKJSfYHmpFYynntVy6DoKe250gop
KbqTGa6UP5zYWvQcc16MtICkHnr3KmCaf/N63OXlftNXOusgZYMdLq3ae/J67ZtS+m6e8reC
LGxRBq7s3IjuwkophqcbQkWmctkASDn4hdlU6worAKzyhQ4Y8qW61SNb5uRuS3Jn4sL01f4a
kMvj3lIrHy7F/kpiuJWbyj3gRzQUWpxs3Up9</vt:lpwstr>
  </property>
  <property fmtid="{D5CDD505-2E9C-101B-9397-08002B2CF9AE}" pid="15" name="_2015_ms_pID_7253431_00">
    <vt:lpwstr>_2015_ms_pID_7253431</vt:lpwstr>
  </property>
  <property fmtid="{D5CDD505-2E9C-101B-9397-08002B2CF9AE}" pid="16" name="_2015_ms_pID_7253432">
    <vt:lpwstr>TX4457oKb/MTKBBdqqcqoWcDFFhMCBdNxkIM
OYS5Fsvuc5Y7Avzvtt7r0geI5YdJhQ==</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1633095787</vt:lpwstr>
  </property>
</Properties>
</file>