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3A28571" w14:textId="44AD22B6" w:rsidR="00D964AE" w:rsidRPr="00DB3E43" w:rsidRDefault="00D964AE" w:rsidP="00D964AE">
      <w:pPr>
        <w:widowControl/>
        <w:tabs>
          <w:tab w:val="right" w:pos="9216"/>
        </w:tabs>
        <w:autoSpaceDE w:val="0"/>
        <w:autoSpaceDN w:val="0"/>
        <w:adjustRightInd w:val="0"/>
        <w:snapToGrid w:val="0"/>
        <w:spacing w:beforeLines="30" w:before="93" w:line="60" w:lineRule="atLeast"/>
        <w:jc w:val="left"/>
        <w:rPr>
          <w:rFonts w:ascii="Times New Roman" w:eastAsia="宋体" w:hAnsi="Times New Roman" w:cs="Times New Roman"/>
          <w:b/>
          <w:sz w:val="22"/>
        </w:rPr>
      </w:pPr>
      <w:r w:rsidRPr="00DB3E43">
        <w:rPr>
          <w:rFonts w:ascii="Times New Roman" w:eastAsia="宋体" w:hAnsi="Times New Roman" w:cs="Times New Roman"/>
          <w:b/>
          <w:noProof/>
          <w:sz w:val="22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3D4E27D7" wp14:editId="7A5B475B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3" name="任意多边形 5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0 w 21600"/>
                            <a:gd name="T1" fmla="*/ 0 h 21600"/>
                            <a:gd name="T2" fmla="*/ 0 w 21600"/>
                            <a:gd name="T3" fmla="*/ 0 h 21600"/>
                            <a:gd name="T4" fmla="*/ 0 w 21600"/>
                            <a:gd name="T5" fmla="*/ 0 h 21600"/>
                            <a:gd name="T6" fmla="*/ 0 w 21600"/>
                            <a:gd name="T7" fmla="*/ 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FD00153" id="任意多边形 5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0,0;0,0;0,0;0,0" o:connectangles="270,180,90,0" textboxrect="5034,2279,16566,13674"/>
                <w10:anchorlock/>
              </v:shape>
            </w:pict>
          </mc:Fallback>
        </mc:AlternateContent>
      </w:r>
      <w:r w:rsidRPr="00DB3E43">
        <w:rPr>
          <w:rFonts w:ascii="Times New Roman" w:eastAsia="宋体" w:hAnsi="Times New Roman" w:cs="Times New Roman"/>
          <w:b/>
          <w:sz w:val="22"/>
        </w:rPr>
        <w:t xml:space="preserve">3GPP TSG RAN WG1 </w:t>
      </w:r>
      <w:r w:rsidR="00582172">
        <w:rPr>
          <w:rFonts w:ascii="Times New Roman" w:eastAsia="宋体" w:hAnsi="Times New Roman" w:cs="Times New Roman"/>
          <w:b/>
          <w:sz w:val="22"/>
        </w:rPr>
        <w:t xml:space="preserve">Meeting </w:t>
      </w:r>
      <w:r w:rsidRPr="00DB3E43">
        <w:rPr>
          <w:rFonts w:ascii="Times New Roman" w:eastAsia="宋体" w:hAnsi="Times New Roman" w:cs="Times New Roman"/>
          <w:b/>
          <w:sz w:val="22"/>
        </w:rPr>
        <w:t>#10</w:t>
      </w:r>
      <w:r>
        <w:rPr>
          <w:rFonts w:ascii="Times New Roman" w:eastAsia="宋体" w:hAnsi="Times New Roman" w:cs="Times New Roman"/>
          <w:b/>
          <w:sz w:val="22"/>
        </w:rPr>
        <w:t>6</w:t>
      </w:r>
      <w:r w:rsidR="009D04A3">
        <w:rPr>
          <w:rFonts w:ascii="Times New Roman" w:eastAsia="宋体" w:hAnsi="Times New Roman" w:cs="Times New Roman"/>
          <w:b/>
          <w:sz w:val="22"/>
        </w:rPr>
        <w:t>bis</w:t>
      </w:r>
      <w:r w:rsidRPr="00DB3E43">
        <w:rPr>
          <w:rFonts w:ascii="Times New Roman" w:eastAsia="宋体" w:hAnsi="Times New Roman" w:cs="Times New Roman"/>
          <w:b/>
          <w:sz w:val="22"/>
        </w:rPr>
        <w:t>-e</w:t>
      </w:r>
      <w:r w:rsidRPr="00DB3E43">
        <w:rPr>
          <w:rFonts w:ascii="Times New Roman" w:eastAsia="宋体" w:hAnsi="Times New Roman" w:cs="Times New Roman"/>
          <w:b/>
          <w:sz w:val="22"/>
        </w:rPr>
        <w:tab/>
      </w:r>
      <w:r w:rsidR="00E86439">
        <w:rPr>
          <w:rFonts w:ascii="Times New Roman" w:eastAsia="宋体" w:hAnsi="Times New Roman" w:cs="Times New Roman"/>
          <w:b/>
          <w:sz w:val="22"/>
        </w:rPr>
        <w:t>R1-</w:t>
      </w:r>
      <w:r w:rsidR="00E86439" w:rsidRPr="00E86439">
        <w:rPr>
          <w:rFonts w:ascii="Times New Roman" w:eastAsia="宋体" w:hAnsi="Times New Roman" w:cs="Times New Roman"/>
          <w:b/>
          <w:sz w:val="22"/>
        </w:rPr>
        <w:t>2108738</w:t>
      </w:r>
    </w:p>
    <w:p w14:paraId="1CE62488" w14:textId="64A837B9" w:rsidR="00D964AE" w:rsidRPr="00DB3E43" w:rsidRDefault="00307900" w:rsidP="00D964AE">
      <w:pPr>
        <w:widowControl/>
        <w:tabs>
          <w:tab w:val="right" w:pos="9216"/>
        </w:tabs>
        <w:autoSpaceDE w:val="0"/>
        <w:autoSpaceDN w:val="0"/>
        <w:adjustRightInd w:val="0"/>
        <w:snapToGrid w:val="0"/>
        <w:spacing w:after="120" w:line="60" w:lineRule="atLeast"/>
        <w:jc w:val="left"/>
        <w:rPr>
          <w:rFonts w:ascii="Times New Roman" w:eastAsia="宋体" w:hAnsi="Times New Roman" w:cs="Times New Roman"/>
          <w:b/>
          <w:sz w:val="22"/>
        </w:rPr>
      </w:pPr>
      <w:r>
        <w:rPr>
          <w:rFonts w:ascii="Times New Roman" w:eastAsia="宋体" w:hAnsi="Times New Roman" w:cs="Times New Roman"/>
          <w:b/>
          <w:sz w:val="22"/>
        </w:rPr>
        <w:t>e</w:t>
      </w:r>
      <w:r w:rsidR="00D964AE" w:rsidRPr="00DB3E43">
        <w:rPr>
          <w:rFonts w:ascii="Times New Roman" w:eastAsia="宋体" w:hAnsi="Times New Roman" w:cs="Times New Roman"/>
          <w:b/>
          <w:sz w:val="22"/>
        </w:rPr>
        <w:t>-</w:t>
      </w:r>
      <w:r>
        <w:rPr>
          <w:rFonts w:ascii="Times New Roman" w:eastAsia="宋体" w:hAnsi="Times New Roman" w:cs="Times New Roman"/>
          <w:b/>
          <w:sz w:val="22"/>
        </w:rPr>
        <w:t>M</w:t>
      </w:r>
      <w:bookmarkStart w:id="0" w:name="_GoBack"/>
      <w:bookmarkEnd w:id="0"/>
      <w:r w:rsidR="00D964AE" w:rsidRPr="00DB3E43">
        <w:rPr>
          <w:rFonts w:ascii="Times New Roman" w:eastAsia="宋体" w:hAnsi="Times New Roman" w:cs="Times New Roman"/>
          <w:b/>
          <w:sz w:val="22"/>
        </w:rPr>
        <w:t xml:space="preserve">eeting, </w:t>
      </w:r>
      <w:r w:rsidR="009D04A3" w:rsidRPr="009D04A3">
        <w:rPr>
          <w:rFonts w:ascii="Times New Roman" w:eastAsia="宋体" w:hAnsi="Times New Roman" w:cs="Times New Roman"/>
          <w:b/>
          <w:sz w:val="22"/>
        </w:rPr>
        <w:t xml:space="preserve">October </w:t>
      </w:r>
      <w:r w:rsidR="00D964AE">
        <w:rPr>
          <w:rFonts w:ascii="Times New Roman" w:eastAsia="宋体" w:hAnsi="Times New Roman" w:cs="Times New Roman"/>
          <w:b/>
          <w:kern w:val="0"/>
          <w:sz w:val="22"/>
          <w:lang w:eastAsia="en-US"/>
        </w:rPr>
        <w:t>1</w:t>
      </w:r>
      <w:r w:rsidR="009D04A3">
        <w:rPr>
          <w:rFonts w:ascii="Times New Roman" w:eastAsia="宋体" w:hAnsi="Times New Roman" w:cs="Times New Roman"/>
          <w:b/>
          <w:kern w:val="0"/>
          <w:sz w:val="22"/>
          <w:lang w:eastAsia="en-US"/>
        </w:rPr>
        <w:t>1</w:t>
      </w:r>
      <w:r w:rsidR="00D964AE" w:rsidRPr="00DB3E43">
        <w:rPr>
          <w:rFonts w:ascii="Times New Roman" w:eastAsia="宋体" w:hAnsi="Times New Roman" w:cs="Times New Roman"/>
          <w:b/>
          <w:kern w:val="0"/>
          <w:sz w:val="22"/>
          <w:vertAlign w:val="superscript"/>
          <w:lang w:eastAsia="en-US"/>
        </w:rPr>
        <w:t>th</w:t>
      </w:r>
      <w:r w:rsidR="00D964AE" w:rsidRPr="00DB3E43">
        <w:rPr>
          <w:rFonts w:ascii="Times New Roman" w:eastAsia="宋体" w:hAnsi="Times New Roman" w:cs="Times New Roman"/>
          <w:b/>
          <w:kern w:val="0"/>
          <w:sz w:val="22"/>
          <w:lang w:eastAsia="en-US"/>
        </w:rPr>
        <w:t xml:space="preserve"> –</w:t>
      </w:r>
      <w:r w:rsidR="009D04A3">
        <w:rPr>
          <w:rFonts w:ascii="Times New Roman" w:eastAsia="宋体" w:hAnsi="Times New Roman" w:cs="Times New Roman"/>
          <w:b/>
          <w:sz w:val="22"/>
        </w:rPr>
        <w:t>19</w:t>
      </w:r>
      <w:r w:rsidR="00D964AE" w:rsidRPr="00DB3E43">
        <w:rPr>
          <w:rFonts w:ascii="Times New Roman" w:eastAsia="宋体" w:hAnsi="Times New Roman" w:cs="Times New Roman"/>
          <w:b/>
          <w:kern w:val="0"/>
          <w:sz w:val="22"/>
          <w:vertAlign w:val="superscript"/>
          <w:lang w:eastAsia="en-US"/>
        </w:rPr>
        <w:t>th</w:t>
      </w:r>
      <w:r w:rsidR="00D964AE" w:rsidRPr="00DB3E43">
        <w:rPr>
          <w:rFonts w:ascii="Times New Roman" w:eastAsia="宋体" w:hAnsi="Times New Roman" w:cs="Times New Roman"/>
          <w:b/>
          <w:kern w:val="0"/>
          <w:sz w:val="22"/>
          <w:lang w:eastAsia="en-US"/>
        </w:rPr>
        <w:t>, 2021</w:t>
      </w:r>
    </w:p>
    <w:p w14:paraId="44143F23" w14:textId="77777777" w:rsidR="00D964AE" w:rsidRPr="002C7588" w:rsidRDefault="00D964AE" w:rsidP="00D964AE">
      <w:pPr>
        <w:widowControl/>
        <w:pBdr>
          <w:top w:val="single" w:sz="4" w:space="1" w:color="auto"/>
        </w:pBdr>
        <w:autoSpaceDE w:val="0"/>
        <w:autoSpaceDN w:val="0"/>
        <w:adjustRightInd w:val="0"/>
        <w:snapToGrid w:val="0"/>
        <w:jc w:val="left"/>
        <w:rPr>
          <w:rFonts w:ascii="Times New Roman" w:eastAsia="宋体" w:hAnsi="Times New Roman" w:cs="Times New Roman"/>
          <w:b/>
          <w:sz w:val="16"/>
          <w:szCs w:val="16"/>
        </w:rPr>
      </w:pPr>
    </w:p>
    <w:p w14:paraId="57C6F15D" w14:textId="77777777" w:rsidR="00D964AE" w:rsidRPr="00DB3E43" w:rsidRDefault="00D964AE" w:rsidP="00D964AE">
      <w:pPr>
        <w:widowControl/>
        <w:autoSpaceDE w:val="0"/>
        <w:autoSpaceDN w:val="0"/>
        <w:adjustRightInd w:val="0"/>
        <w:snapToGrid w:val="0"/>
        <w:spacing w:after="60"/>
        <w:ind w:left="1555" w:hanging="1555"/>
        <w:jc w:val="left"/>
        <w:rPr>
          <w:rFonts w:ascii="Times New Roman" w:eastAsia="宋体" w:hAnsi="Times New Roman" w:cs="Times New Roman"/>
          <w:b/>
          <w:sz w:val="22"/>
        </w:rPr>
      </w:pPr>
      <w:r w:rsidRPr="00DB3E43">
        <w:rPr>
          <w:rFonts w:ascii="Times New Roman" w:eastAsia="宋体" w:hAnsi="Times New Roman" w:cs="Times New Roman"/>
          <w:b/>
          <w:sz w:val="22"/>
        </w:rPr>
        <w:t>Agenda Item:</w:t>
      </w:r>
      <w:r w:rsidRPr="00DB3E43">
        <w:rPr>
          <w:rFonts w:ascii="Times New Roman" w:eastAsia="宋体" w:hAnsi="Times New Roman" w:cs="Times New Roman"/>
          <w:b/>
          <w:sz w:val="22"/>
        </w:rPr>
        <w:tab/>
        <w:t>8.8.1.1</w:t>
      </w:r>
    </w:p>
    <w:p w14:paraId="062659DA" w14:textId="77777777" w:rsidR="00D964AE" w:rsidRPr="00DB3E43" w:rsidRDefault="00D964AE" w:rsidP="00D964AE">
      <w:pPr>
        <w:widowControl/>
        <w:autoSpaceDE w:val="0"/>
        <w:autoSpaceDN w:val="0"/>
        <w:adjustRightInd w:val="0"/>
        <w:snapToGrid w:val="0"/>
        <w:spacing w:after="60"/>
        <w:ind w:left="1555" w:hanging="1555"/>
        <w:jc w:val="left"/>
        <w:rPr>
          <w:rFonts w:ascii="Times New Roman" w:eastAsia="宋体" w:hAnsi="Times New Roman" w:cs="Times New Roman"/>
          <w:b/>
          <w:sz w:val="22"/>
        </w:rPr>
      </w:pPr>
      <w:r w:rsidRPr="00DB3E43">
        <w:rPr>
          <w:rFonts w:ascii="Times New Roman" w:eastAsia="宋体" w:hAnsi="Times New Roman" w:cs="Times New Roman"/>
          <w:b/>
          <w:sz w:val="22"/>
        </w:rPr>
        <w:t>Source:</w:t>
      </w:r>
      <w:r w:rsidRPr="00DB3E43">
        <w:rPr>
          <w:rFonts w:ascii="Times New Roman" w:eastAsia="宋体" w:hAnsi="Times New Roman" w:cs="Times New Roman"/>
          <w:b/>
          <w:sz w:val="22"/>
        </w:rPr>
        <w:tab/>
        <w:t>Huawei, HiSilicon</w:t>
      </w:r>
    </w:p>
    <w:p w14:paraId="0851A43D" w14:textId="77777777" w:rsidR="00D964AE" w:rsidRPr="00DB3E43" w:rsidRDefault="00D964AE" w:rsidP="00D964AE">
      <w:pPr>
        <w:widowControl/>
        <w:autoSpaceDE w:val="0"/>
        <w:autoSpaceDN w:val="0"/>
        <w:adjustRightInd w:val="0"/>
        <w:snapToGrid w:val="0"/>
        <w:spacing w:after="60"/>
        <w:ind w:left="1555" w:hanging="1555"/>
        <w:jc w:val="left"/>
        <w:rPr>
          <w:rFonts w:ascii="Times New Roman" w:eastAsia="宋体" w:hAnsi="Times New Roman" w:cs="Times New Roman"/>
          <w:b/>
          <w:sz w:val="22"/>
        </w:rPr>
      </w:pPr>
      <w:r w:rsidRPr="00DB3E43">
        <w:rPr>
          <w:rFonts w:ascii="Times New Roman" w:eastAsia="宋体" w:hAnsi="Times New Roman" w:cs="Times New Roman"/>
          <w:b/>
          <w:sz w:val="22"/>
        </w:rPr>
        <w:t>Title:</w:t>
      </w:r>
      <w:r w:rsidRPr="00DB3E43">
        <w:rPr>
          <w:rFonts w:ascii="Times New Roman" w:eastAsia="宋体" w:hAnsi="Times New Roman" w:cs="Times New Roman"/>
          <w:b/>
          <w:sz w:val="22"/>
        </w:rPr>
        <w:tab/>
        <w:t>Discussion on coverage enhancements for PUSCH repetition type A</w:t>
      </w:r>
    </w:p>
    <w:p w14:paraId="3F1679CC" w14:textId="77777777" w:rsidR="00D964AE" w:rsidRPr="00DB3E43" w:rsidRDefault="00D964AE" w:rsidP="00D964AE">
      <w:pPr>
        <w:widowControl/>
        <w:autoSpaceDE w:val="0"/>
        <w:autoSpaceDN w:val="0"/>
        <w:adjustRightInd w:val="0"/>
        <w:snapToGrid w:val="0"/>
        <w:spacing w:after="60"/>
        <w:ind w:left="1555" w:hanging="1555"/>
        <w:jc w:val="left"/>
        <w:rPr>
          <w:rFonts w:ascii="Times New Roman" w:eastAsia="宋体" w:hAnsi="Times New Roman" w:cs="Times New Roman"/>
          <w:b/>
          <w:kern w:val="0"/>
          <w:sz w:val="22"/>
          <w:lang w:eastAsia="en-US"/>
        </w:rPr>
      </w:pPr>
      <w:r w:rsidRPr="00DB3E43">
        <w:rPr>
          <w:rFonts w:ascii="Times New Roman" w:eastAsia="宋体" w:hAnsi="Times New Roman" w:cs="Times New Roman"/>
          <w:b/>
          <w:kern w:val="0"/>
          <w:sz w:val="22"/>
          <w:lang w:eastAsia="en-US"/>
        </w:rPr>
        <w:t>Document for:</w:t>
      </w:r>
      <w:r w:rsidRPr="00DB3E43">
        <w:rPr>
          <w:rFonts w:ascii="Times New Roman" w:eastAsia="宋体" w:hAnsi="Times New Roman" w:cs="Times New Roman"/>
          <w:b/>
          <w:kern w:val="0"/>
          <w:sz w:val="22"/>
          <w:lang w:eastAsia="en-US"/>
        </w:rPr>
        <w:tab/>
        <w:t xml:space="preserve">Discussion and </w:t>
      </w:r>
      <w:r w:rsidRPr="00DB3E43">
        <w:rPr>
          <w:rFonts w:ascii="Times New Roman" w:eastAsia="宋体" w:hAnsi="Times New Roman" w:cs="Times New Roman"/>
          <w:b/>
          <w:kern w:val="0"/>
          <w:sz w:val="22"/>
        </w:rPr>
        <w:t>D</w:t>
      </w:r>
      <w:r w:rsidRPr="00DB3E43">
        <w:rPr>
          <w:rFonts w:ascii="Times New Roman" w:eastAsia="宋体" w:hAnsi="Times New Roman" w:cs="Times New Roman"/>
          <w:b/>
          <w:kern w:val="0"/>
          <w:sz w:val="22"/>
          <w:lang w:eastAsia="en-US"/>
        </w:rPr>
        <w:t>ecision</w:t>
      </w:r>
    </w:p>
    <w:p w14:paraId="5C4B6571" w14:textId="77777777" w:rsidR="00D964AE" w:rsidRPr="00DB3E43" w:rsidRDefault="00D964AE" w:rsidP="00D964AE">
      <w:pPr>
        <w:widowControl/>
        <w:pBdr>
          <w:bottom w:val="single" w:sz="4" w:space="1" w:color="auto"/>
        </w:pBdr>
        <w:autoSpaceDE w:val="0"/>
        <w:autoSpaceDN w:val="0"/>
        <w:adjustRightInd w:val="0"/>
        <w:snapToGrid w:val="0"/>
        <w:jc w:val="left"/>
        <w:rPr>
          <w:rFonts w:ascii="Times New Roman" w:eastAsia="宋体" w:hAnsi="Times New Roman" w:cs="Times New Roman"/>
          <w:b/>
          <w:sz w:val="16"/>
          <w:szCs w:val="16"/>
        </w:rPr>
      </w:pPr>
    </w:p>
    <w:p w14:paraId="537F9430" w14:textId="77777777" w:rsidR="00D964AE" w:rsidRPr="00DB3E43" w:rsidRDefault="00D964AE" w:rsidP="00D964AE">
      <w:pPr>
        <w:pStyle w:val="a4"/>
        <w:keepNext/>
        <w:widowControl/>
        <w:numPr>
          <w:ilvl w:val="0"/>
          <w:numId w:val="2"/>
        </w:numPr>
        <w:tabs>
          <w:tab w:val="num" w:pos="432"/>
        </w:tabs>
        <w:autoSpaceDE w:val="0"/>
        <w:autoSpaceDN w:val="0"/>
        <w:adjustRightInd w:val="0"/>
        <w:snapToGrid w:val="0"/>
        <w:spacing w:before="120"/>
        <w:ind w:left="357" w:firstLineChars="0" w:hanging="357"/>
        <w:outlineLvl w:val="0"/>
        <w:rPr>
          <w:rFonts w:ascii="Times New Roman" w:eastAsia="宋体" w:hAnsi="Times New Roman" w:cs="Times New Roman"/>
          <w:b/>
          <w:bCs/>
          <w:kern w:val="0"/>
          <w:sz w:val="28"/>
          <w:szCs w:val="28"/>
          <w:lang w:eastAsia="en-US"/>
        </w:rPr>
      </w:pPr>
      <w:bookmarkStart w:id="1" w:name="_Ref124589705"/>
      <w:bookmarkStart w:id="2" w:name="_Ref129681862"/>
      <w:r w:rsidRPr="00DB3E43">
        <w:rPr>
          <w:rFonts w:ascii="Times New Roman" w:eastAsia="宋体" w:hAnsi="Times New Roman" w:cs="Times New Roman"/>
          <w:b/>
          <w:bCs/>
          <w:kern w:val="0"/>
          <w:sz w:val="28"/>
          <w:szCs w:val="28"/>
          <w:lang w:eastAsia="en-US"/>
        </w:rPr>
        <w:t>Introduction</w:t>
      </w:r>
      <w:bookmarkEnd w:id="1"/>
      <w:bookmarkEnd w:id="2"/>
    </w:p>
    <w:p w14:paraId="6064E41B" w14:textId="5641C588" w:rsidR="00D964AE" w:rsidRPr="00DB3E43" w:rsidRDefault="00D964AE" w:rsidP="002F2391">
      <w:pPr>
        <w:widowControl/>
        <w:autoSpaceDE w:val="0"/>
        <w:autoSpaceDN w:val="0"/>
        <w:adjustRightInd w:val="0"/>
        <w:snapToGrid w:val="0"/>
        <w:spacing w:beforeLines="30" w:before="93" w:after="120"/>
        <w:rPr>
          <w:rFonts w:ascii="Times New Roman" w:eastAsia="宋体" w:hAnsi="Times New Roman" w:cs="Times New Roman"/>
          <w:kern w:val="0"/>
          <w:sz w:val="22"/>
        </w:rPr>
      </w:pPr>
      <w:r w:rsidRPr="00DB3E43">
        <w:rPr>
          <w:rFonts w:ascii="Times New Roman" w:eastAsia="宋体" w:hAnsi="Times New Roman" w:cs="Times New Roman"/>
          <w:kern w:val="0"/>
          <w:sz w:val="22"/>
        </w:rPr>
        <w:t>NR coverage enhancement for PUSCH repetition type A</w:t>
      </w:r>
      <w:r w:rsidR="00651FF8">
        <w:rPr>
          <w:rFonts w:ascii="Times New Roman" w:eastAsia="宋体" w:hAnsi="Times New Roman" w:cs="Times New Roman"/>
          <w:kern w:val="0"/>
          <w:sz w:val="22"/>
        </w:rPr>
        <w:t xml:space="preserve"> was approved in WID [1]</w:t>
      </w:r>
      <w:r w:rsidRPr="00DB3E43">
        <w:rPr>
          <w:rFonts w:ascii="Times New Roman" w:eastAsia="宋体" w:hAnsi="Times New Roman" w:cs="Times New Roman"/>
          <w:kern w:val="0"/>
          <w:sz w:val="22"/>
        </w:rPr>
        <w:t>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016"/>
      </w:tblGrid>
      <w:tr w:rsidR="00D964AE" w:rsidRPr="00DB3E43" w14:paraId="6A80A11E" w14:textId="77777777" w:rsidTr="008E44A3">
        <w:trPr>
          <w:trHeight w:val="1541"/>
        </w:trPr>
        <w:tc>
          <w:tcPr>
            <w:tcW w:w="9297" w:type="dxa"/>
          </w:tcPr>
          <w:p w14:paraId="198FC484" w14:textId="77777777" w:rsidR="00D964AE" w:rsidRPr="00225D67" w:rsidRDefault="00D964AE" w:rsidP="00225D67">
            <w:pPr>
              <w:widowControl/>
              <w:snapToGrid w:val="0"/>
              <w:rPr>
                <w:sz w:val="22"/>
                <w:szCs w:val="22"/>
                <w:lang w:eastAsia="en-US"/>
              </w:rPr>
            </w:pPr>
            <w:r w:rsidRPr="00225D67">
              <w:rPr>
                <w:sz w:val="22"/>
                <w:szCs w:val="22"/>
                <w:highlight w:val="green"/>
                <w:lang w:eastAsia="en-US"/>
              </w:rPr>
              <w:t>Agreement:</w:t>
            </w:r>
          </w:p>
          <w:p w14:paraId="3B72B43A" w14:textId="77777777" w:rsidR="00D964AE" w:rsidRPr="00225D67" w:rsidRDefault="00D964AE" w:rsidP="00225D67">
            <w:pPr>
              <w:numPr>
                <w:ilvl w:val="0"/>
                <w:numId w:val="3"/>
              </w:numPr>
              <w:snapToGrid w:val="0"/>
              <w:ind w:leftChars="12" w:left="382" w:hanging="357"/>
              <w:rPr>
                <w:sz w:val="22"/>
                <w:szCs w:val="22"/>
              </w:rPr>
            </w:pPr>
            <w:r w:rsidRPr="00225D67">
              <w:rPr>
                <w:sz w:val="22"/>
                <w:szCs w:val="22"/>
              </w:rPr>
              <w:t>Specification of PUSCH enhancements</w:t>
            </w:r>
          </w:p>
          <w:p w14:paraId="3A78D85B" w14:textId="77777777" w:rsidR="00D964AE" w:rsidRPr="00225D67" w:rsidRDefault="00D964AE" w:rsidP="00225D67">
            <w:pPr>
              <w:numPr>
                <w:ilvl w:val="0"/>
                <w:numId w:val="4"/>
              </w:numPr>
              <w:snapToGrid w:val="0"/>
              <w:rPr>
                <w:sz w:val="22"/>
                <w:szCs w:val="22"/>
              </w:rPr>
            </w:pPr>
            <w:r w:rsidRPr="00225D67">
              <w:rPr>
                <w:sz w:val="22"/>
                <w:szCs w:val="22"/>
                <w:lang w:eastAsia="en-US"/>
              </w:rPr>
              <w:t>Speci</w:t>
            </w:r>
            <w:r w:rsidRPr="00225D67">
              <w:rPr>
                <w:sz w:val="22"/>
                <w:szCs w:val="22"/>
              </w:rPr>
              <w:t>fy the following mechanisms for en</w:t>
            </w:r>
            <w:r w:rsidRPr="00225D67">
              <w:rPr>
                <w:sz w:val="22"/>
                <w:szCs w:val="22"/>
                <w:lang w:eastAsia="en-US"/>
              </w:rPr>
              <w:t>hancements on PUSCH repetition type A [RAN1]</w:t>
            </w:r>
          </w:p>
          <w:p w14:paraId="4910F93E" w14:textId="77777777" w:rsidR="00D964AE" w:rsidRPr="00225D67" w:rsidRDefault="00D964AE" w:rsidP="00225D67">
            <w:pPr>
              <w:numPr>
                <w:ilvl w:val="1"/>
                <w:numId w:val="3"/>
              </w:numPr>
              <w:snapToGrid w:val="0"/>
              <w:rPr>
                <w:sz w:val="22"/>
                <w:szCs w:val="22"/>
              </w:rPr>
            </w:pPr>
            <w:r w:rsidRPr="00225D67">
              <w:rPr>
                <w:sz w:val="22"/>
                <w:szCs w:val="22"/>
              </w:rPr>
              <w:t>Increasing the maximum number of repetitions up to a number to be determined during the course of the work.</w:t>
            </w:r>
          </w:p>
          <w:p w14:paraId="2B36A5BA" w14:textId="77777777" w:rsidR="00D964AE" w:rsidRPr="00DB3E43" w:rsidRDefault="00D964AE" w:rsidP="00225D67">
            <w:pPr>
              <w:numPr>
                <w:ilvl w:val="1"/>
                <w:numId w:val="3"/>
              </w:numPr>
              <w:snapToGrid w:val="0"/>
              <w:rPr>
                <w:sz w:val="22"/>
              </w:rPr>
            </w:pPr>
            <w:r w:rsidRPr="00225D67">
              <w:rPr>
                <w:sz w:val="22"/>
                <w:szCs w:val="22"/>
              </w:rPr>
              <w:t>The number of repetitions counted on the basis of available UL slots.</w:t>
            </w:r>
          </w:p>
        </w:tc>
      </w:tr>
    </w:tbl>
    <w:p w14:paraId="63B1DFDA" w14:textId="53E7FDB7" w:rsidR="00D964AE" w:rsidRPr="00DB3E43" w:rsidRDefault="00651FF8" w:rsidP="002F2391">
      <w:pPr>
        <w:widowControl/>
        <w:autoSpaceDE w:val="0"/>
        <w:autoSpaceDN w:val="0"/>
        <w:adjustRightInd w:val="0"/>
        <w:snapToGrid w:val="0"/>
        <w:spacing w:beforeLines="30" w:before="93" w:after="120"/>
        <w:rPr>
          <w:rFonts w:ascii="Times New Roman" w:eastAsia="宋体" w:hAnsi="Times New Roman" w:cs="Times New Roman"/>
          <w:kern w:val="0"/>
          <w:sz w:val="22"/>
        </w:rPr>
      </w:pPr>
      <w:r>
        <w:rPr>
          <w:rFonts w:ascii="Times New Roman" w:eastAsia="宋体" w:hAnsi="Times New Roman" w:cs="Times New Roman"/>
          <w:kern w:val="0"/>
          <w:sz w:val="22"/>
        </w:rPr>
        <w:t xml:space="preserve">In </w:t>
      </w:r>
      <w:r w:rsidR="00D964AE" w:rsidRPr="00DB3E43">
        <w:rPr>
          <w:rFonts w:ascii="Times New Roman" w:eastAsia="宋体" w:hAnsi="Times New Roman" w:cs="Times New Roman"/>
          <w:kern w:val="0"/>
          <w:sz w:val="22"/>
        </w:rPr>
        <w:t>RAN1#10</w:t>
      </w:r>
      <w:r w:rsidR="008C34E7">
        <w:rPr>
          <w:rFonts w:ascii="Times New Roman" w:eastAsia="宋体" w:hAnsi="Times New Roman" w:cs="Times New Roman"/>
          <w:kern w:val="0"/>
          <w:sz w:val="22"/>
        </w:rPr>
        <w:t>6</w:t>
      </w:r>
      <w:r w:rsidR="00D964AE" w:rsidRPr="00DB3E43">
        <w:rPr>
          <w:rFonts w:ascii="Times New Roman" w:eastAsia="宋体" w:hAnsi="Times New Roman" w:cs="Times New Roman"/>
          <w:kern w:val="0"/>
          <w:sz w:val="22"/>
        </w:rPr>
        <w:t>-e</w:t>
      </w:r>
      <w:r>
        <w:rPr>
          <w:rFonts w:ascii="Times New Roman" w:eastAsia="宋体" w:hAnsi="Times New Roman" w:cs="Times New Roman"/>
          <w:kern w:val="0"/>
          <w:sz w:val="22"/>
        </w:rPr>
        <w:t>, new</w:t>
      </w:r>
      <w:r w:rsidR="00D964AE" w:rsidRPr="00DB3E43">
        <w:rPr>
          <w:rFonts w:ascii="Times New Roman" w:eastAsia="宋体" w:hAnsi="Times New Roman" w:cs="Times New Roman"/>
          <w:kern w:val="0"/>
          <w:sz w:val="22"/>
        </w:rPr>
        <w:t xml:space="preserve"> agreements</w:t>
      </w:r>
      <w:r w:rsidR="00D964AE">
        <w:rPr>
          <w:rFonts w:ascii="Times New Roman" w:eastAsia="宋体" w:hAnsi="Times New Roman" w:cs="Times New Roman"/>
          <w:kern w:val="0"/>
          <w:sz w:val="22"/>
        </w:rPr>
        <w:t xml:space="preserve"> </w:t>
      </w:r>
      <w:r>
        <w:rPr>
          <w:rFonts w:ascii="Times New Roman" w:eastAsia="宋体" w:hAnsi="Times New Roman" w:cs="Times New Roman"/>
          <w:kern w:val="0"/>
          <w:sz w:val="22"/>
        </w:rPr>
        <w:t xml:space="preserve">were achieved and </w:t>
      </w:r>
      <w:r w:rsidR="00D964AE">
        <w:rPr>
          <w:rFonts w:ascii="Times New Roman" w:eastAsia="宋体" w:hAnsi="Times New Roman" w:cs="Times New Roman"/>
          <w:kern w:val="0"/>
          <w:sz w:val="22"/>
        </w:rPr>
        <w:t xml:space="preserve">listed </w:t>
      </w:r>
      <w:r w:rsidR="00D964AE" w:rsidRPr="00DB3E43">
        <w:rPr>
          <w:rFonts w:ascii="Times New Roman" w:eastAsia="宋体" w:hAnsi="Times New Roman" w:cs="Times New Roman"/>
          <w:kern w:val="0"/>
          <w:sz w:val="22"/>
        </w:rPr>
        <w:t xml:space="preserve">in </w:t>
      </w:r>
      <w:r w:rsidR="00D964AE">
        <w:rPr>
          <w:rFonts w:ascii="Times New Roman" w:eastAsia="宋体" w:hAnsi="Times New Roman" w:cs="Times New Roman"/>
          <w:kern w:val="0"/>
          <w:sz w:val="22"/>
        </w:rPr>
        <w:t>the following</w:t>
      </w:r>
      <w:r>
        <w:rPr>
          <w:rFonts w:ascii="Times New Roman" w:eastAsia="宋体" w:hAnsi="Times New Roman" w:cs="Times New Roman"/>
          <w:kern w:val="0"/>
          <w:sz w:val="22"/>
        </w:rPr>
        <w:t xml:space="preserve"> [2]</w:t>
      </w:r>
      <w:r w:rsidR="00D964AE" w:rsidRPr="00DB3E43">
        <w:rPr>
          <w:rFonts w:ascii="Times New Roman" w:eastAsia="宋体" w:hAnsi="Times New Roman" w:cs="Times New Roman"/>
          <w:kern w:val="0"/>
          <w:sz w:val="22"/>
        </w:rPr>
        <w:t>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016"/>
      </w:tblGrid>
      <w:tr w:rsidR="00D964AE" w:rsidRPr="00DB3E43" w14:paraId="3B81343C" w14:textId="77777777" w:rsidTr="008E44A3">
        <w:trPr>
          <w:trHeight w:val="416"/>
        </w:trPr>
        <w:tc>
          <w:tcPr>
            <w:tcW w:w="9305" w:type="dxa"/>
          </w:tcPr>
          <w:p w14:paraId="39E593E0" w14:textId="77777777" w:rsidR="002C5389" w:rsidRPr="002C5389" w:rsidRDefault="002C5389" w:rsidP="002C5389">
            <w:pPr>
              <w:rPr>
                <w:rFonts w:eastAsia="Yu Mincho"/>
                <w:sz w:val="22"/>
                <w:szCs w:val="22"/>
                <w:highlight w:val="green"/>
                <w:u w:val="single"/>
                <w:lang w:val="sv-SE" w:eastAsia="ja-JP"/>
              </w:rPr>
            </w:pPr>
            <w:r w:rsidRPr="002C5389">
              <w:rPr>
                <w:rFonts w:eastAsia="Yu Mincho"/>
                <w:sz w:val="22"/>
                <w:szCs w:val="22"/>
                <w:highlight w:val="green"/>
                <w:u w:val="single"/>
                <w:lang w:val="sv-SE" w:eastAsia="ja-JP"/>
              </w:rPr>
              <w:t>Agreement:</w:t>
            </w:r>
          </w:p>
          <w:p w14:paraId="3766BE82" w14:textId="77777777" w:rsidR="002C5389" w:rsidRPr="002C5389" w:rsidRDefault="002C5389" w:rsidP="002C5389">
            <w:pPr>
              <w:pStyle w:val="a4"/>
              <w:widowControl/>
              <w:numPr>
                <w:ilvl w:val="0"/>
                <w:numId w:val="20"/>
              </w:numPr>
              <w:overflowPunct w:val="0"/>
              <w:spacing w:after="180" w:line="259" w:lineRule="auto"/>
              <w:ind w:firstLineChars="0"/>
              <w:textAlignment w:val="baseline"/>
              <w:rPr>
                <w:rFonts w:eastAsia="Yu Mincho"/>
                <w:sz w:val="22"/>
                <w:szCs w:val="22"/>
                <w:lang w:val="sv-SE" w:eastAsia="ja-JP"/>
              </w:rPr>
            </w:pPr>
            <w:r w:rsidRPr="002C5389">
              <w:rPr>
                <w:rFonts w:eastAsia="Yu Mincho"/>
                <w:sz w:val="22"/>
                <w:szCs w:val="22"/>
                <w:lang w:val="sv-SE" w:eastAsia="ja-JP"/>
              </w:rPr>
              <w:t xml:space="preserve">For Rel-17 PUSCH repetition Type A without joint channel estimation, no new inter-slot frequency hopping mechanism is introduced. </w:t>
            </w:r>
          </w:p>
          <w:p w14:paraId="7BA75BA9" w14:textId="77777777" w:rsidR="002C5389" w:rsidRPr="002C5389" w:rsidRDefault="002C5389" w:rsidP="002C5389">
            <w:pPr>
              <w:rPr>
                <w:sz w:val="22"/>
                <w:szCs w:val="22"/>
                <w:highlight w:val="cyan"/>
                <w:lang w:eastAsia="x-none"/>
              </w:rPr>
            </w:pPr>
          </w:p>
          <w:p w14:paraId="5E746BD0" w14:textId="77777777" w:rsidR="002C5389" w:rsidRPr="002C5389" w:rsidRDefault="002C5389" w:rsidP="002C5389">
            <w:pPr>
              <w:shd w:val="clear" w:color="auto" w:fill="FFFFFF"/>
              <w:rPr>
                <w:rFonts w:ascii="MS PGothic" w:eastAsia="MS PGothic" w:hAnsi="MS PGothic" w:cs="宋体"/>
                <w:color w:val="000000"/>
                <w:sz w:val="22"/>
                <w:szCs w:val="22"/>
                <w:highlight w:val="green"/>
              </w:rPr>
            </w:pPr>
            <w:r w:rsidRPr="002C5389">
              <w:rPr>
                <w:rFonts w:eastAsia="MS PGothic"/>
                <w:color w:val="000000"/>
                <w:sz w:val="22"/>
                <w:szCs w:val="22"/>
                <w:highlight w:val="green"/>
                <w:u w:val="single"/>
                <w:shd w:val="clear" w:color="auto" w:fill="FFFF00"/>
              </w:rPr>
              <w:t>Agreement</w:t>
            </w:r>
          </w:p>
          <w:p w14:paraId="3358E97F" w14:textId="77777777" w:rsidR="002C5389" w:rsidRPr="002C5389" w:rsidRDefault="002C5389" w:rsidP="002C5389">
            <w:pPr>
              <w:shd w:val="clear" w:color="auto" w:fill="FFFFFF"/>
              <w:rPr>
                <w:rFonts w:ascii="MS PGothic" w:eastAsia="MS PGothic" w:hAnsi="MS PGothic" w:cs="宋体"/>
                <w:color w:val="000000"/>
                <w:sz w:val="22"/>
                <w:szCs w:val="22"/>
              </w:rPr>
            </w:pPr>
            <w:r w:rsidRPr="002C5389">
              <w:rPr>
                <w:rFonts w:eastAsia="MS PGothic"/>
                <w:color w:val="000000"/>
                <w:sz w:val="22"/>
                <w:szCs w:val="22"/>
                <w:lang w:val="sv-SE"/>
              </w:rPr>
              <w:t>Take Option 1-B as an agreement for the procedure of Rel-17 PUSCH repetitions counted on the basis of available slots</w:t>
            </w:r>
            <w:r w:rsidRPr="002C5389">
              <w:rPr>
                <w:rFonts w:eastAsia="MS PGothic"/>
                <w:color w:val="000000"/>
                <w:sz w:val="22"/>
                <w:szCs w:val="22"/>
              </w:rPr>
              <w:t>.</w:t>
            </w:r>
          </w:p>
          <w:p w14:paraId="75028C4B" w14:textId="77777777" w:rsidR="002C5389" w:rsidRPr="002C5389" w:rsidRDefault="002C5389" w:rsidP="002C5389">
            <w:pPr>
              <w:widowControl/>
              <w:numPr>
                <w:ilvl w:val="0"/>
                <w:numId w:val="19"/>
              </w:numPr>
              <w:jc w:val="left"/>
              <w:rPr>
                <w:sz w:val="22"/>
                <w:szCs w:val="22"/>
                <w:lang w:eastAsia="x-none"/>
              </w:rPr>
            </w:pPr>
            <w:r w:rsidRPr="002C5389">
              <w:rPr>
                <w:sz w:val="22"/>
                <w:szCs w:val="22"/>
                <w:lang w:eastAsia="x-none"/>
              </w:rPr>
              <w:t>Alt 1-B consisting of two steps</w:t>
            </w:r>
          </w:p>
          <w:p w14:paraId="7DCD0D4E" w14:textId="77777777" w:rsidR="002C5389" w:rsidRPr="002C5389" w:rsidRDefault="002C5389" w:rsidP="002C5389">
            <w:pPr>
              <w:widowControl/>
              <w:numPr>
                <w:ilvl w:val="0"/>
                <w:numId w:val="21"/>
              </w:numPr>
              <w:jc w:val="left"/>
              <w:rPr>
                <w:sz w:val="22"/>
                <w:szCs w:val="22"/>
                <w:lang w:eastAsia="x-none"/>
              </w:rPr>
            </w:pPr>
            <w:r w:rsidRPr="002C5389">
              <w:rPr>
                <w:sz w:val="22"/>
                <w:szCs w:val="22"/>
                <w:lang w:eastAsia="x-none"/>
              </w:rPr>
              <w:t>Step 1: Determine available slots for K repetitions based on RRC configuration(s) in addition to TDRA in the DCI scheduling the PUSCH, CG configuration or activation DCI</w:t>
            </w:r>
          </w:p>
          <w:p w14:paraId="3E84777A" w14:textId="77777777" w:rsidR="002C5389" w:rsidRPr="002C5389" w:rsidRDefault="002C5389" w:rsidP="002C5389">
            <w:pPr>
              <w:widowControl/>
              <w:numPr>
                <w:ilvl w:val="0"/>
                <w:numId w:val="21"/>
              </w:numPr>
              <w:jc w:val="left"/>
              <w:rPr>
                <w:sz w:val="22"/>
                <w:szCs w:val="22"/>
                <w:lang w:eastAsia="x-none"/>
              </w:rPr>
            </w:pPr>
            <w:r w:rsidRPr="002C5389">
              <w:rPr>
                <w:sz w:val="22"/>
                <w:szCs w:val="22"/>
                <w:lang w:eastAsia="x-none"/>
              </w:rPr>
              <w:t>Step 2: The UE determines whether to drop a PUSCH repetition or not according to Rel-15/16 PUSCH dropping rules, but the PUSCH repetition is still counted in the K repetitions.</w:t>
            </w:r>
          </w:p>
          <w:p w14:paraId="7AE84CD2" w14:textId="77777777" w:rsidR="002C5389" w:rsidRPr="002C5389" w:rsidRDefault="002C5389" w:rsidP="002C5389">
            <w:pPr>
              <w:widowControl/>
              <w:numPr>
                <w:ilvl w:val="0"/>
                <w:numId w:val="19"/>
              </w:numPr>
              <w:jc w:val="left"/>
              <w:rPr>
                <w:sz w:val="22"/>
                <w:szCs w:val="22"/>
                <w:lang w:eastAsia="x-none"/>
              </w:rPr>
            </w:pPr>
            <w:r w:rsidRPr="002C5389">
              <w:rPr>
                <w:sz w:val="22"/>
                <w:szCs w:val="22"/>
                <w:lang w:eastAsia="x-none"/>
              </w:rPr>
              <w:t>FFS: Rel-17 PUSCH dropping rules are also applied if introduced in other WI(s)</w:t>
            </w:r>
          </w:p>
          <w:p w14:paraId="3CD81BC3" w14:textId="77777777" w:rsidR="002C5389" w:rsidRPr="002C5389" w:rsidRDefault="002C5389" w:rsidP="002C5389">
            <w:pPr>
              <w:ind w:left="720"/>
              <w:rPr>
                <w:sz w:val="22"/>
                <w:szCs w:val="22"/>
                <w:lang w:eastAsia="x-none"/>
              </w:rPr>
            </w:pPr>
          </w:p>
          <w:p w14:paraId="49ADCAE7" w14:textId="77777777" w:rsidR="002C5389" w:rsidRPr="002C5389" w:rsidRDefault="002C5389" w:rsidP="002C5389">
            <w:pPr>
              <w:shd w:val="clear" w:color="auto" w:fill="FFFFFF"/>
              <w:rPr>
                <w:rFonts w:ascii="MS PGothic" w:eastAsia="MS PGothic" w:hAnsi="MS PGothic" w:cs="宋体"/>
                <w:color w:val="000000"/>
                <w:sz w:val="22"/>
                <w:szCs w:val="22"/>
                <w:highlight w:val="green"/>
              </w:rPr>
            </w:pPr>
            <w:r w:rsidRPr="002C5389">
              <w:rPr>
                <w:rFonts w:eastAsia="MS PGothic"/>
                <w:color w:val="000000"/>
                <w:sz w:val="22"/>
                <w:szCs w:val="22"/>
                <w:highlight w:val="green"/>
                <w:shd w:val="clear" w:color="auto" w:fill="FFFF00"/>
              </w:rPr>
              <w:t>Agreement</w:t>
            </w:r>
          </w:p>
          <w:p w14:paraId="2B4DC933" w14:textId="77777777" w:rsidR="002C5389" w:rsidRPr="002C5389" w:rsidRDefault="002C5389" w:rsidP="002C5389">
            <w:pPr>
              <w:shd w:val="clear" w:color="auto" w:fill="FFFFFF"/>
              <w:rPr>
                <w:rFonts w:ascii="MS PGothic" w:eastAsia="MS PGothic" w:hAnsi="MS PGothic" w:cs="宋体"/>
                <w:color w:val="000000"/>
                <w:sz w:val="22"/>
                <w:szCs w:val="22"/>
              </w:rPr>
            </w:pPr>
            <w:r w:rsidRPr="002C5389">
              <w:rPr>
                <w:rFonts w:eastAsia="MS PGothic"/>
                <w:color w:val="000000"/>
                <w:sz w:val="22"/>
                <w:szCs w:val="22"/>
                <w:lang w:val="sv-SE"/>
              </w:rPr>
              <w:t>For PUSCH repetition Type A for Rel-17 CG-PUSCH, semi-static flexible symbol is considered as available.</w:t>
            </w:r>
          </w:p>
          <w:p w14:paraId="622C75BA" w14:textId="77777777" w:rsidR="002C5389" w:rsidRPr="002C5389" w:rsidRDefault="002C5389" w:rsidP="002C5389">
            <w:pPr>
              <w:shd w:val="clear" w:color="auto" w:fill="FFFFFF"/>
              <w:rPr>
                <w:rFonts w:eastAsia="MS PGothic"/>
                <w:color w:val="000000"/>
                <w:sz w:val="22"/>
                <w:szCs w:val="22"/>
                <w:highlight w:val="yellow"/>
                <w:u w:val="single"/>
                <w:shd w:val="clear" w:color="auto" w:fill="FFFF00"/>
              </w:rPr>
            </w:pPr>
          </w:p>
          <w:p w14:paraId="5EAD565B" w14:textId="77777777" w:rsidR="002C5389" w:rsidRPr="002C5389" w:rsidRDefault="002C5389" w:rsidP="002C5389">
            <w:pPr>
              <w:shd w:val="clear" w:color="auto" w:fill="FFFFFF"/>
              <w:rPr>
                <w:rFonts w:ascii="MS PGothic" w:eastAsia="MS PGothic" w:hAnsi="MS PGothic" w:cs="宋体"/>
                <w:color w:val="000000"/>
                <w:sz w:val="22"/>
                <w:szCs w:val="22"/>
                <w:highlight w:val="green"/>
              </w:rPr>
            </w:pPr>
            <w:r w:rsidRPr="002C5389">
              <w:rPr>
                <w:rFonts w:eastAsia="MS PGothic"/>
                <w:color w:val="000000"/>
                <w:sz w:val="22"/>
                <w:szCs w:val="22"/>
                <w:highlight w:val="green"/>
                <w:shd w:val="clear" w:color="auto" w:fill="FFFF00"/>
              </w:rPr>
              <w:t>Agreement</w:t>
            </w:r>
          </w:p>
          <w:p w14:paraId="3AD6CF94" w14:textId="77777777" w:rsidR="002C5389" w:rsidRPr="002C5389" w:rsidRDefault="002C5389" w:rsidP="002C5389">
            <w:pPr>
              <w:shd w:val="clear" w:color="auto" w:fill="FFFFFF"/>
              <w:rPr>
                <w:rFonts w:eastAsia="MS PGothic"/>
                <w:color w:val="000000"/>
                <w:sz w:val="22"/>
                <w:szCs w:val="22"/>
                <w:lang w:val="sv-SE"/>
              </w:rPr>
            </w:pPr>
            <w:r w:rsidRPr="002C5389">
              <w:rPr>
                <w:rFonts w:eastAsia="MS PGothic"/>
                <w:color w:val="000000"/>
                <w:sz w:val="22"/>
                <w:szCs w:val="22"/>
                <w:lang w:val="sv-SE"/>
              </w:rPr>
              <w:t>For PUSCH repetition Type A for Rel-17 DG-PUSCH, semi-static flexible symbol is considered as available.</w:t>
            </w:r>
          </w:p>
          <w:p w14:paraId="5DE63788" w14:textId="77777777" w:rsidR="002C5389" w:rsidRPr="002C5389" w:rsidRDefault="002C5389" w:rsidP="002C5389">
            <w:pPr>
              <w:shd w:val="clear" w:color="auto" w:fill="FFFFFF"/>
              <w:rPr>
                <w:rFonts w:eastAsia="MS PGothic"/>
                <w:color w:val="000000"/>
                <w:sz w:val="22"/>
                <w:szCs w:val="22"/>
                <w:lang w:val="sv-SE"/>
              </w:rPr>
            </w:pPr>
            <w:r w:rsidRPr="002C5389">
              <w:rPr>
                <w:rFonts w:eastAsia="MS PGothic"/>
                <w:color w:val="000000"/>
                <w:sz w:val="22"/>
                <w:szCs w:val="22"/>
                <w:lang w:val="sv-SE"/>
              </w:rPr>
              <w:t>Note: The applicability for Msg 3 is to be discussed in 8.8.3</w:t>
            </w:r>
          </w:p>
          <w:p w14:paraId="63ED4348" w14:textId="77777777" w:rsidR="002C5389" w:rsidRPr="002C5389" w:rsidRDefault="002C5389" w:rsidP="002C5389">
            <w:pPr>
              <w:shd w:val="clear" w:color="auto" w:fill="FFFFFF"/>
              <w:rPr>
                <w:rFonts w:eastAsia="等线"/>
                <w:color w:val="000000"/>
                <w:sz w:val="22"/>
                <w:szCs w:val="22"/>
                <w:lang w:val="sv-SE"/>
              </w:rPr>
            </w:pPr>
          </w:p>
          <w:p w14:paraId="203B0A0F" w14:textId="77777777" w:rsidR="002C5389" w:rsidRPr="002C5389" w:rsidRDefault="002C5389" w:rsidP="002C5389">
            <w:pPr>
              <w:shd w:val="clear" w:color="auto" w:fill="FFFFFF"/>
              <w:rPr>
                <w:rFonts w:eastAsia="MS PGothic"/>
                <w:color w:val="000000"/>
                <w:sz w:val="22"/>
                <w:szCs w:val="22"/>
                <w:highlight w:val="green"/>
                <w:shd w:val="clear" w:color="auto" w:fill="FFFF00"/>
              </w:rPr>
            </w:pPr>
            <w:r w:rsidRPr="002C5389">
              <w:rPr>
                <w:rFonts w:eastAsia="MS PGothic"/>
                <w:color w:val="000000"/>
                <w:sz w:val="22"/>
                <w:szCs w:val="22"/>
                <w:highlight w:val="green"/>
                <w:shd w:val="clear" w:color="auto" w:fill="FFFF00"/>
              </w:rPr>
              <w:t>Agreement</w:t>
            </w:r>
          </w:p>
          <w:p w14:paraId="13FDA051" w14:textId="77777777" w:rsidR="002C5389" w:rsidRDefault="002C5389" w:rsidP="002C5389">
            <w:pPr>
              <w:widowControl/>
              <w:numPr>
                <w:ilvl w:val="0"/>
                <w:numId w:val="19"/>
              </w:numPr>
              <w:jc w:val="left"/>
              <w:rPr>
                <w:sz w:val="22"/>
                <w:szCs w:val="22"/>
                <w:lang w:eastAsia="x-none"/>
              </w:rPr>
            </w:pPr>
            <w:r w:rsidRPr="002C5389">
              <w:rPr>
                <w:sz w:val="22"/>
                <w:szCs w:val="22"/>
                <w:lang w:eastAsia="x-none"/>
              </w:rPr>
              <w:lastRenderedPageBreak/>
              <w:t>DCI format 0_1 and DCI format 0_2 support Rel-17 PUSCH repetition Type A with the increased maximum repetition numbers configured in TDRA lists.</w:t>
            </w:r>
          </w:p>
          <w:p w14:paraId="03FC061E" w14:textId="77777777" w:rsidR="000C2113" w:rsidRPr="002C5389" w:rsidRDefault="000C2113" w:rsidP="000C2113">
            <w:pPr>
              <w:widowControl/>
              <w:ind w:left="360"/>
              <w:jc w:val="left"/>
              <w:rPr>
                <w:sz w:val="22"/>
                <w:szCs w:val="22"/>
                <w:lang w:eastAsia="x-none"/>
              </w:rPr>
            </w:pPr>
          </w:p>
          <w:p w14:paraId="76835355" w14:textId="77777777" w:rsidR="002C5389" w:rsidRPr="002C5389" w:rsidRDefault="002C5389" w:rsidP="002C5389">
            <w:pPr>
              <w:shd w:val="clear" w:color="auto" w:fill="FFFFFF"/>
              <w:rPr>
                <w:rFonts w:eastAsia="MS PGothic"/>
                <w:color w:val="000000"/>
                <w:sz w:val="22"/>
                <w:szCs w:val="22"/>
                <w:highlight w:val="green"/>
                <w:shd w:val="clear" w:color="auto" w:fill="FFFF00"/>
              </w:rPr>
            </w:pPr>
            <w:r w:rsidRPr="002C5389">
              <w:rPr>
                <w:rFonts w:eastAsia="MS PGothic"/>
                <w:color w:val="000000"/>
                <w:sz w:val="22"/>
                <w:szCs w:val="22"/>
                <w:highlight w:val="green"/>
                <w:shd w:val="clear" w:color="auto" w:fill="FFFF00"/>
              </w:rPr>
              <w:t>Agreement</w:t>
            </w:r>
          </w:p>
          <w:p w14:paraId="2720EB0D" w14:textId="77777777" w:rsidR="00D964AE" w:rsidRPr="000C2113" w:rsidRDefault="002C5389" w:rsidP="002C5389">
            <w:pPr>
              <w:widowControl/>
              <w:numPr>
                <w:ilvl w:val="0"/>
                <w:numId w:val="19"/>
              </w:numPr>
              <w:jc w:val="left"/>
            </w:pPr>
            <w:r w:rsidRPr="002C5389">
              <w:rPr>
                <w:sz w:val="22"/>
                <w:szCs w:val="22"/>
                <w:lang w:eastAsia="x-none"/>
              </w:rPr>
              <w:t>For DG-PUSCH with counting based on the available slots, count of available slots continues until satisfying the conditions defined for DG-PUSCH repetition Type A in Rel-16.</w:t>
            </w:r>
          </w:p>
          <w:p w14:paraId="34E61F46" w14:textId="77777777" w:rsidR="000C2113" w:rsidRPr="00090DCC" w:rsidRDefault="000C2113" w:rsidP="000C2113">
            <w:pPr>
              <w:widowControl/>
              <w:ind w:left="360"/>
              <w:jc w:val="left"/>
            </w:pPr>
          </w:p>
          <w:p w14:paraId="7B4A9A31" w14:textId="77777777" w:rsidR="00090DCC" w:rsidRPr="000A1BA7" w:rsidRDefault="00090DCC" w:rsidP="00090DCC">
            <w:pPr>
              <w:rPr>
                <w:rFonts w:eastAsia="等线"/>
                <w:sz w:val="22"/>
                <w:szCs w:val="22"/>
                <w:highlight w:val="darkYellow"/>
                <w:u w:val="single"/>
                <w:lang w:val="sv-SE"/>
              </w:rPr>
            </w:pPr>
            <w:r w:rsidRPr="000A1BA7">
              <w:rPr>
                <w:rFonts w:eastAsia="等线" w:hint="eastAsia"/>
                <w:sz w:val="22"/>
                <w:szCs w:val="22"/>
                <w:highlight w:val="darkYellow"/>
                <w:u w:val="single"/>
                <w:lang w:val="sv-SE"/>
              </w:rPr>
              <w:t>W</w:t>
            </w:r>
            <w:r w:rsidRPr="000A1BA7">
              <w:rPr>
                <w:rFonts w:eastAsia="等线"/>
                <w:sz w:val="22"/>
                <w:szCs w:val="22"/>
                <w:highlight w:val="darkYellow"/>
                <w:u w:val="single"/>
                <w:lang w:val="sv-SE"/>
              </w:rPr>
              <w:t>orking Assumption</w:t>
            </w:r>
          </w:p>
          <w:p w14:paraId="780A3ADD" w14:textId="77777777" w:rsidR="00090DCC" w:rsidRPr="00DB3E43" w:rsidRDefault="00090DCC" w:rsidP="001F23A6">
            <w:pPr>
              <w:shd w:val="clear" w:color="auto" w:fill="FFFFFF"/>
            </w:pPr>
            <w:r w:rsidRPr="000A1BA7">
              <w:rPr>
                <w:rFonts w:eastAsia="Yu Mincho"/>
                <w:bCs/>
                <w:sz w:val="22"/>
                <w:szCs w:val="22"/>
                <w:lang w:eastAsia="ja-JP"/>
              </w:rPr>
              <w:t>The maximum number of repetitions accounted for available slots supported by Rel-17 PUSCH repetition Type A is 32</w:t>
            </w:r>
          </w:p>
        </w:tc>
      </w:tr>
    </w:tbl>
    <w:p w14:paraId="66BDB6B0" w14:textId="05FD33AB" w:rsidR="00D964AE" w:rsidRPr="00DB3E43" w:rsidRDefault="00651FF8" w:rsidP="002F2391">
      <w:pPr>
        <w:widowControl/>
        <w:autoSpaceDE w:val="0"/>
        <w:autoSpaceDN w:val="0"/>
        <w:adjustRightInd w:val="0"/>
        <w:snapToGrid w:val="0"/>
        <w:spacing w:beforeLines="50" w:before="156" w:after="120"/>
        <w:rPr>
          <w:rFonts w:ascii="Times New Roman" w:eastAsia="宋体" w:hAnsi="Times New Roman" w:cs="Times New Roman"/>
          <w:kern w:val="0"/>
          <w:sz w:val="22"/>
        </w:rPr>
      </w:pPr>
      <w:r>
        <w:rPr>
          <w:rFonts w:ascii="Times New Roman" w:eastAsia="宋体" w:hAnsi="Times New Roman" w:cs="Times New Roman"/>
          <w:kern w:val="0"/>
          <w:sz w:val="22"/>
        </w:rPr>
        <w:lastRenderedPageBreak/>
        <w:t xml:space="preserve">Our </w:t>
      </w:r>
      <w:r w:rsidR="00D964AE" w:rsidRPr="00DB3E43">
        <w:rPr>
          <w:rFonts w:ascii="Times New Roman" w:eastAsia="宋体" w:hAnsi="Times New Roman" w:cs="Times New Roman"/>
          <w:kern w:val="0"/>
          <w:sz w:val="22"/>
        </w:rPr>
        <w:t xml:space="preserve">views on </w:t>
      </w:r>
      <w:r w:rsidR="00D964AE">
        <w:rPr>
          <w:rFonts w:ascii="Times New Roman" w:eastAsia="宋体" w:hAnsi="Times New Roman" w:cs="Times New Roman" w:hint="eastAsia"/>
          <w:kern w:val="0"/>
          <w:sz w:val="22"/>
        </w:rPr>
        <w:t>re</w:t>
      </w:r>
      <w:r w:rsidR="00D964AE">
        <w:rPr>
          <w:rFonts w:ascii="Times New Roman" w:eastAsia="宋体" w:hAnsi="Times New Roman" w:cs="Times New Roman"/>
          <w:kern w:val="0"/>
          <w:sz w:val="22"/>
        </w:rPr>
        <w:t xml:space="preserve">maining issues </w:t>
      </w:r>
      <w:r w:rsidR="00D964AE" w:rsidRPr="00DB3E43">
        <w:rPr>
          <w:rFonts w:ascii="Times New Roman" w:eastAsia="宋体" w:hAnsi="Times New Roman" w:cs="Times New Roman"/>
          <w:kern w:val="0"/>
          <w:sz w:val="22"/>
        </w:rPr>
        <w:t>for coverage enhancement of PUSCH repetition type A</w:t>
      </w:r>
      <w:r>
        <w:rPr>
          <w:rFonts w:ascii="Times New Roman" w:eastAsia="宋体" w:hAnsi="Times New Roman" w:cs="Times New Roman"/>
          <w:kern w:val="0"/>
          <w:sz w:val="22"/>
        </w:rPr>
        <w:t xml:space="preserve"> are provided in this paper</w:t>
      </w:r>
      <w:r w:rsidR="00D964AE" w:rsidRPr="00DB3E43">
        <w:rPr>
          <w:rFonts w:ascii="Times New Roman" w:eastAsia="宋体" w:hAnsi="Times New Roman" w:cs="Times New Roman"/>
          <w:kern w:val="0"/>
          <w:sz w:val="22"/>
        </w:rPr>
        <w:t xml:space="preserve">. </w:t>
      </w:r>
    </w:p>
    <w:p w14:paraId="1716766D" w14:textId="77777777" w:rsidR="00D964AE" w:rsidRPr="00DB3E43" w:rsidRDefault="00D964AE" w:rsidP="00D964AE">
      <w:pPr>
        <w:pStyle w:val="a4"/>
        <w:keepNext/>
        <w:widowControl/>
        <w:numPr>
          <w:ilvl w:val="0"/>
          <w:numId w:val="2"/>
        </w:numPr>
        <w:tabs>
          <w:tab w:val="num" w:pos="432"/>
        </w:tabs>
        <w:autoSpaceDE w:val="0"/>
        <w:autoSpaceDN w:val="0"/>
        <w:adjustRightInd w:val="0"/>
        <w:snapToGrid w:val="0"/>
        <w:spacing w:before="120"/>
        <w:ind w:left="357" w:firstLineChars="0" w:hanging="357"/>
        <w:outlineLvl w:val="0"/>
        <w:rPr>
          <w:rFonts w:ascii="Times New Roman" w:eastAsia="宋体" w:hAnsi="Times New Roman" w:cs="Times New Roman"/>
          <w:b/>
          <w:bCs/>
          <w:kern w:val="0"/>
          <w:sz w:val="28"/>
          <w:szCs w:val="28"/>
          <w:lang w:eastAsia="en-US"/>
        </w:rPr>
      </w:pPr>
      <w:r w:rsidRPr="00DB3E43">
        <w:rPr>
          <w:rFonts w:ascii="Times New Roman" w:eastAsia="宋体" w:hAnsi="Times New Roman" w:cs="Times New Roman"/>
          <w:b/>
          <w:bCs/>
          <w:kern w:val="0"/>
          <w:sz w:val="28"/>
          <w:szCs w:val="28"/>
          <w:lang w:eastAsia="en-US"/>
        </w:rPr>
        <w:t>Discussion on coverage enhancement of PUSCH repetition type A</w:t>
      </w:r>
    </w:p>
    <w:p w14:paraId="53C9EA12" w14:textId="59B03BEA" w:rsidR="00D964AE" w:rsidRPr="002F2391" w:rsidRDefault="00D964AE" w:rsidP="002F2391">
      <w:pPr>
        <w:spacing w:after="120"/>
        <w:rPr>
          <w:rFonts w:ascii="Times New Roman" w:eastAsia="宋体" w:hAnsi="Times New Roman" w:cs="Times New Roman"/>
          <w:kern w:val="0"/>
          <w:sz w:val="22"/>
        </w:rPr>
      </w:pPr>
      <w:r w:rsidRPr="00DB3E43">
        <w:rPr>
          <w:rFonts w:ascii="Times New Roman" w:eastAsia="宋体" w:hAnsi="Times New Roman" w:cs="Times New Roman"/>
          <w:kern w:val="0"/>
          <w:sz w:val="22"/>
        </w:rPr>
        <w:t>As analyzed in [3], repetition count</w:t>
      </w:r>
      <w:r w:rsidR="00651FF8">
        <w:rPr>
          <w:rFonts w:ascii="Times New Roman" w:eastAsia="宋体" w:hAnsi="Times New Roman" w:cs="Times New Roman"/>
          <w:kern w:val="0"/>
          <w:sz w:val="22"/>
        </w:rPr>
        <w:t>ing</w:t>
      </w:r>
      <w:r w:rsidRPr="00DB3E43">
        <w:rPr>
          <w:rFonts w:ascii="Times New Roman" w:eastAsia="宋体" w:hAnsi="Times New Roman" w:cs="Times New Roman"/>
          <w:kern w:val="0"/>
          <w:sz w:val="22"/>
        </w:rPr>
        <w:t xml:space="preserve"> </w:t>
      </w:r>
      <w:r w:rsidR="00651FF8">
        <w:rPr>
          <w:rFonts w:ascii="Times New Roman" w:eastAsia="宋体" w:hAnsi="Times New Roman" w:cs="Times New Roman"/>
          <w:kern w:val="0"/>
          <w:sz w:val="22"/>
        </w:rPr>
        <w:t xml:space="preserve">based </w:t>
      </w:r>
      <w:r w:rsidRPr="00DB3E43">
        <w:rPr>
          <w:rFonts w:ascii="Times New Roman" w:eastAsia="宋体" w:hAnsi="Times New Roman" w:cs="Times New Roman"/>
          <w:kern w:val="0"/>
          <w:sz w:val="22"/>
        </w:rPr>
        <w:t xml:space="preserve">on contiguous </w:t>
      </w:r>
      <w:r w:rsidR="00651FF8">
        <w:rPr>
          <w:rFonts w:ascii="Times New Roman" w:eastAsia="宋体" w:hAnsi="Times New Roman" w:cs="Times New Roman"/>
          <w:kern w:val="0"/>
          <w:sz w:val="22"/>
        </w:rPr>
        <w:t xml:space="preserve">physical </w:t>
      </w:r>
      <w:r w:rsidRPr="00DB3E43">
        <w:rPr>
          <w:rFonts w:ascii="Times New Roman" w:eastAsia="宋体" w:hAnsi="Times New Roman" w:cs="Times New Roman"/>
          <w:kern w:val="0"/>
          <w:sz w:val="22"/>
        </w:rPr>
        <w:t>slots in TDD mode leads to fewer actual repetitions than expected and degrades uplink performance, thus mechanism of repetition counting on available UL slots was proposed for coverage enhancement.</w:t>
      </w:r>
    </w:p>
    <w:p w14:paraId="04259068" w14:textId="58F763F6" w:rsidR="00D964AE" w:rsidRPr="006A1911" w:rsidRDefault="00651FF8" w:rsidP="003534D2">
      <w:pPr>
        <w:pStyle w:val="2"/>
        <w:numPr>
          <w:ilvl w:val="1"/>
          <w:numId w:val="1"/>
        </w:numPr>
        <w:spacing w:beforeLines="30" w:before="93" w:after="0" w:line="60" w:lineRule="atLeast"/>
      </w:pPr>
      <w:r>
        <w:t>Restriction</w:t>
      </w:r>
      <w:r w:rsidRPr="003534D2">
        <w:t xml:space="preserve"> </w:t>
      </w:r>
      <w:r w:rsidR="003534D2" w:rsidRPr="003534D2">
        <w:t>of overall duration of PUSCH repetitions</w:t>
      </w:r>
      <w:r>
        <w:t xml:space="preserve"> for CG-PUSCH</w:t>
      </w:r>
    </w:p>
    <w:p w14:paraId="30218D6B" w14:textId="45DC8AAC" w:rsidR="003A6C58" w:rsidRDefault="00A833E0" w:rsidP="002F2391">
      <w:pPr>
        <w:spacing w:after="120"/>
        <w:rPr>
          <w:rFonts w:ascii="Times New Roman" w:eastAsia="宋体" w:hAnsi="Times New Roman" w:cs="Times New Roman"/>
          <w:kern w:val="0"/>
          <w:sz w:val="22"/>
        </w:rPr>
      </w:pPr>
      <w:r w:rsidRPr="00615ED0">
        <w:rPr>
          <w:rFonts w:ascii="Times New Roman" w:eastAsia="宋体" w:hAnsi="Times New Roman" w:cs="Times New Roman"/>
          <w:kern w:val="0"/>
          <w:sz w:val="22"/>
        </w:rPr>
        <w:t xml:space="preserve">For configured grant, </w:t>
      </w:r>
      <w:r w:rsidR="00651FF8">
        <w:rPr>
          <w:rFonts w:ascii="Times New Roman" w:eastAsia="宋体" w:hAnsi="Times New Roman" w:cs="Times New Roman"/>
          <w:kern w:val="0"/>
          <w:sz w:val="22"/>
        </w:rPr>
        <w:t xml:space="preserve">it is possible </w:t>
      </w:r>
      <w:r>
        <w:rPr>
          <w:rFonts w:ascii="Times New Roman" w:eastAsia="宋体" w:hAnsi="Times New Roman" w:cs="Times New Roman"/>
          <w:kern w:val="0"/>
          <w:sz w:val="22"/>
        </w:rPr>
        <w:t xml:space="preserve">that </w:t>
      </w:r>
      <w:r w:rsidRPr="00615ED0">
        <w:rPr>
          <w:rFonts w:ascii="Times New Roman" w:eastAsia="宋体" w:hAnsi="Times New Roman" w:cs="Times New Roman"/>
          <w:kern w:val="0"/>
          <w:sz w:val="22"/>
        </w:rPr>
        <w:t>the overall duration of PUSCH repetitions</w:t>
      </w:r>
      <w:r w:rsidR="00651FF8">
        <w:rPr>
          <w:rFonts w:ascii="Times New Roman" w:eastAsia="宋体" w:hAnsi="Times New Roman" w:cs="Times New Roman"/>
          <w:kern w:val="0"/>
          <w:sz w:val="22"/>
        </w:rPr>
        <w:t xml:space="preserve"> with repetition counting</w:t>
      </w:r>
      <w:r w:rsidRPr="00615ED0">
        <w:rPr>
          <w:rFonts w:ascii="Times New Roman" w:eastAsia="宋体" w:hAnsi="Times New Roman" w:cs="Times New Roman"/>
          <w:kern w:val="0"/>
          <w:sz w:val="22"/>
        </w:rPr>
        <w:t xml:space="preserve"> </w:t>
      </w:r>
      <w:r w:rsidR="00651FF8">
        <w:rPr>
          <w:rFonts w:ascii="Times New Roman" w:eastAsia="宋体" w:hAnsi="Times New Roman" w:cs="Times New Roman"/>
          <w:kern w:val="0"/>
          <w:sz w:val="22"/>
        </w:rPr>
        <w:t xml:space="preserve">based on available slot </w:t>
      </w:r>
      <w:r w:rsidRPr="00615ED0">
        <w:rPr>
          <w:rFonts w:ascii="Times New Roman" w:eastAsia="宋体" w:hAnsi="Times New Roman" w:cs="Times New Roman"/>
          <w:kern w:val="0"/>
          <w:sz w:val="22"/>
        </w:rPr>
        <w:t>cross</w:t>
      </w:r>
      <w:r w:rsidR="00651FF8">
        <w:rPr>
          <w:rFonts w:ascii="Times New Roman" w:eastAsia="宋体" w:hAnsi="Times New Roman" w:cs="Times New Roman"/>
          <w:kern w:val="0"/>
          <w:sz w:val="22"/>
        </w:rPr>
        <w:t>es</w:t>
      </w:r>
      <w:r w:rsidRPr="00615ED0">
        <w:rPr>
          <w:rFonts w:ascii="Times New Roman" w:eastAsia="宋体" w:hAnsi="Times New Roman" w:cs="Times New Roman"/>
          <w:kern w:val="0"/>
          <w:sz w:val="22"/>
        </w:rPr>
        <w:t xml:space="preserve"> the period boundary</w:t>
      </w:r>
      <w:r w:rsidR="00651FF8">
        <w:rPr>
          <w:rFonts w:ascii="Times New Roman" w:eastAsia="宋体" w:hAnsi="Times New Roman" w:cs="Times New Roman"/>
          <w:kern w:val="0"/>
          <w:sz w:val="22"/>
        </w:rPr>
        <w:t xml:space="preserve"> of CG-PUSCH</w:t>
      </w:r>
      <w:r>
        <w:rPr>
          <w:rFonts w:ascii="Times New Roman" w:eastAsia="宋体" w:hAnsi="Times New Roman" w:cs="Times New Roman"/>
          <w:kern w:val="0"/>
          <w:sz w:val="22"/>
        </w:rPr>
        <w:t xml:space="preserve">. </w:t>
      </w:r>
      <w:r w:rsidR="003A6C58" w:rsidRPr="003A6C58">
        <w:rPr>
          <w:rFonts w:ascii="Times New Roman" w:eastAsia="宋体" w:hAnsi="Times New Roman" w:cs="Times New Roman"/>
          <w:kern w:val="0"/>
          <w:sz w:val="22"/>
        </w:rPr>
        <w:t>In RAN1#106-e,</w:t>
      </w:r>
      <w:r w:rsidR="003A6C58">
        <w:rPr>
          <w:rFonts w:ascii="Times New Roman" w:eastAsia="宋体" w:hAnsi="Times New Roman" w:cs="Times New Roman"/>
          <w:kern w:val="0"/>
          <w:sz w:val="22"/>
        </w:rPr>
        <w:t xml:space="preserve"> </w:t>
      </w:r>
      <w:r>
        <w:rPr>
          <w:rFonts w:ascii="Times New Roman" w:eastAsia="宋体" w:hAnsi="Times New Roman" w:cs="Times New Roman"/>
          <w:kern w:val="0"/>
          <w:sz w:val="22"/>
        </w:rPr>
        <w:t xml:space="preserve">to solve this problem, </w:t>
      </w:r>
      <w:r w:rsidR="00A347F7">
        <w:rPr>
          <w:rFonts w:ascii="Times New Roman" w:eastAsia="宋体" w:hAnsi="Times New Roman" w:cs="Times New Roman"/>
          <w:kern w:val="0"/>
          <w:sz w:val="22"/>
        </w:rPr>
        <w:t>t</w:t>
      </w:r>
      <w:r w:rsidR="00A347F7" w:rsidRPr="00A347F7">
        <w:rPr>
          <w:rFonts w:ascii="Times New Roman" w:eastAsia="宋体" w:hAnsi="Times New Roman" w:cs="Times New Roman"/>
          <w:kern w:val="0"/>
          <w:sz w:val="22"/>
        </w:rPr>
        <w:t xml:space="preserve">wo </w:t>
      </w:r>
      <w:r w:rsidRPr="00A833E0">
        <w:rPr>
          <w:rFonts w:ascii="Times New Roman" w:eastAsia="宋体" w:hAnsi="Times New Roman" w:cs="Times New Roman"/>
          <w:kern w:val="0"/>
          <w:sz w:val="22"/>
        </w:rPr>
        <w:t xml:space="preserve">alternatives </w:t>
      </w:r>
      <w:r w:rsidR="00A347F7" w:rsidRPr="00A347F7">
        <w:rPr>
          <w:rFonts w:ascii="Times New Roman" w:eastAsia="宋体" w:hAnsi="Times New Roman" w:cs="Times New Roman"/>
          <w:kern w:val="0"/>
          <w:sz w:val="22"/>
        </w:rPr>
        <w:t>are summarized</w:t>
      </w:r>
      <w:r w:rsidR="008A6B23">
        <w:rPr>
          <w:rFonts w:ascii="Times New Roman" w:eastAsia="宋体" w:hAnsi="Times New Roman" w:cs="Times New Roman"/>
          <w:kern w:val="0"/>
          <w:sz w:val="22"/>
        </w:rPr>
        <w:t xml:space="preserve"> [4]</w:t>
      </w:r>
      <w:r w:rsidR="00A347F7">
        <w:rPr>
          <w:rFonts w:ascii="Times New Roman" w:eastAsia="宋体" w:hAnsi="Times New Roman" w:cs="Times New Roman"/>
          <w:kern w:val="0"/>
          <w:sz w:val="22"/>
        </w:rPr>
        <w:t>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016"/>
      </w:tblGrid>
      <w:tr w:rsidR="00A347F7" w14:paraId="653FA17C" w14:textId="77777777" w:rsidTr="003F434D">
        <w:tc>
          <w:tcPr>
            <w:tcW w:w="9307" w:type="dxa"/>
          </w:tcPr>
          <w:p w14:paraId="123B1F16" w14:textId="77777777" w:rsidR="00A347F7" w:rsidRPr="00993199" w:rsidRDefault="00A347F7" w:rsidP="00A347F7">
            <w:pPr>
              <w:rPr>
                <w:rFonts w:eastAsia="Yu Mincho"/>
                <w:iCs/>
                <w:lang w:eastAsia="ja-JP"/>
              </w:rPr>
            </w:pPr>
            <w:r>
              <w:rPr>
                <w:rFonts w:eastAsia="Yu Mincho"/>
                <w:iCs/>
                <w:lang w:val="sv-SE" w:eastAsia="ja-JP"/>
              </w:rPr>
              <w:t xml:space="preserve">For the CG-PUSCH </w:t>
            </w:r>
            <w:r>
              <w:rPr>
                <w:rFonts w:eastAsia="Yu Mincho"/>
                <w:lang w:val="sv-SE" w:eastAsia="ja-JP"/>
              </w:rPr>
              <w:t>with counting based on the available slots</w:t>
            </w:r>
            <w:r>
              <w:rPr>
                <w:rFonts w:eastAsia="Yu Mincho"/>
                <w:iCs/>
                <w:lang w:val="sv-SE" w:eastAsia="ja-JP"/>
              </w:rPr>
              <w:t>, select one of the following alternatives</w:t>
            </w:r>
            <w:r>
              <w:rPr>
                <w:rFonts w:eastAsia="Yu Mincho"/>
                <w:iCs/>
                <w:lang w:eastAsia="ja-JP"/>
              </w:rPr>
              <w:t xml:space="preserve"> in RAN1#106bis-e:</w:t>
            </w:r>
          </w:p>
          <w:p w14:paraId="012440F9" w14:textId="77777777" w:rsidR="00A347F7" w:rsidRDefault="00A347F7" w:rsidP="00A347F7">
            <w:pPr>
              <w:pStyle w:val="a4"/>
              <w:widowControl/>
              <w:numPr>
                <w:ilvl w:val="0"/>
                <w:numId w:val="22"/>
              </w:numPr>
              <w:overflowPunct w:val="0"/>
              <w:spacing w:after="180" w:line="259" w:lineRule="auto"/>
              <w:ind w:firstLineChars="0"/>
              <w:textAlignment w:val="baseline"/>
              <w:rPr>
                <w:rFonts w:eastAsia="Yu Mincho"/>
                <w:lang w:eastAsia="ja-JP"/>
              </w:rPr>
            </w:pPr>
            <w:r>
              <w:rPr>
                <w:rFonts w:eastAsia="Yu Mincho" w:hint="eastAsia"/>
                <w:lang w:eastAsia="ja-JP"/>
              </w:rPr>
              <w:t>A</w:t>
            </w:r>
            <w:r>
              <w:rPr>
                <w:rFonts w:eastAsia="Yu Mincho"/>
                <w:lang w:eastAsia="ja-JP"/>
              </w:rPr>
              <w:t>lt 1</w:t>
            </w:r>
          </w:p>
          <w:p w14:paraId="66DD49DA" w14:textId="77777777" w:rsidR="00A347F7" w:rsidRPr="00993199" w:rsidRDefault="00A347F7" w:rsidP="00A347F7">
            <w:pPr>
              <w:pStyle w:val="a4"/>
              <w:widowControl/>
              <w:numPr>
                <w:ilvl w:val="1"/>
                <w:numId w:val="22"/>
              </w:numPr>
              <w:overflowPunct w:val="0"/>
              <w:spacing w:after="180" w:line="259" w:lineRule="auto"/>
              <w:ind w:firstLineChars="0"/>
              <w:textAlignment w:val="baseline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The repetitions shall be terminated after transmitting K repetit</w:t>
            </w:r>
            <w:r w:rsidRPr="00993199">
              <w:rPr>
                <w:rFonts w:eastAsia="Yu Mincho"/>
                <w:lang w:eastAsia="ja-JP"/>
              </w:rPr>
              <w:t>ions, or at the last transmission occasion among the K repetitions within the period P, or from the starting symbol of the repetition that overlaps with a PUSCH with the same HARQ process scheduled by DCI format 0_0, 0_1 or 0_2, whichever is reached first.</w:t>
            </w:r>
          </w:p>
          <w:p w14:paraId="52670F48" w14:textId="77777777" w:rsidR="00A347F7" w:rsidRPr="00993199" w:rsidRDefault="00A347F7" w:rsidP="00A347F7">
            <w:pPr>
              <w:pStyle w:val="a4"/>
              <w:widowControl/>
              <w:numPr>
                <w:ilvl w:val="1"/>
                <w:numId w:val="22"/>
              </w:numPr>
              <w:overflowPunct w:val="0"/>
              <w:spacing w:after="180" w:line="259" w:lineRule="auto"/>
              <w:ind w:firstLineChars="0"/>
              <w:textAlignment w:val="baseline"/>
              <w:rPr>
                <w:rFonts w:eastAsia="Yu Mincho"/>
                <w:lang w:eastAsia="ja-JP"/>
              </w:rPr>
            </w:pPr>
            <w:r w:rsidRPr="00993199">
              <w:rPr>
                <w:rFonts w:eastAsia="Yu Mincho"/>
                <w:lang w:eastAsia="ja-JP"/>
              </w:rPr>
              <w:t>The UE is not expected to be configured with the time duration for the transmission of K repetitions larger than the time duration derived by the periodicity P.</w:t>
            </w:r>
          </w:p>
          <w:p w14:paraId="56C20F5A" w14:textId="77777777" w:rsidR="00A347F7" w:rsidRPr="00993199" w:rsidRDefault="00A347F7" w:rsidP="00A347F7">
            <w:pPr>
              <w:pStyle w:val="a4"/>
              <w:widowControl/>
              <w:numPr>
                <w:ilvl w:val="0"/>
                <w:numId w:val="22"/>
              </w:numPr>
              <w:overflowPunct w:val="0"/>
              <w:spacing w:after="180" w:line="259" w:lineRule="auto"/>
              <w:ind w:firstLineChars="0"/>
              <w:textAlignment w:val="baseline"/>
              <w:rPr>
                <w:rFonts w:eastAsia="Yu Mincho"/>
                <w:lang w:eastAsia="ja-JP"/>
              </w:rPr>
            </w:pPr>
            <w:r w:rsidRPr="00993199">
              <w:rPr>
                <w:rFonts w:eastAsia="Yu Mincho" w:hint="eastAsia"/>
                <w:lang w:eastAsia="ja-JP"/>
              </w:rPr>
              <w:t>A</w:t>
            </w:r>
            <w:r w:rsidRPr="00993199">
              <w:rPr>
                <w:rFonts w:eastAsia="Yu Mincho"/>
                <w:lang w:eastAsia="ja-JP"/>
              </w:rPr>
              <w:t xml:space="preserve">lt 2 </w:t>
            </w:r>
          </w:p>
          <w:p w14:paraId="6DD3D37F" w14:textId="77777777" w:rsidR="00A347F7" w:rsidRDefault="00A347F7" w:rsidP="00A347F7">
            <w:pPr>
              <w:pStyle w:val="a4"/>
              <w:widowControl/>
              <w:numPr>
                <w:ilvl w:val="1"/>
                <w:numId w:val="22"/>
              </w:numPr>
              <w:overflowPunct w:val="0"/>
              <w:spacing w:after="180" w:line="259" w:lineRule="auto"/>
              <w:ind w:firstLineChars="0"/>
              <w:textAlignment w:val="baseline"/>
              <w:rPr>
                <w:rFonts w:eastAsia="Yu Mincho"/>
                <w:iCs/>
                <w:lang w:eastAsia="ja-JP"/>
              </w:rPr>
            </w:pPr>
            <w:r w:rsidRPr="00993199">
              <w:rPr>
                <w:rFonts w:eastAsia="Yu Mincho"/>
                <w:lang w:eastAsia="ja-JP"/>
              </w:rPr>
              <w:t>The repetitions shall be terminated after transmitting K repetitions, or at the last transmission occasion within the period P, or from the starting symbol of the repetition that</w:t>
            </w:r>
            <w:r>
              <w:rPr>
                <w:rFonts w:eastAsia="Yu Mincho"/>
                <w:lang w:eastAsia="ja-JP"/>
              </w:rPr>
              <w:t xml:space="preserve"> overlaps with a PUSCH with the same HARQ process scheduled by DCI format 0_0, 0_1 or 0_2, whichever is reached first.</w:t>
            </w:r>
          </w:p>
          <w:p w14:paraId="7265AD3D" w14:textId="77777777" w:rsidR="00A347F7" w:rsidRPr="00EC3D42" w:rsidRDefault="00A347F7" w:rsidP="00A347F7">
            <w:pPr>
              <w:pStyle w:val="a4"/>
              <w:widowControl/>
              <w:numPr>
                <w:ilvl w:val="1"/>
                <w:numId w:val="22"/>
              </w:numPr>
              <w:overflowPunct w:val="0"/>
              <w:spacing w:after="180" w:line="259" w:lineRule="auto"/>
              <w:ind w:firstLineChars="0"/>
              <w:textAlignment w:val="baseline"/>
              <w:rPr>
                <w:rFonts w:eastAsia="Yu Mincho"/>
                <w:iCs/>
                <w:lang w:eastAsia="ja-JP"/>
              </w:rPr>
            </w:pPr>
            <w:r>
              <w:rPr>
                <w:rFonts w:eastAsia="Yu Mincho"/>
                <w:lang w:eastAsia="ja-JP"/>
              </w:rPr>
              <w:t>The UE is not expected to be configured with K larger than P/12 for 60kHz with ECP or P/14 otherwise.</w:t>
            </w:r>
          </w:p>
          <w:p w14:paraId="41B3F1F9" w14:textId="77777777" w:rsidR="00A347F7" w:rsidRPr="00EC3D42" w:rsidRDefault="00A347F7" w:rsidP="00A347F7">
            <w:pPr>
              <w:pStyle w:val="a4"/>
              <w:widowControl/>
              <w:numPr>
                <w:ilvl w:val="2"/>
                <w:numId w:val="22"/>
              </w:numPr>
              <w:overflowPunct w:val="0"/>
              <w:spacing w:after="180" w:line="259" w:lineRule="auto"/>
              <w:ind w:firstLineChars="0"/>
              <w:textAlignment w:val="baseline"/>
              <w:rPr>
                <w:rFonts w:eastAsia="Yu Mincho"/>
                <w:iCs/>
                <w:lang w:eastAsia="ja-JP"/>
              </w:rPr>
            </w:pPr>
            <w:r>
              <w:rPr>
                <w:rFonts w:eastAsia="Yu Mincho" w:hint="eastAsia"/>
                <w:lang w:eastAsia="ja-JP"/>
              </w:rPr>
              <w:t>F</w:t>
            </w:r>
            <w:r>
              <w:rPr>
                <w:rFonts w:eastAsia="Yu Mincho"/>
                <w:lang w:eastAsia="ja-JP"/>
              </w:rPr>
              <w:t xml:space="preserve">FS: </w:t>
            </w:r>
            <w:r w:rsidRPr="00EC3D42">
              <w:rPr>
                <w:rFonts w:eastAsia="Yu Mincho"/>
                <w:lang w:eastAsia="ja-JP"/>
              </w:rPr>
              <w:t>The UE is not expected to be configured with K larger than the number of available slots within the period P.</w:t>
            </w:r>
          </w:p>
          <w:p w14:paraId="2F56BE31" w14:textId="77777777" w:rsidR="00A347F7" w:rsidRPr="00EC3D42" w:rsidRDefault="00A347F7" w:rsidP="00A347F7">
            <w:pPr>
              <w:pStyle w:val="a4"/>
              <w:widowControl/>
              <w:numPr>
                <w:ilvl w:val="2"/>
                <w:numId w:val="22"/>
              </w:numPr>
              <w:overflowPunct w:val="0"/>
              <w:spacing w:after="180" w:line="259" w:lineRule="auto"/>
              <w:ind w:firstLineChars="0"/>
              <w:textAlignment w:val="baseline"/>
              <w:rPr>
                <w:rFonts w:eastAsia="Yu Mincho"/>
                <w:iCs/>
                <w:lang w:eastAsia="ja-JP"/>
              </w:rPr>
            </w:pPr>
            <w:r>
              <w:rPr>
                <w:rFonts w:eastAsia="Yu Mincho" w:hint="eastAsia"/>
                <w:lang w:eastAsia="ja-JP"/>
              </w:rPr>
              <w:lastRenderedPageBreak/>
              <w:t>F</w:t>
            </w:r>
            <w:r>
              <w:rPr>
                <w:rFonts w:eastAsia="Yu Mincho"/>
                <w:lang w:eastAsia="ja-JP"/>
              </w:rPr>
              <w:t>FS: whether/how to capture it in RAN1 spec.</w:t>
            </w:r>
          </w:p>
          <w:p w14:paraId="2DCB2462" w14:textId="77777777" w:rsidR="00A347F7" w:rsidRPr="002B1445" w:rsidRDefault="00A347F7" w:rsidP="00A347F7">
            <w:pPr>
              <w:pStyle w:val="a4"/>
              <w:widowControl/>
              <w:numPr>
                <w:ilvl w:val="0"/>
                <w:numId w:val="22"/>
              </w:numPr>
              <w:overflowPunct w:val="0"/>
              <w:spacing w:after="180" w:line="259" w:lineRule="auto"/>
              <w:ind w:firstLineChars="0"/>
              <w:textAlignment w:val="baseline"/>
              <w:rPr>
                <w:rFonts w:cs="Times"/>
                <w:bCs/>
              </w:rPr>
            </w:pPr>
            <w:r>
              <w:rPr>
                <w:rFonts w:eastAsia="Yu Mincho" w:hint="eastAsia"/>
                <w:lang w:eastAsia="ja-JP"/>
              </w:rPr>
              <w:t>N</w:t>
            </w:r>
            <w:r>
              <w:rPr>
                <w:rFonts w:eastAsia="Yu Mincho"/>
                <w:lang w:eastAsia="ja-JP"/>
              </w:rPr>
              <w:t>ote: For overriding by DG-PUSCH with the same HARQ process, if any update is made for Rel-16, it also applies to above alternatives.</w:t>
            </w:r>
          </w:p>
        </w:tc>
      </w:tr>
    </w:tbl>
    <w:p w14:paraId="552302BD" w14:textId="77777777" w:rsidR="00A347F7" w:rsidRPr="00A347F7" w:rsidRDefault="00A347F7" w:rsidP="002F2391">
      <w:pPr>
        <w:spacing w:after="120"/>
        <w:rPr>
          <w:rFonts w:ascii="Times New Roman" w:eastAsia="宋体" w:hAnsi="Times New Roman" w:cs="Times New Roman"/>
          <w:kern w:val="0"/>
          <w:sz w:val="22"/>
        </w:rPr>
      </w:pPr>
    </w:p>
    <w:p w14:paraId="3B2CEDB1" w14:textId="484C0FBF" w:rsidR="00ED63F1" w:rsidRDefault="00A833E0" w:rsidP="002F2391">
      <w:pPr>
        <w:spacing w:after="120"/>
        <w:rPr>
          <w:rFonts w:ascii="Times New Roman" w:eastAsia="宋体" w:hAnsi="Times New Roman" w:cs="Times New Roman"/>
          <w:kern w:val="0"/>
          <w:sz w:val="22"/>
        </w:rPr>
      </w:pPr>
      <w:r>
        <w:rPr>
          <w:rFonts w:ascii="Times New Roman" w:eastAsia="宋体" w:hAnsi="Times New Roman" w:cs="Times New Roman"/>
          <w:kern w:val="0"/>
          <w:sz w:val="22"/>
        </w:rPr>
        <w:t>For Alt 1</w:t>
      </w:r>
      <w:r w:rsidR="0002011F">
        <w:rPr>
          <w:rFonts w:ascii="Times New Roman" w:eastAsia="宋体" w:hAnsi="Times New Roman" w:cs="Times New Roman" w:hint="eastAsia"/>
          <w:kern w:val="0"/>
          <w:sz w:val="22"/>
        </w:rPr>
        <w:t>,</w:t>
      </w:r>
      <w:r w:rsidR="0002011F">
        <w:rPr>
          <w:rFonts w:ascii="Times New Roman" w:eastAsia="宋体" w:hAnsi="Times New Roman" w:cs="Times New Roman"/>
          <w:kern w:val="0"/>
          <w:sz w:val="22"/>
        </w:rPr>
        <w:t xml:space="preserve"> considering </w:t>
      </w:r>
      <w:r w:rsidR="00125A2E">
        <w:rPr>
          <w:rFonts w:ascii="Times New Roman" w:eastAsia="宋体" w:hAnsi="Times New Roman" w:cs="Times New Roman"/>
          <w:kern w:val="0"/>
          <w:sz w:val="22"/>
        </w:rPr>
        <w:t xml:space="preserve">frame structure in different period could be different from each other, which means </w:t>
      </w:r>
      <w:r w:rsidR="00CF3BF4">
        <w:rPr>
          <w:rFonts w:ascii="Times New Roman" w:eastAsia="宋体" w:hAnsi="Times New Roman" w:cs="Times New Roman"/>
          <w:kern w:val="0"/>
          <w:sz w:val="22"/>
        </w:rPr>
        <w:t>the location and number of available slots would be different in different period</w:t>
      </w:r>
      <w:r w:rsidR="00CF3BF4">
        <w:rPr>
          <w:rFonts w:ascii="Times New Roman" w:eastAsia="宋体" w:hAnsi="Times New Roman" w:cs="Times New Roman" w:hint="eastAsia"/>
          <w:kern w:val="0"/>
          <w:sz w:val="22"/>
        </w:rPr>
        <w:t>,</w:t>
      </w:r>
      <w:r w:rsidR="00CF3BF4">
        <w:rPr>
          <w:rFonts w:ascii="Times New Roman" w:eastAsia="宋体" w:hAnsi="Times New Roman" w:cs="Times New Roman"/>
          <w:kern w:val="0"/>
          <w:sz w:val="22"/>
        </w:rPr>
        <w:t xml:space="preserve"> </w:t>
      </w:r>
      <w:r w:rsidR="00F62007">
        <w:rPr>
          <w:rFonts w:ascii="Times New Roman" w:eastAsia="宋体" w:hAnsi="Times New Roman" w:cs="Times New Roman"/>
          <w:kern w:val="0"/>
          <w:sz w:val="22"/>
        </w:rPr>
        <w:t xml:space="preserve">K value of repetitions is restricted to be the smallest number of available slots in all periods. </w:t>
      </w:r>
      <w:r w:rsidR="00626061">
        <w:rPr>
          <w:rFonts w:ascii="Times New Roman" w:eastAsia="宋体" w:hAnsi="Times New Roman" w:cs="Times New Roman"/>
          <w:kern w:val="0"/>
          <w:sz w:val="22"/>
        </w:rPr>
        <w:t>F</w:t>
      </w:r>
      <w:r w:rsidR="00CF3BF4">
        <w:rPr>
          <w:rFonts w:ascii="Times New Roman" w:eastAsia="宋体" w:hAnsi="Times New Roman" w:cs="Times New Roman"/>
          <w:kern w:val="0"/>
          <w:sz w:val="22"/>
        </w:rPr>
        <w:t>or example in Figure 1</w:t>
      </w:r>
      <w:r w:rsidR="00CF3BF4">
        <w:rPr>
          <w:rFonts w:ascii="Times New Roman" w:eastAsia="宋体" w:hAnsi="Times New Roman" w:cs="Times New Roman" w:hint="eastAsia"/>
          <w:kern w:val="0"/>
          <w:sz w:val="22"/>
        </w:rPr>
        <w:t>,</w:t>
      </w:r>
      <w:r w:rsidR="00CF3BF4">
        <w:rPr>
          <w:rFonts w:ascii="Times New Roman" w:eastAsia="宋体" w:hAnsi="Times New Roman" w:cs="Times New Roman"/>
          <w:kern w:val="0"/>
          <w:sz w:val="22"/>
        </w:rPr>
        <w:t xml:space="preserve"> K </w:t>
      </w:r>
      <w:r w:rsidR="00F62007">
        <w:rPr>
          <w:rFonts w:ascii="Times New Roman" w:eastAsia="宋体" w:hAnsi="Times New Roman" w:cs="Times New Roman"/>
          <w:kern w:val="0"/>
          <w:sz w:val="22"/>
        </w:rPr>
        <w:t>is up to</w:t>
      </w:r>
      <w:r w:rsidR="00CF3BF4">
        <w:rPr>
          <w:rFonts w:ascii="Times New Roman" w:eastAsia="宋体" w:hAnsi="Times New Roman" w:cs="Times New Roman"/>
          <w:kern w:val="0"/>
          <w:sz w:val="22"/>
        </w:rPr>
        <w:t xml:space="preserve"> 2, </w:t>
      </w:r>
      <w:r w:rsidR="00125A2E">
        <w:rPr>
          <w:rFonts w:ascii="Times New Roman" w:eastAsia="宋体" w:hAnsi="Times New Roman" w:cs="Times New Roman"/>
          <w:kern w:val="0"/>
          <w:sz w:val="22"/>
        </w:rPr>
        <w:t>which would cause resource waste and have influence on coverage</w:t>
      </w:r>
      <w:r w:rsidR="00125A2E">
        <w:rPr>
          <w:rFonts w:ascii="Times New Roman" w:eastAsia="宋体" w:hAnsi="Times New Roman" w:cs="Times New Roman" w:hint="eastAsia"/>
          <w:kern w:val="0"/>
          <w:sz w:val="22"/>
        </w:rPr>
        <w:t xml:space="preserve"> </w:t>
      </w:r>
      <w:r w:rsidR="00125A2E">
        <w:rPr>
          <w:rFonts w:ascii="Times New Roman" w:eastAsia="宋体" w:hAnsi="Times New Roman" w:cs="Times New Roman"/>
          <w:kern w:val="0"/>
          <w:sz w:val="22"/>
        </w:rPr>
        <w:t>performance.</w:t>
      </w:r>
      <w:r w:rsidR="00CF3BF4">
        <w:rPr>
          <w:rFonts w:ascii="Times New Roman" w:eastAsia="宋体" w:hAnsi="Times New Roman" w:cs="Times New Roman"/>
          <w:kern w:val="0"/>
          <w:sz w:val="22"/>
        </w:rPr>
        <w:t xml:space="preserve"> </w:t>
      </w:r>
      <w:r w:rsidR="008E0967" w:rsidRPr="008E0967">
        <w:t xml:space="preserve"> </w:t>
      </w:r>
      <w:r w:rsidR="008E0967" w:rsidRPr="008E0967">
        <w:rPr>
          <w:rFonts w:ascii="Times New Roman" w:eastAsia="宋体" w:hAnsi="Times New Roman" w:cs="Times New Roman"/>
          <w:kern w:val="0"/>
          <w:sz w:val="22"/>
        </w:rPr>
        <w:t xml:space="preserve">In addition, if </w:t>
      </w:r>
      <w:r w:rsidR="008E0967">
        <w:rPr>
          <w:rFonts w:ascii="Times New Roman" w:eastAsia="宋体" w:hAnsi="Times New Roman" w:cs="Times New Roman"/>
          <w:kern w:val="0"/>
          <w:sz w:val="22"/>
        </w:rPr>
        <w:t xml:space="preserve">Alt 1 is </w:t>
      </w:r>
      <w:r w:rsidR="008E0967" w:rsidRPr="008E0967">
        <w:rPr>
          <w:rFonts w:ascii="Times New Roman" w:eastAsia="宋体" w:hAnsi="Times New Roman" w:cs="Times New Roman"/>
          <w:kern w:val="0"/>
          <w:sz w:val="22"/>
        </w:rPr>
        <w:t>selected, the performance</w:t>
      </w:r>
      <w:r w:rsidR="008E0967">
        <w:rPr>
          <w:rFonts w:ascii="Times New Roman" w:eastAsia="宋体" w:hAnsi="Times New Roman" w:cs="Times New Roman"/>
          <w:kern w:val="0"/>
          <w:sz w:val="22"/>
        </w:rPr>
        <w:t xml:space="preserve"> of </w:t>
      </w:r>
      <w:r w:rsidR="008E0967" w:rsidRPr="008E0967">
        <w:rPr>
          <w:rFonts w:ascii="Times New Roman" w:eastAsia="宋体" w:hAnsi="Times New Roman" w:cs="Times New Roman"/>
          <w:kern w:val="0"/>
          <w:sz w:val="22"/>
        </w:rPr>
        <w:t>CG-PUSCH repetition type A</w:t>
      </w:r>
      <w:r w:rsidR="008E0967">
        <w:rPr>
          <w:rFonts w:ascii="Times New Roman" w:eastAsia="宋体" w:hAnsi="Times New Roman" w:cs="Times New Roman"/>
          <w:kern w:val="0"/>
          <w:sz w:val="22"/>
        </w:rPr>
        <w:t xml:space="preserve"> </w:t>
      </w:r>
      <w:r w:rsidR="008E0967" w:rsidRPr="008E0967">
        <w:rPr>
          <w:rFonts w:ascii="Times New Roman" w:eastAsia="宋体" w:hAnsi="Times New Roman" w:cs="Times New Roman"/>
          <w:kern w:val="0"/>
          <w:sz w:val="22"/>
        </w:rPr>
        <w:t xml:space="preserve">with counting based on the available slots </w:t>
      </w:r>
      <w:r w:rsidR="008E0967">
        <w:rPr>
          <w:rFonts w:ascii="Times New Roman" w:eastAsia="宋体" w:hAnsi="Times New Roman" w:cs="Times New Roman"/>
          <w:kern w:val="0"/>
          <w:sz w:val="22"/>
        </w:rPr>
        <w:t>would</w:t>
      </w:r>
      <w:r w:rsidR="008E0967" w:rsidRPr="008E0967">
        <w:rPr>
          <w:rFonts w:ascii="Times New Roman" w:eastAsia="宋体" w:hAnsi="Times New Roman" w:cs="Times New Roman"/>
          <w:kern w:val="0"/>
          <w:sz w:val="22"/>
        </w:rPr>
        <w:t xml:space="preserve"> be worse than the existing</w:t>
      </w:r>
      <w:r w:rsidR="008E0967">
        <w:rPr>
          <w:rFonts w:ascii="Times New Roman" w:eastAsia="宋体" w:hAnsi="Times New Roman" w:cs="Times New Roman"/>
          <w:kern w:val="0"/>
          <w:sz w:val="22"/>
        </w:rPr>
        <w:t xml:space="preserve"> R15</w:t>
      </w:r>
      <w:r w:rsidR="008E0967">
        <w:rPr>
          <w:rFonts w:ascii="Times New Roman" w:eastAsia="宋体" w:hAnsi="Times New Roman" w:cs="Times New Roman" w:hint="eastAsia"/>
          <w:kern w:val="0"/>
          <w:sz w:val="22"/>
        </w:rPr>
        <w:t>/</w:t>
      </w:r>
      <w:r w:rsidR="008E0967">
        <w:rPr>
          <w:rFonts w:ascii="Times New Roman" w:eastAsia="宋体" w:hAnsi="Times New Roman" w:cs="Times New Roman"/>
          <w:kern w:val="0"/>
          <w:sz w:val="22"/>
        </w:rPr>
        <w:t xml:space="preserve">R16 </w:t>
      </w:r>
      <w:r w:rsidR="008E0967" w:rsidRPr="008E0967">
        <w:rPr>
          <w:rFonts w:ascii="Times New Roman" w:eastAsia="宋体" w:hAnsi="Times New Roman" w:cs="Times New Roman"/>
          <w:kern w:val="0"/>
          <w:sz w:val="22"/>
        </w:rPr>
        <w:t>CG-PUSCH repetition type A</w:t>
      </w:r>
      <w:r w:rsidR="008E0967">
        <w:rPr>
          <w:rFonts w:ascii="Times New Roman" w:eastAsia="宋体" w:hAnsi="Times New Roman" w:cs="Times New Roman"/>
          <w:kern w:val="0"/>
          <w:sz w:val="22"/>
        </w:rPr>
        <w:t xml:space="preserve"> </w:t>
      </w:r>
      <w:r w:rsidR="008E0967" w:rsidRPr="008E0967">
        <w:rPr>
          <w:rFonts w:ascii="Times New Roman" w:eastAsia="宋体" w:hAnsi="Times New Roman" w:cs="Times New Roman"/>
          <w:kern w:val="0"/>
          <w:sz w:val="22"/>
        </w:rPr>
        <w:t>with counting based on the physical slots</w:t>
      </w:r>
      <w:r w:rsidR="008E0967">
        <w:rPr>
          <w:rFonts w:ascii="Times New Roman" w:eastAsia="宋体" w:hAnsi="Times New Roman" w:cs="Times New Roman"/>
          <w:kern w:val="0"/>
          <w:sz w:val="22"/>
        </w:rPr>
        <w:t>. Because in Figure 1</w:t>
      </w:r>
      <w:r w:rsidR="008E0967">
        <w:rPr>
          <w:rFonts w:ascii="Times New Roman" w:eastAsia="宋体" w:hAnsi="Times New Roman" w:cs="Times New Roman" w:hint="eastAsia"/>
          <w:kern w:val="0"/>
          <w:sz w:val="22"/>
        </w:rPr>
        <w:t>,</w:t>
      </w:r>
      <w:r w:rsidR="008E0967">
        <w:rPr>
          <w:rFonts w:ascii="Times New Roman" w:eastAsia="宋体" w:hAnsi="Times New Roman" w:cs="Times New Roman"/>
          <w:kern w:val="0"/>
          <w:sz w:val="22"/>
        </w:rPr>
        <w:t xml:space="preserve"> if K is 5, which </w:t>
      </w:r>
      <w:r w:rsidR="008E0967" w:rsidRPr="00ED63F1">
        <w:rPr>
          <w:rFonts w:ascii="Times New Roman" w:eastAsia="宋体" w:hAnsi="Times New Roman" w:cs="Times New Roman"/>
          <w:kern w:val="0"/>
          <w:sz w:val="22"/>
        </w:rPr>
        <w:t xml:space="preserve">allows the UE to repeat </w:t>
      </w:r>
      <w:r w:rsidR="008E0967">
        <w:rPr>
          <w:rFonts w:ascii="Times New Roman" w:eastAsia="宋体" w:hAnsi="Times New Roman" w:cs="Times New Roman"/>
          <w:kern w:val="0"/>
          <w:sz w:val="22"/>
        </w:rPr>
        <w:t>five</w:t>
      </w:r>
      <w:r w:rsidR="008E0967" w:rsidRPr="00ED63F1">
        <w:rPr>
          <w:rFonts w:ascii="Times New Roman" w:eastAsia="宋体" w:hAnsi="Times New Roman" w:cs="Times New Roman"/>
          <w:kern w:val="0"/>
          <w:sz w:val="22"/>
        </w:rPr>
        <w:t xml:space="preserve"> times in the first period and three times in the second period</w:t>
      </w:r>
      <w:r w:rsidR="008E0967">
        <w:rPr>
          <w:rFonts w:ascii="Times New Roman" w:eastAsia="宋体" w:hAnsi="Times New Roman" w:cs="Times New Roman"/>
          <w:kern w:val="0"/>
          <w:sz w:val="22"/>
        </w:rPr>
        <w:t xml:space="preserve">, </w:t>
      </w:r>
      <w:r w:rsidR="008E0967" w:rsidRPr="008E0967">
        <w:rPr>
          <w:rFonts w:ascii="Times New Roman" w:eastAsia="宋体" w:hAnsi="Times New Roman" w:cs="Times New Roman"/>
          <w:kern w:val="0"/>
          <w:sz w:val="22"/>
        </w:rPr>
        <w:t>it can still be ensured that</w:t>
      </w:r>
      <w:r w:rsidR="008E0967">
        <w:rPr>
          <w:rFonts w:ascii="Times New Roman" w:eastAsia="宋体" w:hAnsi="Times New Roman" w:cs="Times New Roman"/>
          <w:kern w:val="0"/>
          <w:sz w:val="22"/>
        </w:rPr>
        <w:t xml:space="preserve"> “</w:t>
      </w:r>
      <w:r w:rsidR="008E0967" w:rsidRPr="008E0967">
        <w:rPr>
          <w:rFonts w:ascii="Times New Roman" w:eastAsia="宋体" w:hAnsi="Times New Roman" w:cs="Times New Roman"/>
          <w:kern w:val="0"/>
          <w:sz w:val="22"/>
        </w:rPr>
        <w:t>The UE is not expected to be configured with the time duration for the transmission of K repetitions larger than the time duration derived by the periodicity P.</w:t>
      </w:r>
      <w:r w:rsidR="008E0967">
        <w:rPr>
          <w:rFonts w:ascii="Times New Roman" w:eastAsia="宋体" w:hAnsi="Times New Roman" w:cs="Times New Roman"/>
          <w:kern w:val="0"/>
          <w:sz w:val="22"/>
        </w:rPr>
        <w:t>”</w:t>
      </w:r>
    </w:p>
    <w:p w14:paraId="45A781C2" w14:textId="189BFB60" w:rsidR="00906562" w:rsidRDefault="00906562" w:rsidP="002F2391">
      <w:pPr>
        <w:spacing w:after="120"/>
        <w:rPr>
          <w:rFonts w:ascii="Times New Roman" w:eastAsia="宋体" w:hAnsi="Times New Roman" w:cs="Times New Roman"/>
          <w:kern w:val="0"/>
          <w:sz w:val="22"/>
        </w:rPr>
      </w:pPr>
      <w:r>
        <w:rPr>
          <w:rFonts w:ascii="Times New Roman" w:eastAsia="宋体" w:hAnsi="Times New Roman" w:cs="Times New Roman"/>
          <w:kern w:val="0"/>
          <w:sz w:val="22"/>
        </w:rPr>
        <w:t>For Alt 2</w:t>
      </w:r>
      <w:r>
        <w:rPr>
          <w:rFonts w:ascii="Times New Roman" w:eastAsia="宋体" w:hAnsi="Times New Roman" w:cs="Times New Roman" w:hint="eastAsia"/>
          <w:kern w:val="0"/>
          <w:sz w:val="22"/>
        </w:rPr>
        <w:t>,</w:t>
      </w:r>
      <w:r>
        <w:rPr>
          <w:rFonts w:ascii="Times New Roman" w:eastAsia="宋体" w:hAnsi="Times New Roman" w:cs="Times New Roman"/>
          <w:kern w:val="0"/>
          <w:sz w:val="22"/>
        </w:rPr>
        <w:t xml:space="preserve"> a </w:t>
      </w:r>
      <w:r w:rsidRPr="00ED63F1">
        <w:rPr>
          <w:rFonts w:ascii="Times New Roman" w:eastAsia="宋体" w:hAnsi="Times New Roman" w:cs="Times New Roman"/>
          <w:kern w:val="0"/>
          <w:sz w:val="22"/>
        </w:rPr>
        <w:t>proper</w:t>
      </w:r>
      <w:r>
        <w:rPr>
          <w:rFonts w:ascii="Times New Roman" w:eastAsia="宋体" w:hAnsi="Times New Roman" w:cs="Times New Roman"/>
          <w:kern w:val="0"/>
          <w:sz w:val="22"/>
        </w:rPr>
        <w:t xml:space="preserve"> </w:t>
      </w:r>
      <w:r w:rsidR="00F62007">
        <w:rPr>
          <w:rFonts w:ascii="Times New Roman" w:eastAsia="宋体" w:hAnsi="Times New Roman" w:cs="Times New Roman"/>
          <w:kern w:val="0"/>
          <w:sz w:val="22"/>
        </w:rPr>
        <w:t xml:space="preserve">and larger </w:t>
      </w:r>
      <w:r>
        <w:rPr>
          <w:rFonts w:ascii="Times New Roman" w:eastAsia="宋体" w:hAnsi="Times New Roman" w:cs="Times New Roman"/>
          <w:kern w:val="0"/>
          <w:sz w:val="22"/>
        </w:rPr>
        <w:t xml:space="preserve">K value </w:t>
      </w:r>
      <w:r w:rsidR="00F62007">
        <w:rPr>
          <w:rFonts w:ascii="Times New Roman" w:eastAsia="宋体" w:hAnsi="Times New Roman" w:cs="Times New Roman"/>
          <w:kern w:val="0"/>
          <w:sz w:val="22"/>
        </w:rPr>
        <w:t xml:space="preserve">is allowed </w:t>
      </w:r>
      <w:r>
        <w:rPr>
          <w:rFonts w:ascii="Times New Roman" w:eastAsia="宋体" w:hAnsi="Times New Roman" w:cs="Times New Roman"/>
          <w:kern w:val="0"/>
          <w:sz w:val="22"/>
        </w:rPr>
        <w:t xml:space="preserve">to </w:t>
      </w:r>
      <w:r w:rsidRPr="00ED63F1">
        <w:rPr>
          <w:rFonts w:ascii="Times New Roman" w:eastAsia="宋体" w:hAnsi="Times New Roman" w:cs="Times New Roman"/>
          <w:kern w:val="0"/>
          <w:sz w:val="22"/>
        </w:rPr>
        <w:t>ensure coverage performance.</w:t>
      </w:r>
      <w:r>
        <w:rPr>
          <w:rFonts w:ascii="Times New Roman" w:eastAsia="宋体" w:hAnsi="Times New Roman" w:cs="Times New Roman"/>
          <w:kern w:val="0"/>
          <w:sz w:val="22"/>
        </w:rPr>
        <w:t xml:space="preserve"> It means the K value can be </w:t>
      </w:r>
      <w:r w:rsidRPr="006E4723">
        <w:rPr>
          <w:rFonts w:ascii="Times New Roman" w:eastAsia="宋体" w:hAnsi="Times New Roman" w:cs="Times New Roman"/>
          <w:kern w:val="0"/>
          <w:sz w:val="22"/>
        </w:rPr>
        <w:t>larger than the number of available slots within some periods P</w:t>
      </w:r>
      <w:r>
        <w:rPr>
          <w:rFonts w:ascii="Times New Roman" w:eastAsia="宋体" w:hAnsi="Times New Roman" w:cs="Times New Roman"/>
          <w:kern w:val="0"/>
          <w:sz w:val="22"/>
        </w:rPr>
        <w:t>. For example in Figure 1</w:t>
      </w:r>
      <w:r>
        <w:rPr>
          <w:rFonts w:ascii="Times New Roman" w:eastAsia="宋体" w:hAnsi="Times New Roman" w:cs="Times New Roman" w:hint="eastAsia"/>
          <w:kern w:val="0"/>
          <w:sz w:val="22"/>
        </w:rPr>
        <w:t>,</w:t>
      </w:r>
      <w:r>
        <w:rPr>
          <w:rFonts w:ascii="Times New Roman" w:eastAsia="宋体" w:hAnsi="Times New Roman" w:cs="Times New Roman"/>
          <w:kern w:val="0"/>
          <w:sz w:val="22"/>
        </w:rPr>
        <w:t xml:space="preserve"> K could be 4, which </w:t>
      </w:r>
      <w:r w:rsidRPr="00ED63F1">
        <w:rPr>
          <w:rFonts w:ascii="Times New Roman" w:eastAsia="宋体" w:hAnsi="Times New Roman" w:cs="Times New Roman"/>
          <w:kern w:val="0"/>
          <w:sz w:val="22"/>
        </w:rPr>
        <w:t>allows the UE to repeat four times in the first period and three times in the second period</w:t>
      </w:r>
      <w:r>
        <w:rPr>
          <w:rFonts w:ascii="Times New Roman" w:eastAsia="宋体" w:hAnsi="Times New Roman" w:cs="Times New Roman"/>
          <w:kern w:val="0"/>
          <w:sz w:val="22"/>
        </w:rPr>
        <w:t xml:space="preserve">. </w:t>
      </w:r>
      <w:r w:rsidRPr="006E4723">
        <w:rPr>
          <w:rFonts w:ascii="Times New Roman" w:eastAsia="宋体" w:hAnsi="Times New Roman" w:cs="Times New Roman"/>
          <w:kern w:val="0"/>
          <w:sz w:val="22"/>
        </w:rPr>
        <w:t>Of course, there should be an upper limit for K</w:t>
      </w:r>
      <w:r w:rsidR="00F62007">
        <w:rPr>
          <w:rFonts w:ascii="Times New Roman" w:eastAsia="宋体" w:hAnsi="Times New Roman" w:cs="Times New Roman"/>
          <w:kern w:val="0"/>
          <w:sz w:val="22"/>
        </w:rPr>
        <w:t>, i.e</w:t>
      </w:r>
      <w:r w:rsidRPr="006E4723">
        <w:rPr>
          <w:rFonts w:ascii="Times New Roman" w:eastAsia="宋体" w:hAnsi="Times New Roman" w:cs="Times New Roman"/>
          <w:kern w:val="0"/>
          <w:sz w:val="22"/>
        </w:rPr>
        <w:t>.</w:t>
      </w:r>
      <w:r>
        <w:rPr>
          <w:rFonts w:ascii="Times New Roman" w:eastAsia="宋体" w:hAnsi="Times New Roman" w:cs="Times New Roman"/>
          <w:kern w:val="0"/>
          <w:sz w:val="22"/>
        </w:rPr>
        <w:t xml:space="preserve">  K should not be </w:t>
      </w:r>
      <w:r w:rsidRPr="006E4723">
        <w:rPr>
          <w:rFonts w:ascii="Times New Roman" w:eastAsia="宋体" w:hAnsi="Times New Roman" w:cs="Times New Roman"/>
          <w:kern w:val="0"/>
          <w:sz w:val="22"/>
        </w:rPr>
        <w:t>larger than P/12 for 60kHz with ECP or P/14 otherwise</w:t>
      </w:r>
      <w:r>
        <w:rPr>
          <w:rFonts w:ascii="Times New Roman" w:eastAsia="宋体" w:hAnsi="Times New Roman" w:cs="Times New Roman"/>
          <w:kern w:val="0"/>
          <w:sz w:val="22"/>
        </w:rPr>
        <w:t>.</w:t>
      </w:r>
    </w:p>
    <w:p w14:paraId="4629BCE1" w14:textId="77777777" w:rsidR="00CE6E32" w:rsidRDefault="00CE6E32" w:rsidP="00CE6E32">
      <w:pPr>
        <w:spacing w:beforeLines="30" w:before="93"/>
        <w:jc w:val="center"/>
        <w:rPr>
          <w:rFonts w:ascii="Times New Roman" w:eastAsia="宋体" w:hAnsi="Times New Roman" w:cs="Times New Roman"/>
          <w:kern w:val="0"/>
          <w:sz w:val="22"/>
        </w:rPr>
      </w:pPr>
      <w:r>
        <w:rPr>
          <w:rFonts w:ascii="Times New Roman" w:eastAsia="宋体" w:hAnsi="Times New Roman" w:cs="Times New Roman"/>
          <w:noProof/>
          <w:kern w:val="0"/>
          <w:sz w:val="22"/>
        </w:rPr>
        <w:drawing>
          <wp:inline distT="0" distB="0" distL="0" distR="0" wp14:anchorId="1ACD6F9D" wp14:editId="563F8FC2">
            <wp:extent cx="4053016" cy="1513019"/>
            <wp:effectExtent l="0" t="0" r="508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72499" cy="152029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A3FCF91" w14:textId="77777777" w:rsidR="00CE6E32" w:rsidRPr="00CE6E32" w:rsidRDefault="00CE6E32" w:rsidP="00CE6E32">
      <w:pPr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r w:rsidRPr="00D964AE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F</w:t>
      </w:r>
      <w:r>
        <w:rPr>
          <w:rFonts w:ascii="Times New Roman" w:hAnsi="Times New Roman" w:cs="Times New Roman"/>
          <w:b/>
          <w:color w:val="000000" w:themeColor="text1"/>
          <w:sz w:val="20"/>
          <w:szCs w:val="20"/>
        </w:rPr>
        <w:t>igure 2</w:t>
      </w:r>
      <w:r w:rsidR="00323297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 </w:t>
      </w:r>
      <w:r w:rsidRPr="00D964AE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A</w:t>
      </w:r>
      <w:r w:rsidR="00AC3CA5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n</w:t>
      </w:r>
      <w:r w:rsidRPr="00D964AE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 example for </w:t>
      </w:r>
      <w:r w:rsidR="00AC3CA5">
        <w:rPr>
          <w:rFonts w:ascii="Times New Roman" w:hAnsi="Times New Roman" w:cs="Times New Roman" w:hint="eastAsia"/>
          <w:b/>
          <w:color w:val="000000" w:themeColor="text1"/>
          <w:sz w:val="20"/>
          <w:szCs w:val="20"/>
        </w:rPr>
        <w:t>l</w:t>
      </w:r>
      <w:r w:rsidRPr="00CE6E32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imitation of overall duration of PUSCH repetitions</w:t>
      </w:r>
    </w:p>
    <w:p w14:paraId="0D0AC0A0" w14:textId="3CB3D490" w:rsidR="003A6C58" w:rsidRDefault="00CE6E32" w:rsidP="00CE6E32">
      <w:pPr>
        <w:spacing w:beforeLines="30" w:before="93" w:line="240" w:lineRule="exact"/>
        <w:rPr>
          <w:rFonts w:ascii="Times New Roman" w:eastAsia="宋体" w:hAnsi="Times New Roman" w:cs="Times New Roman"/>
          <w:i/>
          <w:iCs/>
          <w:kern w:val="0"/>
          <w:sz w:val="22"/>
        </w:rPr>
      </w:pPr>
      <w:r w:rsidRPr="001C3164">
        <w:rPr>
          <w:rFonts w:ascii="Times New Roman" w:eastAsia="宋体" w:hAnsi="Times New Roman" w:cs="Times New Roman"/>
          <w:b/>
          <w:bCs/>
          <w:i/>
          <w:iCs/>
          <w:kern w:val="0"/>
          <w:sz w:val="22"/>
        </w:rPr>
        <w:t xml:space="preserve">Proposal: </w:t>
      </w:r>
      <w:r w:rsidR="00F62007" w:rsidRPr="00F927D6">
        <w:rPr>
          <w:rFonts w:ascii="Times New Roman" w:eastAsia="宋体" w:hAnsi="Times New Roman" w:cs="Times New Roman"/>
          <w:bCs/>
          <w:i/>
          <w:iCs/>
          <w:kern w:val="0"/>
          <w:sz w:val="22"/>
        </w:rPr>
        <w:t>For CG-PUSCH with counting based on available slot,</w:t>
      </w:r>
      <w:r w:rsidR="00F62007">
        <w:rPr>
          <w:rFonts w:ascii="Times New Roman" w:eastAsia="宋体" w:hAnsi="Times New Roman" w:cs="Times New Roman"/>
          <w:b/>
          <w:bCs/>
          <w:i/>
          <w:iCs/>
          <w:kern w:val="0"/>
          <w:sz w:val="22"/>
        </w:rPr>
        <w:t xml:space="preserve"> </w:t>
      </w:r>
      <w:r w:rsidR="006A0BC1" w:rsidRPr="006A0BC1">
        <w:rPr>
          <w:rFonts w:ascii="Times New Roman" w:eastAsia="宋体" w:hAnsi="Times New Roman" w:cs="Times New Roman"/>
          <w:bCs/>
          <w:i/>
          <w:iCs/>
          <w:kern w:val="0"/>
          <w:sz w:val="22"/>
        </w:rPr>
        <w:t>Alt 2 is supported.</w:t>
      </w:r>
    </w:p>
    <w:p w14:paraId="708C7085" w14:textId="77777777" w:rsidR="003A6C58" w:rsidRPr="00F927D6" w:rsidRDefault="003A6C58" w:rsidP="00F927D6">
      <w:pPr>
        <w:pStyle w:val="a4"/>
        <w:numPr>
          <w:ilvl w:val="0"/>
          <w:numId w:val="24"/>
        </w:numPr>
        <w:spacing w:beforeLines="30" w:before="93" w:line="240" w:lineRule="exact"/>
        <w:ind w:firstLineChars="0"/>
        <w:rPr>
          <w:rFonts w:ascii="Times New Roman" w:eastAsia="宋体" w:hAnsi="Times New Roman" w:cs="Times New Roman"/>
          <w:i/>
          <w:iCs/>
          <w:kern w:val="0"/>
          <w:sz w:val="22"/>
        </w:rPr>
      </w:pPr>
      <w:r w:rsidRPr="00F927D6">
        <w:rPr>
          <w:rFonts w:ascii="Times New Roman" w:eastAsia="宋体" w:hAnsi="Times New Roman" w:cs="Times New Roman"/>
          <w:i/>
          <w:iCs/>
          <w:kern w:val="0"/>
          <w:sz w:val="22"/>
        </w:rPr>
        <w:t>The UE can be configured with K larger than the number of available slots within the period P.</w:t>
      </w:r>
    </w:p>
    <w:p w14:paraId="56C59993" w14:textId="77777777" w:rsidR="00D964AE" w:rsidRPr="004E1A3B" w:rsidRDefault="00D964AE" w:rsidP="00D964AE">
      <w:pPr>
        <w:widowControl/>
        <w:autoSpaceDE w:val="0"/>
        <w:autoSpaceDN w:val="0"/>
        <w:adjustRightInd w:val="0"/>
        <w:snapToGrid w:val="0"/>
        <w:spacing w:beforeLines="30" w:before="93" w:line="60" w:lineRule="atLeast"/>
        <w:rPr>
          <w:rFonts w:ascii="Times New Roman" w:eastAsia="宋体" w:hAnsi="Times New Roman" w:cs="Times New Roman"/>
          <w:b/>
          <w:iCs/>
          <w:kern w:val="0"/>
          <w:sz w:val="22"/>
        </w:rPr>
      </w:pPr>
    </w:p>
    <w:p w14:paraId="75A16E99" w14:textId="77777777" w:rsidR="00D964AE" w:rsidRPr="00BA3362" w:rsidRDefault="00D964AE" w:rsidP="00D964AE">
      <w:pPr>
        <w:pStyle w:val="a4"/>
        <w:keepNext/>
        <w:widowControl/>
        <w:numPr>
          <w:ilvl w:val="0"/>
          <w:numId w:val="17"/>
        </w:numPr>
        <w:autoSpaceDE w:val="0"/>
        <w:autoSpaceDN w:val="0"/>
        <w:adjustRightInd w:val="0"/>
        <w:snapToGrid w:val="0"/>
        <w:spacing w:beforeLines="30" w:before="93" w:after="120" w:line="60" w:lineRule="atLeast"/>
        <w:ind w:firstLineChars="0"/>
        <w:outlineLvl w:val="0"/>
        <w:rPr>
          <w:rFonts w:ascii="Times New Roman" w:eastAsia="宋体" w:hAnsi="Times New Roman" w:cs="Times New Roman"/>
          <w:b/>
          <w:bCs/>
          <w:kern w:val="0"/>
          <w:sz w:val="28"/>
          <w:szCs w:val="28"/>
          <w:lang w:eastAsia="en-US"/>
        </w:rPr>
      </w:pPr>
      <w:r w:rsidRPr="00BA3362">
        <w:rPr>
          <w:rFonts w:ascii="Times New Roman" w:eastAsia="宋体" w:hAnsi="Times New Roman" w:cs="Times New Roman"/>
          <w:b/>
          <w:bCs/>
          <w:kern w:val="0"/>
          <w:sz w:val="28"/>
          <w:szCs w:val="28"/>
          <w:lang w:eastAsia="en-US"/>
        </w:rPr>
        <w:t xml:space="preserve">Conclusions </w:t>
      </w:r>
    </w:p>
    <w:p w14:paraId="4D1CC763" w14:textId="59EE5C59" w:rsidR="00D964AE" w:rsidRPr="00BA3362" w:rsidRDefault="00D964AE" w:rsidP="00D964AE">
      <w:pPr>
        <w:widowControl/>
        <w:autoSpaceDE w:val="0"/>
        <w:autoSpaceDN w:val="0"/>
        <w:adjustRightInd w:val="0"/>
        <w:snapToGrid w:val="0"/>
        <w:spacing w:beforeLines="30" w:before="93" w:line="60" w:lineRule="atLeast"/>
        <w:rPr>
          <w:rFonts w:ascii="Times New Roman" w:eastAsia="宋体" w:hAnsi="Times New Roman" w:cs="Times New Roman"/>
          <w:kern w:val="0"/>
          <w:sz w:val="22"/>
        </w:rPr>
      </w:pPr>
      <w:r w:rsidRPr="00BA3362">
        <w:rPr>
          <w:rFonts w:ascii="Times New Roman" w:eastAsia="Times New Roman" w:hAnsi="Times New Roman" w:cs="Times New Roman"/>
          <w:kern w:val="0"/>
          <w:sz w:val="20"/>
          <w:szCs w:val="20"/>
          <w:lang w:eastAsia="en-US"/>
        </w:rPr>
        <w:t>I</w:t>
      </w:r>
      <w:r w:rsidRPr="00BA3362">
        <w:rPr>
          <w:rFonts w:ascii="Times New Roman" w:eastAsia="宋体" w:hAnsi="Times New Roman" w:cs="Times New Roman"/>
          <w:kern w:val="0"/>
          <w:sz w:val="22"/>
        </w:rPr>
        <w:t xml:space="preserve">n this contribution, </w:t>
      </w:r>
      <w:r w:rsidR="00F62007">
        <w:rPr>
          <w:rFonts w:ascii="Times New Roman" w:eastAsia="宋体" w:hAnsi="Times New Roman" w:cs="Times New Roman"/>
          <w:kern w:val="0"/>
          <w:sz w:val="22"/>
        </w:rPr>
        <w:t xml:space="preserve">our </w:t>
      </w:r>
      <w:r w:rsidR="008A69BB">
        <w:rPr>
          <w:rFonts w:ascii="Times New Roman" w:eastAsia="宋体" w:hAnsi="Times New Roman" w:cs="Times New Roman"/>
          <w:kern w:val="0"/>
          <w:sz w:val="22"/>
        </w:rPr>
        <w:t>views</w:t>
      </w:r>
      <w:r w:rsidR="008A69BB" w:rsidRPr="00BA3362">
        <w:rPr>
          <w:rFonts w:ascii="Times New Roman" w:eastAsia="宋体" w:hAnsi="Times New Roman" w:cs="Times New Roman"/>
          <w:kern w:val="0"/>
          <w:sz w:val="22"/>
        </w:rPr>
        <w:t xml:space="preserve"> </w:t>
      </w:r>
      <w:r w:rsidRPr="00BA3362">
        <w:rPr>
          <w:rFonts w:ascii="Times New Roman" w:eastAsia="宋体" w:hAnsi="Times New Roman" w:cs="Times New Roman"/>
          <w:kern w:val="0"/>
          <w:sz w:val="22"/>
        </w:rPr>
        <w:t xml:space="preserve">on possible impacts on RAN1 specification for coverage enhancement on PUSCH repetition type A </w:t>
      </w:r>
      <w:r w:rsidR="00F62007">
        <w:rPr>
          <w:rFonts w:ascii="Times New Roman" w:eastAsia="宋体" w:hAnsi="Times New Roman" w:cs="Times New Roman"/>
          <w:kern w:val="0"/>
          <w:sz w:val="22"/>
        </w:rPr>
        <w:t xml:space="preserve">are provided </w:t>
      </w:r>
      <w:r w:rsidRPr="00BA3362">
        <w:rPr>
          <w:rFonts w:ascii="Times New Roman" w:eastAsia="宋体" w:hAnsi="Times New Roman" w:cs="Times New Roman"/>
          <w:kern w:val="0"/>
          <w:sz w:val="22"/>
        </w:rPr>
        <w:t xml:space="preserve">with </w:t>
      </w:r>
      <w:r w:rsidR="00F62007">
        <w:rPr>
          <w:rFonts w:ascii="Times New Roman" w:eastAsia="宋体" w:hAnsi="Times New Roman" w:cs="Times New Roman"/>
          <w:kern w:val="0"/>
          <w:sz w:val="22"/>
        </w:rPr>
        <w:t xml:space="preserve">the </w:t>
      </w:r>
      <w:r w:rsidRPr="00BA3362">
        <w:rPr>
          <w:rFonts w:ascii="Times New Roman" w:eastAsia="宋体" w:hAnsi="Times New Roman" w:cs="Times New Roman"/>
          <w:kern w:val="0"/>
          <w:sz w:val="22"/>
        </w:rPr>
        <w:t>following proposals:</w:t>
      </w:r>
    </w:p>
    <w:p w14:paraId="18765B7C" w14:textId="77777777" w:rsidR="00F508D4" w:rsidRDefault="00F508D4" w:rsidP="00F508D4">
      <w:pPr>
        <w:spacing w:beforeLines="30" w:before="93" w:line="240" w:lineRule="exact"/>
        <w:rPr>
          <w:rFonts w:ascii="Times New Roman" w:eastAsia="宋体" w:hAnsi="Times New Roman" w:cs="Times New Roman"/>
          <w:i/>
          <w:iCs/>
          <w:kern w:val="0"/>
          <w:sz w:val="22"/>
        </w:rPr>
      </w:pPr>
      <w:r w:rsidRPr="001C3164">
        <w:rPr>
          <w:rFonts w:ascii="Times New Roman" w:eastAsia="宋体" w:hAnsi="Times New Roman" w:cs="Times New Roman"/>
          <w:b/>
          <w:bCs/>
          <w:i/>
          <w:iCs/>
          <w:kern w:val="0"/>
          <w:sz w:val="22"/>
        </w:rPr>
        <w:t xml:space="preserve">Proposal: </w:t>
      </w:r>
      <w:r w:rsidRPr="00F927D6">
        <w:rPr>
          <w:rFonts w:ascii="Times New Roman" w:eastAsia="宋体" w:hAnsi="Times New Roman" w:cs="Times New Roman"/>
          <w:bCs/>
          <w:i/>
          <w:iCs/>
          <w:kern w:val="0"/>
          <w:sz w:val="22"/>
        </w:rPr>
        <w:t xml:space="preserve">For CG-PUSCH with counting based on available slot, </w:t>
      </w:r>
      <w:r w:rsidRPr="006A0BC1">
        <w:rPr>
          <w:rFonts w:ascii="Times New Roman" w:eastAsia="宋体" w:hAnsi="Times New Roman" w:cs="Times New Roman"/>
          <w:bCs/>
          <w:i/>
          <w:iCs/>
          <w:kern w:val="0"/>
          <w:sz w:val="22"/>
        </w:rPr>
        <w:t>Alt 2 is supported.</w:t>
      </w:r>
    </w:p>
    <w:p w14:paraId="0FA04FCF" w14:textId="77777777" w:rsidR="00F508D4" w:rsidRPr="003F434D" w:rsidRDefault="00F508D4" w:rsidP="00F508D4">
      <w:pPr>
        <w:pStyle w:val="a4"/>
        <w:numPr>
          <w:ilvl w:val="0"/>
          <w:numId w:val="24"/>
        </w:numPr>
        <w:spacing w:beforeLines="30" w:before="93" w:line="240" w:lineRule="exact"/>
        <w:ind w:firstLineChars="0"/>
        <w:rPr>
          <w:rFonts w:ascii="Times New Roman" w:eastAsia="宋体" w:hAnsi="Times New Roman" w:cs="Times New Roman"/>
          <w:i/>
          <w:iCs/>
          <w:kern w:val="0"/>
          <w:sz w:val="22"/>
        </w:rPr>
      </w:pPr>
      <w:r w:rsidRPr="003F434D">
        <w:rPr>
          <w:rFonts w:ascii="Times New Roman" w:eastAsia="宋体" w:hAnsi="Times New Roman" w:cs="Times New Roman"/>
          <w:i/>
          <w:iCs/>
          <w:kern w:val="0"/>
          <w:sz w:val="22"/>
        </w:rPr>
        <w:t>The UE can be configured with K larger than the number of available slots within the period P.</w:t>
      </w:r>
    </w:p>
    <w:p w14:paraId="3262F9AE" w14:textId="77777777" w:rsidR="00D964AE" w:rsidRPr="00615ED0" w:rsidRDefault="00D964AE" w:rsidP="00D964AE">
      <w:pPr>
        <w:spacing w:beforeLines="30" w:before="93" w:line="240" w:lineRule="exact"/>
        <w:rPr>
          <w:rFonts w:ascii="Times New Roman" w:eastAsia="宋体" w:hAnsi="Times New Roman" w:cs="Times New Roman"/>
          <w:b/>
          <w:kern w:val="0"/>
          <w:sz w:val="22"/>
        </w:rPr>
      </w:pPr>
    </w:p>
    <w:p w14:paraId="1A114BF3" w14:textId="77777777" w:rsidR="00D964AE" w:rsidRPr="00BA3362" w:rsidRDefault="00D964AE" w:rsidP="00D964AE">
      <w:pPr>
        <w:keepNext/>
        <w:widowControl/>
        <w:autoSpaceDE w:val="0"/>
        <w:autoSpaceDN w:val="0"/>
        <w:adjustRightInd w:val="0"/>
        <w:snapToGrid w:val="0"/>
        <w:spacing w:beforeLines="30" w:before="93" w:line="60" w:lineRule="atLeast"/>
        <w:outlineLvl w:val="0"/>
        <w:rPr>
          <w:rFonts w:ascii="Times New Roman" w:eastAsia="宋体" w:hAnsi="Times New Roman" w:cs="Times New Roman"/>
          <w:b/>
          <w:bCs/>
          <w:kern w:val="0"/>
          <w:sz w:val="28"/>
          <w:szCs w:val="28"/>
          <w:lang w:eastAsia="en-US"/>
        </w:rPr>
      </w:pPr>
      <w:r w:rsidRPr="00BA3362">
        <w:rPr>
          <w:rFonts w:ascii="Times New Roman" w:eastAsia="宋体" w:hAnsi="Times New Roman" w:cs="Times New Roman"/>
          <w:b/>
          <w:bCs/>
          <w:kern w:val="0"/>
          <w:sz w:val="28"/>
          <w:szCs w:val="28"/>
          <w:lang w:eastAsia="en-US"/>
        </w:rPr>
        <w:t>References</w:t>
      </w:r>
    </w:p>
    <w:p w14:paraId="249B648C" w14:textId="77777777" w:rsidR="00D964AE" w:rsidRPr="00BA3362" w:rsidRDefault="00D964AE" w:rsidP="00D964AE">
      <w:pPr>
        <w:widowControl/>
        <w:numPr>
          <w:ilvl w:val="0"/>
          <w:numId w:val="16"/>
        </w:numPr>
        <w:autoSpaceDE w:val="0"/>
        <w:autoSpaceDN w:val="0"/>
        <w:adjustRightInd w:val="0"/>
        <w:snapToGrid w:val="0"/>
        <w:spacing w:beforeLines="30" w:before="93" w:after="120" w:line="60" w:lineRule="atLeast"/>
        <w:rPr>
          <w:rFonts w:ascii="Times New Roman" w:eastAsia="宋体" w:hAnsi="Times New Roman" w:cs="Times New Roman"/>
          <w:kern w:val="0"/>
          <w:sz w:val="20"/>
          <w:szCs w:val="20"/>
        </w:rPr>
      </w:pPr>
      <w:bookmarkStart w:id="3" w:name="_Ref1146494"/>
      <w:r w:rsidRPr="00BA3362">
        <w:rPr>
          <w:rFonts w:ascii="Times New Roman" w:eastAsia="宋体" w:hAnsi="Times New Roman" w:cs="Times New Roman"/>
          <w:kern w:val="0"/>
          <w:sz w:val="20"/>
          <w:szCs w:val="20"/>
        </w:rPr>
        <w:t>RP-</w:t>
      </w:r>
      <w:bookmarkEnd w:id="3"/>
      <w:r w:rsidRPr="00BA3362">
        <w:rPr>
          <w:rFonts w:ascii="Times New Roman" w:eastAsia="宋体" w:hAnsi="Times New Roman" w:cs="Times New Roman"/>
          <w:kern w:val="0"/>
          <w:sz w:val="20"/>
          <w:szCs w:val="20"/>
        </w:rPr>
        <w:t>202928, ‘New WID on NR coverage enhancements’,</w:t>
      </w:r>
      <w:r w:rsidRPr="00BA3362">
        <w:rPr>
          <w:rFonts w:ascii="Times New Roman" w:eastAsia="宋体" w:hAnsi="Times New Roman" w:cs="Times New Roman"/>
          <w:kern w:val="0"/>
          <w:sz w:val="20"/>
          <w:szCs w:val="16"/>
          <w:lang w:eastAsia="en-US"/>
        </w:rPr>
        <w:t xml:space="preserve"> </w:t>
      </w:r>
      <w:r w:rsidRPr="00BA3362">
        <w:rPr>
          <w:rFonts w:ascii="Times New Roman" w:eastAsia="宋体" w:hAnsi="Times New Roman" w:cs="Times New Roman"/>
          <w:kern w:val="0"/>
          <w:sz w:val="20"/>
          <w:szCs w:val="20"/>
        </w:rPr>
        <w:t>December 7</w:t>
      </w:r>
      <w:r w:rsidRPr="00BA3362">
        <w:rPr>
          <w:rFonts w:ascii="Times New Roman" w:eastAsia="宋体" w:hAnsi="Times New Roman" w:cs="Times New Roman"/>
          <w:kern w:val="0"/>
          <w:sz w:val="20"/>
          <w:szCs w:val="20"/>
          <w:vertAlign w:val="superscript"/>
        </w:rPr>
        <w:t>th</w:t>
      </w:r>
      <w:r w:rsidRPr="00BA3362">
        <w:rPr>
          <w:rFonts w:ascii="Times New Roman" w:eastAsia="宋体" w:hAnsi="Times New Roman" w:cs="Times New Roman"/>
          <w:kern w:val="0"/>
          <w:sz w:val="20"/>
          <w:szCs w:val="20"/>
        </w:rPr>
        <w:t xml:space="preserve"> – 11</w:t>
      </w:r>
      <w:r w:rsidRPr="00BA3362">
        <w:rPr>
          <w:rFonts w:ascii="Times New Roman" w:eastAsia="宋体" w:hAnsi="Times New Roman" w:cs="Times New Roman"/>
          <w:kern w:val="0"/>
          <w:sz w:val="20"/>
          <w:szCs w:val="20"/>
          <w:vertAlign w:val="superscript"/>
        </w:rPr>
        <w:t>th</w:t>
      </w:r>
      <w:r w:rsidRPr="00BA3362">
        <w:rPr>
          <w:rFonts w:ascii="Times New Roman" w:eastAsia="宋体" w:hAnsi="Times New Roman" w:cs="Times New Roman"/>
          <w:kern w:val="0"/>
          <w:sz w:val="20"/>
          <w:szCs w:val="20"/>
        </w:rPr>
        <w:t>, 2020</w:t>
      </w:r>
      <w:r w:rsidR="006240B1">
        <w:rPr>
          <w:rFonts w:ascii="Times New Roman" w:eastAsia="宋体" w:hAnsi="Times New Roman" w:cs="Times New Roman"/>
          <w:kern w:val="0"/>
          <w:sz w:val="20"/>
          <w:szCs w:val="20"/>
        </w:rPr>
        <w:t>.</w:t>
      </w:r>
    </w:p>
    <w:p w14:paraId="786D1C55" w14:textId="77777777" w:rsidR="00D964AE" w:rsidRPr="00BA3362" w:rsidRDefault="00D964AE" w:rsidP="001F23A6">
      <w:pPr>
        <w:widowControl/>
        <w:numPr>
          <w:ilvl w:val="0"/>
          <w:numId w:val="16"/>
        </w:numPr>
        <w:autoSpaceDE w:val="0"/>
        <w:autoSpaceDN w:val="0"/>
        <w:adjustRightInd w:val="0"/>
        <w:snapToGrid w:val="0"/>
        <w:spacing w:beforeLines="30" w:before="93" w:after="120" w:line="60" w:lineRule="atLeast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9F7F9C">
        <w:rPr>
          <w:rFonts w:ascii="Times New Roman" w:eastAsia="宋体" w:hAnsi="Times New Roman" w:cs="Times New Roman"/>
          <w:kern w:val="0"/>
          <w:sz w:val="20"/>
          <w:szCs w:val="20"/>
        </w:rPr>
        <w:t>3GPP TSG RAN WG1 Meeting #10</w:t>
      </w:r>
      <w:r w:rsidR="00090DCC">
        <w:rPr>
          <w:rFonts w:ascii="Times New Roman" w:eastAsia="宋体" w:hAnsi="Times New Roman" w:cs="Times New Roman"/>
          <w:kern w:val="0"/>
          <w:sz w:val="20"/>
          <w:szCs w:val="20"/>
        </w:rPr>
        <w:t>6</w:t>
      </w:r>
      <w:r w:rsidRPr="009F7F9C">
        <w:rPr>
          <w:rFonts w:ascii="Times New Roman" w:eastAsia="宋体" w:hAnsi="Times New Roman" w:cs="Times New Roman"/>
          <w:kern w:val="0"/>
          <w:sz w:val="20"/>
          <w:szCs w:val="20"/>
        </w:rPr>
        <w:t>-e</w:t>
      </w:r>
      <w:r w:rsidRPr="00BA3362">
        <w:rPr>
          <w:rFonts w:ascii="Times New Roman" w:eastAsia="宋体" w:hAnsi="Times New Roman" w:cs="Times New Roman"/>
          <w:kern w:val="0"/>
          <w:sz w:val="20"/>
          <w:szCs w:val="20"/>
        </w:rPr>
        <w:t xml:space="preserve">, </w:t>
      </w:r>
      <w:r w:rsidRPr="009F7F9C">
        <w:rPr>
          <w:rFonts w:ascii="Times New Roman" w:eastAsia="宋体" w:hAnsi="Times New Roman" w:cs="Times New Roman"/>
          <w:kern w:val="0"/>
          <w:sz w:val="20"/>
          <w:szCs w:val="20"/>
        </w:rPr>
        <w:t>RAN1 Chair’s Notes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, </w:t>
      </w:r>
      <w:r w:rsidR="001F23A6" w:rsidRPr="001F23A6">
        <w:rPr>
          <w:rFonts w:ascii="Times New Roman" w:eastAsia="宋体" w:hAnsi="Times New Roman" w:cs="Times New Roman"/>
          <w:kern w:val="0"/>
          <w:sz w:val="20"/>
          <w:szCs w:val="20"/>
        </w:rPr>
        <w:t xml:space="preserve">August </w:t>
      </w:r>
      <w:r w:rsidR="001F23A6">
        <w:rPr>
          <w:rFonts w:ascii="Times New Roman" w:eastAsia="宋体" w:hAnsi="Times New Roman" w:cs="Times New Roman"/>
          <w:kern w:val="0"/>
          <w:sz w:val="20"/>
          <w:szCs w:val="20"/>
        </w:rPr>
        <w:t>16</w:t>
      </w:r>
      <w:r w:rsidRPr="004E1A3B">
        <w:rPr>
          <w:rFonts w:ascii="Times New Roman" w:eastAsia="宋体" w:hAnsi="Times New Roman" w:cs="Times New Roman"/>
          <w:kern w:val="0"/>
          <w:sz w:val="20"/>
          <w:szCs w:val="20"/>
          <w:vertAlign w:val="superscript"/>
        </w:rPr>
        <w:t>th</w:t>
      </w:r>
      <w:r w:rsidRPr="009F7F9C">
        <w:rPr>
          <w:rFonts w:ascii="Times New Roman" w:eastAsia="宋体" w:hAnsi="Times New Roman" w:cs="Times New Roman"/>
          <w:kern w:val="0"/>
          <w:sz w:val="20"/>
          <w:szCs w:val="20"/>
        </w:rPr>
        <w:t xml:space="preserve"> – 27</w:t>
      </w:r>
      <w:r w:rsidRPr="00771602">
        <w:rPr>
          <w:rFonts w:ascii="Times New Roman" w:eastAsia="宋体" w:hAnsi="Times New Roman" w:cs="Times New Roman"/>
          <w:kern w:val="0"/>
          <w:sz w:val="20"/>
          <w:szCs w:val="20"/>
          <w:vertAlign w:val="superscript"/>
        </w:rPr>
        <w:t xml:space="preserve"> </w:t>
      </w:r>
      <w:r w:rsidRPr="008E44A3">
        <w:rPr>
          <w:rFonts w:ascii="Times New Roman" w:eastAsia="宋体" w:hAnsi="Times New Roman" w:cs="Times New Roman"/>
          <w:kern w:val="0"/>
          <w:sz w:val="20"/>
          <w:szCs w:val="20"/>
          <w:vertAlign w:val="superscript"/>
        </w:rPr>
        <w:t>th</w:t>
      </w:r>
      <w:r w:rsidRPr="009F7F9C">
        <w:rPr>
          <w:rFonts w:ascii="Times New Roman" w:eastAsia="宋体" w:hAnsi="Times New Roman" w:cs="Times New Roman"/>
          <w:kern w:val="0"/>
          <w:sz w:val="20"/>
          <w:szCs w:val="20"/>
        </w:rPr>
        <w:t>, 2021</w:t>
      </w:r>
      <w:r w:rsidRPr="00BA3362">
        <w:rPr>
          <w:rFonts w:ascii="Times New Roman" w:eastAsia="宋体" w:hAnsi="Times New Roman" w:cs="Times New Roman"/>
          <w:kern w:val="0"/>
          <w:sz w:val="20"/>
          <w:szCs w:val="20"/>
        </w:rPr>
        <w:t>.</w:t>
      </w:r>
    </w:p>
    <w:p w14:paraId="0CE4E20B" w14:textId="77777777" w:rsidR="00D964AE" w:rsidRDefault="00D964AE" w:rsidP="00D964AE">
      <w:pPr>
        <w:widowControl/>
        <w:numPr>
          <w:ilvl w:val="0"/>
          <w:numId w:val="16"/>
        </w:numPr>
        <w:autoSpaceDE w:val="0"/>
        <w:autoSpaceDN w:val="0"/>
        <w:adjustRightInd w:val="0"/>
        <w:snapToGrid w:val="0"/>
        <w:spacing w:beforeLines="30" w:before="93" w:after="120" w:line="60" w:lineRule="atLeast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BA3362">
        <w:rPr>
          <w:rFonts w:ascii="Times New Roman" w:eastAsia="宋体" w:hAnsi="Times New Roman" w:cs="Times New Roman"/>
          <w:kern w:val="0"/>
          <w:sz w:val="20"/>
          <w:szCs w:val="20"/>
        </w:rPr>
        <w:lastRenderedPageBreak/>
        <w:t>R1-2003298, ‘Baseline coverage performance for FR1’, May 25</w:t>
      </w:r>
      <w:r w:rsidRPr="00BA3362">
        <w:rPr>
          <w:rFonts w:ascii="Times New Roman" w:eastAsia="宋体" w:hAnsi="Times New Roman" w:cs="Times New Roman"/>
          <w:kern w:val="0"/>
          <w:sz w:val="20"/>
          <w:szCs w:val="20"/>
          <w:vertAlign w:val="superscript"/>
        </w:rPr>
        <w:t>th</w:t>
      </w:r>
      <w:r w:rsidRPr="00BA3362">
        <w:rPr>
          <w:rFonts w:ascii="Times New Roman" w:eastAsia="宋体" w:hAnsi="Times New Roman" w:cs="Times New Roman"/>
          <w:kern w:val="0"/>
          <w:sz w:val="20"/>
          <w:szCs w:val="20"/>
        </w:rPr>
        <w:t xml:space="preserve"> – June 6</w:t>
      </w:r>
      <w:r w:rsidRPr="00BA3362">
        <w:rPr>
          <w:rFonts w:ascii="Times New Roman" w:eastAsia="宋体" w:hAnsi="Times New Roman" w:cs="Times New Roman"/>
          <w:kern w:val="0"/>
          <w:sz w:val="20"/>
          <w:szCs w:val="20"/>
          <w:vertAlign w:val="superscript"/>
        </w:rPr>
        <w:t>th</w:t>
      </w:r>
      <w:r w:rsidRPr="00BA3362">
        <w:rPr>
          <w:rFonts w:ascii="Times New Roman" w:eastAsia="宋体" w:hAnsi="Times New Roman" w:cs="Times New Roman"/>
          <w:kern w:val="0"/>
          <w:sz w:val="20"/>
          <w:szCs w:val="20"/>
        </w:rPr>
        <w:t>, 2020</w:t>
      </w:r>
      <w:r w:rsidR="006240B1">
        <w:rPr>
          <w:rFonts w:ascii="Times New Roman" w:eastAsia="宋体" w:hAnsi="Times New Roman" w:cs="Times New Roman"/>
          <w:kern w:val="0"/>
          <w:sz w:val="20"/>
          <w:szCs w:val="20"/>
        </w:rPr>
        <w:t>.</w:t>
      </w:r>
    </w:p>
    <w:p w14:paraId="43C06888" w14:textId="77777777" w:rsidR="00A347F7" w:rsidRPr="00A347F7" w:rsidRDefault="00A347F7" w:rsidP="00A347F7">
      <w:pPr>
        <w:widowControl/>
        <w:numPr>
          <w:ilvl w:val="0"/>
          <w:numId w:val="16"/>
        </w:numPr>
        <w:autoSpaceDE w:val="0"/>
        <w:autoSpaceDN w:val="0"/>
        <w:adjustRightInd w:val="0"/>
        <w:snapToGrid w:val="0"/>
        <w:spacing w:beforeLines="30" w:before="93" w:after="120" w:line="60" w:lineRule="atLeast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A347F7">
        <w:rPr>
          <w:rFonts w:ascii="Times New Roman" w:eastAsia="宋体" w:hAnsi="Times New Roman" w:cs="Times New Roman"/>
          <w:kern w:val="0"/>
          <w:sz w:val="20"/>
          <w:szCs w:val="20"/>
        </w:rPr>
        <w:t xml:space="preserve">R1-2108650, ‘FL Summary #6 on Enhancements on PUSCH repetition type A’, Moderator (Sharp), 3GPP RAN1 #106-e, </w:t>
      </w:r>
      <w:r w:rsidRPr="001F23A6">
        <w:rPr>
          <w:rFonts w:ascii="Times New Roman" w:eastAsia="宋体" w:hAnsi="Times New Roman" w:cs="Times New Roman"/>
          <w:kern w:val="0"/>
          <w:sz w:val="20"/>
          <w:szCs w:val="20"/>
        </w:rPr>
        <w:t xml:space="preserve">August 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16</w:t>
      </w:r>
      <w:r w:rsidRPr="004E1A3B">
        <w:rPr>
          <w:rFonts w:ascii="Times New Roman" w:eastAsia="宋体" w:hAnsi="Times New Roman" w:cs="Times New Roman"/>
          <w:kern w:val="0"/>
          <w:sz w:val="20"/>
          <w:szCs w:val="20"/>
          <w:vertAlign w:val="superscript"/>
        </w:rPr>
        <w:t>th</w:t>
      </w:r>
      <w:r w:rsidRPr="009F7F9C">
        <w:rPr>
          <w:rFonts w:ascii="Times New Roman" w:eastAsia="宋体" w:hAnsi="Times New Roman" w:cs="Times New Roman"/>
          <w:kern w:val="0"/>
          <w:sz w:val="20"/>
          <w:szCs w:val="20"/>
        </w:rPr>
        <w:t xml:space="preserve"> – 27</w:t>
      </w:r>
      <w:r w:rsidRPr="00771602">
        <w:rPr>
          <w:rFonts w:ascii="Times New Roman" w:eastAsia="宋体" w:hAnsi="Times New Roman" w:cs="Times New Roman"/>
          <w:kern w:val="0"/>
          <w:sz w:val="20"/>
          <w:szCs w:val="20"/>
          <w:vertAlign w:val="superscript"/>
        </w:rPr>
        <w:t xml:space="preserve"> </w:t>
      </w:r>
      <w:r w:rsidRPr="008E44A3">
        <w:rPr>
          <w:rFonts w:ascii="Times New Roman" w:eastAsia="宋体" w:hAnsi="Times New Roman" w:cs="Times New Roman"/>
          <w:kern w:val="0"/>
          <w:sz w:val="20"/>
          <w:szCs w:val="20"/>
          <w:vertAlign w:val="superscript"/>
        </w:rPr>
        <w:t>th</w:t>
      </w:r>
      <w:r w:rsidR="0078741E">
        <w:rPr>
          <w:rFonts w:ascii="Times New Roman" w:eastAsia="宋体" w:hAnsi="Times New Roman" w:cs="Times New Roman"/>
          <w:kern w:val="0"/>
          <w:sz w:val="20"/>
          <w:szCs w:val="20"/>
        </w:rPr>
        <w:t>, 2021</w:t>
      </w:r>
      <w:r w:rsidRPr="00A347F7">
        <w:rPr>
          <w:rFonts w:ascii="Times New Roman" w:eastAsia="宋体" w:hAnsi="Times New Roman" w:cs="Times New Roman"/>
          <w:kern w:val="0"/>
          <w:sz w:val="20"/>
          <w:szCs w:val="20"/>
        </w:rPr>
        <w:t>.</w:t>
      </w:r>
    </w:p>
    <w:p w14:paraId="47770D83" w14:textId="77777777" w:rsidR="00D964AE" w:rsidRPr="006240B1" w:rsidRDefault="00D964AE"/>
    <w:sectPr w:rsidR="00D964AE" w:rsidRPr="006240B1" w:rsidSect="00455688">
      <w:pgSz w:w="11906" w:h="16838"/>
      <w:pgMar w:top="1440" w:right="1440" w:bottom="1151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4F33C2B" w14:textId="77777777" w:rsidR="005238EC" w:rsidRDefault="005238EC"/>
  </w:endnote>
  <w:endnote w:type="continuationSeparator" w:id="0">
    <w:p w14:paraId="25E559EF" w14:textId="77777777" w:rsidR="005238EC" w:rsidRDefault="005238E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489372B" w14:textId="77777777" w:rsidR="005238EC" w:rsidRDefault="005238EC"/>
  </w:footnote>
  <w:footnote w:type="continuationSeparator" w:id="0">
    <w:p w14:paraId="2A9BC980" w14:textId="77777777" w:rsidR="005238EC" w:rsidRDefault="005238EC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507ABC"/>
    <w:multiLevelType w:val="hybridMultilevel"/>
    <w:tmpl w:val="C302C598"/>
    <w:lvl w:ilvl="0" w:tplc="7DE8A348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5307B6A">
      <w:start w:val="1"/>
      <w:numFmt w:val="bullet"/>
      <w:lvlText w:val=""/>
      <w:lvlJc w:val="left"/>
      <w:pPr>
        <w:tabs>
          <w:tab w:val="num" w:pos="1069"/>
        </w:tabs>
        <w:ind w:left="1069" w:hanging="360"/>
      </w:pPr>
      <w:rPr>
        <w:rFonts w:ascii="Wingdings" w:hAnsi="Wingdings" w:hint="default"/>
        <w:color w:val="auto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8D347B"/>
    <w:multiLevelType w:val="hybridMultilevel"/>
    <w:tmpl w:val="465220DC"/>
    <w:lvl w:ilvl="0" w:tplc="08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B5307B6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color w:val="auto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D242EF"/>
    <w:multiLevelType w:val="hybridMultilevel"/>
    <w:tmpl w:val="176CFE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BA202F"/>
    <w:multiLevelType w:val="hybridMultilevel"/>
    <w:tmpl w:val="DED2C770"/>
    <w:lvl w:ilvl="0" w:tplc="F2484038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70F59C5"/>
    <w:multiLevelType w:val="multilevel"/>
    <w:tmpl w:val="170F59C5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9FD2D33"/>
    <w:multiLevelType w:val="hybridMultilevel"/>
    <w:tmpl w:val="62FE047C"/>
    <w:lvl w:ilvl="0" w:tplc="96F6F3D2">
      <w:start w:val="5"/>
      <w:numFmt w:val="bullet"/>
      <w:lvlText w:val=""/>
      <w:lvlJc w:val="left"/>
      <w:pPr>
        <w:ind w:left="720" w:hanging="360"/>
      </w:pPr>
      <w:rPr>
        <w:rFonts w:ascii="Symbol" w:eastAsia="宋体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1440D4"/>
    <w:multiLevelType w:val="hybridMultilevel"/>
    <w:tmpl w:val="83D4DA0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D">
      <w:start w:val="1"/>
      <w:numFmt w:val="bullet"/>
      <w:lvlText w:val="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1AE394A"/>
    <w:multiLevelType w:val="multilevel"/>
    <w:tmpl w:val="21AE394A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550345A"/>
    <w:multiLevelType w:val="hybridMultilevel"/>
    <w:tmpl w:val="45B8251C"/>
    <w:lvl w:ilvl="0" w:tplc="4E5CA9E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4E5CA9E4"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2" w:tplc="4E5CA9E4">
      <w:numFmt w:val="bullet"/>
      <w:lvlText w:val="-"/>
      <w:lvlJc w:val="left"/>
      <w:pPr>
        <w:ind w:left="1260" w:hanging="420"/>
      </w:pPr>
      <w:rPr>
        <w:rFonts w:ascii="Times New Roman" w:eastAsia="MS Mincho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3B557C1"/>
    <w:multiLevelType w:val="multilevel"/>
    <w:tmpl w:val="ECA4E60C"/>
    <w:lvl w:ilvl="0">
      <w:start w:val="2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lvlText w:val="%1.%2"/>
      <w:lvlJc w:val="left"/>
      <w:pPr>
        <w:tabs>
          <w:tab w:val="num" w:pos="718"/>
        </w:tabs>
        <w:ind w:left="718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3981"/>
        </w:tabs>
        <w:ind w:left="3981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8A67F46"/>
    <w:multiLevelType w:val="multilevel"/>
    <w:tmpl w:val="38A67F46"/>
    <w:lvl w:ilvl="0">
      <w:start w:val="1"/>
      <w:numFmt w:val="bullet"/>
      <w:lvlText w:val=""/>
      <w:lvlJc w:val="left"/>
      <w:pPr>
        <w:ind w:left="704" w:hanging="42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40AB0ECA"/>
    <w:multiLevelType w:val="hybridMultilevel"/>
    <w:tmpl w:val="34284D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AF97368"/>
    <w:multiLevelType w:val="hybridMultilevel"/>
    <w:tmpl w:val="51CA2EA6"/>
    <w:lvl w:ilvl="0" w:tplc="80FCADF6">
      <w:start w:val="2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DBD17F6"/>
    <w:multiLevelType w:val="multilevel"/>
    <w:tmpl w:val="4AB8E45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4FC51128"/>
    <w:multiLevelType w:val="multilevel"/>
    <w:tmpl w:val="4FC51128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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AC3475B"/>
    <w:multiLevelType w:val="hybridMultilevel"/>
    <w:tmpl w:val="E2E045E8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68FA0121"/>
    <w:multiLevelType w:val="hybridMultilevel"/>
    <w:tmpl w:val="1A2452E6"/>
    <w:lvl w:ilvl="0" w:tplc="4E5CA9E4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6E173FC5"/>
    <w:multiLevelType w:val="multilevel"/>
    <w:tmpl w:val="6E173FC5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F305C43"/>
    <w:multiLevelType w:val="hybridMultilevel"/>
    <w:tmpl w:val="8BB4F8BA"/>
    <w:lvl w:ilvl="0" w:tplc="1E808208">
      <w:start w:val="5"/>
      <w:numFmt w:val="bullet"/>
      <w:lvlText w:val=""/>
      <w:lvlJc w:val="left"/>
      <w:pPr>
        <w:ind w:left="1080" w:hanging="360"/>
      </w:pPr>
      <w:rPr>
        <w:rFonts w:ascii="Symbol" w:eastAsia="Batang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71E11104"/>
    <w:multiLevelType w:val="hybridMultilevel"/>
    <w:tmpl w:val="EF88EC2A"/>
    <w:lvl w:ilvl="0" w:tplc="AF84E086">
      <w:numFmt w:val="bullet"/>
      <w:lvlText w:val="•"/>
      <w:lvlJc w:val="left"/>
      <w:pPr>
        <w:ind w:left="525" w:hanging="525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76E90D05"/>
    <w:multiLevelType w:val="multilevel"/>
    <w:tmpl w:val="6962673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78441C1B"/>
    <w:multiLevelType w:val="hybridMultilevel"/>
    <w:tmpl w:val="B7409F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8DA1FC3"/>
    <w:multiLevelType w:val="multilevel"/>
    <w:tmpl w:val="78DA1FC3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B095D84"/>
    <w:multiLevelType w:val="hybridMultilevel"/>
    <w:tmpl w:val="73CCCD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0"/>
  </w:num>
  <w:num w:numId="3">
    <w:abstractNumId w:val="0"/>
  </w:num>
  <w:num w:numId="4">
    <w:abstractNumId w:val="1"/>
  </w:num>
  <w:num w:numId="5">
    <w:abstractNumId w:val="19"/>
  </w:num>
  <w:num w:numId="6">
    <w:abstractNumId w:val="22"/>
  </w:num>
  <w:num w:numId="7">
    <w:abstractNumId w:val="10"/>
  </w:num>
  <w:num w:numId="8">
    <w:abstractNumId w:val="4"/>
  </w:num>
  <w:num w:numId="9">
    <w:abstractNumId w:val="11"/>
  </w:num>
  <w:num w:numId="10">
    <w:abstractNumId w:val="17"/>
  </w:num>
  <w:num w:numId="11">
    <w:abstractNumId w:val="21"/>
  </w:num>
  <w:num w:numId="12">
    <w:abstractNumId w:val="6"/>
  </w:num>
  <w:num w:numId="13">
    <w:abstractNumId w:val="23"/>
  </w:num>
  <w:num w:numId="14">
    <w:abstractNumId w:val="8"/>
  </w:num>
  <w:num w:numId="15">
    <w:abstractNumId w:val="16"/>
  </w:num>
  <w:num w:numId="16">
    <w:abstractNumId w:val="3"/>
  </w:num>
  <w:num w:numId="17">
    <w:abstractNumId w:val="13"/>
  </w:num>
  <w:num w:numId="18">
    <w:abstractNumId w:val="12"/>
  </w:num>
  <w:num w:numId="19">
    <w:abstractNumId w:val="5"/>
  </w:num>
  <w:num w:numId="20">
    <w:abstractNumId w:val="7"/>
  </w:num>
  <w:num w:numId="21">
    <w:abstractNumId w:val="18"/>
  </w:num>
  <w:num w:numId="22">
    <w:abstractNumId w:val="15"/>
  </w:num>
  <w:num w:numId="23">
    <w:abstractNumId w:val="14"/>
  </w:num>
  <w:num w:numId="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64AE"/>
    <w:rsid w:val="000019E9"/>
    <w:rsid w:val="0002011F"/>
    <w:rsid w:val="00082E40"/>
    <w:rsid w:val="00090DCC"/>
    <w:rsid w:val="000A1BA7"/>
    <w:rsid w:val="000C2113"/>
    <w:rsid w:val="000C7539"/>
    <w:rsid w:val="000F424F"/>
    <w:rsid w:val="00110CEB"/>
    <w:rsid w:val="00125A2E"/>
    <w:rsid w:val="00133F03"/>
    <w:rsid w:val="001451B7"/>
    <w:rsid w:val="001C3164"/>
    <w:rsid w:val="001F23A6"/>
    <w:rsid w:val="001F7918"/>
    <w:rsid w:val="00225D67"/>
    <w:rsid w:val="00252A4C"/>
    <w:rsid w:val="00265429"/>
    <w:rsid w:val="002A3531"/>
    <w:rsid w:val="002C5389"/>
    <w:rsid w:val="002D502E"/>
    <w:rsid w:val="002F2391"/>
    <w:rsid w:val="00307900"/>
    <w:rsid w:val="00323297"/>
    <w:rsid w:val="003534D2"/>
    <w:rsid w:val="00364DFD"/>
    <w:rsid w:val="003A6C58"/>
    <w:rsid w:val="004035DF"/>
    <w:rsid w:val="00455688"/>
    <w:rsid w:val="00467A84"/>
    <w:rsid w:val="004D132F"/>
    <w:rsid w:val="004D7986"/>
    <w:rsid w:val="00506FAC"/>
    <w:rsid w:val="005238EC"/>
    <w:rsid w:val="00566E5D"/>
    <w:rsid w:val="00582172"/>
    <w:rsid w:val="005839F0"/>
    <w:rsid w:val="005E4280"/>
    <w:rsid w:val="006240B1"/>
    <w:rsid w:val="00626061"/>
    <w:rsid w:val="00651FF8"/>
    <w:rsid w:val="006A0BC1"/>
    <w:rsid w:val="006D4B4B"/>
    <w:rsid w:val="006E4723"/>
    <w:rsid w:val="00705333"/>
    <w:rsid w:val="00747A0A"/>
    <w:rsid w:val="00761AAF"/>
    <w:rsid w:val="007724BB"/>
    <w:rsid w:val="0078741E"/>
    <w:rsid w:val="00817222"/>
    <w:rsid w:val="00865B13"/>
    <w:rsid w:val="008907AE"/>
    <w:rsid w:val="008A69BB"/>
    <w:rsid w:val="008A6B23"/>
    <w:rsid w:val="008C34E7"/>
    <w:rsid w:val="008E0967"/>
    <w:rsid w:val="008E48E1"/>
    <w:rsid w:val="00906562"/>
    <w:rsid w:val="009419C6"/>
    <w:rsid w:val="009735BE"/>
    <w:rsid w:val="009A5266"/>
    <w:rsid w:val="009C23F4"/>
    <w:rsid w:val="009D04A3"/>
    <w:rsid w:val="00A22B4F"/>
    <w:rsid w:val="00A347F7"/>
    <w:rsid w:val="00A42FBD"/>
    <w:rsid w:val="00A45BF6"/>
    <w:rsid w:val="00A833E0"/>
    <w:rsid w:val="00A878D2"/>
    <w:rsid w:val="00AA3D2E"/>
    <w:rsid w:val="00AC3CA5"/>
    <w:rsid w:val="00AD077C"/>
    <w:rsid w:val="00AE13C6"/>
    <w:rsid w:val="00B12337"/>
    <w:rsid w:val="00B60297"/>
    <w:rsid w:val="00B67CB6"/>
    <w:rsid w:val="00BC2434"/>
    <w:rsid w:val="00BD3A5B"/>
    <w:rsid w:val="00C15DBC"/>
    <w:rsid w:val="00C77A02"/>
    <w:rsid w:val="00C92107"/>
    <w:rsid w:val="00CA3E5B"/>
    <w:rsid w:val="00CB43D0"/>
    <w:rsid w:val="00CE6E32"/>
    <w:rsid w:val="00CF3BF4"/>
    <w:rsid w:val="00D40151"/>
    <w:rsid w:val="00D43E11"/>
    <w:rsid w:val="00D964AE"/>
    <w:rsid w:val="00DB2B72"/>
    <w:rsid w:val="00DB7F61"/>
    <w:rsid w:val="00DE6981"/>
    <w:rsid w:val="00E17C6C"/>
    <w:rsid w:val="00E46458"/>
    <w:rsid w:val="00E86439"/>
    <w:rsid w:val="00ED63F1"/>
    <w:rsid w:val="00F508D4"/>
    <w:rsid w:val="00F62007"/>
    <w:rsid w:val="00F927D6"/>
    <w:rsid w:val="00FA7FF3"/>
    <w:rsid w:val="00FD55BA"/>
    <w:rsid w:val="00FF7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63C6720"/>
  <w15:chartTrackingRefBased/>
  <w15:docId w15:val="{326FA395-1D4D-4BBE-8D71-E1B7B34D9C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3531"/>
    <w:pPr>
      <w:widowControl w:val="0"/>
      <w:jc w:val="both"/>
    </w:pPr>
  </w:style>
  <w:style w:type="paragraph" w:styleId="2">
    <w:name w:val="heading 2"/>
    <w:aliases w:val="H2,h2,Head2A,2,UNDERRUBRIK 1-2,DO NOT USE_h2,h21,Heading 2 Char,H2 Char,h2 Char,Header 2,Header2,22,heading2,2nd level,H21,H22,H23,H24,H25,R2,E2,†berschrift 2,õberschrift 2"/>
    <w:basedOn w:val="a"/>
    <w:next w:val="a"/>
    <w:link w:val="2Char"/>
    <w:uiPriority w:val="9"/>
    <w:qFormat/>
    <w:rsid w:val="00D964AE"/>
    <w:pPr>
      <w:keepNext/>
      <w:widowControl/>
      <w:autoSpaceDE w:val="0"/>
      <w:autoSpaceDN w:val="0"/>
      <w:adjustRightInd w:val="0"/>
      <w:snapToGrid w:val="0"/>
      <w:spacing w:before="120" w:after="120"/>
      <w:outlineLvl w:val="1"/>
    </w:pPr>
    <w:rPr>
      <w:rFonts w:ascii="Times New Roman" w:eastAsia="宋体" w:hAnsi="Times New Roman" w:cs="Times New Roman"/>
      <w:b/>
      <w:bCs/>
      <w:kern w:val="0"/>
      <w:sz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aliases w:val="H2 Char1,h2 Char1,Head2A Char,2 Char,UNDERRUBRIK 1-2 Char,DO NOT USE_h2 Char,h21 Char,Heading 2 Char Char,H2 Char Char,h2 Char Char,Header 2 Char,Header2 Char,22 Char,heading2 Char,2nd level Char,H21 Char,H22 Char,H23 Char,H24 Char,H25 Char"/>
    <w:basedOn w:val="a0"/>
    <w:link w:val="2"/>
    <w:uiPriority w:val="9"/>
    <w:rsid w:val="00D964AE"/>
    <w:rPr>
      <w:rFonts w:ascii="Times New Roman" w:eastAsia="宋体" w:hAnsi="Times New Roman" w:cs="Times New Roman"/>
      <w:b/>
      <w:bCs/>
      <w:kern w:val="0"/>
      <w:sz w:val="24"/>
      <w:lang w:eastAsia="en-US"/>
    </w:rPr>
  </w:style>
  <w:style w:type="table" w:styleId="a3">
    <w:name w:val="Table Grid"/>
    <w:basedOn w:val="a1"/>
    <w:qFormat/>
    <w:rsid w:val="00D964AE"/>
    <w:pPr>
      <w:widowControl w:val="0"/>
      <w:autoSpaceDE w:val="0"/>
      <w:autoSpaceDN w:val="0"/>
      <w:adjustRightInd w:val="0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,列表段"/>
    <w:basedOn w:val="a"/>
    <w:link w:val="Char"/>
    <w:uiPriority w:val="34"/>
    <w:qFormat/>
    <w:rsid w:val="00D964AE"/>
    <w:pPr>
      <w:ind w:firstLineChars="200" w:firstLine="420"/>
    </w:pPr>
  </w:style>
  <w:style w:type="character" w:customStyle="1" w:styleId="Char">
    <w:name w:val="列出段落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4"/>
    <w:uiPriority w:val="34"/>
    <w:qFormat/>
    <w:rsid w:val="00D964AE"/>
  </w:style>
  <w:style w:type="paragraph" w:styleId="a5">
    <w:name w:val="header"/>
    <w:basedOn w:val="a"/>
    <w:link w:val="Char0"/>
    <w:uiPriority w:val="99"/>
    <w:unhideWhenUsed/>
    <w:rsid w:val="00CA3E5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CA3E5B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CA3E5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CA3E5B"/>
    <w:rPr>
      <w:sz w:val="18"/>
      <w:szCs w:val="18"/>
    </w:rPr>
  </w:style>
  <w:style w:type="paragraph" w:styleId="a7">
    <w:name w:val="Body Text"/>
    <w:basedOn w:val="a"/>
    <w:link w:val="Char2"/>
    <w:rsid w:val="00A347F7"/>
    <w:pPr>
      <w:widowControl/>
      <w:autoSpaceDE w:val="0"/>
      <w:autoSpaceDN w:val="0"/>
      <w:adjustRightInd w:val="0"/>
      <w:snapToGrid w:val="0"/>
      <w:spacing w:after="120"/>
    </w:pPr>
    <w:rPr>
      <w:rFonts w:ascii="Times New Roman" w:eastAsia="宋体" w:hAnsi="Times New Roman" w:cs="Times New Roman"/>
      <w:kern w:val="0"/>
      <w:sz w:val="20"/>
      <w:szCs w:val="20"/>
      <w:lang w:eastAsia="en-US"/>
    </w:rPr>
  </w:style>
  <w:style w:type="character" w:customStyle="1" w:styleId="Char2">
    <w:name w:val="正文文本 Char"/>
    <w:basedOn w:val="a0"/>
    <w:link w:val="a7"/>
    <w:rsid w:val="00A347F7"/>
    <w:rPr>
      <w:rFonts w:ascii="Times New Roman" w:eastAsia="宋体" w:hAnsi="Times New Roman" w:cs="Times New Roman"/>
      <w:kern w:val="0"/>
      <w:sz w:val="20"/>
      <w:szCs w:val="20"/>
      <w:lang w:eastAsia="en-US"/>
    </w:rPr>
  </w:style>
  <w:style w:type="paragraph" w:styleId="a8">
    <w:name w:val="Balloon Text"/>
    <w:basedOn w:val="a"/>
    <w:link w:val="Char3"/>
    <w:uiPriority w:val="99"/>
    <w:semiHidden/>
    <w:unhideWhenUsed/>
    <w:rsid w:val="00F62007"/>
    <w:rPr>
      <w:rFonts w:ascii="Segoe UI" w:hAnsi="Segoe UI" w:cs="Segoe UI"/>
      <w:sz w:val="18"/>
      <w:szCs w:val="18"/>
    </w:rPr>
  </w:style>
  <w:style w:type="character" w:customStyle="1" w:styleId="Char3">
    <w:name w:val="批注框文本 Char"/>
    <w:basedOn w:val="a0"/>
    <w:link w:val="a8"/>
    <w:uiPriority w:val="99"/>
    <w:semiHidden/>
    <w:rsid w:val="00F62007"/>
    <w:rPr>
      <w:rFonts w:ascii="Segoe UI" w:hAnsi="Segoe UI" w:cs="Segoe UI"/>
      <w:sz w:val="18"/>
      <w:szCs w:val="18"/>
    </w:rPr>
  </w:style>
  <w:style w:type="character" w:styleId="a9">
    <w:name w:val="annotation reference"/>
    <w:basedOn w:val="a0"/>
    <w:uiPriority w:val="99"/>
    <w:semiHidden/>
    <w:unhideWhenUsed/>
    <w:rsid w:val="00F62007"/>
    <w:rPr>
      <w:sz w:val="16"/>
      <w:szCs w:val="16"/>
    </w:rPr>
  </w:style>
  <w:style w:type="paragraph" w:styleId="aa">
    <w:name w:val="annotation text"/>
    <w:basedOn w:val="a"/>
    <w:link w:val="Char4"/>
    <w:uiPriority w:val="99"/>
    <w:semiHidden/>
    <w:unhideWhenUsed/>
    <w:rsid w:val="00F62007"/>
    <w:rPr>
      <w:sz w:val="20"/>
      <w:szCs w:val="20"/>
    </w:rPr>
  </w:style>
  <w:style w:type="character" w:customStyle="1" w:styleId="Char4">
    <w:name w:val="批注文字 Char"/>
    <w:basedOn w:val="a0"/>
    <w:link w:val="aa"/>
    <w:uiPriority w:val="99"/>
    <w:semiHidden/>
    <w:rsid w:val="00F62007"/>
    <w:rPr>
      <w:sz w:val="20"/>
      <w:szCs w:val="20"/>
    </w:rPr>
  </w:style>
  <w:style w:type="paragraph" w:styleId="ab">
    <w:name w:val="annotation subject"/>
    <w:basedOn w:val="aa"/>
    <w:next w:val="aa"/>
    <w:link w:val="Char5"/>
    <w:uiPriority w:val="99"/>
    <w:semiHidden/>
    <w:unhideWhenUsed/>
    <w:rsid w:val="00F62007"/>
    <w:rPr>
      <w:b/>
      <w:bCs/>
    </w:rPr>
  </w:style>
  <w:style w:type="character" w:customStyle="1" w:styleId="Char5">
    <w:name w:val="批注主题 Char"/>
    <w:basedOn w:val="Char4"/>
    <w:link w:val="ab"/>
    <w:uiPriority w:val="99"/>
    <w:semiHidden/>
    <w:rsid w:val="00F6200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1051</Words>
  <Characters>5635</Characters>
  <Application>Microsoft Office Word</Application>
  <DocSecurity>0</DocSecurity>
  <Lines>110</Lines>
  <Paragraphs>66</Paragraphs>
  <ScaleCrop>false</ScaleCrop>
  <Company>Huawei Technologies Co.,Ltd.</Company>
  <LinksUpToDate>false</LinksUpToDate>
  <CharactersWithSpaces>6620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6</cp:revision>
  <dcterms:created xsi:type="dcterms:W3CDTF">2021-09-27T14:27:00Z</dcterms:created>
  <dcterms:modified xsi:type="dcterms:W3CDTF">2021-10-01T15:34:00Z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(3)WmrYs9SEcAlqObq/aBseKH1xSWuwykqacGd31wyP5f4d5V3Prx3bX81HBU22qdHhfCkGqCWM
zWHp3L1cEG2sru84p1Q4J+ObOE7fRNaVWpcQsEC33kcPbUFxDkXKm9xh7H/4hrfv8BQUQUT3
zFP4HWfMZp72Ou8/wLvZgXiUsm695sUAL3I4KAZKLo0L7APi3dA3P2OEHA6AsVRe+HrG+6ls
OQ25TSivn6Jg1NHoWu</vt:lpwstr>
  </property>
  <property fmtid="{D5CDD505-2E9C-101B-9397-08002B2CF9AE}" pid="3" name="_2015_ms_pID_7253431">
    <vt:lpwstr>ACF4NtZvHxFp+utVC4ev7F2IAyWNCjq1w2yGPpEg1LZDxaENoa3r5F
CdxpEP9U+xoDf9oEI5P7R7zSe/y/SCv2MIZWHdVJh/52IMUc198epIrhOEtjFQGTJpnFDA36
ZRhkvG6OGpBMZKv4rI233O5zHyZRjOOz/SGmvz2GpgvmbTIBcxEZl/AaUgFVeYGhEdHtrsZj
Jiogdm8tkbh7W/cshl7oE3xwlcNuUzYu3i2H</vt:lpwstr>
  </property>
  <property fmtid="{D5CDD505-2E9C-101B-9397-08002B2CF9AE}" pid="4" name="_2015_ms_pID_7253432">
    <vt:lpwstr>IQ==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1633095787</vt:lpwstr>
  </property>
</Properties>
</file>