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7B8C73AA" w14:textId="3DDF39BE" w:rsidR="00C03B0B" w:rsidRPr="003A2954" w:rsidRDefault="00C03B0B" w:rsidP="00C03B0B">
      <w:pPr>
        <w:tabs>
          <w:tab w:val="right" w:pos="9216"/>
        </w:tabs>
        <w:spacing w:after="0"/>
        <w:rPr>
          <w:b/>
          <w:kern w:val="2"/>
          <w:lang w:eastAsia="zh-CN"/>
        </w:rPr>
      </w:pPr>
      <w:r w:rsidRPr="003A2954">
        <w:rPr>
          <w:noProof/>
          <w:lang w:eastAsia="zh-CN"/>
        </w:rPr>
        <mc:AlternateContent>
          <mc:Choice Requires="wps">
            <w:drawing>
              <wp:anchor distT="0" distB="0" distL="114300" distR="114300" simplePos="0" relativeHeight="251659264" behindDoc="0" locked="1" layoutInCell="1" allowOverlap="1" wp14:anchorId="41B35E31" wp14:editId="1931685A">
                <wp:simplePos x="0" y="0"/>
                <wp:positionH relativeFrom="column">
                  <wp:posOffset>0</wp:posOffset>
                </wp:positionH>
                <wp:positionV relativeFrom="paragraph">
                  <wp:posOffset>0</wp:posOffset>
                </wp:positionV>
                <wp:extent cx="635" cy="635"/>
                <wp:effectExtent l="0" t="0" r="0" b="0"/>
                <wp:wrapNone/>
                <wp:docPr id="3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CA72CF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2kTHEXBQAAUx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3A2954">
        <w:rPr>
          <w:b/>
          <w:bCs/>
          <w:lang w:eastAsia="zh-CN"/>
        </w:rPr>
        <w:t>3GPP TSG RAN WG1 Meeting #10</w:t>
      </w:r>
      <w:r w:rsidR="0028240F">
        <w:rPr>
          <w:b/>
          <w:bCs/>
          <w:lang w:eastAsia="zh-CN"/>
        </w:rPr>
        <w:t>6</w:t>
      </w:r>
      <w:r w:rsidR="003850AA">
        <w:rPr>
          <w:b/>
          <w:bCs/>
          <w:lang w:eastAsia="zh-CN"/>
        </w:rPr>
        <w:t>bis</w:t>
      </w:r>
      <w:r w:rsidRPr="003A2954">
        <w:rPr>
          <w:b/>
          <w:bCs/>
          <w:lang w:eastAsia="zh-CN"/>
        </w:rPr>
        <w:t>-e </w:t>
      </w:r>
      <w:r w:rsidRPr="003A2954">
        <w:rPr>
          <w:b/>
          <w:kern w:val="2"/>
          <w:lang w:eastAsia="zh-CN"/>
        </w:rPr>
        <w:tab/>
      </w:r>
      <w:r w:rsidR="00B37BA0" w:rsidRPr="003A2954">
        <w:rPr>
          <w:b/>
          <w:kern w:val="2"/>
          <w:lang w:eastAsia="zh-CN"/>
        </w:rPr>
        <w:t>R1-</w:t>
      </w:r>
      <w:r w:rsidR="00C61A33">
        <w:rPr>
          <w:b/>
          <w:kern w:val="2"/>
          <w:lang w:eastAsia="zh-CN"/>
        </w:rPr>
        <w:t>21</w:t>
      </w:r>
      <w:r w:rsidR="005813FF">
        <w:rPr>
          <w:b/>
          <w:kern w:val="2"/>
          <w:lang w:eastAsia="zh-CN"/>
        </w:rPr>
        <w:t>08725</w:t>
      </w:r>
    </w:p>
    <w:p w14:paraId="563E2922" w14:textId="1F3FD6C7" w:rsidR="00C03B0B" w:rsidRPr="003A2954" w:rsidRDefault="002D2E56" w:rsidP="00C03B0B">
      <w:pPr>
        <w:rPr>
          <w:b/>
          <w:kern w:val="2"/>
          <w:lang w:eastAsia="zh-CN"/>
        </w:rPr>
      </w:pPr>
      <w:r>
        <w:rPr>
          <w:b/>
          <w:bCs/>
          <w:lang w:eastAsia="zh-CN"/>
        </w:rPr>
        <w:t>e-M</w:t>
      </w:r>
      <w:r w:rsidR="00191B92" w:rsidRPr="00610030">
        <w:rPr>
          <w:b/>
          <w:bCs/>
          <w:lang w:eastAsia="zh-CN"/>
        </w:rPr>
        <w:t xml:space="preserve">eeting, </w:t>
      </w:r>
      <w:r w:rsidR="00F21413">
        <w:rPr>
          <w:b/>
          <w:bCs/>
          <w:lang w:eastAsia="zh-CN"/>
        </w:rPr>
        <w:t>Oct</w:t>
      </w:r>
      <w:r>
        <w:rPr>
          <w:b/>
          <w:bCs/>
          <w:lang w:eastAsia="zh-CN"/>
        </w:rPr>
        <w:t>ober</w:t>
      </w:r>
      <w:r w:rsidR="00191B92" w:rsidRPr="00C65FC2">
        <w:rPr>
          <w:b/>
          <w:bCs/>
          <w:lang w:eastAsia="zh-CN"/>
        </w:rPr>
        <w:t xml:space="preserve"> </w:t>
      </w:r>
      <w:r w:rsidR="00F21413">
        <w:rPr>
          <w:b/>
          <w:bCs/>
          <w:lang w:eastAsia="zh-CN"/>
        </w:rPr>
        <w:t>11</w:t>
      </w:r>
      <w:r w:rsidR="00A62CBA" w:rsidRPr="002D119C">
        <w:rPr>
          <w:b/>
          <w:bCs/>
          <w:vertAlign w:val="superscript"/>
          <w:lang w:eastAsia="zh-CN"/>
        </w:rPr>
        <w:t>th</w:t>
      </w:r>
      <w:r w:rsidR="00A62CBA">
        <w:rPr>
          <w:b/>
          <w:bCs/>
          <w:lang w:eastAsia="zh-CN"/>
        </w:rPr>
        <w:t xml:space="preserve"> </w:t>
      </w:r>
      <w:r w:rsidR="00191B92" w:rsidRPr="00C65FC2">
        <w:rPr>
          <w:b/>
          <w:bCs/>
          <w:lang w:eastAsia="zh-CN"/>
        </w:rPr>
        <w:t>–</w:t>
      </w:r>
      <w:r w:rsidR="00191B92" w:rsidRPr="000F03F5">
        <w:rPr>
          <w:b/>
          <w:bCs/>
          <w:lang w:eastAsia="zh-CN"/>
        </w:rPr>
        <w:t xml:space="preserve"> </w:t>
      </w:r>
      <w:r w:rsidR="00F21413">
        <w:rPr>
          <w:b/>
          <w:bCs/>
          <w:lang w:eastAsia="zh-CN"/>
        </w:rPr>
        <w:t>19</w:t>
      </w:r>
      <w:r w:rsidR="00A62CBA" w:rsidRPr="002D119C">
        <w:rPr>
          <w:b/>
          <w:bCs/>
          <w:vertAlign w:val="superscript"/>
          <w:lang w:eastAsia="zh-CN"/>
        </w:rPr>
        <w:t>th</w:t>
      </w:r>
      <w:r w:rsidR="00191B92" w:rsidRPr="00C65FC2">
        <w:rPr>
          <w:b/>
          <w:bCs/>
          <w:lang w:eastAsia="zh-CN"/>
        </w:rPr>
        <w:t>, 202</w:t>
      </w:r>
      <w:r w:rsidR="00191B92" w:rsidRPr="003A2954">
        <w:rPr>
          <w:b/>
          <w:kern w:val="2"/>
          <w:lang w:eastAsia="zh-CN"/>
        </w:rPr>
        <w:t>1</w:t>
      </w:r>
      <w:bookmarkStart w:id="2" w:name="_GoBack"/>
      <w:bookmarkEnd w:id="2"/>
    </w:p>
    <w:p w14:paraId="29BCD83E" w14:textId="77777777" w:rsidR="00C03B0B" w:rsidRPr="003A2954" w:rsidRDefault="00C03B0B" w:rsidP="00C03B0B">
      <w:pPr>
        <w:pBdr>
          <w:top w:val="single" w:sz="4" w:space="1" w:color="auto"/>
        </w:pBdr>
        <w:spacing w:after="0"/>
        <w:jc w:val="left"/>
        <w:rPr>
          <w:b/>
          <w:kern w:val="2"/>
          <w:sz w:val="16"/>
          <w:szCs w:val="16"/>
          <w:lang w:eastAsia="zh-CN"/>
        </w:rPr>
      </w:pPr>
    </w:p>
    <w:p w14:paraId="4CC082A9" w14:textId="610A6BDD" w:rsidR="00C03B0B" w:rsidRPr="003A2954" w:rsidRDefault="00C03B0B" w:rsidP="00C03B0B">
      <w:pPr>
        <w:spacing w:after="60"/>
        <w:ind w:left="1555" w:hanging="1555"/>
        <w:jc w:val="left"/>
        <w:rPr>
          <w:b/>
          <w:kern w:val="2"/>
          <w:lang w:eastAsia="zh-CN"/>
        </w:rPr>
      </w:pPr>
      <w:r w:rsidRPr="003A2954">
        <w:rPr>
          <w:b/>
          <w:kern w:val="2"/>
          <w:lang w:eastAsia="zh-CN"/>
        </w:rPr>
        <w:t>Agenda Item:</w:t>
      </w:r>
      <w:r w:rsidRPr="003A2954">
        <w:rPr>
          <w:b/>
          <w:kern w:val="2"/>
          <w:lang w:eastAsia="zh-CN"/>
        </w:rPr>
        <w:tab/>
        <w:t>8.1</w:t>
      </w:r>
      <w:r w:rsidR="009040A4">
        <w:rPr>
          <w:b/>
          <w:kern w:val="2"/>
          <w:lang w:eastAsia="zh-CN"/>
        </w:rPr>
        <w:t>2.</w:t>
      </w:r>
      <w:r w:rsidR="009A338A">
        <w:rPr>
          <w:b/>
          <w:kern w:val="2"/>
          <w:lang w:eastAsia="zh-CN"/>
        </w:rPr>
        <w:t>3</w:t>
      </w:r>
    </w:p>
    <w:p w14:paraId="106179D2" w14:textId="458B486C" w:rsidR="00C03B0B" w:rsidRPr="003A2954" w:rsidRDefault="00C03B0B" w:rsidP="00C03B0B">
      <w:pPr>
        <w:spacing w:after="60"/>
        <w:ind w:left="1555" w:hanging="1555"/>
        <w:jc w:val="left"/>
        <w:rPr>
          <w:b/>
          <w:kern w:val="2"/>
          <w:lang w:eastAsia="zh-CN"/>
        </w:rPr>
      </w:pPr>
      <w:r w:rsidRPr="003A2954">
        <w:rPr>
          <w:b/>
          <w:kern w:val="2"/>
          <w:lang w:eastAsia="zh-CN"/>
        </w:rPr>
        <w:t>Source:</w:t>
      </w:r>
      <w:r w:rsidRPr="003A2954">
        <w:rPr>
          <w:b/>
          <w:kern w:val="2"/>
          <w:lang w:eastAsia="zh-CN"/>
        </w:rPr>
        <w:tab/>
        <w:t>Huawei</w:t>
      </w:r>
      <w:r w:rsidRPr="003A2954">
        <w:rPr>
          <w:rFonts w:hint="eastAsia"/>
          <w:b/>
          <w:kern w:val="2"/>
          <w:lang w:eastAsia="zh-CN"/>
        </w:rPr>
        <w:t>,</w:t>
      </w:r>
      <w:r w:rsidRPr="003A2954">
        <w:rPr>
          <w:b/>
          <w:kern w:val="2"/>
          <w:lang w:eastAsia="zh-CN"/>
        </w:rPr>
        <w:t xml:space="preserve"> HiSilicon</w:t>
      </w:r>
      <w:r w:rsidR="006B713A">
        <w:rPr>
          <w:b/>
          <w:kern w:val="2"/>
          <w:lang w:eastAsia="zh-CN"/>
        </w:rPr>
        <w:t>, CBN</w:t>
      </w:r>
    </w:p>
    <w:p w14:paraId="068B1A66" w14:textId="63F0B550" w:rsidR="00C03B0B" w:rsidRPr="003A2954" w:rsidRDefault="00C03B0B" w:rsidP="00C03B0B">
      <w:pPr>
        <w:spacing w:after="60"/>
        <w:ind w:left="1555" w:hanging="1555"/>
        <w:jc w:val="left"/>
        <w:rPr>
          <w:b/>
          <w:kern w:val="2"/>
          <w:lang w:eastAsia="zh-CN"/>
        </w:rPr>
      </w:pPr>
      <w:r w:rsidRPr="003A2954">
        <w:rPr>
          <w:b/>
          <w:kern w:val="2"/>
          <w:lang w:eastAsia="zh-CN"/>
        </w:rPr>
        <w:t>Title:</w:t>
      </w:r>
      <w:r w:rsidRPr="003A2954">
        <w:rPr>
          <w:b/>
          <w:kern w:val="2"/>
          <w:lang w:eastAsia="zh-CN"/>
        </w:rPr>
        <w:tab/>
      </w:r>
      <w:r w:rsidR="009A338A" w:rsidRPr="009A338A">
        <w:rPr>
          <w:b/>
          <w:kern w:val="2"/>
          <w:lang w:eastAsia="zh-CN"/>
        </w:rPr>
        <w:t>Discussion on UE receiving broadcast in RRC IDLE/INACTIVE state</w:t>
      </w:r>
    </w:p>
    <w:p w14:paraId="21807BDF" w14:textId="77777777" w:rsidR="00C03B0B" w:rsidRPr="003A2954" w:rsidRDefault="00C03B0B" w:rsidP="00C03B0B">
      <w:pPr>
        <w:spacing w:after="60"/>
        <w:ind w:left="1555" w:hanging="1555"/>
        <w:jc w:val="left"/>
        <w:rPr>
          <w:b/>
          <w:kern w:val="2"/>
          <w:lang w:eastAsia="zh-CN"/>
        </w:rPr>
      </w:pPr>
      <w:r w:rsidRPr="003A2954">
        <w:rPr>
          <w:b/>
          <w:kern w:val="2"/>
          <w:lang w:eastAsia="zh-CN"/>
        </w:rPr>
        <w:t>Document for:</w:t>
      </w:r>
      <w:r w:rsidRPr="003A2954">
        <w:rPr>
          <w:b/>
          <w:kern w:val="2"/>
          <w:lang w:eastAsia="zh-CN"/>
        </w:rPr>
        <w:tab/>
        <w:t xml:space="preserve">Discussion and Decision </w:t>
      </w:r>
    </w:p>
    <w:p w14:paraId="591CD20F" w14:textId="77777777" w:rsidR="00C03B0B" w:rsidRPr="003A2954" w:rsidRDefault="00C03B0B" w:rsidP="00C03B0B">
      <w:pPr>
        <w:pBdr>
          <w:bottom w:val="single" w:sz="4" w:space="1" w:color="auto"/>
        </w:pBdr>
        <w:spacing w:after="0"/>
        <w:jc w:val="left"/>
        <w:rPr>
          <w:b/>
          <w:kern w:val="2"/>
          <w:sz w:val="16"/>
          <w:szCs w:val="16"/>
          <w:lang w:eastAsia="zh-CN"/>
        </w:rPr>
      </w:pPr>
    </w:p>
    <w:p w14:paraId="38948221" w14:textId="77777777" w:rsidR="00AC72B5" w:rsidRDefault="00AC72B5" w:rsidP="00AC72B5">
      <w:pPr>
        <w:pStyle w:val="1"/>
      </w:pPr>
      <w:r w:rsidRPr="003A2954">
        <w:t>Introduction</w:t>
      </w:r>
      <w:bookmarkEnd w:id="0"/>
      <w:bookmarkEnd w:id="1"/>
    </w:p>
    <w:p w14:paraId="5EAE4353" w14:textId="5551E146" w:rsidR="009C7DF2" w:rsidRDefault="00FE21AA" w:rsidP="006E0B23">
      <w:r>
        <w:t xml:space="preserve">Regarding whether </w:t>
      </w:r>
      <w:r w:rsidR="00886CB0">
        <w:t xml:space="preserve">to </w:t>
      </w:r>
      <w:r>
        <w:t xml:space="preserve">update the WID to clarify the support of intra-DU SFN was </w:t>
      </w:r>
      <w:r w:rsidR="00557367">
        <w:t>discussed</w:t>
      </w:r>
      <w:r w:rsidR="007A320D">
        <w:t xml:space="preserve"> </w:t>
      </w:r>
      <w:r w:rsidR="00F23753">
        <w:t>with</w:t>
      </w:r>
      <w:r w:rsidR="00886CB0">
        <w:t xml:space="preserve"> the following agreed in </w:t>
      </w:r>
      <w:r w:rsidR="00557367">
        <w:t>RAN#93</w:t>
      </w:r>
      <w:r w:rsidR="00886CB0">
        <w:t>-e</w:t>
      </w:r>
      <w:r w:rsidR="00557367">
        <w:t xml:space="preserve"> </w:t>
      </w:r>
      <w:r w:rsidR="00557367">
        <w:fldChar w:fldCharType="begin"/>
      </w:r>
      <w:r w:rsidR="00557367">
        <w:instrText xml:space="preserve"> REF _Ref83230582 \n \h </w:instrText>
      </w:r>
      <w:r w:rsidR="00557367">
        <w:fldChar w:fldCharType="separate"/>
      </w:r>
      <w:r w:rsidR="0021128E">
        <w:t>[1]</w:t>
      </w:r>
      <w:r w:rsidR="00557367">
        <w:fldChar w:fldCharType="end"/>
      </w:r>
      <w:r w:rsidR="00557367">
        <w:t>:</w:t>
      </w:r>
    </w:p>
    <w:p w14:paraId="5DA7C3B1" w14:textId="77777777" w:rsidR="00557367" w:rsidRPr="006E0B23" w:rsidRDefault="00557367" w:rsidP="00557367">
      <w:pPr>
        <w:spacing w:after="0"/>
        <w:rPr>
          <w:rFonts w:eastAsiaTheme="minorEastAsia"/>
          <w:i/>
          <w:sz w:val="20"/>
          <w:szCs w:val="20"/>
          <w:lang w:eastAsia="ja-JP"/>
        </w:rPr>
      </w:pPr>
      <w:r w:rsidRPr="006E0B23">
        <w:rPr>
          <w:i/>
          <w:sz w:val="20"/>
          <w:szCs w:val="20"/>
          <w:highlight w:val="green"/>
        </w:rPr>
        <w:t>Agreement:</w:t>
      </w:r>
    </w:p>
    <w:p w14:paraId="080B51E5" w14:textId="77777777" w:rsidR="00557367" w:rsidRPr="006E0B23" w:rsidRDefault="00557367" w:rsidP="00557367">
      <w:pPr>
        <w:pStyle w:val="a7"/>
        <w:numPr>
          <w:ilvl w:val="0"/>
          <w:numId w:val="43"/>
        </w:numPr>
        <w:overflowPunct w:val="0"/>
        <w:snapToGrid/>
        <w:spacing w:after="0" w:line="256" w:lineRule="auto"/>
        <w:ind w:firstLineChars="0"/>
        <w:jc w:val="left"/>
        <w:rPr>
          <w:i/>
          <w:sz w:val="20"/>
          <w:szCs w:val="20"/>
        </w:rPr>
      </w:pPr>
      <w:r w:rsidRPr="006E0B23">
        <w:rPr>
          <w:i/>
          <w:sz w:val="20"/>
          <w:szCs w:val="20"/>
        </w:rPr>
        <w:t>The following aspects can be considered to be within the scope of the Rel-17 MBS WID and can be further discussed in the WGs with the aim of minimizing specification impacts:</w:t>
      </w:r>
    </w:p>
    <w:p w14:paraId="35516395" w14:textId="77777777" w:rsidR="00557367" w:rsidRPr="006E0B23" w:rsidRDefault="00557367" w:rsidP="00557367">
      <w:pPr>
        <w:pStyle w:val="a7"/>
        <w:numPr>
          <w:ilvl w:val="1"/>
          <w:numId w:val="43"/>
        </w:numPr>
        <w:overflowPunct w:val="0"/>
        <w:snapToGrid/>
        <w:spacing w:after="0" w:line="256" w:lineRule="auto"/>
        <w:ind w:firstLineChars="0"/>
        <w:jc w:val="left"/>
        <w:rPr>
          <w:i/>
          <w:sz w:val="20"/>
          <w:szCs w:val="20"/>
        </w:rPr>
      </w:pPr>
      <w:r w:rsidRPr="006E0B23">
        <w:rPr>
          <w:i/>
          <w:sz w:val="20"/>
          <w:szCs w:val="20"/>
        </w:rPr>
        <w:t>Configurable scrambling sequence initialization for PDCCH/PDSCH and DMRS sequence generator initialization for PDCCH/PDSCH for broadcast transmission (as supported for RRC_CONNECTED UE).</w:t>
      </w:r>
    </w:p>
    <w:p w14:paraId="0E66171C" w14:textId="77777777" w:rsidR="00557367" w:rsidRPr="006E0B23" w:rsidRDefault="00557367" w:rsidP="00557367">
      <w:pPr>
        <w:pStyle w:val="a7"/>
        <w:numPr>
          <w:ilvl w:val="1"/>
          <w:numId w:val="43"/>
        </w:numPr>
        <w:overflowPunct w:val="0"/>
        <w:snapToGrid/>
        <w:spacing w:after="0" w:line="256" w:lineRule="auto"/>
        <w:ind w:firstLineChars="0"/>
        <w:jc w:val="left"/>
        <w:rPr>
          <w:i/>
          <w:sz w:val="20"/>
          <w:szCs w:val="20"/>
        </w:rPr>
      </w:pPr>
      <w:r w:rsidRPr="006E0B23">
        <w:rPr>
          <w:i/>
          <w:sz w:val="20"/>
          <w:szCs w:val="20"/>
        </w:rPr>
        <w:t>Configuring TRS as QCL sources for broadcast transmission (as supported for RRC_CONNECTED UE).</w:t>
      </w:r>
    </w:p>
    <w:p w14:paraId="7D9147B0" w14:textId="77777777" w:rsidR="00557367" w:rsidRPr="006E0B23" w:rsidRDefault="00557367" w:rsidP="00557367">
      <w:pPr>
        <w:pStyle w:val="a7"/>
        <w:numPr>
          <w:ilvl w:val="0"/>
          <w:numId w:val="43"/>
        </w:numPr>
        <w:overflowPunct w:val="0"/>
        <w:snapToGrid/>
        <w:spacing w:after="0" w:line="256" w:lineRule="auto"/>
        <w:ind w:firstLineChars="0"/>
        <w:jc w:val="left"/>
        <w:rPr>
          <w:i/>
          <w:sz w:val="20"/>
          <w:szCs w:val="20"/>
        </w:rPr>
      </w:pPr>
      <w:r w:rsidRPr="006E0B23">
        <w:rPr>
          <w:i/>
          <w:sz w:val="20"/>
          <w:szCs w:val="20"/>
        </w:rPr>
        <w:t xml:space="preserve">Note: For broadcast transmission, the presence of TRS would be optional from a network perspective. </w:t>
      </w:r>
    </w:p>
    <w:p w14:paraId="497825D2" w14:textId="77777777" w:rsidR="00557367" w:rsidRPr="006E0B23" w:rsidRDefault="00557367" w:rsidP="00557367">
      <w:pPr>
        <w:pStyle w:val="a7"/>
        <w:numPr>
          <w:ilvl w:val="0"/>
          <w:numId w:val="43"/>
        </w:numPr>
        <w:overflowPunct w:val="0"/>
        <w:snapToGrid/>
        <w:spacing w:after="0" w:line="256" w:lineRule="auto"/>
        <w:ind w:firstLineChars="0"/>
        <w:jc w:val="left"/>
        <w:rPr>
          <w:i/>
          <w:sz w:val="20"/>
          <w:szCs w:val="20"/>
        </w:rPr>
      </w:pPr>
      <w:r w:rsidRPr="006E0B23">
        <w:rPr>
          <w:rFonts w:eastAsia="等线"/>
          <w:i/>
          <w:sz w:val="20"/>
          <w:szCs w:val="20"/>
          <w:lang w:eastAsia="zh-CN"/>
        </w:rPr>
        <w:t xml:space="preserve">Note: </w:t>
      </w:r>
      <w:r w:rsidRPr="006E0B23">
        <w:rPr>
          <w:rFonts w:eastAsia="Times New Roman"/>
          <w:i/>
          <w:sz w:val="20"/>
          <w:szCs w:val="20"/>
          <w:lang w:eastAsia="zh-CN"/>
        </w:rPr>
        <w:t>Any SFN operation is transparent to the UE</w:t>
      </w:r>
    </w:p>
    <w:p w14:paraId="2976409C" w14:textId="77777777" w:rsidR="00DA35B6" w:rsidRDefault="00DA35B6" w:rsidP="006E0B23">
      <w:pPr>
        <w:rPr>
          <w:lang w:eastAsia="zh-CN"/>
        </w:rPr>
      </w:pPr>
    </w:p>
    <w:p w14:paraId="19BEC843" w14:textId="49785C35" w:rsidR="009C7DF2" w:rsidRPr="00D431BC" w:rsidRDefault="00557367" w:rsidP="006E0B23">
      <w:r>
        <w:rPr>
          <w:rFonts w:hint="eastAsia"/>
          <w:lang w:eastAsia="zh-CN"/>
        </w:rPr>
        <w:t>T</w:t>
      </w:r>
      <w:r>
        <w:rPr>
          <w:lang w:eastAsia="zh-CN"/>
        </w:rPr>
        <w:t xml:space="preserve">hese issue will be discussed in this paper together with other remaining issues from agreements reached in previous meetings. </w:t>
      </w:r>
    </w:p>
    <w:p w14:paraId="1E0099A5" w14:textId="7E1429A4" w:rsidR="00E0139C" w:rsidRDefault="00606820" w:rsidP="00E0139C">
      <w:pPr>
        <w:pStyle w:val="1"/>
        <w:rPr>
          <w:lang w:eastAsia="zh-CN"/>
        </w:rPr>
      </w:pPr>
      <w:r>
        <w:rPr>
          <w:lang w:eastAsia="zh-CN"/>
        </w:rPr>
        <w:t>Resume the discussion from RAN#93-e</w:t>
      </w:r>
    </w:p>
    <w:p w14:paraId="3FFA4D76" w14:textId="7C1449B2" w:rsidR="002A3C01" w:rsidRPr="00D431BC" w:rsidRDefault="002A3C01" w:rsidP="006E0B23">
      <w:pPr>
        <w:rPr>
          <w:lang w:eastAsia="zh-CN"/>
        </w:rPr>
      </w:pPr>
      <w:r>
        <w:rPr>
          <w:rFonts w:hint="eastAsia"/>
          <w:lang w:eastAsia="zh-CN"/>
        </w:rPr>
        <w:t>A</w:t>
      </w:r>
      <w:r>
        <w:rPr>
          <w:lang w:eastAsia="zh-CN"/>
        </w:rPr>
        <w:t xml:space="preserve">s agreed in RAN#93-e, </w:t>
      </w:r>
      <w:r w:rsidRPr="006E0B23">
        <w:rPr>
          <w:lang w:eastAsia="zh-CN"/>
        </w:rPr>
        <w:t>configurable scrambling sequence initialization</w:t>
      </w:r>
      <w:r>
        <w:rPr>
          <w:lang w:eastAsia="zh-CN"/>
        </w:rPr>
        <w:t xml:space="preserve"> and c</w:t>
      </w:r>
      <w:r w:rsidRPr="002A3C01">
        <w:rPr>
          <w:lang w:eastAsia="zh-CN"/>
        </w:rPr>
        <w:t>onfiguring TRS as QCL sources</w:t>
      </w:r>
      <w:r>
        <w:rPr>
          <w:lang w:eastAsia="zh-CN"/>
        </w:rPr>
        <w:t xml:space="preserve"> can be further discussed in WGs with </w:t>
      </w:r>
      <w:r w:rsidRPr="002A3C01">
        <w:rPr>
          <w:lang w:eastAsia="zh-CN"/>
        </w:rPr>
        <w:t>the aim of minimizing specification impacts</w:t>
      </w:r>
      <w:r>
        <w:rPr>
          <w:lang w:eastAsia="zh-CN"/>
        </w:rPr>
        <w:t xml:space="preserve">. </w:t>
      </w:r>
    </w:p>
    <w:p w14:paraId="7DBE3397" w14:textId="5B39AAFB" w:rsidR="008966D4" w:rsidRDefault="004F2137" w:rsidP="00A32D1F">
      <w:pPr>
        <w:pStyle w:val="2"/>
      </w:pPr>
      <w:r w:rsidRPr="004F2137">
        <w:t xml:space="preserve">Configurable </w:t>
      </w:r>
      <w:r w:rsidR="005162EC">
        <w:t>ID</w:t>
      </w:r>
    </w:p>
    <w:p w14:paraId="3B156433" w14:textId="76216FCB" w:rsidR="003E2EB3" w:rsidRDefault="003E2EB3" w:rsidP="006E0B23">
      <w:pPr>
        <w:rPr>
          <w:lang w:val="en-GB" w:eastAsia="zh-CN"/>
        </w:rPr>
      </w:pPr>
      <w:r>
        <w:rPr>
          <w:lang w:eastAsia="zh-CN"/>
        </w:rPr>
        <w:t xml:space="preserve">A configurable ID was agreed </w:t>
      </w:r>
      <w:r w:rsidR="007C37BA">
        <w:rPr>
          <w:lang w:eastAsia="zh-CN"/>
        </w:rPr>
        <w:t xml:space="preserve">as follows </w:t>
      </w:r>
      <w:r>
        <w:rPr>
          <w:lang w:eastAsia="zh-CN"/>
        </w:rPr>
        <w:t>in RAN1#106-e</w:t>
      </w:r>
      <w:r w:rsidR="00F61180">
        <w:rPr>
          <w:lang w:eastAsia="zh-CN"/>
        </w:rPr>
        <w:t xml:space="preserve"> </w:t>
      </w:r>
      <w:r w:rsidR="00F61180">
        <w:rPr>
          <w:lang w:eastAsia="zh-CN"/>
        </w:rPr>
        <w:fldChar w:fldCharType="begin"/>
      </w:r>
      <w:r w:rsidR="00F61180">
        <w:rPr>
          <w:lang w:eastAsia="zh-CN"/>
        </w:rPr>
        <w:instrText xml:space="preserve"> REF _Ref83232359 \n \h </w:instrText>
      </w:r>
      <w:r w:rsidR="00F61180">
        <w:rPr>
          <w:lang w:eastAsia="zh-CN"/>
        </w:rPr>
      </w:r>
      <w:r w:rsidR="00F61180">
        <w:rPr>
          <w:lang w:eastAsia="zh-CN"/>
        </w:rPr>
        <w:fldChar w:fldCharType="separate"/>
      </w:r>
      <w:r w:rsidR="0021128E">
        <w:rPr>
          <w:lang w:eastAsia="zh-CN"/>
        </w:rPr>
        <w:t>[2]</w:t>
      </w:r>
      <w:r w:rsidR="00F61180">
        <w:rPr>
          <w:lang w:eastAsia="zh-CN"/>
        </w:rPr>
        <w:fldChar w:fldCharType="end"/>
      </w:r>
      <w:r>
        <w:rPr>
          <w:lang w:eastAsia="zh-CN"/>
        </w:rPr>
        <w:t xml:space="preserve"> for </w:t>
      </w:r>
      <w:r w:rsidRPr="003E2EB3">
        <w:rPr>
          <w:lang w:val="en-GB" w:eastAsia="zh-CN"/>
        </w:rPr>
        <w:t xml:space="preserve">initializing </w:t>
      </w:r>
      <w:r w:rsidR="001119C4">
        <w:rPr>
          <w:lang w:val="en-GB" w:eastAsia="zh-CN"/>
        </w:rPr>
        <w:t xml:space="preserve">the </w:t>
      </w:r>
      <w:r w:rsidRPr="003E2EB3">
        <w:rPr>
          <w:lang w:val="en-GB" w:eastAsia="zh-CN"/>
        </w:rPr>
        <w:t>scrambling</w:t>
      </w:r>
      <w:r w:rsidR="00CB5675">
        <w:rPr>
          <w:lang w:val="en-GB" w:eastAsia="zh-CN"/>
        </w:rPr>
        <w:t xml:space="preserve"> </w:t>
      </w:r>
      <w:r w:rsidR="00CB5675" w:rsidRPr="003E2EB3">
        <w:rPr>
          <w:lang w:val="en-GB" w:eastAsia="zh-CN"/>
        </w:rPr>
        <w:t xml:space="preserve">sequence </w:t>
      </w:r>
      <w:r w:rsidR="00CB5675">
        <w:rPr>
          <w:lang w:val="en-GB" w:eastAsia="zh-CN"/>
        </w:rPr>
        <w:t xml:space="preserve">or </w:t>
      </w:r>
      <w:r w:rsidR="001119C4">
        <w:rPr>
          <w:lang w:val="en-GB" w:eastAsia="zh-CN"/>
        </w:rPr>
        <w:t xml:space="preserve">the </w:t>
      </w:r>
      <w:r w:rsidR="00CB5675">
        <w:rPr>
          <w:lang w:val="en-GB" w:eastAsia="zh-CN"/>
        </w:rPr>
        <w:t>DMRS</w:t>
      </w:r>
      <w:r w:rsidRPr="003E2EB3">
        <w:rPr>
          <w:lang w:val="en-GB" w:eastAsia="zh-CN"/>
        </w:rPr>
        <w:t xml:space="preserve"> generator for GC-PDCCH with the </w:t>
      </w:r>
      <w:r w:rsidRPr="006E0B23">
        <w:rPr>
          <w:b/>
          <w:lang w:val="en-GB" w:eastAsia="zh-CN"/>
        </w:rPr>
        <w:t>second</w:t>
      </w:r>
      <w:r w:rsidRPr="003E2EB3">
        <w:rPr>
          <w:lang w:val="en-GB" w:eastAsia="zh-CN"/>
        </w:rPr>
        <w:t xml:space="preserve"> DCI format</w:t>
      </w:r>
      <w:r>
        <w:rPr>
          <w:lang w:val="en-GB" w:eastAsia="zh-CN"/>
        </w:rPr>
        <w:t xml:space="preserve"> and the </w:t>
      </w:r>
      <w:r w:rsidRPr="003E2EB3">
        <w:rPr>
          <w:lang w:val="en-GB" w:eastAsia="zh-CN"/>
        </w:rPr>
        <w:t xml:space="preserve">GC-PDSCH scheduled by the </w:t>
      </w:r>
      <w:r w:rsidRPr="006E0B23">
        <w:rPr>
          <w:b/>
          <w:lang w:val="en-GB" w:eastAsia="zh-CN"/>
        </w:rPr>
        <w:t>second</w:t>
      </w:r>
      <w:r w:rsidR="003C6D19">
        <w:rPr>
          <w:lang w:val="en-GB" w:eastAsia="zh-CN"/>
        </w:rPr>
        <w:t xml:space="preserve"> DCI format, which primarily targets multicast scheduling for RRC_CONNECTED UEs. </w:t>
      </w:r>
    </w:p>
    <w:p w14:paraId="12DFC53C" w14:textId="77777777" w:rsidR="003E2EB3" w:rsidRPr="006E0B23" w:rsidRDefault="003E2EB3" w:rsidP="003E2EB3">
      <w:pPr>
        <w:autoSpaceDE/>
        <w:autoSpaceDN/>
        <w:adjustRightInd/>
        <w:snapToGrid/>
        <w:spacing w:after="0"/>
        <w:contextualSpacing/>
        <w:jc w:val="left"/>
        <w:rPr>
          <w:rFonts w:eastAsia="Batang"/>
          <w:i/>
          <w:sz w:val="20"/>
          <w:szCs w:val="20"/>
          <w:lang w:val="en-GB" w:eastAsia="x-none"/>
        </w:rPr>
      </w:pPr>
      <w:bookmarkStart w:id="3" w:name="OLE_LINK20"/>
      <w:r w:rsidRPr="006E0B23">
        <w:rPr>
          <w:rFonts w:eastAsia="Batang"/>
          <w:i/>
          <w:sz w:val="20"/>
          <w:szCs w:val="20"/>
          <w:highlight w:val="green"/>
          <w:lang w:val="en-GB" w:eastAsia="x-none"/>
        </w:rPr>
        <w:t>Agreement:</w:t>
      </w:r>
    </w:p>
    <w:p w14:paraId="2D9E5575" w14:textId="77777777" w:rsidR="003E2EB3" w:rsidRPr="006E0B23" w:rsidRDefault="003E2EB3" w:rsidP="003E2EB3">
      <w:pPr>
        <w:widowControl w:val="0"/>
        <w:autoSpaceDE/>
        <w:autoSpaceDN/>
        <w:adjustRightInd/>
        <w:snapToGrid/>
        <w:spacing w:after="0"/>
        <w:contextualSpacing/>
        <w:rPr>
          <w:rFonts w:eastAsia="Batang"/>
          <w:i/>
          <w:sz w:val="20"/>
          <w:szCs w:val="20"/>
          <w:lang w:val="en-GB" w:eastAsia="zh-CN"/>
        </w:rPr>
      </w:pPr>
      <w:r w:rsidRPr="006E0B23">
        <w:rPr>
          <w:rFonts w:eastAsia="Batang"/>
          <w:i/>
          <w:sz w:val="20"/>
          <w:szCs w:val="20"/>
          <w:lang w:val="en-GB" w:eastAsia="zh-CN"/>
        </w:rPr>
        <w:t xml:space="preserve">For initializing scrambling sequence generator for GC-PDCCH with the second DCI format, </w:t>
      </w:r>
    </w:p>
    <w:p w14:paraId="2E4127FF" w14:textId="3F32E13F" w:rsidR="003E2EB3" w:rsidRPr="006E0B23" w:rsidRDefault="0091098E" w:rsidP="003E2EB3">
      <w:pPr>
        <w:widowControl w:val="0"/>
        <w:numPr>
          <w:ilvl w:val="0"/>
          <w:numId w:val="45"/>
        </w:numPr>
        <w:autoSpaceDE/>
        <w:autoSpaceDN/>
        <w:adjustRightInd/>
        <w:snapToGrid/>
        <w:spacing w:after="0"/>
        <w:contextualSpacing/>
        <w:jc w:val="left"/>
        <w:rPr>
          <w:rFonts w:eastAsia="Batang"/>
          <w:i/>
          <w:sz w:val="20"/>
          <w:szCs w:val="20"/>
          <w:lang w:val="en-GB" w:eastAsia="zh-CN"/>
        </w:rPr>
      </w:pPr>
      <m:oMath>
        <m:sSub>
          <m:sSubPr>
            <m:ctrlPr>
              <w:rPr>
                <w:rFonts w:ascii="Cambria Math" w:hAnsi="Cambria Math"/>
                <w:i/>
                <w:sz w:val="20"/>
                <w:szCs w:val="20"/>
              </w:rPr>
            </m:ctrlPr>
          </m:sSubPr>
          <m:e>
            <m:r>
              <w:rPr>
                <w:rFonts w:ascii="Cambria Math" w:hAnsi="Cambria Math"/>
                <w:sz w:val="20"/>
                <w:szCs w:val="20"/>
              </w:rPr>
              <m:t>n</m:t>
            </m:r>
          </m:e>
          <m:sub>
            <m:r>
              <m:rPr>
                <m:nor/>
              </m:rPr>
              <w:rPr>
                <w:i/>
                <w:sz w:val="20"/>
                <w:szCs w:val="20"/>
              </w:rPr>
              <m:t>ID</m:t>
            </m:r>
          </m:sub>
        </m:sSub>
      </m:oMath>
      <w:r w:rsidR="003E2EB3" w:rsidRPr="006E0B23">
        <w:rPr>
          <w:rFonts w:eastAsia="Batang"/>
          <w:i/>
          <w:sz w:val="20"/>
          <w:szCs w:val="20"/>
          <w:lang w:val="en-GB" w:eastAsia="zh-CN"/>
        </w:rPr>
        <w:t xml:space="preserve"> equals the higher layer parameter</w:t>
      </w:r>
      <w:r w:rsidR="003E2EB3" w:rsidRPr="00D431BC">
        <w:rPr>
          <w:rFonts w:eastAsia="Batang"/>
          <w:i/>
          <w:iCs/>
          <w:sz w:val="20"/>
          <w:szCs w:val="20"/>
          <w:lang w:val="en-GB" w:eastAsia="zh-CN"/>
        </w:rPr>
        <w:t xml:space="preserve"> pdcch-DMRS-ScramblingID</w:t>
      </w:r>
      <w:r w:rsidR="003E2EB3" w:rsidRPr="006E0B23">
        <w:rPr>
          <w:rFonts w:eastAsia="Batang"/>
          <w:i/>
          <w:sz w:val="20"/>
          <w:szCs w:val="20"/>
          <w:lang w:val="en-GB" w:eastAsia="zh-CN"/>
        </w:rPr>
        <w:t xml:space="preserve"> if it is configured in the CORESET in a CFR used for the GC-PDCCH;</w:t>
      </w:r>
      <w:r w:rsidR="003E2EB3" w:rsidRPr="00D431BC">
        <w:rPr>
          <w:rFonts w:eastAsia="Batang"/>
          <w:i/>
          <w:sz w:val="20"/>
          <w:szCs w:val="20"/>
          <w:lang w:val="en-GB" w:eastAsia="x-none"/>
        </w:rPr>
        <w:t xml:space="preserve"> </w:t>
      </w:r>
      <m:oMath>
        <m:sSub>
          <m:sSubPr>
            <m:ctrlPr>
              <w:rPr>
                <w:rFonts w:ascii="Cambria Math" w:hAnsi="Cambria Math"/>
                <w:i/>
                <w:sz w:val="20"/>
                <w:szCs w:val="20"/>
              </w:rPr>
            </m:ctrlPr>
          </m:sSubPr>
          <m:e>
            <m:r>
              <w:rPr>
                <w:rFonts w:ascii="Cambria Math" w:hAnsi="Cambria Math"/>
                <w:sz w:val="20"/>
                <w:szCs w:val="20"/>
              </w:rPr>
              <m:t>n</m:t>
            </m:r>
          </m:e>
          <m:sub>
            <m:r>
              <m:rPr>
                <m:nor/>
              </m:rPr>
              <w:rPr>
                <w:i/>
                <w:sz w:val="20"/>
                <w:szCs w:val="20"/>
              </w:rPr>
              <m:t>ID</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i/>
                <w:sz w:val="20"/>
                <w:szCs w:val="20"/>
              </w:rPr>
              <m:t>ID</m:t>
            </m:r>
          </m:sub>
          <m:sup>
            <m:r>
              <m:rPr>
                <m:nor/>
              </m:rPr>
              <w:rPr>
                <w:i/>
                <w:sz w:val="20"/>
                <w:szCs w:val="20"/>
              </w:rPr>
              <m:t>cell</m:t>
            </m:r>
          </m:sup>
        </m:sSubSup>
      </m:oMath>
      <w:r w:rsidR="003E2EB3" w:rsidRPr="006E0B23">
        <w:rPr>
          <w:rFonts w:eastAsia="Batang"/>
          <w:i/>
          <w:sz w:val="20"/>
          <w:szCs w:val="20"/>
          <w:lang w:val="en-GB" w:eastAsia="x-none"/>
        </w:rPr>
        <w:t xml:space="preserve"> otherwise.</w:t>
      </w:r>
    </w:p>
    <w:p w14:paraId="14A827D9" w14:textId="4C537E83" w:rsidR="003E2EB3" w:rsidRPr="006E0B23" w:rsidRDefault="003E2EB3" w:rsidP="003E2EB3">
      <w:pPr>
        <w:widowControl w:val="0"/>
        <w:numPr>
          <w:ilvl w:val="0"/>
          <w:numId w:val="45"/>
        </w:numPr>
        <w:autoSpaceDE/>
        <w:autoSpaceDN/>
        <w:adjustRightInd/>
        <w:snapToGrid/>
        <w:spacing w:after="0"/>
        <w:contextualSpacing/>
        <w:jc w:val="left"/>
        <w:rPr>
          <w:rFonts w:eastAsia="Batang"/>
          <w:i/>
          <w:sz w:val="20"/>
          <w:szCs w:val="20"/>
          <w:lang w:val="en-GB" w:eastAsia="zh-CN"/>
        </w:rPr>
      </w:pPr>
      <w:r w:rsidRPr="006E0B23">
        <w:rPr>
          <w:rFonts w:eastAsia="Batang"/>
          <w:i/>
          <w:sz w:val="20"/>
          <w:szCs w:val="20"/>
          <w:lang w:val="en-GB" w:eastAsia="x-none"/>
        </w:rPr>
        <w:t xml:space="preserve">FFS: Values for </w:t>
      </w:r>
      <m:oMath>
        <m:sSub>
          <m:sSubPr>
            <m:ctrlPr>
              <w:rPr>
                <w:rFonts w:ascii="Cambria Math" w:hAnsi="Cambria Math"/>
                <w:i/>
                <w:sz w:val="20"/>
                <w:szCs w:val="20"/>
              </w:rPr>
            </m:ctrlPr>
          </m:sSubPr>
          <m:e>
            <m:r>
              <w:rPr>
                <w:rFonts w:ascii="Cambria Math" w:hAnsi="Cambria Math"/>
                <w:sz w:val="20"/>
                <w:szCs w:val="20"/>
              </w:rPr>
              <m:t>n</m:t>
            </m:r>
          </m:e>
          <m:sub>
            <m:r>
              <m:rPr>
                <m:nor/>
              </m:rPr>
              <w:rPr>
                <w:i/>
                <w:sz w:val="20"/>
                <w:szCs w:val="20"/>
              </w:rPr>
              <m:t>RNTI</m:t>
            </m:r>
          </m:sub>
        </m:sSub>
      </m:oMath>
      <w:r w:rsidRPr="006E0B23">
        <w:rPr>
          <w:rFonts w:eastAsia="Batang"/>
          <w:i/>
          <w:sz w:val="20"/>
          <w:szCs w:val="20"/>
          <w:lang w:val="en-GB" w:eastAsia="zh-CN"/>
        </w:rPr>
        <w:t>. Choices include one or more of the following:</w:t>
      </w:r>
    </w:p>
    <w:p w14:paraId="120D6AE1" w14:textId="77777777" w:rsidR="003E2EB3" w:rsidRPr="006E0B23" w:rsidRDefault="003E2EB3" w:rsidP="003E2EB3">
      <w:pPr>
        <w:widowControl w:val="0"/>
        <w:numPr>
          <w:ilvl w:val="1"/>
          <w:numId w:val="45"/>
        </w:numPr>
        <w:autoSpaceDE/>
        <w:autoSpaceDN/>
        <w:adjustRightInd/>
        <w:snapToGrid/>
        <w:spacing w:after="0"/>
        <w:contextualSpacing/>
        <w:jc w:val="left"/>
        <w:rPr>
          <w:rFonts w:eastAsia="Batang"/>
          <w:i/>
          <w:sz w:val="20"/>
          <w:szCs w:val="20"/>
          <w:lang w:val="en-GB" w:eastAsia="zh-CN"/>
        </w:rPr>
      </w:pPr>
      <w:r w:rsidRPr="006E0B23">
        <w:rPr>
          <w:rFonts w:eastAsia="Batang"/>
          <w:i/>
          <w:sz w:val="20"/>
          <w:szCs w:val="20"/>
          <w:lang w:val="en-GB" w:eastAsia="x-none"/>
        </w:rPr>
        <w:t xml:space="preserve">Alt1: </w:t>
      </w:r>
      <w:r w:rsidRPr="006E0B23">
        <w:rPr>
          <w:rFonts w:eastAsia="Batang"/>
          <w:i/>
          <w:sz w:val="20"/>
          <w:szCs w:val="20"/>
          <w:lang w:val="en-GB" w:eastAsia="zh-CN"/>
        </w:rPr>
        <w:t>G-RNTI used for the GC-PDCCH.</w:t>
      </w:r>
    </w:p>
    <w:p w14:paraId="27C9F250" w14:textId="77777777" w:rsidR="003E2EB3" w:rsidRPr="006E0B23" w:rsidRDefault="003E2EB3" w:rsidP="003E2EB3">
      <w:pPr>
        <w:widowControl w:val="0"/>
        <w:numPr>
          <w:ilvl w:val="1"/>
          <w:numId w:val="45"/>
        </w:numPr>
        <w:autoSpaceDE/>
        <w:autoSpaceDN/>
        <w:adjustRightInd/>
        <w:snapToGrid/>
        <w:spacing w:after="0"/>
        <w:contextualSpacing/>
        <w:jc w:val="left"/>
        <w:rPr>
          <w:rFonts w:eastAsia="Batang"/>
          <w:i/>
          <w:sz w:val="20"/>
          <w:szCs w:val="20"/>
          <w:lang w:val="en-GB" w:eastAsia="zh-CN"/>
        </w:rPr>
      </w:pPr>
      <w:r w:rsidRPr="006E0B23">
        <w:rPr>
          <w:rFonts w:eastAsia="Times New Roman"/>
          <w:i/>
          <w:sz w:val="20"/>
          <w:szCs w:val="20"/>
          <w:lang w:val="en-GB" w:eastAsia="zh-CN"/>
        </w:rPr>
        <w:t>Alt2: 0</w:t>
      </w:r>
    </w:p>
    <w:p w14:paraId="09619FDD" w14:textId="77777777" w:rsidR="003E2EB3" w:rsidRPr="006E0B23" w:rsidRDefault="003E2EB3" w:rsidP="003E2EB3">
      <w:pPr>
        <w:widowControl w:val="0"/>
        <w:numPr>
          <w:ilvl w:val="1"/>
          <w:numId w:val="45"/>
        </w:numPr>
        <w:autoSpaceDE/>
        <w:autoSpaceDN/>
        <w:adjustRightInd/>
        <w:snapToGrid/>
        <w:spacing w:after="0"/>
        <w:contextualSpacing/>
        <w:jc w:val="left"/>
        <w:rPr>
          <w:rFonts w:eastAsia="Batang"/>
          <w:i/>
          <w:sz w:val="20"/>
          <w:szCs w:val="20"/>
          <w:lang w:val="en-GB" w:eastAsia="zh-CN"/>
        </w:rPr>
      </w:pPr>
      <w:r w:rsidRPr="006E0B23">
        <w:rPr>
          <w:rFonts w:eastAsia="Times New Roman"/>
          <w:i/>
          <w:sz w:val="20"/>
          <w:szCs w:val="20"/>
          <w:lang w:val="en-GB" w:eastAsia="zh-CN"/>
        </w:rPr>
        <w:t>Alt3: Other fixed values</w:t>
      </w:r>
    </w:p>
    <w:bookmarkEnd w:id="3"/>
    <w:p w14:paraId="4F48767E" w14:textId="77777777" w:rsidR="003E2EB3" w:rsidRPr="006E0B23" w:rsidRDefault="003E2EB3" w:rsidP="003E2EB3">
      <w:pPr>
        <w:snapToGrid/>
        <w:spacing w:after="0"/>
        <w:contextualSpacing/>
        <w:rPr>
          <w:i/>
          <w:sz w:val="20"/>
          <w:szCs w:val="20"/>
          <w:lang w:eastAsia="x-none"/>
        </w:rPr>
      </w:pPr>
      <w:r w:rsidRPr="006E0B23">
        <w:rPr>
          <w:i/>
          <w:sz w:val="20"/>
          <w:szCs w:val="20"/>
          <w:highlight w:val="green"/>
          <w:lang w:eastAsia="x-none"/>
        </w:rPr>
        <w:t>Agreement:</w:t>
      </w:r>
    </w:p>
    <w:p w14:paraId="29F6AA8C" w14:textId="77777777" w:rsidR="003E2EB3" w:rsidRPr="006E0B23" w:rsidRDefault="003E2EB3" w:rsidP="003E2EB3">
      <w:pPr>
        <w:widowControl w:val="0"/>
        <w:snapToGrid/>
        <w:spacing w:after="0"/>
        <w:contextualSpacing/>
        <w:rPr>
          <w:i/>
          <w:sz w:val="20"/>
          <w:szCs w:val="20"/>
          <w:lang w:eastAsia="zh-CN"/>
        </w:rPr>
      </w:pPr>
      <w:r w:rsidRPr="006E0B23">
        <w:rPr>
          <w:i/>
          <w:sz w:val="20"/>
          <w:szCs w:val="20"/>
          <w:lang w:eastAsia="zh-CN"/>
        </w:rPr>
        <w:t xml:space="preserve">For initializing scrambling sequence generator for GC-PDSCH scheduled by the second DCI format for multicast received in Type-x CSS, </w:t>
      </w:r>
    </w:p>
    <w:p w14:paraId="76F9907A" w14:textId="00CAC063" w:rsidR="003E2EB3" w:rsidRPr="006E0B23" w:rsidRDefault="0091098E" w:rsidP="003E2EB3">
      <w:pPr>
        <w:widowControl w:val="0"/>
        <w:numPr>
          <w:ilvl w:val="0"/>
          <w:numId w:val="45"/>
        </w:numPr>
        <w:autoSpaceDE/>
        <w:autoSpaceDN/>
        <w:adjustRightInd/>
        <w:snapToGrid/>
        <w:spacing w:after="0"/>
        <w:contextualSpacing/>
        <w:rPr>
          <w:i/>
          <w:sz w:val="20"/>
          <w:szCs w:val="20"/>
          <w:lang w:val="en-GB" w:eastAsia="zh-CN"/>
        </w:rPr>
      </w:pPr>
      <m:oMath>
        <m:sSub>
          <m:sSubPr>
            <m:ctrlPr>
              <w:rPr>
                <w:rFonts w:ascii="Cambria Math" w:hAnsi="Cambria Math"/>
                <w:i/>
                <w:sz w:val="20"/>
                <w:szCs w:val="20"/>
                <w:lang w:val="en-GB" w:eastAsia="ja-JP"/>
              </w:rPr>
            </m:ctrlPr>
          </m:sSubPr>
          <m:e>
            <m:r>
              <w:rPr>
                <w:rFonts w:ascii="Cambria Math" w:hAnsi="Cambria Math"/>
                <w:sz w:val="20"/>
                <w:szCs w:val="20"/>
                <w:lang w:val="en-GB" w:eastAsia="ja-JP"/>
              </w:rPr>
              <m:t>n</m:t>
            </m:r>
          </m:e>
          <m:sub>
            <m:r>
              <m:rPr>
                <m:nor/>
              </m:rPr>
              <w:rPr>
                <w:i/>
                <w:sz w:val="20"/>
                <w:szCs w:val="20"/>
                <w:lang w:val="en-GB" w:eastAsia="ja-JP"/>
              </w:rPr>
              <m:t>ID</m:t>
            </m:r>
          </m:sub>
        </m:sSub>
      </m:oMath>
      <w:r w:rsidR="003E2EB3" w:rsidRPr="006E0B23">
        <w:rPr>
          <w:i/>
          <w:sz w:val="20"/>
          <w:szCs w:val="20"/>
          <w:lang w:val="en-GB" w:eastAsia="zh-CN"/>
        </w:rPr>
        <w:t xml:space="preserve"> equals the higher layer parameter</w:t>
      </w:r>
      <w:r w:rsidR="003E2EB3" w:rsidRPr="00D431BC">
        <w:rPr>
          <w:i/>
          <w:iCs/>
          <w:sz w:val="20"/>
          <w:szCs w:val="20"/>
          <w:lang w:val="en-GB" w:eastAsia="zh-CN"/>
        </w:rPr>
        <w:t xml:space="preserve"> </w:t>
      </w:r>
      <w:r w:rsidR="003E2EB3" w:rsidRPr="00D431BC">
        <w:rPr>
          <w:i/>
          <w:sz w:val="20"/>
          <w:szCs w:val="20"/>
          <w:lang w:val="en-GB" w:eastAsia="ja-JP"/>
        </w:rPr>
        <w:t>dataScramblingIdentityPDSCH</w:t>
      </w:r>
      <w:r w:rsidR="003E2EB3" w:rsidRPr="006E0B23">
        <w:rPr>
          <w:i/>
          <w:sz w:val="20"/>
          <w:szCs w:val="20"/>
          <w:lang w:val="en-GB" w:eastAsia="zh-CN"/>
        </w:rPr>
        <w:t xml:space="preserve"> if it is configured in </w:t>
      </w:r>
      <w:r w:rsidR="003E2EB3" w:rsidRPr="00D431BC">
        <w:rPr>
          <w:i/>
          <w:iCs/>
          <w:sz w:val="20"/>
          <w:szCs w:val="20"/>
          <w:lang w:val="en-GB" w:eastAsia="zh-CN"/>
        </w:rPr>
        <w:t>PDSCH-Config</w:t>
      </w:r>
      <w:r w:rsidR="003E2EB3" w:rsidRPr="006E0B23">
        <w:rPr>
          <w:i/>
          <w:sz w:val="20"/>
          <w:szCs w:val="20"/>
          <w:lang w:val="en-GB" w:eastAsia="zh-CN"/>
        </w:rPr>
        <w:t xml:space="preserve"> in a CFR used for GC-PDSCH </w:t>
      </w:r>
      <w:r w:rsidR="003E2EB3" w:rsidRPr="006E0B23">
        <w:rPr>
          <w:i/>
          <w:sz w:val="20"/>
          <w:szCs w:val="20"/>
          <w:lang w:val="en-GB" w:eastAsia="ja-JP"/>
        </w:rPr>
        <w:t>and the RNTI equals the G-RNTI or G-CS-RNTI</w:t>
      </w:r>
      <w:r w:rsidR="003E2EB3" w:rsidRPr="006E0B23">
        <w:rPr>
          <w:i/>
          <w:sz w:val="20"/>
          <w:szCs w:val="20"/>
          <w:lang w:val="en-GB" w:eastAsia="zh-CN"/>
        </w:rPr>
        <w:t>;</w:t>
      </w:r>
      <w:r w:rsidR="003E2EB3" w:rsidRPr="00D431BC">
        <w:rPr>
          <w:i/>
          <w:sz w:val="20"/>
          <w:szCs w:val="20"/>
          <w:lang w:val="en-GB" w:eastAsia="ja-JP"/>
        </w:rPr>
        <w:t xml:space="preserve">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n</m:t>
            </m:r>
          </m:e>
          <m:sub>
            <m:r>
              <m:rPr>
                <m:nor/>
              </m:rPr>
              <w:rPr>
                <w:i/>
                <w:sz w:val="20"/>
                <w:szCs w:val="20"/>
                <w:lang w:val="en-GB" w:eastAsia="ja-JP"/>
              </w:rPr>
              <m:t>ID</m:t>
            </m:r>
          </m:sub>
        </m:sSub>
        <m:r>
          <w:rPr>
            <w:rFonts w:ascii="Cambria Math" w:hAnsi="Cambria Math"/>
            <w:sz w:val="20"/>
            <w:szCs w:val="20"/>
            <w:lang w:val="en-GB" w:eastAsia="ja-JP"/>
          </w:rPr>
          <m:t>=</m:t>
        </m:r>
        <m:sSubSup>
          <m:sSubSupPr>
            <m:ctrlPr>
              <w:rPr>
                <w:rFonts w:ascii="Cambria Math" w:hAnsi="Cambria Math"/>
                <w:i/>
                <w:sz w:val="20"/>
                <w:szCs w:val="20"/>
                <w:lang w:val="en-GB" w:eastAsia="ja-JP"/>
              </w:rPr>
            </m:ctrlPr>
          </m:sSubSupPr>
          <m:e>
            <m:r>
              <w:rPr>
                <w:rFonts w:ascii="Cambria Math" w:hAnsi="Cambria Math"/>
                <w:sz w:val="20"/>
                <w:szCs w:val="20"/>
                <w:lang w:val="en-GB" w:eastAsia="ja-JP"/>
              </w:rPr>
              <m:t>N</m:t>
            </m:r>
          </m:e>
          <m:sub>
            <m:r>
              <m:rPr>
                <m:nor/>
              </m:rPr>
              <w:rPr>
                <w:i/>
                <w:sz w:val="20"/>
                <w:szCs w:val="20"/>
                <w:lang w:val="en-GB" w:eastAsia="ja-JP"/>
              </w:rPr>
              <m:t>ID</m:t>
            </m:r>
          </m:sub>
          <m:sup>
            <m:r>
              <m:rPr>
                <m:nor/>
              </m:rPr>
              <w:rPr>
                <w:i/>
                <w:sz w:val="20"/>
                <w:szCs w:val="20"/>
                <w:lang w:val="en-GB" w:eastAsia="ja-JP"/>
              </w:rPr>
              <m:t>cell</m:t>
            </m:r>
          </m:sup>
        </m:sSubSup>
      </m:oMath>
      <w:r w:rsidR="003E2EB3" w:rsidRPr="006E0B23">
        <w:rPr>
          <w:i/>
          <w:sz w:val="20"/>
          <w:szCs w:val="20"/>
          <w:lang w:val="en-GB" w:eastAsia="ja-JP"/>
        </w:rPr>
        <w:t xml:space="preserve"> otherwise.</w:t>
      </w:r>
    </w:p>
    <w:p w14:paraId="5F288D6F" w14:textId="19B0025D" w:rsidR="003E2EB3" w:rsidRPr="006E0B23" w:rsidRDefault="0091098E" w:rsidP="003E2EB3">
      <w:pPr>
        <w:widowControl w:val="0"/>
        <w:numPr>
          <w:ilvl w:val="0"/>
          <w:numId w:val="45"/>
        </w:numPr>
        <w:autoSpaceDE/>
        <w:autoSpaceDN/>
        <w:adjustRightInd/>
        <w:snapToGrid/>
        <w:spacing w:after="0"/>
        <w:contextualSpacing/>
        <w:rPr>
          <w:i/>
          <w:sz w:val="20"/>
          <w:szCs w:val="20"/>
          <w:lang w:val="en-GB" w:eastAsia="zh-CN"/>
        </w:rPr>
      </w:pPr>
      <m:oMath>
        <m:sSub>
          <m:sSubPr>
            <m:ctrlPr>
              <w:rPr>
                <w:rFonts w:ascii="Cambria Math" w:hAnsi="Cambria Math"/>
                <w:i/>
                <w:sz w:val="20"/>
                <w:szCs w:val="20"/>
                <w:lang w:val="en-GB" w:eastAsia="ja-JP"/>
              </w:rPr>
            </m:ctrlPr>
          </m:sSubPr>
          <m:e>
            <m:r>
              <w:rPr>
                <w:rFonts w:ascii="Cambria Math" w:hAnsi="Cambria Math"/>
                <w:sz w:val="20"/>
                <w:szCs w:val="20"/>
                <w:lang w:val="en-GB" w:eastAsia="ja-JP"/>
              </w:rPr>
              <m:t>n</m:t>
            </m:r>
          </m:e>
          <m:sub>
            <m:r>
              <m:rPr>
                <m:nor/>
              </m:rPr>
              <w:rPr>
                <w:i/>
                <w:sz w:val="20"/>
                <w:szCs w:val="20"/>
                <w:lang w:val="en-GB" w:eastAsia="ja-JP"/>
              </w:rPr>
              <m:t>RNTI</m:t>
            </m:r>
          </m:sub>
        </m:sSub>
      </m:oMath>
      <w:r w:rsidR="003E2EB3" w:rsidRPr="006E0B23">
        <w:rPr>
          <w:i/>
          <w:sz w:val="20"/>
          <w:szCs w:val="20"/>
          <w:lang w:val="en-GB" w:eastAsia="zh-CN"/>
        </w:rPr>
        <w:t xml:space="preserve"> </w:t>
      </w:r>
      <w:r w:rsidR="003E2EB3" w:rsidRPr="006E0B23">
        <w:rPr>
          <w:i/>
          <w:sz w:val="20"/>
          <w:szCs w:val="20"/>
          <w:lang w:val="en-GB" w:eastAsia="ja-JP"/>
        </w:rPr>
        <w:t xml:space="preserve">corresponds to the RNTI associated with </w:t>
      </w:r>
      <w:r w:rsidR="003E2EB3" w:rsidRPr="006E0B23">
        <w:rPr>
          <w:i/>
          <w:sz w:val="20"/>
          <w:szCs w:val="20"/>
          <w:lang w:val="en-GB" w:eastAsia="zh-CN"/>
        </w:rPr>
        <w:t>the GC-PDSCH</w:t>
      </w:r>
      <w:r w:rsidR="003E2EB3" w:rsidRPr="006E0B23">
        <w:rPr>
          <w:i/>
          <w:sz w:val="20"/>
          <w:szCs w:val="20"/>
          <w:lang w:val="en-GB" w:eastAsia="ja-JP"/>
        </w:rPr>
        <w:t xml:space="preserve"> transmission (i.e., the G-RNTI used by the scheduling GC-PDCCH, or the G-CS-RNTI used by the SPS GC-PDSCH activation PDCCH)</w:t>
      </w:r>
    </w:p>
    <w:p w14:paraId="2E96E424" w14:textId="77777777" w:rsidR="003E2EB3" w:rsidRPr="006E0B23" w:rsidRDefault="003E2EB3" w:rsidP="003E2EB3">
      <w:pPr>
        <w:snapToGrid/>
        <w:spacing w:after="0"/>
        <w:contextualSpacing/>
        <w:rPr>
          <w:i/>
          <w:sz w:val="20"/>
          <w:szCs w:val="20"/>
          <w:lang w:eastAsia="x-none"/>
        </w:rPr>
      </w:pPr>
      <w:r w:rsidRPr="006E0B23">
        <w:rPr>
          <w:i/>
          <w:sz w:val="20"/>
          <w:szCs w:val="20"/>
          <w:highlight w:val="green"/>
          <w:lang w:eastAsia="x-none"/>
        </w:rPr>
        <w:t>Agreement:</w:t>
      </w:r>
    </w:p>
    <w:p w14:paraId="6DBAF219" w14:textId="77777777" w:rsidR="003E2EB3" w:rsidRPr="006E0B23" w:rsidRDefault="003E2EB3" w:rsidP="003E2EB3">
      <w:pPr>
        <w:snapToGrid/>
        <w:spacing w:after="0"/>
        <w:contextualSpacing/>
        <w:rPr>
          <w:i/>
          <w:sz w:val="20"/>
          <w:szCs w:val="20"/>
          <w:lang w:eastAsia="zh-CN"/>
        </w:rPr>
      </w:pPr>
      <w:r w:rsidRPr="006E0B23">
        <w:rPr>
          <w:i/>
          <w:sz w:val="20"/>
          <w:szCs w:val="20"/>
        </w:rPr>
        <w:t>For initializing sequence generator for DMRS of GC-PDCCH</w:t>
      </w:r>
      <w:r w:rsidRPr="006E0B23">
        <w:rPr>
          <w:i/>
          <w:sz w:val="20"/>
          <w:szCs w:val="20"/>
          <w:lang w:eastAsia="zh-CN"/>
        </w:rPr>
        <w:t xml:space="preserve"> with the second DCI format received in Type-x CSS</w:t>
      </w:r>
      <w:r w:rsidRPr="006E0B23">
        <w:rPr>
          <w:i/>
          <w:sz w:val="20"/>
          <w:szCs w:val="20"/>
        </w:rPr>
        <w:t xml:space="preserve">, </w:t>
      </w:r>
    </w:p>
    <w:p w14:paraId="37E68BB0" w14:textId="0388B3C8" w:rsidR="003E2EB3" w:rsidRPr="006E0B23" w:rsidRDefault="0091098E" w:rsidP="003E2EB3">
      <w:pPr>
        <w:numPr>
          <w:ilvl w:val="0"/>
          <w:numId w:val="45"/>
        </w:numPr>
        <w:autoSpaceDE/>
        <w:adjustRightInd/>
        <w:snapToGrid/>
        <w:spacing w:after="0"/>
        <w:contextualSpacing/>
        <w:jc w:val="left"/>
        <w:rPr>
          <w:i/>
          <w:sz w:val="20"/>
          <w:szCs w:val="20"/>
        </w:rPr>
      </w:pPr>
      <m:oMath>
        <m:sSub>
          <m:sSubPr>
            <m:ctrlPr>
              <w:rPr>
                <w:rFonts w:ascii="Cambria Math" w:hAnsi="Cambria Math"/>
                <w:i/>
                <w:iCs/>
                <w:sz w:val="20"/>
                <w:szCs w:val="20"/>
              </w:rPr>
            </m:ctrlPr>
          </m:sSubPr>
          <m:e>
            <m:r>
              <w:rPr>
                <w:rFonts w:ascii="Cambria Math" w:hAnsi="Cambria Math"/>
                <w:sz w:val="20"/>
                <w:szCs w:val="20"/>
              </w:rPr>
              <m:t>N</m:t>
            </m:r>
          </m:e>
          <m:sub>
            <m:r>
              <m:rPr>
                <m:nor/>
              </m:rPr>
              <w:rPr>
                <w:i/>
                <w:sz w:val="20"/>
                <w:szCs w:val="20"/>
              </w:rPr>
              <m:t>ID</m:t>
            </m:r>
          </m:sub>
        </m:sSub>
      </m:oMath>
      <w:r w:rsidR="003E2EB3" w:rsidRPr="006E0B23">
        <w:rPr>
          <w:i/>
          <w:sz w:val="20"/>
          <w:szCs w:val="20"/>
        </w:rPr>
        <w:t xml:space="preserve"> equals the higher layer parameter </w:t>
      </w:r>
      <w:r w:rsidR="003E2EB3" w:rsidRPr="00D431BC">
        <w:rPr>
          <w:i/>
          <w:iCs/>
          <w:color w:val="000000"/>
          <w:sz w:val="20"/>
          <w:szCs w:val="20"/>
        </w:rPr>
        <w:t>pdcch-DMRS-ScramblingID</w:t>
      </w:r>
      <w:r w:rsidR="003E2EB3" w:rsidRPr="006E0B23">
        <w:rPr>
          <w:i/>
          <w:sz w:val="20"/>
          <w:szCs w:val="20"/>
        </w:rPr>
        <w:t xml:space="preserve"> if it is configured in the CORESET in a CFR used for the GC-PDCCH; </w:t>
      </w:r>
      <m:oMath>
        <m:sSub>
          <m:sSubPr>
            <m:ctrlPr>
              <w:rPr>
                <w:rFonts w:ascii="Cambria Math" w:hAnsi="Cambria Math"/>
                <w:i/>
                <w:iCs/>
                <w:sz w:val="20"/>
                <w:szCs w:val="20"/>
              </w:rPr>
            </m:ctrlPr>
          </m:sSubPr>
          <m:e>
            <m:r>
              <w:rPr>
                <w:rFonts w:ascii="Cambria Math" w:hAnsi="Cambria Math"/>
                <w:sz w:val="20"/>
                <w:szCs w:val="20"/>
              </w:rPr>
              <m:t>N</m:t>
            </m:r>
          </m:e>
          <m:sub>
            <m:r>
              <m:rPr>
                <m:nor/>
              </m:rPr>
              <w:rPr>
                <w:i/>
                <w:sz w:val="20"/>
                <w:szCs w:val="20"/>
              </w:rPr>
              <m:t>ID</m:t>
            </m:r>
          </m:sub>
        </m:sSub>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i/>
                <w:sz w:val="20"/>
                <w:szCs w:val="20"/>
              </w:rPr>
              <m:t>ID</m:t>
            </m:r>
          </m:sub>
          <m:sup>
            <m:r>
              <m:rPr>
                <m:nor/>
              </m:rPr>
              <w:rPr>
                <w:i/>
                <w:sz w:val="20"/>
                <w:szCs w:val="20"/>
              </w:rPr>
              <m:t>cell</m:t>
            </m:r>
          </m:sup>
        </m:sSubSup>
      </m:oMath>
      <w:r w:rsidR="003E2EB3" w:rsidRPr="006E0B23">
        <w:rPr>
          <w:i/>
          <w:sz w:val="20"/>
          <w:szCs w:val="20"/>
        </w:rPr>
        <w:t xml:space="preserve"> otherwise. </w:t>
      </w:r>
    </w:p>
    <w:p w14:paraId="4C3F2303" w14:textId="77777777" w:rsidR="002B2CA1" w:rsidRDefault="002B2CA1" w:rsidP="006E0B23">
      <w:pPr>
        <w:rPr>
          <w:lang w:eastAsia="zh-CN"/>
        </w:rPr>
      </w:pPr>
    </w:p>
    <w:p w14:paraId="23015D55" w14:textId="4F0FED30" w:rsidR="003A032C" w:rsidRDefault="002B2CA1" w:rsidP="006E0B23">
      <w:pPr>
        <w:rPr>
          <w:lang w:eastAsia="zh-CN"/>
        </w:rPr>
      </w:pPr>
      <w:r>
        <w:rPr>
          <w:rFonts w:hint="eastAsia"/>
          <w:lang w:eastAsia="zh-CN"/>
        </w:rPr>
        <w:t>L</w:t>
      </w:r>
      <w:r>
        <w:rPr>
          <w:lang w:eastAsia="zh-CN"/>
        </w:rPr>
        <w:t xml:space="preserve">ikewise, a </w:t>
      </w:r>
      <w:r w:rsidRPr="002B2CA1">
        <w:rPr>
          <w:lang w:eastAsia="zh-CN"/>
        </w:rPr>
        <w:t>configurable</w:t>
      </w:r>
      <w:r>
        <w:rPr>
          <w:lang w:eastAsia="zh-CN"/>
        </w:rPr>
        <w:t xml:space="preserve"> ID for </w:t>
      </w:r>
      <w:r w:rsidRPr="002B2CA1">
        <w:rPr>
          <w:lang w:val="en-GB" w:eastAsia="zh-CN"/>
        </w:rPr>
        <w:t xml:space="preserve">initializing the scrambling sequence or the DMRS </w:t>
      </w:r>
      <w:bookmarkStart w:id="4" w:name="OLE_LINK24"/>
      <w:r w:rsidRPr="002B2CA1">
        <w:rPr>
          <w:lang w:val="en-GB" w:eastAsia="zh-CN"/>
        </w:rPr>
        <w:t xml:space="preserve">generator </w:t>
      </w:r>
      <w:bookmarkEnd w:id="4"/>
      <w:r w:rsidRPr="002B2CA1">
        <w:rPr>
          <w:lang w:val="en-GB" w:eastAsia="zh-CN"/>
        </w:rPr>
        <w:t>for GC-PDCCH</w:t>
      </w:r>
      <w:r>
        <w:rPr>
          <w:lang w:val="en-GB" w:eastAsia="zh-CN"/>
        </w:rPr>
        <w:t>/PDSCH</w:t>
      </w:r>
      <w:r w:rsidRPr="002B2CA1">
        <w:rPr>
          <w:lang w:eastAsia="zh-CN"/>
        </w:rPr>
        <w:t xml:space="preserve"> </w:t>
      </w:r>
      <w:r>
        <w:rPr>
          <w:lang w:eastAsia="zh-CN"/>
        </w:rPr>
        <w:t xml:space="preserve">can be supported for broadcast that is scheduled by the </w:t>
      </w:r>
      <w:r w:rsidRPr="006E0B23">
        <w:rPr>
          <w:b/>
          <w:lang w:eastAsia="zh-CN"/>
        </w:rPr>
        <w:t>first</w:t>
      </w:r>
      <w:r>
        <w:rPr>
          <w:lang w:eastAsia="zh-CN"/>
        </w:rPr>
        <w:t xml:space="preserve"> DCI format per the current agreement. </w:t>
      </w:r>
      <w:r w:rsidR="00F8253B">
        <w:rPr>
          <w:lang w:eastAsia="zh-CN"/>
        </w:rPr>
        <w:t xml:space="preserve">When discussing the group scheduling for multicast, what has been agreed for the second DCI format as above were proposed </w:t>
      </w:r>
      <w:r w:rsidR="00F91A7E">
        <w:rPr>
          <w:lang w:eastAsia="zh-CN"/>
        </w:rPr>
        <w:t xml:space="preserve">for the first DCI format </w:t>
      </w:r>
      <w:r w:rsidR="00F8253B">
        <w:rPr>
          <w:lang w:eastAsia="zh-CN"/>
        </w:rPr>
        <w:t>as well</w:t>
      </w:r>
      <w:r w:rsidR="00BF1085" w:rsidRPr="00BF1085">
        <w:rPr>
          <w:lang w:eastAsia="zh-CN"/>
        </w:rPr>
        <w:t xml:space="preserve"> </w:t>
      </w:r>
      <w:r w:rsidR="00BF1085">
        <w:rPr>
          <w:lang w:eastAsia="zh-CN"/>
        </w:rPr>
        <w:t>in the last RAN1 meeting</w:t>
      </w:r>
      <w:r w:rsidR="00F91A7E">
        <w:rPr>
          <w:lang w:eastAsia="zh-CN"/>
        </w:rPr>
        <w:t xml:space="preserve"> but the discussion does not reach consensus</w:t>
      </w:r>
      <w:r w:rsidR="00BF1085">
        <w:rPr>
          <w:lang w:eastAsia="zh-CN"/>
        </w:rPr>
        <w:t xml:space="preserve"> t</w:t>
      </w:r>
      <w:r w:rsidR="00BC7BA5">
        <w:rPr>
          <w:lang w:eastAsia="zh-CN"/>
        </w:rPr>
        <w:t xml:space="preserve">hen because the main concern was whether it is </w:t>
      </w:r>
      <w:r w:rsidR="00BC7BA5" w:rsidRPr="00BC7BA5">
        <w:rPr>
          <w:lang w:eastAsia="zh-CN"/>
        </w:rPr>
        <w:t>within the scope of the Rel-17 MBS WID</w:t>
      </w:r>
      <w:r w:rsidR="00BC7BA5">
        <w:rPr>
          <w:lang w:eastAsia="zh-CN"/>
        </w:rPr>
        <w:t xml:space="preserve">. </w:t>
      </w:r>
    </w:p>
    <w:p w14:paraId="39339DD4" w14:textId="4536543B" w:rsidR="00F91A7E" w:rsidRDefault="00BC7BA5" w:rsidP="006E0B23">
      <w:pPr>
        <w:rPr>
          <w:lang w:val="en-GB" w:eastAsia="zh-CN"/>
        </w:rPr>
      </w:pPr>
      <w:r>
        <w:rPr>
          <w:lang w:eastAsia="zh-CN"/>
        </w:rPr>
        <w:t>The agreement reached in RAN#93-e mitigates such concern and agreeing on such proposals should be straightforward</w:t>
      </w:r>
      <w:r w:rsidR="003A032C">
        <w:rPr>
          <w:lang w:eastAsia="zh-CN"/>
        </w:rPr>
        <w:t xml:space="preserve">, so that with a configurable ID </w:t>
      </w:r>
      <w:r w:rsidR="003A032C" w:rsidRPr="003A032C">
        <w:rPr>
          <w:lang w:eastAsia="zh-CN"/>
        </w:rPr>
        <w:t xml:space="preserve">for </w:t>
      </w:r>
      <w:r w:rsidR="003A032C">
        <w:rPr>
          <w:lang w:val="en-GB" w:eastAsia="zh-CN"/>
        </w:rPr>
        <w:t>the related sequence and</w:t>
      </w:r>
      <w:r w:rsidR="003A032C" w:rsidRPr="003A032C">
        <w:rPr>
          <w:lang w:val="en-GB" w:eastAsia="zh-CN"/>
        </w:rPr>
        <w:t xml:space="preserve"> generator initializ</w:t>
      </w:r>
      <w:r w:rsidR="003A032C">
        <w:rPr>
          <w:lang w:val="en-GB" w:eastAsia="zh-CN"/>
        </w:rPr>
        <w:t xml:space="preserve">ation to be agreed for the first DCI format scheduling, the specification impact is minor </w:t>
      </w:r>
      <w:r w:rsidR="00050C7B">
        <w:rPr>
          <w:lang w:val="en-GB" w:eastAsia="zh-CN"/>
        </w:rPr>
        <w:t>by</w:t>
      </w:r>
      <w:r w:rsidR="003A032C">
        <w:rPr>
          <w:lang w:val="en-GB" w:eastAsia="zh-CN"/>
        </w:rPr>
        <w:t xml:space="preserve"> </w:t>
      </w:r>
      <w:r w:rsidR="00B0233E">
        <w:rPr>
          <w:lang w:val="en-GB" w:eastAsia="zh-CN"/>
        </w:rPr>
        <w:t xml:space="preserve">just </w:t>
      </w:r>
      <w:r w:rsidR="003A032C">
        <w:rPr>
          <w:lang w:val="en-GB" w:eastAsia="zh-CN"/>
        </w:rPr>
        <w:t xml:space="preserve">extending what has been agreed to cover the </w:t>
      </w:r>
      <w:r w:rsidR="00050C7B">
        <w:rPr>
          <w:lang w:val="en-GB" w:eastAsia="zh-CN"/>
        </w:rPr>
        <w:t xml:space="preserve">scheduling by the </w:t>
      </w:r>
      <w:r w:rsidR="003A032C">
        <w:rPr>
          <w:lang w:val="en-GB" w:eastAsia="zh-CN"/>
        </w:rPr>
        <w:t>first DCI format</w:t>
      </w:r>
      <w:r w:rsidR="00050C7B">
        <w:rPr>
          <w:lang w:val="en-GB" w:eastAsia="zh-CN"/>
        </w:rPr>
        <w:t xml:space="preserve"> and the SFN operation can be supported transparently to UE for both multicast and broadcast. </w:t>
      </w:r>
    </w:p>
    <w:p w14:paraId="1D2DE834" w14:textId="3C1763E2" w:rsidR="00E22B8A" w:rsidRDefault="00E22B8A" w:rsidP="006E0B23">
      <w:pPr>
        <w:rPr>
          <w:i/>
          <w:lang w:val="en-GB" w:eastAsia="zh-CN"/>
        </w:rPr>
      </w:pPr>
      <w:r w:rsidRPr="006E0B23">
        <w:rPr>
          <w:b/>
          <w:i/>
          <w:u w:val="single"/>
          <w:lang w:val="en-GB" w:eastAsia="zh-CN"/>
        </w:rPr>
        <w:t>Proposal</w:t>
      </w:r>
      <w:r w:rsidR="00674F1A">
        <w:rPr>
          <w:b/>
          <w:i/>
          <w:u w:val="single"/>
          <w:lang w:val="en-GB" w:eastAsia="zh-CN"/>
        </w:rPr>
        <w:t xml:space="preserve"> 1</w:t>
      </w:r>
      <w:r w:rsidRPr="006E0B23">
        <w:rPr>
          <w:b/>
          <w:i/>
          <w:lang w:val="en-GB" w:eastAsia="zh-CN"/>
        </w:rPr>
        <w:t xml:space="preserve">: </w:t>
      </w:r>
      <w:r>
        <w:rPr>
          <w:b/>
          <w:i/>
          <w:lang w:val="en-GB" w:eastAsia="zh-CN"/>
        </w:rPr>
        <w:t xml:space="preserve">Support a configurable ID for </w:t>
      </w:r>
      <w:bookmarkStart w:id="5" w:name="OLE_LINK25"/>
      <w:r w:rsidRPr="00E22B8A">
        <w:rPr>
          <w:b/>
          <w:i/>
          <w:lang w:val="en-GB" w:eastAsia="zh-CN"/>
        </w:rPr>
        <w:t>scrambling sequence</w:t>
      </w:r>
      <w:r>
        <w:rPr>
          <w:b/>
          <w:i/>
          <w:lang w:val="en-GB" w:eastAsia="zh-CN"/>
        </w:rPr>
        <w:t xml:space="preserve"> and DMRS</w:t>
      </w:r>
      <w:r w:rsidRPr="00E22B8A">
        <w:rPr>
          <w:b/>
          <w:i/>
          <w:lang w:val="en-GB" w:eastAsia="zh-CN"/>
        </w:rPr>
        <w:t xml:space="preserve"> generator</w:t>
      </w:r>
      <w:r>
        <w:rPr>
          <w:b/>
          <w:i/>
          <w:lang w:val="en-GB" w:eastAsia="zh-CN"/>
        </w:rPr>
        <w:t xml:space="preserve"> initialization for </w:t>
      </w:r>
      <w:r w:rsidR="00E15FB4">
        <w:rPr>
          <w:b/>
          <w:i/>
          <w:lang w:val="en-GB" w:eastAsia="zh-CN"/>
        </w:rPr>
        <w:t>scheduling</w:t>
      </w:r>
      <w:r>
        <w:rPr>
          <w:b/>
          <w:i/>
          <w:lang w:val="en-GB" w:eastAsia="zh-CN"/>
        </w:rPr>
        <w:t xml:space="preserve"> broadcast</w:t>
      </w:r>
      <w:bookmarkEnd w:id="5"/>
      <w:r>
        <w:rPr>
          <w:b/>
          <w:i/>
          <w:lang w:val="en-GB" w:eastAsia="zh-CN"/>
        </w:rPr>
        <w:t>, specifically</w:t>
      </w:r>
      <w:r w:rsidR="00E15FB4">
        <w:rPr>
          <w:b/>
          <w:i/>
          <w:lang w:val="en-GB" w:eastAsia="zh-CN"/>
        </w:rPr>
        <w:t>:</w:t>
      </w:r>
    </w:p>
    <w:p w14:paraId="116BF6C6" w14:textId="5B94F5E6" w:rsidR="00E22B8A" w:rsidRPr="006E0B23" w:rsidRDefault="00E22B8A" w:rsidP="006E0B23">
      <w:pPr>
        <w:pStyle w:val="a7"/>
        <w:numPr>
          <w:ilvl w:val="0"/>
          <w:numId w:val="47"/>
        </w:numPr>
        <w:ind w:firstLineChars="0"/>
        <w:rPr>
          <w:b/>
          <w:i/>
          <w:lang w:eastAsia="zh-CN"/>
        </w:rPr>
      </w:pPr>
      <w:r w:rsidRPr="006E0B23">
        <w:rPr>
          <w:b/>
          <w:i/>
          <w:lang w:val="en-GB" w:eastAsia="zh-CN"/>
        </w:rPr>
        <w:t xml:space="preserve">For initializing scrambling sequence generator for </w:t>
      </w:r>
      <w:r w:rsidR="00521E2B" w:rsidRPr="00521E2B">
        <w:rPr>
          <w:b/>
          <w:i/>
          <w:lang w:val="en-GB" w:eastAsia="zh-CN"/>
        </w:rPr>
        <w:t>GC-PDCCH/PDSCH with/scheduled by the first DCI format</w:t>
      </w:r>
      <w:r w:rsidR="00297C81">
        <w:rPr>
          <w:b/>
          <w:i/>
          <w:lang w:val="en-GB" w:eastAsia="zh-CN"/>
        </w:rPr>
        <w:t xml:space="preserve">, </w:t>
      </w:r>
      <m:oMath>
        <m:sSub>
          <m:sSubPr>
            <m:ctrlPr>
              <w:rPr>
                <w:rFonts w:ascii="Cambria Math" w:hAnsi="Cambria Math"/>
                <w:b/>
                <w:i/>
                <w:lang w:val="en-GB" w:eastAsia="zh-CN"/>
              </w:rPr>
            </m:ctrlPr>
          </m:sSubPr>
          <m:e>
            <m:r>
              <m:rPr>
                <m:sty m:val="bi"/>
              </m:rPr>
              <w:rPr>
                <w:rFonts w:ascii="Cambria Math" w:hAnsi="Cambria Math"/>
                <w:lang w:val="en-GB" w:eastAsia="zh-CN"/>
              </w:rPr>
              <m:t>n</m:t>
            </m:r>
          </m:e>
          <m:sub>
            <m:r>
              <m:rPr>
                <m:nor/>
              </m:rPr>
              <w:rPr>
                <w:b/>
                <w:i/>
                <w:lang w:val="en-GB" w:eastAsia="zh-CN"/>
              </w:rPr>
              <m:t>ID</m:t>
            </m:r>
          </m:sub>
        </m:sSub>
      </m:oMath>
      <w:r w:rsidR="00297C81" w:rsidRPr="00297C81">
        <w:rPr>
          <w:b/>
          <w:i/>
          <w:lang w:val="en-GB" w:eastAsia="zh-CN"/>
        </w:rPr>
        <w:t xml:space="preserve"> </w:t>
      </w:r>
      <w:r w:rsidR="00297C81">
        <w:rPr>
          <w:b/>
          <w:i/>
          <w:lang w:val="en-GB" w:eastAsia="zh-CN"/>
        </w:rPr>
        <w:t>is an value configured by</w:t>
      </w:r>
      <w:r w:rsidR="00297C81" w:rsidRPr="00297C81">
        <w:rPr>
          <w:b/>
          <w:i/>
          <w:lang w:val="en-GB" w:eastAsia="zh-CN"/>
        </w:rPr>
        <w:t xml:space="preserve"> the higher layer parameter</w:t>
      </w:r>
      <w:r w:rsidR="002B34FA">
        <w:rPr>
          <w:b/>
          <w:i/>
          <w:lang w:val="en-GB" w:eastAsia="zh-CN"/>
        </w:rPr>
        <w:t xml:space="preserve">, </w:t>
      </w:r>
      <w:r w:rsidR="00674F1A">
        <w:rPr>
          <w:b/>
          <w:i/>
          <w:lang w:val="en-GB" w:eastAsia="zh-CN"/>
        </w:rPr>
        <w:t>respectively</w:t>
      </w:r>
      <w:r w:rsidR="002B34FA">
        <w:rPr>
          <w:b/>
          <w:i/>
          <w:lang w:val="en-GB" w:eastAsia="zh-CN"/>
        </w:rPr>
        <w:t xml:space="preserve">. </w:t>
      </w:r>
    </w:p>
    <w:p w14:paraId="6A3C2078" w14:textId="413C0CC7" w:rsidR="002B34FA" w:rsidRPr="002B34FA" w:rsidRDefault="002B34FA" w:rsidP="002B34FA">
      <w:pPr>
        <w:pStyle w:val="a7"/>
        <w:numPr>
          <w:ilvl w:val="0"/>
          <w:numId w:val="47"/>
        </w:numPr>
        <w:ind w:firstLineChars="0"/>
        <w:rPr>
          <w:b/>
          <w:i/>
          <w:lang w:eastAsia="zh-CN"/>
        </w:rPr>
      </w:pPr>
      <w:r>
        <w:rPr>
          <w:rFonts w:hint="eastAsia"/>
          <w:b/>
          <w:i/>
          <w:lang w:eastAsia="zh-CN"/>
        </w:rPr>
        <w:t>F</w:t>
      </w:r>
      <w:r>
        <w:rPr>
          <w:b/>
          <w:i/>
          <w:lang w:eastAsia="zh-CN"/>
        </w:rPr>
        <w:t xml:space="preserve">or </w:t>
      </w:r>
      <w:r w:rsidRPr="002B34FA">
        <w:rPr>
          <w:b/>
          <w:i/>
          <w:lang w:val="en-GB" w:eastAsia="zh-CN"/>
        </w:rPr>
        <w:t>initializing</w:t>
      </w:r>
      <w:r>
        <w:rPr>
          <w:b/>
          <w:i/>
          <w:lang w:val="en-GB" w:eastAsia="zh-CN"/>
        </w:rPr>
        <w:t xml:space="preserve"> DMRS generator of GC-PDCCH/PDSCH with/scheduled by the first DCI format, </w:t>
      </w:r>
      <m:oMath>
        <m:sSub>
          <m:sSubPr>
            <m:ctrlPr>
              <w:rPr>
                <w:rFonts w:ascii="Cambria Math" w:hAnsi="Cambria Math"/>
                <w:b/>
                <w:i/>
                <w:lang w:val="en-GB" w:eastAsia="zh-CN"/>
              </w:rPr>
            </m:ctrlPr>
          </m:sSubPr>
          <m:e>
            <m:r>
              <m:rPr>
                <m:sty m:val="bi"/>
              </m:rPr>
              <w:rPr>
                <w:rFonts w:ascii="Cambria Math" w:hAnsi="Cambria Math"/>
                <w:lang w:val="en-GB" w:eastAsia="zh-CN"/>
              </w:rPr>
              <m:t>n</m:t>
            </m:r>
          </m:e>
          <m:sub>
            <m:r>
              <m:rPr>
                <m:nor/>
              </m:rPr>
              <w:rPr>
                <w:b/>
                <w:i/>
                <w:lang w:val="en-GB" w:eastAsia="zh-CN"/>
              </w:rPr>
              <m:t>ID</m:t>
            </m:r>
          </m:sub>
        </m:sSub>
      </m:oMath>
      <w:r w:rsidRPr="002B34FA">
        <w:rPr>
          <w:b/>
          <w:i/>
          <w:lang w:val="en-GB" w:eastAsia="zh-CN"/>
        </w:rPr>
        <w:t xml:space="preserve"> is a value configured by the higher layer parameter</w:t>
      </w:r>
      <w:r>
        <w:rPr>
          <w:b/>
          <w:i/>
          <w:lang w:val="en-GB" w:eastAsia="zh-CN"/>
        </w:rPr>
        <w:t xml:space="preserve">, respectively. </w:t>
      </w:r>
    </w:p>
    <w:p w14:paraId="5B6E3E12" w14:textId="47EF04FA" w:rsidR="002B34FA" w:rsidRDefault="00B80095" w:rsidP="006E0B23">
      <w:pPr>
        <w:rPr>
          <w:lang w:eastAsia="zh-CN"/>
        </w:rPr>
      </w:pPr>
      <w:r w:rsidRPr="006E0B23">
        <w:rPr>
          <w:lang w:eastAsia="zh-CN"/>
        </w:rPr>
        <w:t xml:space="preserve">In </w:t>
      </w:r>
      <w:r w:rsidRPr="001D63FA">
        <w:rPr>
          <w:lang w:eastAsia="zh-CN"/>
        </w:rPr>
        <w:t>addition</w:t>
      </w:r>
      <w:r w:rsidRPr="006E0B23">
        <w:rPr>
          <w:lang w:eastAsia="zh-CN"/>
        </w:rPr>
        <w:t xml:space="preserve">, </w:t>
      </w:r>
      <w:r>
        <w:rPr>
          <w:lang w:eastAsia="zh-CN"/>
        </w:rPr>
        <w:t xml:space="preserve">we should note that the configurable ID should be per G-RNTI instead of per UE because multicast and broadcast are differentiated by </w:t>
      </w:r>
      <w:r w:rsidR="00461A5B">
        <w:rPr>
          <w:lang w:eastAsia="zh-CN"/>
        </w:rPr>
        <w:t xml:space="preserve">the </w:t>
      </w:r>
      <w:r>
        <w:rPr>
          <w:lang w:eastAsia="zh-CN"/>
        </w:rPr>
        <w:t>G-RNTI value</w:t>
      </w:r>
      <w:r w:rsidR="007A4D0A">
        <w:rPr>
          <w:lang w:eastAsia="zh-CN"/>
        </w:rPr>
        <w:t xml:space="preserve"> and</w:t>
      </w:r>
      <w:r>
        <w:rPr>
          <w:lang w:eastAsia="zh-CN"/>
        </w:rPr>
        <w:t xml:space="preserve"> the SFN area </w:t>
      </w:r>
      <w:r w:rsidR="007A4D0A">
        <w:rPr>
          <w:lang w:eastAsia="zh-CN"/>
        </w:rPr>
        <w:t xml:space="preserve">for multicast and broadcast </w:t>
      </w:r>
      <w:r>
        <w:rPr>
          <w:lang w:eastAsia="zh-CN"/>
        </w:rPr>
        <w:t xml:space="preserve">might be implemented </w:t>
      </w:r>
      <w:r w:rsidR="00CC759C">
        <w:rPr>
          <w:lang w:eastAsia="zh-CN"/>
        </w:rPr>
        <w:t>independently</w:t>
      </w:r>
      <w:r>
        <w:rPr>
          <w:lang w:eastAsia="zh-CN"/>
        </w:rPr>
        <w:t xml:space="preserve">. </w:t>
      </w:r>
    </w:p>
    <w:p w14:paraId="407D3635" w14:textId="03E73210" w:rsidR="00811069" w:rsidRPr="006E0B23" w:rsidRDefault="00811069" w:rsidP="006E0B23">
      <w:pPr>
        <w:rPr>
          <w:i/>
          <w:lang w:eastAsia="zh-CN"/>
        </w:rPr>
      </w:pPr>
      <w:r w:rsidRPr="006E0B23">
        <w:rPr>
          <w:b/>
          <w:i/>
          <w:u w:val="single"/>
          <w:lang w:eastAsia="zh-CN"/>
        </w:rPr>
        <w:t>Proposal 2</w:t>
      </w:r>
      <w:r w:rsidRPr="006E0B23">
        <w:rPr>
          <w:b/>
          <w:i/>
          <w:lang w:eastAsia="zh-CN"/>
        </w:rPr>
        <w:t xml:space="preserve">: The configurable ID for </w:t>
      </w:r>
      <w:r w:rsidRPr="006E0B23">
        <w:rPr>
          <w:b/>
          <w:i/>
          <w:lang w:val="en-GB" w:eastAsia="zh-CN"/>
        </w:rPr>
        <w:t xml:space="preserve">scrambling sequence and DMRS generator initialization for scheduling broadcast is per G-RNTI instead of per UE. </w:t>
      </w:r>
    </w:p>
    <w:p w14:paraId="01D82AB1" w14:textId="04DBBDDD" w:rsidR="00B40B0F" w:rsidRDefault="00B40B0F" w:rsidP="00B40B0F">
      <w:pPr>
        <w:pStyle w:val="2"/>
        <w:rPr>
          <w:lang w:eastAsia="zh-CN"/>
        </w:rPr>
      </w:pPr>
      <w:r>
        <w:rPr>
          <w:rFonts w:hint="eastAsia"/>
          <w:lang w:eastAsia="zh-CN"/>
        </w:rPr>
        <w:t>T</w:t>
      </w:r>
      <w:r>
        <w:rPr>
          <w:lang w:eastAsia="zh-CN"/>
        </w:rPr>
        <w:t>RS as QCL source</w:t>
      </w:r>
    </w:p>
    <w:p w14:paraId="047C0DDF" w14:textId="080AB5F8" w:rsidR="006E0D89" w:rsidRDefault="00174569" w:rsidP="001D63FA">
      <w:pPr>
        <w:rPr>
          <w:lang w:eastAsia="zh-CN"/>
        </w:rPr>
      </w:pPr>
      <w:r>
        <w:rPr>
          <w:rFonts w:hint="eastAsia"/>
          <w:lang w:eastAsia="zh-CN"/>
        </w:rPr>
        <w:t>T</w:t>
      </w:r>
      <w:r>
        <w:rPr>
          <w:lang w:eastAsia="zh-CN"/>
        </w:rPr>
        <w:t xml:space="preserve">RS as QCL source is used for </w:t>
      </w:r>
      <w:bookmarkStart w:id="6" w:name="OLE_LINK26"/>
      <w:r>
        <w:rPr>
          <w:lang w:eastAsia="zh-CN"/>
        </w:rPr>
        <w:t>time/frequency tracking</w:t>
      </w:r>
      <w:bookmarkEnd w:id="6"/>
      <w:r>
        <w:rPr>
          <w:lang w:eastAsia="zh-CN"/>
        </w:rPr>
        <w:t xml:space="preserve"> in SFN manner where SSB per cell is not workable</w:t>
      </w:r>
      <w:r w:rsidR="00B0233E">
        <w:rPr>
          <w:lang w:eastAsia="zh-CN"/>
        </w:rPr>
        <w:t xml:space="preserve"> pr</w:t>
      </w:r>
      <w:r w:rsidR="009308EB">
        <w:rPr>
          <w:lang w:eastAsia="zh-CN"/>
        </w:rPr>
        <w:t xml:space="preserve">operly. </w:t>
      </w:r>
      <w:r w:rsidR="006E0D89">
        <w:rPr>
          <w:lang w:eastAsia="zh-CN"/>
        </w:rPr>
        <w:t xml:space="preserve">Depending on the expected SFN operation performance and the SFN area to be implemented, form network perspective, </w:t>
      </w:r>
      <w:r w:rsidR="007B53A9">
        <w:rPr>
          <w:lang w:eastAsia="zh-CN"/>
        </w:rPr>
        <w:t>either SSB or TRS is configured as QCL source</w:t>
      </w:r>
      <w:r w:rsidR="00D032D0">
        <w:rPr>
          <w:lang w:eastAsia="zh-CN"/>
        </w:rPr>
        <w:t xml:space="preserve"> for broadcast transmission</w:t>
      </w:r>
      <w:r w:rsidR="007B53A9">
        <w:rPr>
          <w:lang w:eastAsia="zh-CN"/>
        </w:rPr>
        <w:t xml:space="preserve">. Hence, </w:t>
      </w:r>
      <w:r w:rsidR="006E0D89">
        <w:rPr>
          <w:lang w:eastAsia="zh-CN"/>
        </w:rPr>
        <w:t>the presence of TRS will be optional as agreed in RAN#93-e</w:t>
      </w:r>
      <w:r w:rsidR="00E313ED">
        <w:rPr>
          <w:lang w:eastAsia="zh-CN"/>
        </w:rPr>
        <w:t xml:space="preserve"> </w:t>
      </w:r>
      <w:r w:rsidR="00E313ED">
        <w:rPr>
          <w:lang w:eastAsia="zh-CN"/>
        </w:rPr>
        <w:fldChar w:fldCharType="begin"/>
      </w:r>
      <w:r w:rsidR="00E313ED">
        <w:rPr>
          <w:lang w:eastAsia="zh-CN"/>
        </w:rPr>
        <w:instrText xml:space="preserve"> REF _Ref83230582 \n \h </w:instrText>
      </w:r>
      <w:r w:rsidR="00E313ED">
        <w:rPr>
          <w:lang w:eastAsia="zh-CN"/>
        </w:rPr>
      </w:r>
      <w:r w:rsidR="00E313ED">
        <w:rPr>
          <w:lang w:eastAsia="zh-CN"/>
        </w:rPr>
        <w:fldChar w:fldCharType="separate"/>
      </w:r>
      <w:r w:rsidR="0021128E">
        <w:rPr>
          <w:lang w:eastAsia="zh-CN"/>
        </w:rPr>
        <w:t>[1]</w:t>
      </w:r>
      <w:r w:rsidR="00E313ED">
        <w:rPr>
          <w:lang w:eastAsia="zh-CN"/>
        </w:rPr>
        <w:fldChar w:fldCharType="end"/>
      </w:r>
      <w:r w:rsidR="006E0D89">
        <w:rPr>
          <w:lang w:eastAsia="zh-CN"/>
        </w:rPr>
        <w:t xml:space="preserve">. </w:t>
      </w:r>
    </w:p>
    <w:p w14:paraId="301A4A5F" w14:textId="3FD05DDC" w:rsidR="00721496" w:rsidRDefault="00721496" w:rsidP="00FF6C2E">
      <w:pPr>
        <w:rPr>
          <w:lang w:eastAsia="zh-CN"/>
        </w:rPr>
      </w:pPr>
      <w:r>
        <w:rPr>
          <w:lang w:eastAsia="zh-CN"/>
        </w:rPr>
        <w:t xml:space="preserve">Considering the broadcast </w:t>
      </w:r>
      <w:r w:rsidR="00610B64">
        <w:rPr>
          <w:lang w:eastAsia="zh-CN"/>
        </w:rPr>
        <w:t>deployment</w:t>
      </w:r>
      <w:r>
        <w:rPr>
          <w:lang w:eastAsia="zh-CN"/>
        </w:rPr>
        <w:t xml:space="preserve"> will </w:t>
      </w:r>
      <w:r w:rsidR="00610B64">
        <w:rPr>
          <w:lang w:eastAsia="zh-CN"/>
        </w:rPr>
        <w:t>dominate</w:t>
      </w:r>
      <w:r>
        <w:rPr>
          <w:lang w:eastAsia="zh-CN"/>
        </w:rPr>
        <w:t xml:space="preserve"> </w:t>
      </w:r>
      <w:r w:rsidR="00610B64">
        <w:rPr>
          <w:lang w:eastAsia="zh-CN"/>
        </w:rPr>
        <w:t>in</w:t>
      </w:r>
      <w:r>
        <w:rPr>
          <w:lang w:eastAsia="zh-CN"/>
        </w:rPr>
        <w:t xml:space="preserve"> low frequency range, e.g., 600MHz/700M</w:t>
      </w:r>
      <w:r>
        <w:rPr>
          <w:rFonts w:hint="eastAsia"/>
          <w:lang w:eastAsia="zh-CN"/>
        </w:rPr>
        <w:t>H</w:t>
      </w:r>
      <w:r>
        <w:rPr>
          <w:lang w:eastAsia="zh-CN"/>
        </w:rPr>
        <w:t xml:space="preserve">z, periodic </w:t>
      </w:r>
      <w:r w:rsidR="001405AC">
        <w:rPr>
          <w:lang w:eastAsia="zh-CN"/>
        </w:rPr>
        <w:t xml:space="preserve">TRS as QCL source </w:t>
      </w:r>
      <w:r w:rsidR="000063CF">
        <w:rPr>
          <w:lang w:eastAsia="zh-CN"/>
        </w:rPr>
        <w:t xml:space="preserve">can be used for finer </w:t>
      </w:r>
      <w:r w:rsidR="000063CF" w:rsidRPr="000063CF">
        <w:rPr>
          <w:lang w:eastAsia="zh-CN"/>
        </w:rPr>
        <w:t>time/frequency tracking</w:t>
      </w:r>
      <w:r w:rsidR="000063CF">
        <w:rPr>
          <w:lang w:eastAsia="zh-CN"/>
        </w:rPr>
        <w:t xml:space="preserve"> instead of beam training </w:t>
      </w:r>
      <w:r w:rsidR="00133AD3">
        <w:rPr>
          <w:lang w:eastAsia="zh-CN"/>
        </w:rPr>
        <w:t xml:space="preserve">that is more necessary for FR2. Therefore, when </w:t>
      </w:r>
      <w:r w:rsidR="00133AD3" w:rsidRPr="00133AD3">
        <w:rPr>
          <w:lang w:eastAsia="zh-CN"/>
        </w:rPr>
        <w:t>periodic TRS</w:t>
      </w:r>
      <w:r w:rsidR="00133AD3">
        <w:rPr>
          <w:lang w:eastAsia="zh-CN"/>
        </w:rPr>
        <w:t xml:space="preserve"> is to be confi</w:t>
      </w:r>
      <w:r w:rsidR="00301881">
        <w:rPr>
          <w:lang w:eastAsia="zh-CN"/>
        </w:rPr>
        <w:t xml:space="preserve">gured as QCL source, there is no need to configure SSB as the QCL source </w:t>
      </w:r>
      <w:r w:rsidR="001405AC">
        <w:rPr>
          <w:lang w:eastAsia="zh-CN"/>
        </w:rPr>
        <w:t>of</w:t>
      </w:r>
      <w:r w:rsidR="00301881">
        <w:rPr>
          <w:lang w:eastAsia="zh-CN"/>
        </w:rPr>
        <w:t xml:space="preserve"> the </w:t>
      </w:r>
      <w:r w:rsidR="00F35265">
        <w:rPr>
          <w:lang w:eastAsia="zh-CN"/>
        </w:rPr>
        <w:t xml:space="preserve">periodic </w:t>
      </w:r>
      <w:r w:rsidR="00301881">
        <w:rPr>
          <w:lang w:eastAsia="zh-CN"/>
        </w:rPr>
        <w:t xml:space="preserve">TRS. </w:t>
      </w:r>
    </w:p>
    <w:p w14:paraId="0380BCB3" w14:textId="5384AEE1" w:rsidR="00D35299" w:rsidRDefault="00D35299">
      <w:pPr>
        <w:rPr>
          <w:lang w:eastAsia="zh-CN"/>
        </w:rPr>
      </w:pPr>
      <w:r>
        <w:rPr>
          <w:lang w:eastAsia="zh-CN"/>
        </w:rPr>
        <w:t>We should note that the specification impact is quite minor because there is no change to TRS itself but rather specifying the support of the TRS configuration</w:t>
      </w:r>
      <w:r w:rsidR="00034997">
        <w:rPr>
          <w:lang w:eastAsia="zh-CN"/>
        </w:rPr>
        <w:t xml:space="preserve"> (as supported for RRC_CONNECTED UE)</w:t>
      </w:r>
      <w:r>
        <w:rPr>
          <w:lang w:eastAsia="zh-CN"/>
        </w:rPr>
        <w:t xml:space="preserve"> in SIB/MC</w:t>
      </w:r>
      <w:r w:rsidR="00A61750">
        <w:rPr>
          <w:lang w:eastAsia="zh-CN"/>
        </w:rPr>
        <w:t>CH for MTCH carrying broadcast</w:t>
      </w:r>
      <w:r w:rsidR="00BC071D">
        <w:rPr>
          <w:lang w:eastAsia="zh-CN"/>
        </w:rPr>
        <w:t xml:space="preserve"> for RRC_IDLE/INACTIVE UE</w:t>
      </w:r>
      <w:r w:rsidR="00A61750">
        <w:rPr>
          <w:lang w:eastAsia="zh-CN"/>
        </w:rPr>
        <w:t>. Also, the SFN operation is transparent to UE.</w:t>
      </w:r>
    </w:p>
    <w:p w14:paraId="2F8B0F6E" w14:textId="3AF7A4FA" w:rsidR="00B40B0F" w:rsidRDefault="00687CCA">
      <w:pPr>
        <w:rPr>
          <w:lang w:eastAsia="zh-CN"/>
        </w:rPr>
      </w:pPr>
      <w:r w:rsidRPr="00793B7B">
        <w:rPr>
          <w:b/>
          <w:i/>
          <w:u w:val="single"/>
          <w:lang w:eastAsia="zh-CN"/>
        </w:rPr>
        <w:t xml:space="preserve">Proposal </w:t>
      </w:r>
      <w:r w:rsidR="002D4E63">
        <w:rPr>
          <w:b/>
          <w:i/>
          <w:u w:val="single"/>
          <w:lang w:eastAsia="zh-CN"/>
        </w:rPr>
        <w:t>3</w:t>
      </w:r>
      <w:r w:rsidRPr="00793B7B">
        <w:rPr>
          <w:b/>
          <w:i/>
          <w:lang w:eastAsia="zh-CN"/>
        </w:rPr>
        <w:t xml:space="preserve">: </w:t>
      </w:r>
      <w:r w:rsidR="002D4E63">
        <w:rPr>
          <w:rFonts w:eastAsiaTheme="minorEastAsia"/>
          <w:b/>
          <w:bCs/>
          <w:i/>
          <w:lang w:eastAsia="zh-CN"/>
        </w:rPr>
        <w:t>P</w:t>
      </w:r>
      <w:r w:rsidR="002D4E63" w:rsidRPr="00793B7B">
        <w:rPr>
          <w:rFonts w:eastAsiaTheme="minorEastAsia"/>
          <w:b/>
          <w:bCs/>
          <w:i/>
          <w:lang w:eastAsia="zh-CN"/>
        </w:rPr>
        <w:t>eriodic TRS</w:t>
      </w:r>
      <w:r w:rsidR="002D4E63">
        <w:rPr>
          <w:rFonts w:eastAsiaTheme="minorEastAsia"/>
          <w:b/>
          <w:bCs/>
          <w:i/>
          <w:lang w:eastAsia="zh-CN"/>
        </w:rPr>
        <w:t xml:space="preserve"> can be configured as QCL source for broadcast transmission especially for </w:t>
      </w:r>
      <w:r w:rsidR="002D4E63" w:rsidRPr="002D4E63">
        <w:rPr>
          <w:rFonts w:eastAsiaTheme="minorEastAsia"/>
          <w:b/>
          <w:bCs/>
          <w:i/>
          <w:lang w:eastAsia="zh-CN"/>
        </w:rPr>
        <w:t>RRC_IDLE/INACTIVE UE</w:t>
      </w:r>
      <w:r w:rsidR="002D064B">
        <w:rPr>
          <w:rFonts w:eastAsiaTheme="minorEastAsia"/>
          <w:b/>
          <w:bCs/>
          <w:i/>
          <w:lang w:eastAsia="zh-CN"/>
        </w:rPr>
        <w:t xml:space="preserve">. </w:t>
      </w:r>
    </w:p>
    <w:p w14:paraId="57AB5EA6" w14:textId="7D311EED" w:rsidR="00A556AF" w:rsidRDefault="00A556AF" w:rsidP="00A556AF">
      <w:pPr>
        <w:pStyle w:val="1"/>
      </w:pPr>
      <w:r>
        <w:lastRenderedPageBreak/>
        <w:t>C</w:t>
      </w:r>
      <w:r w:rsidRPr="00141D93">
        <w:t>ommon frequency resource(s</w:t>
      </w:r>
      <w:r>
        <w:t>)</w:t>
      </w:r>
      <w:r w:rsidR="00DF7589">
        <w:t xml:space="preserve"> for </w:t>
      </w:r>
      <w:r w:rsidR="007371D1">
        <w:t>MCCH/</w:t>
      </w:r>
      <w:r w:rsidR="00DF7589">
        <w:t>MTCH</w:t>
      </w:r>
    </w:p>
    <w:p w14:paraId="18364AF6" w14:textId="6419FDC0" w:rsidR="00521E2B" w:rsidRPr="006E0B23" w:rsidRDefault="00521E2B" w:rsidP="006E0B23">
      <w:pPr>
        <w:pStyle w:val="2"/>
      </w:pPr>
      <w:r>
        <w:rPr>
          <w:lang w:eastAsia="zh-CN"/>
        </w:rPr>
        <w:t>Case D/E</w:t>
      </w:r>
    </w:p>
    <w:p w14:paraId="7C6A101B" w14:textId="6E2D7775" w:rsidR="008B6C4B" w:rsidRDefault="008B6C4B" w:rsidP="008B6C4B">
      <w:pPr>
        <w:rPr>
          <w:lang w:eastAsia="zh-CN"/>
        </w:rPr>
      </w:pPr>
      <w:r>
        <w:rPr>
          <w:lang w:eastAsia="zh-CN"/>
        </w:rPr>
        <w:t xml:space="preserve">Regarding </w:t>
      </w:r>
      <w:r w:rsidRPr="006E0B23">
        <w:rPr>
          <w:lang w:eastAsia="zh-CN"/>
        </w:rPr>
        <w:t>CFR for GC-PDCCH/PDSCH carrying MCCH and MTCH for broadcast reception with UEs in RRC IDLE/INACTIVE state</w:t>
      </w:r>
      <w:r>
        <w:rPr>
          <w:rFonts w:hint="eastAsia"/>
          <w:lang w:eastAsia="zh-CN"/>
        </w:rPr>
        <w:t>,</w:t>
      </w:r>
      <w:r>
        <w:rPr>
          <w:lang w:eastAsia="zh-CN"/>
        </w:rPr>
        <w:t xml:space="preserve"> the following agreement were achieved i</w:t>
      </w:r>
      <w:r>
        <w:rPr>
          <w:rFonts w:hint="eastAsia"/>
          <w:lang w:eastAsia="zh-CN"/>
        </w:rPr>
        <w:t>n</w:t>
      </w:r>
      <w:r>
        <w:rPr>
          <w:lang w:eastAsia="zh-CN"/>
        </w:rPr>
        <w:t xml:space="preserve"> RAN#93</w:t>
      </w:r>
      <w:r w:rsidR="00853323">
        <w:rPr>
          <w:lang w:eastAsia="zh-CN"/>
        </w:rPr>
        <w:t>-e</w:t>
      </w:r>
      <w:r>
        <w:rPr>
          <w:lang w:eastAsia="zh-CN"/>
        </w:rPr>
        <w:t xml:space="preserve"> </w:t>
      </w:r>
      <w:r>
        <w:rPr>
          <w:rFonts w:hint="eastAsia"/>
          <w:lang w:eastAsia="zh-CN"/>
        </w:rPr>
        <w:t>meeting</w:t>
      </w:r>
      <w:r w:rsidR="0021128E">
        <w:rPr>
          <w:lang w:eastAsia="zh-CN"/>
        </w:rPr>
        <w:t xml:space="preserve"> </w:t>
      </w:r>
      <w:r w:rsidR="0021128E">
        <w:rPr>
          <w:lang w:eastAsia="zh-CN"/>
        </w:rPr>
        <w:fldChar w:fldCharType="begin"/>
      </w:r>
      <w:r w:rsidR="0021128E">
        <w:rPr>
          <w:lang w:eastAsia="zh-CN"/>
        </w:rPr>
        <w:instrText xml:space="preserve"> REF _Ref83230582 \n \h </w:instrText>
      </w:r>
      <w:r w:rsidR="0021128E">
        <w:rPr>
          <w:lang w:eastAsia="zh-CN"/>
        </w:rPr>
      </w:r>
      <w:r w:rsidR="0021128E">
        <w:rPr>
          <w:lang w:eastAsia="zh-CN"/>
        </w:rPr>
        <w:fldChar w:fldCharType="separate"/>
      </w:r>
      <w:r w:rsidR="0021128E">
        <w:rPr>
          <w:lang w:eastAsia="zh-CN"/>
        </w:rPr>
        <w:t>[1]</w:t>
      </w:r>
      <w:r w:rsidR="0021128E">
        <w:rPr>
          <w:lang w:eastAsia="zh-CN"/>
        </w:rPr>
        <w:fldChar w:fldCharType="end"/>
      </w:r>
      <w:r>
        <w:rPr>
          <w:lang w:eastAsia="zh-CN"/>
        </w:rPr>
        <w:t>:</w:t>
      </w:r>
    </w:p>
    <w:p w14:paraId="10ED5F05" w14:textId="77777777" w:rsidR="00847193" w:rsidRPr="00847193" w:rsidRDefault="00847193" w:rsidP="00847193">
      <w:pPr>
        <w:spacing w:after="0"/>
        <w:rPr>
          <w:i/>
          <w:sz w:val="20"/>
          <w:szCs w:val="20"/>
        </w:rPr>
      </w:pPr>
      <w:r w:rsidRPr="00847193">
        <w:rPr>
          <w:i/>
          <w:sz w:val="20"/>
          <w:szCs w:val="20"/>
          <w:highlight w:val="green"/>
        </w:rPr>
        <w:t>Agreement (Updated proposal from RAN1#106e):</w:t>
      </w:r>
    </w:p>
    <w:p w14:paraId="7D6308A5" w14:textId="77777777" w:rsidR="00847193" w:rsidRPr="00847193" w:rsidRDefault="00847193" w:rsidP="00847193">
      <w:pPr>
        <w:spacing w:after="0"/>
        <w:rPr>
          <w:i/>
          <w:sz w:val="20"/>
          <w:szCs w:val="20"/>
        </w:rPr>
      </w:pPr>
      <w:r w:rsidRPr="00847193">
        <w:rPr>
          <w:i/>
          <w:sz w:val="20"/>
          <w:szCs w:val="20"/>
        </w:rPr>
        <w:t>For a configured/defined CFR for GC-PDCCH/PDSCH carrying MCCH and MTCH for broadcast reception with UEs in RRC IDLE/INACTIVE state.</w:t>
      </w:r>
    </w:p>
    <w:p w14:paraId="5B4FAD3B" w14:textId="77777777" w:rsidR="00847193" w:rsidRPr="00847193" w:rsidRDefault="00847193" w:rsidP="00847193">
      <w:pPr>
        <w:numPr>
          <w:ilvl w:val="0"/>
          <w:numId w:val="44"/>
        </w:numPr>
        <w:overflowPunct w:val="0"/>
        <w:snapToGrid/>
        <w:spacing w:after="0" w:line="256" w:lineRule="auto"/>
        <w:jc w:val="left"/>
        <w:rPr>
          <w:i/>
          <w:sz w:val="20"/>
          <w:szCs w:val="20"/>
        </w:rPr>
      </w:pPr>
      <w:r w:rsidRPr="00847193">
        <w:rPr>
          <w:i/>
          <w:sz w:val="20"/>
          <w:szCs w:val="20"/>
        </w:rPr>
        <w:t>Support Case-C</w:t>
      </w:r>
    </w:p>
    <w:p w14:paraId="1AB5A40D" w14:textId="77777777" w:rsidR="00847193" w:rsidRPr="00847193" w:rsidRDefault="00847193" w:rsidP="00847193">
      <w:pPr>
        <w:numPr>
          <w:ilvl w:val="0"/>
          <w:numId w:val="44"/>
        </w:numPr>
        <w:overflowPunct w:val="0"/>
        <w:snapToGrid/>
        <w:spacing w:after="0" w:line="256" w:lineRule="auto"/>
        <w:jc w:val="left"/>
        <w:rPr>
          <w:i/>
          <w:sz w:val="20"/>
          <w:szCs w:val="20"/>
        </w:rPr>
      </w:pPr>
      <w:r w:rsidRPr="00847193">
        <w:rPr>
          <w:i/>
          <w:sz w:val="20"/>
          <w:szCs w:val="20"/>
        </w:rPr>
        <w:t xml:space="preserve">Support at least one of Case D and Case E. </w:t>
      </w:r>
    </w:p>
    <w:p w14:paraId="4563449D" w14:textId="77777777" w:rsidR="00847193" w:rsidRPr="00847193" w:rsidRDefault="00847193" w:rsidP="00847193">
      <w:pPr>
        <w:numPr>
          <w:ilvl w:val="1"/>
          <w:numId w:val="44"/>
        </w:numPr>
        <w:overflowPunct w:val="0"/>
        <w:snapToGrid/>
        <w:spacing w:after="0" w:line="256" w:lineRule="auto"/>
        <w:jc w:val="left"/>
        <w:rPr>
          <w:i/>
          <w:sz w:val="20"/>
          <w:szCs w:val="20"/>
        </w:rPr>
      </w:pPr>
      <w:r w:rsidRPr="00847193">
        <w:rPr>
          <w:i/>
          <w:sz w:val="20"/>
          <w:szCs w:val="20"/>
        </w:rPr>
        <w:t>Down-selection to be made at RAN1#106b-e</w:t>
      </w:r>
    </w:p>
    <w:p w14:paraId="0C4C163A" w14:textId="77777777" w:rsidR="00847193" w:rsidRPr="00847193" w:rsidRDefault="00847193" w:rsidP="00847193">
      <w:pPr>
        <w:numPr>
          <w:ilvl w:val="0"/>
          <w:numId w:val="44"/>
        </w:numPr>
        <w:overflowPunct w:val="0"/>
        <w:snapToGrid/>
        <w:spacing w:after="0" w:line="256" w:lineRule="auto"/>
        <w:jc w:val="left"/>
        <w:rPr>
          <w:i/>
          <w:sz w:val="20"/>
          <w:szCs w:val="20"/>
        </w:rPr>
      </w:pPr>
      <w:r w:rsidRPr="00847193">
        <w:rPr>
          <w:i/>
          <w:sz w:val="20"/>
          <w:szCs w:val="20"/>
        </w:rPr>
        <w:t>Note: Case C, D and E are defined in previous agreements</w:t>
      </w:r>
    </w:p>
    <w:p w14:paraId="01571E70" w14:textId="77777777" w:rsidR="000A0DCF" w:rsidRDefault="000A0DCF" w:rsidP="004C77AB">
      <w:pPr>
        <w:rPr>
          <w:lang w:eastAsia="zh-CN"/>
        </w:rPr>
      </w:pPr>
    </w:p>
    <w:p w14:paraId="1E13E88F" w14:textId="77777777" w:rsidR="00854C69" w:rsidRDefault="00436492" w:rsidP="004C77AB">
      <w:pPr>
        <w:rPr>
          <w:lang w:eastAsia="zh-CN"/>
        </w:rPr>
      </w:pPr>
      <w:r>
        <w:rPr>
          <w:rFonts w:hint="eastAsia"/>
          <w:lang w:eastAsia="zh-CN"/>
        </w:rPr>
        <w:t>T</w:t>
      </w:r>
      <w:r>
        <w:rPr>
          <w:lang w:eastAsia="zh-CN"/>
        </w:rPr>
        <w:t xml:space="preserve">he comment from case E proponents was that SIB1 configured initial BWP might be small because it is up to network implementation. If it is the case, supporting case E can provide sufficient bandwidth for MTCH transmission. </w:t>
      </w:r>
    </w:p>
    <w:p w14:paraId="41DDFC9A" w14:textId="6E65A020" w:rsidR="00854C69" w:rsidRDefault="00854C69" w:rsidP="004C77AB">
      <w:pPr>
        <w:rPr>
          <w:lang w:eastAsia="zh-CN"/>
        </w:rPr>
      </w:pPr>
      <w:r>
        <w:rPr>
          <w:lang w:eastAsia="zh-CN"/>
        </w:rPr>
        <w:t xml:space="preserve">We should note that case E </w:t>
      </w:r>
      <w:r w:rsidR="00932F5F">
        <w:rPr>
          <w:lang w:eastAsia="zh-CN"/>
        </w:rPr>
        <w:t xml:space="preserve">if supported </w:t>
      </w:r>
      <w:r>
        <w:rPr>
          <w:lang w:eastAsia="zh-CN"/>
        </w:rPr>
        <w:t>should be termed as initial BWP as well</w:t>
      </w:r>
      <w:r w:rsidR="00932F5F">
        <w:rPr>
          <w:lang w:eastAsia="zh-CN"/>
        </w:rPr>
        <w:t xml:space="preserve"> from RAN2 perspective</w:t>
      </w:r>
      <w:r w:rsidR="00155659">
        <w:rPr>
          <w:lang w:eastAsia="zh-CN"/>
        </w:rPr>
        <w:t>, which can minimize the specification impact. According to the current specification, SIB1 configured initial BWP is used on</w:t>
      </w:r>
      <w:r w:rsidR="000C44BB">
        <w:rPr>
          <w:lang w:eastAsia="zh-CN"/>
        </w:rPr>
        <w:t>ly</w:t>
      </w:r>
      <w:r w:rsidR="00155659">
        <w:rPr>
          <w:lang w:eastAsia="zh-CN"/>
        </w:rPr>
        <w:t xml:space="preserve"> when UE enters RRC_CONNECTED state, on which UE can receive SIB/paging and unicast without BWP switching. </w:t>
      </w:r>
      <w:r w:rsidR="000C44BB">
        <w:rPr>
          <w:lang w:eastAsia="zh-CN"/>
        </w:rPr>
        <w:t xml:space="preserve">Likewise, the initial BWP for case E can be used for broadcast and SIB/paging and unicast without BWP switching. </w:t>
      </w:r>
      <w:r w:rsidR="00030E77">
        <w:rPr>
          <w:lang w:eastAsia="zh-CN"/>
        </w:rPr>
        <w:t>However, i</w:t>
      </w:r>
      <w:r w:rsidR="00932F5F">
        <w:rPr>
          <w:lang w:eastAsia="zh-CN"/>
        </w:rPr>
        <w:t xml:space="preserve">f RAN1 </w:t>
      </w:r>
      <w:r w:rsidR="00463035">
        <w:rPr>
          <w:lang w:eastAsia="zh-CN"/>
        </w:rPr>
        <w:t xml:space="preserve">could not achieve consensus on the naming of case E, it could be up to RAN2. </w:t>
      </w:r>
    </w:p>
    <w:p w14:paraId="6F9ABFA4" w14:textId="63D7F479" w:rsidR="00436492" w:rsidRDefault="00854C69" w:rsidP="004C77AB">
      <w:pPr>
        <w:rPr>
          <w:lang w:eastAsia="zh-CN"/>
        </w:rPr>
      </w:pPr>
      <w:r>
        <w:rPr>
          <w:lang w:eastAsia="zh-CN"/>
        </w:rPr>
        <w:t xml:space="preserve">As such, case C and case E with the bandwidth size either equal to or larger than </w:t>
      </w:r>
      <w:r w:rsidR="00E441F2">
        <w:rPr>
          <w:lang w:eastAsia="zh-CN"/>
        </w:rPr>
        <w:t>SIB1 configured initial BWP</w:t>
      </w:r>
      <w:r w:rsidR="00EC2E7D">
        <w:rPr>
          <w:lang w:eastAsia="zh-CN"/>
        </w:rPr>
        <w:t xml:space="preserve"> can both be </w:t>
      </w:r>
      <w:r w:rsidR="00B0722C">
        <w:rPr>
          <w:rFonts w:hint="eastAsia"/>
          <w:lang w:eastAsia="zh-CN"/>
        </w:rPr>
        <w:t>suppo</w:t>
      </w:r>
      <w:r w:rsidR="00B0722C">
        <w:rPr>
          <w:lang w:eastAsia="zh-CN"/>
        </w:rPr>
        <w:t xml:space="preserve">rted </w:t>
      </w:r>
      <w:r w:rsidR="00EC2E7D">
        <w:rPr>
          <w:lang w:eastAsia="zh-CN"/>
        </w:rPr>
        <w:t xml:space="preserve">and up to network configuration eventually. </w:t>
      </w:r>
    </w:p>
    <w:p w14:paraId="7C9CAD68" w14:textId="0A6C1637" w:rsidR="00E441F2" w:rsidRDefault="00E441F2" w:rsidP="00E441F2">
      <w:pPr>
        <w:rPr>
          <w:b/>
          <w:bCs/>
          <w:i/>
          <w:lang w:eastAsia="zh-CN"/>
        </w:rPr>
      </w:pPr>
      <w:r w:rsidRPr="00E441F2">
        <w:rPr>
          <w:b/>
          <w:i/>
          <w:u w:val="single"/>
          <w:lang w:eastAsia="zh-CN"/>
        </w:rPr>
        <w:t xml:space="preserve">Proposal </w:t>
      </w:r>
      <w:r>
        <w:rPr>
          <w:b/>
          <w:i/>
          <w:u w:val="single"/>
          <w:lang w:eastAsia="zh-CN"/>
        </w:rPr>
        <w:t>4</w:t>
      </w:r>
      <w:r w:rsidRPr="00E441F2">
        <w:rPr>
          <w:b/>
          <w:i/>
          <w:lang w:eastAsia="zh-CN"/>
        </w:rPr>
        <w:t xml:space="preserve">: </w:t>
      </w:r>
      <w:r>
        <w:rPr>
          <w:b/>
          <w:bCs/>
          <w:i/>
          <w:lang w:eastAsia="zh-CN"/>
        </w:rPr>
        <w:t xml:space="preserve">Case E </w:t>
      </w:r>
      <w:r w:rsidR="00FF6C2E">
        <w:rPr>
          <w:b/>
          <w:bCs/>
          <w:i/>
          <w:lang w:eastAsia="zh-CN"/>
        </w:rPr>
        <w:t>seems</w:t>
      </w:r>
      <w:r>
        <w:rPr>
          <w:b/>
          <w:bCs/>
          <w:i/>
          <w:lang w:eastAsia="zh-CN"/>
        </w:rPr>
        <w:t xml:space="preserve"> more motivated than case D by MTCH requiring</w:t>
      </w:r>
      <w:r w:rsidR="00D82BC9">
        <w:rPr>
          <w:b/>
          <w:bCs/>
          <w:i/>
          <w:lang w:eastAsia="zh-CN"/>
        </w:rPr>
        <w:t xml:space="preserve"> a</w:t>
      </w:r>
      <w:r>
        <w:rPr>
          <w:b/>
          <w:bCs/>
          <w:i/>
          <w:lang w:eastAsia="zh-CN"/>
        </w:rPr>
        <w:t xml:space="preserve"> larger bandwidth size than </w:t>
      </w:r>
      <w:r w:rsidR="00D82BC9">
        <w:rPr>
          <w:b/>
          <w:bCs/>
          <w:i/>
          <w:lang w:eastAsia="zh-CN"/>
        </w:rPr>
        <w:t>the size of SIB</w:t>
      </w:r>
      <w:r>
        <w:rPr>
          <w:b/>
          <w:bCs/>
          <w:i/>
          <w:lang w:eastAsia="zh-CN"/>
        </w:rPr>
        <w:t xml:space="preserve"> configured initial BWP</w:t>
      </w:r>
      <w:r w:rsidRPr="00E441F2">
        <w:rPr>
          <w:b/>
          <w:bCs/>
          <w:i/>
          <w:lang w:eastAsia="zh-CN"/>
        </w:rPr>
        <w:t xml:space="preserve">. </w:t>
      </w:r>
    </w:p>
    <w:p w14:paraId="3F9BB4CD" w14:textId="0F817000" w:rsidR="005018D7" w:rsidRPr="006E0B23" w:rsidRDefault="005018D7" w:rsidP="006E0B23">
      <w:pPr>
        <w:pStyle w:val="a7"/>
        <w:numPr>
          <w:ilvl w:val="0"/>
          <w:numId w:val="48"/>
        </w:numPr>
        <w:ind w:firstLineChars="0"/>
        <w:rPr>
          <w:b/>
          <w:bCs/>
          <w:i/>
          <w:lang w:eastAsia="zh-CN"/>
        </w:rPr>
      </w:pPr>
      <w:r>
        <w:rPr>
          <w:rFonts w:hint="eastAsia"/>
          <w:b/>
          <w:bCs/>
          <w:i/>
          <w:lang w:eastAsia="zh-CN"/>
        </w:rPr>
        <w:t>I</w:t>
      </w:r>
      <w:r>
        <w:rPr>
          <w:b/>
          <w:bCs/>
          <w:i/>
          <w:lang w:eastAsia="zh-CN"/>
        </w:rPr>
        <w:t>f case E is supported, it is up to RAN2 how to name case E</w:t>
      </w:r>
      <w:r w:rsidR="00412435">
        <w:rPr>
          <w:b/>
          <w:bCs/>
          <w:i/>
          <w:lang w:eastAsia="zh-CN"/>
        </w:rPr>
        <w:t xml:space="preserve"> </w:t>
      </w:r>
      <w:r w:rsidR="00B11914">
        <w:rPr>
          <w:rFonts w:hint="eastAsia"/>
          <w:b/>
          <w:bCs/>
          <w:i/>
          <w:lang w:eastAsia="zh-CN"/>
        </w:rPr>
        <w:t>for</w:t>
      </w:r>
      <w:r w:rsidR="00B11914">
        <w:rPr>
          <w:b/>
          <w:bCs/>
          <w:i/>
          <w:lang w:eastAsia="zh-CN"/>
        </w:rPr>
        <w:t xml:space="preserve"> </w:t>
      </w:r>
      <w:r w:rsidR="00412435">
        <w:rPr>
          <w:b/>
          <w:bCs/>
          <w:i/>
          <w:lang w:eastAsia="zh-CN"/>
        </w:rPr>
        <w:t xml:space="preserve">minimizing the specification impact. </w:t>
      </w:r>
    </w:p>
    <w:p w14:paraId="1F5F29A0" w14:textId="4DF10AFC" w:rsidR="00E441F2" w:rsidRPr="00FF6C2E" w:rsidRDefault="00521E2B" w:rsidP="006E0B23">
      <w:pPr>
        <w:pStyle w:val="2"/>
        <w:rPr>
          <w:lang w:eastAsia="zh-CN"/>
        </w:rPr>
      </w:pPr>
      <w:r>
        <w:rPr>
          <w:lang w:eastAsia="zh-CN"/>
        </w:rPr>
        <w:t xml:space="preserve">Rate </w:t>
      </w:r>
      <w:r w:rsidR="005018D7">
        <w:rPr>
          <w:lang w:eastAsia="zh-CN"/>
        </w:rPr>
        <w:t>match</w:t>
      </w:r>
      <w:r w:rsidR="00886CB0">
        <w:rPr>
          <w:lang w:eastAsia="zh-CN"/>
        </w:rPr>
        <w:t>ing</w:t>
      </w:r>
      <w:r>
        <w:rPr>
          <w:lang w:eastAsia="zh-CN"/>
        </w:rPr>
        <w:t xml:space="preserve"> pattern </w:t>
      </w:r>
    </w:p>
    <w:p w14:paraId="4D97E94E" w14:textId="6C34CDE6" w:rsidR="002275D7" w:rsidRDefault="008C48DB" w:rsidP="003907E1">
      <w:r>
        <w:rPr>
          <w:rFonts w:eastAsiaTheme="minorEastAsia"/>
          <w:lang w:eastAsia="zh-CN"/>
        </w:rPr>
        <w:t xml:space="preserve">It is agreed in last meeting </w:t>
      </w:r>
      <w:r w:rsidR="00EE353E">
        <w:rPr>
          <w:rFonts w:eastAsiaTheme="minorEastAsia"/>
          <w:lang w:eastAsia="zh-CN"/>
        </w:rPr>
        <w:t xml:space="preserve">as follows </w:t>
      </w:r>
      <w:r>
        <w:rPr>
          <w:rFonts w:eastAsiaTheme="minorEastAsia"/>
          <w:lang w:eastAsia="zh-CN"/>
        </w:rPr>
        <w:t xml:space="preserve">that </w:t>
      </w:r>
      <w:r w:rsidRPr="00F81340">
        <w:rPr>
          <w:rFonts w:cs="Times"/>
          <w:szCs w:val="20"/>
        </w:rPr>
        <w:t xml:space="preserve">the CFR for broadcast reception of RRC_IDLE/INACTIVE UEs </w:t>
      </w:r>
      <w:r>
        <w:rPr>
          <w:rFonts w:cs="Times"/>
          <w:szCs w:val="20"/>
        </w:rPr>
        <w:t>includ</w:t>
      </w:r>
      <w:r w:rsidR="002275D7">
        <w:rPr>
          <w:rFonts w:cs="Times"/>
          <w:szCs w:val="20"/>
        </w:rPr>
        <w:t>es</w:t>
      </w:r>
      <w:r>
        <w:rPr>
          <w:rFonts w:cs="Times"/>
          <w:szCs w:val="20"/>
        </w:rPr>
        <w:t xml:space="preserve"> one set </w:t>
      </w:r>
      <w:r w:rsidRPr="00F81340">
        <w:rPr>
          <w:lang w:eastAsia="zh-CN"/>
        </w:rPr>
        <w:t>of parameters configured for PDSCH for broadcast reception</w:t>
      </w:r>
      <w:r w:rsidRPr="00F81340">
        <w:t xml:space="preserve"> with GC-PDSCH</w:t>
      </w:r>
      <w:r w:rsidR="009C001A">
        <w:t>.</w:t>
      </w:r>
    </w:p>
    <w:p w14:paraId="10EE6A8D" w14:textId="77777777" w:rsidR="002275D7" w:rsidRPr="006E0B23" w:rsidRDefault="002275D7">
      <w:pPr>
        <w:snapToGrid/>
        <w:spacing w:after="0"/>
        <w:contextualSpacing/>
        <w:rPr>
          <w:i/>
          <w:sz w:val="20"/>
          <w:szCs w:val="20"/>
          <w:lang w:eastAsia="x-none"/>
        </w:rPr>
      </w:pPr>
      <w:r w:rsidRPr="006E0B23">
        <w:rPr>
          <w:i/>
          <w:sz w:val="20"/>
          <w:szCs w:val="20"/>
          <w:highlight w:val="green"/>
          <w:lang w:eastAsia="x-none"/>
        </w:rPr>
        <w:t>Agreement:</w:t>
      </w:r>
    </w:p>
    <w:p w14:paraId="257A5B45" w14:textId="77777777" w:rsidR="002275D7" w:rsidRPr="006E0B23" w:rsidRDefault="002275D7">
      <w:pPr>
        <w:snapToGrid/>
        <w:spacing w:after="0"/>
        <w:contextualSpacing/>
        <w:rPr>
          <w:i/>
          <w:sz w:val="20"/>
          <w:szCs w:val="20"/>
        </w:rPr>
      </w:pPr>
      <w:r w:rsidRPr="006E0B23">
        <w:rPr>
          <w:i/>
          <w:sz w:val="20"/>
          <w:szCs w:val="20"/>
        </w:rPr>
        <w:t>From RAN1 perspective, the CFR for broadcast reception of RRC_IDLE/INACTIVE UEs, includes at least the following configurations:</w:t>
      </w:r>
    </w:p>
    <w:p w14:paraId="620C3ACF" w14:textId="77777777" w:rsidR="002275D7" w:rsidRPr="006E0B23" w:rsidRDefault="002275D7">
      <w:pPr>
        <w:numPr>
          <w:ilvl w:val="0"/>
          <w:numId w:val="36"/>
        </w:numPr>
        <w:overflowPunct w:val="0"/>
        <w:snapToGrid/>
        <w:spacing w:after="0"/>
        <w:ind w:left="1004"/>
        <w:contextualSpacing/>
        <w:jc w:val="left"/>
        <w:textAlignment w:val="baseline"/>
        <w:rPr>
          <w:i/>
          <w:sz w:val="20"/>
          <w:szCs w:val="20"/>
          <w:lang w:val="en-GB" w:eastAsia="ja-JP"/>
        </w:rPr>
      </w:pPr>
      <w:r w:rsidRPr="006E0B23">
        <w:rPr>
          <w:rFonts w:eastAsia="等线"/>
          <w:i/>
          <w:sz w:val="20"/>
          <w:szCs w:val="20"/>
          <w:lang w:val="en-GB" w:eastAsia="zh-CN"/>
        </w:rPr>
        <w:t>One set of parameters configured for PDSCH for broadcast reception</w:t>
      </w:r>
      <w:r w:rsidRPr="006E0B23">
        <w:rPr>
          <w:i/>
          <w:sz w:val="20"/>
          <w:szCs w:val="20"/>
          <w:lang w:val="en-GB" w:eastAsia="ja-JP"/>
        </w:rPr>
        <w:t xml:space="preserve"> with GC-PDSCH</w:t>
      </w:r>
    </w:p>
    <w:p w14:paraId="0A3901C0" w14:textId="09348320" w:rsidR="002275D7" w:rsidRPr="006E0B23" w:rsidRDefault="002275D7">
      <w:pPr>
        <w:numPr>
          <w:ilvl w:val="0"/>
          <w:numId w:val="36"/>
        </w:numPr>
        <w:overflowPunct w:val="0"/>
        <w:snapToGrid/>
        <w:spacing w:after="0"/>
        <w:ind w:left="810" w:hanging="166"/>
        <w:contextualSpacing/>
        <w:jc w:val="left"/>
        <w:textAlignment w:val="baseline"/>
        <w:rPr>
          <w:i/>
          <w:sz w:val="20"/>
          <w:szCs w:val="20"/>
          <w:lang w:val="en-GB" w:eastAsia="ja-JP"/>
        </w:rPr>
      </w:pPr>
      <w:r w:rsidRPr="006E0B23">
        <w:rPr>
          <w:rFonts w:eastAsia="等线"/>
          <w:i/>
          <w:sz w:val="20"/>
          <w:szCs w:val="20"/>
          <w:lang w:val="en-GB" w:eastAsia="zh-CN"/>
        </w:rPr>
        <w:t xml:space="preserve">  One set of parameters configured for PDCCH for broadcast reception </w:t>
      </w:r>
      <w:r w:rsidRPr="006E0B23">
        <w:rPr>
          <w:i/>
          <w:sz w:val="20"/>
          <w:szCs w:val="20"/>
          <w:lang w:val="en-GB" w:eastAsia="ja-JP"/>
        </w:rPr>
        <w:t>with GC-PDCCH</w:t>
      </w:r>
    </w:p>
    <w:p w14:paraId="4804E177" w14:textId="77777777" w:rsidR="002275D7" w:rsidRPr="006E0B23" w:rsidRDefault="002275D7">
      <w:pPr>
        <w:numPr>
          <w:ilvl w:val="0"/>
          <w:numId w:val="36"/>
        </w:numPr>
        <w:overflowPunct w:val="0"/>
        <w:snapToGrid/>
        <w:spacing w:after="0"/>
        <w:ind w:left="1004"/>
        <w:contextualSpacing/>
        <w:jc w:val="left"/>
        <w:textAlignment w:val="baseline"/>
        <w:rPr>
          <w:i/>
          <w:sz w:val="20"/>
          <w:szCs w:val="20"/>
          <w:lang w:val="en-GB" w:eastAsia="ja-JP"/>
        </w:rPr>
      </w:pPr>
      <w:r w:rsidRPr="006E0B23">
        <w:rPr>
          <w:i/>
          <w:sz w:val="20"/>
          <w:szCs w:val="20"/>
          <w:lang w:val="en-GB" w:eastAsia="ja-JP"/>
        </w:rPr>
        <w:t>FFS: whether some parameters configured for PDSCH/PDCCH are optional/needed for the supported cases of CFR.</w:t>
      </w:r>
    </w:p>
    <w:p w14:paraId="7E4A6D57" w14:textId="77777777" w:rsidR="002275D7" w:rsidRPr="006E0B23" w:rsidRDefault="002275D7">
      <w:pPr>
        <w:numPr>
          <w:ilvl w:val="0"/>
          <w:numId w:val="36"/>
        </w:numPr>
        <w:overflowPunct w:val="0"/>
        <w:snapToGrid/>
        <w:spacing w:after="0"/>
        <w:ind w:left="1004"/>
        <w:contextualSpacing/>
        <w:jc w:val="left"/>
        <w:textAlignment w:val="baseline"/>
        <w:rPr>
          <w:i/>
          <w:sz w:val="20"/>
          <w:szCs w:val="20"/>
          <w:lang w:val="en-GB" w:eastAsia="ja-JP"/>
        </w:rPr>
      </w:pPr>
      <w:r w:rsidRPr="006E0B23">
        <w:rPr>
          <w:i/>
          <w:sz w:val="20"/>
          <w:szCs w:val="20"/>
          <w:lang w:val="en-GB" w:eastAsia="ja-JP"/>
        </w:rPr>
        <w:t xml:space="preserve">FFS: If necessary, depending on the cases supported, starting PRB and the number of PRBs </w:t>
      </w:r>
    </w:p>
    <w:p w14:paraId="08519E04" w14:textId="77777777" w:rsidR="002275D7" w:rsidRPr="006E0B23" w:rsidRDefault="002275D7">
      <w:pPr>
        <w:numPr>
          <w:ilvl w:val="1"/>
          <w:numId w:val="36"/>
        </w:numPr>
        <w:overflowPunct w:val="0"/>
        <w:snapToGrid/>
        <w:spacing w:after="0"/>
        <w:ind w:left="1221"/>
        <w:contextualSpacing/>
        <w:jc w:val="left"/>
        <w:textAlignment w:val="baseline"/>
        <w:rPr>
          <w:i/>
          <w:sz w:val="20"/>
          <w:szCs w:val="20"/>
          <w:lang w:val="en-GB" w:eastAsia="ja-JP"/>
        </w:rPr>
      </w:pPr>
      <w:r w:rsidRPr="006E0B23">
        <w:rPr>
          <w:rFonts w:eastAsia="等线"/>
          <w:i/>
          <w:sz w:val="20"/>
          <w:szCs w:val="20"/>
          <w:lang w:val="en-GB" w:eastAsia="zh-CN"/>
        </w:rPr>
        <w:t>The reference for starting PRB is Point A. (Following the same approach to determine reference for starting PRB as that defined in AI8.12.1.)</w:t>
      </w:r>
    </w:p>
    <w:p w14:paraId="2E98B0FA" w14:textId="77777777" w:rsidR="00207296" w:rsidRDefault="00207296" w:rsidP="003907E1">
      <w:pPr>
        <w:rPr>
          <w:lang w:eastAsia="zh-CN"/>
        </w:rPr>
      </w:pPr>
    </w:p>
    <w:p w14:paraId="11D96632" w14:textId="71BCE269" w:rsidR="002275D7" w:rsidRDefault="000953BF" w:rsidP="003907E1">
      <w:pPr>
        <w:rPr>
          <w:lang w:eastAsia="sv-SE"/>
        </w:rPr>
      </w:pPr>
      <w:r w:rsidRPr="00207296">
        <w:rPr>
          <w:lang w:eastAsia="zh-CN"/>
        </w:rPr>
        <w:t xml:space="preserve">For UE receiving unicast, </w:t>
      </w:r>
      <w:r w:rsidR="00207296" w:rsidRPr="00207296">
        <w:rPr>
          <w:i/>
          <w:lang w:eastAsia="zh-CN"/>
        </w:rPr>
        <w:t>RateMatchPattern</w:t>
      </w:r>
      <w:r w:rsidR="00207296" w:rsidRPr="006E0B23">
        <w:rPr>
          <w:lang w:eastAsia="zh-CN"/>
        </w:rPr>
        <w:t xml:space="preserve"> can be configured </w:t>
      </w:r>
      <w:r w:rsidR="00207296">
        <w:rPr>
          <w:lang w:eastAsia="zh-CN"/>
        </w:rPr>
        <w:t xml:space="preserve">per UE </w:t>
      </w:r>
      <w:r w:rsidR="00207296" w:rsidRPr="006E0B23">
        <w:rPr>
          <w:lang w:eastAsia="zh-CN"/>
        </w:rPr>
        <w:t>per BWP</w:t>
      </w:r>
      <w:r w:rsidR="00207296">
        <w:rPr>
          <w:lang w:eastAsia="zh-CN"/>
        </w:rPr>
        <w:t xml:space="preserve"> in </w:t>
      </w:r>
      <w:r w:rsidR="00207296" w:rsidRPr="006E0B23">
        <w:rPr>
          <w:i/>
          <w:lang w:eastAsia="zh-CN"/>
        </w:rPr>
        <w:t>PDSCH-Config</w:t>
      </w:r>
      <w:r w:rsidR="00207296">
        <w:rPr>
          <w:lang w:eastAsia="zh-CN"/>
        </w:rPr>
        <w:t xml:space="preserve"> for UE to rate match PDSCH around. The resources indicated by the </w:t>
      </w:r>
      <w:r w:rsidR="00207296">
        <w:rPr>
          <w:lang w:eastAsia="sv-SE"/>
        </w:rPr>
        <w:t xml:space="preserve">rate match patterns are occupied for other purpose, e.g., CSI-RS/TRS configured to other UEs, so that </w:t>
      </w:r>
      <w:r w:rsidR="00A57304">
        <w:rPr>
          <w:lang w:eastAsia="sv-SE"/>
        </w:rPr>
        <w:t xml:space="preserve">such resources have to be rate matched around for UEs that will have PDSCH to be transmitted on because otherwise PDSCH and CSI-RS/TRS will interfere each other. </w:t>
      </w:r>
    </w:p>
    <w:p w14:paraId="7ED362DF" w14:textId="7C834714" w:rsidR="009D1FC7" w:rsidRPr="009D1FC7" w:rsidRDefault="009D1FC7">
      <w:r>
        <w:rPr>
          <w:lang w:eastAsia="sv-SE"/>
        </w:rPr>
        <w:lastRenderedPageBreak/>
        <w:t xml:space="preserve">The motivation of configuring </w:t>
      </w:r>
      <w:r w:rsidRPr="009D1FC7">
        <w:rPr>
          <w:i/>
          <w:lang w:eastAsia="sv-SE"/>
        </w:rPr>
        <w:t>RateMatchPattern</w:t>
      </w:r>
      <w:r>
        <w:rPr>
          <w:lang w:eastAsia="sv-SE"/>
        </w:rPr>
        <w:t xml:space="preserve"> </w:t>
      </w:r>
      <w:r w:rsidR="009C001A">
        <w:t>for UE receiving broadcast in</w:t>
      </w:r>
      <w:r w:rsidR="009C001A" w:rsidRPr="00A66B07">
        <w:t xml:space="preserve"> RRC_IDLE/ RRC_INACTIVE states</w:t>
      </w:r>
      <w:r>
        <w:t xml:space="preserve"> also holds. Since the configuration for broadcast reception is either from SIB (for MCCH) or from MCCH (for MTCH), the </w:t>
      </w:r>
      <w:r w:rsidRPr="009D1FC7">
        <w:rPr>
          <w:i/>
        </w:rPr>
        <w:t>RateMatchPattern</w:t>
      </w:r>
      <w:r>
        <w:rPr>
          <w:i/>
        </w:rPr>
        <w:t xml:space="preserve"> </w:t>
      </w:r>
      <w:r>
        <w:t xml:space="preserve">can be configured together with the CFR configured for broadcast reception. </w:t>
      </w:r>
    </w:p>
    <w:p w14:paraId="7E107F1E" w14:textId="2EBC0BB3" w:rsidR="00991537" w:rsidRDefault="00991537" w:rsidP="003907E1">
      <w:pPr>
        <w:rPr>
          <w:lang w:eastAsia="zh-CN"/>
        </w:rPr>
      </w:pPr>
      <w:r w:rsidRPr="002D119C">
        <w:rPr>
          <w:b/>
          <w:i/>
          <w:u w:val="single"/>
          <w:lang w:eastAsia="zh-CN"/>
        </w:rPr>
        <w:t xml:space="preserve">Proposal </w:t>
      </w:r>
      <w:r w:rsidR="005A3F94">
        <w:rPr>
          <w:b/>
          <w:i/>
          <w:u w:val="single"/>
          <w:lang w:eastAsia="zh-CN"/>
        </w:rPr>
        <w:t>5</w:t>
      </w:r>
      <w:r w:rsidRPr="002D119C">
        <w:rPr>
          <w:b/>
          <w:i/>
          <w:lang w:eastAsia="zh-CN"/>
        </w:rPr>
        <w:t>:</w:t>
      </w:r>
      <w:r>
        <w:rPr>
          <w:b/>
          <w:i/>
          <w:lang w:eastAsia="zh-CN"/>
        </w:rPr>
        <w:t xml:space="preserve"> </w:t>
      </w:r>
      <w:r w:rsidR="005A3F94" w:rsidRPr="005A3F94">
        <w:rPr>
          <w:b/>
          <w:i/>
          <w:lang w:eastAsia="zh-CN"/>
        </w:rPr>
        <w:t>RateMatchPattern</w:t>
      </w:r>
      <w:r w:rsidR="005A3F94">
        <w:rPr>
          <w:b/>
          <w:i/>
          <w:lang w:eastAsia="zh-CN"/>
        </w:rPr>
        <w:t xml:space="preserve"> can be configured</w:t>
      </w:r>
      <w:r w:rsidR="00F040ED" w:rsidRPr="00F040ED">
        <w:t xml:space="preserve"> </w:t>
      </w:r>
      <w:r w:rsidR="00F040ED" w:rsidRPr="00F040ED">
        <w:rPr>
          <w:b/>
          <w:i/>
          <w:lang w:eastAsia="zh-CN"/>
        </w:rPr>
        <w:t>together with the CFR configured</w:t>
      </w:r>
      <w:r w:rsidR="005A3F94">
        <w:rPr>
          <w:b/>
          <w:i/>
          <w:lang w:eastAsia="zh-CN"/>
        </w:rPr>
        <w:t xml:space="preserve"> for </w:t>
      </w:r>
      <w:r w:rsidR="005A3F94" w:rsidRPr="007B2C7C">
        <w:rPr>
          <w:b/>
          <w:i/>
          <w:lang w:eastAsia="zh-CN"/>
        </w:rPr>
        <w:t>broadcast reception</w:t>
      </w:r>
      <w:r w:rsidR="005A3F94">
        <w:rPr>
          <w:b/>
          <w:i/>
          <w:lang w:eastAsia="zh-CN"/>
        </w:rPr>
        <w:t xml:space="preserve"> f</w:t>
      </w:r>
      <w:r w:rsidRPr="006E0B23">
        <w:rPr>
          <w:b/>
          <w:i/>
          <w:lang w:eastAsia="zh-CN"/>
        </w:rPr>
        <w:t>or RRC_IDLE</w:t>
      </w:r>
      <w:r w:rsidR="007351EB">
        <w:rPr>
          <w:b/>
          <w:i/>
          <w:lang w:eastAsia="zh-CN"/>
        </w:rPr>
        <w:t>/</w:t>
      </w:r>
      <w:r w:rsidRPr="006E0B23">
        <w:rPr>
          <w:b/>
          <w:i/>
          <w:lang w:eastAsia="zh-CN"/>
        </w:rPr>
        <w:t xml:space="preserve">INACTIVE UEs </w:t>
      </w:r>
      <w:r w:rsidRPr="002D119C">
        <w:rPr>
          <w:b/>
          <w:i/>
          <w:lang w:eastAsia="zh-CN"/>
        </w:rPr>
        <w:t>.</w:t>
      </w:r>
    </w:p>
    <w:p w14:paraId="715AF11D" w14:textId="108C14C5" w:rsidR="00730BB9" w:rsidRDefault="00730BB9" w:rsidP="00730BB9">
      <w:pPr>
        <w:pStyle w:val="1"/>
        <w:rPr>
          <w:lang w:eastAsia="zh-CN"/>
        </w:rPr>
      </w:pPr>
      <w:r>
        <w:rPr>
          <w:rFonts w:hint="eastAsia"/>
          <w:lang w:eastAsia="zh-CN"/>
        </w:rPr>
        <w:t>C</w:t>
      </w:r>
      <w:r>
        <w:rPr>
          <w:lang w:eastAsia="zh-CN"/>
        </w:rPr>
        <w:t xml:space="preserve">ORESET </w:t>
      </w:r>
      <w:r w:rsidR="00683F92">
        <w:rPr>
          <w:lang w:eastAsia="zh-CN"/>
        </w:rPr>
        <w:t xml:space="preserve">and search space </w:t>
      </w:r>
      <w:r w:rsidR="007E5CF0">
        <w:rPr>
          <w:lang w:eastAsia="zh-CN"/>
        </w:rPr>
        <w:t>for broadcast</w:t>
      </w:r>
    </w:p>
    <w:p w14:paraId="449E1EFF" w14:textId="22ABD052" w:rsidR="00217254" w:rsidRDefault="00730BB9" w:rsidP="00730BB9">
      <w:pPr>
        <w:rPr>
          <w:szCs w:val="20"/>
          <w:lang w:eastAsia="x-none"/>
        </w:rPr>
      </w:pPr>
      <w:r>
        <w:rPr>
          <w:rFonts w:eastAsiaTheme="minorEastAsia" w:hint="eastAsia"/>
          <w:lang w:eastAsia="zh-CN"/>
        </w:rPr>
        <w:t>A</w:t>
      </w:r>
      <w:r>
        <w:rPr>
          <w:rFonts w:eastAsiaTheme="minorEastAsia"/>
          <w:lang w:eastAsia="zh-CN"/>
        </w:rPr>
        <w:t xml:space="preserve">s is agreed in </w:t>
      </w:r>
      <w:r w:rsidR="00EA7845">
        <w:rPr>
          <w:rFonts w:eastAsiaTheme="minorEastAsia"/>
          <w:lang w:eastAsia="zh-CN"/>
        </w:rPr>
        <w:t>RAN1#105</w:t>
      </w:r>
      <w:r>
        <w:rPr>
          <w:rFonts w:eastAsiaTheme="minorEastAsia"/>
          <w:lang w:eastAsia="zh-CN"/>
        </w:rPr>
        <w:t xml:space="preserve"> meeting, </w:t>
      </w:r>
      <w:r>
        <w:rPr>
          <w:rFonts w:eastAsiaTheme="minorEastAsia" w:hint="eastAsia"/>
          <w:lang w:eastAsia="zh-CN"/>
        </w:rPr>
        <w:t>f</w:t>
      </w:r>
      <w:r w:rsidRPr="00FB488A">
        <w:rPr>
          <w:szCs w:val="20"/>
        </w:rPr>
        <w:t>or Rel-17, for broadcast reception, RRC_IDLE/RRC_INACTIVE UEs do not exceed the maximum number of CORESETs mandatorily (in the minimum capability) supported for Rel-15/Rel-16 UEs, i.e., 2 CORESETs.</w:t>
      </w:r>
      <w:r>
        <w:rPr>
          <w:szCs w:val="20"/>
        </w:rPr>
        <w:t xml:space="preserve"> However, if </w:t>
      </w:r>
      <w:r w:rsidRPr="00FB488A">
        <w:rPr>
          <w:szCs w:val="20"/>
          <w:lang w:eastAsia="x-none"/>
        </w:rPr>
        <w:t>RRC_IDLE/RRC_INACTIVE UE</w:t>
      </w:r>
      <w:r>
        <w:rPr>
          <w:szCs w:val="20"/>
          <w:lang w:eastAsia="x-none"/>
        </w:rPr>
        <w:t xml:space="preserve"> is configured with a CFR larger than CORESET</w:t>
      </w:r>
      <w:r w:rsidR="00766D5C">
        <w:rPr>
          <w:szCs w:val="20"/>
          <w:lang w:eastAsia="x-none"/>
        </w:rPr>
        <w:t>#</w:t>
      </w:r>
      <w:r>
        <w:rPr>
          <w:szCs w:val="20"/>
          <w:lang w:eastAsia="x-none"/>
        </w:rPr>
        <w:t xml:space="preserve">0 to receive GC-PDCCH/PDSCH carrying MCCH or MTCH, </w:t>
      </w:r>
      <w:r w:rsidR="00766D5C">
        <w:rPr>
          <w:szCs w:val="20"/>
          <w:lang w:eastAsia="x-none"/>
        </w:rPr>
        <w:t xml:space="preserve">the CORESET larger than </w:t>
      </w:r>
      <w:r>
        <w:rPr>
          <w:szCs w:val="20"/>
          <w:lang w:eastAsia="x-none"/>
        </w:rPr>
        <w:t>CORESET</w:t>
      </w:r>
      <w:r w:rsidR="00766D5C">
        <w:rPr>
          <w:szCs w:val="20"/>
          <w:lang w:eastAsia="x-none"/>
        </w:rPr>
        <w:t>#0</w:t>
      </w:r>
      <w:r>
        <w:rPr>
          <w:szCs w:val="20"/>
          <w:lang w:eastAsia="x-none"/>
        </w:rPr>
        <w:t xml:space="preserve"> </w:t>
      </w:r>
      <w:r w:rsidR="00766D5C">
        <w:rPr>
          <w:szCs w:val="20"/>
          <w:lang w:eastAsia="x-none"/>
        </w:rPr>
        <w:t xml:space="preserve">can </w:t>
      </w:r>
      <w:r w:rsidR="00564EAF">
        <w:rPr>
          <w:szCs w:val="20"/>
          <w:lang w:eastAsia="x-none"/>
        </w:rPr>
        <w:t xml:space="preserve">also </w:t>
      </w:r>
      <w:r w:rsidR="00766D5C">
        <w:rPr>
          <w:szCs w:val="20"/>
          <w:lang w:eastAsia="x-none"/>
        </w:rPr>
        <w:t>be</w:t>
      </w:r>
      <w:r w:rsidR="00564EAF">
        <w:rPr>
          <w:szCs w:val="20"/>
          <w:lang w:eastAsia="x-none"/>
        </w:rPr>
        <w:t xml:space="preserve"> naturally</w:t>
      </w:r>
      <w:r w:rsidR="00766D5C">
        <w:rPr>
          <w:szCs w:val="20"/>
          <w:lang w:eastAsia="x-none"/>
        </w:rPr>
        <w:t xml:space="preserve"> </w:t>
      </w:r>
      <w:r>
        <w:rPr>
          <w:szCs w:val="20"/>
          <w:lang w:eastAsia="x-none"/>
        </w:rPr>
        <w:t>configured</w:t>
      </w:r>
      <w:r w:rsidR="00564EAF">
        <w:rPr>
          <w:szCs w:val="20"/>
          <w:lang w:eastAsia="x-none"/>
        </w:rPr>
        <w:t xml:space="preserve"> to offload from bandwidth of CORESET#0</w:t>
      </w:r>
      <w:r w:rsidR="00766D5C">
        <w:rPr>
          <w:szCs w:val="20"/>
          <w:lang w:eastAsia="x-none"/>
        </w:rPr>
        <w:t xml:space="preserve">. From UE perspective, the </w:t>
      </w:r>
      <w:r w:rsidR="00766D5C" w:rsidRPr="00FB488A">
        <w:rPr>
          <w:szCs w:val="20"/>
        </w:rPr>
        <w:t>maximum number of CORESETs</w:t>
      </w:r>
      <w:r w:rsidR="00766D5C">
        <w:rPr>
          <w:szCs w:val="20"/>
        </w:rPr>
        <w:t xml:space="preserve"> </w:t>
      </w:r>
      <w:r w:rsidR="00766D5C" w:rsidRPr="00FB488A">
        <w:rPr>
          <w:szCs w:val="20"/>
        </w:rPr>
        <w:t>supported for Rel-15/Rel-16 UEs, i.e., 2 CORESETs</w:t>
      </w:r>
      <w:r w:rsidR="00766D5C">
        <w:rPr>
          <w:szCs w:val="20"/>
        </w:rPr>
        <w:t>, is still kept. Depending on whether the CFR is configured with the same size as the bandwidth of CORESET#0 or the same size as SIB1 configured initial BWP, the other CORESET</w:t>
      </w:r>
      <w:r>
        <w:rPr>
          <w:szCs w:val="20"/>
          <w:lang w:eastAsia="x-none"/>
        </w:rPr>
        <w:t xml:space="preserve"> </w:t>
      </w:r>
      <w:r w:rsidR="00766D5C">
        <w:rPr>
          <w:szCs w:val="20"/>
          <w:lang w:eastAsia="x-none"/>
        </w:rPr>
        <w:t xml:space="preserve">can be smaller or larger than CORESET#0. </w:t>
      </w:r>
    </w:p>
    <w:p w14:paraId="296EA516" w14:textId="7F19A6EB" w:rsidR="00220E27" w:rsidRPr="001F5D64" w:rsidRDefault="00EA7845" w:rsidP="00730BB9">
      <w:pPr>
        <w:rPr>
          <w:lang w:eastAsia="zh-CN"/>
        </w:rPr>
      </w:pPr>
      <w:r w:rsidRPr="001F5D64">
        <w:rPr>
          <w:lang w:eastAsia="zh-CN"/>
        </w:rPr>
        <w:t>Regarding search space for MCCH/MTCH,</w:t>
      </w:r>
      <w:r>
        <w:rPr>
          <w:lang w:eastAsia="zh-CN"/>
        </w:rPr>
        <w:t xml:space="preserve"> a</w:t>
      </w:r>
      <w:r>
        <w:rPr>
          <w:szCs w:val="20"/>
          <w:lang w:eastAsia="x-none"/>
        </w:rPr>
        <w:t xml:space="preserve">s is agreed in </w:t>
      </w:r>
      <w:r w:rsidR="00282D66">
        <w:rPr>
          <w:szCs w:val="20"/>
          <w:lang w:eastAsia="x-none"/>
        </w:rPr>
        <w:t xml:space="preserve">previous </w:t>
      </w:r>
      <w:r>
        <w:rPr>
          <w:szCs w:val="20"/>
          <w:lang w:eastAsia="x-none"/>
        </w:rPr>
        <w:t>meeting</w:t>
      </w:r>
      <w:r w:rsidR="00282D66">
        <w:rPr>
          <w:szCs w:val="20"/>
          <w:lang w:eastAsia="x-none"/>
        </w:rPr>
        <w:t>s</w:t>
      </w:r>
      <w:r>
        <w:rPr>
          <w:szCs w:val="20"/>
          <w:lang w:eastAsia="x-none"/>
        </w:rPr>
        <w:t>, s</w:t>
      </w:r>
      <w:r w:rsidRPr="00EA7845">
        <w:rPr>
          <w:szCs w:val="20"/>
          <w:lang w:eastAsia="x-none"/>
        </w:rPr>
        <w:t>tudy</w:t>
      </w:r>
      <w:r>
        <w:rPr>
          <w:szCs w:val="20"/>
          <w:lang w:eastAsia="x-none"/>
        </w:rPr>
        <w:t>ing</w:t>
      </w:r>
      <w:r w:rsidRPr="00EA7845">
        <w:rPr>
          <w:szCs w:val="20"/>
          <w:lang w:eastAsia="x-none"/>
        </w:rPr>
        <w:t xml:space="preserve"> whether the Type-x CSS supported for multicast in RRC_CONNECTED can be reused as baseline for broadcast in RRC_IDLE/RRC_INACTIVE for GC-PDCCH scheduling MCCH and MTCH.</w:t>
      </w:r>
      <w:r>
        <w:rPr>
          <w:szCs w:val="20"/>
          <w:lang w:eastAsia="x-none"/>
        </w:rPr>
        <w:t xml:space="preserve"> </w:t>
      </w:r>
      <w:r>
        <w:rPr>
          <w:lang w:eastAsia="zh-CN"/>
        </w:rPr>
        <w:t>S</w:t>
      </w:r>
      <w:r w:rsidR="00220E27" w:rsidRPr="001F5D64">
        <w:rPr>
          <w:lang w:eastAsia="zh-CN"/>
        </w:rPr>
        <w:t xml:space="preserve">earch space #0 can be used. Since the other CORESET than CORESET#0 can be configured, additional </w:t>
      </w:r>
      <w:r w:rsidR="00F26F7F" w:rsidRPr="001F5D64">
        <w:rPr>
          <w:lang w:eastAsia="zh-CN"/>
        </w:rPr>
        <w:t xml:space="preserve">common </w:t>
      </w:r>
      <w:r w:rsidR="00220E27" w:rsidRPr="001F5D64">
        <w:rPr>
          <w:lang w:eastAsia="zh-CN"/>
        </w:rPr>
        <w:t xml:space="preserve">search space for MTCH scheduling </w:t>
      </w:r>
      <w:r w:rsidR="00F26F7F" w:rsidRPr="001F5D64">
        <w:rPr>
          <w:lang w:eastAsia="zh-CN"/>
        </w:rPr>
        <w:t>specifically</w:t>
      </w:r>
      <w:r w:rsidR="00220E27" w:rsidRPr="001F5D64">
        <w:rPr>
          <w:lang w:eastAsia="zh-CN"/>
        </w:rPr>
        <w:t xml:space="preserve"> can be configured. </w:t>
      </w:r>
      <w:r w:rsidR="00092B43" w:rsidRPr="001F5D64">
        <w:rPr>
          <w:lang w:eastAsia="zh-CN"/>
        </w:rPr>
        <w:t xml:space="preserve">Note that RAN1#105 meeting has agreed </w:t>
      </w:r>
      <w:r w:rsidR="00092B43" w:rsidRPr="001F5D64">
        <w:t>both searchSpace#0 and common search space other than searchSpace#0 can be configured for GC-PDCCH scheduling MCCH</w:t>
      </w:r>
      <w:r w:rsidR="0087570C">
        <w:t xml:space="preserve">. </w:t>
      </w:r>
    </w:p>
    <w:p w14:paraId="47736721" w14:textId="375A1765" w:rsidR="00F26F7F" w:rsidRDefault="00730BB9" w:rsidP="00730BB9">
      <w:pPr>
        <w:rPr>
          <w:b/>
          <w:i/>
          <w:lang w:eastAsia="zh-CN"/>
        </w:rPr>
      </w:pPr>
      <w:r w:rsidRPr="0023597C">
        <w:rPr>
          <w:b/>
          <w:i/>
          <w:u w:val="single"/>
          <w:lang w:eastAsia="zh-CN"/>
        </w:rPr>
        <w:t xml:space="preserve">Proposal </w:t>
      </w:r>
      <w:r w:rsidR="00282D66">
        <w:rPr>
          <w:b/>
          <w:i/>
          <w:u w:val="single"/>
          <w:lang w:eastAsia="zh-CN"/>
        </w:rPr>
        <w:t>6</w:t>
      </w:r>
      <w:r w:rsidRPr="0023597C">
        <w:rPr>
          <w:b/>
          <w:i/>
          <w:lang w:eastAsia="zh-CN"/>
        </w:rPr>
        <w:t>:</w:t>
      </w:r>
      <w:r>
        <w:rPr>
          <w:b/>
          <w:i/>
          <w:lang w:eastAsia="zh-CN"/>
        </w:rPr>
        <w:t xml:space="preserve"> </w:t>
      </w:r>
      <w:r w:rsidR="004566D3">
        <w:rPr>
          <w:b/>
          <w:i/>
          <w:lang w:eastAsia="zh-CN"/>
        </w:rPr>
        <w:t>When t</w:t>
      </w:r>
      <w:r w:rsidRPr="00087D70">
        <w:rPr>
          <w:b/>
          <w:i/>
          <w:lang w:eastAsia="zh-CN"/>
        </w:rPr>
        <w:t>he CFR</w:t>
      </w:r>
      <w:r w:rsidR="004566D3">
        <w:rPr>
          <w:b/>
          <w:i/>
          <w:lang w:eastAsia="zh-CN"/>
        </w:rPr>
        <w:t xml:space="preserve"> for MCCH/MTCH is configured with the same size as SIB1 configured initial BWP, in addition to CORESET#0, the other CORESET larger than CORESET#0 can be configured.</w:t>
      </w:r>
      <w:r w:rsidRPr="00087D70">
        <w:rPr>
          <w:b/>
          <w:i/>
          <w:lang w:eastAsia="zh-CN"/>
        </w:rPr>
        <w:t xml:space="preserve"> </w:t>
      </w:r>
    </w:p>
    <w:p w14:paraId="7672A0F9" w14:textId="67F5A6BB" w:rsidR="007E7FE9" w:rsidRDefault="00F26F7F" w:rsidP="00730BB9">
      <w:r w:rsidRPr="0023597C">
        <w:rPr>
          <w:b/>
          <w:i/>
          <w:u w:val="single"/>
          <w:lang w:eastAsia="zh-CN"/>
        </w:rPr>
        <w:t xml:space="preserve">Proposal </w:t>
      </w:r>
      <w:r w:rsidR="00282D66">
        <w:rPr>
          <w:b/>
          <w:i/>
          <w:u w:val="single"/>
          <w:lang w:eastAsia="zh-CN"/>
        </w:rPr>
        <w:t>7</w:t>
      </w:r>
      <w:r w:rsidRPr="0023597C">
        <w:rPr>
          <w:b/>
          <w:i/>
          <w:lang w:eastAsia="zh-CN"/>
        </w:rPr>
        <w:t>:</w:t>
      </w:r>
      <w:r>
        <w:rPr>
          <w:b/>
          <w:i/>
          <w:lang w:eastAsia="zh-CN"/>
        </w:rPr>
        <w:t xml:space="preserve"> For MTCH scheduling, </w:t>
      </w:r>
      <w:r w:rsidR="0087570C" w:rsidRPr="0087570C">
        <w:rPr>
          <w:b/>
          <w:i/>
          <w:lang w:eastAsia="zh-CN"/>
        </w:rPr>
        <w:t xml:space="preserve">both searchSpace#0 and </w:t>
      </w:r>
      <w:r w:rsidR="00BB6227">
        <w:rPr>
          <w:b/>
          <w:i/>
          <w:lang w:eastAsia="zh-CN"/>
        </w:rPr>
        <w:t xml:space="preserve">Type-x CSS </w:t>
      </w:r>
      <w:r w:rsidR="0087570C" w:rsidRPr="0087570C">
        <w:rPr>
          <w:b/>
          <w:i/>
          <w:lang w:eastAsia="zh-CN"/>
        </w:rPr>
        <w:t>can be configured for GC-PDCCH scheduling M</w:t>
      </w:r>
      <w:r w:rsidR="0087570C">
        <w:rPr>
          <w:b/>
          <w:i/>
          <w:lang w:eastAsia="zh-CN"/>
        </w:rPr>
        <w:t>T</w:t>
      </w:r>
      <w:r w:rsidR="0087570C" w:rsidRPr="0087570C">
        <w:rPr>
          <w:b/>
          <w:i/>
          <w:lang w:eastAsia="zh-CN"/>
        </w:rPr>
        <w:t>CH</w:t>
      </w:r>
      <w:r>
        <w:rPr>
          <w:b/>
          <w:i/>
          <w:lang w:eastAsia="zh-CN"/>
        </w:rPr>
        <w:t xml:space="preserve">. </w:t>
      </w:r>
    </w:p>
    <w:p w14:paraId="31594735" w14:textId="77777777" w:rsidR="007E7FE9" w:rsidRDefault="007E7FE9" w:rsidP="007E7FE9">
      <w:pPr>
        <w:pStyle w:val="1"/>
      </w:pPr>
      <w:r>
        <w:rPr>
          <w:lang w:eastAsia="zh-CN"/>
        </w:rPr>
        <w:t>Separate configurations for MCCH and MTCH</w:t>
      </w:r>
    </w:p>
    <w:p w14:paraId="490D8143" w14:textId="606DEC62" w:rsidR="007E7FE9" w:rsidRDefault="007E7FE9" w:rsidP="007E7FE9">
      <w:r>
        <w:rPr>
          <w:rFonts w:hint="eastAsia"/>
          <w:lang w:eastAsia="zh-CN"/>
        </w:rPr>
        <w:t>A</w:t>
      </w:r>
      <w:r>
        <w:rPr>
          <w:lang w:eastAsia="zh-CN"/>
        </w:rPr>
        <w:t xml:space="preserve">s discussed in the companion contribution </w:t>
      </w:r>
      <w:r>
        <w:rPr>
          <w:lang w:eastAsia="zh-CN"/>
        </w:rPr>
        <w:fldChar w:fldCharType="begin"/>
      </w:r>
      <w:r>
        <w:rPr>
          <w:lang w:eastAsia="zh-CN"/>
        </w:rPr>
        <w:instrText xml:space="preserve"> REF _Ref70346501 \r \h </w:instrText>
      </w:r>
      <w:r>
        <w:rPr>
          <w:lang w:eastAsia="zh-CN"/>
        </w:rPr>
      </w:r>
      <w:r>
        <w:rPr>
          <w:lang w:eastAsia="zh-CN"/>
        </w:rPr>
        <w:fldChar w:fldCharType="separate"/>
      </w:r>
      <w:r w:rsidR="0021128E">
        <w:rPr>
          <w:lang w:eastAsia="zh-CN"/>
        </w:rPr>
        <w:t>[3]</w:t>
      </w:r>
      <w:r>
        <w:rPr>
          <w:lang w:eastAsia="zh-CN"/>
        </w:rPr>
        <w:fldChar w:fldCharType="end"/>
      </w:r>
      <w:r>
        <w:rPr>
          <w:lang w:eastAsia="zh-CN"/>
        </w:rPr>
        <w:t>, f</w:t>
      </w:r>
      <w:r w:rsidRPr="00DA28F6">
        <w:rPr>
          <w:lang w:eastAsia="zh-CN"/>
        </w:rPr>
        <w:t>or receiving broadcast, MCCH and MTCH may have different requirements, which result in necessary separate discussions</w:t>
      </w:r>
      <w:r>
        <w:rPr>
          <w:lang w:eastAsia="zh-CN"/>
        </w:rPr>
        <w:t>.</w:t>
      </w:r>
      <w:r w:rsidRPr="00DA28F6">
        <w:t xml:space="preserve"> </w:t>
      </w:r>
      <w:r w:rsidRPr="009516B0">
        <w:t>For example, the</w:t>
      </w:r>
      <w:r>
        <w:t xml:space="preserve"> </w:t>
      </w:r>
      <w:r w:rsidRPr="009516B0">
        <w:t>CFR, CORESET, SS for MCCH and MTCH can be different and the configuration for MTCH can come from MCCH.</w:t>
      </w:r>
    </w:p>
    <w:p w14:paraId="5B21081C" w14:textId="5CD38F3A" w:rsidR="00640F74" w:rsidRDefault="00146002" w:rsidP="00640F74">
      <w:pPr>
        <w:rPr>
          <w:szCs w:val="20"/>
          <w:lang w:eastAsia="zh-CN"/>
        </w:rPr>
      </w:pPr>
      <w:r>
        <w:rPr>
          <w:szCs w:val="20"/>
          <w:lang w:eastAsia="zh-CN"/>
        </w:rPr>
        <w:t xml:space="preserve">MTCH may require larger frequency resources than MCCH, so the CFR for MTCH can be configured in MCCH. </w:t>
      </w:r>
    </w:p>
    <w:p w14:paraId="3B2A7A50" w14:textId="25EA0EEA" w:rsidR="00146002" w:rsidRDefault="00146002" w:rsidP="00640F74">
      <w:pPr>
        <w:rPr>
          <w:szCs w:val="20"/>
          <w:lang w:eastAsia="zh-CN"/>
        </w:rPr>
      </w:pPr>
      <w:r>
        <w:rPr>
          <w:szCs w:val="20"/>
          <w:lang w:eastAsia="zh-CN"/>
        </w:rPr>
        <w:t xml:space="preserve">When CFR for at least MTCH can be configured with the same size as SIB1 configured initial BWP, the CORESET for MTCH scheduling can be configured to be larger than the bandwidth of CORESET#0. Hence, </w:t>
      </w:r>
      <w:r w:rsidR="00EF78A4">
        <w:rPr>
          <w:szCs w:val="20"/>
          <w:lang w:eastAsia="zh-CN"/>
        </w:rPr>
        <w:t xml:space="preserve">the CORESET for MTCH scheduling </w:t>
      </w:r>
      <w:r>
        <w:rPr>
          <w:szCs w:val="20"/>
          <w:lang w:eastAsia="zh-CN"/>
        </w:rPr>
        <w:t>can be configured in MCCH which could be part of configuration of CFR</w:t>
      </w:r>
      <w:r w:rsidR="00EF78A4">
        <w:rPr>
          <w:szCs w:val="20"/>
          <w:lang w:eastAsia="zh-CN"/>
        </w:rPr>
        <w:t xml:space="preserve"> but can be up to RAN2 for signaling design</w:t>
      </w:r>
      <w:r>
        <w:rPr>
          <w:szCs w:val="20"/>
          <w:lang w:eastAsia="zh-CN"/>
        </w:rPr>
        <w:t xml:space="preserve">. </w:t>
      </w:r>
    </w:p>
    <w:p w14:paraId="48A6F751" w14:textId="30A64C00" w:rsidR="00B85E63" w:rsidRDefault="00B85E63" w:rsidP="00640F74">
      <w:pPr>
        <w:rPr>
          <w:szCs w:val="20"/>
          <w:lang w:eastAsia="zh-CN"/>
        </w:rPr>
      </w:pPr>
      <w:r>
        <w:rPr>
          <w:szCs w:val="20"/>
          <w:lang w:eastAsia="zh-CN"/>
        </w:rPr>
        <w:t xml:space="preserve">Search space for MTCH may have different monitoring periodicity, so the search space for MTCH can be configured in MCCH. </w:t>
      </w:r>
    </w:p>
    <w:p w14:paraId="18259FDD" w14:textId="7EE1907B" w:rsidR="007E7FE9" w:rsidRDefault="007E7FE9" w:rsidP="007E7FE9">
      <w:pPr>
        <w:rPr>
          <w:b/>
          <w:i/>
          <w:lang w:eastAsia="zh-CN"/>
        </w:rPr>
      </w:pPr>
      <w:r w:rsidRPr="002D119C">
        <w:rPr>
          <w:b/>
          <w:i/>
          <w:u w:val="single"/>
          <w:lang w:eastAsia="zh-CN"/>
        </w:rPr>
        <w:t xml:space="preserve">Proposal </w:t>
      </w:r>
      <w:r w:rsidR="005430AC">
        <w:rPr>
          <w:b/>
          <w:i/>
          <w:u w:val="single"/>
          <w:lang w:eastAsia="zh-CN"/>
        </w:rPr>
        <w:t>8</w:t>
      </w:r>
      <w:r w:rsidRPr="002D119C">
        <w:rPr>
          <w:b/>
          <w:i/>
          <w:lang w:eastAsia="zh-CN"/>
        </w:rPr>
        <w:t xml:space="preserve">: </w:t>
      </w:r>
      <w:r w:rsidR="00A828D1">
        <w:rPr>
          <w:b/>
          <w:i/>
          <w:lang w:eastAsia="zh-CN"/>
        </w:rPr>
        <w:t xml:space="preserve">The CFR, CORESET, and search space for MCCH and MTCH can be configured separately. </w:t>
      </w:r>
    </w:p>
    <w:p w14:paraId="1EF3283A" w14:textId="2E70CD93" w:rsidR="00730BB9" w:rsidRPr="00730BB9" w:rsidRDefault="006B09D8" w:rsidP="006E0B23">
      <w:pPr>
        <w:pStyle w:val="a7"/>
        <w:numPr>
          <w:ilvl w:val="0"/>
          <w:numId w:val="35"/>
        </w:numPr>
        <w:ind w:firstLineChars="0"/>
      </w:pPr>
      <w:r>
        <w:rPr>
          <w:b/>
          <w:i/>
          <w:lang w:eastAsia="zh-CN"/>
        </w:rPr>
        <w:t>The CFR, CORESET, and search space for MTCH</w:t>
      </w:r>
      <w:r w:rsidR="0070221C">
        <w:rPr>
          <w:b/>
          <w:i/>
          <w:lang w:eastAsia="zh-CN"/>
        </w:rPr>
        <w:t xml:space="preserve"> scheduling</w:t>
      </w:r>
      <w:r>
        <w:rPr>
          <w:b/>
          <w:i/>
          <w:lang w:eastAsia="zh-CN"/>
        </w:rPr>
        <w:t xml:space="preserve"> can be included in MCCH</w:t>
      </w:r>
      <w:r w:rsidR="006C4580">
        <w:rPr>
          <w:b/>
          <w:i/>
          <w:lang w:eastAsia="zh-CN"/>
        </w:rPr>
        <w:t xml:space="preserve">. </w:t>
      </w:r>
    </w:p>
    <w:p w14:paraId="77859FB0" w14:textId="77777777" w:rsidR="00EB5A81" w:rsidRDefault="00EB5A81" w:rsidP="00EB5A81">
      <w:pPr>
        <w:pStyle w:val="1"/>
      </w:pPr>
      <w:r>
        <w:t>Beam sweeping for MTCH</w:t>
      </w:r>
    </w:p>
    <w:p w14:paraId="49EE7194" w14:textId="388B42DD" w:rsidR="00CC7048" w:rsidRDefault="00CC7048" w:rsidP="00CC7048">
      <w:pPr>
        <w:rPr>
          <w:rFonts w:eastAsiaTheme="minorEastAsia"/>
          <w:lang w:eastAsia="zh-CN"/>
        </w:rPr>
      </w:pPr>
      <w:r>
        <w:rPr>
          <w:rFonts w:eastAsiaTheme="minorEastAsia"/>
          <w:lang w:eastAsia="zh-CN"/>
        </w:rPr>
        <w:t>It is agreed in last meeting that f</w:t>
      </w:r>
      <w:r w:rsidRPr="00CC7048">
        <w:rPr>
          <w:rFonts w:eastAsiaTheme="minorEastAsia"/>
          <w:lang w:eastAsia="zh-CN"/>
        </w:rPr>
        <w:t xml:space="preserve">or RRC_IDLE/RRC_INACTIVE UEs with broadcast reception, if common search space other than searchSpace#0 is configured for MTCH, the mapping of PDCCH monitoring occasions to SSBs can be configured with a rule. </w:t>
      </w:r>
      <w:r w:rsidR="0095437C">
        <w:rPr>
          <w:rFonts w:eastAsiaTheme="minorEastAsia"/>
          <w:lang w:eastAsia="zh-CN"/>
        </w:rPr>
        <w:t>T</w:t>
      </w:r>
      <w:r w:rsidRPr="00CC7048">
        <w:rPr>
          <w:rFonts w:eastAsiaTheme="minorEastAsia"/>
          <w:lang w:eastAsia="zh-CN"/>
        </w:rPr>
        <w:t>he existing rule defined for OSI in TS 38.331 is used as starting point to define the above rule</w:t>
      </w:r>
      <w:r w:rsidR="0095437C">
        <w:rPr>
          <w:rFonts w:eastAsiaTheme="minorEastAsia"/>
          <w:lang w:eastAsia="zh-CN"/>
        </w:rPr>
        <w:t xml:space="preserve"> </w:t>
      </w:r>
      <w:r w:rsidR="0095437C">
        <w:rPr>
          <w:rFonts w:eastAsiaTheme="minorEastAsia"/>
          <w:lang w:eastAsia="zh-CN"/>
        </w:rPr>
        <w:fldChar w:fldCharType="begin"/>
      </w:r>
      <w:r w:rsidR="0095437C">
        <w:rPr>
          <w:rFonts w:eastAsiaTheme="minorEastAsia"/>
          <w:lang w:eastAsia="zh-CN"/>
        </w:rPr>
        <w:instrText xml:space="preserve"> REF _Ref83232359 \n \h </w:instrText>
      </w:r>
      <w:r w:rsidR="0095437C">
        <w:rPr>
          <w:rFonts w:eastAsiaTheme="minorEastAsia"/>
          <w:lang w:eastAsia="zh-CN"/>
        </w:rPr>
      </w:r>
      <w:r w:rsidR="0095437C">
        <w:rPr>
          <w:rFonts w:eastAsiaTheme="minorEastAsia"/>
          <w:lang w:eastAsia="zh-CN"/>
        </w:rPr>
        <w:fldChar w:fldCharType="separate"/>
      </w:r>
      <w:r w:rsidR="0095437C">
        <w:rPr>
          <w:rFonts w:eastAsiaTheme="minorEastAsia"/>
          <w:lang w:eastAsia="zh-CN"/>
        </w:rPr>
        <w:t>[2]</w:t>
      </w:r>
      <w:r w:rsidR="0095437C">
        <w:rPr>
          <w:rFonts w:eastAsiaTheme="minorEastAsia"/>
          <w:lang w:eastAsia="zh-CN"/>
        </w:rPr>
        <w:fldChar w:fldCharType="end"/>
      </w:r>
      <w:r w:rsidRPr="00CC7048">
        <w:rPr>
          <w:rFonts w:eastAsiaTheme="minorEastAsia"/>
          <w:lang w:eastAsia="zh-CN"/>
        </w:rPr>
        <w:t>.</w:t>
      </w:r>
    </w:p>
    <w:p w14:paraId="1F5C02F3" w14:textId="77777777" w:rsidR="001F290B" w:rsidRDefault="001F290B" w:rsidP="001F290B">
      <w:pPr>
        <w:rPr>
          <w:rFonts w:eastAsiaTheme="minorEastAsia"/>
          <w:lang w:eastAsia="zh-CN"/>
        </w:rPr>
      </w:pPr>
      <w:r>
        <w:rPr>
          <w:rFonts w:eastAsiaTheme="minorEastAsia"/>
          <w:lang w:eastAsia="zh-CN"/>
        </w:rPr>
        <w:lastRenderedPageBreak/>
        <w:t xml:space="preserve">If SS other than SS#0 is configured for MTCH, similar to the mechanisms defined for paging and OSI in the specific SS other than SS#0, a window is needed so as to associate with SSB. Assuming for a given G-RNTI associated broadcast service, MTCH monitoring periodicity (i.e., G-RNTI window) is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G-RNTI</m:t>
            </m:r>
          </m:sub>
        </m:sSub>
      </m:oMath>
      <w:r>
        <w:rPr>
          <w:rFonts w:eastAsiaTheme="minorEastAsia"/>
          <w:lang w:eastAsia="zh-CN"/>
        </w:rPr>
        <w:t xml:space="preserve">, the offset of MTCH to the starting of the periodicity is </w:t>
      </w:r>
      <m:oMath>
        <m:sSub>
          <m:sSubPr>
            <m:ctrlPr>
              <w:rPr>
                <w:rFonts w:ascii="Cambria Math" w:eastAsiaTheme="minorEastAsia" w:hAnsi="Cambria Math"/>
                <w:lang w:eastAsia="zh-CN"/>
              </w:rPr>
            </m:ctrlPr>
          </m:sSubPr>
          <m:e>
            <m:r>
              <w:rPr>
                <w:rFonts w:ascii="Cambria Math" w:eastAsiaTheme="minorEastAsia" w:hAnsi="Cambria Math"/>
                <w:lang w:eastAsia="zh-CN"/>
              </w:rPr>
              <m:t>O</m:t>
            </m:r>
          </m:e>
          <m:sub>
            <m:r>
              <w:rPr>
                <w:rFonts w:ascii="Cambria Math" w:eastAsiaTheme="minorEastAsia" w:hAnsi="Cambria Math"/>
                <w:lang w:eastAsia="zh-CN"/>
              </w:rPr>
              <m:t>G-RNTI</m:t>
            </m:r>
          </m:sub>
        </m:sSub>
      </m:oMath>
      <w:r>
        <w:rPr>
          <w:rFonts w:eastAsiaTheme="minorEastAsia"/>
          <w:lang w:eastAsia="zh-CN"/>
        </w:rPr>
        <w:t xml:space="preserve">. Accordingly, the PDCCH monitoring occasion(s) in slot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slot</m:t>
            </m:r>
          </m:sub>
        </m:sSub>
      </m:oMath>
      <w:r>
        <w:rPr>
          <w:rFonts w:eastAsiaTheme="minorEastAsia" w:hint="eastAsia"/>
          <w:lang w:eastAsia="zh-CN"/>
        </w:rPr>
        <w:t xml:space="preserve"> </w:t>
      </w:r>
      <w:r>
        <w:rPr>
          <w:rFonts w:eastAsiaTheme="minorEastAsia"/>
          <w:lang w:eastAsia="zh-CN"/>
        </w:rPr>
        <w:t xml:space="preserve">in the frame </w:t>
      </w:r>
      <m:oMath>
        <m:r>
          <w:rPr>
            <w:rFonts w:ascii="Cambria Math" w:eastAsiaTheme="minorEastAsia" w:hAnsi="Cambria Math"/>
            <w:lang w:eastAsia="zh-CN"/>
          </w:rPr>
          <m:t>SFN</m:t>
        </m:r>
      </m:oMath>
      <w:r>
        <w:rPr>
          <w:rFonts w:eastAsiaTheme="minorEastAsia" w:hint="eastAsia"/>
          <w:lang w:eastAsia="zh-CN"/>
        </w:rPr>
        <w:t xml:space="preserve"> </w:t>
      </w:r>
      <w:r>
        <w:rPr>
          <w:rFonts w:eastAsiaTheme="minorEastAsia"/>
          <w:lang w:eastAsia="zh-CN"/>
        </w:rPr>
        <w:t xml:space="preserve">is given by </w:t>
      </w:r>
      <m:oMath>
        <m:d>
          <m:dPr>
            <m:ctrlPr>
              <w:rPr>
                <w:rFonts w:ascii="Cambria Math" w:eastAsiaTheme="minorEastAsia" w:hAnsi="Cambria Math"/>
                <w:lang w:eastAsia="zh-CN"/>
              </w:rPr>
            </m:ctrlPr>
          </m:dPr>
          <m:e>
            <m:r>
              <w:rPr>
                <w:rFonts w:ascii="Cambria Math" w:eastAsiaTheme="minorEastAsia" w:hAnsi="Cambria Math"/>
                <w:lang w:eastAsia="zh-CN"/>
              </w:rPr>
              <m:t>SFN∙</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slot</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slot</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O</m:t>
                </m:r>
              </m:e>
              <m:sub>
                <m:r>
                  <w:rPr>
                    <w:rFonts w:ascii="Cambria Math" w:eastAsiaTheme="minorEastAsia" w:hAnsi="Cambria Math"/>
                    <w:lang w:eastAsia="zh-CN"/>
                  </w:rPr>
                  <m:t>G-RNTI</m:t>
                </m:r>
              </m:sub>
            </m:sSub>
          </m:e>
        </m:d>
        <m:r>
          <m:rPr>
            <m:sty m:val="p"/>
          </m:rPr>
          <w:rPr>
            <w:rFonts w:ascii="Cambria Math" w:eastAsiaTheme="minorEastAsia" w:hAnsi="Cambria Math"/>
            <w:lang w:eastAsia="zh-CN"/>
          </w:rPr>
          <m:t xml:space="preserve">mod </m:t>
        </m:r>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G-RNTI</m:t>
            </m:r>
          </m:sub>
        </m:sSub>
        <m:r>
          <w:rPr>
            <w:rFonts w:ascii="Cambria Math" w:eastAsiaTheme="minorEastAsia" w:hAnsi="Cambria Math"/>
            <w:lang w:eastAsia="zh-CN"/>
          </w:rPr>
          <m:t>=0</m:t>
        </m:r>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slot</m:t>
            </m:r>
          </m:sub>
        </m:sSub>
      </m:oMath>
      <w:r>
        <w:rPr>
          <w:rFonts w:eastAsiaTheme="minorEastAsia"/>
          <w:lang w:eastAsia="zh-CN"/>
        </w:rPr>
        <w:t xml:space="preserve"> is the number of slots in a radio frame. </w:t>
      </w:r>
    </w:p>
    <w:p w14:paraId="27E9EDB5" w14:textId="5A61E330" w:rsidR="001F290B" w:rsidRPr="00D96C74" w:rsidRDefault="001F290B" w:rsidP="001F290B">
      <w:r>
        <w:rPr>
          <w:rFonts w:eastAsiaTheme="minorEastAsia" w:hint="eastAsia"/>
          <w:lang w:eastAsia="zh-CN"/>
        </w:rPr>
        <w:t>W</w:t>
      </w:r>
      <w:r>
        <w:rPr>
          <w:rFonts w:eastAsiaTheme="minorEastAsia"/>
          <w:lang w:eastAsia="zh-CN"/>
        </w:rPr>
        <w:t xml:space="preserve">ithin the window introduced for MTCH monitoring, the association of SSB and the PDCCH monitoring occasion can also refer to the one specified for OSI reception. </w:t>
      </w:r>
      <w:r w:rsidRPr="00D96C74">
        <w:t>The [x×N+K]</w:t>
      </w:r>
      <w:r w:rsidRPr="00D96C74">
        <w:rPr>
          <w:vertAlign w:val="superscript"/>
        </w:rPr>
        <w:t>th</w:t>
      </w:r>
      <w:r w:rsidRPr="00D96C74">
        <w:t xml:space="preserve"> PDCCH monitoring occasion (s) for </w:t>
      </w:r>
      <w:r>
        <w:t>MTCH</w:t>
      </w:r>
      <w:r w:rsidRPr="00D96C74">
        <w:t xml:space="preserve"> in </w:t>
      </w:r>
      <w:r>
        <w:t xml:space="preserve">the G-RNTI </w:t>
      </w:r>
      <w:r w:rsidRPr="00D96C74">
        <w:t>window corresponds to the K</w:t>
      </w:r>
      <w:r w:rsidRPr="00D96C74">
        <w:rPr>
          <w:vertAlign w:val="superscript"/>
        </w:rPr>
        <w:t>th</w:t>
      </w:r>
      <w:r w:rsidRPr="00D96C74">
        <w:t xml:space="preserve"> transmitted SSB, where x = 0, 1, ...X-1, K = 1, 2, …N, N is the number of actual transmitted SSBs determined according to </w:t>
      </w:r>
      <w:r w:rsidRPr="00D96C74">
        <w:rPr>
          <w:i/>
        </w:rPr>
        <w:t>ssb-PositionsInBurst</w:t>
      </w:r>
      <w:r w:rsidRPr="00D96C74">
        <w:t xml:space="preserve"> in </w:t>
      </w:r>
      <w:r w:rsidRPr="00D96C74">
        <w:rPr>
          <w:i/>
        </w:rPr>
        <w:t>SIB1</w:t>
      </w:r>
      <w:r w:rsidRPr="00D96C74">
        <w:t xml:space="preserve"> and X is equal to CEIL</w:t>
      </w:r>
      <w:r w:rsidR="00B63A61">
        <w:t xml:space="preserve"> </w:t>
      </w:r>
      <w:r w:rsidRPr="00D96C74">
        <w:t xml:space="preserve">(number of PDCCH monitoring occasions in </w:t>
      </w:r>
      <w:r>
        <w:t xml:space="preserve">G-RNTI </w:t>
      </w:r>
      <w:r w:rsidRPr="00D96C74">
        <w:t>window/N).</w:t>
      </w:r>
      <w:r>
        <w:t xml:space="preserve"> </w:t>
      </w:r>
      <w:r w:rsidRPr="00D96C74">
        <w:t xml:space="preserve">The UE assumes that, in the </w:t>
      </w:r>
      <w:r>
        <w:t xml:space="preserve">G-RNTI </w:t>
      </w:r>
      <w:r w:rsidRPr="00D96C74">
        <w:t xml:space="preserve">window, PDCCH for an </w:t>
      </w:r>
      <w:r>
        <w:t>MTCH</w:t>
      </w:r>
      <w:r w:rsidRPr="00D96C74">
        <w:t xml:space="preserve"> </w:t>
      </w:r>
      <w:r>
        <w:t xml:space="preserve">scrambled by G-RNTI </w:t>
      </w:r>
      <w:r w:rsidRPr="00D96C74">
        <w:t>is transmitted in at least one PDCCH monitoring occasion corresponding to each transmitted SSB and thus the selection of SSB for the reception</w:t>
      </w:r>
      <w:r>
        <w:t xml:space="preserve"> of</w:t>
      </w:r>
      <w:r w:rsidRPr="00D96C74">
        <w:t xml:space="preserve"> </w:t>
      </w:r>
      <w:r>
        <w:t xml:space="preserve">MTCH </w:t>
      </w:r>
      <w:r w:rsidRPr="00D96C74">
        <w:t>is up to UE implementation.</w:t>
      </w:r>
    </w:p>
    <w:p w14:paraId="545112E4" w14:textId="5190F68B" w:rsidR="001F290B" w:rsidRPr="00FC1E56" w:rsidRDefault="001F290B" w:rsidP="001F290B">
      <w:pPr>
        <w:rPr>
          <w:rFonts w:eastAsiaTheme="minorEastAsia"/>
          <w:lang w:eastAsia="zh-CN"/>
        </w:rPr>
      </w:pPr>
      <w:r>
        <w:rPr>
          <w:rFonts w:eastAsiaTheme="minorEastAsia"/>
          <w:lang w:eastAsia="zh-CN"/>
        </w:rPr>
        <w:t>As a</w:t>
      </w:r>
      <w:r w:rsidR="004D08B6">
        <w:rPr>
          <w:rFonts w:eastAsiaTheme="minorEastAsia"/>
          <w:lang w:eastAsia="zh-CN"/>
        </w:rPr>
        <w:t>n</w:t>
      </w:r>
      <w:r>
        <w:rPr>
          <w:rFonts w:eastAsiaTheme="minorEastAsia"/>
          <w:lang w:eastAsia="zh-CN"/>
        </w:rPr>
        <w:t xml:space="preserve"> example in</w:t>
      </w:r>
      <w:r w:rsidR="00FC777F">
        <w:rPr>
          <w:rFonts w:eastAsiaTheme="minorEastAsia"/>
          <w:lang w:eastAsia="zh-CN"/>
        </w:rPr>
        <w:t xml:space="preserve"> </w:t>
      </w:r>
      <w:r w:rsidR="00D14F07">
        <w:rPr>
          <w:rFonts w:eastAsiaTheme="minorEastAsia"/>
          <w:lang w:eastAsia="zh-CN"/>
        </w:rPr>
        <w:fldChar w:fldCharType="begin"/>
      </w:r>
      <w:r w:rsidR="00D14F07">
        <w:rPr>
          <w:rFonts w:eastAsiaTheme="minorEastAsia"/>
          <w:lang w:eastAsia="zh-CN"/>
        </w:rPr>
        <w:instrText xml:space="preserve"> REF _Ref78881793 \h </w:instrText>
      </w:r>
      <w:r w:rsidR="00D14F07">
        <w:rPr>
          <w:rFonts w:eastAsiaTheme="minorEastAsia"/>
          <w:lang w:eastAsia="zh-CN"/>
        </w:rPr>
      </w:r>
      <w:r w:rsidR="00D14F07">
        <w:rPr>
          <w:rFonts w:eastAsiaTheme="minorEastAsia"/>
          <w:lang w:eastAsia="zh-CN"/>
        </w:rPr>
        <w:fldChar w:fldCharType="separate"/>
      </w:r>
      <w:r w:rsidR="0021128E">
        <w:t xml:space="preserve">Figure </w:t>
      </w:r>
      <w:r w:rsidR="0021128E">
        <w:rPr>
          <w:noProof/>
        </w:rPr>
        <w:t>1</w:t>
      </w:r>
      <w:r w:rsidR="00D14F07">
        <w:rPr>
          <w:rFonts w:eastAsiaTheme="minorEastAsia"/>
          <w:lang w:eastAsia="zh-CN"/>
        </w:rPr>
        <w:fldChar w:fldCharType="end"/>
      </w:r>
      <w:r>
        <w:rPr>
          <w:rFonts w:eastAsiaTheme="minorEastAsia"/>
          <w:lang w:eastAsia="zh-CN"/>
        </w:rPr>
        <w:t xml:space="preserve">, the beam sequence according to </w:t>
      </w:r>
      <w:r w:rsidRPr="00D96C74">
        <w:rPr>
          <w:i/>
        </w:rPr>
        <w:t>ssb-PositionsInBurst</w:t>
      </w:r>
      <w:r w:rsidRPr="00D96C74">
        <w:t xml:space="preserve"> in </w:t>
      </w:r>
      <w:r w:rsidRPr="00D96C74">
        <w:rPr>
          <w:i/>
        </w:rPr>
        <w:t>SIB1</w:t>
      </w:r>
      <w:r>
        <w:rPr>
          <w:i/>
        </w:rPr>
        <w:t xml:space="preserve"> </w:t>
      </w:r>
      <w:r w:rsidRPr="00CB2500">
        <w:t>is</w:t>
      </w:r>
      <w:r>
        <w:t xml:space="preserve"> 1, 2, 3</w:t>
      </w:r>
      <w:r w:rsidRPr="00CB2500">
        <w:rPr>
          <w:rFonts w:eastAsiaTheme="minorEastAsia"/>
          <w:lang w:eastAsia="zh-CN"/>
        </w:rPr>
        <w:t>,</w:t>
      </w:r>
      <w:r>
        <w:rPr>
          <w:rFonts w:eastAsiaTheme="minorEastAsia"/>
          <w:lang w:eastAsia="zh-CN"/>
        </w:rPr>
        <w:t xml:space="preserve"> and the beam sequence index for a UE is 1, then the monitoring occasions with index of 1, 4, 7 and 10 need to be monitored by the UE.</w:t>
      </w:r>
    </w:p>
    <w:p w14:paraId="454EA260" w14:textId="77777777" w:rsidR="001F290B" w:rsidRDefault="001F290B" w:rsidP="001F290B">
      <w:pPr>
        <w:keepNext/>
        <w:jc w:val="center"/>
      </w:pPr>
      <w:r>
        <w:rPr>
          <w:noProof/>
          <w:lang w:eastAsia="zh-CN"/>
        </w:rPr>
        <w:drawing>
          <wp:inline distT="0" distB="0" distL="0" distR="0" wp14:anchorId="22B5DACC" wp14:editId="35979735">
            <wp:extent cx="5915025" cy="164592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5025" cy="1645920"/>
                    </a:xfrm>
                    <a:prstGeom prst="rect">
                      <a:avLst/>
                    </a:prstGeom>
                  </pic:spPr>
                </pic:pic>
              </a:graphicData>
            </a:graphic>
          </wp:inline>
        </w:drawing>
      </w:r>
    </w:p>
    <w:p w14:paraId="74B805C7" w14:textId="13EEBF62" w:rsidR="001F290B" w:rsidRDefault="001F290B" w:rsidP="001F290B">
      <w:pPr>
        <w:pStyle w:val="a5"/>
        <w:rPr>
          <w:rFonts w:eastAsiaTheme="minorEastAsia"/>
          <w:lang w:eastAsia="zh-CN"/>
        </w:rPr>
      </w:pPr>
      <w:bookmarkStart w:id="7" w:name="_Ref78881793"/>
      <w:r>
        <w:t xml:space="preserve">Figure </w:t>
      </w:r>
      <w:r>
        <w:rPr>
          <w:noProof/>
        </w:rPr>
        <w:fldChar w:fldCharType="begin"/>
      </w:r>
      <w:r>
        <w:rPr>
          <w:noProof/>
        </w:rPr>
        <w:instrText xml:space="preserve"> SEQ Figure \* ARABIC </w:instrText>
      </w:r>
      <w:r>
        <w:rPr>
          <w:noProof/>
        </w:rPr>
        <w:fldChar w:fldCharType="separate"/>
      </w:r>
      <w:r w:rsidR="0021128E">
        <w:rPr>
          <w:noProof/>
        </w:rPr>
        <w:t>1</w:t>
      </w:r>
      <w:r>
        <w:rPr>
          <w:noProof/>
        </w:rPr>
        <w:fldChar w:fldCharType="end"/>
      </w:r>
      <w:bookmarkEnd w:id="7"/>
      <w:r>
        <w:t xml:space="preserve">: </w:t>
      </w:r>
      <w:r>
        <w:rPr>
          <w:lang w:eastAsia="zh-CN"/>
        </w:rPr>
        <w:t>Beam sweeping for MTCH</w:t>
      </w:r>
    </w:p>
    <w:p w14:paraId="52C29961" w14:textId="77777777" w:rsidR="001F290B" w:rsidRDefault="001F290B" w:rsidP="001F290B">
      <w:pPr>
        <w:rPr>
          <w:lang w:eastAsia="zh-CN"/>
        </w:rPr>
      </w:pPr>
      <w:r>
        <w:rPr>
          <w:rFonts w:hint="eastAsia"/>
          <w:lang w:eastAsia="zh-CN"/>
        </w:rPr>
        <w:t>B</w:t>
      </w:r>
      <w:r>
        <w:rPr>
          <w:lang w:eastAsia="zh-CN"/>
        </w:rPr>
        <w:t>ased on the above discussions, the following are proposed:</w:t>
      </w:r>
    </w:p>
    <w:p w14:paraId="0E830245" w14:textId="137EAF8D" w:rsidR="001F290B" w:rsidRDefault="001F290B" w:rsidP="001F290B">
      <w:pPr>
        <w:rPr>
          <w:b/>
          <w:i/>
          <w:lang w:eastAsia="zh-CN"/>
        </w:rPr>
      </w:pPr>
      <w:r w:rsidRPr="0023597C">
        <w:rPr>
          <w:b/>
          <w:i/>
          <w:u w:val="single"/>
          <w:lang w:eastAsia="zh-CN"/>
        </w:rPr>
        <w:t xml:space="preserve">Proposal </w:t>
      </w:r>
      <w:r w:rsidR="005430AC">
        <w:rPr>
          <w:b/>
          <w:i/>
          <w:u w:val="single"/>
          <w:lang w:eastAsia="zh-CN"/>
        </w:rPr>
        <w:t>9</w:t>
      </w:r>
      <w:r w:rsidRPr="0023597C">
        <w:rPr>
          <w:b/>
          <w:i/>
          <w:lang w:eastAsia="zh-CN"/>
        </w:rPr>
        <w:t xml:space="preserve">: </w:t>
      </w:r>
      <w:r>
        <w:rPr>
          <w:b/>
          <w:i/>
          <w:lang w:eastAsia="zh-CN"/>
        </w:rPr>
        <w:t xml:space="preserve">MTCH scheduling is associated with a window defined by the </w:t>
      </w:r>
      <w:r w:rsidRPr="002367A4">
        <w:rPr>
          <w:b/>
          <w:i/>
          <w:lang w:eastAsia="zh-CN"/>
        </w:rPr>
        <w:t xml:space="preserve">MTCH monitoring periodicity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G-RNTI</m:t>
            </m:r>
          </m:sub>
        </m:sSub>
      </m:oMath>
      <w:r w:rsidRPr="002367A4">
        <w:rPr>
          <w:b/>
          <w:i/>
          <w:lang w:eastAsia="zh-CN"/>
        </w:rPr>
        <w:t xml:space="preserve"> and the offset to the starting of the periodicity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G-RNTI</m:t>
            </m:r>
          </m:sub>
        </m:sSub>
      </m:oMath>
      <w:r>
        <w:rPr>
          <w:b/>
          <w:i/>
          <w:lang w:eastAsia="zh-CN"/>
        </w:rPr>
        <w:t>:</w:t>
      </w:r>
    </w:p>
    <w:p w14:paraId="52FAD759" w14:textId="77777777" w:rsidR="001F290B" w:rsidRPr="002367A4" w:rsidRDefault="001F290B" w:rsidP="001F290B">
      <w:pPr>
        <w:pStyle w:val="a7"/>
        <w:numPr>
          <w:ilvl w:val="0"/>
          <w:numId w:val="20"/>
        </w:numPr>
        <w:ind w:firstLineChars="0"/>
        <w:rPr>
          <w:rFonts w:eastAsiaTheme="minorEastAsia"/>
          <w:b/>
          <w:i/>
          <w:lang w:eastAsia="zh-CN"/>
        </w:rPr>
      </w:pPr>
      <w:r w:rsidRPr="002367A4">
        <w:rPr>
          <w:rFonts w:eastAsiaTheme="minorEastAsia"/>
          <w:b/>
          <w:i/>
          <w:lang w:eastAsia="zh-CN"/>
        </w:rPr>
        <w:t xml:space="preserve">the PDCCH monitoring occasion(s) in slot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oMath>
      <w:r w:rsidRPr="002367A4">
        <w:rPr>
          <w:rFonts w:eastAsiaTheme="minorEastAsia" w:hint="eastAsia"/>
          <w:b/>
          <w:i/>
          <w:lang w:eastAsia="zh-CN"/>
        </w:rPr>
        <w:t xml:space="preserve"> </w:t>
      </w:r>
      <w:r w:rsidRPr="002367A4">
        <w:rPr>
          <w:rFonts w:eastAsiaTheme="minorEastAsia"/>
          <w:b/>
          <w:i/>
          <w:lang w:eastAsia="zh-CN"/>
        </w:rPr>
        <w:t xml:space="preserve">in the frame </w:t>
      </w:r>
      <m:oMath>
        <m:r>
          <m:rPr>
            <m:sty m:val="bi"/>
          </m:rPr>
          <w:rPr>
            <w:rFonts w:ascii="Cambria Math" w:eastAsiaTheme="minorEastAsia" w:hAnsi="Cambria Math"/>
            <w:lang w:eastAsia="zh-CN"/>
          </w:rPr>
          <m:t>SFN</m:t>
        </m:r>
      </m:oMath>
      <w:r w:rsidRPr="002367A4">
        <w:rPr>
          <w:rFonts w:eastAsiaTheme="minorEastAsia" w:hint="eastAsia"/>
          <w:b/>
          <w:i/>
          <w:lang w:eastAsia="zh-CN"/>
        </w:rPr>
        <w:t xml:space="preserve"> </w:t>
      </w:r>
      <w:r w:rsidRPr="002367A4">
        <w:rPr>
          <w:rFonts w:eastAsiaTheme="minorEastAsia"/>
          <w:b/>
          <w:i/>
          <w:lang w:eastAsia="zh-CN"/>
        </w:rPr>
        <w:t xml:space="preserve">is given by </w:t>
      </w:r>
      <m:oMath>
        <m:d>
          <m:dPr>
            <m:ctrlPr>
              <w:rPr>
                <w:rFonts w:ascii="Cambria Math" w:eastAsiaTheme="minorEastAsia" w:hAnsi="Cambria Math"/>
                <w:b/>
                <w:i/>
                <w:lang w:eastAsia="zh-CN"/>
              </w:rPr>
            </m:ctrlPr>
          </m:dPr>
          <m:e>
            <m:r>
              <m:rPr>
                <m:sty m:val="bi"/>
              </m:rPr>
              <w:rPr>
                <w:rFonts w:ascii="Cambria Math" w:eastAsiaTheme="minorEastAsia" w:hAnsi="Cambria Math"/>
                <w:lang w:eastAsia="zh-CN"/>
              </w:rPr>
              <m:t>SFN∙</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G-RNTI</m:t>
                </m:r>
              </m:sub>
            </m:sSub>
          </m:e>
        </m:d>
        <m:r>
          <m:rPr>
            <m:sty m:val="bi"/>
          </m:rPr>
          <w:rPr>
            <w:rFonts w:ascii="Cambria Math" w:eastAsiaTheme="minorEastAsia" w:hAnsi="Cambria Math"/>
            <w:lang w:eastAsia="zh-CN"/>
          </w:rPr>
          <m:t xml:space="preserve">mod </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G-RNTI</m:t>
            </m:r>
          </m:sub>
        </m:sSub>
        <m:r>
          <m:rPr>
            <m:sty m:val="bi"/>
          </m:rPr>
          <w:rPr>
            <w:rFonts w:ascii="Cambria Math" w:eastAsiaTheme="minorEastAsia" w:hAnsi="Cambria Math"/>
            <w:lang w:eastAsia="zh-CN"/>
          </w:rPr>
          <m:t>=0</m:t>
        </m:r>
      </m:oMath>
      <w:r w:rsidRPr="002367A4">
        <w:rPr>
          <w:rFonts w:eastAsiaTheme="minorEastAsia" w:hint="eastAsia"/>
          <w:b/>
          <w:i/>
          <w:lang w:eastAsia="zh-CN"/>
        </w:rPr>
        <w:t>,</w:t>
      </w:r>
      <w:r w:rsidRPr="002367A4">
        <w:rPr>
          <w:rFonts w:eastAsiaTheme="minorEastAsia"/>
          <w:b/>
          <w:i/>
          <w:lang w:eastAsia="zh-CN"/>
        </w:rPr>
        <w:t xml:space="preserve"> where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oMath>
      <w:r w:rsidRPr="002367A4">
        <w:rPr>
          <w:rFonts w:eastAsiaTheme="minorEastAsia"/>
          <w:b/>
          <w:i/>
          <w:lang w:eastAsia="zh-CN"/>
        </w:rPr>
        <w:t xml:space="preserve"> is the number of slots in a radio frame.</w:t>
      </w:r>
    </w:p>
    <w:p w14:paraId="7C2459B4" w14:textId="64267D97" w:rsidR="001F290B" w:rsidRPr="0023597C" w:rsidRDefault="001F290B" w:rsidP="001F290B">
      <w:pPr>
        <w:rPr>
          <w:b/>
          <w:i/>
          <w:lang w:eastAsia="zh-CN"/>
        </w:rPr>
      </w:pPr>
      <w:r w:rsidRPr="0023597C">
        <w:rPr>
          <w:b/>
          <w:i/>
          <w:u w:val="single"/>
          <w:lang w:eastAsia="zh-CN"/>
        </w:rPr>
        <w:t xml:space="preserve">Proposal </w:t>
      </w:r>
      <w:r w:rsidR="005430AC">
        <w:rPr>
          <w:b/>
          <w:i/>
          <w:u w:val="single"/>
          <w:lang w:eastAsia="zh-CN"/>
        </w:rPr>
        <w:t>10</w:t>
      </w:r>
      <w:r w:rsidRPr="0023597C">
        <w:rPr>
          <w:b/>
          <w:i/>
          <w:lang w:eastAsia="zh-CN"/>
        </w:rPr>
        <w:t xml:space="preserve">: </w:t>
      </w:r>
      <w:r>
        <w:rPr>
          <w:b/>
          <w:i/>
          <w:lang w:eastAsia="zh-CN"/>
        </w:rPr>
        <w:t>Within the</w:t>
      </w:r>
      <w:r w:rsidRPr="0023597C">
        <w:rPr>
          <w:b/>
          <w:i/>
          <w:lang w:eastAsia="zh-CN"/>
        </w:rPr>
        <w:t xml:space="preserve"> </w:t>
      </w:r>
      <w:r>
        <w:rPr>
          <w:b/>
          <w:i/>
          <w:lang w:eastAsia="zh-CN"/>
        </w:rPr>
        <w:t>MTCH scheduling window</w:t>
      </w:r>
      <w:r w:rsidRPr="0023597C">
        <w:rPr>
          <w:b/>
          <w:i/>
          <w:lang w:eastAsia="zh-CN"/>
        </w:rPr>
        <w:t xml:space="preserve">, </w:t>
      </w:r>
      <w:r>
        <w:rPr>
          <w:b/>
          <w:i/>
          <w:lang w:eastAsia="zh-CN"/>
        </w:rPr>
        <w:t>the</w:t>
      </w:r>
      <w:r w:rsidRPr="00FF480F">
        <w:rPr>
          <w:b/>
          <w:i/>
          <w:lang w:eastAsia="zh-CN"/>
        </w:rPr>
        <w:t xml:space="preserve"> </w:t>
      </w:r>
      <w:r>
        <w:rPr>
          <w:b/>
          <w:i/>
          <w:lang w:eastAsia="zh-CN"/>
        </w:rPr>
        <w:t>association between the PDCCH monitoring occasions and SSB is defined as:</w:t>
      </w:r>
    </w:p>
    <w:p w14:paraId="19924F92" w14:textId="77777777" w:rsidR="001F290B" w:rsidRPr="0023597C" w:rsidRDefault="001F290B" w:rsidP="001F290B">
      <w:pPr>
        <w:pStyle w:val="a7"/>
        <w:numPr>
          <w:ilvl w:val="0"/>
          <w:numId w:val="19"/>
        </w:numPr>
        <w:ind w:firstLineChars="0"/>
        <w:rPr>
          <w:b/>
          <w:i/>
          <w:lang w:eastAsia="zh-CN"/>
        </w:rPr>
      </w:pPr>
      <w:r w:rsidRPr="0023597C">
        <w:rPr>
          <w:b/>
          <w:i/>
          <w:lang w:eastAsia="zh-CN"/>
        </w:rPr>
        <w:t>the [x×N+K]</w:t>
      </w:r>
      <w:r w:rsidRPr="0023597C">
        <w:rPr>
          <w:b/>
          <w:i/>
          <w:vertAlign w:val="superscript"/>
          <w:lang w:eastAsia="zh-CN"/>
        </w:rPr>
        <w:t>th</w:t>
      </w:r>
      <w:r w:rsidRPr="0023597C">
        <w:rPr>
          <w:b/>
          <w:i/>
          <w:lang w:eastAsia="zh-CN"/>
        </w:rPr>
        <w:t xml:space="preserve"> PDCCH monitoring occasion (s) for MTCH in </w:t>
      </w:r>
      <w:r>
        <w:rPr>
          <w:b/>
          <w:i/>
          <w:lang w:eastAsia="zh-CN"/>
        </w:rPr>
        <w:t>the</w:t>
      </w:r>
      <w:r w:rsidRPr="0023597C">
        <w:rPr>
          <w:b/>
          <w:i/>
          <w:lang w:eastAsia="zh-CN"/>
        </w:rPr>
        <w:t xml:space="preserve"> </w:t>
      </w:r>
      <w:r>
        <w:rPr>
          <w:b/>
          <w:i/>
          <w:lang w:eastAsia="zh-CN"/>
        </w:rPr>
        <w:t xml:space="preserve">scheduling </w:t>
      </w:r>
      <w:r w:rsidRPr="0023597C">
        <w:rPr>
          <w:b/>
          <w:i/>
          <w:lang w:eastAsia="zh-CN"/>
        </w:rPr>
        <w:t>window corresponds to the K</w:t>
      </w:r>
      <w:r w:rsidRPr="0023597C">
        <w:rPr>
          <w:b/>
          <w:i/>
          <w:vertAlign w:val="superscript"/>
          <w:lang w:eastAsia="zh-CN"/>
        </w:rPr>
        <w:t>th</w:t>
      </w:r>
      <w:r w:rsidRPr="0023597C">
        <w:rPr>
          <w:b/>
          <w:i/>
          <w:lang w:eastAsia="zh-CN"/>
        </w:rPr>
        <w:t xml:space="preserve"> transmitted SSB, where x = 0, 1, ...X-1, K = 1, 2, …N, N is the number of actual transmitted SSBs determined according to ssb-PositionsInBurst in SIB1 and X is equal to CEIL(number of PDCCH monitoring occasions in G-RNTI window/N). </w:t>
      </w:r>
    </w:p>
    <w:p w14:paraId="1C9786FB" w14:textId="33AD0843" w:rsidR="00FD44ED" w:rsidRPr="006E0B23" w:rsidRDefault="001F290B" w:rsidP="006E0B23">
      <w:pPr>
        <w:pStyle w:val="a7"/>
        <w:numPr>
          <w:ilvl w:val="0"/>
          <w:numId w:val="19"/>
        </w:numPr>
        <w:ind w:firstLineChars="0"/>
        <w:rPr>
          <w:rFonts w:eastAsiaTheme="minorEastAsia"/>
          <w:lang w:eastAsia="zh-CN"/>
        </w:rPr>
      </w:pPr>
      <w:r w:rsidRPr="0023597C">
        <w:rPr>
          <w:b/>
          <w:i/>
          <w:lang w:eastAsia="zh-CN"/>
        </w:rPr>
        <w:t xml:space="preserve">The UE assumes that, in the </w:t>
      </w:r>
      <w:r>
        <w:rPr>
          <w:b/>
          <w:i/>
          <w:lang w:eastAsia="zh-CN"/>
        </w:rPr>
        <w:t>MTCH scheduling</w:t>
      </w:r>
      <w:r w:rsidRPr="0023597C">
        <w:rPr>
          <w:b/>
          <w:i/>
          <w:lang w:eastAsia="zh-CN"/>
        </w:rPr>
        <w:t xml:space="preserve"> window, PDCCH for an MTCH scrambled </w:t>
      </w:r>
      <w:r>
        <w:rPr>
          <w:b/>
          <w:i/>
          <w:lang w:eastAsia="zh-CN"/>
        </w:rPr>
        <w:t>by</w:t>
      </w:r>
      <w:r w:rsidRPr="0023597C">
        <w:rPr>
          <w:b/>
          <w:i/>
          <w:lang w:eastAsia="zh-CN"/>
        </w:rPr>
        <w:t xml:space="preserve"> G-RNTI is transmitted in at least one PDCCH monitoring occasion corresponding to each transmitted SSB.</w:t>
      </w:r>
    </w:p>
    <w:p w14:paraId="5E46F9C0" w14:textId="77777777" w:rsidR="00730BB9" w:rsidRDefault="00730BB9" w:rsidP="00730BB9">
      <w:pPr>
        <w:pStyle w:val="1"/>
        <w:rPr>
          <w:lang w:eastAsia="zh-CN"/>
        </w:rPr>
      </w:pPr>
      <w:r w:rsidRPr="00E07869">
        <w:rPr>
          <w:lang w:eastAsia="zh-CN"/>
        </w:rPr>
        <w:t>MCCH change notification</w:t>
      </w:r>
    </w:p>
    <w:p w14:paraId="0CC8D73C" w14:textId="555894A4" w:rsidR="00DC7714" w:rsidRDefault="00DC7714" w:rsidP="00730BB9">
      <w:pPr>
        <w:rPr>
          <w:szCs w:val="20"/>
          <w:lang w:eastAsia="zh-CN"/>
        </w:rPr>
      </w:pPr>
      <w:r>
        <w:rPr>
          <w:rFonts w:hint="eastAsia"/>
          <w:szCs w:val="20"/>
          <w:lang w:eastAsia="zh-CN"/>
        </w:rPr>
        <w:t>L</w:t>
      </w:r>
      <w:r>
        <w:rPr>
          <w:szCs w:val="20"/>
          <w:lang w:eastAsia="zh-CN"/>
        </w:rPr>
        <w:t xml:space="preserve">ast meeting agreed to </w:t>
      </w:r>
      <w:r>
        <w:rPr>
          <w:rFonts w:cs="Times"/>
        </w:rPr>
        <w:t>s</w:t>
      </w:r>
      <w:r w:rsidRPr="00F81340">
        <w:rPr>
          <w:rFonts w:cs="Times"/>
        </w:rPr>
        <w:t xml:space="preserve">tudy and </w:t>
      </w:r>
      <w:r w:rsidR="00455BCD">
        <w:rPr>
          <w:rFonts w:cs="Times"/>
        </w:rPr>
        <w:t xml:space="preserve">to </w:t>
      </w:r>
      <w:r w:rsidRPr="00F81340">
        <w:rPr>
          <w:rFonts w:cs="Times"/>
        </w:rPr>
        <w:t>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r>
        <w:rPr>
          <w:rFonts w:cs="Times"/>
        </w:rPr>
        <w:t>.</w:t>
      </w:r>
    </w:p>
    <w:p w14:paraId="5A002FCD" w14:textId="77777777" w:rsidR="00730BB9" w:rsidRPr="00DB0A48" w:rsidRDefault="00730BB9" w:rsidP="00730BB9">
      <w:pPr>
        <w:numPr>
          <w:ilvl w:val="0"/>
          <w:numId w:val="22"/>
        </w:numPr>
        <w:autoSpaceDE/>
        <w:autoSpaceDN/>
        <w:adjustRightInd/>
        <w:snapToGrid/>
        <w:spacing w:after="0"/>
        <w:jc w:val="left"/>
        <w:rPr>
          <w:i/>
          <w:szCs w:val="20"/>
          <w:lang w:eastAsia="x-none"/>
        </w:rPr>
      </w:pPr>
      <w:r w:rsidRPr="00DB0A48">
        <w:rPr>
          <w:i/>
          <w:szCs w:val="20"/>
          <w:lang w:eastAsia="x-none"/>
        </w:rPr>
        <w:t>Alt 1: Define a dedicated RNTI to scramble the CRC of a DCI indicating a MCCH change notification;</w:t>
      </w:r>
    </w:p>
    <w:p w14:paraId="5436B4BF" w14:textId="77777777" w:rsidR="00730BB9" w:rsidRPr="00DB0A48" w:rsidRDefault="00730BB9" w:rsidP="00730BB9">
      <w:pPr>
        <w:numPr>
          <w:ilvl w:val="0"/>
          <w:numId w:val="22"/>
        </w:numPr>
        <w:autoSpaceDE/>
        <w:autoSpaceDN/>
        <w:adjustRightInd/>
        <w:snapToGrid/>
        <w:spacing w:after="0"/>
        <w:jc w:val="left"/>
        <w:rPr>
          <w:i/>
          <w:szCs w:val="20"/>
          <w:lang w:eastAsia="x-none"/>
        </w:rPr>
      </w:pPr>
      <w:r w:rsidRPr="00DB0A48">
        <w:rPr>
          <w:i/>
          <w:szCs w:val="20"/>
          <w:lang w:eastAsia="x-none"/>
        </w:rPr>
        <w:lastRenderedPageBreak/>
        <w:t>Alt 2: Use of a field in a DCI format scheduling a MCCH without a dedicated RNTI for MCCH change notification;</w:t>
      </w:r>
    </w:p>
    <w:p w14:paraId="071AF35E" w14:textId="77777777" w:rsidR="00391D87" w:rsidRDefault="00391D87" w:rsidP="00717B9F">
      <w:pPr>
        <w:rPr>
          <w:lang w:eastAsia="zh-CN"/>
        </w:rPr>
      </w:pPr>
    </w:p>
    <w:p w14:paraId="7D0D1103" w14:textId="328D6519" w:rsidR="00717B9F" w:rsidRDefault="00717B9F" w:rsidP="00717B9F">
      <w:pPr>
        <w:rPr>
          <w:lang w:eastAsia="zh-CN"/>
        </w:rPr>
      </w:pPr>
      <w:r>
        <w:rPr>
          <w:lang w:eastAsia="zh-CN"/>
        </w:rPr>
        <w:t xml:space="preserve">The mechanisms that are supported in LTE are summarized in </w:t>
      </w:r>
      <w:r>
        <w:rPr>
          <w:szCs w:val="20"/>
          <w:lang w:eastAsia="zh-CN"/>
        </w:rPr>
        <w:fldChar w:fldCharType="begin"/>
      </w:r>
      <w:r>
        <w:rPr>
          <w:szCs w:val="20"/>
          <w:lang w:eastAsia="zh-CN"/>
        </w:rPr>
        <w:instrText xml:space="preserve"> REF _Ref70346501 \r \h </w:instrText>
      </w:r>
      <w:r>
        <w:rPr>
          <w:szCs w:val="20"/>
          <w:lang w:eastAsia="zh-CN"/>
        </w:rPr>
      </w:r>
      <w:r>
        <w:rPr>
          <w:szCs w:val="20"/>
          <w:lang w:eastAsia="zh-CN"/>
        </w:rPr>
        <w:fldChar w:fldCharType="separate"/>
      </w:r>
      <w:r w:rsidR="0021128E">
        <w:rPr>
          <w:szCs w:val="20"/>
          <w:lang w:eastAsia="zh-CN"/>
        </w:rPr>
        <w:t>[3]</w:t>
      </w:r>
      <w:r>
        <w:rPr>
          <w:szCs w:val="20"/>
          <w:lang w:eastAsia="zh-CN"/>
        </w:rPr>
        <w:fldChar w:fldCharType="end"/>
      </w:r>
      <w:r>
        <w:rPr>
          <w:lang w:eastAsia="zh-CN"/>
        </w:rPr>
        <w:t xml:space="preserve">. Basically, there are two approaches using a dedicated RNTI as Alt 1 and the scheduling DCI including the notification as Alt 2. </w:t>
      </w:r>
    </w:p>
    <w:p w14:paraId="79529ABF" w14:textId="77777777" w:rsidR="00717B9F" w:rsidRDefault="00717B9F" w:rsidP="00717B9F">
      <w:pPr>
        <w:pStyle w:val="a7"/>
        <w:numPr>
          <w:ilvl w:val="0"/>
          <w:numId w:val="41"/>
        </w:numPr>
        <w:ind w:firstLineChars="0"/>
        <w:rPr>
          <w:lang w:eastAsia="zh-CN"/>
        </w:rPr>
      </w:pPr>
      <w:r>
        <w:rPr>
          <w:lang w:eastAsia="zh-CN"/>
        </w:rPr>
        <w:t>Alt 1: Dedicated RNTI scrambling a specific DCI</w:t>
      </w:r>
    </w:p>
    <w:p w14:paraId="7107788F" w14:textId="77777777" w:rsidR="00717B9F" w:rsidRDefault="00717B9F" w:rsidP="00717B9F">
      <w:pPr>
        <w:rPr>
          <w:lang w:eastAsia="zh-CN"/>
        </w:rPr>
      </w:pPr>
      <w:r>
        <w:rPr>
          <w:lang w:eastAsia="zh-CN"/>
        </w:rPr>
        <w:t xml:space="preserve">For MBSFN and SC-PTM, DCI format 1C scrambled by a dedicated RNTI (M-RNTI and SC-N-RNTI for MBSFN and SC-PTM, respectively) are used for notifying the start of the session. All other bits in DCI format 1C are reserved for DCI size alignment. </w:t>
      </w:r>
    </w:p>
    <w:p w14:paraId="46A90ACC" w14:textId="77777777" w:rsidR="00717B9F" w:rsidRDefault="00717B9F" w:rsidP="00717B9F">
      <w:pPr>
        <w:rPr>
          <w:lang w:eastAsia="zh-CN"/>
        </w:rPr>
      </w:pPr>
      <w:r>
        <w:rPr>
          <w:lang w:eastAsia="zh-CN"/>
        </w:rPr>
        <w:t xml:space="preserve">The change notified by a specific DCI which is not used for scheduling means UE needs to monitor one more DCI format in addition to the one for scheduling MCCH/MTCH, which is not necessarily needed. </w:t>
      </w:r>
    </w:p>
    <w:p w14:paraId="5E100FE5" w14:textId="77777777" w:rsidR="00717B9F" w:rsidRDefault="00717B9F" w:rsidP="00717B9F">
      <w:pPr>
        <w:rPr>
          <w:lang w:eastAsia="zh-CN"/>
        </w:rPr>
      </w:pPr>
      <w:r>
        <w:rPr>
          <w:lang w:eastAsia="zh-CN"/>
        </w:rPr>
        <w:t>Moreover, DCI format 1C is transmitted only when MCCH change (i.e., session starts) happens. If UE missed the DCI format 1C for the notification, UE continues receiving MTCH according to the outdated MCCH configuration, which could lead to degraded system performance and should be avoided as much as possible. Instead, using a field in the DCI scheduling MCCH to notify the MCCH change can reduce the possibility of UE missing an MCCH change notification, because the DCI scheduling MCCH will be transmitted from network whenever MCCH is transmitted.</w:t>
      </w:r>
    </w:p>
    <w:p w14:paraId="293EB197" w14:textId="282B0B37" w:rsidR="00717B9F" w:rsidRDefault="00717B9F" w:rsidP="00717B9F">
      <w:pPr>
        <w:rPr>
          <w:lang w:eastAsia="zh-CN"/>
        </w:rPr>
      </w:pPr>
      <w:r>
        <w:rPr>
          <w:lang w:eastAsia="zh-CN"/>
        </w:rPr>
        <w:t xml:space="preserve">In addition, the modification of an ongoing session is also provided with an explicit notification from the network in addition to the session start notification. Defining a dedicated RNTI solely could not notify the two changes. </w:t>
      </w:r>
    </w:p>
    <w:p w14:paraId="706C7E9E" w14:textId="4457ABF4" w:rsidR="00717B9F" w:rsidRDefault="00717B9F" w:rsidP="00717B9F">
      <w:pPr>
        <w:rPr>
          <w:b/>
          <w:i/>
          <w:lang w:eastAsia="zh-CN"/>
        </w:rPr>
      </w:pPr>
      <w:r>
        <w:rPr>
          <w:b/>
          <w:i/>
          <w:u w:val="single"/>
          <w:lang w:eastAsia="zh-CN"/>
        </w:rPr>
        <w:t xml:space="preserve">Proposal </w:t>
      </w:r>
      <w:r w:rsidR="00334FEC">
        <w:rPr>
          <w:b/>
          <w:i/>
          <w:u w:val="single"/>
          <w:lang w:eastAsia="zh-CN"/>
        </w:rPr>
        <w:t>1</w:t>
      </w:r>
      <w:r w:rsidR="00297C0B">
        <w:rPr>
          <w:b/>
          <w:i/>
          <w:u w:val="single"/>
          <w:lang w:eastAsia="zh-CN"/>
        </w:rPr>
        <w:t>1</w:t>
      </w:r>
      <w:r>
        <w:rPr>
          <w:b/>
          <w:i/>
          <w:lang w:eastAsia="zh-CN"/>
        </w:rPr>
        <w:t>: A specific DCI scrambled by a dedicated RNTI is not necessary and not sufficient for notifying the session start and the modification of an ongoing session</w:t>
      </w:r>
      <w:r w:rsidR="007C207B">
        <w:rPr>
          <w:b/>
          <w:i/>
          <w:lang w:eastAsia="zh-CN"/>
        </w:rPr>
        <w:t xml:space="preserve"> (including session stop)</w:t>
      </w:r>
      <w:r>
        <w:rPr>
          <w:b/>
          <w:i/>
          <w:lang w:eastAsia="zh-CN"/>
        </w:rPr>
        <w:t xml:space="preserve">. </w:t>
      </w:r>
    </w:p>
    <w:p w14:paraId="0D4256AF" w14:textId="77777777" w:rsidR="00717B9F" w:rsidRDefault="00717B9F" w:rsidP="00717B9F">
      <w:pPr>
        <w:pStyle w:val="a7"/>
        <w:numPr>
          <w:ilvl w:val="0"/>
          <w:numId w:val="41"/>
        </w:numPr>
        <w:ind w:firstLineChars="0"/>
        <w:rPr>
          <w:lang w:eastAsia="zh-CN"/>
        </w:rPr>
      </w:pPr>
      <w:r>
        <w:rPr>
          <w:lang w:eastAsia="zh-CN"/>
        </w:rPr>
        <w:t>Alt 2: Scheduling DCI including a specific field</w:t>
      </w:r>
    </w:p>
    <w:p w14:paraId="4C8A5708" w14:textId="568AB256" w:rsidR="000E6D3D" w:rsidRDefault="000E6D3D" w:rsidP="00717B9F">
      <w:pPr>
        <w:rPr>
          <w:lang w:eastAsia="zh-CN"/>
        </w:rPr>
      </w:pPr>
      <w:r>
        <w:rPr>
          <w:lang w:eastAsia="zh-CN"/>
        </w:rPr>
        <w:t>In RAN2#115 meeting</w:t>
      </w:r>
      <w:r w:rsidR="007A5157">
        <w:rPr>
          <w:lang w:eastAsia="zh-CN"/>
        </w:rPr>
        <w:t xml:space="preserve"> </w:t>
      </w:r>
      <w:r w:rsidR="007A5157">
        <w:rPr>
          <w:lang w:eastAsia="zh-CN"/>
        </w:rPr>
        <w:fldChar w:fldCharType="begin"/>
      </w:r>
      <w:r w:rsidR="007A5157">
        <w:rPr>
          <w:lang w:eastAsia="zh-CN"/>
        </w:rPr>
        <w:instrText xml:space="preserve"> REF _Ref83216160 \r \h </w:instrText>
      </w:r>
      <w:r w:rsidR="007A5157">
        <w:rPr>
          <w:lang w:eastAsia="zh-CN"/>
        </w:rPr>
      </w:r>
      <w:r w:rsidR="007A5157">
        <w:rPr>
          <w:lang w:eastAsia="zh-CN"/>
        </w:rPr>
        <w:fldChar w:fldCharType="separate"/>
      </w:r>
      <w:r w:rsidR="0021128E">
        <w:rPr>
          <w:lang w:eastAsia="zh-CN"/>
        </w:rPr>
        <w:t>[4]</w:t>
      </w:r>
      <w:r w:rsidR="007A5157">
        <w:rPr>
          <w:lang w:eastAsia="zh-CN"/>
        </w:rPr>
        <w:fldChar w:fldCharType="end"/>
      </w:r>
      <w:r>
        <w:rPr>
          <w:lang w:eastAsia="zh-CN"/>
        </w:rPr>
        <w:t xml:space="preserve">, it was agreed that </w:t>
      </w:r>
      <w:r>
        <w:rPr>
          <w:lang w:val="en-IN" w:eastAsia="ko-KR"/>
        </w:rPr>
        <w:t xml:space="preserve">do not specify any mechanism to address the possibility of UE missing an MCCH change notification and it is left to UE implementation and </w:t>
      </w:r>
      <w:r>
        <w:rPr>
          <w:lang w:eastAsia="ko-KR"/>
        </w:rPr>
        <w:t>it is up to network implementation (e.g. paging repetitions) for addressing scenario of potential notification loss for UEs</w:t>
      </w:r>
      <w:r>
        <w:rPr>
          <w:lang w:val="en-IN" w:eastAsia="ko-KR"/>
        </w:rPr>
        <w:t>.</w:t>
      </w:r>
      <w:r w:rsidR="00C5162A">
        <w:rPr>
          <w:lang w:val="en-IN" w:eastAsia="ko-KR"/>
        </w:rPr>
        <w:t xml:space="preserve"> </w:t>
      </w:r>
      <w:r w:rsidR="00C5162A">
        <w:rPr>
          <w:szCs w:val="20"/>
          <w:lang w:eastAsia="zh-CN"/>
        </w:rPr>
        <w:t xml:space="preserve">Alt 2 can </w:t>
      </w:r>
      <w:r w:rsidR="00C5162A">
        <w:rPr>
          <w:lang w:eastAsia="zh-CN"/>
        </w:rPr>
        <w:t>reduce</w:t>
      </w:r>
      <w:r w:rsidR="00C5162A" w:rsidRPr="001C7EDB">
        <w:rPr>
          <w:lang w:eastAsia="zh-CN"/>
        </w:rPr>
        <w:t xml:space="preserve"> </w:t>
      </w:r>
      <w:r w:rsidR="00C5162A">
        <w:rPr>
          <w:lang w:eastAsia="zh-CN"/>
        </w:rPr>
        <w:t xml:space="preserve">the possibility of </w:t>
      </w:r>
      <w:r w:rsidR="00C5162A" w:rsidRPr="001C7EDB">
        <w:rPr>
          <w:lang w:eastAsia="zh-CN"/>
        </w:rPr>
        <w:t>UE missing an MCCH change notification</w:t>
      </w:r>
      <w:r w:rsidR="00C5162A">
        <w:rPr>
          <w:lang w:eastAsia="zh-CN"/>
        </w:rPr>
        <w:t xml:space="preserve"> because </w:t>
      </w:r>
      <w:r w:rsidR="00C5162A" w:rsidRPr="001C7EDB">
        <w:rPr>
          <w:lang w:eastAsia="zh-CN"/>
        </w:rPr>
        <w:t>the DCI scheduling MCCH will be transmitted from network whenever MCCH is transmitted</w:t>
      </w:r>
      <w:r w:rsidR="00C5162A">
        <w:rPr>
          <w:lang w:eastAsia="zh-CN"/>
        </w:rPr>
        <w:t>.</w:t>
      </w:r>
    </w:p>
    <w:p w14:paraId="45041E9D" w14:textId="62C2C373" w:rsidR="00717B9F" w:rsidRDefault="00C5162A" w:rsidP="00717B9F">
      <w:pPr>
        <w:rPr>
          <w:lang w:eastAsia="zh-CN"/>
        </w:rPr>
      </w:pPr>
      <w:r>
        <w:rPr>
          <w:lang w:eastAsia="zh-CN"/>
        </w:rPr>
        <w:t>In addition, t</w:t>
      </w:r>
      <w:r w:rsidR="00717B9F">
        <w:rPr>
          <w:lang w:eastAsia="zh-CN"/>
        </w:rPr>
        <w:t xml:space="preserve">he session start and the modification of an ongoing session both need to be notified. Since a specific DCI scrambled by a dedicated RNTI is not sufficient to notify the two changes, discussing how to use the DCI field is inevitable. Hence, using a field in the DCI scheduling MCCH to notify the two changes is more straightforward and simpler. Which field is used for this purpose can be discussed later when the discussion of DCI for MCCH scheduling is more mature. </w:t>
      </w:r>
    </w:p>
    <w:p w14:paraId="4A1738DD" w14:textId="468827E7" w:rsidR="00717B9F" w:rsidRDefault="00717B9F" w:rsidP="00717B9F">
      <w:pPr>
        <w:rPr>
          <w:b/>
          <w:i/>
          <w:lang w:eastAsia="zh-CN"/>
        </w:rPr>
      </w:pPr>
      <w:r>
        <w:rPr>
          <w:b/>
          <w:i/>
          <w:u w:val="single"/>
          <w:lang w:eastAsia="zh-CN"/>
        </w:rPr>
        <w:t xml:space="preserve">Proposal </w:t>
      </w:r>
      <w:r w:rsidR="00D13130">
        <w:rPr>
          <w:b/>
          <w:i/>
          <w:u w:val="single"/>
          <w:lang w:eastAsia="zh-CN"/>
        </w:rPr>
        <w:t>1</w:t>
      </w:r>
      <w:r w:rsidR="00297C0B">
        <w:rPr>
          <w:b/>
          <w:i/>
          <w:u w:val="single"/>
          <w:lang w:eastAsia="zh-CN"/>
        </w:rPr>
        <w:t>2</w:t>
      </w:r>
      <w:r>
        <w:rPr>
          <w:b/>
          <w:i/>
          <w:lang w:eastAsia="zh-CN"/>
        </w:rPr>
        <w:t>: Using a field in DCI scheduling MCCH to notify the session start and the modification of an ongoing session</w:t>
      </w:r>
      <w:r w:rsidR="003C4EA8">
        <w:rPr>
          <w:b/>
          <w:i/>
          <w:lang w:eastAsia="zh-CN"/>
        </w:rPr>
        <w:t>, i.e., Alt2</w:t>
      </w:r>
      <w:r>
        <w:rPr>
          <w:b/>
          <w:i/>
          <w:lang w:eastAsia="zh-CN"/>
        </w:rPr>
        <w:t xml:space="preserve">. </w:t>
      </w:r>
    </w:p>
    <w:p w14:paraId="77ED493A" w14:textId="238D0324" w:rsidR="00717B9F" w:rsidRDefault="00035F4A" w:rsidP="00717B9F">
      <w:pPr>
        <w:pStyle w:val="a7"/>
        <w:numPr>
          <w:ilvl w:val="0"/>
          <w:numId w:val="42"/>
        </w:numPr>
        <w:ind w:firstLineChars="0"/>
        <w:rPr>
          <w:b/>
          <w:i/>
          <w:lang w:eastAsia="zh-CN"/>
        </w:rPr>
      </w:pPr>
      <w:r>
        <w:rPr>
          <w:b/>
          <w:i/>
          <w:lang w:eastAsia="zh-CN"/>
        </w:rPr>
        <w:t>Send LS to RAN2 with</w:t>
      </w:r>
      <w:r w:rsidR="00717B9F">
        <w:rPr>
          <w:b/>
          <w:i/>
          <w:lang w:eastAsia="zh-CN"/>
        </w:rPr>
        <w:t xml:space="preserve"> the mechanism RAN1 agreed. </w:t>
      </w:r>
    </w:p>
    <w:p w14:paraId="6138DC30" w14:textId="77777777" w:rsidR="00BB3290" w:rsidRPr="003A2954" w:rsidRDefault="00BB3290" w:rsidP="00BB3290">
      <w:pPr>
        <w:pStyle w:val="1"/>
      </w:pPr>
      <w:r w:rsidRPr="003A2954">
        <w:t>Conclusions</w:t>
      </w:r>
    </w:p>
    <w:p w14:paraId="5D640EBA" w14:textId="02CF34D2" w:rsidR="00BB3290" w:rsidRPr="003A2954" w:rsidRDefault="00BB3290" w:rsidP="00BB3290">
      <w:pPr>
        <w:rPr>
          <w:kern w:val="2"/>
          <w:lang w:eastAsia="zh-CN"/>
        </w:rPr>
      </w:pPr>
      <w:r w:rsidRPr="003A2954">
        <w:rPr>
          <w:kern w:val="2"/>
          <w:lang w:eastAsia="zh-CN"/>
        </w:rPr>
        <w:t>This contribution discusse</w:t>
      </w:r>
      <w:r w:rsidR="00E60764">
        <w:rPr>
          <w:kern w:val="2"/>
          <w:lang w:eastAsia="zh-CN"/>
        </w:rPr>
        <w:t>s</w:t>
      </w:r>
      <w:r w:rsidRPr="003A2954">
        <w:rPr>
          <w:kern w:val="2"/>
          <w:lang w:eastAsia="zh-CN"/>
        </w:rPr>
        <w:t xml:space="preserve"> </w:t>
      </w:r>
      <w:r w:rsidR="00434085">
        <w:rPr>
          <w:kern w:val="2"/>
          <w:lang w:eastAsia="zh-CN"/>
        </w:rPr>
        <w:t xml:space="preserve">the </w:t>
      </w:r>
      <w:r w:rsidR="00E60764">
        <w:t xml:space="preserve">details </w:t>
      </w:r>
      <w:r w:rsidR="00434085" w:rsidRPr="00A66B07">
        <w:t>for UE</w:t>
      </w:r>
      <w:r w:rsidR="00434085">
        <w:t xml:space="preserve"> receiving broadcast</w:t>
      </w:r>
      <w:r w:rsidR="000252DF">
        <w:t xml:space="preserve"> especially</w:t>
      </w:r>
      <w:r w:rsidR="00434085" w:rsidRPr="00A66B07">
        <w:t xml:space="preserve"> in RRC_IDLE/ RRC_INACTIVE</w:t>
      </w:r>
      <w:r w:rsidR="00434085">
        <w:t xml:space="preserve"> states</w:t>
      </w:r>
      <w:r w:rsidR="00434085" w:rsidRPr="00A66B07">
        <w:t>.</w:t>
      </w:r>
      <w:r w:rsidR="007E6F78">
        <w:rPr>
          <w:rFonts w:eastAsiaTheme="minorEastAsia"/>
          <w:lang w:eastAsia="zh-CN"/>
        </w:rPr>
        <w:t xml:space="preserve"> </w:t>
      </w:r>
      <w:r w:rsidRPr="003A2954">
        <w:rPr>
          <w:kern w:val="2"/>
          <w:lang w:eastAsia="zh-CN"/>
        </w:rPr>
        <w:t xml:space="preserve">The following proposals are </w:t>
      </w:r>
      <w:r w:rsidR="00E2309C">
        <w:rPr>
          <w:kern w:val="2"/>
          <w:lang w:eastAsia="zh-CN"/>
        </w:rPr>
        <w:t>as follows</w:t>
      </w:r>
      <w:r w:rsidRPr="003A2954">
        <w:rPr>
          <w:kern w:val="2"/>
          <w:lang w:eastAsia="zh-CN"/>
        </w:rPr>
        <w:t>:</w:t>
      </w:r>
    </w:p>
    <w:p w14:paraId="32C986BD" w14:textId="77777777" w:rsidR="003B3F8B" w:rsidRPr="003B3F8B" w:rsidRDefault="003B3F8B" w:rsidP="003B3F8B">
      <w:pPr>
        <w:rPr>
          <w:b/>
          <w:i/>
          <w:kern w:val="2"/>
          <w:lang w:val="en-GB" w:eastAsia="zh-CN"/>
        </w:rPr>
      </w:pPr>
      <w:r w:rsidRPr="003B3F8B">
        <w:rPr>
          <w:b/>
          <w:i/>
          <w:kern w:val="2"/>
          <w:u w:val="single"/>
          <w:lang w:val="en-GB" w:eastAsia="zh-CN"/>
        </w:rPr>
        <w:t>Proposal 1</w:t>
      </w:r>
      <w:r w:rsidRPr="003B3F8B">
        <w:rPr>
          <w:b/>
          <w:i/>
          <w:kern w:val="2"/>
          <w:lang w:val="en-GB" w:eastAsia="zh-CN"/>
        </w:rPr>
        <w:t>: Support a configurable ID for scrambling sequence and DMRS generator initialization for scheduling broadcast, specifically:</w:t>
      </w:r>
    </w:p>
    <w:p w14:paraId="7842C405" w14:textId="1152DF26" w:rsidR="003B3F8B" w:rsidRPr="003B3F8B" w:rsidRDefault="003B3F8B" w:rsidP="003B3F8B">
      <w:pPr>
        <w:numPr>
          <w:ilvl w:val="0"/>
          <w:numId w:val="47"/>
        </w:numPr>
        <w:rPr>
          <w:b/>
          <w:i/>
          <w:kern w:val="2"/>
          <w:lang w:eastAsia="zh-CN"/>
        </w:rPr>
      </w:pPr>
      <w:r w:rsidRPr="003B3F8B">
        <w:rPr>
          <w:b/>
          <w:i/>
          <w:kern w:val="2"/>
          <w:lang w:val="en-GB" w:eastAsia="zh-CN"/>
        </w:rPr>
        <w:t xml:space="preserve">For initializing scrambling sequence generator for GC-PDCCH/PDSCH with/scheduled by the first DCI format, </w:t>
      </w:r>
      <m:oMath>
        <m:sSub>
          <m:sSubPr>
            <m:ctrlPr>
              <w:rPr>
                <w:rFonts w:ascii="Cambria Math" w:hAnsi="Cambria Math"/>
                <w:b/>
                <w:i/>
                <w:kern w:val="2"/>
                <w:lang w:val="en-GB" w:eastAsia="zh-CN"/>
              </w:rPr>
            </m:ctrlPr>
          </m:sSubPr>
          <m:e>
            <m:r>
              <m:rPr>
                <m:sty m:val="bi"/>
              </m:rPr>
              <w:rPr>
                <w:rFonts w:ascii="Cambria Math" w:hAnsi="Cambria Math"/>
                <w:kern w:val="2"/>
                <w:lang w:val="en-GB" w:eastAsia="zh-CN"/>
              </w:rPr>
              <m:t>n</m:t>
            </m:r>
          </m:e>
          <m:sub>
            <m:r>
              <m:rPr>
                <m:nor/>
              </m:rPr>
              <w:rPr>
                <w:b/>
                <w:i/>
                <w:kern w:val="2"/>
                <w:lang w:val="en-GB" w:eastAsia="zh-CN"/>
              </w:rPr>
              <m:t>ID</m:t>
            </m:r>
          </m:sub>
        </m:sSub>
      </m:oMath>
      <w:r w:rsidRPr="003B3F8B">
        <w:rPr>
          <w:b/>
          <w:i/>
          <w:kern w:val="2"/>
          <w:lang w:val="en-GB" w:eastAsia="zh-CN"/>
        </w:rPr>
        <w:t xml:space="preserve"> is an value configured by the higher layer parameter, respectively. </w:t>
      </w:r>
    </w:p>
    <w:p w14:paraId="3466D8F8" w14:textId="37C2F9AC" w:rsidR="003B3F8B" w:rsidRPr="003B3F8B" w:rsidRDefault="003B3F8B" w:rsidP="003B3F8B">
      <w:pPr>
        <w:numPr>
          <w:ilvl w:val="0"/>
          <w:numId w:val="47"/>
        </w:numPr>
        <w:rPr>
          <w:b/>
          <w:i/>
          <w:kern w:val="2"/>
          <w:lang w:eastAsia="zh-CN"/>
        </w:rPr>
      </w:pPr>
      <w:r w:rsidRPr="003B3F8B">
        <w:rPr>
          <w:rFonts w:hint="eastAsia"/>
          <w:b/>
          <w:i/>
          <w:kern w:val="2"/>
          <w:lang w:eastAsia="zh-CN"/>
        </w:rPr>
        <w:t>F</w:t>
      </w:r>
      <w:r w:rsidRPr="003B3F8B">
        <w:rPr>
          <w:b/>
          <w:i/>
          <w:kern w:val="2"/>
          <w:lang w:eastAsia="zh-CN"/>
        </w:rPr>
        <w:t xml:space="preserve">or </w:t>
      </w:r>
      <w:r w:rsidRPr="003B3F8B">
        <w:rPr>
          <w:b/>
          <w:i/>
          <w:kern w:val="2"/>
          <w:lang w:val="en-GB" w:eastAsia="zh-CN"/>
        </w:rPr>
        <w:t xml:space="preserve">initializing DMRS generator of GC-PDCCH/PDSCH with/scheduled by the first DCI format, </w:t>
      </w:r>
      <m:oMath>
        <m:sSub>
          <m:sSubPr>
            <m:ctrlPr>
              <w:rPr>
                <w:rFonts w:ascii="Cambria Math" w:hAnsi="Cambria Math"/>
                <w:b/>
                <w:i/>
                <w:kern w:val="2"/>
                <w:lang w:val="en-GB" w:eastAsia="zh-CN"/>
              </w:rPr>
            </m:ctrlPr>
          </m:sSubPr>
          <m:e>
            <m:r>
              <m:rPr>
                <m:sty m:val="bi"/>
              </m:rPr>
              <w:rPr>
                <w:rFonts w:ascii="Cambria Math" w:hAnsi="Cambria Math"/>
                <w:kern w:val="2"/>
                <w:lang w:val="en-GB" w:eastAsia="zh-CN"/>
              </w:rPr>
              <m:t>n</m:t>
            </m:r>
          </m:e>
          <m:sub>
            <m:r>
              <m:rPr>
                <m:nor/>
              </m:rPr>
              <w:rPr>
                <w:b/>
                <w:i/>
                <w:kern w:val="2"/>
                <w:lang w:val="en-GB" w:eastAsia="zh-CN"/>
              </w:rPr>
              <m:t>ID</m:t>
            </m:r>
          </m:sub>
        </m:sSub>
      </m:oMath>
      <w:r w:rsidRPr="003B3F8B">
        <w:rPr>
          <w:b/>
          <w:i/>
          <w:kern w:val="2"/>
          <w:lang w:val="en-GB" w:eastAsia="zh-CN"/>
        </w:rPr>
        <w:t xml:space="preserve"> is a value configured by the higher layer parameter, respectively. </w:t>
      </w:r>
    </w:p>
    <w:p w14:paraId="52FBE2F6" w14:textId="77777777" w:rsidR="003B3F8B" w:rsidRPr="003B3F8B" w:rsidRDefault="003B3F8B" w:rsidP="003B3F8B">
      <w:pPr>
        <w:rPr>
          <w:b/>
          <w:i/>
          <w:kern w:val="2"/>
          <w:lang w:eastAsia="zh-CN"/>
        </w:rPr>
      </w:pPr>
      <w:r w:rsidRPr="003B3F8B">
        <w:rPr>
          <w:b/>
          <w:i/>
          <w:kern w:val="2"/>
          <w:u w:val="single"/>
          <w:lang w:eastAsia="zh-CN"/>
        </w:rPr>
        <w:lastRenderedPageBreak/>
        <w:t>Proposal 2</w:t>
      </w:r>
      <w:r w:rsidRPr="003B3F8B">
        <w:rPr>
          <w:b/>
          <w:i/>
          <w:kern w:val="2"/>
          <w:lang w:eastAsia="zh-CN"/>
        </w:rPr>
        <w:t xml:space="preserve">: The configurable ID for </w:t>
      </w:r>
      <w:r w:rsidRPr="003B3F8B">
        <w:rPr>
          <w:b/>
          <w:i/>
          <w:kern w:val="2"/>
          <w:lang w:val="en-GB" w:eastAsia="zh-CN"/>
        </w:rPr>
        <w:t xml:space="preserve">scrambling sequence and DMRS generator initialization for scheduling broadcast is per G-RNTI instead of per UE. </w:t>
      </w:r>
    </w:p>
    <w:p w14:paraId="1E25D707" w14:textId="77777777" w:rsidR="003B3F8B" w:rsidRPr="003B3F8B" w:rsidRDefault="003B3F8B" w:rsidP="003B3F8B">
      <w:pPr>
        <w:rPr>
          <w:b/>
          <w:i/>
          <w:kern w:val="2"/>
          <w:lang w:eastAsia="zh-CN"/>
        </w:rPr>
      </w:pPr>
      <w:r w:rsidRPr="003B3F8B">
        <w:rPr>
          <w:b/>
          <w:i/>
          <w:kern w:val="2"/>
          <w:u w:val="single"/>
          <w:lang w:eastAsia="zh-CN"/>
        </w:rPr>
        <w:t>Proposal 3</w:t>
      </w:r>
      <w:r w:rsidRPr="003B3F8B">
        <w:rPr>
          <w:b/>
          <w:i/>
          <w:kern w:val="2"/>
          <w:lang w:eastAsia="zh-CN"/>
        </w:rPr>
        <w:t xml:space="preserve">: </w:t>
      </w:r>
      <w:r w:rsidRPr="003B3F8B">
        <w:rPr>
          <w:b/>
          <w:bCs/>
          <w:i/>
          <w:kern w:val="2"/>
          <w:lang w:eastAsia="zh-CN"/>
        </w:rPr>
        <w:t xml:space="preserve">Periodic TRS can be configured as QCL source for broadcast transmission especially for RRC_IDLE/INACTIVE UE. </w:t>
      </w:r>
    </w:p>
    <w:p w14:paraId="21A3785A" w14:textId="77777777" w:rsidR="003B3F8B" w:rsidRPr="003B3F8B" w:rsidRDefault="003B3F8B" w:rsidP="003B3F8B">
      <w:pPr>
        <w:rPr>
          <w:b/>
          <w:bCs/>
          <w:i/>
          <w:kern w:val="2"/>
          <w:lang w:eastAsia="zh-CN"/>
        </w:rPr>
      </w:pPr>
      <w:r w:rsidRPr="003B3F8B">
        <w:rPr>
          <w:b/>
          <w:i/>
          <w:kern w:val="2"/>
          <w:u w:val="single"/>
          <w:lang w:eastAsia="zh-CN"/>
        </w:rPr>
        <w:t>Proposal 4</w:t>
      </w:r>
      <w:r w:rsidRPr="003B3F8B">
        <w:rPr>
          <w:b/>
          <w:i/>
          <w:kern w:val="2"/>
          <w:lang w:eastAsia="zh-CN"/>
        </w:rPr>
        <w:t xml:space="preserve">: </w:t>
      </w:r>
      <w:r w:rsidRPr="003B3F8B">
        <w:rPr>
          <w:b/>
          <w:bCs/>
          <w:i/>
          <w:kern w:val="2"/>
          <w:lang w:eastAsia="zh-CN"/>
        </w:rPr>
        <w:t xml:space="preserve">Case E seems more motivated than case D by MTCH requiring a larger bandwidth size than the size of SIB configured initial BWP. </w:t>
      </w:r>
    </w:p>
    <w:p w14:paraId="174CD61C" w14:textId="77777777" w:rsidR="003B3F8B" w:rsidRPr="003B3F8B" w:rsidRDefault="003B3F8B" w:rsidP="003B3F8B">
      <w:pPr>
        <w:numPr>
          <w:ilvl w:val="0"/>
          <w:numId w:val="48"/>
        </w:numPr>
        <w:rPr>
          <w:b/>
          <w:bCs/>
          <w:i/>
          <w:kern w:val="2"/>
          <w:lang w:eastAsia="zh-CN"/>
        </w:rPr>
      </w:pPr>
      <w:r w:rsidRPr="003B3F8B">
        <w:rPr>
          <w:rFonts w:hint="eastAsia"/>
          <w:b/>
          <w:bCs/>
          <w:i/>
          <w:kern w:val="2"/>
          <w:lang w:eastAsia="zh-CN"/>
        </w:rPr>
        <w:t>I</w:t>
      </w:r>
      <w:r w:rsidRPr="003B3F8B">
        <w:rPr>
          <w:b/>
          <w:bCs/>
          <w:i/>
          <w:kern w:val="2"/>
          <w:lang w:eastAsia="zh-CN"/>
        </w:rPr>
        <w:t xml:space="preserve">f case E is supported, it is up to RAN2 how to name case E </w:t>
      </w:r>
      <w:r w:rsidRPr="003B3F8B">
        <w:rPr>
          <w:rFonts w:hint="eastAsia"/>
          <w:b/>
          <w:bCs/>
          <w:i/>
          <w:kern w:val="2"/>
          <w:lang w:eastAsia="zh-CN"/>
        </w:rPr>
        <w:t>for</w:t>
      </w:r>
      <w:r w:rsidRPr="003B3F8B">
        <w:rPr>
          <w:b/>
          <w:bCs/>
          <w:i/>
          <w:kern w:val="2"/>
          <w:lang w:eastAsia="zh-CN"/>
        </w:rPr>
        <w:t xml:space="preserve"> minimizing the specification impact. </w:t>
      </w:r>
    </w:p>
    <w:p w14:paraId="0C9347BF" w14:textId="77777777" w:rsidR="003B3F8B" w:rsidRPr="003B3F8B" w:rsidRDefault="003B3F8B" w:rsidP="003B3F8B">
      <w:pPr>
        <w:rPr>
          <w:b/>
          <w:i/>
          <w:kern w:val="2"/>
          <w:lang w:eastAsia="zh-CN"/>
        </w:rPr>
      </w:pPr>
      <w:r w:rsidRPr="003B3F8B">
        <w:rPr>
          <w:b/>
          <w:i/>
          <w:kern w:val="2"/>
          <w:u w:val="single"/>
          <w:lang w:eastAsia="zh-CN"/>
        </w:rPr>
        <w:t>Proposal 5</w:t>
      </w:r>
      <w:r w:rsidRPr="003B3F8B">
        <w:rPr>
          <w:b/>
          <w:i/>
          <w:kern w:val="2"/>
          <w:lang w:eastAsia="zh-CN"/>
        </w:rPr>
        <w:t>: RateMatchPattern can be configured together with the CFR configured for broadcast reception for RRC_IDLE/INACTIVE UEs .</w:t>
      </w:r>
    </w:p>
    <w:p w14:paraId="75A5FF09" w14:textId="77777777" w:rsidR="003B3F8B" w:rsidRPr="003B3F8B" w:rsidRDefault="003B3F8B" w:rsidP="003B3F8B">
      <w:pPr>
        <w:rPr>
          <w:b/>
          <w:i/>
          <w:kern w:val="2"/>
          <w:lang w:eastAsia="zh-CN"/>
        </w:rPr>
      </w:pPr>
      <w:r w:rsidRPr="003B3F8B">
        <w:rPr>
          <w:b/>
          <w:i/>
          <w:kern w:val="2"/>
          <w:u w:val="single"/>
          <w:lang w:eastAsia="zh-CN"/>
        </w:rPr>
        <w:t>Proposal 6</w:t>
      </w:r>
      <w:r w:rsidRPr="003B3F8B">
        <w:rPr>
          <w:b/>
          <w:i/>
          <w:kern w:val="2"/>
          <w:lang w:eastAsia="zh-CN"/>
        </w:rPr>
        <w:t xml:space="preserve">: When the CFR for MCCH/MTCH is configured with the same size as SIB1 configured initial BWP, in addition to CORESET#0, the other CORESET larger than CORESET#0 can be configured. </w:t>
      </w:r>
    </w:p>
    <w:p w14:paraId="7C35FF2A" w14:textId="77777777" w:rsidR="003B3F8B" w:rsidRPr="003B3F8B" w:rsidRDefault="003B3F8B" w:rsidP="003B3F8B">
      <w:pPr>
        <w:rPr>
          <w:b/>
          <w:i/>
          <w:kern w:val="2"/>
          <w:lang w:eastAsia="zh-CN"/>
        </w:rPr>
      </w:pPr>
      <w:r w:rsidRPr="003B3F8B">
        <w:rPr>
          <w:b/>
          <w:i/>
          <w:kern w:val="2"/>
          <w:u w:val="single"/>
          <w:lang w:eastAsia="zh-CN"/>
        </w:rPr>
        <w:t>Proposal 7</w:t>
      </w:r>
      <w:r w:rsidRPr="003B3F8B">
        <w:rPr>
          <w:b/>
          <w:i/>
          <w:kern w:val="2"/>
          <w:lang w:eastAsia="zh-CN"/>
        </w:rPr>
        <w:t xml:space="preserve">: For MTCH scheduling, both searchSpace#0 and Type-x CSS can be configured for GC-PDCCH scheduling MTCH. </w:t>
      </w:r>
    </w:p>
    <w:p w14:paraId="29E16A45" w14:textId="77777777" w:rsidR="003B3F8B" w:rsidRPr="003B3F8B" w:rsidRDefault="003B3F8B" w:rsidP="003B3F8B">
      <w:pPr>
        <w:rPr>
          <w:b/>
          <w:i/>
          <w:kern w:val="2"/>
          <w:lang w:eastAsia="zh-CN"/>
        </w:rPr>
      </w:pPr>
      <w:r w:rsidRPr="003B3F8B">
        <w:rPr>
          <w:b/>
          <w:i/>
          <w:kern w:val="2"/>
          <w:u w:val="single"/>
          <w:lang w:eastAsia="zh-CN"/>
        </w:rPr>
        <w:t>Proposal 8</w:t>
      </w:r>
      <w:r w:rsidRPr="003B3F8B">
        <w:rPr>
          <w:b/>
          <w:i/>
          <w:kern w:val="2"/>
          <w:lang w:eastAsia="zh-CN"/>
        </w:rPr>
        <w:t xml:space="preserve">: The CFR, CORESET, and search space for MCCH and MTCH can be configured separately. </w:t>
      </w:r>
    </w:p>
    <w:p w14:paraId="47B6AA97" w14:textId="77777777" w:rsidR="003B3F8B" w:rsidRPr="003B3F8B" w:rsidRDefault="003B3F8B" w:rsidP="003B3F8B">
      <w:pPr>
        <w:numPr>
          <w:ilvl w:val="0"/>
          <w:numId w:val="35"/>
        </w:numPr>
        <w:rPr>
          <w:b/>
          <w:i/>
          <w:kern w:val="2"/>
          <w:lang w:eastAsia="zh-CN"/>
        </w:rPr>
      </w:pPr>
      <w:r w:rsidRPr="003B3F8B">
        <w:rPr>
          <w:b/>
          <w:i/>
          <w:kern w:val="2"/>
          <w:lang w:eastAsia="zh-CN"/>
        </w:rPr>
        <w:t xml:space="preserve">The CFR, CORESET, and search space for MTCH scheduling can be included in MCCH. </w:t>
      </w:r>
    </w:p>
    <w:p w14:paraId="710F1060" w14:textId="0BD868D5" w:rsidR="003B3F8B" w:rsidRPr="003B3F8B" w:rsidRDefault="003B3F8B" w:rsidP="003B3F8B">
      <w:pPr>
        <w:rPr>
          <w:b/>
          <w:i/>
          <w:kern w:val="2"/>
          <w:lang w:eastAsia="zh-CN"/>
        </w:rPr>
      </w:pPr>
      <w:r w:rsidRPr="003B3F8B">
        <w:rPr>
          <w:b/>
          <w:i/>
          <w:kern w:val="2"/>
          <w:u w:val="single"/>
          <w:lang w:eastAsia="zh-CN"/>
        </w:rPr>
        <w:t>Proposal 9</w:t>
      </w:r>
      <w:r w:rsidRPr="003B3F8B">
        <w:rPr>
          <w:b/>
          <w:i/>
          <w:kern w:val="2"/>
          <w:lang w:eastAsia="zh-CN"/>
        </w:rPr>
        <w:t xml:space="preserve">: MTCH scheduling is associated with a window defined by the MTCH monitoring periodicity  </w:t>
      </w:r>
      <m:oMath>
        <m:sSub>
          <m:sSubPr>
            <m:ctrlPr>
              <w:rPr>
                <w:rFonts w:ascii="Cambria Math" w:hAnsi="Cambria Math"/>
                <w:b/>
                <w:i/>
                <w:kern w:val="2"/>
                <w:lang w:eastAsia="zh-CN"/>
              </w:rPr>
            </m:ctrlPr>
          </m:sSubPr>
          <m:e>
            <m:r>
              <m:rPr>
                <m:sty m:val="bi"/>
              </m:rPr>
              <w:rPr>
                <w:rFonts w:ascii="Cambria Math" w:hAnsi="Cambria Math"/>
                <w:kern w:val="2"/>
                <w:lang w:eastAsia="zh-CN"/>
              </w:rPr>
              <m:t>K</m:t>
            </m:r>
          </m:e>
          <m:sub>
            <m:r>
              <m:rPr>
                <m:sty m:val="bi"/>
              </m:rPr>
              <w:rPr>
                <w:rFonts w:ascii="Cambria Math" w:hAnsi="Cambria Math"/>
                <w:kern w:val="2"/>
                <w:lang w:eastAsia="zh-CN"/>
              </w:rPr>
              <m:t>G-RNTI</m:t>
            </m:r>
          </m:sub>
        </m:sSub>
      </m:oMath>
      <w:r w:rsidRPr="003B3F8B">
        <w:rPr>
          <w:b/>
          <w:i/>
          <w:kern w:val="2"/>
          <w:lang w:eastAsia="zh-CN"/>
        </w:rPr>
        <w:t xml:space="preserve"> and the offset to the starting of the periodicity </w:t>
      </w:r>
      <m:oMath>
        <m:sSub>
          <m:sSubPr>
            <m:ctrlPr>
              <w:rPr>
                <w:rFonts w:ascii="Cambria Math" w:hAnsi="Cambria Math"/>
                <w:b/>
                <w:i/>
                <w:kern w:val="2"/>
                <w:lang w:eastAsia="zh-CN"/>
              </w:rPr>
            </m:ctrlPr>
          </m:sSubPr>
          <m:e>
            <m:r>
              <m:rPr>
                <m:sty m:val="bi"/>
              </m:rPr>
              <w:rPr>
                <w:rFonts w:ascii="Cambria Math" w:hAnsi="Cambria Math"/>
                <w:kern w:val="2"/>
                <w:lang w:eastAsia="zh-CN"/>
              </w:rPr>
              <m:t>O</m:t>
            </m:r>
          </m:e>
          <m:sub>
            <m:r>
              <m:rPr>
                <m:sty m:val="bi"/>
              </m:rPr>
              <w:rPr>
                <w:rFonts w:ascii="Cambria Math" w:hAnsi="Cambria Math"/>
                <w:kern w:val="2"/>
                <w:lang w:eastAsia="zh-CN"/>
              </w:rPr>
              <m:t>G-RNTI</m:t>
            </m:r>
          </m:sub>
        </m:sSub>
      </m:oMath>
      <w:r w:rsidRPr="003B3F8B">
        <w:rPr>
          <w:b/>
          <w:i/>
          <w:kern w:val="2"/>
          <w:lang w:eastAsia="zh-CN"/>
        </w:rPr>
        <w:t>:</w:t>
      </w:r>
    </w:p>
    <w:p w14:paraId="69F4273D" w14:textId="11741D5B" w:rsidR="003B3F8B" w:rsidRPr="003B3F8B" w:rsidRDefault="003B3F8B" w:rsidP="003B3F8B">
      <w:pPr>
        <w:numPr>
          <w:ilvl w:val="0"/>
          <w:numId w:val="20"/>
        </w:numPr>
        <w:rPr>
          <w:b/>
          <w:i/>
          <w:kern w:val="2"/>
          <w:lang w:eastAsia="zh-CN"/>
        </w:rPr>
      </w:pPr>
      <w:r w:rsidRPr="003B3F8B">
        <w:rPr>
          <w:b/>
          <w:i/>
          <w:kern w:val="2"/>
          <w:lang w:eastAsia="zh-CN"/>
        </w:rPr>
        <w:t xml:space="preserve">the PDCCH monitoring occasion(s) in slot </w:t>
      </w:r>
      <m:oMath>
        <m:sSub>
          <m:sSubPr>
            <m:ctrlPr>
              <w:rPr>
                <w:rFonts w:ascii="Cambria Math" w:hAnsi="Cambria Math"/>
                <w:b/>
                <w:i/>
                <w:kern w:val="2"/>
                <w:lang w:eastAsia="zh-CN"/>
              </w:rPr>
            </m:ctrlPr>
          </m:sSubPr>
          <m:e>
            <m:r>
              <m:rPr>
                <m:sty m:val="bi"/>
              </m:rPr>
              <w:rPr>
                <w:rFonts w:ascii="Cambria Math" w:hAnsi="Cambria Math"/>
                <w:kern w:val="2"/>
                <w:lang w:eastAsia="zh-CN"/>
              </w:rPr>
              <m:t>n</m:t>
            </m:r>
          </m:e>
          <m:sub>
            <m:r>
              <m:rPr>
                <m:sty m:val="bi"/>
              </m:rPr>
              <w:rPr>
                <w:rFonts w:ascii="Cambria Math" w:hAnsi="Cambria Math"/>
                <w:kern w:val="2"/>
                <w:lang w:eastAsia="zh-CN"/>
              </w:rPr>
              <m:t>slot</m:t>
            </m:r>
          </m:sub>
        </m:sSub>
      </m:oMath>
      <w:r w:rsidRPr="003B3F8B">
        <w:rPr>
          <w:rFonts w:hint="eastAsia"/>
          <w:b/>
          <w:i/>
          <w:kern w:val="2"/>
          <w:lang w:eastAsia="zh-CN"/>
        </w:rPr>
        <w:t xml:space="preserve"> </w:t>
      </w:r>
      <w:r w:rsidRPr="003B3F8B">
        <w:rPr>
          <w:b/>
          <w:i/>
          <w:kern w:val="2"/>
          <w:lang w:eastAsia="zh-CN"/>
        </w:rPr>
        <w:t xml:space="preserve">in the frame </w:t>
      </w:r>
      <m:oMath>
        <m:r>
          <m:rPr>
            <m:sty m:val="bi"/>
          </m:rPr>
          <w:rPr>
            <w:rFonts w:ascii="Cambria Math" w:hAnsi="Cambria Math"/>
            <w:kern w:val="2"/>
            <w:lang w:eastAsia="zh-CN"/>
          </w:rPr>
          <m:t>SFN</m:t>
        </m:r>
      </m:oMath>
      <w:r w:rsidRPr="003B3F8B">
        <w:rPr>
          <w:rFonts w:hint="eastAsia"/>
          <w:b/>
          <w:i/>
          <w:kern w:val="2"/>
          <w:lang w:eastAsia="zh-CN"/>
        </w:rPr>
        <w:t xml:space="preserve"> </w:t>
      </w:r>
      <w:r w:rsidRPr="003B3F8B">
        <w:rPr>
          <w:b/>
          <w:i/>
          <w:kern w:val="2"/>
          <w:lang w:eastAsia="zh-CN"/>
        </w:rPr>
        <w:t xml:space="preserve">is given by </w:t>
      </w:r>
      <m:oMath>
        <m:d>
          <m:dPr>
            <m:ctrlPr>
              <w:rPr>
                <w:rFonts w:ascii="Cambria Math" w:hAnsi="Cambria Math"/>
                <w:b/>
                <w:i/>
                <w:kern w:val="2"/>
                <w:lang w:eastAsia="zh-CN"/>
              </w:rPr>
            </m:ctrlPr>
          </m:dPr>
          <m:e>
            <m:r>
              <m:rPr>
                <m:sty m:val="bi"/>
              </m:rPr>
              <w:rPr>
                <w:rFonts w:ascii="Cambria Math" w:hAnsi="Cambria Math"/>
                <w:kern w:val="2"/>
                <w:lang w:eastAsia="zh-CN"/>
              </w:rPr>
              <m:t>SFN∙</m:t>
            </m:r>
            <m:sSub>
              <m:sSubPr>
                <m:ctrlPr>
                  <w:rPr>
                    <w:rFonts w:ascii="Cambria Math" w:hAnsi="Cambria Math"/>
                    <w:b/>
                    <w:i/>
                    <w:kern w:val="2"/>
                    <w:lang w:eastAsia="zh-CN"/>
                  </w:rPr>
                </m:ctrlPr>
              </m:sSubPr>
              <m:e>
                <m:r>
                  <m:rPr>
                    <m:sty m:val="bi"/>
                  </m:rPr>
                  <w:rPr>
                    <w:rFonts w:ascii="Cambria Math" w:hAnsi="Cambria Math"/>
                    <w:kern w:val="2"/>
                    <w:lang w:eastAsia="zh-CN"/>
                  </w:rPr>
                  <m:t>N</m:t>
                </m:r>
              </m:e>
              <m:sub>
                <m:r>
                  <m:rPr>
                    <m:sty m:val="bi"/>
                  </m:rPr>
                  <w:rPr>
                    <w:rFonts w:ascii="Cambria Math" w:hAnsi="Cambria Math"/>
                    <w:kern w:val="2"/>
                    <w:lang w:eastAsia="zh-CN"/>
                  </w:rPr>
                  <m:t>slot</m:t>
                </m:r>
              </m:sub>
            </m:sSub>
            <m:r>
              <m:rPr>
                <m:sty m:val="bi"/>
              </m:rPr>
              <w:rPr>
                <w:rFonts w:ascii="Cambria Math" w:hAnsi="Cambria Math"/>
                <w:kern w:val="2"/>
                <w:lang w:eastAsia="zh-CN"/>
              </w:rPr>
              <m:t>+</m:t>
            </m:r>
            <m:sSub>
              <m:sSubPr>
                <m:ctrlPr>
                  <w:rPr>
                    <w:rFonts w:ascii="Cambria Math" w:hAnsi="Cambria Math"/>
                    <w:b/>
                    <w:i/>
                    <w:kern w:val="2"/>
                    <w:lang w:eastAsia="zh-CN"/>
                  </w:rPr>
                </m:ctrlPr>
              </m:sSubPr>
              <m:e>
                <m:r>
                  <m:rPr>
                    <m:sty m:val="bi"/>
                  </m:rPr>
                  <w:rPr>
                    <w:rFonts w:ascii="Cambria Math" w:hAnsi="Cambria Math"/>
                    <w:kern w:val="2"/>
                    <w:lang w:eastAsia="zh-CN"/>
                  </w:rPr>
                  <m:t>n</m:t>
                </m:r>
              </m:e>
              <m:sub>
                <m:r>
                  <m:rPr>
                    <m:sty m:val="bi"/>
                  </m:rPr>
                  <w:rPr>
                    <w:rFonts w:ascii="Cambria Math" w:hAnsi="Cambria Math"/>
                    <w:kern w:val="2"/>
                    <w:lang w:eastAsia="zh-CN"/>
                  </w:rPr>
                  <m:t>slot</m:t>
                </m:r>
              </m:sub>
            </m:sSub>
            <m:r>
              <m:rPr>
                <m:sty m:val="bi"/>
              </m:rPr>
              <w:rPr>
                <w:rFonts w:ascii="Cambria Math" w:hAnsi="Cambria Math"/>
                <w:kern w:val="2"/>
                <w:lang w:eastAsia="zh-CN"/>
              </w:rPr>
              <m:t>-</m:t>
            </m:r>
            <m:sSub>
              <m:sSubPr>
                <m:ctrlPr>
                  <w:rPr>
                    <w:rFonts w:ascii="Cambria Math" w:hAnsi="Cambria Math"/>
                    <w:b/>
                    <w:i/>
                    <w:kern w:val="2"/>
                    <w:lang w:eastAsia="zh-CN"/>
                  </w:rPr>
                </m:ctrlPr>
              </m:sSubPr>
              <m:e>
                <m:r>
                  <m:rPr>
                    <m:sty m:val="bi"/>
                  </m:rPr>
                  <w:rPr>
                    <w:rFonts w:ascii="Cambria Math" w:hAnsi="Cambria Math"/>
                    <w:kern w:val="2"/>
                    <w:lang w:eastAsia="zh-CN"/>
                  </w:rPr>
                  <m:t>O</m:t>
                </m:r>
              </m:e>
              <m:sub>
                <m:r>
                  <m:rPr>
                    <m:sty m:val="bi"/>
                  </m:rPr>
                  <w:rPr>
                    <w:rFonts w:ascii="Cambria Math" w:hAnsi="Cambria Math"/>
                    <w:kern w:val="2"/>
                    <w:lang w:eastAsia="zh-CN"/>
                  </w:rPr>
                  <m:t>G-RNTI</m:t>
                </m:r>
              </m:sub>
            </m:sSub>
          </m:e>
        </m:d>
        <m:r>
          <m:rPr>
            <m:sty m:val="bi"/>
          </m:rPr>
          <w:rPr>
            <w:rFonts w:ascii="Cambria Math" w:hAnsi="Cambria Math"/>
            <w:kern w:val="2"/>
            <w:lang w:eastAsia="zh-CN"/>
          </w:rPr>
          <m:t xml:space="preserve">mod </m:t>
        </m:r>
        <m:sSub>
          <m:sSubPr>
            <m:ctrlPr>
              <w:rPr>
                <w:rFonts w:ascii="Cambria Math" w:hAnsi="Cambria Math"/>
                <w:b/>
                <w:i/>
                <w:kern w:val="2"/>
                <w:lang w:eastAsia="zh-CN"/>
              </w:rPr>
            </m:ctrlPr>
          </m:sSubPr>
          <m:e>
            <m:r>
              <m:rPr>
                <m:sty m:val="bi"/>
              </m:rPr>
              <w:rPr>
                <w:rFonts w:ascii="Cambria Math" w:hAnsi="Cambria Math"/>
                <w:kern w:val="2"/>
                <w:lang w:eastAsia="zh-CN"/>
              </w:rPr>
              <m:t>K</m:t>
            </m:r>
          </m:e>
          <m:sub>
            <m:r>
              <m:rPr>
                <m:sty m:val="bi"/>
              </m:rPr>
              <w:rPr>
                <w:rFonts w:ascii="Cambria Math" w:hAnsi="Cambria Math"/>
                <w:kern w:val="2"/>
                <w:lang w:eastAsia="zh-CN"/>
              </w:rPr>
              <m:t>G-RNTI</m:t>
            </m:r>
          </m:sub>
        </m:sSub>
        <m:r>
          <m:rPr>
            <m:sty m:val="bi"/>
          </m:rPr>
          <w:rPr>
            <w:rFonts w:ascii="Cambria Math" w:hAnsi="Cambria Math"/>
            <w:kern w:val="2"/>
            <w:lang w:eastAsia="zh-CN"/>
          </w:rPr>
          <m:t>=0</m:t>
        </m:r>
      </m:oMath>
      <w:r w:rsidRPr="003B3F8B">
        <w:rPr>
          <w:rFonts w:hint="eastAsia"/>
          <w:b/>
          <w:i/>
          <w:kern w:val="2"/>
          <w:lang w:eastAsia="zh-CN"/>
        </w:rPr>
        <w:t>,</w:t>
      </w:r>
      <w:r w:rsidRPr="003B3F8B">
        <w:rPr>
          <w:b/>
          <w:i/>
          <w:kern w:val="2"/>
          <w:lang w:eastAsia="zh-CN"/>
        </w:rPr>
        <w:t xml:space="preserve"> where </w:t>
      </w:r>
      <m:oMath>
        <m:sSub>
          <m:sSubPr>
            <m:ctrlPr>
              <w:rPr>
                <w:rFonts w:ascii="Cambria Math" w:hAnsi="Cambria Math"/>
                <w:b/>
                <w:i/>
                <w:kern w:val="2"/>
                <w:lang w:eastAsia="zh-CN"/>
              </w:rPr>
            </m:ctrlPr>
          </m:sSubPr>
          <m:e>
            <m:r>
              <m:rPr>
                <m:sty m:val="bi"/>
              </m:rPr>
              <w:rPr>
                <w:rFonts w:ascii="Cambria Math" w:hAnsi="Cambria Math"/>
                <w:kern w:val="2"/>
                <w:lang w:eastAsia="zh-CN"/>
              </w:rPr>
              <m:t>N</m:t>
            </m:r>
          </m:e>
          <m:sub>
            <m:r>
              <m:rPr>
                <m:sty m:val="bi"/>
              </m:rPr>
              <w:rPr>
                <w:rFonts w:ascii="Cambria Math" w:hAnsi="Cambria Math"/>
                <w:kern w:val="2"/>
                <w:lang w:eastAsia="zh-CN"/>
              </w:rPr>
              <m:t>slot</m:t>
            </m:r>
          </m:sub>
        </m:sSub>
      </m:oMath>
      <w:r w:rsidRPr="003B3F8B">
        <w:rPr>
          <w:b/>
          <w:i/>
          <w:kern w:val="2"/>
          <w:lang w:eastAsia="zh-CN"/>
        </w:rPr>
        <w:t xml:space="preserve"> is the number of slots in a radio frame.</w:t>
      </w:r>
    </w:p>
    <w:p w14:paraId="56922C72" w14:textId="77777777" w:rsidR="003B3F8B" w:rsidRPr="003B3F8B" w:rsidRDefault="003B3F8B" w:rsidP="003B3F8B">
      <w:pPr>
        <w:rPr>
          <w:b/>
          <w:i/>
          <w:kern w:val="2"/>
          <w:lang w:eastAsia="zh-CN"/>
        </w:rPr>
      </w:pPr>
      <w:r w:rsidRPr="003B3F8B">
        <w:rPr>
          <w:b/>
          <w:i/>
          <w:kern w:val="2"/>
          <w:u w:val="single"/>
          <w:lang w:eastAsia="zh-CN"/>
        </w:rPr>
        <w:t>Proposal 10</w:t>
      </w:r>
      <w:r w:rsidRPr="003B3F8B">
        <w:rPr>
          <w:b/>
          <w:i/>
          <w:kern w:val="2"/>
          <w:lang w:eastAsia="zh-CN"/>
        </w:rPr>
        <w:t>: Within the MTCH scheduling window, the association between the PDCCH monitoring occasions and SSB is defined as:</w:t>
      </w:r>
    </w:p>
    <w:p w14:paraId="40BFF0B9" w14:textId="77777777" w:rsidR="003B3F8B" w:rsidRPr="003B3F8B" w:rsidRDefault="003B3F8B" w:rsidP="003B3F8B">
      <w:pPr>
        <w:numPr>
          <w:ilvl w:val="0"/>
          <w:numId w:val="19"/>
        </w:numPr>
        <w:rPr>
          <w:b/>
          <w:i/>
          <w:kern w:val="2"/>
          <w:lang w:eastAsia="zh-CN"/>
        </w:rPr>
      </w:pPr>
      <w:r w:rsidRPr="003B3F8B">
        <w:rPr>
          <w:b/>
          <w:i/>
          <w:kern w:val="2"/>
          <w:lang w:eastAsia="zh-CN"/>
        </w:rPr>
        <w:t>the [x×N+K]</w:t>
      </w:r>
      <w:r w:rsidRPr="003B3F8B">
        <w:rPr>
          <w:b/>
          <w:i/>
          <w:kern w:val="2"/>
          <w:vertAlign w:val="superscript"/>
          <w:lang w:eastAsia="zh-CN"/>
        </w:rPr>
        <w:t>th</w:t>
      </w:r>
      <w:r w:rsidRPr="003B3F8B">
        <w:rPr>
          <w:b/>
          <w:i/>
          <w:kern w:val="2"/>
          <w:lang w:eastAsia="zh-CN"/>
        </w:rPr>
        <w:t xml:space="preserve"> PDCCH monitoring occasion (s) for MTCH in the scheduling window corresponds to the K</w:t>
      </w:r>
      <w:r w:rsidRPr="003B3F8B">
        <w:rPr>
          <w:b/>
          <w:i/>
          <w:kern w:val="2"/>
          <w:vertAlign w:val="superscript"/>
          <w:lang w:eastAsia="zh-CN"/>
        </w:rPr>
        <w:t>th</w:t>
      </w:r>
      <w:r w:rsidRPr="003B3F8B">
        <w:rPr>
          <w:b/>
          <w:i/>
          <w:kern w:val="2"/>
          <w:lang w:eastAsia="zh-CN"/>
        </w:rPr>
        <w:t xml:space="preserve"> transmitted SSB, where x = 0, 1, ...X-1, K = 1, 2, …N, N is the number of actual transmitted SSBs determined according to ssb-PositionsInBurst in SIB1 and X is equal to CEIL(number of PDCCH monitoring occasions in G-RNTI window/N). </w:t>
      </w:r>
    </w:p>
    <w:p w14:paraId="1E82C4D9" w14:textId="77777777" w:rsidR="003B3F8B" w:rsidRPr="003B3F8B" w:rsidRDefault="003B3F8B" w:rsidP="003B3F8B">
      <w:pPr>
        <w:numPr>
          <w:ilvl w:val="0"/>
          <w:numId w:val="19"/>
        </w:numPr>
        <w:rPr>
          <w:b/>
          <w:i/>
          <w:kern w:val="2"/>
          <w:lang w:eastAsia="zh-CN"/>
        </w:rPr>
      </w:pPr>
      <w:r w:rsidRPr="003B3F8B">
        <w:rPr>
          <w:b/>
          <w:i/>
          <w:kern w:val="2"/>
          <w:lang w:eastAsia="zh-CN"/>
        </w:rPr>
        <w:t>The UE assumes that, in the MTCH scheduling window, PDCCH for an MTCH scrambled by G-RNTI is transmitted in at least one PDCCH monitoring occasion corresponding to each transmitted SSB.</w:t>
      </w:r>
    </w:p>
    <w:p w14:paraId="07AB2A60" w14:textId="77777777" w:rsidR="003B3F8B" w:rsidRPr="003B3F8B" w:rsidRDefault="003B3F8B" w:rsidP="003B3F8B">
      <w:pPr>
        <w:rPr>
          <w:b/>
          <w:i/>
          <w:kern w:val="2"/>
          <w:lang w:eastAsia="zh-CN"/>
        </w:rPr>
      </w:pPr>
      <w:r w:rsidRPr="003B3F8B">
        <w:rPr>
          <w:b/>
          <w:i/>
          <w:kern w:val="2"/>
          <w:u w:val="single"/>
          <w:lang w:eastAsia="zh-CN"/>
        </w:rPr>
        <w:t>Proposal 11</w:t>
      </w:r>
      <w:r w:rsidRPr="003B3F8B">
        <w:rPr>
          <w:b/>
          <w:i/>
          <w:kern w:val="2"/>
          <w:lang w:eastAsia="zh-CN"/>
        </w:rPr>
        <w:t xml:space="preserve">: A specific DCI scrambled by a dedicated RNTI is not necessary and not sufficient for notifying the session start and the modification of an ongoing session (including session stop). </w:t>
      </w:r>
    </w:p>
    <w:p w14:paraId="5093719E" w14:textId="77777777" w:rsidR="003B3F8B" w:rsidRPr="003B3F8B" w:rsidRDefault="003B3F8B" w:rsidP="003B3F8B">
      <w:pPr>
        <w:rPr>
          <w:b/>
          <w:i/>
          <w:kern w:val="2"/>
          <w:lang w:eastAsia="zh-CN"/>
        </w:rPr>
      </w:pPr>
      <w:r w:rsidRPr="003B3F8B">
        <w:rPr>
          <w:b/>
          <w:i/>
          <w:kern w:val="2"/>
          <w:u w:val="single"/>
          <w:lang w:eastAsia="zh-CN"/>
        </w:rPr>
        <w:t>Proposal 12</w:t>
      </w:r>
      <w:r w:rsidRPr="003B3F8B">
        <w:rPr>
          <w:b/>
          <w:i/>
          <w:kern w:val="2"/>
          <w:lang w:eastAsia="zh-CN"/>
        </w:rPr>
        <w:t xml:space="preserve">: Using a field in DCI scheduling MCCH to notify the session start and the modification of an ongoing session, i.e., Alt2. </w:t>
      </w:r>
    </w:p>
    <w:p w14:paraId="437A9643" w14:textId="77777777" w:rsidR="003B3F8B" w:rsidRPr="003B3F8B" w:rsidRDefault="003B3F8B" w:rsidP="003B3F8B">
      <w:pPr>
        <w:numPr>
          <w:ilvl w:val="0"/>
          <w:numId w:val="42"/>
        </w:numPr>
        <w:rPr>
          <w:b/>
          <w:i/>
          <w:kern w:val="2"/>
          <w:lang w:eastAsia="zh-CN"/>
        </w:rPr>
      </w:pPr>
      <w:r w:rsidRPr="003B3F8B">
        <w:rPr>
          <w:b/>
          <w:i/>
          <w:kern w:val="2"/>
          <w:lang w:eastAsia="zh-CN"/>
        </w:rPr>
        <w:t xml:space="preserve">Send LS to RAN2 with the mechanism RAN1 agreed. </w:t>
      </w:r>
    </w:p>
    <w:p w14:paraId="0A573F4E" w14:textId="77777777" w:rsidR="003B3F8B" w:rsidRPr="003B3F8B" w:rsidRDefault="003B3F8B" w:rsidP="00BB3290">
      <w:pPr>
        <w:rPr>
          <w:b/>
          <w:i/>
          <w:kern w:val="2"/>
          <w:lang w:eastAsia="zh-CN"/>
        </w:rPr>
      </w:pPr>
    </w:p>
    <w:p w14:paraId="1DE3BA1D" w14:textId="77777777" w:rsidR="00BB3290" w:rsidRPr="003A2954" w:rsidRDefault="00BB3290" w:rsidP="00BB3290">
      <w:pPr>
        <w:pStyle w:val="1"/>
        <w:numPr>
          <w:ilvl w:val="0"/>
          <w:numId w:val="0"/>
        </w:numPr>
        <w:ind w:left="432" w:hanging="432"/>
      </w:pPr>
      <w:bookmarkStart w:id="8" w:name="_Ref124589665"/>
      <w:bookmarkStart w:id="9" w:name="_Ref71620620"/>
      <w:bookmarkStart w:id="10" w:name="_Ref124671424"/>
      <w:r w:rsidRPr="003A2954">
        <w:t>References</w:t>
      </w:r>
    </w:p>
    <w:p w14:paraId="473AE384" w14:textId="6B947B02" w:rsidR="00FE21AA" w:rsidRDefault="00FE21AA" w:rsidP="00FE21AA">
      <w:pPr>
        <w:pStyle w:val="a7"/>
        <w:numPr>
          <w:ilvl w:val="0"/>
          <w:numId w:val="15"/>
        </w:numPr>
        <w:autoSpaceDE/>
        <w:autoSpaceDN/>
        <w:adjustRightInd/>
        <w:snapToGrid/>
        <w:spacing w:after="0"/>
        <w:ind w:firstLineChars="0"/>
      </w:pPr>
      <w:bookmarkStart w:id="11" w:name="_Ref83230582"/>
      <w:bookmarkStart w:id="12" w:name="_Ref60654691"/>
      <w:bookmarkEnd w:id="8"/>
      <w:bookmarkEnd w:id="9"/>
      <w:bookmarkEnd w:id="10"/>
      <w:r w:rsidRPr="00FE21AA">
        <w:t>RP-212559</w:t>
      </w:r>
      <w:r>
        <w:t xml:space="preserve">, </w:t>
      </w:r>
      <w:r w:rsidR="00DA3791">
        <w:t>“</w:t>
      </w:r>
      <w:r w:rsidRPr="00FE21AA">
        <w:t>Moderator's summary for email discussion [93e-19-MBS-WI]</w:t>
      </w:r>
      <w:r w:rsidR="00DA3791">
        <w:t>”</w:t>
      </w:r>
      <w:r>
        <w:t>, 3GPP RAN1 WG Vice-Chair, RAN#93-e, Sep. 13-17, 2021.</w:t>
      </w:r>
      <w:bookmarkEnd w:id="11"/>
      <w:r>
        <w:t xml:space="preserve"> </w:t>
      </w:r>
    </w:p>
    <w:p w14:paraId="1C5CAE07" w14:textId="14864830" w:rsidR="00CC3FF5" w:rsidRDefault="009040A4" w:rsidP="00DF0904">
      <w:pPr>
        <w:pStyle w:val="a7"/>
        <w:numPr>
          <w:ilvl w:val="0"/>
          <w:numId w:val="15"/>
        </w:numPr>
        <w:autoSpaceDE/>
        <w:autoSpaceDN/>
        <w:adjustRightInd/>
        <w:snapToGrid/>
        <w:spacing w:after="0"/>
        <w:ind w:firstLineChars="0"/>
      </w:pPr>
      <w:bookmarkStart w:id="13" w:name="_Ref83232359"/>
      <w:r w:rsidRPr="00D45A9F">
        <w:t>RAN1 Chairman’s Notes, RAN1#10</w:t>
      </w:r>
      <w:r w:rsidR="00EF138E">
        <w:t>6</w:t>
      </w:r>
      <w:r w:rsidRPr="00D45A9F">
        <w:t xml:space="preserve">-e, </w:t>
      </w:r>
      <w:r w:rsidR="000C3F54">
        <w:t>Aug</w:t>
      </w:r>
      <w:r w:rsidR="0021797A">
        <w:t>.</w:t>
      </w:r>
      <w:r w:rsidRPr="001D462D">
        <w:t xml:space="preserve"> </w:t>
      </w:r>
      <w:r w:rsidR="000C3F54">
        <w:t>16</w:t>
      </w:r>
      <w:r w:rsidR="002E6FC9" w:rsidRPr="00FD71E1">
        <w:t>-</w:t>
      </w:r>
      <w:r w:rsidR="00EA7970">
        <w:t>27</w:t>
      </w:r>
      <w:r w:rsidRPr="00D45A9F">
        <w:t>, 202</w:t>
      </w:r>
      <w:r>
        <w:t>1</w:t>
      </w:r>
      <w:r w:rsidRPr="00D45A9F">
        <w:t>.</w:t>
      </w:r>
      <w:bookmarkEnd w:id="12"/>
      <w:bookmarkEnd w:id="13"/>
    </w:p>
    <w:p w14:paraId="1C75014C" w14:textId="5357F3A6" w:rsidR="00C135BC" w:rsidRDefault="00886CB0" w:rsidP="00886CB0">
      <w:pPr>
        <w:pStyle w:val="a7"/>
        <w:numPr>
          <w:ilvl w:val="0"/>
          <w:numId w:val="15"/>
        </w:numPr>
        <w:autoSpaceDE/>
        <w:autoSpaceDN/>
        <w:adjustRightInd/>
        <w:snapToGrid/>
        <w:spacing w:after="0"/>
        <w:ind w:firstLineChars="0"/>
      </w:pPr>
      <w:bookmarkStart w:id="14" w:name="_Ref70346501"/>
      <w:r w:rsidRPr="00886CB0">
        <w:t>R1-2109742</w:t>
      </w:r>
      <w:r w:rsidR="008A607B" w:rsidRPr="00FD71E1">
        <w:t xml:space="preserve">, </w:t>
      </w:r>
      <w:r w:rsidR="00DA3791">
        <w:t>“</w:t>
      </w:r>
      <w:r w:rsidR="008A607B" w:rsidRPr="00FD71E1">
        <w:t>Impact from MCCH and MTCH on broadcast reception, RAN1#10</w:t>
      </w:r>
      <w:r w:rsidR="00071C5F" w:rsidRPr="00FD71E1">
        <w:t>6</w:t>
      </w:r>
      <w:r w:rsidR="0021797A">
        <w:t>bis</w:t>
      </w:r>
      <w:r w:rsidR="008A607B" w:rsidRPr="00FD71E1">
        <w:t>-e</w:t>
      </w:r>
      <w:r w:rsidR="00E15142" w:rsidRPr="00FD71E1">
        <w:t>,</w:t>
      </w:r>
      <w:r w:rsidR="00B77EC6" w:rsidRPr="00FD71E1">
        <w:t xml:space="preserve"> </w:t>
      </w:r>
      <w:r w:rsidR="00E15142" w:rsidRPr="00FD71E1">
        <w:t xml:space="preserve">Huawei, </w:t>
      </w:r>
      <w:r w:rsidR="00DA3791">
        <w:t>HiSilicon”</w:t>
      </w:r>
      <w:r w:rsidR="00B77EC6" w:rsidRPr="00FD71E1">
        <w:t xml:space="preserve">, </w:t>
      </w:r>
      <w:r w:rsidR="0021797A">
        <w:t>Oct</w:t>
      </w:r>
      <w:r w:rsidR="00B77EC6" w:rsidRPr="00FD71E1">
        <w:t>. 1</w:t>
      </w:r>
      <w:r w:rsidR="0021797A">
        <w:t>1</w:t>
      </w:r>
      <w:r w:rsidR="00B77EC6" w:rsidRPr="00FD71E1">
        <w:t>-</w:t>
      </w:r>
      <w:r w:rsidR="0021797A">
        <w:t>19</w:t>
      </w:r>
      <w:r w:rsidR="00B77EC6" w:rsidRPr="00FD71E1">
        <w:t>, 2021</w:t>
      </w:r>
      <w:r w:rsidR="008A607B" w:rsidRPr="00FD71E1">
        <w:t>.</w:t>
      </w:r>
      <w:bookmarkEnd w:id="14"/>
    </w:p>
    <w:p w14:paraId="75497565" w14:textId="1982A79D" w:rsidR="000E6D3D" w:rsidRDefault="000E6D3D" w:rsidP="000E6D3D">
      <w:pPr>
        <w:pStyle w:val="a7"/>
        <w:numPr>
          <w:ilvl w:val="0"/>
          <w:numId w:val="15"/>
        </w:numPr>
        <w:autoSpaceDE/>
        <w:autoSpaceDN/>
        <w:adjustRightInd/>
        <w:snapToGrid/>
        <w:spacing w:after="0"/>
        <w:ind w:firstLineChars="0"/>
      </w:pPr>
      <w:bookmarkStart w:id="15" w:name="_Ref83216160"/>
      <w:r w:rsidRPr="00D45A9F">
        <w:t>RAN</w:t>
      </w:r>
      <w:r>
        <w:t>2</w:t>
      </w:r>
      <w:r w:rsidRPr="00D45A9F">
        <w:t xml:space="preserve"> Chairman’s Notes, RAN</w:t>
      </w:r>
      <w:r>
        <w:t>2</w:t>
      </w:r>
      <w:r w:rsidRPr="00D45A9F">
        <w:t>#1</w:t>
      </w:r>
      <w:r>
        <w:t>15</w:t>
      </w:r>
      <w:r w:rsidRPr="00D45A9F">
        <w:t xml:space="preserve">-e, </w:t>
      </w:r>
      <w:r>
        <w:t>Aug.</w:t>
      </w:r>
      <w:r w:rsidRPr="001D462D">
        <w:t xml:space="preserve"> </w:t>
      </w:r>
      <w:r w:rsidR="009612B1">
        <w:t>9</w:t>
      </w:r>
      <w:r w:rsidRPr="00FD71E1">
        <w:t>-</w:t>
      </w:r>
      <w:r>
        <w:t>27</w:t>
      </w:r>
      <w:r w:rsidRPr="00D45A9F">
        <w:t>, 202</w:t>
      </w:r>
      <w:r>
        <w:t>1</w:t>
      </w:r>
      <w:r w:rsidRPr="00D45A9F">
        <w:t>.</w:t>
      </w:r>
      <w:bookmarkEnd w:id="15"/>
    </w:p>
    <w:p w14:paraId="33742800" w14:textId="1F489FFE" w:rsidR="00116221" w:rsidRDefault="00116221" w:rsidP="002D119C">
      <w:pPr>
        <w:pStyle w:val="a7"/>
        <w:autoSpaceDE/>
        <w:autoSpaceDN/>
        <w:adjustRightInd/>
        <w:snapToGrid/>
        <w:spacing w:after="0"/>
        <w:ind w:left="360" w:firstLineChars="0" w:firstLine="0"/>
      </w:pPr>
    </w:p>
    <w:p w14:paraId="54A0BDA9" w14:textId="1510C528" w:rsidR="00116221" w:rsidRDefault="00116221" w:rsidP="00116221">
      <w:pPr>
        <w:pStyle w:val="1"/>
        <w:numPr>
          <w:ilvl w:val="0"/>
          <w:numId w:val="0"/>
        </w:numPr>
        <w:ind w:left="432" w:hanging="432"/>
      </w:pPr>
      <w:r>
        <w:lastRenderedPageBreak/>
        <w:t>Appendix</w:t>
      </w:r>
    </w:p>
    <w:p w14:paraId="2061CF8F" w14:textId="35836376" w:rsidR="00921F40" w:rsidRPr="002D119C" w:rsidRDefault="00921F40" w:rsidP="002D119C">
      <w:pPr>
        <w:rPr>
          <w:lang w:eastAsia="zh-CN"/>
        </w:rPr>
      </w:pPr>
      <w:r>
        <w:rPr>
          <w:rFonts w:hint="eastAsia"/>
          <w:lang w:eastAsia="zh-CN"/>
        </w:rPr>
        <w:t>T</w:t>
      </w:r>
      <w:r>
        <w:rPr>
          <w:lang w:eastAsia="zh-CN"/>
        </w:rPr>
        <w:t xml:space="preserve">he PDCCH monitoring occasions associated with the actual transmitted SSB for paging and OSI are present in this appendix for reference of </w:t>
      </w:r>
      <w:r w:rsidR="00006393">
        <w:rPr>
          <w:lang w:eastAsia="zh-CN"/>
        </w:rPr>
        <w:t xml:space="preserve">discussion for beam sweeping for MTCH. </w:t>
      </w:r>
    </w:p>
    <w:p w14:paraId="713C0112" w14:textId="79B5C6D3" w:rsidR="00116221" w:rsidRDefault="00116221" w:rsidP="002D119C">
      <w:pPr>
        <w:pStyle w:val="2"/>
        <w:numPr>
          <w:ilvl w:val="0"/>
          <w:numId w:val="0"/>
        </w:numPr>
        <w:ind w:left="576" w:hanging="576"/>
        <w:rPr>
          <w:rFonts w:eastAsiaTheme="minorEastAsia"/>
          <w:lang w:eastAsia="zh-CN"/>
        </w:rPr>
      </w:pPr>
      <w:r>
        <w:t>Paging</w:t>
      </w:r>
    </w:p>
    <w:p w14:paraId="2601FA2A" w14:textId="77777777" w:rsidR="00116221" w:rsidRDefault="00116221" w:rsidP="00116221">
      <w:pPr>
        <w:rPr>
          <w:lang w:eastAsia="ko-KR"/>
        </w:rPr>
      </w:pPr>
      <w:r>
        <w:rPr>
          <w:szCs w:val="20"/>
          <w:lang w:eastAsia="zh-CN"/>
        </w:rPr>
        <w:t xml:space="preserve">UE calculates the index of PO determined by </w:t>
      </w:r>
      <w:r w:rsidRPr="00FD3329">
        <w:t>i_s = floor (UE_ID/N) mod Ns</w:t>
      </w:r>
      <w:r>
        <w:t xml:space="preserve">, as illustrated in TS 38.304. </w:t>
      </w:r>
      <w:r w:rsidRPr="00FD3329">
        <w:rPr>
          <w:lang w:eastAsia="zh-CN"/>
        </w:rPr>
        <w:t xml:space="preserve">When </w:t>
      </w:r>
      <w:r w:rsidRPr="00FD3329">
        <w:rPr>
          <w:i/>
        </w:rPr>
        <w:t>SearchSpaceId</w:t>
      </w:r>
      <w:r w:rsidRPr="00FD3329">
        <w:t xml:space="preserve"> </w:t>
      </w:r>
      <w:r w:rsidRPr="00FD3329">
        <w:rPr>
          <w:lang w:eastAsia="zh-CN"/>
        </w:rPr>
        <w:t xml:space="preserve">other than 0 is configured for </w:t>
      </w:r>
      <w:r w:rsidRPr="00FD3329">
        <w:rPr>
          <w:i/>
        </w:rPr>
        <w:t>pagingSearchSpace</w:t>
      </w:r>
      <w:r w:rsidRPr="00FD3329">
        <w:rPr>
          <w:i/>
          <w:lang w:eastAsia="zh-CN"/>
        </w:rPr>
        <w:t xml:space="preserve">, </w:t>
      </w:r>
      <w:r w:rsidRPr="00FD3329">
        <w:t>the UE monitors the (i_s + 1)</w:t>
      </w:r>
      <w:r w:rsidRPr="00FD3329">
        <w:rPr>
          <w:vertAlign w:val="superscript"/>
        </w:rPr>
        <w:t>th</w:t>
      </w:r>
      <w:r w:rsidRPr="00FD3329">
        <w:t xml:space="preserve"> PO.</w:t>
      </w:r>
      <w:r w:rsidRPr="00FD3329">
        <w:rPr>
          <w:lang w:eastAsia="ko-KR"/>
        </w:rPr>
        <w:t xml:space="preserve"> A</w:t>
      </w:r>
      <w:r w:rsidRPr="00FD3329">
        <w:t xml:space="preserve"> PO </w:t>
      </w:r>
      <w:r w:rsidRPr="00FD3329">
        <w:rPr>
          <w:lang w:eastAsia="ko-KR"/>
        </w:rPr>
        <w:t xml:space="preserve">is a set of 'S*X ' consecutive </w:t>
      </w:r>
      <w:r w:rsidRPr="00FD3329">
        <w:t>PDCCH monitoring occasion</w:t>
      </w:r>
      <w:r w:rsidRPr="00FD3329">
        <w:rPr>
          <w:lang w:eastAsia="ko-KR"/>
        </w:rPr>
        <w:t xml:space="preserve">s </w:t>
      </w:r>
      <w:r w:rsidRPr="00FD3329">
        <w:t>where</w:t>
      </w:r>
      <w:r w:rsidRPr="00FD3329">
        <w:rPr>
          <w:lang w:eastAsia="ko-KR"/>
        </w:rPr>
        <w:t xml:space="preserve"> 'S'</w:t>
      </w:r>
      <w:r w:rsidRPr="00FD3329">
        <w:t xml:space="preserve"> is the number of actual transmitted SSBs determined according to </w:t>
      </w:r>
      <w:r w:rsidRPr="00FD3329">
        <w:rPr>
          <w:i/>
        </w:rPr>
        <w:t>ssb-PositionsInBurst</w:t>
      </w:r>
      <w:r w:rsidRPr="00FD3329">
        <w:t xml:space="preserve"> in</w:t>
      </w:r>
      <w:r w:rsidRPr="00FD3329">
        <w:rPr>
          <w:i/>
        </w:rPr>
        <w:t xml:space="preserve"> SIB1</w:t>
      </w:r>
      <w:r w:rsidRPr="00FD3329">
        <w:t xml:space="preserve"> and X is the </w:t>
      </w:r>
      <w:r w:rsidRPr="00FD3329">
        <w:rPr>
          <w:i/>
        </w:rPr>
        <w:t>nrofPDCCH-</w:t>
      </w:r>
      <w:r w:rsidRPr="002D6AA5">
        <w:rPr>
          <w:i/>
        </w:rPr>
        <w:t>MonitoringOccasionPerSSB-InPO</w:t>
      </w:r>
      <w:r w:rsidRPr="002D6AA5">
        <w:rPr>
          <w:lang w:eastAsia="ko-KR"/>
        </w:rPr>
        <w:t xml:space="preserve"> if configured or is equal to 1 otherwise. The</w:t>
      </w:r>
      <w:r w:rsidRPr="002D6AA5">
        <w:t xml:space="preserve"> [x*S+K]</w:t>
      </w:r>
      <w:r w:rsidRPr="002D6AA5">
        <w:rPr>
          <w:vertAlign w:val="superscript"/>
        </w:rPr>
        <w:t>th</w:t>
      </w:r>
      <w:r w:rsidRPr="002D6AA5">
        <w:t xml:space="preserve"> </w:t>
      </w:r>
      <w:r w:rsidRPr="002D6AA5">
        <w:rPr>
          <w:lang w:eastAsia="ko-KR"/>
        </w:rPr>
        <w:t xml:space="preserve">PDCCH </w:t>
      </w:r>
      <w:r w:rsidRPr="002D6AA5">
        <w:t xml:space="preserve">monitoring occasion </w:t>
      </w:r>
      <w:r w:rsidRPr="002D6AA5">
        <w:rPr>
          <w:lang w:eastAsia="ko-KR"/>
        </w:rPr>
        <w:t xml:space="preserve">for paging </w:t>
      </w:r>
      <w:r w:rsidRPr="002D6AA5">
        <w:t>in the PO correspond</w:t>
      </w:r>
      <w:r w:rsidRPr="002D6AA5">
        <w:rPr>
          <w:lang w:eastAsia="ko-KR"/>
        </w:rPr>
        <w:t>s</w:t>
      </w:r>
      <w:r w:rsidRPr="002D6AA5">
        <w:t xml:space="preserve"> to the K</w:t>
      </w:r>
      <w:r w:rsidRPr="002D6AA5">
        <w:rPr>
          <w:vertAlign w:val="superscript"/>
          <w:lang w:eastAsia="ko-KR"/>
        </w:rPr>
        <w:t>th</w:t>
      </w:r>
      <w:r w:rsidRPr="002D6AA5">
        <w:rPr>
          <w:lang w:eastAsia="ko-KR"/>
        </w:rPr>
        <w:t xml:space="preserve"> </w:t>
      </w:r>
      <w:r w:rsidRPr="002D6AA5">
        <w:t>transmitted SSB, where x=0,1,…,X-1, K=1,2,…,S</w:t>
      </w:r>
      <w:r w:rsidRPr="002D6AA5">
        <w:rPr>
          <w:lang w:eastAsia="ko-KR"/>
        </w:rPr>
        <w:t xml:space="preserve">. The </w:t>
      </w:r>
      <w:r w:rsidRPr="002D6AA5">
        <w:t>PDCCH monitoring occasions</w:t>
      </w:r>
      <w:r w:rsidRPr="002D6AA5">
        <w:rPr>
          <w:lang w:eastAsia="ko-KR"/>
        </w:rPr>
        <w:t xml:space="preserve"> </w:t>
      </w:r>
      <w:r w:rsidRPr="002D6AA5">
        <w:t>for</w:t>
      </w:r>
      <w:r w:rsidRPr="002D6AA5">
        <w:rPr>
          <w:lang w:eastAsia="ko-KR"/>
        </w:rPr>
        <w:t xml:space="preserve"> paging which do not overlap with UL symbols</w:t>
      </w:r>
      <w:r w:rsidRPr="00FD3329">
        <w:rPr>
          <w:lang w:eastAsia="ko-KR"/>
        </w:rPr>
        <w:t xml:space="preserve"> </w:t>
      </w:r>
      <w:r w:rsidRPr="00FD3329">
        <w:t xml:space="preserve">(determined according to </w:t>
      </w:r>
      <w:r w:rsidRPr="00FD3329">
        <w:rPr>
          <w:i/>
        </w:rPr>
        <w:t>tdd-UL-DL-ConfigurationCommon</w:t>
      </w:r>
      <w:r w:rsidRPr="00FD3329">
        <w:t>) are sequentially numbered from zero</w:t>
      </w:r>
      <w:r w:rsidRPr="00FD3329">
        <w:rPr>
          <w:lang w:eastAsia="ko-KR"/>
        </w:rPr>
        <w:t xml:space="preserve"> </w:t>
      </w:r>
      <w:r w:rsidRPr="00FD3329">
        <w:t xml:space="preserve">starting from </w:t>
      </w:r>
      <w:r w:rsidRPr="00FD3329">
        <w:rPr>
          <w:lang w:eastAsia="ko-KR"/>
        </w:rPr>
        <w:t xml:space="preserve">the </w:t>
      </w:r>
      <w:r w:rsidRPr="00FD3329">
        <w:t xml:space="preserve">first PDCCH monitoring occasion </w:t>
      </w:r>
      <w:r w:rsidRPr="00FD3329">
        <w:rPr>
          <w:lang w:eastAsia="ko-KR"/>
        </w:rPr>
        <w:t xml:space="preserve">for paging </w:t>
      </w:r>
      <w:r w:rsidRPr="00FD3329">
        <w:t>in the PF.</w:t>
      </w:r>
      <w:r w:rsidRPr="00FD3329">
        <w:rPr>
          <w:lang w:eastAsia="ko-KR"/>
        </w:rPr>
        <w:t xml:space="preserve"> </w:t>
      </w:r>
      <w:r w:rsidRPr="00FD3329">
        <w:t xml:space="preserve">When </w:t>
      </w:r>
      <w:r w:rsidRPr="00FD3329">
        <w:rPr>
          <w:i/>
        </w:rPr>
        <w:t xml:space="preserve">firstPDCCH-MonitoringOccasionOfPO </w:t>
      </w:r>
      <w:r w:rsidRPr="00FD3329">
        <w:t>is present, the starting PDCCH monitoring occasion number of (i_s + 1)</w:t>
      </w:r>
      <w:r w:rsidRPr="00FD3329">
        <w:rPr>
          <w:vertAlign w:val="superscript"/>
        </w:rPr>
        <w:t>th</w:t>
      </w:r>
      <w:r w:rsidRPr="00FD3329">
        <w:t xml:space="preserve"> PO </w:t>
      </w:r>
      <w:r w:rsidRPr="00FD3329">
        <w:rPr>
          <w:lang w:eastAsia="ko-KR"/>
        </w:rPr>
        <w:t xml:space="preserve">is </w:t>
      </w:r>
      <w:r w:rsidRPr="00FD3329">
        <w:t>the (i_s + 1)</w:t>
      </w:r>
      <w:r w:rsidRPr="00FD3329">
        <w:rPr>
          <w:vertAlign w:val="superscript"/>
        </w:rPr>
        <w:t>th</w:t>
      </w:r>
      <w:r w:rsidRPr="00FD3329">
        <w:t xml:space="preserve"> value of the </w:t>
      </w:r>
      <w:r w:rsidRPr="00FD3329">
        <w:rPr>
          <w:i/>
        </w:rPr>
        <w:t>firstPDCCH-MonitoringOccasionOfPO</w:t>
      </w:r>
      <w:r w:rsidRPr="00FD3329">
        <w:t xml:space="preserve"> parameter; </w:t>
      </w:r>
      <w:r w:rsidRPr="00FD3329">
        <w:rPr>
          <w:lang w:eastAsia="ko-KR"/>
        </w:rPr>
        <w:t xml:space="preserve">otherwise, </w:t>
      </w:r>
      <w:r w:rsidRPr="00FD3329">
        <w:t xml:space="preserve">it is equal to i_s * </w:t>
      </w:r>
      <w:r w:rsidRPr="00FD3329">
        <w:rPr>
          <w:lang w:eastAsia="ko-KR"/>
        </w:rPr>
        <w:t xml:space="preserve">S*X. If X &gt; 1, when the UE detects </w:t>
      </w:r>
      <w:r w:rsidRPr="00FD3329">
        <w:t>a PDCCH transmission addressed to P-RNTI within its PO, the UE is not required to monitor the subsequent PDCCH monitoring occasions for this PO</w:t>
      </w:r>
      <w:r w:rsidRPr="00FD3329">
        <w:rPr>
          <w:lang w:eastAsia="ko-KR"/>
        </w:rPr>
        <w:t>.</w:t>
      </w:r>
    </w:p>
    <w:p w14:paraId="34E6E304" w14:textId="54AE3F4F" w:rsidR="00116221" w:rsidRDefault="002E4997" w:rsidP="00116221">
      <w:pPr>
        <w:rPr>
          <w:szCs w:val="20"/>
        </w:rPr>
      </w:pPr>
      <w:r>
        <w:rPr>
          <w:szCs w:val="20"/>
          <w:lang w:eastAsia="zh-CN"/>
        </w:rPr>
        <w:fldChar w:fldCharType="begin"/>
      </w:r>
      <w:r>
        <w:rPr>
          <w:szCs w:val="20"/>
          <w:lang w:eastAsia="zh-CN"/>
        </w:rPr>
        <w:instrText xml:space="preserve"> REF _Ref71660368 \h </w:instrText>
      </w:r>
      <w:r>
        <w:rPr>
          <w:szCs w:val="20"/>
          <w:lang w:eastAsia="zh-CN"/>
        </w:rPr>
      </w:r>
      <w:r>
        <w:rPr>
          <w:szCs w:val="20"/>
          <w:lang w:eastAsia="zh-CN"/>
        </w:rPr>
        <w:fldChar w:fldCharType="separate"/>
      </w:r>
      <w:r w:rsidR="0021128E">
        <w:t xml:space="preserve">Figure </w:t>
      </w:r>
      <w:r w:rsidR="0021128E">
        <w:rPr>
          <w:noProof/>
        </w:rPr>
        <w:t>2</w:t>
      </w:r>
      <w:r>
        <w:rPr>
          <w:szCs w:val="20"/>
          <w:lang w:eastAsia="zh-CN"/>
        </w:rPr>
        <w:fldChar w:fldCharType="end"/>
      </w:r>
      <w:r w:rsidR="00116221">
        <w:rPr>
          <w:szCs w:val="20"/>
          <w:lang w:eastAsia="zh-CN"/>
        </w:rPr>
        <w:t xml:space="preserve"> gives an example of beam sweeping for paging not using SS0. UE1 monitors the 4 PDCCH monitoring occasions (MOs) which associate with 4 </w:t>
      </w:r>
      <w:r w:rsidR="00116221" w:rsidRPr="00585B30">
        <w:t xml:space="preserve">actual </w:t>
      </w:r>
      <w:r w:rsidR="00116221">
        <w:rPr>
          <w:szCs w:val="20"/>
          <w:lang w:eastAsia="zh-CN"/>
        </w:rPr>
        <w:t xml:space="preserve">transmitted SSBs within PO1, and UE2 monitors the 4 PDCCH MOs which also associate with 4 </w:t>
      </w:r>
      <w:r w:rsidR="00116221" w:rsidRPr="00585B30">
        <w:t xml:space="preserve">actual </w:t>
      </w:r>
      <w:r w:rsidR="00116221">
        <w:rPr>
          <w:szCs w:val="20"/>
          <w:lang w:eastAsia="zh-CN"/>
        </w:rPr>
        <w:t>transmitted SSBs within PO2. The UE only monitors one PO.</w:t>
      </w:r>
    </w:p>
    <w:p w14:paraId="189FEE6A" w14:textId="77777777" w:rsidR="00116221" w:rsidRDefault="00116221" w:rsidP="00116221">
      <w:pPr>
        <w:keepNext/>
        <w:jc w:val="center"/>
      </w:pPr>
      <w:r>
        <w:rPr>
          <w:noProof/>
          <w:lang w:eastAsia="zh-CN"/>
        </w:rPr>
        <w:drawing>
          <wp:inline distT="0" distB="0" distL="0" distR="0" wp14:anchorId="013C9147" wp14:editId="0B9E0E50">
            <wp:extent cx="5916295" cy="1256030"/>
            <wp:effectExtent l="0" t="0" r="8255"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256030"/>
                    </a:xfrm>
                    <a:prstGeom prst="rect">
                      <a:avLst/>
                    </a:prstGeom>
                  </pic:spPr>
                </pic:pic>
              </a:graphicData>
            </a:graphic>
          </wp:inline>
        </w:drawing>
      </w:r>
    </w:p>
    <w:p w14:paraId="4A8A29CE" w14:textId="504A8379" w:rsidR="00116221" w:rsidRDefault="00116221" w:rsidP="00116221">
      <w:pPr>
        <w:pStyle w:val="a5"/>
      </w:pPr>
      <w:bookmarkStart w:id="16" w:name="_Ref71660368"/>
      <w:r>
        <w:t xml:space="preserve">Figure </w:t>
      </w:r>
      <w:r>
        <w:rPr>
          <w:noProof/>
        </w:rPr>
        <w:fldChar w:fldCharType="begin"/>
      </w:r>
      <w:r>
        <w:rPr>
          <w:noProof/>
        </w:rPr>
        <w:instrText xml:space="preserve"> SEQ Figure \* ARABIC </w:instrText>
      </w:r>
      <w:r>
        <w:rPr>
          <w:noProof/>
        </w:rPr>
        <w:fldChar w:fldCharType="separate"/>
      </w:r>
      <w:r w:rsidR="0021128E">
        <w:rPr>
          <w:noProof/>
        </w:rPr>
        <w:t>2</w:t>
      </w:r>
      <w:r>
        <w:rPr>
          <w:noProof/>
        </w:rPr>
        <w:fldChar w:fldCharType="end"/>
      </w:r>
      <w:bookmarkEnd w:id="16"/>
      <w:r>
        <w:t>: Beam sweeping for paging not using SS0</w:t>
      </w:r>
    </w:p>
    <w:p w14:paraId="3172A0C0" w14:textId="77777777" w:rsidR="00116221" w:rsidRPr="004236A9" w:rsidRDefault="00116221" w:rsidP="002D119C">
      <w:pPr>
        <w:pStyle w:val="2"/>
        <w:numPr>
          <w:ilvl w:val="0"/>
          <w:numId w:val="0"/>
        </w:numPr>
        <w:ind w:left="576" w:hanging="576"/>
        <w:rPr>
          <w:lang w:eastAsia="zh-CN"/>
        </w:rPr>
      </w:pPr>
      <w:r>
        <w:rPr>
          <w:rFonts w:hint="eastAsia"/>
          <w:lang w:eastAsia="zh-CN"/>
        </w:rPr>
        <w:t>O</w:t>
      </w:r>
      <w:r>
        <w:rPr>
          <w:lang w:eastAsia="zh-CN"/>
        </w:rPr>
        <w:t>SI</w:t>
      </w:r>
    </w:p>
    <w:p w14:paraId="158DA238" w14:textId="77777777" w:rsidR="00116221" w:rsidRPr="00D96C74" w:rsidRDefault="00116221" w:rsidP="00116221">
      <w:r>
        <w:t>According to TS 38.331, f</w:t>
      </w:r>
      <w:r w:rsidRPr="00D96C74">
        <w:t xml:space="preserve">or SI message acquisition PDCCH monitoring occasion(s) are determined according to </w:t>
      </w:r>
      <w:r w:rsidRPr="00D96C74">
        <w:rPr>
          <w:i/>
        </w:rPr>
        <w:t>searchSpaceOtherSystemInformation</w:t>
      </w:r>
      <w:r w:rsidRPr="00D96C74">
        <w:t xml:space="preserve">. If </w:t>
      </w:r>
      <w:r w:rsidRPr="00D96C74">
        <w:rPr>
          <w:i/>
        </w:rPr>
        <w:t>searchSpaceOtherSystemInformation</w:t>
      </w:r>
      <w:r w:rsidRPr="00D96C74">
        <w:t xml:space="preserve"> is set to zero, PDCCH monitoring occasions for SI message reception in SI-window are same as PDCCH monitoring occasions for </w:t>
      </w:r>
      <w:r w:rsidRPr="00D96C74">
        <w:rPr>
          <w:i/>
        </w:rPr>
        <w:t>SIB1</w:t>
      </w:r>
      <w:r w:rsidRPr="00D96C74">
        <w:t xml:space="preserve"> where the mapping between PDCCH monitoring occasions and SSBs is specified in TS 38.213. If </w:t>
      </w:r>
      <w:r w:rsidRPr="00D96C74">
        <w:rPr>
          <w:i/>
        </w:rPr>
        <w:t>searchSpaceOtherSystemInformation</w:t>
      </w:r>
      <w:r w:rsidRPr="00D96C74">
        <w:t xml:space="preserve"> is not set to zero, PDCCH monitoring occasions for SI message are determined based on search space indicated by </w:t>
      </w:r>
      <w:r w:rsidRPr="00D96C74">
        <w:rPr>
          <w:i/>
        </w:rPr>
        <w:t>searchSpaceOtherSystemInformation</w:t>
      </w:r>
      <w:r w:rsidRPr="00D96C74">
        <w:t xml:space="preserve">. PDCCH monitoring occasions for SI message which are not overlapping with UL symbols (determined according </w:t>
      </w:r>
      <w:r w:rsidRPr="00585B30">
        <w:t xml:space="preserve">to </w:t>
      </w:r>
      <w:r w:rsidRPr="00585B30">
        <w:rPr>
          <w:i/>
        </w:rPr>
        <w:t>tdd-UL-DL-ConfigurationCommon</w:t>
      </w:r>
      <w:r w:rsidRPr="00585B30">
        <w:t>) are sequentially numbered from one in the SI window. The [x×N+K]</w:t>
      </w:r>
      <w:r w:rsidRPr="00585B30">
        <w:rPr>
          <w:vertAlign w:val="superscript"/>
        </w:rPr>
        <w:t>th</w:t>
      </w:r>
      <w:r w:rsidRPr="00585B30">
        <w:t xml:space="preserve"> PDCCH monitoring occasion (s) for SI message in SI-window corresponds to the K</w:t>
      </w:r>
      <w:r w:rsidRPr="00585B30">
        <w:rPr>
          <w:vertAlign w:val="superscript"/>
        </w:rPr>
        <w:t>th</w:t>
      </w:r>
      <w:r w:rsidRPr="00585B30">
        <w:t xml:space="preserve"> transmitted SSB, where x = 0, 1, ...X-1, K = 1, 2, …N, N is the number of actual transmitted SSBs determined according to </w:t>
      </w:r>
      <w:r w:rsidRPr="00585B30">
        <w:rPr>
          <w:i/>
        </w:rPr>
        <w:t>ssb-PositionsInBurst</w:t>
      </w:r>
      <w:r w:rsidRPr="00585B30">
        <w:t xml:space="preserve"> in </w:t>
      </w:r>
      <w:r w:rsidRPr="00585B30">
        <w:rPr>
          <w:i/>
        </w:rPr>
        <w:t>SIB1</w:t>
      </w:r>
      <w:r w:rsidRPr="00585B30">
        <w:t xml:space="preserve"> and X is equ</w:t>
      </w:r>
      <w:r w:rsidRPr="00D96C74">
        <w:t>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75950838" w14:textId="12825441" w:rsidR="00116221" w:rsidRDefault="002E4997" w:rsidP="00116221">
      <w:pPr>
        <w:rPr>
          <w:szCs w:val="20"/>
        </w:rPr>
      </w:pPr>
      <w:r>
        <w:rPr>
          <w:szCs w:val="20"/>
        </w:rPr>
        <w:fldChar w:fldCharType="begin"/>
      </w:r>
      <w:r>
        <w:rPr>
          <w:szCs w:val="20"/>
        </w:rPr>
        <w:instrText xml:space="preserve"> REF _Ref71660374 \h </w:instrText>
      </w:r>
      <w:r>
        <w:rPr>
          <w:szCs w:val="20"/>
        </w:rPr>
      </w:r>
      <w:r>
        <w:rPr>
          <w:szCs w:val="20"/>
        </w:rPr>
        <w:fldChar w:fldCharType="separate"/>
      </w:r>
      <w:r w:rsidR="0021128E">
        <w:t xml:space="preserve">Figure </w:t>
      </w:r>
      <w:r w:rsidR="0021128E">
        <w:rPr>
          <w:noProof/>
        </w:rPr>
        <w:t>3</w:t>
      </w:r>
      <w:r>
        <w:rPr>
          <w:szCs w:val="20"/>
        </w:rPr>
        <w:fldChar w:fldCharType="end"/>
      </w:r>
      <w:r w:rsidR="00116221">
        <w:rPr>
          <w:szCs w:val="20"/>
          <w:lang w:eastAsia="zh-CN"/>
        </w:rPr>
        <w:t xml:space="preserve"> gives an example of beam sweeping for other system information (OSI) not using SS0. In the SI window, 8 PDCCH MOs are mapping to 4 actual transmitted SSBs.</w:t>
      </w:r>
    </w:p>
    <w:p w14:paraId="7169504A" w14:textId="77777777" w:rsidR="00116221" w:rsidRDefault="00116221" w:rsidP="00116221">
      <w:pPr>
        <w:keepNext/>
        <w:jc w:val="center"/>
      </w:pPr>
      <w:r>
        <w:rPr>
          <w:noProof/>
          <w:lang w:eastAsia="zh-CN"/>
        </w:rPr>
        <w:lastRenderedPageBreak/>
        <w:drawing>
          <wp:inline distT="0" distB="0" distL="0" distR="0" wp14:anchorId="4997CB69" wp14:editId="5F6350E6">
            <wp:extent cx="5916295" cy="1014730"/>
            <wp:effectExtent l="0" t="0" r="825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014730"/>
                    </a:xfrm>
                    <a:prstGeom prst="rect">
                      <a:avLst/>
                    </a:prstGeom>
                  </pic:spPr>
                </pic:pic>
              </a:graphicData>
            </a:graphic>
          </wp:inline>
        </w:drawing>
      </w:r>
    </w:p>
    <w:p w14:paraId="703A2223" w14:textId="28270172" w:rsidR="00116221" w:rsidRDefault="00116221" w:rsidP="00116221">
      <w:pPr>
        <w:pStyle w:val="a5"/>
      </w:pPr>
      <w:bookmarkStart w:id="17" w:name="_Ref71660374"/>
      <w:r>
        <w:t xml:space="preserve">Figure </w:t>
      </w:r>
      <w:r>
        <w:rPr>
          <w:noProof/>
        </w:rPr>
        <w:fldChar w:fldCharType="begin"/>
      </w:r>
      <w:r>
        <w:rPr>
          <w:noProof/>
        </w:rPr>
        <w:instrText xml:space="preserve"> SEQ Figure \* ARABIC </w:instrText>
      </w:r>
      <w:r>
        <w:rPr>
          <w:noProof/>
        </w:rPr>
        <w:fldChar w:fldCharType="separate"/>
      </w:r>
      <w:r w:rsidR="0021128E">
        <w:rPr>
          <w:noProof/>
        </w:rPr>
        <w:t>3</w:t>
      </w:r>
      <w:r>
        <w:rPr>
          <w:noProof/>
        </w:rPr>
        <w:fldChar w:fldCharType="end"/>
      </w:r>
      <w:bookmarkEnd w:id="17"/>
      <w:r>
        <w:t>:</w:t>
      </w:r>
      <w:r w:rsidRPr="005F02A4">
        <w:t xml:space="preserve"> </w:t>
      </w:r>
      <w:r>
        <w:t>Beam sweeping for OSI not using SS0</w:t>
      </w:r>
    </w:p>
    <w:p w14:paraId="3F684C39" w14:textId="77777777" w:rsidR="00116221" w:rsidRPr="00E84D3E" w:rsidRDefault="00116221" w:rsidP="002D119C"/>
    <w:p w14:paraId="402E8B3F" w14:textId="77777777" w:rsidR="00116221" w:rsidRPr="00BB578C" w:rsidRDefault="00116221" w:rsidP="002D119C">
      <w:pPr>
        <w:pStyle w:val="a7"/>
        <w:autoSpaceDE/>
        <w:autoSpaceDN/>
        <w:adjustRightInd/>
        <w:snapToGrid/>
        <w:spacing w:after="0"/>
        <w:ind w:left="360" w:firstLineChars="0" w:firstLine="0"/>
      </w:pPr>
    </w:p>
    <w:sectPr w:rsidR="00116221" w:rsidRPr="00BB578C" w:rsidSect="009040A4">
      <w:pgSz w:w="11906" w:h="16838"/>
      <w:pgMar w:top="1440" w:right="1151" w:bottom="1168"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EC79E" w14:textId="77777777" w:rsidR="0091098E" w:rsidRDefault="0091098E" w:rsidP="00AC72B5">
      <w:pPr>
        <w:spacing w:after="0"/>
      </w:pPr>
      <w:r>
        <w:separator/>
      </w:r>
    </w:p>
  </w:endnote>
  <w:endnote w:type="continuationSeparator" w:id="0">
    <w:p w14:paraId="494FF52C" w14:textId="77777777" w:rsidR="0091098E" w:rsidRDefault="0091098E" w:rsidP="00AC72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EA127" w14:textId="77777777" w:rsidR="0091098E" w:rsidRDefault="0091098E" w:rsidP="00AC72B5">
      <w:pPr>
        <w:spacing w:after="0"/>
      </w:pPr>
      <w:r>
        <w:separator/>
      </w:r>
    </w:p>
  </w:footnote>
  <w:footnote w:type="continuationSeparator" w:id="0">
    <w:p w14:paraId="7F55652F" w14:textId="77777777" w:rsidR="0091098E" w:rsidRDefault="0091098E" w:rsidP="00AC72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400B"/>
    <w:multiLevelType w:val="hybridMultilevel"/>
    <w:tmpl w:val="955ECAC2"/>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501E8"/>
    <w:multiLevelType w:val="hybridMultilevel"/>
    <w:tmpl w:val="BCA49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BC1226"/>
    <w:multiLevelType w:val="hybridMultilevel"/>
    <w:tmpl w:val="C72A541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F0699"/>
    <w:multiLevelType w:val="hybridMultilevel"/>
    <w:tmpl w:val="9B06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9E20C8"/>
    <w:multiLevelType w:val="hybridMultilevel"/>
    <w:tmpl w:val="A8266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9877AF4"/>
    <w:multiLevelType w:val="hybridMultilevel"/>
    <w:tmpl w:val="8BD022D0"/>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A86340A"/>
    <w:multiLevelType w:val="hybridMultilevel"/>
    <w:tmpl w:val="5860D04C"/>
    <w:lvl w:ilvl="0" w:tplc="ABA8E1D6">
      <w:start w:val="1"/>
      <w:numFmt w:val="bullet"/>
      <w:lvlText w:val="•"/>
      <w:lvlJc w:val="left"/>
      <w:pPr>
        <w:tabs>
          <w:tab w:val="num" w:pos="720"/>
        </w:tabs>
        <w:ind w:left="720" w:hanging="360"/>
      </w:pPr>
      <w:rPr>
        <w:rFonts w:ascii="Arial" w:hAnsi="Arial" w:hint="default"/>
      </w:rPr>
    </w:lvl>
    <w:lvl w:ilvl="1" w:tplc="6CC6843C">
      <w:start w:val="1"/>
      <w:numFmt w:val="bullet"/>
      <w:lvlText w:val="•"/>
      <w:lvlJc w:val="left"/>
      <w:pPr>
        <w:tabs>
          <w:tab w:val="num" w:pos="1440"/>
        </w:tabs>
        <w:ind w:left="1440" w:hanging="360"/>
      </w:pPr>
      <w:rPr>
        <w:rFonts w:ascii="Arial" w:hAnsi="Arial" w:hint="default"/>
      </w:rPr>
    </w:lvl>
    <w:lvl w:ilvl="2" w:tplc="50100AEE" w:tentative="1">
      <w:start w:val="1"/>
      <w:numFmt w:val="bullet"/>
      <w:lvlText w:val="•"/>
      <w:lvlJc w:val="left"/>
      <w:pPr>
        <w:tabs>
          <w:tab w:val="num" w:pos="2160"/>
        </w:tabs>
        <w:ind w:left="2160" w:hanging="360"/>
      </w:pPr>
      <w:rPr>
        <w:rFonts w:ascii="Arial" w:hAnsi="Arial" w:hint="default"/>
      </w:rPr>
    </w:lvl>
    <w:lvl w:ilvl="3" w:tplc="BCBE6E1E" w:tentative="1">
      <w:start w:val="1"/>
      <w:numFmt w:val="bullet"/>
      <w:lvlText w:val="•"/>
      <w:lvlJc w:val="left"/>
      <w:pPr>
        <w:tabs>
          <w:tab w:val="num" w:pos="2880"/>
        </w:tabs>
        <w:ind w:left="2880" w:hanging="360"/>
      </w:pPr>
      <w:rPr>
        <w:rFonts w:ascii="Arial" w:hAnsi="Arial" w:hint="default"/>
      </w:rPr>
    </w:lvl>
    <w:lvl w:ilvl="4" w:tplc="F11A241E" w:tentative="1">
      <w:start w:val="1"/>
      <w:numFmt w:val="bullet"/>
      <w:lvlText w:val="•"/>
      <w:lvlJc w:val="left"/>
      <w:pPr>
        <w:tabs>
          <w:tab w:val="num" w:pos="3600"/>
        </w:tabs>
        <w:ind w:left="3600" w:hanging="360"/>
      </w:pPr>
      <w:rPr>
        <w:rFonts w:ascii="Arial" w:hAnsi="Arial" w:hint="default"/>
      </w:rPr>
    </w:lvl>
    <w:lvl w:ilvl="5" w:tplc="F72E5C8C" w:tentative="1">
      <w:start w:val="1"/>
      <w:numFmt w:val="bullet"/>
      <w:lvlText w:val="•"/>
      <w:lvlJc w:val="left"/>
      <w:pPr>
        <w:tabs>
          <w:tab w:val="num" w:pos="4320"/>
        </w:tabs>
        <w:ind w:left="4320" w:hanging="360"/>
      </w:pPr>
      <w:rPr>
        <w:rFonts w:ascii="Arial" w:hAnsi="Arial" w:hint="default"/>
      </w:rPr>
    </w:lvl>
    <w:lvl w:ilvl="6" w:tplc="E7A43E32" w:tentative="1">
      <w:start w:val="1"/>
      <w:numFmt w:val="bullet"/>
      <w:lvlText w:val="•"/>
      <w:lvlJc w:val="left"/>
      <w:pPr>
        <w:tabs>
          <w:tab w:val="num" w:pos="5040"/>
        </w:tabs>
        <w:ind w:left="5040" w:hanging="360"/>
      </w:pPr>
      <w:rPr>
        <w:rFonts w:ascii="Arial" w:hAnsi="Arial" w:hint="default"/>
      </w:rPr>
    </w:lvl>
    <w:lvl w:ilvl="7" w:tplc="98A2E682" w:tentative="1">
      <w:start w:val="1"/>
      <w:numFmt w:val="bullet"/>
      <w:lvlText w:val="•"/>
      <w:lvlJc w:val="left"/>
      <w:pPr>
        <w:tabs>
          <w:tab w:val="num" w:pos="5760"/>
        </w:tabs>
        <w:ind w:left="5760" w:hanging="360"/>
      </w:pPr>
      <w:rPr>
        <w:rFonts w:ascii="Arial" w:hAnsi="Arial" w:hint="default"/>
      </w:rPr>
    </w:lvl>
    <w:lvl w:ilvl="8" w:tplc="9B6E5B6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2D5CA5"/>
    <w:multiLevelType w:val="hybridMultilevel"/>
    <w:tmpl w:val="DECE4106"/>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753950"/>
    <w:multiLevelType w:val="hybridMultilevel"/>
    <w:tmpl w:val="E2ECF7E2"/>
    <w:lvl w:ilvl="0" w:tplc="DB60718C">
      <w:start w:val="1"/>
      <w:numFmt w:val="bullet"/>
      <w:lvlText w:val="•"/>
      <w:lvlJc w:val="left"/>
      <w:pPr>
        <w:tabs>
          <w:tab w:val="num" w:pos="360"/>
        </w:tabs>
        <w:ind w:left="360" w:hanging="360"/>
      </w:pPr>
      <w:rPr>
        <w:rFonts w:ascii="Arial" w:hAnsi="Arial"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4F5B0A"/>
    <w:multiLevelType w:val="hybridMultilevel"/>
    <w:tmpl w:val="B4549930"/>
    <w:lvl w:ilvl="0" w:tplc="FAD2FD18">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835AAB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F0AC2"/>
    <w:multiLevelType w:val="hybridMultilevel"/>
    <w:tmpl w:val="C0DA1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6E3109D"/>
    <w:multiLevelType w:val="hybridMultilevel"/>
    <w:tmpl w:val="FFDAE32E"/>
    <w:lvl w:ilvl="0" w:tplc="04987BAE">
      <w:start w:val="1"/>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94004C0A">
      <w:start w:val="5"/>
      <w:numFmt w:val="bullet"/>
      <w:lvlText w:val="-"/>
      <w:lvlJc w:val="left"/>
      <w:pPr>
        <w:ind w:left="2880" w:hanging="360"/>
      </w:pPr>
      <w:rPr>
        <w:rFonts w:ascii="Times New Roman" w:eastAsia="宋体"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963E3F"/>
    <w:multiLevelType w:val="hybridMultilevel"/>
    <w:tmpl w:val="699863EA"/>
    <w:lvl w:ilvl="0" w:tplc="A5DEB44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FD5347"/>
    <w:multiLevelType w:val="hybridMultilevel"/>
    <w:tmpl w:val="1A0EDDC2"/>
    <w:lvl w:ilvl="0" w:tplc="1E808208">
      <w:start w:val="5"/>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C407FE"/>
    <w:multiLevelType w:val="hybridMultilevel"/>
    <w:tmpl w:val="88BE4C0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3063"/>
        </w:tabs>
        <w:ind w:left="-3063" w:hanging="360"/>
      </w:pPr>
      <w:rPr>
        <w:rFonts w:ascii="Symbol" w:hAnsi="Symbol" w:hint="default"/>
        <w:b/>
        <w:i w:val="0"/>
        <w:color w:val="auto"/>
        <w:sz w:val="22"/>
      </w:rPr>
    </w:lvl>
    <w:lvl w:ilvl="1">
      <w:start w:val="1"/>
      <w:numFmt w:val="bullet"/>
      <w:lvlText w:val="o"/>
      <w:lvlJc w:val="left"/>
      <w:pPr>
        <w:tabs>
          <w:tab w:val="left" w:pos="-8823"/>
        </w:tabs>
        <w:ind w:left="-8823" w:hanging="360"/>
      </w:pPr>
      <w:rPr>
        <w:rFonts w:ascii="Courier New" w:hAnsi="Courier New" w:cs="Courier New" w:hint="default"/>
      </w:rPr>
    </w:lvl>
    <w:lvl w:ilvl="2">
      <w:start w:val="1"/>
      <w:numFmt w:val="bullet"/>
      <w:lvlText w:val=""/>
      <w:lvlJc w:val="left"/>
      <w:pPr>
        <w:tabs>
          <w:tab w:val="left" w:pos="-8103"/>
        </w:tabs>
        <w:ind w:left="-8103" w:hanging="360"/>
      </w:pPr>
      <w:rPr>
        <w:rFonts w:ascii="Wingdings" w:hAnsi="Wingdings" w:hint="default"/>
      </w:rPr>
    </w:lvl>
    <w:lvl w:ilvl="3">
      <w:start w:val="1"/>
      <w:numFmt w:val="bullet"/>
      <w:lvlText w:val=""/>
      <w:lvlJc w:val="left"/>
      <w:pPr>
        <w:tabs>
          <w:tab w:val="left" w:pos="-7383"/>
        </w:tabs>
        <w:ind w:left="-7383" w:hanging="360"/>
      </w:pPr>
      <w:rPr>
        <w:rFonts w:ascii="Symbol" w:hAnsi="Symbol" w:hint="default"/>
      </w:rPr>
    </w:lvl>
    <w:lvl w:ilvl="4">
      <w:start w:val="1"/>
      <w:numFmt w:val="bullet"/>
      <w:lvlText w:val="o"/>
      <w:lvlJc w:val="left"/>
      <w:pPr>
        <w:tabs>
          <w:tab w:val="left" w:pos="-6663"/>
        </w:tabs>
        <w:ind w:left="-6663" w:hanging="360"/>
      </w:pPr>
      <w:rPr>
        <w:rFonts w:ascii="Courier New" w:hAnsi="Courier New" w:cs="Courier New" w:hint="default"/>
      </w:rPr>
    </w:lvl>
    <w:lvl w:ilvl="5">
      <w:start w:val="1"/>
      <w:numFmt w:val="bullet"/>
      <w:lvlText w:val=""/>
      <w:lvlJc w:val="left"/>
      <w:pPr>
        <w:tabs>
          <w:tab w:val="left" w:pos="-5943"/>
        </w:tabs>
        <w:ind w:left="-5943" w:hanging="360"/>
      </w:pPr>
      <w:rPr>
        <w:rFonts w:ascii="Wingdings" w:hAnsi="Wingdings" w:hint="default"/>
      </w:rPr>
    </w:lvl>
    <w:lvl w:ilvl="6">
      <w:start w:val="1"/>
      <w:numFmt w:val="bullet"/>
      <w:lvlText w:val=""/>
      <w:lvlJc w:val="left"/>
      <w:pPr>
        <w:tabs>
          <w:tab w:val="left" w:pos="-5223"/>
        </w:tabs>
        <w:ind w:left="-522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3783"/>
        </w:tabs>
        <w:ind w:left="-3783" w:hanging="360"/>
      </w:pPr>
      <w:rPr>
        <w:rFonts w:ascii="Wingdings" w:hAnsi="Wingdings" w:hint="default"/>
      </w:rPr>
    </w:lvl>
  </w:abstractNum>
  <w:abstractNum w:abstractNumId="36" w15:restartNumberingAfterBreak="0">
    <w:nsid w:val="715B0006"/>
    <w:multiLevelType w:val="multilevel"/>
    <w:tmpl w:val="715B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933035"/>
    <w:multiLevelType w:val="hybridMultilevel"/>
    <w:tmpl w:val="5E462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9AE4B23"/>
    <w:multiLevelType w:val="hybridMultilevel"/>
    <w:tmpl w:val="A12A4C54"/>
    <w:lvl w:ilvl="0" w:tplc="1E808208">
      <w:start w:val="5"/>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33"/>
  </w:num>
  <w:num w:numId="4">
    <w:abstractNumId w:val="39"/>
  </w:num>
  <w:num w:numId="5">
    <w:abstractNumId w:val="22"/>
  </w:num>
  <w:num w:numId="6">
    <w:abstractNumId w:val="42"/>
  </w:num>
  <w:num w:numId="7">
    <w:abstractNumId w:val="5"/>
  </w:num>
  <w:num w:numId="8">
    <w:abstractNumId w:val="15"/>
  </w:num>
  <w:num w:numId="9">
    <w:abstractNumId w:val="36"/>
  </w:num>
  <w:num w:numId="10">
    <w:abstractNumId w:val="20"/>
  </w:num>
  <w:num w:numId="11">
    <w:abstractNumId w:val="34"/>
  </w:num>
  <w:num w:numId="12">
    <w:abstractNumId w:val="2"/>
  </w:num>
  <w:num w:numId="13">
    <w:abstractNumId w:val="36"/>
  </w:num>
  <w:num w:numId="14">
    <w:abstractNumId w:val="14"/>
  </w:num>
  <w:num w:numId="15">
    <w:abstractNumId w:val="9"/>
  </w:num>
  <w:num w:numId="16">
    <w:abstractNumId w:val="7"/>
  </w:num>
  <w:num w:numId="17">
    <w:abstractNumId w:val="17"/>
  </w:num>
  <w:num w:numId="18">
    <w:abstractNumId w:val="25"/>
  </w:num>
  <w:num w:numId="19">
    <w:abstractNumId w:val="27"/>
  </w:num>
  <w:num w:numId="20">
    <w:abstractNumId w:val="30"/>
  </w:num>
  <w:num w:numId="21">
    <w:abstractNumId w:val="24"/>
  </w:num>
  <w:num w:numId="22">
    <w:abstractNumId w:val="4"/>
  </w:num>
  <w:num w:numId="23">
    <w:abstractNumId w:val="8"/>
  </w:num>
  <w:num w:numId="24">
    <w:abstractNumId w:val="16"/>
  </w:num>
  <w:num w:numId="25">
    <w:abstractNumId w:val="37"/>
  </w:num>
  <w:num w:numId="26">
    <w:abstractNumId w:val="6"/>
  </w:num>
  <w:num w:numId="27">
    <w:abstractNumId w:val="19"/>
  </w:num>
  <w:num w:numId="28">
    <w:abstractNumId w:val="28"/>
  </w:num>
  <w:num w:numId="29">
    <w:abstractNumId w:val="38"/>
  </w:num>
  <w:num w:numId="30">
    <w:abstractNumId w:val="35"/>
  </w:num>
  <w:num w:numId="31">
    <w:abstractNumId w:val="26"/>
  </w:num>
  <w:num w:numId="32">
    <w:abstractNumId w:val="41"/>
  </w:num>
  <w:num w:numId="33">
    <w:abstractNumId w:val="11"/>
  </w:num>
  <w:num w:numId="34">
    <w:abstractNumId w:val="0"/>
  </w:num>
  <w:num w:numId="35">
    <w:abstractNumId w:val="13"/>
  </w:num>
  <w:num w:numId="36">
    <w:abstractNumId w:val="21"/>
  </w:num>
  <w:num w:numId="37">
    <w:abstractNumId w:val="31"/>
  </w:num>
  <w:num w:numId="38">
    <w:abstractNumId w:val="29"/>
  </w:num>
  <w:num w:numId="39">
    <w:abstractNumId w:val="12"/>
  </w:num>
  <w:num w:numId="40">
    <w:abstractNumId w:val="23"/>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12"/>
  </w:num>
  <w:num w:numId="44">
    <w:abstractNumId w:val="23"/>
  </w:num>
  <w:num w:numId="45">
    <w:abstractNumId w:val="1"/>
  </w:num>
  <w:num w:numId="46">
    <w:abstractNumId w:val="3"/>
  </w:num>
  <w:num w:numId="47">
    <w:abstractNumId w:val="32"/>
  </w:num>
  <w:num w:numId="4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854"/>
    <w:rsid w:val="0000322D"/>
    <w:rsid w:val="0000505C"/>
    <w:rsid w:val="00005B0C"/>
    <w:rsid w:val="00005FFD"/>
    <w:rsid w:val="00006301"/>
    <w:rsid w:val="00006393"/>
    <w:rsid w:val="000063CF"/>
    <w:rsid w:val="00007C00"/>
    <w:rsid w:val="00007CFF"/>
    <w:rsid w:val="000106CC"/>
    <w:rsid w:val="00010D41"/>
    <w:rsid w:val="00012502"/>
    <w:rsid w:val="000136D1"/>
    <w:rsid w:val="00016188"/>
    <w:rsid w:val="000161C3"/>
    <w:rsid w:val="00020C62"/>
    <w:rsid w:val="0002298B"/>
    <w:rsid w:val="00022CCC"/>
    <w:rsid w:val="00024DEF"/>
    <w:rsid w:val="000251F7"/>
    <w:rsid w:val="000252DF"/>
    <w:rsid w:val="00025585"/>
    <w:rsid w:val="00025D24"/>
    <w:rsid w:val="000266D3"/>
    <w:rsid w:val="00027A44"/>
    <w:rsid w:val="00027E5A"/>
    <w:rsid w:val="00030E77"/>
    <w:rsid w:val="000324D3"/>
    <w:rsid w:val="000324FC"/>
    <w:rsid w:val="00034997"/>
    <w:rsid w:val="00035F4A"/>
    <w:rsid w:val="00035F73"/>
    <w:rsid w:val="00041C27"/>
    <w:rsid w:val="000423EB"/>
    <w:rsid w:val="000427BC"/>
    <w:rsid w:val="00042B7B"/>
    <w:rsid w:val="00046B91"/>
    <w:rsid w:val="00050C7B"/>
    <w:rsid w:val="000518C7"/>
    <w:rsid w:val="0005543E"/>
    <w:rsid w:val="00055AD3"/>
    <w:rsid w:val="00060496"/>
    <w:rsid w:val="000619DC"/>
    <w:rsid w:val="000655AC"/>
    <w:rsid w:val="00065B69"/>
    <w:rsid w:val="00066704"/>
    <w:rsid w:val="00071A5C"/>
    <w:rsid w:val="00071C5F"/>
    <w:rsid w:val="0007307A"/>
    <w:rsid w:val="00075C35"/>
    <w:rsid w:val="00076A33"/>
    <w:rsid w:val="00077530"/>
    <w:rsid w:val="00077DDD"/>
    <w:rsid w:val="00080911"/>
    <w:rsid w:val="00081EA6"/>
    <w:rsid w:val="0008308C"/>
    <w:rsid w:val="00087D70"/>
    <w:rsid w:val="00092B43"/>
    <w:rsid w:val="00092BD0"/>
    <w:rsid w:val="000953BF"/>
    <w:rsid w:val="00095B97"/>
    <w:rsid w:val="000969B8"/>
    <w:rsid w:val="000A0DCF"/>
    <w:rsid w:val="000A319F"/>
    <w:rsid w:val="000A3D61"/>
    <w:rsid w:val="000A462A"/>
    <w:rsid w:val="000A4E0C"/>
    <w:rsid w:val="000A563D"/>
    <w:rsid w:val="000A6B6A"/>
    <w:rsid w:val="000A712C"/>
    <w:rsid w:val="000B1A86"/>
    <w:rsid w:val="000B2078"/>
    <w:rsid w:val="000B4928"/>
    <w:rsid w:val="000B5F9F"/>
    <w:rsid w:val="000B63EA"/>
    <w:rsid w:val="000C2910"/>
    <w:rsid w:val="000C3F54"/>
    <w:rsid w:val="000C44BB"/>
    <w:rsid w:val="000C6055"/>
    <w:rsid w:val="000D1BFB"/>
    <w:rsid w:val="000D4F76"/>
    <w:rsid w:val="000D64A2"/>
    <w:rsid w:val="000D6A85"/>
    <w:rsid w:val="000D6BEA"/>
    <w:rsid w:val="000D72DE"/>
    <w:rsid w:val="000E0C27"/>
    <w:rsid w:val="000E0FE6"/>
    <w:rsid w:val="000E200B"/>
    <w:rsid w:val="000E2921"/>
    <w:rsid w:val="000E46ED"/>
    <w:rsid w:val="000E5DDD"/>
    <w:rsid w:val="000E62EF"/>
    <w:rsid w:val="000E6D3D"/>
    <w:rsid w:val="000F120F"/>
    <w:rsid w:val="000F193F"/>
    <w:rsid w:val="000F3FEA"/>
    <w:rsid w:val="001009A0"/>
    <w:rsid w:val="0010245A"/>
    <w:rsid w:val="001032EB"/>
    <w:rsid w:val="00105196"/>
    <w:rsid w:val="00105FB4"/>
    <w:rsid w:val="00106701"/>
    <w:rsid w:val="0011113C"/>
    <w:rsid w:val="001119C4"/>
    <w:rsid w:val="00116221"/>
    <w:rsid w:val="001200BE"/>
    <w:rsid w:val="00121F46"/>
    <w:rsid w:val="00122184"/>
    <w:rsid w:val="00122958"/>
    <w:rsid w:val="00132913"/>
    <w:rsid w:val="00133AD3"/>
    <w:rsid w:val="00134DF6"/>
    <w:rsid w:val="00137087"/>
    <w:rsid w:val="001404B8"/>
    <w:rsid w:val="001405AC"/>
    <w:rsid w:val="00140875"/>
    <w:rsid w:val="00141C5B"/>
    <w:rsid w:val="00141C7B"/>
    <w:rsid w:val="0014230D"/>
    <w:rsid w:val="001438D4"/>
    <w:rsid w:val="00143C0E"/>
    <w:rsid w:val="00146002"/>
    <w:rsid w:val="0015341D"/>
    <w:rsid w:val="00153F6E"/>
    <w:rsid w:val="00155659"/>
    <w:rsid w:val="0016025F"/>
    <w:rsid w:val="00162BB4"/>
    <w:rsid w:val="00163AA7"/>
    <w:rsid w:val="001662C8"/>
    <w:rsid w:val="00170359"/>
    <w:rsid w:val="00172ACB"/>
    <w:rsid w:val="00174569"/>
    <w:rsid w:val="00176132"/>
    <w:rsid w:val="00176997"/>
    <w:rsid w:val="00176A7A"/>
    <w:rsid w:val="00177344"/>
    <w:rsid w:val="00177AF9"/>
    <w:rsid w:val="00177B14"/>
    <w:rsid w:val="00180BB7"/>
    <w:rsid w:val="00181ACF"/>
    <w:rsid w:val="001846B6"/>
    <w:rsid w:val="00185879"/>
    <w:rsid w:val="00191B92"/>
    <w:rsid w:val="00192D8E"/>
    <w:rsid w:val="00194843"/>
    <w:rsid w:val="00196D5E"/>
    <w:rsid w:val="001A138B"/>
    <w:rsid w:val="001A1955"/>
    <w:rsid w:val="001A24D6"/>
    <w:rsid w:val="001A300D"/>
    <w:rsid w:val="001A3B3A"/>
    <w:rsid w:val="001A51D7"/>
    <w:rsid w:val="001B5592"/>
    <w:rsid w:val="001B5C85"/>
    <w:rsid w:val="001B5F1A"/>
    <w:rsid w:val="001C0F88"/>
    <w:rsid w:val="001C1730"/>
    <w:rsid w:val="001C1A02"/>
    <w:rsid w:val="001C595B"/>
    <w:rsid w:val="001C71B7"/>
    <w:rsid w:val="001D3D3F"/>
    <w:rsid w:val="001D6080"/>
    <w:rsid w:val="001D63FA"/>
    <w:rsid w:val="001E017C"/>
    <w:rsid w:val="001E3A67"/>
    <w:rsid w:val="001E408A"/>
    <w:rsid w:val="001E43CD"/>
    <w:rsid w:val="001F14FF"/>
    <w:rsid w:val="001F2069"/>
    <w:rsid w:val="001F20EA"/>
    <w:rsid w:val="001F290B"/>
    <w:rsid w:val="001F33C8"/>
    <w:rsid w:val="001F36C6"/>
    <w:rsid w:val="001F5D64"/>
    <w:rsid w:val="001F65E3"/>
    <w:rsid w:val="00201477"/>
    <w:rsid w:val="00207296"/>
    <w:rsid w:val="0021128E"/>
    <w:rsid w:val="00217254"/>
    <w:rsid w:val="0021797A"/>
    <w:rsid w:val="00220E27"/>
    <w:rsid w:val="00223051"/>
    <w:rsid w:val="002234AE"/>
    <w:rsid w:val="002275D7"/>
    <w:rsid w:val="00227B62"/>
    <w:rsid w:val="00231DA4"/>
    <w:rsid w:val="0023203A"/>
    <w:rsid w:val="00232A96"/>
    <w:rsid w:val="00232C3F"/>
    <w:rsid w:val="002342D8"/>
    <w:rsid w:val="00234433"/>
    <w:rsid w:val="00234BD2"/>
    <w:rsid w:val="0023597C"/>
    <w:rsid w:val="00235A7C"/>
    <w:rsid w:val="002367A4"/>
    <w:rsid w:val="00236D59"/>
    <w:rsid w:val="0024017B"/>
    <w:rsid w:val="00244CF9"/>
    <w:rsid w:val="00245552"/>
    <w:rsid w:val="002507E2"/>
    <w:rsid w:val="00251DFB"/>
    <w:rsid w:val="00252509"/>
    <w:rsid w:val="0025340E"/>
    <w:rsid w:val="002543A0"/>
    <w:rsid w:val="00255DF6"/>
    <w:rsid w:val="00256650"/>
    <w:rsid w:val="00256973"/>
    <w:rsid w:val="00256B7B"/>
    <w:rsid w:val="00257140"/>
    <w:rsid w:val="00261DB3"/>
    <w:rsid w:val="00267013"/>
    <w:rsid w:val="0026740F"/>
    <w:rsid w:val="002736E4"/>
    <w:rsid w:val="00273E3A"/>
    <w:rsid w:val="00273E6B"/>
    <w:rsid w:val="002740BC"/>
    <w:rsid w:val="002740DF"/>
    <w:rsid w:val="00274BAB"/>
    <w:rsid w:val="0027722C"/>
    <w:rsid w:val="0028135F"/>
    <w:rsid w:val="0028240F"/>
    <w:rsid w:val="00282D66"/>
    <w:rsid w:val="00282FF0"/>
    <w:rsid w:val="002861F8"/>
    <w:rsid w:val="002904CA"/>
    <w:rsid w:val="00292BB7"/>
    <w:rsid w:val="002938B5"/>
    <w:rsid w:val="00293F15"/>
    <w:rsid w:val="00297AC6"/>
    <w:rsid w:val="00297C0B"/>
    <w:rsid w:val="00297C81"/>
    <w:rsid w:val="002A0077"/>
    <w:rsid w:val="002A09F0"/>
    <w:rsid w:val="002A1A51"/>
    <w:rsid w:val="002A3C01"/>
    <w:rsid w:val="002A766F"/>
    <w:rsid w:val="002A795E"/>
    <w:rsid w:val="002B1740"/>
    <w:rsid w:val="002B2CA1"/>
    <w:rsid w:val="002B34FA"/>
    <w:rsid w:val="002B498E"/>
    <w:rsid w:val="002B6985"/>
    <w:rsid w:val="002B7E05"/>
    <w:rsid w:val="002C0094"/>
    <w:rsid w:val="002C2727"/>
    <w:rsid w:val="002C296A"/>
    <w:rsid w:val="002C5190"/>
    <w:rsid w:val="002C5D52"/>
    <w:rsid w:val="002C766B"/>
    <w:rsid w:val="002C77CA"/>
    <w:rsid w:val="002C789C"/>
    <w:rsid w:val="002D064B"/>
    <w:rsid w:val="002D119C"/>
    <w:rsid w:val="002D24B8"/>
    <w:rsid w:val="002D281B"/>
    <w:rsid w:val="002D2E56"/>
    <w:rsid w:val="002D4E63"/>
    <w:rsid w:val="002D6726"/>
    <w:rsid w:val="002D6A84"/>
    <w:rsid w:val="002D737E"/>
    <w:rsid w:val="002E0086"/>
    <w:rsid w:val="002E3319"/>
    <w:rsid w:val="002E37A9"/>
    <w:rsid w:val="002E4997"/>
    <w:rsid w:val="002E4BCF"/>
    <w:rsid w:val="002E63B5"/>
    <w:rsid w:val="002E6FC9"/>
    <w:rsid w:val="002E765F"/>
    <w:rsid w:val="002F2948"/>
    <w:rsid w:val="002F3AFA"/>
    <w:rsid w:val="002F5209"/>
    <w:rsid w:val="002F715B"/>
    <w:rsid w:val="00301881"/>
    <w:rsid w:val="00302270"/>
    <w:rsid w:val="00302922"/>
    <w:rsid w:val="0030577F"/>
    <w:rsid w:val="0030631B"/>
    <w:rsid w:val="003067AA"/>
    <w:rsid w:val="00306FC6"/>
    <w:rsid w:val="00307567"/>
    <w:rsid w:val="00310954"/>
    <w:rsid w:val="003121B9"/>
    <w:rsid w:val="00314552"/>
    <w:rsid w:val="003154D7"/>
    <w:rsid w:val="0032155E"/>
    <w:rsid w:val="00321BD4"/>
    <w:rsid w:val="0032223D"/>
    <w:rsid w:val="00322411"/>
    <w:rsid w:val="00322FBF"/>
    <w:rsid w:val="00323AC2"/>
    <w:rsid w:val="003254C6"/>
    <w:rsid w:val="00325753"/>
    <w:rsid w:val="00327AEB"/>
    <w:rsid w:val="00330AA9"/>
    <w:rsid w:val="00330C2D"/>
    <w:rsid w:val="003319F0"/>
    <w:rsid w:val="0033254B"/>
    <w:rsid w:val="00334FEC"/>
    <w:rsid w:val="00335450"/>
    <w:rsid w:val="0033584B"/>
    <w:rsid w:val="0033732F"/>
    <w:rsid w:val="00340075"/>
    <w:rsid w:val="0034010A"/>
    <w:rsid w:val="003404D1"/>
    <w:rsid w:val="003413EF"/>
    <w:rsid w:val="003417F4"/>
    <w:rsid w:val="00343906"/>
    <w:rsid w:val="00344031"/>
    <w:rsid w:val="003452B0"/>
    <w:rsid w:val="00350199"/>
    <w:rsid w:val="00350C62"/>
    <w:rsid w:val="00354B78"/>
    <w:rsid w:val="0036038C"/>
    <w:rsid w:val="00361572"/>
    <w:rsid w:val="00365B92"/>
    <w:rsid w:val="00366B9E"/>
    <w:rsid w:val="003701B7"/>
    <w:rsid w:val="00372D95"/>
    <w:rsid w:val="00374289"/>
    <w:rsid w:val="003747E9"/>
    <w:rsid w:val="0037520A"/>
    <w:rsid w:val="00377044"/>
    <w:rsid w:val="00377D51"/>
    <w:rsid w:val="003850AA"/>
    <w:rsid w:val="0038540E"/>
    <w:rsid w:val="0038734F"/>
    <w:rsid w:val="003907E1"/>
    <w:rsid w:val="00390E03"/>
    <w:rsid w:val="003913D9"/>
    <w:rsid w:val="00391D87"/>
    <w:rsid w:val="00393164"/>
    <w:rsid w:val="00393663"/>
    <w:rsid w:val="003937CE"/>
    <w:rsid w:val="00394207"/>
    <w:rsid w:val="00396C41"/>
    <w:rsid w:val="00397D7B"/>
    <w:rsid w:val="003A008B"/>
    <w:rsid w:val="003A0173"/>
    <w:rsid w:val="003A032C"/>
    <w:rsid w:val="003A115B"/>
    <w:rsid w:val="003A1DC1"/>
    <w:rsid w:val="003A2954"/>
    <w:rsid w:val="003A2EBE"/>
    <w:rsid w:val="003A3026"/>
    <w:rsid w:val="003B0641"/>
    <w:rsid w:val="003B1B36"/>
    <w:rsid w:val="003B389F"/>
    <w:rsid w:val="003B3F8B"/>
    <w:rsid w:val="003B53D7"/>
    <w:rsid w:val="003C2BAF"/>
    <w:rsid w:val="003C2F3A"/>
    <w:rsid w:val="003C43A7"/>
    <w:rsid w:val="003C4EA8"/>
    <w:rsid w:val="003C5B0A"/>
    <w:rsid w:val="003C6C78"/>
    <w:rsid w:val="003C6D19"/>
    <w:rsid w:val="003D0A7E"/>
    <w:rsid w:val="003D1961"/>
    <w:rsid w:val="003D36F5"/>
    <w:rsid w:val="003D4398"/>
    <w:rsid w:val="003D4BE1"/>
    <w:rsid w:val="003D59CA"/>
    <w:rsid w:val="003D747C"/>
    <w:rsid w:val="003E06EE"/>
    <w:rsid w:val="003E085A"/>
    <w:rsid w:val="003E2EB3"/>
    <w:rsid w:val="003E5AB5"/>
    <w:rsid w:val="003E63A9"/>
    <w:rsid w:val="003E6BE9"/>
    <w:rsid w:val="003F24C0"/>
    <w:rsid w:val="003F366D"/>
    <w:rsid w:val="003F39D1"/>
    <w:rsid w:val="003F4C39"/>
    <w:rsid w:val="003F5066"/>
    <w:rsid w:val="003F5A7E"/>
    <w:rsid w:val="004016F5"/>
    <w:rsid w:val="004025EC"/>
    <w:rsid w:val="004025F5"/>
    <w:rsid w:val="00403FE0"/>
    <w:rsid w:val="0040448D"/>
    <w:rsid w:val="00404CAB"/>
    <w:rsid w:val="00406C8F"/>
    <w:rsid w:val="00410A27"/>
    <w:rsid w:val="00412435"/>
    <w:rsid w:val="00414437"/>
    <w:rsid w:val="00416B87"/>
    <w:rsid w:val="00416BF7"/>
    <w:rsid w:val="0041773D"/>
    <w:rsid w:val="00420176"/>
    <w:rsid w:val="0042312D"/>
    <w:rsid w:val="004235D3"/>
    <w:rsid w:val="004236A9"/>
    <w:rsid w:val="004244D9"/>
    <w:rsid w:val="00425974"/>
    <w:rsid w:val="00426605"/>
    <w:rsid w:val="0043116D"/>
    <w:rsid w:val="004320BE"/>
    <w:rsid w:val="00434085"/>
    <w:rsid w:val="0043534E"/>
    <w:rsid w:val="00435ACB"/>
    <w:rsid w:val="00436441"/>
    <w:rsid w:val="00436492"/>
    <w:rsid w:val="00440D37"/>
    <w:rsid w:val="00441EB4"/>
    <w:rsid w:val="004454B0"/>
    <w:rsid w:val="00445B37"/>
    <w:rsid w:val="00445BE1"/>
    <w:rsid w:val="004463D5"/>
    <w:rsid w:val="0045301C"/>
    <w:rsid w:val="00454B7E"/>
    <w:rsid w:val="00455BCD"/>
    <w:rsid w:val="004566D3"/>
    <w:rsid w:val="00461A5B"/>
    <w:rsid w:val="00462311"/>
    <w:rsid w:val="00463035"/>
    <w:rsid w:val="00463C73"/>
    <w:rsid w:val="00466F70"/>
    <w:rsid w:val="004741A2"/>
    <w:rsid w:val="00474CB7"/>
    <w:rsid w:val="00474F55"/>
    <w:rsid w:val="0047570B"/>
    <w:rsid w:val="004811B1"/>
    <w:rsid w:val="00483311"/>
    <w:rsid w:val="00485467"/>
    <w:rsid w:val="004862B2"/>
    <w:rsid w:val="0048797D"/>
    <w:rsid w:val="00490D04"/>
    <w:rsid w:val="00490F81"/>
    <w:rsid w:val="00491092"/>
    <w:rsid w:val="00492037"/>
    <w:rsid w:val="00492784"/>
    <w:rsid w:val="00492AA2"/>
    <w:rsid w:val="00494A1F"/>
    <w:rsid w:val="00494ED0"/>
    <w:rsid w:val="00495C83"/>
    <w:rsid w:val="004A679D"/>
    <w:rsid w:val="004A6E15"/>
    <w:rsid w:val="004B0999"/>
    <w:rsid w:val="004B1EC1"/>
    <w:rsid w:val="004B24FC"/>
    <w:rsid w:val="004B300D"/>
    <w:rsid w:val="004B3992"/>
    <w:rsid w:val="004B4D8B"/>
    <w:rsid w:val="004B647C"/>
    <w:rsid w:val="004B76A3"/>
    <w:rsid w:val="004B774C"/>
    <w:rsid w:val="004C0799"/>
    <w:rsid w:val="004C22CE"/>
    <w:rsid w:val="004C269A"/>
    <w:rsid w:val="004C77AB"/>
    <w:rsid w:val="004D03BA"/>
    <w:rsid w:val="004D08B6"/>
    <w:rsid w:val="004D1877"/>
    <w:rsid w:val="004D18D7"/>
    <w:rsid w:val="004D268B"/>
    <w:rsid w:val="004D3BC8"/>
    <w:rsid w:val="004D4400"/>
    <w:rsid w:val="004D6853"/>
    <w:rsid w:val="004E099B"/>
    <w:rsid w:val="004E122A"/>
    <w:rsid w:val="004E1365"/>
    <w:rsid w:val="004E35DA"/>
    <w:rsid w:val="004E38DC"/>
    <w:rsid w:val="004E4497"/>
    <w:rsid w:val="004E5E04"/>
    <w:rsid w:val="004E7013"/>
    <w:rsid w:val="004F1741"/>
    <w:rsid w:val="004F1EF6"/>
    <w:rsid w:val="004F2137"/>
    <w:rsid w:val="004F36B1"/>
    <w:rsid w:val="004F482D"/>
    <w:rsid w:val="004F4FFC"/>
    <w:rsid w:val="004F65ED"/>
    <w:rsid w:val="00500467"/>
    <w:rsid w:val="005018D7"/>
    <w:rsid w:val="0050226B"/>
    <w:rsid w:val="005026EC"/>
    <w:rsid w:val="00503198"/>
    <w:rsid w:val="00505088"/>
    <w:rsid w:val="00506060"/>
    <w:rsid w:val="00507EB2"/>
    <w:rsid w:val="005100DC"/>
    <w:rsid w:val="00510EFD"/>
    <w:rsid w:val="00512FCF"/>
    <w:rsid w:val="0051463F"/>
    <w:rsid w:val="00515CF0"/>
    <w:rsid w:val="005162EC"/>
    <w:rsid w:val="00516F5C"/>
    <w:rsid w:val="0052080E"/>
    <w:rsid w:val="005214B4"/>
    <w:rsid w:val="00521E2B"/>
    <w:rsid w:val="0052230D"/>
    <w:rsid w:val="005226E1"/>
    <w:rsid w:val="00523558"/>
    <w:rsid w:val="005246DA"/>
    <w:rsid w:val="00525BD0"/>
    <w:rsid w:val="00530370"/>
    <w:rsid w:val="0053175D"/>
    <w:rsid w:val="005362DC"/>
    <w:rsid w:val="005430AC"/>
    <w:rsid w:val="00544CBA"/>
    <w:rsid w:val="0054700D"/>
    <w:rsid w:val="005472B1"/>
    <w:rsid w:val="005479CC"/>
    <w:rsid w:val="00552A7E"/>
    <w:rsid w:val="0055576B"/>
    <w:rsid w:val="00557027"/>
    <w:rsid w:val="00557367"/>
    <w:rsid w:val="00557403"/>
    <w:rsid w:val="005578C8"/>
    <w:rsid w:val="00561C10"/>
    <w:rsid w:val="00564128"/>
    <w:rsid w:val="00564EAF"/>
    <w:rsid w:val="00567369"/>
    <w:rsid w:val="0056764E"/>
    <w:rsid w:val="005813FF"/>
    <w:rsid w:val="00584170"/>
    <w:rsid w:val="00591D7E"/>
    <w:rsid w:val="00592F61"/>
    <w:rsid w:val="00595498"/>
    <w:rsid w:val="005A202F"/>
    <w:rsid w:val="005A3F94"/>
    <w:rsid w:val="005A482B"/>
    <w:rsid w:val="005A5684"/>
    <w:rsid w:val="005A5CAD"/>
    <w:rsid w:val="005A668E"/>
    <w:rsid w:val="005A6AC3"/>
    <w:rsid w:val="005B31B5"/>
    <w:rsid w:val="005B36DE"/>
    <w:rsid w:val="005C1312"/>
    <w:rsid w:val="005C6771"/>
    <w:rsid w:val="005C6F5B"/>
    <w:rsid w:val="005C7A36"/>
    <w:rsid w:val="005D1D36"/>
    <w:rsid w:val="005D6288"/>
    <w:rsid w:val="005D6615"/>
    <w:rsid w:val="005E0592"/>
    <w:rsid w:val="005E0D85"/>
    <w:rsid w:val="005E38C4"/>
    <w:rsid w:val="005E68E7"/>
    <w:rsid w:val="005F06BB"/>
    <w:rsid w:val="005F3E75"/>
    <w:rsid w:val="005F6070"/>
    <w:rsid w:val="005F6378"/>
    <w:rsid w:val="005F7CC8"/>
    <w:rsid w:val="005F7E49"/>
    <w:rsid w:val="00600F40"/>
    <w:rsid w:val="006023AC"/>
    <w:rsid w:val="00603AF6"/>
    <w:rsid w:val="00604DA6"/>
    <w:rsid w:val="00606820"/>
    <w:rsid w:val="00610134"/>
    <w:rsid w:val="00610B64"/>
    <w:rsid w:val="006119AB"/>
    <w:rsid w:val="0061415F"/>
    <w:rsid w:val="006141BC"/>
    <w:rsid w:val="00621E8B"/>
    <w:rsid w:val="00624615"/>
    <w:rsid w:val="00625BBD"/>
    <w:rsid w:val="00625C50"/>
    <w:rsid w:val="0062735E"/>
    <w:rsid w:val="0063155F"/>
    <w:rsid w:val="00633207"/>
    <w:rsid w:val="00636C14"/>
    <w:rsid w:val="006377DB"/>
    <w:rsid w:val="00640972"/>
    <w:rsid w:val="00640F74"/>
    <w:rsid w:val="00642C47"/>
    <w:rsid w:val="00642FBF"/>
    <w:rsid w:val="00645364"/>
    <w:rsid w:val="006455C1"/>
    <w:rsid w:val="0064577B"/>
    <w:rsid w:val="00656096"/>
    <w:rsid w:val="00656157"/>
    <w:rsid w:val="00656232"/>
    <w:rsid w:val="00657DD4"/>
    <w:rsid w:val="00660C97"/>
    <w:rsid w:val="00667D1B"/>
    <w:rsid w:val="0067013D"/>
    <w:rsid w:val="006714D7"/>
    <w:rsid w:val="00671C6C"/>
    <w:rsid w:val="00673E7E"/>
    <w:rsid w:val="00674F1A"/>
    <w:rsid w:val="0067669D"/>
    <w:rsid w:val="00676E91"/>
    <w:rsid w:val="006810E1"/>
    <w:rsid w:val="00683F92"/>
    <w:rsid w:val="00684161"/>
    <w:rsid w:val="00687CCA"/>
    <w:rsid w:val="00690569"/>
    <w:rsid w:val="006919A1"/>
    <w:rsid w:val="00696FD2"/>
    <w:rsid w:val="006A1DE1"/>
    <w:rsid w:val="006A221F"/>
    <w:rsid w:val="006A288A"/>
    <w:rsid w:val="006A434A"/>
    <w:rsid w:val="006A4998"/>
    <w:rsid w:val="006A4FE0"/>
    <w:rsid w:val="006A625B"/>
    <w:rsid w:val="006A6DDF"/>
    <w:rsid w:val="006A6E9E"/>
    <w:rsid w:val="006B09D8"/>
    <w:rsid w:val="006B12F5"/>
    <w:rsid w:val="006B1C0A"/>
    <w:rsid w:val="006B4433"/>
    <w:rsid w:val="006B6D8E"/>
    <w:rsid w:val="006B713A"/>
    <w:rsid w:val="006C07E7"/>
    <w:rsid w:val="006C213E"/>
    <w:rsid w:val="006C223C"/>
    <w:rsid w:val="006C32EF"/>
    <w:rsid w:val="006C33F2"/>
    <w:rsid w:val="006C4580"/>
    <w:rsid w:val="006C4967"/>
    <w:rsid w:val="006C760F"/>
    <w:rsid w:val="006C7708"/>
    <w:rsid w:val="006C7AD3"/>
    <w:rsid w:val="006C7AF8"/>
    <w:rsid w:val="006D2F59"/>
    <w:rsid w:val="006D583A"/>
    <w:rsid w:val="006E0B23"/>
    <w:rsid w:val="006E0D89"/>
    <w:rsid w:val="006E0FED"/>
    <w:rsid w:val="006E1FDD"/>
    <w:rsid w:val="006E33FA"/>
    <w:rsid w:val="006E6A12"/>
    <w:rsid w:val="006E75AE"/>
    <w:rsid w:val="006E7F12"/>
    <w:rsid w:val="006F2754"/>
    <w:rsid w:val="006F2A53"/>
    <w:rsid w:val="006F37D4"/>
    <w:rsid w:val="006F3AD0"/>
    <w:rsid w:val="006F480E"/>
    <w:rsid w:val="006F7023"/>
    <w:rsid w:val="0070163F"/>
    <w:rsid w:val="0070164A"/>
    <w:rsid w:val="0070221C"/>
    <w:rsid w:val="00703A5A"/>
    <w:rsid w:val="00703D0D"/>
    <w:rsid w:val="0070400E"/>
    <w:rsid w:val="00704F88"/>
    <w:rsid w:val="00706BB9"/>
    <w:rsid w:val="00710A2A"/>
    <w:rsid w:val="00711434"/>
    <w:rsid w:val="00711A71"/>
    <w:rsid w:val="00716023"/>
    <w:rsid w:val="00717798"/>
    <w:rsid w:val="00717B9F"/>
    <w:rsid w:val="00720838"/>
    <w:rsid w:val="00721496"/>
    <w:rsid w:val="0072207B"/>
    <w:rsid w:val="00723F83"/>
    <w:rsid w:val="00724B74"/>
    <w:rsid w:val="00724FF7"/>
    <w:rsid w:val="00725A7F"/>
    <w:rsid w:val="007273EA"/>
    <w:rsid w:val="00730BB9"/>
    <w:rsid w:val="007316B3"/>
    <w:rsid w:val="00731A74"/>
    <w:rsid w:val="00731DA5"/>
    <w:rsid w:val="00733ABF"/>
    <w:rsid w:val="007351EB"/>
    <w:rsid w:val="00735724"/>
    <w:rsid w:val="007371D1"/>
    <w:rsid w:val="00737B08"/>
    <w:rsid w:val="0074114A"/>
    <w:rsid w:val="00741C43"/>
    <w:rsid w:val="00742747"/>
    <w:rsid w:val="00745EDE"/>
    <w:rsid w:val="007557E3"/>
    <w:rsid w:val="0076261E"/>
    <w:rsid w:val="00762A76"/>
    <w:rsid w:val="00764958"/>
    <w:rsid w:val="00766D5C"/>
    <w:rsid w:val="0077219D"/>
    <w:rsid w:val="00773727"/>
    <w:rsid w:val="00781C58"/>
    <w:rsid w:val="00781F97"/>
    <w:rsid w:val="00782274"/>
    <w:rsid w:val="00783586"/>
    <w:rsid w:val="00784618"/>
    <w:rsid w:val="007851CE"/>
    <w:rsid w:val="00785738"/>
    <w:rsid w:val="00786EC6"/>
    <w:rsid w:val="00786F61"/>
    <w:rsid w:val="0079082E"/>
    <w:rsid w:val="007935AE"/>
    <w:rsid w:val="00793B7B"/>
    <w:rsid w:val="007944A9"/>
    <w:rsid w:val="00795CF7"/>
    <w:rsid w:val="007968FB"/>
    <w:rsid w:val="00796FAD"/>
    <w:rsid w:val="007A0969"/>
    <w:rsid w:val="007A320D"/>
    <w:rsid w:val="007A4D0A"/>
    <w:rsid w:val="007A5157"/>
    <w:rsid w:val="007A54EB"/>
    <w:rsid w:val="007A69C9"/>
    <w:rsid w:val="007A72DE"/>
    <w:rsid w:val="007B1B10"/>
    <w:rsid w:val="007B248D"/>
    <w:rsid w:val="007B34EF"/>
    <w:rsid w:val="007B4116"/>
    <w:rsid w:val="007B4B35"/>
    <w:rsid w:val="007B53A9"/>
    <w:rsid w:val="007C015E"/>
    <w:rsid w:val="007C207B"/>
    <w:rsid w:val="007C33BD"/>
    <w:rsid w:val="007C37BA"/>
    <w:rsid w:val="007C3F3D"/>
    <w:rsid w:val="007C4B2B"/>
    <w:rsid w:val="007C4C6C"/>
    <w:rsid w:val="007D0356"/>
    <w:rsid w:val="007D10E8"/>
    <w:rsid w:val="007D219A"/>
    <w:rsid w:val="007D78B3"/>
    <w:rsid w:val="007E00DF"/>
    <w:rsid w:val="007E4E0C"/>
    <w:rsid w:val="007E5CF0"/>
    <w:rsid w:val="007E6F78"/>
    <w:rsid w:val="007E72FD"/>
    <w:rsid w:val="007E7FE9"/>
    <w:rsid w:val="007F0AEE"/>
    <w:rsid w:val="007F0C74"/>
    <w:rsid w:val="007F10C0"/>
    <w:rsid w:val="007F4991"/>
    <w:rsid w:val="007F666E"/>
    <w:rsid w:val="00800A62"/>
    <w:rsid w:val="00802E6D"/>
    <w:rsid w:val="0080494B"/>
    <w:rsid w:val="00805F33"/>
    <w:rsid w:val="00811069"/>
    <w:rsid w:val="0081159B"/>
    <w:rsid w:val="008121C6"/>
    <w:rsid w:val="00812758"/>
    <w:rsid w:val="0081279D"/>
    <w:rsid w:val="00812DEB"/>
    <w:rsid w:val="00813B9E"/>
    <w:rsid w:val="008142D4"/>
    <w:rsid w:val="008150DF"/>
    <w:rsid w:val="00817F10"/>
    <w:rsid w:val="008221E9"/>
    <w:rsid w:val="00824E0D"/>
    <w:rsid w:val="00826033"/>
    <w:rsid w:val="00827854"/>
    <w:rsid w:val="00832C3B"/>
    <w:rsid w:val="00841AD1"/>
    <w:rsid w:val="00844727"/>
    <w:rsid w:val="008464B6"/>
    <w:rsid w:val="00847193"/>
    <w:rsid w:val="00847A53"/>
    <w:rsid w:val="00850631"/>
    <w:rsid w:val="00853323"/>
    <w:rsid w:val="00854C69"/>
    <w:rsid w:val="00857BE1"/>
    <w:rsid w:val="00861ADF"/>
    <w:rsid w:val="008621BC"/>
    <w:rsid w:val="00862891"/>
    <w:rsid w:val="00862D99"/>
    <w:rsid w:val="00865691"/>
    <w:rsid w:val="00866228"/>
    <w:rsid w:val="00870DDA"/>
    <w:rsid w:val="00874150"/>
    <w:rsid w:val="008746CF"/>
    <w:rsid w:val="00875092"/>
    <w:rsid w:val="0087570C"/>
    <w:rsid w:val="008761F2"/>
    <w:rsid w:val="008770A5"/>
    <w:rsid w:val="0088132C"/>
    <w:rsid w:val="00882C43"/>
    <w:rsid w:val="008841C9"/>
    <w:rsid w:val="00885170"/>
    <w:rsid w:val="00885190"/>
    <w:rsid w:val="00886916"/>
    <w:rsid w:val="00886CB0"/>
    <w:rsid w:val="0088721E"/>
    <w:rsid w:val="00887BD3"/>
    <w:rsid w:val="00891128"/>
    <w:rsid w:val="008916CE"/>
    <w:rsid w:val="00891760"/>
    <w:rsid w:val="00892872"/>
    <w:rsid w:val="008958B9"/>
    <w:rsid w:val="008966D4"/>
    <w:rsid w:val="00896807"/>
    <w:rsid w:val="008A3A80"/>
    <w:rsid w:val="008A3EF0"/>
    <w:rsid w:val="008A607B"/>
    <w:rsid w:val="008A6BA8"/>
    <w:rsid w:val="008A72DE"/>
    <w:rsid w:val="008A7872"/>
    <w:rsid w:val="008B1DC8"/>
    <w:rsid w:val="008B5B06"/>
    <w:rsid w:val="008B5CD3"/>
    <w:rsid w:val="008B6C4B"/>
    <w:rsid w:val="008C0DE0"/>
    <w:rsid w:val="008C27D6"/>
    <w:rsid w:val="008C48DB"/>
    <w:rsid w:val="008C7931"/>
    <w:rsid w:val="008D015F"/>
    <w:rsid w:val="008D0D01"/>
    <w:rsid w:val="008D188F"/>
    <w:rsid w:val="008D2854"/>
    <w:rsid w:val="008D3324"/>
    <w:rsid w:val="008D492A"/>
    <w:rsid w:val="008D5125"/>
    <w:rsid w:val="008D5CB2"/>
    <w:rsid w:val="008E3970"/>
    <w:rsid w:val="008E41FB"/>
    <w:rsid w:val="008E4B90"/>
    <w:rsid w:val="008E6B5F"/>
    <w:rsid w:val="008F08D6"/>
    <w:rsid w:val="008F5D5E"/>
    <w:rsid w:val="008F7DB3"/>
    <w:rsid w:val="009001EC"/>
    <w:rsid w:val="0090051E"/>
    <w:rsid w:val="00903507"/>
    <w:rsid w:val="00903AD3"/>
    <w:rsid w:val="009040A4"/>
    <w:rsid w:val="0090429A"/>
    <w:rsid w:val="0090664E"/>
    <w:rsid w:val="009100A8"/>
    <w:rsid w:val="009105F9"/>
    <w:rsid w:val="0091098E"/>
    <w:rsid w:val="00910B23"/>
    <w:rsid w:val="00910D62"/>
    <w:rsid w:val="00911BA1"/>
    <w:rsid w:val="009129C5"/>
    <w:rsid w:val="00920B98"/>
    <w:rsid w:val="00921CFE"/>
    <w:rsid w:val="00921F40"/>
    <w:rsid w:val="0092228A"/>
    <w:rsid w:val="00923A8C"/>
    <w:rsid w:val="00923D1A"/>
    <w:rsid w:val="009245B4"/>
    <w:rsid w:val="009255C1"/>
    <w:rsid w:val="009271AC"/>
    <w:rsid w:val="009308EB"/>
    <w:rsid w:val="00930BBB"/>
    <w:rsid w:val="00932F5F"/>
    <w:rsid w:val="009349DB"/>
    <w:rsid w:val="00936A10"/>
    <w:rsid w:val="00940095"/>
    <w:rsid w:val="00942E17"/>
    <w:rsid w:val="009441CD"/>
    <w:rsid w:val="00945D1A"/>
    <w:rsid w:val="00950369"/>
    <w:rsid w:val="009504B4"/>
    <w:rsid w:val="0095133C"/>
    <w:rsid w:val="009516B0"/>
    <w:rsid w:val="0095185D"/>
    <w:rsid w:val="009535EF"/>
    <w:rsid w:val="0095437C"/>
    <w:rsid w:val="00955DFC"/>
    <w:rsid w:val="00956174"/>
    <w:rsid w:val="00956ED1"/>
    <w:rsid w:val="009601EE"/>
    <w:rsid w:val="00960228"/>
    <w:rsid w:val="009612B1"/>
    <w:rsid w:val="0096169B"/>
    <w:rsid w:val="00961EF5"/>
    <w:rsid w:val="009636AE"/>
    <w:rsid w:val="0096588B"/>
    <w:rsid w:val="00973790"/>
    <w:rsid w:val="00974790"/>
    <w:rsid w:val="00974956"/>
    <w:rsid w:val="009758A7"/>
    <w:rsid w:val="00975A62"/>
    <w:rsid w:val="00980135"/>
    <w:rsid w:val="009803F0"/>
    <w:rsid w:val="009807D2"/>
    <w:rsid w:val="00983029"/>
    <w:rsid w:val="00985043"/>
    <w:rsid w:val="009851FB"/>
    <w:rsid w:val="009854FD"/>
    <w:rsid w:val="009865BB"/>
    <w:rsid w:val="00991537"/>
    <w:rsid w:val="00993183"/>
    <w:rsid w:val="0099451E"/>
    <w:rsid w:val="00994A4C"/>
    <w:rsid w:val="00997257"/>
    <w:rsid w:val="00997AD4"/>
    <w:rsid w:val="009A02AE"/>
    <w:rsid w:val="009A1414"/>
    <w:rsid w:val="009A338A"/>
    <w:rsid w:val="009A5C45"/>
    <w:rsid w:val="009A745B"/>
    <w:rsid w:val="009A74A9"/>
    <w:rsid w:val="009B213E"/>
    <w:rsid w:val="009B344B"/>
    <w:rsid w:val="009B38AC"/>
    <w:rsid w:val="009B53E9"/>
    <w:rsid w:val="009B61D7"/>
    <w:rsid w:val="009B686D"/>
    <w:rsid w:val="009B6EC8"/>
    <w:rsid w:val="009C001A"/>
    <w:rsid w:val="009C0E79"/>
    <w:rsid w:val="009C19F8"/>
    <w:rsid w:val="009C6971"/>
    <w:rsid w:val="009C6E9D"/>
    <w:rsid w:val="009C7DF2"/>
    <w:rsid w:val="009D0219"/>
    <w:rsid w:val="009D1E69"/>
    <w:rsid w:val="009D1FC7"/>
    <w:rsid w:val="009D3E37"/>
    <w:rsid w:val="009D4AA5"/>
    <w:rsid w:val="009E0B99"/>
    <w:rsid w:val="009E24A6"/>
    <w:rsid w:val="009E5158"/>
    <w:rsid w:val="009E56BF"/>
    <w:rsid w:val="009E5AD4"/>
    <w:rsid w:val="009E6BF6"/>
    <w:rsid w:val="009E7025"/>
    <w:rsid w:val="009F0E10"/>
    <w:rsid w:val="009F1F79"/>
    <w:rsid w:val="009F45FD"/>
    <w:rsid w:val="00A02E81"/>
    <w:rsid w:val="00A035DF"/>
    <w:rsid w:val="00A06B3C"/>
    <w:rsid w:val="00A11FF1"/>
    <w:rsid w:val="00A16A89"/>
    <w:rsid w:val="00A21C83"/>
    <w:rsid w:val="00A23D10"/>
    <w:rsid w:val="00A273EC"/>
    <w:rsid w:val="00A27D7D"/>
    <w:rsid w:val="00A30411"/>
    <w:rsid w:val="00A32D1F"/>
    <w:rsid w:val="00A36633"/>
    <w:rsid w:val="00A36AC1"/>
    <w:rsid w:val="00A42765"/>
    <w:rsid w:val="00A43041"/>
    <w:rsid w:val="00A46DB1"/>
    <w:rsid w:val="00A472D6"/>
    <w:rsid w:val="00A503EB"/>
    <w:rsid w:val="00A50DA4"/>
    <w:rsid w:val="00A5340A"/>
    <w:rsid w:val="00A54177"/>
    <w:rsid w:val="00A556AF"/>
    <w:rsid w:val="00A56A55"/>
    <w:rsid w:val="00A56BA1"/>
    <w:rsid w:val="00A57304"/>
    <w:rsid w:val="00A57AD7"/>
    <w:rsid w:val="00A61750"/>
    <w:rsid w:val="00A6185C"/>
    <w:rsid w:val="00A62CBA"/>
    <w:rsid w:val="00A62D9D"/>
    <w:rsid w:val="00A65770"/>
    <w:rsid w:val="00A6694C"/>
    <w:rsid w:val="00A70C1E"/>
    <w:rsid w:val="00A7368D"/>
    <w:rsid w:val="00A73C17"/>
    <w:rsid w:val="00A74EE2"/>
    <w:rsid w:val="00A77454"/>
    <w:rsid w:val="00A80CD5"/>
    <w:rsid w:val="00A828D1"/>
    <w:rsid w:val="00A83E1B"/>
    <w:rsid w:val="00A87F4F"/>
    <w:rsid w:val="00A90880"/>
    <w:rsid w:val="00A91947"/>
    <w:rsid w:val="00A95D2B"/>
    <w:rsid w:val="00AA15E7"/>
    <w:rsid w:val="00AA4091"/>
    <w:rsid w:val="00AA5E91"/>
    <w:rsid w:val="00AA6516"/>
    <w:rsid w:val="00AA6DA8"/>
    <w:rsid w:val="00AB6EB8"/>
    <w:rsid w:val="00AB7B44"/>
    <w:rsid w:val="00AC2C8E"/>
    <w:rsid w:val="00AC5316"/>
    <w:rsid w:val="00AC72B5"/>
    <w:rsid w:val="00AD77A6"/>
    <w:rsid w:val="00AD7956"/>
    <w:rsid w:val="00AE2CC1"/>
    <w:rsid w:val="00AE6DB2"/>
    <w:rsid w:val="00AF1A93"/>
    <w:rsid w:val="00AF22EA"/>
    <w:rsid w:val="00AF37AA"/>
    <w:rsid w:val="00AF4144"/>
    <w:rsid w:val="00AF4677"/>
    <w:rsid w:val="00AF4A86"/>
    <w:rsid w:val="00AF5D42"/>
    <w:rsid w:val="00B0233E"/>
    <w:rsid w:val="00B046D5"/>
    <w:rsid w:val="00B0722C"/>
    <w:rsid w:val="00B07A95"/>
    <w:rsid w:val="00B11914"/>
    <w:rsid w:val="00B11D27"/>
    <w:rsid w:val="00B137CD"/>
    <w:rsid w:val="00B14793"/>
    <w:rsid w:val="00B153AE"/>
    <w:rsid w:val="00B15D32"/>
    <w:rsid w:val="00B166CA"/>
    <w:rsid w:val="00B167A2"/>
    <w:rsid w:val="00B16CB3"/>
    <w:rsid w:val="00B21D30"/>
    <w:rsid w:val="00B2541D"/>
    <w:rsid w:val="00B33439"/>
    <w:rsid w:val="00B36276"/>
    <w:rsid w:val="00B37BA0"/>
    <w:rsid w:val="00B40B0F"/>
    <w:rsid w:val="00B41636"/>
    <w:rsid w:val="00B429D5"/>
    <w:rsid w:val="00B42A46"/>
    <w:rsid w:val="00B44F94"/>
    <w:rsid w:val="00B47059"/>
    <w:rsid w:val="00B47F41"/>
    <w:rsid w:val="00B50B0A"/>
    <w:rsid w:val="00B517CD"/>
    <w:rsid w:val="00B51AFA"/>
    <w:rsid w:val="00B52868"/>
    <w:rsid w:val="00B538D8"/>
    <w:rsid w:val="00B54917"/>
    <w:rsid w:val="00B557AF"/>
    <w:rsid w:val="00B57D8D"/>
    <w:rsid w:val="00B57F21"/>
    <w:rsid w:val="00B6095A"/>
    <w:rsid w:val="00B61667"/>
    <w:rsid w:val="00B63A61"/>
    <w:rsid w:val="00B64A7B"/>
    <w:rsid w:val="00B65042"/>
    <w:rsid w:val="00B65804"/>
    <w:rsid w:val="00B662CC"/>
    <w:rsid w:val="00B66BD9"/>
    <w:rsid w:val="00B708BF"/>
    <w:rsid w:val="00B7248D"/>
    <w:rsid w:val="00B73ABC"/>
    <w:rsid w:val="00B760DC"/>
    <w:rsid w:val="00B775D9"/>
    <w:rsid w:val="00B77EC6"/>
    <w:rsid w:val="00B80095"/>
    <w:rsid w:val="00B84825"/>
    <w:rsid w:val="00B85E5C"/>
    <w:rsid w:val="00B85E63"/>
    <w:rsid w:val="00B90AE0"/>
    <w:rsid w:val="00B91474"/>
    <w:rsid w:val="00B91C36"/>
    <w:rsid w:val="00B9327F"/>
    <w:rsid w:val="00B93C2D"/>
    <w:rsid w:val="00B952DA"/>
    <w:rsid w:val="00B9592A"/>
    <w:rsid w:val="00B96128"/>
    <w:rsid w:val="00B96650"/>
    <w:rsid w:val="00B96C46"/>
    <w:rsid w:val="00BA0645"/>
    <w:rsid w:val="00BA4FD2"/>
    <w:rsid w:val="00BA5ABD"/>
    <w:rsid w:val="00BB113B"/>
    <w:rsid w:val="00BB1D0D"/>
    <w:rsid w:val="00BB3290"/>
    <w:rsid w:val="00BB578C"/>
    <w:rsid w:val="00BB5BDB"/>
    <w:rsid w:val="00BB6227"/>
    <w:rsid w:val="00BB710D"/>
    <w:rsid w:val="00BC071D"/>
    <w:rsid w:val="00BC0BD3"/>
    <w:rsid w:val="00BC0E60"/>
    <w:rsid w:val="00BC1F80"/>
    <w:rsid w:val="00BC314F"/>
    <w:rsid w:val="00BC7209"/>
    <w:rsid w:val="00BC7BA5"/>
    <w:rsid w:val="00BD12F2"/>
    <w:rsid w:val="00BD2356"/>
    <w:rsid w:val="00BD3BF9"/>
    <w:rsid w:val="00BD3E7C"/>
    <w:rsid w:val="00BD548D"/>
    <w:rsid w:val="00BE0083"/>
    <w:rsid w:val="00BE10F3"/>
    <w:rsid w:val="00BE1E48"/>
    <w:rsid w:val="00BE3598"/>
    <w:rsid w:val="00BE6A6D"/>
    <w:rsid w:val="00BE7100"/>
    <w:rsid w:val="00BF1085"/>
    <w:rsid w:val="00BF2039"/>
    <w:rsid w:val="00BF3EDF"/>
    <w:rsid w:val="00BF41C2"/>
    <w:rsid w:val="00BF5551"/>
    <w:rsid w:val="00BF6B0A"/>
    <w:rsid w:val="00C03913"/>
    <w:rsid w:val="00C03B0B"/>
    <w:rsid w:val="00C04450"/>
    <w:rsid w:val="00C04E8D"/>
    <w:rsid w:val="00C05A65"/>
    <w:rsid w:val="00C064CF"/>
    <w:rsid w:val="00C06B94"/>
    <w:rsid w:val="00C106F5"/>
    <w:rsid w:val="00C111F6"/>
    <w:rsid w:val="00C135BC"/>
    <w:rsid w:val="00C14030"/>
    <w:rsid w:val="00C15298"/>
    <w:rsid w:val="00C212DF"/>
    <w:rsid w:val="00C218E2"/>
    <w:rsid w:val="00C22031"/>
    <w:rsid w:val="00C225EF"/>
    <w:rsid w:val="00C22C12"/>
    <w:rsid w:val="00C23B95"/>
    <w:rsid w:val="00C25636"/>
    <w:rsid w:val="00C3398E"/>
    <w:rsid w:val="00C34476"/>
    <w:rsid w:val="00C37314"/>
    <w:rsid w:val="00C402A4"/>
    <w:rsid w:val="00C40910"/>
    <w:rsid w:val="00C41602"/>
    <w:rsid w:val="00C41A12"/>
    <w:rsid w:val="00C4469C"/>
    <w:rsid w:val="00C4552B"/>
    <w:rsid w:val="00C46625"/>
    <w:rsid w:val="00C46F70"/>
    <w:rsid w:val="00C5045F"/>
    <w:rsid w:val="00C5056D"/>
    <w:rsid w:val="00C5162A"/>
    <w:rsid w:val="00C51B17"/>
    <w:rsid w:val="00C51C7C"/>
    <w:rsid w:val="00C5495F"/>
    <w:rsid w:val="00C61A33"/>
    <w:rsid w:val="00C62C5B"/>
    <w:rsid w:val="00C63DC7"/>
    <w:rsid w:val="00C64924"/>
    <w:rsid w:val="00C64F12"/>
    <w:rsid w:val="00C667DA"/>
    <w:rsid w:val="00C7099E"/>
    <w:rsid w:val="00C726E6"/>
    <w:rsid w:val="00C736CC"/>
    <w:rsid w:val="00C73CA9"/>
    <w:rsid w:val="00C74496"/>
    <w:rsid w:val="00C74873"/>
    <w:rsid w:val="00C76FA9"/>
    <w:rsid w:val="00C80C66"/>
    <w:rsid w:val="00C80CF8"/>
    <w:rsid w:val="00C8416A"/>
    <w:rsid w:val="00C929A2"/>
    <w:rsid w:val="00C9519F"/>
    <w:rsid w:val="00C978C8"/>
    <w:rsid w:val="00CA0DAB"/>
    <w:rsid w:val="00CA26AA"/>
    <w:rsid w:val="00CA4B6D"/>
    <w:rsid w:val="00CA4CA8"/>
    <w:rsid w:val="00CB178A"/>
    <w:rsid w:val="00CB2500"/>
    <w:rsid w:val="00CB33BD"/>
    <w:rsid w:val="00CB3593"/>
    <w:rsid w:val="00CB5675"/>
    <w:rsid w:val="00CB5702"/>
    <w:rsid w:val="00CB6E5D"/>
    <w:rsid w:val="00CC040A"/>
    <w:rsid w:val="00CC13E5"/>
    <w:rsid w:val="00CC187C"/>
    <w:rsid w:val="00CC1923"/>
    <w:rsid w:val="00CC35B4"/>
    <w:rsid w:val="00CC3FF5"/>
    <w:rsid w:val="00CC56DA"/>
    <w:rsid w:val="00CC68A8"/>
    <w:rsid w:val="00CC7048"/>
    <w:rsid w:val="00CC74B8"/>
    <w:rsid w:val="00CC759C"/>
    <w:rsid w:val="00CD0D55"/>
    <w:rsid w:val="00CD1B7A"/>
    <w:rsid w:val="00CD1BC8"/>
    <w:rsid w:val="00CD578E"/>
    <w:rsid w:val="00CD6D4D"/>
    <w:rsid w:val="00CD7CF4"/>
    <w:rsid w:val="00CE07A3"/>
    <w:rsid w:val="00CE0882"/>
    <w:rsid w:val="00CE08E6"/>
    <w:rsid w:val="00CE0943"/>
    <w:rsid w:val="00CF0D5F"/>
    <w:rsid w:val="00CF1426"/>
    <w:rsid w:val="00CF15E0"/>
    <w:rsid w:val="00CF21E0"/>
    <w:rsid w:val="00CF4BDD"/>
    <w:rsid w:val="00CF4DBC"/>
    <w:rsid w:val="00CF7DCB"/>
    <w:rsid w:val="00D0209C"/>
    <w:rsid w:val="00D032D0"/>
    <w:rsid w:val="00D067A8"/>
    <w:rsid w:val="00D075E3"/>
    <w:rsid w:val="00D07C49"/>
    <w:rsid w:val="00D07D95"/>
    <w:rsid w:val="00D11ED6"/>
    <w:rsid w:val="00D13130"/>
    <w:rsid w:val="00D14F07"/>
    <w:rsid w:val="00D15DE8"/>
    <w:rsid w:val="00D1606C"/>
    <w:rsid w:val="00D218FA"/>
    <w:rsid w:val="00D2318A"/>
    <w:rsid w:val="00D26789"/>
    <w:rsid w:val="00D30610"/>
    <w:rsid w:val="00D3391C"/>
    <w:rsid w:val="00D350E4"/>
    <w:rsid w:val="00D35299"/>
    <w:rsid w:val="00D36787"/>
    <w:rsid w:val="00D410FB"/>
    <w:rsid w:val="00D42149"/>
    <w:rsid w:val="00D427C4"/>
    <w:rsid w:val="00D431BC"/>
    <w:rsid w:val="00D50193"/>
    <w:rsid w:val="00D51418"/>
    <w:rsid w:val="00D515D0"/>
    <w:rsid w:val="00D51F47"/>
    <w:rsid w:val="00D52CA0"/>
    <w:rsid w:val="00D5399F"/>
    <w:rsid w:val="00D55E72"/>
    <w:rsid w:val="00D56613"/>
    <w:rsid w:val="00D56BD3"/>
    <w:rsid w:val="00D62260"/>
    <w:rsid w:val="00D62477"/>
    <w:rsid w:val="00D63D41"/>
    <w:rsid w:val="00D67058"/>
    <w:rsid w:val="00D71E96"/>
    <w:rsid w:val="00D75154"/>
    <w:rsid w:val="00D765E0"/>
    <w:rsid w:val="00D803C7"/>
    <w:rsid w:val="00D81481"/>
    <w:rsid w:val="00D81D7A"/>
    <w:rsid w:val="00D82BC9"/>
    <w:rsid w:val="00D83525"/>
    <w:rsid w:val="00D87EEE"/>
    <w:rsid w:val="00D906F2"/>
    <w:rsid w:val="00D93507"/>
    <w:rsid w:val="00D96407"/>
    <w:rsid w:val="00DA20B4"/>
    <w:rsid w:val="00DA26E3"/>
    <w:rsid w:val="00DA28F6"/>
    <w:rsid w:val="00DA35B6"/>
    <w:rsid w:val="00DA3754"/>
    <w:rsid w:val="00DA3791"/>
    <w:rsid w:val="00DA6C9F"/>
    <w:rsid w:val="00DA6FD4"/>
    <w:rsid w:val="00DB0A48"/>
    <w:rsid w:val="00DB3158"/>
    <w:rsid w:val="00DB36E5"/>
    <w:rsid w:val="00DB6571"/>
    <w:rsid w:val="00DC0880"/>
    <w:rsid w:val="00DC1CAA"/>
    <w:rsid w:val="00DC401C"/>
    <w:rsid w:val="00DC4309"/>
    <w:rsid w:val="00DC7714"/>
    <w:rsid w:val="00DD00C9"/>
    <w:rsid w:val="00DD073C"/>
    <w:rsid w:val="00DD3021"/>
    <w:rsid w:val="00DE1E18"/>
    <w:rsid w:val="00DE2AC4"/>
    <w:rsid w:val="00DE6FB6"/>
    <w:rsid w:val="00DF0904"/>
    <w:rsid w:val="00DF1E03"/>
    <w:rsid w:val="00DF3891"/>
    <w:rsid w:val="00DF5ECD"/>
    <w:rsid w:val="00DF7589"/>
    <w:rsid w:val="00E0139C"/>
    <w:rsid w:val="00E04D22"/>
    <w:rsid w:val="00E057D2"/>
    <w:rsid w:val="00E06390"/>
    <w:rsid w:val="00E06B64"/>
    <w:rsid w:val="00E07869"/>
    <w:rsid w:val="00E10E51"/>
    <w:rsid w:val="00E11173"/>
    <w:rsid w:val="00E12543"/>
    <w:rsid w:val="00E14F2D"/>
    <w:rsid w:val="00E15142"/>
    <w:rsid w:val="00E15756"/>
    <w:rsid w:val="00E15FB4"/>
    <w:rsid w:val="00E16962"/>
    <w:rsid w:val="00E205FD"/>
    <w:rsid w:val="00E22B8A"/>
    <w:rsid w:val="00E2309C"/>
    <w:rsid w:val="00E313ED"/>
    <w:rsid w:val="00E32BBD"/>
    <w:rsid w:val="00E352BB"/>
    <w:rsid w:val="00E3558A"/>
    <w:rsid w:val="00E37050"/>
    <w:rsid w:val="00E41C4C"/>
    <w:rsid w:val="00E441F2"/>
    <w:rsid w:val="00E4500B"/>
    <w:rsid w:val="00E45172"/>
    <w:rsid w:val="00E4575C"/>
    <w:rsid w:val="00E45B42"/>
    <w:rsid w:val="00E46A41"/>
    <w:rsid w:val="00E47176"/>
    <w:rsid w:val="00E47CEA"/>
    <w:rsid w:val="00E514B3"/>
    <w:rsid w:val="00E51C39"/>
    <w:rsid w:val="00E53027"/>
    <w:rsid w:val="00E53774"/>
    <w:rsid w:val="00E553B4"/>
    <w:rsid w:val="00E555AF"/>
    <w:rsid w:val="00E55CEE"/>
    <w:rsid w:val="00E56DF6"/>
    <w:rsid w:val="00E56F9B"/>
    <w:rsid w:val="00E57B3F"/>
    <w:rsid w:val="00E60764"/>
    <w:rsid w:val="00E61946"/>
    <w:rsid w:val="00E63D10"/>
    <w:rsid w:val="00E63ECE"/>
    <w:rsid w:val="00E66987"/>
    <w:rsid w:val="00E71997"/>
    <w:rsid w:val="00E7207D"/>
    <w:rsid w:val="00E720E6"/>
    <w:rsid w:val="00E74527"/>
    <w:rsid w:val="00E74EC1"/>
    <w:rsid w:val="00E752C3"/>
    <w:rsid w:val="00E77EDD"/>
    <w:rsid w:val="00E813D4"/>
    <w:rsid w:val="00E839C9"/>
    <w:rsid w:val="00E84D3E"/>
    <w:rsid w:val="00E852C9"/>
    <w:rsid w:val="00E913E8"/>
    <w:rsid w:val="00E91D2D"/>
    <w:rsid w:val="00E92247"/>
    <w:rsid w:val="00E9642F"/>
    <w:rsid w:val="00E9668C"/>
    <w:rsid w:val="00E96DB3"/>
    <w:rsid w:val="00EA1731"/>
    <w:rsid w:val="00EA38B6"/>
    <w:rsid w:val="00EA3D09"/>
    <w:rsid w:val="00EA5132"/>
    <w:rsid w:val="00EA591B"/>
    <w:rsid w:val="00EA6BD6"/>
    <w:rsid w:val="00EA7845"/>
    <w:rsid w:val="00EA7970"/>
    <w:rsid w:val="00EB387F"/>
    <w:rsid w:val="00EB499A"/>
    <w:rsid w:val="00EB54CA"/>
    <w:rsid w:val="00EB5A81"/>
    <w:rsid w:val="00EB62CF"/>
    <w:rsid w:val="00EB651F"/>
    <w:rsid w:val="00EB713E"/>
    <w:rsid w:val="00EC2CEB"/>
    <w:rsid w:val="00EC2E7D"/>
    <w:rsid w:val="00EC2EC1"/>
    <w:rsid w:val="00EC6316"/>
    <w:rsid w:val="00ED05EA"/>
    <w:rsid w:val="00ED194F"/>
    <w:rsid w:val="00ED372F"/>
    <w:rsid w:val="00ED400D"/>
    <w:rsid w:val="00ED743A"/>
    <w:rsid w:val="00ED7B05"/>
    <w:rsid w:val="00EE353E"/>
    <w:rsid w:val="00EE3ED1"/>
    <w:rsid w:val="00EE3F9E"/>
    <w:rsid w:val="00EE7714"/>
    <w:rsid w:val="00EE7FD2"/>
    <w:rsid w:val="00EF112E"/>
    <w:rsid w:val="00EF138E"/>
    <w:rsid w:val="00EF31D9"/>
    <w:rsid w:val="00EF3D69"/>
    <w:rsid w:val="00EF78A4"/>
    <w:rsid w:val="00EF79A5"/>
    <w:rsid w:val="00F040ED"/>
    <w:rsid w:val="00F04497"/>
    <w:rsid w:val="00F04954"/>
    <w:rsid w:val="00F079D8"/>
    <w:rsid w:val="00F13241"/>
    <w:rsid w:val="00F13F21"/>
    <w:rsid w:val="00F1428E"/>
    <w:rsid w:val="00F14F29"/>
    <w:rsid w:val="00F1642A"/>
    <w:rsid w:val="00F16C6C"/>
    <w:rsid w:val="00F17D6B"/>
    <w:rsid w:val="00F17EE4"/>
    <w:rsid w:val="00F21062"/>
    <w:rsid w:val="00F21413"/>
    <w:rsid w:val="00F22478"/>
    <w:rsid w:val="00F23753"/>
    <w:rsid w:val="00F2382F"/>
    <w:rsid w:val="00F239A4"/>
    <w:rsid w:val="00F24070"/>
    <w:rsid w:val="00F24EF9"/>
    <w:rsid w:val="00F2508C"/>
    <w:rsid w:val="00F2526E"/>
    <w:rsid w:val="00F26F7F"/>
    <w:rsid w:val="00F27C97"/>
    <w:rsid w:val="00F30733"/>
    <w:rsid w:val="00F30CCC"/>
    <w:rsid w:val="00F31860"/>
    <w:rsid w:val="00F3330C"/>
    <w:rsid w:val="00F33CB9"/>
    <w:rsid w:val="00F344BF"/>
    <w:rsid w:val="00F35265"/>
    <w:rsid w:val="00F40AD1"/>
    <w:rsid w:val="00F40DE5"/>
    <w:rsid w:val="00F441A9"/>
    <w:rsid w:val="00F47501"/>
    <w:rsid w:val="00F52DA6"/>
    <w:rsid w:val="00F54ECE"/>
    <w:rsid w:val="00F56CE5"/>
    <w:rsid w:val="00F61180"/>
    <w:rsid w:val="00F6269F"/>
    <w:rsid w:val="00F66322"/>
    <w:rsid w:val="00F71181"/>
    <w:rsid w:val="00F73ACA"/>
    <w:rsid w:val="00F807A5"/>
    <w:rsid w:val="00F8140D"/>
    <w:rsid w:val="00F821F1"/>
    <w:rsid w:val="00F8253B"/>
    <w:rsid w:val="00F91A7E"/>
    <w:rsid w:val="00F91FB4"/>
    <w:rsid w:val="00F93604"/>
    <w:rsid w:val="00F937F6"/>
    <w:rsid w:val="00F95087"/>
    <w:rsid w:val="00F9711D"/>
    <w:rsid w:val="00F9732C"/>
    <w:rsid w:val="00FA05DC"/>
    <w:rsid w:val="00FA4BB8"/>
    <w:rsid w:val="00FB0270"/>
    <w:rsid w:val="00FB1EEB"/>
    <w:rsid w:val="00FB27F3"/>
    <w:rsid w:val="00FB3B0F"/>
    <w:rsid w:val="00FB47FA"/>
    <w:rsid w:val="00FB5BE9"/>
    <w:rsid w:val="00FB656B"/>
    <w:rsid w:val="00FC0039"/>
    <w:rsid w:val="00FC1E56"/>
    <w:rsid w:val="00FC3121"/>
    <w:rsid w:val="00FC32FA"/>
    <w:rsid w:val="00FC777F"/>
    <w:rsid w:val="00FD0387"/>
    <w:rsid w:val="00FD1EBC"/>
    <w:rsid w:val="00FD2EAC"/>
    <w:rsid w:val="00FD44ED"/>
    <w:rsid w:val="00FD62F8"/>
    <w:rsid w:val="00FD71E1"/>
    <w:rsid w:val="00FE1AE2"/>
    <w:rsid w:val="00FE21AA"/>
    <w:rsid w:val="00FE224F"/>
    <w:rsid w:val="00FE26FC"/>
    <w:rsid w:val="00FE2BCA"/>
    <w:rsid w:val="00FE30E0"/>
    <w:rsid w:val="00FE4184"/>
    <w:rsid w:val="00FE5AD4"/>
    <w:rsid w:val="00FF480F"/>
    <w:rsid w:val="00FF5BE5"/>
    <w:rsid w:val="00FF6C2E"/>
    <w:rsid w:val="00FF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5DDC5"/>
  <w15:chartTrackingRefBased/>
  <w15:docId w15:val="{335297F1-3A5A-40D5-8D98-352058236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FE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AC72B5"/>
    <w:pPr>
      <w:keepNext/>
      <w:numPr>
        <w:numId w:val="1"/>
      </w:numPr>
      <w:spacing w:before="120"/>
      <w:outlineLvl w:val="0"/>
    </w:pPr>
    <w:rPr>
      <w:b/>
      <w:bCs/>
      <w:sz w:val="28"/>
      <w:szCs w:val="28"/>
    </w:rPr>
  </w:style>
  <w:style w:type="paragraph" w:styleId="2">
    <w:name w:val="heading 2"/>
    <w:basedOn w:val="a"/>
    <w:next w:val="a"/>
    <w:link w:val="2Char"/>
    <w:qFormat/>
    <w:rsid w:val="00AC72B5"/>
    <w:pPr>
      <w:keepNext/>
      <w:numPr>
        <w:ilvl w:val="1"/>
        <w:numId w:val="1"/>
      </w:numPr>
      <w:spacing w:before="120"/>
      <w:outlineLvl w:val="1"/>
    </w:pPr>
    <w:rPr>
      <w:b/>
      <w:bCs/>
      <w:sz w:val="24"/>
    </w:rPr>
  </w:style>
  <w:style w:type="paragraph" w:styleId="3">
    <w:name w:val="heading 3"/>
    <w:basedOn w:val="a"/>
    <w:next w:val="a"/>
    <w:link w:val="3Char"/>
    <w:qFormat/>
    <w:rsid w:val="00AC72B5"/>
    <w:pPr>
      <w:keepNext/>
      <w:numPr>
        <w:ilvl w:val="2"/>
        <w:numId w:val="1"/>
      </w:numPr>
      <w:tabs>
        <w:tab w:val="clear" w:pos="720"/>
      </w:tabs>
      <w:spacing w:before="120"/>
      <w:outlineLvl w:val="2"/>
    </w:pPr>
    <w:rPr>
      <w:b/>
    </w:rPr>
  </w:style>
  <w:style w:type="paragraph" w:styleId="4">
    <w:name w:val="heading 4"/>
    <w:basedOn w:val="a"/>
    <w:next w:val="a"/>
    <w:link w:val="4Char"/>
    <w:qFormat/>
    <w:rsid w:val="00AC72B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AC72B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AC72B5"/>
    <w:pPr>
      <w:numPr>
        <w:ilvl w:val="5"/>
        <w:numId w:val="1"/>
      </w:numPr>
      <w:spacing w:before="240" w:after="60"/>
      <w:outlineLvl w:val="5"/>
    </w:pPr>
    <w:rPr>
      <w:b/>
      <w:bCs/>
    </w:rPr>
  </w:style>
  <w:style w:type="paragraph" w:styleId="7">
    <w:name w:val="heading 7"/>
    <w:basedOn w:val="a"/>
    <w:next w:val="a"/>
    <w:link w:val="7Char"/>
    <w:qFormat/>
    <w:rsid w:val="00AC72B5"/>
    <w:pPr>
      <w:numPr>
        <w:ilvl w:val="6"/>
        <w:numId w:val="1"/>
      </w:numPr>
      <w:spacing w:before="240" w:after="60"/>
      <w:outlineLvl w:val="6"/>
    </w:pPr>
    <w:rPr>
      <w:sz w:val="24"/>
      <w:szCs w:val="24"/>
    </w:rPr>
  </w:style>
  <w:style w:type="paragraph" w:styleId="8">
    <w:name w:val="heading 8"/>
    <w:basedOn w:val="a"/>
    <w:next w:val="a"/>
    <w:link w:val="8Char"/>
    <w:qFormat/>
    <w:rsid w:val="00AC72B5"/>
    <w:pPr>
      <w:numPr>
        <w:ilvl w:val="7"/>
        <w:numId w:val="1"/>
      </w:numPr>
      <w:spacing w:before="240" w:after="60"/>
      <w:outlineLvl w:val="7"/>
    </w:pPr>
    <w:rPr>
      <w:i/>
      <w:iCs/>
      <w:sz w:val="24"/>
      <w:szCs w:val="24"/>
    </w:rPr>
  </w:style>
  <w:style w:type="paragraph" w:styleId="9">
    <w:name w:val="heading 9"/>
    <w:basedOn w:val="a"/>
    <w:next w:val="a"/>
    <w:link w:val="9Char"/>
    <w:qFormat/>
    <w:rsid w:val="00AC72B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72B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AC72B5"/>
    <w:rPr>
      <w:sz w:val="18"/>
      <w:szCs w:val="18"/>
    </w:rPr>
  </w:style>
  <w:style w:type="paragraph" w:styleId="a4">
    <w:name w:val="footer"/>
    <w:basedOn w:val="a"/>
    <w:link w:val="Char0"/>
    <w:uiPriority w:val="99"/>
    <w:unhideWhenUsed/>
    <w:rsid w:val="00AC72B5"/>
    <w:pPr>
      <w:tabs>
        <w:tab w:val="center" w:pos="4153"/>
        <w:tab w:val="right" w:pos="8306"/>
      </w:tabs>
      <w:jc w:val="left"/>
    </w:pPr>
    <w:rPr>
      <w:sz w:val="18"/>
      <w:szCs w:val="18"/>
    </w:rPr>
  </w:style>
  <w:style w:type="character" w:customStyle="1" w:styleId="Char0">
    <w:name w:val="页脚 Char"/>
    <w:basedOn w:val="a0"/>
    <w:link w:val="a4"/>
    <w:uiPriority w:val="99"/>
    <w:rsid w:val="00AC72B5"/>
    <w:rPr>
      <w:sz w:val="18"/>
      <w:szCs w:val="18"/>
    </w:rPr>
  </w:style>
  <w:style w:type="character" w:customStyle="1" w:styleId="1Char">
    <w:name w:val="标题 1 Char"/>
    <w:basedOn w:val="a0"/>
    <w:link w:val="1"/>
    <w:rsid w:val="00AC72B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AC72B5"/>
    <w:rPr>
      <w:rFonts w:ascii="Times New Roman" w:eastAsia="宋体" w:hAnsi="Times New Roman" w:cs="Times New Roman"/>
      <w:b/>
      <w:bCs/>
      <w:kern w:val="0"/>
      <w:sz w:val="24"/>
      <w:lang w:eastAsia="en-US"/>
    </w:rPr>
  </w:style>
  <w:style w:type="character" w:customStyle="1" w:styleId="3Char">
    <w:name w:val="标题 3 Char"/>
    <w:basedOn w:val="a0"/>
    <w:link w:val="3"/>
    <w:rsid w:val="00AC72B5"/>
    <w:rPr>
      <w:rFonts w:ascii="Times New Roman" w:eastAsia="宋体" w:hAnsi="Times New Roman" w:cs="Times New Roman"/>
      <w:b/>
      <w:kern w:val="0"/>
      <w:sz w:val="22"/>
      <w:lang w:eastAsia="en-US"/>
    </w:rPr>
  </w:style>
  <w:style w:type="character" w:customStyle="1" w:styleId="4Char">
    <w:name w:val="标题 4 Char"/>
    <w:basedOn w:val="a0"/>
    <w:link w:val="4"/>
    <w:rsid w:val="00AC72B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AC72B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AC72B5"/>
    <w:rPr>
      <w:rFonts w:ascii="Times New Roman" w:eastAsia="宋体" w:hAnsi="Times New Roman" w:cs="Times New Roman"/>
      <w:b/>
      <w:bCs/>
      <w:kern w:val="0"/>
      <w:sz w:val="22"/>
      <w:lang w:eastAsia="en-US"/>
    </w:rPr>
  </w:style>
  <w:style w:type="character" w:customStyle="1" w:styleId="7Char">
    <w:name w:val="标题 7 Char"/>
    <w:basedOn w:val="a0"/>
    <w:link w:val="7"/>
    <w:rsid w:val="00AC72B5"/>
    <w:rPr>
      <w:rFonts w:ascii="Times New Roman" w:eastAsia="宋体" w:hAnsi="Times New Roman" w:cs="Times New Roman"/>
      <w:kern w:val="0"/>
      <w:sz w:val="24"/>
      <w:szCs w:val="24"/>
      <w:lang w:eastAsia="en-US"/>
    </w:rPr>
  </w:style>
  <w:style w:type="character" w:customStyle="1" w:styleId="8Char">
    <w:name w:val="标题 8 Char"/>
    <w:basedOn w:val="a0"/>
    <w:link w:val="8"/>
    <w:rsid w:val="00AC72B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AC72B5"/>
    <w:rPr>
      <w:rFonts w:ascii="Arial" w:eastAsia="宋体" w:hAnsi="Arial" w:cs="Arial"/>
      <w:kern w:val="0"/>
      <w:sz w:val="22"/>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1"/>
    <w:qFormat/>
    <w:rsid w:val="002507E2"/>
    <w:pPr>
      <w:jc w:val="center"/>
    </w:pPr>
    <w:rPr>
      <w:b/>
      <w:bCs/>
      <w:sz w:val="20"/>
      <w:szCs w:val="20"/>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2507E2"/>
    <w:rPr>
      <w:rFonts w:ascii="Times New Roman" w:eastAsia="宋体" w:hAnsi="Times New Roman" w:cs="Times New Roman"/>
      <w:b/>
      <w:bCs/>
      <w:kern w:val="0"/>
      <w:sz w:val="20"/>
      <w:szCs w:val="20"/>
      <w:lang w:eastAsia="en-US"/>
    </w:rPr>
  </w:style>
  <w:style w:type="paragraph" w:customStyle="1" w:styleId="TAH">
    <w:name w:val="TAH"/>
    <w:basedOn w:val="TAC"/>
    <w:link w:val="TAHCar"/>
    <w:qFormat/>
    <w:rsid w:val="002507E2"/>
    <w:rPr>
      <w:b/>
    </w:rPr>
  </w:style>
  <w:style w:type="paragraph" w:customStyle="1" w:styleId="TAC">
    <w:name w:val="TAC"/>
    <w:basedOn w:val="a"/>
    <w:link w:val="TACChar"/>
    <w:qFormat/>
    <w:rsid w:val="002507E2"/>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507E2"/>
    <w:rPr>
      <w:rFonts w:ascii="Arial" w:eastAsia="宋体" w:hAnsi="Arial" w:cs="Times New Roman"/>
      <w:kern w:val="0"/>
      <w:sz w:val="18"/>
      <w:szCs w:val="20"/>
      <w:lang w:val="x-none" w:eastAsia="en-US"/>
    </w:rPr>
  </w:style>
  <w:style w:type="character" w:customStyle="1" w:styleId="TAHCar">
    <w:name w:val="TAH Car"/>
    <w:link w:val="TAH"/>
    <w:qFormat/>
    <w:rsid w:val="002507E2"/>
    <w:rPr>
      <w:rFonts w:ascii="Arial" w:eastAsia="宋体" w:hAnsi="Arial" w:cs="Times New Roman"/>
      <w:b/>
      <w:kern w:val="0"/>
      <w:sz w:val="18"/>
      <w:szCs w:val="20"/>
      <w:lang w:val="x-none" w:eastAsia="en-US"/>
    </w:rPr>
  </w:style>
  <w:style w:type="table" w:styleId="a6">
    <w:name w:val="Table Grid"/>
    <w:aliases w:val="TableGrid"/>
    <w:basedOn w:val="a1"/>
    <w:uiPriority w:val="59"/>
    <w:qFormat/>
    <w:rsid w:val="00C111F6"/>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列表段"/>
    <w:basedOn w:val="a"/>
    <w:link w:val="Char2"/>
    <w:uiPriority w:val="34"/>
    <w:qFormat/>
    <w:rsid w:val="00AA6DA8"/>
    <w:pPr>
      <w:ind w:firstLineChars="200" w:firstLine="420"/>
    </w:pPr>
  </w:style>
  <w:style w:type="character" w:styleId="a8">
    <w:name w:val="annotation reference"/>
    <w:basedOn w:val="a0"/>
    <w:uiPriority w:val="99"/>
    <w:semiHidden/>
    <w:unhideWhenUsed/>
    <w:rsid w:val="00F33CB9"/>
    <w:rPr>
      <w:sz w:val="21"/>
      <w:szCs w:val="21"/>
    </w:rPr>
  </w:style>
  <w:style w:type="paragraph" w:styleId="a9">
    <w:name w:val="annotation text"/>
    <w:basedOn w:val="a"/>
    <w:link w:val="Char3"/>
    <w:uiPriority w:val="99"/>
    <w:semiHidden/>
    <w:unhideWhenUsed/>
    <w:rsid w:val="00F33CB9"/>
    <w:pPr>
      <w:jc w:val="left"/>
    </w:pPr>
  </w:style>
  <w:style w:type="character" w:customStyle="1" w:styleId="Char3">
    <w:name w:val="批注文字 Char"/>
    <w:basedOn w:val="a0"/>
    <w:link w:val="a9"/>
    <w:uiPriority w:val="99"/>
    <w:semiHidden/>
    <w:rsid w:val="00F33CB9"/>
    <w:rPr>
      <w:rFonts w:ascii="Times New Roman" w:eastAsia="宋体" w:hAnsi="Times New Roman" w:cs="Times New Roman"/>
      <w:kern w:val="0"/>
      <w:sz w:val="22"/>
      <w:lang w:eastAsia="en-US"/>
    </w:rPr>
  </w:style>
  <w:style w:type="paragraph" w:styleId="aa">
    <w:name w:val="annotation subject"/>
    <w:basedOn w:val="a9"/>
    <w:next w:val="a9"/>
    <w:link w:val="Char4"/>
    <w:uiPriority w:val="99"/>
    <w:semiHidden/>
    <w:unhideWhenUsed/>
    <w:rsid w:val="00F33CB9"/>
    <w:rPr>
      <w:b/>
      <w:bCs/>
    </w:rPr>
  </w:style>
  <w:style w:type="character" w:customStyle="1" w:styleId="Char4">
    <w:name w:val="批注主题 Char"/>
    <w:basedOn w:val="Char3"/>
    <w:link w:val="aa"/>
    <w:uiPriority w:val="99"/>
    <w:semiHidden/>
    <w:rsid w:val="00F33CB9"/>
    <w:rPr>
      <w:rFonts w:ascii="Times New Roman" w:eastAsia="宋体" w:hAnsi="Times New Roman" w:cs="Times New Roman"/>
      <w:b/>
      <w:bCs/>
      <w:kern w:val="0"/>
      <w:sz w:val="22"/>
      <w:lang w:eastAsia="en-US"/>
    </w:rPr>
  </w:style>
  <w:style w:type="paragraph" w:styleId="ab">
    <w:name w:val="Balloon Text"/>
    <w:basedOn w:val="a"/>
    <w:link w:val="Char5"/>
    <w:uiPriority w:val="99"/>
    <w:semiHidden/>
    <w:unhideWhenUsed/>
    <w:rsid w:val="00F33CB9"/>
    <w:pPr>
      <w:spacing w:after="0"/>
    </w:pPr>
    <w:rPr>
      <w:sz w:val="18"/>
      <w:szCs w:val="18"/>
    </w:rPr>
  </w:style>
  <w:style w:type="character" w:customStyle="1" w:styleId="Char5">
    <w:name w:val="批注框文本 Char"/>
    <w:basedOn w:val="a0"/>
    <w:link w:val="ab"/>
    <w:uiPriority w:val="99"/>
    <w:semiHidden/>
    <w:rsid w:val="00F33CB9"/>
    <w:rPr>
      <w:rFonts w:ascii="Times New Roman" w:eastAsia="宋体" w:hAnsi="Times New Roman" w:cs="Times New Roman"/>
      <w:kern w:val="0"/>
      <w:sz w:val="18"/>
      <w:szCs w:val="18"/>
      <w:lang w:eastAsia="en-US"/>
    </w:rPr>
  </w:style>
  <w:style w:type="paragraph" w:customStyle="1" w:styleId="TH">
    <w:name w:val="TH"/>
    <w:basedOn w:val="a"/>
    <w:link w:val="THChar"/>
    <w:rsid w:val="00314552"/>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314552"/>
    <w:rPr>
      <w:rFonts w:ascii="Arial" w:hAnsi="Arial" w:cs="Times New Roman"/>
      <w:b/>
      <w:kern w:val="0"/>
      <w:sz w:val="20"/>
      <w:szCs w:val="20"/>
      <w:lang w:val="x-none" w:eastAsia="en-US"/>
    </w:rPr>
  </w:style>
  <w:style w:type="paragraph" w:customStyle="1" w:styleId="References">
    <w:name w:val="References"/>
    <w:basedOn w:val="a"/>
    <w:rsid w:val="00BB3290"/>
    <w:pPr>
      <w:numPr>
        <w:numId w:val="5"/>
      </w:numPr>
      <w:adjustRightInd/>
      <w:spacing w:after="60"/>
    </w:pPr>
    <w:rPr>
      <w:sz w:val="20"/>
      <w:szCs w:val="16"/>
    </w:rPr>
  </w:style>
  <w:style w:type="character" w:styleId="ac">
    <w:name w:val="Placeholder Text"/>
    <w:basedOn w:val="a0"/>
    <w:uiPriority w:val="99"/>
    <w:semiHidden/>
    <w:rsid w:val="00163AA7"/>
    <w:rPr>
      <w:color w:val="808080"/>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7"/>
    <w:uiPriority w:val="34"/>
    <w:qFormat/>
    <w:rsid w:val="00CB33BD"/>
    <w:rPr>
      <w:rFonts w:ascii="Times New Roman" w:eastAsia="宋体" w:hAnsi="Times New Roman" w:cs="Times New Roman"/>
      <w:kern w:val="0"/>
      <w:sz w:val="22"/>
      <w:lang w:eastAsia="en-US"/>
    </w:rPr>
  </w:style>
  <w:style w:type="paragraph" w:customStyle="1" w:styleId="normalpuce">
    <w:name w:val="normal puce"/>
    <w:basedOn w:val="a"/>
    <w:rsid w:val="003F4C39"/>
    <w:pPr>
      <w:widowControl w:val="0"/>
      <w:numPr>
        <w:numId w:val="14"/>
      </w:numPr>
      <w:overflowPunct w:val="0"/>
      <w:snapToGrid/>
      <w:spacing w:before="60" w:after="60"/>
      <w:textAlignment w:val="baseline"/>
    </w:pPr>
    <w:rPr>
      <w:rFonts w:eastAsia="MS Mincho"/>
      <w:sz w:val="20"/>
      <w:szCs w:val="20"/>
      <w:lang w:val="en-GB"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2B6985"/>
    <w:rPr>
      <w:rFonts w:eastAsia="宋体"/>
      <w:lang w:eastAsia="ja-JP"/>
    </w:rPr>
  </w:style>
  <w:style w:type="paragraph" w:customStyle="1" w:styleId="List21">
    <w:name w:val="List 21"/>
    <w:basedOn w:val="a7"/>
    <w:qFormat/>
    <w:rsid w:val="007B4B35"/>
    <w:pPr>
      <w:overflowPunct w:val="0"/>
      <w:snapToGrid/>
      <w:ind w:left="568" w:firstLineChars="0" w:hanging="284"/>
      <w:jc w:val="left"/>
      <w:textAlignment w:val="baseline"/>
    </w:pPr>
    <w:rPr>
      <w:rFonts w:eastAsia="Batang"/>
      <w:sz w:val="20"/>
      <w:szCs w:val="20"/>
      <w:lang w:val="en-GB" w:eastAsia="en-GB"/>
    </w:rPr>
  </w:style>
  <w:style w:type="paragraph" w:customStyle="1" w:styleId="Doc-text2">
    <w:name w:val="Doc-text2"/>
    <w:basedOn w:val="a"/>
    <w:link w:val="Doc-text2Char"/>
    <w:qFormat/>
    <w:rsid w:val="004B76A3"/>
    <w:pPr>
      <w:tabs>
        <w:tab w:val="left" w:pos="1622"/>
      </w:tabs>
      <w:autoSpaceDE/>
      <w:autoSpaceDN/>
      <w:adjustRightInd/>
      <w:snapToGrid/>
      <w:spacing w:after="160" w:line="259"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4B76A3"/>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4B76A3"/>
    <w:pPr>
      <w:numPr>
        <w:numId w:val="30"/>
      </w:numPr>
      <w:autoSpaceDE/>
      <w:autoSpaceDN/>
      <w:adjustRightInd/>
      <w:snapToGrid/>
      <w:spacing w:before="60" w:after="160" w:line="259" w:lineRule="auto"/>
    </w:pPr>
    <w:rPr>
      <w:rFonts w:ascii="Arial" w:eastAsia="MS Mincho" w:hAnsi="Arial"/>
      <w:b/>
      <w:sz w:val="20"/>
      <w:szCs w:val="24"/>
      <w:lang w:val="en-GB" w:eastAsia="en-GB"/>
    </w:rPr>
  </w:style>
  <w:style w:type="paragraph" w:customStyle="1" w:styleId="EQ">
    <w:name w:val="EQ"/>
    <w:basedOn w:val="a"/>
    <w:next w:val="a"/>
    <w:uiPriority w:val="99"/>
    <w:qFormat/>
    <w:rsid w:val="00E9224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
    <w:link w:val="B10"/>
    <w:qFormat/>
    <w:rsid w:val="00E92247"/>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locked/>
    <w:rsid w:val="00E92247"/>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42510">
      <w:bodyDiv w:val="1"/>
      <w:marLeft w:val="0"/>
      <w:marRight w:val="0"/>
      <w:marTop w:val="0"/>
      <w:marBottom w:val="0"/>
      <w:divBdr>
        <w:top w:val="none" w:sz="0" w:space="0" w:color="auto"/>
        <w:left w:val="none" w:sz="0" w:space="0" w:color="auto"/>
        <w:bottom w:val="none" w:sz="0" w:space="0" w:color="auto"/>
        <w:right w:val="none" w:sz="0" w:space="0" w:color="auto"/>
      </w:divBdr>
    </w:div>
    <w:div w:id="144712281">
      <w:bodyDiv w:val="1"/>
      <w:marLeft w:val="0"/>
      <w:marRight w:val="0"/>
      <w:marTop w:val="0"/>
      <w:marBottom w:val="0"/>
      <w:divBdr>
        <w:top w:val="none" w:sz="0" w:space="0" w:color="auto"/>
        <w:left w:val="none" w:sz="0" w:space="0" w:color="auto"/>
        <w:bottom w:val="none" w:sz="0" w:space="0" w:color="auto"/>
        <w:right w:val="none" w:sz="0" w:space="0" w:color="auto"/>
      </w:divBdr>
    </w:div>
    <w:div w:id="583995876">
      <w:bodyDiv w:val="1"/>
      <w:marLeft w:val="0"/>
      <w:marRight w:val="0"/>
      <w:marTop w:val="0"/>
      <w:marBottom w:val="0"/>
      <w:divBdr>
        <w:top w:val="none" w:sz="0" w:space="0" w:color="auto"/>
        <w:left w:val="none" w:sz="0" w:space="0" w:color="auto"/>
        <w:bottom w:val="none" w:sz="0" w:space="0" w:color="auto"/>
        <w:right w:val="none" w:sz="0" w:space="0" w:color="auto"/>
      </w:divBdr>
    </w:div>
    <w:div w:id="964043892">
      <w:bodyDiv w:val="1"/>
      <w:marLeft w:val="0"/>
      <w:marRight w:val="0"/>
      <w:marTop w:val="0"/>
      <w:marBottom w:val="0"/>
      <w:divBdr>
        <w:top w:val="none" w:sz="0" w:space="0" w:color="auto"/>
        <w:left w:val="none" w:sz="0" w:space="0" w:color="auto"/>
        <w:bottom w:val="none" w:sz="0" w:space="0" w:color="auto"/>
        <w:right w:val="none" w:sz="0" w:space="0" w:color="auto"/>
      </w:divBdr>
    </w:div>
    <w:div w:id="1024750840">
      <w:bodyDiv w:val="1"/>
      <w:marLeft w:val="0"/>
      <w:marRight w:val="0"/>
      <w:marTop w:val="0"/>
      <w:marBottom w:val="0"/>
      <w:divBdr>
        <w:top w:val="none" w:sz="0" w:space="0" w:color="auto"/>
        <w:left w:val="none" w:sz="0" w:space="0" w:color="auto"/>
        <w:bottom w:val="none" w:sz="0" w:space="0" w:color="auto"/>
        <w:right w:val="none" w:sz="0" w:space="0" w:color="auto"/>
      </w:divBdr>
    </w:div>
    <w:div w:id="1139299060">
      <w:bodyDiv w:val="1"/>
      <w:marLeft w:val="0"/>
      <w:marRight w:val="0"/>
      <w:marTop w:val="0"/>
      <w:marBottom w:val="0"/>
      <w:divBdr>
        <w:top w:val="none" w:sz="0" w:space="0" w:color="auto"/>
        <w:left w:val="none" w:sz="0" w:space="0" w:color="auto"/>
        <w:bottom w:val="none" w:sz="0" w:space="0" w:color="auto"/>
        <w:right w:val="none" w:sz="0" w:space="0" w:color="auto"/>
      </w:divBdr>
    </w:div>
    <w:div w:id="1236664580">
      <w:bodyDiv w:val="1"/>
      <w:marLeft w:val="0"/>
      <w:marRight w:val="0"/>
      <w:marTop w:val="0"/>
      <w:marBottom w:val="0"/>
      <w:divBdr>
        <w:top w:val="none" w:sz="0" w:space="0" w:color="auto"/>
        <w:left w:val="none" w:sz="0" w:space="0" w:color="auto"/>
        <w:bottom w:val="none" w:sz="0" w:space="0" w:color="auto"/>
        <w:right w:val="none" w:sz="0" w:space="0" w:color="auto"/>
      </w:divBdr>
      <w:divsChild>
        <w:div w:id="1546988285">
          <w:marLeft w:val="446"/>
          <w:marRight w:val="0"/>
          <w:marTop w:val="120"/>
          <w:marBottom w:val="120"/>
          <w:divBdr>
            <w:top w:val="none" w:sz="0" w:space="0" w:color="auto"/>
            <w:left w:val="none" w:sz="0" w:space="0" w:color="auto"/>
            <w:bottom w:val="none" w:sz="0" w:space="0" w:color="auto"/>
            <w:right w:val="none" w:sz="0" w:space="0" w:color="auto"/>
          </w:divBdr>
        </w:div>
      </w:divsChild>
    </w:div>
    <w:div w:id="1560552882">
      <w:bodyDiv w:val="1"/>
      <w:marLeft w:val="0"/>
      <w:marRight w:val="0"/>
      <w:marTop w:val="0"/>
      <w:marBottom w:val="0"/>
      <w:divBdr>
        <w:top w:val="none" w:sz="0" w:space="0" w:color="auto"/>
        <w:left w:val="none" w:sz="0" w:space="0" w:color="auto"/>
        <w:bottom w:val="none" w:sz="0" w:space="0" w:color="auto"/>
        <w:right w:val="none" w:sz="0" w:space="0" w:color="auto"/>
      </w:divBdr>
    </w:div>
    <w:div w:id="199159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AF631-005B-4AC9-A990-C6F4E85DF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4122</TotalTime>
  <Pages>9</Pages>
  <Words>4080</Words>
  <Characters>22119</Characters>
  <Application>Microsoft Office Word</Application>
  <DocSecurity>0</DocSecurity>
  <Lines>417</Lines>
  <Paragraphs>249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xuanyidi</dc:creator>
  <cp:keywords/>
  <dc:description/>
  <cp:lastModifiedBy>Huawei</cp:lastModifiedBy>
  <cp:revision>229</cp:revision>
  <dcterms:created xsi:type="dcterms:W3CDTF">2021-01-18T10:33:00Z</dcterms:created>
  <dcterms:modified xsi:type="dcterms:W3CDTF">2021-10-01T14:32:00Z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(3)LMbWOerGJlnJ9M4qesEnlYpGRY4X63/fXVHKAzDz/i57UT4W5FOOZmJYmdJMwiuI0oowKBGg
VkxX/M/QRAC9kU9PKmjinIooJYwY7SAC0zjxtlynMpP6Cd1NzciStt386Gwyp78LRD3ERB4s
XcrD4qqZnEcNEaUcKFuYDVVyCOza1QFfCOGvpjmrZRui2a9mm+HrLkBkowHwovA78tpRG5kv
hTiFfJTCrZl3mwccEA</vt:lpwstr>
  </property>
  <property fmtid="{D5CDD505-2E9C-101B-9397-08002B2CF9AE}" pid="3" name="_2015_ms_pID_7253431">
    <vt:lpwstr>sxewNKCz+FMZUmJfmAh8ilcB6gOtxEpp1atVqLyVkKRcaBBgRoDGN/
p5qG48csE8wjSyBl1H6FVI4Q/VwfF06xzkYJXXXKVPP1VvUisVXiAWg0pzZhgpH3rmwZj8V2
b/uR2tAcq+Z24tsjp1W1g6m+vbb4DrmCnTLt1eyG4B9rrEO6Z3sd6ckdAlpRCmdxp6t1D4Xd
JG4wFErvGVQGJj0wdhsZaUqgRZiJB5k+pvuP</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1633095787</vt:lpwstr>
  </property>
</Properties>
</file>