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jc w:val="left"/>
        <w:rPr>
          <w:b/>
          <w:lang w:eastAsia="zh-CN"/>
        </w:rPr>
      </w:pPr>
      <w:r>
        <w:rPr>
          <w:b/>
          <w:lang w:eastAsia="zh-CN"/>
        </w:rPr>
        <mc:AlternateContent>
          <mc:Choice Requires="wps">
            <w:drawing>
              <wp:anchor distT="0" distB="0" distL="114300" distR="114300" simplePos="0" relativeHeight="251659264" behindDoc="0" locked="1" layoutInCell="0" hidden="1" allowOverlap="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#106-e</w:t>
      </w:r>
      <w:r>
        <w:rPr>
          <w:b/>
          <w:lang w:eastAsia="zh-CN"/>
        </w:rPr>
        <w:tab/>
      </w:r>
      <w:r>
        <w:rPr>
          <w:b/>
          <w:lang w:eastAsia="zh-CN"/>
        </w:rPr>
        <w:t>R1-21xxxxx</w:t>
      </w:r>
    </w:p>
    <w:p>
      <w:pPr>
        <w:jc w:val="left"/>
        <w:rPr>
          <w:b/>
          <w:lang w:eastAsia="zh-CN"/>
        </w:rPr>
      </w:pPr>
      <w:r>
        <w:rPr>
          <w:b/>
          <w:kern w:val="2"/>
          <w:lang w:eastAsia="zh-CN"/>
        </w:rPr>
        <w:t xml:space="preserve">E-Meeting, </w:t>
      </w:r>
      <w:r>
        <w:rPr>
          <w:b/>
          <w:lang w:eastAsia="zh-CN"/>
        </w:rPr>
        <w:t xml:space="preserve">August </w:t>
      </w:r>
      <w:r>
        <w:rPr>
          <w:b/>
        </w:rPr>
        <w:t>16</w:t>
      </w:r>
      <w:r>
        <w:rPr>
          <w:b/>
          <w:vertAlign w:val="superscript"/>
        </w:rPr>
        <w:t>th</w:t>
      </w:r>
      <w:r>
        <w:rPr>
          <w:b/>
        </w:rPr>
        <w:t xml:space="preserve"> </w:t>
      </w:r>
      <w:r>
        <w:rPr>
          <w:b/>
          <w:lang w:eastAsia="zh-CN"/>
        </w:rPr>
        <w:t xml:space="preserve">– August </w:t>
      </w:r>
      <w:r>
        <w:rPr>
          <w:b/>
        </w:rPr>
        <w:t>27</w:t>
      </w:r>
      <w:r>
        <w:rPr>
          <w:b/>
          <w:vertAlign w:val="superscript"/>
        </w:rPr>
        <w:t>th</w:t>
      </w:r>
      <w:r>
        <w:rPr>
          <w:b/>
          <w:lang w:eastAsia="zh-CN"/>
        </w:rPr>
        <w:t>, 2021</w:t>
      </w:r>
    </w:p>
    <w:p>
      <w:pPr>
        <w:pBdr>
          <w:top w:val="single" w:color="auto" w:sz="4" w:space="1"/>
        </w:pBdr>
        <w:spacing w:after="0"/>
        <w:jc w:val="left"/>
        <w:rPr>
          <w:b/>
          <w:kern w:val="2"/>
          <w:lang w:eastAsia="zh-CN"/>
        </w:rPr>
      </w:pPr>
    </w:p>
    <w:p>
      <w:pPr>
        <w:spacing w:after="60"/>
        <w:ind w:left="1555" w:hanging="1555"/>
        <w:jc w:val="left"/>
        <w:rPr>
          <w:b/>
          <w:lang w:eastAsia="zh-CN"/>
        </w:rPr>
      </w:pPr>
      <w:r>
        <w:rPr>
          <w:b/>
          <w:lang w:eastAsia="zh-CN"/>
        </w:rPr>
        <w:t>Agenda Item:</w:t>
      </w:r>
      <w:r>
        <w:rPr>
          <w:b/>
          <w:lang w:eastAsia="zh-CN"/>
        </w:rPr>
        <w:tab/>
      </w:r>
      <w:r>
        <w:rPr>
          <w:b/>
          <w:lang w:eastAsia="zh-CN"/>
        </w:rPr>
        <w:t>8.9.1</w:t>
      </w:r>
    </w:p>
    <w:p>
      <w:pPr>
        <w:spacing w:after="60"/>
        <w:ind w:left="1555" w:hanging="1555"/>
        <w:jc w:val="left"/>
        <w:rPr>
          <w:b/>
          <w:lang w:eastAsia="zh-CN"/>
        </w:rPr>
      </w:pPr>
      <w:r>
        <w:rPr>
          <w:b/>
          <w:lang w:eastAsia="zh-CN"/>
        </w:rPr>
        <w:t>Source:</w:t>
      </w:r>
      <w:r>
        <w:rPr>
          <w:b/>
          <w:lang w:eastAsia="zh-CN"/>
        </w:rPr>
        <w:tab/>
      </w:r>
      <w:r>
        <w:rPr>
          <w:b/>
          <w:lang w:eastAsia="zh-CN"/>
        </w:rPr>
        <w:t>Moderator (Huawei)</w:t>
      </w:r>
    </w:p>
    <w:p>
      <w:pPr>
        <w:spacing w:after="60"/>
        <w:ind w:left="1555" w:hanging="1555"/>
        <w:jc w:val="left"/>
        <w:rPr>
          <w:b/>
          <w:lang w:eastAsia="zh-CN"/>
        </w:rPr>
      </w:pPr>
      <w:r>
        <w:rPr>
          <w:b/>
          <w:kern w:val="2"/>
          <w:lang w:eastAsia="zh-CN"/>
        </w:rPr>
        <w:t>Title:</w:t>
      </w:r>
      <w:r>
        <w:rPr>
          <w:b/>
          <w:kern w:val="2"/>
          <w:lang w:eastAsia="zh-CN"/>
        </w:rPr>
        <w:tab/>
      </w:r>
      <w:r>
        <w:rPr>
          <w:b/>
          <w:lang w:eastAsia="zh-CN"/>
        </w:rPr>
        <w:t>Feature lead summary #1 on 106-e-LTE-Rel17_NB_IoT_eMTC-01</w:t>
      </w:r>
    </w:p>
    <w:p>
      <w:pPr>
        <w:spacing w:after="60"/>
        <w:ind w:left="1555" w:hanging="1555"/>
        <w:jc w:val="left"/>
        <w:rPr>
          <w:b/>
          <w:kern w:val="2"/>
          <w:lang w:eastAsia="zh-CN"/>
        </w:rPr>
      </w:pPr>
      <w:r>
        <w:rPr>
          <w:b/>
          <w:kern w:val="2"/>
          <w:lang w:eastAsia="zh-CN"/>
        </w:rPr>
        <w:t>Document for:</w:t>
      </w:r>
      <w:r>
        <w:rPr>
          <w:b/>
          <w:kern w:val="2"/>
          <w:lang w:eastAsia="zh-CN"/>
        </w:rPr>
        <w:tab/>
      </w:r>
      <w:r>
        <w:rPr>
          <w:b/>
          <w:kern w:val="2"/>
          <w:lang w:eastAsia="zh-CN"/>
        </w:rPr>
        <w:t>Discussion and Decision</w:t>
      </w:r>
    </w:p>
    <w:p>
      <w:pPr>
        <w:pBdr>
          <w:bottom w:val="single" w:color="auto" w:sz="4" w:space="1"/>
        </w:pBdr>
        <w:spacing w:after="0"/>
        <w:jc w:val="left"/>
        <w:rPr>
          <w:b/>
          <w:sz w:val="16"/>
          <w:szCs w:val="16"/>
        </w:rPr>
      </w:pPr>
    </w:p>
    <w:p>
      <w:pPr>
        <w:pStyle w:val="2"/>
        <w:ind w:left="431" w:hanging="431"/>
        <w:rPr>
          <w:lang w:eastAsia="zh-CN"/>
        </w:rPr>
      </w:pPr>
      <w:bookmarkStart w:id="0" w:name="_Ref124589705"/>
      <w:bookmarkStart w:id="1" w:name="_Ref129681862"/>
      <w:r>
        <w:t>Introduction</w:t>
      </w:r>
      <w:bookmarkEnd w:id="0"/>
      <w:bookmarkEnd w:id="1"/>
    </w:p>
    <w:p>
      <w:pPr>
        <w:rPr>
          <w:lang w:eastAsia="zh-CN"/>
        </w:rPr>
      </w:pPr>
      <w:r>
        <w:rPr>
          <w:lang w:eastAsia="zh-CN"/>
        </w:rPr>
        <w:t>The WID for Rel-17 enhancements for NB-IoT and LTE-MTC [1] includes an objective to support 16-QAM for unicast in UL and DL in NB-IoT.</w:t>
      </w:r>
    </w:p>
    <w:p>
      <w:pPr>
        <w:widowControl w:val="0"/>
        <w:numPr>
          <w:ilvl w:val="0"/>
          <w:numId w:val="11"/>
        </w:numPr>
        <w:autoSpaceDE/>
        <w:autoSpaceDN/>
        <w:adjustRightInd/>
        <w:snapToGrid/>
        <w:spacing w:after="0" w:line="360" w:lineRule="auto"/>
        <w:contextualSpacing/>
        <w:rPr>
          <w:rFonts w:eastAsia="等线"/>
          <w:i/>
          <w:lang w:eastAsia="zh-CN"/>
        </w:rPr>
      </w:pPr>
      <w:r>
        <w:rPr>
          <w:rFonts w:eastAsia="等线"/>
          <w:i/>
          <w:lang w:eastAsia="zh-CN"/>
        </w:rPr>
        <w:t xml:space="preserve">Specify 16-QAM for unicast in UL and DL, including necessary changes to DL power allocation for NPDSCH and DL TBS. This is to be specified without a new NB-IoT UE category. For DL, </w:t>
      </w:r>
      <w:r>
        <w:rPr>
          <w:i/>
          <w:lang w:eastAsia="zh-CN"/>
        </w:rPr>
        <w:t>increase in maximum TBS of e.g. 2x the Rel-16 maximum, and soft buffer size will be specified by modifying at least existing Category NB2. For UL, the maximum TBS is not increased.</w:t>
      </w:r>
      <w:r>
        <w:rPr>
          <w:rFonts w:eastAsia="等线"/>
          <w:i/>
          <w:lang w:eastAsia="zh-CN"/>
        </w:rPr>
        <w:t xml:space="preserve"> [NB-IoT] [RAN1, RAN4]</w:t>
      </w:r>
    </w:p>
    <w:p>
      <w:pPr>
        <w:widowControl w:val="0"/>
        <w:numPr>
          <w:ilvl w:val="1"/>
          <w:numId w:val="11"/>
        </w:numPr>
        <w:autoSpaceDE/>
        <w:autoSpaceDN/>
        <w:adjustRightInd/>
        <w:snapToGrid/>
        <w:spacing w:after="0" w:line="360" w:lineRule="auto"/>
        <w:contextualSpacing/>
        <w:rPr>
          <w:rFonts w:eastAsia="等线"/>
          <w:i/>
          <w:lang w:eastAsia="zh-CN"/>
        </w:rPr>
      </w:pPr>
      <w:r>
        <w:rPr>
          <w:rFonts w:eastAsia="等线"/>
          <w:i/>
          <w:lang w:eastAsia="zh-CN"/>
        </w:rPr>
        <w:t xml:space="preserve">Extend the NB-IoT channel quality reporting based on the framework of Rel-14—16, to support 16-QAM in DL. [NB-IoT] [RAN2, RAN1, RAN4] </w:t>
      </w:r>
    </w:p>
    <w:p>
      <w:pPr>
        <w:rPr>
          <w:lang w:eastAsia="zh-CN"/>
        </w:rPr>
      </w:pPr>
      <w:r>
        <w:rPr>
          <w:rFonts w:hint="eastAsia"/>
          <w:lang w:eastAsia="zh-CN"/>
        </w:rPr>
        <w:t xml:space="preserve">This documents provides the proposals and summary of discussions of the </w:t>
      </w:r>
      <w:r>
        <w:rPr>
          <w:lang w:eastAsia="zh-CN"/>
        </w:rPr>
        <w:t>corresponding email discussion according to the inputs [2-10].</w:t>
      </w:r>
    </w:p>
    <w:p>
      <w:pPr>
        <w:ind w:left="440" w:leftChars="200"/>
      </w:pPr>
      <w:r>
        <w:rPr>
          <w:highlight w:val="cyan"/>
          <w:lang w:eastAsia="zh-CN"/>
        </w:rPr>
        <w:t xml:space="preserve">[106-e-LTE-Rel17_NB_IoT_eMTC-01] Email discussion on support of 16-QAM for unicast in UL and DL for NB-IoT </w:t>
      </w:r>
      <w:r>
        <w:rPr>
          <w:highlight w:val="cyan"/>
        </w:rPr>
        <w:t>– Yubo (Huawei)</w:t>
      </w:r>
    </w:p>
    <w:p>
      <w:pPr>
        <w:rPr>
          <w:lang w:eastAsia="zh-CN"/>
        </w:rPr>
      </w:pPr>
    </w:p>
    <w:p>
      <w:pPr>
        <w:pStyle w:val="2"/>
        <w:rPr>
          <w:lang w:eastAsia="zh-CN"/>
        </w:rPr>
      </w:pPr>
      <w:r>
        <w:rPr>
          <w:rFonts w:hint="eastAsia"/>
          <w:lang w:eastAsia="zh-CN"/>
        </w:rPr>
        <w:t>Discussion</w:t>
      </w:r>
    </w:p>
    <w:p>
      <w:pPr>
        <w:pStyle w:val="3"/>
        <w:rPr>
          <w:lang w:eastAsia="zh-CN"/>
        </w:rPr>
      </w:pPr>
      <w:r>
        <w:rPr>
          <w:lang w:eastAsia="zh-CN"/>
        </w:rPr>
        <w:t>Applicability</w:t>
      </w:r>
    </w:p>
    <w:p>
      <w:pPr>
        <w:pStyle w:val="4"/>
      </w:pPr>
      <w:r>
        <w:rPr>
          <w:lang w:eastAsia="zh-CN"/>
        </w:rPr>
        <w:t>Issue 1: Applicability</w:t>
      </w:r>
    </w:p>
    <w:p>
      <w:pPr>
        <w:spacing w:line="240" w:lineRule="auto"/>
      </w:pPr>
      <w:r>
        <w:rPr>
          <w:rFonts w:hint="eastAsia"/>
        </w:rPr>
        <w:t>The following has been achieved in online discussion:</w:t>
      </w:r>
    </w:p>
    <w:p>
      <w:pPr>
        <w:ind w:left="440" w:leftChars="200"/>
        <w:rPr>
          <w:highlight w:val="green"/>
        </w:rPr>
      </w:pPr>
      <w:r>
        <w:rPr>
          <w:rFonts w:hint="eastAsia"/>
          <w:highlight w:val="green"/>
          <w:lang w:eastAsia="zh-CN"/>
        </w:rPr>
        <w:t>Agreement</w:t>
      </w:r>
      <w:r>
        <w:rPr>
          <w:highlight w:val="green"/>
        </w:rPr>
        <w:t>:</w:t>
      </w:r>
    </w:p>
    <w:p>
      <w:pPr>
        <w:ind w:left="440" w:leftChars="200"/>
        <w:rPr>
          <w:highlight w:val="cyan"/>
          <w:lang w:eastAsia="zh-CN"/>
        </w:rPr>
      </w:pPr>
      <w:r>
        <w:t>Confirm the following working assumption:</w:t>
      </w:r>
    </w:p>
    <w:p>
      <w:pPr>
        <w:numPr>
          <w:ilvl w:val="0"/>
          <w:numId w:val="12"/>
        </w:numPr>
        <w:autoSpaceDE/>
        <w:autoSpaceDN/>
        <w:adjustRightInd/>
        <w:snapToGrid/>
        <w:spacing w:after="0" w:line="240" w:lineRule="auto"/>
        <w:ind w:left="801" w:leftChars="364"/>
        <w:jc w:val="left"/>
      </w:pPr>
      <w:r>
        <w:t>Working Assumption</w:t>
      </w:r>
    </w:p>
    <w:p>
      <w:pPr>
        <w:numPr>
          <w:ilvl w:val="1"/>
          <w:numId w:val="12"/>
        </w:numPr>
        <w:autoSpaceDE/>
        <w:autoSpaceDN/>
        <w:adjustRightInd/>
        <w:snapToGrid/>
        <w:spacing w:after="0" w:line="240" w:lineRule="auto"/>
        <w:ind w:left="1520" w:leftChars="691"/>
        <w:jc w:val="left"/>
        <w:rPr>
          <w:rFonts w:eastAsia="Batang" w:cs="Times"/>
        </w:rPr>
      </w:pPr>
      <w:r>
        <w:rPr>
          <w:rFonts w:eastAsia="Batang" w:cs="Times"/>
        </w:rPr>
        <w:t>Support 16-QAM for NPUSCH in PUR procedure.</w:t>
      </w:r>
    </w:p>
    <w:p>
      <w:pPr>
        <w:spacing w:line="240" w:lineRule="auto"/>
      </w:pPr>
    </w:p>
    <w:p>
      <w:pPr>
        <w:spacing w:before="120" w:line="240" w:lineRule="auto"/>
        <w:rPr>
          <w:lang w:val="en-GB"/>
        </w:rPr>
      </w:pPr>
      <w:r>
        <w:rPr>
          <w:lang w:val="en-GB"/>
        </w:rPr>
        <w:t xml:space="preserve">For proposal 1, </w:t>
      </w:r>
    </w:p>
    <w:p>
      <w:pPr>
        <w:spacing w:before="120" w:line="240" w:lineRule="auto"/>
        <w:rPr>
          <w:lang w:val="en-GB"/>
        </w:rPr>
      </w:pPr>
      <w:r>
        <w:rPr>
          <w:lang w:val="en-GB"/>
        </w:rPr>
        <w:t xml:space="preserve">@Ericsson, regarding the comments “such as data-to-pilot power ratios, and MCS ranges”, the data-to-pilot power ratios has been added in the proposal, however MCS range is not needed as NPDSCH in PUR is dynamically scheduled. “Two new optional IEs for DL and UL 16QAM are introduced in the PUR configuration”, not sure what “new optional IEs” mean, is it the enabler of 16-QAM? </w:t>
      </w:r>
    </w:p>
    <w:p>
      <w:pPr>
        <w:spacing w:before="120" w:line="240" w:lineRule="auto"/>
        <w:rPr>
          <w:lang w:val="en-GB"/>
        </w:rPr>
      </w:pPr>
      <w:r>
        <w:rPr>
          <w:lang w:val="en-GB"/>
        </w:rPr>
        <w:t>@Nokia, @ZTE, it seems reasonable to me to leave the details to RAN2.</w:t>
      </w:r>
    </w:p>
    <w:p>
      <w:pPr>
        <w:spacing w:before="120" w:line="240" w:lineRule="auto"/>
        <w:rPr>
          <w:lang w:val="en-GB"/>
        </w:rPr>
      </w:pPr>
      <w:r>
        <w:rPr>
          <w:lang w:val="en-GB"/>
        </w:rPr>
        <w:t>The proposal are updated as below:</w:t>
      </w:r>
    </w:p>
    <w:p>
      <w:pPr>
        <w:pStyle w:val="28"/>
        <w:jc w:val="left"/>
        <w:rPr>
          <w:sz w:val="22"/>
        </w:rPr>
      </w:pPr>
      <w:r>
        <w:rPr>
          <w:sz w:val="22"/>
        </w:rPr>
        <w:t>Proposal</w:t>
      </w:r>
      <w:r>
        <w:t xml:space="preserve"> 1</w:t>
      </w:r>
      <w:r>
        <w:rPr>
          <w:sz w:val="22"/>
        </w:rPr>
        <w:t>: Support 16-QAM for NPDSCH in PUR procedure</w:t>
      </w:r>
    </w:p>
    <w:p>
      <w:pPr>
        <w:pStyle w:val="28"/>
        <w:numPr>
          <w:ilvl w:val="0"/>
          <w:numId w:val="13"/>
        </w:numPr>
        <w:jc w:val="left"/>
        <w:rPr>
          <w:sz w:val="22"/>
        </w:rPr>
      </w:pPr>
      <w:r>
        <w:rPr>
          <w:sz w:val="22"/>
        </w:rPr>
        <w:t>CSI report is not supported/expected during PUR procedure</w:t>
      </w:r>
    </w:p>
    <w:p>
      <w:pPr>
        <w:spacing w:line="240" w:lineRule="auto"/>
      </w:pPr>
    </w:p>
    <w:p>
      <w:pPr>
        <w:spacing w:after="0" w:line="240" w:lineRule="auto"/>
        <w:rPr>
          <w:b/>
        </w:rPr>
      </w:pPr>
      <w:r>
        <w:rPr>
          <w:b/>
        </w:rPr>
        <w:t>Proposal 2: To support 16-QAM for NPDSCH and NPUSCH in PUR procedure,</w:t>
      </w:r>
    </w:p>
    <w:p>
      <w:pPr>
        <w:pStyle w:val="66"/>
        <w:numPr>
          <w:ilvl w:val="0"/>
          <w:numId w:val="14"/>
        </w:numPr>
        <w:spacing w:after="120" w:line="240" w:lineRule="auto"/>
        <w:ind w:left="777" w:hanging="357"/>
        <w:rPr>
          <w:rFonts w:ascii="Times New Roman" w:hAnsi="Times New Roman" w:cs="Times New Roman"/>
          <w:b/>
          <w:sz w:val="22"/>
          <w:szCs w:val="22"/>
        </w:rPr>
      </w:pPr>
      <w:r>
        <w:rPr>
          <w:rFonts w:ascii="Times New Roman" w:hAnsi="Times New Roman" w:cs="Times New Roman"/>
          <w:b/>
          <w:sz w:val="22"/>
          <w:szCs w:val="22"/>
        </w:rPr>
        <w:t>16-QAM can be enabled/disabled by UE specific RRC signaling for NPDSCH and NPUSCH separately</w:t>
      </w:r>
    </w:p>
    <w:p>
      <w:pPr>
        <w:pStyle w:val="66"/>
        <w:numPr>
          <w:ilvl w:val="1"/>
          <w:numId w:val="14"/>
        </w:numPr>
        <w:spacing w:after="120" w:line="240" w:lineRule="auto"/>
        <w:rPr>
          <w:rFonts w:ascii="Times New Roman" w:hAnsi="Times New Roman" w:eastAsia="Times New Roman" w:cs="Times New Roman"/>
          <w:b/>
          <w:sz w:val="22"/>
          <w:szCs w:val="20"/>
        </w:rPr>
      </w:pPr>
      <w:r>
        <w:rPr>
          <w:rFonts w:ascii="Times New Roman" w:hAnsi="Times New Roman" w:eastAsia="Times New Roman" w:cs="Times New Roman"/>
          <w:b/>
          <w:sz w:val="22"/>
          <w:szCs w:val="20"/>
        </w:rPr>
        <w:t xml:space="preserve">When 16-QAM is enabled for NPUSCH, </w:t>
      </w:r>
      <w:r>
        <w:rPr>
          <w:rFonts w:hint="eastAsia" w:ascii="Times New Roman" w:hAnsi="Times New Roman" w:eastAsia="Times New Roman" w:cs="Times New Roman"/>
          <w:b/>
          <w:sz w:val="22"/>
          <w:szCs w:val="20"/>
        </w:rPr>
        <w:t>TBS for PUR can be indicated by UE specific RRC signalling</w:t>
      </w:r>
      <w:r>
        <w:rPr>
          <w:rFonts w:ascii="Times New Roman" w:hAnsi="Times New Roman" w:eastAsia="Times New Roman" w:cs="Times New Roman"/>
          <w:b/>
          <w:sz w:val="22"/>
          <w:szCs w:val="20"/>
        </w:rPr>
        <w:t>.</w:t>
      </w:r>
    </w:p>
    <w:p>
      <w:pPr>
        <w:pStyle w:val="66"/>
        <w:numPr>
          <w:ilvl w:val="1"/>
          <w:numId w:val="14"/>
        </w:numPr>
        <w:spacing w:after="120" w:line="240" w:lineRule="auto"/>
        <w:rPr>
          <w:rFonts w:ascii="Times New Roman" w:hAnsi="Times New Roman" w:eastAsia="Times New Roman" w:cs="Times New Roman"/>
          <w:b/>
          <w:sz w:val="22"/>
          <w:szCs w:val="20"/>
        </w:rPr>
      </w:pPr>
      <w:r>
        <w:rPr>
          <w:rFonts w:ascii="Times New Roman" w:hAnsi="Times New Roman" w:eastAsia="Times New Roman" w:cs="Times New Roman"/>
          <w:b/>
          <w:sz w:val="22"/>
          <w:szCs w:val="20"/>
        </w:rPr>
        <w:t>When 16-QAM is enabled for NPDSCH, The power ratios between NRS and NPDSCH is indicated by UE specific RRC signaling</w:t>
      </w:r>
    </w:p>
    <w:p>
      <w:pPr>
        <w:spacing w:line="240" w:lineRule="auto"/>
      </w:pPr>
      <w:r>
        <w:rPr>
          <w:rFonts w:hint="eastAsia"/>
        </w:rPr>
        <w:t xml:space="preserve">Please input your comments </w:t>
      </w:r>
      <w:r>
        <w:t>on the above proposals</w:t>
      </w:r>
      <w:r>
        <w:rPr>
          <w:rFonts w:hint="eastAsia"/>
        </w:rPr>
        <w: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0"/>
                <w:szCs w:val="20"/>
              </w:rPr>
            </w:pPr>
            <w:r>
              <w:rPr>
                <w:sz w:val="20"/>
                <w:szCs w:val="20"/>
              </w:rPr>
              <w:t>Ericsson v020</w:t>
            </w:r>
          </w:p>
        </w:tc>
        <w:tc>
          <w:tcPr>
            <w:tcW w:w="7469" w:type="dxa"/>
          </w:tcPr>
          <w:p>
            <w:pPr>
              <w:rPr>
                <w:sz w:val="20"/>
                <w:szCs w:val="20"/>
              </w:rPr>
            </w:pPr>
            <w:r>
              <w:rPr>
                <w:sz w:val="20"/>
                <w:szCs w:val="20"/>
              </w:rPr>
              <w:t>Given Proposal 2, we can be OK with Proposal 1.</w:t>
            </w:r>
          </w:p>
          <w:p>
            <w:pPr>
              <w:rPr>
                <w:sz w:val="20"/>
                <w:szCs w:val="20"/>
              </w:rPr>
            </w:pPr>
            <w:r>
              <w:rPr>
                <w:sz w:val="20"/>
                <w:szCs w:val="20"/>
              </w:rPr>
              <w:t>Proposal 1 is ok as it is.</w:t>
            </w:r>
          </w:p>
          <w:p>
            <w:pPr>
              <w:rPr>
                <w:sz w:val="20"/>
                <w:szCs w:val="20"/>
              </w:rPr>
            </w:pPr>
            <w:r>
              <w:rPr>
                <w:sz w:val="20"/>
                <w:szCs w:val="20"/>
              </w:rPr>
              <w:t xml:space="preserve">Proposal 2, we request the following </w:t>
            </w:r>
            <w:r>
              <w:rPr>
                <w:color w:val="00B050"/>
                <w:sz w:val="20"/>
                <w:szCs w:val="20"/>
              </w:rPr>
              <w:t>update</w:t>
            </w:r>
            <w:r>
              <w:rPr>
                <w:sz w:val="20"/>
                <w:szCs w:val="20"/>
              </w:rPr>
              <w:t>:</w:t>
            </w:r>
          </w:p>
          <w:p>
            <w:pPr>
              <w:rPr>
                <w:sz w:val="20"/>
                <w:szCs w:val="20"/>
              </w:rPr>
            </w:pPr>
          </w:p>
          <w:p>
            <w:pPr>
              <w:spacing w:after="0" w:line="240" w:lineRule="auto"/>
              <w:rPr>
                <w:b/>
              </w:rPr>
            </w:pPr>
            <w:r>
              <w:rPr>
                <w:b/>
              </w:rPr>
              <w:t>Proposal 2: To support 16-QAM for NPDSCH and NPUSCH in PUR procedure,</w:t>
            </w:r>
          </w:p>
          <w:p>
            <w:pPr>
              <w:pStyle w:val="66"/>
              <w:numPr>
                <w:ilvl w:val="0"/>
                <w:numId w:val="14"/>
              </w:numPr>
              <w:spacing w:after="120" w:line="240" w:lineRule="auto"/>
              <w:ind w:left="777" w:hanging="357"/>
              <w:rPr>
                <w:rFonts w:ascii="Times New Roman" w:hAnsi="Times New Roman" w:cs="Times New Roman"/>
                <w:b/>
                <w:sz w:val="22"/>
                <w:szCs w:val="22"/>
              </w:rPr>
            </w:pPr>
            <w:r>
              <w:rPr>
                <w:rFonts w:ascii="Times New Roman" w:hAnsi="Times New Roman" w:cs="Times New Roman"/>
                <w:b/>
                <w:sz w:val="22"/>
                <w:szCs w:val="22"/>
              </w:rPr>
              <w:t>16-QAM can be enabled/disabled by UE specific RRC signaling for NPDSCH and NPUSCH separately</w:t>
            </w:r>
          </w:p>
          <w:p>
            <w:pPr>
              <w:pStyle w:val="66"/>
              <w:numPr>
                <w:ilvl w:val="1"/>
                <w:numId w:val="14"/>
              </w:numPr>
              <w:spacing w:after="120" w:line="240" w:lineRule="auto"/>
              <w:rPr>
                <w:rFonts w:ascii="Times New Roman" w:hAnsi="Times New Roman" w:eastAsia="Times New Roman" w:cs="Times New Roman"/>
                <w:b/>
                <w:sz w:val="22"/>
                <w:szCs w:val="20"/>
              </w:rPr>
            </w:pPr>
            <w:r>
              <w:rPr>
                <w:rFonts w:ascii="Times New Roman" w:hAnsi="Times New Roman" w:eastAsia="Times New Roman" w:cs="Times New Roman"/>
                <w:b/>
                <w:sz w:val="22"/>
                <w:szCs w:val="20"/>
              </w:rPr>
              <w:t xml:space="preserve">When 16-QAM is enabled for NPUSCH, </w:t>
            </w:r>
            <w:r>
              <w:rPr>
                <w:rFonts w:ascii="Times New Roman" w:hAnsi="Times New Roman" w:eastAsia="Times New Roman" w:cs="Times New Roman"/>
                <w:b/>
                <w:color w:val="00B050"/>
                <w:sz w:val="22"/>
                <w:szCs w:val="20"/>
              </w:rPr>
              <w:t xml:space="preserve">the TBS indices, RU indices and UL power control parameter are indicated in </w:t>
            </w:r>
            <w:r>
              <w:rPr>
                <w:rFonts w:ascii="Times New Roman" w:hAnsi="Times New Roman" w:eastAsia="Times New Roman" w:cs="Times New Roman"/>
                <w:b/>
                <w:i/>
                <w:iCs/>
                <w:color w:val="00B050"/>
                <w:sz w:val="22"/>
                <w:szCs w:val="20"/>
              </w:rPr>
              <w:t>PUR-Config-NB</w:t>
            </w:r>
          </w:p>
          <w:p>
            <w:pPr>
              <w:pStyle w:val="66"/>
              <w:numPr>
                <w:ilvl w:val="1"/>
                <w:numId w:val="14"/>
              </w:numPr>
              <w:spacing w:after="120" w:line="240" w:lineRule="auto"/>
              <w:rPr>
                <w:rFonts w:ascii="Times New Roman" w:hAnsi="Times New Roman" w:eastAsia="Times New Roman" w:cs="Times New Roman"/>
                <w:b/>
                <w:sz w:val="22"/>
                <w:szCs w:val="20"/>
              </w:rPr>
            </w:pPr>
            <w:r>
              <w:rPr>
                <w:rFonts w:ascii="Times New Roman" w:hAnsi="Times New Roman" w:eastAsia="Times New Roman" w:cs="Times New Roman"/>
                <w:b/>
                <w:sz w:val="22"/>
                <w:szCs w:val="20"/>
              </w:rPr>
              <w:t xml:space="preserve">When 16-QAM is enabled for NPDSCH, </w:t>
            </w:r>
            <w:r>
              <w:rPr>
                <w:rFonts w:ascii="Times New Roman" w:hAnsi="Times New Roman" w:eastAsia="Times New Roman" w:cs="Times New Roman"/>
                <w:b/>
                <w:color w:val="00B050"/>
                <w:sz w:val="22"/>
                <w:szCs w:val="20"/>
              </w:rPr>
              <w:t xml:space="preserve">the DL power allocation is indicated in </w:t>
            </w:r>
            <w:r>
              <w:rPr>
                <w:rFonts w:ascii="Times New Roman" w:hAnsi="Times New Roman" w:eastAsia="Times New Roman" w:cs="Times New Roman"/>
                <w:b/>
                <w:i/>
                <w:iCs/>
                <w:color w:val="00B050"/>
                <w:sz w:val="22"/>
                <w:szCs w:val="20"/>
              </w:rPr>
              <w:t>PUR-Config-NB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hint="default" w:eastAsia="宋体"/>
                <w:szCs w:val="20"/>
                <w:lang w:val="en-US" w:eastAsia="zh-CN"/>
              </w:rPr>
            </w:pPr>
            <w:r>
              <w:rPr>
                <w:rFonts w:hint="eastAsia"/>
                <w:szCs w:val="20"/>
                <w:lang w:val="en-US" w:eastAsia="zh-CN"/>
              </w:rPr>
              <w:t>ZTE, Sanechips</w:t>
            </w:r>
          </w:p>
        </w:tc>
        <w:tc>
          <w:tcPr>
            <w:tcW w:w="7469" w:type="dxa"/>
          </w:tcPr>
          <w:p>
            <w:pPr>
              <w:bidi w:val="0"/>
              <w:rPr>
                <w:rFonts w:hint="default"/>
                <w:lang w:val="en-US" w:eastAsia="zh-CN"/>
              </w:rPr>
            </w:pPr>
            <w:r>
              <w:rPr>
                <w:rFonts w:hint="eastAsia"/>
                <w:lang w:val="en-US" w:eastAsia="zh-CN"/>
              </w:rPr>
              <w:t xml:space="preserve">For progress, OK with proposal 1. </w:t>
            </w:r>
          </w:p>
          <w:p>
            <w:pPr>
              <w:rPr>
                <w:rFonts w:hint="eastAsia"/>
                <w:lang w:val="en-US" w:eastAsia="zh-CN"/>
              </w:rPr>
            </w:pPr>
            <w:r>
              <w:rPr>
                <w:rFonts w:hint="eastAsia"/>
                <w:lang w:val="en-US" w:eastAsia="zh-CN"/>
              </w:rPr>
              <w:t>For proposal 2:</w:t>
            </w:r>
          </w:p>
          <w:p>
            <w:pPr>
              <w:rPr>
                <w:rFonts w:hint="eastAsia"/>
                <w:lang w:val="en-US" w:eastAsia="zh-CN"/>
              </w:rPr>
            </w:pPr>
            <w:r>
              <w:rPr>
                <w:rFonts w:hint="eastAsia"/>
                <w:lang w:val="en-US" w:eastAsia="zh-CN"/>
              </w:rPr>
              <w:t xml:space="preserve">RU indices already exist in the PUR as </w:t>
            </w:r>
            <w:r>
              <w:rPr>
                <w:rFonts w:hint="eastAsia"/>
                <w:i/>
                <w:iCs/>
                <w:lang w:val="en-US" w:eastAsia="zh-CN"/>
              </w:rPr>
              <w:t>npusch-NumRUsIndex</w:t>
            </w:r>
            <w:r>
              <w:rPr>
                <w:rFonts w:hint="eastAsia"/>
                <w:lang w:val="en-US" w:eastAsia="zh-CN"/>
              </w:rPr>
              <w:t>.</w:t>
            </w:r>
          </w:p>
          <w:p>
            <w:pPr>
              <w:rPr>
                <w:rFonts w:hint="eastAsia"/>
                <w:lang w:val="en-US" w:eastAsia="zh-CN"/>
              </w:rPr>
            </w:pPr>
            <w:r>
              <w:rPr>
                <w:rFonts w:hint="eastAsia"/>
                <w:lang w:val="en-US" w:eastAsia="zh-CN"/>
              </w:rPr>
              <w:t xml:space="preserve">Regarding the UL power control parameter, it is up to the discussion of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rPr>
                <w:rFonts w:hint="eastAsia"/>
                <w:lang w:val="en-US" w:eastAsia="zh-CN"/>
              </w:rPr>
              <w:t xml:space="preserve"> and TPC command.</w:t>
            </w:r>
          </w:p>
          <w:p>
            <w:pPr>
              <w:rPr>
                <w:rFonts w:hint="default"/>
                <w:lang w:val="en-US" w:eastAsia="zh-CN"/>
              </w:rPr>
            </w:pPr>
            <w:r>
              <w:rPr>
                <w:rFonts w:hint="eastAsia"/>
                <w:lang w:val="en-US" w:eastAsia="zh-CN"/>
              </w:rPr>
              <w:t xml:space="preserve">Therefore, </w:t>
            </w:r>
          </w:p>
          <w:p>
            <w:pPr>
              <w:spacing w:after="0" w:line="240" w:lineRule="auto"/>
              <w:rPr>
                <w:b/>
              </w:rPr>
            </w:pPr>
            <w:r>
              <w:rPr>
                <w:b/>
              </w:rPr>
              <w:t>Proposal 2: To support 16-QAM for NPDSCH and NPUSCH in PUR procedure,</w:t>
            </w:r>
          </w:p>
          <w:p>
            <w:pPr>
              <w:pStyle w:val="66"/>
              <w:numPr>
                <w:ilvl w:val="0"/>
                <w:numId w:val="14"/>
              </w:numPr>
              <w:spacing w:after="120" w:line="240" w:lineRule="auto"/>
              <w:ind w:left="777" w:hanging="357"/>
              <w:rPr>
                <w:rFonts w:ascii="Times New Roman" w:hAnsi="Times New Roman" w:cs="Times New Roman"/>
                <w:b/>
                <w:sz w:val="22"/>
                <w:szCs w:val="22"/>
              </w:rPr>
            </w:pPr>
            <w:r>
              <w:rPr>
                <w:rFonts w:ascii="Times New Roman" w:hAnsi="Times New Roman" w:cs="Times New Roman"/>
                <w:b/>
                <w:sz w:val="22"/>
                <w:szCs w:val="22"/>
              </w:rPr>
              <w:t>16-QAM can be enabled/disabled by UE specific RRC signaling for NPDSCH and NPUSCH separately</w:t>
            </w:r>
          </w:p>
          <w:p>
            <w:pPr>
              <w:pStyle w:val="66"/>
              <w:numPr>
                <w:ilvl w:val="1"/>
                <w:numId w:val="14"/>
              </w:numPr>
              <w:spacing w:after="120" w:line="240" w:lineRule="auto"/>
              <w:rPr>
                <w:rFonts w:hint="eastAsia"/>
                <w:lang w:val="en-US" w:eastAsia="zh-CN"/>
              </w:rPr>
            </w:pPr>
            <w:r>
              <w:rPr>
                <w:rFonts w:ascii="Times New Roman" w:hAnsi="Times New Roman" w:eastAsia="Times New Roman" w:cs="Times New Roman"/>
                <w:b/>
                <w:sz w:val="22"/>
                <w:szCs w:val="20"/>
              </w:rPr>
              <w:t xml:space="preserve">When 16-QAM is enabled for NPUSCH, </w:t>
            </w:r>
            <w:r>
              <w:rPr>
                <w:rFonts w:ascii="Times New Roman" w:hAnsi="Times New Roman" w:eastAsia="Times New Roman" w:cs="Times New Roman"/>
                <w:b/>
                <w:color w:val="00B050"/>
                <w:sz w:val="22"/>
                <w:szCs w:val="20"/>
              </w:rPr>
              <w:t>the TBS indices,</w:t>
            </w:r>
            <w:r>
              <w:rPr>
                <w:rFonts w:ascii="Times New Roman" w:hAnsi="Times New Roman" w:eastAsia="Times New Roman" w:cs="Times New Roman"/>
                <w:b/>
                <w:strike/>
                <w:dstrike w:val="0"/>
                <w:color w:val="00B050"/>
                <w:sz w:val="22"/>
                <w:szCs w:val="20"/>
              </w:rPr>
              <w:t xml:space="preserve"> RU indices and UL power control parameter</w:t>
            </w:r>
            <w:r>
              <w:rPr>
                <w:rFonts w:ascii="Times New Roman" w:hAnsi="Times New Roman" w:eastAsia="Times New Roman" w:cs="Times New Roman"/>
                <w:b/>
                <w:color w:val="00B050"/>
                <w:sz w:val="22"/>
                <w:szCs w:val="20"/>
              </w:rPr>
              <w:t xml:space="preserve"> are indicated in </w:t>
            </w:r>
            <w:r>
              <w:rPr>
                <w:rFonts w:ascii="Times New Roman" w:hAnsi="Times New Roman" w:eastAsia="Times New Roman" w:cs="Times New Roman"/>
                <w:b/>
                <w:i/>
                <w:iCs/>
                <w:color w:val="00B050"/>
                <w:sz w:val="22"/>
                <w:szCs w:val="20"/>
              </w:rPr>
              <w:t>PUR-Config-NB</w:t>
            </w:r>
          </w:p>
          <w:p>
            <w:pPr>
              <w:pStyle w:val="66"/>
              <w:numPr>
                <w:ilvl w:val="1"/>
                <w:numId w:val="14"/>
              </w:numPr>
              <w:spacing w:after="120" w:line="240" w:lineRule="auto"/>
              <w:rPr>
                <w:rFonts w:hint="default" w:eastAsia="宋体"/>
                <w:lang w:val="en-US" w:eastAsia="zh-CN"/>
              </w:rPr>
            </w:pPr>
            <w:r>
              <w:rPr>
                <w:rFonts w:ascii="Times New Roman" w:hAnsi="Times New Roman" w:eastAsia="Times New Roman" w:cs="Times New Roman"/>
                <w:b/>
                <w:sz w:val="22"/>
                <w:szCs w:val="20"/>
              </w:rPr>
              <w:t xml:space="preserve">When 16-QAM is enabled for NPDSCH, </w:t>
            </w:r>
            <w:r>
              <w:rPr>
                <w:rFonts w:ascii="Times New Roman" w:hAnsi="Times New Roman" w:eastAsia="Times New Roman" w:cs="Times New Roman"/>
                <w:b/>
                <w:color w:val="00B050"/>
                <w:sz w:val="22"/>
                <w:szCs w:val="20"/>
              </w:rPr>
              <w:t xml:space="preserve">the DL power allocation is indicated in </w:t>
            </w:r>
            <w:r>
              <w:rPr>
                <w:rFonts w:ascii="Times New Roman" w:hAnsi="Times New Roman" w:eastAsia="Times New Roman" w:cs="Times New Roman"/>
                <w:b/>
                <w:i/>
                <w:iCs/>
                <w:color w:val="00B050"/>
                <w:sz w:val="22"/>
                <w:szCs w:val="20"/>
              </w:rPr>
              <w:t>PUR-Config-NB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p>
        </w:tc>
        <w:tc>
          <w:tcPr>
            <w:tcW w:w="7469" w:type="dxa"/>
          </w:tcPr>
          <w:p>
            <w:pPr>
              <w:rPr>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p>
        </w:tc>
        <w:tc>
          <w:tcPr>
            <w:tcW w:w="7469" w:type="dxa"/>
          </w:tcPr>
          <w:p>
            <w:pPr>
              <w:rPr>
                <w:szCs w:val="20"/>
                <w:lang w:eastAsia="zh-CN"/>
              </w:rPr>
            </w:pPr>
          </w:p>
        </w:tc>
      </w:tr>
    </w:tbl>
    <w:p>
      <w:pPr>
        <w:rPr>
          <w:b/>
        </w:rPr>
      </w:pPr>
    </w:p>
    <w:p>
      <w:pPr>
        <w:pStyle w:val="3"/>
        <w:rPr>
          <w:lang w:eastAsia="zh-CN"/>
        </w:rPr>
      </w:pPr>
      <w:r>
        <w:rPr>
          <w:lang w:eastAsia="zh-CN"/>
        </w:rPr>
        <w:t>DCI</w:t>
      </w:r>
    </w:p>
    <w:p>
      <w:pPr>
        <w:pStyle w:val="4"/>
      </w:pPr>
      <w:r>
        <w:rPr>
          <w:lang w:eastAsia="zh-CN"/>
        </w:rPr>
        <w:t>Issue 2: DCI design</w:t>
      </w:r>
    </w:p>
    <w:p>
      <w:r>
        <w:rPr>
          <w:rFonts w:hint="eastAsia"/>
        </w:rPr>
        <w:t>The following have been achieved:</w:t>
      </w:r>
    </w:p>
    <w:p>
      <w:pPr>
        <w:ind w:left="440" w:leftChars="200"/>
        <w:rPr>
          <w:highlight w:val="green"/>
          <w:lang w:eastAsia="zh-CN"/>
        </w:rPr>
      </w:pPr>
      <w:r>
        <w:rPr>
          <w:highlight w:val="green"/>
          <w:lang w:eastAsia="zh-CN"/>
        </w:rPr>
        <w:t>Confirm the working assumption:</w:t>
      </w:r>
    </w:p>
    <w:p>
      <w:pPr>
        <w:ind w:left="440" w:leftChars="200"/>
        <w:rPr>
          <w:rFonts w:eastAsia="Batang"/>
        </w:rPr>
      </w:pPr>
      <w:r>
        <w:rPr>
          <w:rFonts w:eastAsia="Batang"/>
        </w:rPr>
        <w:t>Working Assumption</w:t>
      </w:r>
    </w:p>
    <w:p>
      <w:pPr>
        <w:ind w:left="880" w:leftChars="400"/>
        <w:rPr>
          <w:rFonts w:eastAsia="Batang"/>
          <w:lang w:eastAsia="zh-CN"/>
        </w:rPr>
      </w:pPr>
      <w:r>
        <w:rPr>
          <w:rFonts w:eastAsia="Batang"/>
        </w:rPr>
        <w:t>For the indication of 16-QAM in uplink</w:t>
      </w:r>
    </w:p>
    <w:p>
      <w:pPr>
        <w:numPr>
          <w:ilvl w:val="0"/>
          <w:numId w:val="15"/>
        </w:numPr>
        <w:overflowPunct w:val="0"/>
        <w:autoSpaceDE/>
        <w:autoSpaceDN/>
        <w:adjustRightInd/>
        <w:snapToGrid/>
        <w:spacing w:after="180" w:line="240" w:lineRule="auto"/>
        <w:ind w:left="1241" w:leftChars="564"/>
        <w:contextualSpacing/>
        <w:jc w:val="left"/>
        <w:textAlignment w:val="baseline"/>
        <w:rPr>
          <w:szCs w:val="20"/>
          <w:lang w:eastAsia="zh-CN"/>
        </w:rPr>
      </w:pPr>
      <w:r>
        <w:rPr>
          <w:szCs w:val="20"/>
          <w:lang w:eastAsia="zh-CN"/>
        </w:rPr>
        <w:t>The “Modulation and coding scheme” field in DCI Format N0 is utilized as in legacy for scheduling QPSK.</w:t>
      </w:r>
    </w:p>
    <w:p>
      <w:pPr>
        <w:numPr>
          <w:ilvl w:val="0"/>
          <w:numId w:val="15"/>
        </w:numPr>
        <w:overflowPunct w:val="0"/>
        <w:autoSpaceDE/>
        <w:autoSpaceDN/>
        <w:adjustRightInd/>
        <w:snapToGrid/>
        <w:spacing w:after="180" w:line="240" w:lineRule="auto"/>
        <w:ind w:left="1241" w:leftChars="564"/>
        <w:contextualSpacing/>
        <w:jc w:val="left"/>
        <w:textAlignment w:val="baseline"/>
        <w:rPr>
          <w:szCs w:val="20"/>
          <w:lang w:eastAsia="zh-CN"/>
        </w:rPr>
      </w:pPr>
      <w:r>
        <w:rPr>
          <w:szCs w:val="20"/>
          <w:lang w:eastAsia="zh-CN"/>
        </w:rPr>
        <w:t>One reserved state in the “Modulation and coding scheme” field in DCI Format N0 is utilized to indicate the use of 16QAM.</w:t>
      </w:r>
    </w:p>
    <w:p>
      <w:pPr>
        <w:numPr>
          <w:ilvl w:val="0"/>
          <w:numId w:val="15"/>
        </w:numPr>
        <w:overflowPunct w:val="0"/>
        <w:autoSpaceDE/>
        <w:autoSpaceDN/>
        <w:adjustRightInd/>
        <w:snapToGrid/>
        <w:spacing w:after="180" w:line="240" w:lineRule="auto"/>
        <w:ind w:left="1241" w:leftChars="564"/>
        <w:contextualSpacing/>
        <w:jc w:val="left"/>
        <w:textAlignment w:val="baseline"/>
        <w:rPr>
          <w:szCs w:val="20"/>
          <w:lang w:eastAsia="zh-CN"/>
        </w:rPr>
      </w:pPr>
      <w:r>
        <w:rPr>
          <w:rFonts w:eastAsia="Batang"/>
        </w:rPr>
        <w:t>The “Repetition number” field in DCI Format N0 is utilized to indicate the TBS indices (i.e., I_TBS indices from 14 to 21) for 16-QAM in UL.</w:t>
      </w:r>
    </w:p>
    <w:p>
      <w:pPr>
        <w:ind w:left="440" w:leftChars="200"/>
        <w:rPr>
          <w:highlight w:val="green"/>
          <w:lang w:eastAsia="zh-CN"/>
        </w:rPr>
      </w:pPr>
      <w:r>
        <w:rPr>
          <w:highlight w:val="green"/>
          <w:lang w:eastAsia="zh-CN"/>
        </w:rPr>
        <w:t>Agreement</w:t>
      </w:r>
    </w:p>
    <w:p>
      <w:pPr>
        <w:ind w:left="440" w:leftChars="200"/>
      </w:pPr>
      <w:r>
        <w:rPr>
          <w:b/>
        </w:rPr>
        <w:t xml:space="preserve"> For the UE configured with 16-QAM for NPDSCH, the deployment of the carrier is signaled by </w:t>
      </w:r>
      <w:r>
        <w:rPr>
          <w:b/>
          <w:i/>
        </w:rPr>
        <w:t>operationModeInfo</w:t>
      </w:r>
      <w:r>
        <w:rPr>
          <w:b/>
        </w:rPr>
        <w:t xml:space="preserve"> in MIB or </w:t>
      </w:r>
      <w:r>
        <w:rPr>
          <w:b/>
          <w:i/>
        </w:rPr>
        <w:t>inbandCarrierInfo</w:t>
      </w:r>
      <w:r>
        <w:rPr>
          <w:b/>
        </w:rPr>
        <w:t xml:space="preserve"> in SIB.</w:t>
      </w:r>
    </w:p>
    <w:p/>
    <w:p>
      <w:r>
        <w:t>For proposal 3, @Ericsson, @ZTE, @Nokia, as there’s no real difference between comments, the proposal is updated according to majority view.</w:t>
      </w:r>
    </w:p>
    <w:p>
      <w:pPr>
        <w:rPr>
          <w:b/>
        </w:rPr>
      </w:pPr>
      <w:r>
        <w:rPr>
          <w:b/>
        </w:rPr>
        <w:t>Proposal 3: the agreement below is updated as</w:t>
      </w:r>
    </w:p>
    <w:p>
      <w:pPr>
        <w:ind w:left="440" w:leftChars="200"/>
        <w:rPr>
          <w:highlight w:val="green"/>
          <w:lang w:eastAsia="zh-CN"/>
        </w:rPr>
      </w:pPr>
      <w:r>
        <w:rPr>
          <w:highlight w:val="green"/>
          <w:lang w:eastAsia="zh-CN"/>
        </w:rPr>
        <w:t>Agreement</w:t>
      </w:r>
    </w:p>
    <w:p>
      <w:r>
        <w:rPr>
          <w:b/>
        </w:rPr>
        <w:t xml:space="preserve"> For the UE configured with 16-QAM for NPDSCH, the deployment of the carrier is signaled by </w:t>
      </w:r>
      <w:r>
        <w:rPr>
          <w:b/>
          <w:i/>
        </w:rPr>
        <w:t>operationModeInfo</w:t>
      </w:r>
      <w:r>
        <w:rPr>
          <w:b/>
        </w:rPr>
        <w:t xml:space="preserve"> in MIB or </w:t>
      </w:r>
      <w:r>
        <w:rPr>
          <w:b/>
          <w:i/>
        </w:rPr>
        <w:t>inbandCarrierInfo</w:t>
      </w:r>
      <w:r>
        <w:rPr>
          <w:b/>
        </w:rPr>
        <w:t xml:space="preserve"> in SIB</w:t>
      </w:r>
      <w:r>
        <w:rPr>
          <w:b/>
          <w:color w:val="FF0000"/>
        </w:rPr>
        <w:t>/Msg4</w:t>
      </w:r>
      <w:r>
        <w:rPr>
          <w:b/>
        </w:rPr>
        <w:t>.</w:t>
      </w:r>
    </w:p>
    <w:p/>
    <w:p>
      <w:r>
        <w:rPr>
          <w:rFonts w:hint="eastAsia"/>
        </w:rPr>
        <w:t>Please input your comments regarding the above proposal:</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0"/>
                <w:szCs w:val="20"/>
              </w:rPr>
            </w:pPr>
            <w:r>
              <w:rPr>
                <w:sz w:val="20"/>
                <w:szCs w:val="20"/>
              </w:rPr>
              <w:t>Ericsson v020</w:t>
            </w:r>
          </w:p>
        </w:tc>
        <w:tc>
          <w:tcPr>
            <w:tcW w:w="7469" w:type="dxa"/>
          </w:tcPr>
          <w:p>
            <w:pPr>
              <w:rPr>
                <w:sz w:val="20"/>
                <w:szCs w:val="20"/>
              </w:rPr>
            </w:pPr>
            <w:r>
              <w:rPr>
                <w:sz w:val="20"/>
                <w:szCs w:val="20"/>
              </w:rPr>
              <w:t>Yes, we are ok with Proposal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hint="default"/>
                <w:szCs w:val="20"/>
                <w:lang w:val="en-US" w:eastAsia="zh-CN"/>
              </w:rPr>
            </w:pPr>
            <w:r>
              <w:rPr>
                <w:rFonts w:hint="eastAsia"/>
                <w:szCs w:val="20"/>
                <w:lang w:val="en-US" w:eastAsia="zh-CN"/>
              </w:rPr>
              <w:t>ZTE, Sanechips</w:t>
            </w:r>
          </w:p>
        </w:tc>
        <w:tc>
          <w:tcPr>
            <w:tcW w:w="7469" w:type="dxa"/>
          </w:tcPr>
          <w:p>
            <w:pPr>
              <w:rPr>
                <w:rFonts w:hint="default" w:eastAsia="宋体"/>
                <w:lang w:val="en-US" w:eastAsia="zh-CN"/>
              </w:rPr>
            </w:pPr>
            <w:r>
              <w:rPr>
                <w:b/>
                <w:i/>
              </w:rPr>
              <w:t>inbandCarrierInfo</w:t>
            </w:r>
            <w:r>
              <w:rPr>
                <w:b/>
              </w:rPr>
              <w:t xml:space="preserve"> </w:t>
            </w:r>
            <w:r>
              <w:rPr>
                <w:rFonts w:hint="eastAsia"/>
                <w:b w:val="0"/>
                <w:bCs/>
                <w:lang w:val="en-US" w:eastAsia="zh-CN"/>
              </w:rPr>
              <w:t xml:space="preserve">not only can be transmitted in msg4, but also transmitted in other </w:t>
            </w:r>
            <w:r>
              <w:rPr>
                <w:rFonts w:hint="default" w:eastAsia="宋体"/>
                <w:b w:val="0"/>
                <w:bCs/>
                <w:lang w:val="en-US" w:eastAsia="zh-CN"/>
              </w:rPr>
              <w:t xml:space="preserve">UE </w:t>
            </w:r>
            <w:r>
              <w:rPr>
                <w:rFonts w:hint="default" w:eastAsia="宋体"/>
                <w:lang w:val="en-US" w:eastAsia="zh-CN"/>
              </w:rPr>
              <w:t>specific signalling</w:t>
            </w:r>
            <w:r>
              <w:rPr>
                <w:rFonts w:hint="eastAsia"/>
                <w:lang w:val="en-US" w:eastAsia="zh-CN"/>
              </w:rPr>
              <w:t>, e.g.,</w:t>
            </w:r>
            <w:r>
              <w:rPr>
                <w:i/>
              </w:rPr>
              <w:t xml:space="preserve">CarrierConfigDedicated-NB </w:t>
            </w:r>
            <w:r>
              <w:rPr>
                <w:rFonts w:hint="eastAsia"/>
                <w:i w:val="0"/>
                <w:iCs/>
                <w:lang w:val="en-US" w:eastAsia="zh-CN"/>
              </w:rPr>
              <w:t>can also be</w:t>
            </w:r>
            <w:r>
              <w:t xml:space="preserve"> </w:t>
            </w:r>
            <w:r>
              <w:rPr>
                <w:rFonts w:hint="eastAsia"/>
                <w:lang w:val="en-US" w:eastAsia="zh-CN"/>
              </w:rPr>
              <w:t xml:space="preserve">carried in </w:t>
            </w:r>
            <w:r>
              <w:rPr>
                <w:rFonts w:hint="eastAsia"/>
                <w:i/>
                <w:iCs/>
              </w:rPr>
              <w:t>RRCReconfiguration</w:t>
            </w:r>
            <w:bookmarkStart w:id="3" w:name="_GoBack"/>
            <w:bookmarkEnd w:id="3"/>
          </w:p>
          <w:p>
            <w:pPr>
              <w:rPr>
                <w:rFonts w:hint="eastAsia"/>
                <w:lang w:val="en-US" w:eastAsia="zh-CN"/>
              </w:rPr>
            </w:pPr>
            <w:r>
              <w:rPr>
                <w:rFonts w:hint="eastAsia"/>
                <w:lang w:val="en-US" w:eastAsia="zh-CN"/>
              </w:rPr>
              <w:t xml:space="preserve">Therefore, the following modification is suggested </w:t>
            </w:r>
          </w:p>
          <w:p>
            <w:pPr>
              <w:ind w:left="440" w:leftChars="200"/>
              <w:rPr>
                <w:highlight w:val="green"/>
                <w:lang w:eastAsia="zh-CN"/>
              </w:rPr>
            </w:pPr>
            <w:r>
              <w:rPr>
                <w:highlight w:val="green"/>
                <w:lang w:eastAsia="zh-CN"/>
              </w:rPr>
              <w:t>Agreement</w:t>
            </w:r>
          </w:p>
          <w:p>
            <w:pPr>
              <w:rPr>
                <w:rFonts w:hint="default" w:eastAsia="宋体"/>
                <w:lang w:val="en-US" w:eastAsia="zh-CN"/>
              </w:rPr>
            </w:pPr>
            <w:r>
              <w:rPr>
                <w:b/>
              </w:rPr>
              <w:t xml:space="preserve"> For the UE configured with 16-QAM for NPDSCH, the deployment of the carrier is signaled by </w:t>
            </w:r>
            <w:r>
              <w:rPr>
                <w:b/>
                <w:i/>
              </w:rPr>
              <w:t>operationModeInfo</w:t>
            </w:r>
            <w:r>
              <w:rPr>
                <w:b/>
              </w:rPr>
              <w:t xml:space="preserve"> in MIB or </w:t>
            </w:r>
            <w:r>
              <w:rPr>
                <w:b/>
                <w:i/>
              </w:rPr>
              <w:t>inbandCarrierInfo</w:t>
            </w:r>
            <w:r>
              <w:rPr>
                <w:b/>
              </w:rPr>
              <w:t xml:space="preserve"> in SIB</w:t>
            </w:r>
            <w:r>
              <w:rPr>
                <w:b/>
                <w:color w:val="FF0000"/>
              </w:rPr>
              <w:t>/</w:t>
            </w:r>
            <w:r>
              <w:rPr>
                <w:rFonts w:hint="default" w:eastAsia="宋体"/>
                <w:b/>
                <w:bCs/>
                <w:color w:val="FF0000"/>
                <w:lang w:val="en-US" w:eastAsia="zh-CN"/>
              </w:rPr>
              <w:t>UE specific signalling</w:t>
            </w:r>
            <w:r>
              <w:rPr>
                <w:b/>
                <w:bCs/>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p>
        </w:tc>
        <w:tc>
          <w:tcPr>
            <w:tcW w:w="7469" w:type="dxa"/>
          </w:tcPr>
          <w:p>
            <w:pPr>
              <w:rPr>
                <w:szCs w:val="20"/>
                <w:lang w:eastAsia="zh-CN"/>
              </w:rPr>
            </w:pPr>
          </w:p>
        </w:tc>
      </w:tr>
    </w:tbl>
    <w:p/>
    <w:p/>
    <w:p>
      <w:pPr>
        <w:pStyle w:val="3"/>
        <w:rPr>
          <w:lang w:eastAsia="zh-CN"/>
        </w:rPr>
      </w:pPr>
      <w:r>
        <w:rPr>
          <w:lang w:eastAsia="zh-CN"/>
        </w:rPr>
        <w:t>Power allocation and power control</w:t>
      </w:r>
    </w:p>
    <w:p>
      <w:pPr>
        <w:pStyle w:val="4"/>
      </w:pPr>
      <w:r>
        <w:rPr>
          <w:lang w:eastAsia="zh-CN"/>
        </w:rPr>
        <w:t>Issue 3: downlink power allocation</w:t>
      </w:r>
    </w:p>
    <w:p>
      <w:pPr>
        <w:spacing w:line="240" w:lineRule="auto"/>
      </w:pPr>
      <w:r>
        <w:t>The following has been achieved:</w:t>
      </w:r>
    </w:p>
    <w:p>
      <w:pPr>
        <w:autoSpaceDE/>
        <w:autoSpaceDN/>
        <w:adjustRightInd/>
        <w:snapToGrid/>
        <w:spacing w:after="0" w:line="240" w:lineRule="auto"/>
        <w:ind w:left="440" w:leftChars="200"/>
        <w:jc w:val="left"/>
        <w:rPr>
          <w:rFonts w:ascii="Times" w:hAnsi="Times"/>
          <w:b/>
          <w:highlight w:val="green"/>
          <w:lang w:val="en-GB"/>
        </w:rPr>
      </w:pPr>
      <w:r>
        <w:rPr>
          <w:rFonts w:ascii="Times" w:hAnsi="Times"/>
          <w:b/>
          <w:highlight w:val="green"/>
          <w:lang w:val="en-GB"/>
        </w:rPr>
        <w:t>Confirm working assumption:</w:t>
      </w:r>
    </w:p>
    <w:p>
      <w:pPr>
        <w:overflowPunct w:val="0"/>
        <w:autoSpaceDE/>
        <w:autoSpaceDN/>
        <w:adjustRightInd/>
        <w:snapToGrid/>
        <w:spacing w:after="0" w:line="240" w:lineRule="auto"/>
        <w:ind w:left="440" w:leftChars="200"/>
        <w:jc w:val="left"/>
        <w:textAlignment w:val="baseline"/>
        <w:rPr>
          <w:rFonts w:ascii="Times" w:hAnsi="Times" w:eastAsia="Times New Roman" w:cs="Times"/>
          <w:lang w:val="en-GB" w:eastAsia="en-GB"/>
        </w:rPr>
      </w:pPr>
      <w:r>
        <w:rPr>
          <w:rFonts w:ascii="Times" w:hAnsi="Times" w:eastAsia="Times New Roman" w:cs="Times"/>
          <w:lang w:val="en-GB" w:eastAsia="en-GB"/>
        </w:rPr>
        <w:t>Working Assumption</w:t>
      </w:r>
    </w:p>
    <w:p>
      <w:pPr>
        <w:overflowPunct w:val="0"/>
        <w:autoSpaceDE/>
        <w:autoSpaceDN/>
        <w:adjustRightInd/>
        <w:snapToGrid/>
        <w:spacing w:after="0" w:line="240" w:lineRule="auto"/>
        <w:ind w:left="880" w:leftChars="400"/>
        <w:jc w:val="left"/>
        <w:textAlignment w:val="baseline"/>
        <w:rPr>
          <w:rFonts w:ascii="Times" w:hAnsi="Times" w:eastAsia="Times New Roman" w:cs="Times"/>
          <w:lang w:val="en-GB" w:eastAsia="en-GB"/>
        </w:rPr>
      </w:pPr>
      <w:r>
        <w:rPr>
          <w:rFonts w:ascii="Times" w:hAnsi="Times" w:eastAsia="Times New Roman" w:cs="Times"/>
          <w:lang w:val="en-GB" w:eastAsia="en-GB"/>
        </w:rPr>
        <w:t>For downlink power allocation to support 16QAM:</w:t>
      </w:r>
    </w:p>
    <w:p>
      <w:pPr>
        <w:numPr>
          <w:ilvl w:val="0"/>
          <w:numId w:val="16"/>
        </w:numPr>
        <w:autoSpaceDE/>
        <w:autoSpaceDN/>
        <w:adjustRightInd/>
        <w:snapToGrid/>
        <w:spacing w:after="0" w:line="240" w:lineRule="auto"/>
        <w:ind w:left="1241" w:leftChars="564"/>
        <w:jc w:val="left"/>
        <w:rPr>
          <w:rFonts w:ascii="Times" w:hAnsi="Times" w:cs="Times"/>
          <w:lang w:val="en-GB" w:eastAsia="ja-JP"/>
        </w:rPr>
      </w:pPr>
      <w:r>
        <w:rPr>
          <w:rFonts w:ascii="Times" w:hAnsi="Times" w:cs="Times"/>
          <w:lang w:val="en-GB" w:eastAsia="ja-JP"/>
        </w:rPr>
        <w:t>For standalone and guard-band deployments:</w:t>
      </w:r>
    </w:p>
    <w:p>
      <w:pPr>
        <w:numPr>
          <w:ilvl w:val="1"/>
          <w:numId w:val="16"/>
        </w:numPr>
        <w:autoSpaceDE/>
        <w:autoSpaceDN/>
        <w:adjustRightInd/>
        <w:snapToGrid/>
        <w:spacing w:after="0" w:line="240" w:lineRule="auto"/>
        <w:ind w:left="1960" w:leftChars="891"/>
        <w:jc w:val="left"/>
        <w:rPr>
          <w:rFonts w:ascii="Times" w:hAnsi="Times" w:cs="Times"/>
          <w:lang w:val="en-GB" w:eastAsia="ja-JP"/>
        </w:rPr>
      </w:pPr>
      <w:r>
        <w:rPr>
          <w:rFonts w:ascii="Times" w:hAnsi="Times" w:cs="Times"/>
          <w:lang w:val="en-GB" w:eastAsia="ja-JP"/>
        </w:rPr>
        <w:t>One power ratio is signaled optionally</w:t>
      </w:r>
    </w:p>
    <w:p>
      <w:pPr>
        <w:numPr>
          <w:ilvl w:val="2"/>
          <w:numId w:val="16"/>
        </w:numPr>
        <w:autoSpaceDE/>
        <w:autoSpaceDN/>
        <w:adjustRightInd/>
        <w:snapToGrid/>
        <w:spacing w:after="0" w:line="240" w:lineRule="auto"/>
        <w:ind w:left="2680" w:leftChars="1218"/>
        <w:jc w:val="left"/>
        <w:rPr>
          <w:rFonts w:ascii="Times" w:hAnsi="Times" w:cs="Times"/>
          <w:lang w:val="en-GB" w:eastAsia="ja-JP"/>
        </w:rPr>
      </w:pPr>
      <w:r>
        <w:rPr>
          <w:rFonts w:ascii="Times" w:hAnsi="Times" w:cs="Times"/>
          <w:lang w:val="en-GB" w:eastAsia="ja-JP"/>
        </w:rPr>
        <w:t>NPDSCH EPRE to NRS EPRE in symbols without NRS</w:t>
      </w:r>
    </w:p>
    <w:p>
      <w:pPr>
        <w:numPr>
          <w:ilvl w:val="1"/>
          <w:numId w:val="16"/>
        </w:numPr>
        <w:autoSpaceDE/>
        <w:autoSpaceDN/>
        <w:adjustRightInd/>
        <w:snapToGrid/>
        <w:spacing w:after="0" w:line="240" w:lineRule="auto"/>
        <w:ind w:left="1960" w:leftChars="891"/>
        <w:jc w:val="left"/>
        <w:rPr>
          <w:rFonts w:ascii="Times" w:hAnsi="Times" w:cs="Times"/>
          <w:lang w:val="en-GB" w:eastAsia="ja-JP"/>
        </w:rPr>
      </w:pPr>
      <w:r>
        <w:rPr>
          <w:rFonts w:ascii="Times" w:hAnsi="Times" w:cs="Times"/>
          <w:lang w:val="en-GB" w:eastAsia="ja-JP"/>
        </w:rPr>
        <w:t>The same transmit power is assumed across different symbols.</w:t>
      </w:r>
    </w:p>
    <w:p>
      <w:pPr>
        <w:numPr>
          <w:ilvl w:val="1"/>
          <w:numId w:val="16"/>
        </w:numPr>
        <w:autoSpaceDE/>
        <w:autoSpaceDN/>
        <w:adjustRightInd/>
        <w:snapToGrid/>
        <w:spacing w:after="0" w:line="240" w:lineRule="auto"/>
        <w:ind w:left="1960" w:leftChars="891"/>
        <w:jc w:val="left"/>
        <w:rPr>
          <w:rFonts w:ascii="Times" w:hAnsi="Times" w:cs="Times"/>
          <w:lang w:val="en-GB" w:eastAsia="ja-JP"/>
        </w:rPr>
      </w:pPr>
      <w:r>
        <w:rPr>
          <w:rFonts w:ascii="Times" w:hAnsi="Times" w:cs="Times"/>
          <w:lang w:val="en-GB" w:eastAsia="ja-JP"/>
        </w:rPr>
        <w:t>If the signalling is not indicated, the legacy power allocation is used.</w:t>
      </w:r>
    </w:p>
    <w:p>
      <w:pPr>
        <w:numPr>
          <w:ilvl w:val="2"/>
          <w:numId w:val="16"/>
        </w:numPr>
        <w:autoSpaceDE/>
        <w:autoSpaceDN/>
        <w:adjustRightInd/>
        <w:snapToGrid/>
        <w:spacing w:after="0" w:line="240" w:lineRule="auto"/>
        <w:ind w:left="2680" w:leftChars="1218"/>
        <w:jc w:val="left"/>
        <w:rPr>
          <w:rFonts w:ascii="Times" w:hAnsi="Times" w:cs="Times"/>
          <w:lang w:val="en-GB" w:eastAsia="ja-JP"/>
        </w:rPr>
      </w:pPr>
      <w:r>
        <w:rPr>
          <w:rFonts w:ascii="Times" w:hAnsi="Times" w:cs="Times"/>
          <w:lang w:val="en-GB" w:eastAsia="ja-JP"/>
        </w:rPr>
        <w:t>i.e., the ratio of NPDSCH EPRE to NRS EPRE is 0dB for one NRS antenna port, and -3dB for two NRS antenna ports</w:t>
      </w:r>
    </w:p>
    <w:p>
      <w:pPr>
        <w:numPr>
          <w:ilvl w:val="0"/>
          <w:numId w:val="16"/>
        </w:numPr>
        <w:autoSpaceDE/>
        <w:autoSpaceDN/>
        <w:adjustRightInd/>
        <w:snapToGrid/>
        <w:spacing w:after="0" w:line="240" w:lineRule="auto"/>
        <w:ind w:left="1241" w:leftChars="564"/>
        <w:jc w:val="left"/>
        <w:rPr>
          <w:rFonts w:ascii="Times" w:hAnsi="Times" w:cs="Times"/>
          <w:lang w:val="en-GB" w:eastAsia="ja-JP"/>
        </w:rPr>
      </w:pPr>
      <w:r>
        <w:rPr>
          <w:rFonts w:ascii="Times" w:hAnsi="Times" w:cs="Times"/>
          <w:lang w:val="en-GB" w:eastAsia="ja-JP"/>
        </w:rPr>
        <w:t>UE specific signalling is used</w:t>
      </w:r>
    </w:p>
    <w:p>
      <w:pPr>
        <w:shd w:val="clear" w:color="auto" w:fill="FFFFFF"/>
        <w:ind w:left="440" w:leftChars="200"/>
        <w:rPr>
          <w:b/>
          <w:highlight w:val="darkYellow"/>
          <w:lang w:eastAsia="zh-CN"/>
        </w:rPr>
      </w:pPr>
      <w:r>
        <w:rPr>
          <w:b/>
          <w:highlight w:val="darkYellow"/>
          <w:lang w:eastAsia="zh-CN"/>
        </w:rPr>
        <w:t xml:space="preserve">Working Assumption </w:t>
      </w:r>
    </w:p>
    <w:p>
      <w:pPr>
        <w:shd w:val="clear" w:color="auto" w:fill="FFFFFF"/>
        <w:ind w:left="440" w:leftChars="200"/>
        <w:rPr>
          <w:rFonts w:cs="Times"/>
          <w:lang w:eastAsia="ja-JP"/>
        </w:rPr>
      </w:pPr>
      <w:r>
        <w:rPr>
          <w:rFonts w:cs="Times"/>
          <w:lang w:eastAsia="ja-JP"/>
        </w:rPr>
        <w:t>For downlink power allocation to support 16QAM:</w:t>
      </w:r>
    </w:p>
    <w:p>
      <w:pPr>
        <w:numPr>
          <w:ilvl w:val="0"/>
          <w:numId w:val="17"/>
        </w:numPr>
        <w:autoSpaceDE/>
        <w:autoSpaceDN/>
        <w:adjustRightInd/>
        <w:snapToGrid/>
        <w:spacing w:after="0" w:line="240" w:lineRule="auto"/>
        <w:ind w:left="801" w:leftChars="364"/>
        <w:jc w:val="left"/>
        <w:rPr>
          <w:rFonts w:cs="Times"/>
          <w:lang w:eastAsia="ja-JP"/>
        </w:rPr>
      </w:pPr>
      <w:r>
        <w:rPr>
          <w:rFonts w:cs="Times"/>
          <w:lang w:eastAsia="ja-JP"/>
        </w:rPr>
        <w:t xml:space="preserve">For inband deployments, a power ratio is signaled in addition to the signalling for standalone and guard-band deployments which in this case applies to “symbols with NRS” and “symbols without NRS nor CRS”. </w:t>
      </w:r>
    </w:p>
    <w:p>
      <w:pPr>
        <w:numPr>
          <w:ilvl w:val="1"/>
          <w:numId w:val="16"/>
        </w:numPr>
        <w:autoSpaceDE/>
        <w:autoSpaceDN/>
        <w:adjustRightInd/>
        <w:snapToGrid/>
        <w:spacing w:after="0" w:line="240" w:lineRule="auto"/>
        <w:ind w:left="1520" w:leftChars="691"/>
        <w:jc w:val="left"/>
        <w:rPr>
          <w:rFonts w:cs="Times"/>
          <w:lang w:eastAsia="ja-JP"/>
        </w:rPr>
      </w:pPr>
      <w:r>
        <w:rPr>
          <w:rFonts w:cs="Times"/>
          <w:lang w:eastAsia="ja-JP"/>
        </w:rPr>
        <w:t>the power ratio between NPDSCH EPRE and NRS EPRE in symbols with CRS is signalled</w:t>
      </w:r>
    </w:p>
    <w:p>
      <w:pPr>
        <w:numPr>
          <w:ilvl w:val="1"/>
          <w:numId w:val="16"/>
        </w:numPr>
        <w:autoSpaceDE/>
        <w:autoSpaceDN/>
        <w:adjustRightInd/>
        <w:snapToGrid/>
        <w:spacing w:after="0" w:line="240" w:lineRule="auto"/>
        <w:ind w:left="1520" w:leftChars="691"/>
        <w:jc w:val="left"/>
        <w:rPr>
          <w:rFonts w:cs="Times"/>
          <w:lang w:eastAsia="ja-JP"/>
        </w:rPr>
      </w:pPr>
      <w:r>
        <w:rPr>
          <w:rFonts w:cs="Times"/>
          <w:lang w:eastAsia="ja-JP"/>
        </w:rPr>
        <w:t>the signalling is UE specific</w:t>
      </w:r>
    </w:p>
    <w:p>
      <w:pPr>
        <w:spacing w:line="240" w:lineRule="auto"/>
        <w:ind w:left="440" w:leftChars="200"/>
      </w:pPr>
      <w:r>
        <w:rPr>
          <w:rFonts w:hint="cs"/>
          <w:lang w:eastAsia="ar-SA"/>
        </w:rPr>
        <w:t>N</w:t>
      </w:r>
      <w:r>
        <w:rPr>
          <w:lang w:eastAsia="ar-SA"/>
        </w:rPr>
        <w:t xml:space="preserve">ote: </w:t>
      </w:r>
      <w:r>
        <w:rPr>
          <w:rFonts w:cs="Times"/>
          <w:lang w:eastAsia="ja-JP"/>
        </w:rPr>
        <w:t>“symbols with NRS” and “symbols without NRS nor CRS” have the same power.</w:t>
      </w:r>
    </w:p>
    <w:p>
      <w:pPr>
        <w:autoSpaceDE/>
        <w:autoSpaceDN/>
        <w:adjustRightInd/>
        <w:snapToGrid/>
        <w:spacing w:after="0"/>
        <w:rPr>
          <w:b/>
          <w:szCs w:val="21"/>
          <w:lang w:eastAsia="zh-CN"/>
        </w:rPr>
      </w:pPr>
    </w:p>
    <w:p>
      <w:pPr>
        <w:pStyle w:val="4"/>
      </w:pPr>
      <w:r>
        <w:rPr>
          <w:lang w:eastAsia="zh-CN"/>
        </w:rPr>
        <w:t>Issue 4: uplink power control</w:t>
      </w:r>
    </w:p>
    <w:p>
      <w:r>
        <w:rPr>
          <w:rFonts w:hint="eastAsia"/>
        </w:rPr>
        <w:t>Re</w:t>
      </w:r>
      <w:r>
        <w:t>garding the options proposed for uplink power control,</w:t>
      </w:r>
    </w:p>
    <w:p>
      <w:pPr>
        <w:pStyle w:val="66"/>
        <w:numPr>
          <w:ilvl w:val="0"/>
          <w:numId w:val="18"/>
        </w:numPr>
      </w:pPr>
      <w:r>
        <w:rPr>
          <w:rFonts w:ascii="Times New Roman" w:hAnsi="Times New Roman" w:cs="Times New Roman"/>
          <w:sz w:val="22"/>
          <w:szCs w:val="22"/>
        </w:rPr>
        <w:t xml:space="preserve">Option 1: 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ctrlPr>
              <w:rPr>
                <w:rFonts w:ascii="Cambria Math" w:hAnsi="Cambria Math" w:cs="Times New Roman"/>
                <w:sz w:val="22"/>
                <w:szCs w:val="22"/>
              </w:rPr>
            </m:ctrlP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ctrlPr>
              <w:rPr>
                <w:rFonts w:ascii="Cambria Math" w:hAnsi="Cambria Math" w:cs="Times New Roman"/>
                <w:sz w:val="22"/>
                <w:szCs w:val="22"/>
              </w:rPr>
            </m:ctrlPr>
          </m:sub>
        </m:sSub>
        <m:d>
          <m:dPr>
            <m:ctrlPr>
              <w:rPr>
                <w:rFonts w:ascii="Cambria Math" w:hAnsi="Cambria Math" w:cs="Times New Roman"/>
                <w:sz w:val="22"/>
                <w:szCs w:val="22"/>
              </w:rPr>
            </m:ctrlPr>
          </m:dPr>
          <m:e>
            <m:r>
              <w:rPr>
                <w:rFonts w:ascii="Cambria Math" w:hAnsi="Cambria Math" w:cs="Times New Roman"/>
                <w:sz w:val="22"/>
                <w:szCs w:val="22"/>
              </w:rPr>
              <m:t>i</m:t>
            </m:r>
            <m:ctrlPr>
              <w:rPr>
                <w:rFonts w:ascii="Cambria Math" w:hAnsi="Cambria Math" w:cs="Times New Roman"/>
                <w:sz w:val="22"/>
                <w:szCs w:val="22"/>
              </w:rPr>
            </m:ctrlP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ctrlPr>
              <w:rPr>
                <w:rFonts w:ascii="Cambria Math" w:hAnsi="Cambria Math" w:cs="Times New Roman"/>
                <w:sz w:val="22"/>
                <w:szCs w:val="22"/>
              </w:rPr>
            </m:ctrlPr>
          </m:e>
          <m:sub>
            <m:r>
              <m:rPr>
                <m:sty m:val="p"/>
              </m:rPr>
              <w:rPr>
                <w:rFonts w:ascii="Cambria Math" w:hAnsi="Cambria Math" w:cs="Times New Roman"/>
                <w:sz w:val="22"/>
                <w:szCs w:val="22"/>
              </w:rPr>
              <m:t>10</m:t>
            </m:r>
            <m:ctrlPr>
              <w:rPr>
                <w:rFonts w:ascii="Cambria Math" w:hAnsi="Cambria Math" w:cs="Times New Roman"/>
                <w:sz w:val="22"/>
                <w:szCs w:val="22"/>
              </w:rPr>
            </m:ctrlP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ctrlPr>
                      <w:rPr>
                        <w:rFonts w:ascii="Cambria Math" w:hAnsi="Cambria Math" w:cs="Times New Roman"/>
                        <w:sz w:val="22"/>
                        <w:szCs w:val="22"/>
                      </w:rPr>
                    </m:ctrlP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ctrlPr>
                      <w:rPr>
                        <w:rFonts w:ascii="Cambria Math" w:hAnsi="Cambria Math" w:cs="Times New Roman"/>
                        <w:sz w:val="22"/>
                        <w:szCs w:val="22"/>
                      </w:rPr>
                    </m:ctrlPr>
                  </m:sup>
                </m:sSup>
                <m:r>
                  <m:rPr>
                    <m:sty m:val="p"/>
                  </m:rPr>
                  <w:rPr>
                    <w:rFonts w:ascii="Cambria Math" w:hAnsi="Cambria Math" w:cs="Times New Roman"/>
                    <w:sz w:val="22"/>
                    <w:szCs w:val="22"/>
                  </w:rPr>
                  <m:t>-1</m:t>
                </m:r>
                <m:ctrlPr>
                  <w:rPr>
                    <w:rFonts w:ascii="Cambria Math" w:hAnsi="Cambria Math" w:cs="Times New Roman"/>
                    <w:sz w:val="22"/>
                    <w:szCs w:val="22"/>
                  </w:rPr>
                </m:ctrlPr>
              </m:e>
            </m:d>
            <m:ctrlPr>
              <w:rPr>
                <w:rFonts w:ascii="Cambria Math" w:hAnsi="Cambria Math" w:cs="Times New Roman"/>
                <w:sz w:val="22"/>
                <w:szCs w:val="22"/>
              </w:rPr>
            </m:ctrlPr>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r>
          <w:rPr>
            <w:rFonts w:ascii="Cambria Math" w:hAnsi="Cambria Math" w:cs="Times New Roman"/>
            <w:sz w:val="22"/>
            <w:szCs w:val="22"/>
          </w:rPr>
          <m:t>=1.25</m:t>
        </m:r>
      </m:oMath>
      <w:r>
        <w:rPr>
          <w:rFonts w:hint="eastAsia" w:ascii="Times New Roman" w:hAnsi="Times New Roman" w:cs="Times New Roman"/>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ctrlPr>
              <w:rPr>
                <w:rFonts w:ascii="Cambria Math" w:hAnsi="Cambria Math" w:cs="Times New Roman"/>
                <w:sz w:val="22"/>
                <w:szCs w:val="22"/>
              </w:rPr>
            </m:ctrlP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ctrlPr>
              <w:rPr>
                <w:rFonts w:ascii="Cambria Math" w:hAnsi="Cambria Math" w:cs="Times New Roman"/>
                <w:sz w:val="22"/>
                <w:szCs w:val="22"/>
              </w:rPr>
            </m:ctrlPr>
          </m:sub>
        </m:sSub>
        <m:d>
          <m:dPr>
            <m:ctrlPr>
              <w:rPr>
                <w:rFonts w:ascii="Cambria Math" w:hAnsi="Cambria Math" w:cs="Times New Roman"/>
                <w:sz w:val="22"/>
                <w:szCs w:val="22"/>
              </w:rPr>
            </m:ctrlPr>
          </m:dPr>
          <m:e>
            <m:r>
              <w:rPr>
                <w:rFonts w:ascii="Cambria Math" w:hAnsi="Cambria Math" w:cs="Times New Roman"/>
                <w:sz w:val="22"/>
                <w:szCs w:val="22"/>
              </w:rPr>
              <m:t>i</m:t>
            </m:r>
            <m:ctrlPr>
              <w:rPr>
                <w:rFonts w:ascii="Cambria Math" w:hAnsi="Cambria Math" w:cs="Times New Roman"/>
                <w:sz w:val="22"/>
                <w:szCs w:val="22"/>
              </w:rPr>
            </m:ctrlPr>
          </m:e>
        </m:d>
        <m:r>
          <w:rPr>
            <w:rFonts w:ascii="Cambria Math" w:hAnsi="Cambria Math" w:cs="Times New Roman"/>
            <w:sz w:val="22"/>
            <w:szCs w:val="22"/>
          </w:rPr>
          <m:t>=0</m:t>
        </m:r>
      </m:oMath>
      <w:r>
        <w:rPr>
          <w:rFonts w:hint="eastAsia" w:ascii="Times New Roman" w:hAnsi="Times New Roman" w:cs="Times New Roman"/>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r>
          <w:rPr>
            <w:rFonts w:ascii="Cambria Math" w:hAnsi="Cambria Math" w:cs="Times New Roman"/>
            <w:sz w:val="22"/>
            <w:szCs w:val="22"/>
          </w:rPr>
          <m:t>=0</m:t>
        </m:r>
      </m:oMath>
      <w:r>
        <w:rPr>
          <w:rFonts w:hint="eastAsia" w:ascii="Times New Roman" w:hAnsi="Times New Roman" w:cs="Times New Roman"/>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oMath>
      <w:r>
        <w:rPr>
          <w:rFonts w:hint="eastAsia" w:ascii="Times New Roman" w:hAnsi="Times New Roman" w:cs="Times New Roman"/>
          <w:sz w:val="22"/>
          <w:szCs w:val="22"/>
        </w:rPr>
        <w:t xml:space="preserve"> is given by higher layer parameter </w:t>
      </w:r>
      <w:r>
        <w:rPr>
          <w:rFonts w:ascii="Times New Roman" w:hAnsi="Times New Roman" w:cs="Times New Roman"/>
          <w:i/>
          <w:sz w:val="22"/>
          <w:szCs w:val="22"/>
        </w:rPr>
        <w:t>deltaMCS-Enabled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ctrlPr>
              <w:rPr>
                <w:rFonts w:ascii="Cambria Math" w:hAnsi="Cambria Math" w:cs="Times New Roman"/>
                <w:i/>
                <w:sz w:val="22"/>
                <w:szCs w:val="22"/>
              </w:rPr>
            </m:ctrlPr>
          </m:num>
          <m:den>
            <m:sSub>
              <m:sSubPr>
                <m:ctrlPr>
                  <w:rPr>
                    <w:rFonts w:ascii="Cambria Math" w:hAnsi="Cambria Math" w:cs="Times New Roman"/>
                    <w:i/>
                    <w:sz w:val="22"/>
                    <w:szCs w:val="22"/>
                  </w:rPr>
                </m:ctrlPr>
              </m:sSubPr>
              <m:e>
                <m:r>
                  <w:rPr>
                    <w:rFonts w:ascii="Cambria Math" w:hAnsi="Cambria Math" w:cs="Times New Roman"/>
                    <w:sz w:val="22"/>
                    <w:szCs w:val="22"/>
                  </w:rPr>
                  <m:t>N</m:t>
                </m:r>
                <m:ctrlPr>
                  <w:rPr>
                    <w:rFonts w:ascii="Cambria Math" w:hAnsi="Cambria Math" w:cs="Times New Roman"/>
                    <w:i/>
                    <w:sz w:val="22"/>
                    <w:szCs w:val="22"/>
                  </w:rPr>
                </m:ctrlPr>
              </m:e>
              <m:sub>
                <m:r>
                  <w:rPr>
                    <w:rFonts w:ascii="Cambria Math" w:hAnsi="Cambria Math" w:cs="Times New Roman"/>
                    <w:sz w:val="22"/>
                    <w:szCs w:val="22"/>
                  </w:rPr>
                  <m:t>RE</m:t>
                </m:r>
                <m:ctrlPr>
                  <w:rPr>
                    <w:rFonts w:ascii="Cambria Math" w:hAnsi="Cambria Math" w:cs="Times New Roman"/>
                    <w:i/>
                    <w:sz w:val="22"/>
                    <w:szCs w:val="22"/>
                  </w:rPr>
                </m:ctrlPr>
              </m:sub>
            </m:sSub>
            <m:ctrlPr>
              <w:rPr>
                <w:rFonts w:ascii="Cambria Math" w:hAnsi="Cambria Math" w:cs="Times New Roman"/>
                <w:i/>
                <w:sz w:val="22"/>
                <w:szCs w:val="22"/>
              </w:rPr>
            </m:ctrlPr>
          </m:den>
        </m:f>
      </m:oMath>
      <w:r>
        <w:t xml:space="preserve"> </w:t>
      </w:r>
      <w:r>
        <w:rPr>
          <w:rFonts w:ascii="Times New Roman" w:hAnsi="Times New Roman" w:cs="Times New Roman"/>
          <w:sz w:val="22"/>
          <w:szCs w:val="22"/>
        </w:rPr>
        <w:t>where K is the code block size.</w:t>
      </w:r>
    </w:p>
    <w:p>
      <w:pPr>
        <w:pStyle w:val="66"/>
        <w:numPr>
          <w:ilvl w:val="0"/>
          <w:numId w:val="18"/>
        </w:numPr>
      </w:pPr>
      <w:r>
        <w:rPr>
          <w:rFonts w:ascii="Times New Roman" w:hAnsi="Times New Roman" w:cs="Times New Roman"/>
          <w:sz w:val="22"/>
        </w:rPr>
        <w:t xml:space="preserve">Option 2: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rPr>
          <w:rFonts w:hint="eastAsia"/>
        </w:rPr>
        <w:t xml:space="preserve"> </w:t>
      </w:r>
      <w:r>
        <w:rPr>
          <w:rFonts w:ascii="Times New Roman" w:hAnsi="Times New Roman" w:cs="Times New Roman"/>
          <w:sz w:val="22"/>
        </w:rPr>
        <w:t>is given in table based on MCS index if enabled, 0 otherwise.</w:t>
      </w:r>
    </w:p>
    <w:p>
      <w:pPr>
        <w:pStyle w:val="66"/>
        <w:numPr>
          <w:ilvl w:val="0"/>
          <w:numId w:val="18"/>
        </w:numPr>
      </w:pPr>
      <w:r>
        <w:rPr>
          <w:rFonts w:ascii="Times New Roman" w:hAnsi="Times New Roman" w:cs="Times New Roman"/>
          <w:sz w:val="22"/>
        </w:rPr>
        <w:t>Option 3: A TPC command is introduce to indicate the power offset for NPUSCH with 16-QAM.</w:t>
      </w:r>
    </w:p>
    <w:p>
      <w:pPr>
        <w:pStyle w:val="66"/>
        <w:numPr>
          <w:ilvl w:val="0"/>
          <w:numId w:val="18"/>
        </w:numPr>
      </w:pPr>
      <w:r>
        <w:rPr>
          <w:rFonts w:hint="eastAsia" w:ascii="Times New Roman" w:hAnsi="Times New Roman" w:cs="Times New Roman"/>
          <w:sz w:val="22"/>
        </w:rPr>
        <w:t xml:space="preserve">Option </w:t>
      </w:r>
      <w:r>
        <w:rPr>
          <w:rFonts w:ascii="Times New Roman" w:hAnsi="Times New Roman" w:cs="Times New Roman"/>
          <w:sz w:val="22"/>
        </w:rPr>
        <w:t>4</w:t>
      </w:r>
      <w:r>
        <w:rPr>
          <w:rFonts w:hint="eastAsia" w:ascii="Times New Roman" w:hAnsi="Times New Roman" w:cs="Times New Roman"/>
          <w:sz w:val="22"/>
        </w:rPr>
        <w:t>:</w:t>
      </w:r>
      <w:r>
        <w:rPr>
          <w:rFonts w:hint="eastAsia"/>
        </w:rPr>
        <w:t xml:space="preserve">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rPr>
          <w:rFonts w:hint="eastAsia"/>
        </w:rPr>
        <w:t xml:space="preserve"> </w:t>
      </w:r>
      <w:r>
        <w:rPr>
          <w:rFonts w:ascii="Times New Roman" w:hAnsi="Times New Roman" w:cs="Times New Roman"/>
          <w:sz w:val="22"/>
        </w:rPr>
        <w:t>is configured by high layer parameter.</w:t>
      </w:r>
    </w:p>
    <w:p>
      <w:pPr>
        <w:pStyle w:val="66"/>
        <w:numPr>
          <w:ilvl w:val="0"/>
          <w:numId w:val="18"/>
        </w:numPr>
        <w:spacing w:after="120"/>
        <w:ind w:left="777" w:hanging="357"/>
      </w:pPr>
      <w:r>
        <w:rPr>
          <w:rFonts w:ascii="Times New Roman" w:hAnsi="Times New Roman" w:cs="Times New Roman"/>
          <w:bCs/>
          <w:sz w:val="20"/>
          <w:szCs w:val="20"/>
          <w:lang w:eastAsia="ja-JP"/>
        </w:rPr>
        <w:t>Option 5: Δ</w:t>
      </w:r>
      <w:r>
        <w:rPr>
          <w:rFonts w:ascii="Times New Roman" w:hAnsi="Times New Roman" w:cs="Times New Roman"/>
          <w:bCs/>
          <w:sz w:val="20"/>
          <w:szCs w:val="20"/>
          <w:vertAlign w:val="subscript"/>
          <w:lang w:eastAsia="ja-JP"/>
        </w:rPr>
        <w:t>TF</w:t>
      </w:r>
      <w:r>
        <w:rPr>
          <w:rFonts w:ascii="Times New Roman" w:hAnsi="Times New Roman" w:cs="Times New Roman"/>
          <w:bCs/>
          <w:sz w:val="20"/>
          <w:szCs w:val="20"/>
          <w:lang w:eastAsia="ja-JP"/>
        </w:rPr>
        <w:t xml:space="preserve"> = </w:t>
      </w:r>
      <m:oMath>
        <m:r>
          <m:rPr>
            <m:sty m:val="p"/>
          </m:rPr>
          <w:rPr>
            <w:rFonts w:ascii="Cambria Math" w:hAnsi="Cambria Math" w:cs="Times New Roman"/>
            <w:sz w:val="20"/>
            <w:szCs w:val="20"/>
            <w:lang w:eastAsia="ja-JP"/>
          </w:rPr>
          <m:t>10</m:t>
        </m:r>
        <m:func>
          <m:funcPr>
            <m:ctrlPr>
              <w:rPr>
                <w:rFonts w:ascii="Cambria Math" w:hAnsi="Cambria Math" w:cs="Times New Roman"/>
                <w:bCs/>
                <w:sz w:val="20"/>
                <w:szCs w:val="20"/>
                <w:lang w:eastAsia="ja-JP"/>
              </w:rPr>
            </m:ctrlPr>
          </m:funcPr>
          <m:fName>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log</m:t>
                </m:r>
                <m:ctrlPr>
                  <w:rPr>
                    <w:rFonts w:ascii="Cambria Math" w:hAnsi="Cambria Math" w:cs="Times New Roman"/>
                    <w:bCs/>
                    <w:sz w:val="20"/>
                    <w:szCs w:val="20"/>
                    <w:lang w:eastAsia="ja-JP"/>
                  </w:rPr>
                </m:ctrlPr>
              </m:e>
              <m:sub>
                <m:r>
                  <m:rPr>
                    <m:sty m:val="p"/>
                  </m:rPr>
                  <w:rPr>
                    <w:rFonts w:ascii="Cambria Math" w:hAnsi="Cambria Math" w:cs="Times New Roman"/>
                    <w:sz w:val="20"/>
                    <w:szCs w:val="20"/>
                    <w:lang w:eastAsia="ja-JP"/>
                  </w:rPr>
                  <m:t>10</m:t>
                </m:r>
                <m:ctrlPr>
                  <w:rPr>
                    <w:rFonts w:ascii="Cambria Math" w:hAnsi="Cambria Math" w:cs="Times New Roman"/>
                    <w:bCs/>
                    <w:sz w:val="20"/>
                    <w:szCs w:val="20"/>
                    <w:lang w:eastAsia="ja-JP"/>
                  </w:rPr>
                </m:ctrlPr>
              </m:sub>
            </m:sSub>
            <m:ctrlPr>
              <w:rPr>
                <w:rFonts w:ascii="Cambria Math" w:hAnsi="Cambria Math" w:cs="Times New Roman"/>
                <w:bCs/>
                <w:sz w:val="20"/>
                <w:szCs w:val="20"/>
                <w:lang w:eastAsia="ja-JP"/>
              </w:rPr>
            </m:ctrlPr>
          </m:fName>
          <m:e>
            <m:d>
              <m:dPr>
                <m:ctrlPr>
                  <w:rPr>
                    <w:rFonts w:ascii="Cambria Math" w:hAnsi="Cambria Math" w:cs="Times New Roman"/>
                    <w:bCs/>
                    <w:sz w:val="20"/>
                    <w:szCs w:val="20"/>
                    <w:lang w:eastAsia="ja-JP"/>
                  </w:rPr>
                </m:ctrlPr>
              </m:dPr>
              <m:e>
                <m:f>
                  <m:fPr>
                    <m:ctrlPr>
                      <w:rPr>
                        <w:rFonts w:ascii="Cambria Math" w:hAnsi="Cambria Math" w:cs="Times New Roman"/>
                        <w:bCs/>
                        <w:sz w:val="20"/>
                        <w:szCs w:val="20"/>
                        <w:lang w:eastAsia="ja-JP"/>
                      </w:rPr>
                    </m:ctrlPr>
                  </m:fPr>
                  <m:num>
                    <m:sSup>
                      <m:sSupPr>
                        <m:ctrlPr>
                          <w:rPr>
                            <w:rFonts w:ascii="Cambria Math" w:hAnsi="Cambria Math" w:cs="Times New Roman"/>
                            <w:bCs/>
                            <w:sz w:val="20"/>
                            <w:szCs w:val="20"/>
                            <w:lang w:eastAsia="ja-JP"/>
                          </w:rPr>
                        </m:ctrlPr>
                      </m:sSupPr>
                      <m:e>
                        <m:r>
                          <m:rPr>
                            <m:sty m:val="p"/>
                          </m:rPr>
                          <w:rPr>
                            <w:rFonts w:ascii="Cambria Math" w:hAnsi="Cambria Math" w:cs="Times New Roman"/>
                            <w:sz w:val="20"/>
                            <w:szCs w:val="20"/>
                            <w:lang w:eastAsia="ja-JP"/>
                          </w:rPr>
                          <m:t>2</m:t>
                        </m:r>
                        <m:ctrlPr>
                          <w:rPr>
                            <w:rFonts w:ascii="Cambria Math" w:hAnsi="Cambria Math" w:cs="Times New Roman"/>
                            <w:bCs/>
                            <w:sz w:val="20"/>
                            <w:szCs w:val="20"/>
                            <w:lang w:eastAsia="ja-JP"/>
                          </w:rPr>
                        </m:ctrlPr>
                      </m:e>
                      <m:sup>
                        <m:d>
                          <m:dPr>
                            <m:ctrlPr>
                              <w:rPr>
                                <w:rFonts w:ascii="Cambria Math" w:hAnsi="Cambria Math" w:cs="Times New Roman"/>
                                <w:bCs/>
                                <w:sz w:val="20"/>
                                <w:szCs w:val="20"/>
                                <w:lang w:eastAsia="ja-JP"/>
                              </w:rPr>
                            </m:ctrlPr>
                          </m:d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BPRE</m:t>
                                </m:r>
                                <m:ctrlPr>
                                  <w:rPr>
                                    <w:rFonts w:ascii="Cambria Math" w:hAnsi="Cambria Math" w:cs="Times New Roman"/>
                                    <w:bCs/>
                                    <w:sz w:val="20"/>
                                    <w:szCs w:val="20"/>
                                    <w:lang w:eastAsia="ja-JP"/>
                                  </w:rPr>
                                </m:ctrlPr>
                              </m:e>
                              <m:sub>
                                <m:r>
                                  <w:rPr>
                                    <w:rFonts w:ascii="Cambria Math" w:hAnsi="Cambria Math" w:cs="Times New Roman"/>
                                    <w:sz w:val="20"/>
                                    <w:szCs w:val="20"/>
                                    <w:lang w:eastAsia="ja-JP"/>
                                  </w:rPr>
                                  <m:t>16QAM</m:t>
                                </m:r>
                                <m:ctrlPr>
                                  <w:rPr>
                                    <w:rFonts w:ascii="Cambria Math" w:hAnsi="Cambria Math" w:cs="Times New Roman"/>
                                    <w:bCs/>
                                    <w:sz w:val="20"/>
                                    <w:szCs w:val="20"/>
                                    <w:lang w:eastAsia="ja-JP"/>
                                  </w:rPr>
                                </m:ctrlPr>
                              </m:sub>
                            </m:sSub>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m:t>
                                </m:r>
                                <m:r>
                                  <w:rPr>
                                    <w:rFonts w:ascii="Cambria Math" w:hAnsi="Cambria Math" w:cs="Times New Roman"/>
                                    <w:sz w:val="20"/>
                                    <w:szCs w:val="20"/>
                                    <w:lang w:eastAsia="ja-JP"/>
                                  </w:rPr>
                                  <m:t>K</m:t>
                                </m:r>
                                <m:ctrlPr>
                                  <w:rPr>
                                    <w:rFonts w:ascii="Cambria Math" w:hAnsi="Cambria Math" w:cs="Times New Roman"/>
                                    <w:bCs/>
                                    <w:sz w:val="20"/>
                                    <w:szCs w:val="20"/>
                                    <w:lang w:eastAsia="ja-JP"/>
                                  </w:rPr>
                                </m:ctrlPr>
                              </m:e>
                              <m:sub>
                                <m:r>
                                  <w:rPr>
                                    <w:rFonts w:ascii="Cambria Math" w:hAnsi="Cambria Math" w:cs="Times New Roman"/>
                                    <w:sz w:val="20"/>
                                    <w:szCs w:val="20"/>
                                    <w:lang w:eastAsia="ja-JP"/>
                                  </w:rPr>
                                  <m:t>s</m:t>
                                </m:r>
                                <m:ctrlPr>
                                  <w:rPr>
                                    <w:rFonts w:ascii="Cambria Math" w:hAnsi="Cambria Math" w:cs="Times New Roman"/>
                                    <w:bCs/>
                                    <w:sz w:val="20"/>
                                    <w:szCs w:val="20"/>
                                    <w:lang w:eastAsia="ja-JP"/>
                                  </w:rPr>
                                </m:ctrlPr>
                              </m:sub>
                            </m:sSub>
                            <m:ctrlPr>
                              <w:rPr>
                                <w:rFonts w:ascii="Cambria Math" w:hAnsi="Cambria Math" w:cs="Times New Roman"/>
                                <w:bCs/>
                                <w:sz w:val="20"/>
                                <w:szCs w:val="20"/>
                                <w:lang w:eastAsia="ja-JP"/>
                              </w:rPr>
                            </m:ctrlPr>
                          </m:e>
                        </m:d>
                        <m:ctrlPr>
                          <w:rPr>
                            <w:rFonts w:ascii="Cambria Math" w:hAnsi="Cambria Math" w:cs="Times New Roman"/>
                            <w:bCs/>
                            <w:sz w:val="20"/>
                            <w:szCs w:val="20"/>
                            <w:lang w:eastAsia="ja-JP"/>
                          </w:rPr>
                        </m:ctrlPr>
                      </m:sup>
                    </m:sSup>
                    <m:r>
                      <m:rPr>
                        <m:sty m:val="p"/>
                      </m:rPr>
                      <w:rPr>
                        <w:rFonts w:ascii="Cambria Math" w:hAnsi="Cambria Math" w:cs="Times New Roman"/>
                        <w:sz w:val="20"/>
                        <w:szCs w:val="20"/>
                        <w:lang w:eastAsia="ja-JP"/>
                      </w:rPr>
                      <m:t>-1</m:t>
                    </m:r>
                    <m:ctrlPr>
                      <w:rPr>
                        <w:rFonts w:ascii="Cambria Math" w:hAnsi="Cambria Math" w:cs="Times New Roman"/>
                        <w:bCs/>
                        <w:sz w:val="20"/>
                        <w:szCs w:val="20"/>
                        <w:lang w:eastAsia="ja-JP"/>
                      </w:rPr>
                    </m:ctrlPr>
                  </m:num>
                  <m:den>
                    <m:sSup>
                      <m:sSupPr>
                        <m:ctrlPr>
                          <w:rPr>
                            <w:rFonts w:ascii="Cambria Math" w:hAnsi="Cambria Math" w:cs="Times New Roman"/>
                            <w:bCs/>
                            <w:sz w:val="20"/>
                            <w:szCs w:val="20"/>
                            <w:lang w:eastAsia="ja-JP"/>
                          </w:rPr>
                        </m:ctrlPr>
                      </m:sSupPr>
                      <m:e>
                        <m:r>
                          <m:rPr>
                            <m:sty m:val="p"/>
                          </m:rPr>
                          <w:rPr>
                            <w:rFonts w:ascii="Cambria Math" w:hAnsi="Cambria Math" w:cs="Times New Roman"/>
                            <w:sz w:val="20"/>
                            <w:szCs w:val="20"/>
                            <w:lang w:eastAsia="ja-JP"/>
                          </w:rPr>
                          <m:t>2</m:t>
                        </m:r>
                        <m:ctrlPr>
                          <w:rPr>
                            <w:rFonts w:ascii="Cambria Math" w:hAnsi="Cambria Math" w:cs="Times New Roman"/>
                            <w:bCs/>
                            <w:sz w:val="20"/>
                            <w:szCs w:val="20"/>
                            <w:lang w:eastAsia="ja-JP"/>
                          </w:rPr>
                        </m:ctrlPr>
                      </m:e>
                      <m:sup>
                        <m:d>
                          <m:dPr>
                            <m:ctrlPr>
                              <w:rPr>
                                <w:rFonts w:ascii="Cambria Math" w:hAnsi="Cambria Math" w:cs="Times New Roman"/>
                                <w:bCs/>
                                <w:sz w:val="20"/>
                                <w:szCs w:val="20"/>
                                <w:lang w:eastAsia="ja-JP"/>
                              </w:rPr>
                            </m:ctrlPr>
                          </m:d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BPRE</m:t>
                                </m:r>
                                <m:ctrlPr>
                                  <w:rPr>
                                    <w:rFonts w:ascii="Cambria Math" w:hAnsi="Cambria Math" w:cs="Times New Roman"/>
                                    <w:bCs/>
                                    <w:sz w:val="20"/>
                                    <w:szCs w:val="20"/>
                                    <w:lang w:eastAsia="ja-JP"/>
                                  </w:rPr>
                                </m:ctrlPr>
                              </m:e>
                              <m:sub>
                                <m:r>
                                  <w:rPr>
                                    <w:rFonts w:ascii="Cambria Math" w:hAnsi="Cambria Math" w:cs="Times New Roman"/>
                                    <w:sz w:val="20"/>
                                    <w:szCs w:val="20"/>
                                    <w:lang w:eastAsia="ja-JP"/>
                                  </w:rPr>
                                  <m:t>QPSK</m:t>
                                </m:r>
                                <m:ctrlPr>
                                  <w:rPr>
                                    <w:rFonts w:ascii="Cambria Math" w:hAnsi="Cambria Math" w:cs="Times New Roman"/>
                                    <w:bCs/>
                                    <w:sz w:val="20"/>
                                    <w:szCs w:val="20"/>
                                    <w:lang w:eastAsia="ja-JP"/>
                                  </w:rPr>
                                </m:ctrlPr>
                              </m:sub>
                            </m:sSub>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m:t>
                                </m:r>
                                <m:r>
                                  <w:rPr>
                                    <w:rFonts w:ascii="Cambria Math" w:hAnsi="Cambria Math" w:cs="Times New Roman"/>
                                    <w:sz w:val="20"/>
                                    <w:szCs w:val="20"/>
                                    <w:lang w:eastAsia="ja-JP"/>
                                  </w:rPr>
                                  <m:t>K</m:t>
                                </m:r>
                                <m:ctrlPr>
                                  <w:rPr>
                                    <w:rFonts w:ascii="Cambria Math" w:hAnsi="Cambria Math" w:cs="Times New Roman"/>
                                    <w:bCs/>
                                    <w:sz w:val="20"/>
                                    <w:szCs w:val="20"/>
                                    <w:lang w:eastAsia="ja-JP"/>
                                  </w:rPr>
                                </m:ctrlPr>
                              </m:e>
                              <m:sub>
                                <m:r>
                                  <w:rPr>
                                    <w:rFonts w:ascii="Cambria Math" w:hAnsi="Cambria Math" w:cs="Times New Roman"/>
                                    <w:sz w:val="20"/>
                                    <w:szCs w:val="20"/>
                                    <w:lang w:eastAsia="ja-JP"/>
                                  </w:rPr>
                                  <m:t>s</m:t>
                                </m:r>
                                <m:ctrlPr>
                                  <w:rPr>
                                    <w:rFonts w:ascii="Cambria Math" w:hAnsi="Cambria Math" w:cs="Times New Roman"/>
                                    <w:bCs/>
                                    <w:sz w:val="20"/>
                                    <w:szCs w:val="20"/>
                                    <w:lang w:eastAsia="ja-JP"/>
                                  </w:rPr>
                                </m:ctrlPr>
                              </m:sub>
                            </m:sSub>
                            <m:ctrlPr>
                              <w:rPr>
                                <w:rFonts w:ascii="Cambria Math" w:hAnsi="Cambria Math" w:cs="Times New Roman"/>
                                <w:bCs/>
                                <w:sz w:val="20"/>
                                <w:szCs w:val="20"/>
                                <w:lang w:eastAsia="ja-JP"/>
                              </w:rPr>
                            </m:ctrlPr>
                          </m:e>
                        </m:d>
                        <m:ctrlPr>
                          <w:rPr>
                            <w:rFonts w:ascii="Cambria Math" w:hAnsi="Cambria Math" w:cs="Times New Roman"/>
                            <w:bCs/>
                            <w:sz w:val="20"/>
                            <w:szCs w:val="20"/>
                            <w:lang w:eastAsia="ja-JP"/>
                          </w:rPr>
                        </m:ctrlPr>
                      </m:sup>
                    </m:sSup>
                    <m:r>
                      <m:rPr>
                        <m:sty m:val="p"/>
                      </m:rPr>
                      <w:rPr>
                        <w:rFonts w:ascii="Cambria Math" w:hAnsi="Cambria Math" w:cs="Times New Roman"/>
                        <w:sz w:val="20"/>
                        <w:szCs w:val="20"/>
                        <w:lang w:eastAsia="ja-JP"/>
                      </w:rPr>
                      <m:t>-1</m:t>
                    </m:r>
                    <m:ctrlPr>
                      <w:rPr>
                        <w:rFonts w:ascii="Cambria Math" w:hAnsi="Cambria Math" w:cs="Times New Roman"/>
                        <w:bCs/>
                        <w:sz w:val="20"/>
                        <w:szCs w:val="20"/>
                        <w:lang w:eastAsia="ja-JP"/>
                      </w:rPr>
                    </m:ctrlPr>
                  </m:den>
                </m:f>
                <m:ctrlPr>
                  <w:rPr>
                    <w:rFonts w:ascii="Cambria Math" w:hAnsi="Cambria Math" w:cs="Times New Roman"/>
                    <w:bCs/>
                    <w:sz w:val="20"/>
                    <w:szCs w:val="20"/>
                    <w:lang w:eastAsia="ja-JP"/>
                  </w:rPr>
                </m:ctrlPr>
              </m:e>
            </m:d>
            <m:ctrlPr>
              <w:rPr>
                <w:rFonts w:ascii="Cambria Math" w:hAnsi="Cambria Math" w:cs="Times New Roman"/>
                <w:bCs/>
                <w:sz w:val="20"/>
                <w:szCs w:val="20"/>
                <w:lang w:eastAsia="ja-JP"/>
              </w:rPr>
            </m:ctrlPr>
          </m:e>
        </m:func>
      </m:oMath>
      <w:r>
        <w:rPr>
          <w:rFonts w:ascii="Times New Roman" w:hAnsi="Times New Roman" w:cs="Times New Roman"/>
          <w:bCs/>
          <w:sz w:val="20"/>
          <w:szCs w:val="20"/>
          <w:lang w:eastAsia="ja-JP"/>
        </w:rPr>
        <w:t xml:space="preserve"> for </w:t>
      </w:r>
      <w:r>
        <w:rPr>
          <w:rFonts w:ascii="Times New Roman" w:hAnsi="Times New Roman" w:cs="Times New Roman"/>
          <w:bCs/>
          <w:i/>
          <w:iCs/>
          <w:sz w:val="20"/>
          <w:szCs w:val="20"/>
          <w:lang w:eastAsia="ja-JP"/>
        </w:rPr>
        <w:t>K</w:t>
      </w:r>
      <w:r>
        <w:rPr>
          <w:rFonts w:ascii="Times New Roman" w:hAnsi="Times New Roman" w:cs="Times New Roman"/>
          <w:bCs/>
          <w:i/>
          <w:iCs/>
          <w:sz w:val="20"/>
          <w:szCs w:val="20"/>
          <w:vertAlign w:val="subscript"/>
          <w:lang w:eastAsia="ja-JP"/>
        </w:rPr>
        <w:t>s</w:t>
      </w:r>
      <w:r>
        <w:rPr>
          <w:rFonts w:ascii="Times New Roman" w:hAnsi="Times New Roman" w:cs="Times New Roman"/>
          <w:bCs/>
          <w:sz w:val="20"/>
          <w:szCs w:val="20"/>
          <w:lang w:eastAsia="ja-JP"/>
        </w:rPr>
        <w:t xml:space="preserve"> = 1.25 or Δ</w:t>
      </w:r>
      <w:r>
        <w:rPr>
          <w:rFonts w:ascii="Times New Roman" w:hAnsi="Times New Roman" w:cs="Times New Roman"/>
          <w:bCs/>
          <w:sz w:val="20"/>
          <w:szCs w:val="20"/>
          <w:vertAlign w:val="subscript"/>
          <w:lang w:eastAsia="ja-JP"/>
        </w:rPr>
        <w:t>TF</w:t>
      </w:r>
      <w:r>
        <w:rPr>
          <w:rFonts w:ascii="Times New Roman" w:hAnsi="Times New Roman" w:cs="Times New Roman"/>
          <w:bCs/>
          <w:sz w:val="20"/>
          <w:szCs w:val="20"/>
          <w:lang w:eastAsia="ja-JP"/>
        </w:rPr>
        <w:t xml:space="preserve"> = 0 for </w:t>
      </w:r>
      <w:r>
        <w:rPr>
          <w:rFonts w:ascii="Times New Roman" w:hAnsi="Times New Roman" w:cs="Times New Roman"/>
          <w:bCs/>
          <w:i/>
          <w:iCs/>
          <w:sz w:val="20"/>
          <w:szCs w:val="20"/>
          <w:lang w:eastAsia="ja-JP"/>
        </w:rPr>
        <w:t>K</w:t>
      </w:r>
      <w:r>
        <w:rPr>
          <w:rFonts w:ascii="Times New Roman" w:hAnsi="Times New Roman" w:cs="Times New Roman"/>
          <w:bCs/>
          <w:i/>
          <w:iCs/>
          <w:sz w:val="20"/>
          <w:szCs w:val="20"/>
          <w:vertAlign w:val="subscript"/>
          <w:lang w:eastAsia="ja-JP"/>
        </w:rPr>
        <w:t>s</w:t>
      </w:r>
      <w:r>
        <w:rPr>
          <w:rFonts w:ascii="Times New Roman" w:hAnsi="Times New Roman" w:cs="Times New Roman"/>
          <w:bCs/>
          <w:sz w:val="20"/>
          <w:szCs w:val="20"/>
          <w:lang w:eastAsia="ja-JP"/>
        </w:rPr>
        <w:t xml:space="preserve"> = 0, where BPRE =</w:t>
      </w:r>
      <m:oMath>
        <m:r>
          <m:rPr>
            <m:sty m:val="p"/>
          </m:rPr>
          <w:rPr>
            <w:rFonts w:ascii="Cambria Math" w:hAnsi="Cambria Math" w:cs="Times New Roman"/>
            <w:sz w:val="20"/>
            <w:szCs w:val="20"/>
            <w:lang w:eastAsia="ja-JP"/>
          </w:rPr>
          <m:t xml:space="preserve"> </m:t>
        </m:r>
        <m:sSub>
          <m:sSubPr>
            <m:ctrlPr>
              <w:rPr>
                <w:rFonts w:ascii="Cambria Math" w:hAnsi="Cambria Math" w:cs="Times New Roman"/>
                <w:bCs/>
                <w:sz w:val="20"/>
                <w:szCs w:val="20"/>
                <w:lang w:eastAsia="ja-JP"/>
              </w:rPr>
            </m:ctrlPr>
          </m:sSub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CodeRate</m:t>
                </m:r>
                <m:ctrlPr>
                  <w:rPr>
                    <w:rFonts w:ascii="Cambria Math" w:hAnsi="Cambria Math" w:cs="Times New Roman"/>
                    <w:bCs/>
                    <w:sz w:val="20"/>
                    <w:szCs w:val="20"/>
                    <w:lang w:eastAsia="ja-JP"/>
                  </w:rPr>
                </m:ctrlPr>
              </m:e>
              <m:sub>
                <m:r>
                  <w:rPr>
                    <w:rFonts w:ascii="Cambria Math" w:hAnsi="Cambria Math" w:cs="Times New Roman"/>
                    <w:sz w:val="20"/>
                    <w:szCs w:val="20"/>
                    <w:lang w:eastAsia="ja-JP"/>
                  </w:rPr>
                  <m:t>max</m:t>
                </m:r>
                <m:ctrlPr>
                  <w:rPr>
                    <w:rFonts w:ascii="Cambria Math" w:hAnsi="Cambria Math" w:cs="Times New Roman"/>
                    <w:bCs/>
                    <w:sz w:val="20"/>
                    <w:szCs w:val="20"/>
                    <w:lang w:eastAsia="ja-JP"/>
                  </w:rPr>
                </m:ctrlPr>
              </m:sub>
            </m:sSub>
            <m:r>
              <m:rPr>
                <m:sty m:val="p"/>
              </m:rPr>
              <w:rPr>
                <w:rFonts w:ascii="Cambria Math" w:hAnsi="Cambria Math" w:cs="Times New Roman"/>
                <w:sz w:val="20"/>
                <w:szCs w:val="20"/>
                <w:lang w:eastAsia="ja-JP"/>
              </w:rPr>
              <m:t>∙</m:t>
            </m:r>
            <m:r>
              <w:rPr>
                <w:rFonts w:ascii="Cambria Math" w:hAnsi="Cambria Math" w:cs="Times New Roman"/>
                <w:sz w:val="20"/>
                <w:szCs w:val="20"/>
                <w:lang w:eastAsia="ja-JP"/>
              </w:rPr>
              <m:t>Q</m:t>
            </m:r>
            <m:ctrlPr>
              <w:rPr>
                <w:rFonts w:ascii="Cambria Math" w:hAnsi="Cambria Math" w:cs="Times New Roman"/>
                <w:bCs/>
                <w:sz w:val="20"/>
                <w:szCs w:val="20"/>
                <w:lang w:eastAsia="ja-JP"/>
              </w:rPr>
            </m:ctrlPr>
          </m:e>
          <m:sub>
            <m:r>
              <w:rPr>
                <w:rFonts w:ascii="Cambria Math" w:hAnsi="Cambria Math" w:cs="Times New Roman"/>
                <w:sz w:val="20"/>
                <w:szCs w:val="20"/>
                <w:lang w:eastAsia="ja-JP"/>
              </w:rPr>
              <m:t>m</m:t>
            </m:r>
            <m:ctrlPr>
              <w:rPr>
                <w:rFonts w:ascii="Cambria Math" w:hAnsi="Cambria Math" w:cs="Times New Roman"/>
                <w:bCs/>
                <w:sz w:val="20"/>
                <w:szCs w:val="20"/>
                <w:lang w:eastAsia="ja-JP"/>
              </w:rPr>
            </m:ctrlPr>
          </m:sub>
        </m:sSub>
      </m:oMath>
      <w:r>
        <w:rPr>
          <w:rFonts w:ascii="Times New Roman" w:hAnsi="Times New Roman" w:cs="Times New Roman"/>
          <w:bCs/>
          <w:sz w:val="20"/>
          <w:szCs w:val="20"/>
          <w:lang w:eastAsia="ja-JP"/>
        </w:rPr>
        <w:t xml:space="preserve">. </w:t>
      </w:r>
      <m:oMath>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CodeRate</m:t>
            </m:r>
            <m:ctrlPr>
              <w:rPr>
                <w:rFonts w:ascii="Cambria Math" w:hAnsi="Cambria Math" w:cs="Times New Roman"/>
                <w:bCs/>
                <w:sz w:val="20"/>
                <w:szCs w:val="20"/>
                <w:lang w:eastAsia="ja-JP"/>
              </w:rPr>
            </m:ctrlPr>
          </m:e>
          <m:sub>
            <m:r>
              <w:rPr>
                <w:rFonts w:ascii="Cambria Math" w:hAnsi="Cambria Math" w:cs="Times New Roman"/>
                <w:sz w:val="20"/>
                <w:szCs w:val="20"/>
                <w:lang w:eastAsia="ja-JP"/>
              </w:rPr>
              <m:t>max</m:t>
            </m:r>
            <m:ctrlPr>
              <w:rPr>
                <w:rFonts w:ascii="Cambria Math" w:hAnsi="Cambria Math" w:cs="Times New Roman"/>
                <w:bCs/>
                <w:sz w:val="20"/>
                <w:szCs w:val="20"/>
                <w:lang w:eastAsia="ja-JP"/>
              </w:rPr>
            </m:ctrlPr>
          </m:sub>
        </m:sSub>
      </m:oMath>
      <w:r>
        <w:rPr>
          <w:rFonts w:ascii="Times New Roman" w:hAnsi="Times New Roman" w:cs="Times New Roman"/>
          <w:bCs/>
          <w:sz w:val="20"/>
          <w:szCs w:val="20"/>
          <w:lang w:eastAsia="ja-JP"/>
        </w:rPr>
        <w:t xml:space="preserve"> is the highest code rate in the TBS/MCS table used for the Modulation Scheme, and </w:t>
      </w:r>
      <m:oMath>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Q</m:t>
            </m:r>
            <m:ctrlPr>
              <w:rPr>
                <w:rFonts w:ascii="Cambria Math" w:hAnsi="Cambria Math" w:cs="Times New Roman"/>
                <w:bCs/>
                <w:sz w:val="20"/>
                <w:szCs w:val="20"/>
                <w:lang w:eastAsia="ja-JP"/>
              </w:rPr>
            </m:ctrlPr>
          </m:e>
          <m:sub>
            <m:r>
              <w:rPr>
                <w:rFonts w:ascii="Cambria Math" w:hAnsi="Cambria Math" w:cs="Times New Roman"/>
                <w:sz w:val="20"/>
                <w:szCs w:val="20"/>
                <w:lang w:eastAsia="ja-JP"/>
              </w:rPr>
              <m:t>m</m:t>
            </m:r>
            <m:ctrlPr>
              <w:rPr>
                <w:rFonts w:ascii="Cambria Math" w:hAnsi="Cambria Math" w:cs="Times New Roman"/>
                <w:bCs/>
                <w:sz w:val="20"/>
                <w:szCs w:val="20"/>
                <w:lang w:eastAsia="ja-JP"/>
              </w:rPr>
            </m:ctrlPr>
          </m:sub>
        </m:sSub>
      </m:oMath>
      <w:r>
        <w:rPr>
          <w:rFonts w:ascii="Times New Roman" w:hAnsi="Times New Roman" w:cs="Times New Roman"/>
          <w:bCs/>
          <w:sz w:val="20"/>
          <w:szCs w:val="20"/>
          <w:lang w:eastAsia="ja-JP"/>
        </w:rPr>
        <w:t xml:space="preserve"> is the number of bits per M-ary symbol of the Modulation Scheme.</w:t>
      </w:r>
    </w:p>
    <w:p>
      <w:pPr>
        <w:autoSpaceDE/>
        <w:autoSpaceDN/>
        <w:adjustRightInd/>
        <w:snapToGrid/>
        <w:spacing w:line="240" w:lineRule="auto"/>
        <w:rPr>
          <w:szCs w:val="21"/>
          <w:lang w:eastAsia="zh-CN"/>
        </w:rPr>
      </w:pPr>
      <w:r>
        <w:rPr>
          <w:rFonts w:hint="eastAsia"/>
          <w:szCs w:val="21"/>
          <w:lang w:eastAsia="zh-CN"/>
        </w:rPr>
        <w:t xml:space="preserve">The following has been </w:t>
      </w:r>
      <w:r>
        <w:rPr>
          <w:szCs w:val="21"/>
          <w:lang w:eastAsia="zh-CN"/>
        </w:rPr>
        <w:t>achieved:</w:t>
      </w:r>
    </w:p>
    <w:p>
      <w:pPr>
        <w:ind w:left="440" w:leftChars="200"/>
        <w:rPr>
          <w:highlight w:val="green"/>
          <w:lang w:eastAsia="ar-SA"/>
        </w:rPr>
      </w:pPr>
      <w:r>
        <w:rPr>
          <w:highlight w:val="green"/>
          <w:lang w:eastAsia="ar-SA"/>
        </w:rPr>
        <w:t>Agreement</w:t>
      </w:r>
    </w:p>
    <w:p>
      <w:pPr>
        <w:ind w:left="440" w:leftChars="200"/>
        <w:rPr>
          <w:lang w:eastAsia="ar-SA"/>
        </w:rPr>
      </w:pPr>
      <w:r>
        <w:rPr>
          <w:rFonts w:hint="cs"/>
          <w:lang w:eastAsia="ar-SA"/>
        </w:rPr>
        <w:t>D</w:t>
      </w:r>
      <w:r>
        <w:rPr>
          <w:lang w:eastAsia="ar-SA"/>
        </w:rPr>
        <w:t>own-select one option from Cat 1 as starting point</w:t>
      </w:r>
    </w:p>
    <w:p>
      <w:pPr>
        <w:numPr>
          <w:ilvl w:val="0"/>
          <w:numId w:val="16"/>
        </w:numPr>
        <w:autoSpaceDE/>
        <w:autoSpaceDN/>
        <w:adjustRightInd/>
        <w:snapToGrid/>
        <w:spacing w:after="0" w:line="240" w:lineRule="auto"/>
        <w:ind w:left="1241" w:leftChars="564"/>
        <w:jc w:val="left"/>
        <w:rPr>
          <w:rFonts w:cs="Times"/>
          <w:lang w:eastAsia="ja-JP"/>
        </w:rPr>
      </w:pPr>
      <w:r>
        <w:rPr>
          <w:rFonts w:cs="Times"/>
          <w:lang w:eastAsia="ja-JP"/>
        </w:rPr>
        <w:t>Cat 1: Option 1, Option 2/Option 4, Option 5</w:t>
      </w:r>
    </w:p>
    <w:p>
      <w:pPr>
        <w:ind w:left="440" w:leftChars="200"/>
        <w:rPr>
          <w:rFonts w:cs="Times"/>
          <w:lang w:eastAsia="ja-JP"/>
        </w:rPr>
      </w:pPr>
      <w:r>
        <w:rPr>
          <w:rFonts w:cs="Times"/>
          <w:lang w:eastAsia="ja-JP"/>
        </w:rPr>
        <w:t xml:space="preserve">FFS </w:t>
      </w:r>
      <w:r>
        <w:rPr>
          <w:rFonts w:hint="cs" w:cs="Times"/>
          <w:lang w:eastAsia="ja-JP"/>
        </w:rPr>
        <w:t>C</w:t>
      </w:r>
      <w:r>
        <w:rPr>
          <w:rFonts w:cs="Times"/>
          <w:lang w:eastAsia="ja-JP"/>
        </w:rPr>
        <w:t>at 2: Option 3, for close-loop power control</w:t>
      </w:r>
    </w:p>
    <w:p>
      <w:pPr>
        <w:pStyle w:val="66"/>
        <w:numPr>
          <w:ilvl w:val="0"/>
          <w:numId w:val="18"/>
        </w:numPr>
        <w:rPr>
          <w:sz w:val="22"/>
          <w:szCs w:val="22"/>
        </w:rPr>
      </w:pPr>
      <w:r>
        <w:rPr>
          <w:rFonts w:ascii="Times New Roman" w:hAnsi="Times New Roman" w:cs="Times New Roman"/>
          <w:sz w:val="22"/>
          <w:szCs w:val="22"/>
        </w:rPr>
        <w:t xml:space="preserve">Option 1: 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ctrlPr>
              <w:rPr>
                <w:rFonts w:ascii="Cambria Math" w:hAnsi="Cambria Math" w:cs="Times New Roman"/>
                <w:sz w:val="22"/>
                <w:szCs w:val="22"/>
              </w:rPr>
            </m:ctrlP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ctrlPr>
              <w:rPr>
                <w:rFonts w:ascii="Cambria Math" w:hAnsi="Cambria Math" w:cs="Times New Roman"/>
                <w:sz w:val="22"/>
                <w:szCs w:val="22"/>
              </w:rPr>
            </m:ctrlPr>
          </m:sub>
        </m:sSub>
        <m:d>
          <m:dPr>
            <m:ctrlPr>
              <w:rPr>
                <w:rFonts w:ascii="Cambria Math" w:hAnsi="Cambria Math" w:cs="Times New Roman"/>
                <w:sz w:val="22"/>
                <w:szCs w:val="22"/>
              </w:rPr>
            </m:ctrlPr>
          </m:dPr>
          <m:e>
            <m:r>
              <w:rPr>
                <w:rFonts w:ascii="Cambria Math" w:hAnsi="Cambria Math" w:cs="Times New Roman"/>
                <w:sz w:val="22"/>
                <w:szCs w:val="22"/>
              </w:rPr>
              <m:t>i</m:t>
            </m:r>
            <m:ctrlPr>
              <w:rPr>
                <w:rFonts w:ascii="Cambria Math" w:hAnsi="Cambria Math" w:cs="Times New Roman"/>
                <w:sz w:val="22"/>
                <w:szCs w:val="22"/>
              </w:rPr>
            </m:ctrlP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ctrlPr>
              <w:rPr>
                <w:rFonts w:ascii="Cambria Math" w:hAnsi="Cambria Math" w:cs="Times New Roman"/>
                <w:sz w:val="22"/>
                <w:szCs w:val="22"/>
              </w:rPr>
            </m:ctrlPr>
          </m:e>
          <m:sub>
            <m:r>
              <m:rPr>
                <m:sty m:val="p"/>
              </m:rPr>
              <w:rPr>
                <w:rFonts w:ascii="Cambria Math" w:hAnsi="Cambria Math" w:cs="Times New Roman"/>
                <w:sz w:val="22"/>
                <w:szCs w:val="22"/>
              </w:rPr>
              <m:t>10</m:t>
            </m:r>
            <m:ctrlPr>
              <w:rPr>
                <w:rFonts w:ascii="Cambria Math" w:hAnsi="Cambria Math" w:cs="Times New Roman"/>
                <w:sz w:val="22"/>
                <w:szCs w:val="22"/>
              </w:rPr>
            </m:ctrlP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ctrlPr>
                      <w:rPr>
                        <w:rFonts w:ascii="Cambria Math" w:hAnsi="Cambria Math" w:cs="Times New Roman"/>
                        <w:sz w:val="22"/>
                        <w:szCs w:val="22"/>
                      </w:rPr>
                    </m:ctrlP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ctrlPr>
                      <w:rPr>
                        <w:rFonts w:ascii="Cambria Math" w:hAnsi="Cambria Math" w:cs="Times New Roman"/>
                        <w:sz w:val="22"/>
                        <w:szCs w:val="22"/>
                      </w:rPr>
                    </m:ctrlPr>
                  </m:sup>
                </m:sSup>
                <m:r>
                  <m:rPr>
                    <m:sty m:val="p"/>
                  </m:rPr>
                  <w:rPr>
                    <w:rFonts w:ascii="Cambria Math" w:hAnsi="Cambria Math" w:cs="Times New Roman"/>
                    <w:sz w:val="22"/>
                    <w:szCs w:val="22"/>
                  </w:rPr>
                  <m:t>-1</m:t>
                </m:r>
                <m:ctrlPr>
                  <w:rPr>
                    <w:rFonts w:ascii="Cambria Math" w:hAnsi="Cambria Math" w:cs="Times New Roman"/>
                    <w:sz w:val="22"/>
                    <w:szCs w:val="22"/>
                  </w:rPr>
                </m:ctrlPr>
              </m:e>
            </m:d>
            <m:ctrlPr>
              <w:rPr>
                <w:rFonts w:ascii="Cambria Math" w:hAnsi="Cambria Math" w:cs="Times New Roman"/>
                <w:sz w:val="22"/>
                <w:szCs w:val="22"/>
              </w:rPr>
            </m:ctrlPr>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r>
          <w:rPr>
            <w:rFonts w:ascii="Cambria Math" w:hAnsi="Cambria Math" w:cs="Times New Roman"/>
            <w:sz w:val="22"/>
            <w:szCs w:val="22"/>
          </w:rPr>
          <m:t>=1.25</m:t>
        </m:r>
      </m:oMath>
      <w:r>
        <w:rPr>
          <w:rFonts w:hint="eastAsia" w:ascii="Times New Roman" w:hAnsi="Times New Roman" w:cs="Times New Roman"/>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ctrlPr>
              <w:rPr>
                <w:rFonts w:ascii="Cambria Math" w:hAnsi="Cambria Math" w:cs="Times New Roman"/>
                <w:sz w:val="22"/>
                <w:szCs w:val="22"/>
              </w:rPr>
            </m:ctrlP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ctrlPr>
              <w:rPr>
                <w:rFonts w:ascii="Cambria Math" w:hAnsi="Cambria Math" w:cs="Times New Roman"/>
                <w:sz w:val="22"/>
                <w:szCs w:val="22"/>
              </w:rPr>
            </m:ctrlPr>
          </m:sub>
        </m:sSub>
        <m:d>
          <m:dPr>
            <m:ctrlPr>
              <w:rPr>
                <w:rFonts w:ascii="Cambria Math" w:hAnsi="Cambria Math" w:cs="Times New Roman"/>
                <w:sz w:val="22"/>
                <w:szCs w:val="22"/>
              </w:rPr>
            </m:ctrlPr>
          </m:dPr>
          <m:e>
            <m:r>
              <w:rPr>
                <w:rFonts w:ascii="Cambria Math" w:hAnsi="Cambria Math" w:cs="Times New Roman"/>
                <w:sz w:val="22"/>
                <w:szCs w:val="22"/>
              </w:rPr>
              <m:t>i</m:t>
            </m:r>
            <m:ctrlPr>
              <w:rPr>
                <w:rFonts w:ascii="Cambria Math" w:hAnsi="Cambria Math" w:cs="Times New Roman"/>
                <w:sz w:val="22"/>
                <w:szCs w:val="22"/>
              </w:rPr>
            </m:ctrlPr>
          </m:e>
        </m:d>
        <m:r>
          <w:rPr>
            <w:rFonts w:ascii="Cambria Math" w:hAnsi="Cambria Math" w:cs="Times New Roman"/>
            <w:sz w:val="22"/>
            <w:szCs w:val="22"/>
          </w:rPr>
          <m:t>=0</m:t>
        </m:r>
      </m:oMath>
      <w:r>
        <w:rPr>
          <w:rFonts w:hint="eastAsia" w:ascii="Times New Roman" w:hAnsi="Times New Roman" w:cs="Times New Roman"/>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r>
          <w:rPr>
            <w:rFonts w:ascii="Cambria Math" w:hAnsi="Cambria Math" w:cs="Times New Roman"/>
            <w:sz w:val="22"/>
            <w:szCs w:val="22"/>
          </w:rPr>
          <m:t>=0</m:t>
        </m:r>
      </m:oMath>
      <w:r>
        <w:rPr>
          <w:rFonts w:hint="eastAsia" w:ascii="Times New Roman" w:hAnsi="Times New Roman" w:cs="Times New Roman"/>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oMath>
      <w:r>
        <w:rPr>
          <w:rFonts w:hint="eastAsia" w:ascii="Times New Roman" w:hAnsi="Times New Roman" w:cs="Times New Roman"/>
          <w:sz w:val="22"/>
          <w:szCs w:val="22"/>
        </w:rPr>
        <w:t xml:space="preserve"> is given by higher layer parameter </w:t>
      </w:r>
      <w:r>
        <w:rPr>
          <w:rFonts w:ascii="Times New Roman" w:hAnsi="Times New Roman" w:cs="Times New Roman"/>
          <w:i/>
          <w:sz w:val="22"/>
          <w:szCs w:val="22"/>
        </w:rPr>
        <w:t>deltaMCS-Enabled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ctrlPr>
              <w:rPr>
                <w:rFonts w:ascii="Cambria Math" w:hAnsi="Cambria Math" w:cs="Times New Roman"/>
                <w:i/>
                <w:sz w:val="22"/>
                <w:szCs w:val="22"/>
              </w:rPr>
            </m:ctrlPr>
          </m:num>
          <m:den>
            <m:sSub>
              <m:sSubPr>
                <m:ctrlPr>
                  <w:rPr>
                    <w:rFonts w:ascii="Cambria Math" w:hAnsi="Cambria Math" w:cs="Times New Roman"/>
                    <w:i/>
                    <w:sz w:val="22"/>
                    <w:szCs w:val="22"/>
                  </w:rPr>
                </m:ctrlPr>
              </m:sSubPr>
              <m:e>
                <m:r>
                  <w:rPr>
                    <w:rFonts w:ascii="Cambria Math" w:hAnsi="Cambria Math" w:cs="Times New Roman"/>
                    <w:sz w:val="22"/>
                    <w:szCs w:val="22"/>
                  </w:rPr>
                  <m:t>N</m:t>
                </m:r>
                <m:ctrlPr>
                  <w:rPr>
                    <w:rFonts w:ascii="Cambria Math" w:hAnsi="Cambria Math" w:cs="Times New Roman"/>
                    <w:i/>
                    <w:sz w:val="22"/>
                    <w:szCs w:val="22"/>
                  </w:rPr>
                </m:ctrlPr>
              </m:e>
              <m:sub>
                <m:r>
                  <w:rPr>
                    <w:rFonts w:ascii="Cambria Math" w:hAnsi="Cambria Math" w:cs="Times New Roman"/>
                    <w:sz w:val="22"/>
                    <w:szCs w:val="22"/>
                  </w:rPr>
                  <m:t>RE</m:t>
                </m:r>
                <m:ctrlPr>
                  <w:rPr>
                    <w:rFonts w:ascii="Cambria Math" w:hAnsi="Cambria Math" w:cs="Times New Roman"/>
                    <w:i/>
                    <w:sz w:val="22"/>
                    <w:szCs w:val="22"/>
                  </w:rPr>
                </m:ctrlPr>
              </m:sub>
            </m:sSub>
            <m:ctrlPr>
              <w:rPr>
                <w:rFonts w:ascii="Cambria Math" w:hAnsi="Cambria Math" w:cs="Times New Roman"/>
                <w:i/>
                <w:sz w:val="22"/>
                <w:szCs w:val="22"/>
              </w:rPr>
            </m:ctrlPr>
          </m:den>
        </m:f>
      </m:oMath>
      <w:r>
        <w:rPr>
          <w:sz w:val="22"/>
          <w:szCs w:val="22"/>
        </w:rPr>
        <w:t xml:space="preserve"> </w:t>
      </w:r>
      <w:r>
        <w:rPr>
          <w:rFonts w:ascii="Times New Roman" w:hAnsi="Times New Roman" w:cs="Times New Roman"/>
          <w:sz w:val="22"/>
          <w:szCs w:val="22"/>
        </w:rPr>
        <w:t>where K is the code block size.</w:t>
      </w:r>
    </w:p>
    <w:p>
      <w:pPr>
        <w:pStyle w:val="66"/>
        <w:numPr>
          <w:ilvl w:val="0"/>
          <w:numId w:val="18"/>
        </w:numPr>
        <w:rPr>
          <w:sz w:val="22"/>
          <w:szCs w:val="22"/>
        </w:rPr>
      </w:pPr>
      <w:r>
        <w:rPr>
          <w:rFonts w:ascii="Times New Roman" w:hAnsi="Times New Roman" w:cs="Times New Roman"/>
          <w:sz w:val="22"/>
          <w:szCs w:val="22"/>
        </w:rPr>
        <w:t xml:space="preserve">Option 2: </w:t>
      </w:r>
      <m:oMath>
        <m:sSub>
          <m:sSubPr>
            <m:ctrlPr>
              <w:rPr>
                <w:rFonts w:ascii="Cambria Math" w:hAnsi="Cambria Math"/>
                <w:sz w:val="22"/>
                <w:szCs w:val="22"/>
              </w:rPr>
            </m:ctrlPr>
          </m:sSubPr>
          <m:e>
            <m:r>
              <m:rPr>
                <m:sty m:val="p"/>
              </m:rPr>
              <w:rPr>
                <w:rFonts w:ascii="Cambria Math" w:hAnsi="Cambria Math"/>
                <w:sz w:val="22"/>
                <w:szCs w:val="22"/>
              </w:rPr>
              <m:t>∆</m:t>
            </m:r>
            <m:ctrlPr>
              <w:rPr>
                <w:rFonts w:ascii="Cambria Math" w:hAnsi="Cambria Math"/>
                <w:sz w:val="22"/>
                <w:szCs w:val="22"/>
              </w:rPr>
            </m:ctrlPr>
          </m:e>
          <m:sub>
            <m:r>
              <w:rPr>
                <w:rFonts w:ascii="Cambria Math" w:hAnsi="Cambria Math"/>
                <w:sz w:val="22"/>
                <w:szCs w:val="22"/>
              </w:rPr>
              <m:t>TF</m:t>
            </m:r>
            <m:r>
              <m:rPr>
                <m:sty m:val="p"/>
              </m:rPr>
              <w:rPr>
                <w:rFonts w:ascii="Cambria Math" w:hAnsi="Cambria Math"/>
                <w:sz w:val="22"/>
                <w:szCs w:val="22"/>
              </w:rPr>
              <m:t>,</m:t>
            </m:r>
            <m:r>
              <w:rPr>
                <w:rFonts w:ascii="Cambria Math" w:hAnsi="Cambria Math"/>
                <w:sz w:val="22"/>
                <w:szCs w:val="22"/>
              </w:rPr>
              <m:t>c</m:t>
            </m:r>
            <m:ctrlPr>
              <w:rPr>
                <w:rFonts w:ascii="Cambria Math" w:hAnsi="Cambria Math"/>
                <w:sz w:val="22"/>
                <w:szCs w:val="22"/>
              </w:rPr>
            </m:ctrlPr>
          </m:sub>
        </m:sSub>
      </m:oMath>
      <w:r>
        <w:rPr>
          <w:rFonts w:hint="eastAsia"/>
          <w:sz w:val="22"/>
          <w:szCs w:val="22"/>
        </w:rPr>
        <w:t xml:space="preserve"> </w:t>
      </w:r>
      <w:r>
        <w:rPr>
          <w:rFonts w:ascii="Times New Roman" w:hAnsi="Times New Roman" w:cs="Times New Roman"/>
          <w:sz w:val="22"/>
          <w:szCs w:val="22"/>
        </w:rPr>
        <w:t>is given in table based on MCS index if enabled, 0 otherwise.</w:t>
      </w:r>
    </w:p>
    <w:p>
      <w:pPr>
        <w:pStyle w:val="66"/>
        <w:numPr>
          <w:ilvl w:val="0"/>
          <w:numId w:val="18"/>
        </w:numPr>
        <w:rPr>
          <w:sz w:val="22"/>
          <w:szCs w:val="22"/>
        </w:rPr>
      </w:pPr>
      <w:r>
        <w:rPr>
          <w:rFonts w:ascii="Times New Roman" w:hAnsi="Times New Roman" w:cs="Times New Roman"/>
          <w:sz w:val="22"/>
          <w:szCs w:val="22"/>
        </w:rPr>
        <w:t>Option 3: A TPC command is introduce to indicate the power offset for NPUSCH with 16-QAM.</w:t>
      </w:r>
    </w:p>
    <w:p>
      <w:pPr>
        <w:pStyle w:val="66"/>
        <w:numPr>
          <w:ilvl w:val="0"/>
          <w:numId w:val="18"/>
        </w:numPr>
        <w:rPr>
          <w:sz w:val="22"/>
          <w:szCs w:val="22"/>
        </w:rPr>
      </w:pPr>
      <w:r>
        <w:rPr>
          <w:rFonts w:hint="eastAsia" w:ascii="Times New Roman" w:hAnsi="Times New Roman" w:cs="Times New Roman"/>
          <w:sz w:val="22"/>
          <w:szCs w:val="22"/>
        </w:rPr>
        <w:t xml:space="preserve">Option </w:t>
      </w:r>
      <w:r>
        <w:rPr>
          <w:rFonts w:ascii="Times New Roman" w:hAnsi="Times New Roman" w:cs="Times New Roman"/>
          <w:sz w:val="22"/>
          <w:szCs w:val="22"/>
        </w:rPr>
        <w:t>4</w:t>
      </w:r>
      <w:r>
        <w:rPr>
          <w:rFonts w:hint="eastAsia" w:ascii="Times New Roman" w:hAnsi="Times New Roman" w:cs="Times New Roman"/>
          <w:sz w:val="22"/>
          <w:szCs w:val="22"/>
        </w:rPr>
        <w:t>:</w:t>
      </w:r>
      <w:r>
        <w:rPr>
          <w:rFonts w:hint="eastAsia"/>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m:t>
            </m:r>
            <m:ctrlPr>
              <w:rPr>
                <w:rFonts w:ascii="Cambria Math" w:hAnsi="Cambria Math"/>
                <w:sz w:val="22"/>
                <w:szCs w:val="22"/>
              </w:rPr>
            </m:ctrlPr>
          </m:e>
          <m:sub>
            <m:r>
              <w:rPr>
                <w:rFonts w:ascii="Cambria Math" w:hAnsi="Cambria Math"/>
                <w:sz w:val="22"/>
                <w:szCs w:val="22"/>
              </w:rPr>
              <m:t>TF</m:t>
            </m:r>
            <m:r>
              <m:rPr>
                <m:sty m:val="p"/>
              </m:rPr>
              <w:rPr>
                <w:rFonts w:ascii="Cambria Math" w:hAnsi="Cambria Math"/>
                <w:sz w:val="22"/>
                <w:szCs w:val="22"/>
              </w:rPr>
              <m:t>,</m:t>
            </m:r>
            <m:r>
              <w:rPr>
                <w:rFonts w:ascii="Cambria Math" w:hAnsi="Cambria Math"/>
                <w:sz w:val="22"/>
                <w:szCs w:val="22"/>
              </w:rPr>
              <m:t>c</m:t>
            </m:r>
            <m:ctrlPr>
              <w:rPr>
                <w:rFonts w:ascii="Cambria Math" w:hAnsi="Cambria Math"/>
                <w:sz w:val="22"/>
                <w:szCs w:val="22"/>
              </w:rPr>
            </m:ctrlPr>
          </m:sub>
        </m:sSub>
      </m:oMath>
      <w:r>
        <w:rPr>
          <w:rFonts w:hint="eastAsia"/>
          <w:sz w:val="22"/>
          <w:szCs w:val="22"/>
        </w:rPr>
        <w:t xml:space="preserve"> </w:t>
      </w:r>
      <w:r>
        <w:rPr>
          <w:rFonts w:ascii="Times New Roman" w:hAnsi="Times New Roman" w:cs="Times New Roman"/>
          <w:sz w:val="22"/>
          <w:szCs w:val="22"/>
        </w:rPr>
        <w:t>is configured by high layer parameter.</w:t>
      </w:r>
    </w:p>
    <w:p>
      <w:pPr>
        <w:pStyle w:val="66"/>
        <w:numPr>
          <w:ilvl w:val="0"/>
          <w:numId w:val="18"/>
        </w:numPr>
        <w:rPr>
          <w:sz w:val="22"/>
          <w:szCs w:val="22"/>
        </w:rPr>
      </w:pPr>
      <w:r>
        <w:rPr>
          <w:rFonts w:ascii="Times New Roman" w:hAnsi="Times New Roman" w:cs="Times New Roman"/>
          <w:bCs/>
          <w:sz w:val="22"/>
          <w:szCs w:val="22"/>
          <w:lang w:eastAsia="ja-JP"/>
        </w:rPr>
        <w:t>Option 5: Δ</w:t>
      </w:r>
      <w:r>
        <w:rPr>
          <w:rFonts w:ascii="Times New Roman" w:hAnsi="Times New Roman" w:cs="Times New Roman"/>
          <w:bCs/>
          <w:sz w:val="22"/>
          <w:szCs w:val="22"/>
          <w:vertAlign w:val="subscript"/>
          <w:lang w:eastAsia="ja-JP"/>
        </w:rPr>
        <w:t>TF</w:t>
      </w:r>
      <w:r>
        <w:rPr>
          <w:rFonts w:ascii="Times New Roman" w:hAnsi="Times New Roman" w:cs="Times New Roman"/>
          <w:bCs/>
          <w:sz w:val="22"/>
          <w:szCs w:val="22"/>
          <w:lang w:eastAsia="ja-JP"/>
        </w:rPr>
        <w:t xml:space="preserve"> = </w:t>
      </w:r>
      <m:oMath>
        <m:r>
          <m:rPr>
            <m:sty m:val="p"/>
          </m:rPr>
          <w:rPr>
            <w:rFonts w:ascii="Cambria Math" w:hAnsi="Cambria Math" w:cs="Times New Roman"/>
            <w:sz w:val="22"/>
            <w:szCs w:val="22"/>
            <w:lang w:eastAsia="ja-JP"/>
          </w:rPr>
          <m:t>10</m:t>
        </m:r>
        <m:func>
          <m:funcPr>
            <m:ctrlPr>
              <w:rPr>
                <w:rFonts w:ascii="Cambria Math" w:hAnsi="Cambria Math" w:cs="Times New Roman"/>
                <w:bCs/>
                <w:sz w:val="22"/>
                <w:szCs w:val="22"/>
                <w:lang w:eastAsia="ja-JP"/>
              </w:rPr>
            </m:ctrlPr>
          </m:funcPr>
          <m:fName>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log</m:t>
                </m:r>
                <m:ctrlPr>
                  <w:rPr>
                    <w:rFonts w:ascii="Cambria Math" w:hAnsi="Cambria Math" w:cs="Times New Roman"/>
                    <w:bCs/>
                    <w:sz w:val="22"/>
                    <w:szCs w:val="22"/>
                    <w:lang w:eastAsia="ja-JP"/>
                  </w:rPr>
                </m:ctrlPr>
              </m:e>
              <m:sub>
                <m:r>
                  <m:rPr>
                    <m:sty m:val="p"/>
                  </m:rPr>
                  <w:rPr>
                    <w:rFonts w:ascii="Cambria Math" w:hAnsi="Cambria Math" w:cs="Times New Roman"/>
                    <w:sz w:val="22"/>
                    <w:szCs w:val="22"/>
                    <w:lang w:eastAsia="ja-JP"/>
                  </w:rPr>
                  <m:t>10</m:t>
                </m:r>
                <m:ctrlPr>
                  <w:rPr>
                    <w:rFonts w:ascii="Cambria Math" w:hAnsi="Cambria Math" w:cs="Times New Roman"/>
                    <w:bCs/>
                    <w:sz w:val="22"/>
                    <w:szCs w:val="22"/>
                    <w:lang w:eastAsia="ja-JP"/>
                  </w:rPr>
                </m:ctrlPr>
              </m:sub>
            </m:sSub>
            <m:ctrlPr>
              <w:rPr>
                <w:rFonts w:ascii="Cambria Math" w:hAnsi="Cambria Math" w:cs="Times New Roman"/>
                <w:bCs/>
                <w:sz w:val="22"/>
                <w:szCs w:val="22"/>
                <w:lang w:eastAsia="ja-JP"/>
              </w:rPr>
            </m:ctrlPr>
          </m:fName>
          <m:e>
            <m:d>
              <m:dPr>
                <m:ctrlPr>
                  <w:rPr>
                    <w:rFonts w:ascii="Cambria Math" w:hAnsi="Cambria Math" w:cs="Times New Roman"/>
                    <w:bCs/>
                    <w:sz w:val="22"/>
                    <w:szCs w:val="22"/>
                    <w:lang w:eastAsia="ja-JP"/>
                  </w:rPr>
                </m:ctrlPr>
              </m:dPr>
              <m:e>
                <m:f>
                  <m:fPr>
                    <m:ctrlPr>
                      <w:rPr>
                        <w:rFonts w:ascii="Cambria Math" w:hAnsi="Cambria Math" w:cs="Times New Roman"/>
                        <w:bCs/>
                        <w:sz w:val="22"/>
                        <w:szCs w:val="22"/>
                        <w:lang w:eastAsia="ja-JP"/>
                      </w:rPr>
                    </m:ctrlPr>
                  </m:fPr>
                  <m:num>
                    <m:sSup>
                      <m:sSupPr>
                        <m:ctrlPr>
                          <w:rPr>
                            <w:rFonts w:ascii="Cambria Math" w:hAnsi="Cambria Math" w:cs="Times New Roman"/>
                            <w:bCs/>
                            <w:sz w:val="22"/>
                            <w:szCs w:val="22"/>
                            <w:lang w:eastAsia="ja-JP"/>
                          </w:rPr>
                        </m:ctrlPr>
                      </m:sSupPr>
                      <m:e>
                        <m:r>
                          <m:rPr>
                            <m:sty m:val="p"/>
                          </m:rPr>
                          <w:rPr>
                            <w:rFonts w:ascii="Cambria Math" w:hAnsi="Cambria Math" w:cs="Times New Roman"/>
                            <w:sz w:val="22"/>
                            <w:szCs w:val="22"/>
                            <w:lang w:eastAsia="ja-JP"/>
                          </w:rPr>
                          <m:t>2</m:t>
                        </m:r>
                        <m:ctrlPr>
                          <w:rPr>
                            <w:rFonts w:ascii="Cambria Math" w:hAnsi="Cambria Math" w:cs="Times New Roman"/>
                            <w:bCs/>
                            <w:sz w:val="22"/>
                            <w:szCs w:val="22"/>
                            <w:lang w:eastAsia="ja-JP"/>
                          </w:rPr>
                        </m:ctrlPr>
                      </m:e>
                      <m:sup>
                        <m:d>
                          <m:dPr>
                            <m:ctrlPr>
                              <w:rPr>
                                <w:rFonts w:ascii="Cambria Math" w:hAnsi="Cambria Math" w:cs="Times New Roman"/>
                                <w:bCs/>
                                <w:sz w:val="22"/>
                                <w:szCs w:val="22"/>
                                <w:lang w:eastAsia="ja-JP"/>
                              </w:rPr>
                            </m:ctrlPr>
                          </m:d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BPRE</m:t>
                                </m:r>
                                <m:ctrlPr>
                                  <w:rPr>
                                    <w:rFonts w:ascii="Cambria Math" w:hAnsi="Cambria Math" w:cs="Times New Roman"/>
                                    <w:bCs/>
                                    <w:sz w:val="22"/>
                                    <w:szCs w:val="22"/>
                                    <w:lang w:eastAsia="ja-JP"/>
                                  </w:rPr>
                                </m:ctrlPr>
                              </m:e>
                              <m:sub>
                                <m:r>
                                  <w:rPr>
                                    <w:rFonts w:ascii="Cambria Math" w:hAnsi="Cambria Math" w:cs="Times New Roman"/>
                                    <w:sz w:val="22"/>
                                    <w:szCs w:val="22"/>
                                    <w:lang w:eastAsia="ja-JP"/>
                                  </w:rPr>
                                  <m:t>16QAM</m:t>
                                </m:r>
                                <m:ctrlPr>
                                  <w:rPr>
                                    <w:rFonts w:ascii="Cambria Math" w:hAnsi="Cambria Math" w:cs="Times New Roman"/>
                                    <w:bCs/>
                                    <w:sz w:val="22"/>
                                    <w:szCs w:val="22"/>
                                    <w:lang w:eastAsia="ja-JP"/>
                                  </w:rPr>
                                </m:ctrlPr>
                              </m:sub>
                            </m:sSub>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m:t>
                                </m:r>
                                <m:r>
                                  <w:rPr>
                                    <w:rFonts w:ascii="Cambria Math" w:hAnsi="Cambria Math" w:cs="Times New Roman"/>
                                    <w:sz w:val="22"/>
                                    <w:szCs w:val="22"/>
                                    <w:lang w:eastAsia="ja-JP"/>
                                  </w:rPr>
                                  <m:t>K</m:t>
                                </m:r>
                                <m:ctrlPr>
                                  <w:rPr>
                                    <w:rFonts w:ascii="Cambria Math" w:hAnsi="Cambria Math" w:cs="Times New Roman"/>
                                    <w:bCs/>
                                    <w:sz w:val="22"/>
                                    <w:szCs w:val="22"/>
                                    <w:lang w:eastAsia="ja-JP"/>
                                  </w:rPr>
                                </m:ctrlPr>
                              </m:e>
                              <m:sub>
                                <m:r>
                                  <w:rPr>
                                    <w:rFonts w:ascii="Cambria Math" w:hAnsi="Cambria Math" w:cs="Times New Roman"/>
                                    <w:sz w:val="22"/>
                                    <w:szCs w:val="22"/>
                                    <w:lang w:eastAsia="ja-JP"/>
                                  </w:rPr>
                                  <m:t>s</m:t>
                                </m:r>
                                <m:ctrlPr>
                                  <w:rPr>
                                    <w:rFonts w:ascii="Cambria Math" w:hAnsi="Cambria Math" w:cs="Times New Roman"/>
                                    <w:bCs/>
                                    <w:sz w:val="22"/>
                                    <w:szCs w:val="22"/>
                                    <w:lang w:eastAsia="ja-JP"/>
                                  </w:rPr>
                                </m:ctrlPr>
                              </m:sub>
                            </m:sSub>
                            <m:ctrlPr>
                              <w:rPr>
                                <w:rFonts w:ascii="Cambria Math" w:hAnsi="Cambria Math" w:cs="Times New Roman"/>
                                <w:bCs/>
                                <w:sz w:val="22"/>
                                <w:szCs w:val="22"/>
                                <w:lang w:eastAsia="ja-JP"/>
                              </w:rPr>
                            </m:ctrlPr>
                          </m:e>
                        </m:d>
                        <m:ctrlPr>
                          <w:rPr>
                            <w:rFonts w:ascii="Cambria Math" w:hAnsi="Cambria Math" w:cs="Times New Roman"/>
                            <w:bCs/>
                            <w:sz w:val="22"/>
                            <w:szCs w:val="22"/>
                            <w:lang w:eastAsia="ja-JP"/>
                          </w:rPr>
                        </m:ctrlPr>
                      </m:sup>
                    </m:sSup>
                    <m:r>
                      <m:rPr>
                        <m:sty m:val="p"/>
                      </m:rPr>
                      <w:rPr>
                        <w:rFonts w:ascii="Cambria Math" w:hAnsi="Cambria Math" w:cs="Times New Roman"/>
                        <w:sz w:val="22"/>
                        <w:szCs w:val="22"/>
                        <w:lang w:eastAsia="ja-JP"/>
                      </w:rPr>
                      <m:t>-1</m:t>
                    </m:r>
                    <m:ctrlPr>
                      <w:rPr>
                        <w:rFonts w:ascii="Cambria Math" w:hAnsi="Cambria Math" w:cs="Times New Roman"/>
                        <w:bCs/>
                        <w:sz w:val="22"/>
                        <w:szCs w:val="22"/>
                        <w:lang w:eastAsia="ja-JP"/>
                      </w:rPr>
                    </m:ctrlPr>
                  </m:num>
                  <m:den>
                    <m:sSup>
                      <m:sSupPr>
                        <m:ctrlPr>
                          <w:rPr>
                            <w:rFonts w:ascii="Cambria Math" w:hAnsi="Cambria Math" w:cs="Times New Roman"/>
                            <w:bCs/>
                            <w:sz w:val="22"/>
                            <w:szCs w:val="22"/>
                            <w:lang w:eastAsia="ja-JP"/>
                          </w:rPr>
                        </m:ctrlPr>
                      </m:sSupPr>
                      <m:e>
                        <m:r>
                          <m:rPr>
                            <m:sty m:val="p"/>
                          </m:rPr>
                          <w:rPr>
                            <w:rFonts w:ascii="Cambria Math" w:hAnsi="Cambria Math" w:cs="Times New Roman"/>
                            <w:sz w:val="22"/>
                            <w:szCs w:val="22"/>
                            <w:lang w:eastAsia="ja-JP"/>
                          </w:rPr>
                          <m:t>2</m:t>
                        </m:r>
                        <m:ctrlPr>
                          <w:rPr>
                            <w:rFonts w:ascii="Cambria Math" w:hAnsi="Cambria Math" w:cs="Times New Roman"/>
                            <w:bCs/>
                            <w:sz w:val="22"/>
                            <w:szCs w:val="22"/>
                            <w:lang w:eastAsia="ja-JP"/>
                          </w:rPr>
                        </m:ctrlPr>
                      </m:e>
                      <m:sup>
                        <m:d>
                          <m:dPr>
                            <m:ctrlPr>
                              <w:rPr>
                                <w:rFonts w:ascii="Cambria Math" w:hAnsi="Cambria Math" w:cs="Times New Roman"/>
                                <w:bCs/>
                                <w:sz w:val="22"/>
                                <w:szCs w:val="22"/>
                                <w:lang w:eastAsia="ja-JP"/>
                              </w:rPr>
                            </m:ctrlPr>
                          </m:d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BPRE</m:t>
                                </m:r>
                                <m:ctrlPr>
                                  <w:rPr>
                                    <w:rFonts w:ascii="Cambria Math" w:hAnsi="Cambria Math" w:cs="Times New Roman"/>
                                    <w:bCs/>
                                    <w:sz w:val="22"/>
                                    <w:szCs w:val="22"/>
                                    <w:lang w:eastAsia="ja-JP"/>
                                  </w:rPr>
                                </m:ctrlPr>
                              </m:e>
                              <m:sub>
                                <m:r>
                                  <w:rPr>
                                    <w:rFonts w:ascii="Cambria Math" w:hAnsi="Cambria Math" w:cs="Times New Roman"/>
                                    <w:sz w:val="22"/>
                                    <w:szCs w:val="22"/>
                                    <w:lang w:eastAsia="ja-JP"/>
                                  </w:rPr>
                                  <m:t>QPSK</m:t>
                                </m:r>
                                <m:ctrlPr>
                                  <w:rPr>
                                    <w:rFonts w:ascii="Cambria Math" w:hAnsi="Cambria Math" w:cs="Times New Roman"/>
                                    <w:bCs/>
                                    <w:sz w:val="22"/>
                                    <w:szCs w:val="22"/>
                                    <w:lang w:eastAsia="ja-JP"/>
                                  </w:rPr>
                                </m:ctrlPr>
                              </m:sub>
                            </m:sSub>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m:t>
                                </m:r>
                                <m:r>
                                  <w:rPr>
                                    <w:rFonts w:ascii="Cambria Math" w:hAnsi="Cambria Math" w:cs="Times New Roman"/>
                                    <w:sz w:val="22"/>
                                    <w:szCs w:val="22"/>
                                    <w:lang w:eastAsia="ja-JP"/>
                                  </w:rPr>
                                  <m:t>K</m:t>
                                </m:r>
                                <m:ctrlPr>
                                  <w:rPr>
                                    <w:rFonts w:ascii="Cambria Math" w:hAnsi="Cambria Math" w:cs="Times New Roman"/>
                                    <w:bCs/>
                                    <w:sz w:val="22"/>
                                    <w:szCs w:val="22"/>
                                    <w:lang w:eastAsia="ja-JP"/>
                                  </w:rPr>
                                </m:ctrlPr>
                              </m:e>
                              <m:sub>
                                <m:r>
                                  <w:rPr>
                                    <w:rFonts w:ascii="Cambria Math" w:hAnsi="Cambria Math" w:cs="Times New Roman"/>
                                    <w:sz w:val="22"/>
                                    <w:szCs w:val="22"/>
                                    <w:lang w:eastAsia="ja-JP"/>
                                  </w:rPr>
                                  <m:t>s</m:t>
                                </m:r>
                                <m:ctrlPr>
                                  <w:rPr>
                                    <w:rFonts w:ascii="Cambria Math" w:hAnsi="Cambria Math" w:cs="Times New Roman"/>
                                    <w:bCs/>
                                    <w:sz w:val="22"/>
                                    <w:szCs w:val="22"/>
                                    <w:lang w:eastAsia="ja-JP"/>
                                  </w:rPr>
                                </m:ctrlPr>
                              </m:sub>
                            </m:sSub>
                            <m:ctrlPr>
                              <w:rPr>
                                <w:rFonts w:ascii="Cambria Math" w:hAnsi="Cambria Math" w:cs="Times New Roman"/>
                                <w:bCs/>
                                <w:sz w:val="22"/>
                                <w:szCs w:val="22"/>
                                <w:lang w:eastAsia="ja-JP"/>
                              </w:rPr>
                            </m:ctrlPr>
                          </m:e>
                        </m:d>
                        <m:ctrlPr>
                          <w:rPr>
                            <w:rFonts w:ascii="Cambria Math" w:hAnsi="Cambria Math" w:cs="Times New Roman"/>
                            <w:bCs/>
                            <w:sz w:val="22"/>
                            <w:szCs w:val="22"/>
                            <w:lang w:eastAsia="ja-JP"/>
                          </w:rPr>
                        </m:ctrlPr>
                      </m:sup>
                    </m:sSup>
                    <m:r>
                      <m:rPr>
                        <m:sty m:val="p"/>
                      </m:rPr>
                      <w:rPr>
                        <w:rFonts w:ascii="Cambria Math" w:hAnsi="Cambria Math" w:cs="Times New Roman"/>
                        <w:sz w:val="22"/>
                        <w:szCs w:val="22"/>
                        <w:lang w:eastAsia="ja-JP"/>
                      </w:rPr>
                      <m:t>-1</m:t>
                    </m:r>
                    <m:ctrlPr>
                      <w:rPr>
                        <w:rFonts w:ascii="Cambria Math" w:hAnsi="Cambria Math" w:cs="Times New Roman"/>
                        <w:bCs/>
                        <w:sz w:val="22"/>
                        <w:szCs w:val="22"/>
                        <w:lang w:eastAsia="ja-JP"/>
                      </w:rPr>
                    </m:ctrlPr>
                  </m:den>
                </m:f>
                <m:ctrlPr>
                  <w:rPr>
                    <w:rFonts w:ascii="Cambria Math" w:hAnsi="Cambria Math" w:cs="Times New Roman"/>
                    <w:bCs/>
                    <w:sz w:val="22"/>
                    <w:szCs w:val="22"/>
                    <w:lang w:eastAsia="ja-JP"/>
                  </w:rPr>
                </m:ctrlPr>
              </m:e>
            </m:d>
            <m:ctrlPr>
              <w:rPr>
                <w:rFonts w:ascii="Cambria Math" w:hAnsi="Cambria Math" w:cs="Times New Roman"/>
                <w:bCs/>
                <w:sz w:val="22"/>
                <w:szCs w:val="22"/>
                <w:lang w:eastAsia="ja-JP"/>
              </w:rPr>
            </m:ctrlPr>
          </m:e>
        </m:func>
      </m:oMath>
      <w:r>
        <w:rPr>
          <w:rFonts w:ascii="Times New Roman" w:hAnsi="Times New Roman" w:cs="Times New Roman"/>
          <w:bCs/>
          <w:sz w:val="22"/>
          <w:szCs w:val="22"/>
          <w:lang w:eastAsia="ja-JP"/>
        </w:rPr>
        <w:t xml:space="preserve"> for </w:t>
      </w:r>
      <w:r>
        <w:rPr>
          <w:rFonts w:ascii="Times New Roman" w:hAnsi="Times New Roman" w:cs="Times New Roman"/>
          <w:bCs/>
          <w:i/>
          <w:iCs/>
          <w:sz w:val="22"/>
          <w:szCs w:val="22"/>
          <w:lang w:eastAsia="ja-JP"/>
        </w:rPr>
        <w:t>K</w:t>
      </w:r>
      <w:r>
        <w:rPr>
          <w:rFonts w:ascii="Times New Roman" w:hAnsi="Times New Roman" w:cs="Times New Roman"/>
          <w:bCs/>
          <w:i/>
          <w:iCs/>
          <w:sz w:val="22"/>
          <w:szCs w:val="22"/>
          <w:vertAlign w:val="subscript"/>
          <w:lang w:eastAsia="ja-JP"/>
        </w:rPr>
        <w:t>s</w:t>
      </w:r>
      <w:r>
        <w:rPr>
          <w:rFonts w:ascii="Times New Roman" w:hAnsi="Times New Roman" w:cs="Times New Roman"/>
          <w:bCs/>
          <w:sz w:val="22"/>
          <w:szCs w:val="22"/>
          <w:lang w:eastAsia="ja-JP"/>
        </w:rPr>
        <w:t xml:space="preserve"> = 1.25 or Δ</w:t>
      </w:r>
      <w:r>
        <w:rPr>
          <w:rFonts w:ascii="Times New Roman" w:hAnsi="Times New Roman" w:cs="Times New Roman"/>
          <w:bCs/>
          <w:sz w:val="22"/>
          <w:szCs w:val="22"/>
          <w:vertAlign w:val="subscript"/>
          <w:lang w:eastAsia="ja-JP"/>
        </w:rPr>
        <w:t>TF</w:t>
      </w:r>
      <w:r>
        <w:rPr>
          <w:rFonts w:ascii="Times New Roman" w:hAnsi="Times New Roman" w:cs="Times New Roman"/>
          <w:bCs/>
          <w:sz w:val="22"/>
          <w:szCs w:val="22"/>
          <w:lang w:eastAsia="ja-JP"/>
        </w:rPr>
        <w:t xml:space="preserve"> = 0 for </w:t>
      </w:r>
      <w:r>
        <w:rPr>
          <w:rFonts w:ascii="Times New Roman" w:hAnsi="Times New Roman" w:cs="Times New Roman"/>
          <w:bCs/>
          <w:i/>
          <w:iCs/>
          <w:sz w:val="22"/>
          <w:szCs w:val="22"/>
          <w:lang w:eastAsia="ja-JP"/>
        </w:rPr>
        <w:t>K</w:t>
      </w:r>
      <w:r>
        <w:rPr>
          <w:rFonts w:ascii="Times New Roman" w:hAnsi="Times New Roman" w:cs="Times New Roman"/>
          <w:bCs/>
          <w:i/>
          <w:iCs/>
          <w:sz w:val="22"/>
          <w:szCs w:val="22"/>
          <w:vertAlign w:val="subscript"/>
          <w:lang w:eastAsia="ja-JP"/>
        </w:rPr>
        <w:t>s</w:t>
      </w:r>
      <w:r>
        <w:rPr>
          <w:rFonts w:ascii="Times New Roman" w:hAnsi="Times New Roman" w:cs="Times New Roman"/>
          <w:bCs/>
          <w:sz w:val="22"/>
          <w:szCs w:val="22"/>
          <w:lang w:eastAsia="ja-JP"/>
        </w:rPr>
        <w:t xml:space="preserve"> = 0, where BPRE =</w:t>
      </w:r>
      <m:oMath>
        <m:r>
          <m:rPr>
            <m:sty m:val="p"/>
          </m:rPr>
          <w:rPr>
            <w:rFonts w:ascii="Cambria Math" w:hAnsi="Cambria Math" w:cs="Times New Roman"/>
            <w:sz w:val="22"/>
            <w:szCs w:val="22"/>
            <w:lang w:eastAsia="ja-JP"/>
          </w:rPr>
          <m:t xml:space="preserve"> </m:t>
        </m:r>
        <m:sSub>
          <m:sSubPr>
            <m:ctrlPr>
              <w:rPr>
                <w:rFonts w:ascii="Cambria Math" w:hAnsi="Cambria Math" w:cs="Times New Roman"/>
                <w:bCs/>
                <w:sz w:val="22"/>
                <w:szCs w:val="22"/>
                <w:lang w:eastAsia="ja-JP"/>
              </w:rPr>
            </m:ctrlPr>
          </m:sSub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CodeRate</m:t>
                </m:r>
                <m:ctrlPr>
                  <w:rPr>
                    <w:rFonts w:ascii="Cambria Math" w:hAnsi="Cambria Math" w:cs="Times New Roman"/>
                    <w:bCs/>
                    <w:sz w:val="22"/>
                    <w:szCs w:val="22"/>
                    <w:lang w:eastAsia="ja-JP"/>
                  </w:rPr>
                </m:ctrlPr>
              </m:e>
              <m:sub>
                <m:r>
                  <w:rPr>
                    <w:rFonts w:ascii="Cambria Math" w:hAnsi="Cambria Math" w:cs="Times New Roman"/>
                    <w:sz w:val="22"/>
                    <w:szCs w:val="22"/>
                    <w:lang w:eastAsia="ja-JP"/>
                  </w:rPr>
                  <m:t>max</m:t>
                </m:r>
                <m:ctrlPr>
                  <w:rPr>
                    <w:rFonts w:ascii="Cambria Math" w:hAnsi="Cambria Math" w:cs="Times New Roman"/>
                    <w:bCs/>
                    <w:sz w:val="22"/>
                    <w:szCs w:val="22"/>
                    <w:lang w:eastAsia="ja-JP"/>
                  </w:rPr>
                </m:ctrlPr>
              </m:sub>
            </m:sSub>
            <m:r>
              <m:rPr>
                <m:sty m:val="p"/>
              </m:rPr>
              <w:rPr>
                <w:rFonts w:ascii="Cambria Math" w:hAnsi="Cambria Math" w:cs="Times New Roman"/>
                <w:sz w:val="22"/>
                <w:szCs w:val="22"/>
                <w:lang w:eastAsia="ja-JP"/>
              </w:rPr>
              <m:t>∙</m:t>
            </m:r>
            <m:r>
              <w:rPr>
                <w:rFonts w:ascii="Cambria Math" w:hAnsi="Cambria Math" w:cs="Times New Roman"/>
                <w:sz w:val="22"/>
                <w:szCs w:val="22"/>
                <w:lang w:eastAsia="ja-JP"/>
              </w:rPr>
              <m:t>Q</m:t>
            </m:r>
            <m:ctrlPr>
              <w:rPr>
                <w:rFonts w:ascii="Cambria Math" w:hAnsi="Cambria Math" w:cs="Times New Roman"/>
                <w:bCs/>
                <w:sz w:val="22"/>
                <w:szCs w:val="22"/>
                <w:lang w:eastAsia="ja-JP"/>
              </w:rPr>
            </m:ctrlPr>
          </m:e>
          <m:sub>
            <m:r>
              <w:rPr>
                <w:rFonts w:ascii="Cambria Math" w:hAnsi="Cambria Math" w:cs="Times New Roman"/>
                <w:sz w:val="22"/>
                <w:szCs w:val="22"/>
                <w:lang w:eastAsia="ja-JP"/>
              </w:rPr>
              <m:t>m</m:t>
            </m:r>
            <m:ctrlPr>
              <w:rPr>
                <w:rFonts w:ascii="Cambria Math" w:hAnsi="Cambria Math" w:cs="Times New Roman"/>
                <w:bCs/>
                <w:sz w:val="22"/>
                <w:szCs w:val="22"/>
                <w:lang w:eastAsia="ja-JP"/>
              </w:rPr>
            </m:ctrlPr>
          </m:sub>
        </m:sSub>
      </m:oMath>
      <w:r>
        <w:rPr>
          <w:rFonts w:ascii="Times New Roman" w:hAnsi="Times New Roman" w:cs="Times New Roman"/>
          <w:bCs/>
          <w:sz w:val="22"/>
          <w:szCs w:val="22"/>
          <w:lang w:eastAsia="ja-JP"/>
        </w:rPr>
        <w:t xml:space="preserve">. </w:t>
      </w:r>
      <m:oMath>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CodeRate</m:t>
            </m:r>
            <m:ctrlPr>
              <w:rPr>
                <w:rFonts w:ascii="Cambria Math" w:hAnsi="Cambria Math" w:cs="Times New Roman"/>
                <w:bCs/>
                <w:sz w:val="22"/>
                <w:szCs w:val="22"/>
                <w:lang w:eastAsia="ja-JP"/>
              </w:rPr>
            </m:ctrlPr>
          </m:e>
          <m:sub>
            <m:r>
              <w:rPr>
                <w:rFonts w:ascii="Cambria Math" w:hAnsi="Cambria Math" w:cs="Times New Roman"/>
                <w:sz w:val="22"/>
                <w:szCs w:val="22"/>
                <w:lang w:eastAsia="ja-JP"/>
              </w:rPr>
              <m:t>max</m:t>
            </m:r>
            <m:ctrlPr>
              <w:rPr>
                <w:rFonts w:ascii="Cambria Math" w:hAnsi="Cambria Math" w:cs="Times New Roman"/>
                <w:bCs/>
                <w:sz w:val="22"/>
                <w:szCs w:val="22"/>
                <w:lang w:eastAsia="ja-JP"/>
              </w:rPr>
            </m:ctrlPr>
          </m:sub>
        </m:sSub>
      </m:oMath>
      <w:r>
        <w:rPr>
          <w:rFonts w:ascii="Times New Roman" w:hAnsi="Times New Roman" w:cs="Times New Roman"/>
          <w:bCs/>
          <w:sz w:val="22"/>
          <w:szCs w:val="22"/>
          <w:lang w:eastAsia="ja-JP"/>
        </w:rPr>
        <w:t xml:space="preserve"> is the highest code rate in the TBS/MCS table used for the Modulation Scheme, and </w:t>
      </w:r>
      <m:oMath>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Q</m:t>
            </m:r>
            <m:ctrlPr>
              <w:rPr>
                <w:rFonts w:ascii="Cambria Math" w:hAnsi="Cambria Math" w:cs="Times New Roman"/>
                <w:bCs/>
                <w:sz w:val="22"/>
                <w:szCs w:val="22"/>
                <w:lang w:eastAsia="ja-JP"/>
              </w:rPr>
            </m:ctrlPr>
          </m:e>
          <m:sub>
            <m:r>
              <w:rPr>
                <w:rFonts w:ascii="Cambria Math" w:hAnsi="Cambria Math" w:cs="Times New Roman"/>
                <w:sz w:val="22"/>
                <w:szCs w:val="22"/>
                <w:lang w:eastAsia="ja-JP"/>
              </w:rPr>
              <m:t>m</m:t>
            </m:r>
            <m:ctrlPr>
              <w:rPr>
                <w:rFonts w:ascii="Cambria Math" w:hAnsi="Cambria Math" w:cs="Times New Roman"/>
                <w:bCs/>
                <w:sz w:val="22"/>
                <w:szCs w:val="22"/>
                <w:lang w:eastAsia="ja-JP"/>
              </w:rPr>
            </m:ctrlPr>
          </m:sub>
        </m:sSub>
      </m:oMath>
      <w:r>
        <w:rPr>
          <w:rFonts w:ascii="Times New Roman" w:hAnsi="Times New Roman" w:cs="Times New Roman"/>
          <w:bCs/>
          <w:sz w:val="22"/>
          <w:szCs w:val="22"/>
          <w:lang w:eastAsia="ja-JP"/>
        </w:rPr>
        <w:t xml:space="preserve"> is the number of bits per M-ary symbol of the Modulation Scheme.</w:t>
      </w:r>
    </w:p>
    <w:p/>
    <w:p>
      <w:r>
        <w:rPr>
          <w:rFonts w:hint="eastAsia"/>
        </w:rPr>
        <w:t>P</w:t>
      </w:r>
      <w:r>
        <w:t>lease input your preference and reasons on the down-selection, and your comments on the FFS as well:</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Huawei, HiSilicon</w:t>
            </w:r>
          </w:p>
        </w:tc>
        <w:tc>
          <w:tcPr>
            <w:tcW w:w="7469" w:type="dxa"/>
          </w:tcPr>
          <w:p>
            <w:r>
              <w:rPr>
                <w:rFonts w:hint="eastAsia"/>
              </w:rPr>
              <w:t>W</w:t>
            </w:r>
            <w:r>
              <w:t>e are OK with proposal 7 and support option 1, since it is sufficient to follow the LTE principle and seems no need to introduce a different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heme="minorHAnsi" w:hAnsiTheme="minorHAnsi" w:cstheme="minorHAnsi"/>
                <w:szCs w:val="20"/>
              </w:rPr>
            </w:pPr>
            <w:r>
              <w:rPr>
                <w:rFonts w:asciiTheme="minorHAnsi" w:hAnsiTheme="minorHAnsi" w:cstheme="minorHAnsi"/>
                <w:szCs w:val="20"/>
                <w:lang w:eastAsia="zh-CN"/>
              </w:rPr>
              <w:t>Ericsson</w:t>
            </w:r>
          </w:p>
        </w:tc>
        <w:tc>
          <w:tcPr>
            <w:tcW w:w="7469" w:type="dxa"/>
          </w:tcPr>
          <w:p>
            <w:pPr>
              <w:rPr>
                <w:rFonts w:asciiTheme="minorHAnsi" w:hAnsiTheme="minorHAnsi" w:cstheme="minorHAnsi"/>
                <w:szCs w:val="20"/>
                <w:lang w:eastAsia="zh-CN"/>
              </w:rPr>
            </w:pPr>
            <w:r>
              <w:rPr>
                <w:rFonts w:asciiTheme="minorHAnsi" w:hAnsiTheme="minorHAnsi" w:cstheme="minorHAnsi"/>
                <w:szCs w:val="20"/>
                <w:lang w:eastAsia="zh-CN"/>
              </w:rPr>
              <w:t>Proposal 7:</w:t>
            </w:r>
          </w:p>
          <w:p>
            <w:pPr>
              <w:rPr>
                <w:rFonts w:asciiTheme="minorHAnsi" w:hAnsiTheme="minorHAnsi" w:cstheme="minorHAnsi"/>
                <w:szCs w:val="20"/>
                <w:lang w:eastAsia="zh-CN"/>
              </w:rPr>
            </w:pPr>
            <w:r>
              <w:rPr>
                <w:rFonts w:asciiTheme="minorHAnsi" w:hAnsiTheme="minorHAnsi" w:cstheme="minorHAnsi"/>
                <w:szCs w:val="20"/>
                <w:lang w:eastAsia="zh-CN"/>
              </w:rPr>
              <w:t>Question on Option 1, what is the actual result we are getting with option 1?</w:t>
            </w:r>
          </w:p>
          <w:p>
            <w:pPr>
              <w:rPr>
                <w:sz w:val="20"/>
                <w:szCs w:val="20"/>
                <w:lang w:val="en-GB" w:eastAsia="ja-JP"/>
              </w:rPr>
            </w:pPr>
            <w:r>
              <w:rPr>
                <w:rFonts w:asciiTheme="minorHAnsi" w:hAnsiTheme="minorHAnsi" w:cstheme="minorHAnsi"/>
                <w:szCs w:val="20"/>
              </w:rPr>
              <w:t xml:space="preserve">For Option 5, it is not mentioned that it also re-uses the LTE’s definition, the only simplification is on </w:t>
            </w:r>
            <w:r>
              <w:rPr>
                <w:rFonts w:asciiTheme="minorHAnsi" w:hAnsiTheme="minorHAnsi" w:cstheme="minorHAnsi"/>
                <w:i/>
                <w:iCs/>
                <w:szCs w:val="20"/>
              </w:rPr>
              <w:t>BPRE</w:t>
            </w:r>
            <w:r>
              <w:rPr>
                <w:rFonts w:asciiTheme="minorHAnsi" w:hAnsiTheme="minorHAnsi" w:cstheme="minorHAnsi"/>
                <w:szCs w:val="20"/>
              </w:rPr>
              <w:t xml:space="preserve">, which is made dependent on the code rate and modulation scheme as follows: </w:t>
            </w:r>
            <w:r>
              <w:rPr>
                <w:i/>
                <w:iCs/>
                <w:sz w:val="20"/>
                <w:szCs w:val="20"/>
                <w:lang w:eastAsia="ja-JP"/>
              </w:rPr>
              <w:t>BPRE</w:t>
            </w:r>
            <w:r>
              <w:rPr>
                <w:sz w:val="20"/>
                <w:szCs w:val="20"/>
                <w:lang w:eastAsia="ja-JP"/>
              </w:rPr>
              <w:t xml:space="preserve"> =</w:t>
            </w:r>
            <m:oMath>
              <m:r>
                <m:rPr>
                  <m:sty m:val="p"/>
                </m:rPr>
                <w:rPr>
                  <w:rFonts w:ascii="Cambria Math" w:hAnsi="Cambria Math"/>
                  <w:sz w:val="20"/>
                  <w:szCs w:val="20"/>
                  <w:lang w:eastAsia="ja-JP"/>
                </w:rPr>
                <m:t xml:space="preserve"> </m:t>
              </m:r>
              <m:sSub>
                <m:sSubPr>
                  <m:ctrlPr>
                    <w:rPr>
                      <w:rFonts w:ascii="Cambria Math" w:hAnsi="Cambria Math"/>
                      <w:sz w:val="20"/>
                      <w:szCs w:val="20"/>
                      <w:lang w:val="en-GB" w:eastAsia="ja-JP"/>
                    </w:rPr>
                  </m:ctrlPr>
                </m:sSubPr>
                <m:e>
                  <m:sSub>
                    <m:sSubPr>
                      <m:ctrlPr>
                        <w:rPr>
                          <w:rFonts w:ascii="Cambria Math" w:hAnsi="Cambria Math"/>
                          <w:sz w:val="20"/>
                          <w:szCs w:val="20"/>
                          <w:lang w:val="en-GB" w:eastAsia="ja-JP"/>
                        </w:rPr>
                      </m:ctrlPr>
                    </m:sSubPr>
                    <m:e>
                      <m:r>
                        <w:rPr>
                          <w:rFonts w:ascii="Cambria Math" w:hAnsi="Cambria Math"/>
                          <w:sz w:val="20"/>
                          <w:szCs w:val="20"/>
                          <w:lang w:val="en-GB" w:eastAsia="ja-JP"/>
                        </w:rPr>
                        <m:t>CodeRate</m:t>
                      </m:r>
                      <m:ctrlPr>
                        <w:rPr>
                          <w:rFonts w:ascii="Cambria Math" w:hAnsi="Cambria Math"/>
                          <w:sz w:val="20"/>
                          <w:szCs w:val="20"/>
                          <w:lang w:val="en-GB" w:eastAsia="ja-JP"/>
                        </w:rPr>
                      </m:ctrlPr>
                    </m:e>
                    <m:sub>
                      <m:r>
                        <w:rPr>
                          <w:rFonts w:ascii="Cambria Math" w:hAnsi="Cambria Math"/>
                          <w:sz w:val="20"/>
                          <w:szCs w:val="20"/>
                          <w:lang w:val="en-GB" w:eastAsia="ja-JP"/>
                        </w:rPr>
                        <m:t>max</m:t>
                      </m:r>
                      <m:ctrlPr>
                        <w:rPr>
                          <w:rFonts w:ascii="Cambria Math" w:hAnsi="Cambria Math"/>
                          <w:sz w:val="20"/>
                          <w:szCs w:val="20"/>
                          <w:lang w:val="en-GB" w:eastAsia="ja-JP"/>
                        </w:rPr>
                      </m:ctrlPr>
                    </m:sub>
                  </m:sSub>
                  <m:r>
                    <m:rPr>
                      <m:sty m:val="p"/>
                    </m:rPr>
                    <w:rPr>
                      <w:rFonts w:ascii="Cambria Math" w:hAnsi="Cambria Math"/>
                      <w:sz w:val="20"/>
                      <w:szCs w:val="20"/>
                      <w:lang w:eastAsia="ja-JP"/>
                    </w:rPr>
                    <m:t>∙</m:t>
                  </m:r>
                  <m:r>
                    <w:rPr>
                      <w:rFonts w:ascii="Cambria Math" w:hAnsi="Cambria Math"/>
                      <w:sz w:val="20"/>
                      <w:szCs w:val="20"/>
                      <w:lang w:val="en-GB" w:eastAsia="ja-JP"/>
                    </w:rPr>
                    <m:t>Q</m:t>
                  </m:r>
                  <m:ctrlPr>
                    <w:rPr>
                      <w:rFonts w:ascii="Cambria Math" w:hAnsi="Cambria Math"/>
                      <w:sz w:val="20"/>
                      <w:szCs w:val="20"/>
                      <w:lang w:val="en-GB" w:eastAsia="ja-JP"/>
                    </w:rPr>
                  </m:ctrlPr>
                </m:e>
                <m:sub>
                  <m:r>
                    <w:rPr>
                      <w:rFonts w:ascii="Cambria Math" w:hAnsi="Cambria Math"/>
                      <w:sz w:val="20"/>
                      <w:szCs w:val="20"/>
                      <w:lang w:val="en-GB" w:eastAsia="ja-JP"/>
                    </w:rPr>
                    <m:t>m</m:t>
                  </m:r>
                  <m:ctrlPr>
                    <w:rPr>
                      <w:rFonts w:ascii="Cambria Math" w:hAnsi="Cambria Math"/>
                      <w:sz w:val="20"/>
                      <w:szCs w:val="20"/>
                      <w:lang w:val="en-GB" w:eastAsia="ja-JP"/>
                    </w:rPr>
                  </m:ctrlPr>
                </m:sub>
              </m:sSub>
            </m:oMath>
            <w:r>
              <w:rPr>
                <w:rFonts w:asciiTheme="minorHAnsi" w:hAnsiTheme="minorHAnsi" w:cstheme="minorHAnsi"/>
                <w:szCs w:val="20"/>
              </w:rPr>
              <w:t>. Then to determine</w:t>
            </w:r>
            <w:r>
              <w:rPr>
                <w:sz w:val="20"/>
                <w:szCs w:val="20"/>
                <w:lang w:val="en-GB" w:eastAsia="ja-JP"/>
              </w:rPr>
              <w:t xml:space="preserve"> Δ</w:t>
            </w:r>
            <w:r>
              <w:rPr>
                <w:sz w:val="20"/>
                <w:szCs w:val="20"/>
                <w:vertAlign w:val="subscript"/>
                <w:lang w:val="en-GB" w:eastAsia="ja-JP"/>
              </w:rPr>
              <w:t>TF</w:t>
            </w:r>
            <w:r>
              <w:rPr>
                <w:sz w:val="20"/>
                <w:szCs w:val="20"/>
                <w:lang w:val="en-GB" w:eastAsia="ja-JP"/>
              </w:rPr>
              <w:t xml:space="preserve">, </w:t>
            </w:r>
            <w:r>
              <w:rPr>
                <w:rFonts w:asciiTheme="minorHAnsi" w:hAnsiTheme="minorHAnsi" w:cstheme="minorHAnsi"/>
                <w:szCs w:val="20"/>
              </w:rPr>
              <w:t>we calculate first the TF for QPSK and then TF for 16-QAM as to obtain the difference between them (i.e., ΔTF):</w:t>
            </w:r>
          </w:p>
          <w:p>
            <w:pPr>
              <w:pStyle w:val="66"/>
              <w:rPr>
                <w:rFonts w:ascii="Times New Roman" w:hAnsi="Times New Roman"/>
                <w:sz w:val="20"/>
                <w:szCs w:val="20"/>
                <w:lang w:val="en-GB" w:eastAsia="ja-JP"/>
              </w:rPr>
            </w:pPr>
          </w:p>
          <w:p>
            <w:pPr>
              <w:ind w:left="720"/>
              <w:rPr>
                <w:lang w:val="sv-SE"/>
              </w:rPr>
            </w:pPr>
            <w:r>
              <w:rPr>
                <w:lang w:val="sv-SE"/>
              </w:rPr>
              <w:t>TF</w:t>
            </w:r>
            <w:r>
              <w:rPr>
                <w:vertAlign w:val="subscript"/>
                <w:lang w:val="sv-SE"/>
              </w:rPr>
              <w:t>QPSK</w:t>
            </w:r>
            <w:r>
              <w:rPr>
                <w:lang w:val="sv-SE"/>
              </w:rPr>
              <w:t xml:space="preserve"> = </w:t>
            </w:r>
            <m:oMath>
              <m:r>
                <m:rPr>
                  <m:sty m:val="p"/>
                </m:rPr>
                <w:rPr>
                  <w:rFonts w:ascii="Cambria Math" w:hAnsi="Cambria Math"/>
                  <w:lang w:val="sv-SE"/>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sv-SE"/>
                        </w:rPr>
                        <m:t>log</m:t>
                      </m:r>
                      <m:ctrlPr>
                        <w:rPr>
                          <w:rFonts w:ascii="Cambria Math" w:hAnsi="Cambria Math"/>
                        </w:rPr>
                      </m:ctrlPr>
                    </m:e>
                    <m:sub>
                      <m:r>
                        <m:rPr>
                          <m:sty m:val="p"/>
                        </m:rPr>
                        <w:rPr>
                          <w:rFonts w:ascii="Cambria Math" w:hAnsi="Cambria Math"/>
                          <w:lang w:val="sv-SE"/>
                        </w:rPr>
                        <m:t>10</m:t>
                      </m:r>
                      <m:ctrlPr>
                        <w:rPr>
                          <w:rFonts w:ascii="Cambria Math" w:hAnsi="Cambria Math"/>
                        </w:rPr>
                      </m:ctrlPr>
                    </m:sub>
                  </m:sSub>
                  <m:ctrlPr>
                    <w:rPr>
                      <w:rFonts w:ascii="Cambria Math" w:hAnsi="Cambria Math"/>
                    </w:rPr>
                  </m:ctrlPr>
                </m:fName>
                <m:e>
                  <m:d>
                    <m:dPr>
                      <m:ctrlPr>
                        <w:rPr>
                          <w:rFonts w:ascii="Cambria Math" w:hAnsi="Cambria Math"/>
                        </w:rPr>
                      </m:ctrlPr>
                    </m:dPr>
                    <m:e>
                      <m:sSup>
                        <m:sSupPr>
                          <m:ctrlPr>
                            <w:rPr>
                              <w:rFonts w:ascii="Cambria Math" w:hAnsi="Cambria Math"/>
                            </w:rPr>
                          </m:ctrlPr>
                        </m:sSupPr>
                        <m:e>
                          <m:r>
                            <m:rPr>
                              <m:sty m:val="p"/>
                            </m:rPr>
                            <w:rPr>
                              <w:rFonts w:ascii="Cambria Math" w:hAnsi="Cambria Math"/>
                              <w:lang w:val="sv-SE"/>
                            </w:rPr>
                            <m:t>2</m:t>
                          </m:r>
                          <m:ctrlPr>
                            <w:rPr>
                              <w:rFonts w:ascii="Cambria Math" w:hAnsi="Cambria Math"/>
                            </w:rPr>
                          </m:ctrlPr>
                        </m:e>
                        <m:sup>
                          <m:d>
                            <m:dPr>
                              <m:ctrlPr>
                                <w:rPr>
                                  <w:rFonts w:ascii="Cambria Math" w:hAnsi="Cambria Math"/>
                                </w:rPr>
                              </m:ctrlPr>
                            </m:dPr>
                            <m:e>
                              <m:sSub>
                                <m:sSubPr>
                                  <m:ctrlPr>
                                    <w:rPr>
                                      <w:rFonts w:ascii="Cambria Math" w:hAnsi="Cambria Math"/>
                                    </w:rPr>
                                  </m:ctrlPr>
                                </m:sSubPr>
                                <m:e>
                                  <m:sSub>
                                    <m:sSubPr>
                                      <m:ctrlPr>
                                        <w:rPr>
                                          <w:rFonts w:ascii="Cambria Math" w:hAnsi="Cambria Math"/>
                                        </w:rPr>
                                      </m:ctrlPr>
                                    </m:sSubPr>
                                    <m:e>
                                      <m:sSub>
                                        <m:sSubPr>
                                          <m:ctrlPr>
                                            <w:rPr>
                                              <w:rFonts w:ascii="Cambria Math" w:hAnsi="Cambria Math"/>
                                            </w:rPr>
                                          </m:ctrlPr>
                                        </m:sSubPr>
                                        <m:e>
                                          <m:r>
                                            <w:rPr>
                                              <w:rFonts w:ascii="Cambria Math" w:hAnsi="Cambria Math"/>
                                            </w:rPr>
                                            <m:t>CodeRate</m:t>
                                          </m:r>
                                          <m:ctrlPr>
                                            <w:rPr>
                                              <w:rFonts w:ascii="Cambria Math" w:hAnsi="Cambria Math"/>
                                            </w:rPr>
                                          </m:ctrlPr>
                                        </m:e>
                                        <m:sub>
                                          <m:r>
                                            <w:rPr>
                                              <w:rFonts w:ascii="Cambria Math" w:hAnsi="Cambria Math"/>
                                            </w:rPr>
                                            <m:t>max</m:t>
                                          </m:r>
                                          <m:ctrlPr>
                                            <w:rPr>
                                              <w:rFonts w:ascii="Cambria Math" w:hAnsi="Cambria Math"/>
                                            </w:rPr>
                                          </m:ctrlPr>
                                        </m:sub>
                                      </m:sSub>
                                      <m:r>
                                        <m:rPr>
                                          <m:sty m:val="p"/>
                                        </m:rPr>
                                        <w:rPr>
                                          <w:rFonts w:ascii="Cambria Math" w:hAnsi="Cambria Math"/>
                                          <w:lang w:val="sv-SE"/>
                                        </w:rPr>
                                        <m:t>∙</m:t>
                                      </m:r>
                                      <m:r>
                                        <w:rPr>
                                          <w:rFonts w:ascii="Cambria Math" w:hAnsi="Cambria Math"/>
                                        </w:rPr>
                                        <m:t>Q</m:t>
                                      </m:r>
                                      <m:ctrlPr>
                                        <w:rPr>
                                          <w:rFonts w:ascii="Cambria Math" w:hAnsi="Cambria Math"/>
                                        </w:rPr>
                                      </m:ctrlPr>
                                    </m:e>
                                    <m:sub>
                                      <m:r>
                                        <w:rPr>
                                          <w:rFonts w:ascii="Cambria Math" w:hAnsi="Cambria Math"/>
                                        </w:rPr>
                                        <m:t>m</m:t>
                                      </m:r>
                                      <m:ctrlPr>
                                        <w:rPr>
                                          <w:rFonts w:ascii="Cambria Math" w:hAnsi="Cambria Math"/>
                                        </w:rPr>
                                      </m:ctrlPr>
                                    </m:sub>
                                  </m:sSub>
                                  <m:r>
                                    <m:rPr>
                                      <m:sty m:val="p"/>
                                    </m:rPr>
                                    <w:rPr>
                                      <w:rFonts w:ascii="Cambria Math" w:hAnsi="Cambria Math"/>
                                      <w:lang w:val="sv-SE"/>
                                    </w:rPr>
                                    <m:t>(</m:t>
                                  </m:r>
                                  <m:r>
                                    <w:rPr>
                                      <w:rFonts w:ascii="Cambria Math" w:hAnsi="Cambria Math"/>
                                    </w:rPr>
                                    <m:t>i</m:t>
                                  </m:r>
                                  <m:r>
                                    <m:rPr>
                                      <m:sty m:val="p"/>
                                    </m:rPr>
                                    <w:rPr>
                                      <w:rFonts w:ascii="Cambria Math" w:hAnsi="Cambria Math"/>
                                      <w:lang w:val="sv-SE"/>
                                    </w:rPr>
                                    <m:t>)∙</m:t>
                                  </m:r>
                                  <m:r>
                                    <w:rPr>
                                      <w:rFonts w:ascii="Cambria Math" w:hAnsi="Cambria Math"/>
                                    </w:rPr>
                                    <m:t>K</m:t>
                                  </m:r>
                                  <m:ctrlPr>
                                    <w:rPr>
                                      <w:rFonts w:ascii="Cambria Math" w:hAnsi="Cambria Math"/>
                                    </w:rPr>
                                  </m:ctrlPr>
                                </m:e>
                                <m:sub>
                                  <m:r>
                                    <w:rPr>
                                      <w:rFonts w:ascii="Cambria Math" w:hAnsi="Cambria Math"/>
                                    </w:rPr>
                                    <m:t>s</m:t>
                                  </m:r>
                                  <m:ctrlPr>
                                    <w:rPr>
                                      <w:rFonts w:ascii="Cambria Math" w:hAnsi="Cambria Math"/>
                                    </w:rPr>
                                  </m:ctrlPr>
                                </m:sub>
                              </m:sSub>
                              <m:ctrlPr>
                                <w:rPr>
                                  <w:rFonts w:ascii="Cambria Math" w:hAnsi="Cambria Math"/>
                                </w:rPr>
                              </m:ctrlPr>
                            </m:e>
                          </m:d>
                          <m:ctrlPr>
                            <w:rPr>
                              <w:rFonts w:ascii="Cambria Math" w:hAnsi="Cambria Math"/>
                            </w:rPr>
                          </m:ctrlPr>
                        </m:sup>
                      </m:sSup>
                      <m:r>
                        <m:rPr>
                          <m:sty m:val="p"/>
                        </m:rPr>
                        <w:rPr>
                          <w:rFonts w:ascii="Cambria Math" w:hAnsi="Cambria Math"/>
                          <w:lang w:val="sv-SE"/>
                        </w:rPr>
                        <m:t>-1</m:t>
                      </m:r>
                      <m:ctrlPr>
                        <w:rPr>
                          <w:rFonts w:ascii="Cambria Math" w:hAnsi="Cambria Math"/>
                        </w:rPr>
                      </m:ctrlPr>
                    </m:e>
                  </m:d>
                  <m:ctrlPr>
                    <w:rPr>
                      <w:rFonts w:ascii="Cambria Math" w:hAnsi="Cambria Math"/>
                    </w:rPr>
                  </m:ctrlPr>
                </m:e>
              </m:func>
            </m:oMath>
            <w:r>
              <w:rPr>
                <w:lang w:val="sv-SE"/>
              </w:rPr>
              <w:t xml:space="preserve"> = </w:t>
            </w:r>
            <m:oMath>
              <m:r>
                <m:rPr>
                  <m:sty m:val="p"/>
                </m:rPr>
                <w:rPr>
                  <w:rFonts w:ascii="Cambria Math" w:hAnsi="Cambria Math"/>
                  <w:lang w:val="sv-SE"/>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sv-SE"/>
                        </w:rPr>
                        <m:t>log</m:t>
                      </m:r>
                      <m:ctrlPr>
                        <w:rPr>
                          <w:rFonts w:ascii="Cambria Math" w:hAnsi="Cambria Math"/>
                        </w:rPr>
                      </m:ctrlPr>
                    </m:e>
                    <m:sub>
                      <m:r>
                        <m:rPr>
                          <m:sty m:val="p"/>
                        </m:rPr>
                        <w:rPr>
                          <w:rFonts w:ascii="Cambria Math" w:hAnsi="Cambria Math"/>
                          <w:lang w:val="sv-SE"/>
                        </w:rPr>
                        <m:t>10</m:t>
                      </m:r>
                      <m:ctrlPr>
                        <w:rPr>
                          <w:rFonts w:ascii="Cambria Math" w:hAnsi="Cambria Math"/>
                        </w:rPr>
                      </m:ctrlPr>
                    </m:sub>
                  </m:sSub>
                  <m:ctrlPr>
                    <w:rPr>
                      <w:rFonts w:ascii="Cambria Math" w:hAnsi="Cambria Math"/>
                    </w:rPr>
                  </m:ctrlPr>
                </m:fName>
                <m:e>
                  <m:d>
                    <m:dPr>
                      <m:ctrlPr>
                        <w:rPr>
                          <w:rFonts w:ascii="Cambria Math" w:hAnsi="Cambria Math"/>
                        </w:rPr>
                      </m:ctrlPr>
                    </m:dPr>
                    <m:e>
                      <m:sSup>
                        <m:sSupPr>
                          <m:ctrlPr>
                            <w:rPr>
                              <w:rFonts w:ascii="Cambria Math" w:hAnsi="Cambria Math"/>
                            </w:rPr>
                          </m:ctrlPr>
                        </m:sSupPr>
                        <m:e>
                          <m:r>
                            <m:rPr>
                              <m:sty m:val="p"/>
                            </m:rPr>
                            <w:rPr>
                              <w:rFonts w:ascii="Cambria Math" w:hAnsi="Cambria Math"/>
                              <w:lang w:val="sv-SE"/>
                            </w:rPr>
                            <m:t>2</m:t>
                          </m:r>
                          <m:ctrlPr>
                            <w:rPr>
                              <w:rFonts w:ascii="Cambria Math" w:hAnsi="Cambria Math"/>
                            </w:rPr>
                          </m:ctrlPr>
                        </m:e>
                        <m:sup>
                          <m:d>
                            <m:dPr>
                              <m:ctrlPr>
                                <w:rPr>
                                  <w:rFonts w:ascii="Cambria Math" w:hAnsi="Cambria Math"/>
                                </w:rPr>
                              </m:ctrlPr>
                            </m:dPr>
                            <m:e>
                              <m:r>
                                <m:rPr>
                                  <m:sty m:val="p"/>
                                </m:rPr>
                                <w:rPr>
                                  <w:rFonts w:ascii="Cambria Math" w:hAnsi="Cambria Math"/>
                                  <w:lang w:val="sv-SE"/>
                                </w:rPr>
                                <m:t>0.92∙2∙1.25</m:t>
                              </m:r>
                              <m:ctrlPr>
                                <w:rPr>
                                  <w:rFonts w:ascii="Cambria Math" w:hAnsi="Cambria Math"/>
                                </w:rPr>
                              </m:ctrlPr>
                            </m:e>
                          </m:d>
                          <m:ctrlPr>
                            <w:rPr>
                              <w:rFonts w:ascii="Cambria Math" w:hAnsi="Cambria Math"/>
                            </w:rPr>
                          </m:ctrlPr>
                        </m:sup>
                      </m:sSup>
                      <m:r>
                        <m:rPr>
                          <m:sty m:val="p"/>
                        </m:rPr>
                        <w:rPr>
                          <w:rFonts w:ascii="Cambria Math" w:hAnsi="Cambria Math"/>
                          <w:lang w:val="sv-SE"/>
                        </w:rPr>
                        <m:t>-1</m:t>
                      </m:r>
                      <m:ctrlPr>
                        <w:rPr>
                          <w:rFonts w:ascii="Cambria Math" w:hAnsi="Cambria Math"/>
                        </w:rPr>
                      </m:ctrlPr>
                    </m:e>
                  </m:d>
                  <m:ctrlPr>
                    <w:rPr>
                      <w:rFonts w:ascii="Cambria Math" w:hAnsi="Cambria Math"/>
                    </w:rPr>
                  </m:ctrlPr>
                </m:e>
              </m:func>
            </m:oMath>
            <w:r>
              <w:rPr>
                <w:lang w:val="sv-SE"/>
              </w:rPr>
              <w:t xml:space="preserve"> = 5.9379 dB</w:t>
            </w:r>
          </w:p>
          <w:p>
            <w:pPr>
              <w:ind w:left="720"/>
            </w:pPr>
            <w:r>
              <w:t>TF</w:t>
            </w:r>
            <w:r>
              <w:rPr>
                <w:vertAlign w:val="subscript"/>
              </w:rPr>
              <w:t xml:space="preserve">16-QAM </w:t>
            </w:r>
            <w:r>
              <w:t xml:space="preserve">= </w:t>
            </w:r>
            <m:oMath>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ctrlPr>
                        <w:rPr>
                          <w:rFonts w:ascii="Cambria Math" w:hAnsi="Cambria Math"/>
                        </w:rPr>
                      </m:ctrlPr>
                    </m:e>
                    <m:sub>
                      <m:r>
                        <m:rPr>
                          <m:sty m:val="p"/>
                        </m:rPr>
                        <w:rPr>
                          <w:rFonts w:ascii="Cambria Math" w:hAnsi="Cambria Math"/>
                        </w:rPr>
                        <m:t>10</m:t>
                      </m:r>
                      <m:ctrlPr>
                        <w:rPr>
                          <w:rFonts w:ascii="Cambria Math" w:hAnsi="Cambria Math"/>
                        </w:rPr>
                      </m:ctrlPr>
                    </m:sub>
                  </m:sSub>
                  <m:ctrlPr>
                    <w:rPr>
                      <w:rFonts w:ascii="Cambria Math" w:hAnsi="Cambria Math"/>
                    </w:rPr>
                  </m:ctrlPr>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ctrlPr>
                            <w:rPr>
                              <w:rFonts w:ascii="Cambria Math" w:hAnsi="Cambria Math"/>
                            </w:rPr>
                          </m:ctrlPr>
                        </m:e>
                        <m:sup>
                          <m:d>
                            <m:dPr>
                              <m:ctrlPr>
                                <w:rPr>
                                  <w:rFonts w:ascii="Cambria Math" w:hAnsi="Cambria Math"/>
                                </w:rPr>
                              </m:ctrlPr>
                            </m:dPr>
                            <m:e>
                              <m:sSub>
                                <m:sSubPr>
                                  <m:ctrlPr>
                                    <w:rPr>
                                      <w:rFonts w:ascii="Cambria Math" w:hAnsi="Cambria Math"/>
                                    </w:rPr>
                                  </m:ctrlPr>
                                </m:sSubPr>
                                <m:e>
                                  <m:sSub>
                                    <m:sSubPr>
                                      <m:ctrlPr>
                                        <w:rPr>
                                          <w:rFonts w:ascii="Cambria Math" w:hAnsi="Cambria Math"/>
                                        </w:rPr>
                                      </m:ctrlPr>
                                    </m:sSubPr>
                                    <m:e>
                                      <m:sSub>
                                        <m:sSubPr>
                                          <m:ctrlPr>
                                            <w:rPr>
                                              <w:rFonts w:ascii="Cambria Math" w:hAnsi="Cambria Math"/>
                                            </w:rPr>
                                          </m:ctrlPr>
                                        </m:sSubPr>
                                        <m:e>
                                          <m:r>
                                            <w:rPr>
                                              <w:rFonts w:ascii="Cambria Math" w:hAnsi="Cambria Math"/>
                                            </w:rPr>
                                            <m:t>CodeRate</m:t>
                                          </m:r>
                                          <m:ctrlPr>
                                            <w:rPr>
                                              <w:rFonts w:ascii="Cambria Math" w:hAnsi="Cambria Math"/>
                                            </w:rPr>
                                          </m:ctrlPr>
                                        </m:e>
                                        <m:sub>
                                          <m:r>
                                            <w:rPr>
                                              <w:rFonts w:ascii="Cambria Math" w:hAnsi="Cambria Math"/>
                                            </w:rPr>
                                            <m:t>max</m:t>
                                          </m:r>
                                          <m:ctrlPr>
                                            <w:rPr>
                                              <w:rFonts w:ascii="Cambria Math" w:hAnsi="Cambria Math"/>
                                            </w:rPr>
                                          </m:ctrlPr>
                                        </m:sub>
                                      </m:sSub>
                                      <m:r>
                                        <m:rPr>
                                          <m:sty m:val="p"/>
                                        </m:rPr>
                                        <w:rPr>
                                          <w:rFonts w:ascii="Cambria Math" w:hAnsi="Cambria Math"/>
                                        </w:rPr>
                                        <m:t>∙</m:t>
                                      </m:r>
                                      <m:r>
                                        <w:rPr>
                                          <w:rFonts w:ascii="Cambria Math" w:hAnsi="Cambria Math"/>
                                        </w:rPr>
                                        <m:t>Q</m:t>
                                      </m:r>
                                      <m:ctrlPr>
                                        <w:rPr>
                                          <w:rFonts w:ascii="Cambria Math" w:hAnsi="Cambria Math"/>
                                        </w:rPr>
                                      </m:ctrlPr>
                                    </m:e>
                                    <m:sub>
                                      <m:r>
                                        <w:rPr>
                                          <w:rFonts w:ascii="Cambria Math" w:hAnsi="Cambria Math"/>
                                        </w:rPr>
                                        <m:t>m</m:t>
                                      </m:r>
                                      <m:ctrlPr>
                                        <w:rPr>
                                          <w:rFonts w:ascii="Cambria Math" w:hAnsi="Cambria Math"/>
                                        </w:rPr>
                                      </m:ctrlP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K</m:t>
                                  </m:r>
                                  <m:ctrlPr>
                                    <w:rPr>
                                      <w:rFonts w:ascii="Cambria Math" w:hAnsi="Cambria Math"/>
                                    </w:rPr>
                                  </m:ctrlPr>
                                </m:e>
                                <m:sub>
                                  <m:r>
                                    <w:rPr>
                                      <w:rFonts w:ascii="Cambria Math" w:hAnsi="Cambria Math"/>
                                    </w:rPr>
                                    <m:t>s</m:t>
                                  </m:r>
                                  <m:ctrlPr>
                                    <w:rPr>
                                      <w:rFonts w:ascii="Cambria Math" w:hAnsi="Cambria Math"/>
                                    </w:rPr>
                                  </m:ctrlPr>
                                </m:sub>
                              </m:sSub>
                              <m:ctrlPr>
                                <w:rPr>
                                  <w:rFonts w:ascii="Cambria Math" w:hAnsi="Cambria Math"/>
                                </w:rPr>
                              </m:ctrlPr>
                            </m:e>
                          </m:d>
                          <m:ctrlPr>
                            <w:rPr>
                              <w:rFonts w:ascii="Cambria Math" w:hAnsi="Cambria Math"/>
                            </w:rPr>
                          </m:ctrlPr>
                        </m:sup>
                      </m:sSup>
                      <m:r>
                        <m:rPr>
                          <m:sty m:val="p"/>
                        </m:rPr>
                        <w:rPr>
                          <w:rFonts w:ascii="Cambria Math" w:hAnsi="Cambria Math"/>
                        </w:rPr>
                        <m:t>-1</m:t>
                      </m:r>
                      <m:ctrlPr>
                        <w:rPr>
                          <w:rFonts w:ascii="Cambria Math" w:hAnsi="Cambria Math"/>
                        </w:rPr>
                      </m:ctrlPr>
                    </m:e>
                  </m:d>
                  <m:ctrlPr>
                    <w:rPr>
                      <w:rFonts w:ascii="Cambria Math" w:hAnsi="Cambria Math"/>
                    </w:rPr>
                  </m:ctrlPr>
                </m:e>
              </m:func>
            </m:oMath>
            <w:r>
              <w:t xml:space="preserve"> = </w:t>
            </w:r>
            <m:oMath>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ctrlPr>
                        <w:rPr>
                          <w:rFonts w:ascii="Cambria Math" w:hAnsi="Cambria Math"/>
                        </w:rPr>
                      </m:ctrlPr>
                    </m:e>
                    <m:sub>
                      <m:r>
                        <m:rPr>
                          <m:sty m:val="p"/>
                        </m:rPr>
                        <w:rPr>
                          <w:rFonts w:ascii="Cambria Math" w:hAnsi="Cambria Math"/>
                        </w:rPr>
                        <m:t>10</m:t>
                      </m:r>
                      <m:ctrlPr>
                        <w:rPr>
                          <w:rFonts w:ascii="Cambria Math" w:hAnsi="Cambria Math"/>
                        </w:rPr>
                      </m:ctrlPr>
                    </m:sub>
                  </m:sSub>
                  <m:ctrlPr>
                    <w:rPr>
                      <w:rFonts w:ascii="Cambria Math" w:hAnsi="Cambria Math"/>
                    </w:rPr>
                  </m:ctrlPr>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ctrlPr>
                            <w:rPr>
                              <w:rFonts w:ascii="Cambria Math" w:hAnsi="Cambria Math"/>
                            </w:rPr>
                          </m:ctrlPr>
                        </m:e>
                        <m:sup>
                          <m:d>
                            <m:dPr>
                              <m:ctrlPr>
                                <w:rPr>
                                  <w:rFonts w:ascii="Cambria Math" w:hAnsi="Cambria Math"/>
                                </w:rPr>
                              </m:ctrlPr>
                            </m:dPr>
                            <m:e>
                              <m:r>
                                <m:rPr>
                                  <m:sty m:val="p"/>
                                </m:rPr>
                                <w:rPr>
                                  <w:rFonts w:ascii="Cambria Math" w:hAnsi="Cambria Math"/>
                                </w:rPr>
                                <m:t>0.89∙4∙1.25</m:t>
                              </m:r>
                              <m:ctrlPr>
                                <w:rPr>
                                  <w:rFonts w:ascii="Cambria Math" w:hAnsi="Cambria Math"/>
                                </w:rPr>
                              </m:ctrlPr>
                            </m:e>
                          </m:d>
                          <m:ctrlPr>
                            <w:rPr>
                              <w:rFonts w:ascii="Cambria Math" w:hAnsi="Cambria Math"/>
                            </w:rPr>
                          </m:ctrlPr>
                        </m:sup>
                      </m:sSup>
                      <m:r>
                        <m:rPr>
                          <m:sty m:val="p"/>
                        </m:rPr>
                        <w:rPr>
                          <w:rFonts w:ascii="Cambria Math" w:hAnsi="Cambria Math"/>
                        </w:rPr>
                        <m:t>-1</m:t>
                      </m:r>
                      <m:ctrlPr>
                        <w:rPr>
                          <w:rFonts w:ascii="Cambria Math" w:hAnsi="Cambria Math"/>
                        </w:rPr>
                      </m:ctrlPr>
                    </m:e>
                  </m:d>
                  <m:ctrlPr>
                    <w:rPr>
                      <w:rFonts w:ascii="Cambria Math" w:hAnsi="Cambria Math"/>
                    </w:rPr>
                  </m:ctrlPr>
                </m:e>
              </m:func>
            </m:oMath>
            <w:r>
              <w:t xml:space="preserve"> = 13.1924 dB</w:t>
            </w:r>
          </w:p>
          <w:p>
            <w:r>
              <w:t>Δ</w:t>
            </w:r>
            <w:r>
              <w:rPr>
                <w:vertAlign w:val="subscript"/>
              </w:rPr>
              <w:t>TF</w:t>
            </w:r>
            <w:r>
              <w:t xml:space="preserve"> = TF</w:t>
            </w:r>
            <w:r>
              <w:rPr>
                <w:vertAlign w:val="subscript"/>
              </w:rPr>
              <w:t xml:space="preserve">16-QAM </w:t>
            </w:r>
            <w:r>
              <w:t>- TF</w:t>
            </w:r>
            <w:r>
              <w:rPr>
                <w:vertAlign w:val="subscript"/>
              </w:rPr>
              <w:t>QPSK</w:t>
            </w:r>
            <w:r>
              <w:t xml:space="preserve"> = 7.2545 dB</w:t>
            </w:r>
          </w:p>
          <w:p>
            <w:pPr>
              <w:rPr>
                <w:rFonts w:asciiTheme="minorHAnsi" w:hAnsiTheme="minorHAnsi" w:cstheme="minorHAnsi"/>
                <w:szCs w:val="20"/>
              </w:rPr>
            </w:pPr>
            <w:r>
              <w:t>For Option 4, I believe the configured value is selected from a set containing at least a few of possible configurable values, in that case probably is better to add the following: “</w:t>
            </w:r>
            <w:r>
              <w:rPr>
                <w:rFonts w:hint="eastAsia"/>
              </w:rPr>
              <w:t xml:space="preserve">Option </w:t>
            </w:r>
            <w:r>
              <w:t>4</w:t>
            </w:r>
            <w:r>
              <w:rPr>
                <w:rFonts w:hint="eastAsia"/>
              </w:rPr>
              <w:t xml:space="preserve">: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rPr>
                <w:rFonts w:hint="eastAsia"/>
              </w:rPr>
              <w:t xml:space="preserve"> </w:t>
            </w:r>
            <w:r>
              <w:t xml:space="preserve">is configured by high layer parameter, </w:t>
            </w:r>
            <w:r>
              <w:rPr>
                <w:rFonts w:ascii="Calibri" w:hAnsi="Calibri" w:cs="Calibri"/>
                <w:sz w:val="21"/>
              </w:rPr>
              <w:t>0 otherwise. FFS: values in the set</w:t>
            </w:r>
            <w:r>
              <w:t xml:space="preserve"> from which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t xml:space="preserve"> is chosen</w:t>
            </w:r>
            <w:r>
              <w:rPr>
                <w:rFonts w:ascii="Calibri" w:hAnsi="Calibri" w:cs="Calibri"/>
                <w:sz w:val="21"/>
              </w:rPr>
              <w:t>.</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L</w:t>
            </w:r>
            <w:r>
              <w:rPr>
                <w:szCs w:val="20"/>
                <w:lang w:eastAsia="zh-CN"/>
              </w:rPr>
              <w:t>enovo, MotoM</w:t>
            </w:r>
          </w:p>
        </w:tc>
        <w:tc>
          <w:tcPr>
            <w:tcW w:w="7469" w:type="dxa"/>
          </w:tcPr>
          <w:p>
            <w:pPr>
              <w:rPr>
                <w:szCs w:val="20"/>
                <w:lang w:eastAsia="zh-CN"/>
              </w:rPr>
            </w:pPr>
            <w:r>
              <w:rPr>
                <w:rFonts w:hint="eastAsia"/>
              </w:rPr>
              <w:t>W</w:t>
            </w:r>
            <w:r>
              <w:t>e are OK with proposal 7 and support option 1, since it is sufficient to follow the LTE principle and seems no need to introduce a different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heme="minorHAnsi" w:hAnsiTheme="minorHAnsi" w:cstheme="minorHAnsi"/>
                <w:szCs w:val="20"/>
                <w:lang w:eastAsia="zh-CN"/>
              </w:rPr>
            </w:pPr>
            <w:r>
              <w:rPr>
                <w:rFonts w:hint="eastAsia" w:asciiTheme="minorHAnsi" w:hAnsiTheme="minorHAnsi" w:cstheme="minorHAnsi"/>
                <w:szCs w:val="20"/>
                <w:lang w:eastAsia="zh-CN"/>
              </w:rPr>
              <w:t>ZTE,Sanechips</w:t>
            </w:r>
          </w:p>
        </w:tc>
        <w:tc>
          <w:tcPr>
            <w:tcW w:w="7469" w:type="dxa"/>
          </w:tcPr>
          <w:p>
            <w:pPr>
              <w:rPr>
                <w:rFonts w:asciiTheme="minorHAnsi" w:hAnsiTheme="minorHAnsi" w:cstheme="minorHAnsi"/>
                <w:szCs w:val="20"/>
                <w:lang w:eastAsia="zh-CN"/>
              </w:rPr>
            </w:pPr>
            <w:r>
              <w:rPr>
                <w:rFonts w:hint="eastAsia" w:asciiTheme="minorHAnsi" w:hAnsiTheme="minorHAnsi" w:cstheme="minorHAnsi"/>
                <w:szCs w:val="20"/>
                <w:lang w:eastAsia="zh-CN"/>
              </w:rPr>
              <w:t xml:space="preserve">Agree with Proposal 7 and support option3. A TPC command can provide flexible power control. Because the CQI is report ed by MAC CE and NB-IoT UE is a kind of low cost UE, the complicated calculation for </w:t>
            </w:r>
            <w:r>
              <w:rPr>
                <w:bCs/>
                <w:sz w:val="20"/>
                <w:szCs w:val="20"/>
                <w:lang w:eastAsia="ja-JP"/>
              </w:rPr>
              <w:t>Δ</w:t>
            </w:r>
            <w:r>
              <w:rPr>
                <w:bCs/>
                <w:sz w:val="20"/>
                <w:szCs w:val="20"/>
                <w:vertAlign w:val="subscript"/>
                <w:lang w:eastAsia="ja-JP"/>
              </w:rPr>
              <w:t>TF</w:t>
            </w:r>
            <w:r>
              <w:rPr>
                <w:rFonts w:hint="eastAsia"/>
                <w:bCs/>
                <w:sz w:val="20"/>
                <w:szCs w:val="20"/>
                <w:vertAlign w:val="subscript"/>
                <w:lang w:eastAsia="zh-CN"/>
              </w:rPr>
              <w:t xml:space="preserve">  </w:t>
            </w:r>
            <w:r>
              <w:rPr>
                <w:rFonts w:hint="eastAsia"/>
                <w:bCs/>
                <w:sz w:val="20"/>
                <w:szCs w:val="20"/>
                <w:lang w:eastAsia="zh-CN"/>
              </w:rPr>
              <w:t>is not appropriate for NB-IoT.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Nokia, NSB</w:t>
            </w:r>
          </w:p>
        </w:tc>
        <w:tc>
          <w:tcPr>
            <w:tcW w:w="7469" w:type="dxa"/>
          </w:tcPr>
          <w:p>
            <w:pPr>
              <w:rPr>
                <w:szCs w:val="20"/>
                <w:lang w:eastAsia="zh-CN"/>
              </w:rPr>
            </w:pPr>
            <w:r>
              <w:rPr>
                <w:szCs w:val="20"/>
                <w:lang w:eastAsia="zh-CN"/>
              </w:rPr>
              <w:t>We are fine with proposal 7. Our preference is option 2, which is a simplified version of option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Qualcomm</w:t>
            </w:r>
          </w:p>
        </w:tc>
        <w:tc>
          <w:tcPr>
            <w:tcW w:w="7469" w:type="dxa"/>
          </w:tcPr>
          <w:p>
            <w:pPr>
              <w:rPr>
                <w:szCs w:val="20"/>
                <w:lang w:eastAsia="zh-CN"/>
              </w:rPr>
            </w:pPr>
            <w:r>
              <w:rPr>
                <w:szCs w:val="20"/>
                <w:lang w:eastAsia="zh-CN"/>
              </w:rPr>
              <w:t>We think Option 3 should be removed. The other options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0"/>
                <w:szCs w:val="20"/>
                <w:lang w:eastAsia="zh-CN"/>
              </w:rPr>
            </w:pPr>
            <w:r>
              <w:rPr>
                <w:sz w:val="20"/>
                <w:szCs w:val="20"/>
                <w:lang w:eastAsia="zh-CN"/>
              </w:rPr>
              <w:t>Ericsson v010</w:t>
            </w:r>
          </w:p>
        </w:tc>
        <w:tc>
          <w:tcPr>
            <w:tcW w:w="7469" w:type="dxa"/>
          </w:tcPr>
          <w:p>
            <w:pPr>
              <w:rPr>
                <w:sz w:val="20"/>
                <w:szCs w:val="20"/>
                <w:vertAlign w:val="subscript"/>
              </w:rPr>
            </w:pPr>
            <w:r>
              <w:rPr>
                <w:sz w:val="20"/>
                <w:szCs w:val="20"/>
                <w:lang w:eastAsia="zh-CN"/>
              </w:rPr>
              <w:t xml:space="preserve">We kindly request the proponent of Option 1 to provide the numeric value obtained from </w:t>
            </w:r>
            <w:r>
              <w:rPr>
                <w:sz w:val="20"/>
                <w:szCs w:val="20"/>
              </w:rPr>
              <w:t>Δ</w:t>
            </w:r>
            <w:r>
              <w:rPr>
                <w:sz w:val="20"/>
                <w:szCs w:val="20"/>
                <w:vertAlign w:val="subscript"/>
              </w:rPr>
              <w:t>TF.</w:t>
            </w:r>
          </w:p>
          <w:p>
            <w:pPr>
              <w:rPr>
                <w:sz w:val="20"/>
                <w:szCs w:val="20"/>
              </w:rPr>
            </w:pPr>
            <w:r>
              <w:rPr>
                <w:sz w:val="20"/>
                <w:szCs w:val="20"/>
                <w:lang w:eastAsia="zh-CN"/>
              </w:rPr>
              <w:t xml:space="preserve">For Option 5, </w:t>
            </w:r>
            <w:r>
              <w:rPr>
                <w:sz w:val="20"/>
                <w:szCs w:val="20"/>
              </w:rPr>
              <w:t>Δ</w:t>
            </w:r>
            <w:r>
              <w:rPr>
                <w:sz w:val="20"/>
                <w:szCs w:val="20"/>
                <w:vertAlign w:val="subscript"/>
              </w:rPr>
              <w:t>TF</w:t>
            </w:r>
            <w:r>
              <w:rPr>
                <w:sz w:val="20"/>
                <w:szCs w:val="20"/>
              </w:rPr>
              <w:t xml:space="preserve"> = 7.2545 dB.</w:t>
            </w:r>
          </w:p>
          <w:p>
            <w:pPr>
              <w:rPr>
                <w:sz w:val="20"/>
                <w:szCs w:val="20"/>
                <w:lang w:eastAsia="zh-CN"/>
              </w:rPr>
            </w:pPr>
            <w:r>
              <w:rPr>
                <w:sz w:val="20"/>
                <w:szCs w:val="20"/>
                <w:lang w:eastAsia="zh-CN"/>
              </w:rPr>
              <w:t xml:space="preserve">An equation-based solution as Option 1 and Option 5 provides a single </w:t>
            </w:r>
            <w:r>
              <w:rPr>
                <w:sz w:val="20"/>
                <w:szCs w:val="20"/>
              </w:rPr>
              <w:t>Δ</w:t>
            </w:r>
            <w:r>
              <w:rPr>
                <w:sz w:val="20"/>
                <w:szCs w:val="20"/>
                <w:vertAlign w:val="subscript"/>
              </w:rPr>
              <w:t>TF</w:t>
            </w:r>
            <w:r>
              <w:rPr>
                <w:sz w:val="20"/>
                <w:szCs w:val="20"/>
                <w:lang w:eastAsia="zh-CN"/>
              </w:rPr>
              <w:t xml:space="preserve"> value. Thus, we think that is probably better to have more flexibility through a </w:t>
            </w:r>
            <w:r>
              <w:rPr>
                <w:sz w:val="20"/>
                <w:szCs w:val="20"/>
              </w:rPr>
              <w:t>Δ</w:t>
            </w:r>
            <w:r>
              <w:rPr>
                <w:sz w:val="20"/>
                <w:szCs w:val="20"/>
                <w:vertAlign w:val="subscript"/>
              </w:rPr>
              <w:t>TF</w:t>
            </w:r>
            <w:r>
              <w:rPr>
                <w:sz w:val="20"/>
                <w:szCs w:val="20"/>
                <w:lang w:eastAsia="zh-CN"/>
              </w:rPr>
              <w:t xml:space="preserve"> configured via HL (e.g., Option 4), where </w:t>
            </w:r>
            <w:r>
              <w:rPr>
                <w:sz w:val="20"/>
                <w:szCs w:val="20"/>
              </w:rPr>
              <w:t>Δ</w:t>
            </w:r>
            <w:r>
              <w:rPr>
                <w:sz w:val="20"/>
                <w:szCs w:val="20"/>
                <w:vertAlign w:val="subscript"/>
              </w:rPr>
              <w:t>TF</w:t>
            </w:r>
            <w:r>
              <w:rPr>
                <w:sz w:val="20"/>
                <w:szCs w:val="20"/>
                <w:lang w:eastAsia="zh-CN"/>
              </w:rPr>
              <w:t xml:space="preserve"> is selected from among a set of possible values in a set. For example:</w:t>
            </w:r>
          </w:p>
          <w:p>
            <w:pPr>
              <w:pStyle w:val="66"/>
              <w:rPr>
                <w:rFonts w:ascii="Times New Roman" w:hAnsi="Times New Roman" w:cs="Times New Roman"/>
                <w:sz w:val="20"/>
                <w:szCs w:val="20"/>
              </w:rPr>
            </w:pPr>
            <w:r>
              <w:rPr>
                <w:rFonts w:ascii="Times New Roman" w:hAnsi="Times New Roman" w:cs="Times New Roman"/>
                <w:sz w:val="20"/>
                <w:szCs w:val="20"/>
              </w:rPr>
              <w:t>Δ</w:t>
            </w:r>
            <w:r>
              <w:rPr>
                <w:rFonts w:ascii="Times New Roman" w:hAnsi="Times New Roman" w:cs="Times New Roman"/>
                <w:sz w:val="20"/>
                <w:szCs w:val="20"/>
                <w:vertAlign w:val="subscript"/>
              </w:rPr>
              <w:t>TF</w:t>
            </w:r>
            <w:r>
              <w:rPr>
                <w:rFonts w:ascii="Times New Roman" w:hAnsi="Times New Roman" w:cs="Times New Roman"/>
                <w:sz w:val="20"/>
                <w:szCs w:val="20"/>
              </w:rPr>
              <w:t xml:space="preserve"> = {A</w:t>
            </w:r>
            <w:r>
              <w:rPr>
                <w:rFonts w:ascii="Times New Roman" w:hAnsi="Times New Roman" w:cs="Times New Roman"/>
                <w:i/>
                <w:iCs/>
                <w:sz w:val="20"/>
                <w:szCs w:val="20"/>
              </w:rPr>
              <w:t>dB</w:t>
            </w:r>
            <w:r>
              <w:rPr>
                <w:rFonts w:ascii="Times New Roman" w:hAnsi="Times New Roman" w:cs="Times New Roman"/>
                <w:sz w:val="20"/>
                <w:szCs w:val="20"/>
              </w:rPr>
              <w:t>, B</w:t>
            </w:r>
            <w:r>
              <w:rPr>
                <w:rFonts w:ascii="Times New Roman" w:hAnsi="Times New Roman" w:cs="Times New Roman"/>
                <w:i/>
                <w:iCs/>
                <w:sz w:val="20"/>
                <w:szCs w:val="20"/>
              </w:rPr>
              <w:t>dB</w:t>
            </w:r>
            <w:r>
              <w:rPr>
                <w:rFonts w:ascii="Times New Roman" w:hAnsi="Times New Roman" w:cs="Times New Roman"/>
                <w:sz w:val="20"/>
                <w:szCs w:val="20"/>
              </w:rPr>
              <w:t>, C</w:t>
            </w:r>
            <w:r>
              <w:rPr>
                <w:rFonts w:ascii="Times New Roman" w:hAnsi="Times New Roman" w:cs="Times New Roman"/>
                <w:i/>
                <w:iCs/>
                <w:sz w:val="20"/>
                <w:szCs w:val="20"/>
              </w:rPr>
              <w:t>dB</w:t>
            </w:r>
            <w:r>
              <w:rPr>
                <w:rFonts w:ascii="Times New Roman" w:hAnsi="Times New Roman" w:cs="Times New Roman"/>
                <w:sz w:val="20"/>
                <w:szCs w:val="20"/>
              </w:rPr>
              <w:t>, D</w:t>
            </w:r>
            <w:r>
              <w:rPr>
                <w:rFonts w:ascii="Times New Roman" w:hAnsi="Times New Roman" w:cs="Times New Roman"/>
                <w:i/>
                <w:iCs/>
                <w:sz w:val="20"/>
                <w:szCs w:val="20"/>
              </w:rPr>
              <w:t>dB</w:t>
            </w:r>
            <w:r>
              <w:rPr>
                <w:rFonts w:ascii="Times New Roman" w:hAnsi="Times New Roman" w:cs="Times New Roman"/>
                <w:sz w:val="20"/>
                <w:szCs w:val="20"/>
              </w:rPr>
              <w:t>} is provided by HL parameter, and if this field is absent then 0</w:t>
            </w:r>
            <w:r>
              <w:rPr>
                <w:rFonts w:ascii="Times New Roman" w:hAnsi="Times New Roman" w:cs="Times New Roman"/>
                <w:i/>
                <w:iCs/>
                <w:sz w:val="20"/>
                <w:szCs w:val="20"/>
              </w:rPr>
              <w:t>dB</w:t>
            </w:r>
            <w:r>
              <w:rPr>
                <w:rFonts w:ascii="Times New Roman" w:hAnsi="Times New Roman" w:cs="Times New Roman"/>
                <w:sz w:val="20"/>
                <w:szCs w:val="20"/>
              </w:rPr>
              <w:t xml:space="preserve"> will be used. </w:t>
            </w:r>
          </w:p>
          <w:p>
            <w:pPr>
              <w:pStyle w:val="66"/>
              <w:numPr>
                <w:ilvl w:val="0"/>
                <w:numId w:val="19"/>
              </w:numPr>
              <w:rPr>
                <w:rFonts w:ascii="Times New Roman" w:hAnsi="Times New Roman" w:cs="Times New Roman"/>
                <w:sz w:val="20"/>
                <w:szCs w:val="20"/>
              </w:rPr>
            </w:pPr>
            <w:r>
              <w:rPr>
                <w:rFonts w:ascii="Times New Roman" w:hAnsi="Times New Roman" w:cs="Times New Roman"/>
                <w:sz w:val="20"/>
                <w:szCs w:val="20"/>
              </w:rPr>
              <w:t>FFS: A, B, C, D.</w:t>
            </w:r>
          </w:p>
          <w:p>
            <w:pPr>
              <w:rPr>
                <w:sz w:val="20"/>
                <w:szCs w:val="20"/>
                <w:lang w:eastAsia="zh-CN"/>
              </w:rPr>
            </w:pPr>
            <w:r>
              <w:rPr>
                <w:sz w:val="20"/>
                <w:szCs w:val="20"/>
                <w:lang w:eastAsia="zh-CN"/>
              </w:rPr>
              <w:t xml:space="preserve">With the above approach, the resulting </w:t>
            </w:r>
            <w:r>
              <w:rPr>
                <w:sz w:val="20"/>
                <w:szCs w:val="20"/>
              </w:rPr>
              <w:t>Δ</w:t>
            </w:r>
            <w:r>
              <w:rPr>
                <w:sz w:val="20"/>
                <w:szCs w:val="20"/>
                <w:vertAlign w:val="subscript"/>
              </w:rPr>
              <w:t>TF</w:t>
            </w:r>
            <w:r>
              <w:rPr>
                <w:sz w:val="20"/>
                <w:szCs w:val="20"/>
                <w:lang w:eastAsia="zh-CN"/>
              </w:rPr>
              <w:t xml:space="preserve"> from e.g., Option 1, Option 5 could be included in the set, which provides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Nokia, NSB</w:t>
            </w:r>
          </w:p>
        </w:tc>
        <w:tc>
          <w:tcPr>
            <w:tcW w:w="7469" w:type="dxa"/>
          </w:tcPr>
          <w:p>
            <w:pPr>
              <w:rPr>
                <w:szCs w:val="20"/>
                <w:lang w:eastAsia="zh-CN"/>
              </w:rPr>
            </w:pPr>
            <w:r>
              <w:rPr>
                <w:szCs w:val="20"/>
                <w:lang w:eastAsia="zh-CN"/>
              </w:rPr>
              <w:t>We think that a single value per MCS level defined in specifications should be sufficient. There is no need to computer the value for each allocation nor have multiple higher-layer configured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t>Huawei, HiSilicon</w:t>
            </w:r>
          </w:p>
        </w:tc>
        <w:tc>
          <w:tcPr>
            <w:tcW w:w="7469" w:type="dxa"/>
          </w:tcPr>
          <w:p>
            <w:r>
              <w:t xml:space="preserve">The specific value is calculated based on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d>
                <m:dPr>
                  <m:ctrlPr>
                    <w:rPr>
                      <w:rFonts w:ascii="Cambria Math" w:hAnsi="Cambria Math"/>
                    </w:rPr>
                  </m:ctrlPr>
                </m:dPr>
                <m:e>
                  <m:r>
                    <w:rPr>
                      <w:rFonts w:ascii="Cambria Math" w:hAnsi="Cambria Math"/>
                    </w:rPr>
                    <m:t>i</m:t>
                  </m:r>
                  <m:ctrlPr>
                    <w:rPr>
                      <w:rFonts w:ascii="Cambria Math" w:hAnsi="Cambria Math"/>
                    </w:rPr>
                  </m:ctrlPr>
                </m:e>
              </m:d>
              <m:r>
                <m:rPr>
                  <m:sty m:val="p"/>
                </m:rPr>
                <w:rPr>
                  <w:rFonts w:ascii="Cambria Math" w:hAnsi="Cambria Math"/>
                </w:rPr>
                <m:t>=10</m:t>
              </m:r>
              <m:sSub>
                <m:sSubPr>
                  <m:ctrlPr>
                    <w:rPr>
                      <w:rFonts w:ascii="Cambria Math" w:hAnsi="Cambria Math"/>
                    </w:rPr>
                  </m:ctrlPr>
                </m:sSubPr>
                <m:e>
                  <m:r>
                    <m:rPr>
                      <m:sty m:val="p"/>
                    </m:rPr>
                    <w:rPr>
                      <w:rFonts w:ascii="Cambria Math" w:hAnsi="Cambria Math"/>
                    </w:rPr>
                    <m:t>log</m:t>
                  </m:r>
                  <m:ctrlPr>
                    <w:rPr>
                      <w:rFonts w:ascii="Cambria Math" w:hAnsi="Cambria Math"/>
                    </w:rPr>
                  </m:ctrlPr>
                </m:e>
                <m:sub>
                  <m:r>
                    <m:rPr>
                      <m:sty m:val="p"/>
                    </m:rPr>
                    <w:rPr>
                      <w:rFonts w:ascii="Cambria Math" w:hAnsi="Cambria Math"/>
                    </w:rPr>
                    <m:t>10</m:t>
                  </m:r>
                  <m:ctrlPr>
                    <w:rPr>
                      <w:rFonts w:ascii="Cambria Math" w:hAnsi="Cambria Math"/>
                    </w:rPr>
                  </m:ctrlPr>
                </m:sub>
              </m:sSub>
              <m:d>
                <m:dPr>
                  <m:ctrlPr>
                    <w:rPr>
                      <w:rFonts w:ascii="Cambria Math" w:hAnsi="Cambria Math"/>
                    </w:rPr>
                  </m:ctrlPr>
                </m:dPr>
                <m:e>
                  <m:d>
                    <m:dPr>
                      <m:ctrlPr>
                        <w:rPr>
                          <w:rFonts w:ascii="Cambria Math" w:hAnsi="Cambria Math"/>
                        </w:rPr>
                      </m:ctrlPr>
                    </m:dPr>
                    <m:e>
                      <m:sSup>
                        <m:sSupPr>
                          <m:ctrlPr>
                            <w:rPr>
                              <w:rFonts w:ascii="Cambria Math" w:hAnsi="Cambria Math"/>
                            </w:rPr>
                          </m:ctrlPr>
                        </m:sSupPr>
                        <m:e>
                          <m:r>
                            <m:rPr>
                              <m:sty m:val="p"/>
                            </m:rPr>
                            <w:rPr>
                              <w:rFonts w:ascii="Cambria Math" w:hAnsi="Cambria Math"/>
                            </w:rPr>
                            <m:t>2</m:t>
                          </m:r>
                          <m:ctrlPr>
                            <w:rPr>
                              <w:rFonts w:ascii="Cambria Math" w:hAnsi="Cambria Math"/>
                            </w:rPr>
                          </m:ctrlPr>
                        </m:e>
                        <m:sup>
                          <m:r>
                            <w:rPr>
                              <w:rFonts w:ascii="Cambria Math" w:hAnsi="Cambria Math"/>
                            </w:rPr>
                            <m:t>BPRE</m:t>
                          </m:r>
                          <m:r>
                            <m:rPr>
                              <m:sty m:val="p"/>
                            </m:rPr>
                            <w:rPr>
                              <w:rFonts w:ascii="Cambria Math" w:hAnsi="Cambria Math"/>
                            </w:rPr>
                            <m:t>∙</m:t>
                          </m:r>
                          <m:sSub>
                            <m:sSubPr>
                              <m:ctrlPr>
                                <w:rPr>
                                  <w:rFonts w:ascii="Cambria Math" w:hAnsi="Cambria Math"/>
                                </w:rPr>
                              </m:ctrlPr>
                            </m:sSubPr>
                            <m:e>
                              <m:r>
                                <w:rPr>
                                  <w:rFonts w:ascii="Cambria Math" w:hAnsi="Cambria Math"/>
                                </w:rPr>
                                <m:t>K</m:t>
                              </m:r>
                              <m:ctrlPr>
                                <w:rPr>
                                  <w:rFonts w:ascii="Cambria Math" w:hAnsi="Cambria Math"/>
                                </w:rPr>
                              </m:ctrlPr>
                            </m:e>
                            <m:sub>
                              <m:r>
                                <w:rPr>
                                  <w:rFonts w:ascii="Cambria Math" w:hAnsi="Cambria Math"/>
                                </w:rPr>
                                <m:t>s</m:t>
                              </m:r>
                              <m:ctrlPr>
                                <w:rPr>
                                  <w:rFonts w:ascii="Cambria Math" w:hAnsi="Cambria Math"/>
                                </w:rPr>
                              </m:ctrlPr>
                            </m:sub>
                          </m:sSub>
                          <m:ctrlPr>
                            <w:rPr>
                              <w:rFonts w:ascii="Cambria Math" w:hAnsi="Cambria Math"/>
                            </w:rPr>
                          </m:ctrlPr>
                        </m:sup>
                      </m:sSup>
                      <m:r>
                        <m:rPr>
                          <m:sty m:val="p"/>
                        </m:rPr>
                        <w:rPr>
                          <w:rFonts w:ascii="Cambria Math" w:hAnsi="Cambria Math"/>
                        </w:rPr>
                        <m:t>-1</m:t>
                      </m:r>
                      <m:ctrlPr>
                        <w:rPr>
                          <w:rFonts w:ascii="Cambria Math" w:hAnsi="Cambria Math"/>
                        </w:rPr>
                      </m:ctrlPr>
                    </m:e>
                  </m:d>
                  <m:ctrlPr>
                    <w:rPr>
                      <w:rFonts w:ascii="Cambria Math" w:hAnsi="Cambria Math"/>
                    </w:rPr>
                  </m:ctrlPr>
                </m:e>
              </m:d>
            </m:oMath>
            <w:r>
              <w:t xml:space="preserve"> for </w:t>
            </w:r>
            <m:oMath>
              <m:sSub>
                <m:sSubPr>
                  <m:ctrlPr>
                    <w:rPr>
                      <w:rFonts w:ascii="Cambria Math" w:hAnsi="Cambria Math"/>
                    </w:rPr>
                  </m:ctrlPr>
                </m:sSubPr>
                <m:e>
                  <m:r>
                    <w:rPr>
                      <w:rFonts w:ascii="Cambria Math" w:hAnsi="Cambria Math"/>
                    </w:rPr>
                    <m:t>K</m:t>
                  </m:r>
                  <m:ctrlPr>
                    <w:rPr>
                      <w:rFonts w:ascii="Cambria Math" w:hAnsi="Cambria Math"/>
                    </w:rPr>
                  </m:ctrlPr>
                </m:e>
                <m:sub>
                  <m:r>
                    <w:rPr>
                      <w:rFonts w:ascii="Cambria Math" w:hAnsi="Cambria Math"/>
                    </w:rPr>
                    <m:t>s</m:t>
                  </m:r>
                  <m:ctrlPr>
                    <w:rPr>
                      <w:rFonts w:ascii="Cambria Math" w:hAnsi="Cambria Math"/>
                    </w:rPr>
                  </m:ctrlPr>
                </m:sub>
              </m:sSub>
              <m:r>
                <w:rPr>
                  <w:rFonts w:ascii="Cambria Math" w:hAnsi="Cambria Math"/>
                </w:rPr>
                <m:t>=1.25</m:t>
              </m:r>
            </m:oMath>
            <w:r>
              <w:rPr>
                <w:rFonts w:hint="eastAsia"/>
                <w:lang w:eastAsia="zh-CN"/>
              </w:rPr>
              <w:t>.</w:t>
            </w:r>
            <w:r>
              <w:rPr>
                <w:rFonts w:hint="eastAsia"/>
              </w:rPr>
              <w:t xml:space="preserve"> </w:t>
            </w:r>
            <w:r>
              <w:t xml:space="preserve">And </w:t>
            </w:r>
            <w:r>
              <w:rPr>
                <w:rFonts w:hint="eastAsia"/>
              </w:rPr>
              <w:t xml:space="preserve">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d>
                <m:dPr>
                  <m:ctrlPr>
                    <w:rPr>
                      <w:rFonts w:ascii="Cambria Math" w:hAnsi="Cambria Math"/>
                    </w:rPr>
                  </m:ctrlPr>
                </m:dPr>
                <m:e>
                  <m:r>
                    <w:rPr>
                      <w:rFonts w:ascii="Cambria Math" w:hAnsi="Cambria Math"/>
                    </w:rPr>
                    <m:t>i</m:t>
                  </m:r>
                  <m:ctrlPr>
                    <w:rPr>
                      <w:rFonts w:ascii="Cambria Math" w:hAnsi="Cambria Math"/>
                    </w:rPr>
                  </m:ctrlPr>
                </m:e>
              </m:d>
              <m:r>
                <w:rPr>
                  <w:rFonts w:ascii="Cambria Math" w:hAnsi="Cambria Math"/>
                </w:rPr>
                <m:t>=0</m:t>
              </m:r>
            </m:oMath>
            <w:r>
              <w:rPr>
                <w:rFonts w:hint="eastAsia"/>
              </w:rPr>
              <w:t xml:space="preserve"> </w:t>
            </w:r>
            <w:r>
              <w:t xml:space="preserve">for </w:t>
            </w:r>
            <m:oMath>
              <m:sSub>
                <m:sSubPr>
                  <m:ctrlPr>
                    <w:rPr>
                      <w:rFonts w:ascii="Cambria Math" w:hAnsi="Cambria Math"/>
                    </w:rPr>
                  </m:ctrlPr>
                </m:sSubPr>
                <m:e>
                  <m:r>
                    <w:rPr>
                      <w:rFonts w:ascii="Cambria Math" w:hAnsi="Cambria Math"/>
                    </w:rPr>
                    <m:t>K</m:t>
                  </m:r>
                  <m:ctrlPr>
                    <w:rPr>
                      <w:rFonts w:ascii="Cambria Math" w:hAnsi="Cambria Math"/>
                    </w:rPr>
                  </m:ctrlPr>
                </m:e>
                <m:sub>
                  <m:r>
                    <w:rPr>
                      <w:rFonts w:ascii="Cambria Math" w:hAnsi="Cambria Math"/>
                    </w:rPr>
                    <m:t>s</m:t>
                  </m:r>
                  <m:ctrlPr>
                    <w:rPr>
                      <w:rFonts w:ascii="Cambria Math" w:hAnsi="Cambria Math"/>
                    </w:rPr>
                  </m:ctrlPr>
                </m:sub>
              </m:sSub>
              <m:r>
                <w:rPr>
                  <w:rFonts w:ascii="Cambria Math" w:hAnsi="Cambria Math"/>
                </w:rPr>
                <m:t>=0</m:t>
              </m:r>
            </m:oMath>
            <w:r>
              <w:t>.</w:t>
            </w:r>
            <w:r>
              <w:rPr>
                <w:rFonts w:hint="eastAsia"/>
              </w:rPr>
              <w:t xml:space="preserve"> </w:t>
            </w:r>
            <m:oMath>
              <m:sSub>
                <m:sSubPr>
                  <m:ctrlPr>
                    <w:rPr>
                      <w:rFonts w:ascii="Cambria Math" w:hAnsi="Cambria Math"/>
                    </w:rPr>
                  </m:ctrlPr>
                </m:sSubPr>
                <m:e>
                  <m:r>
                    <w:rPr>
                      <w:rFonts w:ascii="Cambria Math" w:hAnsi="Cambria Math"/>
                    </w:rPr>
                    <m:t>K</m:t>
                  </m:r>
                  <m:ctrlPr>
                    <w:rPr>
                      <w:rFonts w:ascii="Cambria Math" w:hAnsi="Cambria Math"/>
                    </w:rPr>
                  </m:ctrlPr>
                </m:e>
                <m:sub>
                  <m:r>
                    <w:rPr>
                      <w:rFonts w:ascii="Cambria Math" w:hAnsi="Cambria Math"/>
                    </w:rPr>
                    <m:t>s</m:t>
                  </m:r>
                  <m:ctrlPr>
                    <w:rPr>
                      <w:rFonts w:ascii="Cambria Math" w:hAnsi="Cambria Math"/>
                    </w:rPr>
                  </m:ctrlPr>
                </m:sub>
              </m:sSub>
            </m:oMath>
            <w:r>
              <w:rPr>
                <w:rFonts w:hint="eastAsia"/>
              </w:rPr>
              <w:t xml:space="preserve"> is given by higher layer parameter </w:t>
            </w:r>
            <w:r>
              <w:rPr>
                <w:i/>
              </w:rPr>
              <w:t>deltaMCS-Enabled</w:t>
            </w:r>
            <w:r>
              <w:t xml:space="preserve">, and </w:t>
            </w:r>
            <m:oMath>
              <m:r>
                <w:rPr>
                  <w:rFonts w:ascii="Cambria Math" w:hAnsi="Cambria Math"/>
                </w:rPr>
                <m:t>BPRE=</m:t>
              </m:r>
              <m:f>
                <m:fPr>
                  <m:ctrlPr>
                    <w:rPr>
                      <w:rFonts w:ascii="Cambria Math" w:hAnsi="Cambria Math"/>
                      <w:i/>
                    </w:rPr>
                  </m:ctrlPr>
                </m:fPr>
                <m:num>
                  <m:r>
                    <w:rPr>
                      <w:rFonts w:ascii="Cambria Math" w:hAnsi="Cambria Math"/>
                    </w:rPr>
                    <m:t>K</m:t>
                  </m:r>
                  <m:ctrlPr>
                    <w:rPr>
                      <w:rFonts w:ascii="Cambria Math" w:hAnsi="Cambria Math"/>
                      <w:i/>
                    </w:rPr>
                  </m:ctrlPr>
                </m:num>
                <m:den>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RE</m:t>
                      </m:r>
                      <m:ctrlPr>
                        <w:rPr>
                          <w:rFonts w:ascii="Cambria Math" w:hAnsi="Cambria Math"/>
                          <w:i/>
                        </w:rPr>
                      </m:ctrlPr>
                    </m:sub>
                  </m:sSub>
                  <m:ctrlPr>
                    <w:rPr>
                      <w:rFonts w:ascii="Cambria Math" w:hAnsi="Cambria Math"/>
                      <w:i/>
                    </w:rPr>
                  </m:ctrlPr>
                </m:den>
              </m:f>
            </m:oMath>
            <w:r>
              <w:t xml:space="preserve"> where K is the code block size.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RE</m:t>
                  </m:r>
                  <m:ctrlPr>
                    <w:rPr>
                      <w:rFonts w:ascii="Cambria Math" w:hAnsi="Cambria Math"/>
                      <w:i/>
                    </w:rPr>
                  </m:ctrlPr>
                </m:sub>
              </m:sSub>
            </m:oMath>
            <w:r>
              <w:rPr>
                <w:rFonts w:hint="eastAsia"/>
                <w:lang w:eastAsia="zh-CN"/>
              </w:rPr>
              <w:t xml:space="preserve"> </w:t>
            </w:r>
            <w:r>
              <w:rPr>
                <w:lang w:eastAsia="zh-CN"/>
              </w:rPr>
              <w:t>is the number of REs for NPUSCH.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lang w:eastAsia="zh-CN"/>
              </w:rPr>
            </w:pPr>
            <w:r>
              <w:rPr>
                <w:rFonts w:hint="eastAsia"/>
                <w:lang w:eastAsia="zh-CN"/>
              </w:rPr>
              <w:t>ZTE, Sanechips</w:t>
            </w:r>
          </w:p>
        </w:tc>
        <w:tc>
          <w:tcPr>
            <w:tcW w:w="7469" w:type="dxa"/>
          </w:tcPr>
          <w:p>
            <w:pPr>
              <w:rPr>
                <w:lang w:eastAsia="zh-CN"/>
              </w:rPr>
            </w:pPr>
            <w:r>
              <w:rPr>
                <w:rFonts w:hint="eastAsia"/>
                <w:lang w:eastAsia="zh-CN"/>
              </w:rPr>
              <w:t xml:space="preserve">A repurposed field with 4 bits can be used for TPC command. There are enough states to include all </w:t>
            </w:r>
            <w:r>
              <w:t>power offset</w:t>
            </w:r>
            <w:r>
              <w:rPr>
                <w:rFonts w:hint="eastAsia"/>
                <w:lang w:eastAsia="zh-CN"/>
              </w:rPr>
              <w:t xml:space="preserve"> determined by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rPr>
                <w:rFonts w:hint="eastAsia" w:ascii="Cambria Math" w:hAnsi="Cambria Math"/>
                <w:lang w:eastAsia="zh-CN"/>
              </w:rPr>
              <w:t xml:space="preserve">. </w:t>
            </w:r>
            <w:r>
              <w:rPr>
                <w:rFonts w:hint="eastAsia"/>
                <w:lang w:eastAsia="zh-CN"/>
              </w:rPr>
              <w:t xml:space="preserve">We do not see any benefits to adopt the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rPr>
                <w:rFonts w:hint="eastAsia"/>
                <w:lang w:eastAsia="zh-CN"/>
              </w:rPr>
              <w:t>, instead of dynamic TPC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lang w:eastAsia="zh-CN"/>
              </w:rPr>
            </w:pPr>
          </w:p>
        </w:tc>
        <w:tc>
          <w:tcPr>
            <w:tcW w:w="7469"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lang w:eastAsia="zh-CN"/>
              </w:rPr>
            </w:pPr>
          </w:p>
        </w:tc>
        <w:tc>
          <w:tcPr>
            <w:tcW w:w="7469" w:type="dxa"/>
          </w:tcPr>
          <w:p>
            <w:pPr>
              <w:rPr>
                <w:lang w:eastAsia="zh-CN"/>
              </w:rPr>
            </w:pPr>
          </w:p>
        </w:tc>
      </w:tr>
    </w:tbl>
    <w:p>
      <w:pPr>
        <w:autoSpaceDE/>
        <w:autoSpaceDN/>
        <w:adjustRightInd/>
        <w:snapToGrid/>
        <w:spacing w:after="0"/>
        <w:rPr>
          <w:b/>
          <w:szCs w:val="21"/>
          <w:lang w:eastAsia="zh-CN"/>
        </w:rPr>
      </w:pPr>
    </w:p>
    <w:p>
      <w:pPr>
        <w:autoSpaceDE/>
        <w:autoSpaceDN/>
        <w:adjustRightInd/>
        <w:snapToGrid/>
        <w:spacing w:after="0"/>
        <w:rPr>
          <w:b/>
          <w:szCs w:val="21"/>
          <w:lang w:eastAsia="zh-CN"/>
        </w:rPr>
      </w:pPr>
    </w:p>
    <w:p>
      <w:pPr>
        <w:pStyle w:val="3"/>
        <w:rPr>
          <w:lang w:eastAsia="zh-CN"/>
        </w:rPr>
      </w:pPr>
      <w:r>
        <w:rPr>
          <w:lang w:eastAsia="zh-CN"/>
        </w:rPr>
        <w:t>Channel quality reporting</w:t>
      </w:r>
    </w:p>
    <w:p>
      <w:pPr>
        <w:autoSpaceDE/>
        <w:autoSpaceDN/>
        <w:adjustRightInd/>
        <w:snapToGrid/>
        <w:spacing w:after="0"/>
        <w:rPr>
          <w:b/>
          <w:szCs w:val="21"/>
          <w:lang w:eastAsia="zh-CN"/>
        </w:rPr>
      </w:pPr>
    </w:p>
    <w:p>
      <w:pPr>
        <w:pStyle w:val="4"/>
      </w:pPr>
      <w:r>
        <w:rPr>
          <w:lang w:eastAsia="zh-CN"/>
        </w:rPr>
        <w:t>Issue 5: Channel quality reporting</w:t>
      </w:r>
    </w:p>
    <w:p>
      <w:pPr>
        <w:spacing w:line="240" w:lineRule="auto"/>
      </w:pPr>
      <w:r>
        <w:t>The following proposal has been achieved:</w:t>
      </w:r>
    </w:p>
    <w:p>
      <w:pPr>
        <w:ind w:left="440" w:leftChars="200"/>
        <w:rPr>
          <w:rFonts w:cs="Times"/>
          <w:szCs w:val="20"/>
          <w:highlight w:val="yellow"/>
          <w:lang w:eastAsia="ja-JP"/>
        </w:rPr>
      </w:pPr>
      <w:r>
        <w:rPr>
          <w:rFonts w:cs="Times"/>
          <w:szCs w:val="20"/>
          <w:lang w:eastAsia="ja-JP"/>
        </w:rPr>
        <w:t xml:space="preserve">Conclusion </w:t>
      </w:r>
    </w:p>
    <w:p>
      <w:pPr>
        <w:spacing w:line="240" w:lineRule="auto"/>
        <w:ind w:left="440" w:leftChars="200"/>
      </w:pPr>
      <w:r>
        <w:rPr>
          <w:rFonts w:cs="Times"/>
          <w:szCs w:val="20"/>
          <w:lang w:eastAsia="ja-JP"/>
        </w:rPr>
        <w:t>The channel quality report is not supported in Msg3 in connected mode in Rel-17.</w:t>
      </w:r>
    </w:p>
    <w:p>
      <w:pPr>
        <w:spacing w:line="240" w:lineRule="auto"/>
      </w:pPr>
      <w:r>
        <w:t>On the CQI table for downlink 16-QAM, 4 companies (Nokia, NSB, Lenovo, Moto) prefer option 1, 1 company (Ericsson) prefers option 2, and 7 companies (Huawei, HiSilicon, Nokia, NSB, ZTE, Sanechips, MTK) prefer option 3.</w:t>
      </w:r>
    </w:p>
    <w:p>
      <w:pPr>
        <w:pStyle w:val="43"/>
        <w:spacing w:before="0" w:beforeAutospacing="0" w:after="0" w:afterAutospacing="0"/>
        <w:ind w:left="440" w:leftChars="200"/>
        <w:rPr>
          <w:sz w:val="22"/>
          <w:szCs w:val="22"/>
          <w:highlight w:val="green"/>
        </w:rPr>
      </w:pPr>
      <w:r>
        <w:rPr>
          <w:sz w:val="22"/>
          <w:szCs w:val="22"/>
          <w:highlight w:val="green"/>
        </w:rPr>
        <w:t>Agreement</w:t>
      </w:r>
    </w:p>
    <w:p>
      <w:pPr>
        <w:pStyle w:val="43"/>
        <w:spacing w:before="0" w:beforeAutospacing="0" w:after="0" w:afterAutospacing="0"/>
        <w:ind w:left="440" w:leftChars="200"/>
        <w:rPr>
          <w:sz w:val="22"/>
          <w:szCs w:val="22"/>
        </w:rPr>
      </w:pPr>
      <w:r>
        <w:rPr>
          <w:sz w:val="22"/>
          <w:szCs w:val="22"/>
        </w:rPr>
        <w:t>For CQI table for downlink 16-QAM, down-select between following options in RAN1#106-e:</w:t>
      </w:r>
    </w:p>
    <w:p>
      <w:pPr>
        <w:pStyle w:val="66"/>
        <w:numPr>
          <w:ilvl w:val="0"/>
          <w:numId w:val="20"/>
        </w:numPr>
        <w:overflowPunct w:val="0"/>
        <w:autoSpaceDE w:val="0"/>
        <w:autoSpaceDN w:val="0"/>
        <w:adjustRightInd w:val="0"/>
        <w:spacing w:after="180" w:line="240" w:lineRule="auto"/>
        <w:ind w:left="801" w:leftChars="364"/>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1: More than three candidate values for 16-QAM are added in the legacy table.</w:t>
      </w:r>
    </w:p>
    <w:p>
      <w:pPr>
        <w:pStyle w:val="66"/>
        <w:numPr>
          <w:ilvl w:val="1"/>
          <w:numId w:val="20"/>
        </w:numPr>
        <w:overflowPunct w:val="0"/>
        <w:autoSpaceDE w:val="0"/>
        <w:autoSpaceDN w:val="0"/>
        <w:adjustRightInd w:val="0"/>
        <w:spacing w:after="180" w:line="240" w:lineRule="auto"/>
        <w:ind w:left="1520" w:leftChars="691"/>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FFS: Which of the legacy entries are removed</w:t>
      </w:r>
    </w:p>
    <w:p>
      <w:pPr>
        <w:pStyle w:val="66"/>
        <w:numPr>
          <w:ilvl w:val="0"/>
          <w:numId w:val="20"/>
        </w:numPr>
        <w:overflowPunct w:val="0"/>
        <w:autoSpaceDE w:val="0"/>
        <w:autoSpaceDN w:val="0"/>
        <w:adjustRightInd w:val="0"/>
        <w:spacing w:after="180" w:line="240" w:lineRule="auto"/>
        <w:ind w:left="801" w:leftChars="364"/>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2: Three candidate values for 16-QAM are added in the legacy table.</w:t>
      </w:r>
    </w:p>
    <w:p>
      <w:pPr>
        <w:pStyle w:val="66"/>
        <w:numPr>
          <w:ilvl w:val="0"/>
          <w:numId w:val="20"/>
        </w:numPr>
        <w:overflowPunct w:val="0"/>
        <w:autoSpaceDE w:val="0"/>
        <w:autoSpaceDN w:val="0"/>
        <w:adjustRightInd w:val="0"/>
        <w:spacing w:after="180" w:line="240" w:lineRule="auto"/>
        <w:ind w:left="801" w:leftChars="364"/>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3: A new CQI table is defined for 16-QAM based on the eMTC table (CQI Tables in 36.213) as a starting point</w:t>
      </w:r>
    </w:p>
    <w:p>
      <w:pPr>
        <w:spacing w:line="240" w:lineRule="auto"/>
      </w:pPr>
      <w:r>
        <w:rPr>
          <w:rFonts w:hint="eastAsia"/>
        </w:rPr>
        <w:t>T</w:t>
      </w:r>
      <w:r>
        <w:t>he concerns to support option 1 include: limited number of MCS entries for 16-QAM for efficient CQI reporting, “dB” step size granularity, increased size of legacy table, no backward compatible, and more UE complexity on hypothetical decoding of both NPDCCH and NPDSCH.</w:t>
      </w:r>
    </w:p>
    <w:p>
      <w:pPr>
        <w:spacing w:line="240" w:lineRule="auto"/>
      </w:pPr>
      <w:r>
        <w:t>The concerns to support option 2 include: large SNR gap between NPDCCH repetition 1 and 16QAM TBS, more UE complexity on hypothetical decoding of both NPDCCH and NPDSCH, and limited number of MCS entries for 16-QAM for efficient CQI reporting.</w:t>
      </w:r>
    </w:p>
    <w:p>
      <w:pPr>
        <w:spacing w:line="240" w:lineRule="auto"/>
      </w:pPr>
      <w:r>
        <w:rPr>
          <w:rFonts w:hint="eastAsia"/>
        </w:rPr>
        <w:t>The concerns to support option 3 include: no</w:t>
      </w:r>
      <w:r>
        <w:t>t</w:t>
      </w:r>
      <w:r>
        <w:rPr>
          <w:rFonts w:hint="eastAsia"/>
        </w:rPr>
        <w:t xml:space="preserve"> backward compatible, </w:t>
      </w:r>
      <w:r>
        <w:t xml:space="preserve">out of scope of WID, and </w:t>
      </w:r>
      <w:r>
        <w:rPr>
          <w:rFonts w:hint="eastAsia"/>
        </w:rPr>
        <w:t>additional signaling</w:t>
      </w:r>
      <w:r>
        <w:t>.</w:t>
      </w:r>
    </w:p>
    <w:p>
      <w:pPr>
        <w:spacing w:line="240" w:lineRule="auto"/>
      </w:pPr>
      <w:r>
        <w:rPr>
          <w:rFonts w:hint="eastAsia"/>
        </w:rPr>
        <w:t>After the GTW session, more discussion is needed regarding the concerns listed above.</w:t>
      </w:r>
    </w:p>
    <w:p>
      <w:pPr>
        <w:spacing w:line="240" w:lineRule="auto"/>
        <w:rPr>
          <w:b/>
        </w:rPr>
      </w:pPr>
      <w:r>
        <w:rPr>
          <w:rFonts w:hint="eastAsia"/>
          <w:b/>
        </w:rPr>
        <w:t xml:space="preserve">Question 1: </w:t>
      </w:r>
      <w:r>
        <w:rPr>
          <w:b/>
        </w:rPr>
        <w:t>What’s your first preference between the three options?</w:t>
      </w:r>
    </w:p>
    <w:p>
      <w:pPr>
        <w:spacing w:line="240" w:lineRule="auto"/>
        <w:rPr>
          <w:b/>
        </w:rPr>
      </w:pPr>
      <w:r>
        <w:rPr>
          <w:b/>
        </w:rPr>
        <w:t xml:space="preserve">Question 2: Your comments regarding the listed concerns for the preferred option? </w:t>
      </w:r>
    </w:p>
    <w:p>
      <w:pPr>
        <w:spacing w:line="240" w:lineRule="auto"/>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Ericsson v020</w:t>
            </w:r>
          </w:p>
        </w:tc>
        <w:tc>
          <w:tcPr>
            <w:tcW w:w="7469" w:type="dxa"/>
          </w:tcPr>
          <w:p>
            <w:r>
              <w:t>Question 1: Option-2 as to have backward compatibility, no step-size granularity issues, and to stick to the WID.</w:t>
            </w:r>
          </w:p>
          <w:p>
            <w:r>
              <w:t xml:space="preserve">Question 2: </w:t>
            </w:r>
          </w:p>
          <w:p>
            <w:r>
              <w:t xml:space="preserve">For Option-1 </w:t>
            </w:r>
          </w:p>
          <w:p>
            <w:pPr>
              <w:rPr>
                <w:sz w:val="20"/>
                <w:szCs w:val="20"/>
              </w:rPr>
            </w:pPr>
            <w:r>
              <w:rPr>
                <w:sz w:val="20"/>
                <w:szCs w:val="20"/>
              </w:rPr>
              <w:t>•</w:t>
            </w:r>
            <w:r>
              <w:rPr>
                <w:sz w:val="20"/>
                <w:szCs w:val="20"/>
              </w:rPr>
              <w:tab/>
            </w:r>
            <w:r>
              <w:rPr>
                <w:sz w:val="20"/>
                <w:szCs w:val="20"/>
              </w:rPr>
              <w:t xml:space="preserve">Incurs in a “dB” step-size granularity issue, since the step-size in most of the cases will be smaller than 1dB (in some cases as small ⁓ 0.45 dB). It is questionable the feasibility of the SINR measurement quality required to support such a fine granularity. </w:t>
            </w:r>
          </w:p>
          <w:p>
            <w:pPr>
              <w:rPr>
                <w:sz w:val="20"/>
                <w:szCs w:val="20"/>
              </w:rPr>
            </w:pPr>
            <w:r>
              <w:rPr>
                <w:sz w:val="20"/>
                <w:szCs w:val="20"/>
              </w:rPr>
              <w:t>•</w:t>
            </w:r>
            <w:r>
              <w:rPr>
                <w:sz w:val="20"/>
                <w:szCs w:val="20"/>
              </w:rPr>
              <w:tab/>
            </w:r>
            <w:r>
              <w:rPr>
                <w:sz w:val="20"/>
                <w:szCs w:val="20"/>
              </w:rPr>
              <w:t>Requires increasing the size of legacy Table 9.1.22.15-1 since for Stand-alone/Guard-Band deployments 8 reports would be needed (i.e., I_TBS indices from 14 to 21).</w:t>
            </w:r>
          </w:p>
          <w:p>
            <w:pPr>
              <w:rPr>
                <w:sz w:val="20"/>
                <w:szCs w:val="20"/>
              </w:rPr>
            </w:pPr>
            <w:r>
              <w:rPr>
                <w:sz w:val="20"/>
                <w:szCs w:val="20"/>
              </w:rPr>
              <w:t>•</w:t>
            </w:r>
            <w:r>
              <w:rPr>
                <w:sz w:val="20"/>
                <w:szCs w:val="20"/>
              </w:rPr>
              <w:tab/>
            </w:r>
            <w:r>
              <w:rPr>
                <w:sz w:val="20"/>
                <w:szCs w:val="20"/>
              </w:rPr>
              <w:t>There is an FFS that considers removing legacy entries as to not have to increase the size of the legacy table, however in that case the side effect is ending up with a no backward compatible solution.</w:t>
            </w:r>
          </w:p>
          <w:p>
            <w:r>
              <w:t>For Option-3</w:t>
            </w:r>
          </w:p>
          <w:p>
            <w:r>
              <w:rPr>
                <w:sz w:val="20"/>
                <w:szCs w:val="20"/>
              </w:rPr>
              <w:t xml:space="preserve">As mentioned earlier </w:t>
            </w:r>
            <w:r>
              <w:rPr>
                <w:rFonts w:hint="eastAsia"/>
                <w:sz w:val="20"/>
                <w:szCs w:val="20"/>
              </w:rPr>
              <w:t>no</w:t>
            </w:r>
            <w:r>
              <w:rPr>
                <w:sz w:val="20"/>
                <w:szCs w:val="20"/>
              </w:rPr>
              <w:t>t</w:t>
            </w:r>
            <w:r>
              <w:rPr>
                <w:rFonts w:hint="eastAsia"/>
                <w:sz w:val="20"/>
                <w:szCs w:val="20"/>
              </w:rPr>
              <w:t xml:space="preserve"> backward compatible, </w:t>
            </w:r>
            <w:r>
              <w:rPr>
                <w:sz w:val="20"/>
                <w:szCs w:val="20"/>
              </w:rPr>
              <w:t xml:space="preserve">out of scope of WID, and </w:t>
            </w:r>
            <w:r>
              <w:rPr>
                <w:rFonts w:hint="eastAsia"/>
                <w:sz w:val="20"/>
                <w:szCs w:val="20"/>
              </w:rPr>
              <w:t>additional signaling</w:t>
            </w:r>
            <w:r>
              <w:rPr>
                <w:sz w:val="20"/>
                <w:szCs w:val="20"/>
              </w:rPr>
              <w:t>. Since we are standardizing 16-QAM, one of the main concerns is having re-design the reports for QPSK, which won’t be as legacy any longer.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hint="default" w:eastAsia="宋体"/>
                <w:szCs w:val="20"/>
                <w:lang w:val="en-US" w:eastAsia="zh-CN"/>
              </w:rPr>
            </w:pPr>
            <w:r>
              <w:rPr>
                <w:rFonts w:hint="eastAsia"/>
                <w:szCs w:val="20"/>
                <w:lang w:val="en-US" w:eastAsia="zh-CN"/>
              </w:rPr>
              <w:t>ZTE, Sanechips</w:t>
            </w:r>
          </w:p>
        </w:tc>
        <w:tc>
          <w:tcPr>
            <w:tcW w:w="7469" w:type="dxa"/>
          </w:tcPr>
          <w:p>
            <w:pPr>
              <w:rPr>
                <w:rFonts w:hint="default"/>
                <w:lang w:val="en-US" w:eastAsia="zh-CN"/>
              </w:rPr>
            </w:pPr>
            <w:r>
              <w:rPr>
                <w:rFonts w:hint="eastAsia"/>
                <w:lang w:val="en-US" w:eastAsia="zh-CN"/>
              </w:rPr>
              <w:t>Option3 is preferred.</w:t>
            </w:r>
          </w:p>
          <w:p>
            <w:pPr>
              <w:rPr>
                <w:rFonts w:hint="default" w:eastAsia="宋体"/>
                <w:lang w:val="en-US" w:eastAsia="zh-CN"/>
              </w:rPr>
            </w:pPr>
            <w:r>
              <w:rPr>
                <w:rFonts w:hint="eastAsia"/>
                <w:lang w:val="en-US" w:eastAsia="zh-CN"/>
              </w:rPr>
              <w:t>First, in RAN1 104be-meeting, we have agreed that the channel quality report for 16-QAM is based on NPDSCH transport block</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53" w:type="dxa"/>
                </w:tcPr>
                <w:p>
                  <w:pPr>
                    <w:keepNext w:val="0"/>
                    <w:keepLines w:val="0"/>
                    <w:widowControl/>
                    <w:suppressLineNumbers w:val="0"/>
                    <w:spacing w:before="0" w:beforeAutospacing="0" w:after="0" w:afterAutospacing="0"/>
                    <w:ind w:left="0" w:right="0"/>
                    <w:jc w:val="left"/>
                    <w:rPr>
                      <w:b/>
                      <w:highlight w:val="green"/>
                      <w:lang w:val="en-US"/>
                    </w:rPr>
                  </w:pPr>
                  <w:r>
                    <w:rPr>
                      <w:rFonts w:hint="default" w:ascii="Times" w:hAnsi="Times" w:eastAsia="Batang" w:cs="Times New Roman"/>
                      <w:b/>
                      <w:kern w:val="0"/>
                      <w:sz w:val="20"/>
                      <w:szCs w:val="24"/>
                      <w:highlight w:val="green"/>
                      <w:lang w:val="en-US" w:eastAsia="zh-CN" w:bidi="ar"/>
                    </w:rPr>
                    <w:t>Agreement</w:t>
                  </w:r>
                </w:p>
                <w:p>
                  <w:pPr>
                    <w:keepNext w:val="0"/>
                    <w:keepLines w:val="0"/>
                    <w:widowControl/>
                    <w:suppressLineNumbers w:val="0"/>
                    <w:spacing w:before="0" w:beforeAutospacing="0" w:after="0" w:afterAutospacing="0"/>
                    <w:ind w:left="0" w:right="0"/>
                    <w:jc w:val="left"/>
                    <w:rPr>
                      <w:vertAlign w:val="baseline"/>
                    </w:rPr>
                  </w:pPr>
                  <w:r>
                    <w:rPr>
                      <w:rFonts w:hint="default" w:ascii="Times" w:hAnsi="Times" w:eastAsia="Batang" w:cs="Times New Roman"/>
                      <w:kern w:val="0"/>
                      <w:sz w:val="20"/>
                      <w:szCs w:val="24"/>
                      <w:lang w:val="en-US" w:eastAsia="zh-CN" w:bidi="ar"/>
                    </w:rPr>
                    <w:t>If 16-QAM is configured for NPDSCH, the channel quality report for 16-QAM is based on NPDSCH transport block that achieves an error probability not exceeding 10% BLER.</w:t>
                  </w:r>
                </w:p>
              </w:tc>
            </w:tr>
          </w:tbl>
          <w:p>
            <w:pPr>
              <w:rPr>
                <w:rFonts w:hint="eastAsia"/>
                <w:lang w:val="en-US" w:eastAsia="zh-CN"/>
              </w:rPr>
            </w:pPr>
            <w:r>
              <w:rPr>
                <w:rFonts w:hint="eastAsia"/>
                <w:lang w:val="en-US" w:eastAsia="zh-CN"/>
              </w:rPr>
              <w:t>The legacy table is based on the repetition number for PDCCH. We do not think option1 and option2 are aligned with the agreement.</w:t>
            </w:r>
          </w:p>
          <w:p>
            <w:pPr>
              <w:rPr>
                <w:rFonts w:hint="eastAsia"/>
                <w:lang w:val="en-US" w:eastAsia="zh-CN"/>
              </w:rPr>
            </w:pPr>
          </w:p>
          <w:p>
            <w:pPr>
              <w:rPr>
                <w:rFonts w:hint="eastAsia"/>
                <w:lang w:val="en-US" w:eastAsia="zh-CN"/>
              </w:rPr>
            </w:pPr>
            <w:r>
              <w:rPr>
                <w:rFonts w:hint="eastAsia"/>
                <w:lang w:val="en-US" w:eastAsia="zh-CN"/>
              </w:rPr>
              <w:t xml:space="preserve">Second, the limited </w:t>
            </w:r>
            <w:r>
              <w:t xml:space="preserve">number of </w:t>
            </w:r>
            <w:r>
              <w:rPr>
                <w:rFonts w:hint="eastAsia"/>
                <w:lang w:val="en-US" w:eastAsia="zh-CN"/>
              </w:rPr>
              <w:t xml:space="preserve">NPDSCH CQI </w:t>
            </w:r>
            <w:r>
              <w:t>entries for 16-QAM</w:t>
            </w:r>
            <w:r>
              <w:rPr>
                <w:rFonts w:hint="eastAsia"/>
                <w:lang w:val="en-US" w:eastAsia="zh-CN"/>
              </w:rPr>
              <w:t xml:space="preserve"> in option1 and option2 and the </w:t>
            </w:r>
            <w:r>
              <w:t>large SNR gap between NPDCCH repetition 1 and 16QAM TBS</w:t>
            </w:r>
            <w:r>
              <w:rPr>
                <w:rFonts w:hint="eastAsia"/>
                <w:lang w:val="en-US" w:eastAsia="zh-CN"/>
              </w:rPr>
              <w:t xml:space="preserve"> are not acceptable for us.</w:t>
            </w:r>
          </w:p>
          <w:p>
            <w:pPr>
              <w:rPr>
                <w:rFonts w:hint="eastAsia"/>
                <w:lang w:val="en-US" w:eastAsia="zh-CN"/>
              </w:rPr>
            </w:pPr>
          </w:p>
          <w:p>
            <w:pPr>
              <w:rPr>
                <w:rFonts w:hint="default"/>
                <w:lang w:val="en-US" w:eastAsia="zh-CN"/>
              </w:rPr>
            </w:pPr>
            <w:r>
              <w:rPr>
                <w:rFonts w:hint="eastAsia"/>
                <w:lang w:val="en-US" w:eastAsia="zh-CN"/>
              </w:rPr>
              <w:t xml:space="preserve">Third, according to the WID description, </w:t>
            </w:r>
            <w:r>
              <w:rPr>
                <w:rFonts w:eastAsia="等线"/>
                <w:lang w:val="en-US" w:eastAsia="zh-CN"/>
              </w:rPr>
              <w:t>channel quality reporting</w:t>
            </w:r>
            <w:r>
              <w:rPr>
                <w:rFonts w:hint="eastAsia" w:eastAsia="等线"/>
                <w:lang w:val="en-US" w:eastAsia="zh-CN"/>
              </w:rPr>
              <w:t xml:space="preserve"> should be</w:t>
            </w:r>
            <w:r>
              <w:rPr>
                <w:rFonts w:eastAsia="等线"/>
                <w:lang w:val="en-US" w:eastAsia="zh-CN"/>
              </w:rPr>
              <w:t xml:space="preserve"> based on the framework of Rel-14—16</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253" w:type="dxa"/>
                </w:tcPr>
                <w:p>
                  <w:pPr>
                    <w:pStyle w:val="43"/>
                    <w:keepNext w:val="0"/>
                    <w:keepLines w:val="0"/>
                    <w:widowControl w:val="0"/>
                    <w:numPr>
                      <w:ilvl w:val="0"/>
                      <w:numId w:val="21"/>
                    </w:numPr>
                    <w:suppressLineNumbers w:val="0"/>
                    <w:overflowPunct/>
                    <w:autoSpaceDE/>
                    <w:autoSpaceDN w:val="0"/>
                    <w:adjustRightInd/>
                    <w:spacing w:before="0" w:beforeAutospacing="0" w:after="0" w:afterAutospacing="0" w:line="360" w:lineRule="auto"/>
                    <w:ind w:left="360" w:right="0" w:hanging="360"/>
                    <w:contextualSpacing/>
                    <w:jc w:val="both"/>
                    <w:rPr>
                      <w:rFonts w:eastAsia="等线"/>
                      <w:sz w:val="18"/>
                      <w:szCs w:val="18"/>
                      <w:lang w:val="en-US" w:eastAsia="zh-CN"/>
                    </w:rPr>
                  </w:pPr>
                  <w:r>
                    <w:rPr>
                      <w:rFonts w:eastAsia="等线"/>
                      <w:sz w:val="18"/>
                      <w:szCs w:val="18"/>
                      <w:lang w:val="en-US" w:eastAsia="zh-CN"/>
                    </w:rPr>
                    <w:t xml:space="preserve">Specify 16-QAM for unicast in UL and DL, including necessary changes to DL power allocation for NPDSCH and DL TBS. This is to be specified without a new NB-IoT UE category. For DL, </w:t>
                  </w:r>
                  <w:r>
                    <w:rPr>
                      <w:rFonts w:eastAsia="宋体"/>
                      <w:sz w:val="18"/>
                      <w:szCs w:val="18"/>
                      <w:lang w:val="en-US" w:eastAsia="zh-CN"/>
                    </w:rPr>
                    <w:t>increase in maximum TBS of e.g. 2x the Rel-16 maximum, and soft buffer size will be specified by modifying at least existing Category NB2. For UL, the maximum TBS is not increased.</w:t>
                  </w:r>
                  <w:r>
                    <w:rPr>
                      <w:rFonts w:eastAsia="等线"/>
                      <w:sz w:val="18"/>
                      <w:szCs w:val="18"/>
                      <w:lang w:val="en-US" w:eastAsia="zh-CN"/>
                    </w:rPr>
                    <w:t xml:space="preserve"> [NB-IoT] [RAN1, RAN4]</w:t>
                  </w:r>
                </w:p>
                <w:p>
                  <w:pPr>
                    <w:pStyle w:val="43"/>
                    <w:keepNext w:val="0"/>
                    <w:keepLines w:val="0"/>
                    <w:widowControl w:val="0"/>
                    <w:numPr>
                      <w:ilvl w:val="1"/>
                      <w:numId w:val="21"/>
                    </w:numPr>
                    <w:suppressLineNumbers w:val="0"/>
                    <w:overflowPunct/>
                    <w:autoSpaceDE/>
                    <w:autoSpaceDN w:val="0"/>
                    <w:adjustRightInd/>
                    <w:spacing w:before="0" w:beforeAutospacing="0" w:after="0" w:afterAutospacing="0" w:line="360" w:lineRule="auto"/>
                    <w:ind w:left="1080" w:right="0" w:hanging="360"/>
                    <w:contextualSpacing/>
                    <w:jc w:val="both"/>
                    <w:rPr>
                      <w:rFonts w:hint="default"/>
                      <w:vertAlign w:val="baseline"/>
                      <w:lang w:val="en-US" w:eastAsia="zh-CN"/>
                    </w:rPr>
                  </w:pPr>
                  <w:r>
                    <w:rPr>
                      <w:rFonts w:eastAsia="等线"/>
                      <w:sz w:val="18"/>
                      <w:szCs w:val="18"/>
                      <w:lang w:val="en-US" w:eastAsia="zh-CN"/>
                    </w:rPr>
                    <w:t xml:space="preserve">Extend the NB-IoT channel quality reporting based on the framework of Rel-14—16, to support 16-QAM in DL. [NB-IoT] [RAN2, RAN1, RAN4] </w:t>
                  </w:r>
                </w:p>
              </w:tc>
            </w:tr>
          </w:tbl>
          <w:p>
            <w:pPr>
              <w:rPr>
                <w:rFonts w:hint="eastAsia"/>
                <w:lang w:val="en-US" w:eastAsia="zh-CN"/>
              </w:rPr>
            </w:pPr>
            <w:r>
              <w:rPr>
                <w:rFonts w:hint="eastAsia"/>
                <w:lang w:val="en-US" w:eastAsia="zh-CN"/>
              </w:rPr>
              <w:t xml:space="preserve">From our understanding, </w:t>
            </w:r>
            <w:r>
              <w:rPr>
                <w:rFonts w:hint="default"/>
                <w:lang w:val="en-US" w:eastAsia="zh-CN"/>
              </w:rPr>
              <w:t>‘the framework of Rel-14—16’</w:t>
            </w:r>
            <w:r>
              <w:rPr>
                <w:rFonts w:hint="eastAsia"/>
                <w:lang w:val="en-US" w:eastAsia="zh-CN"/>
              </w:rPr>
              <w:t xml:space="preserve"> means CQI reporting triggered by high layer and report by MAC CE should be reused. It does not mean the CQI table for PDCCH should be reused. </w:t>
            </w:r>
          </w:p>
          <w:p>
            <w:pPr>
              <w:rPr>
                <w:rFonts w:hint="eastAsia"/>
                <w:lang w:val="en-US" w:eastAsia="zh-CN"/>
              </w:rPr>
            </w:pPr>
            <w:r>
              <w:rPr>
                <w:rFonts w:hint="default"/>
                <w:lang w:val="en-US" w:eastAsia="zh-CN"/>
              </w:rPr>
              <w:t>‘</w:t>
            </w:r>
            <w:r>
              <w:rPr>
                <w:rFonts w:hint="eastAsia"/>
                <w:lang w:val="en-US" w:eastAsia="zh-CN"/>
              </w:rPr>
              <w:t>Extend the NB-IoT channel quality reporting</w:t>
            </w:r>
            <w:r>
              <w:rPr>
                <w:rFonts w:hint="default"/>
                <w:lang w:val="en-US" w:eastAsia="zh-CN"/>
              </w:rPr>
              <w:t>’</w:t>
            </w:r>
            <w:r>
              <w:rPr>
                <w:rFonts w:hint="eastAsia"/>
                <w:lang w:val="en-US" w:eastAsia="zh-CN"/>
              </w:rPr>
              <w:t xml:space="preserve"> means extend CQI report capability, i.e., support both CQI report based on NPDSCH and CQI report based on NPDCCH. It does not mean the CQI table for PDCCH should be extended. </w:t>
            </w:r>
          </w:p>
          <w:p>
            <w:pPr>
              <w:rPr>
                <w:rFonts w:hint="eastAsia" w:cs="Times New Roman"/>
                <w:sz w:val="22"/>
                <w:szCs w:val="22"/>
                <w:lang w:val="en-US" w:eastAsia="zh-CN"/>
              </w:rPr>
            </w:pPr>
            <w:r>
              <w:rPr>
                <w:rFonts w:hint="eastAsia" w:cs="Times New Roman"/>
                <w:sz w:val="22"/>
                <w:szCs w:val="22"/>
                <w:lang w:val="en-US" w:eastAsia="zh-CN"/>
              </w:rPr>
              <w:t>Therefore, it is still in the WID scope.</w:t>
            </w:r>
          </w:p>
          <w:p>
            <w:pPr>
              <w:rPr>
                <w:rFonts w:hint="eastAsia" w:cs="Times New Roman"/>
                <w:sz w:val="22"/>
                <w:szCs w:val="22"/>
                <w:lang w:val="en-US" w:eastAsia="zh-CN"/>
              </w:rPr>
            </w:pPr>
          </w:p>
          <w:p>
            <w:r>
              <w:rPr>
                <w:rFonts w:hint="eastAsia" w:cs="Times New Roman"/>
                <w:sz w:val="22"/>
                <w:szCs w:val="22"/>
                <w:lang w:val="en-US" w:eastAsia="zh-CN"/>
              </w:rPr>
              <w:t xml:space="preserve">Last, the channel quality for NPDSCH and NPDCCH is triggered separately. For the legacy CQI report for PDCCH, it would not be affected when introduce the CQI table for NPDSCH. Therefore, we do not see any back-compatible issue for option3.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p>
        </w:tc>
        <w:tc>
          <w:tcPr>
            <w:tcW w:w="7469" w:type="dxa"/>
          </w:tcPr>
          <w:p>
            <w:pPr>
              <w:rPr>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p>
        </w:tc>
        <w:tc>
          <w:tcPr>
            <w:tcW w:w="7469" w:type="dxa"/>
          </w:tcPr>
          <w:p>
            <w:pPr>
              <w:rPr>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p>
        </w:tc>
        <w:tc>
          <w:tcPr>
            <w:tcW w:w="7469" w:type="dxa"/>
          </w:tcPr>
          <w:p>
            <w:pPr>
              <w:tabs>
                <w:tab w:val="left" w:pos="3130"/>
              </w:tabs>
              <w:rPr>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838" w:type="dxa"/>
          </w:tcPr>
          <w:p>
            <w:pPr>
              <w:rPr>
                <w:szCs w:val="20"/>
                <w:lang w:eastAsia="zh-CN"/>
              </w:rPr>
            </w:pPr>
          </w:p>
        </w:tc>
        <w:tc>
          <w:tcPr>
            <w:tcW w:w="7469" w:type="dxa"/>
          </w:tcPr>
          <w:p>
            <w:pPr>
              <w:tabs>
                <w:tab w:val="left" w:pos="3130"/>
              </w:tabs>
              <w:rPr>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p>
        </w:tc>
        <w:tc>
          <w:tcPr>
            <w:tcW w:w="7469" w:type="dxa"/>
          </w:tcPr>
          <w:p>
            <w:pPr>
              <w:tabs>
                <w:tab w:val="left" w:pos="3130"/>
              </w:tabs>
              <w:rPr>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p>
        </w:tc>
        <w:tc>
          <w:tcPr>
            <w:tcW w:w="7469" w:type="dxa"/>
          </w:tcPr>
          <w:p>
            <w:pPr>
              <w:tabs>
                <w:tab w:val="left" w:pos="3130"/>
              </w:tabs>
              <w:rPr>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p>
        </w:tc>
        <w:tc>
          <w:tcPr>
            <w:tcW w:w="7469" w:type="dxa"/>
          </w:tcPr>
          <w:p>
            <w:pPr>
              <w:tabs>
                <w:tab w:val="left" w:pos="3130"/>
              </w:tabs>
              <w:rPr>
                <w:szCs w:val="20"/>
                <w:lang w:eastAsia="zh-CN"/>
              </w:rPr>
            </w:pPr>
          </w:p>
        </w:tc>
      </w:tr>
    </w:tbl>
    <w:p/>
    <w:p>
      <w:pPr>
        <w:pStyle w:val="3"/>
        <w:rPr>
          <w:lang w:eastAsia="zh-CN"/>
        </w:rPr>
      </w:pPr>
      <w:r>
        <w:rPr>
          <w:lang w:eastAsia="zh-CN"/>
        </w:rPr>
        <w:t>Others</w:t>
      </w:r>
    </w:p>
    <w:p>
      <w:pPr>
        <w:outlineLvl w:val="2"/>
        <w:rPr>
          <w:b/>
          <w:u w:val="single"/>
        </w:rPr>
      </w:pPr>
      <w:r>
        <w:rPr>
          <w:b/>
          <w:u w:val="single"/>
          <w:lang w:eastAsia="zh-CN"/>
        </w:rPr>
        <w:t xml:space="preserve">Issue 6: </w:t>
      </w:r>
      <w:r>
        <w:rPr>
          <w:rFonts w:hint="eastAsia"/>
          <w:b/>
          <w:u w:val="single"/>
        </w:rPr>
        <w:t>Others</w:t>
      </w:r>
    </w:p>
    <w:p>
      <w:r>
        <w:t>Based on previous comments, there are two companies proposing to discuss the CSI reference. Therefore, the following is proposed for discussion:</w:t>
      </w:r>
    </w:p>
    <w:p>
      <w:pPr>
        <w:rPr>
          <w:b/>
        </w:rPr>
      </w:pPr>
      <w:r>
        <w:rPr>
          <w:rFonts w:hint="eastAsia"/>
          <w:b/>
        </w:rPr>
        <w:t xml:space="preserve">Proposal 10: </w:t>
      </w:r>
      <w:r>
        <w:rPr>
          <w:b/>
          <w:szCs w:val="20"/>
        </w:rPr>
        <w:t>Define CSI reference resource to be used for 16-QAM CQI measurement.</w:t>
      </w:r>
    </w:p>
    <w:p>
      <w:r>
        <w:t xml:space="preserve">Please input your comments to the above proposal or any other issue that can be considered for discussion in this meeting: </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0"/>
                <w:szCs w:val="18"/>
              </w:rPr>
            </w:pPr>
            <w:r>
              <w:rPr>
                <w:sz w:val="20"/>
                <w:szCs w:val="18"/>
              </w:rPr>
              <w:t>Ericsson v010</w:t>
            </w:r>
          </w:p>
        </w:tc>
        <w:tc>
          <w:tcPr>
            <w:tcW w:w="7469" w:type="dxa"/>
          </w:tcPr>
          <w:p>
            <w:pPr>
              <w:rPr>
                <w:sz w:val="20"/>
                <w:szCs w:val="18"/>
              </w:rPr>
            </w:pPr>
            <w:r>
              <w:rPr>
                <w:sz w:val="20"/>
                <w:szCs w:val="18"/>
              </w:rPr>
              <w:t>We need to define reference symbols to estimate CQI, NRS seems to be suitable for this purpose in NB-IoT.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Nokia, NSB</w:t>
            </w:r>
          </w:p>
        </w:tc>
        <w:tc>
          <w:tcPr>
            <w:tcW w:w="7469" w:type="dxa"/>
          </w:tcPr>
          <w:p>
            <w:pPr>
              <w:pStyle w:val="28"/>
              <w:jc w:val="left"/>
              <w:rPr>
                <w:rFonts w:eastAsia="宋体"/>
                <w:b w:val="0"/>
                <w:bCs w:val="0"/>
                <w:szCs w:val="20"/>
              </w:rPr>
            </w:pPr>
            <w:r>
              <w:rPr>
                <w:rFonts w:eastAsia="宋体"/>
                <w:b w:val="0"/>
                <w:bCs w:val="0"/>
                <w:szCs w:val="20"/>
              </w:rPr>
              <w:t>We support this proposal. It can be based on NRS with similar definition as for eMTC.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MTK</w:t>
            </w:r>
          </w:p>
        </w:tc>
        <w:tc>
          <w:tcPr>
            <w:tcW w:w="7469" w:type="dxa"/>
          </w:tcPr>
          <w:p>
            <w:pPr>
              <w:rPr>
                <w:szCs w:val="20"/>
                <w:lang w:eastAsia="zh-CN"/>
              </w:rPr>
            </w:pPr>
            <w:r>
              <w:rPr>
                <w:szCs w:val="20"/>
                <w:lang w:eastAsia="zh-CN"/>
              </w:rPr>
              <w:t xml:space="preserve">Considering the limited resource, We think it’s better to follow legacy measurement framework (NRS based as well). Definite CSI reference resource might introduce extra latency compared to instant moving-average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H</w:t>
            </w:r>
            <w:r>
              <w:rPr>
                <w:szCs w:val="20"/>
                <w:lang w:eastAsia="zh-CN"/>
              </w:rPr>
              <w:t>uawei, HiSilicon</w:t>
            </w:r>
          </w:p>
        </w:tc>
        <w:tc>
          <w:tcPr>
            <w:tcW w:w="7469" w:type="dxa"/>
          </w:tcPr>
          <w:p>
            <w:pPr>
              <w:rPr>
                <w:szCs w:val="20"/>
                <w:lang w:eastAsia="zh-CN"/>
              </w:rPr>
            </w:pPr>
            <w:r>
              <w:rPr>
                <w:szCs w:val="20"/>
                <w:lang w:eastAsia="zh-CN"/>
              </w:rPr>
              <w:t>In channel quality reporting in R16, no reference resource is defined for measurement in the spec. We think there is no need to define this and can follow the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ZTE, Sanechips</w:t>
            </w:r>
          </w:p>
        </w:tc>
        <w:tc>
          <w:tcPr>
            <w:tcW w:w="7469" w:type="dxa"/>
          </w:tcPr>
          <w:p>
            <w:pPr>
              <w:spacing w:before="120" w:beforeLines="50" w:line="276" w:lineRule="auto"/>
              <w:rPr>
                <w:szCs w:val="20"/>
                <w:lang w:eastAsia="zh-CN"/>
              </w:rPr>
            </w:pPr>
            <w:r>
              <w:rPr>
                <w:rFonts w:hint="eastAsia"/>
                <w:szCs w:val="20"/>
                <w:lang w:eastAsia="zh-CN"/>
              </w:rPr>
              <w:t>In the frequency domain, the UE can only measure CQI based on one PRB where UE monitors NPDCCH and the associated NPDSCH. In the time domain, whether to use a single subframe or multiple subframes to measure CQI can be based on UE implementation. In addition, RAN1 has not defined measurement reference resource for channel quality report in Rel-14/16 NB-IoT. Thus, the measurement reference resource does not need to be specified for Rel-17 CQI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p>
        </w:tc>
        <w:tc>
          <w:tcPr>
            <w:tcW w:w="7469" w:type="dxa"/>
          </w:tcPr>
          <w:p>
            <w:pPr>
              <w:spacing w:before="120" w:beforeLines="50" w:line="276" w:lineRule="auto"/>
              <w:rPr>
                <w:szCs w:val="20"/>
                <w:lang w:eastAsia="zh-CN"/>
              </w:rPr>
            </w:pPr>
          </w:p>
        </w:tc>
      </w:tr>
    </w:tbl>
    <w:p>
      <w:pPr>
        <w:rPr>
          <w:lang w:eastAsia="zh-CN"/>
        </w:rPr>
      </w:pPr>
    </w:p>
    <w:p>
      <w:pPr>
        <w:pStyle w:val="2"/>
        <w:rPr>
          <w:lang w:eastAsia="zh-CN"/>
        </w:rPr>
      </w:pPr>
      <w:r>
        <w:rPr>
          <w:lang w:eastAsia="zh-CN"/>
        </w:rPr>
        <w:t xml:space="preserve">Round 2 </w:t>
      </w:r>
      <w:r>
        <w:rPr>
          <w:rFonts w:hint="eastAsia"/>
          <w:lang w:eastAsia="zh-CN"/>
        </w:rPr>
        <w:t>Discussion</w:t>
      </w:r>
    </w:p>
    <w:p>
      <w:pPr>
        <w:pStyle w:val="3"/>
        <w:rPr>
          <w:lang w:eastAsia="zh-CN"/>
        </w:rPr>
      </w:pPr>
      <w:r>
        <w:rPr>
          <w:lang w:eastAsia="zh-CN"/>
        </w:rPr>
        <w:t>Applicability</w:t>
      </w:r>
    </w:p>
    <w:p>
      <w:pPr>
        <w:pStyle w:val="4"/>
      </w:pPr>
      <w:r>
        <w:rPr>
          <w:lang w:eastAsia="zh-CN"/>
        </w:rPr>
        <w:t>Issue 1: Applicability</w:t>
      </w:r>
    </w:p>
    <w:p>
      <w:pPr>
        <w:spacing w:line="240" w:lineRule="auto"/>
      </w:pPr>
      <w:r>
        <w:rPr>
          <w:rFonts w:hint="eastAsia"/>
        </w:rPr>
        <w:t>The following has been achieved in online discussion:</w:t>
      </w:r>
    </w:p>
    <w:p>
      <w:pPr>
        <w:ind w:left="440" w:leftChars="200"/>
        <w:rPr>
          <w:highlight w:val="green"/>
        </w:rPr>
      </w:pPr>
      <w:r>
        <w:rPr>
          <w:rFonts w:hint="eastAsia"/>
          <w:highlight w:val="green"/>
          <w:lang w:eastAsia="zh-CN"/>
        </w:rPr>
        <w:t>Agreement</w:t>
      </w:r>
      <w:r>
        <w:rPr>
          <w:highlight w:val="green"/>
        </w:rPr>
        <w:t>:</w:t>
      </w:r>
    </w:p>
    <w:p>
      <w:pPr>
        <w:ind w:left="440" w:leftChars="200"/>
        <w:rPr>
          <w:highlight w:val="cyan"/>
          <w:lang w:eastAsia="zh-CN"/>
        </w:rPr>
      </w:pPr>
      <w:r>
        <w:t>Confirm the following working assumption:</w:t>
      </w:r>
    </w:p>
    <w:p>
      <w:pPr>
        <w:numPr>
          <w:ilvl w:val="0"/>
          <w:numId w:val="12"/>
        </w:numPr>
        <w:autoSpaceDE/>
        <w:autoSpaceDN/>
        <w:adjustRightInd/>
        <w:snapToGrid/>
        <w:spacing w:after="0" w:line="240" w:lineRule="auto"/>
        <w:ind w:left="801" w:leftChars="364"/>
        <w:jc w:val="left"/>
      </w:pPr>
      <w:r>
        <w:t>Working Assumption</w:t>
      </w:r>
    </w:p>
    <w:p>
      <w:pPr>
        <w:numPr>
          <w:ilvl w:val="1"/>
          <w:numId w:val="12"/>
        </w:numPr>
        <w:autoSpaceDE/>
        <w:autoSpaceDN/>
        <w:adjustRightInd/>
        <w:snapToGrid/>
        <w:spacing w:after="0" w:line="240" w:lineRule="auto"/>
        <w:ind w:left="1520" w:leftChars="691"/>
        <w:jc w:val="left"/>
        <w:rPr>
          <w:rFonts w:eastAsia="Batang" w:cs="Times"/>
        </w:rPr>
      </w:pPr>
      <w:r>
        <w:rPr>
          <w:rFonts w:eastAsia="Batang" w:cs="Times"/>
        </w:rPr>
        <w:t>Support 16-QAM for NPUSCH in PUR procedure.</w:t>
      </w:r>
    </w:p>
    <w:p>
      <w:pPr>
        <w:spacing w:line="240" w:lineRule="auto"/>
      </w:pPr>
    </w:p>
    <w:p>
      <w:pPr>
        <w:spacing w:before="120" w:line="240" w:lineRule="auto"/>
        <w:rPr>
          <w:lang w:val="en-GB"/>
        </w:rPr>
      </w:pPr>
      <w:r>
        <w:rPr>
          <w:rFonts w:hint="eastAsia"/>
          <w:lang w:val="en-GB"/>
        </w:rPr>
        <w:t xml:space="preserve">On the </w:t>
      </w:r>
      <w:r>
        <w:rPr>
          <w:lang w:val="en-GB"/>
        </w:rPr>
        <w:t>support of 16-QAM for NPDSCH in PUR procedure, it seems several companies can accept 16-QAM for PUR NPDSCH, if no further enhancement for CQI during PUR procedure. The following is proposed:</w:t>
      </w:r>
    </w:p>
    <w:p>
      <w:pPr>
        <w:pStyle w:val="28"/>
        <w:jc w:val="left"/>
        <w:rPr>
          <w:sz w:val="22"/>
        </w:rPr>
      </w:pPr>
      <w:r>
        <w:rPr>
          <w:sz w:val="22"/>
        </w:rPr>
        <w:t>Proposal</w:t>
      </w:r>
      <w:r>
        <w:t xml:space="preserve"> 1</w:t>
      </w:r>
      <w:r>
        <w:rPr>
          <w:sz w:val="22"/>
        </w:rPr>
        <w:t>: Support 16-QAM for NPDSCH in PUR procedure</w:t>
      </w:r>
    </w:p>
    <w:p>
      <w:pPr>
        <w:pStyle w:val="28"/>
        <w:numPr>
          <w:ilvl w:val="0"/>
          <w:numId w:val="13"/>
        </w:numPr>
        <w:jc w:val="left"/>
        <w:rPr>
          <w:sz w:val="22"/>
        </w:rPr>
      </w:pPr>
      <w:r>
        <w:rPr>
          <w:sz w:val="22"/>
        </w:rPr>
        <w:t>CSI report is not supported/expected during PUR procedure</w:t>
      </w:r>
    </w:p>
    <w:p>
      <w:pPr>
        <w:pStyle w:val="28"/>
        <w:numPr>
          <w:ilvl w:val="0"/>
          <w:numId w:val="13"/>
        </w:numPr>
        <w:jc w:val="left"/>
        <w:rPr>
          <w:sz w:val="22"/>
        </w:rPr>
      </w:pPr>
      <w:r>
        <w:rPr>
          <w:sz w:val="22"/>
        </w:rPr>
        <w:t>The power ratios between NRS and NPDSCH is pre-configured for NPDSCH in PUR procedure</w:t>
      </w:r>
    </w:p>
    <w:p>
      <w:pPr>
        <w:spacing w:line="240" w:lineRule="auto"/>
      </w:pPr>
      <w:r>
        <w:rPr>
          <w:rFonts w:hint="eastAsia"/>
        </w:rPr>
        <w:t>With the support of 16-QAM for P</w:t>
      </w:r>
      <w:r>
        <w:t>UR NPUSCH, companies (Nokia, NSB, QC) proposed the corresponding enhancement on the configuration of PUR, therefore, the following is proposed:</w:t>
      </w:r>
    </w:p>
    <w:p>
      <w:pPr>
        <w:spacing w:after="0" w:line="240" w:lineRule="auto"/>
        <w:rPr>
          <w:b/>
        </w:rPr>
      </w:pPr>
      <w:r>
        <w:rPr>
          <w:b/>
        </w:rPr>
        <w:t>Proposal 2: To support 16-QAM for NPUSCH in PUR procedure,</w:t>
      </w:r>
    </w:p>
    <w:p>
      <w:pPr>
        <w:pStyle w:val="66"/>
        <w:numPr>
          <w:ilvl w:val="0"/>
          <w:numId w:val="14"/>
        </w:numPr>
        <w:spacing w:after="120" w:line="240" w:lineRule="auto"/>
        <w:ind w:left="777" w:hanging="357"/>
        <w:rPr>
          <w:rFonts w:ascii="Times New Roman" w:hAnsi="Times New Roman" w:cs="Times New Roman"/>
          <w:b/>
          <w:sz w:val="22"/>
          <w:szCs w:val="22"/>
        </w:rPr>
      </w:pPr>
      <w:r>
        <w:rPr>
          <w:rFonts w:hint="eastAsia" w:ascii="Times New Roman" w:hAnsi="Times New Roman" w:cs="Times New Roman"/>
          <w:b/>
          <w:sz w:val="22"/>
          <w:szCs w:val="22"/>
        </w:rPr>
        <w:t xml:space="preserve">One RRC IE is </w:t>
      </w:r>
      <w:r>
        <w:rPr>
          <w:rFonts w:ascii="Times New Roman" w:hAnsi="Times New Roman" w:cs="Times New Roman"/>
          <w:b/>
          <w:sz w:val="22"/>
          <w:szCs w:val="22"/>
        </w:rPr>
        <w:t xml:space="preserve">introduced in </w:t>
      </w:r>
      <w:r>
        <w:rPr>
          <w:rFonts w:ascii="Times New Roman" w:hAnsi="Times New Roman" w:cs="Times New Roman"/>
          <w:b/>
          <w:i/>
          <w:sz w:val="22"/>
          <w:szCs w:val="22"/>
        </w:rPr>
        <w:t>pur-PhysicalConfig</w:t>
      </w:r>
      <w:r>
        <w:rPr>
          <w:rFonts w:ascii="Times New Roman" w:hAnsi="Times New Roman" w:cs="Times New Roman"/>
          <w:b/>
          <w:sz w:val="22"/>
          <w:szCs w:val="22"/>
        </w:rPr>
        <w:t xml:space="preserve"> to enable the use of 16-QAM.</w:t>
      </w:r>
    </w:p>
    <w:p>
      <w:pPr>
        <w:pStyle w:val="66"/>
        <w:numPr>
          <w:ilvl w:val="1"/>
          <w:numId w:val="14"/>
        </w:numPr>
        <w:spacing w:after="120" w:line="240" w:lineRule="auto"/>
        <w:rPr>
          <w:rFonts w:ascii="Times New Roman" w:hAnsi="Times New Roman" w:cs="Times New Roman"/>
          <w:b/>
          <w:sz w:val="22"/>
          <w:szCs w:val="22"/>
        </w:rPr>
      </w:pPr>
      <w:r>
        <w:rPr>
          <w:rFonts w:ascii="Times New Roman" w:hAnsi="Times New Roman" w:eastAsia="Times New Roman" w:cs="Times New Roman"/>
          <w:b/>
          <w:sz w:val="22"/>
          <w:szCs w:val="20"/>
        </w:rPr>
        <w:t xml:space="preserve">When 16-QAM is enabled, the RRC IE </w:t>
      </w:r>
      <w:r>
        <w:rPr>
          <w:rFonts w:ascii="Times New Roman" w:hAnsi="Times New Roman" w:eastAsia="Times New Roman" w:cs="Times New Roman"/>
          <w:b/>
          <w:i/>
          <w:iCs/>
          <w:sz w:val="22"/>
          <w:szCs w:val="20"/>
        </w:rPr>
        <w:t>multiTone</w:t>
      </w:r>
      <w:r>
        <w:rPr>
          <w:rFonts w:ascii="Times New Roman" w:hAnsi="Times New Roman" w:eastAsia="Times New Roman" w:cs="Times New Roman"/>
          <w:b/>
          <w:sz w:val="22"/>
          <w:szCs w:val="20"/>
        </w:rPr>
        <w:t xml:space="preserve"> in </w:t>
      </w:r>
      <w:r>
        <w:rPr>
          <w:rFonts w:ascii="Times New Roman" w:hAnsi="Times New Roman" w:eastAsia="Times New Roman" w:cs="Times New Roman"/>
          <w:b/>
          <w:i/>
          <w:sz w:val="22"/>
          <w:szCs w:val="20"/>
        </w:rPr>
        <w:t>npusch-MCS</w:t>
      </w:r>
      <w:r>
        <w:rPr>
          <w:rFonts w:ascii="Times New Roman" w:hAnsi="Times New Roman" w:eastAsia="Times New Roman" w:cs="Times New Roman"/>
          <w:b/>
          <w:sz w:val="22"/>
          <w:szCs w:val="20"/>
        </w:rPr>
        <w:t xml:space="preserve"> in</w:t>
      </w:r>
      <w:r>
        <w:rPr>
          <w:rFonts w:ascii="Times New Roman" w:hAnsi="Times New Roman" w:eastAsia="Times New Roman" w:cs="Times New Roman"/>
          <w:b/>
          <w:i/>
          <w:iCs/>
          <w:sz w:val="22"/>
          <w:szCs w:val="20"/>
        </w:rPr>
        <w:t xml:space="preserve"> pur-PhysicalConfig</w:t>
      </w:r>
      <w:r>
        <w:rPr>
          <w:rFonts w:ascii="Times New Roman" w:hAnsi="Times New Roman" w:eastAsia="Times New Roman" w:cs="Times New Roman"/>
          <w:b/>
          <w:sz w:val="22"/>
          <w:szCs w:val="20"/>
        </w:rPr>
        <w:t xml:space="preserve"> indicates the TBS indices for 16-QAM.</w:t>
      </w:r>
    </w:p>
    <w:p>
      <w:pPr>
        <w:spacing w:line="240" w:lineRule="auto"/>
      </w:pPr>
      <w:r>
        <w:rPr>
          <w:rFonts w:hint="eastAsia"/>
        </w:rPr>
        <w:t xml:space="preserve">Please input your comments </w:t>
      </w:r>
      <w:r>
        <w:t>on the above proposals</w:t>
      </w:r>
      <w:r>
        <w:rPr>
          <w:rFonts w:hint="eastAsia"/>
        </w:rPr>
        <w: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0"/>
                <w:szCs w:val="20"/>
              </w:rPr>
            </w:pPr>
            <w:r>
              <w:rPr>
                <w:sz w:val="20"/>
                <w:szCs w:val="20"/>
              </w:rPr>
              <w:t>Ericsson v010</w:t>
            </w:r>
          </w:p>
        </w:tc>
        <w:tc>
          <w:tcPr>
            <w:tcW w:w="7469" w:type="dxa"/>
          </w:tcPr>
          <w:p>
            <w:pPr>
              <w:pStyle w:val="66"/>
              <w:numPr>
                <w:ilvl w:val="0"/>
                <w:numId w:val="22"/>
              </w:numPr>
              <w:rPr>
                <w:rFonts w:ascii="Times New Roman" w:hAnsi="Times New Roman" w:cs="Times New Roman"/>
                <w:sz w:val="20"/>
                <w:szCs w:val="20"/>
              </w:rPr>
            </w:pPr>
            <w:r>
              <w:rPr>
                <w:rFonts w:ascii="Times New Roman" w:hAnsi="Times New Roman" w:cs="Times New Roman"/>
                <w:sz w:val="20"/>
                <w:szCs w:val="20"/>
              </w:rPr>
              <w:t xml:space="preserve">Proposal 1: Even if the CSI report were not supported, other DL related elements would have to be pre-configured such as data-to-pilot power ratios, and MCS ranges. If after </w:t>
            </w:r>
            <w:r>
              <w:rPr>
                <w:rFonts w:ascii="Times New Roman" w:hAnsi="Times New Roman" w:cs="Times New Roman"/>
                <w:sz w:val="20"/>
                <w:szCs w:val="20"/>
                <w:u w:val="single"/>
              </w:rPr>
              <w:t>truly pondering</w:t>
            </w:r>
            <w:r>
              <w:rPr>
                <w:rFonts w:ascii="Times New Roman" w:hAnsi="Times New Roman" w:cs="Times New Roman"/>
                <w:sz w:val="20"/>
                <w:szCs w:val="20"/>
              </w:rPr>
              <w:t xml:space="preserve"> the importance of the DL use-case (recall 64 QAM in DL was not supported for PUR) versus the specification impacts, the interest still prevails, then aiming at being constructive we could accept proposal 1 subject to have an agreement stating that: “</w:t>
            </w:r>
            <w:r>
              <w:rPr>
                <w:rFonts w:ascii="Times New Roman" w:hAnsi="Times New Roman" w:cs="Times New Roman"/>
                <w:i/>
                <w:iCs/>
                <w:sz w:val="20"/>
                <w:szCs w:val="20"/>
              </w:rPr>
              <w:t>Two new optional IEs for DL and UL 16QAM are introduced in the PUR configuration</w:t>
            </w:r>
            <w:r>
              <w:rPr>
                <w:rFonts w:ascii="Times New Roman" w:hAnsi="Times New Roman" w:cs="Times New Roman"/>
                <w:sz w:val="20"/>
                <w:szCs w:val="20"/>
              </w:rPr>
              <w:t>”. The above as to be able to control DL and UL separately in PUR.</w:t>
            </w:r>
          </w:p>
          <w:p>
            <w:pPr>
              <w:pStyle w:val="66"/>
              <w:rPr>
                <w:rFonts w:ascii="Times New Roman" w:hAnsi="Times New Roman" w:cs="Times New Roman"/>
                <w:sz w:val="20"/>
                <w:szCs w:val="20"/>
              </w:rPr>
            </w:pPr>
            <w:r>
              <w:rPr>
                <w:rFonts w:ascii="Times New Roman" w:hAnsi="Times New Roman" w:cs="Times New Roman"/>
                <w:sz w:val="20"/>
                <w:szCs w:val="20"/>
              </w:rPr>
              <w:t xml:space="preserve"> </w:t>
            </w:r>
          </w:p>
          <w:p>
            <w:pPr>
              <w:pStyle w:val="66"/>
              <w:numPr>
                <w:ilvl w:val="0"/>
                <w:numId w:val="22"/>
              </w:numPr>
              <w:rPr>
                <w:rFonts w:ascii="Times New Roman" w:hAnsi="Times New Roman" w:cs="Times New Roman"/>
                <w:sz w:val="20"/>
                <w:szCs w:val="20"/>
              </w:rPr>
            </w:pPr>
            <w:r>
              <w:rPr>
                <w:rFonts w:ascii="Times New Roman" w:hAnsi="Times New Roman" w:cs="Times New Roman"/>
                <w:sz w:val="20"/>
                <w:szCs w:val="20"/>
              </w:rPr>
              <w:t xml:space="preserve">Proposal 2: It seems that </w:t>
            </w:r>
            <w:r>
              <w:rPr>
                <w:rFonts w:ascii="Times New Roman" w:hAnsi="Times New Roman" w:cs="Times New Roman"/>
                <w:sz w:val="20"/>
                <w:szCs w:val="20"/>
                <w:u w:val="single"/>
              </w:rPr>
              <w:t>extending</w:t>
            </w:r>
            <w:r>
              <w:rPr>
                <w:rFonts w:ascii="Times New Roman" w:hAnsi="Times New Roman" w:cs="Times New Roman"/>
                <w:sz w:val="20"/>
                <w:szCs w:val="20"/>
              </w:rPr>
              <w:t xml:space="preserve"> the RRC IE </w:t>
            </w:r>
            <w:r>
              <w:rPr>
                <w:rFonts w:ascii="Times New Roman" w:hAnsi="Times New Roman" w:cs="Times New Roman"/>
                <w:i/>
                <w:iCs/>
                <w:sz w:val="20"/>
                <w:szCs w:val="20"/>
              </w:rPr>
              <w:t>multiTone</w:t>
            </w:r>
            <w:r>
              <w:rPr>
                <w:rFonts w:ascii="Times New Roman" w:hAnsi="Times New Roman" w:cs="Times New Roman"/>
                <w:sz w:val="20"/>
                <w:szCs w:val="20"/>
              </w:rPr>
              <w:t xml:space="preserve"> is not needed, since the following approach will allow to save bits.</w:t>
            </w:r>
          </w:p>
          <w:p>
            <w:pPr>
              <w:pStyle w:val="66"/>
              <w:rPr>
                <w:rFonts w:ascii="Times New Roman" w:hAnsi="Times New Roman" w:cs="Times New Roman"/>
                <w:sz w:val="20"/>
                <w:szCs w:val="20"/>
              </w:rPr>
            </w:pPr>
          </w:p>
          <w:p>
            <w:pPr>
              <w:ind w:left="720"/>
              <w:rPr>
                <w:rFonts w:eastAsiaTheme="minorHAnsi"/>
                <w:b/>
                <w:bCs/>
                <w:sz w:val="20"/>
                <w:szCs w:val="20"/>
                <w:lang w:eastAsia="ar-SA"/>
              </w:rPr>
            </w:pPr>
            <w:r>
              <w:rPr>
                <w:b/>
                <w:bCs/>
                <w:sz w:val="20"/>
                <w:szCs w:val="20"/>
                <w:lang w:eastAsia="ar-SA"/>
              </w:rPr>
              <w:t>To support 16-QAM for NPUSCH in PUR procedure,</w:t>
            </w:r>
          </w:p>
          <w:p>
            <w:pPr>
              <w:numPr>
                <w:ilvl w:val="0"/>
                <w:numId w:val="12"/>
              </w:numPr>
              <w:autoSpaceDE/>
              <w:autoSpaceDN/>
              <w:adjustRightInd/>
              <w:snapToGrid/>
              <w:spacing w:after="0" w:line="240" w:lineRule="auto"/>
              <w:ind w:left="1440"/>
              <w:jc w:val="left"/>
              <w:rPr>
                <w:rFonts w:ascii="Calibri" w:hAnsi="Calibri" w:eastAsia="Times New Roman" w:cs="Calibri"/>
                <w:sz w:val="20"/>
                <w:szCs w:val="20"/>
                <w:lang w:eastAsia="zh-CN"/>
              </w:rPr>
            </w:pPr>
            <w:r>
              <w:rPr>
                <w:rFonts w:eastAsia="Times New Roman"/>
                <w:sz w:val="20"/>
                <w:szCs w:val="20"/>
                <w:lang w:eastAsia="zh-CN"/>
              </w:rPr>
              <w:t xml:space="preserve">One RRC IE is introduced in </w:t>
            </w:r>
            <w:r>
              <w:rPr>
                <w:rFonts w:eastAsia="Times New Roman"/>
                <w:i/>
                <w:iCs/>
                <w:sz w:val="20"/>
                <w:szCs w:val="20"/>
                <w:lang w:eastAsia="zh-CN"/>
              </w:rPr>
              <w:t>pur-PhysicalConfig</w:t>
            </w:r>
            <w:r>
              <w:rPr>
                <w:rFonts w:eastAsia="Times New Roman"/>
                <w:sz w:val="20"/>
                <w:szCs w:val="20"/>
                <w:lang w:eastAsia="zh-CN"/>
              </w:rPr>
              <w:t xml:space="preserve"> to enable the use of 16-QAM.</w:t>
            </w:r>
          </w:p>
          <w:p>
            <w:pPr>
              <w:numPr>
                <w:ilvl w:val="1"/>
                <w:numId w:val="12"/>
              </w:numPr>
              <w:autoSpaceDE/>
              <w:autoSpaceDN/>
              <w:adjustRightInd/>
              <w:snapToGrid/>
              <w:spacing w:after="0" w:line="240" w:lineRule="auto"/>
              <w:ind w:left="2160"/>
              <w:jc w:val="left"/>
              <w:rPr>
                <w:rFonts w:ascii="Times" w:hAnsi="Times" w:eastAsia="Times New Roman" w:cs="Times"/>
                <w:color w:val="ED7D31"/>
                <w:sz w:val="20"/>
                <w:szCs w:val="20"/>
                <w:lang w:eastAsia="zh-CN"/>
              </w:rPr>
            </w:pPr>
            <w:r>
              <w:rPr>
                <w:rFonts w:eastAsia="Times New Roman"/>
                <w:color w:val="ED7D31"/>
                <w:sz w:val="20"/>
                <w:szCs w:val="20"/>
                <w:lang w:eastAsia="zh-CN"/>
              </w:rPr>
              <w:t xml:space="preserve">When 16-QAM is enabled, </w:t>
            </w:r>
            <w:r>
              <w:rPr>
                <w:rFonts w:eastAsia="Times New Roman"/>
                <w:sz w:val="20"/>
                <w:szCs w:val="20"/>
                <w:lang w:eastAsia="zh-CN"/>
              </w:rPr>
              <w:t xml:space="preserve">the RRC IE </w:t>
            </w:r>
            <w:r>
              <w:rPr>
                <w:rFonts w:eastAsia="Times New Roman"/>
                <w:i/>
                <w:iCs/>
                <w:sz w:val="20"/>
                <w:szCs w:val="20"/>
                <w:lang w:eastAsia="zh-CN"/>
              </w:rPr>
              <w:t>multiTone</w:t>
            </w:r>
            <w:r>
              <w:rPr>
                <w:rFonts w:eastAsia="Times New Roman"/>
                <w:sz w:val="20"/>
                <w:szCs w:val="20"/>
                <w:lang w:eastAsia="zh-CN"/>
              </w:rPr>
              <w:t xml:space="preserve"> in npusch-MCS in</w:t>
            </w:r>
            <w:r>
              <w:rPr>
                <w:rFonts w:eastAsia="Times New Roman"/>
                <w:i/>
                <w:iCs/>
                <w:sz w:val="20"/>
                <w:szCs w:val="20"/>
                <w:lang w:eastAsia="zh-CN"/>
              </w:rPr>
              <w:t xml:space="preserve"> pur-PhysicalConfig</w:t>
            </w:r>
            <w:r>
              <w:rPr>
                <w:rFonts w:eastAsia="Times New Roman"/>
                <w:sz w:val="20"/>
                <w:szCs w:val="20"/>
                <w:lang w:eastAsia="zh-CN"/>
              </w:rPr>
              <w:t xml:space="preserve"> </w:t>
            </w:r>
            <w:r>
              <w:rPr>
                <w:rFonts w:eastAsia="Times New Roman"/>
                <w:color w:val="ED7D31"/>
                <w:sz w:val="20"/>
                <w:szCs w:val="20"/>
                <w:lang w:eastAsia="zh-CN"/>
              </w:rPr>
              <w:t>indicates MCS from 14 to 21.</w:t>
            </w:r>
          </w:p>
          <w:p>
            <w:pPr>
              <w:pStyle w:val="66"/>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szCs w:val="20"/>
              </w:rPr>
              <w:t>Nokia, NSB</w:t>
            </w:r>
          </w:p>
        </w:tc>
        <w:tc>
          <w:tcPr>
            <w:tcW w:w="7469" w:type="dxa"/>
          </w:tcPr>
          <w:p>
            <w:r>
              <w:t>We support Proposal 1.</w:t>
            </w:r>
          </w:p>
          <w:p>
            <w:r>
              <w:t>On Proposal 2, our original proposal was to only extend the multiTone field for UE capable of 16-QAM (i.e. no need to enable the use of 16-QAM separately). However, we have no strong view and can also accept Ericsson’s proposal to introduce two optional 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MTK</w:t>
            </w:r>
          </w:p>
        </w:tc>
        <w:tc>
          <w:tcPr>
            <w:tcW w:w="7469" w:type="dxa"/>
          </w:tcPr>
          <w:p>
            <w:pPr>
              <w:rPr>
                <w:szCs w:val="20"/>
                <w:lang w:eastAsia="zh-CN"/>
              </w:rPr>
            </w:pPr>
            <w:r>
              <w:rPr>
                <w:szCs w:val="20"/>
                <w:lang w:eastAsia="zh-CN"/>
              </w:rPr>
              <w:t>We are ok with Proposa1 and prefer the modified proposal2 from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H</w:t>
            </w:r>
            <w:r>
              <w:rPr>
                <w:szCs w:val="20"/>
                <w:lang w:eastAsia="zh-CN"/>
              </w:rPr>
              <w:t>uawei, HiSilicon</w:t>
            </w:r>
          </w:p>
        </w:tc>
        <w:tc>
          <w:tcPr>
            <w:tcW w:w="7469" w:type="dxa"/>
          </w:tcPr>
          <w:p>
            <w:pPr>
              <w:rPr>
                <w:szCs w:val="20"/>
                <w:lang w:eastAsia="zh-CN"/>
              </w:rPr>
            </w:pPr>
            <w:r>
              <w:rPr>
                <w:rFonts w:hint="eastAsia"/>
                <w:szCs w:val="20"/>
                <w:lang w:eastAsia="zh-CN"/>
              </w:rPr>
              <w:t>F</w:t>
            </w:r>
            <w:r>
              <w:rPr>
                <w:szCs w:val="20"/>
                <w:lang w:eastAsia="zh-CN"/>
              </w:rPr>
              <w:t>or proposal 2 the detailed signaling can be up to RAN2. We are also fine with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ZTE, Sanechips</w:t>
            </w:r>
          </w:p>
        </w:tc>
        <w:tc>
          <w:tcPr>
            <w:tcW w:w="7469" w:type="dxa"/>
          </w:tcPr>
          <w:p>
            <w:pPr>
              <w:rPr>
                <w:szCs w:val="20"/>
                <w:lang w:eastAsia="zh-CN"/>
              </w:rPr>
            </w:pPr>
            <w:r>
              <w:rPr>
                <w:rFonts w:hint="eastAsia"/>
                <w:szCs w:val="20"/>
                <w:lang w:eastAsia="zh-CN"/>
              </w:rPr>
              <w:t>For proposal1, we can compromise to accept this proposal unless there is no any further optimization.</w:t>
            </w:r>
          </w:p>
          <w:p>
            <w:pPr>
              <w:rPr>
                <w:szCs w:val="20"/>
                <w:lang w:eastAsia="zh-CN"/>
              </w:rPr>
            </w:pPr>
            <w:r>
              <w:rPr>
                <w:rFonts w:hint="eastAsia"/>
                <w:szCs w:val="20"/>
                <w:lang w:eastAsia="zh-CN"/>
              </w:rPr>
              <w:t xml:space="preserve">For proposal2, alternatively, a new 5bits field, e.g., </w:t>
            </w:r>
            <w:r>
              <w:rPr>
                <w:b/>
                <w:i/>
              </w:rPr>
              <w:t>multiTone</w:t>
            </w:r>
            <w:r>
              <w:rPr>
                <w:rFonts w:hint="eastAsia"/>
                <w:b/>
                <w:i/>
                <w:lang w:eastAsia="zh-CN"/>
              </w:rPr>
              <w:t>-r17</w:t>
            </w:r>
            <w:r>
              <w:rPr>
                <w:rFonts w:hint="eastAsia"/>
                <w:bCs/>
                <w:iCs/>
                <w:lang w:eastAsia="zh-CN"/>
              </w:rPr>
              <w:t xml:space="preserve">, can also be used for enabling 16-QAM and corresponding MCS value. We think it is up to RAN2 decision. </w:t>
            </w:r>
            <w:r>
              <w:rPr>
                <w:b/>
              </w:rPr>
              <w:t xml:space="preserve"> </w:t>
            </w:r>
            <w:r>
              <w:rPr>
                <w:rFonts w:hint="eastAsia"/>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M</w:t>
            </w:r>
            <w:r>
              <w:rPr>
                <w:szCs w:val="20"/>
                <w:lang w:eastAsia="zh-CN"/>
              </w:rPr>
              <w:t>oderator</w:t>
            </w:r>
          </w:p>
        </w:tc>
        <w:tc>
          <w:tcPr>
            <w:tcW w:w="7469" w:type="dxa"/>
          </w:tcPr>
          <w:p>
            <w:pPr>
              <w:rPr>
                <w:szCs w:val="20"/>
                <w:lang w:eastAsia="zh-CN"/>
              </w:rPr>
            </w:pPr>
            <w:r>
              <w:rPr>
                <w:rFonts w:hint="eastAsia"/>
                <w:szCs w:val="20"/>
                <w:lang w:eastAsia="zh-CN"/>
              </w:rPr>
              <w:t>On comments from Ericsson, for NPDSCH in PUR procedure, the MCS is not pre-configured but scheduled from DCI</w:t>
            </w:r>
            <w:r>
              <w:rPr>
                <w:szCs w:val="20"/>
                <w:lang w:eastAsia="zh-CN"/>
              </w:rPr>
              <w:t xml:space="preserve">, so this new IE is not needed. </w:t>
            </w:r>
          </w:p>
          <w:p>
            <w:pPr>
              <w:rPr>
                <w:szCs w:val="20"/>
                <w:lang w:eastAsia="zh-CN"/>
              </w:rPr>
            </w:pPr>
            <w:r>
              <w:rPr>
                <w:szCs w:val="20"/>
                <w:lang w:eastAsia="zh-CN"/>
              </w:rPr>
              <w:t>R</w:t>
            </w:r>
            <w:r>
              <w:rPr>
                <w:rFonts w:hint="eastAsia"/>
                <w:szCs w:val="20"/>
                <w:lang w:eastAsia="zh-CN"/>
              </w:rPr>
              <w:t xml:space="preserve">egarding </w:t>
            </w:r>
            <w:r>
              <w:rPr>
                <w:szCs w:val="20"/>
                <w:lang w:eastAsia="zh-CN"/>
              </w:rPr>
              <w:t>the comments, proposals are updated as below:</w:t>
            </w:r>
          </w:p>
          <w:p>
            <w:pPr>
              <w:pStyle w:val="28"/>
              <w:jc w:val="left"/>
              <w:rPr>
                <w:sz w:val="22"/>
              </w:rPr>
            </w:pPr>
            <w:r>
              <w:rPr>
                <w:sz w:val="22"/>
              </w:rPr>
              <w:t>Proposal</w:t>
            </w:r>
            <w:r>
              <w:t xml:space="preserve"> 1</w:t>
            </w:r>
            <w:r>
              <w:rPr>
                <w:sz w:val="22"/>
              </w:rPr>
              <w:t>: Support 16-QAM for NPDSCH in PUR procedure</w:t>
            </w:r>
          </w:p>
          <w:p>
            <w:pPr>
              <w:pStyle w:val="28"/>
              <w:numPr>
                <w:ilvl w:val="0"/>
                <w:numId w:val="13"/>
              </w:numPr>
              <w:jc w:val="left"/>
              <w:rPr>
                <w:sz w:val="22"/>
              </w:rPr>
            </w:pPr>
            <w:r>
              <w:rPr>
                <w:sz w:val="22"/>
              </w:rPr>
              <w:t>CSI report is not supported/expected during PUR procedure</w:t>
            </w:r>
          </w:p>
          <w:p>
            <w:pPr>
              <w:pStyle w:val="28"/>
              <w:numPr>
                <w:ilvl w:val="0"/>
                <w:numId w:val="13"/>
              </w:numPr>
              <w:jc w:val="left"/>
            </w:pPr>
            <w:r>
              <w:t>The power ratios between NRS and NPDSCH is pre-configured for NPDSCH in PUR procedure</w:t>
            </w:r>
          </w:p>
          <w:p>
            <w:pPr>
              <w:spacing w:after="0" w:line="240" w:lineRule="auto"/>
              <w:rPr>
                <w:b/>
              </w:rPr>
            </w:pPr>
            <w:r>
              <w:rPr>
                <w:b/>
              </w:rPr>
              <w:t>Proposal 2: To support 16-QAM for NPUSCH in PUR procedure,</w:t>
            </w:r>
          </w:p>
          <w:p>
            <w:pPr>
              <w:pStyle w:val="66"/>
              <w:numPr>
                <w:ilvl w:val="0"/>
                <w:numId w:val="14"/>
              </w:numPr>
              <w:spacing w:line="240" w:lineRule="auto"/>
              <w:rPr>
                <w:rFonts w:ascii="Times New Roman" w:hAnsi="Times New Roman" w:cs="Times New Roman"/>
                <w:b/>
                <w:sz w:val="22"/>
                <w:szCs w:val="22"/>
              </w:rPr>
            </w:pPr>
            <w:r>
              <w:rPr>
                <w:rFonts w:hint="eastAsia" w:ascii="Times New Roman" w:hAnsi="Times New Roman" w:cs="Times New Roman"/>
                <w:b/>
                <w:sz w:val="22"/>
                <w:szCs w:val="22"/>
              </w:rPr>
              <w:t xml:space="preserve">One RRC IE is </w:t>
            </w:r>
            <w:r>
              <w:rPr>
                <w:rFonts w:ascii="Times New Roman" w:hAnsi="Times New Roman" w:cs="Times New Roman"/>
                <w:b/>
                <w:sz w:val="22"/>
                <w:szCs w:val="22"/>
              </w:rPr>
              <w:t xml:space="preserve">introduced in </w:t>
            </w:r>
            <w:r>
              <w:rPr>
                <w:rFonts w:ascii="Times New Roman" w:hAnsi="Times New Roman" w:cs="Times New Roman"/>
                <w:b/>
                <w:i/>
                <w:sz w:val="22"/>
                <w:szCs w:val="22"/>
              </w:rPr>
              <w:t>pur-PhysicalConfig</w:t>
            </w:r>
            <w:r>
              <w:rPr>
                <w:rFonts w:ascii="Times New Roman" w:hAnsi="Times New Roman" w:cs="Times New Roman"/>
                <w:b/>
                <w:sz w:val="22"/>
                <w:szCs w:val="22"/>
              </w:rPr>
              <w:t xml:space="preserve"> to enable the use of 16-QAM.</w:t>
            </w:r>
          </w:p>
          <w:p>
            <w:pPr>
              <w:pStyle w:val="66"/>
              <w:numPr>
                <w:ilvl w:val="1"/>
                <w:numId w:val="14"/>
              </w:numPr>
              <w:spacing w:line="240" w:lineRule="auto"/>
              <w:rPr>
                <w:rFonts w:ascii="Times New Roman" w:hAnsi="Times New Roman" w:cs="Times New Roman"/>
                <w:b/>
                <w:sz w:val="22"/>
                <w:szCs w:val="22"/>
              </w:rPr>
            </w:pPr>
            <w:r>
              <w:rPr>
                <w:rFonts w:ascii="Times New Roman" w:hAnsi="Times New Roman" w:eastAsia="Times New Roman" w:cs="Times New Roman"/>
                <w:b/>
                <w:sz w:val="22"/>
                <w:szCs w:val="20"/>
              </w:rPr>
              <w:t xml:space="preserve">When 16-QAM is enabled, the RRC IE </w:t>
            </w:r>
            <w:r>
              <w:rPr>
                <w:rFonts w:ascii="Times New Roman" w:hAnsi="Times New Roman" w:eastAsia="Times New Roman" w:cs="Times New Roman"/>
                <w:b/>
                <w:i/>
                <w:iCs/>
                <w:sz w:val="22"/>
                <w:szCs w:val="20"/>
              </w:rPr>
              <w:t>multiTone</w:t>
            </w:r>
            <w:r>
              <w:rPr>
                <w:rFonts w:ascii="Times New Roman" w:hAnsi="Times New Roman" w:eastAsia="Times New Roman" w:cs="Times New Roman"/>
                <w:b/>
                <w:sz w:val="22"/>
                <w:szCs w:val="20"/>
              </w:rPr>
              <w:t xml:space="preserve"> in npusch-MCS in</w:t>
            </w:r>
            <w:r>
              <w:rPr>
                <w:rFonts w:ascii="Times New Roman" w:hAnsi="Times New Roman" w:eastAsia="Times New Roman" w:cs="Times New Roman"/>
                <w:b/>
                <w:i/>
                <w:iCs/>
                <w:sz w:val="22"/>
                <w:szCs w:val="20"/>
              </w:rPr>
              <w:t xml:space="preserve"> pur-PhysicalConfig</w:t>
            </w:r>
            <w:r>
              <w:rPr>
                <w:rFonts w:ascii="Times New Roman" w:hAnsi="Times New Roman" w:eastAsia="Times New Roman" w:cs="Times New Roman"/>
                <w:b/>
                <w:sz w:val="22"/>
                <w:szCs w:val="20"/>
              </w:rPr>
              <w:t xml:space="preserve"> indicates the TBS indices for 16-QAM.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Ericsson v016</w:t>
            </w:r>
          </w:p>
        </w:tc>
        <w:tc>
          <w:tcPr>
            <w:tcW w:w="7469" w:type="dxa"/>
          </w:tcPr>
          <w:p>
            <w:pPr>
              <w:rPr>
                <w:szCs w:val="20"/>
                <w:lang w:eastAsia="zh-CN"/>
              </w:rPr>
            </w:pPr>
            <w:r>
              <w:rPr>
                <w:szCs w:val="20"/>
                <w:lang w:eastAsia="zh-CN"/>
              </w:rPr>
              <w:t xml:space="preserve">In my understanding there are elements of DL that somehow need to be pre-configured. If it is not the case, then why your proposal 1 includes the “power ratios … </w:t>
            </w:r>
            <w:r>
              <w:t>for NPDSCH in PUR procedure</w:t>
            </w:r>
            <w:r>
              <w:rPr>
                <w:szCs w:val="20"/>
                <w:lang w:eastAsia="zh-CN"/>
              </w:rPr>
              <w:t xml:space="preserve">”??? </w:t>
            </w:r>
          </w:p>
          <w:p>
            <w:pPr>
              <w:rPr>
                <w:sz w:val="20"/>
                <w:szCs w:val="20"/>
              </w:rPr>
            </w:pPr>
            <w:r>
              <w:rPr>
                <w:szCs w:val="20"/>
                <w:lang w:eastAsia="zh-CN"/>
              </w:rPr>
              <w:t xml:space="preserve">That is why, if 16-QAM in UL and DL is to be supported in PUR, we can be ok with it subject to have </w:t>
            </w:r>
            <w:r>
              <w:rPr>
                <w:sz w:val="20"/>
                <w:szCs w:val="20"/>
              </w:rPr>
              <w:t>“</w:t>
            </w:r>
            <w:r>
              <w:rPr>
                <w:i/>
                <w:iCs/>
                <w:sz w:val="20"/>
                <w:szCs w:val="20"/>
              </w:rPr>
              <w:t>Two new optional IEs for DL and UL 16QAM are introduced in the PUR configuration</w:t>
            </w:r>
            <w:r>
              <w:rPr>
                <w:sz w:val="20"/>
                <w:szCs w:val="20"/>
              </w:rPr>
              <w:t>”</w:t>
            </w:r>
            <w:r>
              <w:rPr>
                <w:szCs w:val="20"/>
                <w:lang w:eastAsia="zh-CN"/>
              </w:rPr>
              <w:t>. The above as to be able to control DL and UL separately in PUR.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ZTE, Sanechips</w:t>
            </w:r>
          </w:p>
        </w:tc>
        <w:tc>
          <w:tcPr>
            <w:tcW w:w="7469" w:type="dxa"/>
          </w:tcPr>
          <w:p>
            <w:pPr>
              <w:rPr>
                <w:szCs w:val="20"/>
                <w:lang w:eastAsia="zh-CN"/>
              </w:rPr>
            </w:pPr>
            <w:r>
              <w:rPr>
                <w:rFonts w:hint="eastAsia"/>
                <w:szCs w:val="20"/>
                <w:lang w:eastAsia="zh-CN"/>
              </w:rPr>
              <w:t>Whether to introduce a new RRC IE or reuse the RRC IE is up to RAN2 decision.</w:t>
            </w:r>
          </w:p>
          <w:p>
            <w:pPr>
              <w:rPr>
                <w:szCs w:val="20"/>
                <w:lang w:eastAsia="zh-CN"/>
              </w:rPr>
            </w:pPr>
            <w:r>
              <w:rPr>
                <w:rFonts w:hint="eastAsia"/>
                <w:szCs w:val="20"/>
                <w:lang w:eastAsia="zh-CN"/>
              </w:rPr>
              <w:t>Modify the proposal 2 as following:</w:t>
            </w:r>
          </w:p>
          <w:p>
            <w:pPr>
              <w:numPr>
                <w:ilvl w:val="0"/>
                <w:numId w:val="23"/>
              </w:numPr>
              <w:rPr>
                <w:b/>
                <w:bCs/>
                <w:szCs w:val="20"/>
                <w:lang w:eastAsia="zh-CN"/>
              </w:rPr>
            </w:pPr>
            <w:r>
              <w:rPr>
                <w:rFonts w:hint="eastAsia"/>
                <w:b/>
                <w:bCs/>
                <w:szCs w:val="20"/>
                <w:lang w:eastAsia="zh-CN"/>
              </w:rPr>
              <w:t xml:space="preserve">QAM for PUR can be enabled/disabled by UE specific RRC signalling. </w:t>
            </w:r>
          </w:p>
          <w:p>
            <w:pPr>
              <w:numPr>
                <w:ilvl w:val="0"/>
                <w:numId w:val="24"/>
              </w:numPr>
              <w:rPr>
                <w:szCs w:val="20"/>
                <w:lang w:eastAsia="zh-CN"/>
              </w:rPr>
            </w:pPr>
            <w:r>
              <w:rPr>
                <w:rFonts w:hint="eastAsia"/>
                <w:b/>
                <w:bCs/>
                <w:szCs w:val="20"/>
                <w:lang w:eastAsia="zh-CN"/>
              </w:rPr>
              <w:t>when 16-QAM for PUR is enabled, TBS for PUR can be indicated by UE specific RRC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Nokia, NSB</w:t>
            </w:r>
          </w:p>
        </w:tc>
        <w:tc>
          <w:tcPr>
            <w:tcW w:w="7469" w:type="dxa"/>
          </w:tcPr>
          <w:p>
            <w:pPr>
              <w:rPr>
                <w:szCs w:val="20"/>
                <w:lang w:eastAsia="zh-CN"/>
              </w:rPr>
            </w:pPr>
            <w:r>
              <w:rPr>
                <w:szCs w:val="20"/>
                <w:lang w:eastAsia="zh-CN"/>
              </w:rPr>
              <w:t>We are fine with Proposal 1.</w:t>
            </w:r>
          </w:p>
          <w:p>
            <w:pPr>
              <w:rPr>
                <w:szCs w:val="20"/>
                <w:lang w:eastAsia="zh-CN"/>
              </w:rPr>
            </w:pPr>
            <w:r>
              <w:rPr>
                <w:szCs w:val="20"/>
                <w:lang w:eastAsia="zh-CN"/>
              </w:rPr>
              <w:t xml:space="preserve">On Proposal 2, we have similar view / preference as ZTE that the </w:t>
            </w:r>
            <w:r>
              <w:rPr>
                <w:b/>
                <w:bCs/>
                <w:i/>
                <w:iCs/>
                <w:szCs w:val="20"/>
                <w:lang w:eastAsia="zh-CN"/>
              </w:rPr>
              <w:t xml:space="preserve">multitone </w:t>
            </w:r>
            <w:r>
              <w:rPr>
                <w:szCs w:val="20"/>
                <w:lang w:eastAsia="zh-CN"/>
              </w:rPr>
              <w:t>field can be used. But we have no strong preference here so we could also accept the proposal if that is the majority view.</w:t>
            </w:r>
          </w:p>
        </w:tc>
      </w:tr>
    </w:tbl>
    <w:p>
      <w:pPr>
        <w:rPr>
          <w:b/>
        </w:rPr>
      </w:pPr>
    </w:p>
    <w:p>
      <w:pPr>
        <w:pStyle w:val="3"/>
        <w:rPr>
          <w:lang w:eastAsia="zh-CN"/>
        </w:rPr>
      </w:pPr>
      <w:r>
        <w:rPr>
          <w:lang w:eastAsia="zh-CN"/>
        </w:rPr>
        <w:t>DCI</w:t>
      </w:r>
    </w:p>
    <w:p>
      <w:pPr>
        <w:pStyle w:val="4"/>
      </w:pPr>
      <w:r>
        <w:rPr>
          <w:lang w:eastAsia="zh-CN"/>
        </w:rPr>
        <w:t>Issue 2: DCI design</w:t>
      </w:r>
    </w:p>
    <w:p>
      <w:r>
        <w:rPr>
          <w:rFonts w:hint="eastAsia"/>
        </w:rPr>
        <w:t>The following have been achieved:</w:t>
      </w:r>
    </w:p>
    <w:p>
      <w:pPr>
        <w:ind w:left="440" w:leftChars="200"/>
        <w:rPr>
          <w:highlight w:val="green"/>
          <w:lang w:eastAsia="zh-CN"/>
        </w:rPr>
      </w:pPr>
      <w:r>
        <w:rPr>
          <w:highlight w:val="green"/>
          <w:lang w:eastAsia="zh-CN"/>
        </w:rPr>
        <w:t>Confirm the working assumption:</w:t>
      </w:r>
    </w:p>
    <w:p>
      <w:pPr>
        <w:ind w:left="440" w:leftChars="200"/>
        <w:rPr>
          <w:rFonts w:eastAsia="Batang"/>
        </w:rPr>
      </w:pPr>
      <w:r>
        <w:rPr>
          <w:rFonts w:eastAsia="Batang"/>
        </w:rPr>
        <w:t>Working Assumption</w:t>
      </w:r>
    </w:p>
    <w:p>
      <w:pPr>
        <w:ind w:left="880" w:leftChars="400"/>
        <w:rPr>
          <w:rFonts w:eastAsia="Batang"/>
          <w:lang w:eastAsia="zh-CN"/>
        </w:rPr>
      </w:pPr>
      <w:r>
        <w:rPr>
          <w:rFonts w:eastAsia="Batang"/>
        </w:rPr>
        <w:t>For the indication of 16-QAM in uplink</w:t>
      </w:r>
    </w:p>
    <w:p>
      <w:pPr>
        <w:numPr>
          <w:ilvl w:val="0"/>
          <w:numId w:val="15"/>
        </w:numPr>
        <w:overflowPunct w:val="0"/>
        <w:autoSpaceDE/>
        <w:autoSpaceDN/>
        <w:adjustRightInd/>
        <w:snapToGrid/>
        <w:spacing w:after="180" w:line="240" w:lineRule="auto"/>
        <w:ind w:left="1241" w:leftChars="564"/>
        <w:contextualSpacing/>
        <w:jc w:val="left"/>
        <w:textAlignment w:val="baseline"/>
        <w:rPr>
          <w:szCs w:val="20"/>
          <w:lang w:eastAsia="zh-CN"/>
        </w:rPr>
      </w:pPr>
      <w:r>
        <w:rPr>
          <w:szCs w:val="20"/>
          <w:lang w:eastAsia="zh-CN"/>
        </w:rPr>
        <w:t>The “Modulation and coding scheme” field in DCI Format N0 is utilized as in legacy for scheduling QPSK.</w:t>
      </w:r>
    </w:p>
    <w:p>
      <w:pPr>
        <w:numPr>
          <w:ilvl w:val="0"/>
          <w:numId w:val="15"/>
        </w:numPr>
        <w:overflowPunct w:val="0"/>
        <w:autoSpaceDE/>
        <w:autoSpaceDN/>
        <w:adjustRightInd/>
        <w:snapToGrid/>
        <w:spacing w:after="180" w:line="240" w:lineRule="auto"/>
        <w:ind w:left="1241" w:leftChars="564"/>
        <w:contextualSpacing/>
        <w:jc w:val="left"/>
        <w:textAlignment w:val="baseline"/>
        <w:rPr>
          <w:szCs w:val="20"/>
          <w:lang w:eastAsia="zh-CN"/>
        </w:rPr>
      </w:pPr>
      <w:r>
        <w:rPr>
          <w:szCs w:val="20"/>
          <w:lang w:eastAsia="zh-CN"/>
        </w:rPr>
        <w:t>One reserved state in the “Modulation and coding scheme” field in DCI Format N0 is utilized to indicate the use of 16QAM.</w:t>
      </w:r>
    </w:p>
    <w:p>
      <w:pPr>
        <w:numPr>
          <w:ilvl w:val="0"/>
          <w:numId w:val="15"/>
        </w:numPr>
        <w:overflowPunct w:val="0"/>
        <w:autoSpaceDE/>
        <w:autoSpaceDN/>
        <w:adjustRightInd/>
        <w:snapToGrid/>
        <w:spacing w:after="180" w:line="240" w:lineRule="auto"/>
        <w:ind w:left="1241" w:leftChars="564"/>
        <w:contextualSpacing/>
        <w:jc w:val="left"/>
        <w:textAlignment w:val="baseline"/>
        <w:rPr>
          <w:szCs w:val="20"/>
          <w:lang w:eastAsia="zh-CN"/>
        </w:rPr>
      </w:pPr>
      <w:r>
        <w:rPr>
          <w:rFonts w:eastAsia="Batang"/>
        </w:rPr>
        <w:t>The “Repetition number” field in DCI Format N0 is utilized to indicate the TBS indices (i.e., I_TBS indices from 14 to 21) for 16-QAM in UL.</w:t>
      </w:r>
    </w:p>
    <w:p>
      <w:pPr>
        <w:ind w:left="440" w:leftChars="200"/>
        <w:rPr>
          <w:highlight w:val="green"/>
          <w:lang w:eastAsia="zh-CN"/>
        </w:rPr>
      </w:pPr>
      <w:r>
        <w:rPr>
          <w:highlight w:val="green"/>
          <w:lang w:eastAsia="zh-CN"/>
        </w:rPr>
        <w:t>Agreement</w:t>
      </w:r>
    </w:p>
    <w:p>
      <w:pPr>
        <w:ind w:left="440" w:leftChars="200"/>
      </w:pPr>
      <w:r>
        <w:rPr>
          <w:b/>
        </w:rPr>
        <w:t xml:space="preserve"> For the UE configured with 16-QAM for NPDSCH, the deployment of the carrier is signaled by </w:t>
      </w:r>
      <w:r>
        <w:rPr>
          <w:b/>
          <w:i/>
        </w:rPr>
        <w:t>operationModeInfo</w:t>
      </w:r>
      <w:r>
        <w:rPr>
          <w:b/>
        </w:rPr>
        <w:t xml:space="preserve"> in MIB or </w:t>
      </w:r>
      <w:r>
        <w:rPr>
          <w:b/>
          <w:i/>
        </w:rPr>
        <w:t>inbandCarrierInfo</w:t>
      </w:r>
      <w:r>
        <w:rPr>
          <w:b/>
        </w:rPr>
        <w:t xml:space="preserve"> in SIB.</w:t>
      </w:r>
    </w:p>
    <w:p/>
    <w:p>
      <w:r>
        <w:rPr>
          <w:rFonts w:hint="eastAsia"/>
        </w:rPr>
        <w:t xml:space="preserve">Regarding the comments that </w:t>
      </w:r>
      <w:r>
        <w:t>inbandCarrierInfo can also be in Msg3, maybe we can have a proposal to correct it as below:</w:t>
      </w:r>
    </w:p>
    <w:p>
      <w:pPr>
        <w:rPr>
          <w:b/>
        </w:rPr>
      </w:pPr>
      <w:r>
        <w:rPr>
          <w:b/>
        </w:rPr>
        <w:t>Proposal 3: the agreement below is updated as</w:t>
      </w:r>
    </w:p>
    <w:p>
      <w:pPr>
        <w:ind w:left="440" w:leftChars="200"/>
        <w:rPr>
          <w:highlight w:val="green"/>
          <w:lang w:eastAsia="zh-CN"/>
        </w:rPr>
      </w:pPr>
      <w:r>
        <w:rPr>
          <w:highlight w:val="green"/>
          <w:lang w:eastAsia="zh-CN"/>
        </w:rPr>
        <w:t>Agreement</w:t>
      </w:r>
    </w:p>
    <w:p>
      <w:r>
        <w:rPr>
          <w:b/>
        </w:rPr>
        <w:t xml:space="preserve"> For the UE configured with 16-QAM for NPDSCH, the deployment of the carrier is signaled by </w:t>
      </w:r>
      <w:r>
        <w:rPr>
          <w:b/>
          <w:i/>
        </w:rPr>
        <w:t>operationModeInfo</w:t>
      </w:r>
      <w:r>
        <w:rPr>
          <w:b/>
        </w:rPr>
        <w:t xml:space="preserve"> in MIB or </w:t>
      </w:r>
      <w:r>
        <w:rPr>
          <w:b/>
          <w:i/>
        </w:rPr>
        <w:t>inbandCarrierInfo</w:t>
      </w:r>
      <w:r>
        <w:rPr>
          <w:b/>
        </w:rPr>
        <w:t xml:space="preserve"> </w:t>
      </w:r>
      <w:r>
        <w:rPr>
          <w:b/>
          <w:strike/>
          <w:color w:val="FF0000"/>
        </w:rPr>
        <w:t>in SIB</w:t>
      </w:r>
      <w:r>
        <w:rPr>
          <w:b/>
        </w:rPr>
        <w:t>.</w:t>
      </w:r>
    </w:p>
    <w:p/>
    <w:p>
      <w:r>
        <w:rPr>
          <w:rFonts w:hint="eastAsia"/>
        </w:rPr>
        <w:t>Please input your comments regarding the above proposal:</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0"/>
                <w:szCs w:val="20"/>
              </w:rPr>
            </w:pPr>
            <w:r>
              <w:rPr>
                <w:sz w:val="20"/>
                <w:szCs w:val="20"/>
              </w:rPr>
              <w:t>Ericsson v016</w:t>
            </w:r>
          </w:p>
        </w:tc>
        <w:tc>
          <w:tcPr>
            <w:tcW w:w="7469" w:type="dxa"/>
          </w:tcPr>
          <w:p>
            <w:pPr>
              <w:rPr>
                <w:sz w:val="20"/>
                <w:szCs w:val="20"/>
              </w:rPr>
            </w:pPr>
            <w:r>
              <w:rPr>
                <w:sz w:val="20"/>
                <w:szCs w:val="20"/>
              </w:rPr>
              <w:t>Due that “</w:t>
            </w:r>
            <w:r>
              <w:rPr>
                <w:i/>
                <w:iCs/>
                <w:sz w:val="20"/>
                <w:szCs w:val="20"/>
              </w:rPr>
              <w:t>operationModeInfo</w:t>
            </w:r>
            <w:r>
              <w:rPr>
                <w:sz w:val="20"/>
                <w:szCs w:val="20"/>
              </w:rPr>
              <w:t>” refers to “MIB”, proposal 3 looks asymmetrical. We do not see the problem in just adding “/msg4” as to have “</w:t>
            </w:r>
            <w:r>
              <w:rPr>
                <w:i/>
                <w:iCs/>
                <w:sz w:val="20"/>
                <w:szCs w:val="20"/>
              </w:rPr>
              <w:t>inbandCarrierInfo</w:t>
            </w:r>
            <w:r>
              <w:rPr>
                <w:sz w:val="20"/>
                <w:szCs w:val="20"/>
              </w:rPr>
              <w:t xml:space="preserve"> in SIB/msg4”.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ZTE, Sanechips</w:t>
            </w:r>
          </w:p>
        </w:tc>
        <w:tc>
          <w:tcPr>
            <w:tcW w:w="7469" w:type="dxa"/>
          </w:tcPr>
          <w:p>
            <w:pPr>
              <w:rPr>
                <w:lang w:eastAsia="zh-CN"/>
              </w:rPr>
            </w:pPr>
            <w:r>
              <w:rPr>
                <w:rFonts w:hint="eastAsia"/>
                <w:lang w:eastAsia="zh-CN"/>
              </w:rPr>
              <w:t>We do not need to change the agreement. Just add a new agreement to capture msg4 is fine.</w:t>
            </w:r>
          </w:p>
          <w:p>
            <w:pPr>
              <w:rPr>
                <w:lang w:eastAsia="zh-CN"/>
              </w:rPr>
            </w:pPr>
            <w:r>
              <w:rPr>
                <w:b/>
              </w:rPr>
              <w:t xml:space="preserve">For the UE configured with 16-QAM for NPDSCH, the deployment of the carrier </w:t>
            </w:r>
            <w:r>
              <w:rPr>
                <w:rFonts w:hint="eastAsia"/>
                <w:b/>
                <w:lang w:eastAsia="zh-CN"/>
              </w:rPr>
              <w:t>also can be</w:t>
            </w:r>
            <w:r>
              <w:rPr>
                <w:b/>
              </w:rPr>
              <w:t xml:space="preserve"> signaled by </w:t>
            </w:r>
            <w:r>
              <w:rPr>
                <w:b/>
                <w:i/>
              </w:rPr>
              <w:t>inbandCarrierInfo</w:t>
            </w:r>
            <w:r>
              <w:rPr>
                <w:b/>
              </w:rPr>
              <w:t xml:space="preserve"> </w:t>
            </w:r>
            <w:r>
              <w:rPr>
                <w:rFonts w:hint="eastAsia"/>
                <w:b/>
                <w:color w:val="FF0000"/>
                <w:lang w:eastAsia="zh-CN"/>
              </w:rPr>
              <w:t>in UE-specific RRC signalling</w:t>
            </w:r>
            <w:r>
              <w:rPr>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Nokia, NSB</w:t>
            </w:r>
          </w:p>
        </w:tc>
        <w:tc>
          <w:tcPr>
            <w:tcW w:w="7469" w:type="dxa"/>
          </w:tcPr>
          <w:p>
            <w:pPr>
              <w:rPr>
                <w:szCs w:val="20"/>
                <w:lang w:eastAsia="zh-CN"/>
              </w:rPr>
            </w:pPr>
            <w:r>
              <w:rPr>
                <w:szCs w:val="20"/>
                <w:lang w:eastAsia="zh-CN"/>
              </w:rPr>
              <w:t>We think it’s better to add clarification text as proposed by Ericsson rather than to delete “in SIB”.</w:t>
            </w:r>
          </w:p>
        </w:tc>
      </w:tr>
    </w:tbl>
    <w:p/>
    <w:p/>
    <w:p>
      <w:pPr>
        <w:pStyle w:val="3"/>
        <w:rPr>
          <w:lang w:eastAsia="zh-CN"/>
        </w:rPr>
      </w:pPr>
      <w:r>
        <w:rPr>
          <w:lang w:eastAsia="zh-CN"/>
        </w:rPr>
        <w:t>Power allocation and power control</w:t>
      </w:r>
    </w:p>
    <w:p>
      <w:pPr>
        <w:pStyle w:val="4"/>
      </w:pPr>
      <w:r>
        <w:rPr>
          <w:lang w:eastAsia="zh-CN"/>
        </w:rPr>
        <w:t>Issue 3: downlink power allocation</w:t>
      </w:r>
    </w:p>
    <w:p>
      <w:pPr>
        <w:spacing w:line="240" w:lineRule="auto"/>
      </w:pPr>
      <w:r>
        <w:t>The following has been achieved:</w:t>
      </w:r>
    </w:p>
    <w:p>
      <w:pPr>
        <w:autoSpaceDE/>
        <w:autoSpaceDN/>
        <w:adjustRightInd/>
        <w:snapToGrid/>
        <w:spacing w:after="0" w:line="240" w:lineRule="auto"/>
        <w:ind w:left="440" w:leftChars="200"/>
        <w:jc w:val="left"/>
        <w:rPr>
          <w:rFonts w:ascii="Times" w:hAnsi="Times"/>
          <w:b/>
          <w:sz w:val="20"/>
          <w:szCs w:val="24"/>
          <w:highlight w:val="green"/>
          <w:lang w:val="en-GB"/>
        </w:rPr>
      </w:pPr>
      <w:r>
        <w:rPr>
          <w:rFonts w:ascii="Times" w:hAnsi="Times"/>
          <w:b/>
          <w:sz w:val="20"/>
          <w:szCs w:val="24"/>
          <w:highlight w:val="green"/>
          <w:lang w:val="en-GB"/>
        </w:rPr>
        <w:t>Confirm working assumption:</w:t>
      </w:r>
    </w:p>
    <w:p>
      <w:pPr>
        <w:overflowPunct w:val="0"/>
        <w:autoSpaceDE/>
        <w:autoSpaceDN/>
        <w:adjustRightInd/>
        <w:snapToGrid/>
        <w:spacing w:after="0" w:line="240" w:lineRule="auto"/>
        <w:ind w:left="440" w:leftChars="200"/>
        <w:jc w:val="left"/>
        <w:textAlignment w:val="baseline"/>
        <w:rPr>
          <w:rFonts w:ascii="Times" w:hAnsi="Times" w:eastAsia="Times New Roman" w:cs="Times"/>
          <w:sz w:val="20"/>
          <w:szCs w:val="20"/>
          <w:lang w:val="en-GB" w:eastAsia="en-GB"/>
        </w:rPr>
      </w:pPr>
      <w:r>
        <w:rPr>
          <w:rFonts w:ascii="Times" w:hAnsi="Times" w:eastAsia="Times New Roman" w:cs="Times"/>
          <w:sz w:val="20"/>
          <w:szCs w:val="20"/>
          <w:lang w:val="en-GB" w:eastAsia="en-GB"/>
        </w:rPr>
        <w:t>Working Assumption</w:t>
      </w:r>
    </w:p>
    <w:p>
      <w:pPr>
        <w:overflowPunct w:val="0"/>
        <w:autoSpaceDE/>
        <w:autoSpaceDN/>
        <w:adjustRightInd/>
        <w:snapToGrid/>
        <w:spacing w:after="0" w:line="240" w:lineRule="auto"/>
        <w:ind w:left="880" w:leftChars="400"/>
        <w:jc w:val="left"/>
        <w:textAlignment w:val="baseline"/>
        <w:rPr>
          <w:rFonts w:ascii="Times" w:hAnsi="Times" w:eastAsia="Times New Roman" w:cs="Times"/>
          <w:sz w:val="20"/>
          <w:szCs w:val="20"/>
          <w:lang w:val="en-GB" w:eastAsia="en-GB"/>
        </w:rPr>
      </w:pPr>
      <w:r>
        <w:rPr>
          <w:rFonts w:ascii="Times" w:hAnsi="Times" w:eastAsia="Times New Roman" w:cs="Times"/>
          <w:sz w:val="20"/>
          <w:szCs w:val="20"/>
          <w:lang w:val="en-GB" w:eastAsia="en-GB"/>
        </w:rPr>
        <w:t>For downlink power allocation to support 16QAM:</w:t>
      </w:r>
    </w:p>
    <w:p>
      <w:pPr>
        <w:numPr>
          <w:ilvl w:val="0"/>
          <w:numId w:val="16"/>
        </w:numPr>
        <w:autoSpaceDE/>
        <w:autoSpaceDN/>
        <w:adjustRightInd/>
        <w:snapToGrid/>
        <w:spacing w:after="0" w:line="240" w:lineRule="auto"/>
        <w:ind w:left="1241" w:leftChars="564"/>
        <w:jc w:val="left"/>
        <w:rPr>
          <w:rFonts w:ascii="Times" w:hAnsi="Times" w:cs="Times"/>
          <w:sz w:val="20"/>
          <w:szCs w:val="20"/>
          <w:lang w:val="en-GB" w:eastAsia="ja-JP"/>
        </w:rPr>
      </w:pPr>
      <w:r>
        <w:rPr>
          <w:rFonts w:ascii="Times" w:hAnsi="Times" w:cs="Times"/>
          <w:sz w:val="20"/>
          <w:szCs w:val="20"/>
          <w:lang w:val="en-GB" w:eastAsia="ja-JP"/>
        </w:rPr>
        <w:t>For standalone and guard-band deployments:</w:t>
      </w:r>
    </w:p>
    <w:p>
      <w:pPr>
        <w:numPr>
          <w:ilvl w:val="1"/>
          <w:numId w:val="16"/>
        </w:numPr>
        <w:autoSpaceDE/>
        <w:autoSpaceDN/>
        <w:adjustRightInd/>
        <w:snapToGrid/>
        <w:spacing w:after="0" w:line="240" w:lineRule="auto"/>
        <w:ind w:left="1960" w:leftChars="891"/>
        <w:jc w:val="left"/>
        <w:rPr>
          <w:rFonts w:ascii="Times" w:hAnsi="Times" w:cs="Times"/>
          <w:sz w:val="20"/>
          <w:szCs w:val="20"/>
          <w:lang w:val="en-GB" w:eastAsia="ja-JP"/>
        </w:rPr>
      </w:pPr>
      <w:r>
        <w:rPr>
          <w:rFonts w:ascii="Times" w:hAnsi="Times" w:cs="Times"/>
          <w:sz w:val="20"/>
          <w:szCs w:val="20"/>
          <w:lang w:val="en-GB" w:eastAsia="ja-JP"/>
        </w:rPr>
        <w:t>One power ratio is signaled optionally</w:t>
      </w:r>
    </w:p>
    <w:p>
      <w:pPr>
        <w:numPr>
          <w:ilvl w:val="2"/>
          <w:numId w:val="16"/>
        </w:numPr>
        <w:autoSpaceDE/>
        <w:autoSpaceDN/>
        <w:adjustRightInd/>
        <w:snapToGrid/>
        <w:spacing w:after="0" w:line="240" w:lineRule="auto"/>
        <w:ind w:left="2680" w:leftChars="1218"/>
        <w:jc w:val="left"/>
        <w:rPr>
          <w:rFonts w:ascii="Times" w:hAnsi="Times" w:cs="Times"/>
          <w:sz w:val="20"/>
          <w:szCs w:val="20"/>
          <w:lang w:val="en-GB" w:eastAsia="ja-JP"/>
        </w:rPr>
      </w:pPr>
      <w:r>
        <w:rPr>
          <w:rFonts w:ascii="Times" w:hAnsi="Times" w:cs="Times"/>
          <w:sz w:val="20"/>
          <w:szCs w:val="20"/>
          <w:lang w:val="en-GB" w:eastAsia="ja-JP"/>
        </w:rPr>
        <w:t>NPDSCH EPRE to NRS EPRE in symbols without NRS</w:t>
      </w:r>
    </w:p>
    <w:p>
      <w:pPr>
        <w:numPr>
          <w:ilvl w:val="1"/>
          <w:numId w:val="16"/>
        </w:numPr>
        <w:autoSpaceDE/>
        <w:autoSpaceDN/>
        <w:adjustRightInd/>
        <w:snapToGrid/>
        <w:spacing w:after="0" w:line="240" w:lineRule="auto"/>
        <w:ind w:left="1960" w:leftChars="891"/>
        <w:jc w:val="left"/>
        <w:rPr>
          <w:rFonts w:ascii="Times" w:hAnsi="Times" w:cs="Times"/>
          <w:sz w:val="20"/>
          <w:szCs w:val="20"/>
          <w:lang w:val="en-GB" w:eastAsia="ja-JP"/>
        </w:rPr>
      </w:pPr>
      <w:r>
        <w:rPr>
          <w:rFonts w:ascii="Times" w:hAnsi="Times" w:cs="Times"/>
          <w:sz w:val="20"/>
          <w:szCs w:val="20"/>
          <w:lang w:val="en-GB" w:eastAsia="ja-JP"/>
        </w:rPr>
        <w:t>The same transmit power is assumed across different symbols.</w:t>
      </w:r>
    </w:p>
    <w:p>
      <w:pPr>
        <w:numPr>
          <w:ilvl w:val="1"/>
          <w:numId w:val="16"/>
        </w:numPr>
        <w:autoSpaceDE/>
        <w:autoSpaceDN/>
        <w:adjustRightInd/>
        <w:snapToGrid/>
        <w:spacing w:after="0" w:line="240" w:lineRule="auto"/>
        <w:ind w:left="1960" w:leftChars="891"/>
        <w:jc w:val="left"/>
        <w:rPr>
          <w:rFonts w:ascii="Times" w:hAnsi="Times" w:cs="Times"/>
          <w:sz w:val="20"/>
          <w:szCs w:val="20"/>
          <w:lang w:val="en-GB" w:eastAsia="ja-JP"/>
        </w:rPr>
      </w:pPr>
      <w:r>
        <w:rPr>
          <w:rFonts w:ascii="Times" w:hAnsi="Times" w:cs="Times"/>
          <w:sz w:val="20"/>
          <w:szCs w:val="20"/>
          <w:lang w:val="en-GB" w:eastAsia="ja-JP"/>
        </w:rPr>
        <w:t>If the signalling is not indicated, the legacy power allocation is used.</w:t>
      </w:r>
    </w:p>
    <w:p>
      <w:pPr>
        <w:numPr>
          <w:ilvl w:val="2"/>
          <w:numId w:val="16"/>
        </w:numPr>
        <w:autoSpaceDE/>
        <w:autoSpaceDN/>
        <w:adjustRightInd/>
        <w:snapToGrid/>
        <w:spacing w:after="0" w:line="240" w:lineRule="auto"/>
        <w:ind w:left="2680" w:leftChars="1218"/>
        <w:jc w:val="left"/>
        <w:rPr>
          <w:rFonts w:ascii="Times" w:hAnsi="Times" w:cs="Times"/>
          <w:sz w:val="20"/>
          <w:szCs w:val="20"/>
          <w:lang w:val="en-GB" w:eastAsia="ja-JP"/>
        </w:rPr>
      </w:pPr>
      <w:r>
        <w:rPr>
          <w:rFonts w:ascii="Times" w:hAnsi="Times" w:cs="Times"/>
          <w:sz w:val="20"/>
          <w:szCs w:val="20"/>
          <w:lang w:val="en-GB" w:eastAsia="ja-JP"/>
        </w:rPr>
        <w:t>i.e., the ratio of NPDSCH EPRE to NRS EPRE is 0dB for one NRS antenna port, and -3dB for two NRS antenna ports</w:t>
      </w:r>
    </w:p>
    <w:p>
      <w:pPr>
        <w:numPr>
          <w:ilvl w:val="0"/>
          <w:numId w:val="16"/>
        </w:numPr>
        <w:autoSpaceDE/>
        <w:autoSpaceDN/>
        <w:adjustRightInd/>
        <w:snapToGrid/>
        <w:spacing w:after="0" w:line="240" w:lineRule="auto"/>
        <w:ind w:left="1241" w:leftChars="564"/>
        <w:jc w:val="left"/>
        <w:rPr>
          <w:rFonts w:ascii="Times" w:hAnsi="Times" w:cs="Times"/>
          <w:sz w:val="20"/>
          <w:szCs w:val="20"/>
          <w:lang w:val="en-GB" w:eastAsia="ja-JP"/>
        </w:rPr>
      </w:pPr>
      <w:r>
        <w:rPr>
          <w:rFonts w:ascii="Times" w:hAnsi="Times" w:cs="Times"/>
          <w:sz w:val="20"/>
          <w:szCs w:val="20"/>
          <w:lang w:val="en-GB" w:eastAsia="ja-JP"/>
        </w:rPr>
        <w:t>UE specific signalling is used</w:t>
      </w:r>
    </w:p>
    <w:p>
      <w:pPr>
        <w:spacing w:line="240" w:lineRule="auto"/>
      </w:pPr>
    </w:p>
    <w:p>
      <w:pPr>
        <w:spacing w:line="240" w:lineRule="auto"/>
      </w:pPr>
      <w:r>
        <w:rPr>
          <w:rFonts w:hint="eastAsia"/>
        </w:rPr>
        <w:t>For inband, there</w:t>
      </w:r>
      <w:r>
        <w:t>’s still following two alternatives:</w:t>
      </w:r>
    </w:p>
    <w:p>
      <w:pPr>
        <w:numPr>
          <w:ilvl w:val="0"/>
          <w:numId w:val="17"/>
        </w:numPr>
        <w:autoSpaceDE/>
        <w:autoSpaceDN/>
        <w:adjustRightInd/>
        <w:snapToGrid/>
        <w:spacing w:after="0" w:line="240" w:lineRule="auto"/>
        <w:jc w:val="left"/>
        <w:rPr>
          <w:rFonts w:cs="Times"/>
          <w:szCs w:val="20"/>
          <w:lang w:eastAsia="zh-CN"/>
        </w:rPr>
      </w:pPr>
      <w:r>
        <w:rPr>
          <w:rFonts w:cs="Times"/>
          <w:szCs w:val="20"/>
          <w:lang w:eastAsia="zh-CN"/>
        </w:rPr>
        <w:t xml:space="preserve">For inband deployments, a power ratio is signaled in addition to the signalling for standalone and guard-band deployments which in this case applies to “symbols with NRS” and “symbols without NRS nor CRS”. Down-select from the following options in RAN1#106-e: </w:t>
      </w:r>
    </w:p>
    <w:p>
      <w:pPr>
        <w:numPr>
          <w:ilvl w:val="1"/>
          <w:numId w:val="17"/>
        </w:numPr>
        <w:autoSpaceDE/>
        <w:autoSpaceDN/>
        <w:adjustRightInd/>
        <w:snapToGrid/>
        <w:spacing w:after="0" w:line="240" w:lineRule="auto"/>
        <w:jc w:val="left"/>
        <w:rPr>
          <w:rFonts w:cs="Times"/>
          <w:szCs w:val="20"/>
          <w:lang w:eastAsia="zh-CN"/>
        </w:rPr>
      </w:pPr>
      <w:r>
        <w:rPr>
          <w:rFonts w:cs="Times"/>
          <w:szCs w:val="20"/>
          <w:lang w:eastAsia="zh-CN"/>
        </w:rPr>
        <w:t>Alt 1:</w:t>
      </w:r>
    </w:p>
    <w:p>
      <w:pPr>
        <w:numPr>
          <w:ilvl w:val="2"/>
          <w:numId w:val="17"/>
        </w:numPr>
        <w:autoSpaceDE/>
        <w:autoSpaceDN/>
        <w:adjustRightInd/>
        <w:snapToGrid/>
        <w:spacing w:after="0" w:line="240" w:lineRule="auto"/>
        <w:jc w:val="left"/>
        <w:rPr>
          <w:rFonts w:cs="Times"/>
          <w:szCs w:val="20"/>
          <w:lang w:eastAsia="zh-CN"/>
        </w:rPr>
      </w:pPr>
      <w:r>
        <w:rPr>
          <w:rFonts w:cs="Times"/>
          <w:szCs w:val="20"/>
          <w:lang w:eastAsia="zh-CN"/>
        </w:rPr>
        <w:t>The existing parameter nrs-CRS-PowerOffset is reused for same PCI case, and is signaled</w:t>
      </w:r>
      <w:r>
        <w:rPr>
          <w:szCs w:val="20"/>
          <w:lang w:eastAsia="zh-CN"/>
        </w:rPr>
        <w:t xml:space="preserve"> for different PCI case.</w:t>
      </w:r>
    </w:p>
    <w:p>
      <w:pPr>
        <w:numPr>
          <w:ilvl w:val="2"/>
          <w:numId w:val="17"/>
        </w:numPr>
        <w:autoSpaceDE/>
        <w:autoSpaceDN/>
        <w:adjustRightInd/>
        <w:snapToGrid/>
        <w:spacing w:after="0" w:line="240" w:lineRule="auto"/>
        <w:jc w:val="left"/>
        <w:rPr>
          <w:szCs w:val="20"/>
          <w:lang w:eastAsia="zh-CN"/>
        </w:rPr>
      </w:pPr>
      <w:r>
        <w:rPr>
          <w:szCs w:val="20"/>
          <w:lang w:eastAsia="zh-CN"/>
        </w:rPr>
        <w:t xml:space="preserve">The same transmit power of different symbols is assumed as to derive from </w:t>
      </w:r>
      <w:r>
        <w:rPr>
          <w:i/>
          <w:iCs/>
          <w:szCs w:val="20"/>
          <w:lang w:eastAsia="zh-CN"/>
        </w:rPr>
        <w:t>nrs-CRS-PowerOffset</w:t>
      </w:r>
      <w:r>
        <w:rPr>
          <w:szCs w:val="20"/>
          <w:lang w:eastAsia="zh-CN"/>
        </w:rPr>
        <w:t xml:space="preserve"> the NPDSCH EPRE in symbols with CRS.</w:t>
      </w:r>
    </w:p>
    <w:p>
      <w:pPr>
        <w:numPr>
          <w:ilvl w:val="1"/>
          <w:numId w:val="17"/>
        </w:numPr>
        <w:autoSpaceDE/>
        <w:autoSpaceDN/>
        <w:adjustRightInd/>
        <w:snapToGrid/>
        <w:spacing w:after="0" w:line="240" w:lineRule="auto"/>
        <w:jc w:val="left"/>
        <w:rPr>
          <w:rFonts w:cs="Times"/>
          <w:szCs w:val="20"/>
          <w:lang w:eastAsia="zh-CN"/>
        </w:rPr>
      </w:pPr>
      <w:r>
        <w:rPr>
          <w:rFonts w:cs="Times"/>
          <w:szCs w:val="20"/>
          <w:lang w:eastAsia="zh-CN"/>
        </w:rPr>
        <w:t xml:space="preserve">Alt 2: </w:t>
      </w:r>
    </w:p>
    <w:p>
      <w:pPr>
        <w:numPr>
          <w:ilvl w:val="2"/>
          <w:numId w:val="17"/>
        </w:numPr>
        <w:autoSpaceDE/>
        <w:autoSpaceDN/>
        <w:adjustRightInd/>
        <w:snapToGrid/>
        <w:spacing w:after="0" w:line="240" w:lineRule="auto"/>
        <w:jc w:val="left"/>
        <w:rPr>
          <w:szCs w:val="20"/>
          <w:lang w:eastAsia="zh-CN"/>
        </w:rPr>
      </w:pPr>
      <w:r>
        <w:rPr>
          <w:szCs w:val="20"/>
          <w:lang w:eastAsia="zh-CN"/>
        </w:rPr>
        <w:t>the power ratio between NPDSCH EPRE and NRS EPRE in symbols with CRS is signaled</w:t>
      </w:r>
    </w:p>
    <w:p>
      <w:pPr>
        <w:spacing w:line="240" w:lineRule="auto"/>
      </w:pPr>
    </w:p>
    <w:p>
      <w:pPr>
        <w:spacing w:line="240" w:lineRule="auto"/>
      </w:pPr>
      <w:r>
        <w:t>For inband, o</w:t>
      </w:r>
      <w:r>
        <w:rPr>
          <w:rFonts w:hint="eastAsia"/>
        </w:rPr>
        <w:t>ne company (QC) raised a concern over Alt-1</w:t>
      </w:r>
      <w:r>
        <w:t>. As illustrated in the following figures, the CRS, NRS and NPDSCH are power boosted by 3dB compared to LTE PDSCH, i.e., the linear transmit power is 2. The calculated power is shown in Figure 1, which is different with the actual transmission power as shown in Figure 3.</w:t>
      </w:r>
    </w:p>
    <w:tbl>
      <w:tblPr>
        <w:tblStyle w:val="4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53"/>
        <w:gridCol w:w="46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653" w:type="dxa"/>
          </w:tcPr>
          <w:p>
            <w:pPr>
              <w:keepNext/>
              <w:overflowPunct w:val="0"/>
              <w:snapToGrid/>
              <w:spacing w:before="120" w:line="240" w:lineRule="auto"/>
              <w:jc w:val="center"/>
              <w:textAlignment w:val="baseline"/>
              <w:rPr>
                <w:b/>
                <w:bCs/>
                <w:sz w:val="20"/>
                <w:szCs w:val="20"/>
              </w:rPr>
            </w:pPr>
            <w:r>
              <w:rPr>
                <w:b/>
                <w:bCs/>
                <w:sz w:val="20"/>
                <w:szCs w:val="20"/>
              </w:rPr>
              <w:t>Figure 1 Power allocation under Alt.1 (red: CRS, yellow: NPDSCH, green: NRS) – showing only a single symbol of each type</w:t>
            </w:r>
          </w:p>
          <w:tbl>
            <w:tblPr>
              <w:tblStyle w:val="47"/>
              <w:tblW w:w="2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96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960" w:type="dxa"/>
                  <w:shd w:val="clear" w:color="000000" w:fill="FFC7CE"/>
                  <w:noWrap/>
                  <w:vAlign w:val="bottom"/>
                </w:tcPr>
                <w:p>
                  <w:pPr>
                    <w:autoSpaceDE/>
                    <w:autoSpaceDN/>
                    <w:adjustRightInd/>
                    <w:snapToGrid/>
                    <w:spacing w:after="0" w:line="240" w:lineRule="auto"/>
                    <w:jc w:val="right"/>
                    <w:rPr>
                      <w:rFonts w:ascii="Calibri" w:hAnsi="Calibri" w:eastAsia="Times New Roman" w:cs="Calibri"/>
                      <w:color w:val="9C0006"/>
                    </w:rPr>
                  </w:pPr>
                  <w:r>
                    <w:rPr>
                      <w:rFonts w:ascii="Calibri" w:hAnsi="Calibri" w:eastAsia="Times New Roman" w:cs="Calibri"/>
                      <w:color w:val="9C0006"/>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c>
                <w:tcPr>
                  <w:tcW w:w="960" w:type="dxa"/>
                  <w:shd w:val="clear" w:color="000000" w:fill="C6EFCE"/>
                  <w:noWrap/>
                  <w:vAlign w:val="bottom"/>
                </w:tcPr>
                <w:p>
                  <w:pPr>
                    <w:autoSpaceDE/>
                    <w:autoSpaceDN/>
                    <w:adjustRightInd/>
                    <w:snapToGrid/>
                    <w:spacing w:after="0" w:line="240" w:lineRule="auto"/>
                    <w:jc w:val="right"/>
                    <w:rPr>
                      <w:rFonts w:ascii="Calibri" w:hAnsi="Calibri" w:eastAsia="Times New Roman" w:cs="Calibri"/>
                      <w:color w:val="006100"/>
                    </w:rPr>
                  </w:pPr>
                  <w:r>
                    <w:rPr>
                      <w:rFonts w:ascii="Calibri" w:hAnsi="Calibri" w:eastAsia="Times New Roman" w:cs="Calibri"/>
                      <w:color w:val="006100"/>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000000" w:fill="FFC7CE"/>
                  <w:noWrap/>
                  <w:vAlign w:val="bottom"/>
                </w:tcPr>
                <w:p>
                  <w:pPr>
                    <w:autoSpaceDE/>
                    <w:autoSpaceDN/>
                    <w:adjustRightInd/>
                    <w:snapToGrid/>
                    <w:spacing w:after="0" w:line="240" w:lineRule="auto"/>
                    <w:jc w:val="right"/>
                    <w:rPr>
                      <w:rFonts w:ascii="Calibri" w:hAnsi="Calibri" w:eastAsia="Times New Roman" w:cs="Calibri"/>
                      <w:color w:val="9C0006"/>
                    </w:rPr>
                  </w:pPr>
                  <w:r>
                    <w:rPr>
                      <w:rFonts w:ascii="Calibri" w:hAnsi="Calibri" w:eastAsia="Times New Roman" w:cs="Calibri"/>
                      <w:color w:val="9C0006"/>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c>
                <w:tcPr>
                  <w:tcW w:w="960" w:type="dxa"/>
                  <w:shd w:val="clear" w:color="000000" w:fill="C6EFCE"/>
                  <w:noWrap/>
                  <w:vAlign w:val="bottom"/>
                </w:tcPr>
                <w:p>
                  <w:pPr>
                    <w:autoSpaceDE/>
                    <w:autoSpaceDN/>
                    <w:adjustRightInd/>
                    <w:snapToGrid/>
                    <w:spacing w:after="0" w:line="240" w:lineRule="auto"/>
                    <w:jc w:val="right"/>
                    <w:rPr>
                      <w:rFonts w:ascii="Calibri" w:hAnsi="Calibri" w:eastAsia="Times New Roman" w:cs="Calibri"/>
                      <w:color w:val="006100"/>
                    </w:rPr>
                  </w:pPr>
                  <w:r>
                    <w:rPr>
                      <w:rFonts w:ascii="Calibri" w:hAnsi="Calibri" w:eastAsia="Times New Roman" w:cs="Calibri"/>
                      <w:color w:val="006100"/>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r>
          </w:tbl>
          <w:p>
            <w:pPr>
              <w:spacing w:line="240" w:lineRule="auto"/>
            </w:pPr>
          </w:p>
        </w:tc>
        <w:tc>
          <w:tcPr>
            <w:tcW w:w="4654" w:type="dxa"/>
            <w:vMerge w:val="restart"/>
          </w:tcPr>
          <w:p>
            <w:pPr>
              <w:pStyle w:val="28"/>
              <w:keepNext/>
            </w:pPr>
            <w:r>
              <w:t>Figure 3 Correct power allocation over 2 PRBs, where the PDSCH in LTE PRB is “blanked” and the corresponding power is allocated to NB-IoT NPDSCH/NRS</w:t>
            </w:r>
          </w:p>
          <w:tbl>
            <w:tblPr>
              <w:tblStyle w:val="47"/>
              <w:tblW w:w="3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7"/>
              <w:gridCol w:w="960"/>
              <w:gridCol w:w="96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960" w:type="dxa"/>
                  <w:vMerge w:val="restart"/>
                  <w:shd w:val="clear" w:color="auto" w:fill="FFFFFF" w:themeFill="background1"/>
                </w:tcPr>
                <w:p>
                  <w:pPr>
                    <w:spacing w:after="0"/>
                    <w:jc w:val="right"/>
                    <w:rPr>
                      <w:rFonts w:ascii="Calibri" w:hAnsi="Calibri" w:cs="Calibri"/>
                    </w:rPr>
                  </w:pPr>
                </w:p>
                <w:p>
                  <w:pPr>
                    <w:spacing w:after="0"/>
                    <w:jc w:val="right"/>
                    <w:rPr>
                      <w:rFonts w:ascii="Calibri" w:hAnsi="Calibri" w:cs="Calibri"/>
                    </w:rPr>
                  </w:pPr>
                </w:p>
                <w:p>
                  <w:pPr>
                    <w:spacing w:after="0"/>
                    <w:jc w:val="right"/>
                    <w:rPr>
                      <w:rFonts w:ascii="Calibri" w:hAnsi="Calibri" w:cs="Calibri"/>
                    </w:rPr>
                  </w:pPr>
                </w:p>
                <w:p>
                  <w:pPr>
                    <w:spacing w:after="0"/>
                    <w:jc w:val="right"/>
                    <w:rPr>
                      <w:rFonts w:ascii="Calibri" w:hAnsi="Calibri" w:cs="Calibri"/>
                    </w:rPr>
                  </w:pPr>
                </w:p>
                <w:p>
                  <w:pPr>
                    <w:spacing w:after="0"/>
                    <w:jc w:val="right"/>
                    <w:rPr>
                      <w:rFonts w:ascii="Calibri" w:hAnsi="Calibri" w:cs="Calibri"/>
                    </w:rPr>
                  </w:pPr>
                </w:p>
                <w:p>
                  <w:pPr>
                    <w:spacing w:after="0"/>
                    <w:jc w:val="center"/>
                    <w:rPr>
                      <w:rFonts w:ascii="Calibri" w:hAnsi="Calibri" w:cs="Calibri"/>
                    </w:rPr>
                  </w:pPr>
                  <w:r>
                    <w:rPr>
                      <w:rFonts w:ascii="Calibri" w:hAnsi="Calibri" w:cs="Calibri"/>
                    </w:rPr>
                    <w:t>NB-IoT PRB</w:t>
                  </w:r>
                </w:p>
              </w:tc>
              <w:tc>
                <w:tcPr>
                  <w:tcW w:w="960" w:type="dxa"/>
                  <w:shd w:val="clear" w:color="000000" w:fill="FFC7CE"/>
                  <w:noWrap/>
                  <w:vAlign w:val="bottom"/>
                </w:tcPr>
                <w:p>
                  <w:pPr>
                    <w:spacing w:after="0"/>
                    <w:jc w:val="right"/>
                    <w:rPr>
                      <w:rFonts w:ascii="Calibri" w:hAnsi="Calibri" w:cs="Calibri"/>
                      <w:color w:val="9C0006"/>
                    </w:rPr>
                  </w:pPr>
                  <w:r>
                    <w:rPr>
                      <w:rFonts w:ascii="Calibri" w:hAnsi="Calibri" w:cs="Calibri"/>
                      <w:color w:val="9C0006"/>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C6EFCE"/>
                  <w:noWrap/>
                  <w:vAlign w:val="bottom"/>
                </w:tcPr>
                <w:p>
                  <w:pPr>
                    <w:spacing w:after="0"/>
                    <w:jc w:val="right"/>
                    <w:rPr>
                      <w:rFonts w:ascii="Calibri" w:hAnsi="Calibri" w:cs="Calibri"/>
                      <w:color w:val="006100"/>
                    </w:rPr>
                  </w:pPr>
                  <w:r>
                    <w:rPr>
                      <w:rFonts w:ascii="Calibri" w:hAnsi="Calibri" w:cs="Calibri"/>
                      <w:color w:val="0061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C7CE"/>
                  <w:noWrap/>
                  <w:vAlign w:val="bottom"/>
                </w:tcPr>
                <w:p>
                  <w:pPr>
                    <w:spacing w:after="0"/>
                    <w:jc w:val="right"/>
                    <w:rPr>
                      <w:rFonts w:ascii="Calibri" w:hAnsi="Calibri" w:cs="Calibri"/>
                      <w:color w:val="9C0006"/>
                    </w:rPr>
                  </w:pPr>
                  <w:r>
                    <w:rPr>
                      <w:rFonts w:ascii="Calibri" w:hAnsi="Calibri" w:cs="Calibri"/>
                      <w:color w:val="9C0006"/>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C6EFCE"/>
                  <w:noWrap/>
                  <w:vAlign w:val="bottom"/>
                </w:tcPr>
                <w:p>
                  <w:pPr>
                    <w:spacing w:after="0"/>
                    <w:jc w:val="right"/>
                    <w:rPr>
                      <w:rFonts w:ascii="Calibri" w:hAnsi="Calibri" w:cs="Calibri"/>
                      <w:color w:val="006100"/>
                    </w:rPr>
                  </w:pPr>
                  <w:r>
                    <w:rPr>
                      <w:rFonts w:ascii="Calibri" w:hAnsi="Calibri" w:cs="Calibri"/>
                      <w:color w:val="0061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restart"/>
                  <w:shd w:val="clear" w:color="auto" w:fill="FFFFFF" w:themeFill="background1"/>
                </w:tcPr>
                <w:p>
                  <w:pPr>
                    <w:spacing w:after="0"/>
                    <w:jc w:val="right"/>
                    <w:rPr>
                      <w:rFonts w:ascii="Calibri" w:hAnsi="Calibri" w:cs="Calibri"/>
                    </w:rPr>
                  </w:pPr>
                </w:p>
                <w:p>
                  <w:pPr>
                    <w:spacing w:after="0"/>
                    <w:jc w:val="right"/>
                    <w:rPr>
                      <w:rFonts w:ascii="Calibri" w:hAnsi="Calibri" w:cs="Calibri"/>
                    </w:rPr>
                  </w:pPr>
                </w:p>
                <w:p>
                  <w:pPr>
                    <w:spacing w:after="0"/>
                    <w:jc w:val="right"/>
                    <w:rPr>
                      <w:rFonts w:ascii="Calibri" w:hAnsi="Calibri" w:cs="Calibri"/>
                    </w:rPr>
                  </w:pPr>
                </w:p>
                <w:p>
                  <w:pPr>
                    <w:spacing w:after="0"/>
                    <w:jc w:val="right"/>
                    <w:rPr>
                      <w:rFonts w:ascii="Calibri" w:hAnsi="Calibri" w:cs="Calibri"/>
                    </w:rPr>
                  </w:pPr>
                </w:p>
                <w:p>
                  <w:pPr>
                    <w:spacing w:after="0"/>
                    <w:jc w:val="right"/>
                    <w:rPr>
                      <w:rFonts w:ascii="Calibri" w:hAnsi="Calibri" w:cs="Calibri"/>
                    </w:rPr>
                  </w:pPr>
                </w:p>
                <w:p>
                  <w:pPr>
                    <w:spacing w:after="0"/>
                    <w:jc w:val="center"/>
                    <w:rPr>
                      <w:rFonts w:ascii="Calibri" w:hAnsi="Calibri" w:cs="Calibri"/>
                    </w:rPr>
                  </w:pPr>
                  <w:r>
                    <w:rPr>
                      <w:rFonts w:ascii="Calibri" w:hAnsi="Calibri" w:cs="Calibri"/>
                    </w:rPr>
                    <w:t>“Blanked” LTE PRB</w:t>
                  </w:r>
                </w:p>
              </w:tc>
              <w:tc>
                <w:tcPr>
                  <w:tcW w:w="960" w:type="dxa"/>
                  <w:shd w:val="clear" w:color="000000" w:fill="FFC7CE"/>
                  <w:noWrap/>
                  <w:vAlign w:val="bottom"/>
                </w:tcPr>
                <w:p>
                  <w:pPr>
                    <w:spacing w:after="0"/>
                    <w:jc w:val="right"/>
                    <w:rPr>
                      <w:rFonts w:ascii="Calibri" w:hAnsi="Calibri" w:cs="Calibri"/>
                      <w:color w:val="9C0006"/>
                    </w:rPr>
                  </w:pPr>
                  <w:r>
                    <w:rPr>
                      <w:rFonts w:ascii="Calibri" w:hAnsi="Calibri" w:cs="Calibri"/>
                      <w:color w:val="9C0006"/>
                    </w:rPr>
                    <w:t>2</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color w:val="9C5700"/>
                    </w:rPr>
                  </w:pP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color w:val="9C5700"/>
                    </w:rPr>
                  </w:pP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color w:val="9C5700"/>
                    </w:rPr>
                  </w:pP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color w:val="9C5700"/>
                    </w:rPr>
                  </w:pP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color w:val="9C5700"/>
                    </w:rPr>
                  </w:pP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color w:val="9C0006"/>
                    </w:rPr>
                  </w:pPr>
                </w:p>
              </w:tc>
              <w:tc>
                <w:tcPr>
                  <w:tcW w:w="960" w:type="dxa"/>
                  <w:shd w:val="clear" w:color="000000" w:fill="FFC7CE"/>
                  <w:noWrap/>
                  <w:vAlign w:val="bottom"/>
                </w:tcPr>
                <w:p>
                  <w:pPr>
                    <w:spacing w:after="0"/>
                    <w:jc w:val="right"/>
                    <w:rPr>
                      <w:rFonts w:ascii="Calibri" w:hAnsi="Calibri" w:cs="Calibri"/>
                      <w:color w:val="9C0006"/>
                    </w:rPr>
                  </w:pPr>
                  <w:r>
                    <w:rPr>
                      <w:rFonts w:ascii="Calibri" w:hAnsi="Calibri" w:cs="Calibri"/>
                      <w:color w:val="9C0006"/>
                    </w:rPr>
                    <w:t>2</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color w:val="9C5700"/>
                    </w:rPr>
                  </w:pP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color w:val="9C5700"/>
                    </w:rPr>
                  </w:pP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color w:val="9C5700"/>
                    </w:rPr>
                  </w:pP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color w:val="9C5700"/>
                    </w:rPr>
                  </w:pP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color w:val="9C5700"/>
                    </w:rPr>
                  </w:pP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r>
          </w:tbl>
          <w:p>
            <w:pPr>
              <w:spacing w:line="240" w:lineRule="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53" w:type="dxa"/>
          </w:tcPr>
          <w:p>
            <w:pPr>
              <w:pStyle w:val="28"/>
              <w:keepNext/>
            </w:pPr>
            <w:r>
              <w:t>Figure 2 Nominal power allocation for an RB with PDSCH (red: CRS, orange: PDSCH)</w:t>
            </w:r>
          </w:p>
          <w:tbl>
            <w:tblPr>
              <w:tblStyle w:val="47"/>
              <w:tblW w:w="2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96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960" w:type="dxa"/>
                  <w:shd w:val="clear" w:color="000000" w:fill="FFC7CE"/>
                  <w:noWrap/>
                  <w:vAlign w:val="bottom"/>
                </w:tcPr>
                <w:p>
                  <w:pPr>
                    <w:spacing w:after="0"/>
                    <w:jc w:val="right"/>
                    <w:rPr>
                      <w:rFonts w:ascii="Calibri" w:hAnsi="Calibri" w:cs="Calibri"/>
                      <w:color w:val="9C0006"/>
                    </w:rPr>
                  </w:pPr>
                  <w:r>
                    <w:rPr>
                      <w:rFonts w:ascii="Calibri" w:hAnsi="Calibri" w:cs="Calibri"/>
                      <w:color w:val="9C0006"/>
                    </w:rPr>
                    <w:t>2</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000000" w:fill="FFC7CE"/>
                  <w:noWrap/>
                  <w:vAlign w:val="bottom"/>
                </w:tcPr>
                <w:p>
                  <w:pPr>
                    <w:spacing w:after="0"/>
                    <w:jc w:val="right"/>
                    <w:rPr>
                      <w:rFonts w:ascii="Calibri" w:hAnsi="Calibri" w:cs="Calibri"/>
                      <w:color w:val="9C0006"/>
                    </w:rPr>
                  </w:pPr>
                  <w:r>
                    <w:rPr>
                      <w:rFonts w:ascii="Calibri" w:hAnsi="Calibri" w:cs="Calibri"/>
                      <w:color w:val="9C0006"/>
                    </w:rPr>
                    <w:t>2</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r>
          </w:tbl>
          <w:p>
            <w:pPr>
              <w:spacing w:line="240" w:lineRule="auto"/>
            </w:pPr>
          </w:p>
        </w:tc>
        <w:tc>
          <w:tcPr>
            <w:tcW w:w="4654" w:type="dxa"/>
            <w:vMerge w:val="continue"/>
          </w:tcPr>
          <w:p>
            <w:pPr>
              <w:spacing w:line="240" w:lineRule="auto"/>
            </w:pPr>
          </w:p>
        </w:tc>
      </w:tr>
    </w:tbl>
    <w:p>
      <w:pPr>
        <w:autoSpaceDE/>
        <w:autoSpaceDN/>
        <w:adjustRightInd/>
        <w:snapToGrid/>
        <w:spacing w:after="0"/>
        <w:rPr>
          <w:b/>
          <w:szCs w:val="21"/>
          <w:lang w:eastAsia="zh-CN"/>
        </w:rPr>
      </w:pPr>
    </w:p>
    <w:p>
      <w:pPr>
        <w:shd w:val="clear" w:color="auto" w:fill="FFFFFF"/>
        <w:spacing w:after="0" w:line="240" w:lineRule="auto"/>
        <w:rPr>
          <w:rFonts w:eastAsia="Batang"/>
          <w:b/>
          <w:lang w:val="en-GB" w:eastAsia="zh-CN"/>
        </w:rPr>
      </w:pPr>
      <w:r>
        <w:rPr>
          <w:b/>
          <w:lang w:eastAsia="zh-CN"/>
        </w:rPr>
        <w:t xml:space="preserve">Proposal 4: </w:t>
      </w:r>
      <w:r>
        <w:rPr>
          <w:rFonts w:eastAsia="Batang"/>
          <w:b/>
          <w:lang w:val="en-GB" w:eastAsia="zh-CN"/>
        </w:rPr>
        <w:t>For downlink power allocation to support 16QAM:</w:t>
      </w:r>
    </w:p>
    <w:p>
      <w:pPr>
        <w:numPr>
          <w:ilvl w:val="0"/>
          <w:numId w:val="17"/>
        </w:numPr>
        <w:autoSpaceDE/>
        <w:autoSpaceDN/>
        <w:adjustRightInd/>
        <w:snapToGrid/>
        <w:spacing w:after="0" w:line="240" w:lineRule="auto"/>
        <w:jc w:val="left"/>
        <w:rPr>
          <w:rFonts w:eastAsia="Batang"/>
          <w:b/>
          <w:lang w:val="en-GB" w:eastAsia="zh-CN"/>
        </w:rPr>
      </w:pPr>
      <w:r>
        <w:rPr>
          <w:rFonts w:eastAsia="Batang"/>
          <w:b/>
          <w:lang w:val="en-GB" w:eastAsia="zh-CN"/>
        </w:rPr>
        <w:t xml:space="preserve">For inband deployments, a power ratio is signaled in addition to the signalling for standalone and guard-band deployments which in this case applies to “symbols with NRS” and “symbols without NRS nor CRS”. Down-select from the following options in RAN1#106-e: </w:t>
      </w:r>
    </w:p>
    <w:p>
      <w:pPr>
        <w:numPr>
          <w:ilvl w:val="1"/>
          <w:numId w:val="17"/>
        </w:numPr>
        <w:autoSpaceDE/>
        <w:autoSpaceDN/>
        <w:adjustRightInd/>
        <w:snapToGrid/>
        <w:spacing w:after="0" w:line="240" w:lineRule="auto"/>
        <w:jc w:val="left"/>
        <w:rPr>
          <w:rFonts w:eastAsia="Batang"/>
          <w:b/>
          <w:lang w:val="en-GB" w:eastAsia="zh-CN"/>
        </w:rPr>
      </w:pPr>
      <w:r>
        <w:rPr>
          <w:rFonts w:eastAsia="Batang"/>
          <w:b/>
          <w:lang w:val="en-GB" w:eastAsia="zh-CN"/>
        </w:rPr>
        <w:t>the power ratio between NPDSCH EPRE and NRS EPRE in symbols with CRS is signalled</w:t>
      </w:r>
    </w:p>
    <w:p>
      <w:pPr>
        <w:numPr>
          <w:ilvl w:val="1"/>
          <w:numId w:val="17"/>
        </w:numPr>
        <w:autoSpaceDE/>
        <w:autoSpaceDN/>
        <w:adjustRightInd/>
        <w:snapToGrid/>
        <w:spacing w:after="0" w:line="240" w:lineRule="auto"/>
        <w:jc w:val="left"/>
        <w:rPr>
          <w:rFonts w:eastAsia="Batang"/>
          <w:b/>
          <w:lang w:val="en-GB" w:eastAsia="zh-CN"/>
        </w:rPr>
      </w:pPr>
      <w:r>
        <w:rPr>
          <w:rFonts w:eastAsia="Batang"/>
          <w:b/>
          <w:lang w:val="en-GB" w:eastAsia="zh-CN"/>
        </w:rPr>
        <w:t>the signalling is UE specific</w:t>
      </w:r>
    </w:p>
    <w:p>
      <w:pPr>
        <w:autoSpaceDE/>
        <w:autoSpaceDN/>
        <w:adjustRightInd/>
        <w:snapToGrid/>
        <w:spacing w:after="0"/>
        <w:rPr>
          <w:b/>
          <w:szCs w:val="21"/>
          <w:lang w:eastAsia="zh-CN"/>
        </w:rPr>
      </w:pPr>
    </w:p>
    <w:p>
      <w:r>
        <w:rPr>
          <w:rFonts w:hint="eastAsia"/>
        </w:rPr>
        <w:t>P</w:t>
      </w:r>
      <w:r>
        <w:t>lease input your comments to the concern over Alt-1:</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heme="minorHAnsi" w:hAnsiTheme="minorHAnsi" w:cstheme="minorHAnsi"/>
                <w:szCs w:val="20"/>
                <w:lang w:eastAsia="zh-CN"/>
              </w:rPr>
            </w:pPr>
            <w:r>
              <w:t>Huawei, HiSilicon</w:t>
            </w:r>
          </w:p>
        </w:tc>
        <w:tc>
          <w:tcPr>
            <w:tcW w:w="7469" w:type="dxa"/>
          </w:tcPr>
          <w:p>
            <w:pPr>
              <w:rPr>
                <w:rFonts w:asciiTheme="minorHAnsi" w:hAnsiTheme="minorHAnsi" w:cstheme="minorHAnsi"/>
                <w:szCs w:val="20"/>
                <w:lang w:eastAsia="zh-CN"/>
              </w:rPr>
            </w:pPr>
            <w:r>
              <w:rPr>
                <w:rFonts w:hint="eastAsia"/>
              </w:rPr>
              <w:t>W</w:t>
            </w:r>
            <w:r>
              <w:t>e are OK with proposal 6. For in-band deployment we support Alt-2, and we share similar concern with QC over Alt-1 for in-band DL power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asciiTheme="minorHAnsi" w:hAnsiTheme="minorHAnsi" w:cstheme="minorHAnsi"/>
                <w:szCs w:val="20"/>
                <w:lang w:eastAsia="zh-CN"/>
              </w:rPr>
              <w:t>Ericsson</w:t>
            </w:r>
          </w:p>
        </w:tc>
        <w:tc>
          <w:tcPr>
            <w:tcW w:w="7469" w:type="dxa"/>
          </w:tcPr>
          <w:p>
            <w:pPr>
              <w:rPr>
                <w:rFonts w:asciiTheme="minorHAnsi" w:hAnsiTheme="minorHAnsi" w:cstheme="minorHAnsi"/>
                <w:szCs w:val="20"/>
                <w:lang w:eastAsia="zh-CN"/>
              </w:rPr>
            </w:pPr>
            <w:r>
              <w:rPr>
                <w:rFonts w:asciiTheme="minorHAnsi" w:hAnsiTheme="minorHAnsi" w:cstheme="minorHAnsi"/>
                <w:szCs w:val="20"/>
                <w:lang w:eastAsia="zh-CN"/>
              </w:rPr>
              <w:t>Proposal 6: Ok with confirming the WA.</w:t>
            </w:r>
          </w:p>
          <w:p>
            <w:pPr>
              <w:rPr>
                <w:rFonts w:asciiTheme="minorHAnsi" w:hAnsiTheme="minorHAnsi" w:cstheme="minorHAnsi"/>
                <w:szCs w:val="20"/>
                <w:lang w:eastAsia="zh-CN"/>
              </w:rPr>
            </w:pPr>
            <w:r>
              <w:rPr>
                <w:rFonts w:asciiTheme="minorHAnsi" w:hAnsiTheme="minorHAnsi" w:cstheme="minorHAnsi"/>
                <w:szCs w:val="20"/>
                <w:lang w:eastAsia="zh-CN"/>
              </w:rPr>
              <w:t xml:space="preserve">For In-band, in our understanding some companies seem to think that Alt-2 does not include the assumption on “The same transmit power of different symbols is assumed” and for that reason they seem to be leaning towards Alt-1, however, the assumption made for “Stand-alone and Guard-band” where “The same transmit power is assumed across different symbols” applies for in-band deployments indeed the agreement for In-band deployments already states how the signalling for stand-alone and guard-band (assumption included) is applied in the in-band case: </w:t>
            </w:r>
          </w:p>
          <w:p>
            <w:pPr>
              <w:rPr>
                <w:rFonts w:asciiTheme="minorHAnsi" w:hAnsiTheme="minorHAnsi" w:cstheme="minorHAnsi"/>
                <w:szCs w:val="20"/>
                <w:lang w:eastAsia="zh-CN"/>
              </w:rPr>
            </w:pPr>
            <w:r>
              <w:rPr>
                <w:rFonts w:asciiTheme="minorHAnsi" w:hAnsiTheme="minorHAnsi" w:cstheme="minorHAnsi"/>
                <w:i/>
                <w:iCs/>
                <w:szCs w:val="20"/>
                <w:lang w:eastAsia="zh-CN"/>
              </w:rPr>
              <w:t>“… the signaling for standalone and guard-band deployments … in this case applies to “symbols with NRS” and “symbols without NRS nor CRS”</w:t>
            </w:r>
            <w:r>
              <w:rPr>
                <w:rFonts w:asciiTheme="minorHAnsi" w:hAnsiTheme="minorHAnsi" w:cstheme="minorHAnsi"/>
                <w:szCs w:val="20"/>
                <w:lang w:eastAsia="zh-CN"/>
              </w:rPr>
              <w:t>”</w:t>
            </w:r>
          </w:p>
          <w:p>
            <w:pPr>
              <w:rPr>
                <w:rFonts w:asciiTheme="minorHAnsi" w:hAnsiTheme="minorHAnsi" w:cstheme="minorHAnsi"/>
                <w:szCs w:val="20"/>
                <w:lang w:eastAsia="zh-CN"/>
              </w:rPr>
            </w:pPr>
            <w:r>
              <w:rPr>
                <w:rFonts w:asciiTheme="minorHAnsi" w:hAnsiTheme="minorHAnsi" w:cstheme="minorHAnsi"/>
                <w:szCs w:val="20"/>
                <w:lang w:eastAsia="zh-CN"/>
              </w:rPr>
              <w:t>Thus, for the in-band case, we believe is sufficient to agree on the following:</w:t>
            </w:r>
          </w:p>
          <w:p>
            <w:pPr>
              <w:pStyle w:val="140"/>
              <w:numPr>
                <w:ilvl w:val="0"/>
                <w:numId w:val="0"/>
              </w:numPr>
              <w:spacing w:line="240" w:lineRule="auto"/>
              <w:rPr>
                <w:b w:val="0"/>
                <w:bCs w:val="0"/>
              </w:rPr>
            </w:pPr>
            <w:r>
              <w:rPr>
                <w:b w:val="0"/>
                <w:bCs w:val="0"/>
              </w:rPr>
              <w:t>For the downlink power allocation to support 16-QAM in “In-band deployments”, Alt-2 is selected:</w:t>
            </w:r>
          </w:p>
          <w:p>
            <w:pPr>
              <w:pStyle w:val="140"/>
              <w:numPr>
                <w:ilvl w:val="0"/>
                <w:numId w:val="25"/>
              </w:numPr>
              <w:spacing w:line="240" w:lineRule="auto"/>
              <w:ind w:left="720"/>
              <w:rPr>
                <w:b w:val="0"/>
                <w:bCs w:val="0"/>
              </w:rPr>
            </w:pPr>
            <w:r>
              <w:rPr>
                <w:b w:val="0"/>
                <w:bCs w:val="0"/>
              </w:rPr>
              <w:t>The power ratio between NPDSCH EPRE and NRS EPRE in symbols with CRS is signaled.</w:t>
            </w:r>
          </w:p>
          <w:p>
            <w:pPr>
              <w:pStyle w:val="140"/>
              <w:numPr>
                <w:ilvl w:val="0"/>
                <w:numId w:val="25"/>
              </w:numPr>
              <w:spacing w:line="240" w:lineRule="auto"/>
              <w:ind w:left="720"/>
              <w:rPr>
                <w:b w:val="0"/>
                <w:bCs w:val="0"/>
              </w:rPr>
            </w:pPr>
            <w:r>
              <w:rPr>
                <w:b w:val="0"/>
                <w:bCs w:val="0"/>
              </w:rPr>
              <w:t>UE specific signaling is used</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L</w:t>
            </w:r>
            <w:r>
              <w:rPr>
                <w:szCs w:val="20"/>
                <w:lang w:eastAsia="zh-CN"/>
              </w:rPr>
              <w:t>enovo, MotoM</w:t>
            </w:r>
          </w:p>
        </w:tc>
        <w:tc>
          <w:tcPr>
            <w:tcW w:w="7469" w:type="dxa"/>
          </w:tcPr>
          <w:p>
            <w:pPr>
              <w:rPr>
                <w:szCs w:val="20"/>
                <w:lang w:eastAsia="zh-CN"/>
              </w:rPr>
            </w:pPr>
            <w:r>
              <w:rPr>
                <w:rFonts w:hint="eastAsia"/>
                <w:szCs w:val="20"/>
                <w:lang w:eastAsia="zh-CN"/>
              </w:rPr>
              <w:t>W</w:t>
            </w:r>
            <w:r>
              <w:rPr>
                <w:szCs w:val="20"/>
                <w:lang w:eastAsia="zh-CN"/>
              </w:rPr>
              <w:t>e still prefer Alt-1</w:t>
            </w:r>
          </w:p>
          <w:p>
            <w:pPr>
              <w:rPr>
                <w:szCs w:val="20"/>
                <w:lang w:eastAsia="zh-CN"/>
              </w:rPr>
            </w:pPr>
            <w:r>
              <w:rPr>
                <w:szCs w:val="20"/>
                <w:lang w:eastAsia="zh-CN"/>
              </w:rPr>
              <w:t>For NBIoT carrier (within 1PRB bandwidth), if different symbols have different receiving power, there will be some performance loss due to improper AGC for UE side</w:t>
            </w:r>
            <w:r>
              <w:rPr>
                <w:rFonts w:hint="eastAsia"/>
                <w:szCs w:val="20"/>
                <w:lang w:eastAsia="zh-CN"/>
              </w:rPr>
              <w:t>.</w:t>
            </w:r>
            <w:r>
              <w:rPr>
                <w:szCs w:val="20"/>
                <w:lang w:eastAsia="zh-CN"/>
              </w:rPr>
              <w:t xml:space="preserve"> </w:t>
            </w:r>
          </w:p>
          <w:p>
            <w:pPr>
              <w:rPr>
                <w:lang w:val="en-GB"/>
              </w:rPr>
            </w:pPr>
            <w:r>
              <w:rPr>
                <w:szCs w:val="20"/>
                <w:lang w:eastAsia="zh-CN"/>
              </w:rPr>
              <w:t xml:space="preserve">For QC’s concern, symbol 2 </w:t>
            </w:r>
            <w:r>
              <w:rPr>
                <w:lang w:val="en-GB"/>
              </w:rPr>
              <w:t>EPRE is signalled by higher layer, symbol 3 EPRE should be derived by assuming the same transmit power between 2 and 3</w:t>
            </w:r>
            <w:r>
              <w:rPr>
                <w:rFonts w:hint="eastAsia"/>
                <w:lang w:val="en-GB" w:eastAsia="zh-CN"/>
              </w:rPr>
              <w:t>.</w:t>
            </w:r>
            <w:r>
              <w:rPr>
                <w:lang w:val="en-GB" w:eastAsia="zh-CN"/>
              </w:rPr>
              <w:t xml:space="preserve"> </w:t>
            </w:r>
            <w:r>
              <w:rPr>
                <w:lang w:eastAsia="zh-CN"/>
              </w:rPr>
              <w:t>However, there will be different transmit power for symbol 1 and 2. It seems the design is not aligned.</w:t>
            </w:r>
          </w:p>
          <w:p>
            <w:pPr>
              <w:rPr>
                <w:szCs w:val="20"/>
                <w:lang w:eastAsia="zh-CN"/>
              </w:rPr>
            </w:pPr>
          </w:p>
          <w:tbl>
            <w:tblPr>
              <w:tblStyle w:val="47"/>
              <w:tblW w:w="3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960"/>
              <w:gridCol w:w="96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restart"/>
                  <w:shd w:val="clear" w:color="auto" w:fill="FFFFFF" w:themeFill="background1"/>
                </w:tcPr>
                <w:p>
                  <w:pPr>
                    <w:spacing w:after="0"/>
                    <w:jc w:val="right"/>
                    <w:rPr>
                      <w:rFonts w:ascii="Calibri" w:hAnsi="Calibri" w:cs="Calibri"/>
                    </w:rPr>
                  </w:pPr>
                </w:p>
                <w:p>
                  <w:pPr>
                    <w:spacing w:after="0"/>
                    <w:jc w:val="right"/>
                    <w:rPr>
                      <w:rFonts w:ascii="Calibri" w:hAnsi="Calibri" w:cs="Calibri"/>
                    </w:rPr>
                  </w:pPr>
                </w:p>
                <w:p>
                  <w:pPr>
                    <w:spacing w:after="0"/>
                    <w:jc w:val="right"/>
                    <w:rPr>
                      <w:rFonts w:ascii="Calibri" w:hAnsi="Calibri" w:cs="Calibri"/>
                    </w:rPr>
                  </w:pPr>
                </w:p>
                <w:p>
                  <w:pPr>
                    <w:spacing w:after="0"/>
                    <w:jc w:val="right"/>
                    <w:rPr>
                      <w:rFonts w:ascii="Calibri" w:hAnsi="Calibri" w:cs="Calibri"/>
                    </w:rPr>
                  </w:pPr>
                </w:p>
                <w:p>
                  <w:pPr>
                    <w:spacing w:after="0"/>
                    <w:jc w:val="right"/>
                    <w:rPr>
                      <w:rFonts w:ascii="Calibri" w:hAnsi="Calibri" w:cs="Calibri"/>
                    </w:rPr>
                  </w:pPr>
                </w:p>
                <w:p>
                  <w:pPr>
                    <w:spacing w:after="0"/>
                    <w:jc w:val="center"/>
                    <w:rPr>
                      <w:rFonts w:ascii="Calibri" w:hAnsi="Calibri" w:cs="Calibri"/>
                    </w:rPr>
                  </w:pPr>
                  <w:r>
                    <w:rPr>
                      <w:rFonts w:ascii="Calibri" w:hAnsi="Calibri" w:cs="Calibri"/>
                    </w:rPr>
                    <w:t>NB-IoT PRB</w:t>
                  </w:r>
                </w:p>
              </w:tc>
              <w:tc>
                <w:tcPr>
                  <w:tcW w:w="960" w:type="dxa"/>
                  <w:shd w:val="clear" w:color="000000" w:fill="FFC7CE"/>
                  <w:noWrap/>
                  <w:vAlign w:val="bottom"/>
                </w:tcPr>
                <w:p>
                  <w:pPr>
                    <w:spacing w:after="0"/>
                    <w:jc w:val="right"/>
                    <w:rPr>
                      <w:rFonts w:ascii="Calibri" w:hAnsi="Calibri" w:cs="Calibri"/>
                      <w:color w:val="9C0006"/>
                    </w:rPr>
                  </w:pPr>
                  <w:r>
                    <w:rPr>
                      <w:rFonts w:ascii="Calibri" w:hAnsi="Calibri" w:cs="Calibri"/>
                      <w:color w:val="9C0006"/>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C6EFCE"/>
                  <w:noWrap/>
                  <w:vAlign w:val="bottom"/>
                </w:tcPr>
                <w:p>
                  <w:pPr>
                    <w:spacing w:after="0"/>
                    <w:jc w:val="right"/>
                    <w:rPr>
                      <w:rFonts w:ascii="Calibri" w:hAnsi="Calibri" w:cs="Calibri"/>
                      <w:color w:val="006100"/>
                    </w:rPr>
                  </w:pPr>
                  <w:r>
                    <w:rPr>
                      <w:rFonts w:ascii="Calibri" w:hAnsi="Calibri" w:cs="Calibri"/>
                      <w:color w:val="0061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center"/>
                    <w:rPr>
                      <w:rFonts w:ascii="Calibri" w:hAnsi="Calibri" w:cs="Calibri"/>
                    </w:rPr>
                  </w:pPr>
                </w:p>
              </w:tc>
              <w:tc>
                <w:tcPr>
                  <w:tcW w:w="960" w:type="dxa"/>
                  <w:shd w:val="clear" w:color="000000" w:fill="FFC7CE"/>
                  <w:noWrap/>
                  <w:vAlign w:val="bottom"/>
                </w:tcPr>
                <w:p>
                  <w:pPr>
                    <w:spacing w:after="0"/>
                    <w:jc w:val="right"/>
                    <w:rPr>
                      <w:rFonts w:ascii="Calibri" w:hAnsi="Calibri" w:cs="Calibri"/>
                      <w:color w:val="9C0006"/>
                    </w:rPr>
                  </w:pPr>
                </w:p>
              </w:tc>
              <w:tc>
                <w:tcPr>
                  <w:tcW w:w="960" w:type="dxa"/>
                  <w:shd w:val="clear" w:color="000000" w:fill="FFEB9C"/>
                  <w:noWrap/>
                  <w:vAlign w:val="bottom"/>
                </w:tcPr>
                <w:p>
                  <w:pPr>
                    <w:spacing w:after="0"/>
                    <w:jc w:val="right"/>
                    <w:rPr>
                      <w:rFonts w:ascii="Calibri" w:hAnsi="Calibri" w:cs="Calibri"/>
                      <w:color w:val="9C5700"/>
                    </w:rPr>
                  </w:pPr>
                </w:p>
              </w:tc>
              <w:tc>
                <w:tcPr>
                  <w:tcW w:w="960" w:type="dxa"/>
                  <w:shd w:val="clear" w:color="000000" w:fill="C6EFCE"/>
                  <w:noWrap/>
                  <w:vAlign w:val="bottom"/>
                </w:tcPr>
                <w:p>
                  <w:pPr>
                    <w:spacing w:after="0"/>
                    <w:jc w:val="right"/>
                    <w:rPr>
                      <w:rFonts w:ascii="Calibri" w:hAnsi="Calibri" w:cs="Calibri"/>
                      <w:color w:val="0061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C7CE"/>
                  <w:noWrap/>
                  <w:vAlign w:val="bottom"/>
                </w:tcPr>
                <w:p>
                  <w:pPr>
                    <w:spacing w:after="0"/>
                    <w:jc w:val="right"/>
                    <w:rPr>
                      <w:rFonts w:ascii="Calibri" w:hAnsi="Calibri" w:cs="Calibri"/>
                      <w:color w:val="9C0006"/>
                    </w:rPr>
                  </w:pPr>
                  <w:r>
                    <w:rPr>
                      <w:rFonts w:ascii="Calibri" w:hAnsi="Calibri" w:cs="Calibri"/>
                      <w:color w:val="9C0006"/>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C6EFCE"/>
                  <w:noWrap/>
                  <w:vAlign w:val="bottom"/>
                </w:tcPr>
                <w:p>
                  <w:pPr>
                    <w:spacing w:after="0"/>
                    <w:jc w:val="right"/>
                    <w:rPr>
                      <w:rFonts w:ascii="Calibri" w:hAnsi="Calibri" w:cs="Calibri"/>
                      <w:color w:val="006100"/>
                    </w:rPr>
                  </w:pPr>
                  <w:r>
                    <w:rPr>
                      <w:rFonts w:ascii="Calibri" w:hAnsi="Calibri" w:cs="Calibri"/>
                      <w:color w:val="0061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bl>
          <w:p>
            <w:pPr>
              <w:rPr>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ZTE, Sanechips</w:t>
            </w:r>
          </w:p>
        </w:tc>
        <w:tc>
          <w:tcPr>
            <w:tcW w:w="7469" w:type="dxa"/>
          </w:tcPr>
          <w:p>
            <w:pPr>
              <w:rPr>
                <w:szCs w:val="20"/>
                <w:lang w:eastAsia="zh-CN"/>
              </w:rPr>
            </w:pPr>
            <w:r>
              <w:rPr>
                <w:rFonts w:hint="eastAsia"/>
                <w:lang w:eastAsia="zh-CN"/>
              </w:rPr>
              <w:t xml:space="preserve">Agree with Proposal 6. </w:t>
            </w:r>
            <w:r>
              <w:t>For in-band deployment</w:t>
            </w:r>
            <w:r>
              <w:rPr>
                <w:rFonts w:hint="eastAsia"/>
                <w:lang w:eastAsia="zh-CN"/>
              </w:rPr>
              <w:t xml:space="preserve">, </w:t>
            </w:r>
            <w:r>
              <w:t>we support Alt-</w:t>
            </w:r>
            <w:r>
              <w:rPr>
                <w:rFonts w:hint="eastAsia"/>
                <w:lang w:eastAsia="zh-CN"/>
              </w:rPr>
              <w:t xml:space="preserve">1 to ensure that guardband/standalone and inband deployments have the same assumption with the same transmit power </w:t>
            </w:r>
            <w:r>
              <w:rPr>
                <w:rFonts w:cs="Times"/>
                <w:lang w:val="en-GB" w:eastAsia="ja-JP"/>
              </w:rPr>
              <w:t>across different symbols</w:t>
            </w:r>
            <w:r>
              <w:rPr>
                <w:rFonts w:hint="eastAsia"/>
                <w:lang w:eastAsia="zh-CN"/>
              </w:rPr>
              <w:t xml:space="preserve">. For the mentioned </w:t>
            </w:r>
            <w:r>
              <w:t>concern</w:t>
            </w:r>
            <w:r>
              <w:rPr>
                <w:rFonts w:hint="eastAsia"/>
                <w:lang w:eastAsia="zh-CN"/>
              </w:rPr>
              <w:t xml:space="preserve"> on Alt 1, increasing the ratio of </w:t>
            </w:r>
            <w:r>
              <w:rPr>
                <w:rFonts w:cs="Times"/>
                <w:lang w:val="en-GB" w:eastAsia="ja-JP"/>
              </w:rPr>
              <w:t>NPDSCH EPRE to NRS EPRE in symbols without NRS</w:t>
            </w:r>
            <w:r>
              <w:rPr>
                <w:rFonts w:hint="eastAsia" w:cs="Times"/>
                <w:lang w:eastAsia="zh-CN"/>
              </w:rPr>
              <w:t>(agreed) can increase the absolute NPDSCH EPRE of all OFDM symbols to meet decoding requirements.</w:t>
            </w:r>
            <w:r>
              <w:rPr>
                <w:rFonts w:hint="eastAsia"/>
                <w:lang w:eastAsia="zh-CN"/>
              </w:rPr>
              <w:t xml:space="preserve"> </w:t>
            </w:r>
            <w:r>
              <w:t xml:space="preserve"> </w:t>
            </w:r>
            <w:r>
              <w:rPr>
                <w:rFonts w:hint="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Nokia, NSB</w:t>
            </w:r>
          </w:p>
        </w:tc>
        <w:tc>
          <w:tcPr>
            <w:tcW w:w="7469" w:type="dxa"/>
          </w:tcPr>
          <w:p>
            <w:pPr>
              <w:rPr>
                <w:szCs w:val="20"/>
                <w:lang w:eastAsia="zh-CN"/>
              </w:rPr>
            </w:pPr>
            <w:r>
              <w:rPr>
                <w:szCs w:val="20"/>
                <w:lang w:eastAsia="zh-CN"/>
              </w:rPr>
              <w:t>We support proposal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Qualcomm</w:t>
            </w:r>
          </w:p>
        </w:tc>
        <w:tc>
          <w:tcPr>
            <w:tcW w:w="7469" w:type="dxa"/>
          </w:tcPr>
          <w:p>
            <w:pPr>
              <w:rPr>
                <w:szCs w:val="20"/>
                <w:lang w:eastAsia="zh-CN"/>
              </w:rPr>
            </w:pPr>
            <w:r>
              <w:rPr>
                <w:szCs w:val="20"/>
                <w:lang w:eastAsia="zh-CN"/>
              </w:rPr>
              <w:t>Proposal 6 is OK.</w:t>
            </w:r>
          </w:p>
          <w:p>
            <w:pPr>
              <w:rPr>
                <w:szCs w:val="20"/>
                <w:lang w:eastAsia="zh-CN"/>
              </w:rPr>
            </w:pPr>
            <w:r>
              <w:rPr>
                <w:szCs w:val="20"/>
                <w:lang w:eastAsia="zh-CN"/>
              </w:rPr>
              <w:t>For in-band, let us reply to some of the comments:</w:t>
            </w:r>
          </w:p>
          <w:p>
            <w:pPr>
              <w:rPr>
                <w:lang w:val="en-GB"/>
              </w:rPr>
            </w:pPr>
            <w:r>
              <w:rPr>
                <w:szCs w:val="20"/>
                <w:lang w:eastAsia="zh-CN"/>
              </w:rPr>
              <w:t>“</w:t>
            </w:r>
            <w:r>
              <w:rPr>
                <w:lang w:eastAsia="zh-CN"/>
              </w:rPr>
              <w:t>However, there will be different transmit power for symbol 1 and 2. It seems the design is not aligned.”</w:t>
            </w:r>
          </w:p>
          <w:p>
            <w:pPr>
              <w:rPr>
                <w:szCs w:val="20"/>
                <w:lang w:eastAsia="zh-CN"/>
              </w:rPr>
            </w:pPr>
            <w:r>
              <w:rPr>
                <w:szCs w:val="20"/>
                <w:lang w:eastAsia="zh-CN"/>
              </w:rPr>
              <w:t>The transmit power in symbols 1 and 2 are indeed different if you only take into account the NBIOT PRB. If you add the other PRB we show in our contribution, the power is constant (that’s the whole point).</w:t>
            </w:r>
          </w:p>
          <w:p>
            <w:pPr>
              <w:rPr>
                <w:rFonts w:cs="Times"/>
                <w:lang w:val="en-GB" w:eastAsia="ja-JP"/>
              </w:rPr>
            </w:pPr>
            <w:r>
              <w:rPr>
                <w:szCs w:val="20"/>
                <w:lang w:eastAsia="zh-CN"/>
              </w:rPr>
              <w:t>“</w:t>
            </w:r>
            <w:r>
              <w:t>we support Alt-</w:t>
            </w:r>
            <w:r>
              <w:rPr>
                <w:rFonts w:hint="eastAsia"/>
                <w:lang w:eastAsia="zh-CN"/>
              </w:rPr>
              <w:t xml:space="preserve">1 to ensure that guardband/standalone and inband deployments have the same assumption with the same transmit power </w:t>
            </w:r>
            <w:r>
              <w:rPr>
                <w:rFonts w:cs="Times"/>
                <w:lang w:val="en-GB" w:eastAsia="ja-JP"/>
              </w:rPr>
              <w:t>across different symbols”</w:t>
            </w:r>
          </w:p>
          <w:p>
            <w:pPr>
              <w:rPr>
                <w:szCs w:val="20"/>
                <w:lang w:eastAsia="zh-CN"/>
              </w:rPr>
            </w:pPr>
            <w:r>
              <w:rPr>
                <w:rFonts w:cs="Times"/>
                <w:lang w:val="en-GB" w:eastAsia="ja-JP"/>
              </w:rPr>
              <w:t>The issue with inband is that the eNB cannot “blank” the CRS in the other PRBs, so if CRS is power boosted, NPDSCH needs to be correspondingly de-boosted to keep constant power across the wideband LTE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Moderator</w:t>
            </w:r>
          </w:p>
        </w:tc>
        <w:tc>
          <w:tcPr>
            <w:tcW w:w="7469" w:type="dxa"/>
          </w:tcPr>
          <w:p>
            <w:pPr>
              <w:rPr>
                <w:szCs w:val="20"/>
                <w:lang w:eastAsia="zh-CN"/>
              </w:rPr>
            </w:pPr>
            <w:r>
              <w:rPr>
                <w:rFonts w:hint="eastAsia"/>
                <w:szCs w:val="20"/>
                <w:lang w:eastAsia="zh-CN"/>
              </w:rPr>
              <w:t>As there</w:t>
            </w:r>
            <w:r>
              <w:rPr>
                <w:szCs w:val="20"/>
                <w:lang w:eastAsia="zh-CN"/>
              </w:rPr>
              <w:t>’s no further response regarding QC’s elaboration, the concern that for LTE the transmit power between different symbols should be same and the CRS power should be constant within LTE bandwidth, the following is proposed:</w:t>
            </w:r>
          </w:p>
          <w:p>
            <w:pPr>
              <w:numPr>
                <w:ilvl w:val="0"/>
                <w:numId w:val="17"/>
              </w:numPr>
              <w:autoSpaceDE/>
              <w:autoSpaceDN/>
              <w:adjustRightInd/>
              <w:snapToGrid/>
              <w:spacing w:after="0" w:line="240" w:lineRule="auto"/>
              <w:jc w:val="left"/>
              <w:rPr>
                <w:rFonts w:ascii="Times" w:hAnsi="Times" w:eastAsia="Batang" w:cs="Times"/>
                <w:sz w:val="20"/>
                <w:szCs w:val="20"/>
                <w:lang w:val="en-GB" w:eastAsia="zh-CN"/>
              </w:rPr>
            </w:pPr>
            <w:r>
              <w:rPr>
                <w:rFonts w:ascii="Times" w:hAnsi="Times" w:eastAsia="Batang" w:cs="Times"/>
                <w:sz w:val="20"/>
                <w:szCs w:val="20"/>
                <w:lang w:val="en-GB" w:eastAsia="zh-CN"/>
              </w:rPr>
              <w:t xml:space="preserve">For inband deployments, a power ratio is signaled in addition to the signalling for standalone and guard-band deployments which in this case applies to “symbols with NRS” and “symbols without NRS nor CRS”. Down-select from the following options in RAN1#106-e: </w:t>
            </w:r>
          </w:p>
          <w:p>
            <w:pPr>
              <w:numPr>
                <w:ilvl w:val="1"/>
                <w:numId w:val="17"/>
              </w:numPr>
              <w:autoSpaceDE/>
              <w:autoSpaceDN/>
              <w:adjustRightInd/>
              <w:snapToGrid/>
              <w:spacing w:after="0" w:line="240" w:lineRule="auto"/>
              <w:jc w:val="left"/>
              <w:rPr>
                <w:rFonts w:ascii="Times" w:hAnsi="Times" w:eastAsia="Batang"/>
                <w:sz w:val="20"/>
                <w:szCs w:val="20"/>
                <w:lang w:val="en-GB" w:eastAsia="zh-CN"/>
              </w:rPr>
            </w:pPr>
            <w:r>
              <w:rPr>
                <w:rFonts w:ascii="Times" w:hAnsi="Times" w:eastAsia="Batang"/>
                <w:sz w:val="20"/>
                <w:szCs w:val="20"/>
                <w:lang w:val="en-GB" w:eastAsia="zh-CN"/>
              </w:rPr>
              <w:t>the power ratio between NPDSCH EPRE and NRS EPRE in symbols with CRS is signalled</w:t>
            </w:r>
          </w:p>
          <w:p>
            <w:pPr>
              <w:numPr>
                <w:ilvl w:val="1"/>
                <w:numId w:val="17"/>
              </w:numPr>
              <w:autoSpaceDE/>
              <w:autoSpaceDN/>
              <w:adjustRightInd/>
              <w:snapToGrid/>
              <w:spacing w:after="0" w:line="240" w:lineRule="auto"/>
              <w:jc w:val="left"/>
              <w:rPr>
                <w:rFonts w:ascii="Times" w:hAnsi="Times" w:eastAsia="Batang"/>
                <w:sz w:val="20"/>
                <w:szCs w:val="20"/>
                <w:lang w:val="en-GB" w:eastAsia="zh-CN"/>
              </w:rPr>
            </w:pPr>
            <w:r>
              <w:rPr>
                <w:rFonts w:ascii="Times" w:hAnsi="Times" w:eastAsia="Batang"/>
                <w:sz w:val="20"/>
                <w:szCs w:val="20"/>
                <w:lang w:val="en-GB" w:eastAsia="zh-CN"/>
              </w:rPr>
              <w:t>the signalling is UE specific</w:t>
            </w:r>
          </w:p>
          <w:p>
            <w:pPr>
              <w:rPr>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asciiTheme="minorHAnsi" w:hAnsiTheme="minorHAnsi" w:cstheme="minorHAnsi"/>
                <w:szCs w:val="20"/>
                <w:lang w:eastAsia="zh-CN"/>
              </w:rPr>
              <w:t>Ericsson v016</w:t>
            </w:r>
          </w:p>
        </w:tc>
        <w:tc>
          <w:tcPr>
            <w:tcW w:w="7469" w:type="dxa"/>
          </w:tcPr>
          <w:p>
            <w:pPr>
              <w:rPr>
                <w:szCs w:val="20"/>
                <w:lang w:eastAsia="zh-CN"/>
              </w:rPr>
            </w:pPr>
            <w:r>
              <w:rPr>
                <w:rFonts w:asciiTheme="minorHAnsi" w:hAnsiTheme="minorHAnsi" w:cstheme="minorHAnsi"/>
                <w:szCs w:val="20"/>
                <w:lang w:eastAsia="zh-CN"/>
              </w:rPr>
              <w:t xml:space="preserve">We are Ok with proposal 4, you just need to remove the text “Down-select from the options in RAN1#016-e:”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heme="minorHAnsi" w:hAnsiTheme="minorHAnsi" w:cstheme="minorHAnsi"/>
                <w:szCs w:val="20"/>
                <w:lang w:eastAsia="zh-CN"/>
              </w:rPr>
            </w:pPr>
            <w:r>
              <w:rPr>
                <w:rFonts w:hint="eastAsia" w:asciiTheme="minorHAnsi" w:hAnsiTheme="minorHAnsi" w:cstheme="minorHAnsi"/>
                <w:szCs w:val="20"/>
                <w:lang w:eastAsia="zh-CN"/>
              </w:rPr>
              <w:t>ZTE, Sanechips</w:t>
            </w:r>
          </w:p>
        </w:tc>
        <w:tc>
          <w:tcPr>
            <w:tcW w:w="7469" w:type="dxa"/>
          </w:tcPr>
          <w:p>
            <w:pPr>
              <w:rPr>
                <w:rFonts w:asciiTheme="minorHAnsi" w:hAnsiTheme="minorHAnsi" w:cstheme="minorHAnsi"/>
                <w:szCs w:val="20"/>
                <w:lang w:eastAsia="zh-CN"/>
              </w:rPr>
            </w:pPr>
            <w:r>
              <w:rPr>
                <w:rFonts w:hint="eastAsia" w:asciiTheme="minorHAnsi" w:hAnsiTheme="minorHAnsi" w:cstheme="minorHAnsi"/>
                <w:szCs w:val="20"/>
                <w:lang w:eastAsia="zh-CN"/>
              </w:rPr>
              <w:t>If there are multiple UEs(NB-IoT UE and LTE UE) are scheduled in the same subframe, the power for CRS boosting can be borrowed from LTE PDSCH power. In this case, the NPDSCH power does not need to be de-boosted.</w:t>
            </w:r>
          </w:p>
        </w:tc>
      </w:tr>
    </w:tbl>
    <w:p>
      <w:pPr>
        <w:autoSpaceDE/>
        <w:autoSpaceDN/>
        <w:adjustRightInd/>
        <w:snapToGrid/>
        <w:spacing w:after="0"/>
        <w:rPr>
          <w:b/>
          <w:szCs w:val="21"/>
          <w:lang w:eastAsia="zh-CN"/>
        </w:rPr>
      </w:pPr>
    </w:p>
    <w:p>
      <w:pPr>
        <w:pStyle w:val="4"/>
      </w:pPr>
      <w:r>
        <w:rPr>
          <w:lang w:eastAsia="zh-CN"/>
        </w:rPr>
        <w:t>Issue 4: uplink power control</w:t>
      </w:r>
    </w:p>
    <w:p>
      <w:r>
        <w:rPr>
          <w:rFonts w:hint="eastAsia"/>
        </w:rPr>
        <w:t>Re</w:t>
      </w:r>
      <w:r>
        <w:t>garding the options proposed for uplink power control,</w:t>
      </w:r>
    </w:p>
    <w:p>
      <w:pPr>
        <w:pStyle w:val="66"/>
        <w:numPr>
          <w:ilvl w:val="0"/>
          <w:numId w:val="18"/>
        </w:numPr>
      </w:pPr>
      <w:r>
        <w:rPr>
          <w:rFonts w:ascii="Times New Roman" w:hAnsi="Times New Roman" w:cs="Times New Roman"/>
          <w:sz w:val="22"/>
          <w:szCs w:val="22"/>
        </w:rPr>
        <w:t xml:space="preserve">Option 1: 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ctrlPr>
              <w:rPr>
                <w:rFonts w:ascii="Cambria Math" w:hAnsi="Cambria Math" w:cs="Times New Roman"/>
                <w:sz w:val="22"/>
                <w:szCs w:val="22"/>
              </w:rPr>
            </m:ctrlP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ctrlPr>
              <w:rPr>
                <w:rFonts w:ascii="Cambria Math" w:hAnsi="Cambria Math" w:cs="Times New Roman"/>
                <w:sz w:val="22"/>
                <w:szCs w:val="22"/>
              </w:rPr>
            </m:ctrlPr>
          </m:sub>
        </m:sSub>
        <m:d>
          <m:dPr>
            <m:ctrlPr>
              <w:rPr>
                <w:rFonts w:ascii="Cambria Math" w:hAnsi="Cambria Math" w:cs="Times New Roman"/>
                <w:sz w:val="22"/>
                <w:szCs w:val="22"/>
              </w:rPr>
            </m:ctrlPr>
          </m:dPr>
          <m:e>
            <m:r>
              <w:rPr>
                <w:rFonts w:ascii="Cambria Math" w:hAnsi="Cambria Math" w:cs="Times New Roman"/>
                <w:sz w:val="22"/>
                <w:szCs w:val="22"/>
              </w:rPr>
              <m:t>i</m:t>
            </m:r>
            <m:ctrlPr>
              <w:rPr>
                <w:rFonts w:ascii="Cambria Math" w:hAnsi="Cambria Math" w:cs="Times New Roman"/>
                <w:sz w:val="22"/>
                <w:szCs w:val="22"/>
              </w:rPr>
            </m:ctrlP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ctrlPr>
              <w:rPr>
                <w:rFonts w:ascii="Cambria Math" w:hAnsi="Cambria Math" w:cs="Times New Roman"/>
                <w:sz w:val="22"/>
                <w:szCs w:val="22"/>
              </w:rPr>
            </m:ctrlPr>
          </m:e>
          <m:sub>
            <m:r>
              <m:rPr>
                <m:sty m:val="p"/>
              </m:rPr>
              <w:rPr>
                <w:rFonts w:ascii="Cambria Math" w:hAnsi="Cambria Math" w:cs="Times New Roman"/>
                <w:sz w:val="22"/>
                <w:szCs w:val="22"/>
              </w:rPr>
              <m:t>10</m:t>
            </m:r>
            <m:ctrlPr>
              <w:rPr>
                <w:rFonts w:ascii="Cambria Math" w:hAnsi="Cambria Math" w:cs="Times New Roman"/>
                <w:sz w:val="22"/>
                <w:szCs w:val="22"/>
              </w:rPr>
            </m:ctrlP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ctrlPr>
                      <w:rPr>
                        <w:rFonts w:ascii="Cambria Math" w:hAnsi="Cambria Math" w:cs="Times New Roman"/>
                        <w:sz w:val="22"/>
                        <w:szCs w:val="22"/>
                      </w:rPr>
                    </m:ctrlP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ctrlPr>
                      <w:rPr>
                        <w:rFonts w:ascii="Cambria Math" w:hAnsi="Cambria Math" w:cs="Times New Roman"/>
                        <w:sz w:val="22"/>
                        <w:szCs w:val="22"/>
                      </w:rPr>
                    </m:ctrlPr>
                  </m:sup>
                </m:sSup>
                <m:r>
                  <m:rPr>
                    <m:sty m:val="p"/>
                  </m:rPr>
                  <w:rPr>
                    <w:rFonts w:ascii="Cambria Math" w:hAnsi="Cambria Math" w:cs="Times New Roman"/>
                    <w:sz w:val="22"/>
                    <w:szCs w:val="22"/>
                  </w:rPr>
                  <m:t>-1</m:t>
                </m:r>
                <m:ctrlPr>
                  <w:rPr>
                    <w:rFonts w:ascii="Cambria Math" w:hAnsi="Cambria Math" w:cs="Times New Roman"/>
                    <w:sz w:val="22"/>
                    <w:szCs w:val="22"/>
                  </w:rPr>
                </m:ctrlPr>
              </m:e>
            </m:d>
            <m:ctrlPr>
              <w:rPr>
                <w:rFonts w:ascii="Cambria Math" w:hAnsi="Cambria Math" w:cs="Times New Roman"/>
                <w:sz w:val="22"/>
                <w:szCs w:val="22"/>
              </w:rPr>
            </m:ctrlPr>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r>
          <w:rPr>
            <w:rFonts w:ascii="Cambria Math" w:hAnsi="Cambria Math" w:cs="Times New Roman"/>
            <w:sz w:val="22"/>
            <w:szCs w:val="22"/>
          </w:rPr>
          <m:t>=1.25</m:t>
        </m:r>
      </m:oMath>
      <w:r>
        <w:rPr>
          <w:rFonts w:hint="eastAsia" w:ascii="Times New Roman" w:hAnsi="Times New Roman" w:cs="Times New Roman"/>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ctrlPr>
              <w:rPr>
                <w:rFonts w:ascii="Cambria Math" w:hAnsi="Cambria Math" w:cs="Times New Roman"/>
                <w:sz w:val="22"/>
                <w:szCs w:val="22"/>
              </w:rPr>
            </m:ctrlP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ctrlPr>
              <w:rPr>
                <w:rFonts w:ascii="Cambria Math" w:hAnsi="Cambria Math" w:cs="Times New Roman"/>
                <w:sz w:val="22"/>
                <w:szCs w:val="22"/>
              </w:rPr>
            </m:ctrlPr>
          </m:sub>
        </m:sSub>
        <m:d>
          <m:dPr>
            <m:ctrlPr>
              <w:rPr>
                <w:rFonts w:ascii="Cambria Math" w:hAnsi="Cambria Math" w:cs="Times New Roman"/>
                <w:sz w:val="22"/>
                <w:szCs w:val="22"/>
              </w:rPr>
            </m:ctrlPr>
          </m:dPr>
          <m:e>
            <m:r>
              <w:rPr>
                <w:rFonts w:ascii="Cambria Math" w:hAnsi="Cambria Math" w:cs="Times New Roman"/>
                <w:sz w:val="22"/>
                <w:szCs w:val="22"/>
              </w:rPr>
              <m:t>i</m:t>
            </m:r>
            <m:ctrlPr>
              <w:rPr>
                <w:rFonts w:ascii="Cambria Math" w:hAnsi="Cambria Math" w:cs="Times New Roman"/>
                <w:sz w:val="22"/>
                <w:szCs w:val="22"/>
              </w:rPr>
            </m:ctrlPr>
          </m:e>
        </m:d>
        <m:r>
          <w:rPr>
            <w:rFonts w:ascii="Cambria Math" w:hAnsi="Cambria Math" w:cs="Times New Roman"/>
            <w:sz w:val="22"/>
            <w:szCs w:val="22"/>
          </w:rPr>
          <m:t>=0</m:t>
        </m:r>
      </m:oMath>
      <w:r>
        <w:rPr>
          <w:rFonts w:hint="eastAsia" w:ascii="Times New Roman" w:hAnsi="Times New Roman" w:cs="Times New Roman"/>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r>
          <w:rPr>
            <w:rFonts w:ascii="Cambria Math" w:hAnsi="Cambria Math" w:cs="Times New Roman"/>
            <w:sz w:val="22"/>
            <w:szCs w:val="22"/>
          </w:rPr>
          <m:t>=0</m:t>
        </m:r>
      </m:oMath>
      <w:r>
        <w:rPr>
          <w:rFonts w:hint="eastAsia" w:ascii="Times New Roman" w:hAnsi="Times New Roman" w:cs="Times New Roman"/>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oMath>
      <w:r>
        <w:rPr>
          <w:rFonts w:hint="eastAsia" w:ascii="Times New Roman" w:hAnsi="Times New Roman" w:cs="Times New Roman"/>
          <w:sz w:val="22"/>
          <w:szCs w:val="22"/>
        </w:rPr>
        <w:t xml:space="preserve"> is given by higher layer parameter </w:t>
      </w:r>
      <w:r>
        <w:rPr>
          <w:rFonts w:ascii="Times New Roman" w:hAnsi="Times New Roman" w:cs="Times New Roman"/>
          <w:i/>
          <w:sz w:val="22"/>
          <w:szCs w:val="22"/>
        </w:rPr>
        <w:t>deltaMCS-Enabled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ctrlPr>
              <w:rPr>
                <w:rFonts w:ascii="Cambria Math" w:hAnsi="Cambria Math" w:cs="Times New Roman"/>
                <w:i/>
                <w:sz w:val="22"/>
                <w:szCs w:val="22"/>
              </w:rPr>
            </m:ctrlPr>
          </m:num>
          <m:den>
            <m:sSub>
              <m:sSubPr>
                <m:ctrlPr>
                  <w:rPr>
                    <w:rFonts w:ascii="Cambria Math" w:hAnsi="Cambria Math" w:cs="Times New Roman"/>
                    <w:i/>
                    <w:sz w:val="22"/>
                    <w:szCs w:val="22"/>
                  </w:rPr>
                </m:ctrlPr>
              </m:sSubPr>
              <m:e>
                <m:r>
                  <w:rPr>
                    <w:rFonts w:ascii="Cambria Math" w:hAnsi="Cambria Math" w:cs="Times New Roman"/>
                    <w:sz w:val="22"/>
                    <w:szCs w:val="22"/>
                  </w:rPr>
                  <m:t>N</m:t>
                </m:r>
                <m:ctrlPr>
                  <w:rPr>
                    <w:rFonts w:ascii="Cambria Math" w:hAnsi="Cambria Math" w:cs="Times New Roman"/>
                    <w:i/>
                    <w:sz w:val="22"/>
                    <w:szCs w:val="22"/>
                  </w:rPr>
                </m:ctrlPr>
              </m:e>
              <m:sub>
                <m:r>
                  <w:rPr>
                    <w:rFonts w:ascii="Cambria Math" w:hAnsi="Cambria Math" w:cs="Times New Roman"/>
                    <w:sz w:val="22"/>
                    <w:szCs w:val="22"/>
                  </w:rPr>
                  <m:t>RE</m:t>
                </m:r>
                <m:ctrlPr>
                  <w:rPr>
                    <w:rFonts w:ascii="Cambria Math" w:hAnsi="Cambria Math" w:cs="Times New Roman"/>
                    <w:i/>
                    <w:sz w:val="22"/>
                    <w:szCs w:val="22"/>
                  </w:rPr>
                </m:ctrlPr>
              </m:sub>
            </m:sSub>
            <m:ctrlPr>
              <w:rPr>
                <w:rFonts w:ascii="Cambria Math" w:hAnsi="Cambria Math" w:cs="Times New Roman"/>
                <w:i/>
                <w:sz w:val="22"/>
                <w:szCs w:val="22"/>
              </w:rPr>
            </m:ctrlPr>
          </m:den>
        </m:f>
      </m:oMath>
      <w:r>
        <w:t xml:space="preserve"> </w:t>
      </w:r>
      <w:r>
        <w:rPr>
          <w:rFonts w:ascii="Times New Roman" w:hAnsi="Times New Roman" w:cs="Times New Roman"/>
          <w:sz w:val="22"/>
          <w:szCs w:val="22"/>
        </w:rPr>
        <w:t>where K is the code block size.</w:t>
      </w:r>
    </w:p>
    <w:p>
      <w:pPr>
        <w:pStyle w:val="66"/>
        <w:numPr>
          <w:ilvl w:val="0"/>
          <w:numId w:val="18"/>
        </w:numPr>
      </w:pPr>
      <w:r>
        <w:rPr>
          <w:rFonts w:ascii="Times New Roman" w:hAnsi="Times New Roman" w:cs="Times New Roman"/>
          <w:sz w:val="22"/>
        </w:rPr>
        <w:t xml:space="preserve">Option 2: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rPr>
          <w:rFonts w:hint="eastAsia"/>
        </w:rPr>
        <w:t xml:space="preserve"> </w:t>
      </w:r>
      <w:r>
        <w:rPr>
          <w:rFonts w:ascii="Times New Roman" w:hAnsi="Times New Roman" w:cs="Times New Roman"/>
          <w:sz w:val="22"/>
        </w:rPr>
        <w:t>is given in table based on MCS index if enabled, 0 otherwise.</w:t>
      </w:r>
    </w:p>
    <w:p>
      <w:pPr>
        <w:pStyle w:val="66"/>
        <w:numPr>
          <w:ilvl w:val="0"/>
          <w:numId w:val="18"/>
        </w:numPr>
      </w:pPr>
      <w:r>
        <w:rPr>
          <w:rFonts w:ascii="Times New Roman" w:hAnsi="Times New Roman" w:cs="Times New Roman"/>
          <w:sz w:val="22"/>
        </w:rPr>
        <w:t>Option 3: A TPC command is introduce to indicate the power offset for NPUSCH with 16-QAM.</w:t>
      </w:r>
    </w:p>
    <w:p>
      <w:pPr>
        <w:pStyle w:val="66"/>
        <w:numPr>
          <w:ilvl w:val="0"/>
          <w:numId w:val="18"/>
        </w:numPr>
      </w:pPr>
      <w:r>
        <w:rPr>
          <w:rFonts w:hint="eastAsia" w:ascii="Times New Roman" w:hAnsi="Times New Roman" w:cs="Times New Roman"/>
          <w:sz w:val="22"/>
        </w:rPr>
        <w:t xml:space="preserve">Option </w:t>
      </w:r>
      <w:r>
        <w:rPr>
          <w:rFonts w:ascii="Times New Roman" w:hAnsi="Times New Roman" w:cs="Times New Roman"/>
          <w:sz w:val="22"/>
        </w:rPr>
        <w:t>4</w:t>
      </w:r>
      <w:r>
        <w:rPr>
          <w:rFonts w:hint="eastAsia" w:ascii="Times New Roman" w:hAnsi="Times New Roman" w:cs="Times New Roman"/>
          <w:sz w:val="22"/>
        </w:rPr>
        <w:t>:</w:t>
      </w:r>
      <w:r>
        <w:rPr>
          <w:rFonts w:hint="eastAsia"/>
        </w:rPr>
        <w:t xml:space="preserve">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rPr>
          <w:rFonts w:hint="eastAsia"/>
        </w:rPr>
        <w:t xml:space="preserve"> </w:t>
      </w:r>
      <w:r>
        <w:rPr>
          <w:rFonts w:ascii="Times New Roman" w:hAnsi="Times New Roman" w:cs="Times New Roman"/>
          <w:sz w:val="22"/>
        </w:rPr>
        <w:t>is configured by high layer parameter.</w:t>
      </w:r>
    </w:p>
    <w:p>
      <w:pPr>
        <w:pStyle w:val="66"/>
        <w:numPr>
          <w:ilvl w:val="0"/>
          <w:numId w:val="18"/>
        </w:numPr>
        <w:spacing w:after="120"/>
        <w:ind w:left="777" w:hanging="357"/>
      </w:pPr>
      <w:r>
        <w:rPr>
          <w:rFonts w:ascii="Times New Roman" w:hAnsi="Times New Roman" w:cs="Times New Roman"/>
          <w:bCs/>
          <w:sz w:val="20"/>
          <w:szCs w:val="20"/>
          <w:lang w:eastAsia="ja-JP"/>
        </w:rPr>
        <w:t>Option 5: Δ</w:t>
      </w:r>
      <w:r>
        <w:rPr>
          <w:rFonts w:ascii="Times New Roman" w:hAnsi="Times New Roman" w:cs="Times New Roman"/>
          <w:bCs/>
          <w:sz w:val="20"/>
          <w:szCs w:val="20"/>
          <w:vertAlign w:val="subscript"/>
          <w:lang w:eastAsia="ja-JP"/>
        </w:rPr>
        <w:t>TF</w:t>
      </w:r>
      <w:r>
        <w:rPr>
          <w:rFonts w:ascii="Times New Roman" w:hAnsi="Times New Roman" w:cs="Times New Roman"/>
          <w:bCs/>
          <w:sz w:val="20"/>
          <w:szCs w:val="20"/>
          <w:lang w:eastAsia="ja-JP"/>
        </w:rPr>
        <w:t xml:space="preserve"> = </w:t>
      </w:r>
      <m:oMath>
        <m:r>
          <m:rPr>
            <m:sty m:val="p"/>
          </m:rPr>
          <w:rPr>
            <w:rFonts w:ascii="Cambria Math" w:hAnsi="Cambria Math" w:cs="Times New Roman"/>
            <w:sz w:val="20"/>
            <w:szCs w:val="20"/>
            <w:lang w:eastAsia="ja-JP"/>
          </w:rPr>
          <m:t>10</m:t>
        </m:r>
        <m:func>
          <m:funcPr>
            <m:ctrlPr>
              <w:rPr>
                <w:rFonts w:ascii="Cambria Math" w:hAnsi="Cambria Math" w:cs="Times New Roman"/>
                <w:bCs/>
                <w:sz w:val="20"/>
                <w:szCs w:val="20"/>
                <w:lang w:eastAsia="ja-JP"/>
              </w:rPr>
            </m:ctrlPr>
          </m:funcPr>
          <m:fName>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log</m:t>
                </m:r>
                <m:ctrlPr>
                  <w:rPr>
                    <w:rFonts w:ascii="Cambria Math" w:hAnsi="Cambria Math" w:cs="Times New Roman"/>
                    <w:bCs/>
                    <w:sz w:val="20"/>
                    <w:szCs w:val="20"/>
                    <w:lang w:eastAsia="ja-JP"/>
                  </w:rPr>
                </m:ctrlPr>
              </m:e>
              <m:sub>
                <m:r>
                  <m:rPr>
                    <m:sty m:val="p"/>
                  </m:rPr>
                  <w:rPr>
                    <w:rFonts w:ascii="Cambria Math" w:hAnsi="Cambria Math" w:cs="Times New Roman"/>
                    <w:sz w:val="20"/>
                    <w:szCs w:val="20"/>
                    <w:lang w:eastAsia="ja-JP"/>
                  </w:rPr>
                  <m:t>10</m:t>
                </m:r>
                <m:ctrlPr>
                  <w:rPr>
                    <w:rFonts w:ascii="Cambria Math" w:hAnsi="Cambria Math" w:cs="Times New Roman"/>
                    <w:bCs/>
                    <w:sz w:val="20"/>
                    <w:szCs w:val="20"/>
                    <w:lang w:eastAsia="ja-JP"/>
                  </w:rPr>
                </m:ctrlPr>
              </m:sub>
            </m:sSub>
            <m:ctrlPr>
              <w:rPr>
                <w:rFonts w:ascii="Cambria Math" w:hAnsi="Cambria Math" w:cs="Times New Roman"/>
                <w:bCs/>
                <w:sz w:val="20"/>
                <w:szCs w:val="20"/>
                <w:lang w:eastAsia="ja-JP"/>
              </w:rPr>
            </m:ctrlPr>
          </m:fName>
          <m:e>
            <m:d>
              <m:dPr>
                <m:ctrlPr>
                  <w:rPr>
                    <w:rFonts w:ascii="Cambria Math" w:hAnsi="Cambria Math" w:cs="Times New Roman"/>
                    <w:bCs/>
                    <w:sz w:val="20"/>
                    <w:szCs w:val="20"/>
                    <w:lang w:eastAsia="ja-JP"/>
                  </w:rPr>
                </m:ctrlPr>
              </m:dPr>
              <m:e>
                <m:f>
                  <m:fPr>
                    <m:ctrlPr>
                      <w:rPr>
                        <w:rFonts w:ascii="Cambria Math" w:hAnsi="Cambria Math" w:cs="Times New Roman"/>
                        <w:bCs/>
                        <w:sz w:val="20"/>
                        <w:szCs w:val="20"/>
                        <w:lang w:eastAsia="ja-JP"/>
                      </w:rPr>
                    </m:ctrlPr>
                  </m:fPr>
                  <m:num>
                    <m:sSup>
                      <m:sSupPr>
                        <m:ctrlPr>
                          <w:rPr>
                            <w:rFonts w:ascii="Cambria Math" w:hAnsi="Cambria Math" w:cs="Times New Roman"/>
                            <w:bCs/>
                            <w:sz w:val="20"/>
                            <w:szCs w:val="20"/>
                            <w:lang w:eastAsia="ja-JP"/>
                          </w:rPr>
                        </m:ctrlPr>
                      </m:sSupPr>
                      <m:e>
                        <m:r>
                          <m:rPr>
                            <m:sty m:val="p"/>
                          </m:rPr>
                          <w:rPr>
                            <w:rFonts w:ascii="Cambria Math" w:hAnsi="Cambria Math" w:cs="Times New Roman"/>
                            <w:sz w:val="20"/>
                            <w:szCs w:val="20"/>
                            <w:lang w:eastAsia="ja-JP"/>
                          </w:rPr>
                          <m:t>2</m:t>
                        </m:r>
                        <m:ctrlPr>
                          <w:rPr>
                            <w:rFonts w:ascii="Cambria Math" w:hAnsi="Cambria Math" w:cs="Times New Roman"/>
                            <w:bCs/>
                            <w:sz w:val="20"/>
                            <w:szCs w:val="20"/>
                            <w:lang w:eastAsia="ja-JP"/>
                          </w:rPr>
                        </m:ctrlPr>
                      </m:e>
                      <m:sup>
                        <m:d>
                          <m:dPr>
                            <m:ctrlPr>
                              <w:rPr>
                                <w:rFonts w:ascii="Cambria Math" w:hAnsi="Cambria Math" w:cs="Times New Roman"/>
                                <w:bCs/>
                                <w:sz w:val="20"/>
                                <w:szCs w:val="20"/>
                                <w:lang w:eastAsia="ja-JP"/>
                              </w:rPr>
                            </m:ctrlPr>
                          </m:d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BPRE</m:t>
                                </m:r>
                                <m:ctrlPr>
                                  <w:rPr>
                                    <w:rFonts w:ascii="Cambria Math" w:hAnsi="Cambria Math" w:cs="Times New Roman"/>
                                    <w:bCs/>
                                    <w:sz w:val="20"/>
                                    <w:szCs w:val="20"/>
                                    <w:lang w:eastAsia="ja-JP"/>
                                  </w:rPr>
                                </m:ctrlPr>
                              </m:e>
                              <m:sub>
                                <m:r>
                                  <w:rPr>
                                    <w:rFonts w:ascii="Cambria Math" w:hAnsi="Cambria Math" w:cs="Times New Roman"/>
                                    <w:sz w:val="20"/>
                                    <w:szCs w:val="20"/>
                                    <w:lang w:eastAsia="ja-JP"/>
                                  </w:rPr>
                                  <m:t>16QAM</m:t>
                                </m:r>
                                <m:ctrlPr>
                                  <w:rPr>
                                    <w:rFonts w:ascii="Cambria Math" w:hAnsi="Cambria Math" w:cs="Times New Roman"/>
                                    <w:bCs/>
                                    <w:sz w:val="20"/>
                                    <w:szCs w:val="20"/>
                                    <w:lang w:eastAsia="ja-JP"/>
                                  </w:rPr>
                                </m:ctrlPr>
                              </m:sub>
                            </m:sSub>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m:t>
                                </m:r>
                                <m:r>
                                  <w:rPr>
                                    <w:rFonts w:ascii="Cambria Math" w:hAnsi="Cambria Math" w:cs="Times New Roman"/>
                                    <w:sz w:val="20"/>
                                    <w:szCs w:val="20"/>
                                    <w:lang w:eastAsia="ja-JP"/>
                                  </w:rPr>
                                  <m:t>K</m:t>
                                </m:r>
                                <m:ctrlPr>
                                  <w:rPr>
                                    <w:rFonts w:ascii="Cambria Math" w:hAnsi="Cambria Math" w:cs="Times New Roman"/>
                                    <w:bCs/>
                                    <w:sz w:val="20"/>
                                    <w:szCs w:val="20"/>
                                    <w:lang w:eastAsia="ja-JP"/>
                                  </w:rPr>
                                </m:ctrlPr>
                              </m:e>
                              <m:sub>
                                <m:r>
                                  <w:rPr>
                                    <w:rFonts w:ascii="Cambria Math" w:hAnsi="Cambria Math" w:cs="Times New Roman"/>
                                    <w:sz w:val="20"/>
                                    <w:szCs w:val="20"/>
                                    <w:lang w:eastAsia="ja-JP"/>
                                  </w:rPr>
                                  <m:t>s</m:t>
                                </m:r>
                                <m:ctrlPr>
                                  <w:rPr>
                                    <w:rFonts w:ascii="Cambria Math" w:hAnsi="Cambria Math" w:cs="Times New Roman"/>
                                    <w:bCs/>
                                    <w:sz w:val="20"/>
                                    <w:szCs w:val="20"/>
                                    <w:lang w:eastAsia="ja-JP"/>
                                  </w:rPr>
                                </m:ctrlPr>
                              </m:sub>
                            </m:sSub>
                            <m:ctrlPr>
                              <w:rPr>
                                <w:rFonts w:ascii="Cambria Math" w:hAnsi="Cambria Math" w:cs="Times New Roman"/>
                                <w:bCs/>
                                <w:sz w:val="20"/>
                                <w:szCs w:val="20"/>
                                <w:lang w:eastAsia="ja-JP"/>
                              </w:rPr>
                            </m:ctrlPr>
                          </m:e>
                        </m:d>
                        <m:ctrlPr>
                          <w:rPr>
                            <w:rFonts w:ascii="Cambria Math" w:hAnsi="Cambria Math" w:cs="Times New Roman"/>
                            <w:bCs/>
                            <w:sz w:val="20"/>
                            <w:szCs w:val="20"/>
                            <w:lang w:eastAsia="ja-JP"/>
                          </w:rPr>
                        </m:ctrlPr>
                      </m:sup>
                    </m:sSup>
                    <m:r>
                      <m:rPr>
                        <m:sty m:val="p"/>
                      </m:rPr>
                      <w:rPr>
                        <w:rFonts w:ascii="Cambria Math" w:hAnsi="Cambria Math" w:cs="Times New Roman"/>
                        <w:sz w:val="20"/>
                        <w:szCs w:val="20"/>
                        <w:lang w:eastAsia="ja-JP"/>
                      </w:rPr>
                      <m:t>-1</m:t>
                    </m:r>
                    <m:ctrlPr>
                      <w:rPr>
                        <w:rFonts w:ascii="Cambria Math" w:hAnsi="Cambria Math" w:cs="Times New Roman"/>
                        <w:bCs/>
                        <w:sz w:val="20"/>
                        <w:szCs w:val="20"/>
                        <w:lang w:eastAsia="ja-JP"/>
                      </w:rPr>
                    </m:ctrlPr>
                  </m:num>
                  <m:den>
                    <m:sSup>
                      <m:sSupPr>
                        <m:ctrlPr>
                          <w:rPr>
                            <w:rFonts w:ascii="Cambria Math" w:hAnsi="Cambria Math" w:cs="Times New Roman"/>
                            <w:bCs/>
                            <w:sz w:val="20"/>
                            <w:szCs w:val="20"/>
                            <w:lang w:eastAsia="ja-JP"/>
                          </w:rPr>
                        </m:ctrlPr>
                      </m:sSupPr>
                      <m:e>
                        <m:r>
                          <m:rPr>
                            <m:sty m:val="p"/>
                          </m:rPr>
                          <w:rPr>
                            <w:rFonts w:ascii="Cambria Math" w:hAnsi="Cambria Math" w:cs="Times New Roman"/>
                            <w:sz w:val="20"/>
                            <w:szCs w:val="20"/>
                            <w:lang w:eastAsia="ja-JP"/>
                          </w:rPr>
                          <m:t>2</m:t>
                        </m:r>
                        <m:ctrlPr>
                          <w:rPr>
                            <w:rFonts w:ascii="Cambria Math" w:hAnsi="Cambria Math" w:cs="Times New Roman"/>
                            <w:bCs/>
                            <w:sz w:val="20"/>
                            <w:szCs w:val="20"/>
                            <w:lang w:eastAsia="ja-JP"/>
                          </w:rPr>
                        </m:ctrlPr>
                      </m:e>
                      <m:sup>
                        <m:d>
                          <m:dPr>
                            <m:ctrlPr>
                              <w:rPr>
                                <w:rFonts w:ascii="Cambria Math" w:hAnsi="Cambria Math" w:cs="Times New Roman"/>
                                <w:bCs/>
                                <w:sz w:val="20"/>
                                <w:szCs w:val="20"/>
                                <w:lang w:eastAsia="ja-JP"/>
                              </w:rPr>
                            </m:ctrlPr>
                          </m:d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BPRE</m:t>
                                </m:r>
                                <m:ctrlPr>
                                  <w:rPr>
                                    <w:rFonts w:ascii="Cambria Math" w:hAnsi="Cambria Math" w:cs="Times New Roman"/>
                                    <w:bCs/>
                                    <w:sz w:val="20"/>
                                    <w:szCs w:val="20"/>
                                    <w:lang w:eastAsia="ja-JP"/>
                                  </w:rPr>
                                </m:ctrlPr>
                              </m:e>
                              <m:sub>
                                <m:r>
                                  <w:rPr>
                                    <w:rFonts w:ascii="Cambria Math" w:hAnsi="Cambria Math" w:cs="Times New Roman"/>
                                    <w:sz w:val="20"/>
                                    <w:szCs w:val="20"/>
                                    <w:lang w:eastAsia="ja-JP"/>
                                  </w:rPr>
                                  <m:t>QPSK</m:t>
                                </m:r>
                                <m:ctrlPr>
                                  <w:rPr>
                                    <w:rFonts w:ascii="Cambria Math" w:hAnsi="Cambria Math" w:cs="Times New Roman"/>
                                    <w:bCs/>
                                    <w:sz w:val="20"/>
                                    <w:szCs w:val="20"/>
                                    <w:lang w:eastAsia="ja-JP"/>
                                  </w:rPr>
                                </m:ctrlPr>
                              </m:sub>
                            </m:sSub>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m:t>
                                </m:r>
                                <m:r>
                                  <w:rPr>
                                    <w:rFonts w:ascii="Cambria Math" w:hAnsi="Cambria Math" w:cs="Times New Roman"/>
                                    <w:sz w:val="20"/>
                                    <w:szCs w:val="20"/>
                                    <w:lang w:eastAsia="ja-JP"/>
                                  </w:rPr>
                                  <m:t>K</m:t>
                                </m:r>
                                <m:ctrlPr>
                                  <w:rPr>
                                    <w:rFonts w:ascii="Cambria Math" w:hAnsi="Cambria Math" w:cs="Times New Roman"/>
                                    <w:bCs/>
                                    <w:sz w:val="20"/>
                                    <w:szCs w:val="20"/>
                                    <w:lang w:eastAsia="ja-JP"/>
                                  </w:rPr>
                                </m:ctrlPr>
                              </m:e>
                              <m:sub>
                                <m:r>
                                  <w:rPr>
                                    <w:rFonts w:ascii="Cambria Math" w:hAnsi="Cambria Math" w:cs="Times New Roman"/>
                                    <w:sz w:val="20"/>
                                    <w:szCs w:val="20"/>
                                    <w:lang w:eastAsia="ja-JP"/>
                                  </w:rPr>
                                  <m:t>s</m:t>
                                </m:r>
                                <m:ctrlPr>
                                  <w:rPr>
                                    <w:rFonts w:ascii="Cambria Math" w:hAnsi="Cambria Math" w:cs="Times New Roman"/>
                                    <w:bCs/>
                                    <w:sz w:val="20"/>
                                    <w:szCs w:val="20"/>
                                    <w:lang w:eastAsia="ja-JP"/>
                                  </w:rPr>
                                </m:ctrlPr>
                              </m:sub>
                            </m:sSub>
                            <m:ctrlPr>
                              <w:rPr>
                                <w:rFonts w:ascii="Cambria Math" w:hAnsi="Cambria Math" w:cs="Times New Roman"/>
                                <w:bCs/>
                                <w:sz w:val="20"/>
                                <w:szCs w:val="20"/>
                                <w:lang w:eastAsia="ja-JP"/>
                              </w:rPr>
                            </m:ctrlPr>
                          </m:e>
                        </m:d>
                        <m:ctrlPr>
                          <w:rPr>
                            <w:rFonts w:ascii="Cambria Math" w:hAnsi="Cambria Math" w:cs="Times New Roman"/>
                            <w:bCs/>
                            <w:sz w:val="20"/>
                            <w:szCs w:val="20"/>
                            <w:lang w:eastAsia="ja-JP"/>
                          </w:rPr>
                        </m:ctrlPr>
                      </m:sup>
                    </m:sSup>
                    <m:r>
                      <m:rPr>
                        <m:sty m:val="p"/>
                      </m:rPr>
                      <w:rPr>
                        <w:rFonts w:ascii="Cambria Math" w:hAnsi="Cambria Math" w:cs="Times New Roman"/>
                        <w:sz w:val="20"/>
                        <w:szCs w:val="20"/>
                        <w:lang w:eastAsia="ja-JP"/>
                      </w:rPr>
                      <m:t>-1</m:t>
                    </m:r>
                    <m:ctrlPr>
                      <w:rPr>
                        <w:rFonts w:ascii="Cambria Math" w:hAnsi="Cambria Math" w:cs="Times New Roman"/>
                        <w:bCs/>
                        <w:sz w:val="20"/>
                        <w:szCs w:val="20"/>
                        <w:lang w:eastAsia="ja-JP"/>
                      </w:rPr>
                    </m:ctrlPr>
                  </m:den>
                </m:f>
                <m:ctrlPr>
                  <w:rPr>
                    <w:rFonts w:ascii="Cambria Math" w:hAnsi="Cambria Math" w:cs="Times New Roman"/>
                    <w:bCs/>
                    <w:sz w:val="20"/>
                    <w:szCs w:val="20"/>
                    <w:lang w:eastAsia="ja-JP"/>
                  </w:rPr>
                </m:ctrlPr>
              </m:e>
            </m:d>
            <m:ctrlPr>
              <w:rPr>
                <w:rFonts w:ascii="Cambria Math" w:hAnsi="Cambria Math" w:cs="Times New Roman"/>
                <w:bCs/>
                <w:sz w:val="20"/>
                <w:szCs w:val="20"/>
                <w:lang w:eastAsia="ja-JP"/>
              </w:rPr>
            </m:ctrlPr>
          </m:e>
        </m:func>
      </m:oMath>
      <w:r>
        <w:rPr>
          <w:rFonts w:ascii="Times New Roman" w:hAnsi="Times New Roman" w:cs="Times New Roman"/>
          <w:bCs/>
          <w:sz w:val="20"/>
          <w:szCs w:val="20"/>
          <w:lang w:eastAsia="ja-JP"/>
        </w:rPr>
        <w:t xml:space="preserve"> for </w:t>
      </w:r>
      <w:r>
        <w:rPr>
          <w:rFonts w:ascii="Times New Roman" w:hAnsi="Times New Roman" w:cs="Times New Roman"/>
          <w:bCs/>
          <w:i/>
          <w:iCs/>
          <w:sz w:val="20"/>
          <w:szCs w:val="20"/>
          <w:lang w:eastAsia="ja-JP"/>
        </w:rPr>
        <w:t>K</w:t>
      </w:r>
      <w:r>
        <w:rPr>
          <w:rFonts w:ascii="Times New Roman" w:hAnsi="Times New Roman" w:cs="Times New Roman"/>
          <w:bCs/>
          <w:i/>
          <w:iCs/>
          <w:sz w:val="20"/>
          <w:szCs w:val="20"/>
          <w:vertAlign w:val="subscript"/>
          <w:lang w:eastAsia="ja-JP"/>
        </w:rPr>
        <w:t>s</w:t>
      </w:r>
      <w:r>
        <w:rPr>
          <w:rFonts w:ascii="Times New Roman" w:hAnsi="Times New Roman" w:cs="Times New Roman"/>
          <w:bCs/>
          <w:sz w:val="20"/>
          <w:szCs w:val="20"/>
          <w:lang w:eastAsia="ja-JP"/>
        </w:rPr>
        <w:t xml:space="preserve"> = 1.25 or Δ</w:t>
      </w:r>
      <w:r>
        <w:rPr>
          <w:rFonts w:ascii="Times New Roman" w:hAnsi="Times New Roman" w:cs="Times New Roman"/>
          <w:bCs/>
          <w:sz w:val="20"/>
          <w:szCs w:val="20"/>
          <w:vertAlign w:val="subscript"/>
          <w:lang w:eastAsia="ja-JP"/>
        </w:rPr>
        <w:t>TF</w:t>
      </w:r>
      <w:r>
        <w:rPr>
          <w:rFonts w:ascii="Times New Roman" w:hAnsi="Times New Roman" w:cs="Times New Roman"/>
          <w:bCs/>
          <w:sz w:val="20"/>
          <w:szCs w:val="20"/>
          <w:lang w:eastAsia="ja-JP"/>
        </w:rPr>
        <w:t xml:space="preserve"> = 0 for </w:t>
      </w:r>
      <w:r>
        <w:rPr>
          <w:rFonts w:ascii="Times New Roman" w:hAnsi="Times New Roman" w:cs="Times New Roman"/>
          <w:bCs/>
          <w:i/>
          <w:iCs/>
          <w:sz w:val="20"/>
          <w:szCs w:val="20"/>
          <w:lang w:eastAsia="ja-JP"/>
        </w:rPr>
        <w:t>K</w:t>
      </w:r>
      <w:r>
        <w:rPr>
          <w:rFonts w:ascii="Times New Roman" w:hAnsi="Times New Roman" w:cs="Times New Roman"/>
          <w:bCs/>
          <w:i/>
          <w:iCs/>
          <w:sz w:val="20"/>
          <w:szCs w:val="20"/>
          <w:vertAlign w:val="subscript"/>
          <w:lang w:eastAsia="ja-JP"/>
        </w:rPr>
        <w:t>s</w:t>
      </w:r>
      <w:r>
        <w:rPr>
          <w:rFonts w:ascii="Times New Roman" w:hAnsi="Times New Roman" w:cs="Times New Roman"/>
          <w:bCs/>
          <w:sz w:val="20"/>
          <w:szCs w:val="20"/>
          <w:lang w:eastAsia="ja-JP"/>
        </w:rPr>
        <w:t xml:space="preserve"> = 0, where BPRE =</w:t>
      </w:r>
      <m:oMath>
        <m:r>
          <m:rPr>
            <m:sty m:val="p"/>
          </m:rPr>
          <w:rPr>
            <w:rFonts w:ascii="Cambria Math" w:hAnsi="Cambria Math" w:cs="Times New Roman"/>
            <w:sz w:val="20"/>
            <w:szCs w:val="20"/>
            <w:lang w:eastAsia="ja-JP"/>
          </w:rPr>
          <m:t xml:space="preserve"> </m:t>
        </m:r>
        <m:sSub>
          <m:sSubPr>
            <m:ctrlPr>
              <w:rPr>
                <w:rFonts w:ascii="Cambria Math" w:hAnsi="Cambria Math" w:cs="Times New Roman"/>
                <w:bCs/>
                <w:sz w:val="20"/>
                <w:szCs w:val="20"/>
                <w:lang w:eastAsia="ja-JP"/>
              </w:rPr>
            </m:ctrlPr>
          </m:sSub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CodeRate</m:t>
                </m:r>
                <m:ctrlPr>
                  <w:rPr>
                    <w:rFonts w:ascii="Cambria Math" w:hAnsi="Cambria Math" w:cs="Times New Roman"/>
                    <w:bCs/>
                    <w:sz w:val="20"/>
                    <w:szCs w:val="20"/>
                    <w:lang w:eastAsia="ja-JP"/>
                  </w:rPr>
                </m:ctrlPr>
              </m:e>
              <m:sub>
                <m:r>
                  <w:rPr>
                    <w:rFonts w:ascii="Cambria Math" w:hAnsi="Cambria Math" w:cs="Times New Roman"/>
                    <w:sz w:val="20"/>
                    <w:szCs w:val="20"/>
                    <w:lang w:eastAsia="ja-JP"/>
                  </w:rPr>
                  <m:t>max</m:t>
                </m:r>
                <m:ctrlPr>
                  <w:rPr>
                    <w:rFonts w:ascii="Cambria Math" w:hAnsi="Cambria Math" w:cs="Times New Roman"/>
                    <w:bCs/>
                    <w:sz w:val="20"/>
                    <w:szCs w:val="20"/>
                    <w:lang w:eastAsia="ja-JP"/>
                  </w:rPr>
                </m:ctrlPr>
              </m:sub>
            </m:sSub>
            <m:r>
              <m:rPr>
                <m:sty m:val="p"/>
              </m:rPr>
              <w:rPr>
                <w:rFonts w:ascii="Cambria Math" w:hAnsi="Cambria Math" w:cs="Times New Roman"/>
                <w:sz w:val="20"/>
                <w:szCs w:val="20"/>
                <w:lang w:eastAsia="ja-JP"/>
              </w:rPr>
              <m:t>∙</m:t>
            </m:r>
            <m:r>
              <w:rPr>
                <w:rFonts w:ascii="Cambria Math" w:hAnsi="Cambria Math" w:cs="Times New Roman"/>
                <w:sz w:val="20"/>
                <w:szCs w:val="20"/>
                <w:lang w:eastAsia="ja-JP"/>
              </w:rPr>
              <m:t>Q</m:t>
            </m:r>
            <m:ctrlPr>
              <w:rPr>
                <w:rFonts w:ascii="Cambria Math" w:hAnsi="Cambria Math" w:cs="Times New Roman"/>
                <w:bCs/>
                <w:sz w:val="20"/>
                <w:szCs w:val="20"/>
                <w:lang w:eastAsia="ja-JP"/>
              </w:rPr>
            </m:ctrlPr>
          </m:e>
          <m:sub>
            <m:r>
              <w:rPr>
                <w:rFonts w:ascii="Cambria Math" w:hAnsi="Cambria Math" w:cs="Times New Roman"/>
                <w:sz w:val="20"/>
                <w:szCs w:val="20"/>
                <w:lang w:eastAsia="ja-JP"/>
              </w:rPr>
              <m:t>m</m:t>
            </m:r>
            <m:ctrlPr>
              <w:rPr>
                <w:rFonts w:ascii="Cambria Math" w:hAnsi="Cambria Math" w:cs="Times New Roman"/>
                <w:bCs/>
                <w:sz w:val="20"/>
                <w:szCs w:val="20"/>
                <w:lang w:eastAsia="ja-JP"/>
              </w:rPr>
            </m:ctrlPr>
          </m:sub>
        </m:sSub>
      </m:oMath>
      <w:r>
        <w:rPr>
          <w:rFonts w:ascii="Times New Roman" w:hAnsi="Times New Roman" w:cs="Times New Roman"/>
          <w:bCs/>
          <w:sz w:val="20"/>
          <w:szCs w:val="20"/>
          <w:lang w:eastAsia="ja-JP"/>
        </w:rPr>
        <w:t xml:space="preserve">. </w:t>
      </w:r>
      <m:oMath>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CodeRate</m:t>
            </m:r>
            <m:ctrlPr>
              <w:rPr>
                <w:rFonts w:ascii="Cambria Math" w:hAnsi="Cambria Math" w:cs="Times New Roman"/>
                <w:bCs/>
                <w:sz w:val="20"/>
                <w:szCs w:val="20"/>
                <w:lang w:eastAsia="ja-JP"/>
              </w:rPr>
            </m:ctrlPr>
          </m:e>
          <m:sub>
            <m:r>
              <w:rPr>
                <w:rFonts w:ascii="Cambria Math" w:hAnsi="Cambria Math" w:cs="Times New Roman"/>
                <w:sz w:val="20"/>
                <w:szCs w:val="20"/>
                <w:lang w:eastAsia="ja-JP"/>
              </w:rPr>
              <m:t>max</m:t>
            </m:r>
            <m:ctrlPr>
              <w:rPr>
                <w:rFonts w:ascii="Cambria Math" w:hAnsi="Cambria Math" w:cs="Times New Roman"/>
                <w:bCs/>
                <w:sz w:val="20"/>
                <w:szCs w:val="20"/>
                <w:lang w:eastAsia="ja-JP"/>
              </w:rPr>
            </m:ctrlPr>
          </m:sub>
        </m:sSub>
      </m:oMath>
      <w:r>
        <w:rPr>
          <w:rFonts w:ascii="Times New Roman" w:hAnsi="Times New Roman" w:cs="Times New Roman"/>
          <w:bCs/>
          <w:sz w:val="20"/>
          <w:szCs w:val="20"/>
          <w:lang w:eastAsia="ja-JP"/>
        </w:rPr>
        <w:t xml:space="preserve"> is the highest code rate in the TBS/MCS table used for the Modulation Scheme, and </w:t>
      </w:r>
      <m:oMath>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Q</m:t>
            </m:r>
            <m:ctrlPr>
              <w:rPr>
                <w:rFonts w:ascii="Cambria Math" w:hAnsi="Cambria Math" w:cs="Times New Roman"/>
                <w:bCs/>
                <w:sz w:val="20"/>
                <w:szCs w:val="20"/>
                <w:lang w:eastAsia="ja-JP"/>
              </w:rPr>
            </m:ctrlPr>
          </m:e>
          <m:sub>
            <m:r>
              <w:rPr>
                <w:rFonts w:ascii="Cambria Math" w:hAnsi="Cambria Math" w:cs="Times New Roman"/>
                <w:sz w:val="20"/>
                <w:szCs w:val="20"/>
                <w:lang w:eastAsia="ja-JP"/>
              </w:rPr>
              <m:t>m</m:t>
            </m:r>
            <m:ctrlPr>
              <w:rPr>
                <w:rFonts w:ascii="Cambria Math" w:hAnsi="Cambria Math" w:cs="Times New Roman"/>
                <w:bCs/>
                <w:sz w:val="20"/>
                <w:szCs w:val="20"/>
                <w:lang w:eastAsia="ja-JP"/>
              </w:rPr>
            </m:ctrlPr>
          </m:sub>
        </m:sSub>
      </m:oMath>
      <w:r>
        <w:rPr>
          <w:rFonts w:ascii="Times New Roman" w:hAnsi="Times New Roman" w:cs="Times New Roman"/>
          <w:bCs/>
          <w:sz w:val="20"/>
          <w:szCs w:val="20"/>
          <w:lang w:eastAsia="ja-JP"/>
        </w:rPr>
        <w:t xml:space="preserve"> is the number of bits per M-ary symbol of the Modulation Scheme.</w:t>
      </w:r>
    </w:p>
    <w:p>
      <w:pPr>
        <w:autoSpaceDE/>
        <w:autoSpaceDN/>
        <w:adjustRightInd/>
        <w:snapToGrid/>
        <w:spacing w:line="240" w:lineRule="auto"/>
        <w:rPr>
          <w:szCs w:val="21"/>
          <w:lang w:eastAsia="zh-CN"/>
        </w:rPr>
      </w:pPr>
      <w:r>
        <w:rPr>
          <w:rFonts w:hint="eastAsia"/>
          <w:szCs w:val="21"/>
          <w:lang w:eastAsia="zh-CN"/>
        </w:rPr>
        <w:t xml:space="preserve">The following has been </w:t>
      </w:r>
      <w:r>
        <w:rPr>
          <w:szCs w:val="21"/>
          <w:lang w:eastAsia="zh-CN"/>
        </w:rPr>
        <w:t>achieved:</w:t>
      </w:r>
    </w:p>
    <w:p>
      <w:pPr>
        <w:ind w:left="440" w:leftChars="200"/>
        <w:rPr>
          <w:highlight w:val="green"/>
          <w:lang w:eastAsia="ar-SA"/>
        </w:rPr>
      </w:pPr>
      <w:r>
        <w:rPr>
          <w:highlight w:val="green"/>
          <w:lang w:eastAsia="ar-SA"/>
        </w:rPr>
        <w:t>Agreement</w:t>
      </w:r>
    </w:p>
    <w:p>
      <w:pPr>
        <w:ind w:left="440" w:leftChars="200"/>
        <w:rPr>
          <w:lang w:eastAsia="ar-SA"/>
        </w:rPr>
      </w:pPr>
      <w:r>
        <w:rPr>
          <w:rFonts w:hint="cs"/>
          <w:lang w:eastAsia="ar-SA"/>
        </w:rPr>
        <w:t>D</w:t>
      </w:r>
      <w:r>
        <w:rPr>
          <w:lang w:eastAsia="ar-SA"/>
        </w:rPr>
        <w:t>own-select one option from Cat 1 as starting point</w:t>
      </w:r>
    </w:p>
    <w:p>
      <w:pPr>
        <w:numPr>
          <w:ilvl w:val="0"/>
          <w:numId w:val="16"/>
        </w:numPr>
        <w:autoSpaceDE/>
        <w:autoSpaceDN/>
        <w:adjustRightInd/>
        <w:snapToGrid/>
        <w:spacing w:after="0" w:line="240" w:lineRule="auto"/>
        <w:ind w:left="1241" w:leftChars="564"/>
        <w:jc w:val="left"/>
        <w:rPr>
          <w:rFonts w:cs="Times"/>
          <w:szCs w:val="20"/>
          <w:lang w:eastAsia="ja-JP"/>
        </w:rPr>
      </w:pPr>
      <w:r>
        <w:rPr>
          <w:rFonts w:cs="Times"/>
          <w:szCs w:val="20"/>
          <w:lang w:eastAsia="ja-JP"/>
        </w:rPr>
        <w:t>Cat 1: Option 1, Option 2/Option 4, Option 5</w:t>
      </w:r>
    </w:p>
    <w:p>
      <w:pPr>
        <w:ind w:left="440" w:leftChars="200"/>
        <w:rPr>
          <w:rFonts w:cs="Times"/>
          <w:szCs w:val="20"/>
          <w:lang w:eastAsia="ja-JP"/>
        </w:rPr>
      </w:pPr>
      <w:r>
        <w:rPr>
          <w:rFonts w:cs="Times"/>
          <w:szCs w:val="20"/>
          <w:lang w:eastAsia="ja-JP"/>
        </w:rPr>
        <w:t xml:space="preserve">FFS </w:t>
      </w:r>
      <w:r>
        <w:rPr>
          <w:rFonts w:hint="cs" w:cs="Times"/>
          <w:szCs w:val="20"/>
          <w:lang w:eastAsia="ja-JP"/>
        </w:rPr>
        <w:t>C</w:t>
      </w:r>
      <w:r>
        <w:rPr>
          <w:rFonts w:cs="Times"/>
          <w:szCs w:val="20"/>
          <w:lang w:eastAsia="ja-JP"/>
        </w:rPr>
        <w:t>at 2: Option 3, for close-loop power control</w:t>
      </w:r>
    </w:p>
    <w:p>
      <w:pPr>
        <w:autoSpaceDE/>
        <w:autoSpaceDN/>
        <w:adjustRightInd/>
        <w:snapToGrid/>
        <w:spacing w:line="240" w:lineRule="auto"/>
        <w:rPr>
          <w:szCs w:val="21"/>
          <w:lang w:eastAsia="zh-CN"/>
        </w:rPr>
      </w:pPr>
    </w:p>
    <w:p>
      <w:r>
        <w:rPr>
          <w:rFonts w:hint="eastAsia"/>
        </w:rPr>
        <w:t>P</w:t>
      </w:r>
      <w:r>
        <w:t>lease input your preference and reasons on the down-selection, and your comments on the FFS as well:</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Huawei, HiSilicon</w:t>
            </w:r>
          </w:p>
        </w:tc>
        <w:tc>
          <w:tcPr>
            <w:tcW w:w="7469" w:type="dxa"/>
          </w:tcPr>
          <w:p>
            <w:r>
              <w:rPr>
                <w:rFonts w:hint="eastAsia"/>
              </w:rPr>
              <w:t>W</w:t>
            </w:r>
            <w:r>
              <w:t>e are OK with proposal 7 and support option 1, since it is sufficient to follow the LTE principle and seems no need to introduce a different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heme="minorHAnsi" w:hAnsiTheme="minorHAnsi" w:cstheme="minorHAnsi"/>
                <w:szCs w:val="20"/>
              </w:rPr>
            </w:pPr>
            <w:r>
              <w:rPr>
                <w:rFonts w:asciiTheme="minorHAnsi" w:hAnsiTheme="minorHAnsi" w:cstheme="minorHAnsi"/>
                <w:szCs w:val="20"/>
                <w:lang w:eastAsia="zh-CN"/>
              </w:rPr>
              <w:t>Ericsson</w:t>
            </w:r>
          </w:p>
        </w:tc>
        <w:tc>
          <w:tcPr>
            <w:tcW w:w="7469" w:type="dxa"/>
          </w:tcPr>
          <w:p>
            <w:pPr>
              <w:rPr>
                <w:rFonts w:asciiTheme="minorHAnsi" w:hAnsiTheme="minorHAnsi" w:cstheme="minorHAnsi"/>
                <w:szCs w:val="20"/>
                <w:lang w:eastAsia="zh-CN"/>
              </w:rPr>
            </w:pPr>
            <w:r>
              <w:rPr>
                <w:rFonts w:asciiTheme="minorHAnsi" w:hAnsiTheme="minorHAnsi" w:cstheme="minorHAnsi"/>
                <w:szCs w:val="20"/>
                <w:lang w:eastAsia="zh-CN"/>
              </w:rPr>
              <w:t>Proposal 7:</w:t>
            </w:r>
          </w:p>
          <w:p>
            <w:pPr>
              <w:rPr>
                <w:rFonts w:asciiTheme="minorHAnsi" w:hAnsiTheme="minorHAnsi" w:cstheme="minorHAnsi"/>
                <w:szCs w:val="20"/>
                <w:lang w:eastAsia="zh-CN"/>
              </w:rPr>
            </w:pPr>
            <w:r>
              <w:rPr>
                <w:rFonts w:asciiTheme="minorHAnsi" w:hAnsiTheme="minorHAnsi" w:cstheme="minorHAnsi"/>
                <w:szCs w:val="20"/>
                <w:lang w:eastAsia="zh-CN"/>
              </w:rPr>
              <w:t>Question on Option 1, what is the actual result we are getting with option 1?</w:t>
            </w:r>
          </w:p>
          <w:p>
            <w:pPr>
              <w:rPr>
                <w:sz w:val="20"/>
                <w:szCs w:val="20"/>
                <w:lang w:val="en-GB" w:eastAsia="ja-JP"/>
              </w:rPr>
            </w:pPr>
            <w:r>
              <w:rPr>
                <w:rFonts w:asciiTheme="minorHAnsi" w:hAnsiTheme="minorHAnsi" w:cstheme="minorHAnsi"/>
                <w:szCs w:val="20"/>
              </w:rPr>
              <w:t xml:space="preserve">For Option 5, it is not mentioned that it also re-uses the LTE’s definition, the only simplification is on </w:t>
            </w:r>
            <w:r>
              <w:rPr>
                <w:rFonts w:asciiTheme="minorHAnsi" w:hAnsiTheme="minorHAnsi" w:cstheme="minorHAnsi"/>
                <w:i/>
                <w:iCs/>
                <w:szCs w:val="20"/>
              </w:rPr>
              <w:t>BPRE</w:t>
            </w:r>
            <w:r>
              <w:rPr>
                <w:rFonts w:asciiTheme="minorHAnsi" w:hAnsiTheme="minorHAnsi" w:cstheme="minorHAnsi"/>
                <w:szCs w:val="20"/>
              </w:rPr>
              <w:t xml:space="preserve">, which is made dependent on the code rate and modulation scheme as follows: </w:t>
            </w:r>
            <w:r>
              <w:rPr>
                <w:i/>
                <w:iCs/>
                <w:sz w:val="20"/>
                <w:szCs w:val="20"/>
                <w:lang w:eastAsia="ja-JP"/>
              </w:rPr>
              <w:t>BPRE</w:t>
            </w:r>
            <w:r>
              <w:rPr>
                <w:sz w:val="20"/>
                <w:szCs w:val="20"/>
                <w:lang w:eastAsia="ja-JP"/>
              </w:rPr>
              <w:t xml:space="preserve"> =</w:t>
            </w:r>
            <m:oMath>
              <m:r>
                <m:rPr>
                  <m:sty m:val="p"/>
                </m:rPr>
                <w:rPr>
                  <w:rFonts w:ascii="Cambria Math" w:hAnsi="Cambria Math"/>
                  <w:sz w:val="20"/>
                  <w:szCs w:val="20"/>
                  <w:lang w:eastAsia="ja-JP"/>
                </w:rPr>
                <m:t xml:space="preserve"> </m:t>
              </m:r>
              <m:sSub>
                <m:sSubPr>
                  <m:ctrlPr>
                    <w:rPr>
                      <w:rFonts w:ascii="Cambria Math" w:hAnsi="Cambria Math"/>
                      <w:sz w:val="20"/>
                      <w:szCs w:val="20"/>
                      <w:lang w:val="en-GB" w:eastAsia="ja-JP"/>
                    </w:rPr>
                  </m:ctrlPr>
                </m:sSubPr>
                <m:e>
                  <m:sSub>
                    <m:sSubPr>
                      <m:ctrlPr>
                        <w:rPr>
                          <w:rFonts w:ascii="Cambria Math" w:hAnsi="Cambria Math"/>
                          <w:sz w:val="20"/>
                          <w:szCs w:val="20"/>
                          <w:lang w:val="en-GB" w:eastAsia="ja-JP"/>
                        </w:rPr>
                      </m:ctrlPr>
                    </m:sSubPr>
                    <m:e>
                      <m:r>
                        <w:rPr>
                          <w:rFonts w:ascii="Cambria Math" w:hAnsi="Cambria Math"/>
                          <w:sz w:val="20"/>
                          <w:szCs w:val="20"/>
                          <w:lang w:val="en-GB" w:eastAsia="ja-JP"/>
                        </w:rPr>
                        <m:t>CodeRate</m:t>
                      </m:r>
                      <m:ctrlPr>
                        <w:rPr>
                          <w:rFonts w:ascii="Cambria Math" w:hAnsi="Cambria Math"/>
                          <w:sz w:val="20"/>
                          <w:szCs w:val="20"/>
                          <w:lang w:val="en-GB" w:eastAsia="ja-JP"/>
                        </w:rPr>
                      </m:ctrlPr>
                    </m:e>
                    <m:sub>
                      <m:r>
                        <w:rPr>
                          <w:rFonts w:ascii="Cambria Math" w:hAnsi="Cambria Math"/>
                          <w:sz w:val="20"/>
                          <w:szCs w:val="20"/>
                          <w:lang w:val="en-GB" w:eastAsia="ja-JP"/>
                        </w:rPr>
                        <m:t>max</m:t>
                      </m:r>
                      <m:ctrlPr>
                        <w:rPr>
                          <w:rFonts w:ascii="Cambria Math" w:hAnsi="Cambria Math"/>
                          <w:sz w:val="20"/>
                          <w:szCs w:val="20"/>
                          <w:lang w:val="en-GB" w:eastAsia="ja-JP"/>
                        </w:rPr>
                      </m:ctrlPr>
                    </m:sub>
                  </m:sSub>
                  <m:r>
                    <m:rPr>
                      <m:sty m:val="p"/>
                    </m:rPr>
                    <w:rPr>
                      <w:rFonts w:ascii="Cambria Math" w:hAnsi="Cambria Math"/>
                      <w:sz w:val="20"/>
                      <w:szCs w:val="20"/>
                      <w:lang w:eastAsia="ja-JP"/>
                    </w:rPr>
                    <m:t>∙</m:t>
                  </m:r>
                  <m:r>
                    <w:rPr>
                      <w:rFonts w:ascii="Cambria Math" w:hAnsi="Cambria Math"/>
                      <w:sz w:val="20"/>
                      <w:szCs w:val="20"/>
                      <w:lang w:val="en-GB" w:eastAsia="ja-JP"/>
                    </w:rPr>
                    <m:t>Q</m:t>
                  </m:r>
                  <m:ctrlPr>
                    <w:rPr>
                      <w:rFonts w:ascii="Cambria Math" w:hAnsi="Cambria Math"/>
                      <w:sz w:val="20"/>
                      <w:szCs w:val="20"/>
                      <w:lang w:val="en-GB" w:eastAsia="ja-JP"/>
                    </w:rPr>
                  </m:ctrlPr>
                </m:e>
                <m:sub>
                  <m:r>
                    <w:rPr>
                      <w:rFonts w:ascii="Cambria Math" w:hAnsi="Cambria Math"/>
                      <w:sz w:val="20"/>
                      <w:szCs w:val="20"/>
                      <w:lang w:val="en-GB" w:eastAsia="ja-JP"/>
                    </w:rPr>
                    <m:t>m</m:t>
                  </m:r>
                  <m:ctrlPr>
                    <w:rPr>
                      <w:rFonts w:ascii="Cambria Math" w:hAnsi="Cambria Math"/>
                      <w:sz w:val="20"/>
                      <w:szCs w:val="20"/>
                      <w:lang w:val="en-GB" w:eastAsia="ja-JP"/>
                    </w:rPr>
                  </m:ctrlPr>
                </m:sub>
              </m:sSub>
            </m:oMath>
            <w:r>
              <w:rPr>
                <w:rFonts w:asciiTheme="minorHAnsi" w:hAnsiTheme="minorHAnsi" w:cstheme="minorHAnsi"/>
                <w:szCs w:val="20"/>
              </w:rPr>
              <w:t>. Then to determine</w:t>
            </w:r>
            <w:r>
              <w:rPr>
                <w:sz w:val="20"/>
                <w:szCs w:val="20"/>
                <w:lang w:val="en-GB" w:eastAsia="ja-JP"/>
              </w:rPr>
              <w:t xml:space="preserve"> Δ</w:t>
            </w:r>
            <w:r>
              <w:rPr>
                <w:sz w:val="20"/>
                <w:szCs w:val="20"/>
                <w:vertAlign w:val="subscript"/>
                <w:lang w:val="en-GB" w:eastAsia="ja-JP"/>
              </w:rPr>
              <w:t>TF</w:t>
            </w:r>
            <w:r>
              <w:rPr>
                <w:sz w:val="20"/>
                <w:szCs w:val="20"/>
                <w:lang w:val="en-GB" w:eastAsia="ja-JP"/>
              </w:rPr>
              <w:t xml:space="preserve">, </w:t>
            </w:r>
            <w:r>
              <w:rPr>
                <w:rFonts w:asciiTheme="minorHAnsi" w:hAnsiTheme="minorHAnsi" w:cstheme="minorHAnsi"/>
                <w:szCs w:val="20"/>
              </w:rPr>
              <w:t>we calculate first the TF for QPSK and then TF for 16-QAM as to obtain the difference between them (i.e., ΔTF):</w:t>
            </w:r>
          </w:p>
          <w:p>
            <w:pPr>
              <w:pStyle w:val="66"/>
              <w:rPr>
                <w:rFonts w:ascii="Times New Roman" w:hAnsi="Times New Roman"/>
                <w:sz w:val="20"/>
                <w:szCs w:val="20"/>
                <w:lang w:val="en-GB" w:eastAsia="ja-JP"/>
              </w:rPr>
            </w:pPr>
          </w:p>
          <w:p>
            <w:pPr>
              <w:ind w:left="720"/>
              <w:rPr>
                <w:lang w:val="sv-SE"/>
              </w:rPr>
            </w:pPr>
            <w:r>
              <w:rPr>
                <w:lang w:val="sv-SE"/>
              </w:rPr>
              <w:t>TF</w:t>
            </w:r>
            <w:r>
              <w:rPr>
                <w:vertAlign w:val="subscript"/>
                <w:lang w:val="sv-SE"/>
              </w:rPr>
              <w:t>QPSK</w:t>
            </w:r>
            <w:r>
              <w:rPr>
                <w:lang w:val="sv-SE"/>
              </w:rPr>
              <w:t xml:space="preserve"> = </w:t>
            </w:r>
            <m:oMath>
              <m:r>
                <m:rPr>
                  <m:sty m:val="p"/>
                </m:rPr>
                <w:rPr>
                  <w:rFonts w:ascii="Cambria Math" w:hAnsi="Cambria Math"/>
                  <w:lang w:val="sv-SE"/>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sv-SE"/>
                        </w:rPr>
                        <m:t>log</m:t>
                      </m:r>
                      <m:ctrlPr>
                        <w:rPr>
                          <w:rFonts w:ascii="Cambria Math" w:hAnsi="Cambria Math"/>
                        </w:rPr>
                      </m:ctrlPr>
                    </m:e>
                    <m:sub>
                      <m:r>
                        <m:rPr>
                          <m:sty m:val="p"/>
                        </m:rPr>
                        <w:rPr>
                          <w:rFonts w:ascii="Cambria Math" w:hAnsi="Cambria Math"/>
                          <w:lang w:val="sv-SE"/>
                        </w:rPr>
                        <m:t>10</m:t>
                      </m:r>
                      <m:ctrlPr>
                        <w:rPr>
                          <w:rFonts w:ascii="Cambria Math" w:hAnsi="Cambria Math"/>
                        </w:rPr>
                      </m:ctrlPr>
                    </m:sub>
                  </m:sSub>
                  <m:ctrlPr>
                    <w:rPr>
                      <w:rFonts w:ascii="Cambria Math" w:hAnsi="Cambria Math"/>
                    </w:rPr>
                  </m:ctrlPr>
                </m:fName>
                <m:e>
                  <m:d>
                    <m:dPr>
                      <m:ctrlPr>
                        <w:rPr>
                          <w:rFonts w:ascii="Cambria Math" w:hAnsi="Cambria Math"/>
                        </w:rPr>
                      </m:ctrlPr>
                    </m:dPr>
                    <m:e>
                      <m:sSup>
                        <m:sSupPr>
                          <m:ctrlPr>
                            <w:rPr>
                              <w:rFonts w:ascii="Cambria Math" w:hAnsi="Cambria Math"/>
                            </w:rPr>
                          </m:ctrlPr>
                        </m:sSupPr>
                        <m:e>
                          <m:r>
                            <m:rPr>
                              <m:sty m:val="p"/>
                            </m:rPr>
                            <w:rPr>
                              <w:rFonts w:ascii="Cambria Math" w:hAnsi="Cambria Math"/>
                              <w:lang w:val="sv-SE"/>
                            </w:rPr>
                            <m:t>2</m:t>
                          </m:r>
                          <m:ctrlPr>
                            <w:rPr>
                              <w:rFonts w:ascii="Cambria Math" w:hAnsi="Cambria Math"/>
                            </w:rPr>
                          </m:ctrlPr>
                        </m:e>
                        <m:sup>
                          <m:d>
                            <m:dPr>
                              <m:ctrlPr>
                                <w:rPr>
                                  <w:rFonts w:ascii="Cambria Math" w:hAnsi="Cambria Math"/>
                                </w:rPr>
                              </m:ctrlPr>
                            </m:dPr>
                            <m:e>
                              <m:sSub>
                                <m:sSubPr>
                                  <m:ctrlPr>
                                    <w:rPr>
                                      <w:rFonts w:ascii="Cambria Math" w:hAnsi="Cambria Math"/>
                                    </w:rPr>
                                  </m:ctrlPr>
                                </m:sSubPr>
                                <m:e>
                                  <m:sSub>
                                    <m:sSubPr>
                                      <m:ctrlPr>
                                        <w:rPr>
                                          <w:rFonts w:ascii="Cambria Math" w:hAnsi="Cambria Math"/>
                                        </w:rPr>
                                      </m:ctrlPr>
                                    </m:sSubPr>
                                    <m:e>
                                      <m:sSub>
                                        <m:sSubPr>
                                          <m:ctrlPr>
                                            <w:rPr>
                                              <w:rFonts w:ascii="Cambria Math" w:hAnsi="Cambria Math"/>
                                            </w:rPr>
                                          </m:ctrlPr>
                                        </m:sSubPr>
                                        <m:e>
                                          <m:r>
                                            <w:rPr>
                                              <w:rFonts w:ascii="Cambria Math" w:hAnsi="Cambria Math"/>
                                            </w:rPr>
                                            <m:t>CodeRate</m:t>
                                          </m:r>
                                          <m:ctrlPr>
                                            <w:rPr>
                                              <w:rFonts w:ascii="Cambria Math" w:hAnsi="Cambria Math"/>
                                            </w:rPr>
                                          </m:ctrlPr>
                                        </m:e>
                                        <m:sub>
                                          <m:r>
                                            <w:rPr>
                                              <w:rFonts w:ascii="Cambria Math" w:hAnsi="Cambria Math"/>
                                            </w:rPr>
                                            <m:t>max</m:t>
                                          </m:r>
                                          <m:ctrlPr>
                                            <w:rPr>
                                              <w:rFonts w:ascii="Cambria Math" w:hAnsi="Cambria Math"/>
                                            </w:rPr>
                                          </m:ctrlPr>
                                        </m:sub>
                                      </m:sSub>
                                      <m:r>
                                        <m:rPr>
                                          <m:sty m:val="p"/>
                                        </m:rPr>
                                        <w:rPr>
                                          <w:rFonts w:ascii="Cambria Math" w:hAnsi="Cambria Math"/>
                                          <w:lang w:val="sv-SE"/>
                                        </w:rPr>
                                        <m:t>∙</m:t>
                                      </m:r>
                                      <m:r>
                                        <w:rPr>
                                          <w:rFonts w:ascii="Cambria Math" w:hAnsi="Cambria Math"/>
                                        </w:rPr>
                                        <m:t>Q</m:t>
                                      </m:r>
                                      <m:ctrlPr>
                                        <w:rPr>
                                          <w:rFonts w:ascii="Cambria Math" w:hAnsi="Cambria Math"/>
                                        </w:rPr>
                                      </m:ctrlPr>
                                    </m:e>
                                    <m:sub>
                                      <m:r>
                                        <w:rPr>
                                          <w:rFonts w:ascii="Cambria Math" w:hAnsi="Cambria Math"/>
                                        </w:rPr>
                                        <m:t>m</m:t>
                                      </m:r>
                                      <m:ctrlPr>
                                        <w:rPr>
                                          <w:rFonts w:ascii="Cambria Math" w:hAnsi="Cambria Math"/>
                                        </w:rPr>
                                      </m:ctrlPr>
                                    </m:sub>
                                  </m:sSub>
                                  <m:r>
                                    <m:rPr>
                                      <m:sty m:val="p"/>
                                    </m:rPr>
                                    <w:rPr>
                                      <w:rFonts w:ascii="Cambria Math" w:hAnsi="Cambria Math"/>
                                      <w:lang w:val="sv-SE"/>
                                    </w:rPr>
                                    <m:t>(</m:t>
                                  </m:r>
                                  <m:r>
                                    <w:rPr>
                                      <w:rFonts w:ascii="Cambria Math" w:hAnsi="Cambria Math"/>
                                    </w:rPr>
                                    <m:t>i</m:t>
                                  </m:r>
                                  <m:r>
                                    <m:rPr>
                                      <m:sty m:val="p"/>
                                    </m:rPr>
                                    <w:rPr>
                                      <w:rFonts w:ascii="Cambria Math" w:hAnsi="Cambria Math"/>
                                      <w:lang w:val="sv-SE"/>
                                    </w:rPr>
                                    <m:t>)∙</m:t>
                                  </m:r>
                                  <m:r>
                                    <w:rPr>
                                      <w:rFonts w:ascii="Cambria Math" w:hAnsi="Cambria Math"/>
                                    </w:rPr>
                                    <m:t>K</m:t>
                                  </m:r>
                                  <m:ctrlPr>
                                    <w:rPr>
                                      <w:rFonts w:ascii="Cambria Math" w:hAnsi="Cambria Math"/>
                                    </w:rPr>
                                  </m:ctrlPr>
                                </m:e>
                                <m:sub>
                                  <m:r>
                                    <w:rPr>
                                      <w:rFonts w:ascii="Cambria Math" w:hAnsi="Cambria Math"/>
                                    </w:rPr>
                                    <m:t>s</m:t>
                                  </m:r>
                                  <m:ctrlPr>
                                    <w:rPr>
                                      <w:rFonts w:ascii="Cambria Math" w:hAnsi="Cambria Math"/>
                                    </w:rPr>
                                  </m:ctrlPr>
                                </m:sub>
                              </m:sSub>
                              <m:ctrlPr>
                                <w:rPr>
                                  <w:rFonts w:ascii="Cambria Math" w:hAnsi="Cambria Math"/>
                                </w:rPr>
                              </m:ctrlPr>
                            </m:e>
                          </m:d>
                          <m:ctrlPr>
                            <w:rPr>
                              <w:rFonts w:ascii="Cambria Math" w:hAnsi="Cambria Math"/>
                            </w:rPr>
                          </m:ctrlPr>
                        </m:sup>
                      </m:sSup>
                      <m:r>
                        <m:rPr>
                          <m:sty m:val="p"/>
                        </m:rPr>
                        <w:rPr>
                          <w:rFonts w:ascii="Cambria Math" w:hAnsi="Cambria Math"/>
                          <w:lang w:val="sv-SE"/>
                        </w:rPr>
                        <m:t>-1</m:t>
                      </m:r>
                      <m:ctrlPr>
                        <w:rPr>
                          <w:rFonts w:ascii="Cambria Math" w:hAnsi="Cambria Math"/>
                        </w:rPr>
                      </m:ctrlPr>
                    </m:e>
                  </m:d>
                  <m:ctrlPr>
                    <w:rPr>
                      <w:rFonts w:ascii="Cambria Math" w:hAnsi="Cambria Math"/>
                    </w:rPr>
                  </m:ctrlPr>
                </m:e>
              </m:func>
            </m:oMath>
            <w:r>
              <w:rPr>
                <w:lang w:val="sv-SE"/>
              </w:rPr>
              <w:t xml:space="preserve"> = </w:t>
            </w:r>
            <m:oMath>
              <m:r>
                <m:rPr>
                  <m:sty m:val="p"/>
                </m:rPr>
                <w:rPr>
                  <w:rFonts w:ascii="Cambria Math" w:hAnsi="Cambria Math"/>
                  <w:lang w:val="sv-SE"/>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sv-SE"/>
                        </w:rPr>
                        <m:t>log</m:t>
                      </m:r>
                      <m:ctrlPr>
                        <w:rPr>
                          <w:rFonts w:ascii="Cambria Math" w:hAnsi="Cambria Math"/>
                        </w:rPr>
                      </m:ctrlPr>
                    </m:e>
                    <m:sub>
                      <m:r>
                        <m:rPr>
                          <m:sty m:val="p"/>
                        </m:rPr>
                        <w:rPr>
                          <w:rFonts w:ascii="Cambria Math" w:hAnsi="Cambria Math"/>
                          <w:lang w:val="sv-SE"/>
                        </w:rPr>
                        <m:t>10</m:t>
                      </m:r>
                      <m:ctrlPr>
                        <w:rPr>
                          <w:rFonts w:ascii="Cambria Math" w:hAnsi="Cambria Math"/>
                        </w:rPr>
                      </m:ctrlPr>
                    </m:sub>
                  </m:sSub>
                  <m:ctrlPr>
                    <w:rPr>
                      <w:rFonts w:ascii="Cambria Math" w:hAnsi="Cambria Math"/>
                    </w:rPr>
                  </m:ctrlPr>
                </m:fName>
                <m:e>
                  <m:d>
                    <m:dPr>
                      <m:ctrlPr>
                        <w:rPr>
                          <w:rFonts w:ascii="Cambria Math" w:hAnsi="Cambria Math"/>
                        </w:rPr>
                      </m:ctrlPr>
                    </m:dPr>
                    <m:e>
                      <m:sSup>
                        <m:sSupPr>
                          <m:ctrlPr>
                            <w:rPr>
                              <w:rFonts w:ascii="Cambria Math" w:hAnsi="Cambria Math"/>
                            </w:rPr>
                          </m:ctrlPr>
                        </m:sSupPr>
                        <m:e>
                          <m:r>
                            <m:rPr>
                              <m:sty m:val="p"/>
                            </m:rPr>
                            <w:rPr>
                              <w:rFonts w:ascii="Cambria Math" w:hAnsi="Cambria Math"/>
                              <w:lang w:val="sv-SE"/>
                            </w:rPr>
                            <m:t>2</m:t>
                          </m:r>
                          <m:ctrlPr>
                            <w:rPr>
                              <w:rFonts w:ascii="Cambria Math" w:hAnsi="Cambria Math"/>
                            </w:rPr>
                          </m:ctrlPr>
                        </m:e>
                        <m:sup>
                          <m:d>
                            <m:dPr>
                              <m:ctrlPr>
                                <w:rPr>
                                  <w:rFonts w:ascii="Cambria Math" w:hAnsi="Cambria Math"/>
                                </w:rPr>
                              </m:ctrlPr>
                            </m:dPr>
                            <m:e>
                              <m:r>
                                <m:rPr>
                                  <m:sty m:val="p"/>
                                </m:rPr>
                                <w:rPr>
                                  <w:rFonts w:ascii="Cambria Math" w:hAnsi="Cambria Math"/>
                                  <w:lang w:val="sv-SE"/>
                                </w:rPr>
                                <m:t>0.92∙2∙1.25</m:t>
                              </m:r>
                              <m:ctrlPr>
                                <w:rPr>
                                  <w:rFonts w:ascii="Cambria Math" w:hAnsi="Cambria Math"/>
                                </w:rPr>
                              </m:ctrlPr>
                            </m:e>
                          </m:d>
                          <m:ctrlPr>
                            <w:rPr>
                              <w:rFonts w:ascii="Cambria Math" w:hAnsi="Cambria Math"/>
                            </w:rPr>
                          </m:ctrlPr>
                        </m:sup>
                      </m:sSup>
                      <m:r>
                        <m:rPr>
                          <m:sty m:val="p"/>
                        </m:rPr>
                        <w:rPr>
                          <w:rFonts w:ascii="Cambria Math" w:hAnsi="Cambria Math"/>
                          <w:lang w:val="sv-SE"/>
                        </w:rPr>
                        <m:t>-1</m:t>
                      </m:r>
                      <m:ctrlPr>
                        <w:rPr>
                          <w:rFonts w:ascii="Cambria Math" w:hAnsi="Cambria Math"/>
                        </w:rPr>
                      </m:ctrlPr>
                    </m:e>
                  </m:d>
                  <m:ctrlPr>
                    <w:rPr>
                      <w:rFonts w:ascii="Cambria Math" w:hAnsi="Cambria Math"/>
                    </w:rPr>
                  </m:ctrlPr>
                </m:e>
              </m:func>
            </m:oMath>
            <w:r>
              <w:rPr>
                <w:lang w:val="sv-SE"/>
              </w:rPr>
              <w:t xml:space="preserve"> = 5.9379 dB</w:t>
            </w:r>
          </w:p>
          <w:p>
            <w:pPr>
              <w:ind w:left="720"/>
            </w:pPr>
            <w:r>
              <w:t>TF</w:t>
            </w:r>
            <w:r>
              <w:rPr>
                <w:vertAlign w:val="subscript"/>
              </w:rPr>
              <w:t xml:space="preserve">16-QAM </w:t>
            </w:r>
            <w:r>
              <w:t xml:space="preserve">= </w:t>
            </w:r>
            <m:oMath>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ctrlPr>
                        <w:rPr>
                          <w:rFonts w:ascii="Cambria Math" w:hAnsi="Cambria Math"/>
                        </w:rPr>
                      </m:ctrlPr>
                    </m:e>
                    <m:sub>
                      <m:r>
                        <m:rPr>
                          <m:sty m:val="p"/>
                        </m:rPr>
                        <w:rPr>
                          <w:rFonts w:ascii="Cambria Math" w:hAnsi="Cambria Math"/>
                        </w:rPr>
                        <m:t>10</m:t>
                      </m:r>
                      <m:ctrlPr>
                        <w:rPr>
                          <w:rFonts w:ascii="Cambria Math" w:hAnsi="Cambria Math"/>
                        </w:rPr>
                      </m:ctrlPr>
                    </m:sub>
                  </m:sSub>
                  <m:ctrlPr>
                    <w:rPr>
                      <w:rFonts w:ascii="Cambria Math" w:hAnsi="Cambria Math"/>
                    </w:rPr>
                  </m:ctrlPr>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ctrlPr>
                            <w:rPr>
                              <w:rFonts w:ascii="Cambria Math" w:hAnsi="Cambria Math"/>
                            </w:rPr>
                          </m:ctrlPr>
                        </m:e>
                        <m:sup>
                          <m:d>
                            <m:dPr>
                              <m:ctrlPr>
                                <w:rPr>
                                  <w:rFonts w:ascii="Cambria Math" w:hAnsi="Cambria Math"/>
                                </w:rPr>
                              </m:ctrlPr>
                            </m:dPr>
                            <m:e>
                              <m:sSub>
                                <m:sSubPr>
                                  <m:ctrlPr>
                                    <w:rPr>
                                      <w:rFonts w:ascii="Cambria Math" w:hAnsi="Cambria Math"/>
                                    </w:rPr>
                                  </m:ctrlPr>
                                </m:sSubPr>
                                <m:e>
                                  <m:sSub>
                                    <m:sSubPr>
                                      <m:ctrlPr>
                                        <w:rPr>
                                          <w:rFonts w:ascii="Cambria Math" w:hAnsi="Cambria Math"/>
                                        </w:rPr>
                                      </m:ctrlPr>
                                    </m:sSubPr>
                                    <m:e>
                                      <m:sSub>
                                        <m:sSubPr>
                                          <m:ctrlPr>
                                            <w:rPr>
                                              <w:rFonts w:ascii="Cambria Math" w:hAnsi="Cambria Math"/>
                                            </w:rPr>
                                          </m:ctrlPr>
                                        </m:sSubPr>
                                        <m:e>
                                          <m:r>
                                            <w:rPr>
                                              <w:rFonts w:ascii="Cambria Math" w:hAnsi="Cambria Math"/>
                                            </w:rPr>
                                            <m:t>CodeRate</m:t>
                                          </m:r>
                                          <m:ctrlPr>
                                            <w:rPr>
                                              <w:rFonts w:ascii="Cambria Math" w:hAnsi="Cambria Math"/>
                                            </w:rPr>
                                          </m:ctrlPr>
                                        </m:e>
                                        <m:sub>
                                          <m:r>
                                            <w:rPr>
                                              <w:rFonts w:ascii="Cambria Math" w:hAnsi="Cambria Math"/>
                                            </w:rPr>
                                            <m:t>max</m:t>
                                          </m:r>
                                          <m:ctrlPr>
                                            <w:rPr>
                                              <w:rFonts w:ascii="Cambria Math" w:hAnsi="Cambria Math"/>
                                            </w:rPr>
                                          </m:ctrlPr>
                                        </m:sub>
                                      </m:sSub>
                                      <m:r>
                                        <m:rPr>
                                          <m:sty m:val="p"/>
                                        </m:rPr>
                                        <w:rPr>
                                          <w:rFonts w:ascii="Cambria Math" w:hAnsi="Cambria Math"/>
                                        </w:rPr>
                                        <m:t>∙</m:t>
                                      </m:r>
                                      <m:r>
                                        <w:rPr>
                                          <w:rFonts w:ascii="Cambria Math" w:hAnsi="Cambria Math"/>
                                        </w:rPr>
                                        <m:t>Q</m:t>
                                      </m:r>
                                      <m:ctrlPr>
                                        <w:rPr>
                                          <w:rFonts w:ascii="Cambria Math" w:hAnsi="Cambria Math"/>
                                        </w:rPr>
                                      </m:ctrlPr>
                                    </m:e>
                                    <m:sub>
                                      <m:r>
                                        <w:rPr>
                                          <w:rFonts w:ascii="Cambria Math" w:hAnsi="Cambria Math"/>
                                        </w:rPr>
                                        <m:t>m</m:t>
                                      </m:r>
                                      <m:ctrlPr>
                                        <w:rPr>
                                          <w:rFonts w:ascii="Cambria Math" w:hAnsi="Cambria Math"/>
                                        </w:rPr>
                                      </m:ctrlP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K</m:t>
                                  </m:r>
                                  <m:ctrlPr>
                                    <w:rPr>
                                      <w:rFonts w:ascii="Cambria Math" w:hAnsi="Cambria Math"/>
                                    </w:rPr>
                                  </m:ctrlPr>
                                </m:e>
                                <m:sub>
                                  <m:r>
                                    <w:rPr>
                                      <w:rFonts w:ascii="Cambria Math" w:hAnsi="Cambria Math"/>
                                    </w:rPr>
                                    <m:t>s</m:t>
                                  </m:r>
                                  <m:ctrlPr>
                                    <w:rPr>
                                      <w:rFonts w:ascii="Cambria Math" w:hAnsi="Cambria Math"/>
                                    </w:rPr>
                                  </m:ctrlPr>
                                </m:sub>
                              </m:sSub>
                              <m:ctrlPr>
                                <w:rPr>
                                  <w:rFonts w:ascii="Cambria Math" w:hAnsi="Cambria Math"/>
                                </w:rPr>
                              </m:ctrlPr>
                            </m:e>
                          </m:d>
                          <m:ctrlPr>
                            <w:rPr>
                              <w:rFonts w:ascii="Cambria Math" w:hAnsi="Cambria Math"/>
                            </w:rPr>
                          </m:ctrlPr>
                        </m:sup>
                      </m:sSup>
                      <m:r>
                        <m:rPr>
                          <m:sty m:val="p"/>
                        </m:rPr>
                        <w:rPr>
                          <w:rFonts w:ascii="Cambria Math" w:hAnsi="Cambria Math"/>
                        </w:rPr>
                        <m:t>-1</m:t>
                      </m:r>
                      <m:ctrlPr>
                        <w:rPr>
                          <w:rFonts w:ascii="Cambria Math" w:hAnsi="Cambria Math"/>
                        </w:rPr>
                      </m:ctrlPr>
                    </m:e>
                  </m:d>
                  <m:ctrlPr>
                    <w:rPr>
                      <w:rFonts w:ascii="Cambria Math" w:hAnsi="Cambria Math"/>
                    </w:rPr>
                  </m:ctrlPr>
                </m:e>
              </m:func>
            </m:oMath>
            <w:r>
              <w:t xml:space="preserve"> = </w:t>
            </w:r>
            <m:oMath>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ctrlPr>
                        <w:rPr>
                          <w:rFonts w:ascii="Cambria Math" w:hAnsi="Cambria Math"/>
                        </w:rPr>
                      </m:ctrlPr>
                    </m:e>
                    <m:sub>
                      <m:r>
                        <m:rPr>
                          <m:sty m:val="p"/>
                        </m:rPr>
                        <w:rPr>
                          <w:rFonts w:ascii="Cambria Math" w:hAnsi="Cambria Math"/>
                        </w:rPr>
                        <m:t>10</m:t>
                      </m:r>
                      <m:ctrlPr>
                        <w:rPr>
                          <w:rFonts w:ascii="Cambria Math" w:hAnsi="Cambria Math"/>
                        </w:rPr>
                      </m:ctrlPr>
                    </m:sub>
                  </m:sSub>
                  <m:ctrlPr>
                    <w:rPr>
                      <w:rFonts w:ascii="Cambria Math" w:hAnsi="Cambria Math"/>
                    </w:rPr>
                  </m:ctrlPr>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ctrlPr>
                            <w:rPr>
                              <w:rFonts w:ascii="Cambria Math" w:hAnsi="Cambria Math"/>
                            </w:rPr>
                          </m:ctrlPr>
                        </m:e>
                        <m:sup>
                          <m:d>
                            <m:dPr>
                              <m:ctrlPr>
                                <w:rPr>
                                  <w:rFonts w:ascii="Cambria Math" w:hAnsi="Cambria Math"/>
                                </w:rPr>
                              </m:ctrlPr>
                            </m:dPr>
                            <m:e>
                              <m:r>
                                <m:rPr>
                                  <m:sty m:val="p"/>
                                </m:rPr>
                                <w:rPr>
                                  <w:rFonts w:ascii="Cambria Math" w:hAnsi="Cambria Math"/>
                                </w:rPr>
                                <m:t>0.89∙4∙1.25</m:t>
                              </m:r>
                              <m:ctrlPr>
                                <w:rPr>
                                  <w:rFonts w:ascii="Cambria Math" w:hAnsi="Cambria Math"/>
                                </w:rPr>
                              </m:ctrlPr>
                            </m:e>
                          </m:d>
                          <m:ctrlPr>
                            <w:rPr>
                              <w:rFonts w:ascii="Cambria Math" w:hAnsi="Cambria Math"/>
                            </w:rPr>
                          </m:ctrlPr>
                        </m:sup>
                      </m:sSup>
                      <m:r>
                        <m:rPr>
                          <m:sty m:val="p"/>
                        </m:rPr>
                        <w:rPr>
                          <w:rFonts w:ascii="Cambria Math" w:hAnsi="Cambria Math"/>
                        </w:rPr>
                        <m:t>-1</m:t>
                      </m:r>
                      <m:ctrlPr>
                        <w:rPr>
                          <w:rFonts w:ascii="Cambria Math" w:hAnsi="Cambria Math"/>
                        </w:rPr>
                      </m:ctrlPr>
                    </m:e>
                  </m:d>
                  <m:ctrlPr>
                    <w:rPr>
                      <w:rFonts w:ascii="Cambria Math" w:hAnsi="Cambria Math"/>
                    </w:rPr>
                  </m:ctrlPr>
                </m:e>
              </m:func>
            </m:oMath>
            <w:r>
              <w:t xml:space="preserve"> = 13.1924 dB</w:t>
            </w:r>
          </w:p>
          <w:p>
            <w:r>
              <w:t>Δ</w:t>
            </w:r>
            <w:r>
              <w:rPr>
                <w:vertAlign w:val="subscript"/>
              </w:rPr>
              <w:t>TF</w:t>
            </w:r>
            <w:r>
              <w:t xml:space="preserve"> = TF</w:t>
            </w:r>
            <w:r>
              <w:rPr>
                <w:vertAlign w:val="subscript"/>
              </w:rPr>
              <w:t xml:space="preserve">16-QAM </w:t>
            </w:r>
            <w:r>
              <w:t>- TF</w:t>
            </w:r>
            <w:r>
              <w:rPr>
                <w:vertAlign w:val="subscript"/>
              </w:rPr>
              <w:t>QPSK</w:t>
            </w:r>
            <w:r>
              <w:t xml:space="preserve"> = 7.2545 dB</w:t>
            </w:r>
          </w:p>
          <w:p>
            <w:pPr>
              <w:rPr>
                <w:rFonts w:asciiTheme="minorHAnsi" w:hAnsiTheme="minorHAnsi" w:cstheme="minorHAnsi"/>
                <w:szCs w:val="20"/>
              </w:rPr>
            </w:pPr>
            <w:r>
              <w:t>For Option 4, I believe the configured value is selected from a set containing at least a few of possible configurable values, in that case probably is better to add the following: “</w:t>
            </w:r>
            <w:r>
              <w:rPr>
                <w:rFonts w:hint="eastAsia"/>
              </w:rPr>
              <w:t xml:space="preserve">Option </w:t>
            </w:r>
            <w:r>
              <w:t>4</w:t>
            </w:r>
            <w:r>
              <w:rPr>
                <w:rFonts w:hint="eastAsia"/>
              </w:rPr>
              <w:t xml:space="preserve">: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rPr>
                <w:rFonts w:hint="eastAsia"/>
              </w:rPr>
              <w:t xml:space="preserve"> </w:t>
            </w:r>
            <w:r>
              <w:t xml:space="preserve">is configured by high layer parameter, </w:t>
            </w:r>
            <w:r>
              <w:rPr>
                <w:rFonts w:ascii="Calibri" w:hAnsi="Calibri" w:cs="Calibri"/>
                <w:sz w:val="21"/>
              </w:rPr>
              <w:t>0 otherwise. FFS: values in the set</w:t>
            </w:r>
            <w:r>
              <w:t xml:space="preserve"> from which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t xml:space="preserve"> is chosen</w:t>
            </w:r>
            <w:r>
              <w:rPr>
                <w:rFonts w:ascii="Calibri" w:hAnsi="Calibri" w:cs="Calibri"/>
                <w:sz w:val="21"/>
              </w:rPr>
              <w:t>.</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L</w:t>
            </w:r>
            <w:r>
              <w:rPr>
                <w:szCs w:val="20"/>
                <w:lang w:eastAsia="zh-CN"/>
              </w:rPr>
              <w:t>enovo, MotoM</w:t>
            </w:r>
          </w:p>
        </w:tc>
        <w:tc>
          <w:tcPr>
            <w:tcW w:w="7469" w:type="dxa"/>
          </w:tcPr>
          <w:p>
            <w:pPr>
              <w:rPr>
                <w:szCs w:val="20"/>
                <w:lang w:eastAsia="zh-CN"/>
              </w:rPr>
            </w:pPr>
            <w:r>
              <w:rPr>
                <w:rFonts w:hint="eastAsia"/>
              </w:rPr>
              <w:t>W</w:t>
            </w:r>
            <w:r>
              <w:t>e are OK with proposal 7 and support option 1, since it is sufficient to follow the LTE principle and seems no need to introduce a different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heme="minorHAnsi" w:hAnsiTheme="minorHAnsi" w:cstheme="minorHAnsi"/>
                <w:szCs w:val="20"/>
                <w:lang w:eastAsia="zh-CN"/>
              </w:rPr>
            </w:pPr>
            <w:r>
              <w:rPr>
                <w:rFonts w:hint="eastAsia" w:asciiTheme="minorHAnsi" w:hAnsiTheme="minorHAnsi" w:cstheme="minorHAnsi"/>
                <w:szCs w:val="20"/>
                <w:lang w:eastAsia="zh-CN"/>
              </w:rPr>
              <w:t>ZTE,Sanechips</w:t>
            </w:r>
          </w:p>
        </w:tc>
        <w:tc>
          <w:tcPr>
            <w:tcW w:w="7469" w:type="dxa"/>
          </w:tcPr>
          <w:p>
            <w:pPr>
              <w:rPr>
                <w:rFonts w:asciiTheme="minorHAnsi" w:hAnsiTheme="minorHAnsi" w:cstheme="minorHAnsi"/>
                <w:szCs w:val="20"/>
                <w:lang w:eastAsia="zh-CN"/>
              </w:rPr>
            </w:pPr>
            <w:r>
              <w:rPr>
                <w:rFonts w:hint="eastAsia" w:asciiTheme="minorHAnsi" w:hAnsiTheme="minorHAnsi" w:cstheme="minorHAnsi"/>
                <w:szCs w:val="20"/>
                <w:lang w:eastAsia="zh-CN"/>
              </w:rPr>
              <w:t xml:space="preserve">Agree with Proposal 7 and support option3. A TPC command can provide flexible power control. Because the CQI is report ed by MAC CE and NB-IoT UE is a kind of low cost UE, the complicated calculation for </w:t>
            </w:r>
            <w:r>
              <w:rPr>
                <w:bCs/>
                <w:sz w:val="20"/>
                <w:szCs w:val="20"/>
                <w:lang w:eastAsia="ja-JP"/>
              </w:rPr>
              <w:t>Δ</w:t>
            </w:r>
            <w:r>
              <w:rPr>
                <w:bCs/>
                <w:sz w:val="20"/>
                <w:szCs w:val="20"/>
                <w:vertAlign w:val="subscript"/>
                <w:lang w:eastAsia="ja-JP"/>
              </w:rPr>
              <w:t>TF</w:t>
            </w:r>
            <w:r>
              <w:rPr>
                <w:rFonts w:hint="eastAsia"/>
                <w:bCs/>
                <w:sz w:val="20"/>
                <w:szCs w:val="20"/>
                <w:vertAlign w:val="subscript"/>
                <w:lang w:eastAsia="zh-CN"/>
              </w:rPr>
              <w:t xml:space="preserve">  </w:t>
            </w:r>
            <w:r>
              <w:rPr>
                <w:rFonts w:hint="eastAsia"/>
                <w:bCs/>
                <w:sz w:val="20"/>
                <w:szCs w:val="20"/>
                <w:lang w:eastAsia="zh-CN"/>
              </w:rPr>
              <w:t>is not appropriate for NB-IoT.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Nokia, NSB</w:t>
            </w:r>
          </w:p>
        </w:tc>
        <w:tc>
          <w:tcPr>
            <w:tcW w:w="7469" w:type="dxa"/>
          </w:tcPr>
          <w:p>
            <w:pPr>
              <w:rPr>
                <w:szCs w:val="20"/>
                <w:lang w:eastAsia="zh-CN"/>
              </w:rPr>
            </w:pPr>
            <w:r>
              <w:rPr>
                <w:szCs w:val="20"/>
                <w:lang w:eastAsia="zh-CN"/>
              </w:rPr>
              <w:t>We are fine with proposal 7. Our preference is option 2, which is a simplified version of option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Qualcomm</w:t>
            </w:r>
          </w:p>
        </w:tc>
        <w:tc>
          <w:tcPr>
            <w:tcW w:w="7469" w:type="dxa"/>
          </w:tcPr>
          <w:p>
            <w:pPr>
              <w:rPr>
                <w:szCs w:val="20"/>
                <w:lang w:eastAsia="zh-CN"/>
              </w:rPr>
            </w:pPr>
            <w:r>
              <w:rPr>
                <w:szCs w:val="20"/>
                <w:lang w:eastAsia="zh-CN"/>
              </w:rPr>
              <w:t>We think Option 3 should be removed. The other options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0"/>
                <w:szCs w:val="20"/>
                <w:lang w:eastAsia="zh-CN"/>
              </w:rPr>
            </w:pPr>
            <w:r>
              <w:rPr>
                <w:sz w:val="20"/>
                <w:szCs w:val="20"/>
                <w:lang w:eastAsia="zh-CN"/>
              </w:rPr>
              <w:t>Ericsson v010</w:t>
            </w:r>
          </w:p>
        </w:tc>
        <w:tc>
          <w:tcPr>
            <w:tcW w:w="7469" w:type="dxa"/>
          </w:tcPr>
          <w:p>
            <w:pPr>
              <w:rPr>
                <w:sz w:val="20"/>
                <w:szCs w:val="20"/>
                <w:vertAlign w:val="subscript"/>
              </w:rPr>
            </w:pPr>
            <w:r>
              <w:rPr>
                <w:sz w:val="20"/>
                <w:szCs w:val="20"/>
                <w:lang w:eastAsia="zh-CN"/>
              </w:rPr>
              <w:t xml:space="preserve">We kindly request the proponent of Option 1 to provide the numeric value obtained from </w:t>
            </w:r>
            <w:r>
              <w:rPr>
                <w:sz w:val="20"/>
                <w:szCs w:val="20"/>
              </w:rPr>
              <w:t>Δ</w:t>
            </w:r>
            <w:r>
              <w:rPr>
                <w:sz w:val="20"/>
                <w:szCs w:val="20"/>
                <w:vertAlign w:val="subscript"/>
              </w:rPr>
              <w:t>TF.</w:t>
            </w:r>
          </w:p>
          <w:p>
            <w:pPr>
              <w:rPr>
                <w:sz w:val="20"/>
                <w:szCs w:val="20"/>
              </w:rPr>
            </w:pPr>
            <w:r>
              <w:rPr>
                <w:sz w:val="20"/>
                <w:szCs w:val="20"/>
                <w:lang w:eastAsia="zh-CN"/>
              </w:rPr>
              <w:t xml:space="preserve">For Option 5, </w:t>
            </w:r>
            <w:r>
              <w:rPr>
                <w:sz w:val="20"/>
                <w:szCs w:val="20"/>
              </w:rPr>
              <w:t>Δ</w:t>
            </w:r>
            <w:r>
              <w:rPr>
                <w:sz w:val="20"/>
                <w:szCs w:val="20"/>
                <w:vertAlign w:val="subscript"/>
              </w:rPr>
              <w:t>TF</w:t>
            </w:r>
            <w:r>
              <w:rPr>
                <w:sz w:val="20"/>
                <w:szCs w:val="20"/>
              </w:rPr>
              <w:t xml:space="preserve"> = 7.2545 dB.</w:t>
            </w:r>
          </w:p>
          <w:p>
            <w:pPr>
              <w:rPr>
                <w:sz w:val="20"/>
                <w:szCs w:val="20"/>
                <w:lang w:eastAsia="zh-CN"/>
              </w:rPr>
            </w:pPr>
            <w:r>
              <w:rPr>
                <w:sz w:val="20"/>
                <w:szCs w:val="20"/>
                <w:lang w:eastAsia="zh-CN"/>
              </w:rPr>
              <w:t xml:space="preserve">An equation-based solution as Option 1 and Option 5 provides a single </w:t>
            </w:r>
            <w:r>
              <w:rPr>
                <w:sz w:val="20"/>
                <w:szCs w:val="20"/>
              </w:rPr>
              <w:t>Δ</w:t>
            </w:r>
            <w:r>
              <w:rPr>
                <w:sz w:val="20"/>
                <w:szCs w:val="20"/>
                <w:vertAlign w:val="subscript"/>
              </w:rPr>
              <w:t>TF</w:t>
            </w:r>
            <w:r>
              <w:rPr>
                <w:sz w:val="20"/>
                <w:szCs w:val="20"/>
                <w:lang w:eastAsia="zh-CN"/>
              </w:rPr>
              <w:t xml:space="preserve"> value. Thus, we think that is probably better to have more flexibility through a </w:t>
            </w:r>
            <w:r>
              <w:rPr>
                <w:sz w:val="20"/>
                <w:szCs w:val="20"/>
              </w:rPr>
              <w:t>Δ</w:t>
            </w:r>
            <w:r>
              <w:rPr>
                <w:sz w:val="20"/>
                <w:szCs w:val="20"/>
                <w:vertAlign w:val="subscript"/>
              </w:rPr>
              <w:t>TF</w:t>
            </w:r>
            <w:r>
              <w:rPr>
                <w:sz w:val="20"/>
                <w:szCs w:val="20"/>
                <w:lang w:eastAsia="zh-CN"/>
              </w:rPr>
              <w:t xml:space="preserve"> configured via HL (e.g., Option 4), where </w:t>
            </w:r>
            <w:r>
              <w:rPr>
                <w:sz w:val="20"/>
                <w:szCs w:val="20"/>
              </w:rPr>
              <w:t>Δ</w:t>
            </w:r>
            <w:r>
              <w:rPr>
                <w:sz w:val="20"/>
                <w:szCs w:val="20"/>
                <w:vertAlign w:val="subscript"/>
              </w:rPr>
              <w:t>TF</w:t>
            </w:r>
            <w:r>
              <w:rPr>
                <w:sz w:val="20"/>
                <w:szCs w:val="20"/>
                <w:lang w:eastAsia="zh-CN"/>
              </w:rPr>
              <w:t xml:space="preserve"> is selected from among a set of possible values in a set. For example:</w:t>
            </w:r>
          </w:p>
          <w:p>
            <w:pPr>
              <w:pStyle w:val="66"/>
              <w:rPr>
                <w:rFonts w:ascii="Times New Roman" w:hAnsi="Times New Roman" w:cs="Times New Roman"/>
                <w:sz w:val="20"/>
                <w:szCs w:val="20"/>
              </w:rPr>
            </w:pPr>
            <w:r>
              <w:rPr>
                <w:rFonts w:ascii="Times New Roman" w:hAnsi="Times New Roman" w:cs="Times New Roman"/>
                <w:sz w:val="20"/>
                <w:szCs w:val="20"/>
              </w:rPr>
              <w:t>Δ</w:t>
            </w:r>
            <w:r>
              <w:rPr>
                <w:rFonts w:ascii="Times New Roman" w:hAnsi="Times New Roman" w:cs="Times New Roman"/>
                <w:sz w:val="20"/>
                <w:szCs w:val="20"/>
                <w:vertAlign w:val="subscript"/>
              </w:rPr>
              <w:t>TF</w:t>
            </w:r>
            <w:r>
              <w:rPr>
                <w:rFonts w:ascii="Times New Roman" w:hAnsi="Times New Roman" w:cs="Times New Roman"/>
                <w:sz w:val="20"/>
                <w:szCs w:val="20"/>
              </w:rPr>
              <w:t xml:space="preserve"> = {A</w:t>
            </w:r>
            <w:r>
              <w:rPr>
                <w:rFonts w:ascii="Times New Roman" w:hAnsi="Times New Roman" w:cs="Times New Roman"/>
                <w:i/>
                <w:iCs/>
                <w:sz w:val="20"/>
                <w:szCs w:val="20"/>
              </w:rPr>
              <w:t>dB</w:t>
            </w:r>
            <w:r>
              <w:rPr>
                <w:rFonts w:ascii="Times New Roman" w:hAnsi="Times New Roman" w:cs="Times New Roman"/>
                <w:sz w:val="20"/>
                <w:szCs w:val="20"/>
              </w:rPr>
              <w:t>, B</w:t>
            </w:r>
            <w:r>
              <w:rPr>
                <w:rFonts w:ascii="Times New Roman" w:hAnsi="Times New Roman" w:cs="Times New Roman"/>
                <w:i/>
                <w:iCs/>
                <w:sz w:val="20"/>
                <w:szCs w:val="20"/>
              </w:rPr>
              <w:t>dB</w:t>
            </w:r>
            <w:r>
              <w:rPr>
                <w:rFonts w:ascii="Times New Roman" w:hAnsi="Times New Roman" w:cs="Times New Roman"/>
                <w:sz w:val="20"/>
                <w:szCs w:val="20"/>
              </w:rPr>
              <w:t>, C</w:t>
            </w:r>
            <w:r>
              <w:rPr>
                <w:rFonts w:ascii="Times New Roman" w:hAnsi="Times New Roman" w:cs="Times New Roman"/>
                <w:i/>
                <w:iCs/>
                <w:sz w:val="20"/>
                <w:szCs w:val="20"/>
              </w:rPr>
              <w:t>dB</w:t>
            </w:r>
            <w:r>
              <w:rPr>
                <w:rFonts w:ascii="Times New Roman" w:hAnsi="Times New Roman" w:cs="Times New Roman"/>
                <w:sz w:val="20"/>
                <w:szCs w:val="20"/>
              </w:rPr>
              <w:t>, D</w:t>
            </w:r>
            <w:r>
              <w:rPr>
                <w:rFonts w:ascii="Times New Roman" w:hAnsi="Times New Roman" w:cs="Times New Roman"/>
                <w:i/>
                <w:iCs/>
                <w:sz w:val="20"/>
                <w:szCs w:val="20"/>
              </w:rPr>
              <w:t>dB</w:t>
            </w:r>
            <w:r>
              <w:rPr>
                <w:rFonts w:ascii="Times New Roman" w:hAnsi="Times New Roman" w:cs="Times New Roman"/>
                <w:sz w:val="20"/>
                <w:szCs w:val="20"/>
              </w:rPr>
              <w:t>} is provided by HL parameter, and if this field is absent then 0</w:t>
            </w:r>
            <w:r>
              <w:rPr>
                <w:rFonts w:ascii="Times New Roman" w:hAnsi="Times New Roman" w:cs="Times New Roman"/>
                <w:i/>
                <w:iCs/>
                <w:sz w:val="20"/>
                <w:szCs w:val="20"/>
              </w:rPr>
              <w:t>dB</w:t>
            </w:r>
            <w:r>
              <w:rPr>
                <w:rFonts w:ascii="Times New Roman" w:hAnsi="Times New Roman" w:cs="Times New Roman"/>
                <w:sz w:val="20"/>
                <w:szCs w:val="20"/>
              </w:rPr>
              <w:t xml:space="preserve"> will be used. </w:t>
            </w:r>
          </w:p>
          <w:p>
            <w:pPr>
              <w:pStyle w:val="66"/>
              <w:numPr>
                <w:ilvl w:val="0"/>
                <w:numId w:val="19"/>
              </w:numPr>
              <w:rPr>
                <w:rFonts w:ascii="Times New Roman" w:hAnsi="Times New Roman" w:cs="Times New Roman"/>
                <w:sz w:val="20"/>
                <w:szCs w:val="20"/>
              </w:rPr>
            </w:pPr>
            <w:r>
              <w:rPr>
                <w:rFonts w:ascii="Times New Roman" w:hAnsi="Times New Roman" w:cs="Times New Roman"/>
                <w:sz w:val="20"/>
                <w:szCs w:val="20"/>
              </w:rPr>
              <w:t>FFS: A, B, C, D.</w:t>
            </w:r>
          </w:p>
          <w:p>
            <w:pPr>
              <w:rPr>
                <w:sz w:val="20"/>
                <w:szCs w:val="20"/>
                <w:lang w:eastAsia="zh-CN"/>
              </w:rPr>
            </w:pPr>
            <w:r>
              <w:rPr>
                <w:sz w:val="20"/>
                <w:szCs w:val="20"/>
                <w:lang w:eastAsia="zh-CN"/>
              </w:rPr>
              <w:t xml:space="preserve">With the above approach, the resulting </w:t>
            </w:r>
            <w:r>
              <w:rPr>
                <w:sz w:val="20"/>
                <w:szCs w:val="20"/>
              </w:rPr>
              <w:t>Δ</w:t>
            </w:r>
            <w:r>
              <w:rPr>
                <w:sz w:val="20"/>
                <w:szCs w:val="20"/>
                <w:vertAlign w:val="subscript"/>
              </w:rPr>
              <w:t>TF</w:t>
            </w:r>
            <w:r>
              <w:rPr>
                <w:sz w:val="20"/>
                <w:szCs w:val="20"/>
                <w:lang w:eastAsia="zh-CN"/>
              </w:rPr>
              <w:t xml:space="preserve"> from e.g., Option 1, Option 5 could be included in the set, which provides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Nokia, NSB</w:t>
            </w:r>
          </w:p>
        </w:tc>
        <w:tc>
          <w:tcPr>
            <w:tcW w:w="7469" w:type="dxa"/>
          </w:tcPr>
          <w:p>
            <w:pPr>
              <w:rPr>
                <w:szCs w:val="20"/>
                <w:lang w:eastAsia="zh-CN"/>
              </w:rPr>
            </w:pPr>
            <w:r>
              <w:rPr>
                <w:szCs w:val="20"/>
                <w:lang w:eastAsia="zh-CN"/>
              </w:rPr>
              <w:t>We think that a single value per MCS level defined in specifications should be sufficient. There is no need to computer the value for each allocation nor have multiple higher-layer configured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t>Huawei, HiSilicon</w:t>
            </w:r>
          </w:p>
        </w:tc>
        <w:tc>
          <w:tcPr>
            <w:tcW w:w="7469" w:type="dxa"/>
          </w:tcPr>
          <w:p>
            <w:r>
              <w:t xml:space="preserve">The specific value is calculated based on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d>
                <m:dPr>
                  <m:ctrlPr>
                    <w:rPr>
                      <w:rFonts w:ascii="Cambria Math" w:hAnsi="Cambria Math"/>
                    </w:rPr>
                  </m:ctrlPr>
                </m:dPr>
                <m:e>
                  <m:r>
                    <w:rPr>
                      <w:rFonts w:ascii="Cambria Math" w:hAnsi="Cambria Math"/>
                    </w:rPr>
                    <m:t>i</m:t>
                  </m:r>
                  <m:ctrlPr>
                    <w:rPr>
                      <w:rFonts w:ascii="Cambria Math" w:hAnsi="Cambria Math"/>
                    </w:rPr>
                  </m:ctrlPr>
                </m:e>
              </m:d>
              <m:r>
                <m:rPr>
                  <m:sty m:val="p"/>
                </m:rPr>
                <w:rPr>
                  <w:rFonts w:ascii="Cambria Math" w:hAnsi="Cambria Math"/>
                </w:rPr>
                <m:t>=10</m:t>
              </m:r>
              <m:sSub>
                <m:sSubPr>
                  <m:ctrlPr>
                    <w:rPr>
                      <w:rFonts w:ascii="Cambria Math" w:hAnsi="Cambria Math"/>
                    </w:rPr>
                  </m:ctrlPr>
                </m:sSubPr>
                <m:e>
                  <m:r>
                    <m:rPr>
                      <m:sty m:val="p"/>
                    </m:rPr>
                    <w:rPr>
                      <w:rFonts w:ascii="Cambria Math" w:hAnsi="Cambria Math"/>
                    </w:rPr>
                    <m:t>log</m:t>
                  </m:r>
                  <m:ctrlPr>
                    <w:rPr>
                      <w:rFonts w:ascii="Cambria Math" w:hAnsi="Cambria Math"/>
                    </w:rPr>
                  </m:ctrlPr>
                </m:e>
                <m:sub>
                  <m:r>
                    <m:rPr>
                      <m:sty m:val="p"/>
                    </m:rPr>
                    <w:rPr>
                      <w:rFonts w:ascii="Cambria Math" w:hAnsi="Cambria Math"/>
                    </w:rPr>
                    <m:t>10</m:t>
                  </m:r>
                  <m:ctrlPr>
                    <w:rPr>
                      <w:rFonts w:ascii="Cambria Math" w:hAnsi="Cambria Math"/>
                    </w:rPr>
                  </m:ctrlPr>
                </m:sub>
              </m:sSub>
              <m:d>
                <m:dPr>
                  <m:ctrlPr>
                    <w:rPr>
                      <w:rFonts w:ascii="Cambria Math" w:hAnsi="Cambria Math"/>
                    </w:rPr>
                  </m:ctrlPr>
                </m:dPr>
                <m:e>
                  <m:d>
                    <m:dPr>
                      <m:ctrlPr>
                        <w:rPr>
                          <w:rFonts w:ascii="Cambria Math" w:hAnsi="Cambria Math"/>
                        </w:rPr>
                      </m:ctrlPr>
                    </m:dPr>
                    <m:e>
                      <m:sSup>
                        <m:sSupPr>
                          <m:ctrlPr>
                            <w:rPr>
                              <w:rFonts w:ascii="Cambria Math" w:hAnsi="Cambria Math"/>
                            </w:rPr>
                          </m:ctrlPr>
                        </m:sSupPr>
                        <m:e>
                          <m:r>
                            <m:rPr>
                              <m:sty m:val="p"/>
                            </m:rPr>
                            <w:rPr>
                              <w:rFonts w:ascii="Cambria Math" w:hAnsi="Cambria Math"/>
                            </w:rPr>
                            <m:t>2</m:t>
                          </m:r>
                          <m:ctrlPr>
                            <w:rPr>
                              <w:rFonts w:ascii="Cambria Math" w:hAnsi="Cambria Math"/>
                            </w:rPr>
                          </m:ctrlPr>
                        </m:e>
                        <m:sup>
                          <m:r>
                            <w:rPr>
                              <w:rFonts w:ascii="Cambria Math" w:hAnsi="Cambria Math"/>
                            </w:rPr>
                            <m:t>BPRE</m:t>
                          </m:r>
                          <m:r>
                            <m:rPr>
                              <m:sty m:val="p"/>
                            </m:rPr>
                            <w:rPr>
                              <w:rFonts w:ascii="Cambria Math" w:hAnsi="Cambria Math"/>
                            </w:rPr>
                            <m:t>∙</m:t>
                          </m:r>
                          <m:sSub>
                            <m:sSubPr>
                              <m:ctrlPr>
                                <w:rPr>
                                  <w:rFonts w:ascii="Cambria Math" w:hAnsi="Cambria Math"/>
                                </w:rPr>
                              </m:ctrlPr>
                            </m:sSubPr>
                            <m:e>
                              <m:r>
                                <w:rPr>
                                  <w:rFonts w:ascii="Cambria Math" w:hAnsi="Cambria Math"/>
                                </w:rPr>
                                <m:t>K</m:t>
                              </m:r>
                              <m:ctrlPr>
                                <w:rPr>
                                  <w:rFonts w:ascii="Cambria Math" w:hAnsi="Cambria Math"/>
                                </w:rPr>
                              </m:ctrlPr>
                            </m:e>
                            <m:sub>
                              <m:r>
                                <w:rPr>
                                  <w:rFonts w:ascii="Cambria Math" w:hAnsi="Cambria Math"/>
                                </w:rPr>
                                <m:t>s</m:t>
                              </m:r>
                              <m:ctrlPr>
                                <w:rPr>
                                  <w:rFonts w:ascii="Cambria Math" w:hAnsi="Cambria Math"/>
                                </w:rPr>
                              </m:ctrlPr>
                            </m:sub>
                          </m:sSub>
                          <m:ctrlPr>
                            <w:rPr>
                              <w:rFonts w:ascii="Cambria Math" w:hAnsi="Cambria Math"/>
                            </w:rPr>
                          </m:ctrlPr>
                        </m:sup>
                      </m:sSup>
                      <m:r>
                        <m:rPr>
                          <m:sty m:val="p"/>
                        </m:rPr>
                        <w:rPr>
                          <w:rFonts w:ascii="Cambria Math" w:hAnsi="Cambria Math"/>
                        </w:rPr>
                        <m:t>-1</m:t>
                      </m:r>
                      <m:ctrlPr>
                        <w:rPr>
                          <w:rFonts w:ascii="Cambria Math" w:hAnsi="Cambria Math"/>
                        </w:rPr>
                      </m:ctrlPr>
                    </m:e>
                  </m:d>
                  <m:ctrlPr>
                    <w:rPr>
                      <w:rFonts w:ascii="Cambria Math" w:hAnsi="Cambria Math"/>
                    </w:rPr>
                  </m:ctrlPr>
                </m:e>
              </m:d>
            </m:oMath>
            <w:r>
              <w:t xml:space="preserve"> for </w:t>
            </w:r>
            <m:oMath>
              <m:sSub>
                <m:sSubPr>
                  <m:ctrlPr>
                    <w:rPr>
                      <w:rFonts w:ascii="Cambria Math" w:hAnsi="Cambria Math"/>
                    </w:rPr>
                  </m:ctrlPr>
                </m:sSubPr>
                <m:e>
                  <m:r>
                    <w:rPr>
                      <w:rFonts w:ascii="Cambria Math" w:hAnsi="Cambria Math"/>
                    </w:rPr>
                    <m:t>K</m:t>
                  </m:r>
                  <m:ctrlPr>
                    <w:rPr>
                      <w:rFonts w:ascii="Cambria Math" w:hAnsi="Cambria Math"/>
                    </w:rPr>
                  </m:ctrlPr>
                </m:e>
                <m:sub>
                  <m:r>
                    <w:rPr>
                      <w:rFonts w:ascii="Cambria Math" w:hAnsi="Cambria Math"/>
                    </w:rPr>
                    <m:t>s</m:t>
                  </m:r>
                  <m:ctrlPr>
                    <w:rPr>
                      <w:rFonts w:ascii="Cambria Math" w:hAnsi="Cambria Math"/>
                    </w:rPr>
                  </m:ctrlPr>
                </m:sub>
              </m:sSub>
              <m:r>
                <w:rPr>
                  <w:rFonts w:ascii="Cambria Math" w:hAnsi="Cambria Math"/>
                </w:rPr>
                <m:t>=1.25</m:t>
              </m:r>
            </m:oMath>
            <w:r>
              <w:rPr>
                <w:rFonts w:hint="eastAsia"/>
                <w:lang w:eastAsia="zh-CN"/>
              </w:rPr>
              <w:t>.</w:t>
            </w:r>
            <w:r>
              <w:rPr>
                <w:rFonts w:hint="eastAsia"/>
              </w:rPr>
              <w:t xml:space="preserve"> </w:t>
            </w:r>
            <w:r>
              <w:t xml:space="preserve">And </w:t>
            </w:r>
            <w:r>
              <w:rPr>
                <w:rFonts w:hint="eastAsia"/>
              </w:rPr>
              <w:t xml:space="preserve">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d>
                <m:dPr>
                  <m:ctrlPr>
                    <w:rPr>
                      <w:rFonts w:ascii="Cambria Math" w:hAnsi="Cambria Math"/>
                    </w:rPr>
                  </m:ctrlPr>
                </m:dPr>
                <m:e>
                  <m:r>
                    <w:rPr>
                      <w:rFonts w:ascii="Cambria Math" w:hAnsi="Cambria Math"/>
                    </w:rPr>
                    <m:t>i</m:t>
                  </m:r>
                  <m:ctrlPr>
                    <w:rPr>
                      <w:rFonts w:ascii="Cambria Math" w:hAnsi="Cambria Math"/>
                    </w:rPr>
                  </m:ctrlPr>
                </m:e>
              </m:d>
              <m:r>
                <w:rPr>
                  <w:rFonts w:ascii="Cambria Math" w:hAnsi="Cambria Math"/>
                </w:rPr>
                <m:t>=0</m:t>
              </m:r>
            </m:oMath>
            <w:r>
              <w:rPr>
                <w:rFonts w:hint="eastAsia"/>
              </w:rPr>
              <w:t xml:space="preserve"> </w:t>
            </w:r>
            <w:r>
              <w:t xml:space="preserve">for </w:t>
            </w:r>
            <m:oMath>
              <m:sSub>
                <m:sSubPr>
                  <m:ctrlPr>
                    <w:rPr>
                      <w:rFonts w:ascii="Cambria Math" w:hAnsi="Cambria Math"/>
                    </w:rPr>
                  </m:ctrlPr>
                </m:sSubPr>
                <m:e>
                  <m:r>
                    <w:rPr>
                      <w:rFonts w:ascii="Cambria Math" w:hAnsi="Cambria Math"/>
                    </w:rPr>
                    <m:t>K</m:t>
                  </m:r>
                  <m:ctrlPr>
                    <w:rPr>
                      <w:rFonts w:ascii="Cambria Math" w:hAnsi="Cambria Math"/>
                    </w:rPr>
                  </m:ctrlPr>
                </m:e>
                <m:sub>
                  <m:r>
                    <w:rPr>
                      <w:rFonts w:ascii="Cambria Math" w:hAnsi="Cambria Math"/>
                    </w:rPr>
                    <m:t>s</m:t>
                  </m:r>
                  <m:ctrlPr>
                    <w:rPr>
                      <w:rFonts w:ascii="Cambria Math" w:hAnsi="Cambria Math"/>
                    </w:rPr>
                  </m:ctrlPr>
                </m:sub>
              </m:sSub>
              <m:r>
                <w:rPr>
                  <w:rFonts w:ascii="Cambria Math" w:hAnsi="Cambria Math"/>
                </w:rPr>
                <m:t>=0</m:t>
              </m:r>
            </m:oMath>
            <w:r>
              <w:t>.</w:t>
            </w:r>
            <w:r>
              <w:rPr>
                <w:rFonts w:hint="eastAsia"/>
              </w:rPr>
              <w:t xml:space="preserve"> </w:t>
            </w:r>
            <m:oMath>
              <m:sSub>
                <m:sSubPr>
                  <m:ctrlPr>
                    <w:rPr>
                      <w:rFonts w:ascii="Cambria Math" w:hAnsi="Cambria Math"/>
                    </w:rPr>
                  </m:ctrlPr>
                </m:sSubPr>
                <m:e>
                  <m:r>
                    <w:rPr>
                      <w:rFonts w:ascii="Cambria Math" w:hAnsi="Cambria Math"/>
                    </w:rPr>
                    <m:t>K</m:t>
                  </m:r>
                  <m:ctrlPr>
                    <w:rPr>
                      <w:rFonts w:ascii="Cambria Math" w:hAnsi="Cambria Math"/>
                    </w:rPr>
                  </m:ctrlPr>
                </m:e>
                <m:sub>
                  <m:r>
                    <w:rPr>
                      <w:rFonts w:ascii="Cambria Math" w:hAnsi="Cambria Math"/>
                    </w:rPr>
                    <m:t>s</m:t>
                  </m:r>
                  <m:ctrlPr>
                    <w:rPr>
                      <w:rFonts w:ascii="Cambria Math" w:hAnsi="Cambria Math"/>
                    </w:rPr>
                  </m:ctrlPr>
                </m:sub>
              </m:sSub>
            </m:oMath>
            <w:r>
              <w:rPr>
                <w:rFonts w:hint="eastAsia"/>
              </w:rPr>
              <w:t xml:space="preserve"> is given by higher layer parameter </w:t>
            </w:r>
            <w:r>
              <w:rPr>
                <w:i/>
              </w:rPr>
              <w:t>deltaMCS-Enabled</w:t>
            </w:r>
            <w:r>
              <w:t xml:space="preserve">, and </w:t>
            </w:r>
            <m:oMath>
              <m:r>
                <w:rPr>
                  <w:rFonts w:ascii="Cambria Math" w:hAnsi="Cambria Math"/>
                </w:rPr>
                <m:t>BPRE=</m:t>
              </m:r>
              <m:f>
                <m:fPr>
                  <m:ctrlPr>
                    <w:rPr>
                      <w:rFonts w:ascii="Cambria Math" w:hAnsi="Cambria Math"/>
                      <w:i/>
                    </w:rPr>
                  </m:ctrlPr>
                </m:fPr>
                <m:num>
                  <m:r>
                    <w:rPr>
                      <w:rFonts w:ascii="Cambria Math" w:hAnsi="Cambria Math"/>
                    </w:rPr>
                    <m:t>K</m:t>
                  </m:r>
                  <m:ctrlPr>
                    <w:rPr>
                      <w:rFonts w:ascii="Cambria Math" w:hAnsi="Cambria Math"/>
                      <w:i/>
                    </w:rPr>
                  </m:ctrlPr>
                </m:num>
                <m:den>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RE</m:t>
                      </m:r>
                      <m:ctrlPr>
                        <w:rPr>
                          <w:rFonts w:ascii="Cambria Math" w:hAnsi="Cambria Math"/>
                          <w:i/>
                        </w:rPr>
                      </m:ctrlPr>
                    </m:sub>
                  </m:sSub>
                  <m:ctrlPr>
                    <w:rPr>
                      <w:rFonts w:ascii="Cambria Math" w:hAnsi="Cambria Math"/>
                      <w:i/>
                    </w:rPr>
                  </m:ctrlPr>
                </m:den>
              </m:f>
            </m:oMath>
            <w:r>
              <w:t xml:space="preserve"> where K is the code block size.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RE</m:t>
                  </m:r>
                  <m:ctrlPr>
                    <w:rPr>
                      <w:rFonts w:ascii="Cambria Math" w:hAnsi="Cambria Math"/>
                      <w:i/>
                    </w:rPr>
                  </m:ctrlPr>
                </m:sub>
              </m:sSub>
            </m:oMath>
            <w:r>
              <w:rPr>
                <w:rFonts w:hint="eastAsia"/>
                <w:lang w:eastAsia="zh-CN"/>
              </w:rPr>
              <w:t xml:space="preserve"> </w:t>
            </w:r>
            <w:r>
              <w:rPr>
                <w:lang w:eastAsia="zh-CN"/>
              </w:rPr>
              <w:t>is the number of REs for NPUSCH.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lang w:eastAsia="zh-CN"/>
              </w:rPr>
            </w:pPr>
            <w:r>
              <w:rPr>
                <w:rFonts w:hint="eastAsia"/>
                <w:lang w:eastAsia="zh-CN"/>
              </w:rPr>
              <w:t>ZTE, Sanechips</w:t>
            </w:r>
          </w:p>
        </w:tc>
        <w:tc>
          <w:tcPr>
            <w:tcW w:w="7469" w:type="dxa"/>
          </w:tcPr>
          <w:p>
            <w:pPr>
              <w:rPr>
                <w:lang w:eastAsia="zh-CN"/>
              </w:rPr>
            </w:pPr>
            <w:r>
              <w:rPr>
                <w:rFonts w:hint="eastAsia"/>
                <w:lang w:eastAsia="zh-CN"/>
              </w:rPr>
              <w:t xml:space="preserve">A repurposed field with 4 bits can be used for TPC command. There are enough states to include all </w:t>
            </w:r>
            <w:r>
              <w:t>power offset</w:t>
            </w:r>
            <w:r>
              <w:rPr>
                <w:rFonts w:hint="eastAsia"/>
                <w:lang w:eastAsia="zh-CN"/>
              </w:rPr>
              <w:t xml:space="preserve"> determined by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rPr>
                <w:rFonts w:hint="eastAsia" w:ascii="Cambria Math" w:hAnsi="Cambria Math"/>
                <w:lang w:eastAsia="zh-CN"/>
              </w:rPr>
              <w:t xml:space="preserve">. </w:t>
            </w:r>
            <w:r>
              <w:rPr>
                <w:rFonts w:hint="eastAsia"/>
                <w:lang w:eastAsia="zh-CN"/>
              </w:rPr>
              <w:t xml:space="preserve">We do not see any benefits to adopt the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rPr>
                <w:rFonts w:hint="eastAsia"/>
                <w:lang w:eastAsia="zh-CN"/>
              </w:rPr>
              <w:t>, instead of dynamic TPC control.</w:t>
            </w:r>
          </w:p>
        </w:tc>
      </w:tr>
    </w:tbl>
    <w:p>
      <w:pPr>
        <w:autoSpaceDE/>
        <w:autoSpaceDN/>
        <w:adjustRightInd/>
        <w:snapToGrid/>
        <w:spacing w:after="0"/>
        <w:rPr>
          <w:b/>
          <w:szCs w:val="21"/>
          <w:lang w:eastAsia="zh-CN"/>
        </w:rPr>
      </w:pPr>
    </w:p>
    <w:p>
      <w:pPr>
        <w:autoSpaceDE/>
        <w:autoSpaceDN/>
        <w:adjustRightInd/>
        <w:snapToGrid/>
        <w:spacing w:after="0"/>
        <w:rPr>
          <w:b/>
          <w:szCs w:val="21"/>
          <w:lang w:eastAsia="zh-CN"/>
        </w:rPr>
      </w:pPr>
    </w:p>
    <w:p>
      <w:pPr>
        <w:pStyle w:val="3"/>
        <w:rPr>
          <w:lang w:eastAsia="zh-CN"/>
        </w:rPr>
      </w:pPr>
      <w:r>
        <w:rPr>
          <w:lang w:eastAsia="zh-CN"/>
        </w:rPr>
        <w:t>Channel quality reporting</w:t>
      </w:r>
    </w:p>
    <w:p>
      <w:pPr>
        <w:autoSpaceDE/>
        <w:autoSpaceDN/>
        <w:adjustRightInd/>
        <w:snapToGrid/>
        <w:spacing w:after="0"/>
        <w:rPr>
          <w:b/>
          <w:szCs w:val="21"/>
          <w:lang w:eastAsia="zh-CN"/>
        </w:rPr>
      </w:pPr>
    </w:p>
    <w:p>
      <w:pPr>
        <w:pStyle w:val="4"/>
      </w:pPr>
      <w:r>
        <w:rPr>
          <w:lang w:eastAsia="zh-CN"/>
        </w:rPr>
        <w:t>Issue 5: Channel quality reporting</w:t>
      </w:r>
    </w:p>
    <w:p>
      <w:pPr>
        <w:spacing w:line="240" w:lineRule="auto"/>
      </w:pPr>
      <w:r>
        <w:rPr>
          <w:rFonts w:hint="eastAsia"/>
        </w:rPr>
        <w:t>As most companies propose to not support channel quality report in Msg3 in connected mode, the following is pr</w:t>
      </w:r>
      <w:r>
        <w:t>oposed:</w:t>
      </w:r>
    </w:p>
    <w:p>
      <w:pPr>
        <w:spacing w:line="240" w:lineRule="auto"/>
      </w:pPr>
      <w:r>
        <w:rPr>
          <w:b/>
        </w:rPr>
        <w:t>Proposal 8 (conclusion): The channel quality report is not supported in Msg3 in connected mode in Rel-17.</w:t>
      </w:r>
    </w:p>
    <w:p>
      <w:pPr>
        <w:spacing w:line="240" w:lineRule="auto"/>
      </w:pPr>
      <w:r>
        <w:t>On the CQI table for downlink 16-QAM, 4 companies (Nokia, NSB, Lenovo, Moto) prefer option 1, 1 company (Ericsson) prefers option 2, and 7 companies (Huawei, HiSilicon, Nokia, NSB, ZTE, Sanechips, MTK) prefer option 3.</w:t>
      </w:r>
    </w:p>
    <w:p>
      <w:pPr>
        <w:spacing w:line="240" w:lineRule="auto"/>
      </w:pPr>
      <w:r>
        <w:rPr>
          <w:rFonts w:hint="eastAsia"/>
        </w:rPr>
        <w:t>T</w:t>
      </w:r>
      <w:r>
        <w:t>he concerns to support option 1 include: limited number of MCS entries for 16-QAM for efficient CQI reporting, “dB” step size granularity, increased size of legacy table, no backward compatible, and more UE complexity on hypothetical decoding of both NPDCCH and NPDSCH.</w:t>
      </w:r>
    </w:p>
    <w:p>
      <w:pPr>
        <w:spacing w:line="240" w:lineRule="auto"/>
      </w:pPr>
      <w:r>
        <w:t>The concerns to support option 2 include: large SNR gap between NPDCCH repetition 1 and 16QAM TBS, more UE complexity on hypothetical decoding of both NPDCCH and NPDSCH, and limited number of MCS entries for 16-QAM for efficient CQI reporting.</w:t>
      </w:r>
    </w:p>
    <w:p>
      <w:pPr>
        <w:spacing w:line="240" w:lineRule="auto"/>
      </w:pPr>
      <w:r>
        <w:rPr>
          <w:rFonts w:hint="eastAsia"/>
        </w:rPr>
        <w:t xml:space="preserve">The concerns to support option 3 include: no backward compatible, </w:t>
      </w:r>
      <w:r>
        <w:t xml:space="preserve">and </w:t>
      </w:r>
      <w:r>
        <w:rPr>
          <w:rFonts w:hint="eastAsia"/>
        </w:rPr>
        <w:t>additional signaling</w:t>
      </w:r>
      <w:r>
        <w:t>.</w:t>
      </w:r>
    </w:p>
    <w:p>
      <w:pPr>
        <w:spacing w:line="240" w:lineRule="auto"/>
      </w:pPr>
      <w:r>
        <w:t>For the majority view (option 3), the concerns can be easily addressed by a Rel-17 RRC parameter. If it can be resolved, the following is proposed to move forward based on majority view:</w:t>
      </w:r>
    </w:p>
    <w:p>
      <w:pPr>
        <w:spacing w:line="240" w:lineRule="auto"/>
      </w:pPr>
      <w:r>
        <w:rPr>
          <w:b/>
        </w:rPr>
        <w:t>Proposal 9: For downlink 16-QAM, a new CQI table is defined based on the table 7.2.3-3 in TS 36.213 as a starting point.</w:t>
      </w:r>
    </w:p>
    <w:p>
      <w:pPr>
        <w:spacing w:line="240" w:lineRule="auto"/>
      </w:pPr>
      <w:r>
        <w:rPr>
          <w:rFonts w:hint="eastAsia"/>
        </w:rPr>
        <w:t>P</w:t>
      </w:r>
      <w:r>
        <w:t>lease input your comments for the above proposals: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Huawei, HiSilicon</w:t>
            </w:r>
          </w:p>
        </w:tc>
        <w:tc>
          <w:tcPr>
            <w:tcW w:w="7469" w:type="dxa"/>
          </w:tcPr>
          <w:p>
            <w:r>
              <w:rPr>
                <w:rFonts w:hint="eastAsia"/>
              </w:rPr>
              <w:t>W</w:t>
            </w:r>
            <w:r>
              <w:t xml:space="preserve">e are OK with proposal 8 and proposal 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asciiTheme="minorHAnsi" w:hAnsiTheme="minorHAnsi" w:cstheme="minorHAnsi"/>
                <w:szCs w:val="20"/>
                <w:lang w:eastAsia="zh-CN"/>
              </w:rPr>
              <w:t>Ericsson</w:t>
            </w:r>
          </w:p>
        </w:tc>
        <w:tc>
          <w:tcPr>
            <w:tcW w:w="7469" w:type="dxa"/>
          </w:tcPr>
          <w:p>
            <w:pPr>
              <w:pStyle w:val="66"/>
              <w:numPr>
                <w:ilvl w:val="0"/>
                <w:numId w:val="22"/>
              </w:numPr>
            </w:pPr>
            <w:r>
              <w:t>Proposal 8: Ok.</w:t>
            </w:r>
          </w:p>
          <w:p>
            <w:pPr>
              <w:pStyle w:val="66"/>
              <w:numPr>
                <w:ilvl w:val="0"/>
                <w:numId w:val="22"/>
              </w:numPr>
            </w:pPr>
            <w:r>
              <w:t>Proposal 9: We are not ok with it, mainly because of the no backward compatibility from option 1 and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L</w:t>
            </w:r>
            <w:r>
              <w:rPr>
                <w:szCs w:val="20"/>
                <w:lang w:eastAsia="zh-CN"/>
              </w:rPr>
              <w:t>enovo, MotoM</w:t>
            </w:r>
          </w:p>
        </w:tc>
        <w:tc>
          <w:tcPr>
            <w:tcW w:w="7469" w:type="dxa"/>
          </w:tcPr>
          <w:p>
            <w:pPr>
              <w:rPr>
                <w:szCs w:val="20"/>
                <w:lang w:eastAsia="zh-CN"/>
              </w:rPr>
            </w:pPr>
            <w:r>
              <w:rPr>
                <w:szCs w:val="20"/>
                <w:lang w:eastAsia="zh-CN"/>
              </w:rPr>
              <w:t>We are OK with proposal 8</w:t>
            </w:r>
          </w:p>
          <w:p>
            <w:pPr>
              <w:rPr>
                <w:szCs w:val="20"/>
                <w:lang w:eastAsia="zh-CN"/>
              </w:rPr>
            </w:pPr>
            <w:r>
              <w:rPr>
                <w:rFonts w:hint="eastAsia"/>
                <w:szCs w:val="20"/>
                <w:lang w:eastAsia="zh-CN"/>
              </w:rPr>
              <w:t>F</w:t>
            </w:r>
            <w:r>
              <w:rPr>
                <w:szCs w:val="20"/>
                <w:lang w:eastAsia="zh-CN"/>
              </w:rPr>
              <w:t>or proposal 9, we have some concern because it is not aligned with the WID</w:t>
            </w:r>
          </w:p>
          <w:p>
            <w:pPr>
              <w:rPr>
                <w:szCs w:val="20"/>
                <w:lang w:eastAsia="zh-CN"/>
              </w:rPr>
            </w:pPr>
            <w:r>
              <w:rPr>
                <w:rFonts w:hint="eastAsia"/>
                <w:szCs w:val="20"/>
                <w:lang w:eastAsia="zh-CN"/>
              </w:rPr>
              <w:t>I</w:t>
            </w:r>
            <w:r>
              <w:rPr>
                <w:szCs w:val="20"/>
                <w:lang w:eastAsia="zh-CN"/>
              </w:rPr>
              <w:t xml:space="preserve">f we use new CQI table, I am not sure which part of the </w:t>
            </w:r>
            <w:r>
              <w:rPr>
                <w:rFonts w:hint="eastAsia"/>
                <w:szCs w:val="20"/>
                <w:lang w:eastAsia="zh-CN"/>
              </w:rPr>
              <w:t>new</w:t>
            </w:r>
            <w:r>
              <w:rPr>
                <w:szCs w:val="20"/>
                <w:lang w:eastAsia="zh-CN"/>
              </w:rPr>
              <w:t xml:space="preserve"> </w:t>
            </w:r>
            <w:r>
              <w:rPr>
                <w:rFonts w:hint="eastAsia"/>
                <w:szCs w:val="20"/>
                <w:lang w:eastAsia="zh-CN"/>
              </w:rPr>
              <w:t>CQI</w:t>
            </w:r>
            <w:r>
              <w:rPr>
                <w:szCs w:val="20"/>
                <w:lang w:eastAsia="zh-CN"/>
              </w:rPr>
              <w:t xml:space="preserve"> </w:t>
            </w:r>
            <w:r>
              <w:rPr>
                <w:rFonts w:hint="eastAsia"/>
                <w:szCs w:val="20"/>
                <w:lang w:eastAsia="zh-CN"/>
              </w:rPr>
              <w:t>reporting</w:t>
            </w:r>
            <w:r>
              <w:rPr>
                <w:szCs w:val="20"/>
                <w:lang w:eastAsia="zh-CN"/>
              </w:rPr>
              <w:t xml:space="preserve"> follow</w:t>
            </w:r>
            <w:r>
              <w:rPr>
                <w:rFonts w:hint="eastAsia"/>
                <w:szCs w:val="20"/>
                <w:lang w:eastAsia="zh-CN"/>
              </w:rPr>
              <w:t>s</w:t>
            </w:r>
            <w:r>
              <w:rPr>
                <w:szCs w:val="20"/>
                <w:lang w:eastAsia="zh-CN"/>
              </w:rPr>
              <w:t xml:space="preserve"> the framework of CQI </w:t>
            </w:r>
            <w:r>
              <w:rPr>
                <w:rFonts w:hint="eastAsia"/>
                <w:szCs w:val="20"/>
                <w:lang w:eastAsia="zh-CN"/>
              </w:rPr>
              <w:t>reporting</w:t>
            </w:r>
            <w:r>
              <w:rPr>
                <w:szCs w:val="20"/>
                <w:lang w:eastAsia="zh-CN"/>
              </w:rPr>
              <w:t xml:space="preserve"> in </w:t>
            </w:r>
            <w:r>
              <w:rPr>
                <w:rFonts w:hint="eastAsia"/>
                <w:szCs w:val="20"/>
                <w:lang w:eastAsia="zh-CN"/>
              </w:rPr>
              <w:t>R</w:t>
            </w:r>
            <w:r>
              <w:rPr>
                <w:szCs w:val="20"/>
                <w:lang w:eastAsia="zh-CN"/>
              </w:rPr>
              <w:t>el.14-16</w:t>
            </w:r>
            <w:r>
              <w:rPr>
                <w:rFonts w:hint="eastAsia"/>
                <w:szCs w:val="20"/>
                <w:lang w:eastAsia="zh-CN"/>
              </w:rPr>
              <w:t>.</w:t>
            </w:r>
          </w:p>
          <w:p>
            <w:pPr>
              <w:pStyle w:val="66"/>
              <w:numPr>
                <w:ilvl w:val="0"/>
                <w:numId w:val="11"/>
              </w:numPr>
              <w:snapToGrid w:val="0"/>
              <w:spacing w:line="240" w:lineRule="auto"/>
              <w:ind w:left="79" w:leftChars="36"/>
              <w:jc w:val="left"/>
              <w:rPr>
                <w:rFonts w:ascii="Times New Roman" w:hAnsi="Times New Roman"/>
                <w:bCs/>
                <w:sz w:val="20"/>
                <w:szCs w:val="20"/>
              </w:rPr>
            </w:pPr>
            <w:r>
              <w:rPr>
                <w:rFonts w:ascii="Times New Roman" w:hAnsi="Times New Roman" w:eastAsia="等线"/>
                <w:sz w:val="20"/>
                <w:szCs w:val="20"/>
              </w:rPr>
              <w:t xml:space="preserve">Specify 16-QAM for unicast in UL and DL, including necessary changes to DL power allocation for NPDSCH and DL TBS. This is to be specified without a new NB-IoT UE category. For DL, </w:t>
            </w:r>
            <w:r>
              <w:rPr>
                <w:rFonts w:ascii="Times New Roman" w:hAnsi="Times New Roman"/>
                <w:sz w:val="20"/>
                <w:szCs w:val="20"/>
              </w:rPr>
              <w:t>increase in maximum TBS of e.g. 2x the Rel-16 maximum, and soft buffer size will be specified by modifying at least existing Category NB2. For UL, the maximum TBS is not increased.</w:t>
            </w:r>
            <w:r>
              <w:rPr>
                <w:rFonts w:ascii="Times New Roman" w:hAnsi="Times New Roman" w:eastAsia="等线"/>
                <w:sz w:val="20"/>
                <w:szCs w:val="20"/>
              </w:rPr>
              <w:t xml:space="preserve"> [NB-IoT] [RAN1, RAN4]</w:t>
            </w:r>
          </w:p>
          <w:p>
            <w:pPr>
              <w:pStyle w:val="66"/>
              <w:numPr>
                <w:ilvl w:val="1"/>
                <w:numId w:val="11"/>
              </w:numPr>
              <w:snapToGrid w:val="0"/>
              <w:spacing w:line="240" w:lineRule="auto"/>
              <w:ind w:left="785"/>
              <w:jc w:val="left"/>
              <w:rPr>
                <w:rFonts w:ascii="Times New Roman" w:hAnsi="Times New Roman"/>
                <w:bCs/>
                <w:sz w:val="20"/>
                <w:szCs w:val="20"/>
              </w:rPr>
            </w:pPr>
            <w:r>
              <w:rPr>
                <w:rFonts w:ascii="Times New Roman" w:hAnsi="Times New Roman" w:eastAsia="等线"/>
                <w:sz w:val="20"/>
                <w:szCs w:val="20"/>
              </w:rPr>
              <w:t xml:space="preserve">Extend the NB-IoT channel quality reporting </w:t>
            </w:r>
            <w:r>
              <w:rPr>
                <w:rFonts w:ascii="Times New Roman" w:hAnsi="Times New Roman" w:eastAsia="等线"/>
                <w:sz w:val="20"/>
                <w:szCs w:val="20"/>
                <w:highlight w:val="yellow"/>
              </w:rPr>
              <w:t>based on the framework of Rel-14—16</w:t>
            </w:r>
            <w:r>
              <w:rPr>
                <w:rFonts w:ascii="Times New Roman" w:hAnsi="Times New Roman" w:eastAsia="等线"/>
                <w:sz w:val="20"/>
                <w:szCs w:val="20"/>
              </w:rPr>
              <w:t xml:space="preserve">, to support 16-QAM in DL. [NB-IoT] [RAN2, RAN1, RAN4] </w:t>
            </w:r>
          </w:p>
          <w:p>
            <w:pPr>
              <w:rPr>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MTK</w:t>
            </w:r>
          </w:p>
        </w:tc>
        <w:tc>
          <w:tcPr>
            <w:tcW w:w="7469" w:type="dxa"/>
          </w:tcPr>
          <w:p>
            <w:pPr>
              <w:rPr>
                <w:szCs w:val="20"/>
                <w:lang w:eastAsia="zh-CN"/>
              </w:rPr>
            </w:pPr>
            <w:r>
              <w:rPr>
                <w:szCs w:val="20"/>
                <w:lang w:eastAsia="zh-CN"/>
              </w:rPr>
              <w:t>For proposal 8</w:t>
            </w:r>
            <w:r>
              <w:rPr>
                <w:rFonts w:hint="eastAsia"/>
                <w:szCs w:val="20"/>
                <w:lang w:eastAsia="zh-CN"/>
              </w:rPr>
              <w:t>,</w:t>
            </w:r>
            <w:r>
              <w:rPr>
                <w:szCs w:val="20"/>
                <w:lang w:eastAsia="zh-CN"/>
              </w:rPr>
              <w:t xml:space="preserve"> we follow majorities, ok with it. We are also ok with proposal9, regardging Lenovo,MotoM’ concern, the reporting is still a 4-bits table like legacy Release, from the view of framework, we think it doesn’t violate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ZTE, Sanechips</w:t>
            </w:r>
          </w:p>
        </w:tc>
        <w:tc>
          <w:tcPr>
            <w:tcW w:w="7469" w:type="dxa"/>
          </w:tcPr>
          <w:p>
            <w:pPr>
              <w:tabs>
                <w:tab w:val="left" w:pos="3130"/>
              </w:tabs>
              <w:rPr>
                <w:szCs w:val="20"/>
                <w:lang w:eastAsia="zh-CN"/>
              </w:rPr>
            </w:pPr>
            <w:r>
              <w:rPr>
                <w:rFonts w:hint="eastAsia"/>
                <w:szCs w:val="20"/>
                <w:lang w:eastAsia="zh-CN"/>
              </w:rPr>
              <w:t>Agree with Proposal 8 and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838" w:type="dxa"/>
          </w:tcPr>
          <w:p>
            <w:pPr>
              <w:rPr>
                <w:szCs w:val="20"/>
                <w:lang w:eastAsia="zh-CN"/>
              </w:rPr>
            </w:pPr>
            <w:r>
              <w:rPr>
                <w:szCs w:val="20"/>
                <w:lang w:eastAsia="zh-CN"/>
              </w:rPr>
              <w:t>Nokia, NSB</w:t>
            </w:r>
          </w:p>
        </w:tc>
        <w:tc>
          <w:tcPr>
            <w:tcW w:w="7469" w:type="dxa"/>
          </w:tcPr>
          <w:p>
            <w:pPr>
              <w:tabs>
                <w:tab w:val="left" w:pos="3130"/>
              </w:tabs>
              <w:rPr>
                <w:szCs w:val="20"/>
                <w:lang w:eastAsia="zh-CN"/>
              </w:rPr>
            </w:pPr>
            <w:r>
              <w:rPr>
                <w:szCs w:val="20"/>
                <w:lang w:eastAsia="zh-CN"/>
              </w:rPr>
              <w:t>We support Proposal 9. For Proposal 8, although we feel that channel quality reporting in Msg3 would be beneficial, we are OK to proceed with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p>
        </w:tc>
        <w:tc>
          <w:tcPr>
            <w:tcW w:w="7469" w:type="dxa"/>
          </w:tcPr>
          <w:p>
            <w:pPr>
              <w:tabs>
                <w:tab w:val="left" w:pos="3130"/>
              </w:tabs>
              <w:rPr>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p>
        </w:tc>
        <w:tc>
          <w:tcPr>
            <w:tcW w:w="7469" w:type="dxa"/>
          </w:tcPr>
          <w:p>
            <w:pPr>
              <w:tabs>
                <w:tab w:val="left" w:pos="3130"/>
              </w:tabs>
              <w:rPr>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p>
        </w:tc>
        <w:tc>
          <w:tcPr>
            <w:tcW w:w="7469" w:type="dxa"/>
          </w:tcPr>
          <w:p>
            <w:pPr>
              <w:tabs>
                <w:tab w:val="left" w:pos="3130"/>
              </w:tabs>
              <w:rPr>
                <w:szCs w:val="20"/>
                <w:lang w:eastAsia="zh-CN"/>
              </w:rPr>
            </w:pPr>
          </w:p>
        </w:tc>
      </w:tr>
    </w:tbl>
    <w:p/>
    <w:p>
      <w:pPr>
        <w:pStyle w:val="3"/>
        <w:rPr>
          <w:lang w:eastAsia="zh-CN"/>
        </w:rPr>
      </w:pPr>
      <w:r>
        <w:rPr>
          <w:lang w:eastAsia="zh-CN"/>
        </w:rPr>
        <w:t>Others</w:t>
      </w:r>
    </w:p>
    <w:p>
      <w:pPr>
        <w:outlineLvl w:val="2"/>
        <w:rPr>
          <w:b/>
          <w:u w:val="single"/>
        </w:rPr>
      </w:pPr>
      <w:r>
        <w:rPr>
          <w:b/>
          <w:u w:val="single"/>
          <w:lang w:eastAsia="zh-CN"/>
        </w:rPr>
        <w:t xml:space="preserve">Issue 6: </w:t>
      </w:r>
      <w:r>
        <w:rPr>
          <w:rFonts w:hint="eastAsia"/>
          <w:b/>
          <w:u w:val="single"/>
        </w:rPr>
        <w:t>Others</w:t>
      </w:r>
    </w:p>
    <w:p>
      <w:r>
        <w:t>Based on previous comments, there are two companies proposing to discuss the CSI reference. Therefore, the following is proposed for discussion:</w:t>
      </w:r>
    </w:p>
    <w:p>
      <w:pPr>
        <w:rPr>
          <w:b/>
        </w:rPr>
      </w:pPr>
      <w:r>
        <w:rPr>
          <w:rFonts w:hint="eastAsia"/>
          <w:b/>
        </w:rPr>
        <w:t xml:space="preserve">Proposal 10: </w:t>
      </w:r>
      <w:r>
        <w:rPr>
          <w:b/>
          <w:szCs w:val="20"/>
        </w:rPr>
        <w:t>Define CSI reference resource to be used for 16-QAM CQI measurement.</w:t>
      </w:r>
    </w:p>
    <w:p>
      <w:r>
        <w:t xml:space="preserve">Please input your comments to the above proposal or any other issue that can be considered for discussion in this meeting: </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0"/>
                <w:szCs w:val="18"/>
              </w:rPr>
            </w:pPr>
            <w:r>
              <w:rPr>
                <w:sz w:val="20"/>
                <w:szCs w:val="18"/>
              </w:rPr>
              <w:t>Ericsson v010</w:t>
            </w:r>
          </w:p>
        </w:tc>
        <w:tc>
          <w:tcPr>
            <w:tcW w:w="7469" w:type="dxa"/>
          </w:tcPr>
          <w:p>
            <w:pPr>
              <w:rPr>
                <w:sz w:val="20"/>
                <w:szCs w:val="18"/>
              </w:rPr>
            </w:pPr>
            <w:r>
              <w:rPr>
                <w:sz w:val="20"/>
                <w:szCs w:val="18"/>
              </w:rPr>
              <w:t>We need to define reference symbols to estimate CQI, NRS seems to be suitable for this purpose in NB-IoT.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Nokia, NSB</w:t>
            </w:r>
          </w:p>
        </w:tc>
        <w:tc>
          <w:tcPr>
            <w:tcW w:w="7469" w:type="dxa"/>
          </w:tcPr>
          <w:p>
            <w:pPr>
              <w:pStyle w:val="28"/>
              <w:jc w:val="left"/>
              <w:rPr>
                <w:rFonts w:eastAsia="宋体"/>
                <w:b w:val="0"/>
                <w:bCs w:val="0"/>
                <w:szCs w:val="20"/>
              </w:rPr>
            </w:pPr>
            <w:r>
              <w:rPr>
                <w:rFonts w:eastAsia="宋体"/>
                <w:b w:val="0"/>
                <w:bCs w:val="0"/>
                <w:szCs w:val="20"/>
              </w:rPr>
              <w:t>We support this proposal. It can be based on NRS with similar definition as for eMTC.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MTK</w:t>
            </w:r>
          </w:p>
        </w:tc>
        <w:tc>
          <w:tcPr>
            <w:tcW w:w="7469" w:type="dxa"/>
          </w:tcPr>
          <w:p>
            <w:pPr>
              <w:rPr>
                <w:szCs w:val="20"/>
                <w:lang w:eastAsia="zh-CN"/>
              </w:rPr>
            </w:pPr>
            <w:r>
              <w:rPr>
                <w:szCs w:val="20"/>
                <w:lang w:eastAsia="zh-CN"/>
              </w:rPr>
              <w:t xml:space="preserve">Considering the limited resource, We think it’s better to follow legacy measurement framework (NRS based as well). Definite CSI reference resource might introduce extra latency compared to instant moving-average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H</w:t>
            </w:r>
            <w:r>
              <w:rPr>
                <w:szCs w:val="20"/>
                <w:lang w:eastAsia="zh-CN"/>
              </w:rPr>
              <w:t>uawei, HiSilicon</w:t>
            </w:r>
          </w:p>
        </w:tc>
        <w:tc>
          <w:tcPr>
            <w:tcW w:w="7469" w:type="dxa"/>
          </w:tcPr>
          <w:p>
            <w:pPr>
              <w:rPr>
                <w:szCs w:val="20"/>
                <w:lang w:eastAsia="zh-CN"/>
              </w:rPr>
            </w:pPr>
            <w:r>
              <w:rPr>
                <w:szCs w:val="20"/>
                <w:lang w:eastAsia="zh-CN"/>
              </w:rPr>
              <w:t>In channel quality reporting in R16, no reference resource is defined for measurement in the spec. We think there is no need to define this and can follow the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ZTE, Sanechips</w:t>
            </w:r>
          </w:p>
        </w:tc>
        <w:tc>
          <w:tcPr>
            <w:tcW w:w="7469" w:type="dxa"/>
          </w:tcPr>
          <w:p>
            <w:pPr>
              <w:spacing w:before="120" w:beforeLines="50" w:line="276" w:lineRule="auto"/>
              <w:rPr>
                <w:szCs w:val="20"/>
                <w:lang w:eastAsia="zh-CN"/>
              </w:rPr>
            </w:pPr>
            <w:r>
              <w:rPr>
                <w:rFonts w:hint="eastAsia"/>
                <w:szCs w:val="20"/>
                <w:lang w:eastAsia="zh-CN"/>
              </w:rPr>
              <w:t>In the frequency domain, the UE can only measure CQI based on one PRB where UE monitors NPDCCH and the associated NPDSCH. In the time domain, whether to use a single subframe or multiple subframes to measure CQI can be based on UE implementation. In addition, RAN1 has not defined measurement reference resource for channel quality report in Rel-14/16 NB-IoT. Thus, the measurement reference resource does not need to be specified for Rel-17 CQI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p>
        </w:tc>
        <w:tc>
          <w:tcPr>
            <w:tcW w:w="7469" w:type="dxa"/>
          </w:tcPr>
          <w:p>
            <w:pPr>
              <w:spacing w:before="120" w:beforeLines="50" w:line="276" w:lineRule="auto"/>
              <w:rPr>
                <w:szCs w:val="20"/>
                <w:lang w:eastAsia="zh-CN"/>
              </w:rPr>
            </w:pPr>
          </w:p>
        </w:tc>
      </w:tr>
    </w:tbl>
    <w:p/>
    <w:p>
      <w:pPr>
        <w:pStyle w:val="2"/>
      </w:pPr>
      <w:r>
        <w:rPr>
          <w:rFonts w:hint="eastAsia"/>
          <w:lang w:eastAsia="zh-CN"/>
        </w:rPr>
        <w:t>Summary</w:t>
      </w:r>
    </w:p>
    <w:p/>
    <w:p>
      <w:pPr>
        <w:pStyle w:val="2"/>
        <w:numPr>
          <w:ilvl w:val="0"/>
          <w:numId w:val="0"/>
        </w:numPr>
        <w:spacing w:before="240"/>
        <w:ind w:left="431" w:hanging="431"/>
      </w:pPr>
      <w:r>
        <w:t>References</w:t>
      </w:r>
      <w:r>
        <w:rPr>
          <w:kern w:val="2"/>
          <w:lang w:eastAsia="zh-CN"/>
        </w:rPr>
        <mc:AlternateContent>
          <mc:Choice Requires="wps">
            <w:drawing>
              <wp:anchor distT="0" distB="0" distL="114300" distR="114300" simplePos="0" relativeHeight="251660288" behindDoc="0" locked="1" layoutInCell="0" hidden="1" allowOverlap="1">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pPr>
        <w:pStyle w:val="66"/>
        <w:numPr>
          <w:ilvl w:val="0"/>
          <w:numId w:val="26"/>
        </w:numPr>
        <w:spacing w:after="60"/>
        <w:rPr>
          <w:rFonts w:ascii="Times New Roman" w:hAnsi="Times New Roman" w:cs="Times New Roman"/>
          <w:sz w:val="22"/>
        </w:rPr>
      </w:pPr>
      <w:bookmarkStart w:id="2" w:name="_Ref520312828"/>
      <w:r>
        <w:rPr>
          <w:rFonts w:ascii="Times New Roman" w:hAnsi="Times New Roman" w:cs="Times New Roman"/>
          <w:sz w:val="22"/>
        </w:rPr>
        <w:t xml:space="preserve">RP-211340, “WID revision: Additional enhancements for NB-IoT and LTE-MTC”, </w:t>
      </w:r>
      <w:bookmarkEnd w:id="2"/>
      <w:r>
        <w:rPr>
          <w:rFonts w:ascii="Times New Roman" w:hAnsi="Times New Roman" w:cs="Times New Roman"/>
          <w:sz w:val="22"/>
        </w:rPr>
        <w:t>Huawei, HiSilicon, RAN#92e, E-meeting, June 2021.</w:t>
      </w:r>
    </w:p>
    <w:p>
      <w:pPr>
        <w:pStyle w:val="66"/>
        <w:numPr>
          <w:ilvl w:val="0"/>
          <w:numId w:val="26"/>
        </w:numPr>
        <w:spacing w:after="60"/>
        <w:rPr>
          <w:rFonts w:ascii="Times New Roman" w:hAnsi="Times New Roman" w:cs="Times New Roman"/>
          <w:sz w:val="22"/>
        </w:rPr>
      </w:pPr>
      <w:r>
        <w:rPr>
          <w:rFonts w:ascii="Times New Roman" w:hAnsi="Times New Roman" w:cs="Times New Roman"/>
          <w:sz w:val="22"/>
        </w:rPr>
        <w:t>R1-2106558</w:t>
      </w:r>
      <w:r>
        <w:rPr>
          <w:rFonts w:ascii="Times New Roman" w:hAnsi="Times New Roman" w:cs="Times New Roman"/>
          <w:sz w:val="22"/>
        </w:rPr>
        <w:tab/>
      </w:r>
      <w:r>
        <w:rPr>
          <w:rFonts w:ascii="Times New Roman" w:hAnsi="Times New Roman" w:cs="Times New Roman"/>
          <w:sz w:val="22"/>
        </w:rPr>
        <w:t>Support of 16QAM for unicast in UL and DL in NB-IoT</w:t>
      </w:r>
      <w:r>
        <w:rPr>
          <w:rFonts w:ascii="Times New Roman" w:hAnsi="Times New Roman" w:cs="Times New Roman"/>
          <w:sz w:val="22"/>
        </w:rPr>
        <w:tab/>
      </w:r>
      <w:r>
        <w:rPr>
          <w:rFonts w:ascii="Times New Roman" w:hAnsi="Times New Roman" w:cs="Times New Roman"/>
          <w:sz w:val="22"/>
        </w:rPr>
        <w:t>Huawei, HiSilicon</w:t>
      </w:r>
    </w:p>
    <w:p>
      <w:pPr>
        <w:pStyle w:val="66"/>
        <w:numPr>
          <w:ilvl w:val="0"/>
          <w:numId w:val="26"/>
        </w:numPr>
        <w:spacing w:after="60"/>
        <w:rPr>
          <w:rFonts w:ascii="Times New Roman" w:hAnsi="Times New Roman" w:cs="Times New Roman"/>
          <w:sz w:val="22"/>
        </w:rPr>
      </w:pPr>
      <w:r>
        <w:rPr>
          <w:rFonts w:ascii="Times New Roman" w:hAnsi="Times New Roman" w:cs="Times New Roman"/>
          <w:sz w:val="22"/>
        </w:rPr>
        <w:t>R1-2106654</w:t>
      </w:r>
      <w:r>
        <w:rPr>
          <w:rFonts w:ascii="Times New Roman" w:hAnsi="Times New Roman" w:cs="Times New Roman"/>
          <w:sz w:val="22"/>
        </w:rPr>
        <w:tab/>
      </w:r>
      <w:r>
        <w:rPr>
          <w:rFonts w:ascii="Times New Roman" w:hAnsi="Times New Roman" w:cs="Times New Roman"/>
          <w:sz w:val="22"/>
        </w:rPr>
        <w:t>Support of 16-QAM for NB-IoT</w:t>
      </w:r>
      <w:r>
        <w:rPr>
          <w:rFonts w:ascii="Times New Roman" w:hAnsi="Times New Roman" w:cs="Times New Roman"/>
          <w:sz w:val="22"/>
        </w:rPr>
        <w:tab/>
      </w:r>
      <w:r>
        <w:rPr>
          <w:rFonts w:ascii="Times New Roman" w:hAnsi="Times New Roman" w:cs="Times New Roman"/>
          <w:sz w:val="22"/>
        </w:rPr>
        <w:t>Nokia, Nokia Shanghai Bell</w:t>
      </w:r>
    </w:p>
    <w:p>
      <w:pPr>
        <w:pStyle w:val="66"/>
        <w:numPr>
          <w:ilvl w:val="0"/>
          <w:numId w:val="26"/>
        </w:numPr>
        <w:spacing w:after="60"/>
        <w:rPr>
          <w:rFonts w:ascii="Times New Roman" w:hAnsi="Times New Roman" w:cs="Times New Roman"/>
          <w:sz w:val="22"/>
        </w:rPr>
      </w:pPr>
      <w:r>
        <w:rPr>
          <w:rFonts w:ascii="Times New Roman" w:hAnsi="Times New Roman" w:cs="Times New Roman"/>
          <w:sz w:val="22"/>
        </w:rPr>
        <w:t>R1-2106758</w:t>
      </w:r>
      <w:r>
        <w:rPr>
          <w:rFonts w:ascii="Times New Roman" w:hAnsi="Times New Roman" w:cs="Times New Roman"/>
          <w:sz w:val="22"/>
        </w:rPr>
        <w:tab/>
      </w:r>
      <w:r>
        <w:rPr>
          <w:rFonts w:ascii="Times New Roman" w:hAnsi="Times New Roman" w:cs="Times New Roman"/>
          <w:sz w:val="22"/>
        </w:rPr>
        <w:t>Support of 16-QAM for NB-IoT</w:t>
      </w:r>
      <w:r>
        <w:rPr>
          <w:rFonts w:ascii="Times New Roman" w:hAnsi="Times New Roman" w:cs="Times New Roman"/>
          <w:sz w:val="22"/>
        </w:rPr>
        <w:tab/>
      </w:r>
      <w:r>
        <w:rPr>
          <w:rFonts w:ascii="Times New Roman" w:hAnsi="Times New Roman" w:cs="Times New Roman"/>
          <w:sz w:val="22"/>
        </w:rPr>
        <w:t>Qualcomm Incorporated</w:t>
      </w:r>
    </w:p>
    <w:p>
      <w:pPr>
        <w:pStyle w:val="66"/>
        <w:numPr>
          <w:ilvl w:val="0"/>
          <w:numId w:val="26"/>
        </w:numPr>
        <w:spacing w:after="60"/>
        <w:rPr>
          <w:rFonts w:ascii="Times New Roman" w:hAnsi="Times New Roman" w:cs="Times New Roman"/>
          <w:sz w:val="22"/>
        </w:rPr>
      </w:pPr>
      <w:r>
        <w:rPr>
          <w:rFonts w:ascii="Times New Roman" w:hAnsi="Times New Roman" w:cs="Times New Roman"/>
          <w:sz w:val="22"/>
        </w:rPr>
        <w:t>R1-2106847</w:t>
      </w:r>
      <w:r>
        <w:rPr>
          <w:rFonts w:ascii="Times New Roman" w:hAnsi="Times New Roman" w:cs="Times New Roman"/>
          <w:sz w:val="22"/>
        </w:rPr>
        <w:tab/>
      </w:r>
      <w:r>
        <w:rPr>
          <w:rFonts w:ascii="Times New Roman" w:hAnsi="Times New Roman" w:cs="Times New Roman"/>
          <w:sz w:val="22"/>
        </w:rPr>
        <w:t>Discussion on UL and DL 16QAM for NB-IoT</w:t>
      </w:r>
      <w:r>
        <w:rPr>
          <w:rFonts w:ascii="Times New Roman" w:hAnsi="Times New Roman" w:cs="Times New Roman"/>
          <w:sz w:val="22"/>
        </w:rPr>
        <w:tab/>
      </w:r>
      <w:r>
        <w:rPr>
          <w:rFonts w:ascii="Times New Roman" w:hAnsi="Times New Roman" w:cs="Times New Roman"/>
          <w:sz w:val="22"/>
        </w:rPr>
        <w:t>ZTE, Sanechips</w:t>
      </w:r>
    </w:p>
    <w:p>
      <w:pPr>
        <w:pStyle w:val="66"/>
        <w:numPr>
          <w:ilvl w:val="0"/>
          <w:numId w:val="26"/>
        </w:numPr>
        <w:spacing w:after="60"/>
        <w:rPr>
          <w:rFonts w:ascii="Times New Roman" w:hAnsi="Times New Roman" w:cs="Times New Roman"/>
          <w:sz w:val="22"/>
        </w:rPr>
      </w:pPr>
      <w:r>
        <w:rPr>
          <w:rFonts w:ascii="Times New Roman" w:hAnsi="Times New Roman" w:cs="Times New Roman"/>
          <w:sz w:val="22"/>
        </w:rPr>
        <w:t>R1-2107508</w:t>
      </w:r>
      <w:r>
        <w:rPr>
          <w:rFonts w:ascii="Times New Roman" w:hAnsi="Times New Roman" w:cs="Times New Roman"/>
          <w:sz w:val="22"/>
        </w:rPr>
        <w:tab/>
      </w:r>
      <w:r>
        <w:rPr>
          <w:rFonts w:ascii="Times New Roman" w:hAnsi="Times New Roman" w:cs="Times New Roman"/>
          <w:sz w:val="22"/>
        </w:rPr>
        <w:t>Support 16QAM in NB-IOT</w:t>
      </w:r>
      <w:r>
        <w:rPr>
          <w:rFonts w:ascii="Times New Roman" w:hAnsi="Times New Roman" w:cs="Times New Roman"/>
          <w:sz w:val="22"/>
        </w:rPr>
        <w:tab/>
      </w:r>
      <w:r>
        <w:rPr>
          <w:rFonts w:ascii="Times New Roman" w:hAnsi="Times New Roman" w:cs="Times New Roman"/>
          <w:sz w:val="22"/>
        </w:rPr>
        <w:t>MediaTek Inc.</w:t>
      </w:r>
    </w:p>
    <w:p>
      <w:pPr>
        <w:pStyle w:val="66"/>
        <w:numPr>
          <w:ilvl w:val="0"/>
          <w:numId w:val="26"/>
        </w:numPr>
        <w:spacing w:after="60"/>
        <w:rPr>
          <w:rFonts w:ascii="Times New Roman" w:hAnsi="Times New Roman" w:cs="Times New Roman"/>
          <w:sz w:val="22"/>
        </w:rPr>
      </w:pPr>
      <w:r>
        <w:rPr>
          <w:rFonts w:ascii="Times New Roman" w:hAnsi="Times New Roman" w:cs="Times New Roman"/>
          <w:sz w:val="22"/>
        </w:rPr>
        <w:t>R1-2107941</w:t>
      </w:r>
      <w:r>
        <w:rPr>
          <w:rFonts w:ascii="Times New Roman" w:hAnsi="Times New Roman" w:cs="Times New Roman"/>
          <w:sz w:val="22"/>
        </w:rPr>
        <w:tab/>
      </w:r>
      <w:r>
        <w:rPr>
          <w:rFonts w:ascii="Times New Roman" w:hAnsi="Times New Roman" w:cs="Times New Roman"/>
          <w:sz w:val="22"/>
        </w:rPr>
        <w:t>Support 16QAM for NBIoT</w:t>
      </w:r>
      <w:r>
        <w:rPr>
          <w:rFonts w:ascii="Times New Roman" w:hAnsi="Times New Roman" w:cs="Times New Roman"/>
          <w:sz w:val="22"/>
        </w:rPr>
        <w:tab/>
      </w:r>
      <w:r>
        <w:rPr>
          <w:rFonts w:ascii="Times New Roman" w:hAnsi="Times New Roman" w:cs="Times New Roman"/>
          <w:sz w:val="22"/>
        </w:rPr>
        <w:t>Lenovo, Motorola Mobility</w:t>
      </w:r>
    </w:p>
    <w:p>
      <w:pPr>
        <w:pStyle w:val="66"/>
        <w:numPr>
          <w:ilvl w:val="0"/>
          <w:numId w:val="26"/>
        </w:numPr>
        <w:spacing w:after="60"/>
        <w:rPr>
          <w:rFonts w:ascii="Times New Roman" w:hAnsi="Times New Roman" w:cs="Times New Roman"/>
          <w:sz w:val="22"/>
        </w:rPr>
      </w:pPr>
      <w:r>
        <w:rPr>
          <w:rFonts w:ascii="Times New Roman" w:hAnsi="Times New Roman" w:cs="Times New Roman"/>
          <w:sz w:val="22"/>
        </w:rPr>
        <w:t>R1-2108116</w:t>
      </w:r>
      <w:r>
        <w:rPr>
          <w:rFonts w:ascii="Times New Roman" w:hAnsi="Times New Roman" w:cs="Times New Roman"/>
          <w:sz w:val="22"/>
        </w:rPr>
        <w:tab/>
      </w:r>
      <w:r>
        <w:rPr>
          <w:rFonts w:ascii="Times New Roman" w:hAnsi="Times New Roman" w:cs="Times New Roman"/>
          <w:sz w:val="22"/>
        </w:rPr>
        <w:t>Support of 16-QAM for unicast in UL and DL in NB-IoT</w:t>
      </w:r>
      <w:r>
        <w:rPr>
          <w:rFonts w:ascii="Times New Roman" w:hAnsi="Times New Roman" w:cs="Times New Roman"/>
          <w:sz w:val="22"/>
        </w:rPr>
        <w:tab/>
      </w:r>
      <w:r>
        <w:rPr>
          <w:rFonts w:ascii="Times New Roman" w:hAnsi="Times New Roman" w:cs="Times New Roman"/>
          <w:sz w:val="22"/>
        </w:rPr>
        <w:t>Ericsson</w:t>
      </w:r>
    </w:p>
    <w:p>
      <w:pPr>
        <w:pStyle w:val="66"/>
        <w:numPr>
          <w:ilvl w:val="0"/>
          <w:numId w:val="26"/>
        </w:numPr>
        <w:spacing w:after="60"/>
        <w:rPr>
          <w:rFonts w:ascii="Times New Roman" w:hAnsi="Times New Roman" w:cs="Times New Roman"/>
          <w:sz w:val="22"/>
        </w:rPr>
      </w:pPr>
      <w:r>
        <w:rPr>
          <w:rFonts w:ascii="Times New Roman" w:hAnsi="Times New Roman" w:cs="Times New Roman"/>
          <w:sz w:val="22"/>
        </w:rPr>
        <w:t>R1-2107684</w:t>
      </w:r>
      <w:r>
        <w:rPr>
          <w:rFonts w:ascii="Times New Roman" w:hAnsi="Times New Roman" w:cs="Times New Roman"/>
          <w:sz w:val="22"/>
        </w:rPr>
        <w:tab/>
      </w:r>
      <w:r>
        <w:rPr>
          <w:rFonts w:ascii="Times New Roman" w:hAnsi="Times New Roman" w:cs="Times New Roman"/>
          <w:sz w:val="22"/>
        </w:rPr>
        <w:t>Discussion on DL PAPR for 16-QAM of NB-IoT</w:t>
      </w:r>
      <w:r>
        <w:rPr>
          <w:rFonts w:ascii="Times New Roman" w:hAnsi="Times New Roman" w:cs="Times New Roman"/>
          <w:sz w:val="22"/>
        </w:rPr>
        <w:tab/>
      </w:r>
      <w:r>
        <w:rPr>
          <w:rFonts w:ascii="Times New Roman" w:hAnsi="Times New Roman" w:cs="Times New Roman"/>
          <w:sz w:val="22"/>
        </w:rPr>
        <w:t>Huawei, HiSilicon</w:t>
      </w:r>
    </w:p>
    <w:p>
      <w:pPr>
        <w:pStyle w:val="66"/>
        <w:numPr>
          <w:ilvl w:val="0"/>
          <w:numId w:val="26"/>
        </w:numPr>
        <w:spacing w:after="60"/>
        <w:rPr>
          <w:rFonts w:ascii="Times New Roman" w:hAnsi="Times New Roman" w:cs="Times New Roman"/>
          <w:sz w:val="22"/>
        </w:rPr>
      </w:pPr>
      <w:r>
        <w:rPr>
          <w:rFonts w:ascii="Times New Roman" w:hAnsi="Times New Roman" w:cs="Times New Roman"/>
          <w:sz w:val="22"/>
        </w:rPr>
        <w:t>R1-2108118</w:t>
      </w:r>
      <w:r>
        <w:rPr>
          <w:rFonts w:ascii="Times New Roman" w:hAnsi="Times New Roman" w:cs="Times New Roman"/>
          <w:sz w:val="22"/>
        </w:rPr>
        <w:tab/>
      </w:r>
      <w:r>
        <w:rPr>
          <w:rFonts w:ascii="Times New Roman" w:hAnsi="Times New Roman" w:cs="Times New Roman"/>
          <w:sz w:val="22"/>
        </w:rPr>
        <w:t>On Rel-17 RRC parameters and specification impacts for LTE-M and NB-IoT</w:t>
      </w:r>
      <w:r>
        <w:rPr>
          <w:rFonts w:ascii="Times New Roman" w:hAnsi="Times New Roman" w:cs="Times New Roman"/>
          <w:sz w:val="22"/>
        </w:rPr>
        <w:tab/>
      </w:r>
      <w:r>
        <w:rPr>
          <w:rFonts w:ascii="Times New Roman" w:hAnsi="Times New Roman" w:cs="Times New Roman"/>
          <w:sz w:val="22"/>
        </w:rPr>
        <w:t>Ericsson</w:t>
      </w:r>
    </w:p>
    <w:p>
      <w:pPr>
        <w:spacing w:after="60"/>
      </w:pPr>
    </w:p>
    <w:sectPr>
      <w:pgSz w:w="11909" w:h="16834"/>
      <w:pgMar w:top="1440" w:right="1152"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Segoe UI">
    <w:panose1 w:val="020B0502040204020203"/>
    <w:charset w:val="00"/>
    <w:family w:val="swiss"/>
    <w:pitch w:val="default"/>
    <w:sig w:usb0="E10022FF" w:usb1="C000E47F" w:usb2="00000029" w:usb3="00000000" w:csb0="200001DF" w:csb1="20000000"/>
  </w:font>
  <w:font w:name="Courier New">
    <w:panose1 w:val="02070309020205020404"/>
    <w:charset w:val="00"/>
    <w:family w:val="modern"/>
    <w:pitch w:val="default"/>
    <w:sig w:usb0="E0002AFF" w:usb1="C0007843" w:usb2="00000009" w:usb3="00000000" w:csb0="400001FF" w:csb1="FFFF0000"/>
  </w:font>
  <w:font w:name="MS LineDraw">
    <w:altName w:val="Courier New"/>
    <w:panose1 w:val="00000000000000000000"/>
    <w:charset w:val="02"/>
    <w:family w:val="modern"/>
    <w:pitch w:val="default"/>
    <w:sig w:usb0="00000000" w:usb1="00000000" w:usb2="00000000" w:usb3="00000000" w:csb0="00000000" w:csb1="0000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Helvetica">
    <w:altName w:val="Arial"/>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Batang">
    <w:panose1 w:val="02030600000101010101"/>
    <w:charset w:val="81"/>
    <w:family w:val="auto"/>
    <w:pitch w:val="variable"/>
    <w:sig w:usb0="B00002AF" w:usb1="69D77CFB" w:usb2="00000030" w:usb3="00000000" w:csb0="4008009F" w:csb1="DFD70000"/>
  </w:font>
  <w:font w:name="@宋体">
    <w:panose1 w:val="02010600030101010101"/>
    <w:charset w:val="86"/>
    <w:family w:val="auto"/>
    <w:pitch w:val="variable"/>
    <w:sig w:usb0="00000003" w:usb1="288F0000" w:usb2="00000006" w:usb3="00000000" w:csb0="00040001" w:csb1="00000000"/>
  </w:font>
  <w:font w:name="@DengXian">
    <w:altName w:val="宋体"/>
    <w:panose1 w:val="00000000000000000000"/>
    <w:charset w:val="86"/>
    <w:family w:val="auto"/>
    <w:pitch w:val="variable"/>
    <w:sig w:usb0="A00002BF" w:usb1="38CF7CFA" w:usb2="00000016" w:usb3="00000000" w:csb0="0004000F" w:csb1="00000000"/>
  </w:font>
  <w:font w:name="Symbol">
    <w:panose1 w:val="05050102010706020507"/>
    <w:charset w:val="00"/>
    <w:family w:val="auto"/>
    <w:pitch w:val="default"/>
    <w:sig w:usb0="00000000" w:usb1="00000000" w:usb2="00000000" w:usb3="00000000" w:csb0="80000000" w:csb1="00000000"/>
  </w:font>
  <w:font w:name="CG Times (WN)">
    <w:altName w:val="Arial"/>
    <w:panose1 w:val="00000000000000000000"/>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90E404"/>
    <w:multiLevelType w:val="multilevel"/>
    <w:tmpl w:val="A090E404"/>
    <w:lvl w:ilvl="0" w:tentative="0">
      <w:start w:val="1"/>
      <w:numFmt w:val="bullet"/>
      <w:lvlText w:val=""/>
      <w:lvlJc w:val="left"/>
      <w:pPr>
        <w:ind w:left="360" w:hanging="360"/>
      </w:pPr>
      <w:rPr>
        <w:rFonts w:ascii="Symbol" w:hAnsi="Symbol" w:cs="Symbol"/>
      </w:rPr>
    </w:lvl>
    <w:lvl w:ilvl="1" w:tentative="0">
      <w:start w:val="1"/>
      <w:numFmt w:val="bullet"/>
      <w:lvlText w:val="o"/>
      <w:lvlJc w:val="left"/>
      <w:pPr>
        <w:ind w:left="1080" w:hanging="360"/>
      </w:pPr>
      <w:rPr>
        <w:rFonts w:ascii="Courier New" w:hAnsi="Courier New" w:cs="Courier New"/>
      </w:rPr>
    </w:lvl>
    <w:lvl w:ilvl="2" w:tentative="0">
      <w:start w:val="1"/>
      <w:numFmt w:val="bullet"/>
      <w:lvlText w:val=""/>
      <w:lvlJc w:val="left"/>
      <w:pPr>
        <w:ind w:left="1800" w:hanging="360"/>
      </w:pPr>
      <w:rPr>
        <w:rFonts w:hint="default" w:ascii="Wingdings" w:hAnsi="Wingdings" w:cs="Wingdings"/>
      </w:rPr>
    </w:lvl>
    <w:lvl w:ilvl="3" w:tentative="0">
      <w:start w:val="1"/>
      <w:numFmt w:val="bullet"/>
      <w:lvlText w:val=""/>
      <w:lvlJc w:val="left"/>
      <w:pPr>
        <w:ind w:left="2520" w:hanging="360"/>
      </w:pPr>
      <w:rPr>
        <w:rFonts w:hint="default" w:ascii="Symbol" w:hAnsi="Symbol" w:cs="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cs="Wingdings"/>
      </w:rPr>
    </w:lvl>
    <w:lvl w:ilvl="6" w:tentative="0">
      <w:start w:val="1"/>
      <w:numFmt w:val="bullet"/>
      <w:lvlText w:val=""/>
      <w:lvlJc w:val="left"/>
      <w:pPr>
        <w:ind w:left="4680" w:hanging="360"/>
      </w:pPr>
      <w:rPr>
        <w:rFonts w:hint="default" w:ascii="Symbol" w:hAnsi="Symbol" w:cs="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cs="Wingdings"/>
      </w:rPr>
    </w:lvl>
  </w:abstractNum>
  <w:abstractNum w:abstractNumId="1">
    <w:nsid w:val="FAAE4207"/>
    <w:multiLevelType w:val="singleLevel"/>
    <w:tmpl w:val="FAAE4207"/>
    <w:lvl w:ilvl="0" w:tentative="0">
      <w:start w:val="1"/>
      <w:numFmt w:val="bullet"/>
      <w:lvlText w:val=""/>
      <w:lvlJc w:val="left"/>
      <w:pPr>
        <w:ind w:left="420" w:hanging="420"/>
      </w:pPr>
      <w:rPr>
        <w:rFonts w:hint="default" w:ascii="Wingdings" w:hAnsi="Wingdings"/>
      </w:rPr>
    </w:lvl>
  </w:abstractNum>
  <w:abstractNum w:abstractNumId="2">
    <w:nsid w:val="FFFFFF7E"/>
    <w:multiLevelType w:val="singleLevel"/>
    <w:tmpl w:val="FFFFFF7E"/>
    <w:lvl w:ilvl="0" w:tentative="0">
      <w:start w:val="1"/>
      <w:numFmt w:val="lowerRoman"/>
      <w:pStyle w:val="32"/>
      <w:lvlText w:val="%1."/>
      <w:lvlJc w:val="right"/>
      <w:pPr>
        <w:ind w:left="926" w:hanging="360"/>
      </w:pPr>
    </w:lvl>
  </w:abstractNum>
  <w:abstractNum w:abstractNumId="3">
    <w:nsid w:val="076E2715"/>
    <w:multiLevelType w:val="multilevel"/>
    <w:tmpl w:val="076E2715"/>
    <w:lvl w:ilvl="0" w:tentative="0">
      <w:start w:val="16"/>
      <w:numFmt w:val="bullet"/>
      <w:lvlText w:val="-"/>
      <w:lvlJc w:val="left"/>
      <w:pPr>
        <w:ind w:left="780" w:hanging="360"/>
      </w:pPr>
      <w:rPr>
        <w:rFonts w:hint="default" w:ascii="Times New Roman" w:hAnsi="Times New Roman" w:cs="Times New Roman" w:eastAsiaTheme="minorEastAsia"/>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099B1F2E"/>
    <w:multiLevelType w:val="multilevel"/>
    <w:tmpl w:val="099B1F2E"/>
    <w:lvl w:ilvl="0" w:tentative="0">
      <w:start w:val="1"/>
      <w:numFmt w:val="bullet"/>
      <w:lvlText w:val=""/>
      <w:lvlJc w:val="left"/>
      <w:pPr>
        <w:ind w:left="2421" w:hanging="360"/>
      </w:pPr>
      <w:rPr>
        <w:rFonts w:hint="default" w:ascii="Symbol" w:hAnsi="Symbol"/>
      </w:rPr>
    </w:lvl>
    <w:lvl w:ilvl="1" w:tentative="0">
      <w:start w:val="1"/>
      <w:numFmt w:val="bullet"/>
      <w:lvlText w:val="o"/>
      <w:lvlJc w:val="left"/>
      <w:pPr>
        <w:ind w:left="3141" w:hanging="360"/>
      </w:pPr>
      <w:rPr>
        <w:rFonts w:hint="default" w:ascii="Courier New" w:hAnsi="Courier New" w:cs="Courier New"/>
      </w:rPr>
    </w:lvl>
    <w:lvl w:ilvl="2" w:tentative="0">
      <w:start w:val="1"/>
      <w:numFmt w:val="bullet"/>
      <w:lvlText w:val=""/>
      <w:lvlJc w:val="left"/>
      <w:pPr>
        <w:ind w:left="3861" w:hanging="360"/>
      </w:pPr>
      <w:rPr>
        <w:rFonts w:hint="default" w:ascii="Wingdings" w:hAnsi="Wingdings"/>
      </w:rPr>
    </w:lvl>
    <w:lvl w:ilvl="3" w:tentative="0">
      <w:start w:val="1"/>
      <w:numFmt w:val="bullet"/>
      <w:lvlText w:val=""/>
      <w:lvlJc w:val="left"/>
      <w:pPr>
        <w:ind w:left="4581" w:hanging="360"/>
      </w:pPr>
      <w:rPr>
        <w:rFonts w:hint="default" w:ascii="Symbol" w:hAnsi="Symbol"/>
      </w:rPr>
    </w:lvl>
    <w:lvl w:ilvl="4" w:tentative="0">
      <w:start w:val="1"/>
      <w:numFmt w:val="bullet"/>
      <w:lvlText w:val="o"/>
      <w:lvlJc w:val="left"/>
      <w:pPr>
        <w:ind w:left="5301" w:hanging="360"/>
      </w:pPr>
      <w:rPr>
        <w:rFonts w:hint="default" w:ascii="Courier New" w:hAnsi="Courier New" w:cs="Courier New"/>
      </w:rPr>
    </w:lvl>
    <w:lvl w:ilvl="5" w:tentative="0">
      <w:start w:val="1"/>
      <w:numFmt w:val="bullet"/>
      <w:lvlText w:val=""/>
      <w:lvlJc w:val="left"/>
      <w:pPr>
        <w:ind w:left="6021" w:hanging="360"/>
      </w:pPr>
      <w:rPr>
        <w:rFonts w:hint="default" w:ascii="Wingdings" w:hAnsi="Wingdings"/>
      </w:rPr>
    </w:lvl>
    <w:lvl w:ilvl="6" w:tentative="0">
      <w:start w:val="1"/>
      <w:numFmt w:val="bullet"/>
      <w:lvlText w:val=""/>
      <w:lvlJc w:val="left"/>
      <w:pPr>
        <w:ind w:left="6741" w:hanging="360"/>
      </w:pPr>
      <w:rPr>
        <w:rFonts w:hint="default" w:ascii="Symbol" w:hAnsi="Symbol"/>
      </w:rPr>
    </w:lvl>
    <w:lvl w:ilvl="7" w:tentative="0">
      <w:start w:val="1"/>
      <w:numFmt w:val="bullet"/>
      <w:lvlText w:val="o"/>
      <w:lvlJc w:val="left"/>
      <w:pPr>
        <w:ind w:left="7461" w:hanging="360"/>
      </w:pPr>
      <w:rPr>
        <w:rFonts w:hint="default" w:ascii="Courier New" w:hAnsi="Courier New" w:cs="Courier New"/>
      </w:rPr>
    </w:lvl>
    <w:lvl w:ilvl="8" w:tentative="0">
      <w:start w:val="1"/>
      <w:numFmt w:val="bullet"/>
      <w:lvlText w:val=""/>
      <w:lvlJc w:val="left"/>
      <w:pPr>
        <w:ind w:left="8181" w:hanging="360"/>
      </w:pPr>
      <w:rPr>
        <w:rFonts w:hint="default" w:ascii="Wingdings" w:hAnsi="Wingdings"/>
      </w:rPr>
    </w:lvl>
  </w:abstractNum>
  <w:abstractNum w:abstractNumId="5">
    <w:nsid w:val="0C0253CE"/>
    <w:multiLevelType w:val="multilevel"/>
    <w:tmpl w:val="0C0253C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3473309"/>
    <w:multiLevelType w:val="multilevel"/>
    <w:tmpl w:val="134733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9FD2D33"/>
    <w:multiLevelType w:val="multilevel"/>
    <w:tmpl w:val="19FD2D33"/>
    <w:lvl w:ilvl="0" w:tentative="0">
      <w:start w:val="5"/>
      <w:numFmt w:val="bullet"/>
      <w:lvlText w:val=""/>
      <w:lvlJc w:val="left"/>
      <w:pPr>
        <w:ind w:left="720" w:hanging="360"/>
      </w:pPr>
      <w:rPr>
        <w:rFonts w:hint="default" w:ascii="Symbol" w:hAnsi="Symbol"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AE45014"/>
    <w:multiLevelType w:val="multilevel"/>
    <w:tmpl w:val="1AE4501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9">
    <w:nsid w:val="259B7128"/>
    <w:multiLevelType w:val="multilevel"/>
    <w:tmpl w:val="259B7128"/>
    <w:lvl w:ilvl="0" w:tentative="0">
      <w:start w:val="1"/>
      <w:numFmt w:val="bullet"/>
      <w:pStyle w:val="153"/>
      <w:lvlText w:val=""/>
      <w:lvlJc w:val="left"/>
      <w:pPr>
        <w:ind w:left="-524" w:hanging="360"/>
      </w:pPr>
      <w:rPr>
        <w:rFonts w:hint="default" w:ascii="Symbol" w:hAnsi="Symbol"/>
      </w:rPr>
    </w:lvl>
    <w:lvl w:ilvl="1" w:tentative="0">
      <w:start w:val="0"/>
      <w:numFmt w:val="bullet"/>
      <w:pStyle w:val="154"/>
      <w:lvlText w:val="-"/>
      <w:lvlJc w:val="left"/>
      <w:pPr>
        <w:ind w:left="-84" w:hanging="400"/>
      </w:pPr>
      <w:rPr>
        <w:rFonts w:hint="default" w:ascii="Times New Roman" w:hAnsi="Times New Roman" w:eastAsia="Batang" w:cs="Times New Roman"/>
      </w:rPr>
    </w:lvl>
    <w:lvl w:ilvl="2" w:tentative="0">
      <w:start w:val="677"/>
      <w:numFmt w:val="bullet"/>
      <w:lvlText w:val="–"/>
      <w:lvlJc w:val="left"/>
      <w:pPr>
        <w:ind w:left="316" w:hanging="400"/>
      </w:pPr>
      <w:rPr>
        <w:rFonts w:hint="default" w:ascii="Arial" w:hAnsi="Arial"/>
      </w:rPr>
    </w:lvl>
    <w:lvl w:ilvl="3" w:tentative="0">
      <w:start w:val="1"/>
      <w:numFmt w:val="bullet"/>
      <w:lvlText w:val=""/>
      <w:lvlJc w:val="left"/>
      <w:pPr>
        <w:ind w:left="716" w:hanging="400"/>
      </w:pPr>
      <w:rPr>
        <w:rFonts w:hint="default" w:ascii="Wingdings" w:hAnsi="Wingdings"/>
      </w:rPr>
    </w:lvl>
    <w:lvl w:ilvl="4" w:tentative="0">
      <w:start w:val="1"/>
      <w:numFmt w:val="bullet"/>
      <w:lvlText w:val=""/>
      <w:lvlJc w:val="left"/>
      <w:pPr>
        <w:ind w:left="1116" w:hanging="400"/>
      </w:pPr>
      <w:rPr>
        <w:rFonts w:hint="default" w:ascii="Wingdings" w:hAnsi="Wingdings"/>
      </w:rPr>
    </w:lvl>
    <w:lvl w:ilvl="5" w:tentative="0">
      <w:start w:val="1"/>
      <w:numFmt w:val="bullet"/>
      <w:lvlText w:val=""/>
      <w:lvlJc w:val="left"/>
      <w:pPr>
        <w:ind w:left="1516" w:hanging="400"/>
      </w:pPr>
      <w:rPr>
        <w:rFonts w:hint="default" w:ascii="Wingdings" w:hAnsi="Wingdings"/>
      </w:rPr>
    </w:lvl>
    <w:lvl w:ilvl="6" w:tentative="0">
      <w:start w:val="1"/>
      <w:numFmt w:val="bullet"/>
      <w:lvlText w:val=""/>
      <w:lvlJc w:val="left"/>
      <w:pPr>
        <w:ind w:left="1916" w:hanging="400"/>
      </w:pPr>
      <w:rPr>
        <w:rFonts w:hint="default" w:ascii="Wingdings" w:hAnsi="Wingdings"/>
      </w:rPr>
    </w:lvl>
    <w:lvl w:ilvl="7" w:tentative="0">
      <w:start w:val="1"/>
      <w:numFmt w:val="bullet"/>
      <w:lvlText w:val=""/>
      <w:lvlJc w:val="left"/>
      <w:pPr>
        <w:ind w:left="2316" w:hanging="400"/>
      </w:pPr>
      <w:rPr>
        <w:rFonts w:hint="default" w:ascii="Wingdings" w:hAnsi="Wingdings"/>
      </w:rPr>
    </w:lvl>
    <w:lvl w:ilvl="8" w:tentative="0">
      <w:start w:val="1"/>
      <w:numFmt w:val="bullet"/>
      <w:lvlText w:val=""/>
      <w:lvlJc w:val="left"/>
      <w:pPr>
        <w:ind w:left="2716" w:hanging="400"/>
      </w:pPr>
      <w:rPr>
        <w:rFonts w:hint="default" w:ascii="Wingdings" w:hAnsi="Wingdings"/>
      </w:rPr>
    </w:lvl>
  </w:abstractNum>
  <w:abstractNum w:abstractNumId="10">
    <w:nsid w:val="28E03A70"/>
    <w:multiLevelType w:val="singleLevel"/>
    <w:tmpl w:val="28E03A70"/>
    <w:lvl w:ilvl="0" w:tentative="0">
      <w:start w:val="16"/>
      <w:numFmt w:val="decimal"/>
      <w:suff w:val="nothing"/>
      <w:lvlText w:val="%1-"/>
      <w:lvlJc w:val="left"/>
    </w:lvl>
  </w:abstractNum>
  <w:abstractNum w:abstractNumId="11">
    <w:nsid w:val="30CD75A2"/>
    <w:multiLevelType w:val="multilevel"/>
    <w:tmpl w:val="30CD75A2"/>
    <w:lvl w:ilvl="0" w:tentative="0">
      <w:start w:val="5"/>
      <w:numFmt w:val="bullet"/>
      <w:lvlText w:val="-"/>
      <w:lvlJc w:val="left"/>
      <w:pPr>
        <w:ind w:left="780" w:hanging="360"/>
      </w:pPr>
      <w:rPr>
        <w:rFonts w:hint="default" w:ascii="Times New Roman" w:hAnsi="Times New Roman" w:eastAsia="宋体"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2">
    <w:nsid w:val="34ED2A1F"/>
    <w:multiLevelType w:val="multilevel"/>
    <w:tmpl w:val="34ED2A1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A877D64"/>
    <w:multiLevelType w:val="singleLevel"/>
    <w:tmpl w:val="3A877D64"/>
    <w:lvl w:ilvl="0" w:tentative="0">
      <w:start w:val="1"/>
      <w:numFmt w:val="decimal"/>
      <w:pStyle w:val="65"/>
      <w:lvlText w:val="[%1]"/>
      <w:lvlJc w:val="left"/>
      <w:pPr>
        <w:tabs>
          <w:tab w:val="left" w:pos="360"/>
        </w:tabs>
        <w:ind w:left="360" w:hanging="360"/>
      </w:pPr>
    </w:lvl>
  </w:abstractNum>
  <w:abstractNum w:abstractNumId="14">
    <w:nsid w:val="3AA46647"/>
    <w:multiLevelType w:val="multilevel"/>
    <w:tmpl w:val="3AA46647"/>
    <w:lvl w:ilvl="0" w:tentative="0">
      <w:start w:val="1"/>
      <w:numFmt w:val="decimal"/>
      <w:pStyle w:val="14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3B9C01AF"/>
    <w:multiLevelType w:val="multilevel"/>
    <w:tmpl w:val="3B9C01AF"/>
    <w:lvl w:ilvl="0" w:tentative="0">
      <w:start w:val="5"/>
      <w:numFmt w:val="bullet"/>
      <w:lvlText w:val="-"/>
      <w:lvlJc w:val="left"/>
      <w:pPr>
        <w:ind w:left="78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4916037B"/>
    <w:multiLevelType w:val="multilevel"/>
    <w:tmpl w:val="4916037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4A55685D"/>
    <w:multiLevelType w:val="singleLevel"/>
    <w:tmpl w:val="4A55685D"/>
    <w:lvl w:ilvl="0" w:tentative="0">
      <w:start w:val="1"/>
      <w:numFmt w:val="bullet"/>
      <w:pStyle w:val="162"/>
      <w:lvlText w:val=""/>
      <w:lvlJc w:val="left"/>
      <w:pPr>
        <w:tabs>
          <w:tab w:val="left" w:pos="992"/>
        </w:tabs>
        <w:ind w:left="992" w:hanging="425"/>
      </w:pPr>
      <w:rPr>
        <w:rFonts w:hint="default" w:ascii="Symbol" w:hAnsi="Symbol"/>
      </w:rPr>
    </w:lvl>
  </w:abstractNum>
  <w:abstractNum w:abstractNumId="18">
    <w:nsid w:val="4BDF65F6"/>
    <w:multiLevelType w:val="multilevel"/>
    <w:tmpl w:val="4BDF65F6"/>
    <w:lvl w:ilvl="0" w:tentative="0">
      <w:start w:val="1"/>
      <w:numFmt w:val="decimal"/>
      <w:pStyle w:val="159"/>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9">
    <w:nsid w:val="5101505E"/>
    <w:multiLevelType w:val="multilevel"/>
    <w:tmpl w:val="5101505E"/>
    <w:lvl w:ilvl="0" w:tentative="0">
      <w:start w:val="1"/>
      <w:numFmt w:val="decimal"/>
      <w:pStyle w:val="15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51D639C0"/>
    <w:multiLevelType w:val="multilevel"/>
    <w:tmpl w:val="51D639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62FD4D0F"/>
    <w:multiLevelType w:val="multilevel"/>
    <w:tmpl w:val="62FD4D0F"/>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b/>
      </w:rPr>
    </w:lvl>
    <w:lvl w:ilvl="3" w:tentative="0">
      <w:start w:val="1"/>
      <w:numFmt w:val="decimal"/>
      <w:pStyle w:val="5"/>
      <w:lvlText w:val="%1.%2.%3.%4"/>
      <w:lvlJc w:val="left"/>
      <w:pPr>
        <w:tabs>
          <w:tab w:val="left" w:pos="864"/>
        </w:tabs>
        <w:ind w:left="864" w:hanging="864"/>
      </w:pPr>
      <w:rPr>
        <w:rFonts w:hint="default"/>
        <w:b/>
      </w:rPr>
    </w:lvl>
    <w:lvl w:ilvl="4" w:tentative="0">
      <w:start w:val="1"/>
      <w:numFmt w:val="decimal"/>
      <w:pStyle w:val="6"/>
      <w:lvlText w:val="%1.%2.%3.%4.%5"/>
      <w:lvlJc w:val="left"/>
      <w:pPr>
        <w:tabs>
          <w:tab w:val="left" w:pos="0"/>
        </w:tabs>
        <w:ind w:left="0" w:firstLine="0"/>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9"/>
      <w:lvlText w:val="%1.%2.%3.%4.%5.%6.%7"/>
      <w:lvlJc w:val="left"/>
      <w:pPr>
        <w:tabs>
          <w:tab w:val="left" w:pos="1296"/>
        </w:tabs>
        <w:ind w:left="1296" w:hanging="1296"/>
      </w:pPr>
      <w:rPr>
        <w:rFonts w:hint="default"/>
      </w:rPr>
    </w:lvl>
    <w:lvl w:ilvl="7" w:tentative="0">
      <w:start w:val="1"/>
      <w:numFmt w:val="decimal"/>
      <w:pStyle w:val="10"/>
      <w:lvlText w:val="%1.%2.%3.%4.%5.%6.%7.%8"/>
      <w:lvlJc w:val="left"/>
      <w:pPr>
        <w:tabs>
          <w:tab w:val="left" w:pos="1440"/>
        </w:tabs>
        <w:ind w:left="1440" w:hanging="1440"/>
      </w:pPr>
      <w:rPr>
        <w:rFonts w:hint="default"/>
      </w:rPr>
    </w:lvl>
    <w:lvl w:ilvl="8" w:tentative="0">
      <w:start w:val="1"/>
      <w:numFmt w:val="decimal"/>
      <w:pStyle w:val="11"/>
      <w:lvlText w:val="%1.%2.%3.%4.%5.%6.%7.%8.%9"/>
      <w:lvlJc w:val="left"/>
      <w:pPr>
        <w:tabs>
          <w:tab w:val="left" w:pos="1584"/>
        </w:tabs>
        <w:ind w:left="1584" w:hanging="1584"/>
      </w:pPr>
      <w:rPr>
        <w:rFonts w:hint="default"/>
      </w:rPr>
    </w:lvl>
  </w:abstractNum>
  <w:abstractNum w:abstractNumId="22">
    <w:nsid w:val="6CA36583"/>
    <w:multiLevelType w:val="multilevel"/>
    <w:tmpl w:val="6CA36583"/>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3">
    <w:nsid w:val="70146DC0"/>
    <w:multiLevelType w:val="multilevel"/>
    <w:tmpl w:val="70146DC0"/>
    <w:lvl w:ilvl="0" w:tentative="0">
      <w:start w:val="1"/>
      <w:numFmt w:val="bullet"/>
      <w:pStyle w:val="80"/>
      <w:lvlText w:val=""/>
      <w:lvlJc w:val="left"/>
      <w:pPr>
        <w:tabs>
          <w:tab w:val="left" w:pos="2070"/>
        </w:tabs>
        <w:ind w:left="2070" w:hanging="360"/>
      </w:pPr>
      <w:rPr>
        <w:rFonts w:hint="default" w:ascii="Symbol" w:hAnsi="Symbol"/>
        <w:b/>
        <w:i w:val="0"/>
        <w:color w:val="auto"/>
        <w:sz w:val="22"/>
      </w:rPr>
    </w:lvl>
    <w:lvl w:ilvl="1" w:tentative="0">
      <w:start w:val="1"/>
      <w:numFmt w:val="bullet"/>
      <w:lvlText w:val="o"/>
      <w:lvlJc w:val="left"/>
      <w:pPr>
        <w:tabs>
          <w:tab w:val="left" w:pos="-3690"/>
        </w:tabs>
        <w:ind w:left="-3690" w:hanging="360"/>
      </w:pPr>
      <w:rPr>
        <w:rFonts w:hint="default" w:ascii="Courier New" w:hAnsi="Courier New" w:cs="Courier New"/>
      </w:rPr>
    </w:lvl>
    <w:lvl w:ilvl="2" w:tentative="0">
      <w:start w:val="1"/>
      <w:numFmt w:val="bullet"/>
      <w:lvlText w:val=""/>
      <w:lvlJc w:val="left"/>
      <w:pPr>
        <w:tabs>
          <w:tab w:val="left" w:pos="-2970"/>
        </w:tabs>
        <w:ind w:left="-2970" w:hanging="360"/>
      </w:pPr>
      <w:rPr>
        <w:rFonts w:hint="default" w:ascii="Wingdings" w:hAnsi="Wingdings"/>
      </w:rPr>
    </w:lvl>
    <w:lvl w:ilvl="3" w:tentative="0">
      <w:start w:val="1"/>
      <w:numFmt w:val="bullet"/>
      <w:lvlText w:val=""/>
      <w:lvlJc w:val="left"/>
      <w:pPr>
        <w:tabs>
          <w:tab w:val="left" w:pos="-2250"/>
        </w:tabs>
        <w:ind w:left="-2250" w:hanging="360"/>
      </w:pPr>
      <w:rPr>
        <w:rFonts w:hint="default" w:ascii="Symbol" w:hAnsi="Symbol"/>
      </w:rPr>
    </w:lvl>
    <w:lvl w:ilvl="4" w:tentative="0">
      <w:start w:val="1"/>
      <w:numFmt w:val="bullet"/>
      <w:lvlText w:val="o"/>
      <w:lvlJc w:val="left"/>
      <w:pPr>
        <w:tabs>
          <w:tab w:val="left" w:pos="-1530"/>
        </w:tabs>
        <w:ind w:left="-1530" w:hanging="360"/>
      </w:pPr>
      <w:rPr>
        <w:rFonts w:hint="default" w:ascii="Courier New" w:hAnsi="Courier New" w:cs="Courier New"/>
      </w:rPr>
    </w:lvl>
    <w:lvl w:ilvl="5" w:tentative="0">
      <w:start w:val="1"/>
      <w:numFmt w:val="bullet"/>
      <w:lvlText w:val=""/>
      <w:lvlJc w:val="left"/>
      <w:pPr>
        <w:tabs>
          <w:tab w:val="left" w:pos="-810"/>
        </w:tabs>
        <w:ind w:left="-810" w:hanging="360"/>
      </w:pPr>
      <w:rPr>
        <w:rFonts w:hint="default" w:ascii="Wingdings" w:hAnsi="Wingdings"/>
      </w:rPr>
    </w:lvl>
    <w:lvl w:ilvl="6" w:tentative="0">
      <w:start w:val="1"/>
      <w:numFmt w:val="bullet"/>
      <w:lvlText w:val=""/>
      <w:lvlJc w:val="left"/>
      <w:pPr>
        <w:tabs>
          <w:tab w:val="left" w:pos="-90"/>
        </w:tabs>
        <w:ind w:left="-90" w:hanging="360"/>
      </w:pPr>
      <w:rPr>
        <w:rFonts w:hint="default" w:ascii="Symbol" w:hAnsi="Symbol"/>
      </w:rPr>
    </w:lvl>
    <w:lvl w:ilvl="7" w:tentative="0">
      <w:start w:val="1"/>
      <w:numFmt w:val="bullet"/>
      <w:lvlText w:val="o"/>
      <w:lvlJc w:val="left"/>
      <w:pPr>
        <w:tabs>
          <w:tab w:val="left" w:pos="630"/>
        </w:tabs>
        <w:ind w:left="630" w:hanging="360"/>
      </w:pPr>
      <w:rPr>
        <w:rFonts w:hint="default" w:ascii="Courier New" w:hAnsi="Courier New" w:cs="Courier New"/>
      </w:rPr>
    </w:lvl>
    <w:lvl w:ilvl="8" w:tentative="0">
      <w:start w:val="1"/>
      <w:numFmt w:val="bullet"/>
      <w:lvlText w:val=""/>
      <w:lvlJc w:val="left"/>
      <w:pPr>
        <w:tabs>
          <w:tab w:val="left" w:pos="1350"/>
        </w:tabs>
        <w:ind w:left="1350" w:hanging="360"/>
      </w:pPr>
      <w:rPr>
        <w:rFonts w:hint="default" w:ascii="Wingdings" w:hAnsi="Wingdings"/>
      </w:rPr>
    </w:lvl>
  </w:abstractNum>
  <w:abstractNum w:abstractNumId="24">
    <w:nsid w:val="718D7D2E"/>
    <w:multiLevelType w:val="multilevel"/>
    <w:tmpl w:val="718D7D2E"/>
    <w:lvl w:ilvl="0" w:tentative="0">
      <w:start w:val="1"/>
      <w:numFmt w:val="decimal"/>
      <w:pStyle w:val="156"/>
      <w:lvlText w:val="%1"/>
      <w:lvlJc w:val="left"/>
      <w:pPr>
        <w:ind w:left="720" w:hanging="360"/>
      </w:pPr>
      <w:rPr>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77972CA5"/>
    <w:multiLevelType w:val="multilevel"/>
    <w:tmpl w:val="77972C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1"/>
  </w:num>
  <w:num w:numId="2">
    <w:abstractNumId w:val="2"/>
  </w:num>
  <w:num w:numId="3">
    <w:abstractNumId w:val="13"/>
  </w:num>
  <w:num w:numId="4">
    <w:abstractNumId w:val="23"/>
  </w:num>
  <w:num w:numId="5">
    <w:abstractNumId w:val="14"/>
  </w:num>
  <w:num w:numId="6">
    <w:abstractNumId w:val="9"/>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8"/>
  </w:num>
  <w:num w:numId="10">
    <w:abstractNumId w:val="17"/>
  </w:num>
  <w:num w:numId="11">
    <w:abstractNumId w:val="8"/>
  </w:num>
  <w:num w:numId="12">
    <w:abstractNumId w:val="7"/>
  </w:num>
  <w:num w:numId="13">
    <w:abstractNumId w:val="3"/>
  </w:num>
  <w:num w:numId="14">
    <w:abstractNumId w:val="11"/>
  </w:num>
  <w:num w:numId="15">
    <w:abstractNumId w:val="6"/>
  </w:num>
  <w:num w:numId="16">
    <w:abstractNumId w:val="25"/>
  </w:num>
  <w:num w:numId="17">
    <w:abstractNumId w:val="5"/>
  </w:num>
  <w:num w:numId="18">
    <w:abstractNumId w:val="15"/>
  </w:num>
  <w:num w:numId="19">
    <w:abstractNumId w:val="22"/>
  </w:num>
  <w:num w:numId="20">
    <w:abstractNumId w:val="16"/>
  </w:num>
  <w:num w:numId="21">
    <w:abstractNumId w:val="0"/>
  </w:num>
  <w:num w:numId="22">
    <w:abstractNumId w:val="20"/>
  </w:num>
  <w:num w:numId="23">
    <w:abstractNumId w:val="10"/>
  </w:num>
  <w:num w:numId="24">
    <w:abstractNumId w:val="1"/>
  </w:num>
  <w:num w:numId="25">
    <w:abstractNumId w:val="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doNotDisplayPageBoundaries w:val="1"/>
  <w:bordersDoNotSurroundHeader w:val="1"/>
  <w:bordersDoNotSurroundFooter w:val="1"/>
  <w:documentProtection w:enforcement="0"/>
  <w:defaultTabStop w:val="420"/>
  <w:hyphenationZone w:val="42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C98"/>
    <w:rsid w:val="00003DA4"/>
    <w:rsid w:val="00004A73"/>
    <w:rsid w:val="000057D4"/>
    <w:rsid w:val="00005FE0"/>
    <w:rsid w:val="00006AE9"/>
    <w:rsid w:val="00007341"/>
    <w:rsid w:val="000105DB"/>
    <w:rsid w:val="00010C3C"/>
    <w:rsid w:val="00010DB8"/>
    <w:rsid w:val="00010EBF"/>
    <w:rsid w:val="00011030"/>
    <w:rsid w:val="000111B7"/>
    <w:rsid w:val="000112C7"/>
    <w:rsid w:val="00011ADE"/>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E0"/>
    <w:rsid w:val="00016A7C"/>
    <w:rsid w:val="000172E1"/>
    <w:rsid w:val="000174E9"/>
    <w:rsid w:val="0001751B"/>
    <w:rsid w:val="00017B47"/>
    <w:rsid w:val="00017E3A"/>
    <w:rsid w:val="000200EC"/>
    <w:rsid w:val="0002013D"/>
    <w:rsid w:val="0002042A"/>
    <w:rsid w:val="000209DD"/>
    <w:rsid w:val="00021E97"/>
    <w:rsid w:val="00021F55"/>
    <w:rsid w:val="000224DD"/>
    <w:rsid w:val="000230C7"/>
    <w:rsid w:val="00023F35"/>
    <w:rsid w:val="0002440D"/>
    <w:rsid w:val="0002444C"/>
    <w:rsid w:val="000244C3"/>
    <w:rsid w:val="00024EF8"/>
    <w:rsid w:val="00025535"/>
    <w:rsid w:val="000255A5"/>
    <w:rsid w:val="000255A9"/>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69F"/>
    <w:rsid w:val="00032B90"/>
    <w:rsid w:val="00032C3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9DF"/>
    <w:rsid w:val="00045F1E"/>
    <w:rsid w:val="00046628"/>
    <w:rsid w:val="00046D23"/>
    <w:rsid w:val="00046EFB"/>
    <w:rsid w:val="0004703E"/>
    <w:rsid w:val="00047867"/>
    <w:rsid w:val="00047E8E"/>
    <w:rsid w:val="000500EE"/>
    <w:rsid w:val="000505D1"/>
    <w:rsid w:val="0005191F"/>
    <w:rsid w:val="00051965"/>
    <w:rsid w:val="00051D6E"/>
    <w:rsid w:val="00051E13"/>
    <w:rsid w:val="0005201F"/>
    <w:rsid w:val="00052460"/>
    <w:rsid w:val="0005323C"/>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AB8"/>
    <w:rsid w:val="00067CA1"/>
    <w:rsid w:val="00070616"/>
    <w:rsid w:val="0007066F"/>
    <w:rsid w:val="00070681"/>
    <w:rsid w:val="000706A4"/>
    <w:rsid w:val="00070EEE"/>
    <w:rsid w:val="0007158A"/>
    <w:rsid w:val="000718E1"/>
    <w:rsid w:val="00072858"/>
    <w:rsid w:val="000736C3"/>
    <w:rsid w:val="000742F8"/>
    <w:rsid w:val="00074305"/>
    <w:rsid w:val="000747CD"/>
    <w:rsid w:val="00074E35"/>
    <w:rsid w:val="0007517E"/>
    <w:rsid w:val="00075603"/>
    <w:rsid w:val="0007579D"/>
    <w:rsid w:val="000757B2"/>
    <w:rsid w:val="00076702"/>
    <w:rsid w:val="0007693B"/>
    <w:rsid w:val="00077628"/>
    <w:rsid w:val="00077E0D"/>
    <w:rsid w:val="000801B7"/>
    <w:rsid w:val="0008071E"/>
    <w:rsid w:val="000813FF"/>
    <w:rsid w:val="000828DE"/>
    <w:rsid w:val="00082E50"/>
    <w:rsid w:val="00083442"/>
    <w:rsid w:val="000836C4"/>
    <w:rsid w:val="00083735"/>
    <w:rsid w:val="00084630"/>
    <w:rsid w:val="000847E5"/>
    <w:rsid w:val="0008491A"/>
    <w:rsid w:val="000853B9"/>
    <w:rsid w:val="0008569D"/>
    <w:rsid w:val="00085E6A"/>
    <w:rsid w:val="00086611"/>
    <w:rsid w:val="0008661C"/>
    <w:rsid w:val="000866C9"/>
    <w:rsid w:val="00086775"/>
    <w:rsid w:val="000867DD"/>
    <w:rsid w:val="00086D30"/>
    <w:rsid w:val="0008710B"/>
    <w:rsid w:val="00087592"/>
    <w:rsid w:val="00090134"/>
    <w:rsid w:val="00091028"/>
    <w:rsid w:val="000913C7"/>
    <w:rsid w:val="00091C85"/>
    <w:rsid w:val="00092FA9"/>
    <w:rsid w:val="0009325E"/>
    <w:rsid w:val="000934CA"/>
    <w:rsid w:val="00093507"/>
    <w:rsid w:val="00094D54"/>
    <w:rsid w:val="00095DCA"/>
    <w:rsid w:val="0009610E"/>
    <w:rsid w:val="0009615C"/>
    <w:rsid w:val="00096296"/>
    <w:rsid w:val="00096873"/>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9D4"/>
    <w:rsid w:val="000A3EFF"/>
    <w:rsid w:val="000A4240"/>
    <w:rsid w:val="000A4B90"/>
    <w:rsid w:val="000A4FAB"/>
    <w:rsid w:val="000A5F4B"/>
    <w:rsid w:val="000A6052"/>
    <w:rsid w:val="000A6702"/>
    <w:rsid w:val="000A69B8"/>
    <w:rsid w:val="000A6F0C"/>
    <w:rsid w:val="000A7A02"/>
    <w:rsid w:val="000A7A1D"/>
    <w:rsid w:val="000B0055"/>
    <w:rsid w:val="000B0569"/>
    <w:rsid w:val="000B05D3"/>
    <w:rsid w:val="000B1654"/>
    <w:rsid w:val="000B1725"/>
    <w:rsid w:val="000B17AE"/>
    <w:rsid w:val="000B1BC1"/>
    <w:rsid w:val="000B1DB6"/>
    <w:rsid w:val="000B26D8"/>
    <w:rsid w:val="000B280A"/>
    <w:rsid w:val="000B2C1F"/>
    <w:rsid w:val="000B3454"/>
    <w:rsid w:val="000B3585"/>
    <w:rsid w:val="000B361C"/>
    <w:rsid w:val="000B3895"/>
    <w:rsid w:val="000B391F"/>
    <w:rsid w:val="000B3B8B"/>
    <w:rsid w:val="000B4764"/>
    <w:rsid w:val="000B4A26"/>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30EC"/>
    <w:rsid w:val="000C3109"/>
    <w:rsid w:val="000C33D6"/>
    <w:rsid w:val="000C5555"/>
    <w:rsid w:val="000C5EA0"/>
    <w:rsid w:val="000C5EEA"/>
    <w:rsid w:val="000C6197"/>
    <w:rsid w:val="000C61FC"/>
    <w:rsid w:val="000C6549"/>
    <w:rsid w:val="000C6649"/>
    <w:rsid w:val="000C6A1F"/>
    <w:rsid w:val="000C7018"/>
    <w:rsid w:val="000C7127"/>
    <w:rsid w:val="000C7520"/>
    <w:rsid w:val="000C7AA9"/>
    <w:rsid w:val="000C7AC3"/>
    <w:rsid w:val="000C7DB7"/>
    <w:rsid w:val="000C7F32"/>
    <w:rsid w:val="000D0B4D"/>
    <w:rsid w:val="000D15A0"/>
    <w:rsid w:val="000D1C04"/>
    <w:rsid w:val="000D1D12"/>
    <w:rsid w:val="000D1ECC"/>
    <w:rsid w:val="000D2F3E"/>
    <w:rsid w:val="000D3A9A"/>
    <w:rsid w:val="000D3E4E"/>
    <w:rsid w:val="000D41D5"/>
    <w:rsid w:val="000D447F"/>
    <w:rsid w:val="000D4BEB"/>
    <w:rsid w:val="000D4E0E"/>
    <w:rsid w:val="000D5125"/>
    <w:rsid w:val="000D5337"/>
    <w:rsid w:val="000D5A61"/>
    <w:rsid w:val="000D5DF4"/>
    <w:rsid w:val="000D616D"/>
    <w:rsid w:val="000D6A75"/>
    <w:rsid w:val="000D7302"/>
    <w:rsid w:val="000D7FF5"/>
    <w:rsid w:val="000E0688"/>
    <w:rsid w:val="000E0870"/>
    <w:rsid w:val="000E0FC7"/>
    <w:rsid w:val="000E10C2"/>
    <w:rsid w:val="000E1399"/>
    <w:rsid w:val="000E1875"/>
    <w:rsid w:val="000E1D52"/>
    <w:rsid w:val="000E1E48"/>
    <w:rsid w:val="000E1F34"/>
    <w:rsid w:val="000E3D86"/>
    <w:rsid w:val="000E3DCB"/>
    <w:rsid w:val="000E4301"/>
    <w:rsid w:val="000E4625"/>
    <w:rsid w:val="000E4C00"/>
    <w:rsid w:val="000E533B"/>
    <w:rsid w:val="000E5434"/>
    <w:rsid w:val="000E54DF"/>
    <w:rsid w:val="000E5B94"/>
    <w:rsid w:val="000E669B"/>
    <w:rsid w:val="000E6D62"/>
    <w:rsid w:val="000E7170"/>
    <w:rsid w:val="000E71BF"/>
    <w:rsid w:val="000E73AF"/>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32A"/>
    <w:rsid w:val="001035EB"/>
    <w:rsid w:val="0010384F"/>
    <w:rsid w:val="0010409D"/>
    <w:rsid w:val="0010434A"/>
    <w:rsid w:val="00105522"/>
    <w:rsid w:val="001056F1"/>
    <w:rsid w:val="00105DBC"/>
    <w:rsid w:val="00105F65"/>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7E3"/>
    <w:rsid w:val="00115D0D"/>
    <w:rsid w:val="001164BE"/>
    <w:rsid w:val="00116D02"/>
    <w:rsid w:val="00117348"/>
    <w:rsid w:val="001179E1"/>
    <w:rsid w:val="00117E5B"/>
    <w:rsid w:val="001201A2"/>
    <w:rsid w:val="00120A33"/>
    <w:rsid w:val="00120E57"/>
    <w:rsid w:val="00120F18"/>
    <w:rsid w:val="00120F2F"/>
    <w:rsid w:val="0012118E"/>
    <w:rsid w:val="001214DD"/>
    <w:rsid w:val="00121D19"/>
    <w:rsid w:val="00121FC4"/>
    <w:rsid w:val="0012208B"/>
    <w:rsid w:val="00122369"/>
    <w:rsid w:val="00122CAD"/>
    <w:rsid w:val="001230FE"/>
    <w:rsid w:val="0012324E"/>
    <w:rsid w:val="00123B36"/>
    <w:rsid w:val="00123B46"/>
    <w:rsid w:val="001243F3"/>
    <w:rsid w:val="00124CEF"/>
    <w:rsid w:val="00125382"/>
    <w:rsid w:val="001269FF"/>
    <w:rsid w:val="00126E55"/>
    <w:rsid w:val="00127A5B"/>
    <w:rsid w:val="00127FAD"/>
    <w:rsid w:val="00130373"/>
    <w:rsid w:val="00130BB0"/>
    <w:rsid w:val="001311E4"/>
    <w:rsid w:val="00131986"/>
    <w:rsid w:val="00131FC1"/>
    <w:rsid w:val="00132F7E"/>
    <w:rsid w:val="00133C1F"/>
    <w:rsid w:val="00134E29"/>
    <w:rsid w:val="001351A3"/>
    <w:rsid w:val="0013532C"/>
    <w:rsid w:val="00135433"/>
    <w:rsid w:val="0013558E"/>
    <w:rsid w:val="001356FB"/>
    <w:rsid w:val="0013741D"/>
    <w:rsid w:val="0013750F"/>
    <w:rsid w:val="00137A73"/>
    <w:rsid w:val="0014091B"/>
    <w:rsid w:val="00140944"/>
    <w:rsid w:val="00143303"/>
    <w:rsid w:val="001436F6"/>
    <w:rsid w:val="00143856"/>
    <w:rsid w:val="00143A6D"/>
    <w:rsid w:val="00143BCF"/>
    <w:rsid w:val="001442B6"/>
    <w:rsid w:val="001442E5"/>
    <w:rsid w:val="001444F0"/>
    <w:rsid w:val="0014494E"/>
    <w:rsid w:val="00144E5D"/>
    <w:rsid w:val="001453BC"/>
    <w:rsid w:val="0014593B"/>
    <w:rsid w:val="00145E65"/>
    <w:rsid w:val="00145F55"/>
    <w:rsid w:val="00146314"/>
    <w:rsid w:val="0014673B"/>
    <w:rsid w:val="00146A57"/>
    <w:rsid w:val="00146BA8"/>
    <w:rsid w:val="00146F76"/>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814"/>
    <w:rsid w:val="00160C75"/>
    <w:rsid w:val="00161677"/>
    <w:rsid w:val="001626B9"/>
    <w:rsid w:val="00162EAC"/>
    <w:rsid w:val="00163079"/>
    <w:rsid w:val="00163590"/>
    <w:rsid w:val="00163687"/>
    <w:rsid w:val="00163EC1"/>
    <w:rsid w:val="00164B02"/>
    <w:rsid w:val="00165E7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A27"/>
    <w:rsid w:val="00172B09"/>
    <w:rsid w:val="0017316A"/>
    <w:rsid w:val="0017365C"/>
    <w:rsid w:val="00174204"/>
    <w:rsid w:val="0017437A"/>
    <w:rsid w:val="00174503"/>
    <w:rsid w:val="0017482D"/>
    <w:rsid w:val="00174C2D"/>
    <w:rsid w:val="0017554A"/>
    <w:rsid w:val="00175A5F"/>
    <w:rsid w:val="00176496"/>
    <w:rsid w:val="00176692"/>
    <w:rsid w:val="00176B1B"/>
    <w:rsid w:val="00180085"/>
    <w:rsid w:val="0018033D"/>
    <w:rsid w:val="0018088A"/>
    <w:rsid w:val="00180AC2"/>
    <w:rsid w:val="00180D96"/>
    <w:rsid w:val="00180F1B"/>
    <w:rsid w:val="00181796"/>
    <w:rsid w:val="00181F3A"/>
    <w:rsid w:val="00182313"/>
    <w:rsid w:val="001823C7"/>
    <w:rsid w:val="00182A67"/>
    <w:rsid w:val="001830E3"/>
    <w:rsid w:val="00183896"/>
    <w:rsid w:val="001845C3"/>
    <w:rsid w:val="0018540A"/>
    <w:rsid w:val="00185B5B"/>
    <w:rsid w:val="00185EA9"/>
    <w:rsid w:val="00186374"/>
    <w:rsid w:val="00186606"/>
    <w:rsid w:val="00186BB3"/>
    <w:rsid w:val="00186F19"/>
    <w:rsid w:val="00187FEF"/>
    <w:rsid w:val="0019007A"/>
    <w:rsid w:val="0019039D"/>
    <w:rsid w:val="001903D5"/>
    <w:rsid w:val="00190C36"/>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550B"/>
    <w:rsid w:val="001A5C87"/>
    <w:rsid w:val="001A5EC6"/>
    <w:rsid w:val="001A6781"/>
    <w:rsid w:val="001B018C"/>
    <w:rsid w:val="001B036F"/>
    <w:rsid w:val="001B056B"/>
    <w:rsid w:val="001B0E7B"/>
    <w:rsid w:val="001B1194"/>
    <w:rsid w:val="001B1436"/>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A98"/>
    <w:rsid w:val="001B5BCC"/>
    <w:rsid w:val="001B6688"/>
    <w:rsid w:val="001B6930"/>
    <w:rsid w:val="001B69E9"/>
    <w:rsid w:val="001B7171"/>
    <w:rsid w:val="001B7489"/>
    <w:rsid w:val="001B7C53"/>
    <w:rsid w:val="001C0303"/>
    <w:rsid w:val="001C0892"/>
    <w:rsid w:val="001C0C0B"/>
    <w:rsid w:val="001C0D22"/>
    <w:rsid w:val="001C0EE1"/>
    <w:rsid w:val="001C0F94"/>
    <w:rsid w:val="001C192D"/>
    <w:rsid w:val="001C22B7"/>
    <w:rsid w:val="001C22C8"/>
    <w:rsid w:val="001C2360"/>
    <w:rsid w:val="001C24E0"/>
    <w:rsid w:val="001C2715"/>
    <w:rsid w:val="001C2A48"/>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D00B5"/>
    <w:rsid w:val="001D0813"/>
    <w:rsid w:val="001D1355"/>
    <w:rsid w:val="001D1530"/>
    <w:rsid w:val="001D177E"/>
    <w:rsid w:val="001D1B9E"/>
    <w:rsid w:val="001D2B05"/>
    <w:rsid w:val="001D2D89"/>
    <w:rsid w:val="001D3A63"/>
    <w:rsid w:val="001D3E61"/>
    <w:rsid w:val="001D3F39"/>
    <w:rsid w:val="001D506C"/>
    <w:rsid w:val="001D536A"/>
    <w:rsid w:val="001D5C31"/>
    <w:rsid w:val="001D5D85"/>
    <w:rsid w:val="001D6D5D"/>
    <w:rsid w:val="001D7027"/>
    <w:rsid w:val="001D738F"/>
    <w:rsid w:val="001D7A0B"/>
    <w:rsid w:val="001E0025"/>
    <w:rsid w:val="001E19C4"/>
    <w:rsid w:val="001E1A9F"/>
    <w:rsid w:val="001E245A"/>
    <w:rsid w:val="001E2873"/>
    <w:rsid w:val="001E2C98"/>
    <w:rsid w:val="001E2DB1"/>
    <w:rsid w:val="001E31F2"/>
    <w:rsid w:val="001E323F"/>
    <w:rsid w:val="001E3F2E"/>
    <w:rsid w:val="001E3FF0"/>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20B0"/>
    <w:rsid w:val="001F261F"/>
    <w:rsid w:val="001F2A04"/>
    <w:rsid w:val="001F3016"/>
    <w:rsid w:val="001F34CF"/>
    <w:rsid w:val="001F3FBF"/>
    <w:rsid w:val="001F432F"/>
    <w:rsid w:val="001F44B6"/>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29E"/>
    <w:rsid w:val="002034AD"/>
    <w:rsid w:val="00203F67"/>
    <w:rsid w:val="00204575"/>
    <w:rsid w:val="0020472A"/>
    <w:rsid w:val="00204766"/>
    <w:rsid w:val="0020619A"/>
    <w:rsid w:val="00206360"/>
    <w:rsid w:val="0020667C"/>
    <w:rsid w:val="00206C01"/>
    <w:rsid w:val="00206ED2"/>
    <w:rsid w:val="00207AEC"/>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CB3"/>
    <w:rsid w:val="00222DE8"/>
    <w:rsid w:val="00223873"/>
    <w:rsid w:val="00223C49"/>
    <w:rsid w:val="00223E29"/>
    <w:rsid w:val="00223F48"/>
    <w:rsid w:val="002246BD"/>
    <w:rsid w:val="002246E9"/>
    <w:rsid w:val="00224793"/>
    <w:rsid w:val="00224981"/>
    <w:rsid w:val="00224A46"/>
    <w:rsid w:val="00224BB3"/>
    <w:rsid w:val="00224E7B"/>
    <w:rsid w:val="0022536A"/>
    <w:rsid w:val="00225469"/>
    <w:rsid w:val="0022574C"/>
    <w:rsid w:val="002257C5"/>
    <w:rsid w:val="0022654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4009A"/>
    <w:rsid w:val="0024021F"/>
    <w:rsid w:val="00241295"/>
    <w:rsid w:val="002415E2"/>
    <w:rsid w:val="00241E10"/>
    <w:rsid w:val="00243198"/>
    <w:rsid w:val="002438FD"/>
    <w:rsid w:val="00243C46"/>
    <w:rsid w:val="00243C63"/>
    <w:rsid w:val="0024437A"/>
    <w:rsid w:val="00245078"/>
    <w:rsid w:val="00245AF4"/>
    <w:rsid w:val="00245F85"/>
    <w:rsid w:val="00245F8C"/>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2CC"/>
    <w:rsid w:val="00255311"/>
    <w:rsid w:val="002553E3"/>
    <w:rsid w:val="0025567B"/>
    <w:rsid w:val="00255B36"/>
    <w:rsid w:val="00255D81"/>
    <w:rsid w:val="00256826"/>
    <w:rsid w:val="002568CB"/>
    <w:rsid w:val="00256F9C"/>
    <w:rsid w:val="00257159"/>
    <w:rsid w:val="002573C0"/>
    <w:rsid w:val="00257577"/>
    <w:rsid w:val="0025780E"/>
    <w:rsid w:val="0026012A"/>
    <w:rsid w:val="0026114A"/>
    <w:rsid w:val="00261717"/>
    <w:rsid w:val="0026203D"/>
    <w:rsid w:val="00262370"/>
    <w:rsid w:val="0026270D"/>
    <w:rsid w:val="002632D5"/>
    <w:rsid w:val="00263BB6"/>
    <w:rsid w:val="00263FE3"/>
    <w:rsid w:val="00264DB2"/>
    <w:rsid w:val="00265338"/>
    <w:rsid w:val="0026571F"/>
    <w:rsid w:val="00265822"/>
    <w:rsid w:val="00265870"/>
    <w:rsid w:val="00265C82"/>
    <w:rsid w:val="002677BA"/>
    <w:rsid w:val="00267E3E"/>
    <w:rsid w:val="00267E4B"/>
    <w:rsid w:val="0027072E"/>
    <w:rsid w:val="00270890"/>
    <w:rsid w:val="002712FE"/>
    <w:rsid w:val="002713F4"/>
    <w:rsid w:val="00272532"/>
    <w:rsid w:val="002727FF"/>
    <w:rsid w:val="00272FDB"/>
    <w:rsid w:val="00273747"/>
    <w:rsid w:val="00273822"/>
    <w:rsid w:val="0027388E"/>
    <w:rsid w:val="0027398A"/>
    <w:rsid w:val="00273B75"/>
    <w:rsid w:val="0027402F"/>
    <w:rsid w:val="0027448A"/>
    <w:rsid w:val="0027557E"/>
    <w:rsid w:val="0027563C"/>
    <w:rsid w:val="00275727"/>
    <w:rsid w:val="00275A5C"/>
    <w:rsid w:val="00275F7C"/>
    <w:rsid w:val="0027669D"/>
    <w:rsid w:val="00276A19"/>
    <w:rsid w:val="00276BB8"/>
    <w:rsid w:val="0027762E"/>
    <w:rsid w:val="00277749"/>
    <w:rsid w:val="00277927"/>
    <w:rsid w:val="00277A76"/>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99"/>
    <w:rsid w:val="00284E26"/>
    <w:rsid w:val="00285EA9"/>
    <w:rsid w:val="00285FE3"/>
    <w:rsid w:val="00286AF5"/>
    <w:rsid w:val="00286BC8"/>
    <w:rsid w:val="00287B72"/>
    <w:rsid w:val="002903E8"/>
    <w:rsid w:val="0029067E"/>
    <w:rsid w:val="00290F73"/>
    <w:rsid w:val="00291FA0"/>
    <w:rsid w:val="00292762"/>
    <w:rsid w:val="00292B4C"/>
    <w:rsid w:val="0029330F"/>
    <w:rsid w:val="002933A6"/>
    <w:rsid w:val="00294357"/>
    <w:rsid w:val="00294610"/>
    <w:rsid w:val="00294C02"/>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EC9"/>
    <w:rsid w:val="002A54B5"/>
    <w:rsid w:val="002A5DC2"/>
    <w:rsid w:val="002A6050"/>
    <w:rsid w:val="002A6377"/>
    <w:rsid w:val="002A6C30"/>
    <w:rsid w:val="002A712B"/>
    <w:rsid w:val="002A7282"/>
    <w:rsid w:val="002B0315"/>
    <w:rsid w:val="002B0DDB"/>
    <w:rsid w:val="002B0EEB"/>
    <w:rsid w:val="002B2723"/>
    <w:rsid w:val="002B289F"/>
    <w:rsid w:val="002B2993"/>
    <w:rsid w:val="002B2E89"/>
    <w:rsid w:val="002B321B"/>
    <w:rsid w:val="002B35E1"/>
    <w:rsid w:val="002B48A4"/>
    <w:rsid w:val="002B4DC7"/>
    <w:rsid w:val="002B4E84"/>
    <w:rsid w:val="002B53CD"/>
    <w:rsid w:val="002B5C3F"/>
    <w:rsid w:val="002B5F56"/>
    <w:rsid w:val="002B623C"/>
    <w:rsid w:val="002B639A"/>
    <w:rsid w:val="002B64B5"/>
    <w:rsid w:val="002B6C34"/>
    <w:rsid w:val="002B6E85"/>
    <w:rsid w:val="002B6EF7"/>
    <w:rsid w:val="002B76A1"/>
    <w:rsid w:val="002B7726"/>
    <w:rsid w:val="002B7EA7"/>
    <w:rsid w:val="002C011C"/>
    <w:rsid w:val="002C065B"/>
    <w:rsid w:val="002C0CD1"/>
    <w:rsid w:val="002C0EFD"/>
    <w:rsid w:val="002C1540"/>
    <w:rsid w:val="002C15E8"/>
    <w:rsid w:val="002C19B8"/>
    <w:rsid w:val="002C1BB8"/>
    <w:rsid w:val="002C212A"/>
    <w:rsid w:val="002C236B"/>
    <w:rsid w:val="002C27F1"/>
    <w:rsid w:val="002C2994"/>
    <w:rsid w:val="002C2D58"/>
    <w:rsid w:val="002C321F"/>
    <w:rsid w:val="002C3389"/>
    <w:rsid w:val="002C3548"/>
    <w:rsid w:val="002C52A7"/>
    <w:rsid w:val="002C533B"/>
    <w:rsid w:val="002C5391"/>
    <w:rsid w:val="002C64DC"/>
    <w:rsid w:val="002C6EEE"/>
    <w:rsid w:val="002C7261"/>
    <w:rsid w:val="002C75DB"/>
    <w:rsid w:val="002C7623"/>
    <w:rsid w:val="002C76F0"/>
    <w:rsid w:val="002C7724"/>
    <w:rsid w:val="002D0F73"/>
    <w:rsid w:val="002D0FB2"/>
    <w:rsid w:val="002D103C"/>
    <w:rsid w:val="002D11E9"/>
    <w:rsid w:val="002D199B"/>
    <w:rsid w:val="002D25AC"/>
    <w:rsid w:val="002D349E"/>
    <w:rsid w:val="002D39A9"/>
    <w:rsid w:val="002D3A17"/>
    <w:rsid w:val="002D5A04"/>
    <w:rsid w:val="002D633B"/>
    <w:rsid w:val="002D6397"/>
    <w:rsid w:val="002D72EC"/>
    <w:rsid w:val="002D7BD6"/>
    <w:rsid w:val="002E03EB"/>
    <w:rsid w:val="002E05B5"/>
    <w:rsid w:val="002E0648"/>
    <w:rsid w:val="002E07F3"/>
    <w:rsid w:val="002E13FB"/>
    <w:rsid w:val="002E16D1"/>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50A4"/>
    <w:rsid w:val="002F527F"/>
    <w:rsid w:val="002F657D"/>
    <w:rsid w:val="002F678D"/>
    <w:rsid w:val="002F6C16"/>
    <w:rsid w:val="002F6E61"/>
    <w:rsid w:val="002F7EBA"/>
    <w:rsid w:val="003000E6"/>
    <w:rsid w:val="003006BE"/>
    <w:rsid w:val="003008A4"/>
    <w:rsid w:val="00300A85"/>
    <w:rsid w:val="00300D0A"/>
    <w:rsid w:val="00300FE0"/>
    <w:rsid w:val="0030172E"/>
    <w:rsid w:val="00301A5C"/>
    <w:rsid w:val="00301BB5"/>
    <w:rsid w:val="00301C0B"/>
    <w:rsid w:val="00301ED8"/>
    <w:rsid w:val="00302493"/>
    <w:rsid w:val="00302638"/>
    <w:rsid w:val="00302B02"/>
    <w:rsid w:val="003032C5"/>
    <w:rsid w:val="003034E3"/>
    <w:rsid w:val="003039BC"/>
    <w:rsid w:val="00303B00"/>
    <w:rsid w:val="00303B86"/>
    <w:rsid w:val="0030427F"/>
    <w:rsid w:val="00304900"/>
    <w:rsid w:val="00305359"/>
    <w:rsid w:val="003053BE"/>
    <w:rsid w:val="00305746"/>
    <w:rsid w:val="00305834"/>
    <w:rsid w:val="003061F9"/>
    <w:rsid w:val="00306431"/>
    <w:rsid w:val="003066C9"/>
    <w:rsid w:val="00306753"/>
    <w:rsid w:val="00307131"/>
    <w:rsid w:val="00307A4E"/>
    <w:rsid w:val="0031033F"/>
    <w:rsid w:val="00310C26"/>
    <w:rsid w:val="00310EDB"/>
    <w:rsid w:val="003112FB"/>
    <w:rsid w:val="00311ABE"/>
    <w:rsid w:val="003121F7"/>
    <w:rsid w:val="003125FA"/>
    <w:rsid w:val="003131AD"/>
    <w:rsid w:val="003135EF"/>
    <w:rsid w:val="00313C24"/>
    <w:rsid w:val="00313DE7"/>
    <w:rsid w:val="00313EF8"/>
    <w:rsid w:val="00314510"/>
    <w:rsid w:val="003147A7"/>
    <w:rsid w:val="00314AE3"/>
    <w:rsid w:val="00314C93"/>
    <w:rsid w:val="00315C80"/>
    <w:rsid w:val="00315FE6"/>
    <w:rsid w:val="0031661A"/>
    <w:rsid w:val="0031687C"/>
    <w:rsid w:val="003173EF"/>
    <w:rsid w:val="00317567"/>
    <w:rsid w:val="003176A2"/>
    <w:rsid w:val="0031799A"/>
    <w:rsid w:val="00317C4C"/>
    <w:rsid w:val="003202D9"/>
    <w:rsid w:val="003205C9"/>
    <w:rsid w:val="003207BF"/>
    <w:rsid w:val="0032166D"/>
    <w:rsid w:val="00321CAC"/>
    <w:rsid w:val="00321D29"/>
    <w:rsid w:val="00322A44"/>
    <w:rsid w:val="003249D3"/>
    <w:rsid w:val="003252EB"/>
    <w:rsid w:val="003253BF"/>
    <w:rsid w:val="003254EC"/>
    <w:rsid w:val="00326D05"/>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AF"/>
    <w:rsid w:val="0033355D"/>
    <w:rsid w:val="00333A7D"/>
    <w:rsid w:val="00333CB5"/>
    <w:rsid w:val="003340B1"/>
    <w:rsid w:val="00334512"/>
    <w:rsid w:val="0033453B"/>
    <w:rsid w:val="00334632"/>
    <w:rsid w:val="00334991"/>
    <w:rsid w:val="00334EA6"/>
    <w:rsid w:val="00335444"/>
    <w:rsid w:val="00335A5E"/>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5159F"/>
    <w:rsid w:val="00351CCF"/>
    <w:rsid w:val="00351F01"/>
    <w:rsid w:val="00351F11"/>
    <w:rsid w:val="0035218F"/>
    <w:rsid w:val="00352360"/>
    <w:rsid w:val="0035376D"/>
    <w:rsid w:val="00353D88"/>
    <w:rsid w:val="00353F5A"/>
    <w:rsid w:val="003541D1"/>
    <w:rsid w:val="003542D4"/>
    <w:rsid w:val="003554A0"/>
    <w:rsid w:val="00355DF6"/>
    <w:rsid w:val="00356450"/>
    <w:rsid w:val="003564E9"/>
    <w:rsid w:val="00356B77"/>
    <w:rsid w:val="00356B84"/>
    <w:rsid w:val="00356CF7"/>
    <w:rsid w:val="003571A3"/>
    <w:rsid w:val="003572B7"/>
    <w:rsid w:val="003572ED"/>
    <w:rsid w:val="00357A79"/>
    <w:rsid w:val="00357BB9"/>
    <w:rsid w:val="003602F8"/>
    <w:rsid w:val="0036067F"/>
    <w:rsid w:val="003609B0"/>
    <w:rsid w:val="0036122E"/>
    <w:rsid w:val="00362E83"/>
    <w:rsid w:val="00364677"/>
    <w:rsid w:val="00364828"/>
    <w:rsid w:val="00364D14"/>
    <w:rsid w:val="00365F7E"/>
    <w:rsid w:val="00366B53"/>
    <w:rsid w:val="0036782F"/>
    <w:rsid w:val="00367849"/>
    <w:rsid w:val="003702C3"/>
    <w:rsid w:val="0037089F"/>
    <w:rsid w:val="0037104C"/>
    <w:rsid w:val="0037148E"/>
    <w:rsid w:val="0037266E"/>
    <w:rsid w:val="00372793"/>
    <w:rsid w:val="0037286C"/>
    <w:rsid w:val="003735FF"/>
    <w:rsid w:val="00373B1D"/>
    <w:rsid w:val="00374FFE"/>
    <w:rsid w:val="003751DB"/>
    <w:rsid w:val="003759D1"/>
    <w:rsid w:val="00375B2F"/>
    <w:rsid w:val="00375BDA"/>
    <w:rsid w:val="00376EC7"/>
    <w:rsid w:val="0037767E"/>
    <w:rsid w:val="0038004A"/>
    <w:rsid w:val="00380727"/>
    <w:rsid w:val="0038100A"/>
    <w:rsid w:val="00381F9B"/>
    <w:rsid w:val="00382717"/>
    <w:rsid w:val="00383869"/>
    <w:rsid w:val="00383B42"/>
    <w:rsid w:val="00383B9C"/>
    <w:rsid w:val="00384F28"/>
    <w:rsid w:val="00384F88"/>
    <w:rsid w:val="00385334"/>
    <w:rsid w:val="003853B9"/>
    <w:rsid w:val="00385D27"/>
    <w:rsid w:val="00387129"/>
    <w:rsid w:val="0038715D"/>
    <w:rsid w:val="0038772B"/>
    <w:rsid w:val="00387D55"/>
    <w:rsid w:val="00387DC7"/>
    <w:rsid w:val="0039020F"/>
    <w:rsid w:val="00390709"/>
    <w:rsid w:val="00391195"/>
    <w:rsid w:val="00391303"/>
    <w:rsid w:val="003915BC"/>
    <w:rsid w:val="003918BA"/>
    <w:rsid w:val="00391E04"/>
    <w:rsid w:val="00392098"/>
    <w:rsid w:val="003931EC"/>
    <w:rsid w:val="003935CF"/>
    <w:rsid w:val="00393DE6"/>
    <w:rsid w:val="00393F6C"/>
    <w:rsid w:val="003941D0"/>
    <w:rsid w:val="003943CB"/>
    <w:rsid w:val="00394B33"/>
    <w:rsid w:val="003964D2"/>
    <w:rsid w:val="00396B72"/>
    <w:rsid w:val="00396F10"/>
    <w:rsid w:val="003973CD"/>
    <w:rsid w:val="00397549"/>
    <w:rsid w:val="00397660"/>
    <w:rsid w:val="003A02C5"/>
    <w:rsid w:val="003A0414"/>
    <w:rsid w:val="003A063A"/>
    <w:rsid w:val="003A0D28"/>
    <w:rsid w:val="003A1B2C"/>
    <w:rsid w:val="003A235F"/>
    <w:rsid w:val="003A2570"/>
    <w:rsid w:val="003A2C08"/>
    <w:rsid w:val="003A2E5D"/>
    <w:rsid w:val="003A310C"/>
    <w:rsid w:val="003A31CC"/>
    <w:rsid w:val="003A3492"/>
    <w:rsid w:val="003A38F8"/>
    <w:rsid w:val="003A426C"/>
    <w:rsid w:val="003A428F"/>
    <w:rsid w:val="003A4993"/>
    <w:rsid w:val="003A4D20"/>
    <w:rsid w:val="003A4E39"/>
    <w:rsid w:val="003A4FE5"/>
    <w:rsid w:val="003A505E"/>
    <w:rsid w:val="003A5C54"/>
    <w:rsid w:val="003A62AB"/>
    <w:rsid w:val="003A686E"/>
    <w:rsid w:val="003A6CAA"/>
    <w:rsid w:val="003A6D01"/>
    <w:rsid w:val="003A7006"/>
    <w:rsid w:val="003A7AFB"/>
    <w:rsid w:val="003B0339"/>
    <w:rsid w:val="003B034F"/>
    <w:rsid w:val="003B0C18"/>
    <w:rsid w:val="003B0EDD"/>
    <w:rsid w:val="003B12CD"/>
    <w:rsid w:val="003B18C4"/>
    <w:rsid w:val="003B1BCB"/>
    <w:rsid w:val="003B320F"/>
    <w:rsid w:val="003B34FF"/>
    <w:rsid w:val="003B3945"/>
    <w:rsid w:val="003B47B7"/>
    <w:rsid w:val="003B4BB7"/>
    <w:rsid w:val="003B58A9"/>
    <w:rsid w:val="003B594B"/>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451B"/>
    <w:rsid w:val="003C4C11"/>
    <w:rsid w:val="003C5771"/>
    <w:rsid w:val="003C5856"/>
    <w:rsid w:val="003C5E20"/>
    <w:rsid w:val="003C6213"/>
    <w:rsid w:val="003C68DD"/>
    <w:rsid w:val="003C71A2"/>
    <w:rsid w:val="003C72C6"/>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D17"/>
    <w:rsid w:val="003E717C"/>
    <w:rsid w:val="003E71BF"/>
    <w:rsid w:val="003E7706"/>
    <w:rsid w:val="003E7E99"/>
    <w:rsid w:val="003F069E"/>
    <w:rsid w:val="003F07C4"/>
    <w:rsid w:val="003F0E8A"/>
    <w:rsid w:val="003F17C7"/>
    <w:rsid w:val="003F1F08"/>
    <w:rsid w:val="003F25C4"/>
    <w:rsid w:val="003F2678"/>
    <w:rsid w:val="003F26D3"/>
    <w:rsid w:val="003F27F3"/>
    <w:rsid w:val="003F2E13"/>
    <w:rsid w:val="003F2F14"/>
    <w:rsid w:val="003F317C"/>
    <w:rsid w:val="003F384D"/>
    <w:rsid w:val="003F393F"/>
    <w:rsid w:val="003F3C82"/>
    <w:rsid w:val="003F43F1"/>
    <w:rsid w:val="003F4530"/>
    <w:rsid w:val="003F4684"/>
    <w:rsid w:val="003F5ED3"/>
    <w:rsid w:val="003F627E"/>
    <w:rsid w:val="003F6FA4"/>
    <w:rsid w:val="003F73AF"/>
    <w:rsid w:val="003F7520"/>
    <w:rsid w:val="003F7771"/>
    <w:rsid w:val="003F7E43"/>
    <w:rsid w:val="00400F56"/>
    <w:rsid w:val="00401385"/>
    <w:rsid w:val="00401696"/>
    <w:rsid w:val="00401764"/>
    <w:rsid w:val="00401F95"/>
    <w:rsid w:val="0040203C"/>
    <w:rsid w:val="00402134"/>
    <w:rsid w:val="004023D1"/>
    <w:rsid w:val="00403296"/>
    <w:rsid w:val="004032A8"/>
    <w:rsid w:val="004032CB"/>
    <w:rsid w:val="00403404"/>
    <w:rsid w:val="00403693"/>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F81"/>
    <w:rsid w:val="00411649"/>
    <w:rsid w:val="004124CF"/>
    <w:rsid w:val="0041284A"/>
    <w:rsid w:val="00412A93"/>
    <w:rsid w:val="00412DFC"/>
    <w:rsid w:val="00413031"/>
    <w:rsid w:val="004139FF"/>
    <w:rsid w:val="00413C01"/>
    <w:rsid w:val="00413C8C"/>
    <w:rsid w:val="00414693"/>
    <w:rsid w:val="004148C3"/>
    <w:rsid w:val="00415166"/>
    <w:rsid w:val="00415282"/>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58A"/>
    <w:rsid w:val="0042589A"/>
    <w:rsid w:val="0042640A"/>
    <w:rsid w:val="004264A1"/>
    <w:rsid w:val="0043043B"/>
    <w:rsid w:val="00430839"/>
    <w:rsid w:val="00431870"/>
    <w:rsid w:val="004320E6"/>
    <w:rsid w:val="004324DD"/>
    <w:rsid w:val="00432FF8"/>
    <w:rsid w:val="00433223"/>
    <w:rsid w:val="00433FB8"/>
    <w:rsid w:val="0043429B"/>
    <w:rsid w:val="0043458E"/>
    <w:rsid w:val="0043475E"/>
    <w:rsid w:val="0043512F"/>
    <w:rsid w:val="00435C60"/>
    <w:rsid w:val="0043606E"/>
    <w:rsid w:val="00436152"/>
    <w:rsid w:val="004362FE"/>
    <w:rsid w:val="004366C5"/>
    <w:rsid w:val="00437795"/>
    <w:rsid w:val="00440581"/>
    <w:rsid w:val="00440712"/>
    <w:rsid w:val="00440BEF"/>
    <w:rsid w:val="00441868"/>
    <w:rsid w:val="0044242C"/>
    <w:rsid w:val="00442D23"/>
    <w:rsid w:val="00443EF7"/>
    <w:rsid w:val="00443FCA"/>
    <w:rsid w:val="0044493D"/>
    <w:rsid w:val="00444D80"/>
    <w:rsid w:val="004450E9"/>
    <w:rsid w:val="004452BC"/>
    <w:rsid w:val="0044587E"/>
    <w:rsid w:val="004458C8"/>
    <w:rsid w:val="00445F7C"/>
    <w:rsid w:val="00446041"/>
    <w:rsid w:val="00446612"/>
    <w:rsid w:val="0044694A"/>
    <w:rsid w:val="00446B94"/>
    <w:rsid w:val="00447BDB"/>
    <w:rsid w:val="00447FA6"/>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C0D"/>
    <w:rsid w:val="00457D2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5C5"/>
    <w:rsid w:val="00477A7D"/>
    <w:rsid w:val="00482091"/>
    <w:rsid w:val="004824EE"/>
    <w:rsid w:val="0048274E"/>
    <w:rsid w:val="0048302B"/>
    <w:rsid w:val="004832D5"/>
    <w:rsid w:val="0048370E"/>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9EC"/>
    <w:rsid w:val="00492B6D"/>
    <w:rsid w:val="00492C47"/>
    <w:rsid w:val="004939C1"/>
    <w:rsid w:val="00493B01"/>
    <w:rsid w:val="00493EAE"/>
    <w:rsid w:val="004948E7"/>
    <w:rsid w:val="00494931"/>
    <w:rsid w:val="00494A76"/>
    <w:rsid w:val="00495443"/>
    <w:rsid w:val="00495EE8"/>
    <w:rsid w:val="004972B5"/>
    <w:rsid w:val="004977DF"/>
    <w:rsid w:val="004A0921"/>
    <w:rsid w:val="004A0B59"/>
    <w:rsid w:val="004A1395"/>
    <w:rsid w:val="004A1A44"/>
    <w:rsid w:val="004A2040"/>
    <w:rsid w:val="004A211C"/>
    <w:rsid w:val="004A24B8"/>
    <w:rsid w:val="004A2994"/>
    <w:rsid w:val="004A2A17"/>
    <w:rsid w:val="004A2D40"/>
    <w:rsid w:val="004A3320"/>
    <w:rsid w:val="004A3328"/>
    <w:rsid w:val="004A3CD2"/>
    <w:rsid w:val="004A422F"/>
    <w:rsid w:val="004A43B0"/>
    <w:rsid w:val="004A482C"/>
    <w:rsid w:val="004A4DB4"/>
    <w:rsid w:val="004A5222"/>
    <w:rsid w:val="004A590D"/>
    <w:rsid w:val="004A5B57"/>
    <w:rsid w:val="004A6229"/>
    <w:rsid w:val="004A634E"/>
    <w:rsid w:val="004A6635"/>
    <w:rsid w:val="004A685B"/>
    <w:rsid w:val="004A6D5D"/>
    <w:rsid w:val="004A72FB"/>
    <w:rsid w:val="004A7372"/>
    <w:rsid w:val="004A739C"/>
    <w:rsid w:val="004A7A2C"/>
    <w:rsid w:val="004A7E7F"/>
    <w:rsid w:val="004B10C3"/>
    <w:rsid w:val="004B11D3"/>
    <w:rsid w:val="004B1A30"/>
    <w:rsid w:val="004B25E6"/>
    <w:rsid w:val="004B2600"/>
    <w:rsid w:val="004B29B5"/>
    <w:rsid w:val="004B35BF"/>
    <w:rsid w:val="004B3D27"/>
    <w:rsid w:val="004B40D1"/>
    <w:rsid w:val="004B4244"/>
    <w:rsid w:val="004B50E4"/>
    <w:rsid w:val="004B63FC"/>
    <w:rsid w:val="004B670C"/>
    <w:rsid w:val="004B6935"/>
    <w:rsid w:val="004B71A5"/>
    <w:rsid w:val="004B76D9"/>
    <w:rsid w:val="004B76DF"/>
    <w:rsid w:val="004B78F3"/>
    <w:rsid w:val="004B7B5A"/>
    <w:rsid w:val="004C047B"/>
    <w:rsid w:val="004C1540"/>
    <w:rsid w:val="004C1917"/>
    <w:rsid w:val="004C1C8B"/>
    <w:rsid w:val="004C2B29"/>
    <w:rsid w:val="004C2B57"/>
    <w:rsid w:val="004C3083"/>
    <w:rsid w:val="004C3AD9"/>
    <w:rsid w:val="004C3DA8"/>
    <w:rsid w:val="004C402E"/>
    <w:rsid w:val="004C4340"/>
    <w:rsid w:val="004C437B"/>
    <w:rsid w:val="004C4635"/>
    <w:rsid w:val="004C46FD"/>
    <w:rsid w:val="004C5040"/>
    <w:rsid w:val="004C51E4"/>
    <w:rsid w:val="004C6C67"/>
    <w:rsid w:val="004C7106"/>
    <w:rsid w:val="004C72BA"/>
    <w:rsid w:val="004C7537"/>
    <w:rsid w:val="004C7549"/>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7500"/>
    <w:rsid w:val="004D7572"/>
    <w:rsid w:val="004E01AE"/>
    <w:rsid w:val="004E064E"/>
    <w:rsid w:val="004E29DD"/>
    <w:rsid w:val="004E2D30"/>
    <w:rsid w:val="004E39A4"/>
    <w:rsid w:val="004E470A"/>
    <w:rsid w:val="004E559B"/>
    <w:rsid w:val="004E5B63"/>
    <w:rsid w:val="004E6058"/>
    <w:rsid w:val="004E65E8"/>
    <w:rsid w:val="004E6D35"/>
    <w:rsid w:val="004E7478"/>
    <w:rsid w:val="004E762D"/>
    <w:rsid w:val="004E7B4E"/>
    <w:rsid w:val="004E7D07"/>
    <w:rsid w:val="004F013E"/>
    <w:rsid w:val="004F04B2"/>
    <w:rsid w:val="004F07A6"/>
    <w:rsid w:val="004F099B"/>
    <w:rsid w:val="004F0A24"/>
    <w:rsid w:val="004F0EF5"/>
    <w:rsid w:val="004F1908"/>
    <w:rsid w:val="004F1911"/>
    <w:rsid w:val="004F1B5C"/>
    <w:rsid w:val="004F1CEB"/>
    <w:rsid w:val="004F1E55"/>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170A"/>
    <w:rsid w:val="00511816"/>
    <w:rsid w:val="005118EB"/>
    <w:rsid w:val="00511E9F"/>
    <w:rsid w:val="00513200"/>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FAF"/>
    <w:rsid w:val="00523108"/>
    <w:rsid w:val="0052322E"/>
    <w:rsid w:val="00523C79"/>
    <w:rsid w:val="00523CFC"/>
    <w:rsid w:val="0052435A"/>
    <w:rsid w:val="00524D08"/>
    <w:rsid w:val="005251C7"/>
    <w:rsid w:val="005259C4"/>
    <w:rsid w:val="005261B6"/>
    <w:rsid w:val="00526420"/>
    <w:rsid w:val="005266F8"/>
    <w:rsid w:val="00526830"/>
    <w:rsid w:val="00526B3D"/>
    <w:rsid w:val="00526E15"/>
    <w:rsid w:val="0052771C"/>
    <w:rsid w:val="00527D02"/>
    <w:rsid w:val="005303FF"/>
    <w:rsid w:val="0053050C"/>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BDF"/>
    <w:rsid w:val="00541F3E"/>
    <w:rsid w:val="00541FC7"/>
    <w:rsid w:val="00541FE6"/>
    <w:rsid w:val="00542064"/>
    <w:rsid w:val="005421CF"/>
    <w:rsid w:val="005432F2"/>
    <w:rsid w:val="00543E6B"/>
    <w:rsid w:val="00544B08"/>
    <w:rsid w:val="00545526"/>
    <w:rsid w:val="00545644"/>
    <w:rsid w:val="00545AB1"/>
    <w:rsid w:val="00546E01"/>
    <w:rsid w:val="005476FF"/>
    <w:rsid w:val="00550005"/>
    <w:rsid w:val="005506DE"/>
    <w:rsid w:val="00550CF9"/>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663B"/>
    <w:rsid w:val="00556AB2"/>
    <w:rsid w:val="00556E25"/>
    <w:rsid w:val="0055798C"/>
    <w:rsid w:val="00557DA3"/>
    <w:rsid w:val="00557F62"/>
    <w:rsid w:val="005602B7"/>
    <w:rsid w:val="00560339"/>
    <w:rsid w:val="005607C7"/>
    <w:rsid w:val="00561B9C"/>
    <w:rsid w:val="00561D3F"/>
    <w:rsid w:val="00562017"/>
    <w:rsid w:val="0056246D"/>
    <w:rsid w:val="00563494"/>
    <w:rsid w:val="00563E06"/>
    <w:rsid w:val="0056408F"/>
    <w:rsid w:val="005643B6"/>
    <w:rsid w:val="005645D4"/>
    <w:rsid w:val="005658C6"/>
    <w:rsid w:val="00565C38"/>
    <w:rsid w:val="00565D7F"/>
    <w:rsid w:val="005668D2"/>
    <w:rsid w:val="00566BB8"/>
    <w:rsid w:val="00566D26"/>
    <w:rsid w:val="0056701B"/>
    <w:rsid w:val="0056706B"/>
    <w:rsid w:val="00567366"/>
    <w:rsid w:val="005675B3"/>
    <w:rsid w:val="005678C6"/>
    <w:rsid w:val="00570070"/>
    <w:rsid w:val="00570601"/>
    <w:rsid w:val="00570A06"/>
    <w:rsid w:val="00571253"/>
    <w:rsid w:val="00571352"/>
    <w:rsid w:val="00571E35"/>
    <w:rsid w:val="00571ECF"/>
    <w:rsid w:val="00572A2E"/>
    <w:rsid w:val="00573552"/>
    <w:rsid w:val="00573D6D"/>
    <w:rsid w:val="0057434E"/>
    <w:rsid w:val="005744E2"/>
    <w:rsid w:val="00575129"/>
    <w:rsid w:val="0057513F"/>
    <w:rsid w:val="005752B6"/>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41DD"/>
    <w:rsid w:val="0058515E"/>
    <w:rsid w:val="00585A67"/>
    <w:rsid w:val="00586858"/>
    <w:rsid w:val="00586C46"/>
    <w:rsid w:val="00587206"/>
    <w:rsid w:val="00587A82"/>
    <w:rsid w:val="00587AEF"/>
    <w:rsid w:val="00590F12"/>
    <w:rsid w:val="005915B4"/>
    <w:rsid w:val="00591846"/>
    <w:rsid w:val="00591B99"/>
    <w:rsid w:val="00592276"/>
    <w:rsid w:val="005924AA"/>
    <w:rsid w:val="00592A88"/>
    <w:rsid w:val="00592B4D"/>
    <w:rsid w:val="00592C93"/>
    <w:rsid w:val="0059304E"/>
    <w:rsid w:val="0059338F"/>
    <w:rsid w:val="0059399D"/>
    <w:rsid w:val="00593B5C"/>
    <w:rsid w:val="00593FB4"/>
    <w:rsid w:val="005943EA"/>
    <w:rsid w:val="0059457F"/>
    <w:rsid w:val="00594699"/>
    <w:rsid w:val="005946F9"/>
    <w:rsid w:val="005949A3"/>
    <w:rsid w:val="00595167"/>
    <w:rsid w:val="00595504"/>
    <w:rsid w:val="00595C06"/>
    <w:rsid w:val="00595D38"/>
    <w:rsid w:val="00596674"/>
    <w:rsid w:val="005976FB"/>
    <w:rsid w:val="00597839"/>
    <w:rsid w:val="005979C6"/>
    <w:rsid w:val="00597CE4"/>
    <w:rsid w:val="005A0045"/>
    <w:rsid w:val="005A097F"/>
    <w:rsid w:val="005A0CBE"/>
    <w:rsid w:val="005A0ED6"/>
    <w:rsid w:val="005A1333"/>
    <w:rsid w:val="005A1578"/>
    <w:rsid w:val="005A1B5B"/>
    <w:rsid w:val="005A1E06"/>
    <w:rsid w:val="005A292C"/>
    <w:rsid w:val="005A31C2"/>
    <w:rsid w:val="005A57C6"/>
    <w:rsid w:val="005A72EE"/>
    <w:rsid w:val="005A75F9"/>
    <w:rsid w:val="005B00E3"/>
    <w:rsid w:val="005B085A"/>
    <w:rsid w:val="005B118A"/>
    <w:rsid w:val="005B1BAF"/>
    <w:rsid w:val="005B1D99"/>
    <w:rsid w:val="005B2310"/>
    <w:rsid w:val="005B2671"/>
    <w:rsid w:val="005B2E1F"/>
    <w:rsid w:val="005B3238"/>
    <w:rsid w:val="005B39E7"/>
    <w:rsid w:val="005B410D"/>
    <w:rsid w:val="005B42C2"/>
    <w:rsid w:val="005B44B9"/>
    <w:rsid w:val="005B4C42"/>
    <w:rsid w:val="005B4F9B"/>
    <w:rsid w:val="005B51B1"/>
    <w:rsid w:val="005B5761"/>
    <w:rsid w:val="005B609E"/>
    <w:rsid w:val="005B6BA9"/>
    <w:rsid w:val="005B7143"/>
    <w:rsid w:val="005B71DF"/>
    <w:rsid w:val="005B72CD"/>
    <w:rsid w:val="005C0171"/>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5129"/>
    <w:rsid w:val="005C55F8"/>
    <w:rsid w:val="005C6298"/>
    <w:rsid w:val="005C655C"/>
    <w:rsid w:val="005C69DD"/>
    <w:rsid w:val="005C6C78"/>
    <w:rsid w:val="005C7588"/>
    <w:rsid w:val="005C767A"/>
    <w:rsid w:val="005D0C90"/>
    <w:rsid w:val="005D167D"/>
    <w:rsid w:val="005D16FC"/>
    <w:rsid w:val="005D1735"/>
    <w:rsid w:val="005D1C62"/>
    <w:rsid w:val="005D1D5F"/>
    <w:rsid w:val="005D24E0"/>
    <w:rsid w:val="005D29EB"/>
    <w:rsid w:val="005D337C"/>
    <w:rsid w:val="005D3ED7"/>
    <w:rsid w:val="005D3F6B"/>
    <w:rsid w:val="005D4A47"/>
    <w:rsid w:val="005D5052"/>
    <w:rsid w:val="005D5077"/>
    <w:rsid w:val="005D57EF"/>
    <w:rsid w:val="005D5A48"/>
    <w:rsid w:val="005D5A8D"/>
    <w:rsid w:val="005D5AF2"/>
    <w:rsid w:val="005D6005"/>
    <w:rsid w:val="005D600C"/>
    <w:rsid w:val="005E0418"/>
    <w:rsid w:val="005E0E53"/>
    <w:rsid w:val="005E0F13"/>
    <w:rsid w:val="005E1663"/>
    <w:rsid w:val="005E1A9B"/>
    <w:rsid w:val="005E2085"/>
    <w:rsid w:val="005E2F9B"/>
    <w:rsid w:val="005E4F8A"/>
    <w:rsid w:val="005E5487"/>
    <w:rsid w:val="005E5C75"/>
    <w:rsid w:val="005E6272"/>
    <w:rsid w:val="005E7242"/>
    <w:rsid w:val="005E756D"/>
    <w:rsid w:val="005E7829"/>
    <w:rsid w:val="005E7986"/>
    <w:rsid w:val="005E7B78"/>
    <w:rsid w:val="005F01E2"/>
    <w:rsid w:val="005F043C"/>
    <w:rsid w:val="005F06BD"/>
    <w:rsid w:val="005F0711"/>
    <w:rsid w:val="005F1547"/>
    <w:rsid w:val="005F1E09"/>
    <w:rsid w:val="005F2329"/>
    <w:rsid w:val="005F252C"/>
    <w:rsid w:val="005F26D2"/>
    <w:rsid w:val="005F2FB8"/>
    <w:rsid w:val="005F4184"/>
    <w:rsid w:val="005F4E44"/>
    <w:rsid w:val="005F4F20"/>
    <w:rsid w:val="005F5642"/>
    <w:rsid w:val="005F6160"/>
    <w:rsid w:val="005F6976"/>
    <w:rsid w:val="005F6ED8"/>
    <w:rsid w:val="006002D9"/>
    <w:rsid w:val="00600E35"/>
    <w:rsid w:val="00601C1F"/>
    <w:rsid w:val="006020E5"/>
    <w:rsid w:val="00602EE7"/>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5AF"/>
    <w:rsid w:val="00607663"/>
    <w:rsid w:val="00611461"/>
    <w:rsid w:val="00612117"/>
    <w:rsid w:val="0061215E"/>
    <w:rsid w:val="00612548"/>
    <w:rsid w:val="00612782"/>
    <w:rsid w:val="006127B4"/>
    <w:rsid w:val="00612C6A"/>
    <w:rsid w:val="006130AA"/>
    <w:rsid w:val="0061363D"/>
    <w:rsid w:val="00613A9B"/>
    <w:rsid w:val="00613DB9"/>
    <w:rsid w:val="006144E9"/>
    <w:rsid w:val="0061474B"/>
    <w:rsid w:val="00614E24"/>
    <w:rsid w:val="0061550F"/>
    <w:rsid w:val="006159F6"/>
    <w:rsid w:val="00615E52"/>
    <w:rsid w:val="0061630F"/>
    <w:rsid w:val="006163B3"/>
    <w:rsid w:val="006169EC"/>
    <w:rsid w:val="00616B28"/>
    <w:rsid w:val="00616E1F"/>
    <w:rsid w:val="00617371"/>
    <w:rsid w:val="00617AB6"/>
    <w:rsid w:val="00617CEC"/>
    <w:rsid w:val="00617CFE"/>
    <w:rsid w:val="00617D32"/>
    <w:rsid w:val="00617FBB"/>
    <w:rsid w:val="006207A2"/>
    <w:rsid w:val="006219CF"/>
    <w:rsid w:val="0062307D"/>
    <w:rsid w:val="00623B73"/>
    <w:rsid w:val="00623E77"/>
    <w:rsid w:val="00624009"/>
    <w:rsid w:val="00624574"/>
    <w:rsid w:val="00624E2E"/>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594F"/>
    <w:rsid w:val="00635AEF"/>
    <w:rsid w:val="00635CED"/>
    <w:rsid w:val="006360AD"/>
    <w:rsid w:val="0063707C"/>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4618"/>
    <w:rsid w:val="00644DE9"/>
    <w:rsid w:val="006453AF"/>
    <w:rsid w:val="00645E71"/>
    <w:rsid w:val="0064649D"/>
    <w:rsid w:val="0064662D"/>
    <w:rsid w:val="00647130"/>
    <w:rsid w:val="006477B1"/>
    <w:rsid w:val="00650100"/>
    <w:rsid w:val="00650312"/>
    <w:rsid w:val="006505DB"/>
    <w:rsid w:val="006507AA"/>
    <w:rsid w:val="00650CB0"/>
    <w:rsid w:val="0065241F"/>
    <w:rsid w:val="0065266B"/>
    <w:rsid w:val="00652750"/>
    <w:rsid w:val="00652BBB"/>
    <w:rsid w:val="00654950"/>
    <w:rsid w:val="006549CF"/>
    <w:rsid w:val="00654A07"/>
    <w:rsid w:val="00654FD4"/>
    <w:rsid w:val="006555EA"/>
    <w:rsid w:val="006558D3"/>
    <w:rsid w:val="00655B12"/>
    <w:rsid w:val="00655E13"/>
    <w:rsid w:val="00655E96"/>
    <w:rsid w:val="0065627D"/>
    <w:rsid w:val="00656338"/>
    <w:rsid w:val="00656956"/>
    <w:rsid w:val="00656A2E"/>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B22"/>
    <w:rsid w:val="00665228"/>
    <w:rsid w:val="00665B5D"/>
    <w:rsid w:val="00665B8B"/>
    <w:rsid w:val="0066608D"/>
    <w:rsid w:val="00666210"/>
    <w:rsid w:val="0066687B"/>
    <w:rsid w:val="00666E85"/>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CD"/>
    <w:rsid w:val="006735E9"/>
    <w:rsid w:val="006738FE"/>
    <w:rsid w:val="00673D17"/>
    <w:rsid w:val="0067534A"/>
    <w:rsid w:val="0067573F"/>
    <w:rsid w:val="006757DE"/>
    <w:rsid w:val="00675B9A"/>
    <w:rsid w:val="00675C14"/>
    <w:rsid w:val="00675F3E"/>
    <w:rsid w:val="00677013"/>
    <w:rsid w:val="006770BA"/>
    <w:rsid w:val="00677470"/>
    <w:rsid w:val="00677F16"/>
    <w:rsid w:val="006800EA"/>
    <w:rsid w:val="006803B1"/>
    <w:rsid w:val="006809F7"/>
    <w:rsid w:val="00680EF7"/>
    <w:rsid w:val="00682026"/>
    <w:rsid w:val="006823CB"/>
    <w:rsid w:val="00683596"/>
    <w:rsid w:val="00683861"/>
    <w:rsid w:val="00683B75"/>
    <w:rsid w:val="00683DC1"/>
    <w:rsid w:val="00683ED8"/>
    <w:rsid w:val="0068413A"/>
    <w:rsid w:val="00684268"/>
    <w:rsid w:val="0068442A"/>
    <w:rsid w:val="00684516"/>
    <w:rsid w:val="0068503D"/>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9D"/>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CA"/>
    <w:rsid w:val="006B78FC"/>
    <w:rsid w:val="006C01DA"/>
    <w:rsid w:val="006C04EB"/>
    <w:rsid w:val="006C095D"/>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1CCE"/>
    <w:rsid w:val="006D21C2"/>
    <w:rsid w:val="006D2365"/>
    <w:rsid w:val="006D246D"/>
    <w:rsid w:val="006D2CE3"/>
    <w:rsid w:val="006D30B6"/>
    <w:rsid w:val="006D3B2B"/>
    <w:rsid w:val="006D3B98"/>
    <w:rsid w:val="006D3C4C"/>
    <w:rsid w:val="006D4945"/>
    <w:rsid w:val="006D4FA3"/>
    <w:rsid w:val="006D58E9"/>
    <w:rsid w:val="006D599B"/>
    <w:rsid w:val="006D5C4B"/>
    <w:rsid w:val="006D5F99"/>
    <w:rsid w:val="006D72FD"/>
    <w:rsid w:val="006D799A"/>
    <w:rsid w:val="006E02CC"/>
    <w:rsid w:val="006E061A"/>
    <w:rsid w:val="006E086C"/>
    <w:rsid w:val="006E0C5F"/>
    <w:rsid w:val="006E1114"/>
    <w:rsid w:val="006E1818"/>
    <w:rsid w:val="006E1D97"/>
    <w:rsid w:val="006E1ECC"/>
    <w:rsid w:val="006E2CB9"/>
    <w:rsid w:val="006E30C3"/>
    <w:rsid w:val="006E335F"/>
    <w:rsid w:val="006E3709"/>
    <w:rsid w:val="006E435A"/>
    <w:rsid w:val="006E467A"/>
    <w:rsid w:val="006E5D9F"/>
    <w:rsid w:val="006E660E"/>
    <w:rsid w:val="006E6A29"/>
    <w:rsid w:val="006E6B6D"/>
    <w:rsid w:val="006E6CA1"/>
    <w:rsid w:val="006E6D0F"/>
    <w:rsid w:val="006E7693"/>
    <w:rsid w:val="006E782F"/>
    <w:rsid w:val="006E797F"/>
    <w:rsid w:val="006E7F95"/>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231F"/>
    <w:rsid w:val="00702505"/>
    <w:rsid w:val="00703625"/>
    <w:rsid w:val="0070393D"/>
    <w:rsid w:val="00703AE9"/>
    <w:rsid w:val="00703B95"/>
    <w:rsid w:val="00704156"/>
    <w:rsid w:val="00704350"/>
    <w:rsid w:val="007045B9"/>
    <w:rsid w:val="0070490F"/>
    <w:rsid w:val="0070503A"/>
    <w:rsid w:val="007051F6"/>
    <w:rsid w:val="00705AF4"/>
    <w:rsid w:val="0070620D"/>
    <w:rsid w:val="007065E4"/>
    <w:rsid w:val="00706B5A"/>
    <w:rsid w:val="00706DA4"/>
    <w:rsid w:val="0070724D"/>
    <w:rsid w:val="00707581"/>
    <w:rsid w:val="00707AED"/>
    <w:rsid w:val="00710CA6"/>
    <w:rsid w:val="0071118C"/>
    <w:rsid w:val="00712072"/>
    <w:rsid w:val="007121FD"/>
    <w:rsid w:val="00713183"/>
    <w:rsid w:val="007132FF"/>
    <w:rsid w:val="00713A7F"/>
    <w:rsid w:val="00713D73"/>
    <w:rsid w:val="00715280"/>
    <w:rsid w:val="00715DC6"/>
    <w:rsid w:val="00716773"/>
    <w:rsid w:val="00716789"/>
    <w:rsid w:val="00716936"/>
    <w:rsid w:val="00716AC3"/>
    <w:rsid w:val="007171F1"/>
    <w:rsid w:val="007174F1"/>
    <w:rsid w:val="00717BFE"/>
    <w:rsid w:val="00720BB4"/>
    <w:rsid w:val="00721BBE"/>
    <w:rsid w:val="00721F16"/>
    <w:rsid w:val="00722065"/>
    <w:rsid w:val="00722361"/>
    <w:rsid w:val="00722EDC"/>
    <w:rsid w:val="00723225"/>
    <w:rsid w:val="007232D1"/>
    <w:rsid w:val="00723392"/>
    <w:rsid w:val="007238A0"/>
    <w:rsid w:val="0072407F"/>
    <w:rsid w:val="007242AE"/>
    <w:rsid w:val="007244D3"/>
    <w:rsid w:val="00724ACC"/>
    <w:rsid w:val="00725562"/>
    <w:rsid w:val="00725860"/>
    <w:rsid w:val="00725CD0"/>
    <w:rsid w:val="00726389"/>
    <w:rsid w:val="00726829"/>
    <w:rsid w:val="00726912"/>
    <w:rsid w:val="00726E05"/>
    <w:rsid w:val="007272A1"/>
    <w:rsid w:val="007276D4"/>
    <w:rsid w:val="00730492"/>
    <w:rsid w:val="00730714"/>
    <w:rsid w:val="00731314"/>
    <w:rsid w:val="00731385"/>
    <w:rsid w:val="0073195E"/>
    <w:rsid w:val="00731ACF"/>
    <w:rsid w:val="00731DF0"/>
    <w:rsid w:val="007325F5"/>
    <w:rsid w:val="007327EA"/>
    <w:rsid w:val="00732C27"/>
    <w:rsid w:val="0073318E"/>
    <w:rsid w:val="00733907"/>
    <w:rsid w:val="0073420F"/>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8D7"/>
    <w:rsid w:val="00742467"/>
    <w:rsid w:val="00742A02"/>
    <w:rsid w:val="0074328C"/>
    <w:rsid w:val="00743513"/>
    <w:rsid w:val="00743557"/>
    <w:rsid w:val="0074355D"/>
    <w:rsid w:val="007438B6"/>
    <w:rsid w:val="007443D4"/>
    <w:rsid w:val="0074469D"/>
    <w:rsid w:val="0074545B"/>
    <w:rsid w:val="007455B6"/>
    <w:rsid w:val="00745762"/>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A91"/>
    <w:rsid w:val="007532BD"/>
    <w:rsid w:val="00753432"/>
    <w:rsid w:val="00753AEC"/>
    <w:rsid w:val="00753EA7"/>
    <w:rsid w:val="007545ED"/>
    <w:rsid w:val="0075492E"/>
    <w:rsid w:val="00754A1E"/>
    <w:rsid w:val="00754E23"/>
    <w:rsid w:val="00755DD2"/>
    <w:rsid w:val="00756617"/>
    <w:rsid w:val="00756D68"/>
    <w:rsid w:val="00757046"/>
    <w:rsid w:val="00757BD1"/>
    <w:rsid w:val="00760C43"/>
    <w:rsid w:val="007611AB"/>
    <w:rsid w:val="00761B30"/>
    <w:rsid w:val="00761E2A"/>
    <w:rsid w:val="00763399"/>
    <w:rsid w:val="00763482"/>
    <w:rsid w:val="00763A56"/>
    <w:rsid w:val="00764805"/>
    <w:rsid w:val="007650A2"/>
    <w:rsid w:val="00765404"/>
    <w:rsid w:val="00765970"/>
    <w:rsid w:val="00765AF8"/>
    <w:rsid w:val="007660C1"/>
    <w:rsid w:val="00766285"/>
    <w:rsid w:val="00766288"/>
    <w:rsid w:val="007666D6"/>
    <w:rsid w:val="00766756"/>
    <w:rsid w:val="0076740F"/>
    <w:rsid w:val="0076784C"/>
    <w:rsid w:val="00767A47"/>
    <w:rsid w:val="007706CF"/>
    <w:rsid w:val="0077109E"/>
    <w:rsid w:val="007710D7"/>
    <w:rsid w:val="00771151"/>
    <w:rsid w:val="00771956"/>
    <w:rsid w:val="0077214E"/>
    <w:rsid w:val="00772278"/>
    <w:rsid w:val="00772451"/>
    <w:rsid w:val="0077272C"/>
    <w:rsid w:val="00772B77"/>
    <w:rsid w:val="0077320C"/>
    <w:rsid w:val="0077370B"/>
    <w:rsid w:val="007744DC"/>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246"/>
    <w:rsid w:val="00777499"/>
    <w:rsid w:val="00777593"/>
    <w:rsid w:val="00780D56"/>
    <w:rsid w:val="00780E03"/>
    <w:rsid w:val="00781014"/>
    <w:rsid w:val="00781418"/>
    <w:rsid w:val="007815D5"/>
    <w:rsid w:val="00781B75"/>
    <w:rsid w:val="007823A2"/>
    <w:rsid w:val="00782772"/>
    <w:rsid w:val="00782AB4"/>
    <w:rsid w:val="00782CE8"/>
    <w:rsid w:val="00783440"/>
    <w:rsid w:val="00783A22"/>
    <w:rsid w:val="0078474F"/>
    <w:rsid w:val="0078475A"/>
    <w:rsid w:val="0078495E"/>
    <w:rsid w:val="00784AC1"/>
    <w:rsid w:val="00784BE0"/>
    <w:rsid w:val="00785018"/>
    <w:rsid w:val="007863AC"/>
    <w:rsid w:val="00786BF5"/>
    <w:rsid w:val="00787020"/>
    <w:rsid w:val="0078737F"/>
    <w:rsid w:val="0078757E"/>
    <w:rsid w:val="007877C0"/>
    <w:rsid w:val="00787F50"/>
    <w:rsid w:val="00790194"/>
    <w:rsid w:val="0079025D"/>
    <w:rsid w:val="0079031D"/>
    <w:rsid w:val="00790337"/>
    <w:rsid w:val="007904E5"/>
    <w:rsid w:val="007906DB"/>
    <w:rsid w:val="0079098D"/>
    <w:rsid w:val="00791310"/>
    <w:rsid w:val="00792077"/>
    <w:rsid w:val="007921E0"/>
    <w:rsid w:val="007925A7"/>
    <w:rsid w:val="00792936"/>
    <w:rsid w:val="00793022"/>
    <w:rsid w:val="0079311F"/>
    <w:rsid w:val="0079397A"/>
    <w:rsid w:val="00793C79"/>
    <w:rsid w:val="00793E00"/>
    <w:rsid w:val="00793E4F"/>
    <w:rsid w:val="00793FFC"/>
    <w:rsid w:val="007943FA"/>
    <w:rsid w:val="00794BC6"/>
    <w:rsid w:val="00794DB0"/>
    <w:rsid w:val="00795278"/>
    <w:rsid w:val="00795656"/>
    <w:rsid w:val="00795A05"/>
    <w:rsid w:val="007961E7"/>
    <w:rsid w:val="00796620"/>
    <w:rsid w:val="007969B8"/>
    <w:rsid w:val="00797442"/>
    <w:rsid w:val="00797BE9"/>
    <w:rsid w:val="007A04A0"/>
    <w:rsid w:val="007A04C4"/>
    <w:rsid w:val="007A05FF"/>
    <w:rsid w:val="007A0719"/>
    <w:rsid w:val="007A08EF"/>
    <w:rsid w:val="007A0D21"/>
    <w:rsid w:val="007A0E9B"/>
    <w:rsid w:val="007A1239"/>
    <w:rsid w:val="007A16DD"/>
    <w:rsid w:val="007A1AD6"/>
    <w:rsid w:val="007A1B3B"/>
    <w:rsid w:val="007A1F2B"/>
    <w:rsid w:val="007A3C1C"/>
    <w:rsid w:val="007A3C24"/>
    <w:rsid w:val="007A3EBD"/>
    <w:rsid w:val="007A3F42"/>
    <w:rsid w:val="007A40ED"/>
    <w:rsid w:val="007A4132"/>
    <w:rsid w:val="007A4934"/>
    <w:rsid w:val="007A50BE"/>
    <w:rsid w:val="007A5F4A"/>
    <w:rsid w:val="007A6B78"/>
    <w:rsid w:val="007A70AC"/>
    <w:rsid w:val="007A7656"/>
    <w:rsid w:val="007A7C20"/>
    <w:rsid w:val="007B0206"/>
    <w:rsid w:val="007B036F"/>
    <w:rsid w:val="007B073A"/>
    <w:rsid w:val="007B0FBD"/>
    <w:rsid w:val="007B143F"/>
    <w:rsid w:val="007B2752"/>
    <w:rsid w:val="007B298C"/>
    <w:rsid w:val="007B2C5E"/>
    <w:rsid w:val="007B379D"/>
    <w:rsid w:val="007B3F24"/>
    <w:rsid w:val="007B47FF"/>
    <w:rsid w:val="007B4F7B"/>
    <w:rsid w:val="007B66BC"/>
    <w:rsid w:val="007B6804"/>
    <w:rsid w:val="007B68F5"/>
    <w:rsid w:val="007B6C45"/>
    <w:rsid w:val="007B7646"/>
    <w:rsid w:val="007B76B2"/>
    <w:rsid w:val="007B7AF9"/>
    <w:rsid w:val="007B7C6F"/>
    <w:rsid w:val="007C0E3B"/>
    <w:rsid w:val="007C1C46"/>
    <w:rsid w:val="007C2008"/>
    <w:rsid w:val="007C250B"/>
    <w:rsid w:val="007C292D"/>
    <w:rsid w:val="007C2D92"/>
    <w:rsid w:val="007C3EDD"/>
    <w:rsid w:val="007C4027"/>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4357"/>
    <w:rsid w:val="007D456C"/>
    <w:rsid w:val="007D4800"/>
    <w:rsid w:val="007D48AD"/>
    <w:rsid w:val="007D4993"/>
    <w:rsid w:val="007D4ED2"/>
    <w:rsid w:val="007D5262"/>
    <w:rsid w:val="007D55B0"/>
    <w:rsid w:val="007D6058"/>
    <w:rsid w:val="007D62D2"/>
    <w:rsid w:val="007D641E"/>
    <w:rsid w:val="007D6516"/>
    <w:rsid w:val="007D66B3"/>
    <w:rsid w:val="007D6B60"/>
    <w:rsid w:val="007D6C87"/>
    <w:rsid w:val="007D73E0"/>
    <w:rsid w:val="007D77C0"/>
    <w:rsid w:val="007D7EE9"/>
    <w:rsid w:val="007E0166"/>
    <w:rsid w:val="007E0579"/>
    <w:rsid w:val="007E082E"/>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C1B"/>
    <w:rsid w:val="007E7104"/>
    <w:rsid w:val="007E769D"/>
    <w:rsid w:val="007E7AC7"/>
    <w:rsid w:val="007E7F0C"/>
    <w:rsid w:val="007F03B4"/>
    <w:rsid w:val="007F0744"/>
    <w:rsid w:val="007F0C10"/>
    <w:rsid w:val="007F0D0E"/>
    <w:rsid w:val="007F130D"/>
    <w:rsid w:val="007F15DB"/>
    <w:rsid w:val="007F1932"/>
    <w:rsid w:val="007F219C"/>
    <w:rsid w:val="007F23F2"/>
    <w:rsid w:val="007F267E"/>
    <w:rsid w:val="007F2A0B"/>
    <w:rsid w:val="007F32C2"/>
    <w:rsid w:val="007F3677"/>
    <w:rsid w:val="007F3841"/>
    <w:rsid w:val="007F3875"/>
    <w:rsid w:val="007F4C3D"/>
    <w:rsid w:val="007F4FE5"/>
    <w:rsid w:val="007F5411"/>
    <w:rsid w:val="007F6508"/>
    <w:rsid w:val="007F7516"/>
    <w:rsid w:val="007F7876"/>
    <w:rsid w:val="00800256"/>
    <w:rsid w:val="00800D5B"/>
    <w:rsid w:val="00801171"/>
    <w:rsid w:val="00801D6F"/>
    <w:rsid w:val="00802358"/>
    <w:rsid w:val="00802C58"/>
    <w:rsid w:val="00802E3E"/>
    <w:rsid w:val="00802FA7"/>
    <w:rsid w:val="00803BA5"/>
    <w:rsid w:val="00804AC8"/>
    <w:rsid w:val="00804C48"/>
    <w:rsid w:val="00805714"/>
    <w:rsid w:val="00805EE9"/>
    <w:rsid w:val="0080644D"/>
    <w:rsid w:val="00806511"/>
    <w:rsid w:val="00806574"/>
    <w:rsid w:val="00806E93"/>
    <w:rsid w:val="00807298"/>
    <w:rsid w:val="00807325"/>
    <w:rsid w:val="00807717"/>
    <w:rsid w:val="00807B2B"/>
    <w:rsid w:val="00807CC2"/>
    <w:rsid w:val="00807E51"/>
    <w:rsid w:val="00807FC1"/>
    <w:rsid w:val="00810512"/>
    <w:rsid w:val="00810A68"/>
    <w:rsid w:val="00810C62"/>
    <w:rsid w:val="0081137D"/>
    <w:rsid w:val="0081161B"/>
    <w:rsid w:val="008125CD"/>
    <w:rsid w:val="00812D23"/>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5F66"/>
    <w:rsid w:val="00826377"/>
    <w:rsid w:val="008265AC"/>
    <w:rsid w:val="00826ABE"/>
    <w:rsid w:val="00826E71"/>
    <w:rsid w:val="00827290"/>
    <w:rsid w:val="00827A83"/>
    <w:rsid w:val="008300D4"/>
    <w:rsid w:val="0083050B"/>
    <w:rsid w:val="00830884"/>
    <w:rsid w:val="00830EE0"/>
    <w:rsid w:val="0083156B"/>
    <w:rsid w:val="0083167F"/>
    <w:rsid w:val="008316EA"/>
    <w:rsid w:val="00831A19"/>
    <w:rsid w:val="00831D0B"/>
    <w:rsid w:val="00831F0C"/>
    <w:rsid w:val="00832099"/>
    <w:rsid w:val="008325BF"/>
    <w:rsid w:val="00832B2E"/>
    <w:rsid w:val="00832DAD"/>
    <w:rsid w:val="008333F0"/>
    <w:rsid w:val="00833DEA"/>
    <w:rsid w:val="00833F8C"/>
    <w:rsid w:val="00834061"/>
    <w:rsid w:val="0083458C"/>
    <w:rsid w:val="00834871"/>
    <w:rsid w:val="00834960"/>
    <w:rsid w:val="00834AAB"/>
    <w:rsid w:val="00835578"/>
    <w:rsid w:val="00836023"/>
    <w:rsid w:val="00836603"/>
    <w:rsid w:val="0083664D"/>
    <w:rsid w:val="00836E52"/>
    <w:rsid w:val="0083728B"/>
    <w:rsid w:val="00837345"/>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1682"/>
    <w:rsid w:val="00851865"/>
    <w:rsid w:val="00851A07"/>
    <w:rsid w:val="00851CFC"/>
    <w:rsid w:val="008521D4"/>
    <w:rsid w:val="00852936"/>
    <w:rsid w:val="00852AE3"/>
    <w:rsid w:val="008532BB"/>
    <w:rsid w:val="008532DB"/>
    <w:rsid w:val="00853807"/>
    <w:rsid w:val="008539D1"/>
    <w:rsid w:val="00853DCF"/>
    <w:rsid w:val="0085441F"/>
    <w:rsid w:val="00854E60"/>
    <w:rsid w:val="0085515C"/>
    <w:rsid w:val="0085542D"/>
    <w:rsid w:val="00856F3A"/>
    <w:rsid w:val="008570FA"/>
    <w:rsid w:val="00860114"/>
    <w:rsid w:val="00860E03"/>
    <w:rsid w:val="0086160C"/>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91E"/>
    <w:rsid w:val="00875D37"/>
    <w:rsid w:val="00875E4C"/>
    <w:rsid w:val="00876735"/>
    <w:rsid w:val="00876C95"/>
    <w:rsid w:val="00876E8C"/>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334"/>
    <w:rsid w:val="0088165F"/>
    <w:rsid w:val="00881D66"/>
    <w:rsid w:val="00881D74"/>
    <w:rsid w:val="008829EC"/>
    <w:rsid w:val="00882F1E"/>
    <w:rsid w:val="00883D07"/>
    <w:rsid w:val="00884432"/>
    <w:rsid w:val="0088450F"/>
    <w:rsid w:val="0088479C"/>
    <w:rsid w:val="0088484F"/>
    <w:rsid w:val="008848F9"/>
    <w:rsid w:val="00884F33"/>
    <w:rsid w:val="00885026"/>
    <w:rsid w:val="008859D0"/>
    <w:rsid w:val="008868B6"/>
    <w:rsid w:val="00886BC9"/>
    <w:rsid w:val="00886F01"/>
    <w:rsid w:val="008874D6"/>
    <w:rsid w:val="0088781E"/>
    <w:rsid w:val="00887A11"/>
    <w:rsid w:val="0089022D"/>
    <w:rsid w:val="00890237"/>
    <w:rsid w:val="008910BC"/>
    <w:rsid w:val="00891547"/>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E07"/>
    <w:rsid w:val="008A708D"/>
    <w:rsid w:val="008A7110"/>
    <w:rsid w:val="008A7167"/>
    <w:rsid w:val="008A764D"/>
    <w:rsid w:val="008A7B00"/>
    <w:rsid w:val="008B05E2"/>
    <w:rsid w:val="008B0656"/>
    <w:rsid w:val="008B0D41"/>
    <w:rsid w:val="008B1444"/>
    <w:rsid w:val="008B1753"/>
    <w:rsid w:val="008B1A84"/>
    <w:rsid w:val="008B1B0D"/>
    <w:rsid w:val="008B21CB"/>
    <w:rsid w:val="008B22AC"/>
    <w:rsid w:val="008B273C"/>
    <w:rsid w:val="008B332B"/>
    <w:rsid w:val="008B3B2B"/>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DAD"/>
    <w:rsid w:val="008C6158"/>
    <w:rsid w:val="008C6380"/>
    <w:rsid w:val="008C677A"/>
    <w:rsid w:val="008C6D99"/>
    <w:rsid w:val="008C6EEB"/>
    <w:rsid w:val="008C7C4B"/>
    <w:rsid w:val="008D0296"/>
    <w:rsid w:val="008D041A"/>
    <w:rsid w:val="008D0F60"/>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A60"/>
    <w:rsid w:val="008D6F61"/>
    <w:rsid w:val="008D7163"/>
    <w:rsid w:val="008D75A9"/>
    <w:rsid w:val="008E0173"/>
    <w:rsid w:val="008E028A"/>
    <w:rsid w:val="008E09E9"/>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F01BA"/>
    <w:rsid w:val="008F197F"/>
    <w:rsid w:val="008F1C16"/>
    <w:rsid w:val="008F2CC7"/>
    <w:rsid w:val="008F2E92"/>
    <w:rsid w:val="008F3822"/>
    <w:rsid w:val="008F3F11"/>
    <w:rsid w:val="008F43A2"/>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6608"/>
    <w:rsid w:val="00906D82"/>
    <w:rsid w:val="00906DFE"/>
    <w:rsid w:val="00906E11"/>
    <w:rsid w:val="0090786D"/>
    <w:rsid w:val="009102AC"/>
    <w:rsid w:val="0091081E"/>
    <w:rsid w:val="00910E69"/>
    <w:rsid w:val="00910E77"/>
    <w:rsid w:val="009114D0"/>
    <w:rsid w:val="009115C1"/>
    <w:rsid w:val="00911DF7"/>
    <w:rsid w:val="009124E7"/>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17F6D"/>
    <w:rsid w:val="00920058"/>
    <w:rsid w:val="009200D4"/>
    <w:rsid w:val="00920565"/>
    <w:rsid w:val="00921CF8"/>
    <w:rsid w:val="00922154"/>
    <w:rsid w:val="0092258E"/>
    <w:rsid w:val="0092316C"/>
    <w:rsid w:val="00924289"/>
    <w:rsid w:val="00924313"/>
    <w:rsid w:val="00925511"/>
    <w:rsid w:val="00926FD5"/>
    <w:rsid w:val="00927A66"/>
    <w:rsid w:val="00927C22"/>
    <w:rsid w:val="00931672"/>
    <w:rsid w:val="00931998"/>
    <w:rsid w:val="00931BC6"/>
    <w:rsid w:val="00932099"/>
    <w:rsid w:val="009336F2"/>
    <w:rsid w:val="00933E76"/>
    <w:rsid w:val="009349AD"/>
    <w:rsid w:val="00934E4B"/>
    <w:rsid w:val="0093517C"/>
    <w:rsid w:val="009360F2"/>
    <w:rsid w:val="00936330"/>
    <w:rsid w:val="0093683B"/>
    <w:rsid w:val="00936BA2"/>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640E"/>
    <w:rsid w:val="00956559"/>
    <w:rsid w:val="009565CE"/>
    <w:rsid w:val="0095691D"/>
    <w:rsid w:val="0095725D"/>
    <w:rsid w:val="00957519"/>
    <w:rsid w:val="00957842"/>
    <w:rsid w:val="00957B17"/>
    <w:rsid w:val="00957EB7"/>
    <w:rsid w:val="00960C06"/>
    <w:rsid w:val="00961037"/>
    <w:rsid w:val="009610F0"/>
    <w:rsid w:val="0096119C"/>
    <w:rsid w:val="00961388"/>
    <w:rsid w:val="00961B3F"/>
    <w:rsid w:val="00961B77"/>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36F"/>
    <w:rsid w:val="00970169"/>
    <w:rsid w:val="0097041B"/>
    <w:rsid w:val="009707EE"/>
    <w:rsid w:val="009709AF"/>
    <w:rsid w:val="00970E4C"/>
    <w:rsid w:val="00970FEF"/>
    <w:rsid w:val="009721E7"/>
    <w:rsid w:val="00972781"/>
    <w:rsid w:val="00972A83"/>
    <w:rsid w:val="00972A88"/>
    <w:rsid w:val="00972B7F"/>
    <w:rsid w:val="00972F51"/>
    <w:rsid w:val="00972FF9"/>
    <w:rsid w:val="00973EB1"/>
    <w:rsid w:val="009747AB"/>
    <w:rsid w:val="00974827"/>
    <w:rsid w:val="00974D06"/>
    <w:rsid w:val="00974E86"/>
    <w:rsid w:val="00974FDE"/>
    <w:rsid w:val="00975006"/>
    <w:rsid w:val="00975295"/>
    <w:rsid w:val="009753D5"/>
    <w:rsid w:val="009760EB"/>
    <w:rsid w:val="009761A3"/>
    <w:rsid w:val="00976899"/>
    <w:rsid w:val="00976D2C"/>
    <w:rsid w:val="0097788A"/>
    <w:rsid w:val="00980BB7"/>
    <w:rsid w:val="00981806"/>
    <w:rsid w:val="00981C27"/>
    <w:rsid w:val="00981F80"/>
    <w:rsid w:val="009828F3"/>
    <w:rsid w:val="00982B2D"/>
    <w:rsid w:val="00983617"/>
    <w:rsid w:val="00983803"/>
    <w:rsid w:val="00983A36"/>
    <w:rsid w:val="00983D39"/>
    <w:rsid w:val="00984A9B"/>
    <w:rsid w:val="00984D71"/>
    <w:rsid w:val="00986107"/>
    <w:rsid w:val="0098693B"/>
    <w:rsid w:val="00987142"/>
    <w:rsid w:val="00987405"/>
    <w:rsid w:val="0098758A"/>
    <w:rsid w:val="00987ACF"/>
    <w:rsid w:val="00990648"/>
    <w:rsid w:val="009906F8"/>
    <w:rsid w:val="00990ABA"/>
    <w:rsid w:val="0099129C"/>
    <w:rsid w:val="00991707"/>
    <w:rsid w:val="00991909"/>
    <w:rsid w:val="009919A8"/>
    <w:rsid w:val="00991C6A"/>
    <w:rsid w:val="00992BF3"/>
    <w:rsid w:val="00992F0C"/>
    <w:rsid w:val="00993120"/>
    <w:rsid w:val="00993C19"/>
    <w:rsid w:val="009944C0"/>
    <w:rsid w:val="00994DF2"/>
    <w:rsid w:val="009950F8"/>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38A1"/>
    <w:rsid w:val="009C3FC9"/>
    <w:rsid w:val="009C412E"/>
    <w:rsid w:val="009C4584"/>
    <w:rsid w:val="009C4803"/>
    <w:rsid w:val="009C48ED"/>
    <w:rsid w:val="009C499B"/>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626F"/>
    <w:rsid w:val="009D6446"/>
    <w:rsid w:val="009D7132"/>
    <w:rsid w:val="009D7964"/>
    <w:rsid w:val="009E0043"/>
    <w:rsid w:val="009E0831"/>
    <w:rsid w:val="009E0A55"/>
    <w:rsid w:val="009E17DB"/>
    <w:rsid w:val="009E2F49"/>
    <w:rsid w:val="009E35CD"/>
    <w:rsid w:val="009E36CD"/>
    <w:rsid w:val="009E3C30"/>
    <w:rsid w:val="009E41E7"/>
    <w:rsid w:val="009E4714"/>
    <w:rsid w:val="009E4735"/>
    <w:rsid w:val="009E4A6D"/>
    <w:rsid w:val="009E6249"/>
    <w:rsid w:val="009E6825"/>
    <w:rsid w:val="009E74B4"/>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58F"/>
    <w:rsid w:val="009F27D4"/>
    <w:rsid w:val="009F29F6"/>
    <w:rsid w:val="009F2CBA"/>
    <w:rsid w:val="009F300E"/>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BA"/>
    <w:rsid w:val="00A10150"/>
    <w:rsid w:val="00A10666"/>
    <w:rsid w:val="00A106BD"/>
    <w:rsid w:val="00A10772"/>
    <w:rsid w:val="00A10B03"/>
    <w:rsid w:val="00A110F7"/>
    <w:rsid w:val="00A11437"/>
    <w:rsid w:val="00A11DC6"/>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F8A"/>
    <w:rsid w:val="00A1608E"/>
    <w:rsid w:val="00A16ACD"/>
    <w:rsid w:val="00A1726D"/>
    <w:rsid w:val="00A17B36"/>
    <w:rsid w:val="00A17D25"/>
    <w:rsid w:val="00A201F1"/>
    <w:rsid w:val="00A205D9"/>
    <w:rsid w:val="00A20773"/>
    <w:rsid w:val="00A21753"/>
    <w:rsid w:val="00A2177C"/>
    <w:rsid w:val="00A21EDD"/>
    <w:rsid w:val="00A21FBD"/>
    <w:rsid w:val="00A2289D"/>
    <w:rsid w:val="00A22979"/>
    <w:rsid w:val="00A232A3"/>
    <w:rsid w:val="00A232E4"/>
    <w:rsid w:val="00A23417"/>
    <w:rsid w:val="00A23804"/>
    <w:rsid w:val="00A23AAB"/>
    <w:rsid w:val="00A23F00"/>
    <w:rsid w:val="00A2419B"/>
    <w:rsid w:val="00A24A3B"/>
    <w:rsid w:val="00A24BE3"/>
    <w:rsid w:val="00A24E05"/>
    <w:rsid w:val="00A24E58"/>
    <w:rsid w:val="00A25A00"/>
    <w:rsid w:val="00A260DA"/>
    <w:rsid w:val="00A27D24"/>
    <w:rsid w:val="00A30679"/>
    <w:rsid w:val="00A306A3"/>
    <w:rsid w:val="00A30820"/>
    <w:rsid w:val="00A30BCA"/>
    <w:rsid w:val="00A310A4"/>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E52"/>
    <w:rsid w:val="00A4746E"/>
    <w:rsid w:val="00A4771E"/>
    <w:rsid w:val="00A47A9C"/>
    <w:rsid w:val="00A500E8"/>
    <w:rsid w:val="00A503DE"/>
    <w:rsid w:val="00A5060F"/>
    <w:rsid w:val="00A50AFD"/>
    <w:rsid w:val="00A50D9D"/>
    <w:rsid w:val="00A50EB2"/>
    <w:rsid w:val="00A51DA5"/>
    <w:rsid w:val="00A523D4"/>
    <w:rsid w:val="00A52751"/>
    <w:rsid w:val="00A53346"/>
    <w:rsid w:val="00A53962"/>
    <w:rsid w:val="00A53F2C"/>
    <w:rsid w:val="00A53F63"/>
    <w:rsid w:val="00A54576"/>
    <w:rsid w:val="00A546CB"/>
    <w:rsid w:val="00A54883"/>
    <w:rsid w:val="00A54BA7"/>
    <w:rsid w:val="00A550F0"/>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E84"/>
    <w:rsid w:val="00A722EA"/>
    <w:rsid w:val="00A7255C"/>
    <w:rsid w:val="00A72DF6"/>
    <w:rsid w:val="00A733C8"/>
    <w:rsid w:val="00A73D5E"/>
    <w:rsid w:val="00A746A4"/>
    <w:rsid w:val="00A746F8"/>
    <w:rsid w:val="00A74D35"/>
    <w:rsid w:val="00A754BC"/>
    <w:rsid w:val="00A7571D"/>
    <w:rsid w:val="00A76088"/>
    <w:rsid w:val="00A76D11"/>
    <w:rsid w:val="00A7721F"/>
    <w:rsid w:val="00A77413"/>
    <w:rsid w:val="00A774D9"/>
    <w:rsid w:val="00A777C2"/>
    <w:rsid w:val="00A80289"/>
    <w:rsid w:val="00A807D8"/>
    <w:rsid w:val="00A80951"/>
    <w:rsid w:val="00A80A19"/>
    <w:rsid w:val="00A80F67"/>
    <w:rsid w:val="00A8120C"/>
    <w:rsid w:val="00A81CC1"/>
    <w:rsid w:val="00A82714"/>
    <w:rsid w:val="00A8271E"/>
    <w:rsid w:val="00A82C35"/>
    <w:rsid w:val="00A83724"/>
    <w:rsid w:val="00A83753"/>
    <w:rsid w:val="00A846B6"/>
    <w:rsid w:val="00A8499D"/>
    <w:rsid w:val="00A84A0D"/>
    <w:rsid w:val="00A8529D"/>
    <w:rsid w:val="00A85347"/>
    <w:rsid w:val="00A8538A"/>
    <w:rsid w:val="00A8566D"/>
    <w:rsid w:val="00A861B4"/>
    <w:rsid w:val="00A8648A"/>
    <w:rsid w:val="00A8704A"/>
    <w:rsid w:val="00A90861"/>
    <w:rsid w:val="00A90EFD"/>
    <w:rsid w:val="00A911E5"/>
    <w:rsid w:val="00A917B3"/>
    <w:rsid w:val="00A921E6"/>
    <w:rsid w:val="00A9235E"/>
    <w:rsid w:val="00A92BB6"/>
    <w:rsid w:val="00A92F01"/>
    <w:rsid w:val="00A9386C"/>
    <w:rsid w:val="00A93A1B"/>
    <w:rsid w:val="00A93C2F"/>
    <w:rsid w:val="00A943E3"/>
    <w:rsid w:val="00A9480D"/>
    <w:rsid w:val="00A94CA9"/>
    <w:rsid w:val="00A94DB3"/>
    <w:rsid w:val="00A94FEE"/>
    <w:rsid w:val="00A952ED"/>
    <w:rsid w:val="00A9542B"/>
    <w:rsid w:val="00A963C7"/>
    <w:rsid w:val="00A9640A"/>
    <w:rsid w:val="00A96593"/>
    <w:rsid w:val="00A96CF0"/>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FA"/>
    <w:rsid w:val="00AA65EE"/>
    <w:rsid w:val="00AA6C2E"/>
    <w:rsid w:val="00AA7736"/>
    <w:rsid w:val="00AB0A53"/>
    <w:rsid w:val="00AB1396"/>
    <w:rsid w:val="00AB1C66"/>
    <w:rsid w:val="00AB20A4"/>
    <w:rsid w:val="00AB4B66"/>
    <w:rsid w:val="00AB4E30"/>
    <w:rsid w:val="00AB5015"/>
    <w:rsid w:val="00AB5680"/>
    <w:rsid w:val="00AB572E"/>
    <w:rsid w:val="00AB573D"/>
    <w:rsid w:val="00AB7551"/>
    <w:rsid w:val="00AB79D6"/>
    <w:rsid w:val="00AB7A28"/>
    <w:rsid w:val="00AB7AA0"/>
    <w:rsid w:val="00AB7B62"/>
    <w:rsid w:val="00AC06C6"/>
    <w:rsid w:val="00AC0954"/>
    <w:rsid w:val="00AC0B71"/>
    <w:rsid w:val="00AC0DF7"/>
    <w:rsid w:val="00AC0EFF"/>
    <w:rsid w:val="00AC12B7"/>
    <w:rsid w:val="00AC1D47"/>
    <w:rsid w:val="00AC1F65"/>
    <w:rsid w:val="00AC210F"/>
    <w:rsid w:val="00AC39C3"/>
    <w:rsid w:val="00AC3CFD"/>
    <w:rsid w:val="00AC467C"/>
    <w:rsid w:val="00AC4ACC"/>
    <w:rsid w:val="00AC4AF0"/>
    <w:rsid w:val="00AC5218"/>
    <w:rsid w:val="00AC5432"/>
    <w:rsid w:val="00AC55DC"/>
    <w:rsid w:val="00AC56F3"/>
    <w:rsid w:val="00AC5A87"/>
    <w:rsid w:val="00AC6CAF"/>
    <w:rsid w:val="00AC7B40"/>
    <w:rsid w:val="00AD026E"/>
    <w:rsid w:val="00AD0ECA"/>
    <w:rsid w:val="00AD11D0"/>
    <w:rsid w:val="00AD16D8"/>
    <w:rsid w:val="00AD1777"/>
    <w:rsid w:val="00AD1958"/>
    <w:rsid w:val="00AD2795"/>
    <w:rsid w:val="00AD2B1F"/>
    <w:rsid w:val="00AD2BFE"/>
    <w:rsid w:val="00AD4C7C"/>
    <w:rsid w:val="00AD5E16"/>
    <w:rsid w:val="00AD6373"/>
    <w:rsid w:val="00AD76FD"/>
    <w:rsid w:val="00AD778F"/>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642E"/>
    <w:rsid w:val="00AE69D0"/>
    <w:rsid w:val="00AE6E27"/>
    <w:rsid w:val="00AE731E"/>
    <w:rsid w:val="00AE767A"/>
    <w:rsid w:val="00AE7EBC"/>
    <w:rsid w:val="00AF0053"/>
    <w:rsid w:val="00AF0575"/>
    <w:rsid w:val="00AF0D48"/>
    <w:rsid w:val="00AF1A65"/>
    <w:rsid w:val="00AF1ECA"/>
    <w:rsid w:val="00AF246E"/>
    <w:rsid w:val="00AF2488"/>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7667"/>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103C7"/>
    <w:rsid w:val="00B10D2A"/>
    <w:rsid w:val="00B10E88"/>
    <w:rsid w:val="00B118C4"/>
    <w:rsid w:val="00B11E0F"/>
    <w:rsid w:val="00B11F4A"/>
    <w:rsid w:val="00B129AC"/>
    <w:rsid w:val="00B13284"/>
    <w:rsid w:val="00B13A06"/>
    <w:rsid w:val="00B13BF8"/>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41BD"/>
    <w:rsid w:val="00B2475C"/>
    <w:rsid w:val="00B2656B"/>
    <w:rsid w:val="00B2658D"/>
    <w:rsid w:val="00B26754"/>
    <w:rsid w:val="00B26FC0"/>
    <w:rsid w:val="00B2712F"/>
    <w:rsid w:val="00B27174"/>
    <w:rsid w:val="00B27411"/>
    <w:rsid w:val="00B2795A"/>
    <w:rsid w:val="00B2796D"/>
    <w:rsid w:val="00B3031B"/>
    <w:rsid w:val="00B3092F"/>
    <w:rsid w:val="00B3103B"/>
    <w:rsid w:val="00B31B3C"/>
    <w:rsid w:val="00B31E8A"/>
    <w:rsid w:val="00B3203F"/>
    <w:rsid w:val="00B32278"/>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61E"/>
    <w:rsid w:val="00B41790"/>
    <w:rsid w:val="00B41910"/>
    <w:rsid w:val="00B42B79"/>
    <w:rsid w:val="00B42F44"/>
    <w:rsid w:val="00B43040"/>
    <w:rsid w:val="00B4397C"/>
    <w:rsid w:val="00B43BA4"/>
    <w:rsid w:val="00B450F3"/>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6E8"/>
    <w:rsid w:val="00B52C5E"/>
    <w:rsid w:val="00B5359E"/>
    <w:rsid w:val="00B53D3A"/>
    <w:rsid w:val="00B53D5D"/>
    <w:rsid w:val="00B53F21"/>
    <w:rsid w:val="00B5436B"/>
    <w:rsid w:val="00B54475"/>
    <w:rsid w:val="00B54771"/>
    <w:rsid w:val="00B548FB"/>
    <w:rsid w:val="00B54FB3"/>
    <w:rsid w:val="00B5574A"/>
    <w:rsid w:val="00B5587E"/>
    <w:rsid w:val="00B56240"/>
    <w:rsid w:val="00B56B47"/>
    <w:rsid w:val="00B57718"/>
    <w:rsid w:val="00B57853"/>
    <w:rsid w:val="00B603A2"/>
    <w:rsid w:val="00B607C7"/>
    <w:rsid w:val="00B60A18"/>
    <w:rsid w:val="00B61519"/>
    <w:rsid w:val="00B6239A"/>
    <w:rsid w:val="00B62508"/>
    <w:rsid w:val="00B6330A"/>
    <w:rsid w:val="00B633F1"/>
    <w:rsid w:val="00B6352C"/>
    <w:rsid w:val="00B63CBC"/>
    <w:rsid w:val="00B63CD8"/>
    <w:rsid w:val="00B65304"/>
    <w:rsid w:val="00B65566"/>
    <w:rsid w:val="00B65E74"/>
    <w:rsid w:val="00B65F3F"/>
    <w:rsid w:val="00B65FBB"/>
    <w:rsid w:val="00B66056"/>
    <w:rsid w:val="00B665F8"/>
    <w:rsid w:val="00B66A86"/>
    <w:rsid w:val="00B66BA8"/>
    <w:rsid w:val="00B66E0C"/>
    <w:rsid w:val="00B67CC3"/>
    <w:rsid w:val="00B67E1C"/>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54A6"/>
    <w:rsid w:val="00B756E5"/>
    <w:rsid w:val="00B756E8"/>
    <w:rsid w:val="00B756FF"/>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BFB"/>
    <w:rsid w:val="00B85094"/>
    <w:rsid w:val="00B85720"/>
    <w:rsid w:val="00B85C09"/>
    <w:rsid w:val="00B85C12"/>
    <w:rsid w:val="00B85F60"/>
    <w:rsid w:val="00B85F67"/>
    <w:rsid w:val="00B86243"/>
    <w:rsid w:val="00B86738"/>
    <w:rsid w:val="00B86BBB"/>
    <w:rsid w:val="00B87266"/>
    <w:rsid w:val="00B87A11"/>
    <w:rsid w:val="00B87D67"/>
    <w:rsid w:val="00B90A7C"/>
    <w:rsid w:val="00B910A4"/>
    <w:rsid w:val="00B910F9"/>
    <w:rsid w:val="00B91D7C"/>
    <w:rsid w:val="00B92532"/>
    <w:rsid w:val="00B92583"/>
    <w:rsid w:val="00B93891"/>
    <w:rsid w:val="00B942A6"/>
    <w:rsid w:val="00B94AEC"/>
    <w:rsid w:val="00B96300"/>
    <w:rsid w:val="00B964C7"/>
    <w:rsid w:val="00B970CD"/>
    <w:rsid w:val="00BA033E"/>
    <w:rsid w:val="00BA09C1"/>
    <w:rsid w:val="00BA1014"/>
    <w:rsid w:val="00BA137D"/>
    <w:rsid w:val="00BA1542"/>
    <w:rsid w:val="00BA1576"/>
    <w:rsid w:val="00BA1582"/>
    <w:rsid w:val="00BA169C"/>
    <w:rsid w:val="00BA18CF"/>
    <w:rsid w:val="00BA1B25"/>
    <w:rsid w:val="00BA1DB3"/>
    <w:rsid w:val="00BA2290"/>
    <w:rsid w:val="00BA2B0C"/>
    <w:rsid w:val="00BA2EDA"/>
    <w:rsid w:val="00BA3973"/>
    <w:rsid w:val="00BA3F0B"/>
    <w:rsid w:val="00BA3FF7"/>
    <w:rsid w:val="00BA402B"/>
    <w:rsid w:val="00BA478C"/>
    <w:rsid w:val="00BA4D03"/>
    <w:rsid w:val="00BA4D9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310B"/>
    <w:rsid w:val="00BB35C1"/>
    <w:rsid w:val="00BB4406"/>
    <w:rsid w:val="00BB49AC"/>
    <w:rsid w:val="00BB4F95"/>
    <w:rsid w:val="00BB5369"/>
    <w:rsid w:val="00BB64C7"/>
    <w:rsid w:val="00BB6543"/>
    <w:rsid w:val="00BB6A3A"/>
    <w:rsid w:val="00BB701F"/>
    <w:rsid w:val="00BB7700"/>
    <w:rsid w:val="00BB7D48"/>
    <w:rsid w:val="00BC02EE"/>
    <w:rsid w:val="00BC0640"/>
    <w:rsid w:val="00BC0CDA"/>
    <w:rsid w:val="00BC1449"/>
    <w:rsid w:val="00BC1CFA"/>
    <w:rsid w:val="00BC1D69"/>
    <w:rsid w:val="00BC248E"/>
    <w:rsid w:val="00BC24A7"/>
    <w:rsid w:val="00BC2F7D"/>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10E5"/>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FFB"/>
    <w:rsid w:val="00BD7746"/>
    <w:rsid w:val="00BD7F3C"/>
    <w:rsid w:val="00BE00E7"/>
    <w:rsid w:val="00BE032F"/>
    <w:rsid w:val="00BE0916"/>
    <w:rsid w:val="00BE0F96"/>
    <w:rsid w:val="00BE1025"/>
    <w:rsid w:val="00BE1F44"/>
    <w:rsid w:val="00BE25BE"/>
    <w:rsid w:val="00BE2C2F"/>
    <w:rsid w:val="00BE2C54"/>
    <w:rsid w:val="00BE2F08"/>
    <w:rsid w:val="00BE2F53"/>
    <w:rsid w:val="00BE2FA4"/>
    <w:rsid w:val="00BE3245"/>
    <w:rsid w:val="00BE32C3"/>
    <w:rsid w:val="00BE36C3"/>
    <w:rsid w:val="00BE3B0E"/>
    <w:rsid w:val="00BE3CCE"/>
    <w:rsid w:val="00BE42BE"/>
    <w:rsid w:val="00BE4659"/>
    <w:rsid w:val="00BE4F56"/>
    <w:rsid w:val="00BE5353"/>
    <w:rsid w:val="00BE54C3"/>
    <w:rsid w:val="00BE6065"/>
    <w:rsid w:val="00BE61C9"/>
    <w:rsid w:val="00BE671C"/>
    <w:rsid w:val="00BE694B"/>
    <w:rsid w:val="00BE736B"/>
    <w:rsid w:val="00BE7471"/>
    <w:rsid w:val="00BE754A"/>
    <w:rsid w:val="00BE7772"/>
    <w:rsid w:val="00BE7E5A"/>
    <w:rsid w:val="00BF086D"/>
    <w:rsid w:val="00BF08A6"/>
    <w:rsid w:val="00BF09F2"/>
    <w:rsid w:val="00BF0A6C"/>
    <w:rsid w:val="00BF1D8E"/>
    <w:rsid w:val="00BF265F"/>
    <w:rsid w:val="00BF2C67"/>
    <w:rsid w:val="00BF3311"/>
    <w:rsid w:val="00BF3A9F"/>
    <w:rsid w:val="00BF3B09"/>
    <w:rsid w:val="00BF3DE8"/>
    <w:rsid w:val="00BF3ED3"/>
    <w:rsid w:val="00BF4173"/>
    <w:rsid w:val="00BF5263"/>
    <w:rsid w:val="00BF62DB"/>
    <w:rsid w:val="00BF65CB"/>
    <w:rsid w:val="00BF6FB5"/>
    <w:rsid w:val="00BF7A56"/>
    <w:rsid w:val="00C00223"/>
    <w:rsid w:val="00C00989"/>
    <w:rsid w:val="00C00BCE"/>
    <w:rsid w:val="00C0135E"/>
    <w:rsid w:val="00C0198F"/>
    <w:rsid w:val="00C02035"/>
    <w:rsid w:val="00C025F9"/>
    <w:rsid w:val="00C02911"/>
    <w:rsid w:val="00C02C3D"/>
    <w:rsid w:val="00C0302E"/>
    <w:rsid w:val="00C036B9"/>
    <w:rsid w:val="00C03CCF"/>
    <w:rsid w:val="00C04A9D"/>
    <w:rsid w:val="00C04A9F"/>
    <w:rsid w:val="00C04BAE"/>
    <w:rsid w:val="00C04BDF"/>
    <w:rsid w:val="00C04E0F"/>
    <w:rsid w:val="00C06059"/>
    <w:rsid w:val="00C0625C"/>
    <w:rsid w:val="00C067F8"/>
    <w:rsid w:val="00C06FED"/>
    <w:rsid w:val="00C07237"/>
    <w:rsid w:val="00C078D7"/>
    <w:rsid w:val="00C07D45"/>
    <w:rsid w:val="00C07FAC"/>
    <w:rsid w:val="00C10700"/>
    <w:rsid w:val="00C108C9"/>
    <w:rsid w:val="00C10D05"/>
    <w:rsid w:val="00C11316"/>
    <w:rsid w:val="00C1249F"/>
    <w:rsid w:val="00C12DF4"/>
    <w:rsid w:val="00C12EA6"/>
    <w:rsid w:val="00C1311E"/>
    <w:rsid w:val="00C13446"/>
    <w:rsid w:val="00C13529"/>
    <w:rsid w:val="00C13A72"/>
    <w:rsid w:val="00C146AF"/>
    <w:rsid w:val="00C14C87"/>
    <w:rsid w:val="00C14CC2"/>
    <w:rsid w:val="00C154F3"/>
    <w:rsid w:val="00C15795"/>
    <w:rsid w:val="00C15EA9"/>
    <w:rsid w:val="00C16FF2"/>
    <w:rsid w:val="00C177FC"/>
    <w:rsid w:val="00C17AE9"/>
    <w:rsid w:val="00C20A7F"/>
    <w:rsid w:val="00C20AE1"/>
    <w:rsid w:val="00C20CEF"/>
    <w:rsid w:val="00C2106E"/>
    <w:rsid w:val="00C210D1"/>
    <w:rsid w:val="00C22329"/>
    <w:rsid w:val="00C2254C"/>
    <w:rsid w:val="00C227ED"/>
    <w:rsid w:val="00C22AA0"/>
    <w:rsid w:val="00C232D9"/>
    <w:rsid w:val="00C239C2"/>
    <w:rsid w:val="00C23CF4"/>
    <w:rsid w:val="00C2409E"/>
    <w:rsid w:val="00C24445"/>
    <w:rsid w:val="00C24F87"/>
    <w:rsid w:val="00C25A01"/>
    <w:rsid w:val="00C2600B"/>
    <w:rsid w:val="00C261AC"/>
    <w:rsid w:val="00C26702"/>
    <w:rsid w:val="00C26832"/>
    <w:rsid w:val="00C26F91"/>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F72"/>
    <w:rsid w:val="00C36FA2"/>
    <w:rsid w:val="00C37019"/>
    <w:rsid w:val="00C3788F"/>
    <w:rsid w:val="00C40313"/>
    <w:rsid w:val="00C405A7"/>
    <w:rsid w:val="00C4064E"/>
    <w:rsid w:val="00C40B79"/>
    <w:rsid w:val="00C40BA4"/>
    <w:rsid w:val="00C41496"/>
    <w:rsid w:val="00C4157C"/>
    <w:rsid w:val="00C420A3"/>
    <w:rsid w:val="00C42121"/>
    <w:rsid w:val="00C42B37"/>
    <w:rsid w:val="00C43055"/>
    <w:rsid w:val="00C43335"/>
    <w:rsid w:val="00C43D3E"/>
    <w:rsid w:val="00C43EBA"/>
    <w:rsid w:val="00C441C7"/>
    <w:rsid w:val="00C44263"/>
    <w:rsid w:val="00C444A5"/>
    <w:rsid w:val="00C44725"/>
    <w:rsid w:val="00C449C5"/>
    <w:rsid w:val="00C450D5"/>
    <w:rsid w:val="00C46507"/>
    <w:rsid w:val="00C46B45"/>
    <w:rsid w:val="00C46D75"/>
    <w:rsid w:val="00C47762"/>
    <w:rsid w:val="00C47D2A"/>
    <w:rsid w:val="00C47D67"/>
    <w:rsid w:val="00C47EA2"/>
    <w:rsid w:val="00C50258"/>
    <w:rsid w:val="00C502C9"/>
    <w:rsid w:val="00C50407"/>
    <w:rsid w:val="00C51848"/>
    <w:rsid w:val="00C51BF8"/>
    <w:rsid w:val="00C51C9D"/>
    <w:rsid w:val="00C524B4"/>
    <w:rsid w:val="00C52868"/>
    <w:rsid w:val="00C528D6"/>
    <w:rsid w:val="00C52982"/>
    <w:rsid w:val="00C52A28"/>
    <w:rsid w:val="00C52BBD"/>
    <w:rsid w:val="00C534B7"/>
    <w:rsid w:val="00C53AF5"/>
    <w:rsid w:val="00C53B39"/>
    <w:rsid w:val="00C53B52"/>
    <w:rsid w:val="00C549EE"/>
    <w:rsid w:val="00C55015"/>
    <w:rsid w:val="00C55118"/>
    <w:rsid w:val="00C55664"/>
    <w:rsid w:val="00C55C13"/>
    <w:rsid w:val="00C55F34"/>
    <w:rsid w:val="00C56254"/>
    <w:rsid w:val="00C5660C"/>
    <w:rsid w:val="00C56657"/>
    <w:rsid w:val="00C56CF4"/>
    <w:rsid w:val="00C56F31"/>
    <w:rsid w:val="00C571DA"/>
    <w:rsid w:val="00C5764E"/>
    <w:rsid w:val="00C576D6"/>
    <w:rsid w:val="00C578CA"/>
    <w:rsid w:val="00C57D2F"/>
    <w:rsid w:val="00C57E1A"/>
    <w:rsid w:val="00C57E7A"/>
    <w:rsid w:val="00C601E7"/>
    <w:rsid w:val="00C60615"/>
    <w:rsid w:val="00C60DD9"/>
    <w:rsid w:val="00C619CB"/>
    <w:rsid w:val="00C61B16"/>
    <w:rsid w:val="00C61F90"/>
    <w:rsid w:val="00C625E1"/>
    <w:rsid w:val="00C631B9"/>
    <w:rsid w:val="00C63B6C"/>
    <w:rsid w:val="00C63FE7"/>
    <w:rsid w:val="00C63FFF"/>
    <w:rsid w:val="00C640B0"/>
    <w:rsid w:val="00C64FDD"/>
    <w:rsid w:val="00C656F2"/>
    <w:rsid w:val="00C65799"/>
    <w:rsid w:val="00C667B2"/>
    <w:rsid w:val="00C668F4"/>
    <w:rsid w:val="00C66EBA"/>
    <w:rsid w:val="00C66FD8"/>
    <w:rsid w:val="00C67E9C"/>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900EA"/>
    <w:rsid w:val="00C90613"/>
    <w:rsid w:val="00C90EBF"/>
    <w:rsid w:val="00C913E1"/>
    <w:rsid w:val="00C91D7F"/>
    <w:rsid w:val="00C920F4"/>
    <w:rsid w:val="00C9391F"/>
    <w:rsid w:val="00C93AC5"/>
    <w:rsid w:val="00C93D5C"/>
    <w:rsid w:val="00C9401E"/>
    <w:rsid w:val="00C945A7"/>
    <w:rsid w:val="00C9481E"/>
    <w:rsid w:val="00C94AA4"/>
    <w:rsid w:val="00C94E09"/>
    <w:rsid w:val="00C950EC"/>
    <w:rsid w:val="00C95649"/>
    <w:rsid w:val="00C95869"/>
    <w:rsid w:val="00C95D91"/>
    <w:rsid w:val="00C95F41"/>
    <w:rsid w:val="00C961C0"/>
    <w:rsid w:val="00C961FC"/>
    <w:rsid w:val="00C96A02"/>
    <w:rsid w:val="00C96D42"/>
    <w:rsid w:val="00C97F89"/>
    <w:rsid w:val="00CA03C3"/>
    <w:rsid w:val="00CA17C2"/>
    <w:rsid w:val="00CA1902"/>
    <w:rsid w:val="00CA20FF"/>
    <w:rsid w:val="00CA233B"/>
    <w:rsid w:val="00CA2469"/>
    <w:rsid w:val="00CA249D"/>
    <w:rsid w:val="00CA258A"/>
    <w:rsid w:val="00CA272A"/>
    <w:rsid w:val="00CA2845"/>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ECC"/>
    <w:rsid w:val="00CB3F98"/>
    <w:rsid w:val="00CB4193"/>
    <w:rsid w:val="00CB43ED"/>
    <w:rsid w:val="00CB4AD0"/>
    <w:rsid w:val="00CB4B22"/>
    <w:rsid w:val="00CB5504"/>
    <w:rsid w:val="00CB5532"/>
    <w:rsid w:val="00CB5BE2"/>
    <w:rsid w:val="00CB5E56"/>
    <w:rsid w:val="00CB5E67"/>
    <w:rsid w:val="00CB67C4"/>
    <w:rsid w:val="00CB6B9A"/>
    <w:rsid w:val="00CB6BA5"/>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E2F"/>
    <w:rsid w:val="00CC318F"/>
    <w:rsid w:val="00CC3627"/>
    <w:rsid w:val="00CC40BA"/>
    <w:rsid w:val="00CC47B1"/>
    <w:rsid w:val="00CC4967"/>
    <w:rsid w:val="00CC5030"/>
    <w:rsid w:val="00CC594E"/>
    <w:rsid w:val="00CC596D"/>
    <w:rsid w:val="00CC5E6A"/>
    <w:rsid w:val="00CC6851"/>
    <w:rsid w:val="00CC70A1"/>
    <w:rsid w:val="00CC7137"/>
    <w:rsid w:val="00CC7151"/>
    <w:rsid w:val="00CC7AF7"/>
    <w:rsid w:val="00CD026B"/>
    <w:rsid w:val="00CD0642"/>
    <w:rsid w:val="00CD0DEF"/>
    <w:rsid w:val="00CD1085"/>
    <w:rsid w:val="00CD1A7D"/>
    <w:rsid w:val="00CD1F68"/>
    <w:rsid w:val="00CD2479"/>
    <w:rsid w:val="00CD274A"/>
    <w:rsid w:val="00CD2AFD"/>
    <w:rsid w:val="00CD2DC7"/>
    <w:rsid w:val="00CD306A"/>
    <w:rsid w:val="00CD33EF"/>
    <w:rsid w:val="00CD3CA1"/>
    <w:rsid w:val="00CD41AB"/>
    <w:rsid w:val="00CD46A5"/>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12A5"/>
    <w:rsid w:val="00CE1653"/>
    <w:rsid w:val="00CE18B0"/>
    <w:rsid w:val="00CE1C24"/>
    <w:rsid w:val="00CE2063"/>
    <w:rsid w:val="00CE24B4"/>
    <w:rsid w:val="00CE3435"/>
    <w:rsid w:val="00CE354F"/>
    <w:rsid w:val="00CE372A"/>
    <w:rsid w:val="00CE393E"/>
    <w:rsid w:val="00CE3F9F"/>
    <w:rsid w:val="00CE3FC0"/>
    <w:rsid w:val="00CE41FE"/>
    <w:rsid w:val="00CE48BA"/>
    <w:rsid w:val="00CE4C7D"/>
    <w:rsid w:val="00CE57E7"/>
    <w:rsid w:val="00CE6267"/>
    <w:rsid w:val="00CE66B6"/>
    <w:rsid w:val="00CE693E"/>
    <w:rsid w:val="00CE69F2"/>
    <w:rsid w:val="00CE7F6E"/>
    <w:rsid w:val="00CF0946"/>
    <w:rsid w:val="00CF0E0F"/>
    <w:rsid w:val="00CF0F2C"/>
    <w:rsid w:val="00CF145D"/>
    <w:rsid w:val="00CF15B4"/>
    <w:rsid w:val="00CF188B"/>
    <w:rsid w:val="00CF195A"/>
    <w:rsid w:val="00CF236D"/>
    <w:rsid w:val="00CF2A46"/>
    <w:rsid w:val="00CF2C60"/>
    <w:rsid w:val="00CF2F02"/>
    <w:rsid w:val="00CF30BA"/>
    <w:rsid w:val="00CF33DF"/>
    <w:rsid w:val="00CF37B5"/>
    <w:rsid w:val="00CF387A"/>
    <w:rsid w:val="00CF3908"/>
    <w:rsid w:val="00CF3F4B"/>
    <w:rsid w:val="00CF412B"/>
    <w:rsid w:val="00CF4130"/>
    <w:rsid w:val="00CF4223"/>
    <w:rsid w:val="00CF44B3"/>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289F"/>
    <w:rsid w:val="00D03736"/>
    <w:rsid w:val="00D038A9"/>
    <w:rsid w:val="00D03BBE"/>
    <w:rsid w:val="00D03D03"/>
    <w:rsid w:val="00D03D2B"/>
    <w:rsid w:val="00D0466B"/>
    <w:rsid w:val="00D04F99"/>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3A0"/>
    <w:rsid w:val="00D1542C"/>
    <w:rsid w:val="00D15D60"/>
    <w:rsid w:val="00D15F1E"/>
    <w:rsid w:val="00D16237"/>
    <w:rsid w:val="00D1648C"/>
    <w:rsid w:val="00D17AF9"/>
    <w:rsid w:val="00D2066E"/>
    <w:rsid w:val="00D20960"/>
    <w:rsid w:val="00D20A83"/>
    <w:rsid w:val="00D20BBB"/>
    <w:rsid w:val="00D211F2"/>
    <w:rsid w:val="00D21248"/>
    <w:rsid w:val="00D21687"/>
    <w:rsid w:val="00D2215E"/>
    <w:rsid w:val="00D2221D"/>
    <w:rsid w:val="00D223B4"/>
    <w:rsid w:val="00D22C00"/>
    <w:rsid w:val="00D23075"/>
    <w:rsid w:val="00D23C5C"/>
    <w:rsid w:val="00D23DC0"/>
    <w:rsid w:val="00D2434D"/>
    <w:rsid w:val="00D246CA"/>
    <w:rsid w:val="00D24730"/>
    <w:rsid w:val="00D24C6D"/>
    <w:rsid w:val="00D24EF3"/>
    <w:rsid w:val="00D2525B"/>
    <w:rsid w:val="00D25548"/>
    <w:rsid w:val="00D25B51"/>
    <w:rsid w:val="00D25F4D"/>
    <w:rsid w:val="00D2607C"/>
    <w:rsid w:val="00D261C0"/>
    <w:rsid w:val="00D26327"/>
    <w:rsid w:val="00D26581"/>
    <w:rsid w:val="00D313DC"/>
    <w:rsid w:val="00D315C9"/>
    <w:rsid w:val="00D315F5"/>
    <w:rsid w:val="00D321F8"/>
    <w:rsid w:val="00D32341"/>
    <w:rsid w:val="00D3255E"/>
    <w:rsid w:val="00D32935"/>
    <w:rsid w:val="00D32BAF"/>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6DD"/>
    <w:rsid w:val="00D4286A"/>
    <w:rsid w:val="00D42E3F"/>
    <w:rsid w:val="00D43456"/>
    <w:rsid w:val="00D43800"/>
    <w:rsid w:val="00D43E29"/>
    <w:rsid w:val="00D44157"/>
    <w:rsid w:val="00D4441C"/>
    <w:rsid w:val="00D449F7"/>
    <w:rsid w:val="00D4550C"/>
    <w:rsid w:val="00D45987"/>
    <w:rsid w:val="00D45AE4"/>
    <w:rsid w:val="00D45C47"/>
    <w:rsid w:val="00D45F81"/>
    <w:rsid w:val="00D47343"/>
    <w:rsid w:val="00D4740B"/>
    <w:rsid w:val="00D47935"/>
    <w:rsid w:val="00D47CDD"/>
    <w:rsid w:val="00D47FDF"/>
    <w:rsid w:val="00D50775"/>
    <w:rsid w:val="00D51B0A"/>
    <w:rsid w:val="00D51C92"/>
    <w:rsid w:val="00D51F26"/>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7390"/>
    <w:rsid w:val="00D57EBC"/>
    <w:rsid w:val="00D57F24"/>
    <w:rsid w:val="00D60114"/>
    <w:rsid w:val="00D60141"/>
    <w:rsid w:val="00D6065B"/>
    <w:rsid w:val="00D609D7"/>
    <w:rsid w:val="00D61A81"/>
    <w:rsid w:val="00D61FB3"/>
    <w:rsid w:val="00D62220"/>
    <w:rsid w:val="00D626E2"/>
    <w:rsid w:val="00D626E5"/>
    <w:rsid w:val="00D62722"/>
    <w:rsid w:val="00D62F4A"/>
    <w:rsid w:val="00D6339F"/>
    <w:rsid w:val="00D63763"/>
    <w:rsid w:val="00D63949"/>
    <w:rsid w:val="00D63EE1"/>
    <w:rsid w:val="00D64554"/>
    <w:rsid w:val="00D64C17"/>
    <w:rsid w:val="00D64E97"/>
    <w:rsid w:val="00D64F37"/>
    <w:rsid w:val="00D65D97"/>
    <w:rsid w:val="00D660E3"/>
    <w:rsid w:val="00D668DB"/>
    <w:rsid w:val="00D66E7D"/>
    <w:rsid w:val="00D674C0"/>
    <w:rsid w:val="00D674E9"/>
    <w:rsid w:val="00D6762A"/>
    <w:rsid w:val="00D67E73"/>
    <w:rsid w:val="00D70643"/>
    <w:rsid w:val="00D70E38"/>
    <w:rsid w:val="00D71321"/>
    <w:rsid w:val="00D7142E"/>
    <w:rsid w:val="00D71D1F"/>
    <w:rsid w:val="00D71EAA"/>
    <w:rsid w:val="00D721B1"/>
    <w:rsid w:val="00D7225B"/>
    <w:rsid w:val="00D72531"/>
    <w:rsid w:val="00D730B2"/>
    <w:rsid w:val="00D738AF"/>
    <w:rsid w:val="00D739D2"/>
    <w:rsid w:val="00D73C1A"/>
    <w:rsid w:val="00D73C4A"/>
    <w:rsid w:val="00D743AE"/>
    <w:rsid w:val="00D74607"/>
    <w:rsid w:val="00D747CE"/>
    <w:rsid w:val="00D7494B"/>
    <w:rsid w:val="00D74A8A"/>
    <w:rsid w:val="00D74E8F"/>
    <w:rsid w:val="00D75EAD"/>
    <w:rsid w:val="00D76206"/>
    <w:rsid w:val="00D76AFB"/>
    <w:rsid w:val="00D76FD3"/>
    <w:rsid w:val="00D770C4"/>
    <w:rsid w:val="00D77352"/>
    <w:rsid w:val="00D7765F"/>
    <w:rsid w:val="00D77723"/>
    <w:rsid w:val="00D80492"/>
    <w:rsid w:val="00D806DF"/>
    <w:rsid w:val="00D80852"/>
    <w:rsid w:val="00D80A89"/>
    <w:rsid w:val="00D80D90"/>
    <w:rsid w:val="00D80DD3"/>
    <w:rsid w:val="00D819D4"/>
    <w:rsid w:val="00D82147"/>
    <w:rsid w:val="00D824C1"/>
    <w:rsid w:val="00D825BE"/>
    <w:rsid w:val="00D826EE"/>
    <w:rsid w:val="00D82881"/>
    <w:rsid w:val="00D83BDA"/>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418F"/>
    <w:rsid w:val="00D94C52"/>
    <w:rsid w:val="00D95745"/>
    <w:rsid w:val="00D95FFC"/>
    <w:rsid w:val="00D9638C"/>
    <w:rsid w:val="00D964D8"/>
    <w:rsid w:val="00D96C1A"/>
    <w:rsid w:val="00D973B4"/>
    <w:rsid w:val="00DA0BE2"/>
    <w:rsid w:val="00DA1BAF"/>
    <w:rsid w:val="00DA1EB8"/>
    <w:rsid w:val="00DA25F7"/>
    <w:rsid w:val="00DA265C"/>
    <w:rsid w:val="00DA274F"/>
    <w:rsid w:val="00DA2979"/>
    <w:rsid w:val="00DA2B79"/>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B0208"/>
    <w:rsid w:val="00DB0402"/>
    <w:rsid w:val="00DB0C45"/>
    <w:rsid w:val="00DB0D83"/>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930"/>
    <w:rsid w:val="00DC2A41"/>
    <w:rsid w:val="00DC2E30"/>
    <w:rsid w:val="00DC3406"/>
    <w:rsid w:val="00DC3478"/>
    <w:rsid w:val="00DC3507"/>
    <w:rsid w:val="00DC3544"/>
    <w:rsid w:val="00DC36B3"/>
    <w:rsid w:val="00DC3961"/>
    <w:rsid w:val="00DC3D70"/>
    <w:rsid w:val="00DC4C6C"/>
    <w:rsid w:val="00DC4D63"/>
    <w:rsid w:val="00DC4DBA"/>
    <w:rsid w:val="00DC55EB"/>
    <w:rsid w:val="00DC5705"/>
    <w:rsid w:val="00DC58CD"/>
    <w:rsid w:val="00DC6095"/>
    <w:rsid w:val="00DC66BA"/>
    <w:rsid w:val="00DC6758"/>
    <w:rsid w:val="00DC6DE3"/>
    <w:rsid w:val="00DC6F75"/>
    <w:rsid w:val="00DC7365"/>
    <w:rsid w:val="00DD0164"/>
    <w:rsid w:val="00DD0345"/>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B1"/>
    <w:rsid w:val="00DD602F"/>
    <w:rsid w:val="00DD707C"/>
    <w:rsid w:val="00DD7241"/>
    <w:rsid w:val="00DD7621"/>
    <w:rsid w:val="00DD781F"/>
    <w:rsid w:val="00DE0780"/>
    <w:rsid w:val="00DE0810"/>
    <w:rsid w:val="00DE1310"/>
    <w:rsid w:val="00DE1486"/>
    <w:rsid w:val="00DE170E"/>
    <w:rsid w:val="00DE1CDF"/>
    <w:rsid w:val="00DE2003"/>
    <w:rsid w:val="00DE37A6"/>
    <w:rsid w:val="00DE5BEA"/>
    <w:rsid w:val="00DE5CF2"/>
    <w:rsid w:val="00DE5D28"/>
    <w:rsid w:val="00DE5FDF"/>
    <w:rsid w:val="00DE62A0"/>
    <w:rsid w:val="00DE71C1"/>
    <w:rsid w:val="00DE7BAD"/>
    <w:rsid w:val="00DE7D8E"/>
    <w:rsid w:val="00DF074D"/>
    <w:rsid w:val="00DF095C"/>
    <w:rsid w:val="00DF0A14"/>
    <w:rsid w:val="00DF0BA1"/>
    <w:rsid w:val="00DF0E3E"/>
    <w:rsid w:val="00DF0EE1"/>
    <w:rsid w:val="00DF168F"/>
    <w:rsid w:val="00DF1C2E"/>
    <w:rsid w:val="00DF2172"/>
    <w:rsid w:val="00DF2BA6"/>
    <w:rsid w:val="00DF2BC6"/>
    <w:rsid w:val="00DF2CAF"/>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F7"/>
    <w:rsid w:val="00E0018B"/>
    <w:rsid w:val="00E001E4"/>
    <w:rsid w:val="00E00CA4"/>
    <w:rsid w:val="00E00F6B"/>
    <w:rsid w:val="00E01055"/>
    <w:rsid w:val="00E02109"/>
    <w:rsid w:val="00E02524"/>
    <w:rsid w:val="00E026F2"/>
    <w:rsid w:val="00E03095"/>
    <w:rsid w:val="00E030BF"/>
    <w:rsid w:val="00E032B1"/>
    <w:rsid w:val="00E032B2"/>
    <w:rsid w:val="00E03328"/>
    <w:rsid w:val="00E033D1"/>
    <w:rsid w:val="00E03F06"/>
    <w:rsid w:val="00E058A7"/>
    <w:rsid w:val="00E0590A"/>
    <w:rsid w:val="00E05B2D"/>
    <w:rsid w:val="00E05B7F"/>
    <w:rsid w:val="00E05C26"/>
    <w:rsid w:val="00E05CF5"/>
    <w:rsid w:val="00E06574"/>
    <w:rsid w:val="00E06CB7"/>
    <w:rsid w:val="00E06E64"/>
    <w:rsid w:val="00E072B4"/>
    <w:rsid w:val="00E101E9"/>
    <w:rsid w:val="00E107C6"/>
    <w:rsid w:val="00E10975"/>
    <w:rsid w:val="00E10B51"/>
    <w:rsid w:val="00E10C81"/>
    <w:rsid w:val="00E11200"/>
    <w:rsid w:val="00E1130D"/>
    <w:rsid w:val="00E117C3"/>
    <w:rsid w:val="00E12512"/>
    <w:rsid w:val="00E12726"/>
    <w:rsid w:val="00E12A18"/>
    <w:rsid w:val="00E12A73"/>
    <w:rsid w:val="00E1336A"/>
    <w:rsid w:val="00E13676"/>
    <w:rsid w:val="00E13FB4"/>
    <w:rsid w:val="00E1407A"/>
    <w:rsid w:val="00E1416A"/>
    <w:rsid w:val="00E14260"/>
    <w:rsid w:val="00E14DBB"/>
    <w:rsid w:val="00E14DFB"/>
    <w:rsid w:val="00E14F1D"/>
    <w:rsid w:val="00E15129"/>
    <w:rsid w:val="00E155E9"/>
    <w:rsid w:val="00E15B44"/>
    <w:rsid w:val="00E1672F"/>
    <w:rsid w:val="00E173C9"/>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F72"/>
    <w:rsid w:val="00E37898"/>
    <w:rsid w:val="00E37940"/>
    <w:rsid w:val="00E37A2E"/>
    <w:rsid w:val="00E40CFE"/>
    <w:rsid w:val="00E41015"/>
    <w:rsid w:val="00E414B6"/>
    <w:rsid w:val="00E4164E"/>
    <w:rsid w:val="00E41BE3"/>
    <w:rsid w:val="00E41E36"/>
    <w:rsid w:val="00E42028"/>
    <w:rsid w:val="00E42457"/>
    <w:rsid w:val="00E42A11"/>
    <w:rsid w:val="00E43127"/>
    <w:rsid w:val="00E433AF"/>
    <w:rsid w:val="00E4364D"/>
    <w:rsid w:val="00E439CF"/>
    <w:rsid w:val="00E43C6D"/>
    <w:rsid w:val="00E446AF"/>
    <w:rsid w:val="00E4555C"/>
    <w:rsid w:val="00E4583D"/>
    <w:rsid w:val="00E458E1"/>
    <w:rsid w:val="00E4605C"/>
    <w:rsid w:val="00E460D7"/>
    <w:rsid w:val="00E46466"/>
    <w:rsid w:val="00E467C5"/>
    <w:rsid w:val="00E47149"/>
    <w:rsid w:val="00E471E9"/>
    <w:rsid w:val="00E4724A"/>
    <w:rsid w:val="00E47532"/>
    <w:rsid w:val="00E47563"/>
    <w:rsid w:val="00E50462"/>
    <w:rsid w:val="00E506A9"/>
    <w:rsid w:val="00E506DE"/>
    <w:rsid w:val="00E50725"/>
    <w:rsid w:val="00E50868"/>
    <w:rsid w:val="00E5089E"/>
    <w:rsid w:val="00E51451"/>
    <w:rsid w:val="00E52E35"/>
    <w:rsid w:val="00E535AD"/>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60377"/>
    <w:rsid w:val="00E60ADE"/>
    <w:rsid w:val="00E60EB8"/>
    <w:rsid w:val="00E61125"/>
    <w:rsid w:val="00E619BC"/>
    <w:rsid w:val="00E61A20"/>
    <w:rsid w:val="00E62186"/>
    <w:rsid w:val="00E626A8"/>
    <w:rsid w:val="00E6276E"/>
    <w:rsid w:val="00E627B6"/>
    <w:rsid w:val="00E62CAF"/>
    <w:rsid w:val="00E62F52"/>
    <w:rsid w:val="00E6334B"/>
    <w:rsid w:val="00E639E6"/>
    <w:rsid w:val="00E63A45"/>
    <w:rsid w:val="00E63B3A"/>
    <w:rsid w:val="00E645D6"/>
    <w:rsid w:val="00E64D00"/>
    <w:rsid w:val="00E65C98"/>
    <w:rsid w:val="00E6614E"/>
    <w:rsid w:val="00E6631B"/>
    <w:rsid w:val="00E6662A"/>
    <w:rsid w:val="00E66AF1"/>
    <w:rsid w:val="00E66FC2"/>
    <w:rsid w:val="00E67630"/>
    <w:rsid w:val="00E67673"/>
    <w:rsid w:val="00E679DE"/>
    <w:rsid w:val="00E67B06"/>
    <w:rsid w:val="00E70405"/>
    <w:rsid w:val="00E70686"/>
    <w:rsid w:val="00E706C4"/>
    <w:rsid w:val="00E70A0F"/>
    <w:rsid w:val="00E70C39"/>
    <w:rsid w:val="00E70CC2"/>
    <w:rsid w:val="00E71AEF"/>
    <w:rsid w:val="00E71DF8"/>
    <w:rsid w:val="00E71FBF"/>
    <w:rsid w:val="00E72CE3"/>
    <w:rsid w:val="00E72FF1"/>
    <w:rsid w:val="00E73AFC"/>
    <w:rsid w:val="00E742A9"/>
    <w:rsid w:val="00E74373"/>
    <w:rsid w:val="00E74DAD"/>
    <w:rsid w:val="00E7568B"/>
    <w:rsid w:val="00E763C8"/>
    <w:rsid w:val="00E769AA"/>
    <w:rsid w:val="00E772E1"/>
    <w:rsid w:val="00E77891"/>
    <w:rsid w:val="00E77B1B"/>
    <w:rsid w:val="00E77CE5"/>
    <w:rsid w:val="00E80A85"/>
    <w:rsid w:val="00E8147A"/>
    <w:rsid w:val="00E814A2"/>
    <w:rsid w:val="00E8196F"/>
    <w:rsid w:val="00E81B18"/>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6B4"/>
    <w:rsid w:val="00E877E7"/>
    <w:rsid w:val="00E91F22"/>
    <w:rsid w:val="00E91F75"/>
    <w:rsid w:val="00E925DC"/>
    <w:rsid w:val="00E9289D"/>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BFB"/>
    <w:rsid w:val="00E96CC9"/>
    <w:rsid w:val="00E971BC"/>
    <w:rsid w:val="00E97ECF"/>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54F3"/>
    <w:rsid w:val="00EA5C52"/>
    <w:rsid w:val="00EA6167"/>
    <w:rsid w:val="00EA6CAC"/>
    <w:rsid w:val="00EA73D7"/>
    <w:rsid w:val="00EA7C74"/>
    <w:rsid w:val="00EA7CF4"/>
    <w:rsid w:val="00EA7E5F"/>
    <w:rsid w:val="00EB0187"/>
    <w:rsid w:val="00EB046A"/>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52FF"/>
    <w:rsid w:val="00EB5452"/>
    <w:rsid w:val="00EB545D"/>
    <w:rsid w:val="00EB5B8D"/>
    <w:rsid w:val="00EB5BB1"/>
    <w:rsid w:val="00EB622B"/>
    <w:rsid w:val="00EB6299"/>
    <w:rsid w:val="00EB6F4A"/>
    <w:rsid w:val="00EB749A"/>
    <w:rsid w:val="00EB7E97"/>
    <w:rsid w:val="00EC08B3"/>
    <w:rsid w:val="00EC0A2D"/>
    <w:rsid w:val="00EC0A7E"/>
    <w:rsid w:val="00EC0F23"/>
    <w:rsid w:val="00EC21F9"/>
    <w:rsid w:val="00EC277D"/>
    <w:rsid w:val="00EC2922"/>
    <w:rsid w:val="00EC2A65"/>
    <w:rsid w:val="00EC2C77"/>
    <w:rsid w:val="00EC2D54"/>
    <w:rsid w:val="00EC2FB7"/>
    <w:rsid w:val="00EC364C"/>
    <w:rsid w:val="00EC38D5"/>
    <w:rsid w:val="00EC42AF"/>
    <w:rsid w:val="00EC4679"/>
    <w:rsid w:val="00EC473A"/>
    <w:rsid w:val="00EC4B40"/>
    <w:rsid w:val="00EC4F3A"/>
    <w:rsid w:val="00EC521D"/>
    <w:rsid w:val="00EC52D2"/>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1522"/>
    <w:rsid w:val="00ED201F"/>
    <w:rsid w:val="00ED2718"/>
    <w:rsid w:val="00ED2773"/>
    <w:rsid w:val="00ED2804"/>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953"/>
    <w:rsid w:val="00ED6D7E"/>
    <w:rsid w:val="00ED70AD"/>
    <w:rsid w:val="00ED72CC"/>
    <w:rsid w:val="00ED7857"/>
    <w:rsid w:val="00ED7C1C"/>
    <w:rsid w:val="00EE0301"/>
    <w:rsid w:val="00EE0566"/>
    <w:rsid w:val="00EE0791"/>
    <w:rsid w:val="00EE0C30"/>
    <w:rsid w:val="00EE1559"/>
    <w:rsid w:val="00EE1A46"/>
    <w:rsid w:val="00EE1B4D"/>
    <w:rsid w:val="00EE1F41"/>
    <w:rsid w:val="00EE21B9"/>
    <w:rsid w:val="00EE2471"/>
    <w:rsid w:val="00EE283D"/>
    <w:rsid w:val="00EE35A2"/>
    <w:rsid w:val="00EE3627"/>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225"/>
    <w:rsid w:val="00F1027E"/>
    <w:rsid w:val="00F104EB"/>
    <w:rsid w:val="00F10B0A"/>
    <w:rsid w:val="00F11310"/>
    <w:rsid w:val="00F11694"/>
    <w:rsid w:val="00F11F4C"/>
    <w:rsid w:val="00F12396"/>
    <w:rsid w:val="00F12AC2"/>
    <w:rsid w:val="00F13500"/>
    <w:rsid w:val="00F13C3D"/>
    <w:rsid w:val="00F13F71"/>
    <w:rsid w:val="00F14EEC"/>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133E"/>
    <w:rsid w:val="00F3178F"/>
    <w:rsid w:val="00F3239B"/>
    <w:rsid w:val="00F328D1"/>
    <w:rsid w:val="00F32B5B"/>
    <w:rsid w:val="00F32C06"/>
    <w:rsid w:val="00F33434"/>
    <w:rsid w:val="00F3393F"/>
    <w:rsid w:val="00F33EB9"/>
    <w:rsid w:val="00F342BB"/>
    <w:rsid w:val="00F34319"/>
    <w:rsid w:val="00F34847"/>
    <w:rsid w:val="00F34D07"/>
    <w:rsid w:val="00F355E1"/>
    <w:rsid w:val="00F35C13"/>
    <w:rsid w:val="00F35DC5"/>
    <w:rsid w:val="00F35F40"/>
    <w:rsid w:val="00F35FBC"/>
    <w:rsid w:val="00F36F8A"/>
    <w:rsid w:val="00F36FEC"/>
    <w:rsid w:val="00F377C5"/>
    <w:rsid w:val="00F40A6A"/>
    <w:rsid w:val="00F40F4E"/>
    <w:rsid w:val="00F41645"/>
    <w:rsid w:val="00F417B6"/>
    <w:rsid w:val="00F4186B"/>
    <w:rsid w:val="00F41A46"/>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50D"/>
    <w:rsid w:val="00F47538"/>
    <w:rsid w:val="00F47CA5"/>
    <w:rsid w:val="00F50362"/>
    <w:rsid w:val="00F5068A"/>
    <w:rsid w:val="00F50914"/>
    <w:rsid w:val="00F509F2"/>
    <w:rsid w:val="00F50AA4"/>
    <w:rsid w:val="00F50FD8"/>
    <w:rsid w:val="00F513F5"/>
    <w:rsid w:val="00F51739"/>
    <w:rsid w:val="00F51871"/>
    <w:rsid w:val="00F52114"/>
    <w:rsid w:val="00F52373"/>
    <w:rsid w:val="00F5294B"/>
    <w:rsid w:val="00F52B0C"/>
    <w:rsid w:val="00F53A91"/>
    <w:rsid w:val="00F53C98"/>
    <w:rsid w:val="00F55612"/>
    <w:rsid w:val="00F5577D"/>
    <w:rsid w:val="00F55F1B"/>
    <w:rsid w:val="00F5624F"/>
    <w:rsid w:val="00F56837"/>
    <w:rsid w:val="00F57074"/>
    <w:rsid w:val="00F5716C"/>
    <w:rsid w:val="00F575C7"/>
    <w:rsid w:val="00F6006B"/>
    <w:rsid w:val="00F608A1"/>
    <w:rsid w:val="00F60B48"/>
    <w:rsid w:val="00F60EF4"/>
    <w:rsid w:val="00F61344"/>
    <w:rsid w:val="00F6136E"/>
    <w:rsid w:val="00F621E5"/>
    <w:rsid w:val="00F62669"/>
    <w:rsid w:val="00F6273D"/>
    <w:rsid w:val="00F63FC3"/>
    <w:rsid w:val="00F64081"/>
    <w:rsid w:val="00F6414B"/>
    <w:rsid w:val="00F65532"/>
    <w:rsid w:val="00F65FE8"/>
    <w:rsid w:val="00F664F3"/>
    <w:rsid w:val="00F66518"/>
    <w:rsid w:val="00F665F5"/>
    <w:rsid w:val="00F66979"/>
    <w:rsid w:val="00F66F32"/>
    <w:rsid w:val="00F670F3"/>
    <w:rsid w:val="00F67317"/>
    <w:rsid w:val="00F70722"/>
    <w:rsid w:val="00F71775"/>
    <w:rsid w:val="00F7179B"/>
    <w:rsid w:val="00F717C7"/>
    <w:rsid w:val="00F719B7"/>
    <w:rsid w:val="00F71A8D"/>
    <w:rsid w:val="00F71E5D"/>
    <w:rsid w:val="00F724BC"/>
    <w:rsid w:val="00F72692"/>
    <w:rsid w:val="00F72F4A"/>
    <w:rsid w:val="00F735C5"/>
    <w:rsid w:val="00F74149"/>
    <w:rsid w:val="00F744EA"/>
    <w:rsid w:val="00F74585"/>
    <w:rsid w:val="00F74C27"/>
    <w:rsid w:val="00F7580D"/>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322"/>
    <w:rsid w:val="00F81D3C"/>
    <w:rsid w:val="00F81FF6"/>
    <w:rsid w:val="00F822A9"/>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51E9"/>
    <w:rsid w:val="00F85B46"/>
    <w:rsid w:val="00F85C7F"/>
    <w:rsid w:val="00F85E56"/>
    <w:rsid w:val="00F866C5"/>
    <w:rsid w:val="00F8739A"/>
    <w:rsid w:val="00F87A39"/>
    <w:rsid w:val="00F87C0B"/>
    <w:rsid w:val="00F87C9C"/>
    <w:rsid w:val="00F87EFA"/>
    <w:rsid w:val="00F90142"/>
    <w:rsid w:val="00F909EF"/>
    <w:rsid w:val="00F91891"/>
    <w:rsid w:val="00F91D84"/>
    <w:rsid w:val="00F93AF7"/>
    <w:rsid w:val="00F94139"/>
    <w:rsid w:val="00F94194"/>
    <w:rsid w:val="00F94250"/>
    <w:rsid w:val="00F94D05"/>
    <w:rsid w:val="00F95692"/>
    <w:rsid w:val="00F95921"/>
    <w:rsid w:val="00F95F7E"/>
    <w:rsid w:val="00F963F7"/>
    <w:rsid w:val="00F9659F"/>
    <w:rsid w:val="00F96EDB"/>
    <w:rsid w:val="00F97202"/>
    <w:rsid w:val="00F9730D"/>
    <w:rsid w:val="00FA1116"/>
    <w:rsid w:val="00FA1341"/>
    <w:rsid w:val="00FA1AAE"/>
    <w:rsid w:val="00FA1B95"/>
    <w:rsid w:val="00FA21B3"/>
    <w:rsid w:val="00FA2640"/>
    <w:rsid w:val="00FA29F7"/>
    <w:rsid w:val="00FA30F5"/>
    <w:rsid w:val="00FA33AB"/>
    <w:rsid w:val="00FA3602"/>
    <w:rsid w:val="00FA475B"/>
    <w:rsid w:val="00FA47B3"/>
    <w:rsid w:val="00FA497C"/>
    <w:rsid w:val="00FA51B4"/>
    <w:rsid w:val="00FA5412"/>
    <w:rsid w:val="00FA55BB"/>
    <w:rsid w:val="00FA6204"/>
    <w:rsid w:val="00FA64DA"/>
    <w:rsid w:val="00FA6759"/>
    <w:rsid w:val="00FA6C2A"/>
    <w:rsid w:val="00FA7120"/>
    <w:rsid w:val="00FA740A"/>
    <w:rsid w:val="00FA746F"/>
    <w:rsid w:val="00FA764E"/>
    <w:rsid w:val="00FA7E88"/>
    <w:rsid w:val="00FB05C6"/>
    <w:rsid w:val="00FB0C60"/>
    <w:rsid w:val="00FB0C95"/>
    <w:rsid w:val="00FB1CA9"/>
    <w:rsid w:val="00FB20D3"/>
    <w:rsid w:val="00FB2402"/>
    <w:rsid w:val="00FB2526"/>
    <w:rsid w:val="00FB257C"/>
    <w:rsid w:val="00FB2580"/>
    <w:rsid w:val="00FB27BE"/>
    <w:rsid w:val="00FB2EEC"/>
    <w:rsid w:val="00FB300E"/>
    <w:rsid w:val="00FB3466"/>
    <w:rsid w:val="00FB3764"/>
    <w:rsid w:val="00FB3A6B"/>
    <w:rsid w:val="00FB3AA6"/>
    <w:rsid w:val="00FB474C"/>
    <w:rsid w:val="00FB4BBD"/>
    <w:rsid w:val="00FB4DDB"/>
    <w:rsid w:val="00FB5169"/>
    <w:rsid w:val="00FB519A"/>
    <w:rsid w:val="00FB5C7E"/>
    <w:rsid w:val="00FB5E12"/>
    <w:rsid w:val="00FB6868"/>
    <w:rsid w:val="00FB6905"/>
    <w:rsid w:val="00FB6BDF"/>
    <w:rsid w:val="00FB7224"/>
    <w:rsid w:val="00FB739A"/>
    <w:rsid w:val="00FB7D94"/>
    <w:rsid w:val="00FC00E5"/>
    <w:rsid w:val="00FC0F0B"/>
    <w:rsid w:val="00FC13E3"/>
    <w:rsid w:val="00FC1936"/>
    <w:rsid w:val="00FC1BBA"/>
    <w:rsid w:val="00FC1F14"/>
    <w:rsid w:val="00FC3372"/>
    <w:rsid w:val="00FC4110"/>
    <w:rsid w:val="00FC4430"/>
    <w:rsid w:val="00FC4495"/>
    <w:rsid w:val="00FC5858"/>
    <w:rsid w:val="00FC59AA"/>
    <w:rsid w:val="00FC6C3A"/>
    <w:rsid w:val="00FC70A1"/>
    <w:rsid w:val="00FC764A"/>
    <w:rsid w:val="00FD00AD"/>
    <w:rsid w:val="00FD04CF"/>
    <w:rsid w:val="00FD1193"/>
    <w:rsid w:val="00FD1EE8"/>
    <w:rsid w:val="00FD24E1"/>
    <w:rsid w:val="00FD3003"/>
    <w:rsid w:val="00FD33F2"/>
    <w:rsid w:val="00FD3630"/>
    <w:rsid w:val="00FD37E0"/>
    <w:rsid w:val="00FD38EA"/>
    <w:rsid w:val="00FD4AE5"/>
    <w:rsid w:val="00FD4F6D"/>
    <w:rsid w:val="00FD52EE"/>
    <w:rsid w:val="00FD5692"/>
    <w:rsid w:val="00FD5C01"/>
    <w:rsid w:val="00FD6882"/>
    <w:rsid w:val="00FD6A53"/>
    <w:rsid w:val="00FD7130"/>
    <w:rsid w:val="00FD7450"/>
    <w:rsid w:val="00FD75B8"/>
    <w:rsid w:val="00FD78E1"/>
    <w:rsid w:val="00FE08EA"/>
    <w:rsid w:val="00FE109F"/>
    <w:rsid w:val="00FE110F"/>
    <w:rsid w:val="00FE1185"/>
    <w:rsid w:val="00FE134D"/>
    <w:rsid w:val="00FE217A"/>
    <w:rsid w:val="00FE22DD"/>
    <w:rsid w:val="00FE2DD3"/>
    <w:rsid w:val="00FE31A7"/>
    <w:rsid w:val="00FE3AB7"/>
    <w:rsid w:val="00FE3C1C"/>
    <w:rsid w:val="00FE4136"/>
    <w:rsid w:val="00FE431E"/>
    <w:rsid w:val="00FE444C"/>
    <w:rsid w:val="00FE4806"/>
    <w:rsid w:val="00FE4A2B"/>
    <w:rsid w:val="00FE50CD"/>
    <w:rsid w:val="00FE5336"/>
    <w:rsid w:val="00FE5C52"/>
    <w:rsid w:val="00FE5F5F"/>
    <w:rsid w:val="00FE5F8C"/>
    <w:rsid w:val="00FE6B24"/>
    <w:rsid w:val="00FE76AA"/>
    <w:rsid w:val="00FF01FD"/>
    <w:rsid w:val="00FF0689"/>
    <w:rsid w:val="00FF0743"/>
    <w:rsid w:val="00FF09DA"/>
    <w:rsid w:val="00FF0F95"/>
    <w:rsid w:val="00FF1397"/>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643"/>
    <w:rsid w:val="00FF5C20"/>
    <w:rsid w:val="00FF682A"/>
    <w:rsid w:val="00FF752D"/>
    <w:rsid w:val="00FF7E74"/>
    <w:rsid w:val="0D9B3A8F"/>
    <w:rsid w:val="0FC03C25"/>
    <w:rsid w:val="1B886CC9"/>
    <w:rsid w:val="1C7648EE"/>
    <w:rsid w:val="1F7E1FDA"/>
    <w:rsid w:val="21103EE7"/>
    <w:rsid w:val="212D389C"/>
    <w:rsid w:val="2A7F2358"/>
    <w:rsid w:val="2BC92DEE"/>
    <w:rsid w:val="2EBD2946"/>
    <w:rsid w:val="31282766"/>
    <w:rsid w:val="31512AF8"/>
    <w:rsid w:val="350222C3"/>
    <w:rsid w:val="35313ED3"/>
    <w:rsid w:val="3AB85A52"/>
    <w:rsid w:val="3B837B26"/>
    <w:rsid w:val="3C437603"/>
    <w:rsid w:val="3FDE3726"/>
    <w:rsid w:val="3FE27A61"/>
    <w:rsid w:val="41A5551C"/>
    <w:rsid w:val="447454CF"/>
    <w:rsid w:val="44B636D1"/>
    <w:rsid w:val="4736265F"/>
    <w:rsid w:val="4E6F71D9"/>
    <w:rsid w:val="50012C3F"/>
    <w:rsid w:val="548E3195"/>
    <w:rsid w:val="553158EE"/>
    <w:rsid w:val="5C943092"/>
    <w:rsid w:val="605D2841"/>
    <w:rsid w:val="607E5ACC"/>
    <w:rsid w:val="624B1CB6"/>
    <w:rsid w:val="67474B63"/>
    <w:rsid w:val="68A749E3"/>
    <w:rsid w:val="6CFC2304"/>
    <w:rsid w:val="793B7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0" w:semiHidden="0"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0" w:semiHidden="0"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eastAsia="宋体" w:cs="Times New Roman"/>
      <w:sz w:val="22"/>
      <w:szCs w:val="22"/>
      <w:lang w:val="en-US" w:eastAsia="en-US" w:bidi="ar-SA"/>
    </w:rPr>
  </w:style>
  <w:style w:type="paragraph" w:styleId="2">
    <w:name w:val="heading 1"/>
    <w:basedOn w:val="1"/>
    <w:next w:val="1"/>
    <w:link w:val="55"/>
    <w:qFormat/>
    <w:uiPriority w:val="0"/>
    <w:pPr>
      <w:keepNext/>
      <w:numPr>
        <w:ilvl w:val="0"/>
        <w:numId w:val="1"/>
      </w:numPr>
      <w:spacing w:before="120"/>
      <w:outlineLvl w:val="0"/>
    </w:pPr>
    <w:rPr>
      <w:b/>
      <w:bCs/>
      <w:sz w:val="28"/>
      <w:szCs w:val="28"/>
    </w:rPr>
  </w:style>
  <w:style w:type="paragraph" w:styleId="3">
    <w:name w:val="heading 2"/>
    <w:basedOn w:val="1"/>
    <w:next w:val="1"/>
    <w:link w:val="56"/>
    <w:unhideWhenUsed/>
    <w:qFormat/>
    <w:uiPriority w:val="0"/>
    <w:pPr>
      <w:keepNext/>
      <w:numPr>
        <w:ilvl w:val="1"/>
        <w:numId w:val="1"/>
      </w:numPr>
      <w:tabs>
        <w:tab w:val="left" w:pos="432"/>
      </w:tabs>
      <w:spacing w:before="120"/>
      <w:outlineLvl w:val="1"/>
    </w:pPr>
    <w:rPr>
      <w:rFonts w:eastAsiaTheme="majorEastAsia"/>
      <w:b/>
      <w:sz w:val="24"/>
      <w:szCs w:val="26"/>
    </w:rPr>
  </w:style>
  <w:style w:type="paragraph" w:styleId="4">
    <w:name w:val="heading 3"/>
    <w:basedOn w:val="1"/>
    <w:next w:val="1"/>
    <w:link w:val="57"/>
    <w:unhideWhenUsed/>
    <w:qFormat/>
    <w:uiPriority w:val="0"/>
    <w:pPr>
      <w:keepNext/>
      <w:numPr>
        <w:ilvl w:val="2"/>
        <w:numId w:val="1"/>
      </w:numPr>
      <w:spacing w:before="120"/>
      <w:outlineLvl w:val="2"/>
    </w:pPr>
    <w:rPr>
      <w:rFonts w:eastAsiaTheme="majorEastAsia"/>
      <w:b/>
      <w:szCs w:val="24"/>
    </w:rPr>
  </w:style>
  <w:style w:type="paragraph" w:styleId="5">
    <w:name w:val="heading 4"/>
    <w:basedOn w:val="1"/>
    <w:next w:val="1"/>
    <w:link w:val="58"/>
    <w:unhideWhenUsed/>
    <w:qFormat/>
    <w:uiPriority w:val="0"/>
    <w:pPr>
      <w:keepNext/>
      <w:numPr>
        <w:ilvl w:val="3"/>
        <w:numId w:val="1"/>
      </w:numPr>
      <w:tabs>
        <w:tab w:val="left" w:pos="432"/>
      </w:tabs>
      <w:spacing w:before="120"/>
      <w:outlineLvl w:val="3"/>
    </w:pPr>
    <w:rPr>
      <w:rFonts w:eastAsiaTheme="majorEastAsia"/>
      <w:b/>
      <w:i/>
      <w:iCs/>
    </w:rPr>
  </w:style>
  <w:style w:type="paragraph" w:styleId="6">
    <w:name w:val="heading 5"/>
    <w:basedOn w:val="1"/>
    <w:next w:val="1"/>
    <w:link w:val="59"/>
    <w:unhideWhenUsed/>
    <w:qFormat/>
    <w:uiPriority w:val="0"/>
    <w:pPr>
      <w:keepNext/>
      <w:numPr>
        <w:ilvl w:val="4"/>
        <w:numId w:val="1"/>
      </w:numPr>
      <w:spacing w:before="120"/>
      <w:outlineLvl w:val="4"/>
    </w:pPr>
    <w:rPr>
      <w:rFonts w:eastAsiaTheme="majorEastAsia"/>
      <w:b/>
    </w:rPr>
  </w:style>
  <w:style w:type="paragraph" w:styleId="7">
    <w:name w:val="heading 6"/>
    <w:basedOn w:val="8"/>
    <w:next w:val="1"/>
    <w:link w:val="60"/>
    <w:qFormat/>
    <w:uiPriority w:val="0"/>
    <w:pPr>
      <w:numPr>
        <w:ilvl w:val="5"/>
      </w:numPr>
      <w:tabs>
        <w:tab w:val="left" w:pos="0"/>
      </w:tabs>
      <w:outlineLvl w:val="5"/>
    </w:pPr>
  </w:style>
  <w:style w:type="paragraph" w:styleId="9">
    <w:name w:val="heading 7"/>
    <w:basedOn w:val="8"/>
    <w:next w:val="1"/>
    <w:link w:val="61"/>
    <w:qFormat/>
    <w:uiPriority w:val="0"/>
    <w:pPr>
      <w:numPr>
        <w:ilvl w:val="6"/>
      </w:numPr>
      <w:tabs>
        <w:tab w:val="left" w:pos="0"/>
      </w:tabs>
      <w:outlineLvl w:val="6"/>
    </w:pPr>
  </w:style>
  <w:style w:type="paragraph" w:styleId="10">
    <w:name w:val="heading 8"/>
    <w:basedOn w:val="2"/>
    <w:next w:val="1"/>
    <w:link w:val="62"/>
    <w:qFormat/>
    <w:uiPriority w:val="0"/>
    <w:pPr>
      <w:keepLines/>
      <w:numPr>
        <w:ilvl w:val="7"/>
      </w:numPr>
      <w:pBdr>
        <w:top w:val="single" w:color="auto" w:sz="12" w:space="3"/>
      </w:pBdr>
      <w:autoSpaceDE/>
      <w:autoSpaceDN/>
      <w:adjustRightInd/>
      <w:snapToGrid/>
      <w:spacing w:before="240" w:after="180"/>
      <w:jc w:val="left"/>
      <w:outlineLvl w:val="7"/>
    </w:pPr>
    <w:rPr>
      <w:rFonts w:ascii="Arial" w:hAnsi="Arial" w:eastAsiaTheme="minorEastAsia"/>
      <w:b w:val="0"/>
      <w:bCs w:val="0"/>
      <w:sz w:val="36"/>
      <w:szCs w:val="20"/>
      <w:lang w:val="en-GB"/>
    </w:rPr>
  </w:style>
  <w:style w:type="paragraph" w:styleId="11">
    <w:name w:val="heading 9"/>
    <w:basedOn w:val="10"/>
    <w:next w:val="1"/>
    <w:link w:val="63"/>
    <w:qFormat/>
    <w:uiPriority w:val="0"/>
    <w:pPr>
      <w:numPr>
        <w:ilvl w:val="8"/>
      </w:numPr>
      <w:outlineLvl w:val="8"/>
    </w:pPr>
  </w:style>
  <w:style w:type="character" w:default="1" w:styleId="49">
    <w:name w:val="Default Paragraph Font"/>
    <w:semiHidden/>
    <w:unhideWhenUsed/>
    <w:uiPriority w:val="1"/>
  </w:style>
  <w:style w:type="table" w:default="1" w:styleId="47">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8">
    <w:name w:val="H6"/>
    <w:basedOn w:val="6"/>
    <w:next w:val="1"/>
    <w:qFormat/>
    <w:uiPriority w:val="0"/>
    <w:pPr>
      <w:keepLines/>
      <w:autoSpaceDE/>
      <w:autoSpaceDN/>
      <w:adjustRightInd/>
      <w:snapToGrid/>
      <w:spacing w:after="180"/>
      <w:ind w:left="1985" w:hanging="1985"/>
      <w:jc w:val="left"/>
      <w:outlineLvl w:val="9"/>
    </w:pPr>
    <w:rPr>
      <w:rFonts w:ascii="Arial" w:hAnsi="Arial" w:eastAsiaTheme="minorEastAsia"/>
      <w:b w:val="0"/>
      <w:sz w:val="20"/>
      <w:szCs w:val="20"/>
      <w:lang w:val="en-GB"/>
    </w:rPr>
  </w:style>
  <w:style w:type="paragraph" w:styleId="12">
    <w:name w:val="List 3"/>
    <w:basedOn w:val="13"/>
    <w:qFormat/>
    <w:uiPriority w:val="0"/>
    <w:pPr>
      <w:ind w:left="1135"/>
    </w:pPr>
  </w:style>
  <w:style w:type="paragraph" w:styleId="13">
    <w:name w:val="List 2"/>
    <w:basedOn w:val="14"/>
    <w:qFormat/>
    <w:uiPriority w:val="0"/>
    <w:pPr>
      <w:autoSpaceDE/>
      <w:autoSpaceDN/>
      <w:adjustRightInd/>
      <w:snapToGrid/>
      <w:spacing w:after="180"/>
      <w:ind w:left="851" w:hanging="284" w:firstLineChars="0"/>
      <w:contextualSpacing w:val="0"/>
      <w:jc w:val="left"/>
    </w:pPr>
    <w:rPr>
      <w:rFonts w:eastAsiaTheme="minorEastAsia"/>
      <w:sz w:val="20"/>
      <w:szCs w:val="20"/>
      <w:lang w:val="en-GB"/>
    </w:rPr>
  </w:style>
  <w:style w:type="paragraph" w:styleId="14">
    <w:name w:val="List"/>
    <w:basedOn w:val="1"/>
    <w:unhideWhenUsed/>
    <w:qFormat/>
    <w:uiPriority w:val="0"/>
    <w:pPr>
      <w:ind w:left="200" w:hanging="200" w:hangingChars="200"/>
      <w:contextualSpacing/>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autoSpaceDE/>
      <w:autoSpaceDN/>
      <w:adjustRightInd/>
      <w:snapToGrid/>
      <w:spacing w:after="180"/>
      <w:ind w:left="568" w:hanging="284" w:firstLineChars="0"/>
      <w:contextualSpacing w:val="0"/>
      <w:jc w:val="left"/>
    </w:pPr>
    <w:rPr>
      <w:rFonts w:eastAsiaTheme="minorEastAsia"/>
      <w:sz w:val="20"/>
      <w:szCs w:val="20"/>
      <w:lang w:val="en-GB"/>
    </w:rPr>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pPr>
      <w:autoSpaceDE/>
      <w:autoSpaceDN/>
      <w:adjustRightInd/>
      <w:snapToGrid/>
      <w:spacing w:after="180"/>
      <w:ind w:left="568" w:hanging="284" w:firstLineChars="0"/>
      <w:contextualSpacing w:val="0"/>
      <w:jc w:val="left"/>
    </w:pPr>
    <w:rPr>
      <w:rFonts w:eastAsiaTheme="minorEastAsia"/>
      <w:sz w:val="20"/>
      <w:szCs w:val="20"/>
      <w:lang w:val="en-GB"/>
    </w:rPr>
  </w:style>
  <w:style w:type="paragraph" w:styleId="28">
    <w:name w:val="caption"/>
    <w:basedOn w:val="1"/>
    <w:next w:val="1"/>
    <w:link w:val="64"/>
    <w:qFormat/>
    <w:uiPriority w:val="0"/>
    <w:pPr>
      <w:jc w:val="center"/>
    </w:pPr>
    <w:rPr>
      <w:rFonts w:eastAsiaTheme="minorEastAsia"/>
      <w:b/>
      <w:bCs/>
      <w:sz w:val="21"/>
      <w:lang w:eastAsia="zh-CN"/>
    </w:rPr>
  </w:style>
  <w:style w:type="paragraph" w:styleId="29">
    <w:name w:val="Document Map"/>
    <w:basedOn w:val="1"/>
    <w:link w:val="129"/>
    <w:qFormat/>
    <w:uiPriority w:val="0"/>
    <w:pPr>
      <w:shd w:val="clear" w:color="auto" w:fill="000080"/>
      <w:autoSpaceDE/>
      <w:autoSpaceDN/>
      <w:adjustRightInd/>
      <w:snapToGrid/>
      <w:spacing w:after="180"/>
      <w:jc w:val="left"/>
    </w:pPr>
    <w:rPr>
      <w:rFonts w:ascii="Tahoma" w:hAnsi="Tahoma" w:eastAsiaTheme="minorEastAsia"/>
      <w:sz w:val="20"/>
      <w:szCs w:val="20"/>
      <w:lang w:val="en-GB"/>
    </w:rPr>
  </w:style>
  <w:style w:type="paragraph" w:styleId="30">
    <w:name w:val="annotation text"/>
    <w:basedOn w:val="1"/>
    <w:link w:val="77"/>
    <w:unhideWhenUsed/>
    <w:qFormat/>
    <w:uiPriority w:val="99"/>
    <w:rPr>
      <w:sz w:val="20"/>
      <w:szCs w:val="20"/>
    </w:rPr>
  </w:style>
  <w:style w:type="paragraph" w:styleId="31">
    <w:name w:val="Body Text"/>
    <w:basedOn w:val="1"/>
    <w:link w:val="74"/>
    <w:qFormat/>
    <w:uiPriority w:val="0"/>
    <w:pPr>
      <w:overflowPunct w:val="0"/>
      <w:snapToGrid/>
      <w:spacing w:after="180"/>
      <w:jc w:val="left"/>
      <w:textAlignment w:val="baseline"/>
    </w:pPr>
    <w:rPr>
      <w:rFonts w:eastAsia="MS Mincho"/>
      <w:sz w:val="20"/>
      <w:szCs w:val="20"/>
      <w:lang w:val="en-GB" w:eastAsia="en-GB"/>
    </w:rPr>
  </w:style>
  <w:style w:type="paragraph" w:styleId="32">
    <w:name w:val="List Number 3"/>
    <w:basedOn w:val="22"/>
    <w:qFormat/>
    <w:uiPriority w:val="0"/>
    <w:pPr>
      <w:numPr>
        <w:ilvl w:val="0"/>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33">
    <w:name w:val="List Bullet 5"/>
    <w:basedOn w:val="24"/>
    <w:qFormat/>
    <w:uiPriority w:val="0"/>
    <w:pPr>
      <w:ind w:left="1702"/>
    </w:pPr>
  </w:style>
  <w:style w:type="paragraph" w:styleId="34">
    <w:name w:val="toc 8"/>
    <w:basedOn w:val="21"/>
    <w:next w:val="1"/>
    <w:qFormat/>
    <w:uiPriority w:val="39"/>
    <w:pPr>
      <w:spacing w:before="180"/>
      <w:ind w:left="2693" w:hanging="2693"/>
    </w:pPr>
    <w:rPr>
      <w:b/>
    </w:rPr>
  </w:style>
  <w:style w:type="paragraph" w:styleId="35">
    <w:name w:val="Balloon Text"/>
    <w:basedOn w:val="1"/>
    <w:link w:val="70"/>
    <w:unhideWhenUsed/>
    <w:qFormat/>
    <w:uiPriority w:val="0"/>
    <w:pPr>
      <w:spacing w:after="0"/>
    </w:pPr>
    <w:rPr>
      <w:rFonts w:ascii="Segoe UI" w:hAnsi="Segoe UI" w:cs="Segoe UI"/>
      <w:sz w:val="18"/>
      <w:szCs w:val="18"/>
    </w:rPr>
  </w:style>
  <w:style w:type="paragraph" w:styleId="36">
    <w:name w:val="footer"/>
    <w:basedOn w:val="1"/>
    <w:link w:val="69"/>
    <w:unhideWhenUsed/>
    <w:qFormat/>
    <w:uiPriority w:val="0"/>
    <w:pPr>
      <w:tabs>
        <w:tab w:val="center" w:pos="4153"/>
        <w:tab w:val="right" w:pos="8306"/>
      </w:tabs>
      <w:jc w:val="left"/>
    </w:pPr>
    <w:rPr>
      <w:sz w:val="18"/>
      <w:szCs w:val="18"/>
    </w:rPr>
  </w:style>
  <w:style w:type="paragraph" w:styleId="37">
    <w:name w:val="header"/>
    <w:basedOn w:val="1"/>
    <w:link w:val="68"/>
    <w:unhideWhenUsed/>
    <w:qFormat/>
    <w:uiPriority w:val="0"/>
    <w:pPr>
      <w:pBdr>
        <w:bottom w:val="single" w:color="auto" w:sz="6" w:space="1"/>
      </w:pBdr>
      <w:tabs>
        <w:tab w:val="center" w:pos="4153"/>
        <w:tab w:val="right" w:pos="8306"/>
      </w:tabs>
      <w:jc w:val="center"/>
    </w:pPr>
    <w:rPr>
      <w:sz w:val="18"/>
      <w:szCs w:val="18"/>
    </w:rPr>
  </w:style>
  <w:style w:type="paragraph" w:styleId="38">
    <w:name w:val="footnote text"/>
    <w:basedOn w:val="1"/>
    <w:link w:val="97"/>
    <w:qFormat/>
    <w:uiPriority w:val="0"/>
    <w:pPr>
      <w:keepLines/>
      <w:autoSpaceDE/>
      <w:autoSpaceDN/>
      <w:adjustRightInd/>
      <w:snapToGrid/>
      <w:spacing w:after="0"/>
      <w:ind w:left="454" w:hanging="454"/>
      <w:jc w:val="left"/>
    </w:pPr>
    <w:rPr>
      <w:rFonts w:eastAsiaTheme="minorEastAsia"/>
      <w:sz w:val="16"/>
      <w:szCs w:val="20"/>
      <w:lang w:val="en-GB"/>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able of figures"/>
    <w:basedOn w:val="1"/>
    <w:next w:val="1"/>
    <w:unhideWhenUsed/>
    <w:qFormat/>
    <w:uiPriority w:val="99"/>
    <w:pPr>
      <w:ind w:left="200" w:leftChars="200" w:hanging="200" w:hangingChars="200"/>
    </w:pPr>
  </w:style>
  <w:style w:type="paragraph" w:styleId="42">
    <w:name w:val="toc 9"/>
    <w:basedOn w:val="34"/>
    <w:next w:val="1"/>
    <w:qFormat/>
    <w:uiPriority w:val="39"/>
    <w:pPr>
      <w:ind w:left="1418" w:hanging="1418"/>
    </w:pPr>
  </w:style>
  <w:style w:type="paragraph" w:styleId="43">
    <w:name w:val="Normal (Web)"/>
    <w:basedOn w:val="1"/>
    <w:unhideWhenUsed/>
    <w:qFormat/>
    <w:uiPriority w:val="99"/>
    <w:pPr>
      <w:autoSpaceDE/>
      <w:autoSpaceDN/>
      <w:adjustRightInd/>
      <w:snapToGrid/>
      <w:spacing w:before="100" w:beforeAutospacing="1" w:after="100" w:afterAutospacing="1"/>
      <w:jc w:val="left"/>
    </w:pPr>
    <w:rPr>
      <w:rFonts w:eastAsiaTheme="minorEastAsia"/>
      <w:sz w:val="24"/>
      <w:szCs w:val="24"/>
    </w:rPr>
  </w:style>
  <w:style w:type="paragraph" w:styleId="44">
    <w:name w:val="index 1"/>
    <w:basedOn w:val="1"/>
    <w:next w:val="1"/>
    <w:qFormat/>
    <w:uiPriority w:val="0"/>
    <w:pPr>
      <w:keepLines/>
      <w:autoSpaceDE/>
      <w:autoSpaceDN/>
      <w:adjustRightInd/>
      <w:snapToGrid/>
      <w:spacing w:after="0"/>
      <w:jc w:val="left"/>
    </w:pPr>
    <w:rPr>
      <w:rFonts w:eastAsiaTheme="minorEastAsia"/>
      <w:sz w:val="20"/>
      <w:szCs w:val="20"/>
      <w:lang w:val="en-GB"/>
    </w:rPr>
  </w:style>
  <w:style w:type="paragraph" w:styleId="45">
    <w:name w:val="index 2"/>
    <w:basedOn w:val="44"/>
    <w:next w:val="1"/>
    <w:qFormat/>
    <w:uiPriority w:val="0"/>
    <w:pPr>
      <w:ind w:left="284"/>
    </w:pPr>
  </w:style>
  <w:style w:type="paragraph" w:styleId="46">
    <w:name w:val="annotation subject"/>
    <w:basedOn w:val="30"/>
    <w:next w:val="30"/>
    <w:link w:val="78"/>
    <w:unhideWhenUsed/>
    <w:qFormat/>
    <w:uiPriority w:val="0"/>
    <w:rPr>
      <w:b/>
      <w:bCs/>
    </w:rPr>
  </w:style>
  <w:style w:type="table" w:styleId="48">
    <w:name w:val="Table Grid"/>
    <w:basedOn w:val="47"/>
    <w:qFormat/>
    <w:uiPriority w:val="59"/>
    <w:pPr>
      <w:spacing w:after="180"/>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basedOn w:val="49"/>
    <w:qFormat/>
    <w:uiPriority w:val="22"/>
    <w:rPr>
      <w:b/>
      <w:bCs/>
    </w:rPr>
  </w:style>
  <w:style w:type="character" w:styleId="51">
    <w:name w:val="FollowedHyperlink"/>
    <w:qFormat/>
    <w:uiPriority w:val="0"/>
    <w:rPr>
      <w:color w:val="800080"/>
      <w:u w:val="single"/>
    </w:rPr>
  </w:style>
  <w:style w:type="character" w:styleId="52">
    <w:name w:val="Hyperlink"/>
    <w:qFormat/>
    <w:uiPriority w:val="99"/>
    <w:rPr>
      <w:color w:val="0000FF"/>
      <w:u w:val="single"/>
    </w:rPr>
  </w:style>
  <w:style w:type="character" w:styleId="53">
    <w:name w:val="annotation reference"/>
    <w:basedOn w:val="49"/>
    <w:unhideWhenUsed/>
    <w:qFormat/>
    <w:uiPriority w:val="0"/>
    <w:rPr>
      <w:sz w:val="16"/>
      <w:szCs w:val="16"/>
    </w:rPr>
  </w:style>
  <w:style w:type="character" w:styleId="54">
    <w:name w:val="footnote reference"/>
    <w:qFormat/>
    <w:uiPriority w:val="0"/>
    <w:rPr>
      <w:b/>
      <w:position w:val="6"/>
      <w:sz w:val="16"/>
    </w:rPr>
  </w:style>
  <w:style w:type="character" w:customStyle="1" w:styleId="55">
    <w:name w:val="Heading 1 Char"/>
    <w:basedOn w:val="49"/>
    <w:link w:val="2"/>
    <w:qFormat/>
    <w:uiPriority w:val="0"/>
    <w:rPr>
      <w:rFonts w:ascii="Times New Roman" w:hAnsi="Times New Roman" w:eastAsia="宋体" w:cs="Times New Roman"/>
      <w:b/>
      <w:bCs/>
      <w:kern w:val="0"/>
      <w:sz w:val="28"/>
      <w:szCs w:val="28"/>
      <w:lang w:eastAsia="en-US"/>
    </w:rPr>
  </w:style>
  <w:style w:type="character" w:customStyle="1" w:styleId="56">
    <w:name w:val="Heading 2 Char"/>
    <w:basedOn w:val="49"/>
    <w:link w:val="3"/>
    <w:qFormat/>
    <w:uiPriority w:val="0"/>
    <w:rPr>
      <w:rFonts w:ascii="Times New Roman" w:hAnsi="Times New Roman" w:cs="Times New Roman" w:eastAsiaTheme="majorEastAsia"/>
      <w:b/>
      <w:kern w:val="0"/>
      <w:sz w:val="24"/>
      <w:szCs w:val="26"/>
      <w:lang w:eastAsia="en-US"/>
    </w:rPr>
  </w:style>
  <w:style w:type="character" w:customStyle="1" w:styleId="57">
    <w:name w:val="Heading 3 Char"/>
    <w:basedOn w:val="49"/>
    <w:link w:val="4"/>
    <w:qFormat/>
    <w:uiPriority w:val="9"/>
    <w:rPr>
      <w:rFonts w:ascii="Times New Roman" w:hAnsi="Times New Roman" w:cs="Times New Roman" w:eastAsiaTheme="majorEastAsia"/>
      <w:b/>
      <w:kern w:val="0"/>
      <w:sz w:val="22"/>
      <w:szCs w:val="24"/>
      <w:lang w:eastAsia="en-US"/>
    </w:rPr>
  </w:style>
  <w:style w:type="character" w:customStyle="1" w:styleId="58">
    <w:name w:val="Heading 4 Char"/>
    <w:basedOn w:val="49"/>
    <w:link w:val="5"/>
    <w:qFormat/>
    <w:uiPriority w:val="0"/>
    <w:rPr>
      <w:rFonts w:ascii="Times New Roman" w:hAnsi="Times New Roman" w:cs="Times New Roman" w:eastAsiaTheme="majorEastAsia"/>
      <w:b/>
      <w:i/>
      <w:iCs/>
      <w:kern w:val="0"/>
      <w:sz w:val="22"/>
      <w:lang w:eastAsia="en-US"/>
    </w:rPr>
  </w:style>
  <w:style w:type="character" w:customStyle="1" w:styleId="59">
    <w:name w:val="Heading 5 Char"/>
    <w:basedOn w:val="49"/>
    <w:link w:val="6"/>
    <w:qFormat/>
    <w:uiPriority w:val="9"/>
    <w:rPr>
      <w:rFonts w:ascii="Times New Roman" w:hAnsi="Times New Roman" w:cs="Times New Roman" w:eastAsiaTheme="majorEastAsia"/>
      <w:b/>
      <w:kern w:val="0"/>
      <w:sz w:val="22"/>
      <w:lang w:eastAsia="en-US"/>
    </w:rPr>
  </w:style>
  <w:style w:type="character" w:customStyle="1" w:styleId="60">
    <w:name w:val="Heading 6 Char"/>
    <w:basedOn w:val="49"/>
    <w:link w:val="7"/>
    <w:qFormat/>
    <w:uiPriority w:val="0"/>
    <w:rPr>
      <w:rFonts w:ascii="Arial" w:hAnsi="Arial" w:cs="Times New Roman"/>
      <w:kern w:val="0"/>
      <w:sz w:val="20"/>
      <w:szCs w:val="20"/>
      <w:lang w:val="en-GB" w:eastAsia="en-US"/>
    </w:rPr>
  </w:style>
  <w:style w:type="character" w:customStyle="1" w:styleId="61">
    <w:name w:val="Heading 7 Char"/>
    <w:basedOn w:val="49"/>
    <w:link w:val="9"/>
    <w:qFormat/>
    <w:uiPriority w:val="0"/>
    <w:rPr>
      <w:rFonts w:ascii="Arial" w:hAnsi="Arial" w:cs="Times New Roman"/>
      <w:kern w:val="0"/>
      <w:sz w:val="20"/>
      <w:szCs w:val="20"/>
      <w:lang w:val="en-GB" w:eastAsia="en-US"/>
    </w:rPr>
  </w:style>
  <w:style w:type="character" w:customStyle="1" w:styleId="62">
    <w:name w:val="Heading 8 Char"/>
    <w:basedOn w:val="49"/>
    <w:link w:val="10"/>
    <w:qFormat/>
    <w:uiPriority w:val="0"/>
    <w:rPr>
      <w:rFonts w:ascii="Arial" w:hAnsi="Arial" w:cs="Times New Roman"/>
      <w:kern w:val="0"/>
      <w:sz w:val="36"/>
      <w:szCs w:val="20"/>
      <w:lang w:val="en-GB" w:eastAsia="en-US"/>
    </w:rPr>
  </w:style>
  <w:style w:type="character" w:customStyle="1" w:styleId="63">
    <w:name w:val="Heading 9 Char"/>
    <w:basedOn w:val="49"/>
    <w:link w:val="11"/>
    <w:qFormat/>
    <w:uiPriority w:val="0"/>
    <w:rPr>
      <w:rFonts w:ascii="Arial" w:hAnsi="Arial" w:cs="Times New Roman"/>
      <w:kern w:val="0"/>
      <w:sz w:val="36"/>
      <w:szCs w:val="20"/>
      <w:lang w:val="en-GB" w:eastAsia="en-US"/>
    </w:rPr>
  </w:style>
  <w:style w:type="character" w:customStyle="1" w:styleId="64">
    <w:name w:val="Caption Char"/>
    <w:link w:val="28"/>
    <w:qFormat/>
    <w:uiPriority w:val="99"/>
    <w:rPr>
      <w:rFonts w:ascii="Times New Roman" w:hAnsi="Times New Roman" w:cs="Times New Roman"/>
      <w:b/>
      <w:bCs/>
      <w:kern w:val="0"/>
    </w:rPr>
  </w:style>
  <w:style w:type="paragraph" w:customStyle="1" w:styleId="65">
    <w:name w:val="References"/>
    <w:basedOn w:val="1"/>
    <w:qFormat/>
    <w:uiPriority w:val="0"/>
    <w:pPr>
      <w:numPr>
        <w:ilvl w:val="0"/>
        <w:numId w:val="3"/>
      </w:numPr>
      <w:adjustRightInd/>
      <w:spacing w:after="60"/>
    </w:pPr>
    <w:rPr>
      <w:sz w:val="20"/>
      <w:szCs w:val="16"/>
    </w:rPr>
  </w:style>
  <w:style w:type="paragraph" w:styleId="66">
    <w:name w:val="List Paragraph"/>
    <w:basedOn w:val="1"/>
    <w:link w:val="67"/>
    <w:qFormat/>
    <w:uiPriority w:val="34"/>
    <w:pPr>
      <w:autoSpaceDE/>
      <w:autoSpaceDN/>
      <w:adjustRightInd/>
      <w:snapToGrid/>
      <w:spacing w:after="0"/>
      <w:ind w:left="720"/>
    </w:pPr>
    <w:rPr>
      <w:rFonts w:ascii="Calibri" w:hAnsi="Calibri" w:cs="Calibri"/>
      <w:sz w:val="21"/>
      <w:szCs w:val="21"/>
      <w:lang w:eastAsia="zh-CN"/>
    </w:rPr>
  </w:style>
  <w:style w:type="character" w:customStyle="1" w:styleId="67">
    <w:name w:val="List Paragraph Char"/>
    <w:link w:val="66"/>
    <w:qFormat/>
    <w:uiPriority w:val="99"/>
    <w:rPr>
      <w:rFonts w:ascii="Calibri" w:hAnsi="Calibri" w:eastAsia="宋体" w:cs="Calibri"/>
      <w:kern w:val="0"/>
      <w:szCs w:val="21"/>
    </w:rPr>
  </w:style>
  <w:style w:type="character" w:customStyle="1" w:styleId="68">
    <w:name w:val="Header Char"/>
    <w:basedOn w:val="49"/>
    <w:link w:val="37"/>
    <w:qFormat/>
    <w:uiPriority w:val="99"/>
    <w:rPr>
      <w:rFonts w:ascii="Times New Roman" w:hAnsi="Times New Roman" w:eastAsia="宋体" w:cs="Times New Roman"/>
      <w:kern w:val="0"/>
      <w:sz w:val="18"/>
      <w:szCs w:val="18"/>
      <w:lang w:eastAsia="en-US"/>
    </w:rPr>
  </w:style>
  <w:style w:type="character" w:customStyle="1" w:styleId="69">
    <w:name w:val="Footer Char"/>
    <w:basedOn w:val="49"/>
    <w:link w:val="36"/>
    <w:qFormat/>
    <w:uiPriority w:val="99"/>
    <w:rPr>
      <w:rFonts w:ascii="Times New Roman" w:hAnsi="Times New Roman" w:eastAsia="宋体" w:cs="Times New Roman"/>
      <w:kern w:val="0"/>
      <w:sz w:val="18"/>
      <w:szCs w:val="18"/>
      <w:lang w:eastAsia="en-US"/>
    </w:rPr>
  </w:style>
  <w:style w:type="character" w:customStyle="1" w:styleId="70">
    <w:name w:val="Balloon Text Char"/>
    <w:basedOn w:val="49"/>
    <w:link w:val="35"/>
    <w:qFormat/>
    <w:uiPriority w:val="0"/>
    <w:rPr>
      <w:rFonts w:ascii="Segoe UI" w:hAnsi="Segoe UI" w:eastAsia="宋体" w:cs="Segoe UI"/>
      <w:kern w:val="0"/>
      <w:sz w:val="18"/>
      <w:szCs w:val="18"/>
      <w:lang w:eastAsia="en-US"/>
    </w:rPr>
  </w:style>
  <w:style w:type="character" w:styleId="71">
    <w:name w:val="Placeholder Text"/>
    <w:basedOn w:val="49"/>
    <w:semiHidden/>
    <w:qFormat/>
    <w:uiPriority w:val="99"/>
    <w:rPr>
      <w:color w:val="808080"/>
    </w:rPr>
  </w:style>
  <w:style w:type="paragraph" w:customStyle="1" w:styleId="72">
    <w:name w:val="TAH"/>
    <w:basedOn w:val="1"/>
    <w:link w:val="73"/>
    <w:qFormat/>
    <w:uiPriority w:val="0"/>
    <w:pPr>
      <w:keepNext/>
      <w:keepLines/>
      <w:overflowPunct w:val="0"/>
      <w:snapToGrid/>
      <w:spacing w:after="0"/>
      <w:jc w:val="center"/>
      <w:textAlignment w:val="baseline"/>
    </w:pPr>
    <w:rPr>
      <w:rFonts w:ascii="Arial" w:hAnsi="Arial" w:eastAsia="Times New Roman"/>
      <w:b/>
      <w:sz w:val="18"/>
      <w:szCs w:val="20"/>
      <w:lang w:val="en-GB" w:eastAsia="en-GB"/>
    </w:rPr>
  </w:style>
  <w:style w:type="character" w:customStyle="1" w:styleId="73">
    <w:name w:val="TAH Car"/>
    <w:link w:val="72"/>
    <w:qFormat/>
    <w:locked/>
    <w:uiPriority w:val="0"/>
    <w:rPr>
      <w:rFonts w:ascii="Arial" w:hAnsi="Arial" w:eastAsia="Times New Roman" w:cs="Times New Roman"/>
      <w:b/>
      <w:kern w:val="0"/>
      <w:sz w:val="18"/>
      <w:szCs w:val="20"/>
      <w:lang w:val="en-GB" w:eastAsia="en-GB"/>
    </w:rPr>
  </w:style>
  <w:style w:type="character" w:customStyle="1" w:styleId="74">
    <w:name w:val="Body Text Char"/>
    <w:basedOn w:val="49"/>
    <w:link w:val="31"/>
    <w:qFormat/>
    <w:uiPriority w:val="0"/>
    <w:rPr>
      <w:rFonts w:ascii="Times New Roman" w:hAnsi="Times New Roman" w:eastAsia="MS Mincho" w:cs="Times New Roman"/>
      <w:kern w:val="0"/>
      <w:sz w:val="20"/>
      <w:szCs w:val="20"/>
      <w:lang w:val="en-GB" w:eastAsia="en-GB"/>
    </w:rPr>
  </w:style>
  <w:style w:type="paragraph" w:customStyle="1" w:styleId="75">
    <w:name w:val="TAC"/>
    <w:basedOn w:val="1"/>
    <w:link w:val="76"/>
    <w:qFormat/>
    <w:uiPriority w:val="0"/>
    <w:pPr>
      <w:keepNext/>
      <w:keepLines/>
      <w:overflowPunct w:val="0"/>
      <w:snapToGrid/>
      <w:spacing w:after="0"/>
      <w:jc w:val="center"/>
      <w:textAlignment w:val="baseline"/>
    </w:pPr>
    <w:rPr>
      <w:rFonts w:ascii="Arial" w:hAnsi="Arial" w:eastAsia="Times New Roman"/>
      <w:sz w:val="18"/>
      <w:szCs w:val="20"/>
      <w:lang w:val="en-GB" w:eastAsia="en-GB"/>
    </w:rPr>
  </w:style>
  <w:style w:type="character" w:customStyle="1" w:styleId="76">
    <w:name w:val="TAC Char"/>
    <w:link w:val="75"/>
    <w:qFormat/>
    <w:locked/>
    <w:uiPriority w:val="0"/>
    <w:rPr>
      <w:rFonts w:ascii="Arial" w:hAnsi="Arial" w:eastAsia="Times New Roman" w:cs="Times New Roman"/>
      <w:kern w:val="0"/>
      <w:sz w:val="18"/>
      <w:szCs w:val="20"/>
      <w:lang w:val="en-GB" w:eastAsia="en-GB"/>
    </w:rPr>
  </w:style>
  <w:style w:type="character" w:customStyle="1" w:styleId="77">
    <w:name w:val="Comment Text Char"/>
    <w:basedOn w:val="49"/>
    <w:link w:val="30"/>
    <w:qFormat/>
    <w:uiPriority w:val="99"/>
    <w:rPr>
      <w:rFonts w:ascii="Times New Roman" w:hAnsi="Times New Roman" w:eastAsia="宋体" w:cs="Times New Roman"/>
      <w:kern w:val="0"/>
      <w:sz w:val="20"/>
      <w:szCs w:val="20"/>
      <w:lang w:eastAsia="en-US"/>
    </w:rPr>
  </w:style>
  <w:style w:type="character" w:customStyle="1" w:styleId="78">
    <w:name w:val="Comment Subject Char"/>
    <w:basedOn w:val="77"/>
    <w:link w:val="46"/>
    <w:qFormat/>
    <w:uiPriority w:val="0"/>
    <w:rPr>
      <w:rFonts w:ascii="Times New Roman" w:hAnsi="Times New Roman" w:eastAsia="宋体" w:cs="Times New Roman"/>
      <w:b/>
      <w:bCs/>
      <w:kern w:val="0"/>
      <w:sz w:val="20"/>
      <w:szCs w:val="20"/>
      <w:lang w:eastAsia="en-US"/>
    </w:rPr>
  </w:style>
  <w:style w:type="paragraph" w:customStyle="1" w:styleId="79">
    <w:name w:val="修订1"/>
    <w:hidden/>
    <w:semiHidden/>
    <w:qFormat/>
    <w:uiPriority w:val="99"/>
    <w:pPr>
      <w:spacing w:after="160" w:line="259" w:lineRule="auto"/>
    </w:pPr>
    <w:rPr>
      <w:rFonts w:ascii="Times New Roman" w:hAnsi="Times New Roman" w:eastAsia="宋体" w:cs="Times New Roman"/>
      <w:sz w:val="22"/>
      <w:szCs w:val="22"/>
      <w:lang w:val="en-US" w:eastAsia="en-US" w:bidi="ar-SA"/>
    </w:rPr>
  </w:style>
  <w:style w:type="paragraph" w:customStyle="1" w:styleId="80">
    <w:name w:val="Agreement"/>
    <w:basedOn w:val="1"/>
    <w:next w:val="1"/>
    <w:qFormat/>
    <w:uiPriority w:val="0"/>
    <w:pPr>
      <w:numPr>
        <w:ilvl w:val="0"/>
        <w:numId w:val="4"/>
      </w:numPr>
      <w:autoSpaceDE/>
      <w:autoSpaceDN/>
      <w:adjustRightInd/>
      <w:snapToGrid/>
      <w:spacing w:before="60" w:after="0"/>
      <w:jc w:val="left"/>
    </w:pPr>
    <w:rPr>
      <w:rFonts w:ascii="Arial" w:hAnsi="Arial" w:eastAsia="MS Mincho"/>
      <w:b/>
      <w:sz w:val="20"/>
      <w:szCs w:val="24"/>
      <w:lang w:val="en-GB" w:eastAsia="en-GB"/>
    </w:rPr>
  </w:style>
  <w:style w:type="character" w:customStyle="1" w:styleId="81">
    <w:name w:val="明显强调1"/>
    <w:basedOn w:val="49"/>
    <w:qFormat/>
    <w:uiPriority w:val="0"/>
    <w:rPr>
      <w:b/>
      <w:bCs/>
      <w:i/>
      <w:iCs/>
      <w:color w:val="4F81BD"/>
    </w:rPr>
  </w:style>
  <w:style w:type="paragraph" w:customStyle="1" w:styleId="82">
    <w:name w:val="EQ"/>
    <w:basedOn w:val="1"/>
    <w:next w:val="1"/>
    <w:link w:val="83"/>
    <w:qFormat/>
    <w:uiPriority w:val="0"/>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83">
    <w:name w:val="EQ Char"/>
    <w:link w:val="82"/>
    <w:qFormat/>
    <w:uiPriority w:val="0"/>
    <w:rPr>
      <w:rFonts w:ascii="Times New Roman" w:hAnsi="Times New Roman" w:cs="Times New Roman"/>
      <w:kern w:val="0"/>
      <w:sz w:val="20"/>
      <w:szCs w:val="20"/>
      <w:lang w:val="en-GB" w:eastAsia="en-US"/>
    </w:rPr>
  </w:style>
  <w:style w:type="paragraph" w:customStyle="1" w:styleId="84">
    <w:name w:val="B1"/>
    <w:basedOn w:val="14"/>
    <w:link w:val="85"/>
    <w:qFormat/>
    <w:uiPriority w:val="0"/>
    <w:pPr>
      <w:autoSpaceDE/>
      <w:autoSpaceDN/>
      <w:adjustRightInd/>
      <w:snapToGrid/>
      <w:spacing w:after="180"/>
      <w:ind w:left="568" w:hanging="284" w:firstLineChars="0"/>
      <w:contextualSpacing w:val="0"/>
      <w:jc w:val="left"/>
    </w:pPr>
    <w:rPr>
      <w:rFonts w:eastAsiaTheme="minorEastAsia"/>
      <w:sz w:val="20"/>
      <w:szCs w:val="20"/>
      <w:lang w:val="en-GB"/>
    </w:rPr>
  </w:style>
  <w:style w:type="character" w:customStyle="1" w:styleId="85">
    <w:name w:val="B1 (文字)"/>
    <w:link w:val="84"/>
    <w:qFormat/>
    <w:locked/>
    <w:uiPriority w:val="99"/>
    <w:rPr>
      <w:rFonts w:ascii="Times New Roman" w:hAnsi="Times New Roman" w:cs="Times New Roman"/>
      <w:kern w:val="0"/>
      <w:sz w:val="20"/>
      <w:szCs w:val="20"/>
      <w:lang w:val="en-GB" w:eastAsia="en-US"/>
    </w:rPr>
  </w:style>
  <w:style w:type="paragraph" w:customStyle="1" w:styleId="86">
    <w:name w:val="EmailDiscussion2"/>
    <w:basedOn w:val="1"/>
    <w:qFormat/>
    <w:uiPriority w:val="0"/>
    <w:pPr>
      <w:tabs>
        <w:tab w:val="left" w:pos="1622"/>
      </w:tabs>
      <w:autoSpaceDE/>
      <w:autoSpaceDN/>
      <w:adjustRightInd/>
      <w:snapToGrid/>
      <w:spacing w:after="0"/>
      <w:ind w:left="1622" w:hanging="363"/>
      <w:jc w:val="left"/>
    </w:pPr>
    <w:rPr>
      <w:rFonts w:ascii="Arial" w:hAnsi="Arial" w:eastAsia="MS Mincho"/>
      <w:sz w:val="20"/>
      <w:szCs w:val="24"/>
      <w:lang w:val="en-GB" w:eastAsia="en-GB"/>
    </w:rPr>
  </w:style>
  <w:style w:type="paragraph" w:customStyle="1" w:styleId="87">
    <w:name w:val="TH"/>
    <w:basedOn w:val="1"/>
    <w:link w:val="88"/>
    <w:qFormat/>
    <w:uiPriority w:val="0"/>
    <w:pPr>
      <w:keepNext/>
      <w:keepLines/>
      <w:autoSpaceDE/>
      <w:autoSpaceDN/>
      <w:adjustRightInd/>
      <w:snapToGrid/>
      <w:spacing w:before="60" w:after="180"/>
      <w:jc w:val="center"/>
    </w:pPr>
    <w:rPr>
      <w:rFonts w:ascii="Arial" w:hAnsi="Arial" w:eastAsiaTheme="minorEastAsia"/>
      <w:b/>
      <w:sz w:val="20"/>
      <w:szCs w:val="20"/>
      <w:lang w:val="en-GB"/>
    </w:rPr>
  </w:style>
  <w:style w:type="character" w:customStyle="1" w:styleId="88">
    <w:name w:val="TH Char"/>
    <w:link w:val="87"/>
    <w:qFormat/>
    <w:uiPriority w:val="0"/>
    <w:rPr>
      <w:rFonts w:ascii="Arial" w:hAnsi="Arial" w:cs="Times New Roman"/>
      <w:b/>
      <w:kern w:val="0"/>
      <w:sz w:val="20"/>
      <w:szCs w:val="20"/>
      <w:lang w:val="en-GB" w:eastAsia="en-US"/>
    </w:rPr>
  </w:style>
  <w:style w:type="paragraph" w:customStyle="1" w:styleId="89">
    <w:name w:val="TAN"/>
    <w:basedOn w:val="1"/>
    <w:link w:val="90"/>
    <w:qFormat/>
    <w:uiPriority w:val="0"/>
    <w:pPr>
      <w:keepNext/>
      <w:keepLines/>
      <w:autoSpaceDE/>
      <w:autoSpaceDN/>
      <w:adjustRightInd/>
      <w:snapToGrid/>
      <w:spacing w:after="0"/>
      <w:ind w:left="851" w:hanging="851"/>
      <w:jc w:val="left"/>
    </w:pPr>
    <w:rPr>
      <w:rFonts w:ascii="Arial" w:hAnsi="Arial" w:eastAsiaTheme="minorEastAsia"/>
      <w:sz w:val="18"/>
      <w:szCs w:val="20"/>
      <w:lang w:val="en-GB"/>
    </w:rPr>
  </w:style>
  <w:style w:type="character" w:customStyle="1" w:styleId="90">
    <w:name w:val="TAN Char"/>
    <w:link w:val="89"/>
    <w:qFormat/>
    <w:uiPriority w:val="0"/>
    <w:rPr>
      <w:rFonts w:ascii="Arial" w:hAnsi="Arial" w:cs="Times New Roman"/>
      <w:kern w:val="0"/>
      <w:sz w:val="18"/>
      <w:szCs w:val="20"/>
      <w:lang w:val="en-GB" w:eastAsia="en-US"/>
    </w:rPr>
  </w:style>
  <w:style w:type="paragraph" w:customStyle="1" w:styleId="91">
    <w:name w:val="TAR"/>
    <w:basedOn w:val="92"/>
    <w:qFormat/>
    <w:uiPriority w:val="0"/>
    <w:pPr>
      <w:jc w:val="right"/>
    </w:pPr>
  </w:style>
  <w:style w:type="paragraph" w:customStyle="1" w:styleId="92">
    <w:name w:val="TAL"/>
    <w:basedOn w:val="1"/>
    <w:link w:val="93"/>
    <w:qFormat/>
    <w:uiPriority w:val="0"/>
    <w:pPr>
      <w:keepNext/>
      <w:keepLines/>
      <w:overflowPunct w:val="0"/>
      <w:snapToGrid/>
      <w:spacing w:after="0"/>
      <w:jc w:val="left"/>
      <w:textAlignment w:val="baseline"/>
    </w:pPr>
    <w:rPr>
      <w:rFonts w:ascii="Arial" w:hAnsi="Arial" w:eastAsia="Times New Roman"/>
      <w:sz w:val="18"/>
      <w:szCs w:val="20"/>
      <w:lang w:val="en-GB" w:eastAsia="ko-KR"/>
    </w:rPr>
  </w:style>
  <w:style w:type="character" w:customStyle="1" w:styleId="93">
    <w:name w:val="TAL Char"/>
    <w:link w:val="92"/>
    <w:qFormat/>
    <w:uiPriority w:val="0"/>
    <w:rPr>
      <w:rFonts w:ascii="Arial" w:hAnsi="Arial" w:eastAsia="Times New Roman" w:cs="Times New Roman"/>
      <w:kern w:val="0"/>
      <w:sz w:val="18"/>
      <w:szCs w:val="20"/>
      <w:lang w:val="en-GB" w:eastAsia="ko-KR"/>
    </w:rPr>
  </w:style>
  <w:style w:type="paragraph" w:customStyle="1" w:styleId="94">
    <w:name w:val="ZT"/>
    <w:qFormat/>
    <w:uiPriority w:val="0"/>
    <w:pPr>
      <w:framePr w:wrap="notBeside" w:vAnchor="margin" w:hAnchor="margin" w:yAlign="center"/>
      <w:widowControl w:val="0"/>
      <w:spacing w:after="160" w:line="240" w:lineRule="atLeast"/>
      <w:jc w:val="right"/>
    </w:pPr>
    <w:rPr>
      <w:rFonts w:ascii="Arial" w:hAnsi="Arial" w:cs="Times New Roman" w:eastAsiaTheme="minorEastAsia"/>
      <w:b/>
      <w:sz w:val="34"/>
      <w:lang w:val="en-GB" w:eastAsia="en-US" w:bidi="ar-SA"/>
    </w:rPr>
  </w:style>
  <w:style w:type="paragraph" w:customStyle="1" w:styleId="95">
    <w:name w:val="ZH"/>
    <w:qFormat/>
    <w:uiPriority w:val="0"/>
    <w:pPr>
      <w:framePr w:wrap="notBeside" w:vAnchor="page" w:hAnchor="margin" w:xAlign="center" w:y="6805"/>
      <w:widowControl w:val="0"/>
      <w:spacing w:after="160" w:line="259" w:lineRule="auto"/>
    </w:pPr>
    <w:rPr>
      <w:rFonts w:ascii="Arial" w:hAnsi="Arial" w:cs="Times New Roman" w:eastAsiaTheme="minorEastAsia"/>
      <w:lang w:val="en-GB" w:eastAsia="en-US" w:bidi="ar-SA"/>
    </w:rPr>
  </w:style>
  <w:style w:type="paragraph" w:customStyle="1" w:styleId="96">
    <w:name w:val="TT"/>
    <w:basedOn w:val="2"/>
    <w:next w:val="1"/>
    <w:qFormat/>
    <w:uiPriority w:val="0"/>
    <w:pPr>
      <w:keepLines/>
      <w:numPr>
        <w:numId w:val="0"/>
      </w:numPr>
      <w:pBdr>
        <w:top w:val="single" w:color="auto" w:sz="12" w:space="3"/>
      </w:pBdr>
      <w:autoSpaceDE/>
      <w:autoSpaceDN/>
      <w:adjustRightInd/>
      <w:snapToGrid/>
      <w:spacing w:before="240" w:after="180"/>
      <w:ind w:left="1134" w:hanging="1134"/>
      <w:jc w:val="left"/>
      <w:outlineLvl w:val="9"/>
    </w:pPr>
    <w:rPr>
      <w:rFonts w:ascii="Arial" w:hAnsi="Arial" w:eastAsiaTheme="minorEastAsia"/>
      <w:b w:val="0"/>
      <w:bCs w:val="0"/>
      <w:sz w:val="36"/>
      <w:szCs w:val="20"/>
      <w:lang w:val="en-GB"/>
    </w:rPr>
  </w:style>
  <w:style w:type="character" w:customStyle="1" w:styleId="97">
    <w:name w:val="Footnote Text Char"/>
    <w:basedOn w:val="49"/>
    <w:link w:val="38"/>
    <w:qFormat/>
    <w:uiPriority w:val="0"/>
    <w:rPr>
      <w:rFonts w:ascii="Times New Roman" w:hAnsi="Times New Roman" w:cs="Times New Roman"/>
      <w:kern w:val="0"/>
      <w:sz w:val="16"/>
      <w:szCs w:val="20"/>
      <w:lang w:val="en-GB" w:eastAsia="en-US"/>
    </w:rPr>
  </w:style>
  <w:style w:type="paragraph" w:customStyle="1" w:styleId="98">
    <w:name w:val="TF"/>
    <w:basedOn w:val="87"/>
    <w:link w:val="99"/>
    <w:qFormat/>
    <w:uiPriority w:val="0"/>
    <w:pPr>
      <w:keepNext w:val="0"/>
      <w:spacing w:before="0" w:after="240"/>
    </w:pPr>
  </w:style>
  <w:style w:type="character" w:customStyle="1" w:styleId="99">
    <w:name w:val="TF Char"/>
    <w:link w:val="98"/>
    <w:qFormat/>
    <w:uiPriority w:val="0"/>
    <w:rPr>
      <w:rFonts w:ascii="Arial" w:hAnsi="Arial" w:cs="Times New Roman"/>
      <w:b/>
      <w:kern w:val="0"/>
      <w:sz w:val="20"/>
      <w:szCs w:val="20"/>
      <w:lang w:val="en-GB" w:eastAsia="en-US"/>
    </w:rPr>
  </w:style>
  <w:style w:type="paragraph" w:customStyle="1" w:styleId="100">
    <w:name w:val="NO"/>
    <w:basedOn w:val="1"/>
    <w:link w:val="101"/>
    <w:qFormat/>
    <w:uiPriority w:val="99"/>
    <w:pPr>
      <w:keepLines/>
      <w:autoSpaceDE/>
      <w:autoSpaceDN/>
      <w:adjustRightInd/>
      <w:snapToGrid/>
      <w:spacing w:after="180"/>
      <w:ind w:left="1135" w:hanging="851"/>
      <w:jc w:val="left"/>
    </w:pPr>
    <w:rPr>
      <w:rFonts w:eastAsiaTheme="minorEastAsia"/>
      <w:sz w:val="20"/>
      <w:szCs w:val="20"/>
      <w:lang w:val="en-GB"/>
    </w:rPr>
  </w:style>
  <w:style w:type="character" w:customStyle="1" w:styleId="101">
    <w:name w:val="NO Char"/>
    <w:link w:val="100"/>
    <w:qFormat/>
    <w:uiPriority w:val="0"/>
    <w:rPr>
      <w:rFonts w:ascii="Times New Roman" w:hAnsi="Times New Roman" w:cs="Times New Roman"/>
      <w:kern w:val="0"/>
      <w:sz w:val="20"/>
      <w:szCs w:val="20"/>
      <w:lang w:val="en-GB" w:eastAsia="en-US"/>
    </w:rPr>
  </w:style>
  <w:style w:type="paragraph" w:customStyle="1" w:styleId="102">
    <w:name w:val="EX"/>
    <w:basedOn w:val="1"/>
    <w:link w:val="103"/>
    <w:qFormat/>
    <w:uiPriority w:val="0"/>
    <w:pPr>
      <w:keepLines/>
      <w:autoSpaceDE/>
      <w:autoSpaceDN/>
      <w:adjustRightInd/>
      <w:snapToGrid/>
      <w:spacing w:after="180"/>
      <w:ind w:left="1702" w:hanging="1418"/>
      <w:jc w:val="left"/>
    </w:pPr>
    <w:rPr>
      <w:rFonts w:eastAsiaTheme="minorEastAsia"/>
      <w:sz w:val="20"/>
      <w:szCs w:val="20"/>
      <w:lang w:val="en-GB"/>
    </w:rPr>
  </w:style>
  <w:style w:type="character" w:customStyle="1" w:styleId="103">
    <w:name w:val="EX Char"/>
    <w:link w:val="102"/>
    <w:qFormat/>
    <w:uiPriority w:val="0"/>
    <w:rPr>
      <w:rFonts w:ascii="Times New Roman" w:hAnsi="Times New Roman" w:cs="Times New Roman"/>
      <w:kern w:val="0"/>
      <w:sz w:val="20"/>
      <w:szCs w:val="20"/>
      <w:lang w:val="en-GB" w:eastAsia="en-US"/>
    </w:rPr>
  </w:style>
  <w:style w:type="paragraph" w:customStyle="1" w:styleId="104">
    <w:name w:val="FP"/>
    <w:basedOn w:val="1"/>
    <w:qFormat/>
    <w:uiPriority w:val="0"/>
    <w:pPr>
      <w:autoSpaceDE/>
      <w:autoSpaceDN/>
      <w:adjustRightInd/>
      <w:snapToGrid/>
      <w:spacing w:after="0"/>
      <w:jc w:val="left"/>
    </w:pPr>
    <w:rPr>
      <w:rFonts w:eastAsiaTheme="minorEastAsia"/>
      <w:sz w:val="20"/>
      <w:szCs w:val="20"/>
      <w:lang w:val="en-GB"/>
    </w:rPr>
  </w:style>
  <w:style w:type="paragraph" w:customStyle="1" w:styleId="105">
    <w:name w:val="LD"/>
    <w:qFormat/>
    <w:uiPriority w:val="0"/>
    <w:pPr>
      <w:keepNext/>
      <w:keepLines/>
      <w:spacing w:after="160" w:line="180" w:lineRule="exact"/>
    </w:pPr>
    <w:rPr>
      <w:rFonts w:ascii="MS LineDraw" w:hAnsi="MS LineDraw" w:cs="Times New Roman" w:eastAsiaTheme="minorEastAsia"/>
      <w:lang w:val="en-GB" w:eastAsia="en-US" w:bidi="ar-SA"/>
    </w:rPr>
  </w:style>
  <w:style w:type="paragraph" w:customStyle="1" w:styleId="106">
    <w:name w:val="NW"/>
    <w:basedOn w:val="100"/>
    <w:qFormat/>
    <w:uiPriority w:val="0"/>
    <w:pPr>
      <w:spacing w:after="0"/>
    </w:pPr>
  </w:style>
  <w:style w:type="paragraph" w:customStyle="1" w:styleId="107">
    <w:name w:val="EW"/>
    <w:basedOn w:val="102"/>
    <w:qFormat/>
    <w:uiPriority w:val="0"/>
    <w:pPr>
      <w:spacing w:after="0"/>
    </w:pPr>
  </w:style>
  <w:style w:type="paragraph" w:customStyle="1" w:styleId="108">
    <w:name w:val="NF"/>
    <w:basedOn w:val="100"/>
    <w:qFormat/>
    <w:uiPriority w:val="0"/>
    <w:pPr>
      <w:keepNext/>
      <w:spacing w:after="0"/>
    </w:pPr>
    <w:rPr>
      <w:rFonts w:ascii="Arial" w:hAnsi="Arial"/>
      <w:sz w:val="18"/>
    </w:rPr>
  </w:style>
  <w:style w:type="paragraph" w:customStyle="1" w:styleId="109">
    <w:name w:val="PL"/>
    <w:link w:val="13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eastAsiaTheme="minorEastAsia"/>
      <w:sz w:val="16"/>
      <w:lang w:val="en-GB" w:eastAsia="en-US" w:bidi="ar-SA"/>
    </w:rPr>
  </w:style>
  <w:style w:type="paragraph" w:customStyle="1" w:styleId="110">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111">
    <w:name w:val="ZB"/>
    <w:qFormat/>
    <w:uiPriority w:val="0"/>
    <w:pPr>
      <w:framePr w:w="10206" w:h="284" w:hRule="exact" w:wrap="notBeside" w:vAnchor="page" w:hAnchor="margin" w:y="1986"/>
      <w:widowControl w:val="0"/>
      <w:spacing w:after="160" w:line="259" w:lineRule="auto"/>
      <w:ind w:right="28"/>
      <w:jc w:val="right"/>
    </w:pPr>
    <w:rPr>
      <w:rFonts w:ascii="Arial" w:hAnsi="Arial" w:cs="Times New Roman" w:eastAsiaTheme="minorEastAsia"/>
      <w:i/>
      <w:lang w:val="en-GB" w:eastAsia="en-US" w:bidi="ar-SA"/>
    </w:rPr>
  </w:style>
  <w:style w:type="paragraph" w:customStyle="1" w:styleId="112">
    <w:name w:val="ZD"/>
    <w:qFormat/>
    <w:uiPriority w:val="0"/>
    <w:pPr>
      <w:framePr w:wrap="notBeside" w:vAnchor="page" w:hAnchor="margin" w:y="15764"/>
      <w:widowControl w:val="0"/>
      <w:spacing w:after="160" w:line="259" w:lineRule="auto"/>
    </w:pPr>
    <w:rPr>
      <w:rFonts w:ascii="Arial" w:hAnsi="Arial" w:cs="Times New Roman" w:eastAsiaTheme="minorEastAsia"/>
      <w:sz w:val="32"/>
      <w:lang w:val="en-GB" w:eastAsia="en-US" w:bidi="ar-SA"/>
    </w:rPr>
  </w:style>
  <w:style w:type="paragraph" w:customStyle="1" w:styleId="113">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cs="Times New Roman" w:eastAsiaTheme="minorEastAsia"/>
      <w:lang w:val="en-GB" w:eastAsia="en-US" w:bidi="ar-SA"/>
    </w:rPr>
  </w:style>
  <w:style w:type="paragraph" w:customStyle="1" w:styleId="114">
    <w:name w:val="ZV"/>
    <w:basedOn w:val="113"/>
    <w:qFormat/>
    <w:uiPriority w:val="0"/>
    <w:pPr>
      <w:framePr w:y="16161"/>
    </w:pPr>
  </w:style>
  <w:style w:type="character" w:customStyle="1" w:styleId="115">
    <w:name w:val="ZGSM"/>
    <w:qFormat/>
    <w:uiPriority w:val="0"/>
  </w:style>
  <w:style w:type="paragraph" w:customStyle="1" w:styleId="116">
    <w:name w:val="ZG"/>
    <w:qFormat/>
    <w:uiPriority w:val="0"/>
    <w:pPr>
      <w:framePr w:wrap="notBeside" w:vAnchor="page" w:hAnchor="margin" w:xAlign="right" w:y="6805"/>
      <w:widowControl w:val="0"/>
      <w:spacing w:after="160" w:line="259" w:lineRule="auto"/>
      <w:jc w:val="right"/>
    </w:pPr>
    <w:rPr>
      <w:rFonts w:ascii="Arial" w:hAnsi="Arial" w:cs="Times New Roman" w:eastAsiaTheme="minorEastAsia"/>
      <w:lang w:val="en-GB" w:eastAsia="en-US" w:bidi="ar-SA"/>
    </w:rPr>
  </w:style>
  <w:style w:type="paragraph" w:customStyle="1" w:styleId="117">
    <w:name w:val="Editor's Note"/>
    <w:basedOn w:val="100"/>
    <w:qFormat/>
    <w:uiPriority w:val="0"/>
    <w:rPr>
      <w:color w:val="FF0000"/>
    </w:rPr>
  </w:style>
  <w:style w:type="character" w:customStyle="1" w:styleId="118">
    <w:name w:val="B1 Char"/>
    <w:qFormat/>
    <w:uiPriority w:val="0"/>
    <w:rPr>
      <w:rFonts w:ascii="Times New Roman" w:hAnsi="Times New Roman"/>
      <w:lang w:val="en-GB"/>
    </w:rPr>
  </w:style>
  <w:style w:type="paragraph" w:customStyle="1" w:styleId="119">
    <w:name w:val="B2"/>
    <w:basedOn w:val="13"/>
    <w:link w:val="120"/>
    <w:qFormat/>
    <w:uiPriority w:val="0"/>
  </w:style>
  <w:style w:type="character" w:customStyle="1" w:styleId="120">
    <w:name w:val="B2 Char"/>
    <w:link w:val="119"/>
    <w:qFormat/>
    <w:uiPriority w:val="0"/>
    <w:rPr>
      <w:rFonts w:ascii="Times New Roman" w:hAnsi="Times New Roman" w:cs="Times New Roman"/>
      <w:kern w:val="0"/>
      <w:sz w:val="20"/>
      <w:szCs w:val="20"/>
      <w:lang w:val="en-GB" w:eastAsia="en-US"/>
    </w:rPr>
  </w:style>
  <w:style w:type="paragraph" w:customStyle="1" w:styleId="121">
    <w:name w:val="B3"/>
    <w:basedOn w:val="12"/>
    <w:link w:val="122"/>
    <w:qFormat/>
    <w:uiPriority w:val="0"/>
  </w:style>
  <w:style w:type="character" w:customStyle="1" w:styleId="122">
    <w:name w:val="B3 Char2"/>
    <w:link w:val="121"/>
    <w:qFormat/>
    <w:uiPriority w:val="0"/>
    <w:rPr>
      <w:rFonts w:ascii="Times New Roman" w:hAnsi="Times New Roman" w:cs="Times New Roman"/>
      <w:kern w:val="0"/>
      <w:sz w:val="20"/>
      <w:szCs w:val="20"/>
      <w:lang w:val="en-GB" w:eastAsia="en-US"/>
    </w:rPr>
  </w:style>
  <w:style w:type="paragraph" w:customStyle="1" w:styleId="123">
    <w:name w:val="B4"/>
    <w:basedOn w:val="40"/>
    <w:link w:val="143"/>
    <w:qFormat/>
    <w:uiPriority w:val="0"/>
  </w:style>
  <w:style w:type="paragraph" w:customStyle="1" w:styleId="124">
    <w:name w:val="B5"/>
    <w:basedOn w:val="39"/>
    <w:link w:val="144"/>
    <w:qFormat/>
    <w:uiPriority w:val="0"/>
  </w:style>
  <w:style w:type="paragraph" w:customStyle="1" w:styleId="125">
    <w:name w:val="ZTD"/>
    <w:basedOn w:val="111"/>
    <w:qFormat/>
    <w:uiPriority w:val="0"/>
    <w:pPr>
      <w:framePr w:hRule="auto" w:y="852"/>
    </w:pPr>
    <w:rPr>
      <w:i w:val="0"/>
      <w:sz w:val="40"/>
    </w:rPr>
  </w:style>
  <w:style w:type="paragraph" w:customStyle="1" w:styleId="126">
    <w:name w:val="CR Cover Page"/>
    <w:link w:val="127"/>
    <w:qFormat/>
    <w:uiPriority w:val="0"/>
    <w:pPr>
      <w:spacing w:after="120" w:line="259" w:lineRule="auto"/>
    </w:pPr>
    <w:rPr>
      <w:rFonts w:ascii="Arial" w:hAnsi="Arial" w:cs="Times New Roman" w:eastAsiaTheme="minorEastAsia"/>
      <w:lang w:val="en-GB" w:eastAsia="en-US" w:bidi="ar-SA"/>
    </w:rPr>
  </w:style>
  <w:style w:type="character" w:customStyle="1" w:styleId="127">
    <w:name w:val="CR Cover Page Char"/>
    <w:link w:val="126"/>
    <w:qFormat/>
    <w:uiPriority w:val="0"/>
    <w:rPr>
      <w:rFonts w:ascii="Arial" w:hAnsi="Arial" w:cs="Times New Roman"/>
      <w:kern w:val="0"/>
      <w:sz w:val="20"/>
      <w:szCs w:val="20"/>
      <w:lang w:val="en-GB" w:eastAsia="en-US"/>
    </w:rPr>
  </w:style>
  <w:style w:type="paragraph" w:customStyle="1" w:styleId="128">
    <w:name w:val="tdoc-header"/>
    <w:qFormat/>
    <w:uiPriority w:val="0"/>
    <w:pPr>
      <w:spacing w:after="160" w:line="259" w:lineRule="auto"/>
    </w:pPr>
    <w:rPr>
      <w:rFonts w:ascii="Arial" w:hAnsi="Arial" w:cs="Times New Roman" w:eastAsiaTheme="minorEastAsia"/>
      <w:sz w:val="24"/>
      <w:lang w:val="en-GB" w:eastAsia="en-US" w:bidi="ar-SA"/>
    </w:rPr>
  </w:style>
  <w:style w:type="character" w:customStyle="1" w:styleId="129">
    <w:name w:val="Document Map Char"/>
    <w:basedOn w:val="49"/>
    <w:link w:val="29"/>
    <w:qFormat/>
    <w:uiPriority w:val="0"/>
    <w:rPr>
      <w:rFonts w:ascii="Tahoma" w:hAnsi="Tahoma" w:cs="Times New Roman"/>
      <w:kern w:val="0"/>
      <w:sz w:val="20"/>
      <w:szCs w:val="20"/>
      <w:shd w:val="clear" w:color="auto" w:fill="000080"/>
      <w:lang w:val="en-GB" w:eastAsia="en-US"/>
    </w:rPr>
  </w:style>
  <w:style w:type="paragraph" w:customStyle="1" w:styleId="130">
    <w:name w:val="TAJ"/>
    <w:basedOn w:val="87"/>
    <w:qFormat/>
    <w:uiPriority w:val="0"/>
  </w:style>
  <w:style w:type="paragraph" w:customStyle="1" w:styleId="131">
    <w:name w:val="Guidance"/>
    <w:basedOn w:val="1"/>
    <w:link w:val="132"/>
    <w:qFormat/>
    <w:uiPriority w:val="0"/>
    <w:pPr>
      <w:autoSpaceDE/>
      <w:autoSpaceDN/>
      <w:adjustRightInd/>
      <w:snapToGrid/>
      <w:spacing w:after="180"/>
      <w:jc w:val="left"/>
    </w:pPr>
    <w:rPr>
      <w:rFonts w:eastAsiaTheme="minorEastAsia"/>
      <w:i/>
      <w:color w:val="0000FF"/>
      <w:sz w:val="20"/>
      <w:szCs w:val="20"/>
      <w:lang w:val="en-GB"/>
    </w:rPr>
  </w:style>
  <w:style w:type="character" w:customStyle="1" w:styleId="132">
    <w:name w:val="Guidance Char"/>
    <w:link w:val="131"/>
    <w:qFormat/>
    <w:uiPriority w:val="0"/>
    <w:rPr>
      <w:rFonts w:ascii="Times New Roman" w:hAnsi="Times New Roman" w:cs="Times New Roman"/>
      <w:i/>
      <w:color w:val="0000FF"/>
      <w:kern w:val="0"/>
      <w:sz w:val="20"/>
      <w:szCs w:val="20"/>
      <w:lang w:val="en-GB" w:eastAsia="en-US"/>
    </w:rPr>
  </w:style>
  <w:style w:type="paragraph" w:customStyle="1" w:styleId="133">
    <w:name w:val="TableText"/>
    <w:basedOn w:val="1"/>
    <w:qFormat/>
    <w:uiPriority w:val="0"/>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134">
    <w:name w:val="Default"/>
    <w:qFormat/>
    <w:uiPriority w:val="0"/>
    <w:pPr>
      <w:autoSpaceDE w:val="0"/>
      <w:autoSpaceDN w:val="0"/>
      <w:adjustRightInd w:val="0"/>
      <w:spacing w:after="160" w:line="259" w:lineRule="auto"/>
    </w:pPr>
    <w:rPr>
      <w:rFonts w:ascii="Arial" w:hAnsi="Arial" w:cs="Arial" w:eastAsiaTheme="minorEastAsia"/>
      <w:color w:val="000000"/>
      <w:sz w:val="24"/>
      <w:szCs w:val="24"/>
      <w:lang w:val="fi-FI" w:eastAsia="fi-FI" w:bidi="ar-SA"/>
    </w:rPr>
  </w:style>
  <w:style w:type="character" w:customStyle="1" w:styleId="135">
    <w:name w:val="TAL Car"/>
    <w:qFormat/>
    <w:uiPriority w:val="0"/>
    <w:rPr>
      <w:rFonts w:ascii="Arial" w:hAnsi="Arial"/>
      <w:sz w:val="18"/>
      <w:lang w:val="en-GB"/>
    </w:rPr>
  </w:style>
  <w:style w:type="paragraph" w:customStyle="1" w:styleId="136">
    <w:name w:val="LGTdoc_제목1"/>
    <w:basedOn w:val="1"/>
    <w:link w:val="141"/>
    <w:qFormat/>
    <w:uiPriority w:val="0"/>
    <w:pPr>
      <w:autoSpaceDE/>
      <w:autoSpaceDN/>
      <w:spacing w:beforeLines="50" w:after="100" w:afterAutospacing="1"/>
    </w:pPr>
    <w:rPr>
      <w:rFonts w:eastAsia="Batang"/>
      <w:b/>
      <w:snapToGrid w:val="0"/>
      <w:sz w:val="28"/>
      <w:szCs w:val="20"/>
      <w:lang w:val="en-GB" w:eastAsia="ko-KR"/>
    </w:rPr>
  </w:style>
  <w:style w:type="character" w:customStyle="1" w:styleId="137">
    <w:name w:val="PL Char"/>
    <w:link w:val="109"/>
    <w:qFormat/>
    <w:uiPriority w:val="0"/>
    <w:rPr>
      <w:rFonts w:ascii="Courier New" w:hAnsi="Courier New" w:cs="Times New Roman"/>
      <w:kern w:val="0"/>
      <w:sz w:val="16"/>
      <w:szCs w:val="20"/>
      <w:lang w:val="en-GB" w:eastAsia="en-US"/>
    </w:rPr>
  </w:style>
  <w:style w:type="character" w:customStyle="1" w:styleId="138">
    <w:name w:val="B1 Char1"/>
    <w:qFormat/>
    <w:uiPriority w:val="0"/>
    <w:rPr>
      <w:rFonts w:eastAsia="Times New Roman"/>
    </w:rPr>
  </w:style>
  <w:style w:type="table" w:customStyle="1" w:styleId="139">
    <w:name w:val="网格型1"/>
    <w:basedOn w:val="47"/>
    <w:qFormat/>
    <w:uiPriority w:val="39"/>
    <w:rPr>
      <w:sz w:val="22"/>
      <w:lang w:val="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0">
    <w:name w:val="Proposal"/>
    <w:basedOn w:val="31"/>
    <w:qFormat/>
    <w:uiPriority w:val="0"/>
    <w:pPr>
      <w:numPr>
        <w:ilvl w:val="0"/>
        <w:numId w:val="5"/>
      </w:numPr>
      <w:tabs>
        <w:tab w:val="left" w:pos="1701"/>
        <w:tab w:val="clear" w:pos="1304"/>
      </w:tabs>
      <w:spacing w:after="120"/>
      <w:ind w:left="1701" w:hanging="1701"/>
      <w:jc w:val="both"/>
    </w:pPr>
    <w:rPr>
      <w:rFonts w:ascii="Arial" w:hAnsi="Arial" w:eastAsiaTheme="minorEastAsia"/>
      <w:b/>
      <w:bCs/>
      <w:lang w:eastAsia="zh-CN"/>
    </w:rPr>
  </w:style>
  <w:style w:type="character" w:customStyle="1" w:styleId="141">
    <w:name w:val="LGTdoc_제목1 Char"/>
    <w:link w:val="136"/>
    <w:qFormat/>
    <w:uiPriority w:val="0"/>
    <w:rPr>
      <w:rFonts w:ascii="Times New Roman" w:hAnsi="Times New Roman" w:eastAsia="Batang" w:cs="Times New Roman"/>
      <w:b/>
      <w:snapToGrid w:val="0"/>
      <w:kern w:val="0"/>
      <w:sz w:val="28"/>
      <w:szCs w:val="20"/>
      <w:lang w:val="en-GB" w:eastAsia="ko-KR"/>
    </w:rPr>
  </w:style>
  <w:style w:type="character" w:customStyle="1" w:styleId="142">
    <w:name w:val="B1 Zchn"/>
    <w:qFormat/>
    <w:uiPriority w:val="0"/>
    <w:rPr>
      <w:rFonts w:eastAsia="Malgun Gothic"/>
      <w:lang w:val="en-GB" w:eastAsia="en-US"/>
    </w:rPr>
  </w:style>
  <w:style w:type="character" w:customStyle="1" w:styleId="143">
    <w:name w:val="B4 Char"/>
    <w:link w:val="123"/>
    <w:qFormat/>
    <w:uiPriority w:val="0"/>
    <w:rPr>
      <w:rFonts w:ascii="Times New Roman" w:hAnsi="Times New Roman" w:cs="Times New Roman"/>
      <w:kern w:val="0"/>
      <w:sz w:val="20"/>
      <w:szCs w:val="20"/>
      <w:lang w:val="en-GB" w:eastAsia="en-US"/>
    </w:rPr>
  </w:style>
  <w:style w:type="character" w:customStyle="1" w:styleId="144">
    <w:name w:val="B5 Char"/>
    <w:link w:val="124"/>
    <w:qFormat/>
    <w:uiPriority w:val="0"/>
    <w:rPr>
      <w:rFonts w:ascii="Times New Roman" w:hAnsi="Times New Roman" w:cs="Times New Roman"/>
      <w:kern w:val="0"/>
      <w:sz w:val="20"/>
      <w:szCs w:val="20"/>
      <w:lang w:val="en-GB" w:eastAsia="en-US"/>
    </w:rPr>
  </w:style>
  <w:style w:type="paragraph" w:customStyle="1" w:styleId="145">
    <w:name w:val="h1"/>
    <w:basedOn w:val="1"/>
    <w:qFormat/>
    <w:uiPriority w:val="0"/>
    <w:pPr>
      <w:autoSpaceDE/>
      <w:autoSpaceDN/>
      <w:adjustRightInd/>
      <w:snapToGrid/>
      <w:spacing w:after="0"/>
      <w:jc w:val="left"/>
    </w:pPr>
    <w:rPr>
      <w:rFonts w:ascii="Times" w:hAnsi="Times" w:eastAsia="Batang"/>
      <w:sz w:val="20"/>
      <w:szCs w:val="24"/>
      <w:lang w:val="en-GB"/>
    </w:rPr>
  </w:style>
  <w:style w:type="table" w:customStyle="1" w:styleId="146">
    <w:name w:val="网格型2"/>
    <w:basedOn w:val="47"/>
    <w:qFormat/>
    <w:uiPriority w:val="39"/>
    <w:pPr>
      <w:spacing w:after="180"/>
    </w:pPr>
    <w:rPr>
      <w:rFonts w:ascii="Times New Roman" w:hAnsi="Times New Roman"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
    <w:name w:val="网格型3"/>
    <w:basedOn w:val="47"/>
    <w:qFormat/>
    <w:uiPriority w:val="39"/>
    <w:pPr>
      <w:spacing w:after="180"/>
    </w:pPr>
    <w:rPr>
      <w:rFonts w:ascii="Times New Roman" w:hAnsi="Times New Roman"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
    <w:name w:val="网格型4"/>
    <w:basedOn w:val="47"/>
    <w:qFormat/>
    <w:uiPriority w:val="39"/>
    <w:pPr>
      <w:spacing w:after="180"/>
    </w:pPr>
    <w:rPr>
      <w:rFonts w:ascii="Times New Roman" w:hAnsi="Times New Roman"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
    <w:name w:val="网格型5"/>
    <w:basedOn w:val="47"/>
    <w:qFormat/>
    <w:uiPriority w:val="39"/>
    <w:pPr>
      <w:spacing w:after="180"/>
    </w:pPr>
    <w:rPr>
      <w:rFonts w:ascii="Times New Roman" w:hAnsi="Times New Roman"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
    <w:name w:val="网格型6"/>
    <w:basedOn w:val="47"/>
    <w:qFormat/>
    <w:uiPriority w:val="39"/>
    <w:pPr>
      <w:spacing w:after="180"/>
    </w:pPr>
    <w:rPr>
      <w:rFonts w:ascii="Times New Roman" w:hAnsi="Times New Roman"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1">
    <w:name w:val="TAH Char"/>
    <w:qFormat/>
    <w:locked/>
    <w:uiPriority w:val="0"/>
    <w:rPr>
      <w:rFonts w:ascii="Arial" w:hAnsi="Arial"/>
      <w:b/>
      <w:sz w:val="18"/>
      <w:lang w:val="en-GB"/>
    </w:rPr>
  </w:style>
  <w:style w:type="character" w:customStyle="1" w:styleId="152">
    <w:name w:val="列出段落 Char1"/>
    <w:qFormat/>
    <w:locked/>
    <w:uiPriority w:val="34"/>
    <w:rPr>
      <w:rFonts w:ascii="Calibri" w:hAnsi="Calibri" w:cs="Calibri"/>
      <w:sz w:val="22"/>
      <w:szCs w:val="22"/>
    </w:rPr>
  </w:style>
  <w:style w:type="paragraph" w:customStyle="1" w:styleId="153">
    <w:name w:val="Proposal_sub"/>
    <w:basedOn w:val="1"/>
    <w:qFormat/>
    <w:uiPriority w:val="0"/>
    <w:pPr>
      <w:numPr>
        <w:ilvl w:val="0"/>
        <w:numId w:val="6"/>
      </w:numPr>
      <w:autoSpaceDE/>
      <w:autoSpaceDN/>
      <w:adjustRightInd/>
      <w:snapToGrid/>
      <w:spacing w:before="120"/>
    </w:pPr>
    <w:rPr>
      <w:rFonts w:eastAsia="Malgun Gothic"/>
      <w:kern w:val="2"/>
      <w:sz w:val="20"/>
      <w:lang w:eastAsia="ko-KR"/>
    </w:rPr>
  </w:style>
  <w:style w:type="paragraph" w:customStyle="1" w:styleId="154">
    <w:name w:val="Proposal_sub_sub"/>
    <w:basedOn w:val="1"/>
    <w:qFormat/>
    <w:uiPriority w:val="0"/>
    <w:pPr>
      <w:numPr>
        <w:ilvl w:val="1"/>
        <w:numId w:val="6"/>
      </w:numPr>
      <w:autoSpaceDE/>
      <w:autoSpaceDN/>
      <w:adjustRightInd/>
      <w:snapToGrid/>
      <w:spacing w:before="120"/>
      <w:ind w:left="1593"/>
    </w:pPr>
    <w:rPr>
      <w:rFonts w:eastAsia="Malgun Gothic"/>
      <w:kern w:val="2"/>
      <w:sz w:val="20"/>
      <w:lang w:eastAsia="ko-KR"/>
    </w:rPr>
  </w:style>
  <w:style w:type="character" w:customStyle="1" w:styleId="155">
    <w:name w:val="B3 Char"/>
    <w:qFormat/>
    <w:uiPriority w:val="0"/>
    <w:rPr>
      <w:rFonts w:eastAsia="Times New Roman"/>
      <w:lang w:val="en-GB" w:eastAsia="en-GB"/>
    </w:rPr>
  </w:style>
  <w:style w:type="paragraph" w:customStyle="1" w:styleId="156">
    <w:name w:val="Style Heading 1H1h1app heading 1l1Memo Heading 1h11h12h13h..."/>
    <w:basedOn w:val="2"/>
    <w:qFormat/>
    <w:uiPriority w:val="99"/>
    <w:pPr>
      <w:numPr>
        <w:numId w:val="7"/>
      </w:numPr>
      <w:autoSpaceDE/>
      <w:autoSpaceDN/>
      <w:adjustRightInd/>
      <w:snapToGrid/>
      <w:spacing w:before="240" w:after="60"/>
      <w:jc w:val="left"/>
    </w:pPr>
    <w:rPr>
      <w:rFonts w:ascii="Helvetica" w:hAnsi="Helvetica" w:eastAsia="Times New Roman"/>
      <w:kern w:val="32"/>
      <w:szCs w:val="20"/>
    </w:rPr>
  </w:style>
  <w:style w:type="paragraph" w:customStyle="1" w:styleId="157">
    <w:name w:val="Observation"/>
    <w:basedOn w:val="140"/>
    <w:qFormat/>
    <w:uiPriority w:val="0"/>
    <w:pPr>
      <w:numPr>
        <w:ilvl w:val="0"/>
        <w:numId w:val="8"/>
      </w:numPr>
    </w:pPr>
    <w:rPr>
      <w:rFonts w:eastAsia="宋体"/>
      <w:lang w:eastAsia="ja-JP"/>
    </w:rPr>
  </w:style>
  <w:style w:type="table" w:customStyle="1" w:styleId="158">
    <w:name w:val="网格表 5 深色 - 着色 51"/>
    <w:basedOn w:val="4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paragraph" w:customStyle="1" w:styleId="159">
    <w:name w:val="Reference"/>
    <w:basedOn w:val="31"/>
    <w:qFormat/>
    <w:uiPriority w:val="0"/>
    <w:pPr>
      <w:numPr>
        <w:ilvl w:val="0"/>
        <w:numId w:val="9"/>
      </w:numPr>
      <w:spacing w:after="120"/>
      <w:jc w:val="both"/>
    </w:pPr>
    <w:rPr>
      <w:rFonts w:ascii="Arial" w:hAnsi="Arial" w:eastAsia="宋体"/>
      <w:lang w:eastAsia="zh-CN"/>
    </w:rPr>
  </w:style>
  <w:style w:type="paragraph" w:customStyle="1" w:styleId="160">
    <w:name w:val="스타일 스타일 스타일 스타일 양쪽 첫 줄:  2 글자 + 첫 줄:  2 글자 + 첫 줄:  2 글자 + 첫 줄:  2..."/>
    <w:basedOn w:val="1"/>
    <w:link w:val="161"/>
    <w:qFormat/>
    <w:uiPriority w:val="0"/>
    <w:pPr>
      <w:autoSpaceDE/>
      <w:autoSpaceDN/>
      <w:adjustRightInd/>
      <w:snapToGrid/>
      <w:spacing w:after="180" w:line="336" w:lineRule="auto"/>
      <w:ind w:firstLine="200" w:firstLineChars="200"/>
    </w:pPr>
    <w:rPr>
      <w:rFonts w:eastAsia="Malgun Gothic" w:cs="Batang"/>
      <w:sz w:val="20"/>
      <w:szCs w:val="20"/>
      <w:lang w:val="en-GB"/>
    </w:rPr>
  </w:style>
  <w:style w:type="character" w:customStyle="1" w:styleId="161">
    <w:name w:val="스타일 스타일 스타일 스타일 양쪽 첫 줄:  2 글자 + 첫 줄:  2 글자 + 첫 줄:  2 글자 + 첫 줄:  2... Char"/>
    <w:link w:val="160"/>
    <w:qFormat/>
    <w:uiPriority w:val="0"/>
    <w:rPr>
      <w:rFonts w:ascii="Times New Roman" w:hAnsi="Times New Roman" w:eastAsia="Malgun Gothic" w:cs="Batang"/>
      <w:lang w:val="en-GB"/>
    </w:rPr>
  </w:style>
  <w:style w:type="paragraph" w:customStyle="1" w:styleId="162">
    <w:name w:val="text intend 1"/>
    <w:basedOn w:val="1"/>
    <w:qFormat/>
    <w:uiPriority w:val="0"/>
    <w:pPr>
      <w:numPr>
        <w:ilvl w:val="0"/>
        <w:numId w:val="10"/>
      </w:numPr>
      <w:overflowPunct w:val="0"/>
      <w:snapToGrid/>
      <w:spacing w:line="240" w:lineRule="auto"/>
      <w:textAlignment w:val="baseline"/>
    </w:pPr>
    <w:rPr>
      <w:rFonts w:eastAsia="MS Mincho"/>
      <w:sz w:val="24"/>
      <w:szCs w:val="20"/>
      <w:lang w:eastAsia="en-GB"/>
    </w:rPr>
  </w:style>
  <w:style w:type="paragraph" w:customStyle="1" w:styleId="163">
    <w:name w:val="修订2"/>
    <w:hidden/>
    <w:semiHidden/>
    <w:qFormat/>
    <w:uiPriority w:val="99"/>
    <w:pPr>
      <w:spacing w:after="160" w:line="259" w:lineRule="auto"/>
    </w:pPr>
    <w:rPr>
      <w:rFonts w:ascii="Times New Roman" w:hAnsi="Times New Roman" w:eastAsia="宋体"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6A4233-E15D-42C2-9841-FDFA7374D7A9}">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Co.,Ltd.</Company>
  <Pages>18</Pages>
  <Words>6002</Words>
  <Characters>31814</Characters>
  <Lines>265</Lines>
  <Paragraphs>75</Paragraphs>
  <TotalTime>5</TotalTime>
  <ScaleCrop>false</ScaleCrop>
  <LinksUpToDate>false</LinksUpToDate>
  <CharactersWithSpaces>37741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2021-08-24T12:18:00Z</dcterms:created>
  <dc:creator>yangyubo (A)</dc:creator>
  <cp:lastModifiedBy>ZTE</cp:lastModifiedBy>
  <dcterms:modified xsi:type="dcterms:W3CDTF">2021-08-25T03:43:55Z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(3)7D4r9dB/xe7BIAslSjyvL7c0hQAOL8PYcZ7djJXhiyUVtRKpR1+TXVt1EXUCPMgJtvqyDHTP
dDf2Y+4dltVkca7yg49PtOdN5hnStDNZtLh1y4lNrlT/l16T7D4h1D2RpQU2ZD6q25XiLQpX
SqFBbdT46w+iM63aTEcHEvUL1/PUKw60C84bwsSZbfLtNkS2Bu358BKxz91cF3uGPAXLBOpI
asG//pF3GOyB5dHzro</vt:lpwstr>
  </property>
  <property fmtid="{D5CDD505-2E9C-101B-9397-08002B2CF9AE}" pid="3" name="_2015_ms_pID_7253431">
    <vt:lpwstr>DbKYezalLDFFqBnm687LD/lOT5dQfaXlKOyQuHuNF1rtHwt44W+QYz
bKpv1FhQb+NOB4Ib9L/dCw9tSWxHUirRIcmZPpRzmLGc3IIz4FZcRVUa0OKDkhjJwuA6ESkw
kUNYZZT9ND3qj9sTi8Kxk7u2lRjzyZMLIJqkj5ycJW4jSJlAj1O+vVVvuwkbqO9hiPPgKSEC
dZ0xBV5W4nEVqJAynBAjt9iDCbobL11LLIWf</vt:lpwstr>
  </property>
  <property fmtid="{D5CDD505-2E9C-101B-9397-08002B2CF9AE}" pid="4" name="_2015_ms_pID_7253432">
    <vt:lpwstr>mg==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