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6AB72" w14:textId="77777777" w:rsidR="000E5B94" w:rsidRDefault="00A353A5">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3E6B149" wp14:editId="43E6B14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R1-21xxxxx</w:t>
      </w:r>
    </w:p>
    <w:p w14:paraId="43E6AB73" w14:textId="77777777" w:rsidR="000E5B94" w:rsidRDefault="00A353A5">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14:paraId="43E6AB74" w14:textId="77777777" w:rsidR="000E5B94" w:rsidRDefault="000E5B94">
      <w:pPr>
        <w:pBdr>
          <w:top w:val="single" w:sz="4" w:space="1" w:color="auto"/>
        </w:pBdr>
        <w:spacing w:after="0"/>
        <w:jc w:val="left"/>
        <w:rPr>
          <w:b/>
          <w:kern w:val="2"/>
          <w:lang w:eastAsia="zh-CN"/>
        </w:rPr>
      </w:pPr>
    </w:p>
    <w:p w14:paraId="43E6AB75" w14:textId="77777777" w:rsidR="000E5B94" w:rsidRDefault="00A353A5">
      <w:pPr>
        <w:spacing w:after="60"/>
        <w:ind w:left="1555" w:hanging="1555"/>
        <w:jc w:val="left"/>
        <w:rPr>
          <w:b/>
          <w:lang w:eastAsia="zh-CN"/>
        </w:rPr>
      </w:pPr>
      <w:r>
        <w:rPr>
          <w:b/>
          <w:lang w:eastAsia="zh-CN"/>
        </w:rPr>
        <w:t>Agenda Item:</w:t>
      </w:r>
      <w:r>
        <w:rPr>
          <w:b/>
          <w:lang w:eastAsia="zh-CN"/>
        </w:rPr>
        <w:tab/>
        <w:t>8.9.1</w:t>
      </w:r>
    </w:p>
    <w:p w14:paraId="43E6AB76" w14:textId="77777777" w:rsidR="000E5B94" w:rsidRDefault="00A353A5">
      <w:pPr>
        <w:spacing w:after="60"/>
        <w:ind w:left="1555" w:hanging="1555"/>
        <w:jc w:val="left"/>
        <w:rPr>
          <w:b/>
          <w:lang w:eastAsia="zh-CN"/>
        </w:rPr>
      </w:pPr>
      <w:r>
        <w:rPr>
          <w:b/>
          <w:lang w:eastAsia="zh-CN"/>
        </w:rPr>
        <w:t>Source:</w:t>
      </w:r>
      <w:r>
        <w:rPr>
          <w:b/>
          <w:lang w:eastAsia="zh-CN"/>
        </w:rPr>
        <w:tab/>
        <w:t>Moderator (Huawei)</w:t>
      </w:r>
    </w:p>
    <w:p w14:paraId="43E6AB77" w14:textId="77777777" w:rsidR="000E5B94" w:rsidRDefault="00A353A5">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106-e-LTE-Rel17_NB_IoT_eMTC-01</w:t>
      </w:r>
    </w:p>
    <w:p w14:paraId="43E6AB78" w14:textId="77777777" w:rsidR="000E5B94" w:rsidRDefault="00A353A5">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3E6AB79" w14:textId="77777777" w:rsidR="000E5B94" w:rsidRDefault="000E5B94">
      <w:pPr>
        <w:pBdr>
          <w:bottom w:val="single" w:sz="4" w:space="1" w:color="auto"/>
        </w:pBdr>
        <w:spacing w:after="0"/>
        <w:jc w:val="left"/>
        <w:rPr>
          <w:b/>
          <w:sz w:val="16"/>
          <w:szCs w:val="16"/>
        </w:rPr>
      </w:pPr>
    </w:p>
    <w:p w14:paraId="43E6AB7A" w14:textId="77777777" w:rsidR="000E5B94" w:rsidRDefault="00A353A5">
      <w:pPr>
        <w:pStyle w:val="Heading1"/>
        <w:ind w:left="431" w:hanging="431"/>
        <w:rPr>
          <w:lang w:eastAsia="zh-CN"/>
        </w:rPr>
      </w:pPr>
      <w:bookmarkStart w:id="0" w:name="_Ref129681862"/>
      <w:bookmarkStart w:id="1" w:name="_Ref124589705"/>
      <w:r>
        <w:t>Introduction</w:t>
      </w:r>
      <w:bookmarkEnd w:id="0"/>
      <w:bookmarkEnd w:id="1"/>
    </w:p>
    <w:p w14:paraId="43E6AB7B" w14:textId="77777777" w:rsidR="000E5B94" w:rsidRDefault="00A353A5">
      <w:pPr>
        <w:rPr>
          <w:lang w:eastAsia="zh-CN"/>
        </w:rPr>
      </w:pPr>
      <w:r>
        <w:rPr>
          <w:lang w:eastAsia="zh-CN"/>
        </w:rPr>
        <w:t>The WID for Rel-17 enhancements for NB-IoT and LTE-MTC [1] includes an objective to support 16-QAM for unicast in UL and DL in NB-IoT.</w:t>
      </w:r>
    </w:p>
    <w:p w14:paraId="43E6AB7C" w14:textId="77777777" w:rsidR="000E5B94" w:rsidRDefault="00A353A5">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Specify 16-QAM for unicast in UL and DL, including necessary changes to DL power allocation for NPDSCH and D</w:t>
      </w:r>
      <w:r>
        <w:rPr>
          <w:rFonts w:eastAsia="DengXian"/>
          <w:i/>
          <w:lang w:eastAsia="zh-CN"/>
        </w:rPr>
        <w:t xml:space="preserve">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w:t>
      </w:r>
      <w:r>
        <w:rPr>
          <w:rFonts w:eastAsia="DengXian"/>
          <w:i/>
          <w:lang w:eastAsia="zh-CN"/>
        </w:rPr>
        <w:t>B-IoT] [RAN1, RAN4]</w:t>
      </w:r>
    </w:p>
    <w:p w14:paraId="43E6AB7D" w14:textId="77777777" w:rsidR="000E5B94" w:rsidRDefault="00A353A5">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43E6AB7E" w14:textId="77777777" w:rsidR="000E5B94" w:rsidRDefault="00A353A5">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w:t>
      </w:r>
      <w:r>
        <w:rPr>
          <w:lang w:eastAsia="zh-CN"/>
        </w:rPr>
        <w:t>n according to the inputs [2-10].</w:t>
      </w:r>
    </w:p>
    <w:p w14:paraId="43E6AB7F" w14:textId="77777777" w:rsidR="000E5B94" w:rsidRDefault="00A353A5">
      <w:pPr>
        <w:ind w:leftChars="200" w:left="440"/>
        <w:rPr>
          <w:lang w:eastAsia="zh-CN"/>
        </w:rPr>
      </w:pPr>
      <w:r>
        <w:rPr>
          <w:highlight w:val="cyan"/>
          <w:lang w:eastAsia="zh-CN"/>
        </w:rPr>
        <w:t xml:space="preserve">[106-e-LTE-Rel17_NB_IoT_eMTC-01]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43E6AB80" w14:textId="77777777" w:rsidR="000E5B94" w:rsidRDefault="00A353A5">
      <w:pPr>
        <w:pStyle w:val="Heading1"/>
        <w:rPr>
          <w:lang w:eastAsia="zh-CN"/>
        </w:rPr>
      </w:pPr>
      <w:r>
        <w:rPr>
          <w:rFonts w:hint="eastAsia"/>
          <w:lang w:eastAsia="zh-CN"/>
        </w:rPr>
        <w:t>Discussion</w:t>
      </w:r>
    </w:p>
    <w:p w14:paraId="43E6AB81" w14:textId="77777777" w:rsidR="000E5B94" w:rsidRDefault="00A353A5">
      <w:pPr>
        <w:pStyle w:val="Heading2"/>
        <w:rPr>
          <w:lang w:eastAsia="zh-CN"/>
        </w:rPr>
      </w:pPr>
      <w:r>
        <w:rPr>
          <w:lang w:eastAsia="zh-CN"/>
        </w:rPr>
        <w:t>Applicability</w:t>
      </w:r>
    </w:p>
    <w:p w14:paraId="43E6AB82" w14:textId="77777777" w:rsidR="000E5B94" w:rsidRDefault="00A353A5">
      <w:pPr>
        <w:pStyle w:val="Heading3"/>
      </w:pPr>
      <w:r>
        <w:rPr>
          <w:lang w:eastAsia="zh-CN"/>
        </w:rPr>
        <w:t>Issue 1: Applicability</w:t>
      </w:r>
    </w:p>
    <w:p w14:paraId="43E6AB83" w14:textId="77777777" w:rsidR="000E5B94" w:rsidRDefault="00A353A5">
      <w:pPr>
        <w:spacing w:line="240" w:lineRule="auto"/>
      </w:pPr>
      <w:r>
        <w:rPr>
          <w:rFonts w:hint="eastAsia"/>
        </w:rPr>
        <w:t xml:space="preserve">The following has been achieved in online </w:t>
      </w:r>
      <w:r>
        <w:rPr>
          <w:rFonts w:hint="eastAsia"/>
        </w:rPr>
        <w:t>discussion:</w:t>
      </w:r>
    </w:p>
    <w:p w14:paraId="43E6AB84" w14:textId="77777777" w:rsidR="000E5B94" w:rsidRDefault="00A353A5">
      <w:pPr>
        <w:ind w:leftChars="200" w:left="440"/>
        <w:rPr>
          <w:highlight w:val="green"/>
        </w:rPr>
      </w:pPr>
      <w:r>
        <w:rPr>
          <w:rFonts w:hint="eastAsia"/>
          <w:highlight w:val="green"/>
          <w:lang w:eastAsia="zh-CN"/>
        </w:rPr>
        <w:t>Agreement</w:t>
      </w:r>
      <w:r>
        <w:rPr>
          <w:highlight w:val="green"/>
        </w:rPr>
        <w:t>:</w:t>
      </w:r>
    </w:p>
    <w:p w14:paraId="43E6AB85" w14:textId="77777777" w:rsidR="000E5B94" w:rsidRDefault="00A353A5">
      <w:pPr>
        <w:ind w:leftChars="200" w:left="440"/>
        <w:rPr>
          <w:highlight w:val="cyan"/>
          <w:lang w:eastAsia="zh-CN"/>
        </w:rPr>
      </w:pPr>
      <w:r>
        <w:t>Confirm the following working assumption:</w:t>
      </w:r>
    </w:p>
    <w:p w14:paraId="43E6AB86" w14:textId="77777777" w:rsidR="000E5B94" w:rsidRDefault="00A353A5">
      <w:pPr>
        <w:numPr>
          <w:ilvl w:val="0"/>
          <w:numId w:val="12"/>
        </w:numPr>
        <w:autoSpaceDE/>
        <w:autoSpaceDN/>
        <w:adjustRightInd/>
        <w:snapToGrid/>
        <w:spacing w:after="0" w:line="240" w:lineRule="auto"/>
        <w:ind w:leftChars="364" w:left="1161"/>
        <w:jc w:val="left"/>
      </w:pPr>
      <w:r>
        <w:t>Working Assumption</w:t>
      </w:r>
    </w:p>
    <w:p w14:paraId="43E6AB87" w14:textId="77777777" w:rsidR="000E5B94" w:rsidRDefault="00A353A5">
      <w:pPr>
        <w:numPr>
          <w:ilvl w:val="1"/>
          <w:numId w:val="12"/>
        </w:numPr>
        <w:autoSpaceDE/>
        <w:autoSpaceDN/>
        <w:adjustRightInd/>
        <w:snapToGrid/>
        <w:spacing w:after="0" w:line="240" w:lineRule="auto"/>
        <w:ind w:leftChars="691" w:left="1880"/>
        <w:jc w:val="left"/>
        <w:rPr>
          <w:rFonts w:eastAsia="Batang" w:cs="Times"/>
        </w:rPr>
      </w:pPr>
      <w:r>
        <w:rPr>
          <w:rFonts w:eastAsia="Batang" w:cs="Times"/>
        </w:rPr>
        <w:t>Support 16-QAM for NPUSCH in PUR procedure.</w:t>
      </w:r>
    </w:p>
    <w:p w14:paraId="43E6AB88" w14:textId="77777777" w:rsidR="000E5B94" w:rsidRDefault="000E5B94">
      <w:pPr>
        <w:spacing w:line="240" w:lineRule="auto"/>
      </w:pPr>
    </w:p>
    <w:p w14:paraId="43E6AB89" w14:textId="77777777" w:rsidR="000E5B94" w:rsidRDefault="00A353A5">
      <w:pPr>
        <w:spacing w:before="120" w:line="240" w:lineRule="auto"/>
        <w:rPr>
          <w:lang w:val="en-GB"/>
        </w:rPr>
      </w:pPr>
      <w:r>
        <w:rPr>
          <w:rFonts w:hint="eastAsia"/>
          <w:lang w:val="en-GB"/>
        </w:rPr>
        <w:t xml:space="preserve">On the </w:t>
      </w:r>
      <w:r>
        <w:rPr>
          <w:lang w:val="en-GB"/>
        </w:rPr>
        <w:t xml:space="preserve">support of 16-QAM for NPDSCH in PUR procedure, it seems several companies can accept 16-QAM for </w:t>
      </w:r>
      <w:proofErr w:type="gramStart"/>
      <w:r>
        <w:rPr>
          <w:lang w:val="en-GB"/>
        </w:rPr>
        <w:t>PUR NPDSCH, if</w:t>
      </w:r>
      <w:proofErr w:type="gramEnd"/>
      <w:r>
        <w:rPr>
          <w:lang w:val="en-GB"/>
        </w:rPr>
        <w:t xml:space="preserve"> no </w:t>
      </w:r>
      <w:r>
        <w:rPr>
          <w:lang w:val="en-GB"/>
        </w:rPr>
        <w:t>further enhancement for CQI during PUR procedure. The following is proposed:</w:t>
      </w:r>
    </w:p>
    <w:p w14:paraId="43E6AB8A" w14:textId="77777777" w:rsidR="000E5B94" w:rsidRDefault="00A353A5">
      <w:pPr>
        <w:pStyle w:val="Caption"/>
        <w:jc w:val="left"/>
        <w:rPr>
          <w:sz w:val="22"/>
        </w:rPr>
      </w:pPr>
      <w:r>
        <w:rPr>
          <w:sz w:val="22"/>
        </w:rPr>
        <w:t>Proposal</w:t>
      </w:r>
      <w:r>
        <w:t xml:space="preserve"> 1</w:t>
      </w:r>
      <w:r>
        <w:rPr>
          <w:sz w:val="22"/>
        </w:rPr>
        <w:t>: Support 16-QAM for NPDSCH in PUR procedure</w:t>
      </w:r>
    </w:p>
    <w:p w14:paraId="43E6AB8B" w14:textId="77777777" w:rsidR="000E5B94" w:rsidRDefault="00A353A5">
      <w:pPr>
        <w:pStyle w:val="Caption"/>
        <w:numPr>
          <w:ilvl w:val="0"/>
          <w:numId w:val="13"/>
        </w:numPr>
        <w:jc w:val="left"/>
        <w:rPr>
          <w:sz w:val="22"/>
        </w:rPr>
      </w:pPr>
      <w:r>
        <w:rPr>
          <w:sz w:val="22"/>
        </w:rPr>
        <w:t>CSI report is not supported/expected during PUR procedure</w:t>
      </w:r>
    </w:p>
    <w:p w14:paraId="43E6AB8C" w14:textId="77777777" w:rsidR="000E5B94" w:rsidRDefault="00A353A5">
      <w:pPr>
        <w:pStyle w:val="Caption"/>
        <w:numPr>
          <w:ilvl w:val="0"/>
          <w:numId w:val="13"/>
        </w:numPr>
        <w:jc w:val="left"/>
        <w:rPr>
          <w:sz w:val="22"/>
        </w:rPr>
      </w:pPr>
      <w:r>
        <w:rPr>
          <w:sz w:val="22"/>
        </w:rPr>
        <w:t>The power ratios between NRS and NPDSCH is pre-configured for NPDS</w:t>
      </w:r>
      <w:r>
        <w:rPr>
          <w:sz w:val="22"/>
        </w:rPr>
        <w:t>CH in PUR procedure</w:t>
      </w:r>
    </w:p>
    <w:p w14:paraId="43E6AB8D" w14:textId="77777777" w:rsidR="000E5B94" w:rsidRDefault="00A353A5">
      <w:pPr>
        <w:spacing w:line="240" w:lineRule="auto"/>
      </w:pPr>
      <w:r>
        <w:rPr>
          <w:rFonts w:hint="eastAsia"/>
        </w:rPr>
        <w:t>With the support of 16-QAM for P</w:t>
      </w:r>
      <w:r>
        <w:t>UR NPUSCH, companies (Nokia, NSB, QC) proposed the corresponding enhancement on the configuration of PUR, therefore, the following is proposed:</w:t>
      </w:r>
    </w:p>
    <w:p w14:paraId="43E6AB8E" w14:textId="77777777" w:rsidR="000E5B94" w:rsidRDefault="00A353A5">
      <w:pPr>
        <w:spacing w:after="0" w:line="240" w:lineRule="auto"/>
        <w:rPr>
          <w:b/>
        </w:rPr>
      </w:pPr>
      <w:r>
        <w:rPr>
          <w:b/>
        </w:rPr>
        <w:t>Proposal 2: To support 16-QAM for NPUSCH in PUR procedure,</w:t>
      </w:r>
    </w:p>
    <w:p w14:paraId="43E6AB8F" w14:textId="77777777" w:rsidR="000E5B94" w:rsidRDefault="00A353A5">
      <w:pPr>
        <w:pStyle w:val="ListParagraph"/>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lastRenderedPageBreak/>
        <w:t>O</w:t>
      </w:r>
      <w:r>
        <w:rPr>
          <w:rFonts w:ascii="Times New Roman" w:hAnsi="Times New Roman" w:cs="Times New Roman" w:hint="eastAsia"/>
          <w:b/>
          <w:sz w:val="22"/>
          <w:szCs w:val="22"/>
        </w:rPr>
        <w:t xml:space="preserve">ne RRC IE is </w:t>
      </w:r>
      <w:r>
        <w:rPr>
          <w:rFonts w:ascii="Times New Roman" w:hAnsi="Times New Roman" w:cs="Times New Roman"/>
          <w:b/>
          <w:sz w:val="22"/>
          <w:szCs w:val="22"/>
        </w:rPr>
        <w:t xml:space="preserve">introduced in </w:t>
      </w:r>
      <w:proofErr w:type="spellStart"/>
      <w:r>
        <w:rPr>
          <w:rFonts w:ascii="Times New Roman" w:hAnsi="Times New Roman" w:cs="Times New Roman"/>
          <w:b/>
          <w:i/>
          <w:sz w:val="22"/>
          <w:szCs w:val="22"/>
        </w:rPr>
        <w:t>pur-PhysicalConfig</w:t>
      </w:r>
      <w:proofErr w:type="spellEnd"/>
      <w:r>
        <w:rPr>
          <w:rFonts w:ascii="Times New Roman" w:hAnsi="Times New Roman" w:cs="Times New Roman"/>
          <w:b/>
          <w:sz w:val="22"/>
          <w:szCs w:val="22"/>
        </w:rPr>
        <w:t xml:space="preserve"> to enable the use of 16-QAM.</w:t>
      </w:r>
    </w:p>
    <w:p w14:paraId="43E6AB90" w14:textId="77777777" w:rsidR="000E5B94" w:rsidRDefault="00A353A5">
      <w:pPr>
        <w:pStyle w:val="ListParagraph"/>
        <w:numPr>
          <w:ilvl w:val="1"/>
          <w:numId w:val="14"/>
        </w:numPr>
        <w:spacing w:after="120" w:line="240" w:lineRule="auto"/>
        <w:rPr>
          <w:rFonts w:ascii="Times New Roman" w:hAnsi="Times New Roman" w:cs="Times New Roman"/>
          <w:b/>
          <w:sz w:val="22"/>
          <w:szCs w:val="22"/>
        </w:rPr>
      </w:pPr>
      <w:r>
        <w:rPr>
          <w:rFonts w:ascii="Times New Roman" w:eastAsia="Times New Roman" w:hAnsi="Times New Roman" w:cs="Times New Roman"/>
          <w:b/>
          <w:sz w:val="22"/>
          <w:szCs w:val="20"/>
        </w:rPr>
        <w:t xml:space="preserve">When 16-QAM is enabled, the RRC IE </w:t>
      </w:r>
      <w:proofErr w:type="spellStart"/>
      <w:r>
        <w:rPr>
          <w:rFonts w:ascii="Times New Roman" w:eastAsia="Times New Roman" w:hAnsi="Times New Roman" w:cs="Times New Roman"/>
          <w:b/>
          <w:i/>
          <w:iCs/>
          <w:sz w:val="22"/>
          <w:szCs w:val="20"/>
        </w:rPr>
        <w:t>multiTone</w:t>
      </w:r>
      <w:proofErr w:type="spellEnd"/>
      <w:r>
        <w:rPr>
          <w:rFonts w:ascii="Times New Roman" w:eastAsia="Times New Roman" w:hAnsi="Times New Roman" w:cs="Times New Roman"/>
          <w:b/>
          <w:sz w:val="22"/>
          <w:szCs w:val="20"/>
        </w:rPr>
        <w:t xml:space="preserve"> in </w:t>
      </w:r>
      <w:proofErr w:type="spellStart"/>
      <w:r>
        <w:rPr>
          <w:rFonts w:ascii="Times New Roman" w:eastAsia="Times New Roman" w:hAnsi="Times New Roman" w:cs="Times New Roman"/>
          <w:b/>
          <w:i/>
          <w:sz w:val="22"/>
          <w:szCs w:val="20"/>
        </w:rPr>
        <w:t>npusch</w:t>
      </w:r>
      <w:proofErr w:type="spellEnd"/>
      <w:r>
        <w:rPr>
          <w:rFonts w:ascii="Times New Roman" w:eastAsia="Times New Roman" w:hAnsi="Times New Roman" w:cs="Times New Roman"/>
          <w:b/>
          <w:i/>
          <w:sz w:val="22"/>
          <w:szCs w:val="20"/>
        </w:rPr>
        <w:t>-MCS</w:t>
      </w:r>
      <w:r>
        <w:rPr>
          <w:rFonts w:ascii="Times New Roman" w:eastAsia="Times New Roman" w:hAnsi="Times New Roman" w:cs="Times New Roman"/>
          <w:b/>
          <w:sz w:val="22"/>
          <w:szCs w:val="20"/>
        </w:rPr>
        <w:t xml:space="preserve"> in</w:t>
      </w:r>
      <w:r>
        <w:rPr>
          <w:rFonts w:ascii="Times New Roman" w:eastAsia="Times New Roman" w:hAnsi="Times New Roman" w:cs="Times New Roman"/>
          <w:b/>
          <w:i/>
          <w:iCs/>
          <w:sz w:val="22"/>
          <w:szCs w:val="20"/>
        </w:rPr>
        <w:t xml:space="preserve"> </w:t>
      </w:r>
      <w:proofErr w:type="spellStart"/>
      <w:r>
        <w:rPr>
          <w:rFonts w:ascii="Times New Roman" w:eastAsia="Times New Roman" w:hAnsi="Times New Roman" w:cs="Times New Roman"/>
          <w:b/>
          <w:i/>
          <w:iCs/>
          <w:sz w:val="22"/>
          <w:szCs w:val="20"/>
        </w:rPr>
        <w:t>pur-PhysicalConfig</w:t>
      </w:r>
      <w:proofErr w:type="spellEnd"/>
      <w:r>
        <w:rPr>
          <w:rFonts w:ascii="Times New Roman" w:eastAsia="Times New Roman" w:hAnsi="Times New Roman" w:cs="Times New Roman"/>
          <w:b/>
          <w:sz w:val="22"/>
          <w:szCs w:val="20"/>
        </w:rPr>
        <w:t xml:space="preserve"> indicates the TBS indices for 16-QAM.</w:t>
      </w:r>
    </w:p>
    <w:p w14:paraId="43E6AB91" w14:textId="77777777" w:rsidR="000E5B94" w:rsidRDefault="00A353A5">
      <w:pPr>
        <w:spacing w:line="240" w:lineRule="auto"/>
      </w:pPr>
      <w:r>
        <w:rPr>
          <w:rFonts w:hint="eastAsia"/>
        </w:rPr>
        <w:t xml:space="preserve">Please input your comments </w:t>
      </w:r>
      <w:r>
        <w:t>on the above proposals</w:t>
      </w:r>
      <w:r>
        <w:rPr>
          <w:rFonts w:hint="eastAsia"/>
        </w:rPr>
        <w:t>:</w:t>
      </w:r>
    </w:p>
    <w:tbl>
      <w:tblPr>
        <w:tblStyle w:val="TableGrid"/>
        <w:tblW w:w="0" w:type="auto"/>
        <w:tblLook w:val="04A0" w:firstRow="1" w:lastRow="0" w:firstColumn="1" w:lastColumn="0" w:noHBand="0" w:noVBand="1"/>
      </w:tblPr>
      <w:tblGrid>
        <w:gridCol w:w="1838"/>
        <w:gridCol w:w="7469"/>
      </w:tblGrid>
      <w:tr w:rsidR="000E5B94" w14:paraId="43E6AB94" w14:textId="77777777">
        <w:tc>
          <w:tcPr>
            <w:tcW w:w="1838" w:type="dxa"/>
          </w:tcPr>
          <w:p w14:paraId="43E6AB92" w14:textId="77777777" w:rsidR="000E5B94" w:rsidRDefault="00A353A5">
            <w:pPr>
              <w:rPr>
                <w:szCs w:val="20"/>
              </w:rPr>
            </w:pPr>
            <w:r>
              <w:rPr>
                <w:rFonts w:hint="eastAsia"/>
                <w:szCs w:val="20"/>
              </w:rPr>
              <w:t>Comp</w:t>
            </w:r>
            <w:r>
              <w:rPr>
                <w:szCs w:val="20"/>
              </w:rPr>
              <w:t>anies</w:t>
            </w:r>
          </w:p>
        </w:tc>
        <w:tc>
          <w:tcPr>
            <w:tcW w:w="7469" w:type="dxa"/>
          </w:tcPr>
          <w:p w14:paraId="43E6AB93" w14:textId="77777777" w:rsidR="000E5B94" w:rsidRDefault="00A353A5">
            <w:pPr>
              <w:rPr>
                <w:szCs w:val="20"/>
              </w:rPr>
            </w:pPr>
            <w:r>
              <w:rPr>
                <w:rFonts w:hint="eastAsia"/>
                <w:szCs w:val="20"/>
              </w:rPr>
              <w:t>Comments</w:t>
            </w:r>
          </w:p>
        </w:tc>
      </w:tr>
      <w:tr w:rsidR="000E5B94" w14:paraId="43E6AB9E" w14:textId="77777777">
        <w:tc>
          <w:tcPr>
            <w:tcW w:w="1838" w:type="dxa"/>
          </w:tcPr>
          <w:p w14:paraId="43E6AB95" w14:textId="77777777" w:rsidR="000E5B94" w:rsidRDefault="00A353A5">
            <w:pPr>
              <w:rPr>
                <w:sz w:val="20"/>
                <w:szCs w:val="20"/>
              </w:rPr>
            </w:pPr>
            <w:r>
              <w:rPr>
                <w:sz w:val="20"/>
                <w:szCs w:val="20"/>
              </w:rPr>
              <w:t>Ericsson v010</w:t>
            </w:r>
          </w:p>
        </w:tc>
        <w:tc>
          <w:tcPr>
            <w:tcW w:w="7469" w:type="dxa"/>
          </w:tcPr>
          <w:p w14:paraId="43E6AB96" w14:textId="77777777" w:rsidR="000E5B94" w:rsidRDefault="00A353A5">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1: Even if the CSI report were not supported, other DL related elements would have to be pre-configured such as data-to-pilot power ratios, and MCS ranges. If after </w:t>
            </w:r>
            <w:r>
              <w:rPr>
                <w:rFonts w:ascii="Times New Roman" w:hAnsi="Times New Roman" w:cs="Times New Roman"/>
                <w:sz w:val="20"/>
                <w:szCs w:val="20"/>
                <w:u w:val="single"/>
              </w:rPr>
              <w:t>truly pondering</w:t>
            </w:r>
            <w:r>
              <w:rPr>
                <w:rFonts w:ascii="Times New Roman" w:hAnsi="Times New Roman" w:cs="Times New Roman"/>
                <w:sz w:val="20"/>
                <w:szCs w:val="20"/>
              </w:rPr>
              <w:t xml:space="preserve"> the importance of the DL use-case (r</w:t>
            </w:r>
            <w:r>
              <w:rPr>
                <w:rFonts w:ascii="Times New Roman" w:hAnsi="Times New Roman" w:cs="Times New Roman"/>
                <w:sz w:val="20"/>
                <w:szCs w:val="20"/>
              </w:rPr>
              <w:t>ecall 64 QAM in DL was not supported for PUR) versus the specification impacts, the interest still prevails, then aiming at being constructive we could accept proposal 1 subject to have an agreement stating that: “</w:t>
            </w:r>
            <w:r>
              <w:rPr>
                <w:rFonts w:ascii="Times New Roman" w:hAnsi="Times New Roman" w:cs="Times New Roman"/>
                <w:i/>
                <w:iCs/>
                <w:sz w:val="20"/>
                <w:szCs w:val="20"/>
              </w:rPr>
              <w:t>Two new optional IEs for DL and UL 16QAM a</w:t>
            </w:r>
            <w:r>
              <w:rPr>
                <w:rFonts w:ascii="Times New Roman" w:hAnsi="Times New Roman" w:cs="Times New Roman"/>
                <w:i/>
                <w:iCs/>
                <w:sz w:val="20"/>
                <w:szCs w:val="20"/>
              </w:rPr>
              <w:t>re introduced in the PUR configuration</w:t>
            </w:r>
            <w:r>
              <w:rPr>
                <w:rFonts w:ascii="Times New Roman" w:hAnsi="Times New Roman" w:cs="Times New Roman"/>
                <w:sz w:val="20"/>
                <w:szCs w:val="20"/>
              </w:rPr>
              <w:t>”. The above as to be able to control DL and UL separately in PUR.</w:t>
            </w:r>
          </w:p>
          <w:p w14:paraId="43E6AB97" w14:textId="77777777" w:rsidR="000E5B94" w:rsidRDefault="00A353A5">
            <w:pPr>
              <w:pStyle w:val="ListParagraph"/>
              <w:rPr>
                <w:rFonts w:ascii="Times New Roman" w:hAnsi="Times New Roman" w:cs="Times New Roman"/>
                <w:sz w:val="20"/>
                <w:szCs w:val="20"/>
              </w:rPr>
            </w:pPr>
            <w:r>
              <w:rPr>
                <w:rFonts w:ascii="Times New Roman" w:hAnsi="Times New Roman" w:cs="Times New Roman"/>
                <w:sz w:val="20"/>
                <w:szCs w:val="20"/>
              </w:rPr>
              <w:t xml:space="preserve"> </w:t>
            </w:r>
          </w:p>
          <w:p w14:paraId="43E6AB98" w14:textId="77777777" w:rsidR="000E5B94" w:rsidRDefault="00A353A5">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2: It seems that </w:t>
            </w:r>
            <w:r>
              <w:rPr>
                <w:rFonts w:ascii="Times New Roman" w:hAnsi="Times New Roman" w:cs="Times New Roman"/>
                <w:sz w:val="20"/>
                <w:szCs w:val="20"/>
                <w:u w:val="single"/>
              </w:rPr>
              <w:t>extending</w:t>
            </w:r>
            <w:r>
              <w:rPr>
                <w:rFonts w:ascii="Times New Roman" w:hAnsi="Times New Roman" w:cs="Times New Roman"/>
                <w:sz w:val="20"/>
                <w:szCs w:val="20"/>
              </w:rPr>
              <w:t xml:space="preserve"> the RRC IE </w:t>
            </w:r>
            <w:proofErr w:type="spellStart"/>
            <w:r>
              <w:rPr>
                <w:rFonts w:ascii="Times New Roman" w:hAnsi="Times New Roman" w:cs="Times New Roman"/>
                <w:i/>
                <w:iCs/>
                <w:sz w:val="20"/>
                <w:szCs w:val="20"/>
              </w:rPr>
              <w:t>multiTone</w:t>
            </w:r>
            <w:proofErr w:type="spellEnd"/>
            <w:r>
              <w:rPr>
                <w:rFonts w:ascii="Times New Roman" w:hAnsi="Times New Roman" w:cs="Times New Roman"/>
                <w:sz w:val="20"/>
                <w:szCs w:val="20"/>
              </w:rPr>
              <w:t xml:space="preserve"> is not needed, since the following approach will allow to save bits.</w:t>
            </w:r>
          </w:p>
          <w:p w14:paraId="43E6AB99" w14:textId="77777777" w:rsidR="000E5B94" w:rsidRDefault="000E5B94">
            <w:pPr>
              <w:pStyle w:val="ListParagraph"/>
              <w:rPr>
                <w:rFonts w:ascii="Times New Roman" w:hAnsi="Times New Roman" w:cs="Times New Roman"/>
                <w:sz w:val="20"/>
                <w:szCs w:val="20"/>
              </w:rPr>
            </w:pPr>
          </w:p>
          <w:p w14:paraId="43E6AB9A" w14:textId="77777777" w:rsidR="000E5B94" w:rsidRDefault="00A353A5">
            <w:pPr>
              <w:ind w:left="720"/>
              <w:rPr>
                <w:rFonts w:eastAsiaTheme="minorHAnsi"/>
                <w:b/>
                <w:bCs/>
                <w:sz w:val="20"/>
                <w:szCs w:val="20"/>
                <w:lang w:eastAsia="ar-SA"/>
              </w:rPr>
            </w:pPr>
            <w:r>
              <w:rPr>
                <w:b/>
                <w:bCs/>
                <w:sz w:val="20"/>
                <w:szCs w:val="20"/>
                <w:lang w:eastAsia="ar-SA"/>
              </w:rPr>
              <w:t xml:space="preserve">To support 16-QAM for </w:t>
            </w:r>
            <w:r>
              <w:rPr>
                <w:b/>
                <w:bCs/>
                <w:sz w:val="20"/>
                <w:szCs w:val="20"/>
                <w:lang w:eastAsia="ar-SA"/>
              </w:rPr>
              <w:t>NPUSCH in PUR procedure,</w:t>
            </w:r>
          </w:p>
          <w:p w14:paraId="43E6AB9B" w14:textId="77777777" w:rsidR="000E5B94" w:rsidRDefault="00A353A5">
            <w:pPr>
              <w:numPr>
                <w:ilvl w:val="0"/>
                <w:numId w:val="12"/>
              </w:numPr>
              <w:autoSpaceDE/>
              <w:autoSpaceDN/>
              <w:adjustRightInd/>
              <w:snapToGrid/>
              <w:spacing w:after="0" w:line="240" w:lineRule="auto"/>
              <w:ind w:left="1440"/>
              <w:jc w:val="left"/>
              <w:rPr>
                <w:rFonts w:ascii="Calibri" w:eastAsia="Times New Roman" w:hAnsi="Calibri" w:cs="Calibri"/>
                <w:sz w:val="20"/>
                <w:szCs w:val="20"/>
                <w:lang w:eastAsia="zh-CN"/>
              </w:rPr>
            </w:pPr>
            <w:r>
              <w:rPr>
                <w:rFonts w:eastAsia="Times New Roman"/>
                <w:sz w:val="20"/>
                <w:szCs w:val="20"/>
                <w:lang w:eastAsia="zh-CN"/>
              </w:rPr>
              <w:t xml:space="preserve">One RRC IE is introduced in </w:t>
            </w:r>
            <w:proofErr w:type="spellStart"/>
            <w:r>
              <w:rPr>
                <w:rFonts w:eastAsia="Times New Roman"/>
                <w:i/>
                <w:iCs/>
                <w:sz w:val="20"/>
                <w:szCs w:val="20"/>
                <w:lang w:eastAsia="zh-CN"/>
              </w:rPr>
              <w:t>pur-PhysicalConfig</w:t>
            </w:r>
            <w:proofErr w:type="spellEnd"/>
            <w:r>
              <w:rPr>
                <w:rFonts w:eastAsia="Times New Roman"/>
                <w:sz w:val="20"/>
                <w:szCs w:val="20"/>
                <w:lang w:eastAsia="zh-CN"/>
              </w:rPr>
              <w:t xml:space="preserve"> to enable the use of 16-QAM.</w:t>
            </w:r>
          </w:p>
          <w:p w14:paraId="43E6AB9C" w14:textId="77777777" w:rsidR="000E5B94" w:rsidRDefault="00A353A5">
            <w:pPr>
              <w:numPr>
                <w:ilvl w:val="1"/>
                <w:numId w:val="12"/>
              </w:numPr>
              <w:autoSpaceDE/>
              <w:autoSpaceDN/>
              <w:adjustRightInd/>
              <w:snapToGrid/>
              <w:spacing w:after="0" w:line="240" w:lineRule="auto"/>
              <w:ind w:left="2160"/>
              <w:jc w:val="left"/>
              <w:rPr>
                <w:rFonts w:ascii="Times" w:eastAsia="Times New Roman" w:hAnsi="Times" w:cs="Times"/>
                <w:color w:val="ED7D31"/>
                <w:sz w:val="20"/>
                <w:szCs w:val="20"/>
                <w:lang w:eastAsia="zh-CN"/>
              </w:rPr>
            </w:pPr>
            <w:r>
              <w:rPr>
                <w:rFonts w:eastAsia="Times New Roman"/>
                <w:color w:val="ED7D31"/>
                <w:sz w:val="20"/>
                <w:szCs w:val="20"/>
                <w:lang w:eastAsia="zh-CN"/>
              </w:rPr>
              <w:t xml:space="preserve">When 16-QAM is enabled, </w:t>
            </w:r>
            <w:r>
              <w:rPr>
                <w:rFonts w:eastAsia="Times New Roman"/>
                <w:sz w:val="20"/>
                <w:szCs w:val="20"/>
                <w:lang w:eastAsia="zh-CN"/>
              </w:rPr>
              <w:t xml:space="preserve">the RRC IE </w:t>
            </w:r>
            <w:proofErr w:type="spellStart"/>
            <w:r>
              <w:rPr>
                <w:rFonts w:eastAsia="Times New Roman"/>
                <w:i/>
                <w:iCs/>
                <w:sz w:val="20"/>
                <w:szCs w:val="20"/>
                <w:lang w:eastAsia="zh-CN"/>
              </w:rPr>
              <w:t>multiTone</w:t>
            </w:r>
            <w:proofErr w:type="spellEnd"/>
            <w:r>
              <w:rPr>
                <w:rFonts w:eastAsia="Times New Roman"/>
                <w:sz w:val="20"/>
                <w:szCs w:val="20"/>
                <w:lang w:eastAsia="zh-CN"/>
              </w:rPr>
              <w:t xml:space="preserve"> in </w:t>
            </w:r>
            <w:proofErr w:type="spellStart"/>
            <w:r>
              <w:rPr>
                <w:rFonts w:eastAsia="Times New Roman"/>
                <w:sz w:val="20"/>
                <w:szCs w:val="20"/>
                <w:lang w:eastAsia="zh-CN"/>
              </w:rPr>
              <w:t>npusch</w:t>
            </w:r>
            <w:proofErr w:type="spellEnd"/>
            <w:r>
              <w:rPr>
                <w:rFonts w:eastAsia="Times New Roman"/>
                <w:sz w:val="20"/>
                <w:szCs w:val="20"/>
                <w:lang w:eastAsia="zh-CN"/>
              </w:rPr>
              <w:t>-MCS in</w:t>
            </w:r>
            <w:r>
              <w:rPr>
                <w:rFonts w:eastAsia="Times New Roman"/>
                <w:i/>
                <w:iCs/>
                <w:sz w:val="20"/>
                <w:szCs w:val="20"/>
                <w:lang w:eastAsia="zh-CN"/>
              </w:rPr>
              <w:t xml:space="preserve"> </w:t>
            </w:r>
            <w:proofErr w:type="spellStart"/>
            <w:r>
              <w:rPr>
                <w:rFonts w:eastAsia="Times New Roman"/>
                <w:i/>
                <w:iCs/>
                <w:sz w:val="20"/>
                <w:szCs w:val="20"/>
                <w:lang w:eastAsia="zh-CN"/>
              </w:rPr>
              <w:t>pur-PhysicalConfig</w:t>
            </w:r>
            <w:proofErr w:type="spellEnd"/>
            <w:r>
              <w:rPr>
                <w:rFonts w:eastAsia="Times New Roman"/>
                <w:sz w:val="20"/>
                <w:szCs w:val="20"/>
                <w:lang w:eastAsia="zh-CN"/>
              </w:rPr>
              <w:t xml:space="preserve"> </w:t>
            </w:r>
            <w:r>
              <w:rPr>
                <w:rFonts w:eastAsia="Times New Roman"/>
                <w:color w:val="ED7D31"/>
                <w:sz w:val="20"/>
                <w:szCs w:val="20"/>
                <w:lang w:eastAsia="zh-CN"/>
              </w:rPr>
              <w:t>indicates MCS from 14 to 21.</w:t>
            </w:r>
          </w:p>
          <w:p w14:paraId="43E6AB9D" w14:textId="77777777" w:rsidR="000E5B94" w:rsidRDefault="000E5B94">
            <w:pPr>
              <w:pStyle w:val="ListParagraph"/>
              <w:rPr>
                <w:rFonts w:ascii="Times New Roman" w:hAnsi="Times New Roman" w:cs="Times New Roman"/>
                <w:sz w:val="20"/>
                <w:szCs w:val="20"/>
              </w:rPr>
            </w:pPr>
          </w:p>
        </w:tc>
      </w:tr>
      <w:tr w:rsidR="000E5B94" w14:paraId="43E6ABA2" w14:textId="77777777">
        <w:tc>
          <w:tcPr>
            <w:tcW w:w="1838" w:type="dxa"/>
          </w:tcPr>
          <w:p w14:paraId="43E6AB9F" w14:textId="77777777" w:rsidR="000E5B94" w:rsidRDefault="00A353A5">
            <w:pPr>
              <w:rPr>
                <w:szCs w:val="20"/>
              </w:rPr>
            </w:pPr>
            <w:r>
              <w:rPr>
                <w:szCs w:val="20"/>
              </w:rPr>
              <w:t>Nokia, NSB</w:t>
            </w:r>
          </w:p>
        </w:tc>
        <w:tc>
          <w:tcPr>
            <w:tcW w:w="7469" w:type="dxa"/>
          </w:tcPr>
          <w:p w14:paraId="43E6ABA0" w14:textId="77777777" w:rsidR="000E5B94" w:rsidRDefault="00A353A5">
            <w:r>
              <w:t>We support Proposal 1.</w:t>
            </w:r>
          </w:p>
          <w:p w14:paraId="43E6ABA1" w14:textId="77777777" w:rsidR="000E5B94" w:rsidRDefault="00A353A5">
            <w:r>
              <w:t xml:space="preserve">On </w:t>
            </w:r>
            <w:r>
              <w:t xml:space="preserve">Proposal 2, our original proposal was to only extend the </w:t>
            </w:r>
            <w:proofErr w:type="spellStart"/>
            <w:r>
              <w:t>multiTone</w:t>
            </w:r>
            <w:proofErr w:type="spellEnd"/>
            <w:r>
              <w:t xml:space="preserve"> field for UE capable of 16-QAM (i.e. no need to enable the use of 16-QAM separately). However, we have no strong view and can also accept Ericsson’s proposal to introduce two optional IEs.</w:t>
            </w:r>
          </w:p>
        </w:tc>
      </w:tr>
      <w:tr w:rsidR="000E5B94" w14:paraId="43E6ABA5" w14:textId="77777777">
        <w:tc>
          <w:tcPr>
            <w:tcW w:w="1838" w:type="dxa"/>
          </w:tcPr>
          <w:p w14:paraId="43E6ABA3" w14:textId="77777777" w:rsidR="000E5B94" w:rsidRDefault="00A353A5">
            <w:pPr>
              <w:rPr>
                <w:szCs w:val="20"/>
                <w:lang w:eastAsia="zh-CN"/>
              </w:rPr>
            </w:pPr>
            <w:r>
              <w:rPr>
                <w:szCs w:val="20"/>
                <w:lang w:eastAsia="zh-CN"/>
              </w:rPr>
              <w:t>MTK</w:t>
            </w:r>
          </w:p>
        </w:tc>
        <w:tc>
          <w:tcPr>
            <w:tcW w:w="7469" w:type="dxa"/>
          </w:tcPr>
          <w:p w14:paraId="43E6ABA4" w14:textId="77777777" w:rsidR="000E5B94" w:rsidRDefault="00A353A5">
            <w:pPr>
              <w:rPr>
                <w:szCs w:val="20"/>
                <w:lang w:eastAsia="zh-CN"/>
              </w:rPr>
            </w:pPr>
            <w:r>
              <w:rPr>
                <w:szCs w:val="20"/>
                <w:lang w:eastAsia="zh-CN"/>
              </w:rPr>
              <w:t>We are ok with Proposa1 and prefer the modified proposal2 from Ericsson.</w:t>
            </w:r>
          </w:p>
        </w:tc>
      </w:tr>
      <w:tr w:rsidR="000E5B94" w14:paraId="43E6ABA8" w14:textId="77777777">
        <w:tc>
          <w:tcPr>
            <w:tcW w:w="1838" w:type="dxa"/>
          </w:tcPr>
          <w:p w14:paraId="43E6ABA6" w14:textId="77777777" w:rsidR="000E5B94" w:rsidRDefault="00A353A5">
            <w:pPr>
              <w:rPr>
                <w:szCs w:val="20"/>
                <w:lang w:eastAsia="zh-CN"/>
              </w:rPr>
            </w:pPr>
            <w:r>
              <w:rPr>
                <w:rFonts w:hint="eastAsia"/>
                <w:szCs w:val="20"/>
                <w:lang w:eastAsia="zh-CN"/>
              </w:rPr>
              <w:t>H</w:t>
            </w:r>
            <w:r>
              <w:rPr>
                <w:szCs w:val="20"/>
                <w:lang w:eastAsia="zh-CN"/>
              </w:rPr>
              <w:t>uawei, HiSilicon</w:t>
            </w:r>
          </w:p>
        </w:tc>
        <w:tc>
          <w:tcPr>
            <w:tcW w:w="7469" w:type="dxa"/>
          </w:tcPr>
          <w:p w14:paraId="43E6ABA7" w14:textId="77777777" w:rsidR="000E5B94" w:rsidRDefault="00A353A5">
            <w:pPr>
              <w:rPr>
                <w:szCs w:val="20"/>
                <w:lang w:eastAsia="zh-CN"/>
              </w:rPr>
            </w:pPr>
            <w:r>
              <w:rPr>
                <w:rFonts w:hint="eastAsia"/>
                <w:szCs w:val="20"/>
                <w:lang w:eastAsia="zh-CN"/>
              </w:rPr>
              <w:t>F</w:t>
            </w:r>
            <w:r>
              <w:rPr>
                <w:szCs w:val="20"/>
                <w:lang w:eastAsia="zh-CN"/>
              </w:rPr>
              <w:t>or proposal 2 the detailed signaling can be up to RAN2. We are also fine with proposal 1.</w:t>
            </w:r>
          </w:p>
        </w:tc>
      </w:tr>
      <w:tr w:rsidR="000E5B94" w14:paraId="43E6ABAC" w14:textId="77777777">
        <w:tc>
          <w:tcPr>
            <w:tcW w:w="1838" w:type="dxa"/>
          </w:tcPr>
          <w:p w14:paraId="43E6ABA9"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BAA" w14:textId="77777777" w:rsidR="000E5B94" w:rsidRDefault="00A353A5">
            <w:pPr>
              <w:rPr>
                <w:szCs w:val="20"/>
                <w:lang w:eastAsia="zh-CN"/>
              </w:rPr>
            </w:pPr>
            <w:r>
              <w:rPr>
                <w:rFonts w:hint="eastAsia"/>
                <w:szCs w:val="20"/>
                <w:lang w:eastAsia="zh-CN"/>
              </w:rPr>
              <w:t>For proposal1, we can compromise to accept this prop</w:t>
            </w:r>
            <w:r>
              <w:rPr>
                <w:rFonts w:hint="eastAsia"/>
                <w:szCs w:val="20"/>
                <w:lang w:eastAsia="zh-CN"/>
              </w:rPr>
              <w:t xml:space="preserve">osal unless there is </w:t>
            </w:r>
            <w:proofErr w:type="gramStart"/>
            <w:r>
              <w:rPr>
                <w:rFonts w:hint="eastAsia"/>
                <w:szCs w:val="20"/>
                <w:lang w:eastAsia="zh-CN"/>
              </w:rPr>
              <w:t>no</w:t>
            </w:r>
            <w:proofErr w:type="gramEnd"/>
            <w:r>
              <w:rPr>
                <w:rFonts w:hint="eastAsia"/>
                <w:szCs w:val="20"/>
                <w:lang w:eastAsia="zh-CN"/>
              </w:rPr>
              <w:t xml:space="preserve"> any further optimization.</w:t>
            </w:r>
          </w:p>
          <w:p w14:paraId="43E6ABAB" w14:textId="77777777" w:rsidR="000E5B94" w:rsidRDefault="00A353A5">
            <w:pPr>
              <w:rPr>
                <w:szCs w:val="20"/>
                <w:lang w:eastAsia="zh-CN"/>
              </w:rPr>
            </w:pPr>
            <w:r>
              <w:rPr>
                <w:rFonts w:hint="eastAsia"/>
                <w:szCs w:val="20"/>
                <w:lang w:eastAsia="zh-CN"/>
              </w:rPr>
              <w:t xml:space="preserve">For proposal2, alternatively, a new 5bits field, e.g., </w:t>
            </w:r>
            <w:r>
              <w:rPr>
                <w:b/>
                <w:i/>
              </w:rPr>
              <w:t>multiTone</w:t>
            </w:r>
            <w:r>
              <w:rPr>
                <w:rFonts w:hint="eastAsia"/>
                <w:b/>
                <w:i/>
                <w:lang w:eastAsia="zh-CN"/>
              </w:rPr>
              <w:t>-r17</w:t>
            </w:r>
            <w:r>
              <w:rPr>
                <w:rFonts w:hint="eastAsia"/>
                <w:bCs/>
                <w:iCs/>
                <w:lang w:eastAsia="zh-CN"/>
              </w:rPr>
              <w:t xml:space="preserve">, can also be used for enabling 16-QAM and corresponding MCS value. We think it is up to RAN2 decision. </w:t>
            </w:r>
            <w:r>
              <w:rPr>
                <w:b/>
              </w:rPr>
              <w:t xml:space="preserve"> </w:t>
            </w:r>
            <w:r>
              <w:rPr>
                <w:rFonts w:hint="eastAsia"/>
                <w:szCs w:val="20"/>
                <w:lang w:eastAsia="zh-CN"/>
              </w:rPr>
              <w:t xml:space="preserve"> </w:t>
            </w:r>
          </w:p>
        </w:tc>
      </w:tr>
      <w:tr w:rsidR="000E5B94" w14:paraId="43E6ABB6" w14:textId="77777777">
        <w:tc>
          <w:tcPr>
            <w:tcW w:w="1838" w:type="dxa"/>
          </w:tcPr>
          <w:p w14:paraId="43E6ABAD" w14:textId="77777777" w:rsidR="000E5B94" w:rsidRDefault="00A353A5">
            <w:pPr>
              <w:rPr>
                <w:szCs w:val="20"/>
                <w:lang w:eastAsia="zh-CN"/>
              </w:rPr>
            </w:pPr>
            <w:r>
              <w:rPr>
                <w:rFonts w:hint="eastAsia"/>
                <w:szCs w:val="20"/>
                <w:lang w:eastAsia="zh-CN"/>
              </w:rPr>
              <w:t>M</w:t>
            </w:r>
            <w:r>
              <w:rPr>
                <w:szCs w:val="20"/>
                <w:lang w:eastAsia="zh-CN"/>
              </w:rPr>
              <w:t>oderator</w:t>
            </w:r>
          </w:p>
        </w:tc>
        <w:tc>
          <w:tcPr>
            <w:tcW w:w="7469" w:type="dxa"/>
          </w:tcPr>
          <w:p w14:paraId="43E6ABAE" w14:textId="77777777" w:rsidR="000E5B94" w:rsidRDefault="00A353A5">
            <w:pPr>
              <w:rPr>
                <w:szCs w:val="20"/>
                <w:lang w:eastAsia="zh-CN"/>
              </w:rPr>
            </w:pPr>
            <w:r>
              <w:rPr>
                <w:rFonts w:hint="eastAsia"/>
                <w:szCs w:val="20"/>
                <w:lang w:eastAsia="zh-CN"/>
              </w:rPr>
              <w:t xml:space="preserve">On comments from </w:t>
            </w:r>
            <w:r>
              <w:rPr>
                <w:rFonts w:hint="eastAsia"/>
                <w:szCs w:val="20"/>
                <w:lang w:eastAsia="zh-CN"/>
              </w:rPr>
              <w:t>Ericsson, for NPDSCH in PUR procedure, the MCS is not pre-configured but scheduled from DCI</w:t>
            </w:r>
            <w:r>
              <w:rPr>
                <w:szCs w:val="20"/>
                <w:lang w:eastAsia="zh-CN"/>
              </w:rPr>
              <w:t xml:space="preserve">, so this new IE is not needed. </w:t>
            </w:r>
          </w:p>
          <w:p w14:paraId="43E6ABAF" w14:textId="77777777" w:rsidR="000E5B94" w:rsidRDefault="00A353A5">
            <w:pPr>
              <w:rPr>
                <w:szCs w:val="20"/>
                <w:lang w:eastAsia="zh-CN"/>
              </w:rPr>
            </w:pPr>
            <w:r>
              <w:rPr>
                <w:szCs w:val="20"/>
                <w:lang w:eastAsia="zh-CN"/>
              </w:rPr>
              <w:t>R</w:t>
            </w:r>
            <w:r>
              <w:rPr>
                <w:rFonts w:hint="eastAsia"/>
                <w:szCs w:val="20"/>
                <w:lang w:eastAsia="zh-CN"/>
              </w:rPr>
              <w:t xml:space="preserve">egarding </w:t>
            </w:r>
            <w:r>
              <w:rPr>
                <w:szCs w:val="20"/>
                <w:lang w:eastAsia="zh-CN"/>
              </w:rPr>
              <w:t>the comments, proposals are updated as below:</w:t>
            </w:r>
          </w:p>
          <w:p w14:paraId="43E6ABB0" w14:textId="77777777" w:rsidR="000E5B94" w:rsidRDefault="00A353A5">
            <w:pPr>
              <w:pStyle w:val="Caption"/>
              <w:jc w:val="left"/>
              <w:rPr>
                <w:sz w:val="22"/>
              </w:rPr>
            </w:pPr>
            <w:r>
              <w:rPr>
                <w:sz w:val="22"/>
              </w:rPr>
              <w:t>Proposal</w:t>
            </w:r>
            <w:r>
              <w:t xml:space="preserve"> 1</w:t>
            </w:r>
            <w:r>
              <w:rPr>
                <w:sz w:val="22"/>
              </w:rPr>
              <w:t>: Support 16-QAM for NPDSCH in PUR procedure</w:t>
            </w:r>
          </w:p>
          <w:p w14:paraId="43E6ABB1" w14:textId="77777777" w:rsidR="000E5B94" w:rsidRDefault="00A353A5">
            <w:pPr>
              <w:pStyle w:val="Caption"/>
              <w:numPr>
                <w:ilvl w:val="0"/>
                <w:numId w:val="13"/>
              </w:numPr>
              <w:jc w:val="left"/>
              <w:rPr>
                <w:sz w:val="22"/>
              </w:rPr>
            </w:pPr>
            <w:r>
              <w:rPr>
                <w:sz w:val="22"/>
              </w:rPr>
              <w:t xml:space="preserve">CSI report is not </w:t>
            </w:r>
            <w:r>
              <w:rPr>
                <w:sz w:val="22"/>
              </w:rPr>
              <w:t>supported/expected during PUR procedure</w:t>
            </w:r>
          </w:p>
          <w:p w14:paraId="43E6ABB2" w14:textId="77777777" w:rsidR="000E5B94" w:rsidRDefault="00A353A5">
            <w:pPr>
              <w:pStyle w:val="Caption"/>
              <w:numPr>
                <w:ilvl w:val="0"/>
                <w:numId w:val="13"/>
              </w:numPr>
              <w:jc w:val="left"/>
            </w:pPr>
            <w:r>
              <w:t>The power ratios between NRS and NPDSCH is pre-configured for NPDSCH in PUR procedure</w:t>
            </w:r>
          </w:p>
          <w:p w14:paraId="43E6ABB3" w14:textId="77777777" w:rsidR="000E5B94" w:rsidRDefault="00A353A5">
            <w:pPr>
              <w:spacing w:after="0" w:line="240" w:lineRule="auto"/>
              <w:rPr>
                <w:b/>
              </w:rPr>
            </w:pPr>
            <w:r>
              <w:rPr>
                <w:b/>
              </w:rPr>
              <w:t>Proposal 2: To support 16-QAM for NPUSCH in PUR procedure,</w:t>
            </w:r>
          </w:p>
          <w:p w14:paraId="43E6ABB4" w14:textId="77777777" w:rsidR="000E5B94" w:rsidRDefault="00A353A5">
            <w:pPr>
              <w:pStyle w:val="ListParagraph"/>
              <w:numPr>
                <w:ilvl w:val="0"/>
                <w:numId w:val="14"/>
              </w:numPr>
              <w:spacing w:line="240" w:lineRule="auto"/>
              <w:rPr>
                <w:rFonts w:ascii="Times New Roman" w:hAnsi="Times New Roman" w:cs="Times New Roman"/>
                <w:b/>
                <w:sz w:val="22"/>
                <w:szCs w:val="22"/>
              </w:rPr>
            </w:pPr>
            <w:r>
              <w:rPr>
                <w:rFonts w:ascii="Times New Roman" w:hAnsi="Times New Roman" w:cs="Times New Roman" w:hint="eastAsia"/>
                <w:b/>
                <w:sz w:val="22"/>
                <w:szCs w:val="22"/>
              </w:rPr>
              <w:t xml:space="preserve">One RRC IE is </w:t>
            </w:r>
            <w:r>
              <w:rPr>
                <w:rFonts w:ascii="Times New Roman" w:hAnsi="Times New Roman" w:cs="Times New Roman"/>
                <w:b/>
                <w:sz w:val="22"/>
                <w:szCs w:val="22"/>
              </w:rPr>
              <w:t xml:space="preserve">introduced in </w:t>
            </w:r>
            <w:proofErr w:type="spellStart"/>
            <w:r>
              <w:rPr>
                <w:rFonts w:ascii="Times New Roman" w:hAnsi="Times New Roman" w:cs="Times New Roman"/>
                <w:b/>
                <w:i/>
                <w:sz w:val="22"/>
                <w:szCs w:val="22"/>
              </w:rPr>
              <w:t>pur-PhysicalConfig</w:t>
            </w:r>
            <w:proofErr w:type="spellEnd"/>
            <w:r>
              <w:rPr>
                <w:rFonts w:ascii="Times New Roman" w:hAnsi="Times New Roman" w:cs="Times New Roman"/>
                <w:b/>
                <w:sz w:val="22"/>
                <w:szCs w:val="22"/>
              </w:rPr>
              <w:t xml:space="preserve"> to enable the use of 16-</w:t>
            </w:r>
            <w:r>
              <w:rPr>
                <w:rFonts w:ascii="Times New Roman" w:hAnsi="Times New Roman" w:cs="Times New Roman"/>
                <w:b/>
                <w:sz w:val="22"/>
                <w:szCs w:val="22"/>
              </w:rPr>
              <w:t>QAM.</w:t>
            </w:r>
          </w:p>
          <w:p w14:paraId="43E6ABB5" w14:textId="77777777" w:rsidR="000E5B94" w:rsidRDefault="00A353A5">
            <w:pPr>
              <w:pStyle w:val="ListParagraph"/>
              <w:numPr>
                <w:ilvl w:val="1"/>
                <w:numId w:val="14"/>
              </w:numPr>
              <w:spacing w:line="240" w:lineRule="auto"/>
              <w:rPr>
                <w:rFonts w:ascii="Times New Roman" w:hAnsi="Times New Roman" w:cs="Times New Roman"/>
                <w:b/>
                <w:sz w:val="22"/>
                <w:szCs w:val="22"/>
              </w:rPr>
            </w:pPr>
            <w:r>
              <w:rPr>
                <w:rFonts w:ascii="Times New Roman" w:eastAsia="Times New Roman" w:hAnsi="Times New Roman" w:cs="Times New Roman"/>
                <w:b/>
                <w:sz w:val="22"/>
                <w:szCs w:val="20"/>
              </w:rPr>
              <w:lastRenderedPageBreak/>
              <w:t xml:space="preserve">When 16-QAM is enabled, the RRC IE </w:t>
            </w:r>
            <w:proofErr w:type="spellStart"/>
            <w:r>
              <w:rPr>
                <w:rFonts w:ascii="Times New Roman" w:eastAsia="Times New Roman" w:hAnsi="Times New Roman" w:cs="Times New Roman"/>
                <w:b/>
                <w:i/>
                <w:iCs/>
                <w:sz w:val="22"/>
                <w:szCs w:val="20"/>
              </w:rPr>
              <w:t>multiTone</w:t>
            </w:r>
            <w:proofErr w:type="spellEnd"/>
            <w:r>
              <w:rPr>
                <w:rFonts w:ascii="Times New Roman" w:eastAsia="Times New Roman" w:hAnsi="Times New Roman" w:cs="Times New Roman"/>
                <w:b/>
                <w:sz w:val="22"/>
                <w:szCs w:val="20"/>
              </w:rPr>
              <w:t xml:space="preserve"> in </w:t>
            </w:r>
            <w:proofErr w:type="spellStart"/>
            <w:r>
              <w:rPr>
                <w:rFonts w:ascii="Times New Roman" w:eastAsia="Times New Roman" w:hAnsi="Times New Roman" w:cs="Times New Roman"/>
                <w:b/>
                <w:sz w:val="22"/>
                <w:szCs w:val="20"/>
              </w:rPr>
              <w:t>npusch</w:t>
            </w:r>
            <w:proofErr w:type="spellEnd"/>
            <w:r>
              <w:rPr>
                <w:rFonts w:ascii="Times New Roman" w:eastAsia="Times New Roman" w:hAnsi="Times New Roman" w:cs="Times New Roman"/>
                <w:b/>
                <w:sz w:val="22"/>
                <w:szCs w:val="20"/>
              </w:rPr>
              <w:t>-MCS in</w:t>
            </w:r>
            <w:r>
              <w:rPr>
                <w:rFonts w:ascii="Times New Roman" w:eastAsia="Times New Roman" w:hAnsi="Times New Roman" w:cs="Times New Roman"/>
                <w:b/>
                <w:i/>
                <w:iCs/>
                <w:sz w:val="22"/>
                <w:szCs w:val="20"/>
              </w:rPr>
              <w:t xml:space="preserve"> </w:t>
            </w:r>
            <w:proofErr w:type="spellStart"/>
            <w:r>
              <w:rPr>
                <w:rFonts w:ascii="Times New Roman" w:eastAsia="Times New Roman" w:hAnsi="Times New Roman" w:cs="Times New Roman"/>
                <w:b/>
                <w:i/>
                <w:iCs/>
                <w:sz w:val="22"/>
                <w:szCs w:val="20"/>
              </w:rPr>
              <w:t>pur-PhysicalConfig</w:t>
            </w:r>
            <w:proofErr w:type="spellEnd"/>
            <w:r>
              <w:rPr>
                <w:rFonts w:ascii="Times New Roman" w:eastAsia="Times New Roman" w:hAnsi="Times New Roman" w:cs="Times New Roman"/>
                <w:b/>
                <w:sz w:val="22"/>
                <w:szCs w:val="20"/>
              </w:rPr>
              <w:t xml:space="preserve"> indicates the TBS indices for 16-QAM.</w:t>
            </w:r>
          </w:p>
        </w:tc>
      </w:tr>
      <w:tr w:rsidR="000E5B94" w14:paraId="43E6ABBA" w14:textId="77777777">
        <w:tc>
          <w:tcPr>
            <w:tcW w:w="1838" w:type="dxa"/>
          </w:tcPr>
          <w:p w14:paraId="43E6ABB7" w14:textId="77777777" w:rsidR="000E5B94" w:rsidRDefault="00A353A5">
            <w:pPr>
              <w:rPr>
                <w:szCs w:val="20"/>
                <w:lang w:eastAsia="zh-CN"/>
              </w:rPr>
            </w:pPr>
            <w:r>
              <w:rPr>
                <w:szCs w:val="20"/>
                <w:lang w:eastAsia="zh-CN"/>
              </w:rPr>
              <w:lastRenderedPageBreak/>
              <w:t>Ericsson v016</w:t>
            </w:r>
          </w:p>
        </w:tc>
        <w:tc>
          <w:tcPr>
            <w:tcW w:w="7469" w:type="dxa"/>
          </w:tcPr>
          <w:p w14:paraId="43E6ABB8" w14:textId="77777777" w:rsidR="000E5B94" w:rsidRDefault="00A353A5">
            <w:pPr>
              <w:rPr>
                <w:szCs w:val="20"/>
                <w:lang w:eastAsia="zh-CN"/>
              </w:rPr>
            </w:pPr>
            <w:r>
              <w:rPr>
                <w:szCs w:val="20"/>
                <w:lang w:eastAsia="zh-CN"/>
              </w:rPr>
              <w:t xml:space="preserve">In my understanding there are elements of DL that somehow need to be pre-configured. If it is not the case, then why </w:t>
            </w:r>
            <w:r>
              <w:rPr>
                <w:szCs w:val="20"/>
                <w:lang w:eastAsia="zh-CN"/>
              </w:rPr>
              <w:t xml:space="preserve">your proposal 1 includes the “power ratios … </w:t>
            </w:r>
            <w:r>
              <w:t>for NPDSCH in PUR procedure</w:t>
            </w:r>
            <w:r>
              <w:rPr>
                <w:szCs w:val="20"/>
                <w:lang w:eastAsia="zh-CN"/>
              </w:rPr>
              <w:t xml:space="preserve">”??? </w:t>
            </w:r>
          </w:p>
          <w:p w14:paraId="43E6ABB9" w14:textId="77777777" w:rsidR="000E5B94" w:rsidRDefault="00A353A5">
            <w:pPr>
              <w:rPr>
                <w:sz w:val="20"/>
                <w:szCs w:val="20"/>
              </w:rPr>
            </w:pPr>
            <w:r>
              <w:rPr>
                <w:szCs w:val="20"/>
                <w:lang w:eastAsia="zh-CN"/>
              </w:rPr>
              <w:t xml:space="preserve">That is why, if 16-QAM in UL and DL is to be supported in PUR, we can be ok with it subject to have </w:t>
            </w:r>
            <w:r>
              <w:rPr>
                <w:sz w:val="20"/>
                <w:szCs w:val="20"/>
              </w:rPr>
              <w:t>“</w:t>
            </w:r>
            <w:r>
              <w:rPr>
                <w:i/>
                <w:iCs/>
                <w:sz w:val="20"/>
                <w:szCs w:val="20"/>
              </w:rPr>
              <w:t>Two new optional IEs for DL and UL 16QAM are introduced in the PUR configurat</w:t>
            </w:r>
            <w:r>
              <w:rPr>
                <w:i/>
                <w:iCs/>
                <w:sz w:val="20"/>
                <w:szCs w:val="20"/>
              </w:rPr>
              <w:t>ion</w:t>
            </w:r>
            <w:r>
              <w:rPr>
                <w:sz w:val="20"/>
                <w:szCs w:val="20"/>
              </w:rPr>
              <w:t>”</w:t>
            </w:r>
            <w:r>
              <w:rPr>
                <w:szCs w:val="20"/>
                <w:lang w:eastAsia="zh-CN"/>
              </w:rPr>
              <w:t>. The above as to be able to control DL and UL separately in PUR.</w:t>
            </w:r>
          </w:p>
        </w:tc>
      </w:tr>
      <w:tr w:rsidR="000E5B94" w14:paraId="43E6ABC0" w14:textId="77777777">
        <w:tc>
          <w:tcPr>
            <w:tcW w:w="1838" w:type="dxa"/>
          </w:tcPr>
          <w:p w14:paraId="43E6ABBB"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BBC" w14:textId="77777777" w:rsidR="000E5B94" w:rsidRDefault="00A353A5">
            <w:pPr>
              <w:rPr>
                <w:szCs w:val="20"/>
                <w:lang w:eastAsia="zh-CN"/>
              </w:rPr>
            </w:pPr>
            <w:r>
              <w:rPr>
                <w:rFonts w:hint="eastAsia"/>
                <w:szCs w:val="20"/>
                <w:lang w:eastAsia="zh-CN"/>
              </w:rPr>
              <w:t>Whether to introduce a new RRC IE or reuse the RRC IE is up to RAN2 decision.</w:t>
            </w:r>
          </w:p>
          <w:p w14:paraId="43E6ABBD" w14:textId="77777777" w:rsidR="000E5B94" w:rsidRDefault="00A353A5">
            <w:pPr>
              <w:rPr>
                <w:szCs w:val="20"/>
                <w:lang w:eastAsia="zh-CN"/>
              </w:rPr>
            </w:pPr>
            <w:r>
              <w:rPr>
                <w:rFonts w:hint="eastAsia"/>
                <w:szCs w:val="20"/>
                <w:lang w:eastAsia="zh-CN"/>
              </w:rPr>
              <w:t>Modify the proposal 2 as following:</w:t>
            </w:r>
          </w:p>
          <w:p w14:paraId="43E6ABBE" w14:textId="77777777" w:rsidR="000E5B94" w:rsidRDefault="00A353A5">
            <w:pPr>
              <w:numPr>
                <w:ilvl w:val="0"/>
                <w:numId w:val="16"/>
              </w:numPr>
              <w:rPr>
                <w:b/>
                <w:bCs/>
                <w:szCs w:val="20"/>
                <w:lang w:eastAsia="zh-CN"/>
              </w:rPr>
            </w:pPr>
            <w:r>
              <w:rPr>
                <w:rFonts w:hint="eastAsia"/>
                <w:b/>
                <w:bCs/>
                <w:szCs w:val="20"/>
                <w:lang w:eastAsia="zh-CN"/>
              </w:rPr>
              <w:t xml:space="preserve">QAM for PUR can be enabled/disabled by UE specific RRC </w:t>
            </w:r>
            <w:proofErr w:type="spellStart"/>
            <w:r>
              <w:rPr>
                <w:rFonts w:hint="eastAsia"/>
                <w:b/>
                <w:bCs/>
                <w:szCs w:val="20"/>
                <w:lang w:eastAsia="zh-CN"/>
              </w:rPr>
              <w:t>signalling</w:t>
            </w:r>
            <w:proofErr w:type="spellEnd"/>
            <w:r>
              <w:rPr>
                <w:rFonts w:hint="eastAsia"/>
                <w:b/>
                <w:bCs/>
                <w:szCs w:val="20"/>
                <w:lang w:eastAsia="zh-CN"/>
              </w:rPr>
              <w:t xml:space="preserve">. </w:t>
            </w:r>
          </w:p>
          <w:p w14:paraId="43E6ABBF" w14:textId="77777777" w:rsidR="000E5B94" w:rsidRDefault="00A353A5">
            <w:pPr>
              <w:numPr>
                <w:ilvl w:val="0"/>
                <w:numId w:val="17"/>
              </w:numPr>
              <w:rPr>
                <w:szCs w:val="20"/>
                <w:lang w:eastAsia="zh-CN"/>
              </w:rPr>
            </w:pPr>
            <w:r>
              <w:rPr>
                <w:rFonts w:hint="eastAsia"/>
                <w:b/>
                <w:bCs/>
                <w:szCs w:val="20"/>
                <w:lang w:eastAsia="zh-CN"/>
              </w:rPr>
              <w:t xml:space="preserve">when 16-QAM for PUR is enabled, TBS for PUR can be indicated by UE specific RRC </w:t>
            </w:r>
            <w:proofErr w:type="spellStart"/>
            <w:r>
              <w:rPr>
                <w:rFonts w:hint="eastAsia"/>
                <w:b/>
                <w:bCs/>
                <w:szCs w:val="20"/>
                <w:lang w:eastAsia="zh-CN"/>
              </w:rPr>
              <w:t>signalling</w:t>
            </w:r>
            <w:proofErr w:type="spellEnd"/>
          </w:p>
        </w:tc>
      </w:tr>
      <w:tr w:rsidR="005C55F8" w14:paraId="6BE433E1" w14:textId="77777777">
        <w:tc>
          <w:tcPr>
            <w:tcW w:w="1838" w:type="dxa"/>
          </w:tcPr>
          <w:p w14:paraId="600F980A" w14:textId="15A5AED5" w:rsidR="005C55F8" w:rsidRDefault="005C55F8">
            <w:pPr>
              <w:rPr>
                <w:rFonts w:hint="eastAsia"/>
                <w:szCs w:val="20"/>
                <w:lang w:eastAsia="zh-CN"/>
              </w:rPr>
            </w:pPr>
            <w:r>
              <w:rPr>
                <w:szCs w:val="20"/>
                <w:lang w:eastAsia="zh-CN"/>
              </w:rPr>
              <w:t>Nokia, NSB</w:t>
            </w:r>
          </w:p>
        </w:tc>
        <w:tc>
          <w:tcPr>
            <w:tcW w:w="7469" w:type="dxa"/>
          </w:tcPr>
          <w:p w14:paraId="0452EB40" w14:textId="77777777" w:rsidR="005C55F8" w:rsidRDefault="005C55F8">
            <w:pPr>
              <w:rPr>
                <w:szCs w:val="20"/>
                <w:lang w:eastAsia="zh-CN"/>
              </w:rPr>
            </w:pPr>
            <w:r>
              <w:rPr>
                <w:szCs w:val="20"/>
                <w:lang w:eastAsia="zh-CN"/>
              </w:rPr>
              <w:t>We are fine with Proposal 1.</w:t>
            </w:r>
          </w:p>
          <w:p w14:paraId="5148AB65" w14:textId="5BE2DE46" w:rsidR="005C55F8" w:rsidRPr="00D806DF" w:rsidRDefault="005C55F8">
            <w:pPr>
              <w:rPr>
                <w:rFonts w:hint="eastAsia"/>
                <w:szCs w:val="20"/>
                <w:lang w:eastAsia="zh-CN"/>
              </w:rPr>
            </w:pPr>
            <w:r>
              <w:rPr>
                <w:szCs w:val="20"/>
                <w:lang w:eastAsia="zh-CN"/>
              </w:rPr>
              <w:t>On Proposal 2, we have s</w:t>
            </w:r>
            <w:r w:rsidR="00D806DF">
              <w:rPr>
                <w:szCs w:val="20"/>
                <w:lang w:eastAsia="zh-CN"/>
              </w:rPr>
              <w:t xml:space="preserve">imilar view / preference as ZTE that the </w:t>
            </w:r>
            <w:r w:rsidR="00D806DF">
              <w:rPr>
                <w:b/>
                <w:bCs/>
                <w:i/>
                <w:iCs/>
                <w:szCs w:val="20"/>
                <w:lang w:eastAsia="zh-CN"/>
              </w:rPr>
              <w:t xml:space="preserve">multitone </w:t>
            </w:r>
            <w:r w:rsidR="00D806DF">
              <w:rPr>
                <w:szCs w:val="20"/>
                <w:lang w:eastAsia="zh-CN"/>
              </w:rPr>
              <w:t>field can be used. But we have no strong preference here so we could also accept the proposal if that is the majority view.</w:t>
            </w:r>
          </w:p>
        </w:tc>
      </w:tr>
    </w:tbl>
    <w:p w14:paraId="43E6ABC1" w14:textId="77777777" w:rsidR="000E5B94" w:rsidRDefault="000E5B94">
      <w:pPr>
        <w:rPr>
          <w:b/>
        </w:rPr>
      </w:pPr>
    </w:p>
    <w:p w14:paraId="43E6ABC2" w14:textId="77777777" w:rsidR="000E5B94" w:rsidRDefault="00A353A5">
      <w:pPr>
        <w:pStyle w:val="Heading2"/>
        <w:rPr>
          <w:lang w:eastAsia="zh-CN"/>
        </w:rPr>
      </w:pPr>
      <w:r>
        <w:rPr>
          <w:lang w:eastAsia="zh-CN"/>
        </w:rPr>
        <w:t>DCI</w:t>
      </w:r>
    </w:p>
    <w:p w14:paraId="43E6ABC3" w14:textId="77777777" w:rsidR="000E5B94" w:rsidRDefault="00A353A5">
      <w:pPr>
        <w:pStyle w:val="Heading3"/>
      </w:pPr>
      <w:r>
        <w:rPr>
          <w:lang w:eastAsia="zh-CN"/>
        </w:rPr>
        <w:t>Issue 2: DCI design</w:t>
      </w:r>
    </w:p>
    <w:p w14:paraId="43E6ABC4" w14:textId="77777777" w:rsidR="000E5B94" w:rsidRDefault="00A353A5">
      <w:r>
        <w:rPr>
          <w:rFonts w:hint="eastAsia"/>
        </w:rPr>
        <w:t>The following have been achieved:</w:t>
      </w:r>
    </w:p>
    <w:p w14:paraId="43E6ABC5" w14:textId="77777777" w:rsidR="000E5B94" w:rsidRDefault="00A353A5">
      <w:pPr>
        <w:ind w:leftChars="200" w:left="440"/>
        <w:rPr>
          <w:highlight w:val="green"/>
          <w:lang w:eastAsia="zh-CN"/>
        </w:rPr>
      </w:pPr>
      <w:r>
        <w:rPr>
          <w:highlight w:val="green"/>
          <w:lang w:eastAsia="zh-CN"/>
        </w:rPr>
        <w:t>Confirm the working assumption:</w:t>
      </w:r>
    </w:p>
    <w:p w14:paraId="43E6ABC6" w14:textId="77777777" w:rsidR="000E5B94" w:rsidRDefault="00A353A5">
      <w:pPr>
        <w:ind w:leftChars="200" w:left="440"/>
        <w:rPr>
          <w:rFonts w:eastAsia="Batang"/>
        </w:rPr>
      </w:pPr>
      <w:r>
        <w:rPr>
          <w:rFonts w:eastAsia="Batang"/>
        </w:rPr>
        <w:t>Worki</w:t>
      </w:r>
      <w:r>
        <w:rPr>
          <w:rFonts w:eastAsia="Batang"/>
        </w:rPr>
        <w:t>ng Assumption</w:t>
      </w:r>
    </w:p>
    <w:p w14:paraId="43E6ABC7" w14:textId="77777777" w:rsidR="000E5B94" w:rsidRDefault="00A353A5">
      <w:pPr>
        <w:ind w:leftChars="400" w:left="880"/>
        <w:rPr>
          <w:rFonts w:eastAsia="Batang"/>
          <w:lang w:eastAsia="zh-CN"/>
        </w:rPr>
      </w:pPr>
      <w:r>
        <w:rPr>
          <w:rFonts w:eastAsia="Batang"/>
        </w:rPr>
        <w:t>For the indication of 16-QAM in uplink</w:t>
      </w:r>
    </w:p>
    <w:p w14:paraId="43E6ABC8" w14:textId="77777777" w:rsidR="000E5B94" w:rsidRDefault="00A353A5">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The “Modulation and coding scheme” field in DCI Format N0 is utilized as in legacy for scheduling QPSK.</w:t>
      </w:r>
    </w:p>
    <w:p w14:paraId="43E6ABC9" w14:textId="77777777" w:rsidR="000E5B94" w:rsidRDefault="00A353A5">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One reserved state in the “Modulation and coding scheme” field in DCI Format N0 is utilized to indi</w:t>
      </w:r>
      <w:r>
        <w:rPr>
          <w:szCs w:val="20"/>
          <w:lang w:eastAsia="zh-CN"/>
        </w:rPr>
        <w:t>cate the use of 16QAM.</w:t>
      </w:r>
    </w:p>
    <w:p w14:paraId="43E6ABCA" w14:textId="77777777" w:rsidR="000E5B94" w:rsidRDefault="00A353A5">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rFonts w:eastAsia="Batang"/>
        </w:rPr>
        <w:t>The “Repetition number” field in DCI Format N0 is utilized to indicate the TBS indices (i.e., I_TBS indices from 14 to 21) for 16-QAM in UL.</w:t>
      </w:r>
    </w:p>
    <w:p w14:paraId="43E6ABCB" w14:textId="77777777" w:rsidR="000E5B94" w:rsidRDefault="00A353A5">
      <w:pPr>
        <w:ind w:leftChars="200" w:left="440"/>
        <w:rPr>
          <w:highlight w:val="green"/>
          <w:lang w:eastAsia="zh-CN"/>
        </w:rPr>
      </w:pPr>
      <w:r>
        <w:rPr>
          <w:highlight w:val="green"/>
          <w:lang w:eastAsia="zh-CN"/>
        </w:rPr>
        <w:t>Agreement</w:t>
      </w:r>
    </w:p>
    <w:p w14:paraId="43E6ABCC" w14:textId="77777777" w:rsidR="000E5B94" w:rsidRDefault="00A353A5">
      <w:pPr>
        <w:ind w:leftChars="200" w:left="440"/>
      </w:pPr>
      <w:r>
        <w:rPr>
          <w:b/>
        </w:rPr>
        <w:t xml:space="preserve"> For the UE configured with 16-QAM for NPDSCH, the deployment of the carrier is signaled by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in </w:t>
      </w:r>
      <w:commentRangeStart w:id="2"/>
      <w:r>
        <w:rPr>
          <w:b/>
        </w:rPr>
        <w:t>SIB</w:t>
      </w:r>
      <w:commentRangeEnd w:id="2"/>
      <w:r>
        <w:rPr>
          <w:rStyle w:val="CommentReference"/>
        </w:rPr>
        <w:commentReference w:id="2"/>
      </w:r>
      <w:r>
        <w:rPr>
          <w:b/>
        </w:rPr>
        <w:t>.</w:t>
      </w:r>
    </w:p>
    <w:p w14:paraId="43E6ABCD" w14:textId="77777777" w:rsidR="000E5B94" w:rsidRDefault="000E5B94"/>
    <w:p w14:paraId="43E6ABCE" w14:textId="77777777" w:rsidR="000E5B94" w:rsidRDefault="00A353A5">
      <w:r>
        <w:rPr>
          <w:rFonts w:hint="eastAsia"/>
        </w:rPr>
        <w:t xml:space="preserve">Regarding the comments that </w:t>
      </w:r>
      <w:proofErr w:type="spellStart"/>
      <w:r>
        <w:t>inbandCarrierInfo</w:t>
      </w:r>
      <w:proofErr w:type="spellEnd"/>
      <w:r>
        <w:t xml:space="preserve"> can also be in Msg3, maybe we can have a proposal to correct</w:t>
      </w:r>
      <w:r>
        <w:t xml:space="preserve"> it as below:</w:t>
      </w:r>
    </w:p>
    <w:p w14:paraId="43E6ABCF" w14:textId="77777777" w:rsidR="000E5B94" w:rsidRDefault="00A353A5">
      <w:pPr>
        <w:rPr>
          <w:b/>
        </w:rPr>
      </w:pPr>
      <w:r>
        <w:rPr>
          <w:b/>
        </w:rPr>
        <w:t>Proposal 3: the agreement below is updated as</w:t>
      </w:r>
    </w:p>
    <w:p w14:paraId="43E6ABD0" w14:textId="77777777" w:rsidR="000E5B94" w:rsidRDefault="00A353A5">
      <w:pPr>
        <w:ind w:leftChars="200" w:left="440"/>
        <w:rPr>
          <w:highlight w:val="green"/>
          <w:lang w:eastAsia="zh-CN"/>
        </w:rPr>
      </w:pPr>
      <w:r>
        <w:rPr>
          <w:highlight w:val="green"/>
          <w:lang w:eastAsia="zh-CN"/>
        </w:rPr>
        <w:t>Agreement</w:t>
      </w:r>
    </w:p>
    <w:p w14:paraId="43E6ABD1" w14:textId="77777777" w:rsidR="000E5B94" w:rsidRDefault="00A353A5">
      <w:r>
        <w:rPr>
          <w:b/>
        </w:rPr>
        <w:t xml:space="preserve"> For the UE configured with 16-QAM for NPDSCH, the deployment of the carrier is signaled by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w:t>
      </w:r>
      <w:r>
        <w:rPr>
          <w:b/>
          <w:strike/>
          <w:color w:val="FF0000"/>
        </w:rPr>
        <w:t>in SIB</w:t>
      </w:r>
      <w:r>
        <w:rPr>
          <w:b/>
        </w:rPr>
        <w:t>.</w:t>
      </w:r>
    </w:p>
    <w:p w14:paraId="43E6ABD2" w14:textId="77777777" w:rsidR="000E5B94" w:rsidRDefault="000E5B94"/>
    <w:p w14:paraId="43E6ABD3" w14:textId="77777777" w:rsidR="000E5B94" w:rsidRDefault="00A353A5">
      <w:r>
        <w:rPr>
          <w:rFonts w:hint="eastAsia"/>
        </w:rPr>
        <w:t xml:space="preserve">Please input your comments </w:t>
      </w:r>
      <w:r>
        <w:rPr>
          <w:rFonts w:hint="eastAsia"/>
        </w:rPr>
        <w:t>regarding the above proposal:</w:t>
      </w:r>
    </w:p>
    <w:tbl>
      <w:tblPr>
        <w:tblStyle w:val="TableGrid"/>
        <w:tblW w:w="0" w:type="auto"/>
        <w:tblLook w:val="04A0" w:firstRow="1" w:lastRow="0" w:firstColumn="1" w:lastColumn="0" w:noHBand="0" w:noVBand="1"/>
      </w:tblPr>
      <w:tblGrid>
        <w:gridCol w:w="1838"/>
        <w:gridCol w:w="7469"/>
      </w:tblGrid>
      <w:tr w:rsidR="000E5B94" w14:paraId="43E6ABD6" w14:textId="77777777">
        <w:tc>
          <w:tcPr>
            <w:tcW w:w="1838" w:type="dxa"/>
          </w:tcPr>
          <w:p w14:paraId="43E6ABD4" w14:textId="77777777" w:rsidR="000E5B94" w:rsidRDefault="00A353A5">
            <w:pPr>
              <w:rPr>
                <w:szCs w:val="20"/>
              </w:rPr>
            </w:pPr>
            <w:r>
              <w:rPr>
                <w:rFonts w:hint="eastAsia"/>
                <w:szCs w:val="20"/>
              </w:rPr>
              <w:t>Comp</w:t>
            </w:r>
            <w:r>
              <w:rPr>
                <w:szCs w:val="20"/>
              </w:rPr>
              <w:t>anies</w:t>
            </w:r>
          </w:p>
        </w:tc>
        <w:tc>
          <w:tcPr>
            <w:tcW w:w="7469" w:type="dxa"/>
          </w:tcPr>
          <w:p w14:paraId="43E6ABD5" w14:textId="77777777" w:rsidR="000E5B94" w:rsidRDefault="00A353A5">
            <w:pPr>
              <w:rPr>
                <w:szCs w:val="20"/>
              </w:rPr>
            </w:pPr>
            <w:r>
              <w:rPr>
                <w:rFonts w:hint="eastAsia"/>
                <w:szCs w:val="20"/>
              </w:rPr>
              <w:t>Comments</w:t>
            </w:r>
          </w:p>
        </w:tc>
      </w:tr>
      <w:tr w:rsidR="000E5B94" w14:paraId="43E6ABD9" w14:textId="77777777">
        <w:tc>
          <w:tcPr>
            <w:tcW w:w="1838" w:type="dxa"/>
          </w:tcPr>
          <w:p w14:paraId="43E6ABD7" w14:textId="77777777" w:rsidR="000E5B94" w:rsidRDefault="00A353A5">
            <w:pPr>
              <w:rPr>
                <w:sz w:val="20"/>
                <w:szCs w:val="20"/>
              </w:rPr>
            </w:pPr>
            <w:r>
              <w:rPr>
                <w:sz w:val="20"/>
                <w:szCs w:val="20"/>
              </w:rPr>
              <w:t>Ericsson v016</w:t>
            </w:r>
          </w:p>
        </w:tc>
        <w:tc>
          <w:tcPr>
            <w:tcW w:w="7469" w:type="dxa"/>
          </w:tcPr>
          <w:p w14:paraId="43E6ABD8" w14:textId="77777777" w:rsidR="000E5B94" w:rsidRDefault="00A353A5">
            <w:pPr>
              <w:rPr>
                <w:sz w:val="20"/>
                <w:szCs w:val="20"/>
              </w:rPr>
            </w:pPr>
            <w:r>
              <w:rPr>
                <w:sz w:val="20"/>
                <w:szCs w:val="20"/>
              </w:rPr>
              <w:t>Due that “</w:t>
            </w:r>
            <w:proofErr w:type="spellStart"/>
            <w:r>
              <w:rPr>
                <w:i/>
                <w:iCs/>
                <w:sz w:val="20"/>
                <w:szCs w:val="20"/>
              </w:rPr>
              <w:t>operationModeInfo</w:t>
            </w:r>
            <w:proofErr w:type="spellEnd"/>
            <w:r>
              <w:rPr>
                <w:sz w:val="20"/>
                <w:szCs w:val="20"/>
              </w:rPr>
              <w:t>” refers to “MIB”, proposal 3 looks asymmetrical. We do not see the problem in just adding “/msg4” as to have “</w:t>
            </w:r>
            <w:proofErr w:type="spellStart"/>
            <w:r>
              <w:rPr>
                <w:i/>
                <w:iCs/>
                <w:sz w:val="20"/>
                <w:szCs w:val="20"/>
              </w:rPr>
              <w:t>inbandCarrierInfo</w:t>
            </w:r>
            <w:proofErr w:type="spellEnd"/>
            <w:r>
              <w:rPr>
                <w:sz w:val="20"/>
                <w:szCs w:val="20"/>
              </w:rPr>
              <w:t xml:space="preserve"> in SIB/msg4”.</w:t>
            </w:r>
          </w:p>
        </w:tc>
      </w:tr>
      <w:tr w:rsidR="000E5B94" w14:paraId="43E6ABDD" w14:textId="77777777">
        <w:tc>
          <w:tcPr>
            <w:tcW w:w="1838" w:type="dxa"/>
          </w:tcPr>
          <w:p w14:paraId="43E6ABDA"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BDB" w14:textId="77777777" w:rsidR="000E5B94" w:rsidRDefault="00A353A5">
            <w:pPr>
              <w:rPr>
                <w:lang w:eastAsia="zh-CN"/>
              </w:rPr>
            </w:pPr>
            <w:r>
              <w:rPr>
                <w:rFonts w:hint="eastAsia"/>
                <w:lang w:eastAsia="zh-CN"/>
              </w:rPr>
              <w:t xml:space="preserve">We do </w:t>
            </w:r>
            <w:r>
              <w:rPr>
                <w:rFonts w:hint="eastAsia"/>
                <w:lang w:eastAsia="zh-CN"/>
              </w:rPr>
              <w:t>not need to change the agreement. Just add a new agreement to capture msg4 is fine.</w:t>
            </w:r>
          </w:p>
          <w:p w14:paraId="43E6ABDC" w14:textId="77777777" w:rsidR="000E5B94" w:rsidRDefault="00A353A5">
            <w:pPr>
              <w:rPr>
                <w:lang w:eastAsia="zh-CN"/>
              </w:rPr>
            </w:pPr>
            <w:r>
              <w:rPr>
                <w:b/>
              </w:rPr>
              <w:t xml:space="preserve">For the UE configured with 16-QAM for NPDSCH, the deployment of the carrier </w:t>
            </w:r>
            <w:r>
              <w:rPr>
                <w:rFonts w:hint="eastAsia"/>
                <w:b/>
                <w:lang w:eastAsia="zh-CN"/>
              </w:rPr>
              <w:t>also can be</w:t>
            </w:r>
            <w:r>
              <w:rPr>
                <w:b/>
              </w:rPr>
              <w:t xml:space="preserve"> signaled by </w:t>
            </w:r>
            <w:proofErr w:type="spellStart"/>
            <w:r>
              <w:rPr>
                <w:b/>
                <w:i/>
              </w:rPr>
              <w:t>inbandCarrierInfo</w:t>
            </w:r>
            <w:proofErr w:type="spellEnd"/>
            <w:r>
              <w:rPr>
                <w:b/>
              </w:rPr>
              <w:t xml:space="preserve"> </w:t>
            </w:r>
            <w:r>
              <w:rPr>
                <w:rFonts w:hint="eastAsia"/>
                <w:b/>
                <w:color w:val="FF0000"/>
                <w:lang w:eastAsia="zh-CN"/>
              </w:rPr>
              <w:t xml:space="preserve">in UE-specific RRC </w:t>
            </w:r>
            <w:proofErr w:type="spellStart"/>
            <w:r>
              <w:rPr>
                <w:rFonts w:hint="eastAsia"/>
                <w:b/>
                <w:color w:val="FF0000"/>
                <w:lang w:eastAsia="zh-CN"/>
              </w:rPr>
              <w:t>signalling</w:t>
            </w:r>
            <w:proofErr w:type="spellEnd"/>
            <w:r>
              <w:rPr>
                <w:b/>
              </w:rPr>
              <w:t>.</w:t>
            </w:r>
          </w:p>
        </w:tc>
      </w:tr>
      <w:tr w:rsidR="000E5B94" w14:paraId="43E6ABE0" w14:textId="77777777">
        <w:tc>
          <w:tcPr>
            <w:tcW w:w="1838" w:type="dxa"/>
          </w:tcPr>
          <w:p w14:paraId="43E6ABDE" w14:textId="19A4FE44" w:rsidR="000E5B94" w:rsidRDefault="005752B6">
            <w:pPr>
              <w:rPr>
                <w:szCs w:val="20"/>
                <w:lang w:eastAsia="zh-CN"/>
              </w:rPr>
            </w:pPr>
            <w:r>
              <w:rPr>
                <w:szCs w:val="20"/>
                <w:lang w:eastAsia="zh-CN"/>
              </w:rPr>
              <w:t>Nokia, NSB</w:t>
            </w:r>
          </w:p>
        </w:tc>
        <w:tc>
          <w:tcPr>
            <w:tcW w:w="7469" w:type="dxa"/>
          </w:tcPr>
          <w:p w14:paraId="43E6ABDF" w14:textId="48D1381A" w:rsidR="000E5B94" w:rsidRDefault="005752B6">
            <w:pPr>
              <w:rPr>
                <w:szCs w:val="20"/>
                <w:lang w:eastAsia="zh-CN"/>
              </w:rPr>
            </w:pPr>
            <w:r>
              <w:rPr>
                <w:szCs w:val="20"/>
                <w:lang w:eastAsia="zh-CN"/>
              </w:rPr>
              <w:t>We think it’s better to add</w:t>
            </w:r>
            <w:r w:rsidR="00D45987">
              <w:rPr>
                <w:szCs w:val="20"/>
                <w:lang w:eastAsia="zh-CN"/>
              </w:rPr>
              <w:t xml:space="preserve"> clarification text as proposed by Ericsson rather than to delete “in SIB”.</w:t>
            </w:r>
          </w:p>
        </w:tc>
      </w:tr>
    </w:tbl>
    <w:p w14:paraId="43E6ABE1" w14:textId="77777777" w:rsidR="000E5B94" w:rsidRDefault="000E5B94"/>
    <w:p w14:paraId="43E6ABE2" w14:textId="77777777" w:rsidR="000E5B94" w:rsidRDefault="000E5B94"/>
    <w:p w14:paraId="43E6ABE3" w14:textId="77777777" w:rsidR="000E5B94" w:rsidRDefault="00A353A5">
      <w:pPr>
        <w:pStyle w:val="Heading2"/>
        <w:rPr>
          <w:lang w:eastAsia="zh-CN"/>
        </w:rPr>
      </w:pPr>
      <w:r>
        <w:rPr>
          <w:lang w:eastAsia="zh-CN"/>
        </w:rPr>
        <w:t xml:space="preserve">Power </w:t>
      </w:r>
      <w:r>
        <w:rPr>
          <w:lang w:eastAsia="zh-CN"/>
        </w:rPr>
        <w:t>allocation and power control</w:t>
      </w:r>
    </w:p>
    <w:p w14:paraId="43E6ABE4" w14:textId="77777777" w:rsidR="000E5B94" w:rsidRDefault="00A353A5">
      <w:pPr>
        <w:pStyle w:val="Heading3"/>
      </w:pPr>
      <w:r>
        <w:rPr>
          <w:lang w:eastAsia="zh-CN"/>
        </w:rPr>
        <w:t>Issue 3: downlink power allocation</w:t>
      </w:r>
    </w:p>
    <w:p w14:paraId="43E6ABE5" w14:textId="77777777" w:rsidR="000E5B94" w:rsidRDefault="00A353A5">
      <w:pPr>
        <w:spacing w:line="240" w:lineRule="auto"/>
      </w:pPr>
      <w:r>
        <w:t>The following has been achieved:</w:t>
      </w:r>
    </w:p>
    <w:p w14:paraId="43E6ABE6" w14:textId="77777777" w:rsidR="000E5B94" w:rsidRDefault="00A353A5">
      <w:pPr>
        <w:autoSpaceDE/>
        <w:autoSpaceDN/>
        <w:adjustRightInd/>
        <w:snapToGrid/>
        <w:spacing w:after="0" w:line="240" w:lineRule="auto"/>
        <w:ind w:leftChars="200" w:left="440"/>
        <w:jc w:val="left"/>
        <w:rPr>
          <w:rFonts w:ascii="Times" w:hAnsi="Times"/>
          <w:b/>
          <w:sz w:val="20"/>
          <w:szCs w:val="24"/>
          <w:highlight w:val="green"/>
          <w:lang w:val="en-GB"/>
        </w:rPr>
      </w:pPr>
      <w:r>
        <w:rPr>
          <w:rFonts w:ascii="Times" w:hAnsi="Times"/>
          <w:b/>
          <w:sz w:val="20"/>
          <w:szCs w:val="24"/>
          <w:highlight w:val="green"/>
          <w:lang w:val="en-GB"/>
        </w:rPr>
        <w:t>Confirm working assumption:</w:t>
      </w:r>
    </w:p>
    <w:p w14:paraId="43E6ABE7" w14:textId="77777777" w:rsidR="000E5B94" w:rsidRDefault="00A353A5">
      <w:pPr>
        <w:overflowPunct w:val="0"/>
        <w:autoSpaceDE/>
        <w:autoSpaceDN/>
        <w:adjustRightInd/>
        <w:snapToGrid/>
        <w:spacing w:after="0" w:line="240" w:lineRule="auto"/>
        <w:ind w:leftChars="200" w:left="44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t>Working Assumption</w:t>
      </w:r>
    </w:p>
    <w:p w14:paraId="43E6ABE8" w14:textId="77777777" w:rsidR="000E5B94" w:rsidRDefault="00A353A5">
      <w:pPr>
        <w:overflowPunct w:val="0"/>
        <w:autoSpaceDE/>
        <w:autoSpaceDN/>
        <w:adjustRightInd/>
        <w:snapToGrid/>
        <w:spacing w:after="0" w:line="240" w:lineRule="auto"/>
        <w:ind w:leftChars="400" w:left="88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t>For downlink power allocation to support 16QAM:</w:t>
      </w:r>
    </w:p>
    <w:p w14:paraId="43E6ABE9" w14:textId="77777777" w:rsidR="000E5B94" w:rsidRDefault="00A353A5">
      <w:pPr>
        <w:numPr>
          <w:ilvl w:val="0"/>
          <w:numId w:val="19"/>
        </w:numPr>
        <w:autoSpaceDE/>
        <w:autoSpaceDN/>
        <w:adjustRightInd/>
        <w:snapToGrid/>
        <w:spacing w:after="0" w:line="240" w:lineRule="auto"/>
        <w:ind w:leftChars="564" w:left="1601"/>
        <w:jc w:val="left"/>
        <w:rPr>
          <w:rFonts w:ascii="Times" w:hAnsi="Times" w:cs="Times"/>
          <w:sz w:val="20"/>
          <w:szCs w:val="20"/>
          <w:lang w:val="en-GB" w:eastAsia="ja-JP"/>
        </w:rPr>
      </w:pPr>
      <w:r>
        <w:rPr>
          <w:rFonts w:ascii="Times" w:hAnsi="Times" w:cs="Times"/>
          <w:sz w:val="20"/>
          <w:szCs w:val="20"/>
          <w:lang w:val="en-GB" w:eastAsia="ja-JP"/>
        </w:rPr>
        <w:t>For standalone and guard-band deployments:</w:t>
      </w:r>
    </w:p>
    <w:p w14:paraId="43E6ABEA" w14:textId="77777777" w:rsidR="000E5B94" w:rsidRDefault="00A353A5">
      <w:pPr>
        <w:numPr>
          <w:ilvl w:val="1"/>
          <w:numId w:val="19"/>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 xml:space="preserve">One power ratio is </w:t>
      </w:r>
      <w:proofErr w:type="spellStart"/>
      <w:r>
        <w:rPr>
          <w:rFonts w:ascii="Times" w:hAnsi="Times" w:cs="Times"/>
          <w:sz w:val="20"/>
          <w:szCs w:val="20"/>
          <w:lang w:val="en-GB" w:eastAsia="ja-JP"/>
        </w:rPr>
        <w:t>signaled</w:t>
      </w:r>
      <w:proofErr w:type="spellEnd"/>
      <w:r>
        <w:rPr>
          <w:rFonts w:ascii="Times" w:hAnsi="Times" w:cs="Times"/>
          <w:sz w:val="20"/>
          <w:szCs w:val="20"/>
          <w:lang w:val="en-GB" w:eastAsia="ja-JP"/>
        </w:rPr>
        <w:t xml:space="preserve"> optionally</w:t>
      </w:r>
    </w:p>
    <w:p w14:paraId="43E6ABEB" w14:textId="77777777" w:rsidR="000E5B94" w:rsidRDefault="00A353A5">
      <w:pPr>
        <w:numPr>
          <w:ilvl w:val="2"/>
          <w:numId w:val="19"/>
        </w:numPr>
        <w:autoSpaceDE/>
        <w:autoSpaceDN/>
        <w:adjustRightInd/>
        <w:snapToGrid/>
        <w:spacing w:after="0" w:line="240" w:lineRule="auto"/>
        <w:ind w:leftChars="1218" w:left="3040"/>
        <w:jc w:val="left"/>
        <w:rPr>
          <w:rFonts w:ascii="Times" w:hAnsi="Times" w:cs="Times"/>
          <w:sz w:val="20"/>
          <w:szCs w:val="20"/>
          <w:lang w:val="en-GB" w:eastAsia="ja-JP"/>
        </w:rPr>
      </w:pPr>
      <w:r>
        <w:rPr>
          <w:rFonts w:ascii="Times" w:hAnsi="Times" w:cs="Times"/>
          <w:sz w:val="20"/>
          <w:szCs w:val="20"/>
          <w:lang w:val="en-GB" w:eastAsia="ja-JP"/>
        </w:rPr>
        <w:t>NPDSCH EPRE to NRS EPRE in symbols without NRS</w:t>
      </w:r>
    </w:p>
    <w:p w14:paraId="43E6ABEC" w14:textId="77777777" w:rsidR="000E5B94" w:rsidRDefault="00A353A5">
      <w:pPr>
        <w:numPr>
          <w:ilvl w:val="1"/>
          <w:numId w:val="19"/>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The same transmit power is assumed across different symbols.</w:t>
      </w:r>
    </w:p>
    <w:p w14:paraId="43E6ABED" w14:textId="77777777" w:rsidR="000E5B94" w:rsidRDefault="00A353A5">
      <w:pPr>
        <w:numPr>
          <w:ilvl w:val="1"/>
          <w:numId w:val="19"/>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If the signalling is not indicated, the legacy power allocation is used.</w:t>
      </w:r>
    </w:p>
    <w:p w14:paraId="43E6ABEE" w14:textId="77777777" w:rsidR="000E5B94" w:rsidRDefault="00A353A5">
      <w:pPr>
        <w:numPr>
          <w:ilvl w:val="2"/>
          <w:numId w:val="19"/>
        </w:numPr>
        <w:autoSpaceDE/>
        <w:autoSpaceDN/>
        <w:adjustRightInd/>
        <w:snapToGrid/>
        <w:spacing w:after="0" w:line="240" w:lineRule="auto"/>
        <w:ind w:leftChars="1218" w:left="3040"/>
        <w:jc w:val="left"/>
        <w:rPr>
          <w:rFonts w:ascii="Times" w:hAnsi="Times" w:cs="Times"/>
          <w:sz w:val="20"/>
          <w:szCs w:val="20"/>
          <w:lang w:val="en-GB" w:eastAsia="ja-JP"/>
        </w:rPr>
      </w:pPr>
      <w:r>
        <w:rPr>
          <w:rFonts w:ascii="Times" w:hAnsi="Times" w:cs="Times"/>
          <w:sz w:val="20"/>
          <w:szCs w:val="20"/>
          <w:lang w:val="en-GB" w:eastAsia="ja-JP"/>
        </w:rPr>
        <w:t>i.e., the ratio of NPDSCH EPRE to NRS EPRE is 0dB for o</w:t>
      </w:r>
      <w:r>
        <w:rPr>
          <w:rFonts w:ascii="Times" w:hAnsi="Times" w:cs="Times"/>
          <w:sz w:val="20"/>
          <w:szCs w:val="20"/>
          <w:lang w:val="en-GB" w:eastAsia="ja-JP"/>
        </w:rPr>
        <w:t>ne NRS antenna port, and -3dB for two NRS antenna ports</w:t>
      </w:r>
    </w:p>
    <w:p w14:paraId="43E6ABEF" w14:textId="77777777" w:rsidR="000E5B94" w:rsidRDefault="00A353A5">
      <w:pPr>
        <w:numPr>
          <w:ilvl w:val="0"/>
          <w:numId w:val="19"/>
        </w:numPr>
        <w:autoSpaceDE/>
        <w:autoSpaceDN/>
        <w:adjustRightInd/>
        <w:snapToGrid/>
        <w:spacing w:after="0" w:line="240" w:lineRule="auto"/>
        <w:ind w:leftChars="564" w:left="1601"/>
        <w:jc w:val="left"/>
        <w:rPr>
          <w:rFonts w:ascii="Times" w:hAnsi="Times" w:cs="Times"/>
          <w:sz w:val="20"/>
          <w:szCs w:val="20"/>
          <w:lang w:val="en-GB" w:eastAsia="ja-JP"/>
        </w:rPr>
      </w:pPr>
      <w:r>
        <w:rPr>
          <w:rFonts w:ascii="Times" w:hAnsi="Times" w:cs="Times"/>
          <w:sz w:val="20"/>
          <w:szCs w:val="20"/>
          <w:lang w:val="en-GB" w:eastAsia="ja-JP"/>
        </w:rPr>
        <w:t>UE specific signalling is used</w:t>
      </w:r>
    </w:p>
    <w:p w14:paraId="43E6ABF0" w14:textId="77777777" w:rsidR="000E5B94" w:rsidRDefault="000E5B94">
      <w:pPr>
        <w:spacing w:line="240" w:lineRule="auto"/>
      </w:pPr>
    </w:p>
    <w:p w14:paraId="43E6ABF1" w14:textId="77777777" w:rsidR="000E5B94" w:rsidRDefault="00A353A5">
      <w:pPr>
        <w:spacing w:line="240" w:lineRule="auto"/>
      </w:pPr>
      <w:r>
        <w:rPr>
          <w:rFonts w:hint="eastAsia"/>
        </w:rPr>
        <w:t xml:space="preserve">For </w:t>
      </w:r>
      <w:proofErr w:type="spellStart"/>
      <w:r>
        <w:rPr>
          <w:rFonts w:hint="eastAsia"/>
        </w:rPr>
        <w:t>inband</w:t>
      </w:r>
      <w:proofErr w:type="spellEnd"/>
      <w:r>
        <w:rPr>
          <w:rFonts w:hint="eastAsia"/>
        </w:rPr>
        <w:t>, there</w:t>
      </w:r>
      <w:r>
        <w:t>’s still following two alternatives:</w:t>
      </w:r>
    </w:p>
    <w:p w14:paraId="43E6ABF2" w14:textId="77777777" w:rsidR="000E5B94" w:rsidRDefault="00A353A5">
      <w:pPr>
        <w:numPr>
          <w:ilvl w:val="0"/>
          <w:numId w:val="20"/>
        </w:numPr>
        <w:autoSpaceDE/>
        <w:autoSpaceDN/>
        <w:adjustRightInd/>
        <w:snapToGrid/>
        <w:spacing w:after="0" w:line="240" w:lineRule="auto"/>
        <w:jc w:val="left"/>
        <w:rPr>
          <w:rFonts w:cs="Times"/>
          <w:szCs w:val="20"/>
          <w:lang w:eastAsia="zh-CN"/>
        </w:rPr>
      </w:pPr>
      <w:r>
        <w:rPr>
          <w:rFonts w:cs="Times"/>
          <w:szCs w:val="20"/>
          <w:lang w:eastAsia="zh-CN"/>
        </w:rPr>
        <w:t xml:space="preserve">For </w:t>
      </w:r>
      <w:proofErr w:type="spellStart"/>
      <w:r>
        <w:rPr>
          <w:rFonts w:cs="Times"/>
          <w:szCs w:val="20"/>
          <w:lang w:eastAsia="zh-CN"/>
        </w:rPr>
        <w:t>inband</w:t>
      </w:r>
      <w:proofErr w:type="spellEnd"/>
      <w:r>
        <w:rPr>
          <w:rFonts w:cs="Times"/>
          <w:szCs w:val="20"/>
          <w:lang w:eastAsia="zh-CN"/>
        </w:rPr>
        <w:t xml:space="preserve"> deployments, a power ratio is signaled in addition to the </w:t>
      </w:r>
      <w:proofErr w:type="spellStart"/>
      <w:r>
        <w:rPr>
          <w:rFonts w:cs="Times"/>
          <w:szCs w:val="20"/>
          <w:lang w:eastAsia="zh-CN"/>
        </w:rPr>
        <w:t>signalling</w:t>
      </w:r>
      <w:proofErr w:type="spellEnd"/>
      <w:r>
        <w:rPr>
          <w:rFonts w:cs="Times"/>
          <w:szCs w:val="20"/>
          <w:lang w:eastAsia="zh-CN"/>
        </w:rPr>
        <w:t xml:space="preserve"> for standalone and guard-band depl</w:t>
      </w:r>
      <w:r>
        <w:rPr>
          <w:rFonts w:cs="Times"/>
          <w:szCs w:val="20"/>
          <w:lang w:eastAsia="zh-CN"/>
        </w:rPr>
        <w:t xml:space="preserve">oyments which in this case applies to “symbols with NRS” and “symbols without NRS nor CRS”. Down-select from the following options in RAN1#106-e: </w:t>
      </w:r>
    </w:p>
    <w:p w14:paraId="43E6ABF3" w14:textId="77777777" w:rsidR="000E5B94" w:rsidRDefault="00A353A5">
      <w:pPr>
        <w:numPr>
          <w:ilvl w:val="1"/>
          <w:numId w:val="20"/>
        </w:numPr>
        <w:autoSpaceDE/>
        <w:autoSpaceDN/>
        <w:adjustRightInd/>
        <w:snapToGrid/>
        <w:spacing w:after="0" w:line="240" w:lineRule="auto"/>
        <w:jc w:val="left"/>
        <w:rPr>
          <w:rFonts w:cs="Times"/>
          <w:szCs w:val="20"/>
          <w:lang w:eastAsia="zh-CN"/>
        </w:rPr>
      </w:pPr>
      <w:r>
        <w:rPr>
          <w:rFonts w:cs="Times"/>
          <w:szCs w:val="20"/>
          <w:lang w:eastAsia="zh-CN"/>
        </w:rPr>
        <w:t>Alt 1:</w:t>
      </w:r>
    </w:p>
    <w:p w14:paraId="43E6ABF4" w14:textId="77777777" w:rsidR="000E5B94" w:rsidRDefault="00A353A5">
      <w:pPr>
        <w:numPr>
          <w:ilvl w:val="2"/>
          <w:numId w:val="20"/>
        </w:numPr>
        <w:autoSpaceDE/>
        <w:autoSpaceDN/>
        <w:adjustRightInd/>
        <w:snapToGrid/>
        <w:spacing w:after="0" w:line="240" w:lineRule="auto"/>
        <w:jc w:val="left"/>
        <w:rPr>
          <w:rFonts w:cs="Times"/>
          <w:szCs w:val="20"/>
          <w:lang w:eastAsia="zh-CN"/>
        </w:rPr>
      </w:pPr>
      <w:r>
        <w:rPr>
          <w:rFonts w:cs="Times"/>
          <w:szCs w:val="20"/>
          <w:lang w:eastAsia="zh-CN"/>
        </w:rPr>
        <w:t xml:space="preserve">The existing parameter </w:t>
      </w:r>
      <w:proofErr w:type="spellStart"/>
      <w:r>
        <w:rPr>
          <w:rFonts w:cs="Times"/>
          <w:szCs w:val="20"/>
          <w:lang w:eastAsia="zh-CN"/>
        </w:rPr>
        <w:t>nrs</w:t>
      </w:r>
      <w:proofErr w:type="spellEnd"/>
      <w:r>
        <w:rPr>
          <w:rFonts w:cs="Times"/>
          <w:szCs w:val="20"/>
          <w:lang w:eastAsia="zh-CN"/>
        </w:rPr>
        <w:t>-CRS-</w:t>
      </w:r>
      <w:proofErr w:type="spellStart"/>
      <w:r>
        <w:rPr>
          <w:rFonts w:cs="Times"/>
          <w:szCs w:val="20"/>
          <w:lang w:eastAsia="zh-CN"/>
        </w:rPr>
        <w:t>PowerOffset</w:t>
      </w:r>
      <w:proofErr w:type="spellEnd"/>
      <w:r>
        <w:rPr>
          <w:rFonts w:cs="Times"/>
          <w:szCs w:val="20"/>
          <w:lang w:eastAsia="zh-CN"/>
        </w:rPr>
        <w:t xml:space="preserve"> is reused for same PCI case, and is signaled</w:t>
      </w:r>
      <w:r>
        <w:rPr>
          <w:szCs w:val="20"/>
          <w:lang w:eastAsia="zh-CN"/>
        </w:rPr>
        <w:t xml:space="preserve"> for different </w:t>
      </w:r>
      <w:r>
        <w:rPr>
          <w:szCs w:val="20"/>
          <w:lang w:eastAsia="zh-CN"/>
        </w:rPr>
        <w:t>PCI case.</w:t>
      </w:r>
    </w:p>
    <w:p w14:paraId="43E6ABF5" w14:textId="77777777" w:rsidR="000E5B94" w:rsidRDefault="00A353A5">
      <w:pPr>
        <w:numPr>
          <w:ilvl w:val="2"/>
          <w:numId w:val="20"/>
        </w:numPr>
        <w:autoSpaceDE/>
        <w:autoSpaceDN/>
        <w:adjustRightInd/>
        <w:snapToGrid/>
        <w:spacing w:after="0" w:line="240" w:lineRule="auto"/>
        <w:jc w:val="left"/>
        <w:rPr>
          <w:szCs w:val="20"/>
          <w:lang w:eastAsia="zh-CN"/>
        </w:rPr>
      </w:pPr>
      <w:r>
        <w:rPr>
          <w:szCs w:val="20"/>
          <w:lang w:eastAsia="zh-CN"/>
        </w:rPr>
        <w:t xml:space="preserve">The same transmit power of different symbols is assumed as to derive from </w:t>
      </w:r>
      <w:proofErr w:type="spellStart"/>
      <w:r>
        <w:rPr>
          <w:i/>
          <w:iCs/>
          <w:szCs w:val="20"/>
          <w:lang w:eastAsia="zh-CN"/>
        </w:rPr>
        <w:t>nrs</w:t>
      </w:r>
      <w:proofErr w:type="spellEnd"/>
      <w:r>
        <w:rPr>
          <w:i/>
          <w:iCs/>
          <w:szCs w:val="20"/>
          <w:lang w:eastAsia="zh-CN"/>
        </w:rPr>
        <w:t>-CRS-</w:t>
      </w:r>
      <w:proofErr w:type="spellStart"/>
      <w:r>
        <w:rPr>
          <w:i/>
          <w:iCs/>
          <w:szCs w:val="20"/>
          <w:lang w:eastAsia="zh-CN"/>
        </w:rPr>
        <w:t>PowerOffset</w:t>
      </w:r>
      <w:proofErr w:type="spellEnd"/>
      <w:r>
        <w:rPr>
          <w:szCs w:val="20"/>
          <w:lang w:eastAsia="zh-CN"/>
        </w:rPr>
        <w:t xml:space="preserve"> the NPDSCH EPRE in symbols with CRS.</w:t>
      </w:r>
    </w:p>
    <w:p w14:paraId="43E6ABF6" w14:textId="77777777" w:rsidR="000E5B94" w:rsidRDefault="00A353A5">
      <w:pPr>
        <w:numPr>
          <w:ilvl w:val="1"/>
          <w:numId w:val="20"/>
        </w:numPr>
        <w:autoSpaceDE/>
        <w:autoSpaceDN/>
        <w:adjustRightInd/>
        <w:snapToGrid/>
        <w:spacing w:after="0" w:line="240" w:lineRule="auto"/>
        <w:jc w:val="left"/>
        <w:rPr>
          <w:rFonts w:cs="Times"/>
          <w:szCs w:val="20"/>
          <w:lang w:eastAsia="zh-CN"/>
        </w:rPr>
      </w:pPr>
      <w:r>
        <w:rPr>
          <w:rFonts w:cs="Times"/>
          <w:szCs w:val="20"/>
          <w:lang w:eastAsia="zh-CN"/>
        </w:rPr>
        <w:t xml:space="preserve">Alt 2: </w:t>
      </w:r>
    </w:p>
    <w:p w14:paraId="43E6ABF7" w14:textId="77777777" w:rsidR="000E5B94" w:rsidRDefault="00A353A5">
      <w:pPr>
        <w:numPr>
          <w:ilvl w:val="2"/>
          <w:numId w:val="20"/>
        </w:numPr>
        <w:autoSpaceDE/>
        <w:autoSpaceDN/>
        <w:adjustRightInd/>
        <w:snapToGrid/>
        <w:spacing w:after="0" w:line="240" w:lineRule="auto"/>
        <w:jc w:val="left"/>
        <w:rPr>
          <w:szCs w:val="20"/>
          <w:lang w:eastAsia="zh-CN"/>
        </w:rPr>
      </w:pPr>
      <w:r>
        <w:rPr>
          <w:szCs w:val="20"/>
          <w:lang w:eastAsia="zh-CN"/>
        </w:rPr>
        <w:t>the power ratio between NPDSCH EPRE and NRS EPRE in symbols with CRS is signaled</w:t>
      </w:r>
    </w:p>
    <w:p w14:paraId="43E6ABF8" w14:textId="77777777" w:rsidR="000E5B94" w:rsidRDefault="000E5B94">
      <w:pPr>
        <w:spacing w:line="240" w:lineRule="auto"/>
      </w:pPr>
    </w:p>
    <w:p w14:paraId="43E6ABF9" w14:textId="77777777" w:rsidR="000E5B94" w:rsidRDefault="00A353A5">
      <w:pPr>
        <w:spacing w:line="240" w:lineRule="auto"/>
      </w:pPr>
      <w:r>
        <w:t xml:space="preserve">For </w:t>
      </w:r>
      <w:proofErr w:type="spellStart"/>
      <w:r>
        <w:t>inband</w:t>
      </w:r>
      <w:proofErr w:type="spellEnd"/>
      <w:r>
        <w:t>, o</w:t>
      </w:r>
      <w:r>
        <w:rPr>
          <w:rFonts w:hint="eastAsia"/>
        </w:rPr>
        <w:t xml:space="preserve">ne </w:t>
      </w:r>
      <w:r>
        <w:rPr>
          <w:rFonts w:hint="eastAsia"/>
        </w:rPr>
        <w:t>company (QC) raised a concern over Alt-1</w:t>
      </w:r>
      <w:r>
        <w:t>. As illustrated in the following figures, the CRS, NRS and NPDSCH are power boosted by 3dB compared to LTE PDSCH, i.e., the linear transmit power is 2. The calculated power is shown in Figure 1, which is different w</w:t>
      </w:r>
      <w:r>
        <w:t>ith the actual transmission power as shown in 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0E5B94" w14:paraId="43E6ACB0" w14:textId="77777777">
        <w:tc>
          <w:tcPr>
            <w:tcW w:w="4653" w:type="dxa"/>
          </w:tcPr>
          <w:p w14:paraId="43E6ABFA" w14:textId="77777777" w:rsidR="000E5B94" w:rsidRDefault="00A353A5">
            <w:pPr>
              <w:keepNext/>
              <w:overflowPunct w:val="0"/>
              <w:snapToGrid/>
              <w:spacing w:before="120" w:line="240" w:lineRule="auto"/>
              <w:jc w:val="center"/>
              <w:textAlignment w:val="baseline"/>
              <w:rPr>
                <w:b/>
                <w:bCs/>
                <w:sz w:val="20"/>
                <w:szCs w:val="20"/>
              </w:rPr>
            </w:pPr>
            <w:r>
              <w:rPr>
                <w:b/>
                <w:bCs/>
                <w:sz w:val="20"/>
                <w:szCs w:val="20"/>
              </w:rPr>
              <w:lastRenderedPageBreak/>
              <w:t>Figure 1 Power allocation under Alt.1 (red: CRS, yellow: NPDSCH, green: NRS) – showing only a single symbol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0E5B94" w14:paraId="43E6ABFE" w14:textId="77777777">
              <w:trPr>
                <w:trHeight w:val="300"/>
                <w:jc w:val="center"/>
              </w:trPr>
              <w:tc>
                <w:tcPr>
                  <w:tcW w:w="960" w:type="dxa"/>
                  <w:shd w:val="clear" w:color="000000" w:fill="FFC7CE"/>
                  <w:noWrap/>
                  <w:vAlign w:val="bottom"/>
                </w:tcPr>
                <w:p w14:paraId="43E6ABFB" w14:textId="77777777" w:rsidR="000E5B94" w:rsidRDefault="00A353A5">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43E6ABFC"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43E6ABFD" w14:textId="77777777" w:rsidR="000E5B94" w:rsidRDefault="00A353A5">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0E5B94" w14:paraId="43E6AC02" w14:textId="77777777">
              <w:trPr>
                <w:trHeight w:val="300"/>
                <w:jc w:val="center"/>
              </w:trPr>
              <w:tc>
                <w:tcPr>
                  <w:tcW w:w="960" w:type="dxa"/>
                  <w:shd w:val="clear" w:color="000000" w:fill="FFEB9C"/>
                  <w:noWrap/>
                  <w:vAlign w:val="bottom"/>
                </w:tcPr>
                <w:p w14:paraId="43E6ABFF"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00"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01"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06" w14:textId="77777777">
              <w:trPr>
                <w:trHeight w:val="300"/>
                <w:jc w:val="center"/>
              </w:trPr>
              <w:tc>
                <w:tcPr>
                  <w:tcW w:w="960" w:type="dxa"/>
                  <w:shd w:val="clear" w:color="000000" w:fill="FFEB9C"/>
                  <w:noWrap/>
                  <w:vAlign w:val="bottom"/>
                </w:tcPr>
                <w:p w14:paraId="43E6AC03"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04"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05"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0A" w14:textId="77777777">
              <w:trPr>
                <w:trHeight w:val="300"/>
                <w:jc w:val="center"/>
              </w:trPr>
              <w:tc>
                <w:tcPr>
                  <w:tcW w:w="960" w:type="dxa"/>
                  <w:shd w:val="clear" w:color="000000" w:fill="FFEB9C"/>
                  <w:noWrap/>
                  <w:vAlign w:val="bottom"/>
                </w:tcPr>
                <w:p w14:paraId="43E6AC07"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08"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09"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0E" w14:textId="77777777">
              <w:trPr>
                <w:trHeight w:val="300"/>
                <w:jc w:val="center"/>
              </w:trPr>
              <w:tc>
                <w:tcPr>
                  <w:tcW w:w="960" w:type="dxa"/>
                  <w:shd w:val="clear" w:color="000000" w:fill="FFEB9C"/>
                  <w:noWrap/>
                  <w:vAlign w:val="bottom"/>
                </w:tcPr>
                <w:p w14:paraId="43E6AC0B"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0C"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0D"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12" w14:textId="77777777">
              <w:trPr>
                <w:trHeight w:val="300"/>
                <w:jc w:val="center"/>
              </w:trPr>
              <w:tc>
                <w:tcPr>
                  <w:tcW w:w="960" w:type="dxa"/>
                  <w:shd w:val="clear" w:color="000000" w:fill="FFEB9C"/>
                  <w:noWrap/>
                  <w:vAlign w:val="bottom"/>
                </w:tcPr>
                <w:p w14:paraId="43E6AC0F"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10"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11"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16" w14:textId="77777777">
              <w:trPr>
                <w:trHeight w:val="300"/>
                <w:jc w:val="center"/>
              </w:trPr>
              <w:tc>
                <w:tcPr>
                  <w:tcW w:w="960" w:type="dxa"/>
                  <w:shd w:val="clear" w:color="000000" w:fill="FFC7CE"/>
                  <w:noWrap/>
                  <w:vAlign w:val="bottom"/>
                </w:tcPr>
                <w:p w14:paraId="43E6AC13" w14:textId="77777777" w:rsidR="000E5B94" w:rsidRDefault="00A353A5">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43E6AC14"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43E6AC15" w14:textId="77777777" w:rsidR="000E5B94" w:rsidRDefault="00A353A5">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0E5B94" w14:paraId="43E6AC1A" w14:textId="77777777">
              <w:trPr>
                <w:trHeight w:val="300"/>
                <w:jc w:val="center"/>
              </w:trPr>
              <w:tc>
                <w:tcPr>
                  <w:tcW w:w="960" w:type="dxa"/>
                  <w:shd w:val="clear" w:color="000000" w:fill="FFEB9C"/>
                  <w:noWrap/>
                  <w:vAlign w:val="bottom"/>
                </w:tcPr>
                <w:p w14:paraId="43E6AC17"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18"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19"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1E" w14:textId="77777777">
              <w:trPr>
                <w:trHeight w:val="300"/>
                <w:jc w:val="center"/>
              </w:trPr>
              <w:tc>
                <w:tcPr>
                  <w:tcW w:w="960" w:type="dxa"/>
                  <w:shd w:val="clear" w:color="000000" w:fill="FFEB9C"/>
                  <w:noWrap/>
                  <w:vAlign w:val="bottom"/>
                </w:tcPr>
                <w:p w14:paraId="43E6AC1B"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1C"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1D"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22" w14:textId="77777777">
              <w:trPr>
                <w:trHeight w:val="300"/>
                <w:jc w:val="center"/>
              </w:trPr>
              <w:tc>
                <w:tcPr>
                  <w:tcW w:w="960" w:type="dxa"/>
                  <w:shd w:val="clear" w:color="000000" w:fill="FFEB9C"/>
                  <w:noWrap/>
                  <w:vAlign w:val="bottom"/>
                </w:tcPr>
                <w:p w14:paraId="43E6AC1F"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20"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21"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26" w14:textId="77777777">
              <w:trPr>
                <w:trHeight w:val="300"/>
                <w:jc w:val="center"/>
              </w:trPr>
              <w:tc>
                <w:tcPr>
                  <w:tcW w:w="960" w:type="dxa"/>
                  <w:shd w:val="clear" w:color="000000" w:fill="FFEB9C"/>
                  <w:noWrap/>
                  <w:vAlign w:val="bottom"/>
                </w:tcPr>
                <w:p w14:paraId="43E6AC23"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24"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25"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2A" w14:textId="77777777">
              <w:trPr>
                <w:trHeight w:val="300"/>
                <w:jc w:val="center"/>
              </w:trPr>
              <w:tc>
                <w:tcPr>
                  <w:tcW w:w="960" w:type="dxa"/>
                  <w:shd w:val="clear" w:color="000000" w:fill="FFEB9C"/>
                  <w:noWrap/>
                  <w:vAlign w:val="bottom"/>
                </w:tcPr>
                <w:p w14:paraId="43E6AC27"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28"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29"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bl>
          <w:p w14:paraId="43E6AC2B" w14:textId="77777777" w:rsidR="000E5B94" w:rsidRDefault="000E5B94">
            <w:pPr>
              <w:spacing w:line="240" w:lineRule="auto"/>
            </w:pPr>
          </w:p>
        </w:tc>
        <w:tc>
          <w:tcPr>
            <w:tcW w:w="4654" w:type="dxa"/>
            <w:vMerge w:val="restart"/>
          </w:tcPr>
          <w:p w14:paraId="43E6AC2C" w14:textId="77777777" w:rsidR="000E5B94" w:rsidRDefault="00A353A5">
            <w:pPr>
              <w:pStyle w:val="Caption"/>
              <w:keepNext/>
            </w:pPr>
            <w:r>
              <w:t>Figure 3 Correct power allocation over 2 PRBs, where the PDSCH in LTE PRB is “blanked” and the corresponding power is allocated to NB-IoT 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0E5B94" w14:paraId="43E6AC36" w14:textId="77777777">
              <w:trPr>
                <w:trHeight w:val="300"/>
                <w:jc w:val="center"/>
              </w:trPr>
              <w:tc>
                <w:tcPr>
                  <w:tcW w:w="960" w:type="dxa"/>
                  <w:vMerge w:val="restart"/>
                  <w:shd w:val="clear" w:color="auto" w:fill="FFFFFF" w:themeFill="background1"/>
                </w:tcPr>
                <w:p w14:paraId="43E6AC2D" w14:textId="77777777" w:rsidR="000E5B94" w:rsidRDefault="000E5B94">
                  <w:pPr>
                    <w:spacing w:after="0"/>
                    <w:jc w:val="right"/>
                    <w:rPr>
                      <w:rFonts w:ascii="Calibri" w:hAnsi="Calibri" w:cs="Calibri"/>
                    </w:rPr>
                  </w:pPr>
                </w:p>
                <w:p w14:paraId="43E6AC2E" w14:textId="77777777" w:rsidR="000E5B94" w:rsidRDefault="000E5B94">
                  <w:pPr>
                    <w:spacing w:after="0"/>
                    <w:jc w:val="right"/>
                    <w:rPr>
                      <w:rFonts w:ascii="Calibri" w:hAnsi="Calibri" w:cs="Calibri"/>
                    </w:rPr>
                  </w:pPr>
                </w:p>
                <w:p w14:paraId="43E6AC2F" w14:textId="77777777" w:rsidR="000E5B94" w:rsidRDefault="000E5B94">
                  <w:pPr>
                    <w:spacing w:after="0"/>
                    <w:jc w:val="right"/>
                    <w:rPr>
                      <w:rFonts w:ascii="Calibri" w:hAnsi="Calibri" w:cs="Calibri"/>
                    </w:rPr>
                  </w:pPr>
                </w:p>
                <w:p w14:paraId="43E6AC30" w14:textId="77777777" w:rsidR="000E5B94" w:rsidRDefault="000E5B94">
                  <w:pPr>
                    <w:spacing w:after="0"/>
                    <w:jc w:val="right"/>
                    <w:rPr>
                      <w:rFonts w:ascii="Calibri" w:hAnsi="Calibri" w:cs="Calibri"/>
                    </w:rPr>
                  </w:pPr>
                </w:p>
                <w:p w14:paraId="43E6AC31" w14:textId="77777777" w:rsidR="000E5B94" w:rsidRDefault="000E5B94">
                  <w:pPr>
                    <w:spacing w:after="0"/>
                    <w:jc w:val="right"/>
                    <w:rPr>
                      <w:rFonts w:ascii="Calibri" w:hAnsi="Calibri" w:cs="Calibri"/>
                    </w:rPr>
                  </w:pPr>
                </w:p>
                <w:p w14:paraId="43E6AC32" w14:textId="77777777" w:rsidR="000E5B94" w:rsidRDefault="00A353A5">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43E6AC33"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C34"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C35"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C3B" w14:textId="77777777">
              <w:trPr>
                <w:trHeight w:val="300"/>
                <w:jc w:val="center"/>
              </w:trPr>
              <w:tc>
                <w:tcPr>
                  <w:tcW w:w="960" w:type="dxa"/>
                  <w:vMerge/>
                  <w:shd w:val="clear" w:color="auto" w:fill="FFFFFF" w:themeFill="background1"/>
                </w:tcPr>
                <w:p w14:paraId="43E6AC37"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38"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39"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3A"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40" w14:textId="77777777">
              <w:trPr>
                <w:trHeight w:val="300"/>
                <w:jc w:val="center"/>
              </w:trPr>
              <w:tc>
                <w:tcPr>
                  <w:tcW w:w="960" w:type="dxa"/>
                  <w:vMerge/>
                  <w:shd w:val="clear" w:color="auto" w:fill="FFFFFF" w:themeFill="background1"/>
                </w:tcPr>
                <w:p w14:paraId="43E6AC3C"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3D"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3E"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3F"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45" w14:textId="77777777">
              <w:trPr>
                <w:trHeight w:val="300"/>
                <w:jc w:val="center"/>
              </w:trPr>
              <w:tc>
                <w:tcPr>
                  <w:tcW w:w="960" w:type="dxa"/>
                  <w:vMerge/>
                  <w:shd w:val="clear" w:color="auto" w:fill="FFFFFF" w:themeFill="background1"/>
                </w:tcPr>
                <w:p w14:paraId="43E6AC41"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42"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43"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44"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4A" w14:textId="77777777">
              <w:trPr>
                <w:trHeight w:val="300"/>
                <w:jc w:val="center"/>
              </w:trPr>
              <w:tc>
                <w:tcPr>
                  <w:tcW w:w="960" w:type="dxa"/>
                  <w:vMerge/>
                  <w:shd w:val="clear" w:color="auto" w:fill="FFFFFF" w:themeFill="background1"/>
                </w:tcPr>
                <w:p w14:paraId="43E6AC46"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47"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48"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49"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4F" w14:textId="77777777">
              <w:trPr>
                <w:trHeight w:val="300"/>
                <w:jc w:val="center"/>
              </w:trPr>
              <w:tc>
                <w:tcPr>
                  <w:tcW w:w="960" w:type="dxa"/>
                  <w:vMerge/>
                  <w:shd w:val="clear" w:color="auto" w:fill="FFFFFF" w:themeFill="background1"/>
                </w:tcPr>
                <w:p w14:paraId="43E6AC4B"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4C"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4D"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4E"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54" w14:textId="77777777">
              <w:trPr>
                <w:trHeight w:val="300"/>
                <w:jc w:val="center"/>
              </w:trPr>
              <w:tc>
                <w:tcPr>
                  <w:tcW w:w="960" w:type="dxa"/>
                  <w:vMerge/>
                  <w:shd w:val="clear" w:color="auto" w:fill="FFFFFF" w:themeFill="background1"/>
                </w:tcPr>
                <w:p w14:paraId="43E6AC50" w14:textId="77777777" w:rsidR="000E5B94" w:rsidRDefault="000E5B94">
                  <w:pPr>
                    <w:spacing w:after="0"/>
                    <w:jc w:val="right"/>
                    <w:rPr>
                      <w:rFonts w:ascii="Calibri" w:hAnsi="Calibri" w:cs="Calibri"/>
                    </w:rPr>
                  </w:pPr>
                </w:p>
              </w:tc>
              <w:tc>
                <w:tcPr>
                  <w:tcW w:w="960" w:type="dxa"/>
                  <w:shd w:val="clear" w:color="000000" w:fill="FFC7CE"/>
                  <w:noWrap/>
                  <w:vAlign w:val="bottom"/>
                </w:tcPr>
                <w:p w14:paraId="43E6AC51"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C52"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C53"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C59" w14:textId="77777777">
              <w:trPr>
                <w:trHeight w:val="300"/>
                <w:jc w:val="center"/>
              </w:trPr>
              <w:tc>
                <w:tcPr>
                  <w:tcW w:w="960" w:type="dxa"/>
                  <w:vMerge/>
                  <w:shd w:val="clear" w:color="auto" w:fill="FFFFFF" w:themeFill="background1"/>
                </w:tcPr>
                <w:p w14:paraId="43E6AC55"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56"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57"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58"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5E" w14:textId="77777777">
              <w:trPr>
                <w:trHeight w:val="300"/>
                <w:jc w:val="center"/>
              </w:trPr>
              <w:tc>
                <w:tcPr>
                  <w:tcW w:w="960" w:type="dxa"/>
                  <w:vMerge/>
                  <w:shd w:val="clear" w:color="auto" w:fill="FFFFFF" w:themeFill="background1"/>
                </w:tcPr>
                <w:p w14:paraId="43E6AC5A"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5B"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5C"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5D"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63" w14:textId="77777777">
              <w:trPr>
                <w:trHeight w:val="300"/>
                <w:jc w:val="center"/>
              </w:trPr>
              <w:tc>
                <w:tcPr>
                  <w:tcW w:w="960" w:type="dxa"/>
                  <w:vMerge/>
                  <w:shd w:val="clear" w:color="auto" w:fill="FFFFFF" w:themeFill="background1"/>
                </w:tcPr>
                <w:p w14:paraId="43E6AC5F"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60"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61"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62"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68" w14:textId="77777777">
              <w:trPr>
                <w:trHeight w:val="300"/>
                <w:jc w:val="center"/>
              </w:trPr>
              <w:tc>
                <w:tcPr>
                  <w:tcW w:w="960" w:type="dxa"/>
                  <w:vMerge/>
                  <w:shd w:val="clear" w:color="auto" w:fill="FFFFFF" w:themeFill="background1"/>
                </w:tcPr>
                <w:p w14:paraId="43E6AC64"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65"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66"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67"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6D" w14:textId="77777777">
              <w:trPr>
                <w:trHeight w:val="300"/>
                <w:jc w:val="center"/>
              </w:trPr>
              <w:tc>
                <w:tcPr>
                  <w:tcW w:w="960" w:type="dxa"/>
                  <w:vMerge/>
                  <w:shd w:val="clear" w:color="auto" w:fill="FFFFFF" w:themeFill="background1"/>
                </w:tcPr>
                <w:p w14:paraId="43E6AC69"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6A"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6B"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6C"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77" w14:textId="77777777">
              <w:trPr>
                <w:trHeight w:val="300"/>
                <w:jc w:val="center"/>
              </w:trPr>
              <w:tc>
                <w:tcPr>
                  <w:tcW w:w="960" w:type="dxa"/>
                  <w:vMerge w:val="restart"/>
                  <w:shd w:val="clear" w:color="auto" w:fill="FFFFFF" w:themeFill="background1"/>
                </w:tcPr>
                <w:p w14:paraId="43E6AC6E" w14:textId="77777777" w:rsidR="000E5B94" w:rsidRDefault="000E5B94">
                  <w:pPr>
                    <w:spacing w:after="0"/>
                    <w:jc w:val="right"/>
                    <w:rPr>
                      <w:rFonts w:ascii="Calibri" w:hAnsi="Calibri" w:cs="Calibri"/>
                    </w:rPr>
                  </w:pPr>
                </w:p>
                <w:p w14:paraId="43E6AC6F" w14:textId="77777777" w:rsidR="000E5B94" w:rsidRDefault="000E5B94">
                  <w:pPr>
                    <w:spacing w:after="0"/>
                    <w:jc w:val="right"/>
                    <w:rPr>
                      <w:rFonts w:ascii="Calibri" w:hAnsi="Calibri" w:cs="Calibri"/>
                    </w:rPr>
                  </w:pPr>
                </w:p>
                <w:p w14:paraId="43E6AC70" w14:textId="77777777" w:rsidR="000E5B94" w:rsidRDefault="000E5B94">
                  <w:pPr>
                    <w:spacing w:after="0"/>
                    <w:jc w:val="right"/>
                    <w:rPr>
                      <w:rFonts w:ascii="Calibri" w:hAnsi="Calibri" w:cs="Calibri"/>
                    </w:rPr>
                  </w:pPr>
                </w:p>
                <w:p w14:paraId="43E6AC71" w14:textId="77777777" w:rsidR="000E5B94" w:rsidRDefault="000E5B94">
                  <w:pPr>
                    <w:spacing w:after="0"/>
                    <w:jc w:val="right"/>
                    <w:rPr>
                      <w:rFonts w:ascii="Calibri" w:hAnsi="Calibri" w:cs="Calibri"/>
                    </w:rPr>
                  </w:pPr>
                </w:p>
                <w:p w14:paraId="43E6AC72" w14:textId="77777777" w:rsidR="000E5B94" w:rsidRDefault="000E5B94">
                  <w:pPr>
                    <w:spacing w:after="0"/>
                    <w:jc w:val="right"/>
                    <w:rPr>
                      <w:rFonts w:ascii="Calibri" w:hAnsi="Calibri" w:cs="Calibri"/>
                    </w:rPr>
                  </w:pPr>
                </w:p>
                <w:p w14:paraId="43E6AC73" w14:textId="77777777" w:rsidR="000E5B94" w:rsidRDefault="00A353A5">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14:paraId="43E6AC74"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C75"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76"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7C" w14:textId="77777777">
              <w:trPr>
                <w:trHeight w:val="300"/>
                <w:jc w:val="center"/>
              </w:trPr>
              <w:tc>
                <w:tcPr>
                  <w:tcW w:w="960" w:type="dxa"/>
                  <w:vMerge/>
                  <w:shd w:val="clear" w:color="auto" w:fill="FFFFFF" w:themeFill="background1"/>
                </w:tcPr>
                <w:p w14:paraId="43E6AC78"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79"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7A"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7B"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81" w14:textId="77777777">
              <w:trPr>
                <w:trHeight w:val="300"/>
                <w:jc w:val="center"/>
              </w:trPr>
              <w:tc>
                <w:tcPr>
                  <w:tcW w:w="960" w:type="dxa"/>
                  <w:vMerge/>
                  <w:shd w:val="clear" w:color="auto" w:fill="FFFFFF" w:themeFill="background1"/>
                </w:tcPr>
                <w:p w14:paraId="43E6AC7D"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7E"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7F"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0"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86" w14:textId="77777777">
              <w:trPr>
                <w:trHeight w:val="300"/>
                <w:jc w:val="center"/>
              </w:trPr>
              <w:tc>
                <w:tcPr>
                  <w:tcW w:w="960" w:type="dxa"/>
                  <w:vMerge/>
                  <w:shd w:val="clear" w:color="auto" w:fill="FFFFFF" w:themeFill="background1"/>
                </w:tcPr>
                <w:p w14:paraId="43E6AC82"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83"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4"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5"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8B" w14:textId="77777777">
              <w:trPr>
                <w:trHeight w:val="300"/>
                <w:jc w:val="center"/>
              </w:trPr>
              <w:tc>
                <w:tcPr>
                  <w:tcW w:w="960" w:type="dxa"/>
                  <w:vMerge/>
                  <w:shd w:val="clear" w:color="auto" w:fill="FFFFFF" w:themeFill="background1"/>
                </w:tcPr>
                <w:p w14:paraId="43E6AC87"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88"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9"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A"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90" w14:textId="77777777">
              <w:trPr>
                <w:trHeight w:val="300"/>
                <w:jc w:val="center"/>
              </w:trPr>
              <w:tc>
                <w:tcPr>
                  <w:tcW w:w="960" w:type="dxa"/>
                  <w:vMerge/>
                  <w:shd w:val="clear" w:color="auto" w:fill="FFFFFF" w:themeFill="background1"/>
                </w:tcPr>
                <w:p w14:paraId="43E6AC8C"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8D"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E"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F"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95" w14:textId="77777777">
              <w:trPr>
                <w:trHeight w:val="300"/>
                <w:jc w:val="center"/>
              </w:trPr>
              <w:tc>
                <w:tcPr>
                  <w:tcW w:w="960" w:type="dxa"/>
                  <w:vMerge/>
                  <w:shd w:val="clear" w:color="auto" w:fill="FFFFFF" w:themeFill="background1"/>
                </w:tcPr>
                <w:p w14:paraId="43E6AC91" w14:textId="77777777" w:rsidR="000E5B94" w:rsidRDefault="000E5B94">
                  <w:pPr>
                    <w:spacing w:after="0"/>
                    <w:jc w:val="right"/>
                    <w:rPr>
                      <w:rFonts w:ascii="Calibri" w:hAnsi="Calibri" w:cs="Calibri"/>
                      <w:color w:val="9C0006"/>
                    </w:rPr>
                  </w:pPr>
                </w:p>
              </w:tc>
              <w:tc>
                <w:tcPr>
                  <w:tcW w:w="960" w:type="dxa"/>
                  <w:shd w:val="clear" w:color="000000" w:fill="FFC7CE"/>
                  <w:noWrap/>
                  <w:vAlign w:val="bottom"/>
                </w:tcPr>
                <w:p w14:paraId="43E6AC92"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C93"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4"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9A" w14:textId="77777777">
              <w:trPr>
                <w:trHeight w:val="300"/>
                <w:jc w:val="center"/>
              </w:trPr>
              <w:tc>
                <w:tcPr>
                  <w:tcW w:w="960" w:type="dxa"/>
                  <w:vMerge/>
                  <w:shd w:val="clear" w:color="auto" w:fill="FFFFFF" w:themeFill="background1"/>
                </w:tcPr>
                <w:p w14:paraId="43E6AC96"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97"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8"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9"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9F" w14:textId="77777777">
              <w:trPr>
                <w:trHeight w:val="300"/>
                <w:jc w:val="center"/>
              </w:trPr>
              <w:tc>
                <w:tcPr>
                  <w:tcW w:w="960" w:type="dxa"/>
                  <w:vMerge/>
                  <w:shd w:val="clear" w:color="auto" w:fill="FFFFFF" w:themeFill="background1"/>
                </w:tcPr>
                <w:p w14:paraId="43E6AC9B"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9C"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D"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E"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A4" w14:textId="77777777">
              <w:trPr>
                <w:trHeight w:val="300"/>
                <w:jc w:val="center"/>
              </w:trPr>
              <w:tc>
                <w:tcPr>
                  <w:tcW w:w="960" w:type="dxa"/>
                  <w:vMerge/>
                  <w:shd w:val="clear" w:color="auto" w:fill="FFFFFF" w:themeFill="background1"/>
                </w:tcPr>
                <w:p w14:paraId="43E6ACA0"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A1"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2"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3"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A9" w14:textId="77777777">
              <w:trPr>
                <w:trHeight w:val="300"/>
                <w:jc w:val="center"/>
              </w:trPr>
              <w:tc>
                <w:tcPr>
                  <w:tcW w:w="960" w:type="dxa"/>
                  <w:vMerge/>
                  <w:shd w:val="clear" w:color="auto" w:fill="FFFFFF" w:themeFill="background1"/>
                </w:tcPr>
                <w:p w14:paraId="43E6ACA5"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A6"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7"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8"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AE" w14:textId="77777777">
              <w:trPr>
                <w:trHeight w:val="300"/>
                <w:jc w:val="center"/>
              </w:trPr>
              <w:tc>
                <w:tcPr>
                  <w:tcW w:w="960" w:type="dxa"/>
                  <w:vMerge/>
                  <w:shd w:val="clear" w:color="auto" w:fill="FFFFFF" w:themeFill="background1"/>
                </w:tcPr>
                <w:p w14:paraId="43E6ACAA"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AB"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C"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D" w14:textId="77777777" w:rsidR="000E5B94" w:rsidRDefault="00A353A5">
                  <w:pPr>
                    <w:spacing w:after="0"/>
                    <w:jc w:val="right"/>
                    <w:rPr>
                      <w:rFonts w:ascii="Calibri" w:hAnsi="Calibri" w:cs="Calibri"/>
                      <w:color w:val="9C5700"/>
                    </w:rPr>
                  </w:pPr>
                  <w:r>
                    <w:rPr>
                      <w:rFonts w:ascii="Calibri" w:hAnsi="Calibri" w:cs="Calibri"/>
                      <w:color w:val="9C5700"/>
                    </w:rPr>
                    <w:t>0</w:t>
                  </w:r>
                </w:p>
              </w:tc>
            </w:tr>
          </w:tbl>
          <w:p w14:paraId="43E6ACAF" w14:textId="77777777" w:rsidR="000E5B94" w:rsidRDefault="000E5B94">
            <w:pPr>
              <w:spacing w:line="240" w:lineRule="auto"/>
            </w:pPr>
          </w:p>
        </w:tc>
      </w:tr>
      <w:tr w:rsidR="000E5B94" w14:paraId="43E6ACE4" w14:textId="77777777">
        <w:tc>
          <w:tcPr>
            <w:tcW w:w="4653" w:type="dxa"/>
          </w:tcPr>
          <w:p w14:paraId="43E6ACB1" w14:textId="77777777" w:rsidR="000E5B94" w:rsidRDefault="00A353A5">
            <w:pPr>
              <w:pStyle w:val="Caption"/>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0E5B94" w14:paraId="43E6ACB5" w14:textId="77777777">
              <w:trPr>
                <w:trHeight w:val="300"/>
                <w:jc w:val="center"/>
              </w:trPr>
              <w:tc>
                <w:tcPr>
                  <w:tcW w:w="960" w:type="dxa"/>
                  <w:shd w:val="clear" w:color="000000" w:fill="FFC7CE"/>
                  <w:noWrap/>
                  <w:vAlign w:val="bottom"/>
                </w:tcPr>
                <w:p w14:paraId="43E6ACB2"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CB3"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B4"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B9" w14:textId="77777777">
              <w:trPr>
                <w:trHeight w:val="300"/>
                <w:jc w:val="center"/>
              </w:trPr>
              <w:tc>
                <w:tcPr>
                  <w:tcW w:w="960" w:type="dxa"/>
                  <w:shd w:val="clear" w:color="auto" w:fill="F7CAAC" w:themeFill="accent2" w:themeFillTint="66"/>
                  <w:noWrap/>
                  <w:vAlign w:val="bottom"/>
                </w:tcPr>
                <w:p w14:paraId="43E6ACB6"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B7"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B8"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BD" w14:textId="77777777">
              <w:trPr>
                <w:trHeight w:val="300"/>
                <w:jc w:val="center"/>
              </w:trPr>
              <w:tc>
                <w:tcPr>
                  <w:tcW w:w="960" w:type="dxa"/>
                  <w:shd w:val="clear" w:color="auto" w:fill="F7CAAC" w:themeFill="accent2" w:themeFillTint="66"/>
                  <w:noWrap/>
                  <w:vAlign w:val="bottom"/>
                </w:tcPr>
                <w:p w14:paraId="43E6ACBA"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BB"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BC"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C1" w14:textId="77777777">
              <w:trPr>
                <w:trHeight w:val="300"/>
                <w:jc w:val="center"/>
              </w:trPr>
              <w:tc>
                <w:tcPr>
                  <w:tcW w:w="960" w:type="dxa"/>
                  <w:shd w:val="clear" w:color="auto" w:fill="F7CAAC" w:themeFill="accent2" w:themeFillTint="66"/>
                  <w:noWrap/>
                  <w:vAlign w:val="bottom"/>
                </w:tcPr>
                <w:p w14:paraId="43E6ACBE"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BF"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C0"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C5" w14:textId="77777777">
              <w:trPr>
                <w:trHeight w:val="300"/>
                <w:jc w:val="center"/>
              </w:trPr>
              <w:tc>
                <w:tcPr>
                  <w:tcW w:w="960" w:type="dxa"/>
                  <w:shd w:val="clear" w:color="auto" w:fill="F7CAAC" w:themeFill="accent2" w:themeFillTint="66"/>
                  <w:noWrap/>
                  <w:vAlign w:val="bottom"/>
                </w:tcPr>
                <w:p w14:paraId="43E6ACC2"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C3"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C4"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C9" w14:textId="77777777">
              <w:trPr>
                <w:trHeight w:val="300"/>
                <w:jc w:val="center"/>
              </w:trPr>
              <w:tc>
                <w:tcPr>
                  <w:tcW w:w="960" w:type="dxa"/>
                  <w:shd w:val="clear" w:color="auto" w:fill="F7CAAC" w:themeFill="accent2" w:themeFillTint="66"/>
                  <w:noWrap/>
                  <w:vAlign w:val="bottom"/>
                </w:tcPr>
                <w:p w14:paraId="43E6ACC6"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C7"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C8"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CD" w14:textId="77777777">
              <w:trPr>
                <w:trHeight w:val="300"/>
                <w:jc w:val="center"/>
              </w:trPr>
              <w:tc>
                <w:tcPr>
                  <w:tcW w:w="960" w:type="dxa"/>
                  <w:shd w:val="clear" w:color="000000" w:fill="FFC7CE"/>
                  <w:noWrap/>
                  <w:vAlign w:val="bottom"/>
                </w:tcPr>
                <w:p w14:paraId="43E6ACCA"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CCB"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CC"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D1" w14:textId="77777777">
              <w:trPr>
                <w:trHeight w:val="300"/>
                <w:jc w:val="center"/>
              </w:trPr>
              <w:tc>
                <w:tcPr>
                  <w:tcW w:w="960" w:type="dxa"/>
                  <w:shd w:val="clear" w:color="auto" w:fill="F7CAAC" w:themeFill="accent2" w:themeFillTint="66"/>
                  <w:noWrap/>
                  <w:vAlign w:val="bottom"/>
                </w:tcPr>
                <w:p w14:paraId="43E6ACCE"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CF"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D0"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D5" w14:textId="77777777">
              <w:trPr>
                <w:trHeight w:val="300"/>
                <w:jc w:val="center"/>
              </w:trPr>
              <w:tc>
                <w:tcPr>
                  <w:tcW w:w="960" w:type="dxa"/>
                  <w:shd w:val="clear" w:color="auto" w:fill="F7CAAC" w:themeFill="accent2" w:themeFillTint="66"/>
                  <w:noWrap/>
                  <w:vAlign w:val="bottom"/>
                </w:tcPr>
                <w:p w14:paraId="43E6ACD2"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D3"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D4"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D9" w14:textId="77777777">
              <w:trPr>
                <w:trHeight w:val="300"/>
                <w:jc w:val="center"/>
              </w:trPr>
              <w:tc>
                <w:tcPr>
                  <w:tcW w:w="960" w:type="dxa"/>
                  <w:shd w:val="clear" w:color="auto" w:fill="F7CAAC" w:themeFill="accent2" w:themeFillTint="66"/>
                  <w:noWrap/>
                  <w:vAlign w:val="bottom"/>
                </w:tcPr>
                <w:p w14:paraId="43E6ACD6"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D7"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D8"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DD" w14:textId="77777777">
              <w:trPr>
                <w:trHeight w:val="300"/>
                <w:jc w:val="center"/>
              </w:trPr>
              <w:tc>
                <w:tcPr>
                  <w:tcW w:w="960" w:type="dxa"/>
                  <w:shd w:val="clear" w:color="auto" w:fill="F7CAAC" w:themeFill="accent2" w:themeFillTint="66"/>
                  <w:noWrap/>
                  <w:vAlign w:val="bottom"/>
                </w:tcPr>
                <w:p w14:paraId="43E6ACDA"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DB"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DC"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E1" w14:textId="77777777">
              <w:trPr>
                <w:trHeight w:val="300"/>
                <w:jc w:val="center"/>
              </w:trPr>
              <w:tc>
                <w:tcPr>
                  <w:tcW w:w="960" w:type="dxa"/>
                  <w:shd w:val="clear" w:color="auto" w:fill="F7CAAC" w:themeFill="accent2" w:themeFillTint="66"/>
                  <w:noWrap/>
                  <w:vAlign w:val="bottom"/>
                </w:tcPr>
                <w:p w14:paraId="43E6ACDE"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DF"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E0" w14:textId="77777777" w:rsidR="000E5B94" w:rsidRDefault="00A353A5">
                  <w:pPr>
                    <w:spacing w:after="0"/>
                    <w:jc w:val="right"/>
                    <w:rPr>
                      <w:rFonts w:ascii="Calibri" w:hAnsi="Calibri" w:cs="Calibri"/>
                      <w:color w:val="9C5700"/>
                    </w:rPr>
                  </w:pPr>
                  <w:r>
                    <w:rPr>
                      <w:rFonts w:ascii="Calibri" w:hAnsi="Calibri" w:cs="Calibri"/>
                      <w:color w:val="9C5700"/>
                    </w:rPr>
                    <w:t>1</w:t>
                  </w:r>
                </w:p>
              </w:tc>
            </w:tr>
          </w:tbl>
          <w:p w14:paraId="43E6ACE2" w14:textId="77777777" w:rsidR="000E5B94" w:rsidRDefault="000E5B94">
            <w:pPr>
              <w:spacing w:line="240" w:lineRule="auto"/>
            </w:pPr>
          </w:p>
        </w:tc>
        <w:tc>
          <w:tcPr>
            <w:tcW w:w="4654" w:type="dxa"/>
            <w:vMerge/>
          </w:tcPr>
          <w:p w14:paraId="43E6ACE3" w14:textId="77777777" w:rsidR="000E5B94" w:rsidRDefault="000E5B94">
            <w:pPr>
              <w:spacing w:line="240" w:lineRule="auto"/>
            </w:pPr>
          </w:p>
        </w:tc>
      </w:tr>
    </w:tbl>
    <w:p w14:paraId="43E6ACE5" w14:textId="77777777" w:rsidR="000E5B94" w:rsidRDefault="000E5B94">
      <w:pPr>
        <w:autoSpaceDE/>
        <w:autoSpaceDN/>
        <w:adjustRightInd/>
        <w:snapToGrid/>
        <w:spacing w:after="0"/>
        <w:rPr>
          <w:b/>
          <w:szCs w:val="21"/>
          <w:lang w:eastAsia="zh-CN"/>
        </w:rPr>
      </w:pPr>
    </w:p>
    <w:p w14:paraId="43E6ACE6" w14:textId="77777777" w:rsidR="000E5B94" w:rsidRDefault="00A353A5">
      <w:pPr>
        <w:shd w:val="clear" w:color="auto" w:fill="FFFFFF"/>
        <w:spacing w:after="0" w:line="240" w:lineRule="auto"/>
        <w:rPr>
          <w:rFonts w:eastAsia="Batang"/>
          <w:b/>
          <w:lang w:val="en-GB" w:eastAsia="zh-CN"/>
        </w:rPr>
      </w:pPr>
      <w:r>
        <w:rPr>
          <w:b/>
          <w:lang w:eastAsia="zh-CN"/>
        </w:rPr>
        <w:t xml:space="preserve">Proposal 4: </w:t>
      </w:r>
      <w:r>
        <w:rPr>
          <w:rFonts w:eastAsia="Batang"/>
          <w:b/>
          <w:lang w:val="en-GB" w:eastAsia="zh-CN"/>
        </w:rPr>
        <w:t>For downlink power allocation to support 16QAM:</w:t>
      </w:r>
    </w:p>
    <w:p w14:paraId="43E6ACE7" w14:textId="77777777" w:rsidR="000E5B94" w:rsidRDefault="00A353A5">
      <w:pPr>
        <w:numPr>
          <w:ilvl w:val="0"/>
          <w:numId w:val="20"/>
        </w:numPr>
        <w:autoSpaceDE/>
        <w:autoSpaceDN/>
        <w:adjustRightInd/>
        <w:snapToGrid/>
        <w:spacing w:after="0" w:line="240" w:lineRule="auto"/>
        <w:jc w:val="left"/>
        <w:rPr>
          <w:rFonts w:eastAsia="Batang"/>
          <w:b/>
          <w:lang w:val="en-GB" w:eastAsia="zh-CN"/>
        </w:rPr>
      </w:pPr>
      <w:r>
        <w:rPr>
          <w:rFonts w:eastAsia="Batang"/>
          <w:b/>
          <w:lang w:val="en-GB" w:eastAsia="zh-CN"/>
        </w:rPr>
        <w:t xml:space="preserve">For </w:t>
      </w:r>
      <w:proofErr w:type="spellStart"/>
      <w:r>
        <w:rPr>
          <w:rFonts w:eastAsia="Batang"/>
          <w:b/>
          <w:lang w:val="en-GB" w:eastAsia="zh-CN"/>
        </w:rPr>
        <w:t>inband</w:t>
      </w:r>
      <w:proofErr w:type="spellEnd"/>
      <w:r>
        <w:rPr>
          <w:rFonts w:eastAsia="Batang"/>
          <w:b/>
          <w:lang w:val="en-GB" w:eastAsia="zh-CN"/>
        </w:rPr>
        <w:t xml:space="preserve"> deployments, a power ratio is </w:t>
      </w:r>
      <w:proofErr w:type="spellStart"/>
      <w:r>
        <w:rPr>
          <w:rFonts w:eastAsia="Batang"/>
          <w:b/>
          <w:lang w:val="en-GB" w:eastAsia="zh-CN"/>
        </w:rPr>
        <w:t>signaled</w:t>
      </w:r>
      <w:proofErr w:type="spellEnd"/>
      <w:r>
        <w:rPr>
          <w:rFonts w:eastAsia="Batang"/>
          <w:b/>
          <w:lang w:val="en-GB" w:eastAsia="zh-CN"/>
        </w:rPr>
        <w:t xml:space="preserve"> in addition to the signalling for standalone and guard-band deployments which in this case applies to “symbols with NRS” and “symbols without NRS nor CRS”. Down-select from the following options in RAN1#106</w:t>
      </w:r>
      <w:r>
        <w:rPr>
          <w:rFonts w:eastAsia="Batang"/>
          <w:b/>
          <w:lang w:val="en-GB" w:eastAsia="zh-CN"/>
        </w:rPr>
        <w:t xml:space="preserve">-e: </w:t>
      </w:r>
    </w:p>
    <w:p w14:paraId="43E6ACE8" w14:textId="77777777" w:rsidR="000E5B94" w:rsidRDefault="00A353A5">
      <w:pPr>
        <w:numPr>
          <w:ilvl w:val="1"/>
          <w:numId w:val="20"/>
        </w:numPr>
        <w:autoSpaceDE/>
        <w:autoSpaceDN/>
        <w:adjustRightInd/>
        <w:snapToGrid/>
        <w:spacing w:after="0" w:line="240" w:lineRule="auto"/>
        <w:jc w:val="left"/>
        <w:rPr>
          <w:rFonts w:eastAsia="Batang"/>
          <w:b/>
          <w:lang w:val="en-GB" w:eastAsia="zh-CN"/>
        </w:rPr>
      </w:pPr>
      <w:r>
        <w:rPr>
          <w:rFonts w:eastAsia="Batang"/>
          <w:b/>
          <w:lang w:val="en-GB" w:eastAsia="zh-CN"/>
        </w:rPr>
        <w:t>the power ratio between NPDSCH EPRE and NRS EPRE in symbols with CRS is signalled</w:t>
      </w:r>
    </w:p>
    <w:p w14:paraId="43E6ACE9" w14:textId="77777777" w:rsidR="000E5B94" w:rsidRDefault="00A353A5">
      <w:pPr>
        <w:numPr>
          <w:ilvl w:val="1"/>
          <w:numId w:val="20"/>
        </w:numPr>
        <w:autoSpaceDE/>
        <w:autoSpaceDN/>
        <w:adjustRightInd/>
        <w:snapToGrid/>
        <w:spacing w:after="0" w:line="240" w:lineRule="auto"/>
        <w:jc w:val="left"/>
        <w:rPr>
          <w:rFonts w:eastAsia="Batang"/>
          <w:b/>
          <w:lang w:val="en-GB" w:eastAsia="zh-CN"/>
        </w:rPr>
      </w:pPr>
      <w:r>
        <w:rPr>
          <w:rFonts w:eastAsia="Batang"/>
          <w:b/>
          <w:lang w:val="en-GB" w:eastAsia="zh-CN"/>
        </w:rPr>
        <w:t>the signalling is UE specific</w:t>
      </w:r>
    </w:p>
    <w:p w14:paraId="43E6ACEA" w14:textId="77777777" w:rsidR="000E5B94" w:rsidRDefault="000E5B94">
      <w:pPr>
        <w:autoSpaceDE/>
        <w:autoSpaceDN/>
        <w:adjustRightInd/>
        <w:snapToGrid/>
        <w:spacing w:after="0"/>
        <w:rPr>
          <w:b/>
          <w:szCs w:val="21"/>
          <w:lang w:eastAsia="zh-CN"/>
        </w:rPr>
      </w:pPr>
    </w:p>
    <w:p w14:paraId="43E6ACEB" w14:textId="77777777" w:rsidR="000E5B94" w:rsidRDefault="00A353A5">
      <w:r>
        <w:rPr>
          <w:rFonts w:hint="eastAsia"/>
        </w:rPr>
        <w:t>P</w:t>
      </w:r>
      <w:r>
        <w:t>lease input your comments to the concern over Alt-1:</w:t>
      </w:r>
    </w:p>
    <w:tbl>
      <w:tblPr>
        <w:tblStyle w:val="TableGrid"/>
        <w:tblW w:w="0" w:type="auto"/>
        <w:tblLook w:val="04A0" w:firstRow="1" w:lastRow="0" w:firstColumn="1" w:lastColumn="0" w:noHBand="0" w:noVBand="1"/>
      </w:tblPr>
      <w:tblGrid>
        <w:gridCol w:w="1838"/>
        <w:gridCol w:w="7469"/>
      </w:tblGrid>
      <w:tr w:rsidR="000E5B94" w14:paraId="43E6ACEE" w14:textId="77777777">
        <w:tc>
          <w:tcPr>
            <w:tcW w:w="1838" w:type="dxa"/>
          </w:tcPr>
          <w:p w14:paraId="43E6ACEC" w14:textId="77777777" w:rsidR="000E5B94" w:rsidRDefault="00A353A5">
            <w:pPr>
              <w:rPr>
                <w:szCs w:val="20"/>
              </w:rPr>
            </w:pPr>
            <w:r>
              <w:rPr>
                <w:rFonts w:hint="eastAsia"/>
                <w:szCs w:val="20"/>
              </w:rPr>
              <w:t>Comp</w:t>
            </w:r>
            <w:r>
              <w:rPr>
                <w:szCs w:val="20"/>
              </w:rPr>
              <w:t>anies</w:t>
            </w:r>
          </w:p>
        </w:tc>
        <w:tc>
          <w:tcPr>
            <w:tcW w:w="7469" w:type="dxa"/>
          </w:tcPr>
          <w:p w14:paraId="43E6ACED" w14:textId="77777777" w:rsidR="000E5B94" w:rsidRDefault="00A353A5">
            <w:pPr>
              <w:rPr>
                <w:szCs w:val="20"/>
              </w:rPr>
            </w:pPr>
            <w:r>
              <w:rPr>
                <w:rFonts w:hint="eastAsia"/>
                <w:szCs w:val="20"/>
              </w:rPr>
              <w:t>Comments</w:t>
            </w:r>
          </w:p>
        </w:tc>
      </w:tr>
      <w:tr w:rsidR="000E5B94" w14:paraId="43E6ACF1" w14:textId="77777777">
        <w:tc>
          <w:tcPr>
            <w:tcW w:w="1838" w:type="dxa"/>
          </w:tcPr>
          <w:p w14:paraId="43E6ACEF" w14:textId="77777777" w:rsidR="000E5B94" w:rsidRDefault="00A353A5">
            <w:pPr>
              <w:rPr>
                <w:rFonts w:asciiTheme="minorHAnsi" w:hAnsiTheme="minorHAnsi" w:cstheme="minorHAnsi"/>
                <w:szCs w:val="20"/>
                <w:lang w:eastAsia="zh-CN"/>
              </w:rPr>
            </w:pPr>
            <w:r>
              <w:t>Huawei, HiSilicon</w:t>
            </w:r>
          </w:p>
        </w:tc>
        <w:tc>
          <w:tcPr>
            <w:tcW w:w="7469" w:type="dxa"/>
          </w:tcPr>
          <w:p w14:paraId="43E6ACF0" w14:textId="77777777" w:rsidR="000E5B94" w:rsidRDefault="00A353A5">
            <w:pPr>
              <w:rPr>
                <w:rFonts w:asciiTheme="minorHAnsi" w:hAnsiTheme="minorHAnsi" w:cstheme="minorHAnsi"/>
                <w:szCs w:val="20"/>
                <w:lang w:eastAsia="zh-CN"/>
              </w:rPr>
            </w:pPr>
            <w:r>
              <w:rPr>
                <w:rFonts w:hint="eastAsia"/>
              </w:rPr>
              <w:t>W</w:t>
            </w:r>
            <w:r>
              <w:t xml:space="preserve">e are OK with proposal 6. For in-band </w:t>
            </w:r>
            <w:r>
              <w:t>deployment we support Alt-2, and we share similar concern with QC over Alt-1 for in-band DL power allocation.</w:t>
            </w:r>
          </w:p>
        </w:tc>
      </w:tr>
      <w:tr w:rsidR="000E5B94" w14:paraId="43E6ACFB" w14:textId="77777777">
        <w:tc>
          <w:tcPr>
            <w:tcW w:w="1838" w:type="dxa"/>
          </w:tcPr>
          <w:p w14:paraId="43E6ACF2" w14:textId="77777777" w:rsidR="000E5B94" w:rsidRDefault="00A353A5">
            <w:pPr>
              <w:rPr>
                <w:szCs w:val="20"/>
              </w:rPr>
            </w:pPr>
            <w:r>
              <w:rPr>
                <w:rFonts w:asciiTheme="minorHAnsi" w:hAnsiTheme="minorHAnsi" w:cstheme="minorHAnsi"/>
                <w:szCs w:val="20"/>
                <w:lang w:eastAsia="zh-CN"/>
              </w:rPr>
              <w:t>Ericsson</w:t>
            </w:r>
          </w:p>
        </w:tc>
        <w:tc>
          <w:tcPr>
            <w:tcW w:w="7469" w:type="dxa"/>
          </w:tcPr>
          <w:p w14:paraId="43E6ACF3"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14:paraId="43E6ACF4"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lastRenderedPageBreak/>
              <w:t>For In-band, in our understanding some companies seem to think that Alt-2 does not include the assumption on “The same transmit power of different symbols is assumed” and for that reason they seem to be leaning towards Alt-1, however, the assumption made f</w:t>
            </w:r>
            <w:r>
              <w:rPr>
                <w:rFonts w:asciiTheme="minorHAnsi" w:hAnsiTheme="minorHAnsi" w:cstheme="minorHAnsi"/>
                <w:szCs w:val="20"/>
                <w:lang w:eastAsia="zh-CN"/>
              </w:rPr>
              <w:t xml:space="preserve">or “Stand-alone and Guard-band” where “The same transmit power is assumed across different symbols” applies for in-band deployments indeed the agreement for In-band deployments already states how the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for stand-alone and guard-band (assumption in</w:t>
            </w:r>
            <w:r>
              <w:rPr>
                <w:rFonts w:asciiTheme="minorHAnsi" w:hAnsiTheme="minorHAnsi" w:cstheme="minorHAnsi"/>
                <w:szCs w:val="20"/>
                <w:lang w:eastAsia="zh-CN"/>
              </w:rPr>
              <w:t xml:space="preserve">cluded) is applied in the in-band case: </w:t>
            </w:r>
          </w:p>
          <w:p w14:paraId="43E6ACF5" w14:textId="77777777" w:rsidR="000E5B94" w:rsidRDefault="00A353A5">
            <w:pPr>
              <w:rPr>
                <w:rFonts w:asciiTheme="minorHAnsi" w:hAnsiTheme="minorHAnsi" w:cstheme="minorHAnsi"/>
                <w:szCs w:val="20"/>
                <w:lang w:eastAsia="zh-CN"/>
              </w:rPr>
            </w:pPr>
            <w:r>
              <w:rPr>
                <w:rFonts w:asciiTheme="minorHAnsi" w:hAnsiTheme="minorHAnsi" w:cstheme="minorHAnsi"/>
                <w:i/>
                <w:iCs/>
                <w:szCs w:val="20"/>
                <w:lang w:eastAsia="zh-CN"/>
              </w:rPr>
              <w:t>“… the signaling for standalone and guard-band deployments … in this case applies to “symbols with NRS” and “symbols without NRS nor CRS”</w:t>
            </w:r>
            <w:r>
              <w:rPr>
                <w:rFonts w:asciiTheme="minorHAnsi" w:hAnsiTheme="minorHAnsi" w:cstheme="minorHAnsi"/>
                <w:szCs w:val="20"/>
                <w:lang w:eastAsia="zh-CN"/>
              </w:rPr>
              <w:t>”</w:t>
            </w:r>
          </w:p>
          <w:p w14:paraId="43E6ACF6"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w:t>
            </w:r>
            <w:r>
              <w:rPr>
                <w:rFonts w:asciiTheme="minorHAnsi" w:hAnsiTheme="minorHAnsi" w:cstheme="minorHAnsi"/>
                <w:szCs w:val="20"/>
                <w:lang w:eastAsia="zh-CN"/>
              </w:rPr>
              <w:t>ng:</w:t>
            </w:r>
          </w:p>
          <w:p w14:paraId="43E6ACF7" w14:textId="77777777" w:rsidR="000E5B94" w:rsidRDefault="00A353A5">
            <w:pPr>
              <w:pStyle w:val="Proposal"/>
              <w:numPr>
                <w:ilvl w:val="0"/>
                <w:numId w:val="0"/>
              </w:numPr>
              <w:spacing w:line="240" w:lineRule="auto"/>
              <w:rPr>
                <w:b w:val="0"/>
                <w:bCs w:val="0"/>
              </w:rPr>
            </w:pPr>
            <w:r>
              <w:rPr>
                <w:b w:val="0"/>
                <w:bCs w:val="0"/>
              </w:rPr>
              <w:t>For the downlink power allocation to support 16-QAM in “In-band deployments”, Alt-2 is selected:</w:t>
            </w:r>
          </w:p>
          <w:p w14:paraId="43E6ACF8" w14:textId="77777777" w:rsidR="000E5B94" w:rsidRDefault="00A353A5">
            <w:pPr>
              <w:pStyle w:val="Proposal"/>
              <w:numPr>
                <w:ilvl w:val="0"/>
                <w:numId w:val="21"/>
              </w:numPr>
              <w:spacing w:line="240" w:lineRule="auto"/>
              <w:ind w:left="720"/>
              <w:rPr>
                <w:b w:val="0"/>
                <w:bCs w:val="0"/>
              </w:rPr>
            </w:pPr>
            <w:r>
              <w:rPr>
                <w:b w:val="0"/>
                <w:bCs w:val="0"/>
              </w:rPr>
              <w:t xml:space="preserve">The power ratio between NPDSCH EPRE and NRS EPRE in symbols with CRS is </w:t>
            </w:r>
            <w:proofErr w:type="spellStart"/>
            <w:r>
              <w:rPr>
                <w:b w:val="0"/>
                <w:bCs w:val="0"/>
              </w:rPr>
              <w:t>signaled</w:t>
            </w:r>
            <w:proofErr w:type="spellEnd"/>
            <w:r>
              <w:rPr>
                <w:b w:val="0"/>
                <w:bCs w:val="0"/>
              </w:rPr>
              <w:t>.</w:t>
            </w:r>
          </w:p>
          <w:p w14:paraId="43E6ACF9" w14:textId="77777777" w:rsidR="000E5B94" w:rsidRDefault="00A353A5">
            <w:pPr>
              <w:pStyle w:val="Proposal"/>
              <w:numPr>
                <w:ilvl w:val="0"/>
                <w:numId w:val="21"/>
              </w:numPr>
              <w:spacing w:line="240" w:lineRule="auto"/>
              <w:ind w:left="720"/>
              <w:rPr>
                <w:b w:val="0"/>
                <w:bCs w:val="0"/>
              </w:rPr>
            </w:pPr>
            <w:r>
              <w:rPr>
                <w:b w:val="0"/>
                <w:bCs w:val="0"/>
              </w:rPr>
              <w:t xml:space="preserve">UE specific </w:t>
            </w:r>
            <w:proofErr w:type="spellStart"/>
            <w:r>
              <w:rPr>
                <w:b w:val="0"/>
                <w:bCs w:val="0"/>
              </w:rPr>
              <w:t>signaling</w:t>
            </w:r>
            <w:proofErr w:type="spellEnd"/>
            <w:r>
              <w:rPr>
                <w:b w:val="0"/>
                <w:bCs w:val="0"/>
              </w:rPr>
              <w:t xml:space="preserve"> is used</w:t>
            </w:r>
          </w:p>
          <w:p w14:paraId="43E6ACFA" w14:textId="77777777" w:rsidR="000E5B94" w:rsidRDefault="000E5B94">
            <w:pPr>
              <w:rPr>
                <w:szCs w:val="20"/>
              </w:rPr>
            </w:pPr>
          </w:p>
        </w:tc>
      </w:tr>
      <w:tr w:rsidR="000E5B94" w14:paraId="43E6AD48" w14:textId="77777777">
        <w:tc>
          <w:tcPr>
            <w:tcW w:w="1838" w:type="dxa"/>
          </w:tcPr>
          <w:p w14:paraId="43E6ACFC" w14:textId="77777777" w:rsidR="000E5B94" w:rsidRDefault="00A353A5">
            <w:pPr>
              <w:rPr>
                <w:szCs w:val="20"/>
                <w:lang w:eastAsia="zh-CN"/>
              </w:rPr>
            </w:pPr>
            <w:r>
              <w:rPr>
                <w:rFonts w:hint="eastAsia"/>
                <w:szCs w:val="20"/>
                <w:lang w:eastAsia="zh-CN"/>
              </w:rPr>
              <w:lastRenderedPageBreak/>
              <w:t>L</w:t>
            </w:r>
            <w:r>
              <w:rPr>
                <w:szCs w:val="20"/>
                <w:lang w:eastAsia="zh-CN"/>
              </w:rPr>
              <w:t xml:space="preserve">enovo, </w:t>
            </w:r>
            <w:proofErr w:type="spellStart"/>
            <w:r>
              <w:rPr>
                <w:szCs w:val="20"/>
                <w:lang w:eastAsia="zh-CN"/>
              </w:rPr>
              <w:t>MotoM</w:t>
            </w:r>
            <w:proofErr w:type="spellEnd"/>
          </w:p>
        </w:tc>
        <w:tc>
          <w:tcPr>
            <w:tcW w:w="7469" w:type="dxa"/>
          </w:tcPr>
          <w:p w14:paraId="43E6ACFD" w14:textId="77777777" w:rsidR="000E5B94" w:rsidRDefault="00A353A5">
            <w:pPr>
              <w:rPr>
                <w:szCs w:val="20"/>
                <w:lang w:eastAsia="zh-CN"/>
              </w:rPr>
            </w:pPr>
            <w:r>
              <w:rPr>
                <w:rFonts w:hint="eastAsia"/>
                <w:szCs w:val="20"/>
                <w:lang w:eastAsia="zh-CN"/>
              </w:rPr>
              <w:t>W</w:t>
            </w:r>
            <w:r>
              <w:rPr>
                <w:szCs w:val="20"/>
                <w:lang w:eastAsia="zh-CN"/>
              </w:rPr>
              <w:t>e still prefer Alt-1</w:t>
            </w:r>
          </w:p>
          <w:p w14:paraId="43E6ACFE" w14:textId="77777777" w:rsidR="000E5B94" w:rsidRDefault="00A353A5">
            <w:pPr>
              <w:rPr>
                <w:szCs w:val="20"/>
                <w:lang w:eastAsia="zh-CN"/>
              </w:rPr>
            </w:pPr>
            <w:r>
              <w:rPr>
                <w:szCs w:val="20"/>
                <w:lang w:eastAsia="zh-CN"/>
              </w:rPr>
              <w:t xml:space="preserve">For </w:t>
            </w:r>
            <w:proofErr w:type="spellStart"/>
            <w:r>
              <w:rPr>
                <w:szCs w:val="20"/>
                <w:lang w:eastAsia="zh-CN"/>
              </w:rPr>
              <w:t>N</w:t>
            </w:r>
            <w:r>
              <w:rPr>
                <w:szCs w:val="20"/>
                <w:lang w:eastAsia="zh-CN"/>
              </w:rPr>
              <w:t>BIoT</w:t>
            </w:r>
            <w:proofErr w:type="spellEnd"/>
            <w:r>
              <w:rPr>
                <w:szCs w:val="20"/>
                <w:lang w:eastAsia="zh-CN"/>
              </w:rPr>
              <w:t xml:space="preserve">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14:paraId="43E6ACFF" w14:textId="77777777" w:rsidR="000E5B94" w:rsidRDefault="00A353A5">
            <w:pPr>
              <w:rPr>
                <w:lang w:val="en-GB"/>
              </w:rPr>
            </w:pPr>
            <w:r>
              <w:rPr>
                <w:szCs w:val="20"/>
                <w:lang w:eastAsia="zh-CN"/>
              </w:rPr>
              <w:t xml:space="preserve">For QC’s concern, symbol 2 </w:t>
            </w:r>
            <w:r>
              <w:rPr>
                <w:lang w:val="en-GB"/>
              </w:rPr>
              <w:t>EPRE is signalled by higher layer, symbol 3 EPRE should be derived b</w:t>
            </w:r>
            <w:r>
              <w:rPr>
                <w:lang w:val="en-GB"/>
              </w:rPr>
              <w:t>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14:paraId="43E6AD00" w14:textId="77777777" w:rsidR="000E5B94" w:rsidRDefault="000E5B94">
            <w:pPr>
              <w:rPr>
                <w:szCs w:val="20"/>
                <w:lang w:eastAsia="zh-CN"/>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0E5B94" w14:paraId="43E6AD0A" w14:textId="77777777">
              <w:trPr>
                <w:trHeight w:val="300"/>
                <w:jc w:val="center"/>
              </w:trPr>
              <w:tc>
                <w:tcPr>
                  <w:tcW w:w="960" w:type="dxa"/>
                  <w:vMerge w:val="restart"/>
                  <w:shd w:val="clear" w:color="auto" w:fill="FFFFFF" w:themeFill="background1"/>
                </w:tcPr>
                <w:p w14:paraId="43E6AD01" w14:textId="77777777" w:rsidR="000E5B94" w:rsidRDefault="000E5B94">
                  <w:pPr>
                    <w:spacing w:after="0"/>
                    <w:jc w:val="right"/>
                    <w:rPr>
                      <w:rFonts w:ascii="Calibri" w:hAnsi="Calibri" w:cs="Calibri"/>
                    </w:rPr>
                  </w:pPr>
                </w:p>
                <w:p w14:paraId="43E6AD02" w14:textId="77777777" w:rsidR="000E5B94" w:rsidRDefault="000E5B94">
                  <w:pPr>
                    <w:spacing w:after="0"/>
                    <w:jc w:val="right"/>
                    <w:rPr>
                      <w:rFonts w:ascii="Calibri" w:hAnsi="Calibri" w:cs="Calibri"/>
                    </w:rPr>
                  </w:pPr>
                </w:p>
                <w:p w14:paraId="43E6AD03" w14:textId="77777777" w:rsidR="000E5B94" w:rsidRDefault="000E5B94">
                  <w:pPr>
                    <w:spacing w:after="0"/>
                    <w:jc w:val="right"/>
                    <w:rPr>
                      <w:rFonts w:ascii="Calibri" w:hAnsi="Calibri" w:cs="Calibri"/>
                    </w:rPr>
                  </w:pPr>
                </w:p>
                <w:p w14:paraId="43E6AD04" w14:textId="77777777" w:rsidR="000E5B94" w:rsidRDefault="000E5B94">
                  <w:pPr>
                    <w:spacing w:after="0"/>
                    <w:jc w:val="right"/>
                    <w:rPr>
                      <w:rFonts w:ascii="Calibri" w:hAnsi="Calibri" w:cs="Calibri"/>
                    </w:rPr>
                  </w:pPr>
                </w:p>
                <w:p w14:paraId="43E6AD05" w14:textId="77777777" w:rsidR="000E5B94" w:rsidRDefault="000E5B94">
                  <w:pPr>
                    <w:spacing w:after="0"/>
                    <w:jc w:val="right"/>
                    <w:rPr>
                      <w:rFonts w:ascii="Calibri" w:hAnsi="Calibri" w:cs="Calibri"/>
                    </w:rPr>
                  </w:pPr>
                </w:p>
                <w:p w14:paraId="43E6AD06" w14:textId="77777777" w:rsidR="000E5B94" w:rsidRDefault="00A353A5">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43E6AD07"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D08"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D09"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D0F" w14:textId="77777777">
              <w:trPr>
                <w:trHeight w:val="300"/>
                <w:jc w:val="center"/>
              </w:trPr>
              <w:tc>
                <w:tcPr>
                  <w:tcW w:w="960" w:type="dxa"/>
                  <w:vMerge/>
                  <w:shd w:val="clear" w:color="auto" w:fill="FFFFFF" w:themeFill="background1"/>
                </w:tcPr>
                <w:p w14:paraId="43E6AD0B" w14:textId="77777777" w:rsidR="000E5B94" w:rsidRDefault="000E5B94">
                  <w:pPr>
                    <w:spacing w:after="0"/>
                    <w:jc w:val="center"/>
                    <w:rPr>
                      <w:rFonts w:ascii="Calibri" w:hAnsi="Calibri" w:cs="Calibri"/>
                    </w:rPr>
                  </w:pPr>
                </w:p>
              </w:tc>
              <w:tc>
                <w:tcPr>
                  <w:tcW w:w="960" w:type="dxa"/>
                  <w:shd w:val="clear" w:color="000000" w:fill="FFC7CE"/>
                  <w:noWrap/>
                  <w:vAlign w:val="bottom"/>
                </w:tcPr>
                <w:p w14:paraId="43E6AD0C" w14:textId="77777777" w:rsidR="000E5B94" w:rsidRDefault="000E5B94">
                  <w:pPr>
                    <w:spacing w:after="0"/>
                    <w:jc w:val="right"/>
                    <w:rPr>
                      <w:rFonts w:ascii="Calibri" w:hAnsi="Calibri" w:cs="Calibri"/>
                      <w:color w:val="9C0006"/>
                    </w:rPr>
                  </w:pPr>
                </w:p>
              </w:tc>
              <w:tc>
                <w:tcPr>
                  <w:tcW w:w="960" w:type="dxa"/>
                  <w:shd w:val="clear" w:color="000000" w:fill="FFEB9C"/>
                  <w:noWrap/>
                  <w:vAlign w:val="bottom"/>
                </w:tcPr>
                <w:p w14:paraId="43E6AD0D" w14:textId="77777777" w:rsidR="000E5B94" w:rsidRDefault="000E5B94">
                  <w:pPr>
                    <w:spacing w:after="0"/>
                    <w:jc w:val="right"/>
                    <w:rPr>
                      <w:rFonts w:ascii="Calibri" w:hAnsi="Calibri" w:cs="Calibri"/>
                      <w:color w:val="9C5700"/>
                    </w:rPr>
                  </w:pPr>
                </w:p>
              </w:tc>
              <w:tc>
                <w:tcPr>
                  <w:tcW w:w="960" w:type="dxa"/>
                  <w:shd w:val="clear" w:color="000000" w:fill="C6EFCE"/>
                  <w:noWrap/>
                  <w:vAlign w:val="bottom"/>
                </w:tcPr>
                <w:p w14:paraId="43E6AD0E" w14:textId="77777777" w:rsidR="000E5B94" w:rsidRDefault="000E5B94">
                  <w:pPr>
                    <w:spacing w:after="0"/>
                    <w:jc w:val="right"/>
                    <w:rPr>
                      <w:rFonts w:ascii="Calibri" w:hAnsi="Calibri" w:cs="Calibri"/>
                      <w:color w:val="006100"/>
                    </w:rPr>
                  </w:pPr>
                </w:p>
              </w:tc>
            </w:tr>
            <w:tr w:rsidR="000E5B94" w14:paraId="43E6AD14" w14:textId="77777777">
              <w:trPr>
                <w:trHeight w:val="300"/>
                <w:jc w:val="center"/>
              </w:trPr>
              <w:tc>
                <w:tcPr>
                  <w:tcW w:w="960" w:type="dxa"/>
                  <w:vMerge/>
                  <w:shd w:val="clear" w:color="auto" w:fill="FFFFFF" w:themeFill="background1"/>
                </w:tcPr>
                <w:p w14:paraId="43E6AD10"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11"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12"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13"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19" w14:textId="77777777">
              <w:trPr>
                <w:trHeight w:val="300"/>
                <w:jc w:val="center"/>
              </w:trPr>
              <w:tc>
                <w:tcPr>
                  <w:tcW w:w="960" w:type="dxa"/>
                  <w:vMerge/>
                  <w:shd w:val="clear" w:color="auto" w:fill="FFFFFF" w:themeFill="background1"/>
                </w:tcPr>
                <w:p w14:paraId="43E6AD15"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16"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17"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18"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1E" w14:textId="77777777">
              <w:trPr>
                <w:trHeight w:val="300"/>
                <w:jc w:val="center"/>
              </w:trPr>
              <w:tc>
                <w:tcPr>
                  <w:tcW w:w="960" w:type="dxa"/>
                  <w:vMerge/>
                  <w:shd w:val="clear" w:color="auto" w:fill="FFFFFF" w:themeFill="background1"/>
                </w:tcPr>
                <w:p w14:paraId="43E6AD1A"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1B"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1C"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1D"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23" w14:textId="77777777">
              <w:trPr>
                <w:trHeight w:val="300"/>
                <w:jc w:val="center"/>
              </w:trPr>
              <w:tc>
                <w:tcPr>
                  <w:tcW w:w="960" w:type="dxa"/>
                  <w:vMerge/>
                  <w:shd w:val="clear" w:color="auto" w:fill="FFFFFF" w:themeFill="background1"/>
                </w:tcPr>
                <w:p w14:paraId="43E6AD1F"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20"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21"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22"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28" w14:textId="77777777">
              <w:trPr>
                <w:trHeight w:val="300"/>
                <w:jc w:val="center"/>
              </w:trPr>
              <w:tc>
                <w:tcPr>
                  <w:tcW w:w="960" w:type="dxa"/>
                  <w:vMerge/>
                  <w:shd w:val="clear" w:color="auto" w:fill="FFFFFF" w:themeFill="background1"/>
                </w:tcPr>
                <w:p w14:paraId="43E6AD24"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25"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26"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27"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2D" w14:textId="77777777">
              <w:trPr>
                <w:trHeight w:val="300"/>
                <w:jc w:val="center"/>
              </w:trPr>
              <w:tc>
                <w:tcPr>
                  <w:tcW w:w="960" w:type="dxa"/>
                  <w:vMerge/>
                  <w:shd w:val="clear" w:color="auto" w:fill="FFFFFF" w:themeFill="background1"/>
                </w:tcPr>
                <w:p w14:paraId="43E6AD29" w14:textId="77777777" w:rsidR="000E5B94" w:rsidRDefault="000E5B94">
                  <w:pPr>
                    <w:spacing w:after="0"/>
                    <w:jc w:val="right"/>
                    <w:rPr>
                      <w:rFonts w:ascii="Calibri" w:hAnsi="Calibri" w:cs="Calibri"/>
                    </w:rPr>
                  </w:pPr>
                </w:p>
              </w:tc>
              <w:tc>
                <w:tcPr>
                  <w:tcW w:w="960" w:type="dxa"/>
                  <w:shd w:val="clear" w:color="000000" w:fill="FFC7CE"/>
                  <w:noWrap/>
                  <w:vAlign w:val="bottom"/>
                </w:tcPr>
                <w:p w14:paraId="43E6AD2A"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D2B"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D2C"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D32" w14:textId="77777777">
              <w:trPr>
                <w:trHeight w:val="300"/>
                <w:jc w:val="center"/>
              </w:trPr>
              <w:tc>
                <w:tcPr>
                  <w:tcW w:w="960" w:type="dxa"/>
                  <w:vMerge/>
                  <w:shd w:val="clear" w:color="auto" w:fill="FFFFFF" w:themeFill="background1"/>
                </w:tcPr>
                <w:p w14:paraId="43E6AD2E"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2F"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30"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31"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37" w14:textId="77777777">
              <w:trPr>
                <w:trHeight w:val="300"/>
                <w:jc w:val="center"/>
              </w:trPr>
              <w:tc>
                <w:tcPr>
                  <w:tcW w:w="960" w:type="dxa"/>
                  <w:vMerge/>
                  <w:shd w:val="clear" w:color="auto" w:fill="FFFFFF" w:themeFill="background1"/>
                </w:tcPr>
                <w:p w14:paraId="43E6AD33"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34"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35"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36"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3C" w14:textId="77777777">
              <w:trPr>
                <w:trHeight w:val="300"/>
                <w:jc w:val="center"/>
              </w:trPr>
              <w:tc>
                <w:tcPr>
                  <w:tcW w:w="960" w:type="dxa"/>
                  <w:vMerge/>
                  <w:shd w:val="clear" w:color="auto" w:fill="FFFFFF" w:themeFill="background1"/>
                </w:tcPr>
                <w:p w14:paraId="43E6AD38"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39"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3A"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3B"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41" w14:textId="77777777">
              <w:trPr>
                <w:trHeight w:val="300"/>
                <w:jc w:val="center"/>
              </w:trPr>
              <w:tc>
                <w:tcPr>
                  <w:tcW w:w="960" w:type="dxa"/>
                  <w:vMerge/>
                  <w:shd w:val="clear" w:color="auto" w:fill="FFFFFF" w:themeFill="background1"/>
                </w:tcPr>
                <w:p w14:paraId="43E6AD3D"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3E"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3F"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40"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46" w14:textId="77777777">
              <w:trPr>
                <w:trHeight w:val="300"/>
                <w:jc w:val="center"/>
              </w:trPr>
              <w:tc>
                <w:tcPr>
                  <w:tcW w:w="960" w:type="dxa"/>
                  <w:vMerge/>
                  <w:shd w:val="clear" w:color="auto" w:fill="FFFFFF" w:themeFill="background1"/>
                </w:tcPr>
                <w:p w14:paraId="43E6AD42"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43"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44"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45" w14:textId="77777777" w:rsidR="000E5B94" w:rsidRDefault="00A353A5">
                  <w:pPr>
                    <w:spacing w:after="0"/>
                    <w:jc w:val="right"/>
                    <w:rPr>
                      <w:rFonts w:ascii="Calibri" w:hAnsi="Calibri" w:cs="Calibri"/>
                      <w:color w:val="9C5700"/>
                    </w:rPr>
                  </w:pPr>
                  <w:r>
                    <w:rPr>
                      <w:rFonts w:ascii="Calibri" w:hAnsi="Calibri" w:cs="Calibri"/>
                      <w:color w:val="9C5700"/>
                    </w:rPr>
                    <w:t>2</w:t>
                  </w:r>
                </w:p>
              </w:tc>
            </w:tr>
          </w:tbl>
          <w:p w14:paraId="43E6AD47" w14:textId="77777777" w:rsidR="000E5B94" w:rsidRDefault="000E5B94">
            <w:pPr>
              <w:rPr>
                <w:szCs w:val="20"/>
                <w:lang w:eastAsia="zh-CN"/>
              </w:rPr>
            </w:pPr>
          </w:p>
        </w:tc>
      </w:tr>
      <w:tr w:rsidR="000E5B94" w14:paraId="43E6AD4B" w14:textId="77777777">
        <w:tc>
          <w:tcPr>
            <w:tcW w:w="1838" w:type="dxa"/>
          </w:tcPr>
          <w:p w14:paraId="43E6AD49"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D4A" w14:textId="77777777" w:rsidR="000E5B94" w:rsidRDefault="00A353A5">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w:t>
            </w:r>
            <w:proofErr w:type="spellStart"/>
            <w:r>
              <w:rPr>
                <w:rFonts w:hint="eastAsia"/>
                <w:lang w:eastAsia="zh-CN"/>
              </w:rPr>
              <w:t>guardband</w:t>
            </w:r>
            <w:proofErr w:type="spellEnd"/>
            <w:r>
              <w:rPr>
                <w:rFonts w:hint="eastAsia"/>
                <w:lang w:eastAsia="zh-CN"/>
              </w:rPr>
              <w:t xml:space="preserve">/standalone and </w:t>
            </w:r>
            <w:proofErr w:type="spellStart"/>
            <w:r>
              <w:rPr>
                <w:rFonts w:hint="eastAsia"/>
                <w:lang w:eastAsia="zh-CN"/>
              </w:rPr>
              <w:t>inband</w:t>
            </w:r>
            <w:proofErr w:type="spellEnd"/>
            <w:r>
              <w:rPr>
                <w:rFonts w:hint="eastAsia"/>
                <w:lang w:eastAsia="zh-CN"/>
              </w:rPr>
              <w:t xml:space="preserve">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 xml:space="preserve">NPDSCH EPRE to NRS EPRE in symbols without </w:t>
            </w:r>
            <w:proofErr w:type="gramStart"/>
            <w:r>
              <w:rPr>
                <w:rFonts w:cs="Times"/>
                <w:lang w:val="en-GB" w:eastAsia="ja-JP"/>
              </w:rPr>
              <w:lastRenderedPageBreak/>
              <w:t>NRS</w:t>
            </w:r>
            <w:r>
              <w:rPr>
                <w:rFonts w:cs="Times" w:hint="eastAsia"/>
                <w:lang w:eastAsia="zh-CN"/>
              </w:rPr>
              <w:t>(</w:t>
            </w:r>
            <w:proofErr w:type="gramEnd"/>
            <w:r>
              <w:rPr>
                <w:rFonts w:cs="Times" w:hint="eastAsia"/>
                <w:lang w:eastAsia="zh-CN"/>
              </w:rPr>
              <w:t xml:space="preserve">agreed) </w:t>
            </w:r>
            <w:r>
              <w:rPr>
                <w:rFonts w:cs="Times" w:hint="eastAsia"/>
                <w:lang w:eastAsia="zh-CN"/>
              </w:rPr>
              <w:t>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rsidR="000E5B94" w14:paraId="43E6AD4E" w14:textId="77777777">
        <w:tc>
          <w:tcPr>
            <w:tcW w:w="1838" w:type="dxa"/>
          </w:tcPr>
          <w:p w14:paraId="43E6AD4C" w14:textId="77777777" w:rsidR="000E5B94" w:rsidRDefault="00A353A5">
            <w:pPr>
              <w:rPr>
                <w:szCs w:val="20"/>
                <w:lang w:eastAsia="zh-CN"/>
              </w:rPr>
            </w:pPr>
            <w:r>
              <w:rPr>
                <w:szCs w:val="20"/>
                <w:lang w:eastAsia="zh-CN"/>
              </w:rPr>
              <w:lastRenderedPageBreak/>
              <w:t>Nokia, NSB</w:t>
            </w:r>
          </w:p>
        </w:tc>
        <w:tc>
          <w:tcPr>
            <w:tcW w:w="7469" w:type="dxa"/>
          </w:tcPr>
          <w:p w14:paraId="43E6AD4D" w14:textId="77777777" w:rsidR="000E5B94" w:rsidRDefault="00A353A5">
            <w:pPr>
              <w:rPr>
                <w:szCs w:val="20"/>
                <w:lang w:eastAsia="zh-CN"/>
              </w:rPr>
            </w:pPr>
            <w:r>
              <w:rPr>
                <w:szCs w:val="20"/>
                <w:lang w:eastAsia="zh-CN"/>
              </w:rPr>
              <w:t>We support proposal 6</w:t>
            </w:r>
          </w:p>
        </w:tc>
      </w:tr>
      <w:tr w:rsidR="000E5B94" w14:paraId="43E6AD56" w14:textId="77777777">
        <w:tc>
          <w:tcPr>
            <w:tcW w:w="1838" w:type="dxa"/>
          </w:tcPr>
          <w:p w14:paraId="43E6AD4F" w14:textId="77777777" w:rsidR="000E5B94" w:rsidRDefault="00A353A5">
            <w:pPr>
              <w:rPr>
                <w:szCs w:val="20"/>
                <w:lang w:eastAsia="zh-CN"/>
              </w:rPr>
            </w:pPr>
            <w:r>
              <w:rPr>
                <w:szCs w:val="20"/>
                <w:lang w:eastAsia="zh-CN"/>
              </w:rPr>
              <w:t>Qualcomm</w:t>
            </w:r>
          </w:p>
        </w:tc>
        <w:tc>
          <w:tcPr>
            <w:tcW w:w="7469" w:type="dxa"/>
          </w:tcPr>
          <w:p w14:paraId="43E6AD50" w14:textId="77777777" w:rsidR="000E5B94" w:rsidRDefault="00A353A5">
            <w:pPr>
              <w:rPr>
                <w:szCs w:val="20"/>
                <w:lang w:eastAsia="zh-CN"/>
              </w:rPr>
            </w:pPr>
            <w:r>
              <w:rPr>
                <w:szCs w:val="20"/>
                <w:lang w:eastAsia="zh-CN"/>
              </w:rPr>
              <w:t>Proposal 6 is OK.</w:t>
            </w:r>
          </w:p>
          <w:p w14:paraId="43E6AD51" w14:textId="77777777" w:rsidR="000E5B94" w:rsidRDefault="00A353A5">
            <w:pPr>
              <w:rPr>
                <w:szCs w:val="20"/>
                <w:lang w:eastAsia="zh-CN"/>
              </w:rPr>
            </w:pPr>
            <w:r>
              <w:rPr>
                <w:szCs w:val="20"/>
                <w:lang w:eastAsia="zh-CN"/>
              </w:rPr>
              <w:t>For in-band, let us reply to some of the comments:</w:t>
            </w:r>
          </w:p>
          <w:p w14:paraId="43E6AD52" w14:textId="77777777" w:rsidR="000E5B94" w:rsidRDefault="00A353A5">
            <w:pPr>
              <w:rPr>
                <w:lang w:val="en-GB"/>
              </w:rPr>
            </w:pPr>
            <w:r>
              <w:rPr>
                <w:szCs w:val="20"/>
                <w:lang w:eastAsia="zh-CN"/>
              </w:rPr>
              <w:t>“</w:t>
            </w:r>
            <w:r>
              <w:rPr>
                <w:lang w:eastAsia="zh-CN"/>
              </w:rPr>
              <w:t xml:space="preserve">However, there will be different transmit </w:t>
            </w:r>
            <w:r>
              <w:rPr>
                <w:lang w:eastAsia="zh-CN"/>
              </w:rPr>
              <w:t>power for symbol 1 and 2. It seems the design is not aligned.”</w:t>
            </w:r>
          </w:p>
          <w:p w14:paraId="43E6AD53" w14:textId="77777777" w:rsidR="000E5B94" w:rsidRDefault="00A353A5">
            <w:pPr>
              <w:rPr>
                <w:szCs w:val="20"/>
                <w:lang w:eastAsia="zh-CN"/>
              </w:rPr>
            </w:pPr>
            <w:r>
              <w:rPr>
                <w:szCs w:val="20"/>
                <w:lang w:eastAsia="zh-CN"/>
              </w:rPr>
              <w:t xml:space="preserve">The transmit power in symbols 1 and 2 are indeed different if you only </w:t>
            </w:r>
            <w:proofErr w:type="gramStart"/>
            <w:r>
              <w:rPr>
                <w:szCs w:val="20"/>
                <w:lang w:eastAsia="zh-CN"/>
              </w:rPr>
              <w:t>take into account</w:t>
            </w:r>
            <w:proofErr w:type="gramEnd"/>
            <w:r>
              <w:rPr>
                <w:szCs w:val="20"/>
                <w:lang w:eastAsia="zh-CN"/>
              </w:rPr>
              <w:t xml:space="preserve"> the NBIOT PRB. If you add the other PRB we show in our contribution, the power is constant </w:t>
            </w:r>
            <w:r>
              <w:rPr>
                <w:szCs w:val="20"/>
                <w:lang w:eastAsia="zh-CN"/>
              </w:rPr>
              <w:t>(that’s the whole point).</w:t>
            </w:r>
          </w:p>
          <w:p w14:paraId="43E6AD54" w14:textId="77777777" w:rsidR="000E5B94" w:rsidRDefault="00A353A5">
            <w:pPr>
              <w:rPr>
                <w:rFonts w:cs="Times"/>
                <w:lang w:val="en-GB" w:eastAsia="ja-JP"/>
              </w:rPr>
            </w:pPr>
            <w:r>
              <w:rPr>
                <w:szCs w:val="20"/>
                <w:lang w:eastAsia="zh-CN"/>
              </w:rPr>
              <w:t>“</w:t>
            </w:r>
            <w:r>
              <w:t>we support Alt-</w:t>
            </w:r>
            <w:r>
              <w:rPr>
                <w:rFonts w:hint="eastAsia"/>
                <w:lang w:eastAsia="zh-CN"/>
              </w:rPr>
              <w:t xml:space="preserve">1 to ensure that </w:t>
            </w:r>
            <w:proofErr w:type="spellStart"/>
            <w:r>
              <w:rPr>
                <w:rFonts w:hint="eastAsia"/>
                <w:lang w:eastAsia="zh-CN"/>
              </w:rPr>
              <w:t>guardband</w:t>
            </w:r>
            <w:proofErr w:type="spellEnd"/>
            <w:r>
              <w:rPr>
                <w:rFonts w:hint="eastAsia"/>
                <w:lang w:eastAsia="zh-CN"/>
              </w:rPr>
              <w:t xml:space="preserve">/standalone and </w:t>
            </w:r>
            <w:proofErr w:type="spellStart"/>
            <w:r>
              <w:rPr>
                <w:rFonts w:hint="eastAsia"/>
                <w:lang w:eastAsia="zh-CN"/>
              </w:rPr>
              <w:t>inband</w:t>
            </w:r>
            <w:proofErr w:type="spellEnd"/>
            <w:r>
              <w:rPr>
                <w:rFonts w:hint="eastAsia"/>
                <w:lang w:eastAsia="zh-CN"/>
              </w:rPr>
              <w:t xml:space="preserve"> deployments have the same assumption with the same transmit power </w:t>
            </w:r>
            <w:r>
              <w:rPr>
                <w:rFonts w:cs="Times"/>
                <w:lang w:val="en-GB" w:eastAsia="ja-JP"/>
              </w:rPr>
              <w:t>across different symbols”</w:t>
            </w:r>
          </w:p>
          <w:p w14:paraId="43E6AD55" w14:textId="77777777" w:rsidR="000E5B94" w:rsidRDefault="00A353A5">
            <w:pPr>
              <w:rPr>
                <w:szCs w:val="20"/>
                <w:lang w:eastAsia="zh-CN"/>
              </w:rPr>
            </w:pPr>
            <w:r>
              <w:rPr>
                <w:rFonts w:cs="Times"/>
                <w:lang w:val="en-GB" w:eastAsia="ja-JP"/>
              </w:rPr>
              <w:t xml:space="preserve">The issue with </w:t>
            </w:r>
            <w:proofErr w:type="spellStart"/>
            <w:r>
              <w:rPr>
                <w:rFonts w:cs="Times"/>
                <w:lang w:val="en-GB" w:eastAsia="ja-JP"/>
              </w:rPr>
              <w:t>inband</w:t>
            </w:r>
            <w:proofErr w:type="spellEnd"/>
            <w:r>
              <w:rPr>
                <w:rFonts w:cs="Times"/>
                <w:lang w:val="en-GB" w:eastAsia="ja-JP"/>
              </w:rPr>
              <w:t xml:space="preserve"> is that the eNB cannot “blank” the CRS in the other</w:t>
            </w:r>
            <w:r>
              <w:rPr>
                <w:rFonts w:cs="Times"/>
                <w:lang w:val="en-GB" w:eastAsia="ja-JP"/>
              </w:rPr>
              <w:t xml:space="preserve"> PRBs, so if CRS is power boosted, NPDSCH needs to be correspondingly de-boosted to keep constant power across the wideband LTE carrier.</w:t>
            </w:r>
          </w:p>
        </w:tc>
      </w:tr>
      <w:tr w:rsidR="000E5B94" w14:paraId="43E6AD5D" w14:textId="77777777">
        <w:tc>
          <w:tcPr>
            <w:tcW w:w="1838" w:type="dxa"/>
          </w:tcPr>
          <w:p w14:paraId="43E6AD57" w14:textId="77777777" w:rsidR="000E5B94" w:rsidRDefault="00A353A5">
            <w:pPr>
              <w:rPr>
                <w:szCs w:val="20"/>
                <w:lang w:eastAsia="zh-CN"/>
              </w:rPr>
            </w:pPr>
            <w:r>
              <w:rPr>
                <w:rFonts w:hint="eastAsia"/>
                <w:szCs w:val="20"/>
                <w:lang w:eastAsia="zh-CN"/>
              </w:rPr>
              <w:t>Moderator</w:t>
            </w:r>
          </w:p>
        </w:tc>
        <w:tc>
          <w:tcPr>
            <w:tcW w:w="7469" w:type="dxa"/>
          </w:tcPr>
          <w:p w14:paraId="43E6AD58" w14:textId="77777777" w:rsidR="000E5B94" w:rsidRDefault="00A353A5">
            <w:pPr>
              <w:rPr>
                <w:szCs w:val="20"/>
                <w:lang w:eastAsia="zh-CN"/>
              </w:rPr>
            </w:pPr>
            <w:r>
              <w:rPr>
                <w:rFonts w:hint="eastAsia"/>
                <w:szCs w:val="20"/>
                <w:lang w:eastAsia="zh-CN"/>
              </w:rPr>
              <w:t>As there</w:t>
            </w:r>
            <w:r>
              <w:rPr>
                <w:szCs w:val="20"/>
                <w:lang w:eastAsia="zh-CN"/>
              </w:rPr>
              <w:t>’s no further response regarding QC’s elaboration, the concern that for LTE the transmit power betwe</w:t>
            </w:r>
            <w:r>
              <w:rPr>
                <w:szCs w:val="20"/>
                <w:lang w:eastAsia="zh-CN"/>
              </w:rPr>
              <w:t>en different symbols should be same and the CRS power should be constant within LTE bandwidth, the following is proposed:</w:t>
            </w:r>
          </w:p>
          <w:p w14:paraId="43E6AD59" w14:textId="77777777" w:rsidR="000E5B94" w:rsidRDefault="00A353A5">
            <w:pPr>
              <w:numPr>
                <w:ilvl w:val="0"/>
                <w:numId w:val="20"/>
              </w:numPr>
              <w:autoSpaceDE/>
              <w:autoSpaceDN/>
              <w:adjustRightInd/>
              <w:snapToGrid/>
              <w:spacing w:after="0" w:line="240" w:lineRule="auto"/>
              <w:jc w:val="left"/>
              <w:rPr>
                <w:rFonts w:ascii="Times" w:eastAsia="Batang" w:hAnsi="Times" w:cs="Times"/>
                <w:sz w:val="20"/>
                <w:szCs w:val="20"/>
                <w:lang w:val="en-GB" w:eastAsia="zh-CN"/>
              </w:rPr>
            </w:pPr>
            <w:r>
              <w:rPr>
                <w:rFonts w:ascii="Times" w:eastAsia="Batang" w:hAnsi="Times" w:cs="Times"/>
                <w:sz w:val="20"/>
                <w:szCs w:val="20"/>
                <w:lang w:val="en-GB" w:eastAsia="zh-CN"/>
              </w:rPr>
              <w:t xml:space="preserve">For </w:t>
            </w:r>
            <w:proofErr w:type="spellStart"/>
            <w:r>
              <w:rPr>
                <w:rFonts w:ascii="Times" w:eastAsia="Batang" w:hAnsi="Times" w:cs="Times"/>
                <w:sz w:val="20"/>
                <w:szCs w:val="20"/>
                <w:lang w:val="en-GB" w:eastAsia="zh-CN"/>
              </w:rPr>
              <w:t>inband</w:t>
            </w:r>
            <w:proofErr w:type="spellEnd"/>
            <w:r>
              <w:rPr>
                <w:rFonts w:ascii="Times" w:eastAsia="Batang" w:hAnsi="Times" w:cs="Times"/>
                <w:sz w:val="20"/>
                <w:szCs w:val="20"/>
                <w:lang w:val="en-GB" w:eastAsia="zh-CN"/>
              </w:rPr>
              <w:t xml:space="preserve"> deployments, a power ratio is </w:t>
            </w:r>
            <w:proofErr w:type="spellStart"/>
            <w:r>
              <w:rPr>
                <w:rFonts w:ascii="Times" w:eastAsia="Batang" w:hAnsi="Times" w:cs="Times"/>
                <w:sz w:val="20"/>
                <w:szCs w:val="20"/>
                <w:lang w:val="en-GB" w:eastAsia="zh-CN"/>
              </w:rPr>
              <w:t>signaled</w:t>
            </w:r>
            <w:proofErr w:type="spellEnd"/>
            <w:r>
              <w:rPr>
                <w:rFonts w:ascii="Times" w:eastAsia="Batang" w:hAnsi="Times" w:cs="Times"/>
                <w:sz w:val="20"/>
                <w:szCs w:val="20"/>
                <w:lang w:val="en-GB" w:eastAsia="zh-CN"/>
              </w:rPr>
              <w:t xml:space="preserve"> in addition to the signalling for standalone and guard-band deployments which in thi</w:t>
            </w:r>
            <w:r>
              <w:rPr>
                <w:rFonts w:ascii="Times" w:eastAsia="Batang" w:hAnsi="Times" w:cs="Times"/>
                <w:sz w:val="20"/>
                <w:szCs w:val="20"/>
                <w:lang w:val="en-GB" w:eastAsia="zh-CN"/>
              </w:rPr>
              <w:t xml:space="preserve">s case applies to “symbols with NRS” and “symbols without NRS nor CRS”. Down-select from the following options in RAN1#106-e: </w:t>
            </w:r>
          </w:p>
          <w:p w14:paraId="43E6AD5A" w14:textId="77777777" w:rsidR="000E5B94" w:rsidRDefault="00A353A5">
            <w:pPr>
              <w:numPr>
                <w:ilvl w:val="1"/>
                <w:numId w:val="20"/>
              </w:numPr>
              <w:autoSpaceDE/>
              <w:autoSpaceDN/>
              <w:adjustRightInd/>
              <w:snapToGrid/>
              <w:spacing w:after="0" w:line="240" w:lineRule="auto"/>
              <w:jc w:val="left"/>
              <w:rPr>
                <w:rFonts w:ascii="Times" w:eastAsia="Batang" w:hAnsi="Times"/>
                <w:sz w:val="20"/>
                <w:szCs w:val="20"/>
                <w:lang w:val="en-GB" w:eastAsia="zh-CN"/>
              </w:rPr>
            </w:pPr>
            <w:r>
              <w:rPr>
                <w:rFonts w:ascii="Times" w:eastAsia="Batang" w:hAnsi="Times"/>
                <w:sz w:val="20"/>
                <w:szCs w:val="20"/>
                <w:lang w:val="en-GB" w:eastAsia="zh-CN"/>
              </w:rPr>
              <w:t>the power ratio between NPDSCH EPRE and NRS EPRE in symbols with CRS is signalled</w:t>
            </w:r>
          </w:p>
          <w:p w14:paraId="43E6AD5B" w14:textId="77777777" w:rsidR="000E5B94" w:rsidRDefault="00A353A5">
            <w:pPr>
              <w:numPr>
                <w:ilvl w:val="1"/>
                <w:numId w:val="20"/>
              </w:numPr>
              <w:autoSpaceDE/>
              <w:autoSpaceDN/>
              <w:adjustRightInd/>
              <w:snapToGrid/>
              <w:spacing w:after="0" w:line="240" w:lineRule="auto"/>
              <w:jc w:val="left"/>
              <w:rPr>
                <w:rFonts w:ascii="Times" w:eastAsia="Batang" w:hAnsi="Times"/>
                <w:sz w:val="20"/>
                <w:szCs w:val="20"/>
                <w:lang w:val="en-GB" w:eastAsia="zh-CN"/>
              </w:rPr>
            </w:pPr>
            <w:r>
              <w:rPr>
                <w:rFonts w:ascii="Times" w:eastAsia="Batang" w:hAnsi="Times"/>
                <w:sz w:val="20"/>
                <w:szCs w:val="20"/>
                <w:lang w:val="en-GB" w:eastAsia="zh-CN"/>
              </w:rPr>
              <w:t>the signalling is UE specific</w:t>
            </w:r>
          </w:p>
          <w:p w14:paraId="43E6AD5C" w14:textId="77777777" w:rsidR="000E5B94" w:rsidRDefault="000E5B94">
            <w:pPr>
              <w:rPr>
                <w:szCs w:val="20"/>
                <w:lang w:val="en-GB" w:eastAsia="zh-CN"/>
              </w:rPr>
            </w:pPr>
          </w:p>
        </w:tc>
      </w:tr>
      <w:tr w:rsidR="000E5B94" w14:paraId="43E6AD60" w14:textId="77777777">
        <w:tc>
          <w:tcPr>
            <w:tcW w:w="1838" w:type="dxa"/>
          </w:tcPr>
          <w:p w14:paraId="43E6AD5E" w14:textId="77777777" w:rsidR="000E5B94" w:rsidRDefault="00A353A5">
            <w:pPr>
              <w:rPr>
                <w:szCs w:val="20"/>
                <w:lang w:eastAsia="zh-CN"/>
              </w:rPr>
            </w:pPr>
            <w:r>
              <w:rPr>
                <w:rFonts w:asciiTheme="minorHAnsi" w:hAnsiTheme="minorHAnsi" w:cstheme="minorHAnsi"/>
                <w:szCs w:val="20"/>
                <w:lang w:eastAsia="zh-CN"/>
              </w:rPr>
              <w:t>Ericsson v016</w:t>
            </w:r>
          </w:p>
        </w:tc>
        <w:tc>
          <w:tcPr>
            <w:tcW w:w="7469" w:type="dxa"/>
          </w:tcPr>
          <w:p w14:paraId="43E6AD5F" w14:textId="77777777" w:rsidR="000E5B94" w:rsidRDefault="00A353A5">
            <w:pPr>
              <w:rPr>
                <w:szCs w:val="20"/>
                <w:lang w:eastAsia="zh-CN"/>
              </w:rPr>
            </w:pPr>
            <w:r>
              <w:rPr>
                <w:rFonts w:asciiTheme="minorHAnsi" w:hAnsiTheme="minorHAnsi" w:cstheme="minorHAnsi"/>
                <w:szCs w:val="20"/>
                <w:lang w:eastAsia="zh-CN"/>
              </w:rPr>
              <w:t>W</w:t>
            </w:r>
            <w:r>
              <w:rPr>
                <w:rFonts w:asciiTheme="minorHAnsi" w:hAnsiTheme="minorHAnsi" w:cstheme="minorHAnsi"/>
                <w:szCs w:val="20"/>
                <w:lang w:eastAsia="zh-CN"/>
              </w:rPr>
              <w:t xml:space="preserve">e are Ok with proposal 4, you just need to remove the text “Down-select from the options in RAN1#016-e:” </w:t>
            </w:r>
          </w:p>
        </w:tc>
      </w:tr>
      <w:tr w:rsidR="000E5B94" w14:paraId="43E6AD63" w14:textId="77777777">
        <w:tc>
          <w:tcPr>
            <w:tcW w:w="1838" w:type="dxa"/>
          </w:tcPr>
          <w:p w14:paraId="43E6AD61" w14:textId="77777777" w:rsidR="000E5B94" w:rsidRDefault="00A353A5">
            <w:pPr>
              <w:rPr>
                <w:rFonts w:asciiTheme="minorHAnsi" w:hAnsiTheme="minorHAnsi" w:cstheme="minorHAnsi"/>
                <w:szCs w:val="20"/>
                <w:lang w:eastAsia="zh-CN"/>
              </w:rPr>
            </w:pPr>
            <w:r>
              <w:rPr>
                <w:rFonts w:asciiTheme="minorHAnsi" w:hAnsiTheme="minorHAnsi" w:cstheme="minorHAnsi" w:hint="eastAsia"/>
                <w:szCs w:val="20"/>
                <w:lang w:eastAsia="zh-CN"/>
              </w:rPr>
              <w:t xml:space="preserve">ZTE, </w:t>
            </w:r>
            <w:proofErr w:type="spellStart"/>
            <w:r>
              <w:rPr>
                <w:rFonts w:asciiTheme="minorHAnsi" w:hAnsiTheme="minorHAnsi" w:cstheme="minorHAnsi" w:hint="eastAsia"/>
                <w:szCs w:val="20"/>
                <w:lang w:eastAsia="zh-CN"/>
              </w:rPr>
              <w:t>Sanechips</w:t>
            </w:r>
            <w:proofErr w:type="spellEnd"/>
          </w:p>
        </w:tc>
        <w:tc>
          <w:tcPr>
            <w:tcW w:w="7469" w:type="dxa"/>
          </w:tcPr>
          <w:p w14:paraId="43E6AD62" w14:textId="77777777" w:rsidR="000E5B94" w:rsidRDefault="00A353A5">
            <w:pPr>
              <w:rPr>
                <w:rFonts w:asciiTheme="minorHAnsi" w:hAnsiTheme="minorHAnsi" w:cstheme="minorHAnsi"/>
                <w:szCs w:val="20"/>
                <w:lang w:eastAsia="zh-CN"/>
              </w:rPr>
            </w:pPr>
            <w:r>
              <w:rPr>
                <w:rFonts w:asciiTheme="minorHAnsi" w:hAnsiTheme="minorHAnsi" w:cstheme="minorHAnsi" w:hint="eastAsia"/>
                <w:szCs w:val="20"/>
                <w:lang w:eastAsia="zh-CN"/>
              </w:rPr>
              <w:t xml:space="preserve">If there are multiple </w:t>
            </w:r>
            <w:proofErr w:type="gramStart"/>
            <w:r>
              <w:rPr>
                <w:rFonts w:asciiTheme="minorHAnsi" w:hAnsiTheme="minorHAnsi" w:cstheme="minorHAnsi" w:hint="eastAsia"/>
                <w:szCs w:val="20"/>
                <w:lang w:eastAsia="zh-CN"/>
              </w:rPr>
              <w:t>UEs(</w:t>
            </w:r>
            <w:proofErr w:type="gramEnd"/>
            <w:r>
              <w:rPr>
                <w:rFonts w:asciiTheme="minorHAnsi" w:hAnsiTheme="minorHAnsi" w:cstheme="minorHAnsi" w:hint="eastAsia"/>
                <w:szCs w:val="20"/>
                <w:lang w:eastAsia="zh-CN"/>
              </w:rPr>
              <w:t xml:space="preserve">NB-IoT UE and LTE UE) are scheduled in the same subframe, the power for CRS boosting can be borrowed </w:t>
            </w:r>
            <w:r>
              <w:rPr>
                <w:rFonts w:asciiTheme="minorHAnsi" w:hAnsiTheme="minorHAnsi" w:cstheme="minorHAnsi" w:hint="eastAsia"/>
                <w:szCs w:val="20"/>
                <w:lang w:eastAsia="zh-CN"/>
              </w:rPr>
              <w:t>from LTE PDSCH power. In this case, the NPDSCH power does not need to be de-boosted.</w:t>
            </w:r>
          </w:p>
        </w:tc>
      </w:tr>
    </w:tbl>
    <w:p w14:paraId="43E6AD64" w14:textId="77777777" w:rsidR="000E5B94" w:rsidRDefault="000E5B94">
      <w:pPr>
        <w:autoSpaceDE/>
        <w:autoSpaceDN/>
        <w:adjustRightInd/>
        <w:snapToGrid/>
        <w:spacing w:after="0"/>
        <w:rPr>
          <w:b/>
          <w:szCs w:val="21"/>
          <w:lang w:eastAsia="zh-CN"/>
        </w:rPr>
      </w:pPr>
    </w:p>
    <w:p w14:paraId="43E6AD65" w14:textId="77777777" w:rsidR="000E5B94" w:rsidRDefault="00A353A5">
      <w:pPr>
        <w:pStyle w:val="Heading3"/>
      </w:pPr>
      <w:r>
        <w:rPr>
          <w:lang w:eastAsia="zh-CN"/>
        </w:rPr>
        <w:t>Issue 4: uplink power control</w:t>
      </w:r>
    </w:p>
    <w:p w14:paraId="43E6AD66" w14:textId="77777777" w:rsidR="000E5B94" w:rsidRDefault="00A353A5">
      <w:r>
        <w:rPr>
          <w:rFonts w:hint="eastAsia"/>
        </w:rPr>
        <w:t>Re</w:t>
      </w:r>
      <w:r>
        <w:t>garding the options proposed for uplink power control,</w:t>
      </w:r>
    </w:p>
    <w:p w14:paraId="43E6AD67" w14:textId="77777777" w:rsidR="000E5B94" w:rsidRDefault="00A353A5">
      <w:pPr>
        <w:pStyle w:val="ListParagraph"/>
        <w:numPr>
          <w:ilvl w:val="0"/>
          <w:numId w:val="22"/>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m:t>
                    </m:r>
                    <m:r>
                      <w:rPr>
                        <w:rFonts w:ascii="Cambria Math" w:hAnsi="Cambria Math" w:cs="Times New Roman"/>
                        <w:sz w:val="22"/>
                        <w:szCs w:val="22"/>
                      </w:rPr>
                      <m:t>R</m:t>
                    </m:r>
                    <m:r>
                      <w:rPr>
                        <w:rFonts w:ascii="Cambria Math" w:hAnsi="Cambria Math" w:cs="Times New Roman"/>
                        <w:sz w:val="22"/>
                        <w:szCs w:val="22"/>
                      </w:rPr>
                      <m:t>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m:t>
                </m:r>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43E6AD68" w14:textId="77777777" w:rsidR="000E5B94" w:rsidRDefault="00A353A5">
      <w:pPr>
        <w:pStyle w:val="ListParagraph"/>
        <w:numPr>
          <w:ilvl w:val="0"/>
          <w:numId w:val="22"/>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 xml:space="preserve">is given in table based on MCS index if enabled, 0 </w:t>
      </w:r>
      <w:r>
        <w:rPr>
          <w:rFonts w:ascii="Times New Roman" w:hAnsi="Times New Roman" w:cs="Times New Roman"/>
          <w:sz w:val="22"/>
        </w:rPr>
        <w:t>otherwise.</w:t>
      </w:r>
    </w:p>
    <w:p w14:paraId="43E6AD69" w14:textId="77777777" w:rsidR="000E5B94" w:rsidRDefault="00A353A5">
      <w:pPr>
        <w:pStyle w:val="ListParagraph"/>
        <w:numPr>
          <w:ilvl w:val="0"/>
          <w:numId w:val="22"/>
        </w:numPr>
      </w:pPr>
      <w:r>
        <w:rPr>
          <w:rFonts w:ascii="Times New Roman" w:hAnsi="Times New Roman" w:cs="Times New Roman"/>
          <w:sz w:val="22"/>
        </w:rPr>
        <w:t xml:space="preserve">Option 3: A TPC command is </w:t>
      </w:r>
      <w:proofErr w:type="gramStart"/>
      <w:r>
        <w:rPr>
          <w:rFonts w:ascii="Times New Roman" w:hAnsi="Times New Roman" w:cs="Times New Roman"/>
          <w:sz w:val="22"/>
        </w:rPr>
        <w:t>introduce</w:t>
      </w:r>
      <w:proofErr w:type="gramEnd"/>
      <w:r>
        <w:rPr>
          <w:rFonts w:ascii="Times New Roman" w:hAnsi="Times New Roman" w:cs="Times New Roman"/>
          <w:sz w:val="22"/>
        </w:rPr>
        <w:t xml:space="preserve"> to indicate the power offset for NPUSCH with 16-QAM.</w:t>
      </w:r>
    </w:p>
    <w:p w14:paraId="43E6AD6A" w14:textId="77777777" w:rsidR="000E5B94" w:rsidRDefault="00A353A5">
      <w:pPr>
        <w:pStyle w:val="ListParagraph"/>
        <w:numPr>
          <w:ilvl w:val="0"/>
          <w:numId w:val="22"/>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43E6AD6B" w14:textId="77777777" w:rsidR="000E5B94" w:rsidRDefault="00A353A5">
      <w:pPr>
        <w:pStyle w:val="ListParagraph"/>
        <w:numPr>
          <w:ilvl w:val="0"/>
          <w:numId w:val="22"/>
        </w:numPr>
        <w:spacing w:after="120"/>
        <w:ind w:left="777" w:hanging="357"/>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m:t>
                                </m:r>
                                <m:r>
                                  <w:rPr>
                                    <w:rFonts w:ascii="Cambria Math" w:hAnsi="Cambria Math" w:cs="Times New Roman"/>
                                    <w:sz w:val="20"/>
                                    <w:szCs w:val="20"/>
                                    <w:lang w:eastAsia="ja-JP"/>
                                  </w:rPr>
                                  <m:t>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m:t>
                    </m:r>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m:t>
                    </m:r>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w:t>
      </w:r>
      <w:r>
        <w:rPr>
          <w:rFonts w:ascii="Times New Roman" w:hAnsi="Times New Roman" w:cs="Times New Roman"/>
          <w:bCs/>
          <w:sz w:val="20"/>
          <w:szCs w:val="20"/>
          <w:lang w:eastAsia="ja-JP"/>
        </w:rPr>
        <w:t xml:space="preserve">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43E6AD6C" w14:textId="77777777" w:rsidR="000E5B94" w:rsidRDefault="00A353A5">
      <w:pPr>
        <w:autoSpaceDE/>
        <w:autoSpaceDN/>
        <w:adjustRightInd/>
        <w:snapToGrid/>
        <w:spacing w:line="240" w:lineRule="auto"/>
        <w:rPr>
          <w:szCs w:val="21"/>
          <w:lang w:eastAsia="zh-CN"/>
        </w:rPr>
      </w:pPr>
      <w:r>
        <w:rPr>
          <w:rFonts w:hint="eastAsia"/>
          <w:szCs w:val="21"/>
          <w:lang w:eastAsia="zh-CN"/>
        </w:rPr>
        <w:lastRenderedPageBreak/>
        <w:t xml:space="preserve">The following has been </w:t>
      </w:r>
      <w:r>
        <w:rPr>
          <w:szCs w:val="21"/>
          <w:lang w:eastAsia="zh-CN"/>
        </w:rPr>
        <w:t>achieved:</w:t>
      </w:r>
    </w:p>
    <w:p w14:paraId="43E6AD6D" w14:textId="77777777" w:rsidR="000E5B94" w:rsidRDefault="00A353A5">
      <w:pPr>
        <w:ind w:leftChars="200" w:left="440"/>
        <w:rPr>
          <w:highlight w:val="green"/>
          <w:lang w:eastAsia="ar-SA"/>
        </w:rPr>
      </w:pPr>
      <w:r>
        <w:rPr>
          <w:highlight w:val="green"/>
          <w:lang w:eastAsia="ar-SA"/>
        </w:rPr>
        <w:t>Agreement</w:t>
      </w:r>
    </w:p>
    <w:p w14:paraId="43E6AD6E" w14:textId="77777777" w:rsidR="000E5B94" w:rsidRDefault="00A353A5">
      <w:pPr>
        <w:ind w:leftChars="200" w:left="440"/>
        <w:rPr>
          <w:lang w:eastAsia="ar-SA"/>
        </w:rPr>
      </w:pPr>
      <w:r>
        <w:rPr>
          <w:rFonts w:hint="cs"/>
          <w:lang w:eastAsia="ar-SA"/>
        </w:rPr>
        <w:t>D</w:t>
      </w:r>
      <w:r>
        <w:rPr>
          <w:lang w:eastAsia="ar-SA"/>
        </w:rPr>
        <w:t>own-select one option from Cat 1 as starting point</w:t>
      </w:r>
    </w:p>
    <w:p w14:paraId="43E6AD6F" w14:textId="77777777" w:rsidR="000E5B94" w:rsidRDefault="00A353A5">
      <w:pPr>
        <w:numPr>
          <w:ilvl w:val="0"/>
          <w:numId w:val="19"/>
        </w:numPr>
        <w:autoSpaceDE/>
        <w:autoSpaceDN/>
        <w:adjustRightInd/>
        <w:snapToGrid/>
        <w:spacing w:after="0" w:line="240" w:lineRule="auto"/>
        <w:ind w:leftChars="564" w:left="1601"/>
        <w:jc w:val="left"/>
        <w:rPr>
          <w:rFonts w:cs="Times"/>
          <w:szCs w:val="20"/>
          <w:lang w:eastAsia="ja-JP"/>
        </w:rPr>
      </w:pPr>
      <w:r>
        <w:rPr>
          <w:rFonts w:cs="Times"/>
          <w:szCs w:val="20"/>
          <w:lang w:eastAsia="ja-JP"/>
        </w:rPr>
        <w:t>Cat 1: Option 1, Option 2/Option 4, Option 5</w:t>
      </w:r>
    </w:p>
    <w:p w14:paraId="43E6AD70" w14:textId="77777777" w:rsidR="000E5B94" w:rsidRDefault="00A353A5">
      <w:pPr>
        <w:ind w:leftChars="200" w:left="440"/>
        <w:rPr>
          <w:rFonts w:cs="Times"/>
          <w:szCs w:val="20"/>
          <w:lang w:eastAsia="ja-JP"/>
        </w:rPr>
      </w:pPr>
      <w:r>
        <w:rPr>
          <w:rFonts w:cs="Times"/>
          <w:szCs w:val="20"/>
          <w:lang w:eastAsia="ja-JP"/>
        </w:rPr>
        <w:t xml:space="preserve">FFS </w:t>
      </w:r>
      <w:r>
        <w:rPr>
          <w:rFonts w:cs="Times" w:hint="cs"/>
          <w:szCs w:val="20"/>
          <w:lang w:eastAsia="ja-JP"/>
        </w:rPr>
        <w:t>C</w:t>
      </w:r>
      <w:r>
        <w:rPr>
          <w:rFonts w:cs="Times"/>
          <w:szCs w:val="20"/>
          <w:lang w:eastAsia="ja-JP"/>
        </w:rPr>
        <w:t>at 2: Option 3, for close-loop power control</w:t>
      </w:r>
    </w:p>
    <w:p w14:paraId="43E6AD71" w14:textId="77777777" w:rsidR="000E5B94" w:rsidRDefault="000E5B94">
      <w:pPr>
        <w:autoSpaceDE/>
        <w:autoSpaceDN/>
        <w:adjustRightInd/>
        <w:snapToGrid/>
        <w:spacing w:line="240" w:lineRule="auto"/>
        <w:rPr>
          <w:szCs w:val="21"/>
          <w:lang w:eastAsia="zh-CN"/>
        </w:rPr>
      </w:pPr>
    </w:p>
    <w:p w14:paraId="43E6AD72" w14:textId="77777777" w:rsidR="000E5B94" w:rsidRDefault="00A353A5">
      <w:r>
        <w:rPr>
          <w:rFonts w:hint="eastAsia"/>
        </w:rPr>
        <w:t>P</w:t>
      </w:r>
      <w:r>
        <w:t xml:space="preserve">lease input your preference and reasons on the down-selection, and your </w:t>
      </w:r>
      <w:r>
        <w:t>comments on the FFS as well:</w:t>
      </w:r>
    </w:p>
    <w:tbl>
      <w:tblPr>
        <w:tblStyle w:val="TableGrid"/>
        <w:tblW w:w="0" w:type="auto"/>
        <w:tblLook w:val="04A0" w:firstRow="1" w:lastRow="0" w:firstColumn="1" w:lastColumn="0" w:noHBand="0" w:noVBand="1"/>
      </w:tblPr>
      <w:tblGrid>
        <w:gridCol w:w="1838"/>
        <w:gridCol w:w="7469"/>
      </w:tblGrid>
      <w:tr w:rsidR="000E5B94" w14:paraId="43E6AD75" w14:textId="77777777">
        <w:tc>
          <w:tcPr>
            <w:tcW w:w="1838" w:type="dxa"/>
          </w:tcPr>
          <w:p w14:paraId="43E6AD73" w14:textId="77777777" w:rsidR="000E5B94" w:rsidRDefault="00A353A5">
            <w:pPr>
              <w:rPr>
                <w:szCs w:val="20"/>
              </w:rPr>
            </w:pPr>
            <w:r>
              <w:rPr>
                <w:rFonts w:hint="eastAsia"/>
                <w:szCs w:val="20"/>
              </w:rPr>
              <w:t>Comp</w:t>
            </w:r>
            <w:r>
              <w:rPr>
                <w:szCs w:val="20"/>
              </w:rPr>
              <w:t>anies</w:t>
            </w:r>
          </w:p>
        </w:tc>
        <w:tc>
          <w:tcPr>
            <w:tcW w:w="7469" w:type="dxa"/>
          </w:tcPr>
          <w:p w14:paraId="43E6AD74" w14:textId="77777777" w:rsidR="000E5B94" w:rsidRDefault="00A353A5">
            <w:pPr>
              <w:rPr>
                <w:szCs w:val="20"/>
              </w:rPr>
            </w:pPr>
            <w:r>
              <w:rPr>
                <w:rFonts w:hint="eastAsia"/>
                <w:szCs w:val="20"/>
              </w:rPr>
              <w:t>Comments</w:t>
            </w:r>
          </w:p>
        </w:tc>
      </w:tr>
      <w:tr w:rsidR="000E5B94" w14:paraId="43E6AD78" w14:textId="77777777">
        <w:tc>
          <w:tcPr>
            <w:tcW w:w="1838" w:type="dxa"/>
          </w:tcPr>
          <w:p w14:paraId="43E6AD76" w14:textId="77777777" w:rsidR="000E5B94" w:rsidRDefault="00A353A5">
            <w:r>
              <w:t>Huawei, HiSilicon</w:t>
            </w:r>
          </w:p>
        </w:tc>
        <w:tc>
          <w:tcPr>
            <w:tcW w:w="7469" w:type="dxa"/>
          </w:tcPr>
          <w:p w14:paraId="43E6AD77" w14:textId="77777777" w:rsidR="000E5B94" w:rsidRDefault="00A353A5">
            <w:r>
              <w:rPr>
                <w:rFonts w:hint="eastAsia"/>
              </w:rPr>
              <w:t>W</w:t>
            </w:r>
            <w:r>
              <w:t xml:space="preserve">e are OK with proposal 7 and support option </w:t>
            </w:r>
            <w:proofErr w:type="gramStart"/>
            <w:r>
              <w:t>1, since</w:t>
            </w:r>
            <w:proofErr w:type="gramEnd"/>
            <w:r>
              <w:t xml:space="preserve"> it is sufficient to follow the LTE principle and seems no need to introduce a different one.</w:t>
            </w:r>
          </w:p>
        </w:tc>
      </w:tr>
      <w:tr w:rsidR="000E5B94" w14:paraId="43E6AD82" w14:textId="77777777">
        <w:tc>
          <w:tcPr>
            <w:tcW w:w="1838" w:type="dxa"/>
          </w:tcPr>
          <w:p w14:paraId="43E6AD79" w14:textId="77777777" w:rsidR="000E5B94" w:rsidRDefault="00A353A5">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43E6AD7A"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Proposal 7:</w:t>
            </w:r>
          </w:p>
          <w:p w14:paraId="43E6AD7B"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Question on Option 1</w:t>
            </w:r>
            <w:r>
              <w:rPr>
                <w:rFonts w:asciiTheme="minorHAnsi" w:hAnsiTheme="minorHAnsi" w:cstheme="minorHAnsi"/>
                <w:szCs w:val="20"/>
                <w:lang w:eastAsia="zh-CN"/>
              </w:rPr>
              <w:t>, what is the actual result we are getting with option 1?</w:t>
            </w:r>
          </w:p>
          <w:p w14:paraId="43E6AD7C" w14:textId="77777777" w:rsidR="000E5B94" w:rsidRDefault="00A353A5">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14:paraId="43E6AD7D" w14:textId="77777777" w:rsidR="000E5B94" w:rsidRDefault="000E5B94">
            <w:pPr>
              <w:pStyle w:val="ListParagraph"/>
              <w:rPr>
                <w:rFonts w:ascii="Times New Roman" w:hAnsi="Times New Roman"/>
                <w:sz w:val="20"/>
                <w:szCs w:val="20"/>
                <w:lang w:val="en-GB" w:eastAsia="ja-JP"/>
              </w:rPr>
            </w:pPr>
          </w:p>
          <w:p w14:paraId="43E6AD7E" w14:textId="77777777" w:rsidR="000E5B94" w:rsidRDefault="00A353A5">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m:t>
                      </m:r>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m:t>
                      </m:r>
                      <m:r>
                        <m:rPr>
                          <m:sty m:val="p"/>
                        </m:rPr>
                        <w:rPr>
                          <w:rFonts w:ascii="Cambria Math" w:hAnsi="Cambria Math"/>
                          <w:lang w:val="sv-SE"/>
                        </w:rPr>
                        <m:t>1</m:t>
                      </m:r>
                    </m:e>
                  </m:d>
                </m:e>
              </m:func>
            </m:oMath>
            <w:r>
              <w:rPr>
                <w:lang w:val="sv-SE"/>
              </w:rPr>
              <w:t xml:space="preserve"> = 5.9379 dB</w:t>
            </w:r>
          </w:p>
          <w:p w14:paraId="43E6AD7F" w14:textId="77777777" w:rsidR="000E5B94" w:rsidRDefault="00A353A5">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m:t>
                      </m:r>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m:t>
                      </m:r>
                      <m:r>
                        <m:rPr>
                          <m:sty m:val="p"/>
                        </m:rPr>
                        <w:rPr>
                          <w:rFonts w:ascii="Cambria Math" w:hAnsi="Cambria Math"/>
                        </w:rPr>
                        <m:t>1</m:t>
                      </m:r>
                    </m:e>
                  </m:d>
                </m:e>
              </m:func>
            </m:oMath>
            <w:r>
              <w:t xml:space="preserve"> = 13.1924 dB</w:t>
            </w:r>
          </w:p>
          <w:p w14:paraId="43E6AD80" w14:textId="77777777" w:rsidR="000E5B94" w:rsidRDefault="00A353A5">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43E6AD81" w14:textId="77777777" w:rsidR="000E5B94" w:rsidRDefault="00A353A5">
            <w:pPr>
              <w:rPr>
                <w:rFonts w:asciiTheme="minorHAnsi" w:hAnsiTheme="minorHAnsi" w:cstheme="minorHAnsi"/>
                <w:szCs w:val="20"/>
              </w:rPr>
            </w:pPr>
            <w:r>
              <w:t xml:space="preserve">For Option 4, I believe the configured value is selected from a set containing at least a few of </w:t>
            </w:r>
            <w:r>
              <w:t>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0E5B94" w14:paraId="43E6AD85" w14:textId="77777777">
        <w:tc>
          <w:tcPr>
            <w:tcW w:w="1838" w:type="dxa"/>
          </w:tcPr>
          <w:p w14:paraId="43E6AD83" w14:textId="77777777" w:rsidR="000E5B94" w:rsidRDefault="00A353A5">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43E6AD84" w14:textId="77777777" w:rsidR="000E5B94" w:rsidRDefault="00A353A5">
            <w:pPr>
              <w:rPr>
                <w:szCs w:val="20"/>
                <w:lang w:eastAsia="zh-CN"/>
              </w:rPr>
            </w:pPr>
            <w:r>
              <w:rPr>
                <w:rFonts w:hint="eastAsia"/>
              </w:rPr>
              <w:t>W</w:t>
            </w:r>
            <w:r>
              <w:t xml:space="preserve">e are OK with proposal 7 and </w:t>
            </w:r>
            <w:r>
              <w:t xml:space="preserve">support option </w:t>
            </w:r>
            <w:proofErr w:type="gramStart"/>
            <w:r>
              <w:t>1, since</w:t>
            </w:r>
            <w:proofErr w:type="gramEnd"/>
            <w:r>
              <w:t xml:space="preserve"> it is sufficient to follow the LTE principle and seems no need to introduce a different one.</w:t>
            </w:r>
          </w:p>
        </w:tc>
      </w:tr>
      <w:tr w:rsidR="000E5B94" w14:paraId="43E6AD88" w14:textId="77777777">
        <w:tc>
          <w:tcPr>
            <w:tcW w:w="1838" w:type="dxa"/>
          </w:tcPr>
          <w:p w14:paraId="43E6AD86" w14:textId="77777777" w:rsidR="000E5B94" w:rsidRDefault="00A353A5">
            <w:pPr>
              <w:rPr>
                <w:rFonts w:asciiTheme="minorHAnsi" w:hAnsiTheme="minorHAnsi" w:cstheme="minorHAnsi"/>
                <w:szCs w:val="20"/>
                <w:lang w:eastAsia="zh-CN"/>
              </w:rPr>
            </w:pPr>
            <w:proofErr w:type="spellStart"/>
            <w:proofErr w:type="gramStart"/>
            <w:r>
              <w:rPr>
                <w:rFonts w:asciiTheme="minorHAnsi" w:hAnsiTheme="minorHAnsi" w:cstheme="minorHAnsi" w:hint="eastAsia"/>
                <w:szCs w:val="20"/>
                <w:lang w:eastAsia="zh-CN"/>
              </w:rPr>
              <w:t>ZTE,Sanechips</w:t>
            </w:r>
            <w:proofErr w:type="spellEnd"/>
            <w:proofErr w:type="gramEnd"/>
          </w:p>
        </w:tc>
        <w:tc>
          <w:tcPr>
            <w:tcW w:w="7469" w:type="dxa"/>
          </w:tcPr>
          <w:p w14:paraId="43E6AD87" w14:textId="77777777" w:rsidR="000E5B94" w:rsidRDefault="00A353A5">
            <w:pPr>
              <w:rPr>
                <w:rFonts w:asciiTheme="minorHAnsi" w:hAnsiTheme="minorHAnsi" w:cstheme="minorHAnsi"/>
                <w:szCs w:val="20"/>
                <w:lang w:eastAsia="zh-CN"/>
              </w:rPr>
            </w:pPr>
            <w:r>
              <w:rPr>
                <w:rFonts w:asciiTheme="minorHAnsi" w:hAnsiTheme="minorHAnsi" w:cstheme="minorHAnsi" w:hint="eastAsia"/>
                <w:szCs w:val="20"/>
                <w:lang w:eastAsia="zh-CN"/>
              </w:rPr>
              <w:t>Agree with Proposal 7 and support option3. A TPC command can provide flexible power control. Because the CQI is report ed by</w:t>
            </w:r>
            <w:r>
              <w:rPr>
                <w:rFonts w:asciiTheme="minorHAnsi" w:hAnsiTheme="minorHAnsi" w:cstheme="minorHAnsi" w:hint="eastAsia"/>
                <w:szCs w:val="20"/>
                <w:lang w:eastAsia="zh-CN"/>
              </w:rPr>
              <w:t xml:space="preserve"> MAC CE and NB-IoT UE is a kind of low cost UE, the complicated calculation for </w:t>
            </w:r>
            <w:r>
              <w:rPr>
                <w:bCs/>
                <w:sz w:val="20"/>
                <w:szCs w:val="20"/>
                <w:lang w:eastAsia="ja-JP"/>
              </w:rPr>
              <w:t>Δ</w:t>
            </w:r>
            <w:proofErr w:type="gramStart"/>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w:t>
            </w:r>
            <w:proofErr w:type="gramEnd"/>
            <w:r>
              <w:rPr>
                <w:rFonts w:hint="eastAsia"/>
                <w:bCs/>
                <w:sz w:val="20"/>
                <w:szCs w:val="20"/>
                <w:lang w:eastAsia="zh-CN"/>
              </w:rPr>
              <w:t xml:space="preserve"> not appropriate for NB-IoT.</w:t>
            </w:r>
          </w:p>
        </w:tc>
      </w:tr>
      <w:tr w:rsidR="000E5B94" w14:paraId="43E6AD8B" w14:textId="77777777">
        <w:tc>
          <w:tcPr>
            <w:tcW w:w="1838" w:type="dxa"/>
          </w:tcPr>
          <w:p w14:paraId="43E6AD89" w14:textId="77777777" w:rsidR="000E5B94" w:rsidRDefault="00A353A5">
            <w:pPr>
              <w:rPr>
                <w:szCs w:val="20"/>
                <w:lang w:eastAsia="zh-CN"/>
              </w:rPr>
            </w:pPr>
            <w:r>
              <w:rPr>
                <w:szCs w:val="20"/>
                <w:lang w:eastAsia="zh-CN"/>
              </w:rPr>
              <w:t>Nokia, NSB</w:t>
            </w:r>
          </w:p>
        </w:tc>
        <w:tc>
          <w:tcPr>
            <w:tcW w:w="7469" w:type="dxa"/>
          </w:tcPr>
          <w:p w14:paraId="43E6AD8A" w14:textId="77777777" w:rsidR="000E5B94" w:rsidRDefault="00A353A5">
            <w:pPr>
              <w:rPr>
                <w:szCs w:val="20"/>
                <w:lang w:eastAsia="zh-CN"/>
              </w:rPr>
            </w:pPr>
            <w:r>
              <w:rPr>
                <w:szCs w:val="20"/>
                <w:lang w:eastAsia="zh-CN"/>
              </w:rPr>
              <w:t>We are fine with proposal 7. Our preference is option 2, which is a simplified version of option 1/5.</w:t>
            </w:r>
          </w:p>
        </w:tc>
      </w:tr>
      <w:tr w:rsidR="000E5B94" w14:paraId="43E6AD8E" w14:textId="77777777">
        <w:tc>
          <w:tcPr>
            <w:tcW w:w="1838" w:type="dxa"/>
          </w:tcPr>
          <w:p w14:paraId="43E6AD8C" w14:textId="77777777" w:rsidR="000E5B94" w:rsidRDefault="00A353A5">
            <w:pPr>
              <w:rPr>
                <w:szCs w:val="20"/>
                <w:lang w:eastAsia="zh-CN"/>
              </w:rPr>
            </w:pPr>
            <w:r>
              <w:rPr>
                <w:szCs w:val="20"/>
                <w:lang w:eastAsia="zh-CN"/>
              </w:rPr>
              <w:t>Qualcomm</w:t>
            </w:r>
          </w:p>
        </w:tc>
        <w:tc>
          <w:tcPr>
            <w:tcW w:w="7469" w:type="dxa"/>
          </w:tcPr>
          <w:p w14:paraId="43E6AD8D" w14:textId="77777777" w:rsidR="000E5B94" w:rsidRDefault="00A353A5">
            <w:pPr>
              <w:rPr>
                <w:szCs w:val="20"/>
                <w:lang w:eastAsia="zh-CN"/>
              </w:rPr>
            </w:pPr>
            <w:r>
              <w:rPr>
                <w:szCs w:val="20"/>
                <w:lang w:eastAsia="zh-CN"/>
              </w:rPr>
              <w:t xml:space="preserve">We think </w:t>
            </w:r>
            <w:r>
              <w:rPr>
                <w:szCs w:val="20"/>
                <w:lang w:eastAsia="zh-CN"/>
              </w:rPr>
              <w:t>Option 3 should be removed. The other options can be further discussed.</w:t>
            </w:r>
          </w:p>
        </w:tc>
      </w:tr>
      <w:tr w:rsidR="000E5B94" w14:paraId="43E6AD96" w14:textId="77777777">
        <w:tc>
          <w:tcPr>
            <w:tcW w:w="1838" w:type="dxa"/>
          </w:tcPr>
          <w:p w14:paraId="43E6AD8F" w14:textId="77777777" w:rsidR="000E5B94" w:rsidRDefault="00A353A5">
            <w:pPr>
              <w:rPr>
                <w:sz w:val="20"/>
                <w:szCs w:val="20"/>
                <w:lang w:eastAsia="zh-CN"/>
              </w:rPr>
            </w:pPr>
            <w:r>
              <w:rPr>
                <w:sz w:val="20"/>
                <w:szCs w:val="20"/>
                <w:lang w:eastAsia="zh-CN"/>
              </w:rPr>
              <w:t>Ericsson v010</w:t>
            </w:r>
          </w:p>
        </w:tc>
        <w:tc>
          <w:tcPr>
            <w:tcW w:w="7469" w:type="dxa"/>
          </w:tcPr>
          <w:p w14:paraId="43E6AD90" w14:textId="77777777" w:rsidR="000E5B94" w:rsidRDefault="00A353A5">
            <w:pPr>
              <w:rPr>
                <w:sz w:val="20"/>
                <w:szCs w:val="20"/>
                <w:vertAlign w:val="subscript"/>
              </w:rPr>
            </w:pPr>
            <w:r>
              <w:rPr>
                <w:sz w:val="20"/>
                <w:szCs w:val="20"/>
                <w:lang w:eastAsia="zh-CN"/>
              </w:rPr>
              <w:t xml:space="preserve">We kindly request the proponent of Option 1 to provide the numeric value obtained from </w:t>
            </w:r>
            <w:r>
              <w:rPr>
                <w:sz w:val="20"/>
                <w:szCs w:val="20"/>
              </w:rPr>
              <w:t>Δ</w:t>
            </w:r>
            <w:r>
              <w:rPr>
                <w:sz w:val="20"/>
                <w:szCs w:val="20"/>
                <w:vertAlign w:val="subscript"/>
              </w:rPr>
              <w:t>TF.</w:t>
            </w:r>
          </w:p>
          <w:p w14:paraId="43E6AD91" w14:textId="77777777" w:rsidR="000E5B94" w:rsidRDefault="00A353A5">
            <w:pPr>
              <w:rPr>
                <w:sz w:val="20"/>
                <w:szCs w:val="20"/>
              </w:rPr>
            </w:pPr>
            <w:r>
              <w:rPr>
                <w:sz w:val="20"/>
                <w:szCs w:val="20"/>
                <w:lang w:eastAsia="zh-CN"/>
              </w:rPr>
              <w:t xml:space="preserve">For Option 5, </w:t>
            </w:r>
            <w:r>
              <w:rPr>
                <w:sz w:val="20"/>
                <w:szCs w:val="20"/>
              </w:rPr>
              <w:t>Δ</w:t>
            </w:r>
            <w:r>
              <w:rPr>
                <w:sz w:val="20"/>
                <w:szCs w:val="20"/>
                <w:vertAlign w:val="subscript"/>
              </w:rPr>
              <w:t>TF</w:t>
            </w:r>
            <w:r>
              <w:rPr>
                <w:sz w:val="20"/>
                <w:szCs w:val="20"/>
              </w:rPr>
              <w:t xml:space="preserve"> = 7.2545 dB.</w:t>
            </w:r>
          </w:p>
          <w:p w14:paraId="43E6AD92" w14:textId="77777777" w:rsidR="000E5B94" w:rsidRDefault="00A353A5">
            <w:pPr>
              <w:rPr>
                <w:sz w:val="20"/>
                <w:szCs w:val="20"/>
                <w:lang w:eastAsia="zh-CN"/>
              </w:rPr>
            </w:pPr>
            <w:r>
              <w:rPr>
                <w:sz w:val="20"/>
                <w:szCs w:val="20"/>
                <w:lang w:eastAsia="zh-CN"/>
              </w:rPr>
              <w:lastRenderedPageBreak/>
              <w:t>An equation-based solution as Option 1 and Opt</w:t>
            </w:r>
            <w:r>
              <w:rPr>
                <w:sz w:val="20"/>
                <w:szCs w:val="20"/>
                <w:lang w:eastAsia="zh-CN"/>
              </w:rPr>
              <w:t xml:space="preserve">ion 5 provides a single </w:t>
            </w:r>
            <w:r>
              <w:rPr>
                <w:sz w:val="20"/>
                <w:szCs w:val="20"/>
              </w:rPr>
              <w:t>Δ</w:t>
            </w:r>
            <w:r>
              <w:rPr>
                <w:sz w:val="20"/>
                <w:szCs w:val="20"/>
                <w:vertAlign w:val="subscript"/>
              </w:rPr>
              <w:t>TF</w:t>
            </w:r>
            <w:r>
              <w:rPr>
                <w:sz w:val="20"/>
                <w:szCs w:val="20"/>
                <w:lang w:eastAsia="zh-CN"/>
              </w:rPr>
              <w:t xml:space="preserve"> value. Thus, we think that is probably better to have more flexibility through a </w:t>
            </w:r>
            <w:r>
              <w:rPr>
                <w:sz w:val="20"/>
                <w:szCs w:val="20"/>
              </w:rPr>
              <w:t>Δ</w:t>
            </w:r>
            <w:r>
              <w:rPr>
                <w:sz w:val="20"/>
                <w:szCs w:val="20"/>
                <w:vertAlign w:val="subscript"/>
              </w:rPr>
              <w:t>TF</w:t>
            </w:r>
            <w:r>
              <w:rPr>
                <w:sz w:val="20"/>
                <w:szCs w:val="20"/>
                <w:lang w:eastAsia="zh-CN"/>
              </w:rPr>
              <w:t xml:space="preserve"> configured via HL (e.g., Option 4), where </w:t>
            </w:r>
            <w:r>
              <w:rPr>
                <w:sz w:val="20"/>
                <w:szCs w:val="20"/>
              </w:rPr>
              <w:t>Δ</w:t>
            </w:r>
            <w:r>
              <w:rPr>
                <w:sz w:val="20"/>
                <w:szCs w:val="20"/>
                <w:vertAlign w:val="subscript"/>
              </w:rPr>
              <w:t>TF</w:t>
            </w:r>
            <w:r>
              <w:rPr>
                <w:sz w:val="20"/>
                <w:szCs w:val="20"/>
                <w:lang w:eastAsia="zh-CN"/>
              </w:rPr>
              <w:t xml:space="preserve"> is selected from among a set of possible values in a set. For example:</w:t>
            </w:r>
          </w:p>
          <w:p w14:paraId="43E6AD93" w14:textId="77777777" w:rsidR="000E5B94" w:rsidRDefault="00A353A5">
            <w:pPr>
              <w:pStyle w:val="ListParagraph"/>
              <w:rPr>
                <w:rFonts w:ascii="Times New Roman" w:hAnsi="Times New Roman" w:cs="Times New Roman"/>
                <w:sz w:val="20"/>
                <w:szCs w:val="20"/>
              </w:rPr>
            </w:pPr>
            <w:r>
              <w:rPr>
                <w:rFonts w:ascii="Times New Roman" w:hAnsi="Times New Roman" w:cs="Times New Roman"/>
                <w:sz w:val="20"/>
                <w:szCs w:val="20"/>
              </w:rPr>
              <w:t>Δ</w:t>
            </w:r>
            <w:r>
              <w:rPr>
                <w:rFonts w:ascii="Times New Roman" w:hAnsi="Times New Roman" w:cs="Times New Roman"/>
                <w:sz w:val="20"/>
                <w:szCs w:val="20"/>
                <w:vertAlign w:val="subscript"/>
              </w:rPr>
              <w:t>TF</w:t>
            </w:r>
            <w:r>
              <w:rPr>
                <w:rFonts w:ascii="Times New Roman" w:hAnsi="Times New Roman" w:cs="Times New Roman"/>
                <w:sz w:val="20"/>
                <w:szCs w:val="20"/>
              </w:rPr>
              <w:t xml:space="preserve"> = {</w:t>
            </w:r>
            <w:proofErr w:type="spellStart"/>
            <w:r>
              <w:rPr>
                <w:rFonts w:ascii="Times New Roman" w:hAnsi="Times New Roman" w:cs="Times New Roman"/>
                <w:sz w:val="20"/>
                <w:szCs w:val="20"/>
              </w:rPr>
              <w:t>A</w:t>
            </w:r>
            <w:r>
              <w:rPr>
                <w:rFonts w:ascii="Times New Roman" w:hAnsi="Times New Roman" w:cs="Times New Roman"/>
                <w:i/>
                <w:iCs/>
                <w:sz w:val="20"/>
                <w:szCs w:val="20"/>
              </w:rPr>
              <w:t>dB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w:t>
            </w:r>
            <w:r>
              <w:rPr>
                <w:rFonts w:ascii="Times New Roman" w:hAnsi="Times New Roman" w:cs="Times New Roman"/>
                <w:i/>
                <w:iCs/>
                <w:sz w:val="20"/>
                <w:szCs w:val="20"/>
              </w:rPr>
              <w:t>dB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w:t>
            </w:r>
            <w:r>
              <w:rPr>
                <w:rFonts w:ascii="Times New Roman" w:hAnsi="Times New Roman" w:cs="Times New Roman"/>
                <w:i/>
                <w:iCs/>
                <w:sz w:val="20"/>
                <w:szCs w:val="20"/>
              </w:rPr>
              <w:t>dB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w:t>
            </w:r>
            <w:r>
              <w:rPr>
                <w:rFonts w:ascii="Times New Roman" w:hAnsi="Times New Roman" w:cs="Times New Roman"/>
                <w:i/>
                <w:iCs/>
                <w:sz w:val="20"/>
                <w:szCs w:val="20"/>
              </w:rPr>
              <w:t>dB</w:t>
            </w:r>
            <w:proofErr w:type="spellEnd"/>
            <w:r>
              <w:rPr>
                <w:rFonts w:ascii="Times New Roman" w:hAnsi="Times New Roman" w:cs="Times New Roman"/>
                <w:sz w:val="20"/>
                <w:szCs w:val="20"/>
              </w:rPr>
              <w:t>} is provided by HL parameter, and if this field is absent then 0</w:t>
            </w:r>
            <w:r>
              <w:rPr>
                <w:rFonts w:ascii="Times New Roman" w:hAnsi="Times New Roman" w:cs="Times New Roman"/>
                <w:i/>
                <w:iCs/>
                <w:sz w:val="20"/>
                <w:szCs w:val="20"/>
              </w:rPr>
              <w:t>dB</w:t>
            </w:r>
            <w:r>
              <w:rPr>
                <w:rFonts w:ascii="Times New Roman" w:hAnsi="Times New Roman" w:cs="Times New Roman"/>
                <w:sz w:val="20"/>
                <w:szCs w:val="20"/>
              </w:rPr>
              <w:t xml:space="preserve"> will be used. </w:t>
            </w:r>
          </w:p>
          <w:p w14:paraId="43E6AD94" w14:textId="77777777" w:rsidR="000E5B94" w:rsidRDefault="00A353A5">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FFS: A, B, C, D.</w:t>
            </w:r>
          </w:p>
          <w:p w14:paraId="43E6AD95" w14:textId="77777777" w:rsidR="000E5B94" w:rsidRDefault="00A353A5">
            <w:pPr>
              <w:rPr>
                <w:sz w:val="20"/>
                <w:szCs w:val="20"/>
                <w:lang w:eastAsia="zh-CN"/>
              </w:rPr>
            </w:pPr>
            <w:r>
              <w:rPr>
                <w:sz w:val="20"/>
                <w:szCs w:val="20"/>
                <w:lang w:eastAsia="zh-CN"/>
              </w:rPr>
              <w:t xml:space="preserve">With the above approach, the resulting </w:t>
            </w:r>
            <w:r>
              <w:rPr>
                <w:sz w:val="20"/>
                <w:szCs w:val="20"/>
              </w:rPr>
              <w:t>Δ</w:t>
            </w:r>
            <w:r>
              <w:rPr>
                <w:sz w:val="20"/>
                <w:szCs w:val="20"/>
                <w:vertAlign w:val="subscript"/>
              </w:rPr>
              <w:t>TF</w:t>
            </w:r>
            <w:r>
              <w:rPr>
                <w:sz w:val="20"/>
                <w:szCs w:val="20"/>
                <w:lang w:eastAsia="zh-CN"/>
              </w:rPr>
              <w:t xml:space="preserve"> from e.g., Option 1, Option 5 could be included in the set, which provides flexibility.</w:t>
            </w:r>
          </w:p>
        </w:tc>
      </w:tr>
      <w:tr w:rsidR="000E5B94" w14:paraId="43E6AD99" w14:textId="77777777">
        <w:tc>
          <w:tcPr>
            <w:tcW w:w="1838" w:type="dxa"/>
          </w:tcPr>
          <w:p w14:paraId="43E6AD97" w14:textId="77777777" w:rsidR="000E5B94" w:rsidRDefault="00A353A5">
            <w:pPr>
              <w:rPr>
                <w:szCs w:val="20"/>
                <w:lang w:eastAsia="zh-CN"/>
              </w:rPr>
            </w:pPr>
            <w:r>
              <w:rPr>
                <w:szCs w:val="20"/>
                <w:lang w:eastAsia="zh-CN"/>
              </w:rPr>
              <w:lastRenderedPageBreak/>
              <w:t>Nokia, NSB</w:t>
            </w:r>
          </w:p>
        </w:tc>
        <w:tc>
          <w:tcPr>
            <w:tcW w:w="7469" w:type="dxa"/>
          </w:tcPr>
          <w:p w14:paraId="43E6AD98" w14:textId="77777777" w:rsidR="000E5B94" w:rsidRDefault="00A353A5">
            <w:pPr>
              <w:rPr>
                <w:szCs w:val="20"/>
                <w:lang w:eastAsia="zh-CN"/>
              </w:rPr>
            </w:pPr>
            <w:r>
              <w:rPr>
                <w:szCs w:val="20"/>
                <w:lang w:eastAsia="zh-CN"/>
              </w:rPr>
              <w:t xml:space="preserve">We </w:t>
            </w:r>
            <w:r>
              <w:rPr>
                <w:szCs w:val="20"/>
                <w:lang w:eastAsia="zh-CN"/>
              </w:rPr>
              <w:t xml:space="preserve">think that a single value per MCS level defined in specifications should be sufficient. There is no need to computer the value for each allocation nor have multiple </w:t>
            </w:r>
            <w:proofErr w:type="gramStart"/>
            <w:r>
              <w:rPr>
                <w:szCs w:val="20"/>
                <w:lang w:eastAsia="zh-CN"/>
              </w:rPr>
              <w:t>higher-layer</w:t>
            </w:r>
            <w:proofErr w:type="gramEnd"/>
            <w:r>
              <w:rPr>
                <w:szCs w:val="20"/>
                <w:lang w:eastAsia="zh-CN"/>
              </w:rPr>
              <w:t xml:space="preserve"> configured values.</w:t>
            </w:r>
          </w:p>
        </w:tc>
      </w:tr>
      <w:tr w:rsidR="000E5B94" w14:paraId="43E6AD9C" w14:textId="77777777">
        <w:tc>
          <w:tcPr>
            <w:tcW w:w="1838" w:type="dxa"/>
          </w:tcPr>
          <w:p w14:paraId="43E6AD9A" w14:textId="77777777" w:rsidR="000E5B94" w:rsidRDefault="00A353A5">
            <w:pPr>
              <w:rPr>
                <w:szCs w:val="20"/>
                <w:lang w:eastAsia="zh-CN"/>
              </w:rPr>
            </w:pPr>
            <w:r>
              <w:t>Huawei, HiSilicon</w:t>
            </w:r>
          </w:p>
        </w:tc>
        <w:tc>
          <w:tcPr>
            <w:tcW w:w="7469" w:type="dxa"/>
          </w:tcPr>
          <w:p w14:paraId="43E6AD9B" w14:textId="77777777" w:rsidR="000E5B94" w:rsidRDefault="00A353A5">
            <w:r>
              <w:t>The specific value is calculated based o</w:t>
            </w:r>
            <w:r>
              <w:t xml:space="preserve">n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m:t>
                      </m:r>
                      <m:r>
                        <m:rPr>
                          <m:sty m:val="p"/>
                        </m:rPr>
                        <w:rPr>
                          <w:rFonts w:ascii="Cambria Math" w:hAnsi="Cambria Math"/>
                        </w:rPr>
                        <m:t>1</m:t>
                      </m:r>
                    </m:e>
                  </m:d>
                </m:e>
              </m:d>
            </m:oMath>
            <w:r>
              <w:t xml:space="preserve"> 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eastAsia="zh-CN"/>
              </w:rPr>
              <w:t>.</w:t>
            </w:r>
            <w:r>
              <w:rPr>
                <w:rFonts w:hint="eastAsia"/>
              </w:rPr>
              <w:t xml:space="preserve"> </w:t>
            </w:r>
            <w:r>
              <w:t xml:space="preserve">And </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rPr>
              <w:t xml:space="preserve"> </w:t>
            </w:r>
            <w: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t>.</w:t>
            </w:r>
            <w:r>
              <w:rPr>
                <w:rFonts w:hint="eastAsia"/>
              </w:rPr>
              <w:t xml:space="preserv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rPr>
              <w:t xml:space="preserve"> is given by higher layer parameter </w:t>
            </w:r>
            <w:proofErr w:type="spellStart"/>
            <w:r>
              <w:rPr>
                <w:i/>
              </w:rPr>
              <w:t>deltaMCS</w:t>
            </w:r>
            <w:proofErr w:type="spellEnd"/>
            <w:r>
              <w:rPr>
                <w:i/>
              </w:rPr>
              <w:t>-Enabled</w:t>
            </w:r>
            <w:r>
              <w:t xml:space="preserve">, and </w:t>
            </w:r>
            <m:oMath>
              <m:r>
                <w:rPr>
                  <w:rFonts w:ascii="Cambria Math" w:hAnsi="Cambria Math"/>
                </w:rPr>
                <m:t>BPRE</m:t>
              </m:r>
              <m:r>
                <w:rPr>
                  <w:rFonts w:ascii="Cambria Math" w:hAnsi="Cambria Math"/>
                </w:rPr>
                <m:t>=</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t xml:space="preserve"> where K is the code block size.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hint="eastAsia"/>
                <w:lang w:eastAsia="zh-CN"/>
              </w:rPr>
              <w:t xml:space="preserve"> </w:t>
            </w:r>
            <w:r>
              <w:rPr>
                <w:lang w:eastAsia="zh-CN"/>
              </w:rPr>
              <w:t xml:space="preserve">is the number of REs for </w:t>
            </w:r>
            <w:proofErr w:type="gramStart"/>
            <w:r>
              <w:rPr>
                <w:lang w:eastAsia="zh-CN"/>
              </w:rPr>
              <w:t>NPUSCH.</w:t>
            </w:r>
            <w:proofErr w:type="gramEnd"/>
          </w:p>
        </w:tc>
      </w:tr>
      <w:tr w:rsidR="000E5B94" w14:paraId="43E6AD9F" w14:textId="77777777">
        <w:tc>
          <w:tcPr>
            <w:tcW w:w="1838" w:type="dxa"/>
          </w:tcPr>
          <w:p w14:paraId="43E6AD9D" w14:textId="77777777" w:rsidR="000E5B94" w:rsidRDefault="00A353A5">
            <w:pPr>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43E6AD9E" w14:textId="77777777" w:rsidR="000E5B94" w:rsidRDefault="00A353A5">
            <w:pPr>
              <w:rPr>
                <w:lang w:eastAsia="zh-CN"/>
              </w:rPr>
            </w:pPr>
            <w:r>
              <w:rPr>
                <w:rFonts w:hint="eastAsia"/>
                <w:lang w:eastAsia="zh-CN"/>
              </w:rPr>
              <w:t>A repu</w:t>
            </w:r>
            <w:r>
              <w:rPr>
                <w:rFonts w:hint="eastAsia"/>
                <w:lang w:eastAsia="zh-CN"/>
              </w:rPr>
              <w:t xml:space="preserve">rposed field with 4 bits can be used for TPC command. There are enough states to include all </w:t>
            </w:r>
            <w:r>
              <w:t>power offset</w:t>
            </w:r>
            <w:r>
              <w:rPr>
                <w:rFonts w:hint="eastAsia"/>
                <w:lang w:eastAsia="zh-CN"/>
              </w:rPr>
              <w:t xml:space="preserve"> determined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lang w:eastAsia="zh-CN"/>
              </w:rPr>
              <w:t xml:space="preserve">We do not see any benefits to adopt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lang w:eastAsia="zh-CN"/>
              </w:rPr>
              <w:t>, instead of dynamic TPC control.</w:t>
            </w:r>
          </w:p>
        </w:tc>
      </w:tr>
    </w:tbl>
    <w:p w14:paraId="43E6ADA0" w14:textId="77777777" w:rsidR="000E5B94" w:rsidRDefault="000E5B94">
      <w:pPr>
        <w:autoSpaceDE/>
        <w:autoSpaceDN/>
        <w:adjustRightInd/>
        <w:snapToGrid/>
        <w:spacing w:after="0"/>
        <w:rPr>
          <w:b/>
          <w:szCs w:val="21"/>
          <w:lang w:eastAsia="zh-CN"/>
        </w:rPr>
      </w:pPr>
    </w:p>
    <w:p w14:paraId="43E6ADA1" w14:textId="77777777" w:rsidR="000E5B94" w:rsidRDefault="000E5B94">
      <w:pPr>
        <w:autoSpaceDE/>
        <w:autoSpaceDN/>
        <w:adjustRightInd/>
        <w:snapToGrid/>
        <w:spacing w:after="0"/>
        <w:rPr>
          <w:b/>
          <w:szCs w:val="21"/>
          <w:lang w:eastAsia="zh-CN"/>
        </w:rPr>
      </w:pPr>
    </w:p>
    <w:p w14:paraId="43E6ADA2" w14:textId="77777777" w:rsidR="000E5B94" w:rsidRDefault="00A353A5">
      <w:pPr>
        <w:pStyle w:val="Heading2"/>
        <w:rPr>
          <w:lang w:eastAsia="zh-CN"/>
        </w:rPr>
      </w:pPr>
      <w:r>
        <w:rPr>
          <w:lang w:eastAsia="zh-CN"/>
        </w:rPr>
        <w:t>Channel quality reporting</w:t>
      </w:r>
    </w:p>
    <w:p w14:paraId="43E6ADA3" w14:textId="77777777" w:rsidR="000E5B94" w:rsidRDefault="000E5B94">
      <w:pPr>
        <w:autoSpaceDE/>
        <w:autoSpaceDN/>
        <w:adjustRightInd/>
        <w:snapToGrid/>
        <w:spacing w:after="0"/>
        <w:rPr>
          <w:b/>
          <w:szCs w:val="21"/>
          <w:lang w:eastAsia="zh-CN"/>
        </w:rPr>
      </w:pPr>
    </w:p>
    <w:p w14:paraId="43E6ADA4" w14:textId="77777777" w:rsidR="000E5B94" w:rsidRDefault="00A353A5">
      <w:pPr>
        <w:pStyle w:val="Heading3"/>
      </w:pPr>
      <w:r>
        <w:rPr>
          <w:lang w:eastAsia="zh-CN"/>
        </w:rPr>
        <w:t>Issue 5: Chann</w:t>
      </w:r>
      <w:r>
        <w:rPr>
          <w:lang w:eastAsia="zh-CN"/>
        </w:rPr>
        <w:t>el quality reporting</w:t>
      </w:r>
    </w:p>
    <w:p w14:paraId="43E6ADA5" w14:textId="77777777" w:rsidR="000E5B94" w:rsidRDefault="00A353A5">
      <w:pPr>
        <w:spacing w:line="240" w:lineRule="auto"/>
      </w:pPr>
      <w:r>
        <w:rPr>
          <w:rFonts w:hint="eastAsia"/>
        </w:rPr>
        <w:t>As most companies propose to not support channel quality report in Msg3 in connected mode, the following is pr</w:t>
      </w:r>
      <w:r>
        <w:t>oposed:</w:t>
      </w:r>
    </w:p>
    <w:p w14:paraId="43E6ADA6" w14:textId="77777777" w:rsidR="000E5B94" w:rsidRDefault="00A353A5">
      <w:pPr>
        <w:spacing w:line="240" w:lineRule="auto"/>
      </w:pPr>
      <w:r>
        <w:rPr>
          <w:b/>
        </w:rPr>
        <w:t>Proposal 8 (conclusion): The channel quality report is not supported in Msg3 in connected mode in Rel-17.</w:t>
      </w:r>
    </w:p>
    <w:p w14:paraId="43E6ADA7" w14:textId="77777777" w:rsidR="000E5B94" w:rsidRDefault="00A353A5">
      <w:pPr>
        <w:spacing w:line="240" w:lineRule="auto"/>
      </w:pPr>
      <w:r>
        <w:t xml:space="preserve">On the </w:t>
      </w:r>
      <w:r>
        <w:t xml:space="preserve">CQI table for downlink 16-QAM, 4 companies (Nokia, NSB, Lenovo, Moto) prefer option 1, 1 company (Ericsson) prefers option 2, and 7 companies (Huawei, HiSilicon, Nokia, NSB, ZTE, </w:t>
      </w:r>
      <w:proofErr w:type="spellStart"/>
      <w:r>
        <w:t>Sanechips</w:t>
      </w:r>
      <w:proofErr w:type="spellEnd"/>
      <w:r>
        <w:t>, MTK) prefer option 3.</w:t>
      </w:r>
    </w:p>
    <w:p w14:paraId="43E6ADA8" w14:textId="77777777" w:rsidR="000E5B94" w:rsidRDefault="00A353A5">
      <w:pPr>
        <w:spacing w:line="240" w:lineRule="auto"/>
      </w:pPr>
      <w:r>
        <w:rPr>
          <w:rFonts w:hint="eastAsia"/>
        </w:rPr>
        <w:t>T</w:t>
      </w:r>
      <w:r>
        <w:t>he concerns to support option 1 include: li</w:t>
      </w:r>
      <w:r>
        <w:t>mited number of MCS entries for 16-QAM for efficient CQI reporting, “dB” step size granularity, increased size of legacy table, no backward compatible, and more UE complexity on hypothetical decoding of both NPDCCH and NPDSCH.</w:t>
      </w:r>
    </w:p>
    <w:p w14:paraId="43E6ADA9" w14:textId="77777777" w:rsidR="000E5B94" w:rsidRDefault="00A353A5">
      <w:pPr>
        <w:spacing w:line="240" w:lineRule="auto"/>
      </w:pPr>
      <w:r>
        <w:t>The concerns to support optio</w:t>
      </w:r>
      <w:r>
        <w:t>n 2 include: large SNR gap between NPDCCH repetition 1 and 16QAM TBS, more UE complexity on hypothetical decoding of both NPDCCH and NPDSCH, and limited number of MCS entries for 16-QAM for efficient CQI reporting.</w:t>
      </w:r>
    </w:p>
    <w:p w14:paraId="43E6ADAA" w14:textId="77777777" w:rsidR="000E5B94" w:rsidRDefault="00A353A5">
      <w:pPr>
        <w:spacing w:line="240" w:lineRule="auto"/>
      </w:pPr>
      <w:r>
        <w:rPr>
          <w:rFonts w:hint="eastAsia"/>
        </w:rPr>
        <w:t>The concerns to support option 3 include:</w:t>
      </w:r>
      <w:r>
        <w:rPr>
          <w:rFonts w:hint="eastAsia"/>
        </w:rPr>
        <w:t xml:space="preserve"> no backward compatible, </w:t>
      </w:r>
      <w:r>
        <w:t xml:space="preserve">and </w:t>
      </w:r>
      <w:r>
        <w:rPr>
          <w:rFonts w:hint="eastAsia"/>
        </w:rPr>
        <w:t>additional signaling</w:t>
      </w:r>
      <w:r>
        <w:t>.</w:t>
      </w:r>
    </w:p>
    <w:p w14:paraId="43E6ADAB" w14:textId="77777777" w:rsidR="000E5B94" w:rsidRDefault="00A353A5">
      <w:pPr>
        <w:spacing w:line="240" w:lineRule="auto"/>
      </w:pPr>
      <w:r>
        <w:t>For the majority view (option 3), the concerns can be easily addressed by a Rel-17 RRC parameter. If it can be resolved, the following is proposed to move forward based on majority view:</w:t>
      </w:r>
    </w:p>
    <w:p w14:paraId="43E6ADAC" w14:textId="77777777" w:rsidR="000E5B94" w:rsidRDefault="00A353A5">
      <w:pPr>
        <w:spacing w:line="240" w:lineRule="auto"/>
      </w:pPr>
      <w:r>
        <w:rPr>
          <w:b/>
        </w:rPr>
        <w:t>Proposal 9: For do</w:t>
      </w:r>
      <w:r>
        <w:rPr>
          <w:b/>
        </w:rPr>
        <w:t>wnlink 16-QAM, a new CQI table is defined based on the table 7.2.3-3 in TS 36.213 as a starting point.</w:t>
      </w:r>
    </w:p>
    <w:p w14:paraId="43E6ADAD" w14:textId="77777777" w:rsidR="000E5B94" w:rsidRDefault="00A353A5">
      <w:pPr>
        <w:spacing w:line="240" w:lineRule="auto"/>
      </w:pPr>
      <w:r>
        <w:rPr>
          <w:rFonts w:hint="eastAsia"/>
        </w:rPr>
        <w:t>P</w:t>
      </w:r>
      <w:r>
        <w:t>lease input your comments for the above proposals:</w:t>
      </w:r>
    </w:p>
    <w:tbl>
      <w:tblPr>
        <w:tblStyle w:val="TableGrid"/>
        <w:tblW w:w="0" w:type="auto"/>
        <w:tblLook w:val="04A0" w:firstRow="1" w:lastRow="0" w:firstColumn="1" w:lastColumn="0" w:noHBand="0" w:noVBand="1"/>
      </w:tblPr>
      <w:tblGrid>
        <w:gridCol w:w="1838"/>
        <w:gridCol w:w="7469"/>
      </w:tblGrid>
      <w:tr w:rsidR="000E5B94" w14:paraId="43E6ADB0" w14:textId="77777777">
        <w:tc>
          <w:tcPr>
            <w:tcW w:w="1838" w:type="dxa"/>
          </w:tcPr>
          <w:p w14:paraId="43E6ADAE" w14:textId="77777777" w:rsidR="000E5B94" w:rsidRDefault="00A353A5">
            <w:pPr>
              <w:rPr>
                <w:szCs w:val="20"/>
              </w:rPr>
            </w:pPr>
            <w:r>
              <w:rPr>
                <w:rFonts w:hint="eastAsia"/>
                <w:szCs w:val="20"/>
              </w:rPr>
              <w:t>Comp</w:t>
            </w:r>
            <w:r>
              <w:rPr>
                <w:szCs w:val="20"/>
              </w:rPr>
              <w:t>anies</w:t>
            </w:r>
          </w:p>
        </w:tc>
        <w:tc>
          <w:tcPr>
            <w:tcW w:w="7469" w:type="dxa"/>
          </w:tcPr>
          <w:p w14:paraId="43E6ADAF" w14:textId="77777777" w:rsidR="000E5B94" w:rsidRDefault="00A353A5">
            <w:pPr>
              <w:rPr>
                <w:szCs w:val="20"/>
              </w:rPr>
            </w:pPr>
            <w:r>
              <w:rPr>
                <w:rFonts w:hint="eastAsia"/>
                <w:szCs w:val="20"/>
              </w:rPr>
              <w:t>Comments</w:t>
            </w:r>
          </w:p>
        </w:tc>
      </w:tr>
      <w:tr w:rsidR="000E5B94" w14:paraId="43E6ADB3" w14:textId="77777777">
        <w:tc>
          <w:tcPr>
            <w:tcW w:w="1838" w:type="dxa"/>
          </w:tcPr>
          <w:p w14:paraId="43E6ADB1" w14:textId="77777777" w:rsidR="000E5B94" w:rsidRDefault="00A353A5">
            <w:r>
              <w:lastRenderedPageBreak/>
              <w:t>Huawei, HiSilicon</w:t>
            </w:r>
          </w:p>
        </w:tc>
        <w:tc>
          <w:tcPr>
            <w:tcW w:w="7469" w:type="dxa"/>
          </w:tcPr>
          <w:p w14:paraId="43E6ADB2" w14:textId="77777777" w:rsidR="000E5B94" w:rsidRDefault="00A353A5">
            <w:r>
              <w:rPr>
                <w:rFonts w:hint="eastAsia"/>
              </w:rPr>
              <w:t>W</w:t>
            </w:r>
            <w:r>
              <w:t xml:space="preserve">e are OK with proposal 8 and proposal 9. </w:t>
            </w:r>
          </w:p>
        </w:tc>
      </w:tr>
      <w:tr w:rsidR="000E5B94" w14:paraId="43E6ADB7" w14:textId="77777777">
        <w:tc>
          <w:tcPr>
            <w:tcW w:w="1838" w:type="dxa"/>
          </w:tcPr>
          <w:p w14:paraId="43E6ADB4" w14:textId="77777777" w:rsidR="000E5B94" w:rsidRDefault="00A353A5">
            <w:pPr>
              <w:rPr>
                <w:szCs w:val="20"/>
              </w:rPr>
            </w:pPr>
            <w:r>
              <w:rPr>
                <w:rFonts w:asciiTheme="minorHAnsi" w:hAnsiTheme="minorHAnsi" w:cstheme="minorHAnsi"/>
                <w:szCs w:val="20"/>
                <w:lang w:eastAsia="zh-CN"/>
              </w:rPr>
              <w:t>Ericsson</w:t>
            </w:r>
          </w:p>
        </w:tc>
        <w:tc>
          <w:tcPr>
            <w:tcW w:w="7469" w:type="dxa"/>
          </w:tcPr>
          <w:p w14:paraId="43E6ADB5" w14:textId="77777777" w:rsidR="000E5B94" w:rsidRDefault="00A353A5">
            <w:pPr>
              <w:pStyle w:val="ListParagraph"/>
              <w:numPr>
                <w:ilvl w:val="0"/>
                <w:numId w:val="15"/>
              </w:numPr>
            </w:pPr>
            <w:r>
              <w:t>Proposal 8</w:t>
            </w:r>
            <w:r>
              <w:t>: Ok.</w:t>
            </w:r>
          </w:p>
          <w:p w14:paraId="43E6ADB6" w14:textId="77777777" w:rsidR="000E5B94" w:rsidRDefault="00A353A5">
            <w:pPr>
              <w:pStyle w:val="ListParagraph"/>
              <w:numPr>
                <w:ilvl w:val="0"/>
                <w:numId w:val="15"/>
              </w:numPr>
            </w:pPr>
            <w:r>
              <w:t>Proposal 9: We are not ok with it, mainly because of the no backward compatibility from option 1 and option 3.</w:t>
            </w:r>
          </w:p>
        </w:tc>
      </w:tr>
      <w:tr w:rsidR="000E5B94" w14:paraId="43E6ADBF" w14:textId="77777777">
        <w:tc>
          <w:tcPr>
            <w:tcW w:w="1838" w:type="dxa"/>
          </w:tcPr>
          <w:p w14:paraId="43E6ADB8" w14:textId="77777777" w:rsidR="000E5B94" w:rsidRDefault="00A353A5">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43E6ADB9" w14:textId="77777777" w:rsidR="000E5B94" w:rsidRDefault="00A353A5">
            <w:pPr>
              <w:rPr>
                <w:szCs w:val="20"/>
                <w:lang w:eastAsia="zh-CN"/>
              </w:rPr>
            </w:pPr>
            <w:r>
              <w:rPr>
                <w:szCs w:val="20"/>
                <w:lang w:eastAsia="zh-CN"/>
              </w:rPr>
              <w:t>We are OK with proposal 8</w:t>
            </w:r>
          </w:p>
          <w:p w14:paraId="43E6ADBA" w14:textId="77777777" w:rsidR="000E5B94" w:rsidRDefault="00A353A5">
            <w:pPr>
              <w:rPr>
                <w:szCs w:val="20"/>
                <w:lang w:eastAsia="zh-CN"/>
              </w:rPr>
            </w:pPr>
            <w:r>
              <w:rPr>
                <w:rFonts w:hint="eastAsia"/>
                <w:szCs w:val="20"/>
                <w:lang w:eastAsia="zh-CN"/>
              </w:rPr>
              <w:t>F</w:t>
            </w:r>
            <w:r>
              <w:rPr>
                <w:szCs w:val="20"/>
                <w:lang w:eastAsia="zh-CN"/>
              </w:rPr>
              <w:t>or proposal 9, we have some concern because it is not aligned with the WID</w:t>
            </w:r>
          </w:p>
          <w:p w14:paraId="43E6ADBB" w14:textId="77777777" w:rsidR="000E5B94" w:rsidRDefault="00A353A5">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14:paraId="43E6ADBC" w14:textId="77777777" w:rsidR="000E5B94" w:rsidRDefault="00A353A5">
            <w:pPr>
              <w:pStyle w:val="ListParagraph"/>
              <w:numPr>
                <w:ilvl w:val="0"/>
                <w:numId w:val="11"/>
              </w:numPr>
              <w:snapToGrid w:val="0"/>
              <w:spacing w:line="240" w:lineRule="auto"/>
              <w:ind w:leftChars="36" w:left="439"/>
              <w:jc w:val="left"/>
              <w:rPr>
                <w:rFonts w:ascii="Times New Roman" w:hAnsi="Times New Roman"/>
                <w:bCs/>
                <w:sz w:val="20"/>
                <w:szCs w:val="20"/>
              </w:rPr>
            </w:pPr>
            <w:r>
              <w:rPr>
                <w:rFonts w:ascii="Times New Roman" w:eastAsia="DengXian" w:hAnsi="Times New Roman"/>
                <w:sz w:val="20"/>
                <w:szCs w:val="20"/>
              </w:rPr>
              <w:t xml:space="preserve">Specify 16-QAM for unicast in UL and DL, including necessary changes to DL power allocation for NPDSCH and DL TBS. This is to be </w:t>
            </w:r>
            <w:r>
              <w:rPr>
                <w:rFonts w:ascii="Times New Roman" w:eastAsia="DengXian" w:hAnsi="Times New Roman"/>
                <w:sz w:val="20"/>
                <w:szCs w:val="20"/>
              </w:rPr>
              <w:t xml:space="preserve">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eastAsia="DengXian" w:hAnsi="Times New Roman"/>
                <w:sz w:val="20"/>
                <w:szCs w:val="20"/>
              </w:rPr>
              <w:t xml:space="preserve"> [NB-IoT] [RAN1, RAN4]</w:t>
            </w:r>
          </w:p>
          <w:p w14:paraId="43E6ADBD" w14:textId="77777777" w:rsidR="000E5B94" w:rsidRDefault="00A353A5">
            <w:pPr>
              <w:pStyle w:val="ListParagraph"/>
              <w:numPr>
                <w:ilvl w:val="1"/>
                <w:numId w:val="11"/>
              </w:numPr>
              <w:snapToGrid w:val="0"/>
              <w:spacing w:line="240" w:lineRule="auto"/>
              <w:ind w:left="785"/>
              <w:jc w:val="left"/>
              <w:rPr>
                <w:rFonts w:ascii="Times New Roman" w:hAnsi="Times New Roman"/>
                <w:bCs/>
                <w:sz w:val="20"/>
                <w:szCs w:val="20"/>
              </w:rPr>
            </w:pPr>
            <w:r>
              <w:rPr>
                <w:rFonts w:ascii="Times New Roman" w:eastAsia="DengXian" w:hAnsi="Times New Roman"/>
                <w:sz w:val="20"/>
                <w:szCs w:val="20"/>
              </w:rPr>
              <w:t xml:space="preserve">Extend the NB-IoT channel quality reporting </w:t>
            </w:r>
            <w:r>
              <w:rPr>
                <w:rFonts w:ascii="Times New Roman" w:eastAsia="DengXian" w:hAnsi="Times New Roman"/>
                <w:sz w:val="20"/>
                <w:szCs w:val="20"/>
                <w:highlight w:val="yellow"/>
              </w:rPr>
              <w:t>based on the framework of Rel-14—16</w:t>
            </w:r>
            <w:r>
              <w:rPr>
                <w:rFonts w:ascii="Times New Roman" w:eastAsia="DengXian" w:hAnsi="Times New Roman"/>
                <w:sz w:val="20"/>
                <w:szCs w:val="20"/>
              </w:rPr>
              <w:t xml:space="preserve">, to support 16-QAM in DL. [NB-IoT] [RAN2, RAN1, RAN4] </w:t>
            </w:r>
          </w:p>
          <w:p w14:paraId="43E6ADBE" w14:textId="77777777" w:rsidR="000E5B94" w:rsidRDefault="000E5B94">
            <w:pPr>
              <w:rPr>
                <w:szCs w:val="20"/>
                <w:lang w:eastAsia="zh-CN"/>
              </w:rPr>
            </w:pPr>
          </w:p>
        </w:tc>
      </w:tr>
      <w:tr w:rsidR="000E5B94" w14:paraId="43E6ADC2" w14:textId="77777777">
        <w:tc>
          <w:tcPr>
            <w:tcW w:w="1838" w:type="dxa"/>
          </w:tcPr>
          <w:p w14:paraId="43E6ADC0" w14:textId="77777777" w:rsidR="000E5B94" w:rsidRDefault="00A353A5">
            <w:pPr>
              <w:rPr>
                <w:szCs w:val="20"/>
                <w:lang w:eastAsia="zh-CN"/>
              </w:rPr>
            </w:pPr>
            <w:r>
              <w:rPr>
                <w:rFonts w:hint="eastAsia"/>
                <w:szCs w:val="20"/>
                <w:lang w:eastAsia="zh-CN"/>
              </w:rPr>
              <w:t>MTK</w:t>
            </w:r>
          </w:p>
        </w:tc>
        <w:tc>
          <w:tcPr>
            <w:tcW w:w="7469" w:type="dxa"/>
          </w:tcPr>
          <w:p w14:paraId="43E6ADC1" w14:textId="77777777" w:rsidR="000E5B94" w:rsidRDefault="00A353A5">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w:t>
            </w:r>
            <w:proofErr w:type="spellStart"/>
            <w:r>
              <w:rPr>
                <w:szCs w:val="20"/>
                <w:lang w:eastAsia="zh-CN"/>
              </w:rPr>
              <w:t>regardging</w:t>
            </w:r>
            <w:proofErr w:type="spellEnd"/>
            <w:r>
              <w:rPr>
                <w:szCs w:val="20"/>
                <w:lang w:eastAsia="zh-CN"/>
              </w:rPr>
              <w:t xml:space="preserve"> </w:t>
            </w:r>
            <w:proofErr w:type="spellStart"/>
            <w:proofErr w:type="gramStart"/>
            <w:r>
              <w:rPr>
                <w:szCs w:val="20"/>
                <w:lang w:eastAsia="zh-CN"/>
              </w:rPr>
              <w:t>Lenovo,MotoM</w:t>
            </w:r>
            <w:proofErr w:type="spellEnd"/>
            <w:proofErr w:type="gramEnd"/>
            <w:r>
              <w:rPr>
                <w:szCs w:val="20"/>
                <w:lang w:eastAsia="zh-CN"/>
              </w:rPr>
              <w:t xml:space="preserve">’ concern, </w:t>
            </w:r>
            <w:r>
              <w:rPr>
                <w:szCs w:val="20"/>
                <w:lang w:eastAsia="zh-CN"/>
              </w:rPr>
              <w:t xml:space="preserve">the reporting is still a 4-bits table like legacy Release, from the view of framework, we think it doesn’t violate it. </w:t>
            </w:r>
          </w:p>
        </w:tc>
      </w:tr>
      <w:tr w:rsidR="000E5B94" w14:paraId="43E6ADC5" w14:textId="77777777">
        <w:tc>
          <w:tcPr>
            <w:tcW w:w="1838" w:type="dxa"/>
          </w:tcPr>
          <w:p w14:paraId="43E6ADC3"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DC4" w14:textId="77777777" w:rsidR="000E5B94" w:rsidRDefault="00A353A5">
            <w:pPr>
              <w:tabs>
                <w:tab w:val="left" w:pos="3130"/>
              </w:tabs>
              <w:rPr>
                <w:szCs w:val="20"/>
                <w:lang w:eastAsia="zh-CN"/>
              </w:rPr>
            </w:pPr>
            <w:r>
              <w:rPr>
                <w:rFonts w:hint="eastAsia"/>
                <w:szCs w:val="20"/>
                <w:lang w:eastAsia="zh-CN"/>
              </w:rPr>
              <w:t>Agree with Proposal 8 and 9.</w:t>
            </w:r>
          </w:p>
        </w:tc>
      </w:tr>
      <w:tr w:rsidR="000E5B94" w14:paraId="43E6ADC8" w14:textId="77777777">
        <w:trPr>
          <w:trHeight w:val="456"/>
        </w:trPr>
        <w:tc>
          <w:tcPr>
            <w:tcW w:w="1838" w:type="dxa"/>
          </w:tcPr>
          <w:p w14:paraId="43E6ADC6" w14:textId="77777777" w:rsidR="000E5B94" w:rsidRDefault="00A353A5">
            <w:pPr>
              <w:rPr>
                <w:szCs w:val="20"/>
                <w:lang w:eastAsia="zh-CN"/>
              </w:rPr>
            </w:pPr>
            <w:r>
              <w:rPr>
                <w:szCs w:val="20"/>
                <w:lang w:eastAsia="zh-CN"/>
              </w:rPr>
              <w:t>Nokia, NSB</w:t>
            </w:r>
          </w:p>
        </w:tc>
        <w:tc>
          <w:tcPr>
            <w:tcW w:w="7469" w:type="dxa"/>
          </w:tcPr>
          <w:p w14:paraId="43E6ADC7" w14:textId="77777777" w:rsidR="000E5B94" w:rsidRDefault="00A353A5">
            <w:pPr>
              <w:tabs>
                <w:tab w:val="left" w:pos="3130"/>
              </w:tabs>
              <w:rPr>
                <w:szCs w:val="20"/>
                <w:lang w:eastAsia="zh-CN"/>
              </w:rPr>
            </w:pPr>
            <w:r>
              <w:rPr>
                <w:szCs w:val="20"/>
                <w:lang w:eastAsia="zh-CN"/>
              </w:rPr>
              <w:t>We support Proposal 9. For Proposal 8, although we feel that channel quality re</w:t>
            </w:r>
            <w:r>
              <w:rPr>
                <w:szCs w:val="20"/>
                <w:lang w:eastAsia="zh-CN"/>
              </w:rPr>
              <w:t>porting in Msg3 would be beneficial, we are OK to proceed with majority view.</w:t>
            </w:r>
          </w:p>
        </w:tc>
      </w:tr>
      <w:tr w:rsidR="000E5B94" w14:paraId="43E6ADCB" w14:textId="77777777">
        <w:tc>
          <w:tcPr>
            <w:tcW w:w="1838" w:type="dxa"/>
          </w:tcPr>
          <w:p w14:paraId="43E6ADC9" w14:textId="77777777" w:rsidR="000E5B94" w:rsidRDefault="000E5B94">
            <w:pPr>
              <w:rPr>
                <w:szCs w:val="20"/>
                <w:lang w:eastAsia="zh-CN"/>
              </w:rPr>
            </w:pPr>
          </w:p>
        </w:tc>
        <w:tc>
          <w:tcPr>
            <w:tcW w:w="7469" w:type="dxa"/>
          </w:tcPr>
          <w:p w14:paraId="43E6ADCA" w14:textId="77777777" w:rsidR="000E5B94" w:rsidRDefault="000E5B94">
            <w:pPr>
              <w:tabs>
                <w:tab w:val="left" w:pos="3130"/>
              </w:tabs>
              <w:rPr>
                <w:szCs w:val="20"/>
                <w:lang w:eastAsia="zh-CN"/>
              </w:rPr>
            </w:pPr>
          </w:p>
        </w:tc>
      </w:tr>
      <w:tr w:rsidR="000E5B94" w14:paraId="43E6ADCE" w14:textId="77777777">
        <w:tc>
          <w:tcPr>
            <w:tcW w:w="1838" w:type="dxa"/>
          </w:tcPr>
          <w:p w14:paraId="43E6ADCC" w14:textId="77777777" w:rsidR="000E5B94" w:rsidRDefault="000E5B94">
            <w:pPr>
              <w:rPr>
                <w:szCs w:val="20"/>
                <w:lang w:eastAsia="zh-CN"/>
              </w:rPr>
            </w:pPr>
          </w:p>
        </w:tc>
        <w:tc>
          <w:tcPr>
            <w:tcW w:w="7469" w:type="dxa"/>
          </w:tcPr>
          <w:p w14:paraId="43E6ADCD" w14:textId="77777777" w:rsidR="000E5B94" w:rsidRDefault="000E5B94">
            <w:pPr>
              <w:tabs>
                <w:tab w:val="left" w:pos="3130"/>
              </w:tabs>
              <w:rPr>
                <w:szCs w:val="20"/>
                <w:lang w:eastAsia="zh-CN"/>
              </w:rPr>
            </w:pPr>
          </w:p>
        </w:tc>
      </w:tr>
      <w:tr w:rsidR="000E5B94" w14:paraId="43E6ADD1" w14:textId="77777777">
        <w:tc>
          <w:tcPr>
            <w:tcW w:w="1838" w:type="dxa"/>
          </w:tcPr>
          <w:p w14:paraId="43E6ADCF" w14:textId="77777777" w:rsidR="000E5B94" w:rsidRDefault="000E5B94">
            <w:pPr>
              <w:rPr>
                <w:szCs w:val="20"/>
                <w:lang w:eastAsia="zh-CN"/>
              </w:rPr>
            </w:pPr>
          </w:p>
        </w:tc>
        <w:tc>
          <w:tcPr>
            <w:tcW w:w="7469" w:type="dxa"/>
          </w:tcPr>
          <w:p w14:paraId="43E6ADD0" w14:textId="77777777" w:rsidR="000E5B94" w:rsidRDefault="000E5B94">
            <w:pPr>
              <w:tabs>
                <w:tab w:val="left" w:pos="3130"/>
              </w:tabs>
              <w:rPr>
                <w:szCs w:val="20"/>
                <w:lang w:eastAsia="zh-CN"/>
              </w:rPr>
            </w:pPr>
          </w:p>
        </w:tc>
      </w:tr>
    </w:tbl>
    <w:p w14:paraId="43E6ADD2" w14:textId="77777777" w:rsidR="000E5B94" w:rsidRDefault="000E5B94"/>
    <w:p w14:paraId="43E6ADD3" w14:textId="77777777" w:rsidR="000E5B94" w:rsidRDefault="00A353A5">
      <w:pPr>
        <w:pStyle w:val="Heading2"/>
        <w:rPr>
          <w:lang w:eastAsia="zh-CN"/>
        </w:rPr>
      </w:pPr>
      <w:r>
        <w:rPr>
          <w:lang w:eastAsia="zh-CN"/>
        </w:rPr>
        <w:t>Others</w:t>
      </w:r>
    </w:p>
    <w:p w14:paraId="43E6ADD4" w14:textId="77777777" w:rsidR="000E5B94" w:rsidRDefault="00A353A5">
      <w:pPr>
        <w:outlineLvl w:val="2"/>
        <w:rPr>
          <w:b/>
          <w:u w:val="single"/>
        </w:rPr>
      </w:pPr>
      <w:r>
        <w:rPr>
          <w:b/>
          <w:u w:val="single"/>
          <w:lang w:eastAsia="zh-CN"/>
        </w:rPr>
        <w:t xml:space="preserve">Issue 6: </w:t>
      </w:r>
      <w:r>
        <w:rPr>
          <w:rFonts w:hint="eastAsia"/>
          <w:b/>
          <w:u w:val="single"/>
        </w:rPr>
        <w:t>Others</w:t>
      </w:r>
    </w:p>
    <w:p w14:paraId="43E6ADD5" w14:textId="77777777" w:rsidR="000E5B94" w:rsidRDefault="00A353A5">
      <w:r>
        <w:t xml:space="preserve">Based on previous comments, there are two companies proposing to discuss the CSI reference. Therefore, the following is proposed for </w:t>
      </w:r>
      <w:r>
        <w:t>discussion:</w:t>
      </w:r>
    </w:p>
    <w:p w14:paraId="43E6ADD6" w14:textId="77777777" w:rsidR="000E5B94" w:rsidRDefault="00A353A5">
      <w:pPr>
        <w:rPr>
          <w:b/>
        </w:rPr>
      </w:pPr>
      <w:r>
        <w:rPr>
          <w:rFonts w:hint="eastAsia"/>
          <w:b/>
        </w:rPr>
        <w:t xml:space="preserve">Proposal 10: </w:t>
      </w:r>
      <w:r>
        <w:rPr>
          <w:b/>
          <w:szCs w:val="20"/>
        </w:rPr>
        <w:t>Define CSI reference resource to be used for 16-QAM CQI measurement.</w:t>
      </w:r>
    </w:p>
    <w:p w14:paraId="43E6ADD7" w14:textId="77777777" w:rsidR="000E5B94" w:rsidRDefault="00A353A5">
      <w:r>
        <w:t xml:space="preserve">Please input your comments to the above proposal or any other issue that can be considered for discussion in this meeting: </w:t>
      </w:r>
    </w:p>
    <w:tbl>
      <w:tblPr>
        <w:tblStyle w:val="TableGrid"/>
        <w:tblW w:w="0" w:type="auto"/>
        <w:tblLook w:val="04A0" w:firstRow="1" w:lastRow="0" w:firstColumn="1" w:lastColumn="0" w:noHBand="0" w:noVBand="1"/>
      </w:tblPr>
      <w:tblGrid>
        <w:gridCol w:w="1838"/>
        <w:gridCol w:w="7469"/>
      </w:tblGrid>
      <w:tr w:rsidR="000E5B94" w14:paraId="43E6ADDA" w14:textId="77777777">
        <w:tc>
          <w:tcPr>
            <w:tcW w:w="1838" w:type="dxa"/>
          </w:tcPr>
          <w:p w14:paraId="43E6ADD8" w14:textId="77777777" w:rsidR="000E5B94" w:rsidRDefault="00A353A5">
            <w:pPr>
              <w:rPr>
                <w:szCs w:val="20"/>
              </w:rPr>
            </w:pPr>
            <w:r>
              <w:rPr>
                <w:rFonts w:hint="eastAsia"/>
                <w:szCs w:val="20"/>
              </w:rPr>
              <w:t>Comp</w:t>
            </w:r>
            <w:r>
              <w:rPr>
                <w:szCs w:val="20"/>
              </w:rPr>
              <w:t>anies</w:t>
            </w:r>
          </w:p>
        </w:tc>
        <w:tc>
          <w:tcPr>
            <w:tcW w:w="7469" w:type="dxa"/>
          </w:tcPr>
          <w:p w14:paraId="43E6ADD9" w14:textId="77777777" w:rsidR="000E5B94" w:rsidRDefault="00A353A5">
            <w:pPr>
              <w:rPr>
                <w:szCs w:val="20"/>
              </w:rPr>
            </w:pPr>
            <w:r>
              <w:rPr>
                <w:rFonts w:hint="eastAsia"/>
                <w:szCs w:val="20"/>
              </w:rPr>
              <w:t>Comments</w:t>
            </w:r>
          </w:p>
        </w:tc>
      </w:tr>
      <w:tr w:rsidR="000E5B94" w14:paraId="43E6ADDD" w14:textId="77777777">
        <w:tc>
          <w:tcPr>
            <w:tcW w:w="1838" w:type="dxa"/>
          </w:tcPr>
          <w:p w14:paraId="43E6ADDB" w14:textId="77777777" w:rsidR="000E5B94" w:rsidRDefault="00A353A5">
            <w:pPr>
              <w:rPr>
                <w:sz w:val="20"/>
                <w:szCs w:val="18"/>
              </w:rPr>
            </w:pPr>
            <w:r>
              <w:rPr>
                <w:sz w:val="20"/>
                <w:szCs w:val="18"/>
              </w:rPr>
              <w:t>Ericsson v010</w:t>
            </w:r>
          </w:p>
        </w:tc>
        <w:tc>
          <w:tcPr>
            <w:tcW w:w="7469" w:type="dxa"/>
          </w:tcPr>
          <w:p w14:paraId="43E6ADDC" w14:textId="77777777" w:rsidR="000E5B94" w:rsidRDefault="00A353A5">
            <w:pPr>
              <w:rPr>
                <w:sz w:val="20"/>
                <w:szCs w:val="18"/>
              </w:rPr>
            </w:pPr>
            <w:r>
              <w:rPr>
                <w:sz w:val="20"/>
                <w:szCs w:val="18"/>
              </w:rPr>
              <w:t xml:space="preserve">We </w:t>
            </w:r>
            <w:r>
              <w:rPr>
                <w:sz w:val="20"/>
                <w:szCs w:val="18"/>
              </w:rPr>
              <w:t>need to define reference symbols to estimate CQI, NRS seems to be suitable for this purpose in NB-IoT.</w:t>
            </w:r>
          </w:p>
        </w:tc>
      </w:tr>
      <w:tr w:rsidR="000E5B94" w14:paraId="43E6ADE0" w14:textId="77777777">
        <w:tc>
          <w:tcPr>
            <w:tcW w:w="1838" w:type="dxa"/>
          </w:tcPr>
          <w:p w14:paraId="43E6ADDE" w14:textId="77777777" w:rsidR="000E5B94" w:rsidRDefault="00A353A5">
            <w:pPr>
              <w:rPr>
                <w:szCs w:val="20"/>
                <w:lang w:eastAsia="zh-CN"/>
              </w:rPr>
            </w:pPr>
            <w:r>
              <w:rPr>
                <w:szCs w:val="20"/>
                <w:lang w:eastAsia="zh-CN"/>
              </w:rPr>
              <w:t>Nokia, NSB</w:t>
            </w:r>
          </w:p>
        </w:tc>
        <w:tc>
          <w:tcPr>
            <w:tcW w:w="7469" w:type="dxa"/>
          </w:tcPr>
          <w:p w14:paraId="43E6ADDF" w14:textId="77777777" w:rsidR="000E5B94" w:rsidRDefault="00A353A5">
            <w:pPr>
              <w:pStyle w:val="Caption"/>
              <w:jc w:val="left"/>
              <w:rPr>
                <w:rFonts w:eastAsia="SimSun"/>
                <w:b w:val="0"/>
                <w:bCs w:val="0"/>
                <w:szCs w:val="20"/>
              </w:rPr>
            </w:pPr>
            <w:r>
              <w:rPr>
                <w:rFonts w:eastAsia="SimSun"/>
                <w:b w:val="0"/>
                <w:bCs w:val="0"/>
                <w:szCs w:val="20"/>
              </w:rPr>
              <w:t>We support this proposal. It can be based on NRS with similar definition as for eMTC.</w:t>
            </w:r>
          </w:p>
        </w:tc>
      </w:tr>
      <w:tr w:rsidR="000E5B94" w14:paraId="43E6ADE3" w14:textId="77777777">
        <w:tc>
          <w:tcPr>
            <w:tcW w:w="1838" w:type="dxa"/>
          </w:tcPr>
          <w:p w14:paraId="43E6ADE1" w14:textId="77777777" w:rsidR="000E5B94" w:rsidRDefault="00A353A5">
            <w:pPr>
              <w:rPr>
                <w:szCs w:val="20"/>
                <w:lang w:eastAsia="zh-CN"/>
              </w:rPr>
            </w:pPr>
            <w:r>
              <w:rPr>
                <w:szCs w:val="20"/>
                <w:lang w:eastAsia="zh-CN"/>
              </w:rPr>
              <w:lastRenderedPageBreak/>
              <w:t>MTK</w:t>
            </w:r>
          </w:p>
        </w:tc>
        <w:tc>
          <w:tcPr>
            <w:tcW w:w="7469" w:type="dxa"/>
          </w:tcPr>
          <w:p w14:paraId="43E6ADE2" w14:textId="77777777" w:rsidR="000E5B94" w:rsidRDefault="00A353A5">
            <w:pPr>
              <w:rPr>
                <w:szCs w:val="20"/>
                <w:lang w:eastAsia="zh-CN"/>
              </w:rPr>
            </w:pPr>
            <w:r>
              <w:rPr>
                <w:szCs w:val="20"/>
                <w:lang w:eastAsia="zh-CN"/>
              </w:rPr>
              <w:t xml:space="preserve">Considering the limited resource, </w:t>
            </w:r>
            <w:proofErr w:type="gramStart"/>
            <w:r>
              <w:rPr>
                <w:szCs w:val="20"/>
                <w:lang w:eastAsia="zh-CN"/>
              </w:rPr>
              <w:t>We</w:t>
            </w:r>
            <w:proofErr w:type="gramEnd"/>
            <w:r>
              <w:rPr>
                <w:szCs w:val="20"/>
                <w:lang w:eastAsia="zh-CN"/>
              </w:rPr>
              <w:t xml:space="preserve"> think it’s be</w:t>
            </w:r>
            <w:r>
              <w:rPr>
                <w:szCs w:val="20"/>
                <w:lang w:eastAsia="zh-CN"/>
              </w:rPr>
              <w:t xml:space="preserve">tter to follow legacy measurement framework (NRS based as well). Definite CSI reference resource might introduce extra latency compared to instant moving-average measurement. </w:t>
            </w:r>
          </w:p>
        </w:tc>
      </w:tr>
      <w:tr w:rsidR="000E5B94" w14:paraId="43E6ADE6" w14:textId="77777777">
        <w:tc>
          <w:tcPr>
            <w:tcW w:w="1838" w:type="dxa"/>
          </w:tcPr>
          <w:p w14:paraId="43E6ADE4" w14:textId="77777777" w:rsidR="000E5B94" w:rsidRDefault="00A353A5">
            <w:pPr>
              <w:rPr>
                <w:szCs w:val="20"/>
                <w:lang w:eastAsia="zh-CN"/>
              </w:rPr>
            </w:pPr>
            <w:r>
              <w:rPr>
                <w:rFonts w:hint="eastAsia"/>
                <w:szCs w:val="20"/>
                <w:lang w:eastAsia="zh-CN"/>
              </w:rPr>
              <w:t>H</w:t>
            </w:r>
            <w:r>
              <w:rPr>
                <w:szCs w:val="20"/>
                <w:lang w:eastAsia="zh-CN"/>
              </w:rPr>
              <w:t>uawei, HiSilicon</w:t>
            </w:r>
          </w:p>
        </w:tc>
        <w:tc>
          <w:tcPr>
            <w:tcW w:w="7469" w:type="dxa"/>
          </w:tcPr>
          <w:p w14:paraId="43E6ADE5" w14:textId="77777777" w:rsidR="000E5B94" w:rsidRDefault="00A353A5">
            <w:pPr>
              <w:rPr>
                <w:szCs w:val="20"/>
                <w:lang w:eastAsia="zh-CN"/>
              </w:rPr>
            </w:pPr>
            <w:r>
              <w:rPr>
                <w:szCs w:val="20"/>
                <w:lang w:eastAsia="zh-CN"/>
              </w:rPr>
              <w:t>In channel quality reporting in R16, no reference resource is</w:t>
            </w:r>
            <w:r>
              <w:rPr>
                <w:szCs w:val="20"/>
                <w:lang w:eastAsia="zh-CN"/>
              </w:rPr>
              <w:t xml:space="preserve"> defined for measurement in the spec. We think there is no need to define this and can follow the legacy.</w:t>
            </w:r>
          </w:p>
        </w:tc>
      </w:tr>
      <w:tr w:rsidR="000E5B94" w14:paraId="43E6ADE9" w14:textId="77777777">
        <w:tc>
          <w:tcPr>
            <w:tcW w:w="1838" w:type="dxa"/>
          </w:tcPr>
          <w:p w14:paraId="43E6ADE7"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DE8" w14:textId="77777777" w:rsidR="000E5B94" w:rsidRDefault="00A353A5">
            <w:pPr>
              <w:spacing w:beforeLines="50" w:before="120" w:line="276" w:lineRule="auto"/>
              <w:rPr>
                <w:szCs w:val="20"/>
                <w:lang w:eastAsia="zh-CN"/>
              </w:rPr>
            </w:pPr>
            <w:r>
              <w:rPr>
                <w:rFonts w:hint="eastAsia"/>
                <w:szCs w:val="20"/>
                <w:lang w:eastAsia="zh-CN"/>
              </w:rPr>
              <w:t xml:space="preserve">In the frequency domain, the UE can only measure CQI based on one PRB where UE monitors NPDCCH and the associated NPDSCH. In the time </w:t>
            </w:r>
            <w:r>
              <w:rPr>
                <w:rFonts w:hint="eastAsia"/>
                <w:szCs w:val="20"/>
                <w:lang w:eastAsia="zh-CN"/>
              </w:rPr>
              <w:t>domain, whether to use a single subframe or multiple subframes to measure CQI can be based on UE implementation. In addition, RAN1 has not defined measurement reference resource for channel quality report in Rel-14/16 NB-IoT. Thus, the measurement referenc</w:t>
            </w:r>
            <w:r>
              <w:rPr>
                <w:rFonts w:hint="eastAsia"/>
                <w:szCs w:val="20"/>
                <w:lang w:eastAsia="zh-CN"/>
              </w:rPr>
              <w:t>e resource does not need to be specified for Rel-17 CQI report.</w:t>
            </w:r>
          </w:p>
        </w:tc>
      </w:tr>
      <w:tr w:rsidR="000E5B94" w14:paraId="43E6ADEC" w14:textId="77777777">
        <w:tc>
          <w:tcPr>
            <w:tcW w:w="1838" w:type="dxa"/>
          </w:tcPr>
          <w:p w14:paraId="43E6ADEA" w14:textId="77777777" w:rsidR="000E5B94" w:rsidRDefault="000E5B94">
            <w:pPr>
              <w:rPr>
                <w:szCs w:val="20"/>
                <w:lang w:eastAsia="zh-CN"/>
              </w:rPr>
            </w:pPr>
          </w:p>
        </w:tc>
        <w:tc>
          <w:tcPr>
            <w:tcW w:w="7469" w:type="dxa"/>
          </w:tcPr>
          <w:p w14:paraId="43E6ADEB" w14:textId="77777777" w:rsidR="000E5B94" w:rsidRDefault="000E5B94">
            <w:pPr>
              <w:spacing w:beforeLines="50" w:before="120" w:line="276" w:lineRule="auto"/>
              <w:rPr>
                <w:szCs w:val="20"/>
                <w:lang w:eastAsia="zh-CN"/>
              </w:rPr>
            </w:pPr>
          </w:p>
        </w:tc>
      </w:tr>
    </w:tbl>
    <w:p w14:paraId="43E6ADED" w14:textId="77777777" w:rsidR="000E5B94" w:rsidRDefault="000E5B94">
      <w:pPr>
        <w:rPr>
          <w:lang w:eastAsia="zh-CN"/>
        </w:rPr>
      </w:pPr>
    </w:p>
    <w:p w14:paraId="43E6ADEE" w14:textId="77777777" w:rsidR="000E5B94" w:rsidRDefault="00A353A5">
      <w:pPr>
        <w:pStyle w:val="Heading1"/>
        <w:rPr>
          <w:lang w:eastAsia="zh-CN"/>
        </w:rPr>
      </w:pPr>
      <w:r>
        <w:rPr>
          <w:lang w:eastAsia="zh-CN"/>
        </w:rPr>
        <w:t>Previous discussions</w:t>
      </w:r>
    </w:p>
    <w:p w14:paraId="43E6ADEF" w14:textId="77777777" w:rsidR="000E5B94" w:rsidRDefault="00A353A5">
      <w:pPr>
        <w:pStyle w:val="Heading2"/>
        <w:rPr>
          <w:lang w:eastAsia="zh-CN"/>
        </w:rPr>
      </w:pPr>
      <w:r>
        <w:rPr>
          <w:lang w:eastAsia="zh-CN"/>
        </w:rPr>
        <w:t>Applicability</w:t>
      </w:r>
    </w:p>
    <w:p w14:paraId="43E6ADF0" w14:textId="77777777" w:rsidR="000E5B94" w:rsidRDefault="00A353A5">
      <w:pPr>
        <w:pStyle w:val="Heading3"/>
      </w:pPr>
      <w:r>
        <w:rPr>
          <w:lang w:eastAsia="zh-CN"/>
        </w:rPr>
        <w:t>Issue 1: Applicability</w:t>
      </w:r>
    </w:p>
    <w:p w14:paraId="43E6ADF1" w14:textId="77777777" w:rsidR="000E5B94" w:rsidRDefault="00A353A5">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0E5B94" w14:paraId="43E6ADF4" w14:textId="77777777">
        <w:tc>
          <w:tcPr>
            <w:tcW w:w="1555" w:type="dxa"/>
          </w:tcPr>
          <w:p w14:paraId="43E6ADF2" w14:textId="77777777" w:rsidR="000E5B94" w:rsidRDefault="00A353A5">
            <w:pPr>
              <w:rPr>
                <w:szCs w:val="20"/>
              </w:rPr>
            </w:pPr>
            <w:r>
              <w:rPr>
                <w:rFonts w:hint="eastAsia"/>
                <w:szCs w:val="20"/>
              </w:rPr>
              <w:t>S</w:t>
            </w:r>
            <w:r>
              <w:rPr>
                <w:szCs w:val="20"/>
              </w:rPr>
              <w:t>ourcing</w:t>
            </w:r>
          </w:p>
        </w:tc>
        <w:tc>
          <w:tcPr>
            <w:tcW w:w="7752" w:type="dxa"/>
          </w:tcPr>
          <w:p w14:paraId="43E6ADF3" w14:textId="77777777" w:rsidR="000E5B94" w:rsidRDefault="00A353A5">
            <w:pPr>
              <w:rPr>
                <w:szCs w:val="20"/>
              </w:rPr>
            </w:pPr>
            <w:r>
              <w:rPr>
                <w:rFonts w:hint="eastAsia"/>
                <w:szCs w:val="20"/>
              </w:rPr>
              <w:t>proposals</w:t>
            </w:r>
          </w:p>
        </w:tc>
      </w:tr>
      <w:tr w:rsidR="000E5B94" w14:paraId="43E6ADF8" w14:textId="77777777">
        <w:tc>
          <w:tcPr>
            <w:tcW w:w="1555" w:type="dxa"/>
          </w:tcPr>
          <w:p w14:paraId="43E6ADF5" w14:textId="77777777" w:rsidR="000E5B94" w:rsidRDefault="00A353A5">
            <w:pPr>
              <w:rPr>
                <w:szCs w:val="20"/>
              </w:rPr>
            </w:pPr>
            <w:r>
              <w:rPr>
                <w:rFonts w:hint="eastAsia"/>
                <w:szCs w:val="20"/>
              </w:rPr>
              <w:t>[</w:t>
            </w:r>
            <w:r>
              <w:rPr>
                <w:szCs w:val="20"/>
              </w:rPr>
              <w:t>2]</w:t>
            </w:r>
          </w:p>
        </w:tc>
        <w:tc>
          <w:tcPr>
            <w:tcW w:w="7752" w:type="dxa"/>
          </w:tcPr>
          <w:p w14:paraId="43E6ADF6" w14:textId="77777777" w:rsidR="000E5B94" w:rsidRDefault="00A353A5">
            <w:pPr>
              <w:rPr>
                <w:b/>
              </w:rPr>
            </w:pPr>
            <w:r>
              <w:rPr>
                <w:b/>
              </w:rPr>
              <w:t>Proposal 8: Support 16-QAM for NPDSCH in PUR procedure.</w:t>
            </w:r>
          </w:p>
          <w:p w14:paraId="43E6ADF7" w14:textId="77777777" w:rsidR="000E5B94" w:rsidRDefault="000E5B94">
            <w:pPr>
              <w:rPr>
                <w:szCs w:val="20"/>
              </w:rPr>
            </w:pPr>
          </w:p>
        </w:tc>
      </w:tr>
      <w:tr w:rsidR="000E5B94" w14:paraId="43E6ADFE" w14:textId="77777777">
        <w:tc>
          <w:tcPr>
            <w:tcW w:w="1555" w:type="dxa"/>
          </w:tcPr>
          <w:p w14:paraId="43E6ADF9" w14:textId="77777777" w:rsidR="000E5B94" w:rsidRDefault="00A353A5">
            <w:pPr>
              <w:rPr>
                <w:szCs w:val="20"/>
              </w:rPr>
            </w:pPr>
            <w:r>
              <w:rPr>
                <w:rFonts w:hint="eastAsia"/>
                <w:szCs w:val="20"/>
              </w:rPr>
              <w:t>[</w:t>
            </w:r>
            <w:r>
              <w:rPr>
                <w:szCs w:val="20"/>
              </w:rPr>
              <w:t>3]</w:t>
            </w:r>
          </w:p>
        </w:tc>
        <w:tc>
          <w:tcPr>
            <w:tcW w:w="7752" w:type="dxa"/>
          </w:tcPr>
          <w:p w14:paraId="43E6ADFA" w14:textId="77777777" w:rsidR="000E5B94" w:rsidRDefault="00A353A5">
            <w:pPr>
              <w:rPr>
                <w:b/>
                <w:bCs/>
                <w:lang w:eastAsia="en-GB"/>
              </w:rPr>
            </w:pPr>
            <w:r>
              <w:rPr>
                <w:b/>
                <w:bCs/>
                <w:lang w:eastAsia="en-GB"/>
              </w:rPr>
              <w:t>Proposal 9: Confirm the working assumption to support 16-QAM for NPUSCH in PUR procedure.</w:t>
            </w:r>
          </w:p>
          <w:p w14:paraId="43E6ADFB" w14:textId="77777777" w:rsidR="000E5B94" w:rsidRDefault="00A353A5">
            <w:pPr>
              <w:rPr>
                <w:b/>
                <w:bCs/>
                <w:lang w:eastAsia="en-GB"/>
              </w:rPr>
            </w:pPr>
            <w:r>
              <w:rPr>
                <w:b/>
                <w:bCs/>
                <w:lang w:eastAsia="en-GB"/>
              </w:rPr>
              <w:t xml:space="preserve">Proposal 10: For supporting 16-QAM in NPUSCH in PUR procedure, the field </w:t>
            </w:r>
            <w:proofErr w:type="spellStart"/>
            <w:r>
              <w:rPr>
                <w:b/>
                <w:bCs/>
                <w:lang w:eastAsia="en-GB"/>
              </w:rPr>
              <w:t>multiTone</w:t>
            </w:r>
            <w:proofErr w:type="spellEnd"/>
            <w:r>
              <w:rPr>
                <w:b/>
                <w:bCs/>
                <w:lang w:eastAsia="en-GB"/>
              </w:rPr>
              <w:t xml:space="preserve"> in </w:t>
            </w:r>
            <w:proofErr w:type="spellStart"/>
            <w:r>
              <w:rPr>
                <w:b/>
                <w:bCs/>
                <w:lang w:eastAsia="en-GB"/>
              </w:rPr>
              <w:t>npusch</w:t>
            </w:r>
            <w:proofErr w:type="spellEnd"/>
            <w:r>
              <w:rPr>
                <w:b/>
                <w:bCs/>
                <w:lang w:eastAsia="en-GB"/>
              </w:rPr>
              <w:t>-MCS in PUR NPUSCH configuration is modified to include MCS 0-21.</w:t>
            </w:r>
          </w:p>
          <w:p w14:paraId="43E6ADFC" w14:textId="77777777" w:rsidR="000E5B94" w:rsidRDefault="00A353A5">
            <w:pPr>
              <w:rPr>
                <w:b/>
                <w:bCs/>
                <w:lang w:eastAsia="en-GB"/>
              </w:rPr>
            </w:pPr>
            <w:r>
              <w:rPr>
                <w:b/>
                <w:bCs/>
                <w:lang w:eastAsia="en-GB"/>
              </w:rPr>
              <w:t>Proposal</w:t>
            </w:r>
            <w:r>
              <w:rPr>
                <w:b/>
                <w:bCs/>
                <w:lang w:eastAsia="en-GB"/>
              </w:rPr>
              <w:t xml:space="preserve"> 11: Support 16-QAM for NPDSCH in PUR procedure.</w:t>
            </w:r>
          </w:p>
          <w:p w14:paraId="43E6ADFD" w14:textId="77777777" w:rsidR="000E5B94" w:rsidRDefault="000E5B94">
            <w:pPr>
              <w:rPr>
                <w:szCs w:val="20"/>
              </w:rPr>
            </w:pPr>
          </w:p>
        </w:tc>
      </w:tr>
      <w:tr w:rsidR="000E5B94" w14:paraId="43E6AE05" w14:textId="77777777">
        <w:tc>
          <w:tcPr>
            <w:tcW w:w="1555" w:type="dxa"/>
          </w:tcPr>
          <w:p w14:paraId="43E6ADFF" w14:textId="77777777" w:rsidR="000E5B94" w:rsidRDefault="00A353A5">
            <w:pPr>
              <w:rPr>
                <w:szCs w:val="20"/>
              </w:rPr>
            </w:pPr>
            <w:r>
              <w:rPr>
                <w:rFonts w:hint="eastAsia"/>
                <w:szCs w:val="20"/>
              </w:rPr>
              <w:t>[</w:t>
            </w:r>
            <w:r>
              <w:rPr>
                <w:szCs w:val="20"/>
              </w:rPr>
              <w:t>4]</w:t>
            </w:r>
          </w:p>
        </w:tc>
        <w:tc>
          <w:tcPr>
            <w:tcW w:w="7752" w:type="dxa"/>
          </w:tcPr>
          <w:p w14:paraId="43E6AE00" w14:textId="77777777" w:rsidR="000E5B94" w:rsidRDefault="00A353A5">
            <w:pPr>
              <w:rPr>
                <w:b/>
                <w:bCs/>
              </w:rPr>
            </w:pPr>
            <w:r>
              <w:rPr>
                <w:b/>
                <w:bCs/>
                <w:u w:val="single"/>
              </w:rPr>
              <w:t>Proposal 1:</w:t>
            </w:r>
            <w:r>
              <w:rPr>
                <w:b/>
                <w:bCs/>
              </w:rPr>
              <w:t xml:space="preserve"> Do not support DL 16-QAM during PUR procedure.</w:t>
            </w:r>
          </w:p>
          <w:p w14:paraId="43E6AE01" w14:textId="77777777" w:rsidR="000E5B94" w:rsidRDefault="00A353A5">
            <w:pPr>
              <w:rPr>
                <w:b/>
                <w:bCs/>
              </w:rPr>
            </w:pPr>
            <w:r>
              <w:rPr>
                <w:b/>
                <w:bCs/>
                <w:u w:val="single"/>
              </w:rPr>
              <w:t>Proposal 6:</w:t>
            </w:r>
            <w:r>
              <w:rPr>
                <w:b/>
                <w:bCs/>
              </w:rPr>
              <w:t xml:space="preserve"> Confirm the following working assumption: </w:t>
            </w:r>
          </w:p>
          <w:p w14:paraId="43E6AE02" w14:textId="77777777" w:rsidR="000E5B94" w:rsidRDefault="00A353A5">
            <w:pPr>
              <w:pStyle w:val="ListParagraph"/>
              <w:numPr>
                <w:ilvl w:val="0"/>
                <w:numId w:val="24"/>
              </w:numPr>
              <w:overflowPunct w:val="0"/>
              <w:autoSpaceDE w:val="0"/>
              <w:autoSpaceDN w:val="0"/>
              <w:adjustRightInd w:val="0"/>
              <w:spacing w:after="180" w:line="240" w:lineRule="auto"/>
              <w:contextualSpacing/>
              <w:jc w:val="left"/>
              <w:textAlignment w:val="baseline"/>
              <w:rPr>
                <w:b/>
                <w:bCs/>
              </w:rPr>
            </w:pPr>
            <w:r>
              <w:rPr>
                <w:b/>
                <w:bCs/>
              </w:rPr>
              <w:t>Support 16-QAM for NPUSCH in PUR procedure.</w:t>
            </w:r>
          </w:p>
          <w:p w14:paraId="43E6AE03" w14:textId="77777777" w:rsidR="000E5B94" w:rsidRDefault="00A353A5">
            <w:pPr>
              <w:rPr>
                <w:b/>
                <w:bCs/>
              </w:rPr>
            </w:pPr>
            <w:r>
              <w:rPr>
                <w:b/>
                <w:bCs/>
                <w:u w:val="single"/>
              </w:rPr>
              <w:t>Proposal 7:</w:t>
            </w:r>
            <w:r>
              <w:rPr>
                <w:b/>
                <w:bCs/>
              </w:rPr>
              <w:t xml:space="preserve"> Include a configuration flag in </w:t>
            </w:r>
            <w:r>
              <w:rPr>
                <w:b/>
                <w:bCs/>
                <w:i/>
                <w:iCs/>
              </w:rPr>
              <w:t>PUR-Config</w:t>
            </w:r>
            <w:r>
              <w:rPr>
                <w:b/>
                <w:bCs/>
              </w:rPr>
              <w:t xml:space="preserve"> to enable 16-QAM.</w:t>
            </w:r>
          </w:p>
          <w:p w14:paraId="43E6AE04" w14:textId="77777777" w:rsidR="000E5B94" w:rsidRDefault="000E5B94">
            <w:pPr>
              <w:rPr>
                <w:szCs w:val="20"/>
              </w:rPr>
            </w:pPr>
          </w:p>
        </w:tc>
      </w:tr>
      <w:tr w:rsidR="000E5B94" w14:paraId="43E6AE09" w14:textId="77777777">
        <w:tc>
          <w:tcPr>
            <w:tcW w:w="1555" w:type="dxa"/>
          </w:tcPr>
          <w:p w14:paraId="43E6AE06" w14:textId="77777777" w:rsidR="000E5B94" w:rsidRDefault="00A353A5">
            <w:pPr>
              <w:rPr>
                <w:szCs w:val="20"/>
              </w:rPr>
            </w:pPr>
            <w:r>
              <w:rPr>
                <w:rFonts w:hint="eastAsia"/>
                <w:szCs w:val="20"/>
              </w:rPr>
              <w:t>[</w:t>
            </w:r>
            <w:r>
              <w:rPr>
                <w:szCs w:val="20"/>
              </w:rPr>
              <w:t>5]</w:t>
            </w:r>
          </w:p>
        </w:tc>
        <w:tc>
          <w:tcPr>
            <w:tcW w:w="7752" w:type="dxa"/>
          </w:tcPr>
          <w:p w14:paraId="43E6AE07" w14:textId="77777777" w:rsidR="000E5B94" w:rsidRDefault="00A353A5">
            <w:pPr>
              <w:spacing w:beforeLines="50" w:before="120" w:line="276" w:lineRule="auto"/>
              <w:rPr>
                <w:b/>
                <w:bCs/>
                <w:i/>
                <w:iCs/>
                <w:sz w:val="20"/>
                <w:szCs w:val="20"/>
              </w:rPr>
            </w:pPr>
            <w:r>
              <w:rPr>
                <w:rFonts w:hint="eastAsia"/>
                <w:b/>
                <w:bCs/>
                <w:i/>
                <w:iCs/>
                <w:sz w:val="20"/>
                <w:szCs w:val="20"/>
              </w:rPr>
              <w:t>Proposal 8: 16QAM could not be supported for NPDSCH in PUR procedure.</w:t>
            </w:r>
          </w:p>
          <w:p w14:paraId="43E6AE08" w14:textId="77777777" w:rsidR="000E5B94" w:rsidRDefault="000E5B94">
            <w:pPr>
              <w:rPr>
                <w:szCs w:val="20"/>
                <w:lang w:val="en-GB"/>
              </w:rPr>
            </w:pPr>
          </w:p>
        </w:tc>
      </w:tr>
      <w:tr w:rsidR="000E5B94" w14:paraId="43E6AE0D" w14:textId="77777777">
        <w:tc>
          <w:tcPr>
            <w:tcW w:w="1555" w:type="dxa"/>
          </w:tcPr>
          <w:p w14:paraId="43E6AE0A" w14:textId="77777777" w:rsidR="000E5B94" w:rsidRDefault="00A353A5">
            <w:pPr>
              <w:rPr>
                <w:szCs w:val="20"/>
              </w:rPr>
            </w:pPr>
            <w:r>
              <w:rPr>
                <w:rFonts w:hint="eastAsia"/>
                <w:szCs w:val="20"/>
              </w:rPr>
              <w:t>[</w:t>
            </w:r>
            <w:r>
              <w:rPr>
                <w:szCs w:val="20"/>
              </w:rPr>
              <w:t>6]</w:t>
            </w:r>
          </w:p>
        </w:tc>
        <w:tc>
          <w:tcPr>
            <w:tcW w:w="7752" w:type="dxa"/>
          </w:tcPr>
          <w:p w14:paraId="43E6AE0B" w14:textId="77777777" w:rsidR="000E5B94" w:rsidRDefault="00A353A5">
            <w:pPr>
              <w:tabs>
                <w:tab w:val="left" w:pos="7231"/>
              </w:tabs>
              <w:rPr>
                <w:b/>
                <w:sz w:val="20"/>
                <w:szCs w:val="20"/>
              </w:rPr>
            </w:pPr>
            <w:r>
              <w:rPr>
                <w:b/>
                <w:sz w:val="20"/>
                <w:szCs w:val="20"/>
              </w:rPr>
              <w:t>Proposal 1: Support 16-QAM for NPUSCH/NPDSCH and UE can report CQI in</w:t>
            </w:r>
            <w:r>
              <w:rPr>
                <w:rFonts w:eastAsia="Times New Roman"/>
                <w:i/>
                <w:sz w:val="20"/>
                <w:szCs w:val="20"/>
              </w:rPr>
              <w:t xml:space="preserve"> </w:t>
            </w:r>
            <w:proofErr w:type="spellStart"/>
            <w:r>
              <w:rPr>
                <w:rFonts w:eastAsia="Times New Roman"/>
                <w:b/>
                <w:i/>
                <w:sz w:val="20"/>
                <w:szCs w:val="20"/>
              </w:rPr>
              <w:t>PURConfigurationRequest</w:t>
            </w:r>
            <w:proofErr w:type="spellEnd"/>
            <w:r>
              <w:rPr>
                <w:rFonts w:eastAsia="Times New Roman"/>
                <w:b/>
                <w:i/>
                <w:sz w:val="20"/>
                <w:szCs w:val="20"/>
              </w:rPr>
              <w:t>.</w:t>
            </w:r>
            <w:r>
              <w:rPr>
                <w:b/>
                <w:sz w:val="20"/>
                <w:szCs w:val="20"/>
              </w:rPr>
              <w:t xml:space="preserve">  </w:t>
            </w:r>
          </w:p>
          <w:p w14:paraId="43E6AE0C" w14:textId="77777777" w:rsidR="000E5B94" w:rsidRDefault="00A353A5">
            <w:pPr>
              <w:rPr>
                <w:b/>
                <w:sz w:val="20"/>
                <w:szCs w:val="20"/>
              </w:rPr>
            </w:pPr>
            <w:r>
              <w:rPr>
                <w:b/>
                <w:sz w:val="20"/>
                <w:szCs w:val="20"/>
              </w:rPr>
              <w:lastRenderedPageBreak/>
              <w:t>Proposal 2: The</w:t>
            </w:r>
            <w:r>
              <w:rPr>
                <w:b/>
                <w:sz w:val="20"/>
                <w:szCs w:val="20"/>
              </w:rPr>
              <w:t xml:space="preserve"> details of related RRC IEs need FFS in RAN2.</w:t>
            </w:r>
          </w:p>
        </w:tc>
      </w:tr>
      <w:tr w:rsidR="000E5B94" w14:paraId="43E6AE10" w14:textId="77777777">
        <w:tc>
          <w:tcPr>
            <w:tcW w:w="1555" w:type="dxa"/>
          </w:tcPr>
          <w:p w14:paraId="43E6AE0E" w14:textId="77777777" w:rsidR="000E5B94" w:rsidRDefault="00A353A5">
            <w:pPr>
              <w:rPr>
                <w:szCs w:val="20"/>
              </w:rPr>
            </w:pPr>
            <w:r>
              <w:rPr>
                <w:rFonts w:hint="eastAsia"/>
                <w:szCs w:val="20"/>
              </w:rPr>
              <w:lastRenderedPageBreak/>
              <w:t>[</w:t>
            </w:r>
            <w:r>
              <w:rPr>
                <w:szCs w:val="20"/>
              </w:rPr>
              <w:t>7]</w:t>
            </w:r>
          </w:p>
        </w:tc>
        <w:tc>
          <w:tcPr>
            <w:tcW w:w="7752" w:type="dxa"/>
          </w:tcPr>
          <w:p w14:paraId="43E6AE0F" w14:textId="77777777" w:rsidR="000E5B94" w:rsidRDefault="00A353A5">
            <w:pPr>
              <w:spacing w:beforeLines="50" w:before="120" w:afterLines="50"/>
              <w:rPr>
                <w:b/>
                <w:bCs/>
                <w:i/>
                <w:iCs/>
                <w:kern w:val="2"/>
                <w:sz w:val="20"/>
                <w:szCs w:val="20"/>
                <w:lang w:eastAsia="zh-CN"/>
              </w:rPr>
            </w:pPr>
            <w:r>
              <w:rPr>
                <w:b/>
                <w:bCs/>
                <w:i/>
                <w:iCs/>
                <w:sz w:val="20"/>
                <w:szCs w:val="20"/>
              </w:rPr>
              <w:t>Proposal 1: Confirm the working assumption and propose not to support of 16-QAM for NPDSCH in PUR procedure.</w:t>
            </w:r>
          </w:p>
        </w:tc>
      </w:tr>
      <w:tr w:rsidR="000E5B94" w14:paraId="43E6AE14" w14:textId="77777777">
        <w:tc>
          <w:tcPr>
            <w:tcW w:w="1555" w:type="dxa"/>
          </w:tcPr>
          <w:p w14:paraId="43E6AE11" w14:textId="77777777" w:rsidR="000E5B94" w:rsidRDefault="00A353A5">
            <w:pPr>
              <w:rPr>
                <w:szCs w:val="20"/>
              </w:rPr>
            </w:pPr>
            <w:r>
              <w:rPr>
                <w:rFonts w:hint="eastAsia"/>
                <w:szCs w:val="20"/>
              </w:rPr>
              <w:t>[8]</w:t>
            </w:r>
          </w:p>
        </w:tc>
        <w:tc>
          <w:tcPr>
            <w:tcW w:w="7752" w:type="dxa"/>
          </w:tcPr>
          <w:p w14:paraId="43E6AE12" w14:textId="77777777" w:rsidR="000E5B94" w:rsidRDefault="00A353A5">
            <w:pPr>
              <w:spacing w:beforeLines="50" w:before="120" w:afterLines="50"/>
              <w:rPr>
                <w:b/>
                <w:bCs/>
                <w:iCs/>
                <w:sz w:val="20"/>
                <w:szCs w:val="20"/>
              </w:rPr>
            </w:pPr>
            <w:r>
              <w:rPr>
                <w:b/>
                <w:bCs/>
                <w:iCs/>
                <w:sz w:val="20"/>
                <w:szCs w:val="20"/>
              </w:rPr>
              <w:t>Observation 11</w:t>
            </w:r>
            <w:r>
              <w:rPr>
                <w:b/>
                <w:bCs/>
                <w:iCs/>
                <w:sz w:val="20"/>
                <w:szCs w:val="20"/>
              </w:rPr>
              <w:tab/>
              <w:t xml:space="preserve">The “Support 16-QAM for NPUSCH in PUR procedure” is foreseen to be </w:t>
            </w:r>
            <w:r>
              <w:rPr>
                <w:b/>
                <w:bCs/>
                <w:iCs/>
                <w:sz w:val="20"/>
                <w:szCs w:val="20"/>
              </w:rPr>
              <w:t>beneficial in some scenarios and straightforward to support, but for DL (i.e., FFS in the WA) the implications are different since it will require for example having to support channel quality reporting in idle-mode.</w:t>
            </w:r>
          </w:p>
          <w:p w14:paraId="43E6AE13" w14:textId="77777777" w:rsidR="000E5B94" w:rsidRDefault="00A353A5">
            <w:pPr>
              <w:spacing w:beforeLines="50" w:before="120" w:afterLines="50"/>
              <w:rPr>
                <w:b/>
                <w:bCs/>
                <w:i/>
                <w:iCs/>
                <w:sz w:val="20"/>
                <w:szCs w:val="20"/>
              </w:rPr>
            </w:pPr>
            <w:r>
              <w:rPr>
                <w:b/>
                <w:bCs/>
                <w:iCs/>
                <w:sz w:val="20"/>
                <w:szCs w:val="20"/>
              </w:rPr>
              <w:t>Proposal 8</w:t>
            </w:r>
            <w:r>
              <w:rPr>
                <w:b/>
                <w:bCs/>
                <w:iCs/>
                <w:sz w:val="20"/>
                <w:szCs w:val="20"/>
              </w:rPr>
              <w:tab/>
              <w:t>Confirm the Working Assumpti</w:t>
            </w:r>
            <w:r>
              <w:rPr>
                <w:b/>
                <w:bCs/>
                <w:iCs/>
                <w:sz w:val="20"/>
                <w:szCs w:val="20"/>
              </w:rPr>
              <w:t>on on the “Support 16-QAM for NPUSCH in PUR procedure”.</w:t>
            </w:r>
          </w:p>
        </w:tc>
      </w:tr>
    </w:tbl>
    <w:p w14:paraId="43E6AE15" w14:textId="77777777" w:rsidR="000E5B94" w:rsidRDefault="000E5B94">
      <w:pPr>
        <w:spacing w:line="240" w:lineRule="auto"/>
      </w:pPr>
    </w:p>
    <w:p w14:paraId="43E6AE16" w14:textId="77777777" w:rsidR="000E5B94" w:rsidRDefault="00A353A5">
      <w:pPr>
        <w:spacing w:line="240" w:lineRule="auto"/>
      </w:pPr>
      <w:r>
        <w:rPr>
          <w:rFonts w:hint="eastAsia"/>
        </w:rPr>
        <w:t xml:space="preserve">For the working assumption on support of 16-QAM for NPUSCH in PUR procedure, </w:t>
      </w:r>
      <w:r>
        <w:t>most companies support to confirm it, therefore, the following is proposed:</w:t>
      </w:r>
    </w:p>
    <w:p w14:paraId="43E6AE17" w14:textId="77777777" w:rsidR="000E5B94" w:rsidRDefault="00A353A5">
      <w:pPr>
        <w:pStyle w:val="Caption"/>
        <w:jc w:val="left"/>
        <w:rPr>
          <w:sz w:val="22"/>
        </w:rPr>
      </w:pPr>
      <w:r>
        <w:rPr>
          <w:sz w:val="22"/>
        </w:rPr>
        <w:t>Proposal</w:t>
      </w:r>
      <w:r>
        <w:t xml:space="preserve"> 1</w:t>
      </w:r>
      <w:r>
        <w:rPr>
          <w:sz w:val="22"/>
        </w:rPr>
        <w:t>: Confirm the following working ass</w:t>
      </w:r>
      <w:r>
        <w:rPr>
          <w:sz w:val="22"/>
        </w:rPr>
        <w:t>umption:</w:t>
      </w:r>
    </w:p>
    <w:p w14:paraId="43E6AE18" w14:textId="77777777" w:rsidR="000E5B94" w:rsidRDefault="00A353A5">
      <w:pPr>
        <w:autoSpaceDE/>
        <w:autoSpaceDN/>
        <w:adjustRightInd/>
        <w:snapToGrid/>
        <w:spacing w:after="0" w:line="240" w:lineRule="auto"/>
        <w:ind w:leftChars="200" w:left="440"/>
        <w:jc w:val="left"/>
        <w:rPr>
          <w:rFonts w:ascii="Times" w:eastAsia="Batang" w:hAnsi="Times" w:cs="Times"/>
          <w:highlight w:val="darkYellow"/>
          <w:lang w:val="en-GB"/>
        </w:rPr>
      </w:pPr>
      <w:r>
        <w:rPr>
          <w:rFonts w:ascii="Times" w:eastAsia="Batang" w:hAnsi="Times" w:cs="Times"/>
          <w:highlight w:val="darkYellow"/>
          <w:lang w:val="en-GB"/>
        </w:rPr>
        <w:t>Working Assumption</w:t>
      </w:r>
    </w:p>
    <w:p w14:paraId="43E6AE19" w14:textId="77777777" w:rsidR="000E5B94" w:rsidRDefault="00A353A5">
      <w:pPr>
        <w:autoSpaceDE/>
        <w:autoSpaceDN/>
        <w:adjustRightInd/>
        <w:snapToGrid/>
        <w:spacing w:after="0" w:line="240" w:lineRule="auto"/>
        <w:ind w:leftChars="200" w:left="440"/>
        <w:jc w:val="left"/>
        <w:rPr>
          <w:rFonts w:ascii="Times" w:eastAsia="Batang" w:hAnsi="Times" w:cs="Times"/>
          <w:lang w:val="en-GB"/>
        </w:rPr>
      </w:pPr>
      <w:r>
        <w:rPr>
          <w:rFonts w:ascii="Times" w:eastAsia="Batang" w:hAnsi="Times" w:cs="Times"/>
          <w:lang w:val="en-GB"/>
        </w:rPr>
        <w:t>Support 16-QAM for NPUSCH in PUR procedure.</w:t>
      </w:r>
    </w:p>
    <w:p w14:paraId="43E6AE1A" w14:textId="77777777" w:rsidR="000E5B94" w:rsidRDefault="00A353A5">
      <w:pPr>
        <w:spacing w:before="120" w:line="240" w:lineRule="auto"/>
        <w:rPr>
          <w:lang w:val="en-GB"/>
        </w:rPr>
      </w:pPr>
      <w:r>
        <w:rPr>
          <w:rFonts w:hint="eastAsia"/>
          <w:lang w:val="en-GB"/>
        </w:rPr>
        <w:t xml:space="preserve">On the </w:t>
      </w:r>
      <w:r>
        <w:rPr>
          <w:lang w:val="en-GB"/>
        </w:rPr>
        <w:t xml:space="preserve">support of 16-QAM for NPDSCH in PUR procedure, companies (Huawei, HiSilicon, Nokia, NSB, MTK) propose to support 16-QAM for NPDSCH in PUR, and companies (QC, ZTE, </w:t>
      </w:r>
      <w:proofErr w:type="spellStart"/>
      <w:r>
        <w:rPr>
          <w:lang w:val="en-GB"/>
        </w:rPr>
        <w:t>Sanechips</w:t>
      </w:r>
      <w:proofErr w:type="spellEnd"/>
      <w:r>
        <w:rPr>
          <w:lang w:val="en-GB"/>
        </w:rPr>
        <w:t>, Len</w:t>
      </w:r>
      <w:r>
        <w:rPr>
          <w:lang w:val="en-GB"/>
        </w:rPr>
        <w:t>ovo, Moto, Ericsson) propose to not support. As this has been discussed for several meeting, the following is proposed to close this topic:</w:t>
      </w:r>
    </w:p>
    <w:p w14:paraId="43E6AE1B" w14:textId="77777777" w:rsidR="000E5B94" w:rsidRDefault="00A353A5">
      <w:pPr>
        <w:pStyle w:val="Caption"/>
        <w:jc w:val="left"/>
        <w:rPr>
          <w:sz w:val="22"/>
        </w:rPr>
      </w:pPr>
      <w:r>
        <w:rPr>
          <w:sz w:val="22"/>
        </w:rPr>
        <w:t>Proposal</w:t>
      </w:r>
      <w:r>
        <w:t xml:space="preserve"> 2 (conclusion)</w:t>
      </w:r>
      <w:r>
        <w:rPr>
          <w:sz w:val="22"/>
        </w:rPr>
        <w:t>: There’s no consensus to support 16-QAM for NPDSCH in PUR procedure.</w:t>
      </w:r>
    </w:p>
    <w:p w14:paraId="43E6AE1C" w14:textId="77777777" w:rsidR="000E5B94" w:rsidRDefault="00A353A5">
      <w:pPr>
        <w:spacing w:line="240" w:lineRule="auto"/>
      </w:pPr>
      <w:r>
        <w:rPr>
          <w:rFonts w:hint="eastAsia"/>
        </w:rPr>
        <w:t>With the support of 16-</w:t>
      </w:r>
      <w:r>
        <w:rPr>
          <w:rFonts w:hint="eastAsia"/>
        </w:rPr>
        <w:t>QAM for P</w:t>
      </w:r>
      <w:r>
        <w:t>UR NPUSCH, companies (Nokia, NSB</w:t>
      </w:r>
      <w:proofErr w:type="gramStart"/>
      <w:r>
        <w:t>, )</w:t>
      </w:r>
      <w:proofErr w:type="gramEnd"/>
      <w:r>
        <w:t xml:space="preserve"> proposed the corresponding enhancement on the configuration of PUR, therefore, the following is proposed:</w:t>
      </w:r>
    </w:p>
    <w:p w14:paraId="43E6AE1D" w14:textId="77777777" w:rsidR="000E5B94" w:rsidRDefault="00A353A5">
      <w:pPr>
        <w:spacing w:after="0" w:line="240" w:lineRule="auto"/>
        <w:rPr>
          <w:b/>
        </w:rPr>
      </w:pPr>
      <w:r>
        <w:rPr>
          <w:b/>
        </w:rPr>
        <w:t>Proposal 3: To support 16-QAM for NPUSCH in PUR procedure,</w:t>
      </w:r>
    </w:p>
    <w:p w14:paraId="43E6AE1E" w14:textId="77777777" w:rsidR="000E5B94" w:rsidRDefault="00A353A5">
      <w:pPr>
        <w:pStyle w:val="ListParagraph"/>
        <w:numPr>
          <w:ilvl w:val="0"/>
          <w:numId w:val="14"/>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The RRC IE </w:t>
      </w:r>
      <w:proofErr w:type="spellStart"/>
      <w:r>
        <w:rPr>
          <w:rFonts w:ascii="Times New Roman" w:hAnsi="Times New Roman" w:cs="Times New Roman"/>
          <w:b/>
          <w:i/>
          <w:sz w:val="22"/>
          <w:szCs w:val="22"/>
        </w:rPr>
        <w:t>multiTone</w:t>
      </w:r>
      <w:proofErr w:type="spellEnd"/>
      <w:r>
        <w:rPr>
          <w:rFonts w:ascii="Times New Roman" w:hAnsi="Times New Roman" w:cs="Times New Roman"/>
          <w:b/>
          <w:sz w:val="22"/>
          <w:szCs w:val="22"/>
        </w:rPr>
        <w:t xml:space="preserve"> in </w:t>
      </w:r>
      <w:proofErr w:type="spellStart"/>
      <w:r>
        <w:rPr>
          <w:rFonts w:ascii="Times New Roman" w:hAnsi="Times New Roman" w:cs="Times New Roman"/>
          <w:b/>
          <w:i/>
          <w:sz w:val="22"/>
          <w:szCs w:val="22"/>
        </w:rPr>
        <w:t>npusch</w:t>
      </w:r>
      <w:proofErr w:type="spellEnd"/>
      <w:r>
        <w:rPr>
          <w:rFonts w:ascii="Times New Roman" w:hAnsi="Times New Roman" w:cs="Times New Roman"/>
          <w:b/>
          <w:i/>
          <w:sz w:val="22"/>
          <w:szCs w:val="22"/>
        </w:rPr>
        <w:t>-MCS</w:t>
      </w:r>
      <w:r>
        <w:rPr>
          <w:rFonts w:ascii="Times New Roman" w:hAnsi="Times New Roman" w:cs="Times New Roman"/>
          <w:b/>
          <w:sz w:val="22"/>
          <w:szCs w:val="22"/>
        </w:rPr>
        <w:t xml:space="preserve"> in </w:t>
      </w:r>
      <w:proofErr w:type="spellStart"/>
      <w:r>
        <w:rPr>
          <w:rFonts w:ascii="Times New Roman" w:hAnsi="Times New Roman" w:cs="Times New Roman"/>
          <w:b/>
          <w:i/>
          <w:sz w:val="22"/>
          <w:szCs w:val="22"/>
        </w:rPr>
        <w:t>pur-PhysicalConfig</w:t>
      </w:r>
      <w:proofErr w:type="spellEnd"/>
      <w:r>
        <w:rPr>
          <w:rFonts w:ascii="Times New Roman" w:hAnsi="Times New Roman" w:cs="Times New Roman"/>
          <w:b/>
          <w:sz w:val="22"/>
          <w:szCs w:val="22"/>
        </w:rPr>
        <w:t xml:space="preserve"> is extended to indicate MCS from 0 to 21.</w:t>
      </w:r>
    </w:p>
    <w:p w14:paraId="43E6AE1F" w14:textId="77777777" w:rsidR="000E5B94" w:rsidRDefault="00A353A5">
      <w:pPr>
        <w:pStyle w:val="ListParagraph"/>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t xml:space="preserve">One RRC IE is </w:t>
      </w:r>
      <w:r>
        <w:rPr>
          <w:rFonts w:ascii="Times New Roman" w:hAnsi="Times New Roman" w:cs="Times New Roman"/>
          <w:b/>
          <w:sz w:val="22"/>
          <w:szCs w:val="22"/>
        </w:rPr>
        <w:t xml:space="preserve">introduced in </w:t>
      </w:r>
      <w:proofErr w:type="spellStart"/>
      <w:r>
        <w:rPr>
          <w:rFonts w:ascii="Times New Roman" w:hAnsi="Times New Roman" w:cs="Times New Roman"/>
          <w:b/>
          <w:i/>
          <w:sz w:val="22"/>
          <w:szCs w:val="22"/>
        </w:rPr>
        <w:t>pur-PhysicalConfig</w:t>
      </w:r>
      <w:proofErr w:type="spellEnd"/>
      <w:r>
        <w:rPr>
          <w:rFonts w:ascii="Times New Roman" w:hAnsi="Times New Roman" w:cs="Times New Roman"/>
          <w:b/>
          <w:sz w:val="22"/>
          <w:szCs w:val="22"/>
        </w:rPr>
        <w:t xml:space="preserve"> to enable the use of 16-QAM.</w:t>
      </w:r>
    </w:p>
    <w:p w14:paraId="43E6AE20" w14:textId="77777777" w:rsidR="000E5B94" w:rsidRDefault="00A353A5">
      <w:pPr>
        <w:spacing w:line="240" w:lineRule="auto"/>
      </w:pPr>
      <w:r>
        <w:rPr>
          <w:rFonts w:hint="eastAsia"/>
        </w:rPr>
        <w:t xml:space="preserve">Please input your comments </w:t>
      </w:r>
      <w:r>
        <w:t>on the above proposals</w:t>
      </w:r>
      <w:r>
        <w:rPr>
          <w:rFonts w:hint="eastAsia"/>
        </w:rPr>
        <w:t>:</w:t>
      </w:r>
    </w:p>
    <w:tbl>
      <w:tblPr>
        <w:tblStyle w:val="TableGrid"/>
        <w:tblW w:w="0" w:type="auto"/>
        <w:tblLook w:val="04A0" w:firstRow="1" w:lastRow="0" w:firstColumn="1" w:lastColumn="0" w:noHBand="0" w:noVBand="1"/>
      </w:tblPr>
      <w:tblGrid>
        <w:gridCol w:w="1838"/>
        <w:gridCol w:w="7469"/>
      </w:tblGrid>
      <w:tr w:rsidR="000E5B94" w14:paraId="43E6AE23" w14:textId="77777777">
        <w:tc>
          <w:tcPr>
            <w:tcW w:w="1838" w:type="dxa"/>
          </w:tcPr>
          <w:p w14:paraId="43E6AE21" w14:textId="77777777" w:rsidR="000E5B94" w:rsidRDefault="00A353A5">
            <w:pPr>
              <w:rPr>
                <w:szCs w:val="20"/>
              </w:rPr>
            </w:pPr>
            <w:r>
              <w:rPr>
                <w:rFonts w:hint="eastAsia"/>
                <w:szCs w:val="20"/>
              </w:rPr>
              <w:t>Comp</w:t>
            </w:r>
            <w:r>
              <w:rPr>
                <w:szCs w:val="20"/>
              </w:rPr>
              <w:t>anies</w:t>
            </w:r>
          </w:p>
        </w:tc>
        <w:tc>
          <w:tcPr>
            <w:tcW w:w="7469" w:type="dxa"/>
          </w:tcPr>
          <w:p w14:paraId="43E6AE22" w14:textId="77777777" w:rsidR="000E5B94" w:rsidRDefault="00A353A5">
            <w:pPr>
              <w:rPr>
                <w:szCs w:val="20"/>
              </w:rPr>
            </w:pPr>
            <w:r>
              <w:rPr>
                <w:rFonts w:hint="eastAsia"/>
                <w:szCs w:val="20"/>
              </w:rPr>
              <w:t>Comments</w:t>
            </w:r>
          </w:p>
        </w:tc>
      </w:tr>
      <w:tr w:rsidR="000E5B94" w14:paraId="43E6AE26" w14:textId="77777777">
        <w:tc>
          <w:tcPr>
            <w:tcW w:w="1838" w:type="dxa"/>
          </w:tcPr>
          <w:p w14:paraId="43E6AE24" w14:textId="77777777" w:rsidR="000E5B94" w:rsidRDefault="00A353A5">
            <w:r>
              <w:t>Huawei, HiSilicon</w:t>
            </w:r>
          </w:p>
        </w:tc>
        <w:tc>
          <w:tcPr>
            <w:tcW w:w="7469" w:type="dxa"/>
          </w:tcPr>
          <w:p w14:paraId="43E6AE25" w14:textId="77777777" w:rsidR="000E5B94" w:rsidRDefault="00A353A5">
            <w:pPr>
              <w:rPr>
                <w:lang w:eastAsia="zh-CN"/>
              </w:rPr>
            </w:pPr>
            <w:r>
              <w:rPr>
                <w:lang w:eastAsia="zh-CN"/>
              </w:rPr>
              <w:t xml:space="preserve">We are generally fine with </w:t>
            </w:r>
            <w:r>
              <w:rPr>
                <w:lang w:eastAsia="zh-CN"/>
              </w:rPr>
              <w:t>proposal 1</w:t>
            </w:r>
            <w:r>
              <w:rPr>
                <w:rFonts w:hint="eastAsia"/>
                <w:lang w:eastAsia="zh-CN"/>
              </w:rPr>
              <w:t>,</w:t>
            </w:r>
            <w:r>
              <w:rPr>
                <w:lang w:eastAsia="zh-CN"/>
              </w:rPr>
              <w:t xml:space="preserve"> proposal 2 and proposal 3. For MCS indicating for PUR PUSCH, it can be up to RAN2 to decide whether to introduce a new IE or extend legacy IE.</w:t>
            </w:r>
          </w:p>
        </w:tc>
      </w:tr>
      <w:tr w:rsidR="000E5B94" w14:paraId="43E6AE2B" w14:textId="77777777">
        <w:tc>
          <w:tcPr>
            <w:tcW w:w="1838" w:type="dxa"/>
          </w:tcPr>
          <w:p w14:paraId="43E6AE27" w14:textId="77777777" w:rsidR="000E5B94" w:rsidRDefault="00A353A5">
            <w:pPr>
              <w:rPr>
                <w:szCs w:val="20"/>
              </w:rPr>
            </w:pPr>
            <w:r>
              <w:t>Ericsson</w:t>
            </w:r>
          </w:p>
        </w:tc>
        <w:tc>
          <w:tcPr>
            <w:tcW w:w="7469" w:type="dxa"/>
          </w:tcPr>
          <w:p w14:paraId="43E6AE28" w14:textId="77777777" w:rsidR="000E5B94" w:rsidRDefault="00A353A5">
            <w:pPr>
              <w:pStyle w:val="ListParagraph"/>
              <w:numPr>
                <w:ilvl w:val="0"/>
                <w:numId w:val="15"/>
              </w:numPr>
            </w:pPr>
            <w:r>
              <w:t>Proposal 1: Ok with confirming the WA.</w:t>
            </w:r>
          </w:p>
          <w:p w14:paraId="43E6AE29" w14:textId="77777777" w:rsidR="000E5B94" w:rsidRDefault="00A353A5">
            <w:pPr>
              <w:pStyle w:val="ListParagraph"/>
              <w:numPr>
                <w:ilvl w:val="0"/>
                <w:numId w:val="15"/>
              </w:numPr>
            </w:pPr>
            <w:r>
              <w:t>Proposal 2: OK.</w:t>
            </w:r>
          </w:p>
          <w:p w14:paraId="43E6AE2A" w14:textId="77777777" w:rsidR="000E5B94" w:rsidRDefault="00A353A5">
            <w:pPr>
              <w:pStyle w:val="ListParagraph"/>
              <w:numPr>
                <w:ilvl w:val="0"/>
                <w:numId w:val="15"/>
              </w:numPr>
            </w:pPr>
            <w:r>
              <w:t>Proposal 3: In our view, we can come</w:t>
            </w:r>
            <w:r>
              <w:t xml:space="preserve"> back to it in a future session in case the WA in proposal 1 becomes confirmed.</w:t>
            </w:r>
          </w:p>
        </w:tc>
      </w:tr>
      <w:tr w:rsidR="000E5B94" w14:paraId="43E6AE2E" w14:textId="77777777">
        <w:tc>
          <w:tcPr>
            <w:tcW w:w="1838" w:type="dxa"/>
          </w:tcPr>
          <w:p w14:paraId="43E6AE2C" w14:textId="77777777" w:rsidR="000E5B94" w:rsidRDefault="00A353A5">
            <w:pPr>
              <w:rPr>
                <w:szCs w:val="20"/>
                <w:lang w:eastAsia="zh-CN"/>
              </w:rPr>
            </w:pPr>
            <w:proofErr w:type="spellStart"/>
            <w:proofErr w:type="gramStart"/>
            <w:r>
              <w:rPr>
                <w:rFonts w:hint="eastAsia"/>
                <w:szCs w:val="20"/>
                <w:lang w:eastAsia="zh-CN"/>
              </w:rPr>
              <w:t>Lenovo</w:t>
            </w:r>
            <w:r>
              <w:rPr>
                <w:szCs w:val="20"/>
                <w:lang w:eastAsia="zh-CN"/>
              </w:rPr>
              <w:t>,MotoM</w:t>
            </w:r>
            <w:proofErr w:type="spellEnd"/>
            <w:proofErr w:type="gramEnd"/>
          </w:p>
        </w:tc>
        <w:tc>
          <w:tcPr>
            <w:tcW w:w="7469" w:type="dxa"/>
          </w:tcPr>
          <w:p w14:paraId="43E6AE2D" w14:textId="77777777" w:rsidR="000E5B94" w:rsidRDefault="00A353A5">
            <w:pPr>
              <w:rPr>
                <w:szCs w:val="20"/>
                <w:lang w:eastAsia="zh-CN"/>
              </w:rPr>
            </w:pPr>
            <w:r>
              <w:rPr>
                <w:szCs w:val="20"/>
                <w:lang w:eastAsia="zh-CN"/>
              </w:rPr>
              <w:t>We are fine with the proposal 1-3.</w:t>
            </w:r>
          </w:p>
        </w:tc>
      </w:tr>
      <w:tr w:rsidR="000E5B94" w14:paraId="43E6AE31" w14:textId="77777777">
        <w:tc>
          <w:tcPr>
            <w:tcW w:w="1838" w:type="dxa"/>
          </w:tcPr>
          <w:p w14:paraId="43E6AE2F" w14:textId="77777777" w:rsidR="000E5B94" w:rsidRDefault="00A353A5">
            <w:pPr>
              <w:rPr>
                <w:szCs w:val="20"/>
                <w:lang w:eastAsia="zh-CN"/>
              </w:rPr>
            </w:pPr>
            <w:r>
              <w:rPr>
                <w:rFonts w:hint="eastAsia"/>
                <w:szCs w:val="20"/>
                <w:lang w:eastAsia="zh-CN"/>
              </w:rPr>
              <w:t>MTK</w:t>
            </w:r>
          </w:p>
        </w:tc>
        <w:tc>
          <w:tcPr>
            <w:tcW w:w="7469" w:type="dxa"/>
          </w:tcPr>
          <w:p w14:paraId="43E6AE30" w14:textId="77777777" w:rsidR="000E5B94" w:rsidRDefault="00A353A5">
            <w:pPr>
              <w:rPr>
                <w:szCs w:val="20"/>
                <w:lang w:eastAsia="zh-CN"/>
              </w:rPr>
            </w:pPr>
            <w:r>
              <w:rPr>
                <w:szCs w:val="20"/>
                <w:lang w:eastAsia="zh-CN"/>
              </w:rPr>
              <w:t>Ok for proposal 1~2.proposal3 should leave to RAN2 to make decision.</w:t>
            </w:r>
          </w:p>
        </w:tc>
      </w:tr>
      <w:tr w:rsidR="000E5B94" w14:paraId="43E6AE35" w14:textId="77777777">
        <w:tc>
          <w:tcPr>
            <w:tcW w:w="1838" w:type="dxa"/>
          </w:tcPr>
          <w:p w14:paraId="43E6AE32"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E33" w14:textId="77777777" w:rsidR="000E5B94" w:rsidRDefault="00A353A5">
            <w:pPr>
              <w:rPr>
                <w:szCs w:val="20"/>
                <w:lang w:eastAsia="zh-CN"/>
              </w:rPr>
            </w:pPr>
            <w:r>
              <w:rPr>
                <w:rFonts w:hint="eastAsia"/>
                <w:szCs w:val="20"/>
                <w:lang w:eastAsia="zh-CN"/>
              </w:rPr>
              <w:t>Agree with proposal 1 and 2.</w:t>
            </w:r>
          </w:p>
          <w:p w14:paraId="43E6AE34" w14:textId="77777777" w:rsidR="000E5B94" w:rsidRDefault="00A353A5">
            <w:pPr>
              <w:rPr>
                <w:szCs w:val="20"/>
                <w:lang w:eastAsia="zh-CN"/>
              </w:rPr>
            </w:pPr>
            <w:r>
              <w:rPr>
                <w:rFonts w:hint="eastAsia"/>
                <w:szCs w:val="20"/>
                <w:lang w:eastAsia="zh-CN"/>
              </w:rPr>
              <w:t xml:space="preserve">For </w:t>
            </w:r>
            <w:r>
              <w:rPr>
                <w:rFonts w:hint="eastAsia"/>
                <w:szCs w:val="20"/>
                <w:lang w:eastAsia="zh-CN"/>
              </w:rPr>
              <w:t>proposal3, we think there is no need to define the parameter details. It can be up to RAN2 discussion.</w:t>
            </w:r>
          </w:p>
        </w:tc>
      </w:tr>
      <w:tr w:rsidR="000E5B94" w14:paraId="43E6AE39" w14:textId="77777777">
        <w:tc>
          <w:tcPr>
            <w:tcW w:w="1838" w:type="dxa"/>
          </w:tcPr>
          <w:p w14:paraId="43E6AE36" w14:textId="77777777" w:rsidR="000E5B94" w:rsidRDefault="00A353A5">
            <w:pPr>
              <w:rPr>
                <w:szCs w:val="20"/>
                <w:lang w:eastAsia="zh-CN"/>
              </w:rPr>
            </w:pPr>
            <w:r>
              <w:rPr>
                <w:szCs w:val="20"/>
                <w:lang w:eastAsia="zh-CN"/>
              </w:rPr>
              <w:t>Nokia, NSB</w:t>
            </w:r>
          </w:p>
        </w:tc>
        <w:tc>
          <w:tcPr>
            <w:tcW w:w="7469" w:type="dxa"/>
          </w:tcPr>
          <w:p w14:paraId="43E6AE37" w14:textId="77777777" w:rsidR="000E5B94" w:rsidRDefault="00A353A5">
            <w:pPr>
              <w:rPr>
                <w:szCs w:val="20"/>
                <w:lang w:eastAsia="zh-CN"/>
              </w:rPr>
            </w:pPr>
            <w:r>
              <w:rPr>
                <w:szCs w:val="20"/>
                <w:lang w:eastAsia="zh-CN"/>
              </w:rPr>
              <w:t>Agree with proposal 1 and 3</w:t>
            </w:r>
          </w:p>
          <w:p w14:paraId="43E6AE38" w14:textId="77777777" w:rsidR="000E5B94" w:rsidRDefault="00A353A5">
            <w:pPr>
              <w:rPr>
                <w:szCs w:val="20"/>
                <w:lang w:eastAsia="zh-CN"/>
              </w:rPr>
            </w:pPr>
            <w:r>
              <w:rPr>
                <w:szCs w:val="20"/>
                <w:lang w:eastAsia="zh-CN"/>
              </w:rPr>
              <w:lastRenderedPageBreak/>
              <w:t>For proposal 2, we feel PUR on NPDSCH can be supported without significant specification impact. Therefore, we wo</w:t>
            </w:r>
            <w:r>
              <w:rPr>
                <w:szCs w:val="20"/>
                <w:lang w:eastAsia="zh-CN"/>
              </w:rPr>
              <w:t>uld like to also support PUR on NPDSCH.</w:t>
            </w:r>
          </w:p>
        </w:tc>
      </w:tr>
      <w:tr w:rsidR="000E5B94" w14:paraId="43E6AE3C" w14:textId="77777777">
        <w:tc>
          <w:tcPr>
            <w:tcW w:w="1838" w:type="dxa"/>
          </w:tcPr>
          <w:p w14:paraId="43E6AE3A" w14:textId="77777777" w:rsidR="000E5B94" w:rsidRDefault="00A353A5">
            <w:pPr>
              <w:rPr>
                <w:szCs w:val="20"/>
                <w:lang w:eastAsia="zh-CN"/>
              </w:rPr>
            </w:pPr>
            <w:r>
              <w:rPr>
                <w:szCs w:val="20"/>
                <w:lang w:eastAsia="zh-CN"/>
              </w:rPr>
              <w:lastRenderedPageBreak/>
              <w:t>Qualcomm</w:t>
            </w:r>
          </w:p>
        </w:tc>
        <w:tc>
          <w:tcPr>
            <w:tcW w:w="7469" w:type="dxa"/>
          </w:tcPr>
          <w:p w14:paraId="43E6AE3B" w14:textId="77777777" w:rsidR="000E5B94" w:rsidRDefault="00A353A5">
            <w:pPr>
              <w:rPr>
                <w:szCs w:val="20"/>
                <w:lang w:eastAsia="zh-CN"/>
              </w:rPr>
            </w:pPr>
            <w:r>
              <w:rPr>
                <w:szCs w:val="20"/>
                <w:lang w:eastAsia="zh-CN"/>
              </w:rPr>
              <w:t>Agree with proposals 1 and 3. For proposal 2, if CQI is not supported, we would also be OK with supporting 16QAM for DL during PUR.</w:t>
            </w:r>
          </w:p>
        </w:tc>
      </w:tr>
    </w:tbl>
    <w:p w14:paraId="43E6AE3D" w14:textId="77777777" w:rsidR="000E5B94" w:rsidRDefault="000E5B94">
      <w:pPr>
        <w:rPr>
          <w:b/>
        </w:rPr>
      </w:pPr>
    </w:p>
    <w:p w14:paraId="43E6AE3E" w14:textId="77777777" w:rsidR="000E5B94" w:rsidRDefault="00A353A5">
      <w:pPr>
        <w:pStyle w:val="Heading2"/>
        <w:rPr>
          <w:lang w:eastAsia="zh-CN"/>
        </w:rPr>
      </w:pPr>
      <w:r>
        <w:rPr>
          <w:lang w:eastAsia="zh-CN"/>
        </w:rPr>
        <w:t>DCI</w:t>
      </w:r>
    </w:p>
    <w:p w14:paraId="43E6AE3F" w14:textId="77777777" w:rsidR="000E5B94" w:rsidRDefault="00A353A5">
      <w:pPr>
        <w:pStyle w:val="Heading3"/>
      </w:pPr>
      <w:r>
        <w:rPr>
          <w:lang w:eastAsia="zh-CN"/>
        </w:rPr>
        <w:t>Issue 2: DCI design</w:t>
      </w:r>
    </w:p>
    <w:p w14:paraId="43E6AE40" w14:textId="77777777" w:rsidR="000E5B94" w:rsidRDefault="00A353A5">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0E5B94" w14:paraId="43E6AE43" w14:textId="77777777">
        <w:tc>
          <w:tcPr>
            <w:tcW w:w="1838" w:type="dxa"/>
          </w:tcPr>
          <w:p w14:paraId="43E6AE41" w14:textId="77777777" w:rsidR="000E5B94" w:rsidRDefault="00A353A5">
            <w:pPr>
              <w:rPr>
                <w:szCs w:val="20"/>
              </w:rPr>
            </w:pPr>
            <w:r>
              <w:rPr>
                <w:rFonts w:hint="eastAsia"/>
                <w:szCs w:val="20"/>
              </w:rPr>
              <w:t>S</w:t>
            </w:r>
            <w:r>
              <w:rPr>
                <w:szCs w:val="20"/>
              </w:rPr>
              <w:t>ourcing</w:t>
            </w:r>
          </w:p>
        </w:tc>
        <w:tc>
          <w:tcPr>
            <w:tcW w:w="7469" w:type="dxa"/>
          </w:tcPr>
          <w:p w14:paraId="43E6AE42" w14:textId="77777777" w:rsidR="000E5B94" w:rsidRDefault="00A353A5">
            <w:pPr>
              <w:rPr>
                <w:szCs w:val="20"/>
              </w:rPr>
            </w:pPr>
            <w:r>
              <w:rPr>
                <w:rFonts w:hint="eastAsia"/>
                <w:szCs w:val="20"/>
              </w:rPr>
              <w:t>proposals</w:t>
            </w:r>
          </w:p>
        </w:tc>
      </w:tr>
      <w:tr w:rsidR="000E5B94" w14:paraId="43E6AE4E" w14:textId="77777777">
        <w:tc>
          <w:tcPr>
            <w:tcW w:w="1838" w:type="dxa"/>
          </w:tcPr>
          <w:p w14:paraId="43E6AE44" w14:textId="77777777" w:rsidR="000E5B94" w:rsidRDefault="00A353A5">
            <w:pPr>
              <w:rPr>
                <w:szCs w:val="20"/>
              </w:rPr>
            </w:pPr>
            <w:r>
              <w:rPr>
                <w:rFonts w:hint="eastAsia"/>
                <w:szCs w:val="20"/>
              </w:rPr>
              <w:t>[</w:t>
            </w:r>
            <w:r>
              <w:rPr>
                <w:szCs w:val="20"/>
              </w:rPr>
              <w:t>2]</w:t>
            </w:r>
          </w:p>
        </w:tc>
        <w:tc>
          <w:tcPr>
            <w:tcW w:w="7469" w:type="dxa"/>
          </w:tcPr>
          <w:p w14:paraId="43E6AE45" w14:textId="77777777" w:rsidR="000E5B94" w:rsidRDefault="00A353A5">
            <w:pPr>
              <w:rPr>
                <w:b/>
                <w:lang w:eastAsia="zh-CN"/>
              </w:rPr>
            </w:pPr>
            <w:r>
              <w:rPr>
                <w:rFonts w:hint="eastAsia"/>
                <w:b/>
                <w:lang w:eastAsia="zh-CN"/>
              </w:rPr>
              <w:t>P</w:t>
            </w:r>
            <w:r>
              <w:rPr>
                <w:b/>
                <w:lang w:eastAsia="zh-CN"/>
              </w:rPr>
              <w:t xml:space="preserve">roposal 1: The deployment is indicated by the legacy signaling </w:t>
            </w:r>
            <w:proofErr w:type="spellStart"/>
            <w:r>
              <w:rPr>
                <w:b/>
                <w:i/>
              </w:rPr>
              <w:t>operationmodeInfo</w:t>
            </w:r>
            <w:proofErr w:type="spellEnd"/>
            <w:r>
              <w:rPr>
                <w:b/>
                <w:i/>
              </w:rPr>
              <w:t xml:space="preserve">, i.e., </w:t>
            </w:r>
            <w:r>
              <w:rPr>
                <w:b/>
              </w:rPr>
              <w:t>no enhancement is needed on distinguishing the deployment.</w:t>
            </w:r>
          </w:p>
          <w:p w14:paraId="43E6AE46" w14:textId="77777777" w:rsidR="000E5B94" w:rsidRDefault="00A353A5">
            <w:pPr>
              <w:rPr>
                <w:b/>
                <w:lang w:eastAsia="zh-CN"/>
              </w:rPr>
            </w:pPr>
            <w:r>
              <w:rPr>
                <w:b/>
                <w:lang w:eastAsia="zh-CN"/>
              </w:rPr>
              <w:t>Proposal 2: Confirm the working as</w:t>
            </w:r>
            <w:r>
              <w:rPr>
                <w:b/>
                <w:lang w:eastAsia="zh-CN"/>
              </w:rPr>
              <w:t>sumption for the indication of 16-QAM in uplink.</w:t>
            </w:r>
          </w:p>
          <w:p w14:paraId="43E6AE47" w14:textId="77777777" w:rsidR="000E5B94" w:rsidRDefault="00A353A5">
            <w:pPr>
              <w:rPr>
                <w:b/>
                <w:highlight w:val="darkYellow"/>
              </w:rPr>
            </w:pPr>
            <w:r>
              <w:rPr>
                <w:b/>
                <w:highlight w:val="darkYellow"/>
              </w:rPr>
              <w:t>Working Assumption</w:t>
            </w:r>
          </w:p>
          <w:p w14:paraId="43E6AE48" w14:textId="77777777" w:rsidR="000E5B94" w:rsidRDefault="00A353A5">
            <w:pPr>
              <w:rPr>
                <w:bCs/>
                <w:sz w:val="20"/>
                <w:lang w:eastAsia="zh-CN"/>
              </w:rPr>
            </w:pPr>
            <w:r>
              <w:rPr>
                <w:sz w:val="20"/>
              </w:rPr>
              <w:t>For the indication of 16-QAM in uplink</w:t>
            </w:r>
          </w:p>
          <w:p w14:paraId="43E6AE49" w14:textId="77777777" w:rsidR="000E5B94" w:rsidRDefault="00A353A5">
            <w:pPr>
              <w:numPr>
                <w:ilvl w:val="0"/>
                <w:numId w:val="25"/>
              </w:numPr>
              <w:autoSpaceDE/>
              <w:autoSpaceDN/>
              <w:adjustRightInd/>
              <w:snapToGrid/>
              <w:spacing w:after="0" w:line="240" w:lineRule="auto"/>
              <w:jc w:val="left"/>
              <w:rPr>
                <w:bCs/>
                <w:sz w:val="20"/>
                <w:lang w:eastAsia="zh-CN"/>
              </w:rPr>
            </w:pPr>
            <w:r>
              <w:rPr>
                <w:bCs/>
                <w:sz w:val="20"/>
                <w:lang w:eastAsia="zh-CN"/>
              </w:rPr>
              <w:t>The “Modulation and coding scheme” field in DCI Format N0 is utilized as in legacy for scheduling QPSK.</w:t>
            </w:r>
          </w:p>
          <w:p w14:paraId="43E6AE4A" w14:textId="77777777" w:rsidR="000E5B94" w:rsidRDefault="00A353A5">
            <w:pPr>
              <w:numPr>
                <w:ilvl w:val="0"/>
                <w:numId w:val="25"/>
              </w:numPr>
              <w:autoSpaceDE/>
              <w:autoSpaceDN/>
              <w:adjustRightInd/>
              <w:snapToGrid/>
              <w:spacing w:after="0" w:line="240" w:lineRule="auto"/>
              <w:jc w:val="left"/>
              <w:rPr>
                <w:bCs/>
                <w:sz w:val="20"/>
                <w:lang w:eastAsia="zh-CN"/>
              </w:rPr>
            </w:pPr>
            <w:r>
              <w:rPr>
                <w:bCs/>
                <w:sz w:val="20"/>
                <w:lang w:eastAsia="zh-CN"/>
              </w:rPr>
              <w:t xml:space="preserve">One reserved state in the </w:t>
            </w:r>
            <w:r>
              <w:rPr>
                <w:bCs/>
                <w:sz w:val="20"/>
                <w:lang w:eastAsia="zh-CN"/>
              </w:rPr>
              <w:t>“Modulation and coding scheme” field in DCI Format N0 is utilized to indicate the use of 16QAM.</w:t>
            </w:r>
          </w:p>
          <w:p w14:paraId="43E6AE4B" w14:textId="77777777" w:rsidR="000E5B94" w:rsidRDefault="00A353A5">
            <w:pPr>
              <w:numPr>
                <w:ilvl w:val="0"/>
                <w:numId w:val="25"/>
              </w:numPr>
              <w:autoSpaceDE/>
              <w:autoSpaceDN/>
              <w:adjustRightInd/>
              <w:snapToGrid/>
              <w:spacing w:after="0" w:line="240" w:lineRule="auto"/>
              <w:jc w:val="left"/>
              <w:rPr>
                <w:bCs/>
                <w:sz w:val="20"/>
                <w:lang w:eastAsia="zh-CN"/>
              </w:rPr>
            </w:pPr>
            <w:r>
              <w:rPr>
                <w:bCs/>
                <w:sz w:val="20"/>
                <w:lang w:eastAsia="zh-CN"/>
              </w:rPr>
              <w:t>The “Repetition number” field in DCI Format N0 is utilized to indicate the TBS indices (i.e., I_TBS indices from 14 to 21) for 16-QAM in UL.</w:t>
            </w:r>
          </w:p>
          <w:p w14:paraId="43E6AE4C" w14:textId="77777777" w:rsidR="000E5B94" w:rsidRDefault="00A353A5">
            <w:pPr>
              <w:rPr>
                <w:b/>
                <w:lang w:eastAsia="zh-CN"/>
              </w:rPr>
            </w:pPr>
            <w:r>
              <w:rPr>
                <w:b/>
                <w:lang w:eastAsia="zh-CN"/>
              </w:rPr>
              <w:t>Proposal 3: The res</w:t>
            </w:r>
            <w:r>
              <w:rPr>
                <w:b/>
                <w:lang w:eastAsia="zh-CN"/>
              </w:rPr>
              <w:t>erved state to indicate the use of 16QAM in DCI format N0 and DCI format N1 should be “1111”.</w:t>
            </w:r>
          </w:p>
          <w:p w14:paraId="43E6AE4D" w14:textId="77777777" w:rsidR="000E5B94" w:rsidRDefault="000E5B94">
            <w:pPr>
              <w:rPr>
                <w:szCs w:val="20"/>
              </w:rPr>
            </w:pPr>
          </w:p>
        </w:tc>
      </w:tr>
      <w:tr w:rsidR="000E5B94" w14:paraId="43E6AE53" w14:textId="77777777">
        <w:tc>
          <w:tcPr>
            <w:tcW w:w="1838" w:type="dxa"/>
          </w:tcPr>
          <w:p w14:paraId="43E6AE4F" w14:textId="77777777" w:rsidR="000E5B94" w:rsidRDefault="00A353A5">
            <w:pPr>
              <w:rPr>
                <w:szCs w:val="20"/>
              </w:rPr>
            </w:pPr>
            <w:r>
              <w:rPr>
                <w:rFonts w:hint="eastAsia"/>
                <w:szCs w:val="20"/>
              </w:rPr>
              <w:t>[</w:t>
            </w:r>
            <w:r>
              <w:rPr>
                <w:szCs w:val="20"/>
              </w:rPr>
              <w:t>3]</w:t>
            </w:r>
          </w:p>
        </w:tc>
        <w:tc>
          <w:tcPr>
            <w:tcW w:w="7469" w:type="dxa"/>
          </w:tcPr>
          <w:p w14:paraId="43E6AE50" w14:textId="77777777" w:rsidR="000E5B94" w:rsidRDefault="00A353A5">
            <w:pPr>
              <w:rPr>
                <w:b/>
                <w:bCs/>
                <w:lang w:eastAsia="en-GB"/>
              </w:rPr>
            </w:pPr>
            <w:r>
              <w:rPr>
                <w:b/>
                <w:bCs/>
                <w:lang w:eastAsia="en-GB"/>
              </w:rPr>
              <w:t xml:space="preserve">Proposal 1: UE can determine the deployment mode from the </w:t>
            </w:r>
            <w:proofErr w:type="spellStart"/>
            <w:r>
              <w:rPr>
                <w:b/>
                <w:bCs/>
                <w:lang w:eastAsia="en-GB"/>
              </w:rPr>
              <w:t>MasterInformationBlock</w:t>
            </w:r>
            <w:proofErr w:type="spellEnd"/>
            <w:r>
              <w:rPr>
                <w:b/>
                <w:bCs/>
                <w:lang w:eastAsia="en-GB"/>
              </w:rPr>
              <w:t>-NB or DL-</w:t>
            </w:r>
            <w:proofErr w:type="spellStart"/>
            <w:r>
              <w:rPr>
                <w:b/>
                <w:bCs/>
                <w:lang w:eastAsia="en-GB"/>
              </w:rPr>
              <w:t>CarrierConfigDedicated</w:t>
            </w:r>
            <w:proofErr w:type="spellEnd"/>
            <w:r>
              <w:rPr>
                <w:b/>
                <w:bCs/>
                <w:lang w:eastAsia="en-GB"/>
              </w:rPr>
              <w:t>-NB field.</w:t>
            </w:r>
          </w:p>
          <w:p w14:paraId="43E6AE51" w14:textId="77777777" w:rsidR="000E5B94" w:rsidRDefault="00A353A5">
            <w:pPr>
              <w:rPr>
                <w:lang w:eastAsia="en-GB"/>
              </w:rPr>
            </w:pPr>
            <w:r>
              <w:rPr>
                <w:b/>
                <w:bCs/>
                <w:lang w:eastAsia="en-GB"/>
              </w:rPr>
              <w:t>Proposal 2: Confirm the working a</w:t>
            </w:r>
            <w:r>
              <w:rPr>
                <w:b/>
                <w:bCs/>
                <w:lang w:eastAsia="en-GB"/>
              </w:rPr>
              <w:t>ssumption on indication of 16-QAM in uplink from RAN1#105-e.</w:t>
            </w:r>
          </w:p>
          <w:p w14:paraId="43E6AE52" w14:textId="77777777" w:rsidR="000E5B94" w:rsidRDefault="000E5B94">
            <w:pPr>
              <w:rPr>
                <w:b/>
                <w:bCs/>
                <w:lang w:eastAsia="en-GB"/>
              </w:rPr>
            </w:pPr>
          </w:p>
        </w:tc>
      </w:tr>
      <w:tr w:rsidR="000E5B94" w14:paraId="43E6AE57" w14:textId="77777777">
        <w:tc>
          <w:tcPr>
            <w:tcW w:w="1838" w:type="dxa"/>
          </w:tcPr>
          <w:p w14:paraId="43E6AE54" w14:textId="77777777" w:rsidR="000E5B94" w:rsidRDefault="00A353A5">
            <w:pPr>
              <w:rPr>
                <w:szCs w:val="20"/>
              </w:rPr>
            </w:pPr>
            <w:r>
              <w:rPr>
                <w:rFonts w:hint="eastAsia"/>
                <w:szCs w:val="20"/>
              </w:rPr>
              <w:t>[</w:t>
            </w:r>
            <w:r>
              <w:rPr>
                <w:szCs w:val="20"/>
              </w:rPr>
              <w:t>5]</w:t>
            </w:r>
          </w:p>
        </w:tc>
        <w:tc>
          <w:tcPr>
            <w:tcW w:w="7469" w:type="dxa"/>
          </w:tcPr>
          <w:p w14:paraId="43E6AE55" w14:textId="77777777" w:rsidR="000E5B94" w:rsidRDefault="00A353A5">
            <w:pPr>
              <w:spacing w:beforeLines="50" w:before="120" w:afterLines="50" w:line="276" w:lineRule="auto"/>
              <w:rPr>
                <w:b/>
                <w:bCs/>
                <w:i/>
                <w:iCs/>
                <w:kern w:val="2"/>
                <w:sz w:val="20"/>
                <w:szCs w:val="20"/>
                <w:lang w:eastAsia="zh-CN"/>
              </w:rPr>
            </w:pPr>
            <w:r>
              <w:rPr>
                <w:rFonts w:hint="eastAsia"/>
                <w:b/>
                <w:i/>
                <w:sz w:val="20"/>
                <w:szCs w:val="20"/>
                <w:lang w:eastAsia="zh-CN"/>
              </w:rPr>
              <w:t>Proposal 2</w:t>
            </w:r>
            <w:r>
              <w:rPr>
                <w:b/>
                <w:i/>
                <w:sz w:val="20"/>
                <w:szCs w:val="20"/>
                <w:lang w:eastAsia="zh-CN"/>
              </w:rPr>
              <w:t xml:space="preserve">: </w:t>
            </w:r>
            <w:r>
              <w:rPr>
                <w:rFonts w:hint="eastAsia"/>
                <w:b/>
                <w:i/>
                <w:sz w:val="20"/>
                <w:szCs w:val="20"/>
                <w:lang w:eastAsia="zh-CN"/>
              </w:rPr>
              <w:t xml:space="preserve">If the </w:t>
            </w:r>
            <w:r>
              <w:rPr>
                <w:b/>
                <w:i/>
                <w:sz w:val="20"/>
                <w:szCs w:val="20"/>
                <w:lang w:eastAsia="zh-CN"/>
              </w:rPr>
              <w:t>most significant bit</w:t>
            </w:r>
            <w:r>
              <w:rPr>
                <w:rFonts w:hint="eastAsia"/>
                <w:b/>
                <w:i/>
                <w:kern w:val="2"/>
                <w:sz w:val="20"/>
                <w:szCs w:val="20"/>
                <w:lang w:eastAsia="zh-CN"/>
              </w:rPr>
              <w:t xml:space="preserve"> </w:t>
            </w:r>
            <w:r>
              <w:rPr>
                <w:rFonts w:hint="eastAsia"/>
                <w:b/>
                <w:i/>
                <w:sz w:val="20"/>
                <w:szCs w:val="20"/>
                <w:lang w:eastAsia="zh-CN"/>
              </w:rPr>
              <w:t xml:space="preserve">of </w:t>
            </w:r>
            <w:r>
              <w:rPr>
                <w:b/>
                <w:i/>
                <w:kern w:val="2"/>
                <w:sz w:val="20"/>
                <w:szCs w:val="20"/>
                <w:lang w:eastAsia="zh-CN"/>
              </w:rPr>
              <w:t>‘</w:t>
            </w:r>
            <w:r>
              <w:rPr>
                <w:rFonts w:hint="eastAsia"/>
                <w:b/>
                <w:i/>
                <w:kern w:val="2"/>
                <w:sz w:val="20"/>
                <w:szCs w:val="20"/>
                <w:lang w:eastAsia="zh-CN"/>
              </w:rPr>
              <w:t>subcarrier indication</w:t>
            </w:r>
            <w:r>
              <w:rPr>
                <w:b/>
                <w:i/>
                <w:kern w:val="2"/>
                <w:sz w:val="20"/>
                <w:szCs w:val="20"/>
                <w:lang w:eastAsia="zh-CN"/>
              </w:rPr>
              <w:t>’</w:t>
            </w:r>
            <w:r>
              <w:rPr>
                <w:rFonts w:hint="eastAsia"/>
                <w:b/>
                <w:i/>
                <w:kern w:val="2"/>
                <w:sz w:val="20"/>
                <w:szCs w:val="20"/>
                <w:lang w:eastAsia="zh-CN"/>
              </w:rPr>
              <w:t xml:space="preserve"> filed is 1, </w:t>
            </w:r>
            <w:r>
              <w:rPr>
                <w:rFonts w:hint="eastAsia"/>
                <w:b/>
                <w:bCs/>
                <w:i/>
                <w:iCs/>
                <w:sz w:val="20"/>
                <w:szCs w:val="20"/>
                <w:lang w:eastAsia="zh-CN"/>
              </w:rPr>
              <w:t xml:space="preserve">the existing 4-bit MCS field indicates </w:t>
            </w:r>
            <w:r>
              <w:rPr>
                <w:b/>
                <w:bCs/>
                <w:i/>
                <w:iCs/>
                <w:sz w:val="20"/>
                <w:szCs w:val="20"/>
              </w:rPr>
              <w:t>the TBS indices for 16QAM</w:t>
            </w:r>
            <w:r>
              <w:rPr>
                <w:rFonts w:hint="eastAsia"/>
                <w:b/>
                <w:bCs/>
                <w:i/>
                <w:iCs/>
                <w:sz w:val="20"/>
                <w:szCs w:val="20"/>
                <w:lang w:eastAsia="zh-CN"/>
              </w:rPr>
              <w:t xml:space="preserve"> for UL,</w:t>
            </w:r>
            <w:r>
              <w:rPr>
                <w:rFonts w:hint="eastAsia"/>
                <w:b/>
                <w:bCs/>
                <w:i/>
                <w:iCs/>
                <w:kern w:val="2"/>
                <w:sz w:val="20"/>
                <w:szCs w:val="20"/>
                <w:lang w:eastAsia="zh-CN"/>
              </w:rPr>
              <w:t xml:space="preserve"> </w:t>
            </w:r>
            <w:r>
              <w:rPr>
                <w:b/>
                <w:bCs/>
                <w:i/>
                <w:iCs/>
                <w:sz w:val="20"/>
                <w:szCs w:val="20"/>
              </w:rPr>
              <w:t xml:space="preserve">the </w:t>
            </w:r>
            <w:r>
              <w:rPr>
                <w:rFonts w:hint="eastAsia"/>
                <w:b/>
                <w:bCs/>
                <w:i/>
                <w:iCs/>
                <w:sz w:val="20"/>
                <w:szCs w:val="20"/>
                <w:lang w:eastAsia="zh-CN"/>
              </w:rPr>
              <w:t xml:space="preserve">QPSK </w:t>
            </w:r>
            <w:r>
              <w:rPr>
                <w:b/>
                <w:bCs/>
                <w:i/>
                <w:iCs/>
                <w:sz w:val="20"/>
                <w:szCs w:val="20"/>
              </w:rPr>
              <w:t>TBS indices</w:t>
            </w:r>
            <w:r>
              <w:rPr>
                <w:rFonts w:hint="eastAsia"/>
                <w:b/>
                <w:bCs/>
                <w:i/>
                <w:iCs/>
                <w:sz w:val="20"/>
                <w:szCs w:val="20"/>
                <w:lang w:eastAsia="zh-CN"/>
              </w:rPr>
              <w:t xml:space="preserve"> otherwise.</w:t>
            </w:r>
          </w:p>
          <w:p w14:paraId="43E6AE56" w14:textId="77777777" w:rsidR="000E5B94" w:rsidRDefault="000E5B94">
            <w:pPr>
              <w:spacing w:line="276" w:lineRule="auto"/>
              <w:rPr>
                <w:b/>
                <w:bCs/>
                <w:i/>
                <w:iCs/>
                <w:sz w:val="20"/>
                <w:szCs w:val="20"/>
                <w:lang w:eastAsia="zh-CN"/>
              </w:rPr>
            </w:pPr>
          </w:p>
        </w:tc>
      </w:tr>
      <w:tr w:rsidR="000E5B94" w14:paraId="43E6AE5B" w14:textId="77777777">
        <w:tc>
          <w:tcPr>
            <w:tcW w:w="1838" w:type="dxa"/>
          </w:tcPr>
          <w:p w14:paraId="43E6AE58" w14:textId="77777777" w:rsidR="000E5B94" w:rsidRDefault="00A353A5">
            <w:pPr>
              <w:rPr>
                <w:szCs w:val="20"/>
              </w:rPr>
            </w:pPr>
            <w:r>
              <w:rPr>
                <w:rFonts w:hint="eastAsia"/>
                <w:szCs w:val="20"/>
              </w:rPr>
              <w:t>[</w:t>
            </w:r>
            <w:r>
              <w:rPr>
                <w:szCs w:val="20"/>
              </w:rPr>
              <w:t>6]</w:t>
            </w:r>
          </w:p>
        </w:tc>
        <w:tc>
          <w:tcPr>
            <w:tcW w:w="7469" w:type="dxa"/>
          </w:tcPr>
          <w:p w14:paraId="43E6AE59" w14:textId="77777777" w:rsidR="000E5B94" w:rsidRDefault="00A353A5">
            <w:pPr>
              <w:rPr>
                <w:b/>
                <w:sz w:val="20"/>
                <w:szCs w:val="20"/>
              </w:rPr>
            </w:pPr>
            <w:r>
              <w:rPr>
                <w:b/>
                <w:sz w:val="20"/>
                <w:szCs w:val="20"/>
              </w:rPr>
              <w:t>Proposal 3</w:t>
            </w:r>
            <w:r>
              <w:rPr>
                <w:rFonts w:hint="eastAsia"/>
                <w:b/>
                <w:sz w:val="20"/>
                <w:szCs w:val="20"/>
              </w:rPr>
              <w:t>:</w:t>
            </w:r>
            <w:r>
              <w:rPr>
                <w:b/>
                <w:sz w:val="20"/>
                <w:szCs w:val="20"/>
              </w:rPr>
              <w:t xml:space="preserve"> Set two TBS indices columns in the MCS-to-TBS mapping table for SA/GB and IB respectively.</w:t>
            </w:r>
          </w:p>
          <w:p w14:paraId="43E6AE5A" w14:textId="77777777" w:rsidR="000E5B94" w:rsidRDefault="000E5B94">
            <w:pPr>
              <w:rPr>
                <w:szCs w:val="20"/>
              </w:rPr>
            </w:pPr>
          </w:p>
        </w:tc>
      </w:tr>
      <w:tr w:rsidR="000E5B94" w14:paraId="43E6AE5F" w14:textId="77777777">
        <w:tc>
          <w:tcPr>
            <w:tcW w:w="1838" w:type="dxa"/>
          </w:tcPr>
          <w:p w14:paraId="43E6AE5C" w14:textId="77777777" w:rsidR="000E5B94" w:rsidRDefault="00A353A5">
            <w:pPr>
              <w:rPr>
                <w:szCs w:val="20"/>
              </w:rPr>
            </w:pPr>
            <w:r>
              <w:rPr>
                <w:rFonts w:hint="eastAsia"/>
                <w:szCs w:val="20"/>
              </w:rPr>
              <w:t>[</w:t>
            </w:r>
            <w:r>
              <w:rPr>
                <w:szCs w:val="20"/>
              </w:rPr>
              <w:t>7]</w:t>
            </w:r>
          </w:p>
        </w:tc>
        <w:tc>
          <w:tcPr>
            <w:tcW w:w="7469" w:type="dxa"/>
          </w:tcPr>
          <w:p w14:paraId="43E6AE5D" w14:textId="77777777" w:rsidR="000E5B94" w:rsidRDefault="00A353A5">
            <w:pPr>
              <w:spacing w:beforeLines="50" w:before="120" w:afterLines="50"/>
              <w:rPr>
                <w:b/>
                <w:i/>
                <w:sz w:val="20"/>
                <w:szCs w:val="20"/>
              </w:rPr>
            </w:pPr>
            <w:r>
              <w:rPr>
                <w:b/>
                <w:i/>
                <w:sz w:val="20"/>
                <w:szCs w:val="20"/>
                <w:lang w:eastAsia="zh-CN"/>
              </w:rPr>
              <w:t>Proposal 5: For the DCI format N0 optimization,</w:t>
            </w:r>
            <w:r>
              <w:rPr>
                <w:b/>
                <w:i/>
                <w:sz w:val="20"/>
                <w:szCs w:val="20"/>
              </w:rPr>
              <w:t xml:space="preserve"> the joint coding of MCS, repetition number can be considered.</w:t>
            </w:r>
          </w:p>
          <w:p w14:paraId="43E6AE5E" w14:textId="77777777" w:rsidR="000E5B94" w:rsidRDefault="000E5B94">
            <w:pPr>
              <w:rPr>
                <w:szCs w:val="20"/>
              </w:rPr>
            </w:pPr>
          </w:p>
        </w:tc>
      </w:tr>
      <w:tr w:rsidR="000E5B94" w14:paraId="43E6AE6A" w14:textId="77777777">
        <w:tc>
          <w:tcPr>
            <w:tcW w:w="1838" w:type="dxa"/>
          </w:tcPr>
          <w:p w14:paraId="43E6AE60" w14:textId="77777777" w:rsidR="000E5B94" w:rsidRDefault="00A353A5">
            <w:pPr>
              <w:rPr>
                <w:szCs w:val="20"/>
              </w:rPr>
            </w:pPr>
            <w:r>
              <w:rPr>
                <w:rFonts w:hint="eastAsia"/>
                <w:szCs w:val="20"/>
              </w:rPr>
              <w:lastRenderedPageBreak/>
              <w:t>[</w:t>
            </w:r>
            <w:r>
              <w:rPr>
                <w:szCs w:val="20"/>
              </w:rPr>
              <w:t>8]</w:t>
            </w:r>
          </w:p>
        </w:tc>
        <w:tc>
          <w:tcPr>
            <w:tcW w:w="7469" w:type="dxa"/>
          </w:tcPr>
          <w:p w14:paraId="43E6AE61" w14:textId="77777777" w:rsidR="000E5B94" w:rsidRDefault="00A353A5">
            <w:pPr>
              <w:rPr>
                <w:b/>
                <w:sz w:val="20"/>
                <w:szCs w:val="20"/>
                <w:lang w:val="en-GB"/>
              </w:rPr>
            </w:pPr>
            <w:r>
              <w:rPr>
                <w:b/>
                <w:sz w:val="20"/>
                <w:szCs w:val="20"/>
                <w:lang w:val="en-GB"/>
              </w:rPr>
              <w:t>Observation 1</w:t>
            </w:r>
            <w:r>
              <w:rPr>
                <w:b/>
                <w:sz w:val="20"/>
                <w:szCs w:val="20"/>
                <w:lang w:val="en-GB"/>
              </w:rPr>
              <w:tab/>
              <w:t>For the “DCI Design for DL”, there is an FFS on “How UE distinguishes the deployment”). During RAN1# 105-e it was mentioned that using the parameter “</w:t>
            </w:r>
            <w:proofErr w:type="spellStart"/>
            <w:r>
              <w:rPr>
                <w:b/>
                <w:sz w:val="20"/>
                <w:szCs w:val="20"/>
                <w:lang w:val="en-GB"/>
              </w:rPr>
              <w:t>operationModeInfo</w:t>
            </w:r>
            <w:proofErr w:type="spellEnd"/>
            <w:r>
              <w:rPr>
                <w:b/>
                <w:sz w:val="20"/>
                <w:szCs w:val="20"/>
                <w:lang w:val="en-GB"/>
              </w:rPr>
              <w:t xml:space="preserve">” was </w:t>
            </w:r>
            <w:r>
              <w:rPr>
                <w:b/>
                <w:sz w:val="20"/>
                <w:szCs w:val="20"/>
                <w:lang w:val="en-GB"/>
              </w:rPr>
              <w:t>sufficient to make the distinction between deployment modes, however it was pointed out that it only applies to anchor carriers.</w:t>
            </w:r>
          </w:p>
          <w:p w14:paraId="43E6AE62" w14:textId="77777777" w:rsidR="000E5B94" w:rsidRDefault="00A353A5">
            <w:pPr>
              <w:rPr>
                <w:b/>
                <w:sz w:val="20"/>
                <w:szCs w:val="20"/>
                <w:lang w:val="en-GB"/>
              </w:rPr>
            </w:pPr>
            <w:r>
              <w:rPr>
                <w:b/>
                <w:sz w:val="20"/>
                <w:szCs w:val="20"/>
                <w:lang w:val="en-GB"/>
              </w:rPr>
              <w:t>Proposal 1</w:t>
            </w:r>
            <w:r>
              <w:rPr>
                <w:b/>
                <w:sz w:val="20"/>
                <w:szCs w:val="20"/>
                <w:lang w:val="en-GB"/>
              </w:rPr>
              <w:tab/>
              <w:t>The UE distinguishes the different ranges of TBS indices for “Stand-alone/Guard-band” and “In-band” deployments by r</w:t>
            </w:r>
            <w:r>
              <w:rPr>
                <w:b/>
                <w:sz w:val="20"/>
                <w:szCs w:val="20"/>
                <w:lang w:val="en-GB"/>
              </w:rPr>
              <w:t>e-using the legacy higher layer parameters “</w:t>
            </w:r>
            <w:proofErr w:type="spellStart"/>
            <w:r>
              <w:rPr>
                <w:b/>
                <w:sz w:val="20"/>
                <w:szCs w:val="20"/>
                <w:lang w:val="en-GB"/>
              </w:rPr>
              <w:t>operationModeInfo</w:t>
            </w:r>
            <w:proofErr w:type="spellEnd"/>
            <w:r>
              <w:rPr>
                <w:b/>
                <w:sz w:val="20"/>
                <w:szCs w:val="20"/>
                <w:lang w:val="en-GB"/>
              </w:rPr>
              <w:t>” and “</w:t>
            </w:r>
            <w:proofErr w:type="spellStart"/>
            <w:r>
              <w:rPr>
                <w:b/>
                <w:sz w:val="20"/>
                <w:szCs w:val="20"/>
                <w:lang w:val="en-GB"/>
              </w:rPr>
              <w:t>inbandCarrierInfo</w:t>
            </w:r>
            <w:proofErr w:type="spellEnd"/>
            <w:r>
              <w:rPr>
                <w:b/>
                <w:sz w:val="20"/>
                <w:szCs w:val="20"/>
                <w:lang w:val="en-GB"/>
              </w:rPr>
              <w:t>”.</w:t>
            </w:r>
          </w:p>
          <w:p w14:paraId="43E6AE63" w14:textId="77777777" w:rsidR="000E5B94" w:rsidRDefault="000E5B94">
            <w:pPr>
              <w:rPr>
                <w:b/>
                <w:sz w:val="20"/>
                <w:szCs w:val="20"/>
                <w:lang w:val="en-GB"/>
              </w:rPr>
            </w:pPr>
          </w:p>
          <w:p w14:paraId="43E6AE64" w14:textId="77777777" w:rsidR="000E5B94" w:rsidRDefault="00A353A5">
            <w:pPr>
              <w:rPr>
                <w:b/>
                <w:sz w:val="20"/>
                <w:szCs w:val="20"/>
                <w:lang w:val="en-GB"/>
              </w:rPr>
            </w:pPr>
            <w:r>
              <w:rPr>
                <w:b/>
                <w:sz w:val="20"/>
                <w:szCs w:val="20"/>
                <w:lang w:val="en-GB"/>
              </w:rPr>
              <w:t>Observation 8</w:t>
            </w:r>
            <w:r>
              <w:rPr>
                <w:b/>
                <w:sz w:val="20"/>
                <w:szCs w:val="20"/>
                <w:lang w:val="en-GB"/>
              </w:rPr>
              <w:tab/>
              <w:t>The DCI design agreed for DL can be equally applied for UL, confirming the Working Assumption will allow to have symmetry between UL and DL in terms of D</w:t>
            </w:r>
            <w:r>
              <w:rPr>
                <w:b/>
                <w:sz w:val="20"/>
                <w:szCs w:val="20"/>
                <w:lang w:val="en-GB"/>
              </w:rPr>
              <w:t>CI design principles.</w:t>
            </w:r>
          </w:p>
          <w:p w14:paraId="43E6AE65" w14:textId="77777777" w:rsidR="000E5B94" w:rsidRDefault="00A353A5">
            <w:pPr>
              <w:rPr>
                <w:b/>
                <w:sz w:val="20"/>
                <w:szCs w:val="20"/>
                <w:lang w:val="en-GB"/>
              </w:rPr>
            </w:pPr>
            <w:r>
              <w:rPr>
                <w:b/>
                <w:sz w:val="20"/>
                <w:szCs w:val="20"/>
                <w:lang w:val="en-GB"/>
              </w:rPr>
              <w:t>Proposal 6</w:t>
            </w:r>
            <w:r>
              <w:rPr>
                <w:b/>
                <w:sz w:val="20"/>
                <w:szCs w:val="20"/>
                <w:lang w:val="en-GB"/>
              </w:rPr>
              <w:tab/>
              <w:t>Confirm the Working Assumption on the DCI design for 16-QAM in UL:</w:t>
            </w:r>
          </w:p>
          <w:p w14:paraId="43E6AE66" w14:textId="77777777" w:rsidR="000E5B94" w:rsidRDefault="00A353A5">
            <w:pPr>
              <w:rPr>
                <w:b/>
                <w:sz w:val="20"/>
                <w:szCs w:val="20"/>
                <w:lang w:val="en-GB"/>
              </w:rPr>
            </w:pPr>
            <w:r>
              <w:rPr>
                <w:b/>
                <w:sz w:val="20"/>
                <w:szCs w:val="20"/>
                <w:lang w:val="en-GB"/>
              </w:rPr>
              <w:t>For the indication of 16-QAM in uplink</w:t>
            </w:r>
          </w:p>
          <w:p w14:paraId="43E6AE67" w14:textId="77777777" w:rsidR="000E5B94" w:rsidRDefault="00A353A5">
            <w:pPr>
              <w:rPr>
                <w:b/>
                <w:sz w:val="20"/>
                <w:szCs w:val="20"/>
                <w:lang w:val="en-GB"/>
              </w:rPr>
            </w:pPr>
            <w:r>
              <w:rPr>
                <w:b/>
                <w:sz w:val="20"/>
                <w:szCs w:val="20"/>
                <w:lang w:val="en-GB"/>
              </w:rPr>
              <w:t>-</w:t>
            </w:r>
            <w:r>
              <w:rPr>
                <w:b/>
                <w:sz w:val="20"/>
                <w:szCs w:val="20"/>
                <w:lang w:val="en-GB"/>
              </w:rPr>
              <w:tab/>
              <w:t>The “Modulation and coding scheme” field in DCI Format N0 is utilized as in legacy for scheduling QPSK.</w:t>
            </w:r>
          </w:p>
          <w:p w14:paraId="43E6AE68" w14:textId="77777777" w:rsidR="000E5B94" w:rsidRDefault="00A353A5">
            <w:pPr>
              <w:rPr>
                <w:b/>
                <w:sz w:val="20"/>
                <w:szCs w:val="20"/>
                <w:lang w:val="en-GB"/>
              </w:rPr>
            </w:pPr>
            <w:r>
              <w:rPr>
                <w:b/>
                <w:sz w:val="20"/>
                <w:szCs w:val="20"/>
                <w:lang w:val="en-GB"/>
              </w:rPr>
              <w:t>-</w:t>
            </w:r>
            <w:r>
              <w:rPr>
                <w:b/>
                <w:sz w:val="20"/>
                <w:szCs w:val="20"/>
                <w:lang w:val="en-GB"/>
              </w:rPr>
              <w:tab/>
              <w:t>One reser</w:t>
            </w:r>
            <w:r>
              <w:rPr>
                <w:b/>
                <w:sz w:val="20"/>
                <w:szCs w:val="20"/>
                <w:lang w:val="en-GB"/>
              </w:rPr>
              <w:t>ved state in the “Modulation and coding scheme” field in DCI Format N0 is utilized to indicate the use of 16QAM.</w:t>
            </w:r>
          </w:p>
          <w:p w14:paraId="43E6AE69" w14:textId="77777777" w:rsidR="000E5B94" w:rsidRDefault="00A353A5">
            <w:pPr>
              <w:rPr>
                <w:b/>
                <w:sz w:val="20"/>
                <w:szCs w:val="20"/>
                <w:lang w:val="en-GB"/>
              </w:rPr>
            </w:pPr>
            <w:r>
              <w:rPr>
                <w:b/>
                <w:sz w:val="20"/>
                <w:szCs w:val="20"/>
                <w:lang w:val="en-GB"/>
              </w:rPr>
              <w:t>-</w:t>
            </w:r>
            <w:r>
              <w:rPr>
                <w:b/>
                <w:sz w:val="20"/>
                <w:szCs w:val="20"/>
                <w:lang w:val="en-GB"/>
              </w:rPr>
              <w:tab/>
              <w:t>The “Repetition number” field in DCI Format N0 is utilized to indicate the TBS indices (i.e., I_TBS indices from 14 to 21) for 16-QAM in UL.</w:t>
            </w:r>
          </w:p>
        </w:tc>
      </w:tr>
    </w:tbl>
    <w:p w14:paraId="43E6AE6B" w14:textId="77777777" w:rsidR="000E5B94" w:rsidRDefault="000E5B94"/>
    <w:p w14:paraId="43E6AE6C" w14:textId="77777777" w:rsidR="000E5B94" w:rsidRDefault="00A353A5">
      <w:pPr>
        <w:spacing w:line="240" w:lineRule="auto"/>
      </w:pPr>
      <w:r>
        <w:t>Most companies support to confirm the working assumption on indication of 16-QAM in uplink, therefore, the following is proposed:</w:t>
      </w:r>
    </w:p>
    <w:p w14:paraId="43E6AE6D" w14:textId="77777777" w:rsidR="000E5B94" w:rsidRDefault="00A353A5">
      <w:pPr>
        <w:spacing w:line="240" w:lineRule="auto"/>
      </w:pPr>
      <w:r>
        <w:rPr>
          <w:b/>
        </w:rPr>
        <w:t>Proposal 4: Confirm the working assumption:</w:t>
      </w:r>
    </w:p>
    <w:p w14:paraId="43E6AE6E" w14:textId="77777777" w:rsidR="000E5B94" w:rsidRDefault="00A353A5">
      <w:pPr>
        <w:autoSpaceDE/>
        <w:autoSpaceDN/>
        <w:adjustRightInd/>
        <w:snapToGrid/>
        <w:spacing w:after="0" w:line="240" w:lineRule="auto"/>
        <w:ind w:leftChars="200" w:left="440"/>
        <w:jc w:val="left"/>
        <w:rPr>
          <w:rFonts w:ascii="Times" w:eastAsia="Batang" w:hAnsi="Times"/>
          <w:sz w:val="20"/>
          <w:szCs w:val="24"/>
          <w:highlight w:val="darkYellow"/>
          <w:lang w:val="en-GB"/>
        </w:rPr>
      </w:pPr>
      <w:r>
        <w:rPr>
          <w:rFonts w:ascii="Times" w:eastAsia="Batang" w:hAnsi="Times"/>
          <w:sz w:val="20"/>
          <w:szCs w:val="24"/>
          <w:highlight w:val="darkYellow"/>
          <w:lang w:val="en-GB"/>
        </w:rPr>
        <w:t>Working Assumption</w:t>
      </w:r>
    </w:p>
    <w:p w14:paraId="43E6AE6F" w14:textId="77777777" w:rsidR="000E5B94" w:rsidRDefault="00A353A5">
      <w:pPr>
        <w:autoSpaceDE/>
        <w:autoSpaceDN/>
        <w:adjustRightInd/>
        <w:snapToGrid/>
        <w:spacing w:after="0" w:line="240" w:lineRule="auto"/>
        <w:ind w:leftChars="200" w:left="440"/>
        <w:jc w:val="left"/>
        <w:rPr>
          <w:rFonts w:ascii="Times" w:eastAsia="Batang" w:hAnsi="Times"/>
          <w:sz w:val="20"/>
          <w:szCs w:val="24"/>
          <w:lang w:val="en-GB" w:eastAsia="zh-CN"/>
        </w:rPr>
      </w:pPr>
      <w:r>
        <w:rPr>
          <w:rFonts w:ascii="Times" w:eastAsia="Batang" w:hAnsi="Times"/>
          <w:sz w:val="20"/>
          <w:szCs w:val="24"/>
          <w:lang w:val="en-GB"/>
        </w:rPr>
        <w:t>For the indication of 16-QAM in uplink</w:t>
      </w:r>
    </w:p>
    <w:p w14:paraId="43E6AE70" w14:textId="77777777" w:rsidR="000E5B94" w:rsidRDefault="00A353A5">
      <w:pPr>
        <w:numPr>
          <w:ilvl w:val="0"/>
          <w:numId w:val="18"/>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sz w:val="20"/>
          <w:szCs w:val="20"/>
          <w:lang w:val="en-GB" w:eastAsia="zh-CN"/>
        </w:rPr>
        <w:t xml:space="preserve">The </w:t>
      </w:r>
      <w:r>
        <w:rPr>
          <w:sz w:val="20"/>
          <w:szCs w:val="20"/>
          <w:lang w:val="en-GB" w:eastAsia="zh-CN"/>
        </w:rPr>
        <w:t>“Modulation and coding scheme” field in DCI Format N0 is utilized as in legacy for scheduling QPSK.</w:t>
      </w:r>
    </w:p>
    <w:p w14:paraId="43E6AE71" w14:textId="77777777" w:rsidR="000E5B94" w:rsidRDefault="00A353A5">
      <w:pPr>
        <w:numPr>
          <w:ilvl w:val="0"/>
          <w:numId w:val="18"/>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sz w:val="20"/>
          <w:szCs w:val="20"/>
          <w:lang w:val="en-GB" w:eastAsia="zh-CN"/>
        </w:rPr>
        <w:t>One reserved state in the “Modulation and coding scheme” field in DCI Format N0 is utilized to indicate the use of 16QAM.</w:t>
      </w:r>
    </w:p>
    <w:p w14:paraId="43E6AE72" w14:textId="77777777" w:rsidR="000E5B94" w:rsidRDefault="00A353A5">
      <w:pPr>
        <w:numPr>
          <w:ilvl w:val="0"/>
          <w:numId w:val="18"/>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rFonts w:ascii="Times" w:eastAsia="Batang" w:hAnsi="Times"/>
          <w:sz w:val="20"/>
          <w:szCs w:val="24"/>
          <w:lang w:val="en-GB"/>
        </w:rPr>
        <w:t>The “Repetition number” field in D</w:t>
      </w:r>
      <w:r>
        <w:rPr>
          <w:rFonts w:ascii="Times" w:eastAsia="Batang" w:hAnsi="Times"/>
          <w:sz w:val="20"/>
          <w:szCs w:val="24"/>
          <w:lang w:val="en-GB"/>
        </w:rPr>
        <w:t>CI Format N0 is utilized to indicate the TBS indices (i.e., I_TBS indices from 14 to 21) for 16-QAM in UL.</w:t>
      </w:r>
    </w:p>
    <w:p w14:paraId="43E6AE73" w14:textId="77777777" w:rsidR="000E5B94" w:rsidRDefault="000E5B94">
      <w:pPr>
        <w:spacing w:line="240" w:lineRule="auto"/>
      </w:pPr>
    </w:p>
    <w:p w14:paraId="43E6AE74" w14:textId="77777777" w:rsidR="000E5B94" w:rsidRDefault="00A353A5">
      <w:pPr>
        <w:spacing w:line="240" w:lineRule="auto"/>
      </w:pPr>
      <w:r>
        <w:t xml:space="preserve">On the FFS relating to distinguishing of deployments, companies proposed to reuse legacy signaling </w:t>
      </w:r>
      <w:proofErr w:type="spellStart"/>
      <w:r>
        <w:t>operationModeInfo</w:t>
      </w:r>
      <w:proofErr w:type="spellEnd"/>
      <w:r>
        <w:t xml:space="preserve"> in MIB and </w:t>
      </w:r>
      <w:proofErr w:type="spellStart"/>
      <w:r>
        <w:t>inbandCarrierInfo</w:t>
      </w:r>
      <w:proofErr w:type="spellEnd"/>
      <w:r>
        <w:t xml:space="preserve"> in</w:t>
      </w:r>
      <w:r>
        <w:t xml:space="preserve"> SIB for the UE to distinguish the deployments. Therefore, the following is proposed:</w:t>
      </w:r>
    </w:p>
    <w:p w14:paraId="43E6AE75" w14:textId="77777777" w:rsidR="000E5B94" w:rsidRDefault="00A353A5">
      <w:pPr>
        <w:spacing w:line="240" w:lineRule="auto"/>
        <w:rPr>
          <w:b/>
        </w:rPr>
      </w:pPr>
      <w:r>
        <w:rPr>
          <w:b/>
        </w:rPr>
        <w:t xml:space="preserve">Proposal 5: For the UE configured with 16-QAM for NPDSCH, the deployment of the carrier is signaled by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in SIB.</w:t>
      </w:r>
    </w:p>
    <w:p w14:paraId="43E6AE76" w14:textId="77777777" w:rsidR="000E5B94" w:rsidRDefault="000E5B94">
      <w:pPr>
        <w:spacing w:line="240" w:lineRule="auto"/>
      </w:pPr>
    </w:p>
    <w:p w14:paraId="43E6AE77" w14:textId="77777777" w:rsidR="000E5B94" w:rsidRDefault="00A353A5">
      <w:pPr>
        <w:spacing w:line="240" w:lineRule="auto"/>
      </w:pPr>
      <w:r>
        <w:rPr>
          <w:rFonts w:hint="eastAsia"/>
        </w:rPr>
        <w:t>P</w:t>
      </w:r>
      <w:r>
        <w:t>lease input</w:t>
      </w:r>
      <w:r>
        <w:t xml:space="preserve"> your preference and comments to the above proposal:</w:t>
      </w:r>
    </w:p>
    <w:tbl>
      <w:tblPr>
        <w:tblStyle w:val="TableGrid"/>
        <w:tblW w:w="0" w:type="auto"/>
        <w:tblLook w:val="04A0" w:firstRow="1" w:lastRow="0" w:firstColumn="1" w:lastColumn="0" w:noHBand="0" w:noVBand="1"/>
      </w:tblPr>
      <w:tblGrid>
        <w:gridCol w:w="1838"/>
        <w:gridCol w:w="7469"/>
      </w:tblGrid>
      <w:tr w:rsidR="000E5B94" w14:paraId="43E6AE7A" w14:textId="77777777">
        <w:tc>
          <w:tcPr>
            <w:tcW w:w="1838" w:type="dxa"/>
          </w:tcPr>
          <w:p w14:paraId="43E6AE78" w14:textId="77777777" w:rsidR="000E5B94" w:rsidRDefault="00A353A5">
            <w:pPr>
              <w:rPr>
                <w:szCs w:val="20"/>
              </w:rPr>
            </w:pPr>
            <w:r>
              <w:rPr>
                <w:rFonts w:hint="eastAsia"/>
                <w:szCs w:val="20"/>
              </w:rPr>
              <w:t>Comp</w:t>
            </w:r>
            <w:r>
              <w:rPr>
                <w:szCs w:val="20"/>
              </w:rPr>
              <w:t>anies</w:t>
            </w:r>
          </w:p>
        </w:tc>
        <w:tc>
          <w:tcPr>
            <w:tcW w:w="7469" w:type="dxa"/>
          </w:tcPr>
          <w:p w14:paraId="43E6AE79" w14:textId="77777777" w:rsidR="000E5B94" w:rsidRDefault="00A353A5">
            <w:pPr>
              <w:rPr>
                <w:szCs w:val="20"/>
              </w:rPr>
            </w:pPr>
            <w:r>
              <w:rPr>
                <w:rFonts w:hint="eastAsia"/>
                <w:szCs w:val="20"/>
              </w:rPr>
              <w:t>Comments</w:t>
            </w:r>
          </w:p>
        </w:tc>
      </w:tr>
      <w:tr w:rsidR="000E5B94" w14:paraId="43E6AE7D" w14:textId="77777777">
        <w:tc>
          <w:tcPr>
            <w:tcW w:w="1838" w:type="dxa"/>
          </w:tcPr>
          <w:p w14:paraId="43E6AE7B" w14:textId="77777777" w:rsidR="000E5B94" w:rsidRDefault="00A353A5">
            <w:r>
              <w:t>Huawei, HiSilicon</w:t>
            </w:r>
          </w:p>
        </w:tc>
        <w:tc>
          <w:tcPr>
            <w:tcW w:w="7469" w:type="dxa"/>
          </w:tcPr>
          <w:p w14:paraId="43E6AE7C" w14:textId="77777777" w:rsidR="000E5B94" w:rsidRDefault="00A353A5">
            <w:r>
              <w:rPr>
                <w:rFonts w:hint="eastAsia"/>
              </w:rPr>
              <w:t>W</w:t>
            </w:r>
            <w:r>
              <w:t>e are fine with proposal 4 and proposal 5.</w:t>
            </w:r>
          </w:p>
        </w:tc>
      </w:tr>
      <w:tr w:rsidR="000E5B94" w14:paraId="43E6AE81" w14:textId="77777777">
        <w:tc>
          <w:tcPr>
            <w:tcW w:w="1838" w:type="dxa"/>
          </w:tcPr>
          <w:p w14:paraId="43E6AE7E" w14:textId="77777777" w:rsidR="000E5B94" w:rsidRDefault="00A353A5">
            <w:pPr>
              <w:rPr>
                <w:szCs w:val="20"/>
              </w:rPr>
            </w:pPr>
            <w:r>
              <w:rPr>
                <w:rFonts w:asciiTheme="minorHAnsi" w:hAnsiTheme="minorHAnsi" w:cstheme="minorHAnsi"/>
                <w:szCs w:val="20"/>
                <w:lang w:eastAsia="zh-CN"/>
              </w:rPr>
              <w:t>Ericsson</w:t>
            </w:r>
          </w:p>
        </w:tc>
        <w:tc>
          <w:tcPr>
            <w:tcW w:w="7469" w:type="dxa"/>
          </w:tcPr>
          <w:p w14:paraId="43E6AE7F" w14:textId="77777777" w:rsidR="000E5B94" w:rsidRDefault="00A353A5">
            <w:pPr>
              <w:pStyle w:val="ListParagraph"/>
              <w:numPr>
                <w:ilvl w:val="0"/>
                <w:numId w:val="15"/>
              </w:numPr>
            </w:pPr>
            <w:r>
              <w:t>Proposal 4: Ok with confirming the WA.</w:t>
            </w:r>
          </w:p>
          <w:p w14:paraId="43E6AE80" w14:textId="77777777" w:rsidR="000E5B94" w:rsidRDefault="00A353A5">
            <w:pPr>
              <w:pStyle w:val="ListParagraph"/>
              <w:numPr>
                <w:ilvl w:val="0"/>
                <w:numId w:val="15"/>
              </w:numPr>
            </w:pPr>
            <w:r>
              <w:t>Proposal 5: OK.</w:t>
            </w:r>
          </w:p>
        </w:tc>
      </w:tr>
      <w:tr w:rsidR="000E5B94" w14:paraId="43E6AE85" w14:textId="77777777">
        <w:tc>
          <w:tcPr>
            <w:tcW w:w="1838" w:type="dxa"/>
          </w:tcPr>
          <w:p w14:paraId="43E6AE82" w14:textId="77777777" w:rsidR="000E5B94" w:rsidRDefault="00A353A5">
            <w:pPr>
              <w:rPr>
                <w:szCs w:val="20"/>
                <w:lang w:eastAsia="zh-CN"/>
              </w:rPr>
            </w:pPr>
            <w:r>
              <w:rPr>
                <w:rFonts w:hint="eastAsia"/>
                <w:szCs w:val="20"/>
                <w:lang w:eastAsia="zh-CN"/>
              </w:rPr>
              <w:lastRenderedPageBreak/>
              <w:t>L</w:t>
            </w:r>
            <w:r>
              <w:rPr>
                <w:szCs w:val="20"/>
                <w:lang w:eastAsia="zh-CN"/>
              </w:rPr>
              <w:t xml:space="preserve">enovo, </w:t>
            </w:r>
            <w:proofErr w:type="spellStart"/>
            <w:r>
              <w:rPr>
                <w:szCs w:val="20"/>
                <w:lang w:eastAsia="zh-CN"/>
              </w:rPr>
              <w:t>MotoM</w:t>
            </w:r>
            <w:proofErr w:type="spellEnd"/>
          </w:p>
        </w:tc>
        <w:tc>
          <w:tcPr>
            <w:tcW w:w="7469" w:type="dxa"/>
          </w:tcPr>
          <w:p w14:paraId="43E6AE83" w14:textId="77777777" w:rsidR="000E5B94" w:rsidRDefault="00A353A5">
            <w:pPr>
              <w:rPr>
                <w:szCs w:val="20"/>
                <w:lang w:eastAsia="zh-CN"/>
              </w:rPr>
            </w:pPr>
            <w:r>
              <w:rPr>
                <w:szCs w:val="20"/>
                <w:lang w:eastAsia="zh-CN"/>
              </w:rPr>
              <w:t xml:space="preserve">We are fine with proposal 4 and 5 </w:t>
            </w:r>
            <w:r>
              <w:rPr>
                <w:rFonts w:hint="eastAsia"/>
                <w:szCs w:val="20"/>
                <w:lang w:eastAsia="zh-CN"/>
              </w:rPr>
              <w:t>(</w:t>
            </w:r>
            <w:r>
              <w:rPr>
                <w:szCs w:val="20"/>
                <w:lang w:eastAsia="zh-CN"/>
              </w:rPr>
              <w:t xml:space="preserve">?). For proposal 5, I am not sure the motivation of the proposal. The deployment of the carrier is signaled in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in SIB</w:t>
            </w:r>
            <w:r>
              <w:rPr>
                <w:szCs w:val="20"/>
                <w:lang w:eastAsia="zh-CN"/>
              </w:rPr>
              <w:t xml:space="preserve"> from Rel.13, why do we need the new proposal?</w:t>
            </w:r>
          </w:p>
          <w:p w14:paraId="43E6AE84" w14:textId="77777777" w:rsidR="000E5B94" w:rsidRDefault="00A353A5">
            <w:pPr>
              <w:rPr>
                <w:szCs w:val="20"/>
                <w:lang w:eastAsia="zh-CN"/>
              </w:rPr>
            </w:pPr>
            <w:r>
              <w:rPr>
                <w:szCs w:val="20"/>
                <w:lang w:eastAsia="zh-CN"/>
              </w:rPr>
              <w:t xml:space="preserve">Do we want </w:t>
            </w:r>
            <w:r>
              <w:rPr>
                <w:szCs w:val="20"/>
                <w:lang w:eastAsia="zh-CN"/>
              </w:rPr>
              <w:t xml:space="preserve">to clarify the </w:t>
            </w:r>
            <w:r>
              <w:rPr>
                <w:b/>
              </w:rPr>
              <w:t>16-QAM for NPDSCH is supported in non-anchor carrier?</w:t>
            </w:r>
          </w:p>
        </w:tc>
      </w:tr>
      <w:tr w:rsidR="000E5B94" w14:paraId="43E6AE8B" w14:textId="77777777">
        <w:tc>
          <w:tcPr>
            <w:tcW w:w="1838" w:type="dxa"/>
          </w:tcPr>
          <w:p w14:paraId="43E6AE86" w14:textId="77777777" w:rsidR="000E5B94" w:rsidRDefault="00A353A5">
            <w:pPr>
              <w:rPr>
                <w:szCs w:val="20"/>
                <w:lang w:eastAsia="zh-CN"/>
              </w:rPr>
            </w:pPr>
            <w:r>
              <w:rPr>
                <w:szCs w:val="20"/>
                <w:lang w:eastAsia="zh-CN"/>
              </w:rPr>
              <w:t>MTK</w:t>
            </w:r>
          </w:p>
        </w:tc>
        <w:tc>
          <w:tcPr>
            <w:tcW w:w="7469" w:type="dxa"/>
          </w:tcPr>
          <w:p w14:paraId="43E6AE87" w14:textId="77777777" w:rsidR="000E5B94" w:rsidRDefault="00A353A5">
            <w:pPr>
              <w:rPr>
                <w:szCs w:val="20"/>
                <w:lang w:eastAsia="zh-CN"/>
              </w:rPr>
            </w:pPr>
            <w:r>
              <w:rPr>
                <w:szCs w:val="20"/>
                <w:lang w:eastAsia="zh-CN"/>
              </w:rPr>
              <w:t xml:space="preserve">Ok with proposal4.for proposal5, might be modified like this: </w:t>
            </w:r>
          </w:p>
          <w:p w14:paraId="43E6AE88" w14:textId="77777777" w:rsidR="000E5B94" w:rsidRDefault="00A353A5">
            <w:pPr>
              <w:rPr>
                <w:b/>
                <w:sz w:val="20"/>
                <w:szCs w:val="20"/>
              </w:rPr>
            </w:pPr>
            <w:r>
              <w:rPr>
                <w:b/>
              </w:rPr>
              <w:t xml:space="preserve">Proposal 5: For the UE configured with 16-QAM for NPDSCH, the </w:t>
            </w:r>
            <w:r>
              <w:rPr>
                <w:rFonts w:hint="eastAsia"/>
                <w:b/>
                <w:lang w:eastAsia="zh-CN"/>
              </w:rPr>
              <w:t>distinguishing</w:t>
            </w:r>
            <w:r>
              <w:rPr>
                <w:b/>
                <w:lang w:eastAsia="zh-CN"/>
              </w:rPr>
              <w:t xml:space="preserve"> of </w:t>
            </w:r>
            <w:r>
              <w:rPr>
                <w:rFonts w:hint="eastAsia"/>
                <w:b/>
                <w:lang w:eastAsia="zh-CN"/>
              </w:rPr>
              <w:t>ranges</w:t>
            </w:r>
            <w:r>
              <w:rPr>
                <w:b/>
                <w:lang w:eastAsia="zh-CN"/>
              </w:rPr>
              <w:t xml:space="preserve"> of </w:t>
            </w:r>
            <w:r>
              <w:rPr>
                <w:b/>
              </w:rPr>
              <w:t xml:space="preserve">TBS indices for IB and SA/GB should directly rely on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in SIB.</w:t>
            </w:r>
            <w:r>
              <w:rPr>
                <w:b/>
                <w:sz w:val="20"/>
                <w:szCs w:val="20"/>
              </w:rPr>
              <w:t xml:space="preserve"> </w:t>
            </w:r>
          </w:p>
          <w:p w14:paraId="43E6AE89" w14:textId="77777777" w:rsidR="000E5B94" w:rsidRDefault="00A353A5">
            <w:pPr>
              <w:ind w:left="420"/>
              <w:rPr>
                <w:b/>
              </w:rPr>
            </w:pPr>
            <w:r>
              <w:rPr>
                <w:b/>
                <w:sz w:val="20"/>
                <w:szCs w:val="20"/>
              </w:rPr>
              <w:t>Alternate1</w:t>
            </w:r>
            <w:r>
              <w:rPr>
                <w:rFonts w:hint="eastAsia"/>
                <w:b/>
                <w:sz w:val="20"/>
                <w:szCs w:val="20"/>
                <w:lang w:eastAsia="zh-CN"/>
              </w:rPr>
              <w:t>：</w:t>
            </w:r>
            <w:r>
              <w:rPr>
                <w:b/>
                <w:sz w:val="20"/>
                <w:szCs w:val="20"/>
              </w:rPr>
              <w:t>Set two TBS indices columns in the MCS-to-TBS mapping table for SA/GB and IB respectively</w:t>
            </w:r>
          </w:p>
          <w:p w14:paraId="43E6AE8A" w14:textId="77777777" w:rsidR="000E5B94" w:rsidRDefault="00A353A5">
            <w:pPr>
              <w:rPr>
                <w:szCs w:val="20"/>
                <w:lang w:eastAsia="zh-CN"/>
              </w:rPr>
            </w:pPr>
            <w:r>
              <w:rPr>
                <w:b/>
              </w:rPr>
              <w:t xml:space="preserve"> </w:t>
            </w:r>
          </w:p>
        </w:tc>
      </w:tr>
      <w:tr w:rsidR="000E5B94" w14:paraId="43E6AE8F" w14:textId="77777777">
        <w:tc>
          <w:tcPr>
            <w:tcW w:w="1838" w:type="dxa"/>
          </w:tcPr>
          <w:p w14:paraId="43E6AE8C"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E8D" w14:textId="77777777" w:rsidR="000E5B94" w:rsidRDefault="00A353A5">
            <w:pPr>
              <w:rPr>
                <w:szCs w:val="20"/>
                <w:lang w:eastAsia="zh-CN"/>
              </w:rPr>
            </w:pPr>
            <w:r>
              <w:rPr>
                <w:rFonts w:hint="eastAsia"/>
                <w:szCs w:val="20"/>
                <w:lang w:eastAsia="zh-CN"/>
              </w:rPr>
              <w:t>For Proposal 4, we should wai</w:t>
            </w:r>
            <w:r>
              <w:rPr>
                <w:rFonts w:hint="eastAsia"/>
                <w:szCs w:val="20"/>
                <w:lang w:eastAsia="zh-CN"/>
              </w:rPr>
              <w:t xml:space="preserve">t for the conclusion of uplink power </w:t>
            </w:r>
            <w:proofErr w:type="gramStart"/>
            <w:r>
              <w:rPr>
                <w:rFonts w:hint="eastAsia"/>
                <w:szCs w:val="20"/>
                <w:lang w:eastAsia="zh-CN"/>
              </w:rPr>
              <w:t>control, since</w:t>
            </w:r>
            <w:proofErr w:type="gramEnd"/>
            <w:r>
              <w:rPr>
                <w:rFonts w:hint="eastAsia"/>
                <w:szCs w:val="20"/>
                <w:lang w:eastAsia="zh-CN"/>
              </w:rPr>
              <w:t xml:space="preserve"> the reserved DCI bits under this work assumption would be not enough if dynamic TPC command is supported.</w:t>
            </w:r>
          </w:p>
          <w:p w14:paraId="43E6AE8E" w14:textId="77777777" w:rsidR="000E5B94" w:rsidRDefault="00A353A5">
            <w:pPr>
              <w:rPr>
                <w:b/>
              </w:rPr>
            </w:pPr>
            <w:r>
              <w:rPr>
                <w:rFonts w:hint="eastAsia"/>
                <w:szCs w:val="20"/>
                <w:lang w:eastAsia="zh-CN"/>
              </w:rPr>
              <w:t xml:space="preserve">Agree with Proposal 5. </w:t>
            </w:r>
          </w:p>
        </w:tc>
      </w:tr>
      <w:tr w:rsidR="000E5B94" w14:paraId="43E6AE92" w14:textId="77777777">
        <w:tc>
          <w:tcPr>
            <w:tcW w:w="1838" w:type="dxa"/>
          </w:tcPr>
          <w:p w14:paraId="43E6AE90" w14:textId="77777777" w:rsidR="000E5B94" w:rsidRDefault="00A353A5">
            <w:pPr>
              <w:rPr>
                <w:szCs w:val="20"/>
                <w:lang w:eastAsia="zh-CN"/>
              </w:rPr>
            </w:pPr>
            <w:r>
              <w:rPr>
                <w:szCs w:val="20"/>
                <w:lang w:eastAsia="zh-CN"/>
              </w:rPr>
              <w:t>Nokia, NSB</w:t>
            </w:r>
          </w:p>
        </w:tc>
        <w:tc>
          <w:tcPr>
            <w:tcW w:w="7469" w:type="dxa"/>
          </w:tcPr>
          <w:p w14:paraId="43E6AE91" w14:textId="77777777" w:rsidR="000E5B94" w:rsidRDefault="00A353A5">
            <w:pPr>
              <w:rPr>
                <w:szCs w:val="20"/>
                <w:lang w:eastAsia="zh-CN"/>
              </w:rPr>
            </w:pPr>
            <w:r>
              <w:rPr>
                <w:szCs w:val="20"/>
                <w:lang w:eastAsia="zh-CN"/>
              </w:rPr>
              <w:t>We support proposal 4 and 5.</w:t>
            </w:r>
          </w:p>
        </w:tc>
      </w:tr>
      <w:tr w:rsidR="000E5B94" w14:paraId="43E6AE95" w14:textId="77777777">
        <w:tc>
          <w:tcPr>
            <w:tcW w:w="1838" w:type="dxa"/>
          </w:tcPr>
          <w:p w14:paraId="43E6AE93" w14:textId="77777777" w:rsidR="000E5B94" w:rsidRDefault="00A353A5">
            <w:pPr>
              <w:rPr>
                <w:szCs w:val="20"/>
                <w:lang w:eastAsia="zh-CN"/>
              </w:rPr>
            </w:pPr>
            <w:r>
              <w:rPr>
                <w:szCs w:val="20"/>
                <w:lang w:eastAsia="zh-CN"/>
              </w:rPr>
              <w:t>Qualcomm</w:t>
            </w:r>
          </w:p>
        </w:tc>
        <w:tc>
          <w:tcPr>
            <w:tcW w:w="7469" w:type="dxa"/>
          </w:tcPr>
          <w:p w14:paraId="43E6AE94" w14:textId="77777777" w:rsidR="000E5B94" w:rsidRDefault="00A353A5">
            <w:pPr>
              <w:rPr>
                <w:szCs w:val="20"/>
                <w:lang w:eastAsia="zh-CN"/>
              </w:rPr>
            </w:pPr>
            <w:r>
              <w:rPr>
                <w:szCs w:val="20"/>
                <w:lang w:eastAsia="zh-CN"/>
              </w:rPr>
              <w:t xml:space="preserve">We agree with </w:t>
            </w:r>
            <w:r>
              <w:rPr>
                <w:szCs w:val="20"/>
                <w:lang w:eastAsia="zh-CN"/>
              </w:rPr>
              <w:t>proposal 4. Proposal 5 seems unnecessary (it should be clear by now how the operation mode is signaled).</w:t>
            </w:r>
          </w:p>
        </w:tc>
      </w:tr>
    </w:tbl>
    <w:p w14:paraId="43E6AE96" w14:textId="77777777" w:rsidR="000E5B94" w:rsidRDefault="000E5B94"/>
    <w:p w14:paraId="43E6AE97" w14:textId="77777777" w:rsidR="000E5B94" w:rsidRDefault="000E5B94"/>
    <w:p w14:paraId="43E6AE98" w14:textId="77777777" w:rsidR="000E5B94" w:rsidRDefault="00A353A5">
      <w:pPr>
        <w:pStyle w:val="Heading2"/>
        <w:rPr>
          <w:lang w:eastAsia="zh-CN"/>
        </w:rPr>
      </w:pPr>
      <w:r>
        <w:rPr>
          <w:lang w:eastAsia="zh-CN"/>
        </w:rPr>
        <w:t>Power allocation and power control</w:t>
      </w:r>
    </w:p>
    <w:p w14:paraId="43E6AE99" w14:textId="77777777" w:rsidR="000E5B94" w:rsidRDefault="00A353A5">
      <w:pPr>
        <w:pStyle w:val="Heading3"/>
      </w:pPr>
      <w:r>
        <w:rPr>
          <w:lang w:eastAsia="zh-CN"/>
        </w:rPr>
        <w:t>Issue 3: downlink power allocation</w:t>
      </w:r>
    </w:p>
    <w:p w14:paraId="43E6AE9A" w14:textId="77777777" w:rsidR="000E5B94" w:rsidRDefault="00A353A5">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0E5B94" w14:paraId="43E6AE9D" w14:textId="77777777">
        <w:tc>
          <w:tcPr>
            <w:tcW w:w="1838" w:type="dxa"/>
          </w:tcPr>
          <w:p w14:paraId="43E6AE9B" w14:textId="77777777" w:rsidR="000E5B94" w:rsidRDefault="00A353A5">
            <w:pPr>
              <w:rPr>
                <w:szCs w:val="20"/>
              </w:rPr>
            </w:pPr>
            <w:r>
              <w:rPr>
                <w:rFonts w:hint="eastAsia"/>
                <w:szCs w:val="20"/>
              </w:rPr>
              <w:t>Sourcing</w:t>
            </w:r>
          </w:p>
        </w:tc>
        <w:tc>
          <w:tcPr>
            <w:tcW w:w="7469" w:type="dxa"/>
          </w:tcPr>
          <w:p w14:paraId="43E6AE9C" w14:textId="77777777" w:rsidR="000E5B94" w:rsidRDefault="00A353A5">
            <w:pPr>
              <w:rPr>
                <w:szCs w:val="20"/>
              </w:rPr>
            </w:pPr>
            <w:r>
              <w:rPr>
                <w:rFonts w:hint="eastAsia"/>
                <w:szCs w:val="20"/>
              </w:rPr>
              <w:t>proposals</w:t>
            </w:r>
          </w:p>
        </w:tc>
      </w:tr>
      <w:tr w:rsidR="000E5B94" w14:paraId="43E6AEAB" w14:textId="77777777">
        <w:tc>
          <w:tcPr>
            <w:tcW w:w="1838" w:type="dxa"/>
          </w:tcPr>
          <w:p w14:paraId="43E6AE9E" w14:textId="77777777" w:rsidR="000E5B94" w:rsidRDefault="00A353A5">
            <w:pPr>
              <w:rPr>
                <w:szCs w:val="20"/>
              </w:rPr>
            </w:pPr>
            <w:r>
              <w:rPr>
                <w:rFonts w:hint="eastAsia"/>
                <w:szCs w:val="20"/>
              </w:rPr>
              <w:t>[</w:t>
            </w:r>
            <w:r>
              <w:rPr>
                <w:szCs w:val="20"/>
              </w:rPr>
              <w:t>2]</w:t>
            </w:r>
          </w:p>
        </w:tc>
        <w:tc>
          <w:tcPr>
            <w:tcW w:w="7469" w:type="dxa"/>
          </w:tcPr>
          <w:p w14:paraId="43E6AE9F" w14:textId="77777777" w:rsidR="000E5B94" w:rsidRDefault="00A353A5">
            <w:pPr>
              <w:rPr>
                <w:b/>
                <w:bCs/>
                <w:lang w:eastAsia="zh-CN"/>
              </w:rPr>
            </w:pPr>
            <w:r>
              <w:rPr>
                <w:b/>
                <w:bCs/>
                <w:lang w:eastAsia="zh-CN"/>
              </w:rPr>
              <w:t>Prop</w:t>
            </w:r>
            <w:r>
              <w:rPr>
                <w:b/>
                <w:bCs/>
                <w:lang w:eastAsia="zh-CN"/>
              </w:rPr>
              <w:t>osal 6: The working assumption for DL power allocation to support 16QAM for guard-band and standalone deployments should be confirmed.</w:t>
            </w:r>
          </w:p>
          <w:p w14:paraId="43E6AEA0" w14:textId="77777777" w:rsidR="000E5B94" w:rsidRDefault="00A353A5">
            <w:pPr>
              <w:rPr>
                <w:b/>
                <w:highlight w:val="darkYellow"/>
              </w:rPr>
            </w:pPr>
            <w:r>
              <w:rPr>
                <w:b/>
                <w:highlight w:val="darkYellow"/>
              </w:rPr>
              <w:t>Working Assumption</w:t>
            </w:r>
          </w:p>
          <w:p w14:paraId="43E6AEA1" w14:textId="77777777" w:rsidR="000E5B94" w:rsidRDefault="00A353A5">
            <w:pPr>
              <w:autoSpaceDE/>
              <w:autoSpaceDN/>
              <w:adjustRightInd/>
              <w:snapToGrid/>
              <w:spacing w:after="0"/>
              <w:jc w:val="left"/>
              <w:rPr>
                <w:rFonts w:eastAsia="Batang"/>
                <w:bCs/>
                <w:lang w:val="en-GB" w:eastAsia="zh-CN"/>
              </w:rPr>
            </w:pPr>
            <w:r>
              <w:rPr>
                <w:rFonts w:eastAsia="Batang"/>
                <w:bCs/>
                <w:lang w:val="en-GB" w:eastAsia="zh-CN"/>
              </w:rPr>
              <w:t>For downlink power allocation to support 16QAM:</w:t>
            </w:r>
          </w:p>
          <w:p w14:paraId="43E6AEA2" w14:textId="77777777" w:rsidR="000E5B94" w:rsidRDefault="00A353A5">
            <w:pPr>
              <w:numPr>
                <w:ilvl w:val="0"/>
                <w:numId w:val="25"/>
              </w:numPr>
              <w:autoSpaceDE/>
              <w:autoSpaceDN/>
              <w:adjustRightInd/>
              <w:snapToGrid/>
              <w:spacing w:after="0"/>
              <w:jc w:val="left"/>
              <w:rPr>
                <w:rFonts w:eastAsia="Batang"/>
                <w:bCs/>
                <w:lang w:val="en-GB" w:eastAsia="zh-CN"/>
              </w:rPr>
            </w:pPr>
            <w:r>
              <w:rPr>
                <w:rFonts w:eastAsia="Batang"/>
                <w:bCs/>
                <w:lang w:val="en-GB" w:eastAsia="zh-CN"/>
              </w:rPr>
              <w:t>For standalone and guard-band deployments:</w:t>
            </w:r>
          </w:p>
          <w:p w14:paraId="43E6AEA3" w14:textId="77777777" w:rsidR="000E5B94" w:rsidRDefault="00A353A5">
            <w:pPr>
              <w:numPr>
                <w:ilvl w:val="1"/>
                <w:numId w:val="25"/>
              </w:numPr>
              <w:autoSpaceDE/>
              <w:autoSpaceDN/>
              <w:adjustRightInd/>
              <w:snapToGrid/>
              <w:spacing w:after="0"/>
              <w:jc w:val="left"/>
              <w:rPr>
                <w:rFonts w:eastAsia="Batang"/>
                <w:bCs/>
                <w:lang w:val="en-GB" w:eastAsia="zh-CN"/>
              </w:rPr>
            </w:pPr>
            <w:r>
              <w:rPr>
                <w:rFonts w:eastAsia="Batang"/>
                <w:bCs/>
                <w:lang w:val="en-GB" w:eastAsia="zh-CN"/>
              </w:rPr>
              <w:t xml:space="preserve">One </w:t>
            </w:r>
            <w:r>
              <w:rPr>
                <w:rFonts w:eastAsia="Batang"/>
                <w:bCs/>
                <w:lang w:val="en-GB" w:eastAsia="zh-CN"/>
              </w:rPr>
              <w:t xml:space="preserve">power ratio is </w:t>
            </w:r>
            <w:proofErr w:type="spellStart"/>
            <w:r>
              <w:rPr>
                <w:rFonts w:eastAsia="Batang"/>
                <w:bCs/>
                <w:lang w:val="en-GB" w:eastAsia="zh-CN"/>
              </w:rPr>
              <w:t>signaled</w:t>
            </w:r>
            <w:proofErr w:type="spellEnd"/>
            <w:r>
              <w:rPr>
                <w:rFonts w:eastAsia="Batang"/>
                <w:bCs/>
                <w:lang w:val="en-GB" w:eastAsia="zh-CN"/>
              </w:rPr>
              <w:t xml:space="preserve"> optionally</w:t>
            </w:r>
          </w:p>
          <w:p w14:paraId="43E6AEA4" w14:textId="77777777" w:rsidR="000E5B94" w:rsidRDefault="00A353A5">
            <w:pPr>
              <w:numPr>
                <w:ilvl w:val="2"/>
                <w:numId w:val="25"/>
              </w:numPr>
              <w:autoSpaceDE/>
              <w:autoSpaceDN/>
              <w:adjustRightInd/>
              <w:snapToGrid/>
              <w:spacing w:after="0"/>
              <w:jc w:val="left"/>
              <w:rPr>
                <w:rFonts w:eastAsia="Batang"/>
                <w:bCs/>
                <w:lang w:val="en-GB" w:eastAsia="zh-CN"/>
              </w:rPr>
            </w:pPr>
            <w:r>
              <w:rPr>
                <w:rFonts w:eastAsia="Batang"/>
                <w:bCs/>
                <w:lang w:val="en-GB" w:eastAsia="zh-CN"/>
              </w:rPr>
              <w:t>NPDSCH EPRE to NRS EPRE in symbols without NRS</w:t>
            </w:r>
          </w:p>
          <w:p w14:paraId="43E6AEA5" w14:textId="77777777" w:rsidR="000E5B94" w:rsidRDefault="00A353A5">
            <w:pPr>
              <w:numPr>
                <w:ilvl w:val="1"/>
                <w:numId w:val="25"/>
              </w:numPr>
              <w:autoSpaceDE/>
              <w:autoSpaceDN/>
              <w:adjustRightInd/>
              <w:snapToGrid/>
              <w:spacing w:after="0"/>
              <w:jc w:val="left"/>
              <w:rPr>
                <w:rFonts w:eastAsia="Batang"/>
                <w:bCs/>
                <w:lang w:val="en-GB" w:eastAsia="zh-CN"/>
              </w:rPr>
            </w:pPr>
            <w:r>
              <w:rPr>
                <w:rFonts w:eastAsia="Batang"/>
                <w:bCs/>
                <w:lang w:val="en-GB" w:eastAsia="zh-CN"/>
              </w:rPr>
              <w:t>The same transmit power is assumed across different symbols.</w:t>
            </w:r>
          </w:p>
          <w:p w14:paraId="43E6AEA6" w14:textId="77777777" w:rsidR="000E5B94" w:rsidRDefault="00A353A5">
            <w:pPr>
              <w:numPr>
                <w:ilvl w:val="1"/>
                <w:numId w:val="25"/>
              </w:numPr>
              <w:autoSpaceDE/>
              <w:autoSpaceDN/>
              <w:adjustRightInd/>
              <w:snapToGrid/>
              <w:spacing w:after="0"/>
              <w:jc w:val="left"/>
              <w:rPr>
                <w:rFonts w:eastAsia="Batang"/>
                <w:bCs/>
                <w:lang w:val="en-GB" w:eastAsia="zh-CN"/>
              </w:rPr>
            </w:pPr>
            <w:r>
              <w:rPr>
                <w:rFonts w:eastAsia="Batang"/>
                <w:bCs/>
                <w:lang w:val="en-GB" w:eastAsia="zh-CN"/>
              </w:rPr>
              <w:t xml:space="preserve">If the </w:t>
            </w:r>
            <w:proofErr w:type="spellStart"/>
            <w:r>
              <w:rPr>
                <w:rFonts w:eastAsia="Batang"/>
                <w:bCs/>
                <w:lang w:val="en-GB" w:eastAsia="zh-CN"/>
              </w:rPr>
              <w:t>signaling</w:t>
            </w:r>
            <w:proofErr w:type="spellEnd"/>
            <w:r>
              <w:rPr>
                <w:rFonts w:eastAsia="Batang"/>
                <w:bCs/>
                <w:lang w:val="en-GB" w:eastAsia="zh-CN"/>
              </w:rPr>
              <w:t xml:space="preserve"> is not indicated, the legacy power allocation is used.</w:t>
            </w:r>
          </w:p>
          <w:p w14:paraId="43E6AEA7" w14:textId="77777777" w:rsidR="000E5B94" w:rsidRDefault="00A353A5">
            <w:pPr>
              <w:numPr>
                <w:ilvl w:val="2"/>
                <w:numId w:val="25"/>
              </w:numPr>
              <w:autoSpaceDE/>
              <w:autoSpaceDN/>
              <w:adjustRightInd/>
              <w:snapToGrid/>
              <w:spacing w:after="0"/>
              <w:jc w:val="left"/>
              <w:rPr>
                <w:rFonts w:eastAsia="Batang"/>
                <w:bCs/>
                <w:lang w:val="en-GB" w:eastAsia="zh-CN"/>
              </w:rPr>
            </w:pPr>
            <w:r>
              <w:rPr>
                <w:rFonts w:eastAsia="Batang"/>
                <w:bCs/>
                <w:lang w:val="en-GB" w:eastAsia="zh-CN"/>
              </w:rPr>
              <w:t>i.e., the ratio of NPDSCH EPRE to NRS EPR</w:t>
            </w:r>
            <w:r>
              <w:rPr>
                <w:rFonts w:eastAsia="Batang"/>
                <w:bCs/>
                <w:lang w:val="en-GB" w:eastAsia="zh-CN"/>
              </w:rPr>
              <w:t>E is 0dB for one NRS antenna port, and -3dB for two NRS antenna ports</w:t>
            </w:r>
          </w:p>
          <w:p w14:paraId="43E6AEA8" w14:textId="77777777" w:rsidR="000E5B94" w:rsidRDefault="00A353A5">
            <w:pPr>
              <w:numPr>
                <w:ilvl w:val="0"/>
                <w:numId w:val="25"/>
              </w:numPr>
              <w:autoSpaceDE/>
              <w:autoSpaceDN/>
              <w:adjustRightInd/>
              <w:snapToGrid/>
              <w:spacing w:after="0"/>
              <w:jc w:val="left"/>
              <w:rPr>
                <w:rFonts w:eastAsia="Batang"/>
                <w:bCs/>
                <w:lang w:val="en-GB" w:eastAsia="zh-CN"/>
              </w:rPr>
            </w:pPr>
            <w:r>
              <w:rPr>
                <w:rFonts w:eastAsia="Batang"/>
                <w:bCs/>
                <w:lang w:val="en-GB" w:eastAsia="zh-CN"/>
              </w:rPr>
              <w:t xml:space="preserve">UE specific </w:t>
            </w:r>
            <w:proofErr w:type="spellStart"/>
            <w:r>
              <w:rPr>
                <w:rFonts w:eastAsia="Batang"/>
                <w:bCs/>
                <w:lang w:val="en-GB" w:eastAsia="zh-CN"/>
              </w:rPr>
              <w:t>signaling</w:t>
            </w:r>
            <w:proofErr w:type="spellEnd"/>
            <w:r>
              <w:rPr>
                <w:rFonts w:eastAsia="Batang"/>
                <w:bCs/>
                <w:lang w:val="en-GB" w:eastAsia="zh-CN"/>
              </w:rPr>
              <w:t xml:space="preserve"> is used</w:t>
            </w:r>
          </w:p>
          <w:p w14:paraId="43E6AEA9" w14:textId="77777777" w:rsidR="000E5B94" w:rsidRDefault="00A353A5">
            <w:pPr>
              <w:rPr>
                <w:b/>
                <w:bCs/>
                <w:szCs w:val="21"/>
                <w:lang w:eastAsia="zh-CN"/>
              </w:rPr>
            </w:pPr>
            <w:r>
              <w:rPr>
                <w:b/>
                <w:bCs/>
                <w:szCs w:val="21"/>
                <w:lang w:eastAsia="zh-CN"/>
              </w:rPr>
              <w:t>Proposal 7: Support Alt-2 for in-band deployments in the DL power allocation signaling.</w:t>
            </w:r>
          </w:p>
          <w:p w14:paraId="43E6AEAA" w14:textId="77777777" w:rsidR="000E5B94" w:rsidRDefault="000E5B94">
            <w:pPr>
              <w:rPr>
                <w:szCs w:val="20"/>
              </w:rPr>
            </w:pPr>
          </w:p>
        </w:tc>
      </w:tr>
      <w:tr w:rsidR="000E5B94" w14:paraId="43E6AEB0" w14:textId="77777777">
        <w:tc>
          <w:tcPr>
            <w:tcW w:w="1838" w:type="dxa"/>
          </w:tcPr>
          <w:p w14:paraId="43E6AEAC" w14:textId="77777777" w:rsidR="000E5B94" w:rsidRDefault="00A353A5">
            <w:pPr>
              <w:rPr>
                <w:szCs w:val="20"/>
              </w:rPr>
            </w:pPr>
            <w:r>
              <w:rPr>
                <w:rFonts w:hint="eastAsia"/>
                <w:szCs w:val="20"/>
              </w:rPr>
              <w:lastRenderedPageBreak/>
              <w:t>[</w:t>
            </w:r>
            <w:r>
              <w:rPr>
                <w:szCs w:val="20"/>
              </w:rPr>
              <w:t>3]</w:t>
            </w:r>
          </w:p>
        </w:tc>
        <w:tc>
          <w:tcPr>
            <w:tcW w:w="7469" w:type="dxa"/>
          </w:tcPr>
          <w:p w14:paraId="43E6AEAD" w14:textId="77777777" w:rsidR="000E5B94" w:rsidRDefault="00A353A5">
            <w:pPr>
              <w:rPr>
                <w:b/>
                <w:bCs/>
              </w:rPr>
            </w:pPr>
            <w:r>
              <w:rPr>
                <w:b/>
                <w:bCs/>
              </w:rPr>
              <w:t>Proposal 6: Confirm the working assumption on DL power allocat</w:t>
            </w:r>
            <w:r>
              <w:rPr>
                <w:b/>
                <w:bCs/>
              </w:rPr>
              <w:t xml:space="preserve">ion for stand-alone and guard-band deployments from RAN1#105-e. </w:t>
            </w:r>
          </w:p>
          <w:p w14:paraId="43E6AEAE" w14:textId="77777777" w:rsidR="000E5B94" w:rsidRDefault="00A353A5">
            <w:pPr>
              <w:rPr>
                <w:b/>
                <w:bCs/>
              </w:rPr>
            </w:pPr>
            <w:r>
              <w:rPr>
                <w:b/>
                <w:bCs/>
              </w:rPr>
              <w:t xml:space="preserve">Proposal 7: For in-band deployment, select Alt 1 - the existing parameter </w:t>
            </w:r>
            <w:proofErr w:type="spellStart"/>
            <w:r>
              <w:rPr>
                <w:b/>
                <w:bCs/>
              </w:rPr>
              <w:t>nrs</w:t>
            </w:r>
            <w:proofErr w:type="spellEnd"/>
            <w:r>
              <w:rPr>
                <w:b/>
                <w:bCs/>
              </w:rPr>
              <w:t>-CRS-</w:t>
            </w:r>
            <w:proofErr w:type="spellStart"/>
            <w:r>
              <w:rPr>
                <w:b/>
                <w:bCs/>
              </w:rPr>
              <w:t>PowerOffset</w:t>
            </w:r>
            <w:proofErr w:type="spellEnd"/>
            <w:r>
              <w:rPr>
                <w:b/>
                <w:bCs/>
              </w:rPr>
              <w:t xml:space="preserve"> is reused for same PCI case, and is signaled for different PCI case. </w:t>
            </w:r>
          </w:p>
          <w:p w14:paraId="43E6AEAF" w14:textId="77777777" w:rsidR="000E5B94" w:rsidRDefault="000E5B94">
            <w:pPr>
              <w:rPr>
                <w:b/>
                <w:bCs/>
              </w:rPr>
            </w:pPr>
          </w:p>
        </w:tc>
      </w:tr>
      <w:tr w:rsidR="000E5B94" w14:paraId="43E6AEC1" w14:textId="77777777">
        <w:tc>
          <w:tcPr>
            <w:tcW w:w="1838" w:type="dxa"/>
          </w:tcPr>
          <w:p w14:paraId="43E6AEB1" w14:textId="77777777" w:rsidR="000E5B94" w:rsidRDefault="00A353A5">
            <w:pPr>
              <w:rPr>
                <w:szCs w:val="20"/>
              </w:rPr>
            </w:pPr>
            <w:r>
              <w:rPr>
                <w:rFonts w:hint="eastAsia"/>
                <w:szCs w:val="20"/>
              </w:rPr>
              <w:t>[</w:t>
            </w:r>
            <w:r>
              <w:rPr>
                <w:szCs w:val="20"/>
              </w:rPr>
              <w:t>4]</w:t>
            </w:r>
          </w:p>
        </w:tc>
        <w:tc>
          <w:tcPr>
            <w:tcW w:w="7469" w:type="dxa"/>
          </w:tcPr>
          <w:p w14:paraId="43E6AEB2" w14:textId="77777777" w:rsidR="000E5B94" w:rsidRDefault="00A353A5">
            <w:pPr>
              <w:rPr>
                <w:b/>
                <w:bCs/>
              </w:rPr>
            </w:pPr>
            <w:r>
              <w:rPr>
                <w:b/>
                <w:bCs/>
                <w:u w:val="single"/>
              </w:rPr>
              <w:t>Proposal 2:</w:t>
            </w:r>
            <w:r>
              <w:t xml:space="preserve"> </w:t>
            </w:r>
            <w:r>
              <w:rPr>
                <w:b/>
                <w:bCs/>
              </w:rPr>
              <w:t>Confirm the following working assumption:</w:t>
            </w:r>
          </w:p>
          <w:p w14:paraId="43E6AEB3" w14:textId="77777777" w:rsidR="000E5B94" w:rsidRDefault="00A353A5">
            <w:pPr>
              <w:pStyle w:val="Caption"/>
              <w:spacing w:after="0"/>
              <w:ind w:left="360"/>
              <w:rPr>
                <w:rFonts w:ascii="Times" w:hAnsi="Times" w:cs="Times"/>
              </w:rPr>
            </w:pPr>
            <w:r>
              <w:rPr>
                <w:rFonts w:ascii="Times" w:hAnsi="Times" w:cs="Times"/>
              </w:rPr>
              <w:t>For downlink power allocation to support 16QAM:</w:t>
            </w:r>
          </w:p>
          <w:p w14:paraId="43E6AEB4" w14:textId="77777777" w:rsidR="000E5B94" w:rsidRDefault="00A353A5">
            <w:pPr>
              <w:pStyle w:val="ListParagraph"/>
              <w:numPr>
                <w:ilvl w:val="0"/>
                <w:numId w:val="19"/>
              </w:numPr>
              <w:spacing w:line="240" w:lineRule="auto"/>
              <w:ind w:left="1080"/>
              <w:rPr>
                <w:rFonts w:cs="Times"/>
                <w:b/>
                <w:bCs/>
              </w:rPr>
            </w:pPr>
            <w:r>
              <w:rPr>
                <w:rFonts w:cs="Times"/>
                <w:b/>
                <w:bCs/>
              </w:rPr>
              <w:t>For standalone and guard-band deployments:</w:t>
            </w:r>
          </w:p>
          <w:p w14:paraId="43E6AEB5" w14:textId="77777777" w:rsidR="000E5B94" w:rsidRDefault="00A353A5">
            <w:pPr>
              <w:pStyle w:val="ListParagraph"/>
              <w:numPr>
                <w:ilvl w:val="1"/>
                <w:numId w:val="19"/>
              </w:numPr>
              <w:spacing w:line="240" w:lineRule="auto"/>
              <w:ind w:left="1800"/>
              <w:rPr>
                <w:rFonts w:cs="Times"/>
                <w:b/>
                <w:bCs/>
              </w:rPr>
            </w:pPr>
            <w:r>
              <w:rPr>
                <w:rFonts w:cs="Times"/>
                <w:b/>
                <w:bCs/>
              </w:rPr>
              <w:t>One power ratio is signaled optionally</w:t>
            </w:r>
          </w:p>
          <w:p w14:paraId="43E6AEB6" w14:textId="77777777" w:rsidR="000E5B94" w:rsidRDefault="00A353A5">
            <w:pPr>
              <w:pStyle w:val="ListParagraph"/>
              <w:numPr>
                <w:ilvl w:val="2"/>
                <w:numId w:val="19"/>
              </w:numPr>
              <w:spacing w:line="240" w:lineRule="auto"/>
              <w:ind w:left="2520"/>
              <w:rPr>
                <w:rFonts w:cs="Times"/>
                <w:b/>
                <w:bCs/>
              </w:rPr>
            </w:pPr>
            <w:r>
              <w:rPr>
                <w:rFonts w:cs="Times"/>
                <w:b/>
                <w:bCs/>
              </w:rPr>
              <w:t>NPDSCH EPRE to NRS EPRE in symbols without NRS</w:t>
            </w:r>
          </w:p>
          <w:p w14:paraId="43E6AEB7" w14:textId="77777777" w:rsidR="000E5B94" w:rsidRDefault="00A353A5">
            <w:pPr>
              <w:pStyle w:val="ListParagraph"/>
              <w:numPr>
                <w:ilvl w:val="1"/>
                <w:numId w:val="19"/>
              </w:numPr>
              <w:spacing w:line="240" w:lineRule="auto"/>
              <w:ind w:left="1800"/>
              <w:rPr>
                <w:rFonts w:cs="Times"/>
                <w:b/>
                <w:bCs/>
              </w:rPr>
            </w:pPr>
            <w:r>
              <w:rPr>
                <w:rFonts w:cs="Times"/>
                <w:b/>
                <w:bCs/>
              </w:rPr>
              <w:t>The same transmit power is assumed ac</w:t>
            </w:r>
            <w:r>
              <w:rPr>
                <w:rFonts w:cs="Times"/>
                <w:b/>
                <w:bCs/>
              </w:rPr>
              <w:t>ross different symbols.</w:t>
            </w:r>
          </w:p>
          <w:p w14:paraId="43E6AEB8" w14:textId="77777777" w:rsidR="000E5B94" w:rsidRDefault="00A353A5">
            <w:pPr>
              <w:pStyle w:val="ListParagraph"/>
              <w:numPr>
                <w:ilvl w:val="1"/>
                <w:numId w:val="19"/>
              </w:numPr>
              <w:spacing w:line="240" w:lineRule="auto"/>
              <w:ind w:left="1800"/>
              <w:rPr>
                <w:rFonts w:cs="Times"/>
                <w:b/>
                <w:bCs/>
              </w:rPr>
            </w:pPr>
            <w:r>
              <w:rPr>
                <w:rFonts w:cs="Times"/>
                <w:b/>
                <w:bCs/>
              </w:rPr>
              <w:t xml:space="preserve">If the </w:t>
            </w:r>
            <w:proofErr w:type="spellStart"/>
            <w:r>
              <w:rPr>
                <w:rFonts w:cs="Times"/>
                <w:b/>
                <w:bCs/>
              </w:rPr>
              <w:t>signalling</w:t>
            </w:r>
            <w:proofErr w:type="spellEnd"/>
            <w:r>
              <w:rPr>
                <w:rFonts w:cs="Times"/>
                <w:b/>
                <w:bCs/>
              </w:rPr>
              <w:t xml:space="preserve"> is not indicated, the legacy power allocation is used.</w:t>
            </w:r>
          </w:p>
          <w:p w14:paraId="43E6AEB9" w14:textId="77777777" w:rsidR="000E5B94" w:rsidRDefault="00A353A5">
            <w:pPr>
              <w:pStyle w:val="ListParagraph"/>
              <w:numPr>
                <w:ilvl w:val="2"/>
                <w:numId w:val="19"/>
              </w:numPr>
              <w:spacing w:line="240" w:lineRule="auto"/>
              <w:ind w:left="2520"/>
              <w:rPr>
                <w:rFonts w:cs="Times"/>
                <w:b/>
                <w:bCs/>
              </w:rPr>
            </w:pPr>
            <w:r>
              <w:rPr>
                <w:rFonts w:cs="Times"/>
                <w:b/>
                <w:bCs/>
              </w:rPr>
              <w:t>i.e., the ratio of NPDSCH EPRE to NRS EPRE is 0dB for one NRS antenna port, and -3dB for two NRS antenna ports</w:t>
            </w:r>
          </w:p>
          <w:p w14:paraId="43E6AEBA" w14:textId="77777777" w:rsidR="000E5B94" w:rsidRDefault="00A353A5">
            <w:pPr>
              <w:pStyle w:val="ListParagraph"/>
              <w:numPr>
                <w:ilvl w:val="0"/>
                <w:numId w:val="19"/>
              </w:numPr>
              <w:spacing w:line="240" w:lineRule="auto"/>
              <w:ind w:left="1080"/>
              <w:rPr>
                <w:rFonts w:cs="Times"/>
                <w:b/>
                <w:bCs/>
              </w:rPr>
            </w:pPr>
            <w:r>
              <w:rPr>
                <w:rFonts w:cs="Times"/>
                <w:b/>
                <w:bCs/>
              </w:rPr>
              <w:t xml:space="preserve">UE specific </w:t>
            </w:r>
            <w:proofErr w:type="spellStart"/>
            <w:r>
              <w:rPr>
                <w:rFonts w:cs="Times"/>
                <w:b/>
                <w:bCs/>
              </w:rPr>
              <w:t>signalling</w:t>
            </w:r>
            <w:proofErr w:type="spellEnd"/>
            <w:r>
              <w:rPr>
                <w:rFonts w:cs="Times"/>
                <w:b/>
                <w:bCs/>
              </w:rPr>
              <w:t xml:space="preserve"> is used</w:t>
            </w:r>
          </w:p>
          <w:p w14:paraId="43E6AEBB" w14:textId="77777777" w:rsidR="000E5B94" w:rsidRDefault="00A353A5">
            <w:pPr>
              <w:shd w:val="clear" w:color="auto" w:fill="FFFFFF"/>
              <w:rPr>
                <w:b/>
                <w:bCs/>
                <w:lang w:eastAsia="zh-CN"/>
              </w:rPr>
            </w:pPr>
            <w:r>
              <w:rPr>
                <w:b/>
                <w:bCs/>
                <w:u w:val="single"/>
                <w:lang w:eastAsia="zh-CN"/>
              </w:rPr>
              <w:t>Proposal 3:</w:t>
            </w:r>
            <w:r>
              <w:rPr>
                <w:b/>
                <w:bCs/>
                <w:lang w:eastAsia="zh-CN"/>
              </w:rPr>
              <w:t xml:space="preserve"> For downlink power allocation to support 16QAM in in-band deployments, the following option is selected:</w:t>
            </w:r>
          </w:p>
          <w:p w14:paraId="43E6AEBC" w14:textId="77777777" w:rsidR="000E5B94" w:rsidRDefault="00A353A5">
            <w:pPr>
              <w:numPr>
                <w:ilvl w:val="1"/>
                <w:numId w:val="20"/>
              </w:numPr>
              <w:autoSpaceDE/>
              <w:autoSpaceDN/>
              <w:adjustRightInd/>
              <w:snapToGrid/>
              <w:spacing w:after="0" w:line="240" w:lineRule="auto"/>
              <w:jc w:val="left"/>
              <w:rPr>
                <w:rFonts w:cs="Times"/>
                <w:b/>
                <w:bCs/>
                <w:lang w:eastAsia="zh-CN"/>
              </w:rPr>
            </w:pPr>
            <w:r>
              <w:rPr>
                <w:rFonts w:cs="Times"/>
                <w:b/>
                <w:bCs/>
                <w:lang w:eastAsia="zh-CN"/>
              </w:rPr>
              <w:t xml:space="preserve">Alt 2: </w:t>
            </w:r>
          </w:p>
          <w:p w14:paraId="43E6AEBD" w14:textId="77777777" w:rsidR="000E5B94" w:rsidRDefault="00A353A5">
            <w:pPr>
              <w:numPr>
                <w:ilvl w:val="2"/>
                <w:numId w:val="20"/>
              </w:numPr>
              <w:autoSpaceDE/>
              <w:autoSpaceDN/>
              <w:adjustRightInd/>
              <w:snapToGrid/>
              <w:spacing w:after="0" w:line="240" w:lineRule="auto"/>
              <w:jc w:val="left"/>
              <w:rPr>
                <w:b/>
                <w:bCs/>
                <w:lang w:eastAsia="zh-CN"/>
              </w:rPr>
            </w:pPr>
            <w:r>
              <w:rPr>
                <w:b/>
                <w:bCs/>
                <w:lang w:eastAsia="zh-CN"/>
              </w:rPr>
              <w:t>the power ratio between NPDSCH EPRE and NRS EPRE in symbols with CRS is signaled.</w:t>
            </w:r>
          </w:p>
          <w:p w14:paraId="43E6AEBE" w14:textId="77777777" w:rsidR="000E5B94" w:rsidRDefault="000E5B94">
            <w:pPr>
              <w:spacing w:after="0"/>
              <w:ind w:left="2160"/>
              <w:rPr>
                <w:b/>
                <w:bCs/>
                <w:lang w:eastAsia="zh-CN"/>
              </w:rPr>
            </w:pPr>
          </w:p>
          <w:p w14:paraId="43E6AEBF" w14:textId="77777777" w:rsidR="000E5B94" w:rsidRDefault="00A353A5">
            <w:pPr>
              <w:spacing w:after="0"/>
              <w:rPr>
                <w:b/>
                <w:bCs/>
                <w:lang w:eastAsia="zh-CN"/>
              </w:rPr>
            </w:pPr>
            <w:r>
              <w:rPr>
                <w:b/>
                <w:bCs/>
                <w:u w:val="single"/>
                <w:lang w:eastAsia="zh-CN"/>
              </w:rPr>
              <w:t>Proposal 4:</w:t>
            </w:r>
            <w:r>
              <w:rPr>
                <w:b/>
                <w:bCs/>
                <w:lang w:eastAsia="zh-CN"/>
              </w:rPr>
              <w:t xml:space="preserve"> For in-band deployments, the power ratio betwee</w:t>
            </w:r>
            <w:r>
              <w:rPr>
                <w:b/>
                <w:bCs/>
                <w:lang w:eastAsia="zh-CN"/>
              </w:rPr>
              <w:t>n NPDSCH EPRE and NRS EPRE in symbols with NRS is calculated assuming constant power across symbols with NRS and symbols without NRS or CRS.</w:t>
            </w:r>
          </w:p>
          <w:p w14:paraId="43E6AEC0" w14:textId="77777777" w:rsidR="000E5B94" w:rsidRDefault="000E5B94">
            <w:pPr>
              <w:rPr>
                <w:b/>
                <w:bCs/>
                <w:szCs w:val="20"/>
                <w:lang w:eastAsia="en-GB"/>
              </w:rPr>
            </w:pPr>
          </w:p>
        </w:tc>
      </w:tr>
      <w:tr w:rsidR="000E5B94" w14:paraId="43E6AEC6" w14:textId="77777777">
        <w:tc>
          <w:tcPr>
            <w:tcW w:w="1838" w:type="dxa"/>
          </w:tcPr>
          <w:p w14:paraId="43E6AEC2" w14:textId="77777777" w:rsidR="000E5B94" w:rsidRDefault="00A353A5">
            <w:pPr>
              <w:rPr>
                <w:szCs w:val="20"/>
              </w:rPr>
            </w:pPr>
            <w:r>
              <w:rPr>
                <w:rFonts w:hint="eastAsia"/>
                <w:szCs w:val="20"/>
              </w:rPr>
              <w:t>[</w:t>
            </w:r>
            <w:r>
              <w:rPr>
                <w:szCs w:val="20"/>
              </w:rPr>
              <w:t>5]</w:t>
            </w:r>
          </w:p>
        </w:tc>
        <w:tc>
          <w:tcPr>
            <w:tcW w:w="7469" w:type="dxa"/>
          </w:tcPr>
          <w:p w14:paraId="43E6AEC3" w14:textId="77777777" w:rsidR="000E5B94" w:rsidRDefault="00A353A5">
            <w:pPr>
              <w:spacing w:beforeLines="50" w:before="120" w:line="276" w:lineRule="auto"/>
              <w:rPr>
                <w:b/>
                <w:bCs/>
                <w:i/>
                <w:iCs/>
                <w:sz w:val="20"/>
                <w:szCs w:val="20"/>
                <w:lang w:eastAsia="zh-CN"/>
              </w:rPr>
            </w:pPr>
            <w:r>
              <w:rPr>
                <w:rFonts w:hint="eastAsia"/>
                <w:b/>
                <w:bCs/>
                <w:i/>
                <w:iCs/>
                <w:sz w:val="20"/>
                <w:szCs w:val="20"/>
                <w:lang w:eastAsia="zh-CN"/>
              </w:rPr>
              <w:t xml:space="preserve">Proposal 3: For </w:t>
            </w:r>
            <w:r>
              <w:rPr>
                <w:b/>
                <w:bCs/>
                <w:i/>
                <w:iCs/>
                <w:sz w:val="20"/>
                <w:szCs w:val="20"/>
                <w:lang w:eastAsia="zh-CN"/>
              </w:rPr>
              <w:t>downlink power allocation</w:t>
            </w:r>
            <w:r>
              <w:rPr>
                <w:rFonts w:hint="eastAsia"/>
                <w:b/>
                <w:bCs/>
                <w:i/>
                <w:iCs/>
                <w:sz w:val="20"/>
                <w:szCs w:val="20"/>
                <w:lang w:eastAsia="zh-CN"/>
              </w:rPr>
              <w:t>, the working assumptions can be confirmed f</w:t>
            </w:r>
            <w:r>
              <w:rPr>
                <w:b/>
                <w:bCs/>
                <w:i/>
                <w:iCs/>
                <w:sz w:val="20"/>
                <w:szCs w:val="20"/>
                <w:lang w:eastAsia="zh-CN"/>
              </w:rPr>
              <w:t>or standalone and guard-</w:t>
            </w:r>
            <w:r>
              <w:rPr>
                <w:b/>
                <w:bCs/>
                <w:i/>
                <w:iCs/>
                <w:sz w:val="20"/>
                <w:szCs w:val="20"/>
                <w:lang w:eastAsia="zh-CN"/>
              </w:rPr>
              <w:t>band deployments</w:t>
            </w:r>
            <w:r>
              <w:rPr>
                <w:rFonts w:hint="eastAsia"/>
                <w:b/>
                <w:bCs/>
                <w:i/>
                <w:iCs/>
                <w:sz w:val="20"/>
                <w:szCs w:val="20"/>
                <w:lang w:eastAsia="zh-CN"/>
              </w:rPr>
              <w:t>.</w:t>
            </w:r>
          </w:p>
          <w:p w14:paraId="43E6AEC4" w14:textId="77777777" w:rsidR="000E5B94" w:rsidRDefault="00A353A5">
            <w:pPr>
              <w:spacing w:beforeLines="50" w:before="120" w:line="276" w:lineRule="auto"/>
              <w:rPr>
                <w:b/>
                <w:bCs/>
                <w:i/>
                <w:sz w:val="20"/>
                <w:szCs w:val="20"/>
              </w:rPr>
            </w:pPr>
            <w:r>
              <w:rPr>
                <w:rFonts w:hint="eastAsia"/>
                <w:b/>
                <w:bCs/>
                <w:i/>
                <w:sz w:val="20"/>
                <w:szCs w:val="20"/>
              </w:rPr>
              <w:t>Proposal 4: For</w:t>
            </w:r>
            <w:r>
              <w:rPr>
                <w:b/>
                <w:bCs/>
                <w:i/>
                <w:sz w:val="20"/>
                <w:szCs w:val="20"/>
              </w:rPr>
              <w:t xml:space="preserve"> downlink power allocation</w:t>
            </w:r>
            <w:r>
              <w:rPr>
                <w:rFonts w:hint="eastAsia"/>
                <w:b/>
                <w:bCs/>
                <w:i/>
                <w:sz w:val="20"/>
                <w:szCs w:val="20"/>
              </w:rPr>
              <w:t xml:space="preserve">, Alt 1 should be adopted for </w:t>
            </w:r>
            <w:proofErr w:type="spellStart"/>
            <w:r>
              <w:rPr>
                <w:rFonts w:hint="eastAsia"/>
                <w:b/>
                <w:bCs/>
                <w:i/>
                <w:sz w:val="20"/>
                <w:szCs w:val="20"/>
              </w:rPr>
              <w:t>inband</w:t>
            </w:r>
            <w:proofErr w:type="spellEnd"/>
            <w:r>
              <w:rPr>
                <w:rFonts w:hint="eastAsia"/>
                <w:b/>
                <w:bCs/>
                <w:i/>
                <w:sz w:val="20"/>
                <w:szCs w:val="20"/>
              </w:rPr>
              <w:t xml:space="preserve"> deployment. </w:t>
            </w:r>
            <w:r>
              <w:rPr>
                <w:b/>
                <w:bCs/>
                <w:i/>
                <w:sz w:val="20"/>
                <w:szCs w:val="20"/>
              </w:rPr>
              <w:t xml:space="preserve"> </w:t>
            </w:r>
          </w:p>
          <w:p w14:paraId="43E6AEC5" w14:textId="77777777" w:rsidR="000E5B94" w:rsidRDefault="000E5B94">
            <w:pPr>
              <w:spacing w:after="0"/>
              <w:jc w:val="left"/>
              <w:rPr>
                <w:rFonts w:eastAsiaTheme="minorEastAsia"/>
                <w:sz w:val="20"/>
                <w:szCs w:val="20"/>
              </w:rPr>
            </w:pPr>
          </w:p>
        </w:tc>
      </w:tr>
      <w:tr w:rsidR="000E5B94" w14:paraId="43E6AECB" w14:textId="77777777">
        <w:tc>
          <w:tcPr>
            <w:tcW w:w="1838" w:type="dxa"/>
          </w:tcPr>
          <w:p w14:paraId="43E6AEC7" w14:textId="77777777" w:rsidR="000E5B94" w:rsidRDefault="00A353A5">
            <w:pPr>
              <w:rPr>
                <w:szCs w:val="20"/>
              </w:rPr>
            </w:pPr>
            <w:r>
              <w:rPr>
                <w:rFonts w:hint="eastAsia"/>
                <w:szCs w:val="20"/>
              </w:rPr>
              <w:t>[</w:t>
            </w:r>
            <w:r>
              <w:rPr>
                <w:szCs w:val="20"/>
              </w:rPr>
              <w:t>7]</w:t>
            </w:r>
          </w:p>
        </w:tc>
        <w:tc>
          <w:tcPr>
            <w:tcW w:w="7469" w:type="dxa"/>
          </w:tcPr>
          <w:p w14:paraId="43E6AEC8" w14:textId="77777777" w:rsidR="000E5B94" w:rsidRDefault="00A353A5">
            <w:pPr>
              <w:spacing w:beforeLines="50" w:before="120" w:afterLines="50"/>
              <w:rPr>
                <w:b/>
                <w:i/>
                <w:sz w:val="20"/>
                <w:szCs w:val="20"/>
                <w:lang w:eastAsia="zh-CN"/>
              </w:rPr>
            </w:pPr>
            <w:r>
              <w:rPr>
                <w:b/>
                <w:i/>
                <w:sz w:val="20"/>
                <w:szCs w:val="20"/>
                <w:lang w:eastAsia="zh-CN"/>
              </w:rPr>
              <w:t>Proposal 3: Confirm the working assumption for DL power allocation for standalone/</w:t>
            </w:r>
            <w:proofErr w:type="spellStart"/>
            <w:r>
              <w:rPr>
                <w:b/>
                <w:i/>
                <w:sz w:val="20"/>
                <w:szCs w:val="20"/>
                <w:lang w:eastAsia="zh-CN"/>
              </w:rPr>
              <w:t>guardband</w:t>
            </w:r>
            <w:proofErr w:type="spellEnd"/>
            <w:r>
              <w:rPr>
                <w:b/>
                <w:i/>
                <w:sz w:val="20"/>
                <w:szCs w:val="20"/>
                <w:lang w:eastAsia="zh-CN"/>
              </w:rPr>
              <w:t xml:space="preserve"> case.</w:t>
            </w:r>
          </w:p>
          <w:p w14:paraId="43E6AEC9" w14:textId="77777777" w:rsidR="000E5B94" w:rsidRDefault="00A353A5">
            <w:pPr>
              <w:spacing w:beforeLines="50" w:before="120" w:afterLines="50"/>
              <w:rPr>
                <w:b/>
                <w:i/>
                <w:sz w:val="20"/>
                <w:szCs w:val="20"/>
                <w:lang w:eastAsia="zh-CN"/>
              </w:rPr>
            </w:pPr>
            <w:r>
              <w:rPr>
                <w:b/>
                <w:i/>
                <w:sz w:val="20"/>
                <w:szCs w:val="20"/>
                <w:lang w:eastAsia="zh-CN"/>
              </w:rPr>
              <w:t xml:space="preserve">Proposal 4: To indicate the DL power </w:t>
            </w:r>
            <w:r>
              <w:rPr>
                <w:b/>
                <w:i/>
                <w:sz w:val="20"/>
                <w:szCs w:val="20"/>
                <w:lang w:eastAsia="zh-CN"/>
              </w:rPr>
              <w:t xml:space="preserve">allocation for </w:t>
            </w:r>
            <w:proofErr w:type="spellStart"/>
            <w:r>
              <w:rPr>
                <w:b/>
                <w:i/>
                <w:sz w:val="20"/>
                <w:szCs w:val="20"/>
                <w:lang w:eastAsia="zh-CN"/>
              </w:rPr>
              <w:t>inband</w:t>
            </w:r>
            <w:proofErr w:type="spellEnd"/>
            <w:r>
              <w:rPr>
                <w:b/>
                <w:i/>
                <w:sz w:val="20"/>
                <w:szCs w:val="20"/>
                <w:lang w:eastAsia="zh-CN"/>
              </w:rPr>
              <w:t xml:space="preserve"> case, the existing parameter </w:t>
            </w:r>
            <w:proofErr w:type="spellStart"/>
            <w:r>
              <w:rPr>
                <w:b/>
                <w:i/>
                <w:sz w:val="20"/>
                <w:szCs w:val="20"/>
                <w:lang w:eastAsia="zh-CN"/>
              </w:rPr>
              <w:t>nrs</w:t>
            </w:r>
            <w:proofErr w:type="spellEnd"/>
            <w:r>
              <w:rPr>
                <w:b/>
                <w:i/>
                <w:sz w:val="20"/>
                <w:szCs w:val="20"/>
                <w:lang w:eastAsia="zh-CN"/>
              </w:rPr>
              <w:t>-CRS-</w:t>
            </w:r>
            <w:proofErr w:type="spellStart"/>
            <w:r>
              <w:rPr>
                <w:b/>
                <w:i/>
                <w:sz w:val="20"/>
                <w:szCs w:val="20"/>
                <w:lang w:eastAsia="zh-CN"/>
              </w:rPr>
              <w:t>PowerOffset</w:t>
            </w:r>
            <w:proofErr w:type="spellEnd"/>
            <w:r>
              <w:rPr>
                <w:b/>
                <w:i/>
                <w:sz w:val="20"/>
                <w:szCs w:val="20"/>
                <w:lang w:eastAsia="zh-CN"/>
              </w:rPr>
              <w:t xml:space="preserve"> is reused for same PCI case, and is signaled for different PCI case.</w:t>
            </w:r>
          </w:p>
          <w:p w14:paraId="43E6AECA" w14:textId="77777777" w:rsidR="000E5B94" w:rsidRDefault="000E5B94">
            <w:pPr>
              <w:overflowPunct w:val="0"/>
              <w:spacing w:after="180"/>
              <w:contextualSpacing/>
              <w:jc w:val="left"/>
              <w:textAlignment w:val="baseline"/>
              <w:rPr>
                <w:b/>
                <w:bCs/>
                <w:szCs w:val="20"/>
              </w:rPr>
            </w:pPr>
          </w:p>
        </w:tc>
      </w:tr>
      <w:tr w:rsidR="000E5B94" w14:paraId="43E6AED3" w14:textId="77777777">
        <w:tc>
          <w:tcPr>
            <w:tcW w:w="1838" w:type="dxa"/>
          </w:tcPr>
          <w:p w14:paraId="43E6AECC" w14:textId="77777777" w:rsidR="000E5B94" w:rsidRDefault="00A353A5">
            <w:pPr>
              <w:rPr>
                <w:szCs w:val="20"/>
              </w:rPr>
            </w:pPr>
            <w:r>
              <w:rPr>
                <w:rFonts w:hint="eastAsia"/>
                <w:szCs w:val="20"/>
              </w:rPr>
              <w:t>[</w:t>
            </w:r>
            <w:r>
              <w:rPr>
                <w:szCs w:val="20"/>
              </w:rPr>
              <w:t>8]</w:t>
            </w:r>
          </w:p>
        </w:tc>
        <w:tc>
          <w:tcPr>
            <w:tcW w:w="7469" w:type="dxa"/>
          </w:tcPr>
          <w:p w14:paraId="43E6AECD" w14:textId="77777777" w:rsidR="000E5B94" w:rsidRDefault="00A353A5">
            <w:pPr>
              <w:overflowPunct w:val="0"/>
              <w:spacing w:after="180"/>
              <w:contextualSpacing/>
              <w:jc w:val="left"/>
              <w:textAlignment w:val="baseline"/>
              <w:rPr>
                <w:b/>
                <w:bCs/>
                <w:lang w:val="en-GB"/>
              </w:rPr>
            </w:pPr>
            <w:r>
              <w:rPr>
                <w:b/>
                <w:bCs/>
                <w:lang w:val="en-GB"/>
              </w:rPr>
              <w:t>Proposal 4</w:t>
            </w:r>
            <w:r>
              <w:rPr>
                <w:b/>
                <w:bCs/>
                <w:lang w:val="en-GB"/>
              </w:rPr>
              <w:tab/>
              <w:t>Confirm the Working Assumption for the downlink power allocation to support 16-QAM in Stand-alone a</w:t>
            </w:r>
            <w:r>
              <w:rPr>
                <w:b/>
                <w:bCs/>
                <w:lang w:val="en-GB"/>
              </w:rPr>
              <w:t>nd Guard-band deployments.</w:t>
            </w:r>
          </w:p>
          <w:p w14:paraId="43E6AECE" w14:textId="77777777" w:rsidR="000E5B94" w:rsidRDefault="00A353A5">
            <w:pPr>
              <w:overflowPunct w:val="0"/>
              <w:spacing w:after="180"/>
              <w:contextualSpacing/>
              <w:jc w:val="left"/>
              <w:textAlignment w:val="baseline"/>
              <w:rPr>
                <w:b/>
                <w:bCs/>
                <w:lang w:val="en-GB"/>
              </w:rPr>
            </w:pPr>
            <w:r>
              <w:rPr>
                <w:b/>
                <w:bCs/>
                <w:lang w:val="en-GB"/>
              </w:rPr>
              <w:t>Observation 6</w:t>
            </w:r>
            <w:r>
              <w:rPr>
                <w:b/>
                <w:bCs/>
                <w:lang w:val="en-GB"/>
              </w:rPr>
              <w:tab/>
              <w:t xml:space="preserve">For the downlink power allocation to support 16-QAM in “In-band deployments”, Alt-2 is not different in terms of complexity, specification impact and nature than what is under Working Assumption for Stand-alone and </w:t>
            </w:r>
            <w:r>
              <w:rPr>
                <w:b/>
                <w:bCs/>
                <w:lang w:val="en-GB"/>
              </w:rPr>
              <w:t>Guard-band deployments.</w:t>
            </w:r>
          </w:p>
          <w:p w14:paraId="43E6AECF" w14:textId="77777777" w:rsidR="000E5B94" w:rsidRDefault="00A353A5">
            <w:pPr>
              <w:overflowPunct w:val="0"/>
              <w:spacing w:after="180"/>
              <w:contextualSpacing/>
              <w:jc w:val="left"/>
              <w:textAlignment w:val="baseline"/>
              <w:rPr>
                <w:b/>
                <w:bCs/>
                <w:lang w:val="en-GB"/>
              </w:rPr>
            </w:pPr>
            <w:r>
              <w:rPr>
                <w:b/>
                <w:bCs/>
                <w:lang w:val="en-GB"/>
              </w:rPr>
              <w:lastRenderedPageBreak/>
              <w:t>Observation 7</w:t>
            </w:r>
            <w:r>
              <w:rPr>
                <w:b/>
                <w:bCs/>
                <w:lang w:val="en-GB"/>
              </w:rPr>
              <w:tab/>
              <w:t>For the downlink power allocation to support 16-QAM in “In-band deployments”, Alt-2 is usable regardless of the PCI case. With Alt-2, all deployment modes will all use the same DL power allocation framework based on si</w:t>
            </w:r>
            <w:r>
              <w:rPr>
                <w:b/>
                <w:bCs/>
                <w:lang w:val="en-GB"/>
              </w:rPr>
              <w:t>gnalling power ratios.</w:t>
            </w:r>
          </w:p>
          <w:p w14:paraId="43E6AED0" w14:textId="77777777" w:rsidR="000E5B94" w:rsidRDefault="00A353A5">
            <w:pPr>
              <w:overflowPunct w:val="0"/>
              <w:spacing w:after="180"/>
              <w:contextualSpacing/>
              <w:jc w:val="left"/>
              <w:textAlignment w:val="baseline"/>
              <w:rPr>
                <w:b/>
                <w:bCs/>
                <w:lang w:val="en-GB"/>
              </w:rPr>
            </w:pPr>
            <w:r>
              <w:rPr>
                <w:b/>
                <w:bCs/>
                <w:lang w:val="en-GB"/>
              </w:rPr>
              <w:t>Proposal 5</w:t>
            </w:r>
            <w:r>
              <w:rPr>
                <w:b/>
                <w:bCs/>
                <w:lang w:val="en-GB"/>
              </w:rPr>
              <w:tab/>
              <w:t>For the downlink power allocation to support 16-QAM in “In-band deployments”, Alt-2 is selected:</w:t>
            </w:r>
          </w:p>
          <w:p w14:paraId="43E6AED1" w14:textId="77777777" w:rsidR="000E5B94" w:rsidRDefault="00A353A5">
            <w:pPr>
              <w:overflowPunct w:val="0"/>
              <w:spacing w:after="180"/>
              <w:ind w:leftChars="200" w:left="440"/>
              <w:contextualSpacing/>
              <w:jc w:val="left"/>
              <w:textAlignment w:val="baseline"/>
              <w:rPr>
                <w:b/>
                <w:bCs/>
                <w:lang w:val="en-GB"/>
              </w:rPr>
            </w:pPr>
            <w:r>
              <w:rPr>
                <w:rFonts w:hint="eastAsia"/>
                <w:b/>
                <w:bCs/>
                <w:lang w:val="en-GB"/>
              </w:rPr>
              <w:t>•</w:t>
            </w:r>
            <w:r>
              <w:rPr>
                <w:b/>
                <w:bCs/>
                <w:lang w:val="en-GB"/>
              </w:rPr>
              <w:tab/>
              <w:t xml:space="preserve">The power ratio between NPDSCH EPRE and NRS EPRE in symbols with CRS is </w:t>
            </w:r>
            <w:proofErr w:type="spellStart"/>
            <w:r>
              <w:rPr>
                <w:b/>
                <w:bCs/>
                <w:lang w:val="en-GB"/>
              </w:rPr>
              <w:t>signaled</w:t>
            </w:r>
            <w:proofErr w:type="spellEnd"/>
            <w:r>
              <w:rPr>
                <w:b/>
                <w:bCs/>
                <w:lang w:val="en-GB"/>
              </w:rPr>
              <w:t>.</w:t>
            </w:r>
          </w:p>
          <w:p w14:paraId="43E6AED2" w14:textId="77777777" w:rsidR="000E5B94" w:rsidRDefault="00A353A5">
            <w:pPr>
              <w:overflowPunct w:val="0"/>
              <w:spacing w:after="180"/>
              <w:ind w:leftChars="200" w:left="440"/>
              <w:contextualSpacing/>
              <w:jc w:val="left"/>
              <w:textAlignment w:val="baseline"/>
              <w:rPr>
                <w:b/>
                <w:bCs/>
                <w:u w:val="single"/>
                <w:lang w:val="en-GB"/>
              </w:rPr>
            </w:pPr>
            <w:r>
              <w:rPr>
                <w:rFonts w:hint="eastAsia"/>
                <w:b/>
                <w:bCs/>
                <w:lang w:val="en-GB"/>
              </w:rPr>
              <w:t>•</w:t>
            </w:r>
            <w:r>
              <w:rPr>
                <w:b/>
                <w:bCs/>
                <w:lang w:val="en-GB"/>
              </w:rPr>
              <w:tab/>
              <w:t xml:space="preserve">UE specific </w:t>
            </w:r>
            <w:proofErr w:type="spellStart"/>
            <w:r>
              <w:rPr>
                <w:b/>
                <w:bCs/>
                <w:lang w:val="en-GB"/>
              </w:rPr>
              <w:t>signaling</w:t>
            </w:r>
            <w:proofErr w:type="spellEnd"/>
            <w:r>
              <w:rPr>
                <w:b/>
                <w:bCs/>
                <w:lang w:val="en-GB"/>
              </w:rPr>
              <w:t xml:space="preserve"> is used</w:t>
            </w:r>
          </w:p>
        </w:tc>
      </w:tr>
    </w:tbl>
    <w:p w14:paraId="43E6AED4" w14:textId="77777777" w:rsidR="000E5B94" w:rsidRDefault="000E5B94"/>
    <w:p w14:paraId="43E6AED5" w14:textId="77777777" w:rsidR="000E5B94" w:rsidRDefault="00A353A5">
      <w:r>
        <w:t xml:space="preserve">On </w:t>
      </w:r>
      <w:r>
        <w:t xml:space="preserve">the working assumption of power allocation for standalone and </w:t>
      </w:r>
      <w:proofErr w:type="spellStart"/>
      <w:r>
        <w:t>guardband</w:t>
      </w:r>
      <w:proofErr w:type="spellEnd"/>
      <w:r>
        <w:t xml:space="preserve"> deployments, most companies propose to confirm it. Therefore, the following is proposed:</w:t>
      </w:r>
    </w:p>
    <w:p w14:paraId="43E6AED6" w14:textId="77777777" w:rsidR="000E5B94" w:rsidRDefault="00A353A5">
      <w:pPr>
        <w:rPr>
          <w:b/>
        </w:rPr>
      </w:pPr>
      <w:r>
        <w:rPr>
          <w:b/>
        </w:rPr>
        <w:t>Proposal 6: Confirm the following working assumption:</w:t>
      </w:r>
    </w:p>
    <w:p w14:paraId="43E6AED7" w14:textId="77777777" w:rsidR="000E5B94" w:rsidRDefault="00A353A5">
      <w:pPr>
        <w:overflowPunct w:val="0"/>
        <w:snapToGrid/>
        <w:spacing w:after="0" w:line="240" w:lineRule="auto"/>
        <w:ind w:leftChars="200" w:left="440"/>
        <w:jc w:val="left"/>
        <w:textAlignment w:val="baseline"/>
        <w:rPr>
          <w:rFonts w:ascii="Times" w:eastAsia="Times New Roman" w:hAnsi="Times" w:cs="Times"/>
          <w:sz w:val="20"/>
          <w:szCs w:val="20"/>
          <w:highlight w:val="darkYellow"/>
          <w:lang w:val="en-GB" w:eastAsia="en-GB"/>
        </w:rPr>
      </w:pPr>
      <w:r>
        <w:rPr>
          <w:rFonts w:ascii="Times" w:eastAsia="Times New Roman" w:hAnsi="Times" w:cs="Times"/>
          <w:sz w:val="20"/>
          <w:szCs w:val="20"/>
          <w:highlight w:val="darkYellow"/>
          <w:lang w:val="en-GB" w:eastAsia="en-GB"/>
        </w:rPr>
        <w:t>Working Assumption</w:t>
      </w:r>
    </w:p>
    <w:p w14:paraId="43E6AED8" w14:textId="77777777" w:rsidR="000E5B94" w:rsidRDefault="00A353A5">
      <w:pPr>
        <w:overflowPunct w:val="0"/>
        <w:snapToGrid/>
        <w:spacing w:after="0" w:line="240" w:lineRule="auto"/>
        <w:ind w:leftChars="200" w:left="44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t>For downlink power all</w:t>
      </w:r>
      <w:r>
        <w:rPr>
          <w:rFonts w:ascii="Times" w:eastAsia="Times New Roman" w:hAnsi="Times" w:cs="Times"/>
          <w:sz w:val="20"/>
          <w:szCs w:val="20"/>
          <w:lang w:val="en-GB" w:eastAsia="en-GB"/>
        </w:rPr>
        <w:t>ocation to support 16QAM:</w:t>
      </w:r>
    </w:p>
    <w:p w14:paraId="43E6AED9" w14:textId="77777777" w:rsidR="000E5B94" w:rsidRDefault="00A353A5">
      <w:pPr>
        <w:numPr>
          <w:ilvl w:val="0"/>
          <w:numId w:val="19"/>
        </w:numPr>
        <w:autoSpaceDE/>
        <w:autoSpaceDN/>
        <w:adjustRightInd/>
        <w:snapToGrid/>
        <w:spacing w:after="0" w:line="240" w:lineRule="auto"/>
        <w:ind w:leftChars="364" w:left="1161"/>
        <w:jc w:val="left"/>
        <w:rPr>
          <w:rFonts w:cs="Times"/>
          <w:sz w:val="20"/>
          <w:szCs w:val="20"/>
          <w:lang w:val="en-GB" w:eastAsia="ja-JP"/>
        </w:rPr>
      </w:pPr>
      <w:r>
        <w:rPr>
          <w:rFonts w:cs="Times"/>
          <w:sz w:val="20"/>
          <w:szCs w:val="20"/>
          <w:lang w:val="en-GB" w:eastAsia="ja-JP"/>
        </w:rPr>
        <w:t>For standalone and guard-band deployments:</w:t>
      </w:r>
    </w:p>
    <w:p w14:paraId="43E6AEDA" w14:textId="77777777" w:rsidR="000E5B94" w:rsidRDefault="00A353A5">
      <w:pPr>
        <w:numPr>
          <w:ilvl w:val="1"/>
          <w:numId w:val="19"/>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 xml:space="preserve">One power ratio is </w:t>
      </w:r>
      <w:proofErr w:type="spellStart"/>
      <w:r>
        <w:rPr>
          <w:rFonts w:cs="Times"/>
          <w:sz w:val="20"/>
          <w:szCs w:val="20"/>
          <w:lang w:val="en-GB" w:eastAsia="ja-JP"/>
        </w:rPr>
        <w:t>signaled</w:t>
      </w:r>
      <w:proofErr w:type="spellEnd"/>
      <w:r>
        <w:rPr>
          <w:rFonts w:cs="Times"/>
          <w:sz w:val="20"/>
          <w:szCs w:val="20"/>
          <w:lang w:val="en-GB" w:eastAsia="ja-JP"/>
        </w:rPr>
        <w:t xml:space="preserve"> optionally</w:t>
      </w:r>
    </w:p>
    <w:p w14:paraId="43E6AEDB" w14:textId="77777777" w:rsidR="000E5B94" w:rsidRDefault="00A353A5">
      <w:pPr>
        <w:numPr>
          <w:ilvl w:val="2"/>
          <w:numId w:val="19"/>
        </w:numPr>
        <w:autoSpaceDE/>
        <w:autoSpaceDN/>
        <w:adjustRightInd/>
        <w:snapToGrid/>
        <w:spacing w:after="0" w:line="240" w:lineRule="auto"/>
        <w:ind w:leftChars="1018" w:left="2600"/>
        <w:jc w:val="left"/>
        <w:rPr>
          <w:rFonts w:cs="Times"/>
          <w:sz w:val="20"/>
          <w:szCs w:val="20"/>
          <w:lang w:val="en-GB" w:eastAsia="ja-JP"/>
        </w:rPr>
      </w:pPr>
      <w:r>
        <w:rPr>
          <w:rFonts w:cs="Times"/>
          <w:sz w:val="20"/>
          <w:szCs w:val="20"/>
          <w:lang w:val="en-GB" w:eastAsia="ja-JP"/>
        </w:rPr>
        <w:t>NPDSCH EPRE to NRS EPRE in symbols without NRS</w:t>
      </w:r>
    </w:p>
    <w:p w14:paraId="43E6AEDC" w14:textId="77777777" w:rsidR="000E5B94" w:rsidRDefault="00A353A5">
      <w:pPr>
        <w:numPr>
          <w:ilvl w:val="1"/>
          <w:numId w:val="19"/>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The same transmit power is assumed across different symbols.</w:t>
      </w:r>
    </w:p>
    <w:p w14:paraId="43E6AEDD" w14:textId="77777777" w:rsidR="000E5B94" w:rsidRDefault="00A353A5">
      <w:pPr>
        <w:numPr>
          <w:ilvl w:val="1"/>
          <w:numId w:val="19"/>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 xml:space="preserve">If the signalling is not </w:t>
      </w:r>
      <w:r>
        <w:rPr>
          <w:rFonts w:cs="Times"/>
          <w:sz w:val="20"/>
          <w:szCs w:val="20"/>
          <w:lang w:val="en-GB" w:eastAsia="ja-JP"/>
        </w:rPr>
        <w:t>indicated, the legacy power allocation is used.</w:t>
      </w:r>
    </w:p>
    <w:p w14:paraId="43E6AEDE" w14:textId="77777777" w:rsidR="000E5B94" w:rsidRDefault="00A353A5">
      <w:pPr>
        <w:numPr>
          <w:ilvl w:val="2"/>
          <w:numId w:val="19"/>
        </w:numPr>
        <w:autoSpaceDE/>
        <w:autoSpaceDN/>
        <w:adjustRightInd/>
        <w:snapToGrid/>
        <w:spacing w:after="0" w:line="240" w:lineRule="auto"/>
        <w:ind w:leftChars="1018" w:left="2600"/>
        <w:jc w:val="left"/>
        <w:rPr>
          <w:rFonts w:cs="Times"/>
          <w:sz w:val="20"/>
          <w:szCs w:val="20"/>
          <w:lang w:val="en-GB" w:eastAsia="ja-JP"/>
        </w:rPr>
      </w:pPr>
      <w:r>
        <w:rPr>
          <w:rFonts w:cs="Times"/>
          <w:sz w:val="20"/>
          <w:szCs w:val="20"/>
          <w:lang w:val="en-GB" w:eastAsia="ja-JP"/>
        </w:rPr>
        <w:t>i.e., the ratio of NPDSCH EPRE to NRS EPRE is 0dB for one NRS antenna port, and -3dB for two NRS antenna ports</w:t>
      </w:r>
    </w:p>
    <w:p w14:paraId="43E6AEDF" w14:textId="77777777" w:rsidR="000E5B94" w:rsidRDefault="00A353A5">
      <w:pPr>
        <w:numPr>
          <w:ilvl w:val="0"/>
          <w:numId w:val="19"/>
        </w:numPr>
        <w:autoSpaceDE/>
        <w:autoSpaceDN/>
        <w:adjustRightInd/>
        <w:snapToGrid/>
        <w:spacing w:after="0" w:line="240" w:lineRule="auto"/>
        <w:ind w:leftChars="364" w:left="1161"/>
        <w:jc w:val="left"/>
        <w:rPr>
          <w:rFonts w:cs="Times"/>
          <w:sz w:val="20"/>
          <w:szCs w:val="20"/>
          <w:lang w:val="en-GB" w:eastAsia="ja-JP"/>
        </w:rPr>
      </w:pPr>
      <w:r>
        <w:rPr>
          <w:rFonts w:cs="Times"/>
          <w:sz w:val="20"/>
          <w:szCs w:val="20"/>
          <w:lang w:val="en-GB" w:eastAsia="ja-JP"/>
        </w:rPr>
        <w:t>UE specific signalling is used</w:t>
      </w:r>
    </w:p>
    <w:p w14:paraId="43E6AEE0" w14:textId="77777777" w:rsidR="000E5B94" w:rsidRDefault="000E5B94"/>
    <w:p w14:paraId="43E6AEE1" w14:textId="77777777" w:rsidR="000E5B94" w:rsidRDefault="00A353A5">
      <w:pPr>
        <w:spacing w:line="240" w:lineRule="auto"/>
      </w:pPr>
      <w:r>
        <w:t>F</w:t>
      </w:r>
      <w:r>
        <w:rPr>
          <w:rFonts w:hint="eastAsia"/>
        </w:rPr>
        <w:t xml:space="preserve">or </w:t>
      </w:r>
      <w:r>
        <w:t xml:space="preserve">the </w:t>
      </w:r>
      <w:proofErr w:type="spellStart"/>
      <w:r>
        <w:t>inband</w:t>
      </w:r>
      <w:proofErr w:type="spellEnd"/>
      <w:r>
        <w:t xml:space="preserve"> deployment, companies (Nokia, NSB, ZTE, </w:t>
      </w:r>
      <w:proofErr w:type="spellStart"/>
      <w:r>
        <w:t>Sanechips</w:t>
      </w:r>
      <w:proofErr w:type="spellEnd"/>
      <w:r>
        <w:t>,</w:t>
      </w:r>
      <w:r>
        <w:t xml:space="preserve"> Lenovo, Moto) support Alt-1, and companies (Huawei, HiSilicon, QC, Ericsson) support alt-2.</w:t>
      </w:r>
    </w:p>
    <w:p w14:paraId="43E6AEE2" w14:textId="77777777" w:rsidR="000E5B94" w:rsidRDefault="00A353A5">
      <w:pPr>
        <w:spacing w:line="240" w:lineRule="auto"/>
      </w:pPr>
      <w:r>
        <w:t>O</w:t>
      </w:r>
      <w:r>
        <w:rPr>
          <w:rFonts w:hint="eastAsia"/>
        </w:rPr>
        <w:t>ne company (QC) raised a concern over Alt-1</w:t>
      </w:r>
      <w:r>
        <w:t>. As illustrated in the following figures, the CRS, NRS and NPDSCH are power boosted by 3dB compared to LTE PDSCH, i.e.</w:t>
      </w:r>
      <w:r>
        <w:t>, the linear transmit power is 2. The calculated power is shown in Figure 1, which is different with the actual transmission power as shown in 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0E5B94" w14:paraId="43E6AF99" w14:textId="77777777">
        <w:tc>
          <w:tcPr>
            <w:tcW w:w="4653" w:type="dxa"/>
          </w:tcPr>
          <w:p w14:paraId="43E6AEE3" w14:textId="77777777" w:rsidR="000E5B94" w:rsidRDefault="00A353A5">
            <w:pPr>
              <w:keepNext/>
              <w:overflowPunct w:val="0"/>
              <w:snapToGrid/>
              <w:spacing w:before="120" w:line="240" w:lineRule="auto"/>
              <w:jc w:val="center"/>
              <w:textAlignment w:val="baseline"/>
              <w:rPr>
                <w:b/>
                <w:bCs/>
                <w:sz w:val="20"/>
                <w:szCs w:val="20"/>
              </w:rPr>
            </w:pPr>
            <w:r>
              <w:rPr>
                <w:b/>
                <w:bCs/>
                <w:sz w:val="20"/>
                <w:szCs w:val="20"/>
              </w:rPr>
              <w:lastRenderedPageBreak/>
              <w:t>Figure 1 Power allocation under Alt.1 (red: CRS, yellow: NPDSCH, green: NRS) – showing only a single sy</w:t>
            </w:r>
            <w:r>
              <w:rPr>
                <w:b/>
                <w:bCs/>
                <w:sz w:val="20"/>
                <w:szCs w:val="20"/>
              </w:rPr>
              <w:t>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0E5B94" w14:paraId="43E6AEE7" w14:textId="77777777">
              <w:trPr>
                <w:trHeight w:val="300"/>
                <w:jc w:val="center"/>
              </w:trPr>
              <w:tc>
                <w:tcPr>
                  <w:tcW w:w="960" w:type="dxa"/>
                  <w:shd w:val="clear" w:color="000000" w:fill="FFC7CE"/>
                  <w:noWrap/>
                  <w:vAlign w:val="bottom"/>
                </w:tcPr>
                <w:p w14:paraId="43E6AEE4" w14:textId="77777777" w:rsidR="000E5B94" w:rsidRDefault="00A353A5">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43E6AEE5"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43E6AEE6" w14:textId="77777777" w:rsidR="000E5B94" w:rsidRDefault="00A353A5">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0E5B94" w14:paraId="43E6AEEB" w14:textId="77777777">
              <w:trPr>
                <w:trHeight w:val="300"/>
                <w:jc w:val="center"/>
              </w:trPr>
              <w:tc>
                <w:tcPr>
                  <w:tcW w:w="960" w:type="dxa"/>
                  <w:shd w:val="clear" w:color="000000" w:fill="FFEB9C"/>
                  <w:noWrap/>
                  <w:vAlign w:val="bottom"/>
                </w:tcPr>
                <w:p w14:paraId="43E6AEE8"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EE9"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EEA"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EEF" w14:textId="77777777">
              <w:trPr>
                <w:trHeight w:val="300"/>
                <w:jc w:val="center"/>
              </w:trPr>
              <w:tc>
                <w:tcPr>
                  <w:tcW w:w="960" w:type="dxa"/>
                  <w:shd w:val="clear" w:color="000000" w:fill="FFEB9C"/>
                  <w:noWrap/>
                  <w:vAlign w:val="bottom"/>
                </w:tcPr>
                <w:p w14:paraId="43E6AEEC"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EED"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EEE"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EF3" w14:textId="77777777">
              <w:trPr>
                <w:trHeight w:val="300"/>
                <w:jc w:val="center"/>
              </w:trPr>
              <w:tc>
                <w:tcPr>
                  <w:tcW w:w="960" w:type="dxa"/>
                  <w:shd w:val="clear" w:color="000000" w:fill="FFEB9C"/>
                  <w:noWrap/>
                  <w:vAlign w:val="bottom"/>
                </w:tcPr>
                <w:p w14:paraId="43E6AEF0"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EF1"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EF2"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EF7" w14:textId="77777777">
              <w:trPr>
                <w:trHeight w:val="300"/>
                <w:jc w:val="center"/>
              </w:trPr>
              <w:tc>
                <w:tcPr>
                  <w:tcW w:w="960" w:type="dxa"/>
                  <w:shd w:val="clear" w:color="000000" w:fill="FFEB9C"/>
                  <w:noWrap/>
                  <w:vAlign w:val="bottom"/>
                </w:tcPr>
                <w:p w14:paraId="43E6AEF4"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EF5"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EF6"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EFB" w14:textId="77777777">
              <w:trPr>
                <w:trHeight w:val="300"/>
                <w:jc w:val="center"/>
              </w:trPr>
              <w:tc>
                <w:tcPr>
                  <w:tcW w:w="960" w:type="dxa"/>
                  <w:shd w:val="clear" w:color="000000" w:fill="FFEB9C"/>
                  <w:noWrap/>
                  <w:vAlign w:val="bottom"/>
                </w:tcPr>
                <w:p w14:paraId="43E6AEF8"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EF9"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EFA"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EFF" w14:textId="77777777">
              <w:trPr>
                <w:trHeight w:val="300"/>
                <w:jc w:val="center"/>
              </w:trPr>
              <w:tc>
                <w:tcPr>
                  <w:tcW w:w="960" w:type="dxa"/>
                  <w:shd w:val="clear" w:color="000000" w:fill="FFC7CE"/>
                  <w:noWrap/>
                  <w:vAlign w:val="bottom"/>
                </w:tcPr>
                <w:p w14:paraId="43E6AEFC" w14:textId="77777777" w:rsidR="000E5B94" w:rsidRDefault="00A353A5">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43E6AEFD"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43E6AEFE" w14:textId="77777777" w:rsidR="000E5B94" w:rsidRDefault="00A353A5">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0E5B94" w14:paraId="43E6AF03" w14:textId="77777777">
              <w:trPr>
                <w:trHeight w:val="300"/>
                <w:jc w:val="center"/>
              </w:trPr>
              <w:tc>
                <w:tcPr>
                  <w:tcW w:w="960" w:type="dxa"/>
                  <w:shd w:val="clear" w:color="000000" w:fill="FFEB9C"/>
                  <w:noWrap/>
                  <w:vAlign w:val="bottom"/>
                </w:tcPr>
                <w:p w14:paraId="43E6AF00"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F01"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F02"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F07" w14:textId="77777777">
              <w:trPr>
                <w:trHeight w:val="300"/>
                <w:jc w:val="center"/>
              </w:trPr>
              <w:tc>
                <w:tcPr>
                  <w:tcW w:w="960" w:type="dxa"/>
                  <w:shd w:val="clear" w:color="000000" w:fill="FFEB9C"/>
                  <w:noWrap/>
                  <w:vAlign w:val="bottom"/>
                </w:tcPr>
                <w:p w14:paraId="43E6AF04"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F05"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F06"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F0B" w14:textId="77777777">
              <w:trPr>
                <w:trHeight w:val="300"/>
                <w:jc w:val="center"/>
              </w:trPr>
              <w:tc>
                <w:tcPr>
                  <w:tcW w:w="960" w:type="dxa"/>
                  <w:shd w:val="clear" w:color="000000" w:fill="FFEB9C"/>
                  <w:noWrap/>
                  <w:vAlign w:val="bottom"/>
                </w:tcPr>
                <w:p w14:paraId="43E6AF08"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F09"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F0A"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F0F" w14:textId="77777777">
              <w:trPr>
                <w:trHeight w:val="300"/>
                <w:jc w:val="center"/>
              </w:trPr>
              <w:tc>
                <w:tcPr>
                  <w:tcW w:w="960" w:type="dxa"/>
                  <w:shd w:val="clear" w:color="000000" w:fill="FFEB9C"/>
                  <w:noWrap/>
                  <w:vAlign w:val="bottom"/>
                </w:tcPr>
                <w:p w14:paraId="43E6AF0C"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F0D"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F0E"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F13" w14:textId="77777777">
              <w:trPr>
                <w:trHeight w:val="300"/>
                <w:jc w:val="center"/>
              </w:trPr>
              <w:tc>
                <w:tcPr>
                  <w:tcW w:w="960" w:type="dxa"/>
                  <w:shd w:val="clear" w:color="000000" w:fill="FFEB9C"/>
                  <w:noWrap/>
                  <w:vAlign w:val="bottom"/>
                </w:tcPr>
                <w:p w14:paraId="43E6AF10"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F11"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F12"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bl>
          <w:p w14:paraId="43E6AF14" w14:textId="77777777" w:rsidR="000E5B94" w:rsidRDefault="000E5B94">
            <w:pPr>
              <w:spacing w:line="240" w:lineRule="auto"/>
            </w:pPr>
          </w:p>
        </w:tc>
        <w:tc>
          <w:tcPr>
            <w:tcW w:w="4654" w:type="dxa"/>
            <w:vMerge w:val="restart"/>
          </w:tcPr>
          <w:p w14:paraId="43E6AF15" w14:textId="77777777" w:rsidR="000E5B94" w:rsidRDefault="00A353A5">
            <w:pPr>
              <w:pStyle w:val="Caption"/>
              <w:keepNext/>
            </w:pPr>
            <w:r>
              <w:t xml:space="preserve">Figure 3 Correct power allocation over 2 PRBs, where the PDSCH in LTE PRB is “blanked” and the corresponding power is allocated to NB-IoT </w:t>
            </w:r>
            <w:r>
              <w:t>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0E5B94" w14:paraId="43E6AF1F" w14:textId="77777777">
              <w:trPr>
                <w:trHeight w:val="300"/>
                <w:jc w:val="center"/>
              </w:trPr>
              <w:tc>
                <w:tcPr>
                  <w:tcW w:w="960" w:type="dxa"/>
                  <w:vMerge w:val="restart"/>
                  <w:shd w:val="clear" w:color="auto" w:fill="FFFFFF" w:themeFill="background1"/>
                </w:tcPr>
                <w:p w14:paraId="43E6AF16" w14:textId="77777777" w:rsidR="000E5B94" w:rsidRDefault="000E5B94">
                  <w:pPr>
                    <w:spacing w:after="0"/>
                    <w:jc w:val="right"/>
                    <w:rPr>
                      <w:rFonts w:ascii="Calibri" w:hAnsi="Calibri" w:cs="Calibri"/>
                    </w:rPr>
                  </w:pPr>
                </w:p>
                <w:p w14:paraId="43E6AF17" w14:textId="77777777" w:rsidR="000E5B94" w:rsidRDefault="000E5B94">
                  <w:pPr>
                    <w:spacing w:after="0"/>
                    <w:jc w:val="right"/>
                    <w:rPr>
                      <w:rFonts w:ascii="Calibri" w:hAnsi="Calibri" w:cs="Calibri"/>
                    </w:rPr>
                  </w:pPr>
                </w:p>
                <w:p w14:paraId="43E6AF18" w14:textId="77777777" w:rsidR="000E5B94" w:rsidRDefault="000E5B94">
                  <w:pPr>
                    <w:spacing w:after="0"/>
                    <w:jc w:val="right"/>
                    <w:rPr>
                      <w:rFonts w:ascii="Calibri" w:hAnsi="Calibri" w:cs="Calibri"/>
                    </w:rPr>
                  </w:pPr>
                </w:p>
                <w:p w14:paraId="43E6AF19" w14:textId="77777777" w:rsidR="000E5B94" w:rsidRDefault="000E5B94">
                  <w:pPr>
                    <w:spacing w:after="0"/>
                    <w:jc w:val="right"/>
                    <w:rPr>
                      <w:rFonts w:ascii="Calibri" w:hAnsi="Calibri" w:cs="Calibri"/>
                    </w:rPr>
                  </w:pPr>
                </w:p>
                <w:p w14:paraId="43E6AF1A" w14:textId="77777777" w:rsidR="000E5B94" w:rsidRDefault="000E5B94">
                  <w:pPr>
                    <w:spacing w:after="0"/>
                    <w:jc w:val="right"/>
                    <w:rPr>
                      <w:rFonts w:ascii="Calibri" w:hAnsi="Calibri" w:cs="Calibri"/>
                    </w:rPr>
                  </w:pPr>
                </w:p>
                <w:p w14:paraId="43E6AF1B" w14:textId="77777777" w:rsidR="000E5B94" w:rsidRDefault="00A353A5">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43E6AF1C"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F1D"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F1E"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F24" w14:textId="77777777">
              <w:trPr>
                <w:trHeight w:val="300"/>
                <w:jc w:val="center"/>
              </w:trPr>
              <w:tc>
                <w:tcPr>
                  <w:tcW w:w="960" w:type="dxa"/>
                  <w:vMerge/>
                  <w:shd w:val="clear" w:color="auto" w:fill="FFFFFF" w:themeFill="background1"/>
                </w:tcPr>
                <w:p w14:paraId="43E6AF20"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F21"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F22"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F23"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F29" w14:textId="77777777">
              <w:trPr>
                <w:trHeight w:val="300"/>
                <w:jc w:val="center"/>
              </w:trPr>
              <w:tc>
                <w:tcPr>
                  <w:tcW w:w="960" w:type="dxa"/>
                  <w:vMerge/>
                  <w:shd w:val="clear" w:color="auto" w:fill="FFFFFF" w:themeFill="background1"/>
                </w:tcPr>
                <w:p w14:paraId="43E6AF25"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F26"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F27"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F28"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F2E" w14:textId="77777777">
              <w:trPr>
                <w:trHeight w:val="300"/>
                <w:jc w:val="center"/>
              </w:trPr>
              <w:tc>
                <w:tcPr>
                  <w:tcW w:w="960" w:type="dxa"/>
                  <w:vMerge/>
                  <w:shd w:val="clear" w:color="auto" w:fill="FFFFFF" w:themeFill="background1"/>
                </w:tcPr>
                <w:p w14:paraId="43E6AF2A"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F2B"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F2C"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F2D"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F33" w14:textId="77777777">
              <w:trPr>
                <w:trHeight w:val="300"/>
                <w:jc w:val="center"/>
              </w:trPr>
              <w:tc>
                <w:tcPr>
                  <w:tcW w:w="960" w:type="dxa"/>
                  <w:vMerge/>
                  <w:shd w:val="clear" w:color="auto" w:fill="FFFFFF" w:themeFill="background1"/>
                </w:tcPr>
                <w:p w14:paraId="43E6AF2F"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F30"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F31"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F32"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F38" w14:textId="77777777">
              <w:trPr>
                <w:trHeight w:val="300"/>
                <w:jc w:val="center"/>
              </w:trPr>
              <w:tc>
                <w:tcPr>
                  <w:tcW w:w="960" w:type="dxa"/>
                  <w:vMerge/>
                  <w:shd w:val="clear" w:color="auto" w:fill="FFFFFF" w:themeFill="background1"/>
                </w:tcPr>
                <w:p w14:paraId="43E6AF34"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F35"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F36"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F37"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F3D" w14:textId="77777777">
              <w:trPr>
                <w:trHeight w:val="300"/>
                <w:jc w:val="center"/>
              </w:trPr>
              <w:tc>
                <w:tcPr>
                  <w:tcW w:w="960" w:type="dxa"/>
                  <w:vMerge/>
                  <w:shd w:val="clear" w:color="auto" w:fill="FFFFFF" w:themeFill="background1"/>
                </w:tcPr>
                <w:p w14:paraId="43E6AF39" w14:textId="77777777" w:rsidR="000E5B94" w:rsidRDefault="000E5B94">
                  <w:pPr>
                    <w:spacing w:after="0"/>
                    <w:jc w:val="right"/>
                    <w:rPr>
                      <w:rFonts w:ascii="Calibri" w:hAnsi="Calibri" w:cs="Calibri"/>
                    </w:rPr>
                  </w:pPr>
                </w:p>
              </w:tc>
              <w:tc>
                <w:tcPr>
                  <w:tcW w:w="960" w:type="dxa"/>
                  <w:shd w:val="clear" w:color="000000" w:fill="FFC7CE"/>
                  <w:noWrap/>
                  <w:vAlign w:val="bottom"/>
                </w:tcPr>
                <w:p w14:paraId="43E6AF3A"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F3B"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F3C"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F42" w14:textId="77777777">
              <w:trPr>
                <w:trHeight w:val="300"/>
                <w:jc w:val="center"/>
              </w:trPr>
              <w:tc>
                <w:tcPr>
                  <w:tcW w:w="960" w:type="dxa"/>
                  <w:vMerge/>
                  <w:shd w:val="clear" w:color="auto" w:fill="FFFFFF" w:themeFill="background1"/>
                </w:tcPr>
                <w:p w14:paraId="43E6AF3E"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F3F"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F40"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F41"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F47" w14:textId="77777777">
              <w:trPr>
                <w:trHeight w:val="300"/>
                <w:jc w:val="center"/>
              </w:trPr>
              <w:tc>
                <w:tcPr>
                  <w:tcW w:w="960" w:type="dxa"/>
                  <w:vMerge/>
                  <w:shd w:val="clear" w:color="auto" w:fill="FFFFFF" w:themeFill="background1"/>
                </w:tcPr>
                <w:p w14:paraId="43E6AF43"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F44"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F45"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F46"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F4C" w14:textId="77777777">
              <w:trPr>
                <w:trHeight w:val="300"/>
                <w:jc w:val="center"/>
              </w:trPr>
              <w:tc>
                <w:tcPr>
                  <w:tcW w:w="960" w:type="dxa"/>
                  <w:vMerge/>
                  <w:shd w:val="clear" w:color="auto" w:fill="FFFFFF" w:themeFill="background1"/>
                </w:tcPr>
                <w:p w14:paraId="43E6AF48"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F49"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F4A"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F4B"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F51" w14:textId="77777777">
              <w:trPr>
                <w:trHeight w:val="300"/>
                <w:jc w:val="center"/>
              </w:trPr>
              <w:tc>
                <w:tcPr>
                  <w:tcW w:w="960" w:type="dxa"/>
                  <w:vMerge/>
                  <w:shd w:val="clear" w:color="auto" w:fill="FFFFFF" w:themeFill="background1"/>
                </w:tcPr>
                <w:p w14:paraId="43E6AF4D"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F4E"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F4F"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F50"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F56" w14:textId="77777777">
              <w:trPr>
                <w:trHeight w:val="300"/>
                <w:jc w:val="center"/>
              </w:trPr>
              <w:tc>
                <w:tcPr>
                  <w:tcW w:w="960" w:type="dxa"/>
                  <w:vMerge/>
                  <w:shd w:val="clear" w:color="auto" w:fill="FFFFFF" w:themeFill="background1"/>
                </w:tcPr>
                <w:p w14:paraId="43E6AF52"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F53"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F54"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F55"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F60" w14:textId="77777777">
              <w:trPr>
                <w:trHeight w:val="300"/>
                <w:jc w:val="center"/>
              </w:trPr>
              <w:tc>
                <w:tcPr>
                  <w:tcW w:w="960" w:type="dxa"/>
                  <w:vMerge w:val="restart"/>
                  <w:shd w:val="clear" w:color="auto" w:fill="FFFFFF" w:themeFill="background1"/>
                </w:tcPr>
                <w:p w14:paraId="43E6AF57" w14:textId="77777777" w:rsidR="000E5B94" w:rsidRDefault="000E5B94">
                  <w:pPr>
                    <w:spacing w:after="0"/>
                    <w:jc w:val="right"/>
                    <w:rPr>
                      <w:rFonts w:ascii="Calibri" w:hAnsi="Calibri" w:cs="Calibri"/>
                    </w:rPr>
                  </w:pPr>
                </w:p>
                <w:p w14:paraId="43E6AF58" w14:textId="77777777" w:rsidR="000E5B94" w:rsidRDefault="000E5B94">
                  <w:pPr>
                    <w:spacing w:after="0"/>
                    <w:jc w:val="right"/>
                    <w:rPr>
                      <w:rFonts w:ascii="Calibri" w:hAnsi="Calibri" w:cs="Calibri"/>
                    </w:rPr>
                  </w:pPr>
                </w:p>
                <w:p w14:paraId="43E6AF59" w14:textId="77777777" w:rsidR="000E5B94" w:rsidRDefault="000E5B94">
                  <w:pPr>
                    <w:spacing w:after="0"/>
                    <w:jc w:val="right"/>
                    <w:rPr>
                      <w:rFonts w:ascii="Calibri" w:hAnsi="Calibri" w:cs="Calibri"/>
                    </w:rPr>
                  </w:pPr>
                </w:p>
                <w:p w14:paraId="43E6AF5A" w14:textId="77777777" w:rsidR="000E5B94" w:rsidRDefault="000E5B94">
                  <w:pPr>
                    <w:spacing w:after="0"/>
                    <w:jc w:val="right"/>
                    <w:rPr>
                      <w:rFonts w:ascii="Calibri" w:hAnsi="Calibri" w:cs="Calibri"/>
                    </w:rPr>
                  </w:pPr>
                </w:p>
                <w:p w14:paraId="43E6AF5B" w14:textId="77777777" w:rsidR="000E5B94" w:rsidRDefault="000E5B94">
                  <w:pPr>
                    <w:spacing w:after="0"/>
                    <w:jc w:val="right"/>
                    <w:rPr>
                      <w:rFonts w:ascii="Calibri" w:hAnsi="Calibri" w:cs="Calibri"/>
                    </w:rPr>
                  </w:pPr>
                </w:p>
                <w:p w14:paraId="43E6AF5C" w14:textId="77777777" w:rsidR="000E5B94" w:rsidRDefault="00A353A5">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14:paraId="43E6AF5D"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F5E"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5F"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F65" w14:textId="77777777">
              <w:trPr>
                <w:trHeight w:val="300"/>
                <w:jc w:val="center"/>
              </w:trPr>
              <w:tc>
                <w:tcPr>
                  <w:tcW w:w="960" w:type="dxa"/>
                  <w:vMerge/>
                  <w:shd w:val="clear" w:color="auto" w:fill="FFFFFF" w:themeFill="background1"/>
                </w:tcPr>
                <w:p w14:paraId="43E6AF61"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F62"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63"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64"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F6A" w14:textId="77777777">
              <w:trPr>
                <w:trHeight w:val="300"/>
                <w:jc w:val="center"/>
              </w:trPr>
              <w:tc>
                <w:tcPr>
                  <w:tcW w:w="960" w:type="dxa"/>
                  <w:vMerge/>
                  <w:shd w:val="clear" w:color="auto" w:fill="FFFFFF" w:themeFill="background1"/>
                </w:tcPr>
                <w:p w14:paraId="43E6AF66"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F67"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68"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69"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F6F" w14:textId="77777777">
              <w:trPr>
                <w:trHeight w:val="300"/>
                <w:jc w:val="center"/>
              </w:trPr>
              <w:tc>
                <w:tcPr>
                  <w:tcW w:w="960" w:type="dxa"/>
                  <w:vMerge/>
                  <w:shd w:val="clear" w:color="auto" w:fill="FFFFFF" w:themeFill="background1"/>
                </w:tcPr>
                <w:p w14:paraId="43E6AF6B"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F6C"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6D"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6E"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F74" w14:textId="77777777">
              <w:trPr>
                <w:trHeight w:val="300"/>
                <w:jc w:val="center"/>
              </w:trPr>
              <w:tc>
                <w:tcPr>
                  <w:tcW w:w="960" w:type="dxa"/>
                  <w:vMerge/>
                  <w:shd w:val="clear" w:color="auto" w:fill="FFFFFF" w:themeFill="background1"/>
                </w:tcPr>
                <w:p w14:paraId="43E6AF70"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F71"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72"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73"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F79" w14:textId="77777777">
              <w:trPr>
                <w:trHeight w:val="300"/>
                <w:jc w:val="center"/>
              </w:trPr>
              <w:tc>
                <w:tcPr>
                  <w:tcW w:w="960" w:type="dxa"/>
                  <w:vMerge/>
                  <w:shd w:val="clear" w:color="auto" w:fill="FFFFFF" w:themeFill="background1"/>
                </w:tcPr>
                <w:p w14:paraId="43E6AF75"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F76"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77"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78"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F7E" w14:textId="77777777">
              <w:trPr>
                <w:trHeight w:val="300"/>
                <w:jc w:val="center"/>
              </w:trPr>
              <w:tc>
                <w:tcPr>
                  <w:tcW w:w="960" w:type="dxa"/>
                  <w:vMerge/>
                  <w:shd w:val="clear" w:color="auto" w:fill="FFFFFF" w:themeFill="background1"/>
                </w:tcPr>
                <w:p w14:paraId="43E6AF7A" w14:textId="77777777" w:rsidR="000E5B94" w:rsidRDefault="000E5B94">
                  <w:pPr>
                    <w:spacing w:after="0"/>
                    <w:jc w:val="right"/>
                    <w:rPr>
                      <w:rFonts w:ascii="Calibri" w:hAnsi="Calibri" w:cs="Calibri"/>
                      <w:color w:val="9C0006"/>
                    </w:rPr>
                  </w:pPr>
                </w:p>
              </w:tc>
              <w:tc>
                <w:tcPr>
                  <w:tcW w:w="960" w:type="dxa"/>
                  <w:shd w:val="clear" w:color="000000" w:fill="FFC7CE"/>
                  <w:noWrap/>
                  <w:vAlign w:val="bottom"/>
                </w:tcPr>
                <w:p w14:paraId="43E6AF7B"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F7C"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7D"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F83" w14:textId="77777777">
              <w:trPr>
                <w:trHeight w:val="300"/>
                <w:jc w:val="center"/>
              </w:trPr>
              <w:tc>
                <w:tcPr>
                  <w:tcW w:w="960" w:type="dxa"/>
                  <w:vMerge/>
                  <w:shd w:val="clear" w:color="auto" w:fill="FFFFFF" w:themeFill="background1"/>
                </w:tcPr>
                <w:p w14:paraId="43E6AF7F"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F80"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81"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82"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F88" w14:textId="77777777">
              <w:trPr>
                <w:trHeight w:val="300"/>
                <w:jc w:val="center"/>
              </w:trPr>
              <w:tc>
                <w:tcPr>
                  <w:tcW w:w="960" w:type="dxa"/>
                  <w:vMerge/>
                  <w:shd w:val="clear" w:color="auto" w:fill="FFFFFF" w:themeFill="background1"/>
                </w:tcPr>
                <w:p w14:paraId="43E6AF84"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F85"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86"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87"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F8D" w14:textId="77777777">
              <w:trPr>
                <w:trHeight w:val="300"/>
                <w:jc w:val="center"/>
              </w:trPr>
              <w:tc>
                <w:tcPr>
                  <w:tcW w:w="960" w:type="dxa"/>
                  <w:vMerge/>
                  <w:shd w:val="clear" w:color="auto" w:fill="FFFFFF" w:themeFill="background1"/>
                </w:tcPr>
                <w:p w14:paraId="43E6AF89"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F8A"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8B"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8C"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F92" w14:textId="77777777">
              <w:trPr>
                <w:trHeight w:val="300"/>
                <w:jc w:val="center"/>
              </w:trPr>
              <w:tc>
                <w:tcPr>
                  <w:tcW w:w="960" w:type="dxa"/>
                  <w:vMerge/>
                  <w:shd w:val="clear" w:color="auto" w:fill="FFFFFF" w:themeFill="background1"/>
                </w:tcPr>
                <w:p w14:paraId="43E6AF8E"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F8F"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90"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91"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F97" w14:textId="77777777">
              <w:trPr>
                <w:trHeight w:val="300"/>
                <w:jc w:val="center"/>
              </w:trPr>
              <w:tc>
                <w:tcPr>
                  <w:tcW w:w="960" w:type="dxa"/>
                  <w:vMerge/>
                  <w:shd w:val="clear" w:color="auto" w:fill="FFFFFF" w:themeFill="background1"/>
                </w:tcPr>
                <w:p w14:paraId="43E6AF93"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F94"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95"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F96" w14:textId="77777777" w:rsidR="000E5B94" w:rsidRDefault="00A353A5">
                  <w:pPr>
                    <w:spacing w:after="0"/>
                    <w:jc w:val="right"/>
                    <w:rPr>
                      <w:rFonts w:ascii="Calibri" w:hAnsi="Calibri" w:cs="Calibri"/>
                      <w:color w:val="9C5700"/>
                    </w:rPr>
                  </w:pPr>
                  <w:r>
                    <w:rPr>
                      <w:rFonts w:ascii="Calibri" w:hAnsi="Calibri" w:cs="Calibri"/>
                      <w:color w:val="9C5700"/>
                    </w:rPr>
                    <w:t>0</w:t>
                  </w:r>
                </w:p>
              </w:tc>
            </w:tr>
          </w:tbl>
          <w:p w14:paraId="43E6AF98" w14:textId="77777777" w:rsidR="000E5B94" w:rsidRDefault="000E5B94">
            <w:pPr>
              <w:spacing w:line="240" w:lineRule="auto"/>
            </w:pPr>
          </w:p>
        </w:tc>
      </w:tr>
      <w:tr w:rsidR="000E5B94" w14:paraId="43E6AFCD" w14:textId="77777777">
        <w:tc>
          <w:tcPr>
            <w:tcW w:w="4653" w:type="dxa"/>
          </w:tcPr>
          <w:p w14:paraId="43E6AF9A" w14:textId="77777777" w:rsidR="000E5B94" w:rsidRDefault="00A353A5">
            <w:pPr>
              <w:pStyle w:val="Caption"/>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0E5B94" w14:paraId="43E6AF9E" w14:textId="77777777">
              <w:trPr>
                <w:trHeight w:val="300"/>
                <w:jc w:val="center"/>
              </w:trPr>
              <w:tc>
                <w:tcPr>
                  <w:tcW w:w="960" w:type="dxa"/>
                  <w:shd w:val="clear" w:color="000000" w:fill="FFC7CE"/>
                  <w:noWrap/>
                  <w:vAlign w:val="bottom"/>
                </w:tcPr>
                <w:p w14:paraId="43E6AF9B"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F9C"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F9D"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FA2" w14:textId="77777777">
              <w:trPr>
                <w:trHeight w:val="300"/>
                <w:jc w:val="center"/>
              </w:trPr>
              <w:tc>
                <w:tcPr>
                  <w:tcW w:w="960" w:type="dxa"/>
                  <w:shd w:val="clear" w:color="auto" w:fill="F7CAAC" w:themeFill="accent2" w:themeFillTint="66"/>
                  <w:noWrap/>
                  <w:vAlign w:val="bottom"/>
                </w:tcPr>
                <w:p w14:paraId="43E6AF9F"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FA0"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FA1"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FA6" w14:textId="77777777">
              <w:trPr>
                <w:trHeight w:val="300"/>
                <w:jc w:val="center"/>
              </w:trPr>
              <w:tc>
                <w:tcPr>
                  <w:tcW w:w="960" w:type="dxa"/>
                  <w:shd w:val="clear" w:color="auto" w:fill="F7CAAC" w:themeFill="accent2" w:themeFillTint="66"/>
                  <w:noWrap/>
                  <w:vAlign w:val="bottom"/>
                </w:tcPr>
                <w:p w14:paraId="43E6AFA3"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FA4"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FA5"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FAA" w14:textId="77777777">
              <w:trPr>
                <w:trHeight w:val="300"/>
                <w:jc w:val="center"/>
              </w:trPr>
              <w:tc>
                <w:tcPr>
                  <w:tcW w:w="960" w:type="dxa"/>
                  <w:shd w:val="clear" w:color="auto" w:fill="F7CAAC" w:themeFill="accent2" w:themeFillTint="66"/>
                  <w:noWrap/>
                  <w:vAlign w:val="bottom"/>
                </w:tcPr>
                <w:p w14:paraId="43E6AFA7"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FA8"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FA9"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FAE" w14:textId="77777777">
              <w:trPr>
                <w:trHeight w:val="300"/>
                <w:jc w:val="center"/>
              </w:trPr>
              <w:tc>
                <w:tcPr>
                  <w:tcW w:w="960" w:type="dxa"/>
                  <w:shd w:val="clear" w:color="auto" w:fill="F7CAAC" w:themeFill="accent2" w:themeFillTint="66"/>
                  <w:noWrap/>
                  <w:vAlign w:val="bottom"/>
                </w:tcPr>
                <w:p w14:paraId="43E6AFAB"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FAC"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FAD"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FB2" w14:textId="77777777">
              <w:trPr>
                <w:trHeight w:val="300"/>
                <w:jc w:val="center"/>
              </w:trPr>
              <w:tc>
                <w:tcPr>
                  <w:tcW w:w="960" w:type="dxa"/>
                  <w:shd w:val="clear" w:color="auto" w:fill="F7CAAC" w:themeFill="accent2" w:themeFillTint="66"/>
                  <w:noWrap/>
                  <w:vAlign w:val="bottom"/>
                </w:tcPr>
                <w:p w14:paraId="43E6AFAF"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FB0"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FB1"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FB6" w14:textId="77777777">
              <w:trPr>
                <w:trHeight w:val="300"/>
                <w:jc w:val="center"/>
              </w:trPr>
              <w:tc>
                <w:tcPr>
                  <w:tcW w:w="960" w:type="dxa"/>
                  <w:shd w:val="clear" w:color="000000" w:fill="FFC7CE"/>
                  <w:noWrap/>
                  <w:vAlign w:val="bottom"/>
                </w:tcPr>
                <w:p w14:paraId="43E6AFB3"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FB4"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FB5"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FBA" w14:textId="77777777">
              <w:trPr>
                <w:trHeight w:val="300"/>
                <w:jc w:val="center"/>
              </w:trPr>
              <w:tc>
                <w:tcPr>
                  <w:tcW w:w="960" w:type="dxa"/>
                  <w:shd w:val="clear" w:color="auto" w:fill="F7CAAC" w:themeFill="accent2" w:themeFillTint="66"/>
                  <w:noWrap/>
                  <w:vAlign w:val="bottom"/>
                </w:tcPr>
                <w:p w14:paraId="43E6AFB7"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FB8"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FB9"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FBE" w14:textId="77777777">
              <w:trPr>
                <w:trHeight w:val="300"/>
                <w:jc w:val="center"/>
              </w:trPr>
              <w:tc>
                <w:tcPr>
                  <w:tcW w:w="960" w:type="dxa"/>
                  <w:shd w:val="clear" w:color="auto" w:fill="F7CAAC" w:themeFill="accent2" w:themeFillTint="66"/>
                  <w:noWrap/>
                  <w:vAlign w:val="bottom"/>
                </w:tcPr>
                <w:p w14:paraId="43E6AFBB"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FBC"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FBD"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FC2" w14:textId="77777777">
              <w:trPr>
                <w:trHeight w:val="300"/>
                <w:jc w:val="center"/>
              </w:trPr>
              <w:tc>
                <w:tcPr>
                  <w:tcW w:w="960" w:type="dxa"/>
                  <w:shd w:val="clear" w:color="auto" w:fill="F7CAAC" w:themeFill="accent2" w:themeFillTint="66"/>
                  <w:noWrap/>
                  <w:vAlign w:val="bottom"/>
                </w:tcPr>
                <w:p w14:paraId="43E6AFBF"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FC0"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FC1"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FC6" w14:textId="77777777">
              <w:trPr>
                <w:trHeight w:val="300"/>
                <w:jc w:val="center"/>
              </w:trPr>
              <w:tc>
                <w:tcPr>
                  <w:tcW w:w="960" w:type="dxa"/>
                  <w:shd w:val="clear" w:color="auto" w:fill="F7CAAC" w:themeFill="accent2" w:themeFillTint="66"/>
                  <w:noWrap/>
                  <w:vAlign w:val="bottom"/>
                </w:tcPr>
                <w:p w14:paraId="43E6AFC3"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FC4"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FC5"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FCA" w14:textId="77777777">
              <w:trPr>
                <w:trHeight w:val="300"/>
                <w:jc w:val="center"/>
              </w:trPr>
              <w:tc>
                <w:tcPr>
                  <w:tcW w:w="960" w:type="dxa"/>
                  <w:shd w:val="clear" w:color="auto" w:fill="F7CAAC" w:themeFill="accent2" w:themeFillTint="66"/>
                  <w:noWrap/>
                  <w:vAlign w:val="bottom"/>
                </w:tcPr>
                <w:p w14:paraId="43E6AFC7"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FC8"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FC9" w14:textId="77777777" w:rsidR="000E5B94" w:rsidRDefault="00A353A5">
                  <w:pPr>
                    <w:spacing w:after="0"/>
                    <w:jc w:val="right"/>
                    <w:rPr>
                      <w:rFonts w:ascii="Calibri" w:hAnsi="Calibri" w:cs="Calibri"/>
                      <w:color w:val="9C5700"/>
                    </w:rPr>
                  </w:pPr>
                  <w:r>
                    <w:rPr>
                      <w:rFonts w:ascii="Calibri" w:hAnsi="Calibri" w:cs="Calibri"/>
                      <w:color w:val="9C5700"/>
                    </w:rPr>
                    <w:t>1</w:t>
                  </w:r>
                </w:p>
              </w:tc>
            </w:tr>
          </w:tbl>
          <w:p w14:paraId="43E6AFCB" w14:textId="77777777" w:rsidR="000E5B94" w:rsidRDefault="000E5B94">
            <w:pPr>
              <w:spacing w:line="240" w:lineRule="auto"/>
            </w:pPr>
          </w:p>
        </w:tc>
        <w:tc>
          <w:tcPr>
            <w:tcW w:w="4654" w:type="dxa"/>
            <w:vMerge/>
          </w:tcPr>
          <w:p w14:paraId="43E6AFCC" w14:textId="77777777" w:rsidR="000E5B94" w:rsidRDefault="000E5B94">
            <w:pPr>
              <w:spacing w:line="240" w:lineRule="auto"/>
            </w:pPr>
          </w:p>
        </w:tc>
      </w:tr>
    </w:tbl>
    <w:p w14:paraId="43E6AFCE" w14:textId="77777777" w:rsidR="000E5B94" w:rsidRDefault="000E5B94">
      <w:pPr>
        <w:autoSpaceDE/>
        <w:autoSpaceDN/>
        <w:adjustRightInd/>
        <w:snapToGrid/>
        <w:spacing w:after="0"/>
        <w:rPr>
          <w:b/>
          <w:szCs w:val="21"/>
          <w:lang w:eastAsia="zh-CN"/>
        </w:rPr>
      </w:pPr>
    </w:p>
    <w:p w14:paraId="43E6AFCF" w14:textId="77777777" w:rsidR="000E5B94" w:rsidRDefault="00A353A5">
      <w:r>
        <w:rPr>
          <w:rFonts w:hint="eastAsia"/>
        </w:rPr>
        <w:t>P</w:t>
      </w:r>
      <w:r>
        <w:t xml:space="preserve">lease input your comments to the above proposal and the </w:t>
      </w:r>
      <w:r>
        <w:t>concern over Alt-1:</w:t>
      </w:r>
    </w:p>
    <w:tbl>
      <w:tblPr>
        <w:tblStyle w:val="TableGrid"/>
        <w:tblW w:w="0" w:type="auto"/>
        <w:tblLook w:val="04A0" w:firstRow="1" w:lastRow="0" w:firstColumn="1" w:lastColumn="0" w:noHBand="0" w:noVBand="1"/>
      </w:tblPr>
      <w:tblGrid>
        <w:gridCol w:w="1838"/>
        <w:gridCol w:w="7469"/>
      </w:tblGrid>
      <w:tr w:rsidR="000E5B94" w14:paraId="43E6AFD2" w14:textId="77777777">
        <w:tc>
          <w:tcPr>
            <w:tcW w:w="1838" w:type="dxa"/>
          </w:tcPr>
          <w:p w14:paraId="43E6AFD0" w14:textId="77777777" w:rsidR="000E5B94" w:rsidRDefault="00A353A5">
            <w:pPr>
              <w:rPr>
                <w:szCs w:val="20"/>
              </w:rPr>
            </w:pPr>
            <w:r>
              <w:rPr>
                <w:rFonts w:hint="eastAsia"/>
                <w:szCs w:val="20"/>
              </w:rPr>
              <w:t>Comp</w:t>
            </w:r>
            <w:r>
              <w:rPr>
                <w:szCs w:val="20"/>
              </w:rPr>
              <w:t>anies</w:t>
            </w:r>
          </w:p>
        </w:tc>
        <w:tc>
          <w:tcPr>
            <w:tcW w:w="7469" w:type="dxa"/>
          </w:tcPr>
          <w:p w14:paraId="43E6AFD1" w14:textId="77777777" w:rsidR="000E5B94" w:rsidRDefault="00A353A5">
            <w:pPr>
              <w:rPr>
                <w:szCs w:val="20"/>
              </w:rPr>
            </w:pPr>
            <w:r>
              <w:rPr>
                <w:rFonts w:hint="eastAsia"/>
                <w:szCs w:val="20"/>
              </w:rPr>
              <w:t>Comments</w:t>
            </w:r>
          </w:p>
        </w:tc>
      </w:tr>
      <w:tr w:rsidR="000E5B94" w14:paraId="43E6AFD5" w14:textId="77777777">
        <w:tc>
          <w:tcPr>
            <w:tcW w:w="1838" w:type="dxa"/>
          </w:tcPr>
          <w:p w14:paraId="43E6AFD3" w14:textId="77777777" w:rsidR="000E5B94" w:rsidRDefault="00A353A5">
            <w:pPr>
              <w:rPr>
                <w:rFonts w:asciiTheme="minorHAnsi" w:hAnsiTheme="minorHAnsi" w:cstheme="minorHAnsi"/>
                <w:szCs w:val="20"/>
                <w:lang w:eastAsia="zh-CN"/>
              </w:rPr>
            </w:pPr>
            <w:r>
              <w:t>Huawei, HiSilicon</w:t>
            </w:r>
          </w:p>
        </w:tc>
        <w:tc>
          <w:tcPr>
            <w:tcW w:w="7469" w:type="dxa"/>
          </w:tcPr>
          <w:p w14:paraId="43E6AFD4" w14:textId="77777777" w:rsidR="000E5B94" w:rsidRDefault="00A353A5">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rsidR="000E5B94" w14:paraId="43E6AFDF" w14:textId="77777777">
        <w:tc>
          <w:tcPr>
            <w:tcW w:w="1838" w:type="dxa"/>
          </w:tcPr>
          <w:p w14:paraId="43E6AFD6" w14:textId="77777777" w:rsidR="000E5B94" w:rsidRDefault="00A353A5">
            <w:pPr>
              <w:rPr>
                <w:szCs w:val="20"/>
              </w:rPr>
            </w:pPr>
            <w:r>
              <w:rPr>
                <w:rFonts w:asciiTheme="minorHAnsi" w:hAnsiTheme="minorHAnsi" w:cstheme="minorHAnsi"/>
                <w:szCs w:val="20"/>
                <w:lang w:eastAsia="zh-CN"/>
              </w:rPr>
              <w:t>Ericsson</w:t>
            </w:r>
          </w:p>
        </w:tc>
        <w:tc>
          <w:tcPr>
            <w:tcW w:w="7469" w:type="dxa"/>
          </w:tcPr>
          <w:p w14:paraId="43E6AFD7"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14:paraId="43E6AFD8"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For In-band, in our understanding some companies seem to think that Alt-2 does not include the assumption on “The same transmit power of different symbols is assumed” and for that reason they seem to be leaning towards Alt-1, however, the assumption made f</w:t>
            </w:r>
            <w:r>
              <w:rPr>
                <w:rFonts w:asciiTheme="minorHAnsi" w:hAnsiTheme="minorHAnsi" w:cstheme="minorHAnsi"/>
                <w:szCs w:val="20"/>
                <w:lang w:eastAsia="zh-CN"/>
              </w:rPr>
              <w:t xml:space="preserve">or “Stand-alone and Guard-band” where “The same transmit power is assumed across different symbols” applies for in-band deployments indeed the agreement for In-band deployments already states how the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for stand-alone and guard-band (assumption in</w:t>
            </w:r>
            <w:r>
              <w:rPr>
                <w:rFonts w:asciiTheme="minorHAnsi" w:hAnsiTheme="minorHAnsi" w:cstheme="minorHAnsi"/>
                <w:szCs w:val="20"/>
                <w:lang w:eastAsia="zh-CN"/>
              </w:rPr>
              <w:t xml:space="preserve">cluded) is applied in the in-band case: </w:t>
            </w:r>
          </w:p>
          <w:p w14:paraId="43E6AFD9" w14:textId="77777777" w:rsidR="000E5B94" w:rsidRDefault="00A353A5">
            <w:pPr>
              <w:rPr>
                <w:rFonts w:asciiTheme="minorHAnsi" w:hAnsiTheme="minorHAnsi" w:cstheme="minorHAnsi"/>
                <w:szCs w:val="20"/>
                <w:lang w:eastAsia="zh-CN"/>
              </w:rPr>
            </w:pPr>
            <w:r>
              <w:rPr>
                <w:rFonts w:asciiTheme="minorHAnsi" w:hAnsiTheme="minorHAnsi" w:cstheme="minorHAnsi"/>
                <w:i/>
                <w:iCs/>
                <w:szCs w:val="20"/>
                <w:lang w:eastAsia="zh-CN"/>
              </w:rPr>
              <w:lastRenderedPageBreak/>
              <w:t>“… the signaling for standalone and guard-band deployments … in this case applies to “symbols with NRS” and “symbols without NRS nor CRS”</w:t>
            </w:r>
            <w:r>
              <w:rPr>
                <w:rFonts w:asciiTheme="minorHAnsi" w:hAnsiTheme="minorHAnsi" w:cstheme="minorHAnsi"/>
                <w:szCs w:val="20"/>
                <w:lang w:eastAsia="zh-CN"/>
              </w:rPr>
              <w:t>”</w:t>
            </w:r>
          </w:p>
          <w:p w14:paraId="43E6AFDA"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 xml:space="preserve">Thus, for the in-band case, we believe is sufficient to agree on the </w:t>
            </w:r>
            <w:r>
              <w:rPr>
                <w:rFonts w:asciiTheme="minorHAnsi" w:hAnsiTheme="minorHAnsi" w:cstheme="minorHAnsi"/>
                <w:szCs w:val="20"/>
                <w:lang w:eastAsia="zh-CN"/>
              </w:rPr>
              <w:t>following:</w:t>
            </w:r>
          </w:p>
          <w:p w14:paraId="43E6AFDB" w14:textId="77777777" w:rsidR="000E5B94" w:rsidRDefault="00A353A5">
            <w:pPr>
              <w:pStyle w:val="Proposal"/>
              <w:numPr>
                <w:ilvl w:val="0"/>
                <w:numId w:val="0"/>
              </w:numPr>
              <w:spacing w:line="240" w:lineRule="auto"/>
              <w:rPr>
                <w:b w:val="0"/>
                <w:bCs w:val="0"/>
              </w:rPr>
            </w:pPr>
            <w:bookmarkStart w:id="3" w:name="_Toc79006157"/>
            <w:r>
              <w:rPr>
                <w:b w:val="0"/>
                <w:bCs w:val="0"/>
              </w:rPr>
              <w:t>For the downlink power allocation to support 16-QAM in “In-band deployments”, Alt-2 is selected:</w:t>
            </w:r>
            <w:bookmarkEnd w:id="3"/>
          </w:p>
          <w:p w14:paraId="43E6AFDC" w14:textId="77777777" w:rsidR="000E5B94" w:rsidRDefault="00A353A5">
            <w:pPr>
              <w:pStyle w:val="Proposal"/>
              <w:numPr>
                <w:ilvl w:val="0"/>
                <w:numId w:val="21"/>
              </w:numPr>
              <w:spacing w:line="240" w:lineRule="auto"/>
              <w:ind w:left="720"/>
              <w:rPr>
                <w:b w:val="0"/>
                <w:bCs w:val="0"/>
              </w:rPr>
            </w:pPr>
            <w:bookmarkStart w:id="4" w:name="_Toc79006158"/>
            <w:r>
              <w:rPr>
                <w:b w:val="0"/>
                <w:bCs w:val="0"/>
              </w:rPr>
              <w:t xml:space="preserve">The power ratio between NPDSCH EPRE and NRS EPRE in symbols with CRS is </w:t>
            </w:r>
            <w:proofErr w:type="spellStart"/>
            <w:r>
              <w:rPr>
                <w:b w:val="0"/>
                <w:bCs w:val="0"/>
              </w:rPr>
              <w:t>signaled</w:t>
            </w:r>
            <w:proofErr w:type="spellEnd"/>
            <w:r>
              <w:rPr>
                <w:b w:val="0"/>
                <w:bCs w:val="0"/>
              </w:rPr>
              <w:t>.</w:t>
            </w:r>
            <w:bookmarkEnd w:id="4"/>
          </w:p>
          <w:p w14:paraId="43E6AFDD" w14:textId="77777777" w:rsidR="000E5B94" w:rsidRDefault="00A353A5">
            <w:pPr>
              <w:pStyle w:val="Proposal"/>
              <w:numPr>
                <w:ilvl w:val="0"/>
                <w:numId w:val="21"/>
              </w:numPr>
              <w:spacing w:line="240" w:lineRule="auto"/>
              <w:ind w:left="720"/>
              <w:rPr>
                <w:b w:val="0"/>
                <w:bCs w:val="0"/>
              </w:rPr>
            </w:pPr>
            <w:bookmarkStart w:id="5" w:name="_Toc79006159"/>
            <w:r>
              <w:rPr>
                <w:b w:val="0"/>
                <w:bCs w:val="0"/>
              </w:rPr>
              <w:t xml:space="preserve">UE specific </w:t>
            </w:r>
            <w:proofErr w:type="spellStart"/>
            <w:r>
              <w:rPr>
                <w:b w:val="0"/>
                <w:bCs w:val="0"/>
              </w:rPr>
              <w:t>signaling</w:t>
            </w:r>
            <w:proofErr w:type="spellEnd"/>
            <w:r>
              <w:rPr>
                <w:b w:val="0"/>
                <w:bCs w:val="0"/>
              </w:rPr>
              <w:t xml:space="preserve"> is used</w:t>
            </w:r>
            <w:bookmarkEnd w:id="5"/>
          </w:p>
          <w:p w14:paraId="43E6AFDE" w14:textId="77777777" w:rsidR="000E5B94" w:rsidRDefault="000E5B94">
            <w:pPr>
              <w:rPr>
                <w:szCs w:val="20"/>
              </w:rPr>
            </w:pPr>
          </w:p>
        </w:tc>
      </w:tr>
      <w:tr w:rsidR="000E5B94" w14:paraId="43E6B02C" w14:textId="77777777">
        <w:tc>
          <w:tcPr>
            <w:tcW w:w="1838" w:type="dxa"/>
          </w:tcPr>
          <w:p w14:paraId="43E6AFE0" w14:textId="77777777" w:rsidR="000E5B94" w:rsidRDefault="00A353A5">
            <w:pPr>
              <w:rPr>
                <w:szCs w:val="20"/>
                <w:lang w:eastAsia="zh-CN"/>
              </w:rPr>
            </w:pPr>
            <w:r>
              <w:rPr>
                <w:rFonts w:hint="eastAsia"/>
                <w:szCs w:val="20"/>
                <w:lang w:eastAsia="zh-CN"/>
              </w:rPr>
              <w:lastRenderedPageBreak/>
              <w:t>L</w:t>
            </w:r>
            <w:r>
              <w:rPr>
                <w:szCs w:val="20"/>
                <w:lang w:eastAsia="zh-CN"/>
              </w:rPr>
              <w:t xml:space="preserve">enovo, </w:t>
            </w:r>
            <w:proofErr w:type="spellStart"/>
            <w:r>
              <w:rPr>
                <w:szCs w:val="20"/>
                <w:lang w:eastAsia="zh-CN"/>
              </w:rPr>
              <w:t>MotoM</w:t>
            </w:r>
            <w:proofErr w:type="spellEnd"/>
          </w:p>
        </w:tc>
        <w:tc>
          <w:tcPr>
            <w:tcW w:w="7469" w:type="dxa"/>
          </w:tcPr>
          <w:p w14:paraId="43E6AFE1" w14:textId="77777777" w:rsidR="000E5B94" w:rsidRDefault="00A353A5">
            <w:pPr>
              <w:rPr>
                <w:szCs w:val="20"/>
                <w:lang w:eastAsia="zh-CN"/>
              </w:rPr>
            </w:pPr>
            <w:r>
              <w:rPr>
                <w:rFonts w:hint="eastAsia"/>
                <w:szCs w:val="20"/>
                <w:lang w:eastAsia="zh-CN"/>
              </w:rPr>
              <w:t>W</w:t>
            </w:r>
            <w:r>
              <w:rPr>
                <w:szCs w:val="20"/>
                <w:lang w:eastAsia="zh-CN"/>
              </w:rPr>
              <w:t xml:space="preserve">e still </w:t>
            </w:r>
            <w:r>
              <w:rPr>
                <w:szCs w:val="20"/>
                <w:lang w:eastAsia="zh-CN"/>
              </w:rPr>
              <w:t>prefer Alt-1</w:t>
            </w:r>
          </w:p>
          <w:p w14:paraId="43E6AFE2" w14:textId="77777777" w:rsidR="000E5B94" w:rsidRDefault="00A353A5">
            <w:pPr>
              <w:rPr>
                <w:szCs w:val="20"/>
                <w:lang w:eastAsia="zh-CN"/>
              </w:rPr>
            </w:pPr>
            <w:r>
              <w:rPr>
                <w:szCs w:val="20"/>
                <w:lang w:eastAsia="zh-CN"/>
              </w:rPr>
              <w:t xml:space="preserve">For </w:t>
            </w:r>
            <w:proofErr w:type="spellStart"/>
            <w:r>
              <w:rPr>
                <w:szCs w:val="20"/>
                <w:lang w:eastAsia="zh-CN"/>
              </w:rPr>
              <w:t>NBIoT</w:t>
            </w:r>
            <w:proofErr w:type="spellEnd"/>
            <w:r>
              <w:rPr>
                <w:szCs w:val="20"/>
                <w:lang w:eastAsia="zh-CN"/>
              </w:rPr>
              <w:t xml:space="preserve">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14:paraId="43E6AFE3" w14:textId="77777777" w:rsidR="000E5B94" w:rsidRDefault="00A353A5">
            <w:pPr>
              <w:rPr>
                <w:lang w:val="en-GB"/>
              </w:rPr>
            </w:pPr>
            <w:r>
              <w:rPr>
                <w:szCs w:val="20"/>
                <w:lang w:eastAsia="zh-CN"/>
              </w:rPr>
              <w:t xml:space="preserve">For QC’s concern, symbol 2 </w:t>
            </w:r>
            <w:r>
              <w:rPr>
                <w:lang w:val="en-GB"/>
              </w:rPr>
              <w:t>EPRE is signalled by higher layer, symbol 3 EPRE s</w:t>
            </w:r>
            <w:r>
              <w:rPr>
                <w:lang w:val="en-GB"/>
              </w:rPr>
              <w:t>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14:paraId="43E6AFE4" w14:textId="77777777" w:rsidR="000E5B94" w:rsidRDefault="000E5B94">
            <w:pPr>
              <w:rPr>
                <w:szCs w:val="20"/>
                <w:lang w:eastAsia="zh-CN"/>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0E5B94" w14:paraId="43E6AFEE" w14:textId="77777777">
              <w:trPr>
                <w:trHeight w:val="300"/>
                <w:jc w:val="center"/>
              </w:trPr>
              <w:tc>
                <w:tcPr>
                  <w:tcW w:w="960" w:type="dxa"/>
                  <w:vMerge w:val="restart"/>
                  <w:shd w:val="clear" w:color="auto" w:fill="FFFFFF" w:themeFill="background1"/>
                </w:tcPr>
                <w:p w14:paraId="43E6AFE5" w14:textId="77777777" w:rsidR="000E5B94" w:rsidRDefault="000E5B94">
                  <w:pPr>
                    <w:spacing w:after="0"/>
                    <w:jc w:val="right"/>
                    <w:rPr>
                      <w:rFonts w:ascii="Calibri" w:hAnsi="Calibri" w:cs="Calibri"/>
                    </w:rPr>
                  </w:pPr>
                </w:p>
                <w:p w14:paraId="43E6AFE6" w14:textId="77777777" w:rsidR="000E5B94" w:rsidRDefault="000E5B94">
                  <w:pPr>
                    <w:spacing w:after="0"/>
                    <w:jc w:val="right"/>
                    <w:rPr>
                      <w:rFonts w:ascii="Calibri" w:hAnsi="Calibri" w:cs="Calibri"/>
                    </w:rPr>
                  </w:pPr>
                </w:p>
                <w:p w14:paraId="43E6AFE7" w14:textId="77777777" w:rsidR="000E5B94" w:rsidRDefault="000E5B94">
                  <w:pPr>
                    <w:spacing w:after="0"/>
                    <w:jc w:val="right"/>
                    <w:rPr>
                      <w:rFonts w:ascii="Calibri" w:hAnsi="Calibri" w:cs="Calibri"/>
                    </w:rPr>
                  </w:pPr>
                </w:p>
                <w:p w14:paraId="43E6AFE8" w14:textId="77777777" w:rsidR="000E5B94" w:rsidRDefault="000E5B94">
                  <w:pPr>
                    <w:spacing w:after="0"/>
                    <w:jc w:val="right"/>
                    <w:rPr>
                      <w:rFonts w:ascii="Calibri" w:hAnsi="Calibri" w:cs="Calibri"/>
                    </w:rPr>
                  </w:pPr>
                </w:p>
                <w:p w14:paraId="43E6AFE9" w14:textId="77777777" w:rsidR="000E5B94" w:rsidRDefault="000E5B94">
                  <w:pPr>
                    <w:spacing w:after="0"/>
                    <w:jc w:val="right"/>
                    <w:rPr>
                      <w:rFonts w:ascii="Calibri" w:hAnsi="Calibri" w:cs="Calibri"/>
                    </w:rPr>
                  </w:pPr>
                </w:p>
                <w:p w14:paraId="43E6AFEA" w14:textId="77777777" w:rsidR="000E5B94" w:rsidRDefault="00A353A5">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43E6AFEB"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FEC"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FED"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FF3" w14:textId="77777777">
              <w:trPr>
                <w:trHeight w:val="300"/>
                <w:jc w:val="center"/>
              </w:trPr>
              <w:tc>
                <w:tcPr>
                  <w:tcW w:w="960" w:type="dxa"/>
                  <w:vMerge/>
                  <w:shd w:val="clear" w:color="auto" w:fill="FFFFFF" w:themeFill="background1"/>
                </w:tcPr>
                <w:p w14:paraId="43E6AFEF" w14:textId="77777777" w:rsidR="000E5B94" w:rsidRDefault="000E5B94">
                  <w:pPr>
                    <w:spacing w:after="0"/>
                    <w:jc w:val="center"/>
                    <w:rPr>
                      <w:rFonts w:ascii="Calibri" w:hAnsi="Calibri" w:cs="Calibri"/>
                    </w:rPr>
                  </w:pPr>
                </w:p>
              </w:tc>
              <w:tc>
                <w:tcPr>
                  <w:tcW w:w="960" w:type="dxa"/>
                  <w:shd w:val="clear" w:color="000000" w:fill="FFC7CE"/>
                  <w:noWrap/>
                  <w:vAlign w:val="bottom"/>
                </w:tcPr>
                <w:p w14:paraId="43E6AFF0" w14:textId="77777777" w:rsidR="000E5B94" w:rsidRDefault="000E5B94">
                  <w:pPr>
                    <w:spacing w:after="0"/>
                    <w:jc w:val="right"/>
                    <w:rPr>
                      <w:rFonts w:ascii="Calibri" w:hAnsi="Calibri" w:cs="Calibri"/>
                      <w:color w:val="9C0006"/>
                    </w:rPr>
                  </w:pPr>
                </w:p>
              </w:tc>
              <w:tc>
                <w:tcPr>
                  <w:tcW w:w="960" w:type="dxa"/>
                  <w:shd w:val="clear" w:color="000000" w:fill="FFEB9C"/>
                  <w:noWrap/>
                  <w:vAlign w:val="bottom"/>
                </w:tcPr>
                <w:p w14:paraId="43E6AFF1" w14:textId="77777777" w:rsidR="000E5B94" w:rsidRDefault="000E5B94">
                  <w:pPr>
                    <w:spacing w:after="0"/>
                    <w:jc w:val="right"/>
                    <w:rPr>
                      <w:rFonts w:ascii="Calibri" w:hAnsi="Calibri" w:cs="Calibri"/>
                      <w:color w:val="9C5700"/>
                    </w:rPr>
                  </w:pPr>
                </w:p>
              </w:tc>
              <w:tc>
                <w:tcPr>
                  <w:tcW w:w="960" w:type="dxa"/>
                  <w:shd w:val="clear" w:color="000000" w:fill="C6EFCE"/>
                  <w:noWrap/>
                  <w:vAlign w:val="bottom"/>
                </w:tcPr>
                <w:p w14:paraId="43E6AFF2" w14:textId="77777777" w:rsidR="000E5B94" w:rsidRDefault="000E5B94">
                  <w:pPr>
                    <w:spacing w:after="0"/>
                    <w:jc w:val="right"/>
                    <w:rPr>
                      <w:rFonts w:ascii="Calibri" w:hAnsi="Calibri" w:cs="Calibri"/>
                      <w:color w:val="006100"/>
                    </w:rPr>
                  </w:pPr>
                </w:p>
              </w:tc>
            </w:tr>
            <w:tr w:rsidR="000E5B94" w14:paraId="43E6AFF8" w14:textId="77777777">
              <w:trPr>
                <w:trHeight w:val="300"/>
                <w:jc w:val="center"/>
              </w:trPr>
              <w:tc>
                <w:tcPr>
                  <w:tcW w:w="960" w:type="dxa"/>
                  <w:vMerge/>
                  <w:shd w:val="clear" w:color="auto" w:fill="FFFFFF" w:themeFill="background1"/>
                </w:tcPr>
                <w:p w14:paraId="43E6AFF4"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FF5"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FF6"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FF7"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FFD" w14:textId="77777777">
              <w:trPr>
                <w:trHeight w:val="300"/>
                <w:jc w:val="center"/>
              </w:trPr>
              <w:tc>
                <w:tcPr>
                  <w:tcW w:w="960" w:type="dxa"/>
                  <w:vMerge/>
                  <w:shd w:val="clear" w:color="auto" w:fill="FFFFFF" w:themeFill="background1"/>
                </w:tcPr>
                <w:p w14:paraId="43E6AFF9"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FFA"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FFB"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FFC"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B002" w14:textId="77777777">
              <w:trPr>
                <w:trHeight w:val="300"/>
                <w:jc w:val="center"/>
              </w:trPr>
              <w:tc>
                <w:tcPr>
                  <w:tcW w:w="960" w:type="dxa"/>
                  <w:vMerge/>
                  <w:shd w:val="clear" w:color="auto" w:fill="FFFFFF" w:themeFill="background1"/>
                </w:tcPr>
                <w:p w14:paraId="43E6AFFE"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FFF"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B000"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B001"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B007" w14:textId="77777777">
              <w:trPr>
                <w:trHeight w:val="300"/>
                <w:jc w:val="center"/>
              </w:trPr>
              <w:tc>
                <w:tcPr>
                  <w:tcW w:w="960" w:type="dxa"/>
                  <w:vMerge/>
                  <w:shd w:val="clear" w:color="auto" w:fill="FFFFFF" w:themeFill="background1"/>
                </w:tcPr>
                <w:p w14:paraId="43E6B003"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B004"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B005"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B006"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B00C" w14:textId="77777777">
              <w:trPr>
                <w:trHeight w:val="300"/>
                <w:jc w:val="center"/>
              </w:trPr>
              <w:tc>
                <w:tcPr>
                  <w:tcW w:w="960" w:type="dxa"/>
                  <w:vMerge/>
                  <w:shd w:val="clear" w:color="auto" w:fill="FFFFFF" w:themeFill="background1"/>
                </w:tcPr>
                <w:p w14:paraId="43E6B008"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B009"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B00A"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B00B"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B011" w14:textId="77777777">
              <w:trPr>
                <w:trHeight w:val="300"/>
                <w:jc w:val="center"/>
              </w:trPr>
              <w:tc>
                <w:tcPr>
                  <w:tcW w:w="960" w:type="dxa"/>
                  <w:vMerge/>
                  <w:shd w:val="clear" w:color="auto" w:fill="FFFFFF" w:themeFill="background1"/>
                </w:tcPr>
                <w:p w14:paraId="43E6B00D" w14:textId="77777777" w:rsidR="000E5B94" w:rsidRDefault="000E5B94">
                  <w:pPr>
                    <w:spacing w:after="0"/>
                    <w:jc w:val="right"/>
                    <w:rPr>
                      <w:rFonts w:ascii="Calibri" w:hAnsi="Calibri" w:cs="Calibri"/>
                    </w:rPr>
                  </w:pPr>
                </w:p>
              </w:tc>
              <w:tc>
                <w:tcPr>
                  <w:tcW w:w="960" w:type="dxa"/>
                  <w:shd w:val="clear" w:color="000000" w:fill="FFC7CE"/>
                  <w:noWrap/>
                  <w:vAlign w:val="bottom"/>
                </w:tcPr>
                <w:p w14:paraId="43E6B00E"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B00F"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B010"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B016" w14:textId="77777777">
              <w:trPr>
                <w:trHeight w:val="300"/>
                <w:jc w:val="center"/>
              </w:trPr>
              <w:tc>
                <w:tcPr>
                  <w:tcW w:w="960" w:type="dxa"/>
                  <w:vMerge/>
                  <w:shd w:val="clear" w:color="auto" w:fill="FFFFFF" w:themeFill="background1"/>
                </w:tcPr>
                <w:p w14:paraId="43E6B012"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B013"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B014"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B015"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B01B" w14:textId="77777777">
              <w:trPr>
                <w:trHeight w:val="300"/>
                <w:jc w:val="center"/>
              </w:trPr>
              <w:tc>
                <w:tcPr>
                  <w:tcW w:w="960" w:type="dxa"/>
                  <w:vMerge/>
                  <w:shd w:val="clear" w:color="auto" w:fill="FFFFFF" w:themeFill="background1"/>
                </w:tcPr>
                <w:p w14:paraId="43E6B017"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B018"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B019"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B01A"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B020" w14:textId="77777777">
              <w:trPr>
                <w:trHeight w:val="300"/>
                <w:jc w:val="center"/>
              </w:trPr>
              <w:tc>
                <w:tcPr>
                  <w:tcW w:w="960" w:type="dxa"/>
                  <w:vMerge/>
                  <w:shd w:val="clear" w:color="auto" w:fill="FFFFFF" w:themeFill="background1"/>
                </w:tcPr>
                <w:p w14:paraId="43E6B01C"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B01D"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B01E"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B01F"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B025" w14:textId="77777777">
              <w:trPr>
                <w:trHeight w:val="300"/>
                <w:jc w:val="center"/>
              </w:trPr>
              <w:tc>
                <w:tcPr>
                  <w:tcW w:w="960" w:type="dxa"/>
                  <w:vMerge/>
                  <w:shd w:val="clear" w:color="auto" w:fill="FFFFFF" w:themeFill="background1"/>
                </w:tcPr>
                <w:p w14:paraId="43E6B021"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B022"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B023"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B024"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B02A" w14:textId="77777777">
              <w:trPr>
                <w:trHeight w:val="300"/>
                <w:jc w:val="center"/>
              </w:trPr>
              <w:tc>
                <w:tcPr>
                  <w:tcW w:w="960" w:type="dxa"/>
                  <w:vMerge/>
                  <w:shd w:val="clear" w:color="auto" w:fill="FFFFFF" w:themeFill="background1"/>
                </w:tcPr>
                <w:p w14:paraId="43E6B026"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B027"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B028"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B029" w14:textId="77777777" w:rsidR="000E5B94" w:rsidRDefault="00A353A5">
                  <w:pPr>
                    <w:spacing w:after="0"/>
                    <w:jc w:val="right"/>
                    <w:rPr>
                      <w:rFonts w:ascii="Calibri" w:hAnsi="Calibri" w:cs="Calibri"/>
                      <w:color w:val="9C5700"/>
                    </w:rPr>
                  </w:pPr>
                  <w:r>
                    <w:rPr>
                      <w:rFonts w:ascii="Calibri" w:hAnsi="Calibri" w:cs="Calibri"/>
                      <w:color w:val="9C5700"/>
                    </w:rPr>
                    <w:t>2</w:t>
                  </w:r>
                </w:p>
              </w:tc>
            </w:tr>
          </w:tbl>
          <w:p w14:paraId="43E6B02B" w14:textId="77777777" w:rsidR="000E5B94" w:rsidRDefault="000E5B94">
            <w:pPr>
              <w:rPr>
                <w:szCs w:val="20"/>
                <w:lang w:eastAsia="zh-CN"/>
              </w:rPr>
            </w:pPr>
          </w:p>
        </w:tc>
      </w:tr>
      <w:tr w:rsidR="000E5B94" w14:paraId="43E6B02F" w14:textId="77777777">
        <w:tc>
          <w:tcPr>
            <w:tcW w:w="1838" w:type="dxa"/>
          </w:tcPr>
          <w:p w14:paraId="43E6B02D"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B02E" w14:textId="77777777" w:rsidR="000E5B94" w:rsidRDefault="00A353A5">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w:t>
            </w:r>
            <w:proofErr w:type="spellStart"/>
            <w:r>
              <w:rPr>
                <w:rFonts w:hint="eastAsia"/>
                <w:lang w:eastAsia="zh-CN"/>
              </w:rPr>
              <w:t>guardband</w:t>
            </w:r>
            <w:proofErr w:type="spellEnd"/>
            <w:r>
              <w:rPr>
                <w:rFonts w:hint="eastAsia"/>
                <w:lang w:eastAsia="zh-CN"/>
              </w:rPr>
              <w:t xml:space="preserve">/standalone and </w:t>
            </w:r>
            <w:proofErr w:type="spellStart"/>
            <w:r>
              <w:rPr>
                <w:rFonts w:hint="eastAsia"/>
                <w:lang w:eastAsia="zh-CN"/>
              </w:rPr>
              <w:t>inband</w:t>
            </w:r>
            <w:proofErr w:type="spellEnd"/>
            <w:r>
              <w:rPr>
                <w:rFonts w:hint="eastAsia"/>
                <w:lang w:eastAsia="zh-CN"/>
              </w:rPr>
              <w:t xml:space="preserve">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 xml:space="preserve">NPDSCH EPRE to NRS EPRE in symbols without </w:t>
            </w:r>
            <w:proofErr w:type="gramStart"/>
            <w:r>
              <w:rPr>
                <w:rFonts w:cs="Times"/>
                <w:lang w:val="en-GB" w:eastAsia="ja-JP"/>
              </w:rPr>
              <w:t>NRS</w:t>
            </w:r>
            <w:r>
              <w:rPr>
                <w:rFonts w:cs="Times" w:hint="eastAsia"/>
                <w:lang w:eastAsia="zh-CN"/>
              </w:rPr>
              <w:t>(</w:t>
            </w:r>
            <w:proofErr w:type="gramEnd"/>
            <w:r>
              <w:rPr>
                <w:rFonts w:cs="Times" w:hint="eastAsia"/>
                <w:lang w:eastAsia="zh-CN"/>
              </w:rPr>
              <w:t xml:space="preserve">agreed) </w:t>
            </w:r>
            <w:r>
              <w:rPr>
                <w:rFonts w:cs="Times" w:hint="eastAsia"/>
                <w:lang w:eastAsia="zh-CN"/>
              </w:rPr>
              <w:t>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rsidR="000E5B94" w14:paraId="43E6B032" w14:textId="77777777">
        <w:tc>
          <w:tcPr>
            <w:tcW w:w="1838" w:type="dxa"/>
          </w:tcPr>
          <w:p w14:paraId="43E6B030" w14:textId="77777777" w:rsidR="000E5B94" w:rsidRDefault="00A353A5">
            <w:pPr>
              <w:rPr>
                <w:szCs w:val="20"/>
                <w:lang w:eastAsia="zh-CN"/>
              </w:rPr>
            </w:pPr>
            <w:r>
              <w:rPr>
                <w:szCs w:val="20"/>
                <w:lang w:eastAsia="zh-CN"/>
              </w:rPr>
              <w:t>Nokia, NSB</w:t>
            </w:r>
          </w:p>
        </w:tc>
        <w:tc>
          <w:tcPr>
            <w:tcW w:w="7469" w:type="dxa"/>
          </w:tcPr>
          <w:p w14:paraId="43E6B031" w14:textId="77777777" w:rsidR="000E5B94" w:rsidRDefault="00A353A5">
            <w:pPr>
              <w:rPr>
                <w:szCs w:val="20"/>
                <w:lang w:eastAsia="zh-CN"/>
              </w:rPr>
            </w:pPr>
            <w:r>
              <w:rPr>
                <w:szCs w:val="20"/>
                <w:lang w:eastAsia="zh-CN"/>
              </w:rPr>
              <w:t>We support proposal 6</w:t>
            </w:r>
          </w:p>
        </w:tc>
      </w:tr>
      <w:tr w:rsidR="000E5B94" w14:paraId="43E6B03A" w14:textId="77777777">
        <w:tc>
          <w:tcPr>
            <w:tcW w:w="1838" w:type="dxa"/>
          </w:tcPr>
          <w:p w14:paraId="43E6B033" w14:textId="77777777" w:rsidR="000E5B94" w:rsidRDefault="00A353A5">
            <w:pPr>
              <w:rPr>
                <w:szCs w:val="20"/>
                <w:lang w:eastAsia="zh-CN"/>
              </w:rPr>
            </w:pPr>
            <w:r>
              <w:rPr>
                <w:szCs w:val="20"/>
                <w:lang w:eastAsia="zh-CN"/>
              </w:rPr>
              <w:t>Qualcomm</w:t>
            </w:r>
          </w:p>
        </w:tc>
        <w:tc>
          <w:tcPr>
            <w:tcW w:w="7469" w:type="dxa"/>
          </w:tcPr>
          <w:p w14:paraId="43E6B034" w14:textId="77777777" w:rsidR="000E5B94" w:rsidRDefault="00A353A5">
            <w:pPr>
              <w:rPr>
                <w:szCs w:val="20"/>
                <w:lang w:eastAsia="zh-CN"/>
              </w:rPr>
            </w:pPr>
            <w:r>
              <w:rPr>
                <w:szCs w:val="20"/>
                <w:lang w:eastAsia="zh-CN"/>
              </w:rPr>
              <w:t>Proposal 6 is OK.</w:t>
            </w:r>
          </w:p>
          <w:p w14:paraId="43E6B035" w14:textId="77777777" w:rsidR="000E5B94" w:rsidRDefault="00A353A5">
            <w:pPr>
              <w:rPr>
                <w:szCs w:val="20"/>
                <w:lang w:eastAsia="zh-CN"/>
              </w:rPr>
            </w:pPr>
            <w:r>
              <w:rPr>
                <w:szCs w:val="20"/>
                <w:lang w:eastAsia="zh-CN"/>
              </w:rPr>
              <w:t>For in-band, let us reply to some of the comments:</w:t>
            </w:r>
          </w:p>
          <w:p w14:paraId="43E6B036" w14:textId="77777777" w:rsidR="000E5B94" w:rsidRDefault="00A353A5">
            <w:pPr>
              <w:rPr>
                <w:lang w:val="en-GB"/>
              </w:rPr>
            </w:pPr>
            <w:r>
              <w:rPr>
                <w:szCs w:val="20"/>
                <w:lang w:eastAsia="zh-CN"/>
              </w:rPr>
              <w:t>“</w:t>
            </w:r>
            <w:r>
              <w:rPr>
                <w:lang w:eastAsia="zh-CN"/>
              </w:rPr>
              <w:t xml:space="preserve">However, there will be different transmit </w:t>
            </w:r>
            <w:r>
              <w:rPr>
                <w:lang w:eastAsia="zh-CN"/>
              </w:rPr>
              <w:t>power for symbol 1 and 2. It seems the design is not aligned.”</w:t>
            </w:r>
          </w:p>
          <w:p w14:paraId="43E6B037" w14:textId="77777777" w:rsidR="000E5B94" w:rsidRDefault="00A353A5">
            <w:pPr>
              <w:rPr>
                <w:szCs w:val="20"/>
                <w:lang w:eastAsia="zh-CN"/>
              </w:rPr>
            </w:pPr>
            <w:r>
              <w:rPr>
                <w:szCs w:val="20"/>
                <w:lang w:eastAsia="zh-CN"/>
              </w:rPr>
              <w:lastRenderedPageBreak/>
              <w:t xml:space="preserve">The transmit power in symbols 1 and 2 are indeed different if you only </w:t>
            </w:r>
            <w:proofErr w:type="gramStart"/>
            <w:r>
              <w:rPr>
                <w:szCs w:val="20"/>
                <w:lang w:eastAsia="zh-CN"/>
              </w:rPr>
              <w:t>take into account</w:t>
            </w:r>
            <w:proofErr w:type="gramEnd"/>
            <w:r>
              <w:rPr>
                <w:szCs w:val="20"/>
                <w:lang w:eastAsia="zh-CN"/>
              </w:rPr>
              <w:t xml:space="preserve"> the NBIOT PRB. If you add the other PRB we show in our contribution, the power is constant (that’s the w</w:t>
            </w:r>
            <w:r>
              <w:rPr>
                <w:szCs w:val="20"/>
                <w:lang w:eastAsia="zh-CN"/>
              </w:rPr>
              <w:t>hole point).</w:t>
            </w:r>
          </w:p>
          <w:p w14:paraId="43E6B038" w14:textId="77777777" w:rsidR="000E5B94" w:rsidRDefault="00A353A5">
            <w:pPr>
              <w:rPr>
                <w:rFonts w:cs="Times"/>
                <w:lang w:val="en-GB" w:eastAsia="ja-JP"/>
              </w:rPr>
            </w:pPr>
            <w:r>
              <w:rPr>
                <w:szCs w:val="20"/>
                <w:lang w:eastAsia="zh-CN"/>
              </w:rPr>
              <w:t>“</w:t>
            </w:r>
            <w:r>
              <w:t>we support Alt-</w:t>
            </w:r>
            <w:r>
              <w:rPr>
                <w:rFonts w:hint="eastAsia"/>
                <w:lang w:eastAsia="zh-CN"/>
              </w:rPr>
              <w:t xml:space="preserve">1 to ensure that </w:t>
            </w:r>
            <w:proofErr w:type="spellStart"/>
            <w:r>
              <w:rPr>
                <w:rFonts w:hint="eastAsia"/>
                <w:lang w:eastAsia="zh-CN"/>
              </w:rPr>
              <w:t>guardband</w:t>
            </w:r>
            <w:proofErr w:type="spellEnd"/>
            <w:r>
              <w:rPr>
                <w:rFonts w:hint="eastAsia"/>
                <w:lang w:eastAsia="zh-CN"/>
              </w:rPr>
              <w:t xml:space="preserve">/standalone and </w:t>
            </w:r>
            <w:proofErr w:type="spellStart"/>
            <w:r>
              <w:rPr>
                <w:rFonts w:hint="eastAsia"/>
                <w:lang w:eastAsia="zh-CN"/>
              </w:rPr>
              <w:t>inband</w:t>
            </w:r>
            <w:proofErr w:type="spellEnd"/>
            <w:r>
              <w:rPr>
                <w:rFonts w:hint="eastAsia"/>
                <w:lang w:eastAsia="zh-CN"/>
              </w:rPr>
              <w:t xml:space="preserve"> deployments have the same assumption with the same transmit power </w:t>
            </w:r>
            <w:r>
              <w:rPr>
                <w:rFonts w:cs="Times"/>
                <w:lang w:val="en-GB" w:eastAsia="ja-JP"/>
              </w:rPr>
              <w:t>across different symbols”</w:t>
            </w:r>
          </w:p>
          <w:p w14:paraId="43E6B039" w14:textId="77777777" w:rsidR="000E5B94" w:rsidRDefault="00A353A5">
            <w:pPr>
              <w:rPr>
                <w:szCs w:val="20"/>
                <w:lang w:eastAsia="zh-CN"/>
              </w:rPr>
            </w:pPr>
            <w:r>
              <w:rPr>
                <w:rFonts w:cs="Times"/>
                <w:lang w:val="en-GB" w:eastAsia="ja-JP"/>
              </w:rPr>
              <w:t xml:space="preserve">The issue with </w:t>
            </w:r>
            <w:proofErr w:type="spellStart"/>
            <w:r>
              <w:rPr>
                <w:rFonts w:cs="Times"/>
                <w:lang w:val="en-GB" w:eastAsia="ja-JP"/>
              </w:rPr>
              <w:t>inband</w:t>
            </w:r>
            <w:proofErr w:type="spellEnd"/>
            <w:r>
              <w:rPr>
                <w:rFonts w:cs="Times"/>
                <w:lang w:val="en-GB" w:eastAsia="ja-JP"/>
              </w:rPr>
              <w:t xml:space="preserve"> is that the eNB cannot “blank” the CRS in the other PRBs, so if </w:t>
            </w:r>
            <w:r>
              <w:rPr>
                <w:rFonts w:cs="Times"/>
                <w:lang w:val="en-GB" w:eastAsia="ja-JP"/>
              </w:rPr>
              <w:t>CRS is power boosted, NPDSCH needs to be correspondingly de-boosted to keep constant power across the wideband LTE carrier.</w:t>
            </w:r>
          </w:p>
        </w:tc>
      </w:tr>
    </w:tbl>
    <w:p w14:paraId="43E6B03B" w14:textId="77777777" w:rsidR="000E5B94" w:rsidRDefault="000E5B94">
      <w:pPr>
        <w:autoSpaceDE/>
        <w:autoSpaceDN/>
        <w:adjustRightInd/>
        <w:snapToGrid/>
        <w:spacing w:after="0"/>
        <w:rPr>
          <w:b/>
          <w:szCs w:val="21"/>
          <w:lang w:eastAsia="zh-CN"/>
        </w:rPr>
      </w:pPr>
    </w:p>
    <w:p w14:paraId="43E6B03C" w14:textId="77777777" w:rsidR="000E5B94" w:rsidRDefault="00A353A5">
      <w:pPr>
        <w:pStyle w:val="Heading3"/>
      </w:pPr>
      <w:r>
        <w:rPr>
          <w:lang w:eastAsia="zh-CN"/>
        </w:rPr>
        <w:t>Issue 4: uplink power control</w:t>
      </w:r>
    </w:p>
    <w:p w14:paraId="43E6B03D" w14:textId="77777777" w:rsidR="000E5B94" w:rsidRDefault="00A353A5">
      <w:r>
        <w:rPr>
          <w:rFonts w:hint="eastAsia"/>
        </w:rPr>
        <w:t xml:space="preserve">There are following proposals on </w:t>
      </w:r>
      <w:r>
        <w:t>uplink power control.</w:t>
      </w:r>
    </w:p>
    <w:tbl>
      <w:tblPr>
        <w:tblStyle w:val="TableGrid"/>
        <w:tblW w:w="0" w:type="auto"/>
        <w:tblLook w:val="04A0" w:firstRow="1" w:lastRow="0" w:firstColumn="1" w:lastColumn="0" w:noHBand="0" w:noVBand="1"/>
      </w:tblPr>
      <w:tblGrid>
        <w:gridCol w:w="1838"/>
        <w:gridCol w:w="7469"/>
      </w:tblGrid>
      <w:tr w:rsidR="000E5B94" w14:paraId="43E6B040" w14:textId="77777777">
        <w:tc>
          <w:tcPr>
            <w:tcW w:w="1838" w:type="dxa"/>
          </w:tcPr>
          <w:p w14:paraId="43E6B03E" w14:textId="77777777" w:rsidR="000E5B94" w:rsidRDefault="00A353A5">
            <w:pPr>
              <w:rPr>
                <w:szCs w:val="20"/>
              </w:rPr>
            </w:pPr>
            <w:r>
              <w:rPr>
                <w:rFonts w:hint="eastAsia"/>
                <w:szCs w:val="20"/>
              </w:rPr>
              <w:t>Sourcing</w:t>
            </w:r>
          </w:p>
        </w:tc>
        <w:tc>
          <w:tcPr>
            <w:tcW w:w="7469" w:type="dxa"/>
          </w:tcPr>
          <w:p w14:paraId="43E6B03F" w14:textId="77777777" w:rsidR="000E5B94" w:rsidRDefault="00A353A5">
            <w:pPr>
              <w:rPr>
                <w:szCs w:val="20"/>
              </w:rPr>
            </w:pPr>
            <w:r>
              <w:rPr>
                <w:rFonts w:hint="eastAsia"/>
                <w:szCs w:val="20"/>
              </w:rPr>
              <w:t>proposals</w:t>
            </w:r>
          </w:p>
        </w:tc>
      </w:tr>
      <w:tr w:rsidR="000E5B94" w14:paraId="43E6B045" w14:textId="77777777">
        <w:tc>
          <w:tcPr>
            <w:tcW w:w="1838" w:type="dxa"/>
          </w:tcPr>
          <w:p w14:paraId="43E6B041" w14:textId="77777777" w:rsidR="000E5B94" w:rsidRDefault="00A353A5">
            <w:pPr>
              <w:rPr>
                <w:szCs w:val="20"/>
              </w:rPr>
            </w:pPr>
            <w:r>
              <w:rPr>
                <w:rFonts w:hint="eastAsia"/>
                <w:szCs w:val="20"/>
              </w:rPr>
              <w:t>[</w:t>
            </w:r>
            <w:r>
              <w:rPr>
                <w:szCs w:val="20"/>
              </w:rPr>
              <w:t>2]</w:t>
            </w:r>
          </w:p>
        </w:tc>
        <w:tc>
          <w:tcPr>
            <w:tcW w:w="7469" w:type="dxa"/>
          </w:tcPr>
          <w:p w14:paraId="43E6B042" w14:textId="77777777" w:rsidR="000E5B94" w:rsidRDefault="00A353A5">
            <w:pPr>
              <w:rPr>
                <w:b/>
                <w:lang w:eastAsia="zh-CN"/>
              </w:rPr>
            </w:pPr>
            <w:r>
              <w:rPr>
                <w:b/>
              </w:rPr>
              <w:t>Proposal 9</w:t>
            </w:r>
            <w:r>
              <w:rPr>
                <w:rFonts w:hint="eastAsia"/>
                <w:b/>
              </w:rPr>
              <w:t>：</w:t>
            </w:r>
            <w:r>
              <w:rPr>
                <w:rFonts w:hint="eastAsia"/>
                <w:b/>
              </w:rPr>
              <w:t xml:space="preserve">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 to support </w:t>
            </w:r>
            <w:r>
              <w:rPr>
                <w:b/>
                <w:lang w:eastAsia="zh-CN"/>
              </w:rPr>
              <w:t>16QAM in NPUSCH, which reuses the LTE term.</w:t>
            </w:r>
          </w:p>
          <w:p w14:paraId="43E6B043" w14:textId="77777777" w:rsidR="000E5B94" w:rsidRDefault="00A353A5">
            <w:pPr>
              <w:pStyle w:val="ListParagraph"/>
              <w:numPr>
                <w:ilvl w:val="0"/>
                <w:numId w:val="26"/>
              </w:numPr>
              <w:spacing w:line="240" w:lineRule="auto"/>
              <w:rPr>
                <w:b/>
              </w:rPr>
            </w:pPr>
            <w:r>
              <w:rPr>
                <w:rFonts w:ascii="Times New Roman" w:hAnsi="Times New Roman" w:cs="Times New Roman"/>
                <w:b/>
                <w:sz w:val="22"/>
                <w:szCs w:val="22"/>
              </w:rPr>
              <w:t xml:space="preserve">The uplink power control factor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oMath>
            <w:r>
              <w:rPr>
                <w:rFonts w:ascii="Times New Roman" w:hAnsi="Times New Roman" w:cs="Times New Roman"/>
                <w:b/>
                <w:sz w:val="22"/>
                <w:szCs w:val="22"/>
              </w:rPr>
              <w:t xml:space="preserve"> is calculated as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r>
                <m:rPr>
                  <m:sty m:val="b"/>
                </m:rPr>
                <w:rPr>
                  <w:rFonts w:ascii="Cambria Math" w:hAnsi="Cambria Math" w:cs="Times New Roman"/>
                  <w:sz w:val="22"/>
                  <w:szCs w:val="22"/>
                </w:rPr>
                <m:t>=</m:t>
              </m:r>
              <m:r>
                <m:rPr>
                  <m:sty m:val="b"/>
                </m:rPr>
                <w:rPr>
                  <w:rFonts w:ascii="Cambria Math" w:hAnsi="Cambria Math" w:cs="Times New Roman"/>
                  <w:sz w:val="22"/>
                  <w:szCs w:val="22"/>
                </w:rPr>
                <m:t>10</m:t>
              </m:r>
              <m:sSub>
                <m:sSubPr>
                  <m:ctrlPr>
                    <w:rPr>
                      <w:rFonts w:ascii="Cambria Math" w:hAnsi="Cambria Math" w:cs="Times New Roman"/>
                      <w:b/>
                      <w:sz w:val="22"/>
                      <w:szCs w:val="22"/>
                    </w:rPr>
                  </m:ctrlPr>
                </m:sSubPr>
                <m:e>
                  <m:r>
                    <m:rPr>
                      <m:sty m:val="b"/>
                    </m:rPr>
                    <w:rPr>
                      <w:rFonts w:ascii="Cambria Math" w:hAnsi="Cambria Math" w:cs="Times New Roman"/>
                      <w:sz w:val="22"/>
                      <w:szCs w:val="22"/>
                    </w:rPr>
                    <m:t>log</m:t>
                  </m:r>
                </m:e>
                <m:sub>
                  <m:r>
                    <m:rPr>
                      <m:sty m:val="b"/>
                    </m:rPr>
                    <w:rPr>
                      <w:rFonts w:ascii="Cambria Math" w:hAnsi="Cambria Math" w:cs="Times New Roman"/>
                      <w:sz w:val="22"/>
                      <w:szCs w:val="22"/>
                    </w:rPr>
                    <m:t>10</m:t>
                  </m:r>
                </m:sub>
              </m:sSub>
              <m:d>
                <m:dPr>
                  <m:ctrlPr>
                    <w:rPr>
                      <w:rFonts w:ascii="Cambria Math" w:hAnsi="Cambria Math" w:cs="Times New Roman"/>
                      <w:b/>
                      <w:sz w:val="22"/>
                      <w:szCs w:val="22"/>
                    </w:rPr>
                  </m:ctrlPr>
                </m:dPr>
                <m:e>
                  <m:d>
                    <m:dPr>
                      <m:ctrlPr>
                        <w:rPr>
                          <w:rFonts w:ascii="Cambria Math" w:hAnsi="Cambria Math" w:cs="Times New Roman"/>
                          <w:b/>
                          <w:sz w:val="22"/>
                          <w:szCs w:val="22"/>
                        </w:rPr>
                      </m:ctrlPr>
                    </m:dPr>
                    <m:e>
                      <m:sSup>
                        <m:sSupPr>
                          <m:ctrlPr>
                            <w:rPr>
                              <w:rFonts w:ascii="Cambria Math" w:hAnsi="Cambria Math" w:cs="Times New Roman"/>
                              <w:b/>
                              <w:sz w:val="22"/>
                              <w:szCs w:val="22"/>
                            </w:rPr>
                          </m:ctrlPr>
                        </m:sSupPr>
                        <m:e>
                          <m:r>
                            <m:rPr>
                              <m:sty m:val="b"/>
                            </m:rPr>
                            <w:rPr>
                              <w:rFonts w:ascii="Cambria Math" w:hAnsi="Cambria Math" w:cs="Times New Roman"/>
                              <w:sz w:val="22"/>
                              <w:szCs w:val="22"/>
                            </w:rPr>
                            <m:t>2</m:t>
                          </m:r>
                        </m:e>
                        <m:sup>
                          <m:r>
                            <m:rPr>
                              <m:sty m:val="bi"/>
                            </m:rPr>
                            <w:rPr>
                              <w:rFonts w:ascii="Cambria Math" w:hAnsi="Cambria Math" w:cs="Times New Roman"/>
                              <w:sz w:val="22"/>
                              <w:szCs w:val="22"/>
                            </w:rPr>
                            <m:t>BPRE</m:t>
                          </m:r>
                          <m:r>
                            <m:rPr>
                              <m:sty m:val="b"/>
                            </m:rPr>
                            <w:rPr>
                              <w:rFonts w:ascii="Cambria Math" w:hAnsi="Cambria Math" w:cs="Times New Roman"/>
                              <w:sz w:val="22"/>
                              <w:szCs w:val="22"/>
                            </w:rPr>
                            <m:t>∙</m:t>
                          </m:r>
                          <m:sSub>
                            <m:sSubPr>
                              <m:ctrlPr>
                                <w:rPr>
                                  <w:rFonts w:ascii="Cambria Math" w:hAnsi="Cambria Math" w:cs="Times New Roman"/>
                                  <w:b/>
                                  <w:sz w:val="22"/>
                                  <w:szCs w:val="22"/>
                                </w:rPr>
                              </m:ctrlPr>
                            </m:sSubPr>
                            <m:e>
                              <m:r>
                                <m:rPr>
                                  <m:sty m:val="bi"/>
                                </m:rPr>
                                <w:rPr>
                                  <w:rFonts w:ascii="Cambria Math" w:hAnsi="Cambria Math" w:cs="Times New Roman"/>
                                  <w:sz w:val="22"/>
                                  <w:szCs w:val="22"/>
                                </w:rPr>
                                <m:t>K</m:t>
                              </m:r>
                            </m:e>
                            <m:sub>
                              <m:r>
                                <m:rPr>
                                  <m:sty m:val="bi"/>
                                </m:rPr>
                                <w:rPr>
                                  <w:rFonts w:ascii="Cambria Math" w:hAnsi="Cambria Math" w:cs="Times New Roman"/>
                                  <w:sz w:val="22"/>
                                  <w:szCs w:val="22"/>
                                </w:rPr>
                                <m:t>s</m:t>
                              </m:r>
                            </m:sub>
                          </m:sSub>
                        </m:sup>
                      </m:sSup>
                      <m:r>
                        <m:rPr>
                          <m:sty m:val="b"/>
                        </m:rPr>
                        <w:rPr>
                          <w:rFonts w:ascii="Cambria Math" w:hAnsi="Cambria Math" w:cs="Times New Roman"/>
                          <w:sz w:val="22"/>
                          <w:szCs w:val="22"/>
                        </w:rPr>
                        <m:t>-</m:t>
                      </m:r>
                      <m:r>
                        <m:rPr>
                          <m:sty m:val="b"/>
                        </m:rPr>
                        <w:rPr>
                          <w:rFonts w:ascii="Cambria Math" w:hAnsi="Cambria Math" w:cs="Times New Roman"/>
                          <w:sz w:val="22"/>
                          <w:szCs w:val="22"/>
                        </w:rPr>
                        <m:t>1</m:t>
                      </m:r>
                    </m:e>
                  </m:d>
                </m:e>
              </m:d>
            </m:oMath>
          </w:p>
          <w:p w14:paraId="43E6B044" w14:textId="77777777" w:rsidR="000E5B94" w:rsidRDefault="000E5B94">
            <w:pPr>
              <w:rPr>
                <w:szCs w:val="20"/>
              </w:rPr>
            </w:pPr>
          </w:p>
        </w:tc>
      </w:tr>
      <w:tr w:rsidR="000E5B94" w14:paraId="43E6B04B" w14:textId="77777777">
        <w:tc>
          <w:tcPr>
            <w:tcW w:w="1838" w:type="dxa"/>
          </w:tcPr>
          <w:p w14:paraId="43E6B046" w14:textId="77777777" w:rsidR="000E5B94" w:rsidRDefault="00A353A5">
            <w:pPr>
              <w:rPr>
                <w:szCs w:val="20"/>
              </w:rPr>
            </w:pPr>
            <w:r>
              <w:rPr>
                <w:rFonts w:hint="eastAsia"/>
                <w:szCs w:val="20"/>
              </w:rPr>
              <w:t>[</w:t>
            </w:r>
            <w:r>
              <w:rPr>
                <w:szCs w:val="20"/>
              </w:rPr>
              <w:t>3]</w:t>
            </w:r>
          </w:p>
        </w:tc>
        <w:tc>
          <w:tcPr>
            <w:tcW w:w="7469" w:type="dxa"/>
          </w:tcPr>
          <w:p w14:paraId="43E6B047" w14:textId="77777777" w:rsidR="000E5B94" w:rsidRDefault="00A353A5">
            <w:pPr>
              <w:rPr>
                <w:b/>
                <w:bCs/>
                <w:lang w:eastAsia="en-GB"/>
              </w:rPr>
            </w:pPr>
            <w:r>
              <w:rPr>
                <w:b/>
                <w:bCs/>
                <w:lang w:eastAsia="en-GB"/>
              </w:rPr>
              <w:t xml:space="preserve">Proposal 8: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43E6B048" w14:textId="77777777" w:rsidR="000E5B94" w:rsidRDefault="00A353A5">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43E6B049" w14:textId="77777777" w:rsidR="000E5B94" w:rsidRDefault="00A353A5">
            <w:pPr>
              <w:rPr>
                <w:b/>
                <w:bCs/>
                <w:lang w:eastAsia="en-GB"/>
              </w:rPr>
            </w:pPr>
            <w:r>
              <w:rPr>
                <w:b/>
                <w:bCs/>
                <w:lang w:eastAsia="en-GB"/>
              </w:rPr>
              <w:t xml:space="preserve">and enabled via RRC configuration. If enabled, the parameter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is given in a table based on MCS index. If not enabled,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r>
                <m:rPr>
                  <m:sty m:val="bi"/>
                </m:rPr>
                <w:rPr>
                  <w:rFonts w:ascii="Cambria Math" w:hAnsi="Cambria Math"/>
                </w:rPr>
                <m:t>=</m:t>
              </m:r>
              <m:r>
                <m:rPr>
                  <m:sty m:val="bi"/>
                </m:rPr>
                <w:rPr>
                  <w:rFonts w:ascii="Cambria Math" w:hAnsi="Cambria Math"/>
                </w:rPr>
                <m:t>0</m:t>
              </m:r>
            </m:oMath>
            <w:r>
              <w:rPr>
                <w:b/>
                <w:bCs/>
                <w:iCs/>
              </w:rPr>
              <w:t>.</w:t>
            </w:r>
          </w:p>
          <w:p w14:paraId="43E6B04A" w14:textId="77777777" w:rsidR="000E5B94" w:rsidRDefault="000E5B94">
            <w:pPr>
              <w:rPr>
                <w:b/>
                <w:bCs/>
              </w:rPr>
            </w:pPr>
          </w:p>
        </w:tc>
      </w:tr>
      <w:tr w:rsidR="000E5B94" w14:paraId="43E6B052" w14:textId="77777777">
        <w:tc>
          <w:tcPr>
            <w:tcW w:w="1838" w:type="dxa"/>
          </w:tcPr>
          <w:p w14:paraId="43E6B04C" w14:textId="77777777" w:rsidR="000E5B94" w:rsidRDefault="00A353A5">
            <w:pPr>
              <w:rPr>
                <w:szCs w:val="20"/>
              </w:rPr>
            </w:pPr>
            <w:r>
              <w:rPr>
                <w:rFonts w:hint="eastAsia"/>
                <w:szCs w:val="20"/>
              </w:rPr>
              <w:t>[</w:t>
            </w:r>
            <w:r>
              <w:rPr>
                <w:szCs w:val="20"/>
              </w:rPr>
              <w:t>4]</w:t>
            </w:r>
          </w:p>
        </w:tc>
        <w:tc>
          <w:tcPr>
            <w:tcW w:w="7469" w:type="dxa"/>
          </w:tcPr>
          <w:p w14:paraId="43E6B04D" w14:textId="77777777" w:rsidR="000E5B94" w:rsidRDefault="00A353A5">
            <w:pPr>
              <w:rPr>
                <w:b/>
                <w:bCs/>
              </w:rPr>
            </w:pPr>
            <w:r>
              <w:rPr>
                <w:b/>
                <w:bCs/>
                <w:u w:val="single"/>
              </w:rPr>
              <w:t>Proposal 8:</w:t>
            </w:r>
            <w:r>
              <w:rPr>
                <w:b/>
                <w:bCs/>
              </w:rPr>
              <w:t xml:space="preserve"> For uplink power control, introduce the following specification changes:</w:t>
            </w:r>
          </w:p>
          <w:p w14:paraId="43E6B04E" w14:textId="77777777" w:rsidR="000E5B94" w:rsidRDefault="00A353A5">
            <w:pPr>
              <w:pStyle w:val="ListParagraph"/>
              <w:numPr>
                <w:ilvl w:val="0"/>
                <w:numId w:val="24"/>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w:t>
            </w:r>
          </w:p>
          <w:p w14:paraId="43E6B04F" w14:textId="77777777" w:rsidR="000E5B94" w:rsidRDefault="00A353A5">
            <w:pPr>
              <w:pStyle w:val="ListParagraph"/>
              <w:numPr>
                <w:ilvl w:val="0"/>
                <w:numId w:val="24"/>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proofErr w:type="spellStart"/>
            <w:r>
              <w:rPr>
                <w:b/>
                <w:bCs/>
                <w:i/>
                <w:iCs/>
              </w:rPr>
              <w:t>deltaMCS</w:t>
            </w:r>
            <w:proofErr w:type="spellEnd"/>
            <w:r>
              <w:rPr>
                <w:b/>
                <w:bCs/>
                <w:i/>
                <w:iCs/>
              </w:rPr>
              <w:t>-Enabled</w:t>
            </w:r>
          </w:p>
          <w:p w14:paraId="43E6B050" w14:textId="77777777" w:rsidR="000E5B94" w:rsidRDefault="00A353A5">
            <w:pPr>
              <w:pStyle w:val="ListParagraph"/>
              <w:numPr>
                <w:ilvl w:val="0"/>
                <w:numId w:val="24"/>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43E6B051" w14:textId="77777777" w:rsidR="000E5B94" w:rsidRDefault="000E5B94">
            <w:pPr>
              <w:rPr>
                <w:b/>
                <w:bCs/>
                <w:u w:val="single"/>
                <w:lang w:val="en-GB"/>
              </w:rPr>
            </w:pPr>
          </w:p>
        </w:tc>
      </w:tr>
      <w:tr w:rsidR="000E5B94" w14:paraId="43E6B057" w14:textId="77777777">
        <w:tc>
          <w:tcPr>
            <w:tcW w:w="1838" w:type="dxa"/>
          </w:tcPr>
          <w:p w14:paraId="43E6B053" w14:textId="77777777" w:rsidR="000E5B94" w:rsidRDefault="00A353A5">
            <w:pPr>
              <w:rPr>
                <w:szCs w:val="20"/>
                <w:lang w:val="en-GB"/>
              </w:rPr>
            </w:pPr>
            <w:r>
              <w:rPr>
                <w:rFonts w:hint="eastAsia"/>
                <w:szCs w:val="20"/>
                <w:lang w:val="en-GB"/>
              </w:rPr>
              <w:t>[</w:t>
            </w:r>
            <w:r>
              <w:rPr>
                <w:szCs w:val="20"/>
                <w:lang w:val="en-GB"/>
              </w:rPr>
              <w:t>5]</w:t>
            </w:r>
          </w:p>
        </w:tc>
        <w:tc>
          <w:tcPr>
            <w:tcW w:w="7469" w:type="dxa"/>
          </w:tcPr>
          <w:p w14:paraId="43E6B054" w14:textId="77777777" w:rsidR="000E5B94" w:rsidRDefault="00A353A5">
            <w:pPr>
              <w:spacing w:line="276" w:lineRule="auto"/>
              <w:rPr>
                <w:b/>
                <w:bCs/>
                <w:i/>
                <w:sz w:val="20"/>
                <w:szCs w:val="20"/>
                <w:lang w:eastAsia="zh-CN"/>
              </w:rPr>
            </w:pPr>
            <w:r>
              <w:rPr>
                <w:rFonts w:hint="eastAsia"/>
                <w:b/>
                <w:bCs/>
                <w:i/>
                <w:sz w:val="20"/>
                <w:szCs w:val="20"/>
              </w:rPr>
              <w:t>Proposal</w:t>
            </w:r>
            <w:r>
              <w:rPr>
                <w:rFonts w:hint="eastAsia"/>
                <w:b/>
                <w:bCs/>
                <w:i/>
                <w:sz w:val="20"/>
                <w:szCs w:val="20"/>
                <w:lang w:eastAsia="zh-CN"/>
              </w:rPr>
              <w:t xml:space="preserve"> 1</w:t>
            </w:r>
            <w:r>
              <w:rPr>
                <w:rFonts w:hint="eastAsia"/>
                <w:b/>
                <w:bCs/>
                <w:i/>
                <w:sz w:val="20"/>
                <w:szCs w:val="20"/>
              </w:rPr>
              <w:t xml:space="preserve">: </w:t>
            </w:r>
            <w:r>
              <w:rPr>
                <w:rFonts w:hint="eastAsia"/>
                <w:b/>
                <w:bCs/>
                <w:i/>
                <w:sz w:val="20"/>
                <w:szCs w:val="20"/>
                <w:lang w:eastAsia="zh-CN"/>
              </w:rPr>
              <w:t>For uplink power control, a TPC command could be introduced in DCI format N0 to support 16QAM</w:t>
            </w:r>
            <w:r>
              <w:rPr>
                <w:rFonts w:hint="eastAsia"/>
                <w:b/>
                <w:bCs/>
                <w:i/>
                <w:sz w:val="20"/>
                <w:szCs w:val="20"/>
                <w:lang w:eastAsia="zh-CN"/>
              </w:rPr>
              <w:t>.</w:t>
            </w:r>
          </w:p>
          <w:p w14:paraId="43E6B055" w14:textId="77777777" w:rsidR="000E5B94" w:rsidRDefault="00A353A5">
            <w:pPr>
              <w:numPr>
                <w:ilvl w:val="0"/>
                <w:numId w:val="27"/>
              </w:numPr>
              <w:spacing w:line="276" w:lineRule="auto"/>
              <w:rPr>
                <w:b/>
                <w:bCs/>
                <w:i/>
                <w:iCs/>
                <w:sz w:val="20"/>
                <w:szCs w:val="20"/>
                <w:lang w:eastAsia="zh-CN"/>
              </w:rPr>
            </w:pPr>
            <w:r>
              <w:rPr>
                <w:rFonts w:hint="eastAsia"/>
                <w:b/>
                <w:bCs/>
                <w:i/>
                <w:iCs/>
                <w:sz w:val="20"/>
                <w:szCs w:val="20"/>
                <w:lang w:eastAsia="zh-CN"/>
              </w:rPr>
              <w:t xml:space="preserve">Repetition number field can be </w:t>
            </w:r>
            <w:proofErr w:type="gramStart"/>
            <w:r>
              <w:rPr>
                <w:rFonts w:hint="eastAsia"/>
                <w:b/>
                <w:bCs/>
                <w:i/>
                <w:iCs/>
                <w:sz w:val="20"/>
                <w:szCs w:val="20"/>
                <w:lang w:eastAsia="zh-CN"/>
              </w:rPr>
              <w:t>repurpose</w:t>
            </w:r>
            <w:proofErr w:type="gramEnd"/>
            <w:r>
              <w:rPr>
                <w:rFonts w:hint="eastAsia"/>
                <w:b/>
                <w:bCs/>
                <w:i/>
                <w:iCs/>
                <w:sz w:val="20"/>
                <w:szCs w:val="20"/>
                <w:lang w:eastAsia="zh-CN"/>
              </w:rPr>
              <w:t xml:space="preserve"> to indicate TPC </w:t>
            </w:r>
            <w:r>
              <w:rPr>
                <w:b/>
                <w:bCs/>
                <w:i/>
                <w:iCs/>
                <w:sz w:val="20"/>
                <w:szCs w:val="20"/>
              </w:rPr>
              <w:t>command</w:t>
            </w:r>
            <w:r>
              <w:rPr>
                <w:rFonts w:hint="eastAsia"/>
                <w:b/>
                <w:bCs/>
                <w:i/>
                <w:iCs/>
                <w:sz w:val="20"/>
                <w:szCs w:val="20"/>
                <w:lang w:eastAsia="zh-CN"/>
              </w:rPr>
              <w:t xml:space="preserve"> if 16QAM MCS is scheduled.</w:t>
            </w:r>
          </w:p>
          <w:p w14:paraId="43E6B056" w14:textId="77777777" w:rsidR="000E5B94" w:rsidRDefault="000E5B94">
            <w:pPr>
              <w:pStyle w:val="Proposal"/>
              <w:numPr>
                <w:ilvl w:val="0"/>
                <w:numId w:val="0"/>
              </w:numPr>
              <w:ind w:left="1701" w:hanging="1701"/>
              <w:rPr>
                <w:lang w:val="en-US"/>
              </w:rPr>
            </w:pPr>
          </w:p>
        </w:tc>
      </w:tr>
      <w:tr w:rsidR="000E5B94" w14:paraId="43E6B05B" w14:textId="77777777">
        <w:tc>
          <w:tcPr>
            <w:tcW w:w="1838" w:type="dxa"/>
          </w:tcPr>
          <w:p w14:paraId="43E6B058" w14:textId="77777777" w:rsidR="000E5B94" w:rsidRDefault="00A353A5">
            <w:pPr>
              <w:rPr>
                <w:szCs w:val="20"/>
                <w:lang w:val="en-GB"/>
              </w:rPr>
            </w:pPr>
            <w:r>
              <w:rPr>
                <w:rFonts w:hint="eastAsia"/>
                <w:szCs w:val="20"/>
                <w:lang w:val="en-GB"/>
              </w:rPr>
              <w:t>[</w:t>
            </w:r>
            <w:r>
              <w:rPr>
                <w:szCs w:val="20"/>
                <w:lang w:val="en-GB"/>
              </w:rPr>
              <w:t>7]</w:t>
            </w:r>
          </w:p>
        </w:tc>
        <w:tc>
          <w:tcPr>
            <w:tcW w:w="7469" w:type="dxa"/>
          </w:tcPr>
          <w:p w14:paraId="43E6B059" w14:textId="77777777" w:rsidR="000E5B94" w:rsidRDefault="00A353A5">
            <w:pPr>
              <w:rPr>
                <w:b/>
                <w:i/>
                <w:sz w:val="20"/>
                <w:szCs w:val="20"/>
              </w:rPr>
            </w:pPr>
            <w:r>
              <w:rPr>
                <w:b/>
                <w:i/>
                <w:sz w:val="20"/>
                <w:szCs w:val="20"/>
              </w:rPr>
              <w:t>Proposal 6: Introduce parameter Δ</w:t>
            </w:r>
            <w:r>
              <w:rPr>
                <w:b/>
                <w:i/>
                <w:sz w:val="20"/>
                <w:szCs w:val="20"/>
                <w:vertAlign w:val="subscript"/>
              </w:rPr>
              <w:t>TF</w:t>
            </w:r>
            <w:r>
              <w:rPr>
                <w:b/>
                <w:i/>
                <w:sz w:val="20"/>
                <w:szCs w:val="20"/>
              </w:rPr>
              <w:t xml:space="preserve"> to uplink power control enhancement in </w:t>
            </w:r>
            <w:proofErr w:type="spellStart"/>
            <w:r>
              <w:rPr>
                <w:b/>
                <w:i/>
                <w:sz w:val="20"/>
                <w:szCs w:val="20"/>
              </w:rPr>
              <w:t>NBIoT</w:t>
            </w:r>
            <w:proofErr w:type="spellEnd"/>
            <w:r>
              <w:rPr>
                <w:b/>
                <w:i/>
                <w:sz w:val="20"/>
                <w:szCs w:val="20"/>
              </w:rPr>
              <w:t>.</w:t>
            </w:r>
          </w:p>
          <w:p w14:paraId="43E6B05A" w14:textId="77777777" w:rsidR="000E5B94" w:rsidRDefault="000E5B94">
            <w:pPr>
              <w:spacing w:line="276" w:lineRule="auto"/>
              <w:rPr>
                <w:b/>
                <w:bCs/>
                <w:i/>
                <w:sz w:val="20"/>
                <w:szCs w:val="20"/>
              </w:rPr>
            </w:pPr>
          </w:p>
        </w:tc>
      </w:tr>
      <w:tr w:rsidR="000E5B94" w14:paraId="43E6B066" w14:textId="77777777">
        <w:tc>
          <w:tcPr>
            <w:tcW w:w="1838" w:type="dxa"/>
          </w:tcPr>
          <w:p w14:paraId="43E6B05C" w14:textId="77777777" w:rsidR="000E5B94" w:rsidRDefault="00A353A5">
            <w:pPr>
              <w:rPr>
                <w:szCs w:val="20"/>
                <w:lang w:val="en-GB"/>
              </w:rPr>
            </w:pPr>
            <w:r>
              <w:rPr>
                <w:rFonts w:hint="eastAsia"/>
                <w:szCs w:val="20"/>
                <w:lang w:val="en-GB"/>
              </w:rPr>
              <w:lastRenderedPageBreak/>
              <w:t>[</w:t>
            </w:r>
            <w:r>
              <w:rPr>
                <w:szCs w:val="20"/>
                <w:lang w:val="en-GB"/>
              </w:rPr>
              <w:t>8]</w:t>
            </w:r>
          </w:p>
        </w:tc>
        <w:tc>
          <w:tcPr>
            <w:tcW w:w="7469" w:type="dxa"/>
          </w:tcPr>
          <w:p w14:paraId="43E6B05D" w14:textId="77777777" w:rsidR="000E5B94" w:rsidRDefault="00A353A5">
            <w:pPr>
              <w:rPr>
                <w:b/>
                <w:sz w:val="20"/>
                <w:szCs w:val="20"/>
              </w:rPr>
            </w:pPr>
            <w:r>
              <w:rPr>
                <w:b/>
                <w:sz w:val="20"/>
                <w:szCs w:val="20"/>
              </w:rPr>
              <w:t xml:space="preserve">Observation 9 In LTE, the term ΔTF in the power control </w:t>
            </w:r>
            <w:r>
              <w:rPr>
                <w:b/>
                <w:sz w:val="20"/>
                <w:szCs w:val="20"/>
              </w:rPr>
              <w:t>equation increases the power when the number of bits per RE is increased by a higher order modulation scheme, a similar element has been decided to be incorporated for 16-QAM in UL.</w:t>
            </w:r>
          </w:p>
          <w:p w14:paraId="43E6B05E" w14:textId="77777777" w:rsidR="000E5B94" w:rsidRDefault="00A353A5">
            <w:pPr>
              <w:rPr>
                <w:b/>
                <w:sz w:val="20"/>
                <w:szCs w:val="20"/>
              </w:rPr>
            </w:pPr>
            <w:r>
              <w:rPr>
                <w:b/>
                <w:sz w:val="20"/>
                <w:szCs w:val="20"/>
              </w:rPr>
              <w:t>Observation 10 The LTE’s term ΔTF has some components that won’t apply for</w:t>
            </w:r>
            <w:r>
              <w:rPr>
                <w:b/>
                <w:sz w:val="20"/>
                <w:szCs w:val="20"/>
              </w:rPr>
              <w:t xml:space="preserve"> NB-IoT; hence its definition can be simplified as to make it meaningful for NB-IoT.</w:t>
            </w:r>
          </w:p>
          <w:p w14:paraId="43E6B05F" w14:textId="77777777" w:rsidR="000E5B94" w:rsidRDefault="00A353A5">
            <w:pPr>
              <w:rPr>
                <w:b/>
                <w:sz w:val="20"/>
                <w:szCs w:val="20"/>
              </w:rPr>
            </w:pPr>
            <w:r>
              <w:rPr>
                <w:b/>
                <w:sz w:val="20"/>
                <w:szCs w:val="20"/>
              </w:rPr>
              <w:t>Proposal 7 For the term ΔTF into the uplink power control of NPUSCH using 16-QAM down-select one of the two approaches:</w:t>
            </w:r>
          </w:p>
          <w:p w14:paraId="43E6B060" w14:textId="77777777" w:rsidR="000E5B94" w:rsidRDefault="00A353A5">
            <w:pPr>
              <w:pStyle w:val="Proposal"/>
              <w:numPr>
                <w:ilvl w:val="0"/>
                <w:numId w:val="0"/>
              </w:numPr>
            </w:pPr>
            <w:bookmarkStart w:id="6" w:name="_Toc79006166"/>
            <w:bookmarkStart w:id="7" w:name="_Toc77278447"/>
            <w:r>
              <w:t>Alt-1: For 16-QAM in UL based on a simplified equat</w:t>
            </w:r>
            <w:r>
              <w:t>ion of legacy LTE, we define Δ</w:t>
            </w:r>
            <w:r>
              <w:rPr>
                <w:vertAlign w:val="subscript"/>
              </w:rPr>
              <w:t>TF</w:t>
            </w:r>
            <w:bookmarkEnd w:id="6"/>
            <w:bookmarkEnd w:id="7"/>
            <w:r>
              <w:t xml:space="preserve"> as follows:</w:t>
            </w:r>
          </w:p>
          <w:p w14:paraId="43E6B061" w14:textId="77777777" w:rsidR="000E5B94" w:rsidRDefault="00A353A5">
            <w:pPr>
              <w:pStyle w:val="ListParagraph"/>
              <w:ind w:leftChars="473" w:left="1041"/>
              <w:rPr>
                <w:rFonts w:ascii="Times New Roman" w:hAnsi="Times New Roman"/>
                <w:b/>
                <w:bCs/>
                <w:sz w:val="20"/>
                <w:szCs w:val="20"/>
                <w:lang w:eastAsia="ja-JP"/>
              </w:rPr>
            </w:pPr>
            <w:r>
              <w:rPr>
                <w:rFonts w:ascii="Times New Roman" w:hAnsi="Times New Roman"/>
                <w:b/>
                <w:bCs/>
                <w:sz w:val="20"/>
                <w:szCs w:val="20"/>
                <w:lang w:eastAsia="ja-JP"/>
              </w:rPr>
              <w:t>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w:t>
            </w:r>
            <m:oMath>
              <m:r>
                <m:rPr>
                  <m:sty m:val="b"/>
                </m:rPr>
                <w:rPr>
                  <w:rFonts w:ascii="Cambria Math" w:hAnsi="Cambria Math"/>
                  <w:sz w:val="20"/>
                  <w:szCs w:val="20"/>
                  <w:lang w:eastAsia="ja-JP"/>
                </w:rPr>
                <m:t>10</m:t>
              </m:r>
              <m:func>
                <m:funcPr>
                  <m:ctrlPr>
                    <w:rPr>
                      <w:rFonts w:ascii="Cambria Math" w:hAnsi="Cambria Math"/>
                      <w:b/>
                      <w:bCs/>
                      <w:sz w:val="20"/>
                      <w:szCs w:val="20"/>
                      <w:lang w:eastAsia="ja-JP"/>
                    </w:rPr>
                  </m:ctrlPr>
                </m:funcPr>
                <m:fName>
                  <m:sSub>
                    <m:sSubPr>
                      <m:ctrlPr>
                        <w:rPr>
                          <w:rFonts w:ascii="Cambria Math" w:hAnsi="Cambria Math"/>
                          <w:b/>
                          <w:bCs/>
                          <w:sz w:val="20"/>
                          <w:szCs w:val="20"/>
                          <w:lang w:eastAsia="ja-JP"/>
                        </w:rPr>
                      </m:ctrlPr>
                    </m:sSubPr>
                    <m:e>
                      <m:r>
                        <m:rPr>
                          <m:sty m:val="b"/>
                        </m:rPr>
                        <w:rPr>
                          <w:rFonts w:ascii="Cambria Math" w:hAnsi="Cambria Math"/>
                          <w:sz w:val="20"/>
                          <w:szCs w:val="20"/>
                          <w:lang w:eastAsia="ja-JP"/>
                        </w:rPr>
                        <m:t>log</m:t>
                      </m:r>
                    </m:e>
                    <m:sub>
                      <m:r>
                        <m:rPr>
                          <m:sty m:val="b"/>
                        </m:rPr>
                        <w:rPr>
                          <w:rFonts w:ascii="Cambria Math" w:hAnsi="Cambria Math"/>
                          <w:sz w:val="20"/>
                          <w:szCs w:val="20"/>
                          <w:lang w:eastAsia="ja-JP"/>
                        </w:rPr>
                        <m:t>10</m:t>
                      </m:r>
                    </m:sub>
                  </m:sSub>
                </m:fName>
                <m:e>
                  <m:d>
                    <m:dPr>
                      <m:ctrlPr>
                        <w:rPr>
                          <w:rFonts w:ascii="Cambria Math" w:hAnsi="Cambria Math"/>
                          <w:b/>
                          <w:bCs/>
                          <w:sz w:val="20"/>
                          <w:szCs w:val="20"/>
                          <w:lang w:eastAsia="ja-JP"/>
                        </w:rPr>
                      </m:ctrlPr>
                    </m:dPr>
                    <m:e>
                      <m:f>
                        <m:fPr>
                          <m:ctrlPr>
                            <w:rPr>
                              <w:rFonts w:ascii="Cambria Math" w:hAnsi="Cambria Math"/>
                              <w:b/>
                              <w:bCs/>
                              <w:sz w:val="20"/>
                              <w:szCs w:val="20"/>
                              <w:lang w:eastAsia="ja-JP"/>
                            </w:rPr>
                          </m:ctrlPr>
                        </m:fPr>
                        <m:num>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16</m:t>
                                      </m:r>
                                      <m:r>
                                        <m:rPr>
                                          <m:sty m:val="bi"/>
                                        </m:rPr>
                                        <w:rPr>
                                          <w:rFonts w:ascii="Cambria Math" w:hAnsi="Cambria Math"/>
                                          <w:sz w:val="20"/>
                                          <w:szCs w:val="20"/>
                                          <w:lang w:eastAsia="ja-JP"/>
                                        </w:rPr>
                                        <m:t>QAM</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m:t>
                          </m:r>
                          <m:r>
                            <m:rPr>
                              <m:sty m:val="b"/>
                            </m:rPr>
                            <w:rPr>
                              <w:rFonts w:ascii="Cambria Math" w:hAnsi="Cambria Math"/>
                              <w:sz w:val="20"/>
                              <w:szCs w:val="20"/>
                              <w:lang w:eastAsia="ja-JP"/>
                            </w:rPr>
                            <m:t>1</m:t>
                          </m:r>
                        </m:num>
                        <m:den>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QPSK</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m:t>
                          </m:r>
                          <m:r>
                            <m:rPr>
                              <m:sty m:val="b"/>
                            </m:rPr>
                            <w:rPr>
                              <w:rFonts w:ascii="Cambria Math" w:hAnsi="Cambria Math"/>
                              <w:sz w:val="20"/>
                              <w:szCs w:val="20"/>
                              <w:lang w:eastAsia="ja-JP"/>
                            </w:rPr>
                            <m:t>1</m:t>
                          </m:r>
                        </m:den>
                      </m:f>
                    </m:e>
                  </m:d>
                </m:e>
              </m:func>
            </m:oMath>
            <w:r>
              <w:rPr>
                <w:rFonts w:ascii="Times New Roman" w:hAnsi="Times New Roman"/>
                <w:b/>
                <w:bCs/>
                <w:sz w:val="20"/>
                <w:szCs w:val="20"/>
                <w:lang w:eastAsia="ja-JP"/>
              </w:rPr>
              <w:t xml:space="preserve">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1.25 or 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0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0.</w:t>
            </w:r>
          </w:p>
          <w:p w14:paraId="43E6B062" w14:textId="77777777" w:rsidR="000E5B94" w:rsidRDefault="00A353A5">
            <w:pPr>
              <w:rPr>
                <w:b/>
                <w:sz w:val="20"/>
                <w:szCs w:val="20"/>
              </w:rPr>
            </w:pPr>
            <w:r>
              <w:rPr>
                <w:b/>
                <w:bCs/>
                <w:sz w:val="20"/>
                <w:szCs w:val="20"/>
                <w:lang w:eastAsia="ja-JP"/>
              </w:rPr>
              <w:t xml:space="preserve">Where </w:t>
            </w:r>
            <w:r>
              <w:rPr>
                <w:b/>
                <w:bCs/>
                <w:i/>
                <w:iCs/>
                <w:sz w:val="20"/>
                <w:szCs w:val="20"/>
                <w:lang w:val="en-GB" w:eastAsia="ja-JP"/>
              </w:rPr>
              <w:t>BPRE</w:t>
            </w:r>
            <w:r>
              <w:rPr>
                <w:b/>
                <w:bCs/>
                <w:sz w:val="20"/>
                <w:szCs w:val="20"/>
                <w:lang w:val="en-GB" w:eastAsia="ja-JP"/>
              </w:rPr>
              <w:t xml:space="preserve"> =</w:t>
            </w:r>
            <m:oMath>
              <m:r>
                <m:rPr>
                  <m:sty m:val="b"/>
                </m:rPr>
                <w:rPr>
                  <w:rFonts w:ascii="Cambria Math" w:hAnsi="Cambria Math"/>
                  <w:sz w:val="20"/>
                  <w:szCs w:val="20"/>
                  <w:lang w:val="en-GB" w:eastAsia="ja-JP"/>
                </w:rPr>
                <m:t xml:space="preserve"> </m:t>
              </m:r>
              <m:sSub>
                <m:sSubPr>
                  <m:ctrlPr>
                    <w:rPr>
                      <w:rFonts w:ascii="Cambria Math" w:hAnsi="Cambria Math"/>
                      <w:b/>
                      <w:bCs/>
                      <w:sz w:val="20"/>
                      <w:szCs w:val="20"/>
                      <w:lang w:val="en-GB" w:eastAsia="ja-JP"/>
                    </w:rPr>
                  </m:ctrlPr>
                </m:sSubPr>
                <m:e>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r>
                    <m:rPr>
                      <m:sty m:val="b"/>
                    </m:rPr>
                    <w:rPr>
                      <w:rFonts w:ascii="Cambria Math" w:hAnsi="Cambria Math"/>
                      <w:sz w:val="20"/>
                      <w:szCs w:val="20"/>
                      <w:lang w:val="en-GB" w:eastAsia="ja-JP"/>
                    </w:rPr>
                    <m:t>∙</m:t>
                  </m:r>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Pr>
                <w:b/>
                <w:bCs/>
                <w:sz w:val="20"/>
                <w:szCs w:val="20"/>
                <w:lang w:val="en-GB" w:eastAsia="ja-JP"/>
              </w:rPr>
              <w:t xml:space="preserve">.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oMath>
            <w:r>
              <w:rPr>
                <w:b/>
                <w:bCs/>
                <w:sz w:val="20"/>
                <w:szCs w:val="20"/>
                <w:lang w:val="en-GB" w:eastAsia="ja-JP"/>
              </w:rPr>
              <w:t xml:space="preserve"> is the highest code rate in the TBS/MCS table used for the Modulation Scheme, and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Pr>
                <w:b/>
                <w:bCs/>
                <w:sz w:val="20"/>
                <w:szCs w:val="20"/>
                <w:lang w:val="en-GB" w:eastAsia="ja-JP"/>
              </w:rPr>
              <w:t xml:space="preserve"> is the number of bits per </w:t>
            </w:r>
            <w:r>
              <w:rPr>
                <w:b/>
                <w:bCs/>
                <w:i/>
                <w:iCs/>
                <w:sz w:val="20"/>
                <w:szCs w:val="20"/>
                <w:lang w:val="en-GB" w:eastAsia="ja-JP"/>
              </w:rPr>
              <w:t>M-</w:t>
            </w:r>
            <w:proofErr w:type="spellStart"/>
            <w:r>
              <w:rPr>
                <w:b/>
                <w:bCs/>
                <w:i/>
                <w:iCs/>
                <w:sz w:val="20"/>
                <w:szCs w:val="20"/>
                <w:lang w:val="en-GB" w:eastAsia="ja-JP"/>
              </w:rPr>
              <w:t>ary</w:t>
            </w:r>
            <w:proofErr w:type="spellEnd"/>
            <w:r>
              <w:rPr>
                <w:b/>
                <w:bCs/>
                <w:sz w:val="20"/>
                <w:szCs w:val="20"/>
                <w:lang w:val="en-GB" w:eastAsia="ja-JP"/>
              </w:rPr>
              <w:t xml:space="preserve"> symbol of the Modulation Scheme.</w:t>
            </w:r>
          </w:p>
          <w:p w14:paraId="43E6B063" w14:textId="77777777" w:rsidR="000E5B94" w:rsidRDefault="000E5B94">
            <w:pPr>
              <w:rPr>
                <w:b/>
                <w:sz w:val="20"/>
                <w:szCs w:val="20"/>
              </w:rPr>
            </w:pPr>
          </w:p>
          <w:p w14:paraId="43E6B064" w14:textId="77777777" w:rsidR="000E5B94" w:rsidRDefault="00A353A5">
            <w:pPr>
              <w:rPr>
                <w:b/>
                <w:sz w:val="20"/>
                <w:szCs w:val="20"/>
              </w:rPr>
            </w:pPr>
            <w:r>
              <w:rPr>
                <w:b/>
                <w:sz w:val="20"/>
                <w:szCs w:val="20"/>
              </w:rPr>
              <w:t>Alt-2: We define a set of values from which ΔTF is obtained:</w:t>
            </w:r>
          </w:p>
          <w:p w14:paraId="43E6B065" w14:textId="77777777" w:rsidR="000E5B94" w:rsidRDefault="00A353A5">
            <w:pPr>
              <w:rPr>
                <w:b/>
                <w:sz w:val="20"/>
                <w:szCs w:val="20"/>
              </w:rPr>
            </w:pPr>
            <w:r>
              <w:rPr>
                <w:rFonts w:hint="eastAsia"/>
                <w:b/>
                <w:sz w:val="20"/>
                <w:szCs w:val="20"/>
              </w:rPr>
              <w:t>Δ</w:t>
            </w:r>
            <w:r>
              <w:rPr>
                <w:b/>
                <w:sz w:val="20"/>
                <w:szCs w:val="20"/>
              </w:rPr>
              <w:t xml:space="preserve">TF is provided by a HL </w:t>
            </w:r>
            <w:r>
              <w:rPr>
                <w:b/>
                <w:sz w:val="20"/>
                <w:szCs w:val="20"/>
              </w:rPr>
              <w:t>parameter referring to the following set of values {2dB, 4dB, 6dB, [7dB or 8dB]} “and if this field is absent then dB0 will be used”.</w:t>
            </w:r>
          </w:p>
        </w:tc>
      </w:tr>
    </w:tbl>
    <w:p w14:paraId="43E6B067" w14:textId="77777777" w:rsidR="000E5B94" w:rsidRDefault="000E5B94"/>
    <w:p w14:paraId="43E6B068" w14:textId="77777777" w:rsidR="000E5B94" w:rsidRDefault="00A353A5">
      <w:r>
        <w:t xml:space="preserve">On the uplink power control, companies propose to introduce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w:t>
      </w:r>
      <w:r>
        <w:rPr>
          <w:rFonts w:hint="eastAsia"/>
        </w:rPr>
        <w:t xml:space="preserve">in the </w:t>
      </w:r>
      <w:r>
        <w:t xml:space="preserve">power control equation, and </w:t>
      </w:r>
      <w:r>
        <w:t>there are following options for the determination of the new term:</w:t>
      </w:r>
    </w:p>
    <w:p w14:paraId="43E6B069" w14:textId="77777777" w:rsidR="000E5B94" w:rsidRDefault="00A353A5">
      <w:pPr>
        <w:pStyle w:val="ListParagraph"/>
        <w:numPr>
          <w:ilvl w:val="0"/>
          <w:numId w:val="22"/>
        </w:num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m:t>
                </m:r>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w:t>
      </w:r>
      <w:r>
        <w:rPr>
          <w:rFonts w:ascii="Times New Roman" w:hAnsi="Times New Roman" w:cs="Times New Roman"/>
          <w:sz w:val="22"/>
          <w:szCs w:val="22"/>
        </w:rPr>
        <w:t xml:space="preserve"> and </w:t>
      </w:r>
      <m:oMath>
        <m:r>
          <w:rPr>
            <w:rFonts w:ascii="Cambria Math" w:hAnsi="Cambria Math" w:cs="Times New Roman"/>
            <w:sz w:val="22"/>
            <w:szCs w:val="22"/>
          </w:rPr>
          <m:t>BPRE</m:t>
        </m:r>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43E6B06A" w14:textId="77777777" w:rsidR="000E5B94" w:rsidRDefault="00A353A5">
      <w:pPr>
        <w:pStyle w:val="ListParagraph"/>
        <w:numPr>
          <w:ilvl w:val="0"/>
          <w:numId w:val="22"/>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43E6B06B" w14:textId="77777777" w:rsidR="000E5B94" w:rsidRDefault="00A353A5">
      <w:pPr>
        <w:pStyle w:val="ListParagraph"/>
        <w:numPr>
          <w:ilvl w:val="0"/>
          <w:numId w:val="22"/>
        </w:numPr>
      </w:pPr>
      <w:r>
        <w:rPr>
          <w:rFonts w:ascii="Times New Roman" w:hAnsi="Times New Roman" w:cs="Times New Roman"/>
          <w:sz w:val="22"/>
        </w:rPr>
        <w:t xml:space="preserve">A TPC command is </w:t>
      </w:r>
      <w:proofErr w:type="gramStart"/>
      <w:r>
        <w:rPr>
          <w:rFonts w:ascii="Times New Roman" w:hAnsi="Times New Roman" w:cs="Times New Roman"/>
          <w:sz w:val="22"/>
        </w:rPr>
        <w:t>introduce</w:t>
      </w:r>
      <w:proofErr w:type="gramEnd"/>
      <w:r>
        <w:rPr>
          <w:rFonts w:ascii="Times New Roman" w:hAnsi="Times New Roman" w:cs="Times New Roman"/>
          <w:sz w:val="22"/>
        </w:rPr>
        <w:t xml:space="preserve"> to indicate the power offset for NPUSCH with 16-QAM.</w:t>
      </w:r>
    </w:p>
    <w:p w14:paraId="43E6B06C" w14:textId="77777777" w:rsidR="000E5B94" w:rsidRDefault="00A353A5">
      <w:pPr>
        <w:pStyle w:val="ListParagraph"/>
        <w:numPr>
          <w:ilvl w:val="0"/>
          <w:numId w:val="22"/>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43E6B06D" w14:textId="77777777" w:rsidR="000E5B94" w:rsidRDefault="00A353A5">
      <w:pPr>
        <w:pStyle w:val="ListParagraph"/>
        <w:numPr>
          <w:ilvl w:val="0"/>
          <w:numId w:val="22"/>
        </w:numPr>
      </w:pPr>
      <w:r>
        <w:rPr>
          <w:rFonts w:ascii="Times New Roman" w:hAnsi="Times New Roman" w:cs="Times New Roman"/>
          <w:bCs/>
          <w:sz w:val="20"/>
          <w:szCs w:val="20"/>
          <w:lang w:eastAsia="ja-JP"/>
        </w:rPr>
        <w:t>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m:t>
                                </m:r>
                                <m:r>
                                  <w:rPr>
                                    <w:rFonts w:ascii="Cambria Math" w:hAnsi="Cambria Math" w:cs="Times New Roman"/>
                                    <w:sz w:val="20"/>
                                    <w:szCs w:val="20"/>
                                    <w:lang w:eastAsia="ja-JP"/>
                                  </w:rPr>
                                  <m:t>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m:t>
                    </m:r>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m:t>
                    </m:r>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w:t>
      </w:r>
      <w:r>
        <w:rPr>
          <w:rFonts w:ascii="Times New Roman" w:hAnsi="Times New Roman" w:cs="Times New Roman"/>
          <w:bCs/>
          <w:sz w:val="20"/>
          <w:szCs w:val="20"/>
          <w:lang w:eastAsia="ja-JP"/>
        </w:rPr>
        <w:t xml:space="preserve"> number of bits per M-</w:t>
      </w:r>
      <w:proofErr w:type="spellStart"/>
      <w:r>
        <w:rPr>
          <w:rFonts w:ascii="Times New Roman" w:hAnsi="Times New Roman" w:cs="Times New Roman"/>
          <w:bCs/>
          <w:sz w:val="20"/>
          <w:szCs w:val="20"/>
          <w:lang w:eastAsia="ja-JP"/>
        </w:rPr>
        <w:t>ary</w:t>
      </w:r>
      <w:proofErr w:type="spellEnd"/>
      <w:r>
        <w:rPr>
          <w:rFonts w:ascii="Times New Roman" w:hAnsi="Times New Roman" w:cs="Times New Roman"/>
          <w:bCs/>
          <w:sz w:val="20"/>
          <w:szCs w:val="20"/>
          <w:lang w:eastAsia="ja-JP"/>
        </w:rPr>
        <w:t xml:space="preserve"> symbol of the Modulation Scheme.</w:t>
      </w:r>
    </w:p>
    <w:p w14:paraId="43E6B06E" w14:textId="77777777" w:rsidR="000E5B94" w:rsidRDefault="00A353A5">
      <w:pPr>
        <w:autoSpaceDE/>
        <w:autoSpaceDN/>
        <w:adjustRightInd/>
        <w:snapToGrid/>
        <w:spacing w:line="240" w:lineRule="auto"/>
        <w:rPr>
          <w:szCs w:val="21"/>
          <w:lang w:eastAsia="zh-CN"/>
        </w:rPr>
      </w:pPr>
      <w:r>
        <w:rPr>
          <w:rFonts w:hint="eastAsia"/>
          <w:szCs w:val="21"/>
          <w:lang w:eastAsia="zh-CN"/>
        </w:rPr>
        <w:t>Therefore, the following is proposed:</w:t>
      </w:r>
    </w:p>
    <w:p w14:paraId="43E6B06F" w14:textId="77777777" w:rsidR="000E5B94" w:rsidRDefault="00A353A5">
      <w:pPr>
        <w:rPr>
          <w:b/>
        </w:rPr>
      </w:pPr>
      <w:r>
        <w:rPr>
          <w:b/>
        </w:rPr>
        <w:t xml:space="preserve">Proposal 7: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introduced in the uplink power control to support 16-QAM, which is downselected from following op</w:t>
      </w:r>
      <w:proofErr w:type="spellStart"/>
      <w:r>
        <w:rPr>
          <w:b/>
        </w:rPr>
        <w:t>tions</w:t>
      </w:r>
      <w:proofErr w:type="spellEnd"/>
      <w:r>
        <w:rPr>
          <w:b/>
        </w:rPr>
        <w:t>:</w:t>
      </w:r>
    </w:p>
    <w:p w14:paraId="43E6B070" w14:textId="77777777" w:rsidR="000E5B94" w:rsidRDefault="00A353A5">
      <w:pPr>
        <w:pStyle w:val="ListParagraph"/>
        <w:numPr>
          <w:ilvl w:val="0"/>
          <w:numId w:val="22"/>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m:t>
                </m:r>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43E6B071" w14:textId="77777777" w:rsidR="000E5B94" w:rsidRDefault="00A353A5">
      <w:pPr>
        <w:pStyle w:val="ListParagraph"/>
        <w:numPr>
          <w:ilvl w:val="0"/>
          <w:numId w:val="22"/>
        </w:numPr>
      </w:pPr>
      <w:r>
        <w:rPr>
          <w:rFonts w:ascii="Times New Roman" w:hAnsi="Times New Roman" w:cs="Times New Roman"/>
          <w:sz w:val="22"/>
        </w:rPr>
        <w:t>Op</w:t>
      </w:r>
      <w:r>
        <w:rPr>
          <w:rFonts w:ascii="Times New Roman" w:hAnsi="Times New Roman" w:cs="Times New Roman"/>
          <w:sz w:val="22"/>
        </w:rPr>
        <w:t xml:space="preserve">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43E6B072" w14:textId="77777777" w:rsidR="000E5B94" w:rsidRDefault="00A353A5">
      <w:pPr>
        <w:pStyle w:val="ListParagraph"/>
        <w:numPr>
          <w:ilvl w:val="0"/>
          <w:numId w:val="22"/>
        </w:numPr>
      </w:pPr>
      <w:r>
        <w:rPr>
          <w:rFonts w:ascii="Times New Roman" w:hAnsi="Times New Roman" w:cs="Times New Roman"/>
          <w:sz w:val="22"/>
        </w:rPr>
        <w:t xml:space="preserve">Option 3: A TPC command is </w:t>
      </w:r>
      <w:proofErr w:type="gramStart"/>
      <w:r>
        <w:rPr>
          <w:rFonts w:ascii="Times New Roman" w:hAnsi="Times New Roman" w:cs="Times New Roman"/>
          <w:sz w:val="22"/>
        </w:rPr>
        <w:t>introduce</w:t>
      </w:r>
      <w:proofErr w:type="gramEnd"/>
      <w:r>
        <w:rPr>
          <w:rFonts w:ascii="Times New Roman" w:hAnsi="Times New Roman" w:cs="Times New Roman"/>
          <w:sz w:val="22"/>
        </w:rPr>
        <w:t xml:space="preserve"> to indicate the power offset for NPUSCH with 16-QAM.</w:t>
      </w:r>
    </w:p>
    <w:p w14:paraId="43E6B073" w14:textId="77777777" w:rsidR="000E5B94" w:rsidRDefault="00A353A5">
      <w:pPr>
        <w:pStyle w:val="ListParagraph"/>
        <w:numPr>
          <w:ilvl w:val="0"/>
          <w:numId w:val="22"/>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43E6B074" w14:textId="77777777" w:rsidR="000E5B94" w:rsidRDefault="00A353A5">
      <w:pPr>
        <w:pStyle w:val="ListParagraph"/>
        <w:numPr>
          <w:ilvl w:val="0"/>
          <w:numId w:val="22"/>
        </w:numPr>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m:t>
                                </m:r>
                                <m:r>
                                  <w:rPr>
                                    <w:rFonts w:ascii="Cambria Math" w:hAnsi="Cambria Math" w:cs="Times New Roman"/>
                                    <w:sz w:val="20"/>
                                    <w:szCs w:val="20"/>
                                    <w:lang w:eastAsia="ja-JP"/>
                                  </w:rPr>
                                  <m:t>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m:t>
                    </m:r>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m:t>
                    </m:r>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w:t>
      </w:r>
      <w:proofErr w:type="spellStart"/>
      <w:r>
        <w:rPr>
          <w:rFonts w:ascii="Times New Roman" w:hAnsi="Times New Roman" w:cs="Times New Roman"/>
          <w:bCs/>
          <w:sz w:val="20"/>
          <w:szCs w:val="20"/>
          <w:lang w:eastAsia="ja-JP"/>
        </w:rPr>
        <w:t>ts</w:t>
      </w:r>
      <w:proofErr w:type="spellEnd"/>
      <w:r>
        <w:rPr>
          <w:rFonts w:ascii="Times New Roman" w:hAnsi="Times New Roman" w:cs="Times New Roman"/>
          <w:bCs/>
          <w:sz w:val="20"/>
          <w:szCs w:val="20"/>
          <w:lang w:eastAsia="ja-JP"/>
        </w:rPr>
        <w:t xml:space="preserve"> per M-</w:t>
      </w:r>
      <w:proofErr w:type="spellStart"/>
      <w:r>
        <w:rPr>
          <w:rFonts w:ascii="Times New Roman" w:hAnsi="Times New Roman" w:cs="Times New Roman"/>
          <w:bCs/>
          <w:sz w:val="20"/>
          <w:szCs w:val="20"/>
          <w:lang w:eastAsia="ja-JP"/>
        </w:rPr>
        <w:t>ary</w:t>
      </w:r>
      <w:proofErr w:type="spellEnd"/>
      <w:r>
        <w:rPr>
          <w:rFonts w:ascii="Times New Roman" w:hAnsi="Times New Roman" w:cs="Times New Roman"/>
          <w:bCs/>
          <w:sz w:val="20"/>
          <w:szCs w:val="20"/>
          <w:lang w:eastAsia="ja-JP"/>
        </w:rPr>
        <w:t xml:space="preserve"> symbol of the Modulation Scheme.</w:t>
      </w:r>
    </w:p>
    <w:p w14:paraId="43E6B075" w14:textId="77777777" w:rsidR="000E5B94" w:rsidRDefault="000E5B94">
      <w:pPr>
        <w:autoSpaceDE/>
        <w:autoSpaceDN/>
        <w:adjustRightInd/>
        <w:snapToGrid/>
        <w:spacing w:line="240" w:lineRule="auto"/>
        <w:rPr>
          <w:szCs w:val="21"/>
          <w:lang w:eastAsia="zh-CN"/>
        </w:rPr>
      </w:pPr>
    </w:p>
    <w:p w14:paraId="43E6B076" w14:textId="77777777" w:rsidR="000E5B94" w:rsidRDefault="00A353A5">
      <w:r>
        <w:rPr>
          <w:rFonts w:hint="eastAsia"/>
        </w:rPr>
        <w:lastRenderedPageBreak/>
        <w:t>P</w:t>
      </w:r>
      <w:r>
        <w:t>lease input your preference and reasons on the down-selection:</w:t>
      </w:r>
    </w:p>
    <w:tbl>
      <w:tblPr>
        <w:tblStyle w:val="TableGrid"/>
        <w:tblW w:w="0" w:type="auto"/>
        <w:tblLook w:val="04A0" w:firstRow="1" w:lastRow="0" w:firstColumn="1" w:lastColumn="0" w:noHBand="0" w:noVBand="1"/>
      </w:tblPr>
      <w:tblGrid>
        <w:gridCol w:w="1838"/>
        <w:gridCol w:w="7469"/>
      </w:tblGrid>
      <w:tr w:rsidR="000E5B94" w14:paraId="43E6B079" w14:textId="77777777">
        <w:tc>
          <w:tcPr>
            <w:tcW w:w="1838" w:type="dxa"/>
          </w:tcPr>
          <w:p w14:paraId="43E6B077" w14:textId="77777777" w:rsidR="000E5B94" w:rsidRDefault="00A353A5">
            <w:pPr>
              <w:rPr>
                <w:szCs w:val="20"/>
              </w:rPr>
            </w:pPr>
            <w:r>
              <w:rPr>
                <w:rFonts w:hint="eastAsia"/>
                <w:szCs w:val="20"/>
              </w:rPr>
              <w:t>Comp</w:t>
            </w:r>
            <w:r>
              <w:rPr>
                <w:szCs w:val="20"/>
              </w:rPr>
              <w:t>anies</w:t>
            </w:r>
          </w:p>
        </w:tc>
        <w:tc>
          <w:tcPr>
            <w:tcW w:w="7469" w:type="dxa"/>
          </w:tcPr>
          <w:p w14:paraId="43E6B078" w14:textId="77777777" w:rsidR="000E5B94" w:rsidRDefault="00A353A5">
            <w:pPr>
              <w:rPr>
                <w:szCs w:val="20"/>
              </w:rPr>
            </w:pPr>
            <w:r>
              <w:rPr>
                <w:rFonts w:hint="eastAsia"/>
                <w:szCs w:val="20"/>
              </w:rPr>
              <w:t>Comments</w:t>
            </w:r>
          </w:p>
        </w:tc>
      </w:tr>
      <w:tr w:rsidR="000E5B94" w14:paraId="43E6B07C" w14:textId="77777777">
        <w:tc>
          <w:tcPr>
            <w:tcW w:w="1838" w:type="dxa"/>
          </w:tcPr>
          <w:p w14:paraId="43E6B07A" w14:textId="77777777" w:rsidR="000E5B94" w:rsidRDefault="00A353A5">
            <w:r>
              <w:t>Huawei, HiSilicon</w:t>
            </w:r>
          </w:p>
        </w:tc>
        <w:tc>
          <w:tcPr>
            <w:tcW w:w="7469" w:type="dxa"/>
          </w:tcPr>
          <w:p w14:paraId="43E6B07B" w14:textId="77777777" w:rsidR="000E5B94" w:rsidRDefault="00A353A5">
            <w:r>
              <w:rPr>
                <w:rFonts w:hint="eastAsia"/>
              </w:rPr>
              <w:t>W</w:t>
            </w:r>
            <w:r>
              <w:t xml:space="preserve">e are OK with proposal 7 and support option </w:t>
            </w:r>
            <w:proofErr w:type="gramStart"/>
            <w:r>
              <w:t>1, since</w:t>
            </w:r>
            <w:proofErr w:type="gramEnd"/>
            <w:r>
              <w:t xml:space="preserve"> it is sufficient to follow the LTE principle and </w:t>
            </w:r>
            <w:r>
              <w:t>seems no need to introduce a different one.</w:t>
            </w:r>
          </w:p>
        </w:tc>
      </w:tr>
      <w:tr w:rsidR="000E5B94" w14:paraId="43E6B086" w14:textId="77777777">
        <w:tc>
          <w:tcPr>
            <w:tcW w:w="1838" w:type="dxa"/>
          </w:tcPr>
          <w:p w14:paraId="43E6B07D" w14:textId="77777777" w:rsidR="000E5B94" w:rsidRDefault="00A353A5">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43E6B07E"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Proposal 7:</w:t>
            </w:r>
          </w:p>
          <w:p w14:paraId="43E6B07F"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43E6B080" w14:textId="77777777" w:rsidR="000E5B94" w:rsidRDefault="00A353A5">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w:t>
            </w:r>
            <w:r>
              <w:rPr>
                <w:rFonts w:asciiTheme="minorHAnsi" w:hAnsiTheme="minorHAnsi" w:cstheme="minorHAnsi"/>
                <w:szCs w:val="20"/>
              </w:rPr>
              <w:t>ate first the TF for QPSK and then TF for 16-QAM as to obtain the difference between them (i.e., ΔTF):</w:t>
            </w:r>
          </w:p>
          <w:p w14:paraId="43E6B081" w14:textId="77777777" w:rsidR="000E5B94" w:rsidRDefault="000E5B94">
            <w:pPr>
              <w:pStyle w:val="ListParagraph"/>
              <w:rPr>
                <w:rFonts w:ascii="Times New Roman" w:hAnsi="Times New Roman"/>
                <w:sz w:val="20"/>
                <w:szCs w:val="20"/>
                <w:lang w:val="en-GB" w:eastAsia="ja-JP"/>
              </w:rPr>
            </w:pPr>
          </w:p>
          <w:p w14:paraId="43E6B082" w14:textId="77777777" w:rsidR="000E5B94" w:rsidRDefault="00A353A5">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m:t>
                      </m:r>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m:t>
                      </m:r>
                      <m:r>
                        <m:rPr>
                          <m:sty m:val="p"/>
                        </m:rPr>
                        <w:rPr>
                          <w:rFonts w:ascii="Cambria Math" w:hAnsi="Cambria Math"/>
                          <w:lang w:val="sv-SE"/>
                        </w:rPr>
                        <m:t>1</m:t>
                      </m:r>
                    </m:e>
                  </m:d>
                </m:e>
              </m:func>
            </m:oMath>
            <w:r>
              <w:rPr>
                <w:lang w:val="sv-SE"/>
              </w:rPr>
              <w:t xml:space="preserve"> = 5.9379 dB</w:t>
            </w:r>
          </w:p>
          <w:p w14:paraId="43E6B083" w14:textId="77777777" w:rsidR="000E5B94" w:rsidRDefault="00A353A5">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m:t>
                      </m:r>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m:t>
                      </m:r>
                      <m:r>
                        <m:rPr>
                          <m:sty m:val="p"/>
                        </m:rPr>
                        <w:rPr>
                          <w:rFonts w:ascii="Cambria Math" w:hAnsi="Cambria Math"/>
                        </w:rPr>
                        <m:t>1</m:t>
                      </m:r>
                    </m:e>
                  </m:d>
                </m:e>
              </m:func>
            </m:oMath>
            <w:r>
              <w:t xml:space="preserve"> = 13.1924 dB</w:t>
            </w:r>
          </w:p>
          <w:p w14:paraId="43E6B084" w14:textId="77777777" w:rsidR="000E5B94" w:rsidRDefault="00A353A5">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43E6B085" w14:textId="77777777" w:rsidR="000E5B94" w:rsidRDefault="00A353A5">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0E5B94" w14:paraId="43E6B089" w14:textId="77777777">
        <w:tc>
          <w:tcPr>
            <w:tcW w:w="1838" w:type="dxa"/>
          </w:tcPr>
          <w:p w14:paraId="43E6B087" w14:textId="77777777" w:rsidR="000E5B94" w:rsidRDefault="00A353A5">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43E6B088" w14:textId="77777777" w:rsidR="000E5B94" w:rsidRDefault="00A353A5">
            <w:pPr>
              <w:rPr>
                <w:szCs w:val="20"/>
                <w:lang w:eastAsia="zh-CN"/>
              </w:rPr>
            </w:pPr>
            <w:r>
              <w:rPr>
                <w:rFonts w:hint="eastAsia"/>
              </w:rPr>
              <w:t>W</w:t>
            </w:r>
            <w:r>
              <w:t xml:space="preserve">e are OK with proposal 7 and support option </w:t>
            </w:r>
            <w:proofErr w:type="gramStart"/>
            <w:r>
              <w:t>1, since</w:t>
            </w:r>
            <w:proofErr w:type="gramEnd"/>
            <w:r>
              <w:t xml:space="preserve"> it is sufficient to follow the LTE principle and seems no nee</w:t>
            </w:r>
            <w:r>
              <w:t>d to introduce a different one.</w:t>
            </w:r>
          </w:p>
        </w:tc>
      </w:tr>
      <w:tr w:rsidR="000E5B94" w14:paraId="43E6B08C" w14:textId="77777777">
        <w:tc>
          <w:tcPr>
            <w:tcW w:w="1838" w:type="dxa"/>
          </w:tcPr>
          <w:p w14:paraId="43E6B08A" w14:textId="77777777" w:rsidR="000E5B94" w:rsidRDefault="00A353A5">
            <w:pPr>
              <w:rPr>
                <w:rFonts w:asciiTheme="minorHAnsi" w:hAnsiTheme="minorHAnsi" w:cstheme="minorHAnsi"/>
                <w:szCs w:val="20"/>
                <w:lang w:eastAsia="zh-CN"/>
              </w:rPr>
            </w:pPr>
            <w:proofErr w:type="spellStart"/>
            <w:proofErr w:type="gramStart"/>
            <w:r>
              <w:rPr>
                <w:rFonts w:asciiTheme="minorHAnsi" w:hAnsiTheme="minorHAnsi" w:cstheme="minorHAnsi" w:hint="eastAsia"/>
                <w:szCs w:val="20"/>
                <w:lang w:eastAsia="zh-CN"/>
              </w:rPr>
              <w:t>ZTE,Sanechips</w:t>
            </w:r>
            <w:proofErr w:type="spellEnd"/>
            <w:proofErr w:type="gramEnd"/>
          </w:p>
        </w:tc>
        <w:tc>
          <w:tcPr>
            <w:tcW w:w="7469" w:type="dxa"/>
          </w:tcPr>
          <w:p w14:paraId="43E6B08B" w14:textId="77777777" w:rsidR="000E5B94" w:rsidRDefault="00A353A5">
            <w:pPr>
              <w:rPr>
                <w:rFonts w:asciiTheme="minorHAnsi" w:hAnsiTheme="minorHAnsi" w:cstheme="minorHAnsi"/>
                <w:szCs w:val="20"/>
                <w:lang w:eastAsia="zh-CN"/>
              </w:rPr>
            </w:pPr>
            <w:r>
              <w:rPr>
                <w:rFonts w:asciiTheme="minorHAnsi" w:hAnsiTheme="minorHAnsi" w:cstheme="minorHAnsi" w:hint="eastAsia"/>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proofErr w:type="gramStart"/>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w:t>
            </w:r>
            <w:proofErr w:type="gramEnd"/>
            <w:r>
              <w:rPr>
                <w:rFonts w:hint="eastAsia"/>
                <w:bCs/>
                <w:sz w:val="20"/>
                <w:szCs w:val="20"/>
                <w:lang w:eastAsia="zh-CN"/>
              </w:rPr>
              <w:t xml:space="preserve"> not appropriate for NB-IoT.</w:t>
            </w:r>
          </w:p>
        </w:tc>
      </w:tr>
      <w:tr w:rsidR="000E5B94" w14:paraId="43E6B08F" w14:textId="77777777">
        <w:tc>
          <w:tcPr>
            <w:tcW w:w="1838" w:type="dxa"/>
          </w:tcPr>
          <w:p w14:paraId="43E6B08D" w14:textId="77777777" w:rsidR="000E5B94" w:rsidRDefault="00A353A5">
            <w:pPr>
              <w:rPr>
                <w:szCs w:val="20"/>
                <w:lang w:eastAsia="zh-CN"/>
              </w:rPr>
            </w:pPr>
            <w:r>
              <w:rPr>
                <w:szCs w:val="20"/>
                <w:lang w:eastAsia="zh-CN"/>
              </w:rPr>
              <w:t>Nokia, NSB</w:t>
            </w:r>
          </w:p>
        </w:tc>
        <w:tc>
          <w:tcPr>
            <w:tcW w:w="7469" w:type="dxa"/>
          </w:tcPr>
          <w:p w14:paraId="43E6B08E" w14:textId="77777777" w:rsidR="000E5B94" w:rsidRDefault="00A353A5">
            <w:pPr>
              <w:rPr>
                <w:szCs w:val="20"/>
                <w:lang w:eastAsia="zh-CN"/>
              </w:rPr>
            </w:pPr>
            <w:r>
              <w:rPr>
                <w:szCs w:val="20"/>
                <w:lang w:eastAsia="zh-CN"/>
              </w:rPr>
              <w:t xml:space="preserve">We </w:t>
            </w:r>
            <w:r>
              <w:rPr>
                <w:szCs w:val="20"/>
                <w:lang w:eastAsia="zh-CN"/>
              </w:rPr>
              <w:t>are fine with proposal 7. Our preference is option 2, which is a simplified version of option 1/5.</w:t>
            </w:r>
          </w:p>
        </w:tc>
      </w:tr>
      <w:tr w:rsidR="000E5B94" w14:paraId="43E6B092" w14:textId="77777777">
        <w:tc>
          <w:tcPr>
            <w:tcW w:w="1838" w:type="dxa"/>
          </w:tcPr>
          <w:p w14:paraId="43E6B090" w14:textId="77777777" w:rsidR="000E5B94" w:rsidRDefault="00A353A5">
            <w:pPr>
              <w:rPr>
                <w:szCs w:val="20"/>
                <w:lang w:eastAsia="zh-CN"/>
              </w:rPr>
            </w:pPr>
            <w:r>
              <w:rPr>
                <w:szCs w:val="20"/>
                <w:lang w:eastAsia="zh-CN"/>
              </w:rPr>
              <w:t>Qualcomm</w:t>
            </w:r>
          </w:p>
        </w:tc>
        <w:tc>
          <w:tcPr>
            <w:tcW w:w="7469" w:type="dxa"/>
          </w:tcPr>
          <w:p w14:paraId="43E6B091" w14:textId="77777777" w:rsidR="000E5B94" w:rsidRDefault="00A353A5">
            <w:pPr>
              <w:rPr>
                <w:szCs w:val="20"/>
                <w:lang w:eastAsia="zh-CN"/>
              </w:rPr>
            </w:pPr>
            <w:r>
              <w:rPr>
                <w:szCs w:val="20"/>
                <w:lang w:eastAsia="zh-CN"/>
              </w:rPr>
              <w:t>We think Option 3 should be removed. The other options can be further discussed.</w:t>
            </w:r>
          </w:p>
        </w:tc>
      </w:tr>
    </w:tbl>
    <w:p w14:paraId="43E6B093" w14:textId="77777777" w:rsidR="000E5B94" w:rsidRDefault="000E5B94">
      <w:pPr>
        <w:autoSpaceDE/>
        <w:autoSpaceDN/>
        <w:adjustRightInd/>
        <w:snapToGrid/>
        <w:spacing w:after="0"/>
        <w:rPr>
          <w:b/>
          <w:szCs w:val="21"/>
          <w:lang w:eastAsia="zh-CN"/>
        </w:rPr>
      </w:pPr>
    </w:p>
    <w:p w14:paraId="43E6B094" w14:textId="77777777" w:rsidR="000E5B94" w:rsidRDefault="000E5B94">
      <w:pPr>
        <w:autoSpaceDE/>
        <w:autoSpaceDN/>
        <w:adjustRightInd/>
        <w:snapToGrid/>
        <w:spacing w:after="0"/>
        <w:rPr>
          <w:b/>
          <w:szCs w:val="21"/>
          <w:lang w:eastAsia="zh-CN"/>
        </w:rPr>
      </w:pPr>
    </w:p>
    <w:p w14:paraId="43E6B095" w14:textId="77777777" w:rsidR="000E5B94" w:rsidRDefault="00A353A5">
      <w:pPr>
        <w:pStyle w:val="Heading2"/>
        <w:rPr>
          <w:lang w:eastAsia="zh-CN"/>
        </w:rPr>
      </w:pPr>
      <w:r>
        <w:rPr>
          <w:lang w:eastAsia="zh-CN"/>
        </w:rPr>
        <w:t>Channel quality reporting</w:t>
      </w:r>
    </w:p>
    <w:p w14:paraId="43E6B096" w14:textId="77777777" w:rsidR="000E5B94" w:rsidRDefault="000E5B94">
      <w:pPr>
        <w:autoSpaceDE/>
        <w:autoSpaceDN/>
        <w:adjustRightInd/>
        <w:snapToGrid/>
        <w:spacing w:after="0"/>
        <w:rPr>
          <w:b/>
          <w:szCs w:val="21"/>
          <w:lang w:eastAsia="zh-CN"/>
        </w:rPr>
      </w:pPr>
    </w:p>
    <w:p w14:paraId="43E6B097" w14:textId="77777777" w:rsidR="000E5B94" w:rsidRDefault="00A353A5">
      <w:pPr>
        <w:pStyle w:val="Heading3"/>
      </w:pPr>
      <w:r>
        <w:rPr>
          <w:lang w:eastAsia="zh-CN"/>
        </w:rPr>
        <w:t>Issue 5: Channel quality reporting</w:t>
      </w:r>
    </w:p>
    <w:p w14:paraId="43E6B098" w14:textId="77777777" w:rsidR="000E5B94" w:rsidRDefault="00A353A5">
      <w:r>
        <w:rPr>
          <w:rFonts w:hint="eastAsia"/>
        </w:rPr>
        <w:t>T</w:t>
      </w:r>
      <w:r>
        <w:rPr>
          <w:rFonts w:hint="eastAsia"/>
        </w:rPr>
        <w:t xml:space="preserve">here are following proposals on </w:t>
      </w:r>
      <w:r>
        <w:t>power allocation</w:t>
      </w:r>
    </w:p>
    <w:tbl>
      <w:tblPr>
        <w:tblStyle w:val="TableGrid"/>
        <w:tblW w:w="0" w:type="auto"/>
        <w:tblLook w:val="04A0" w:firstRow="1" w:lastRow="0" w:firstColumn="1" w:lastColumn="0" w:noHBand="0" w:noVBand="1"/>
      </w:tblPr>
      <w:tblGrid>
        <w:gridCol w:w="1126"/>
        <w:gridCol w:w="8181"/>
      </w:tblGrid>
      <w:tr w:rsidR="000E5B94" w14:paraId="43E6B09B" w14:textId="77777777">
        <w:tc>
          <w:tcPr>
            <w:tcW w:w="1838" w:type="dxa"/>
          </w:tcPr>
          <w:p w14:paraId="43E6B099" w14:textId="77777777" w:rsidR="000E5B94" w:rsidRDefault="00A353A5">
            <w:pPr>
              <w:rPr>
                <w:szCs w:val="20"/>
              </w:rPr>
            </w:pPr>
            <w:r>
              <w:rPr>
                <w:rFonts w:hint="eastAsia"/>
                <w:szCs w:val="20"/>
              </w:rPr>
              <w:t>Sourcing</w:t>
            </w:r>
          </w:p>
        </w:tc>
        <w:tc>
          <w:tcPr>
            <w:tcW w:w="7469" w:type="dxa"/>
          </w:tcPr>
          <w:p w14:paraId="43E6B09A" w14:textId="77777777" w:rsidR="000E5B94" w:rsidRDefault="00A353A5">
            <w:pPr>
              <w:rPr>
                <w:szCs w:val="20"/>
              </w:rPr>
            </w:pPr>
            <w:r>
              <w:rPr>
                <w:rFonts w:hint="eastAsia"/>
                <w:szCs w:val="20"/>
              </w:rPr>
              <w:t>proposals</w:t>
            </w:r>
          </w:p>
        </w:tc>
      </w:tr>
      <w:tr w:rsidR="000E5B94" w14:paraId="43E6B0A0" w14:textId="77777777">
        <w:tc>
          <w:tcPr>
            <w:tcW w:w="1838" w:type="dxa"/>
          </w:tcPr>
          <w:p w14:paraId="43E6B09C" w14:textId="77777777" w:rsidR="000E5B94" w:rsidRDefault="00A353A5">
            <w:pPr>
              <w:rPr>
                <w:szCs w:val="20"/>
              </w:rPr>
            </w:pPr>
            <w:r>
              <w:rPr>
                <w:rFonts w:hint="eastAsia"/>
                <w:szCs w:val="20"/>
              </w:rPr>
              <w:t>[</w:t>
            </w:r>
            <w:r>
              <w:rPr>
                <w:szCs w:val="20"/>
              </w:rPr>
              <w:t>2]</w:t>
            </w:r>
          </w:p>
        </w:tc>
        <w:tc>
          <w:tcPr>
            <w:tcW w:w="7469" w:type="dxa"/>
          </w:tcPr>
          <w:p w14:paraId="43E6B09D" w14:textId="77777777" w:rsidR="000E5B94" w:rsidRDefault="00A353A5">
            <w:pPr>
              <w:rPr>
                <w:b/>
                <w:lang w:eastAsia="zh-CN"/>
              </w:rPr>
            </w:pPr>
            <w:r>
              <w:rPr>
                <w:b/>
                <w:lang w:eastAsia="zh-CN"/>
              </w:rPr>
              <w:t>Proposal 4: The CQI reporting in Msg3 in connected mode should not be supported.</w:t>
            </w:r>
          </w:p>
          <w:p w14:paraId="43E6B09E" w14:textId="77777777" w:rsidR="000E5B94" w:rsidRDefault="00A353A5">
            <w:pPr>
              <w:rPr>
                <w:b/>
                <w:kern w:val="2"/>
                <w:lang w:eastAsia="zh-CN"/>
              </w:rPr>
            </w:pPr>
            <w:r>
              <w:rPr>
                <w:b/>
                <w:kern w:val="2"/>
                <w:lang w:eastAsia="zh-CN"/>
              </w:rPr>
              <w:t>Proposal 5: Option 3 should be supported for CQI table for downlink 16-QAM CQI reporting.</w:t>
            </w:r>
          </w:p>
          <w:p w14:paraId="43E6B09F" w14:textId="77777777" w:rsidR="000E5B94" w:rsidRDefault="000E5B94">
            <w:pPr>
              <w:rPr>
                <w:szCs w:val="20"/>
              </w:rPr>
            </w:pPr>
          </w:p>
        </w:tc>
      </w:tr>
      <w:tr w:rsidR="000E5B94" w14:paraId="43E6B0A8" w14:textId="77777777">
        <w:tc>
          <w:tcPr>
            <w:tcW w:w="1838" w:type="dxa"/>
          </w:tcPr>
          <w:p w14:paraId="43E6B0A1" w14:textId="77777777" w:rsidR="000E5B94" w:rsidRDefault="00A353A5">
            <w:pPr>
              <w:rPr>
                <w:szCs w:val="20"/>
              </w:rPr>
            </w:pPr>
            <w:r>
              <w:rPr>
                <w:rFonts w:hint="eastAsia"/>
                <w:szCs w:val="20"/>
              </w:rPr>
              <w:lastRenderedPageBreak/>
              <w:t>[</w:t>
            </w:r>
            <w:r>
              <w:rPr>
                <w:szCs w:val="20"/>
              </w:rPr>
              <w:t>3]</w:t>
            </w:r>
          </w:p>
        </w:tc>
        <w:tc>
          <w:tcPr>
            <w:tcW w:w="7469" w:type="dxa"/>
          </w:tcPr>
          <w:p w14:paraId="43E6B0A2" w14:textId="77777777" w:rsidR="000E5B94" w:rsidRDefault="00A353A5">
            <w:pPr>
              <w:spacing w:after="0"/>
              <w:rPr>
                <w:b/>
                <w:bCs/>
                <w:lang w:eastAsia="en-GB"/>
              </w:rPr>
            </w:pPr>
            <w:r>
              <w:rPr>
                <w:b/>
                <w:bCs/>
                <w:lang w:eastAsia="en-GB"/>
              </w:rPr>
              <w:t>Proposal 3: For 16-QAM CQI table, select one of the following options –</w:t>
            </w:r>
          </w:p>
          <w:p w14:paraId="43E6B0A3" w14:textId="77777777" w:rsidR="000E5B94" w:rsidRDefault="00A353A5">
            <w:pPr>
              <w:pStyle w:val="ListParagraph"/>
              <w:numPr>
                <w:ilvl w:val="0"/>
                <w:numId w:val="28"/>
              </w:numPr>
              <w:overflowPunct w:val="0"/>
              <w:autoSpaceDE w:val="0"/>
              <w:autoSpaceDN w:val="0"/>
              <w:adjustRightInd w:val="0"/>
              <w:spacing w:line="240" w:lineRule="auto"/>
              <w:contextualSpacing/>
              <w:jc w:val="left"/>
              <w:textAlignment w:val="baseline"/>
              <w:rPr>
                <w:b/>
                <w:bCs/>
              </w:rPr>
            </w:pPr>
            <w:r>
              <w:rPr>
                <w:b/>
                <w:bCs/>
              </w:rPr>
              <w:t xml:space="preserve">More than three candidate values for 16-QAM are added in the legacy table by replacing candidates with high repetition values (e.g. </w:t>
            </w:r>
            <w:proofErr w:type="spellStart"/>
            <w:r>
              <w:rPr>
                <w:b/>
                <w:bCs/>
                <w:lang w:eastAsia="ja-JP"/>
              </w:rPr>
              <w:t>candidateRep</w:t>
            </w:r>
            <w:proofErr w:type="spellEnd"/>
            <w:r>
              <w:rPr>
                <w:b/>
                <w:bCs/>
                <w:lang w:eastAsia="ja-JP"/>
              </w:rPr>
              <w:t xml:space="preserve">-J to </w:t>
            </w:r>
            <w:proofErr w:type="spellStart"/>
            <w:r>
              <w:rPr>
                <w:b/>
                <w:bCs/>
                <w:lang w:eastAsia="ja-JP"/>
              </w:rPr>
              <w:t>candidateRep</w:t>
            </w:r>
            <w:proofErr w:type="spellEnd"/>
            <w:r>
              <w:rPr>
                <w:b/>
                <w:bCs/>
                <w:lang w:eastAsia="ja-JP"/>
              </w:rPr>
              <w:t xml:space="preserve">-L).  </w:t>
            </w:r>
          </w:p>
          <w:p w14:paraId="43E6B0A4" w14:textId="77777777" w:rsidR="000E5B94" w:rsidRDefault="00A353A5">
            <w:pPr>
              <w:pStyle w:val="ListParagraph"/>
              <w:numPr>
                <w:ilvl w:val="0"/>
                <w:numId w:val="28"/>
              </w:numPr>
              <w:overflowPunct w:val="0"/>
              <w:autoSpaceDE w:val="0"/>
              <w:autoSpaceDN w:val="0"/>
              <w:adjustRightInd w:val="0"/>
              <w:spacing w:line="240" w:lineRule="auto"/>
              <w:contextualSpacing/>
              <w:jc w:val="left"/>
              <w:textAlignment w:val="baseline"/>
              <w:rPr>
                <w:b/>
                <w:bCs/>
              </w:rPr>
            </w:pPr>
            <w:r>
              <w:rPr>
                <w:b/>
                <w:bCs/>
              </w:rPr>
              <w:t>A new CQI table</w:t>
            </w:r>
            <w:r>
              <w:rPr>
                <w:b/>
                <w:bCs/>
              </w:rPr>
              <w:t xml:space="preserve"> is defined for 16-QAM based on the eMTC table (CQI Tables in 36.213) as a starting point</w:t>
            </w:r>
          </w:p>
          <w:p w14:paraId="43E6B0A5" w14:textId="77777777" w:rsidR="000E5B94" w:rsidRDefault="00A353A5">
            <w:pPr>
              <w:rPr>
                <w:lang w:eastAsia="en-GB"/>
              </w:rPr>
            </w:pPr>
            <w:r>
              <w:rPr>
                <w:b/>
                <w:bCs/>
                <w:lang w:eastAsia="en-GB"/>
              </w:rPr>
              <w:t>Proposal 4: Define CSI reference resource to be used for 16-QAM CQI measurement.</w:t>
            </w:r>
          </w:p>
          <w:p w14:paraId="43E6B0A6" w14:textId="77777777" w:rsidR="000E5B94" w:rsidRDefault="00A353A5">
            <w:pPr>
              <w:rPr>
                <w:iCs/>
                <w:lang w:eastAsia="en-GB"/>
              </w:rPr>
            </w:pPr>
            <w:r>
              <w:rPr>
                <w:b/>
                <w:bCs/>
                <w:lang w:eastAsia="en-GB"/>
              </w:rPr>
              <w:t xml:space="preserve">Proposal 5: The CSI reference resource is given by a set of the last </w:t>
            </w:r>
            <w:r>
              <w:rPr>
                <w:b/>
                <w:bCs/>
                <w:i/>
              </w:rPr>
              <w:t>R</w:t>
            </w:r>
            <w:r>
              <w:rPr>
                <w:b/>
                <w:bCs/>
                <w:iCs/>
                <w:vertAlign w:val="superscript"/>
              </w:rPr>
              <w:t>CSI</w:t>
            </w:r>
            <w:r>
              <w:rPr>
                <w:b/>
                <w:bCs/>
                <w:lang w:eastAsia="en-GB"/>
              </w:rPr>
              <w:t xml:space="preserve"> subframes </w:t>
            </w:r>
            <w:r>
              <w:rPr>
                <w:b/>
                <w:bCs/>
              </w:rPr>
              <w:t>u</w:t>
            </w:r>
            <w:r>
              <w:rPr>
                <w:b/>
                <w:bCs/>
              </w:rPr>
              <w:t xml:space="preserve">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proofErr w:type="spellStart"/>
            <w:r>
              <w:rPr>
                <w:b/>
                <w:bCs/>
                <w:i/>
              </w:rPr>
              <w:t>n</w:t>
            </w:r>
            <w:r>
              <w:rPr>
                <w:b/>
                <w:bCs/>
                <w:i/>
                <w:vertAlign w:val="subscript"/>
              </w:rPr>
              <w:t>CQI_ref</w:t>
            </w:r>
            <w:proofErr w:type="spellEnd"/>
            <w:r>
              <w:rPr>
                <w:b/>
                <w:bCs/>
                <w:iCs/>
                <w:vertAlign w:val="subscript"/>
              </w:rPr>
              <w:t>.</w:t>
            </w:r>
          </w:p>
          <w:p w14:paraId="43E6B0A7" w14:textId="77777777" w:rsidR="000E5B94" w:rsidRDefault="000E5B94">
            <w:pPr>
              <w:rPr>
                <w:sz w:val="20"/>
                <w:szCs w:val="20"/>
                <w:lang w:eastAsia="zh-CN"/>
              </w:rPr>
            </w:pPr>
          </w:p>
        </w:tc>
      </w:tr>
      <w:tr w:rsidR="000E5B94" w14:paraId="43E6B0B3" w14:textId="77777777">
        <w:tc>
          <w:tcPr>
            <w:tcW w:w="1838" w:type="dxa"/>
          </w:tcPr>
          <w:p w14:paraId="43E6B0A9" w14:textId="77777777" w:rsidR="000E5B94" w:rsidRDefault="00A353A5">
            <w:pPr>
              <w:rPr>
                <w:szCs w:val="20"/>
              </w:rPr>
            </w:pPr>
            <w:r>
              <w:rPr>
                <w:rFonts w:hint="eastAsia"/>
                <w:szCs w:val="20"/>
              </w:rPr>
              <w:t>[</w:t>
            </w:r>
            <w:r>
              <w:rPr>
                <w:szCs w:val="20"/>
              </w:rPr>
              <w:t>5]</w:t>
            </w:r>
          </w:p>
        </w:tc>
        <w:tc>
          <w:tcPr>
            <w:tcW w:w="7469" w:type="dxa"/>
          </w:tcPr>
          <w:p w14:paraId="43E6B0AA" w14:textId="77777777" w:rsidR="000E5B94" w:rsidRDefault="00A353A5">
            <w:pPr>
              <w:spacing w:line="276" w:lineRule="auto"/>
              <w:rPr>
                <w:b/>
                <w:bCs/>
                <w:i/>
                <w:iCs/>
                <w:sz w:val="20"/>
                <w:szCs w:val="20"/>
                <w:lang w:eastAsia="zh-CN"/>
              </w:rPr>
            </w:pPr>
            <w:r>
              <w:rPr>
                <w:rFonts w:hint="eastAsia"/>
                <w:b/>
                <w:bCs/>
                <w:i/>
                <w:iCs/>
                <w:sz w:val="20"/>
                <w:szCs w:val="20"/>
                <w:lang w:eastAsia="zh-CN"/>
              </w:rPr>
              <w:t xml:space="preserve">Observation 1: </w:t>
            </w:r>
            <w:r>
              <w:rPr>
                <w:rFonts w:hint="eastAsia"/>
                <w:b/>
                <w:bCs/>
                <w:i/>
                <w:iCs/>
                <w:kern w:val="2"/>
                <w:sz w:val="20"/>
                <w:szCs w:val="20"/>
                <w:lang w:eastAsia="zh-CN"/>
              </w:rPr>
              <w:t xml:space="preserve">For Option 1 and 2, the limited </w:t>
            </w:r>
            <w:r>
              <w:rPr>
                <w:rFonts w:hint="eastAsia"/>
                <w:b/>
                <w:bCs/>
                <w:i/>
                <w:iCs/>
                <w:sz w:val="20"/>
                <w:szCs w:val="20"/>
                <w:lang w:eastAsia="zh-CN"/>
              </w:rPr>
              <w:t xml:space="preserve">number of CQI states </w:t>
            </w:r>
            <w:r>
              <w:rPr>
                <w:b/>
                <w:bCs/>
                <w:i/>
                <w:iCs/>
                <w:kern w:val="2"/>
                <w:sz w:val="20"/>
                <w:szCs w:val="20"/>
                <w:lang w:eastAsia="zh-CN"/>
              </w:rPr>
              <w:t xml:space="preserve">with </w:t>
            </w:r>
            <w:r>
              <w:rPr>
                <w:rFonts w:hint="eastAsia"/>
                <w:b/>
                <w:bCs/>
                <w:i/>
                <w:iCs/>
                <w:kern w:val="2"/>
                <w:sz w:val="20"/>
                <w:szCs w:val="20"/>
                <w:lang w:eastAsia="zh-CN"/>
              </w:rPr>
              <w:t xml:space="preserve">16QAM </w:t>
            </w:r>
            <w:r>
              <w:rPr>
                <w:rFonts w:hint="eastAsia"/>
                <w:b/>
                <w:bCs/>
                <w:i/>
                <w:iCs/>
                <w:sz w:val="20"/>
                <w:szCs w:val="20"/>
                <w:lang w:eastAsia="zh-CN"/>
              </w:rPr>
              <w:t xml:space="preserve">cannot adequately match the variety of channel conditions. </w:t>
            </w:r>
          </w:p>
          <w:p w14:paraId="43E6B0AB" w14:textId="77777777" w:rsidR="000E5B94" w:rsidRDefault="00A353A5">
            <w:pPr>
              <w:spacing w:line="276" w:lineRule="auto"/>
              <w:rPr>
                <w:b/>
                <w:bCs/>
                <w:i/>
                <w:iCs/>
                <w:kern w:val="2"/>
                <w:sz w:val="20"/>
                <w:szCs w:val="20"/>
                <w:lang w:eastAsia="zh-CN"/>
              </w:rPr>
            </w:pPr>
            <w:r>
              <w:rPr>
                <w:rFonts w:hint="eastAsia"/>
                <w:b/>
                <w:bCs/>
                <w:i/>
                <w:iCs/>
                <w:sz w:val="20"/>
                <w:szCs w:val="20"/>
                <w:lang w:eastAsia="zh-CN"/>
              </w:rPr>
              <w:t xml:space="preserve">Observation 2: For </w:t>
            </w:r>
            <w:r>
              <w:rPr>
                <w:rFonts w:hint="eastAsia"/>
                <w:b/>
                <w:bCs/>
                <w:i/>
                <w:iCs/>
                <w:kern w:val="2"/>
                <w:sz w:val="20"/>
                <w:szCs w:val="20"/>
                <w:lang w:eastAsia="zh-CN"/>
              </w:rPr>
              <w:t xml:space="preserve">Option 1 and 2, an overhead waste of report field will be caused since NPDCCH CQI entries cannot be applied in the CQI table when NPDSCH CQI report is triggered. </w:t>
            </w:r>
          </w:p>
          <w:p w14:paraId="43E6B0AC" w14:textId="77777777" w:rsidR="000E5B94" w:rsidRDefault="00A353A5">
            <w:pPr>
              <w:spacing w:line="276" w:lineRule="auto"/>
              <w:rPr>
                <w:b/>
                <w:bCs/>
                <w:i/>
                <w:iCs/>
                <w:sz w:val="20"/>
                <w:szCs w:val="20"/>
                <w:lang w:eastAsia="zh-CN"/>
              </w:rPr>
            </w:pPr>
            <w:r>
              <w:rPr>
                <w:rFonts w:hint="eastAsia"/>
                <w:b/>
                <w:bCs/>
                <w:i/>
                <w:iCs/>
                <w:kern w:val="2"/>
                <w:sz w:val="20"/>
                <w:szCs w:val="20"/>
                <w:lang w:eastAsia="zh-CN"/>
              </w:rPr>
              <w:t>Observation 3:</w:t>
            </w:r>
            <w:r>
              <w:rPr>
                <w:rFonts w:hint="eastAsia"/>
                <w:b/>
                <w:bCs/>
                <w:i/>
                <w:iCs/>
                <w:kern w:val="2"/>
                <w:sz w:val="20"/>
                <w:szCs w:val="20"/>
                <w:lang w:eastAsia="zh-CN"/>
              </w:rPr>
              <w:t xml:space="preserve"> </w:t>
            </w:r>
            <w:r>
              <w:rPr>
                <w:rFonts w:hint="eastAsia"/>
                <w:b/>
                <w:bCs/>
                <w:i/>
                <w:iCs/>
                <w:sz w:val="20"/>
                <w:szCs w:val="20"/>
                <w:lang w:eastAsia="zh-CN"/>
              </w:rPr>
              <w:t>For Option 1, t</w:t>
            </w:r>
            <w:r>
              <w:rPr>
                <w:b/>
                <w:bCs/>
                <w:i/>
                <w:iCs/>
                <w:sz w:val="20"/>
                <w:szCs w:val="20"/>
              </w:rPr>
              <w:t xml:space="preserve">he performance on NPDCCH CQI feedback </w:t>
            </w:r>
            <w:r>
              <w:rPr>
                <w:rFonts w:hint="eastAsia"/>
                <w:b/>
                <w:bCs/>
                <w:i/>
                <w:iCs/>
                <w:sz w:val="20"/>
                <w:szCs w:val="20"/>
                <w:lang w:eastAsia="zh-CN"/>
              </w:rPr>
              <w:t>will be</w:t>
            </w:r>
            <w:r>
              <w:rPr>
                <w:b/>
                <w:bCs/>
                <w:i/>
                <w:iCs/>
                <w:sz w:val="20"/>
                <w:szCs w:val="20"/>
              </w:rPr>
              <w:t xml:space="preserve"> impacted </w:t>
            </w:r>
            <w:r>
              <w:rPr>
                <w:rFonts w:hint="eastAsia"/>
                <w:b/>
                <w:bCs/>
                <w:i/>
                <w:iCs/>
                <w:sz w:val="20"/>
                <w:szCs w:val="20"/>
                <w:lang w:eastAsia="zh-CN"/>
              </w:rPr>
              <w:t>since some legacy entries for number of PDCCH repetitions are removed.</w:t>
            </w:r>
          </w:p>
          <w:p w14:paraId="43E6B0AD" w14:textId="77777777" w:rsidR="000E5B94" w:rsidRDefault="00A353A5">
            <w:pPr>
              <w:spacing w:line="276" w:lineRule="auto"/>
              <w:rPr>
                <w:b/>
                <w:bCs/>
                <w:i/>
                <w:sz w:val="20"/>
                <w:szCs w:val="20"/>
                <w:lang w:eastAsia="zh-CN"/>
              </w:rPr>
            </w:pPr>
            <w:r>
              <w:rPr>
                <w:rFonts w:hint="eastAsia"/>
                <w:b/>
                <w:bCs/>
                <w:i/>
                <w:iCs/>
                <w:sz w:val="20"/>
                <w:szCs w:val="20"/>
                <w:lang w:eastAsia="zh-CN"/>
              </w:rPr>
              <w:t>Observation 4:</w:t>
            </w:r>
            <w:r>
              <w:rPr>
                <w:rFonts w:hint="eastAsia"/>
                <w:iCs/>
                <w:sz w:val="20"/>
                <w:szCs w:val="20"/>
                <w:lang w:eastAsia="zh-CN"/>
              </w:rPr>
              <w:t xml:space="preserve"> </w:t>
            </w:r>
            <w:r>
              <w:rPr>
                <w:rFonts w:hint="eastAsia"/>
                <w:b/>
                <w:bCs/>
                <w:i/>
                <w:sz w:val="20"/>
                <w:szCs w:val="20"/>
                <w:lang w:eastAsia="zh-CN"/>
              </w:rPr>
              <w:t>T</w:t>
            </w:r>
            <w:r>
              <w:rPr>
                <w:b/>
                <w:bCs/>
                <w:i/>
                <w:sz w:val="20"/>
                <w:szCs w:val="20"/>
              </w:rPr>
              <w:t>he channel quality for NPDSCH and NPDCCH can be reported separately</w:t>
            </w:r>
            <w:r>
              <w:rPr>
                <w:rFonts w:hint="eastAsia"/>
                <w:b/>
                <w:bCs/>
                <w:i/>
                <w:sz w:val="20"/>
                <w:szCs w:val="20"/>
                <w:lang w:eastAsia="zh-CN"/>
              </w:rPr>
              <w:t xml:space="preserve"> based on different tables.</w:t>
            </w:r>
          </w:p>
          <w:p w14:paraId="43E6B0AE" w14:textId="77777777" w:rsidR="000E5B94" w:rsidRDefault="00A353A5">
            <w:pPr>
              <w:spacing w:line="276" w:lineRule="auto"/>
              <w:rPr>
                <w:b/>
                <w:bCs/>
                <w:i/>
                <w:iCs/>
                <w:kern w:val="2"/>
                <w:sz w:val="20"/>
                <w:szCs w:val="20"/>
                <w:lang w:eastAsia="zh-CN"/>
              </w:rPr>
            </w:pPr>
            <w:r>
              <w:rPr>
                <w:rFonts w:hint="eastAsia"/>
                <w:b/>
                <w:bCs/>
                <w:i/>
                <w:iCs/>
                <w:kern w:val="2"/>
                <w:sz w:val="20"/>
                <w:szCs w:val="20"/>
                <w:lang w:eastAsia="zh-CN"/>
              </w:rPr>
              <w:t>Obs</w:t>
            </w:r>
            <w:r>
              <w:rPr>
                <w:rFonts w:hint="eastAsia"/>
                <w:b/>
                <w:bCs/>
                <w:i/>
                <w:iCs/>
                <w:kern w:val="2"/>
                <w:sz w:val="20"/>
                <w:szCs w:val="20"/>
                <w:lang w:eastAsia="zh-CN"/>
              </w:rPr>
              <w:t xml:space="preserve">ervation 5: The existing MAC CE can be reused to report 4-bit CQI for NPDSCH if the UE receives a NPDSCH CQI command and 4-bit number of repetitions for NPDCCH if the UE receives a NPDCCH CQI command. </w:t>
            </w:r>
          </w:p>
          <w:p w14:paraId="43E6B0AF" w14:textId="77777777" w:rsidR="000E5B94" w:rsidRDefault="00A353A5">
            <w:pPr>
              <w:rPr>
                <w:b/>
                <w:bCs/>
                <w:i/>
                <w:sz w:val="20"/>
                <w:szCs w:val="20"/>
              </w:rPr>
            </w:pPr>
            <w:r>
              <w:rPr>
                <w:rFonts w:hint="eastAsia"/>
                <w:b/>
                <w:bCs/>
                <w:i/>
                <w:iCs/>
                <w:kern w:val="2"/>
                <w:sz w:val="20"/>
                <w:szCs w:val="20"/>
                <w:lang w:eastAsia="zh-CN"/>
              </w:rPr>
              <w:t xml:space="preserve">Proposal 5: </w:t>
            </w:r>
            <w:r>
              <w:rPr>
                <w:rFonts w:hint="eastAsia"/>
                <w:b/>
                <w:bCs/>
                <w:i/>
                <w:sz w:val="20"/>
                <w:szCs w:val="20"/>
              </w:rPr>
              <w:t>A</w:t>
            </w:r>
            <w:r>
              <w:rPr>
                <w:b/>
                <w:bCs/>
                <w:i/>
                <w:sz w:val="20"/>
                <w:szCs w:val="20"/>
              </w:rPr>
              <w:t xml:space="preserve"> separate 4</w:t>
            </w:r>
            <w:r>
              <w:rPr>
                <w:rFonts w:hint="eastAsia"/>
                <w:b/>
                <w:bCs/>
                <w:i/>
                <w:sz w:val="20"/>
                <w:szCs w:val="20"/>
              </w:rPr>
              <w:t>-bit</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table</w:t>
            </w:r>
            <w:r>
              <w:rPr>
                <w:b/>
                <w:bCs/>
                <w:i/>
                <w:sz w:val="20"/>
                <w:szCs w:val="20"/>
              </w:rPr>
              <w:t xml:space="preserve"> (</w:t>
            </w:r>
            <w:proofErr w:type="gramStart"/>
            <w:r>
              <w:rPr>
                <w:b/>
                <w:bCs/>
                <w:i/>
                <w:sz w:val="20"/>
                <w:szCs w:val="20"/>
              </w:rPr>
              <w:t>similar</w:t>
            </w:r>
            <w:r>
              <w:rPr>
                <w:rFonts w:hint="eastAsia"/>
                <w:b/>
                <w:bCs/>
                <w:i/>
                <w:sz w:val="20"/>
                <w:szCs w:val="20"/>
              </w:rPr>
              <w:t xml:space="preserve"> </w:t>
            </w:r>
            <w:r>
              <w:rPr>
                <w:b/>
                <w:bCs/>
                <w:i/>
                <w:sz w:val="20"/>
                <w:szCs w:val="20"/>
              </w:rPr>
              <w:t>to</w:t>
            </w:r>
            <w:proofErr w:type="gramEnd"/>
            <w:r>
              <w:rPr>
                <w:b/>
                <w:bCs/>
                <w:i/>
                <w:sz w:val="20"/>
                <w:szCs w:val="20"/>
              </w:rPr>
              <w:t xml:space="preserve"> CQI</w:t>
            </w:r>
            <w:r>
              <w:rPr>
                <w:b/>
                <w:bCs/>
                <w:i/>
                <w:sz w:val="20"/>
                <w:szCs w:val="20"/>
              </w:rPr>
              <w:t xml:space="preserve"> tables </w:t>
            </w:r>
            <w:r>
              <w:rPr>
                <w:rFonts w:hint="eastAsia"/>
                <w:b/>
                <w:bCs/>
                <w:i/>
                <w:sz w:val="20"/>
                <w:szCs w:val="20"/>
                <w:lang w:eastAsia="zh-CN"/>
              </w:rPr>
              <w:t>in</w:t>
            </w:r>
            <w:r>
              <w:rPr>
                <w:b/>
                <w:bCs/>
                <w:i/>
                <w:sz w:val="20"/>
                <w:szCs w:val="20"/>
              </w:rPr>
              <w:t xml:space="preserve"> 36.213) </w:t>
            </w:r>
            <w:r>
              <w:rPr>
                <w:rFonts w:hint="eastAsia"/>
                <w:b/>
                <w:bCs/>
                <w:i/>
                <w:sz w:val="20"/>
                <w:szCs w:val="20"/>
              </w:rPr>
              <w:t>should</w:t>
            </w:r>
            <w:r>
              <w:rPr>
                <w:b/>
                <w:bCs/>
                <w:i/>
                <w:sz w:val="20"/>
                <w:szCs w:val="20"/>
              </w:rPr>
              <w:t xml:space="preserve"> </w:t>
            </w:r>
            <w:r>
              <w:rPr>
                <w:rFonts w:hint="eastAsia"/>
                <w:b/>
                <w:bCs/>
                <w:i/>
                <w:sz w:val="20"/>
                <w:szCs w:val="20"/>
              </w:rPr>
              <w:t>be</w:t>
            </w:r>
            <w:r>
              <w:rPr>
                <w:b/>
                <w:bCs/>
                <w:i/>
                <w:sz w:val="20"/>
                <w:szCs w:val="20"/>
              </w:rPr>
              <w:t xml:space="preserve"> </w:t>
            </w:r>
            <w:r>
              <w:rPr>
                <w:rFonts w:hint="eastAsia"/>
                <w:b/>
                <w:bCs/>
                <w:i/>
                <w:sz w:val="20"/>
                <w:szCs w:val="20"/>
              </w:rPr>
              <w:t>defined</w:t>
            </w:r>
            <w:r>
              <w:rPr>
                <w:b/>
                <w:bCs/>
                <w:i/>
                <w:sz w:val="20"/>
                <w:szCs w:val="20"/>
              </w:rPr>
              <w:t xml:space="preserve"> for </w:t>
            </w:r>
            <w:r>
              <w:rPr>
                <w:rFonts w:hint="eastAsia"/>
                <w:b/>
                <w:bCs/>
                <w:i/>
                <w:kern w:val="2"/>
                <w:sz w:val="20"/>
                <w:szCs w:val="20"/>
                <w:lang w:eastAsia="zh-CN"/>
              </w:rPr>
              <w:t xml:space="preserve">downlink </w:t>
            </w:r>
            <w:r>
              <w:rPr>
                <w:b/>
                <w:bCs/>
                <w:i/>
                <w:sz w:val="20"/>
                <w:szCs w:val="20"/>
              </w:rPr>
              <w:t>16QAM.</w:t>
            </w:r>
          </w:p>
          <w:p w14:paraId="43E6B0B0" w14:textId="77777777" w:rsidR="000E5B94" w:rsidRDefault="00A353A5">
            <w:pPr>
              <w:rPr>
                <w:kern w:val="2"/>
                <w:sz w:val="20"/>
                <w:szCs w:val="20"/>
                <w:lang w:eastAsia="zh-CN"/>
              </w:rPr>
            </w:pPr>
            <w:r>
              <w:rPr>
                <w:rFonts w:hint="eastAsia"/>
                <w:b/>
                <w:bCs/>
                <w:i/>
                <w:sz w:val="20"/>
                <w:szCs w:val="20"/>
              </w:rPr>
              <w:t>P</w:t>
            </w:r>
            <w:r>
              <w:rPr>
                <w:b/>
                <w:bCs/>
                <w:i/>
                <w:sz w:val="20"/>
                <w:szCs w:val="20"/>
              </w:rPr>
              <w:t>roposal</w:t>
            </w:r>
            <w:r>
              <w:rPr>
                <w:rFonts w:hint="eastAsia"/>
                <w:b/>
                <w:bCs/>
                <w:i/>
                <w:sz w:val="20"/>
                <w:szCs w:val="20"/>
                <w:lang w:eastAsia="zh-CN"/>
              </w:rPr>
              <w:t xml:space="preserve"> 6</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report</w:t>
            </w:r>
            <w:r>
              <w:rPr>
                <w:b/>
                <w:bCs/>
                <w:i/>
                <w:sz w:val="20"/>
                <w:szCs w:val="20"/>
              </w:rPr>
              <w:t xml:space="preserve"> </w:t>
            </w:r>
            <w:r>
              <w:rPr>
                <w:rFonts w:hint="eastAsia"/>
                <w:b/>
                <w:bCs/>
                <w:i/>
                <w:sz w:val="20"/>
                <w:szCs w:val="20"/>
              </w:rPr>
              <w:t>in</w:t>
            </w:r>
            <w:r>
              <w:rPr>
                <w:b/>
                <w:bCs/>
                <w:i/>
                <w:sz w:val="20"/>
                <w:szCs w:val="20"/>
              </w:rPr>
              <w:t xml:space="preserve"> </w:t>
            </w:r>
            <w:r>
              <w:rPr>
                <w:rFonts w:hint="eastAsia"/>
                <w:b/>
                <w:bCs/>
                <w:i/>
                <w:sz w:val="20"/>
                <w:szCs w:val="20"/>
              </w:rPr>
              <w:t>Msg</w:t>
            </w:r>
            <w:r>
              <w:rPr>
                <w:b/>
                <w:bCs/>
                <w:i/>
                <w:sz w:val="20"/>
                <w:szCs w:val="20"/>
              </w:rPr>
              <w:t>3 is not supported for 16QAM in connected mode.</w:t>
            </w:r>
          </w:p>
          <w:p w14:paraId="43E6B0B1" w14:textId="77777777" w:rsidR="000E5B94" w:rsidRDefault="00A353A5">
            <w:pPr>
              <w:spacing w:beforeLines="50" w:before="120" w:line="276" w:lineRule="auto"/>
              <w:rPr>
                <w:b/>
                <w:i/>
                <w:sz w:val="20"/>
                <w:szCs w:val="20"/>
                <w:lang w:eastAsia="zh-CN"/>
              </w:rPr>
            </w:pPr>
            <w:r>
              <w:rPr>
                <w:rFonts w:hint="eastAsia"/>
                <w:b/>
                <w:i/>
                <w:sz w:val="20"/>
                <w:szCs w:val="20"/>
                <w:lang w:eastAsia="zh-CN"/>
              </w:rPr>
              <w:t>Proposal</w:t>
            </w:r>
            <w:r>
              <w:rPr>
                <w:b/>
                <w:i/>
                <w:sz w:val="20"/>
                <w:szCs w:val="20"/>
                <w:lang w:eastAsia="zh-CN"/>
              </w:rPr>
              <w:t xml:space="preserve"> </w:t>
            </w:r>
            <w:r>
              <w:rPr>
                <w:rFonts w:hint="eastAsia"/>
                <w:b/>
                <w:i/>
                <w:sz w:val="20"/>
                <w:szCs w:val="20"/>
                <w:lang w:eastAsia="zh-CN"/>
              </w:rPr>
              <w:t xml:space="preserve">7: </w:t>
            </w:r>
            <w:r>
              <w:rPr>
                <w:b/>
                <w:i/>
                <w:sz w:val="20"/>
                <w:szCs w:val="20"/>
                <w:lang w:eastAsia="zh-CN"/>
              </w:rPr>
              <w:t xml:space="preserve">There is no need to specify </w:t>
            </w:r>
            <w:r>
              <w:rPr>
                <w:rFonts w:hint="eastAsia"/>
                <w:b/>
                <w:i/>
                <w:sz w:val="20"/>
                <w:szCs w:val="20"/>
                <w:lang w:eastAsia="zh-CN"/>
              </w:rPr>
              <w:t>m</w:t>
            </w:r>
            <w:r>
              <w:rPr>
                <w:b/>
                <w:i/>
                <w:sz w:val="20"/>
                <w:szCs w:val="20"/>
                <w:lang w:eastAsia="zh-CN"/>
              </w:rPr>
              <w:t>easurement reference resource for CQI report for NB-IoT 16QAM.</w:t>
            </w:r>
          </w:p>
          <w:p w14:paraId="43E6B0B2" w14:textId="77777777" w:rsidR="000E5B94" w:rsidRDefault="000E5B94">
            <w:pPr>
              <w:rPr>
                <w:b/>
                <w:bCs/>
                <w:szCs w:val="20"/>
                <w:lang w:eastAsia="en-GB"/>
              </w:rPr>
            </w:pPr>
          </w:p>
        </w:tc>
      </w:tr>
      <w:tr w:rsidR="000E5B94" w14:paraId="43E6B0BA" w14:textId="77777777">
        <w:tc>
          <w:tcPr>
            <w:tcW w:w="1838" w:type="dxa"/>
          </w:tcPr>
          <w:p w14:paraId="43E6B0B4" w14:textId="77777777" w:rsidR="000E5B94" w:rsidRDefault="00A353A5">
            <w:pPr>
              <w:rPr>
                <w:szCs w:val="20"/>
              </w:rPr>
            </w:pPr>
            <w:r>
              <w:rPr>
                <w:rFonts w:hint="eastAsia"/>
                <w:szCs w:val="20"/>
              </w:rPr>
              <w:t>[</w:t>
            </w:r>
            <w:r>
              <w:rPr>
                <w:szCs w:val="20"/>
              </w:rPr>
              <w:t>6]</w:t>
            </w:r>
          </w:p>
        </w:tc>
        <w:tc>
          <w:tcPr>
            <w:tcW w:w="7469" w:type="dxa"/>
          </w:tcPr>
          <w:p w14:paraId="43E6B0B5" w14:textId="77777777" w:rsidR="000E5B94" w:rsidRDefault="00A353A5">
            <w:pPr>
              <w:rPr>
                <w:sz w:val="20"/>
                <w:szCs w:val="20"/>
              </w:rPr>
            </w:pPr>
            <w:r>
              <w:rPr>
                <w:b/>
                <w:sz w:val="20"/>
                <w:szCs w:val="20"/>
              </w:rPr>
              <w:t>Proposal 4: Support channel quality reporting in Msg3 in connected mode and the details need FFS in RAN2.</w:t>
            </w:r>
          </w:p>
          <w:p w14:paraId="43E6B0B6" w14:textId="77777777" w:rsidR="000E5B94" w:rsidRDefault="00A353A5">
            <w:pPr>
              <w:rPr>
                <w:b/>
                <w:sz w:val="20"/>
                <w:szCs w:val="20"/>
              </w:rPr>
            </w:pPr>
            <w:r>
              <w:rPr>
                <w:b/>
                <w:sz w:val="20"/>
                <w:szCs w:val="20"/>
              </w:rPr>
              <w:t>Proposal 5</w:t>
            </w:r>
            <w:r>
              <w:rPr>
                <w:rFonts w:hint="eastAsia"/>
                <w:b/>
                <w:sz w:val="20"/>
                <w:szCs w:val="20"/>
              </w:rPr>
              <w:t>:</w:t>
            </w:r>
            <w:r>
              <w:rPr>
                <w:b/>
                <w:sz w:val="20"/>
                <w:szCs w:val="20"/>
              </w:rPr>
              <w:t xml:space="preserve"> A new 4-bit CQI table could be defined for 16-QAM.</w:t>
            </w:r>
          </w:p>
          <w:p w14:paraId="43E6B0B7" w14:textId="77777777" w:rsidR="000E5B94" w:rsidRDefault="00A353A5">
            <w:pPr>
              <w:rPr>
                <w:b/>
                <w:sz w:val="20"/>
                <w:szCs w:val="20"/>
              </w:rPr>
            </w:pPr>
            <w:r>
              <w:rPr>
                <w:b/>
                <w:sz w:val="20"/>
                <w:szCs w:val="20"/>
              </w:rPr>
              <w:t>Proposal 6</w:t>
            </w:r>
            <w:r>
              <w:rPr>
                <w:rFonts w:hint="eastAsia"/>
                <w:b/>
                <w:sz w:val="20"/>
                <w:szCs w:val="20"/>
              </w:rPr>
              <w:t>:</w:t>
            </w:r>
            <w:r>
              <w:rPr>
                <w:b/>
                <w:sz w:val="20"/>
                <w:szCs w:val="20"/>
              </w:rPr>
              <w:t xml:space="preserve"> CQI for QPSK also needs to be included in the new CQI table.</w:t>
            </w:r>
          </w:p>
          <w:p w14:paraId="43E6B0B8" w14:textId="77777777" w:rsidR="000E5B94" w:rsidRDefault="00A353A5">
            <w:pPr>
              <w:overflowPunct w:val="0"/>
              <w:spacing w:after="180" w:line="240" w:lineRule="auto"/>
              <w:textAlignment w:val="baseline"/>
              <w:rPr>
                <w:rFonts w:eastAsia="Times New Roman"/>
                <w:sz w:val="20"/>
                <w:szCs w:val="20"/>
              </w:rPr>
            </w:pPr>
            <w:r>
              <w:rPr>
                <w:b/>
                <w:sz w:val="20"/>
                <w:szCs w:val="20"/>
              </w:rPr>
              <w:t>Proposal 7</w:t>
            </w:r>
            <w:r>
              <w:rPr>
                <w:rFonts w:hint="eastAsia"/>
                <w:b/>
                <w:sz w:val="20"/>
                <w:szCs w:val="20"/>
              </w:rPr>
              <w:t>:</w:t>
            </w:r>
            <w:r>
              <w:rPr>
                <w:b/>
                <w:sz w:val="20"/>
                <w:szCs w:val="20"/>
              </w:rPr>
              <w:t xml:space="preserve"> </w:t>
            </w:r>
            <w:r>
              <w:rPr>
                <w:rFonts w:hint="eastAsia"/>
                <w:b/>
                <w:sz w:val="20"/>
                <w:szCs w:val="20"/>
              </w:rPr>
              <w:t xml:space="preserve">Introduce </w:t>
            </w:r>
            <w:r>
              <w:rPr>
                <w:b/>
                <w:sz w:val="20"/>
                <w:szCs w:val="20"/>
              </w:rPr>
              <w:t>8 CQI indices for 8 TBS indices for 16 QAM as Table 2.</w:t>
            </w:r>
          </w:p>
          <w:p w14:paraId="43E6B0B9" w14:textId="77777777" w:rsidR="000E5B94" w:rsidRDefault="000E5B94">
            <w:pPr>
              <w:rPr>
                <w:b/>
                <w:kern w:val="2"/>
                <w:szCs w:val="20"/>
                <w:lang w:eastAsia="zh-CN"/>
              </w:rPr>
            </w:pPr>
          </w:p>
        </w:tc>
      </w:tr>
      <w:tr w:rsidR="000E5B94" w14:paraId="43E6B0BE" w14:textId="77777777">
        <w:tc>
          <w:tcPr>
            <w:tcW w:w="1838" w:type="dxa"/>
          </w:tcPr>
          <w:p w14:paraId="43E6B0BB" w14:textId="77777777" w:rsidR="000E5B94" w:rsidRDefault="00A353A5">
            <w:pPr>
              <w:rPr>
                <w:szCs w:val="20"/>
              </w:rPr>
            </w:pPr>
            <w:r>
              <w:rPr>
                <w:rFonts w:hint="eastAsia"/>
                <w:szCs w:val="20"/>
              </w:rPr>
              <w:t>[</w:t>
            </w:r>
            <w:r>
              <w:rPr>
                <w:szCs w:val="20"/>
              </w:rPr>
              <w:t>7]</w:t>
            </w:r>
          </w:p>
        </w:tc>
        <w:tc>
          <w:tcPr>
            <w:tcW w:w="7469" w:type="dxa"/>
          </w:tcPr>
          <w:p w14:paraId="43E6B0BC" w14:textId="77777777" w:rsidR="000E5B94" w:rsidRDefault="00A353A5">
            <w:pPr>
              <w:rPr>
                <w:b/>
                <w:i/>
                <w:sz w:val="20"/>
                <w:szCs w:val="20"/>
              </w:rPr>
            </w:pPr>
            <w:r>
              <w:rPr>
                <w:b/>
                <w:i/>
                <w:sz w:val="20"/>
                <w:szCs w:val="20"/>
              </w:rPr>
              <w:t>Proposal 2: Remove some of the legacy CQI reporting values and add more than 3 CQI reporting values for support</w:t>
            </w:r>
            <w:r>
              <w:rPr>
                <w:b/>
                <w:i/>
                <w:sz w:val="20"/>
                <w:szCs w:val="20"/>
              </w:rPr>
              <w:t xml:space="preserve"> 16QAM in DL or report the subset of CQI reporting values determined by channel condition.</w:t>
            </w:r>
          </w:p>
          <w:p w14:paraId="43E6B0BD" w14:textId="77777777" w:rsidR="000E5B94" w:rsidRDefault="000E5B94">
            <w:pPr>
              <w:spacing w:beforeLines="50" w:before="120" w:line="276" w:lineRule="auto"/>
              <w:rPr>
                <w:b/>
                <w:i/>
                <w:kern w:val="2"/>
                <w:sz w:val="20"/>
                <w:szCs w:val="20"/>
                <w:lang w:eastAsia="zh-CN"/>
              </w:rPr>
            </w:pPr>
          </w:p>
        </w:tc>
      </w:tr>
      <w:tr w:rsidR="000E5B94" w14:paraId="43E6B0EB" w14:textId="77777777">
        <w:tc>
          <w:tcPr>
            <w:tcW w:w="1838" w:type="dxa"/>
          </w:tcPr>
          <w:p w14:paraId="43E6B0BF" w14:textId="77777777" w:rsidR="000E5B94" w:rsidRDefault="00A353A5">
            <w:pPr>
              <w:rPr>
                <w:szCs w:val="20"/>
              </w:rPr>
            </w:pPr>
            <w:r>
              <w:rPr>
                <w:rFonts w:hint="eastAsia"/>
                <w:szCs w:val="20"/>
              </w:rPr>
              <w:t>[</w:t>
            </w:r>
            <w:r>
              <w:rPr>
                <w:szCs w:val="20"/>
              </w:rPr>
              <w:t>8]</w:t>
            </w:r>
          </w:p>
        </w:tc>
        <w:tc>
          <w:tcPr>
            <w:tcW w:w="7469" w:type="dxa"/>
          </w:tcPr>
          <w:p w14:paraId="43E6B0C0" w14:textId="77777777" w:rsidR="000E5B94" w:rsidRDefault="00A353A5">
            <w:pPr>
              <w:rPr>
                <w:b/>
                <w:sz w:val="20"/>
                <w:szCs w:val="20"/>
              </w:rPr>
            </w:pPr>
            <w:r>
              <w:rPr>
                <w:b/>
                <w:sz w:val="20"/>
                <w:szCs w:val="20"/>
              </w:rPr>
              <w:t>Observation 2</w:t>
            </w:r>
            <w:r>
              <w:rPr>
                <w:b/>
                <w:sz w:val="20"/>
                <w:szCs w:val="20"/>
              </w:rPr>
              <w:tab/>
              <w:t>The legacy CQI mapping table in TS 36.133 clause 9.1.22.15 currently uses 13 out of 16 entries, hence the three unused fields could be utilized t</w:t>
            </w:r>
            <w:r>
              <w:rPr>
                <w:b/>
                <w:sz w:val="20"/>
                <w:szCs w:val="20"/>
              </w:rPr>
              <w:t>o incorporate the channel quality reporting for 16-QAM in DL.</w:t>
            </w:r>
          </w:p>
          <w:p w14:paraId="43E6B0C1" w14:textId="77777777" w:rsidR="000E5B94" w:rsidRDefault="00A353A5">
            <w:pPr>
              <w:rPr>
                <w:b/>
                <w:sz w:val="20"/>
                <w:szCs w:val="20"/>
              </w:rPr>
            </w:pPr>
            <w:r>
              <w:rPr>
                <w:b/>
                <w:sz w:val="20"/>
                <w:szCs w:val="20"/>
              </w:rPr>
              <w:lastRenderedPageBreak/>
              <w:t>Observation 3</w:t>
            </w:r>
            <w:r>
              <w:rPr>
                <w:b/>
                <w:sz w:val="20"/>
                <w:szCs w:val="20"/>
              </w:rPr>
              <w:tab/>
              <w:t>For the TBS/MCS table for DL, the step-size between ITBS indices is in most cases smaller than 1dB, which is a level of granularity that might be unfeasible from a measurement qual</w:t>
            </w:r>
            <w:r>
              <w:rPr>
                <w:b/>
                <w:sz w:val="20"/>
                <w:szCs w:val="20"/>
              </w:rPr>
              <w:t xml:space="preserve">ity perspective. Today the channel quality reporting is specified for each repetition level 1, 2, 4, 8, …, which means that in legacy the step size is 3dB. </w:t>
            </w:r>
          </w:p>
          <w:p w14:paraId="43E6B0C2" w14:textId="77777777" w:rsidR="000E5B94" w:rsidRDefault="00A353A5">
            <w:pPr>
              <w:rPr>
                <w:b/>
                <w:sz w:val="20"/>
                <w:szCs w:val="20"/>
              </w:rPr>
            </w:pPr>
            <w:r>
              <w:rPr>
                <w:b/>
                <w:sz w:val="20"/>
                <w:szCs w:val="20"/>
              </w:rPr>
              <w:t>Observation 4</w:t>
            </w:r>
            <w:r>
              <w:rPr>
                <w:b/>
                <w:sz w:val="20"/>
                <w:szCs w:val="20"/>
              </w:rPr>
              <w:tab/>
              <w:t>In Rel-17, the full range of ITBS indices (14 to 21 and 11 to 17 depending on the dep</w:t>
            </w:r>
            <w:r>
              <w:rPr>
                <w:b/>
                <w:sz w:val="20"/>
                <w:szCs w:val="20"/>
              </w:rPr>
              <w:t xml:space="preserve">loyment mode) can be covered using only three candidate reports (i.e., </w:t>
            </w:r>
            <w:proofErr w:type="spellStart"/>
            <w:r>
              <w:rPr>
                <w:b/>
                <w:sz w:val="20"/>
                <w:szCs w:val="20"/>
              </w:rPr>
              <w:t>candidateRep</w:t>
            </w:r>
            <w:proofErr w:type="spellEnd"/>
            <w:r>
              <w:rPr>
                <w:b/>
                <w:sz w:val="20"/>
                <w:szCs w:val="20"/>
              </w:rPr>
              <w:t xml:space="preserve">-M, </w:t>
            </w:r>
            <w:proofErr w:type="spellStart"/>
            <w:r>
              <w:rPr>
                <w:b/>
                <w:sz w:val="20"/>
                <w:szCs w:val="20"/>
              </w:rPr>
              <w:t>candidateRep</w:t>
            </w:r>
            <w:proofErr w:type="spellEnd"/>
            <w:r>
              <w:rPr>
                <w:b/>
                <w:sz w:val="20"/>
                <w:szCs w:val="20"/>
              </w:rPr>
              <w:t xml:space="preserve">-N, or </w:t>
            </w:r>
            <w:proofErr w:type="spellStart"/>
            <w:r>
              <w:rPr>
                <w:b/>
                <w:sz w:val="20"/>
                <w:szCs w:val="20"/>
              </w:rPr>
              <w:t>candidateRep</w:t>
            </w:r>
            <w:proofErr w:type="spellEnd"/>
            <w:r>
              <w:rPr>
                <w:b/>
                <w:sz w:val="20"/>
                <w:szCs w:val="20"/>
              </w:rPr>
              <w:t>-O) as to have a feasible level of granularity with step-sizes larger than 1dB.</w:t>
            </w:r>
          </w:p>
          <w:p w14:paraId="43E6B0C3" w14:textId="77777777" w:rsidR="000E5B94" w:rsidRDefault="00A353A5">
            <w:pPr>
              <w:rPr>
                <w:b/>
                <w:sz w:val="20"/>
                <w:szCs w:val="20"/>
              </w:rPr>
            </w:pPr>
            <w:r>
              <w:rPr>
                <w:b/>
                <w:sz w:val="20"/>
                <w:szCs w:val="20"/>
              </w:rPr>
              <w:t>Proposal 2</w:t>
            </w:r>
            <w:r>
              <w:rPr>
                <w:b/>
                <w:sz w:val="20"/>
                <w:szCs w:val="20"/>
              </w:rPr>
              <w:tab/>
              <w:t xml:space="preserve">The three unused entries in the legacy CQI </w:t>
            </w:r>
            <w:r>
              <w:rPr>
                <w:b/>
                <w:sz w:val="20"/>
                <w:szCs w:val="20"/>
              </w:rPr>
              <w:t>mapping Table in clause 9.1.22.15 of TS 36.133 (i.e., Table 9.1.22.15-1) are used for the CQI reporting of 16-QAM in DL.</w:t>
            </w:r>
          </w:p>
          <w:tbl>
            <w:tblPr>
              <w:tblW w:w="7945" w:type="dxa"/>
              <w:jc w:val="center"/>
              <w:tblCellMar>
                <w:left w:w="0" w:type="dxa"/>
                <w:right w:w="0" w:type="dxa"/>
              </w:tblCellMar>
              <w:tblLook w:val="04A0" w:firstRow="1" w:lastRow="0" w:firstColumn="1" w:lastColumn="0" w:noHBand="0" w:noVBand="1"/>
            </w:tblPr>
            <w:tblGrid>
              <w:gridCol w:w="1387"/>
              <w:gridCol w:w="1757"/>
              <w:gridCol w:w="4801"/>
            </w:tblGrid>
            <w:tr w:rsidR="000E5B94" w14:paraId="43E6B0C7" w14:textId="77777777">
              <w:trPr>
                <w:trHeight w:val="76"/>
                <w:jc w:val="center"/>
              </w:trPr>
              <w:tc>
                <w:tcPr>
                  <w:tcW w:w="1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E6B0C4" w14:textId="77777777" w:rsidR="000E5B94" w:rsidRDefault="00A353A5">
                  <w:pPr>
                    <w:keepNext/>
                    <w:keepLines/>
                    <w:overflowPunct w:val="0"/>
                    <w:snapToGrid/>
                    <w:spacing w:after="0" w:line="240" w:lineRule="auto"/>
                    <w:jc w:val="center"/>
                    <w:textAlignment w:val="baseline"/>
                    <w:rPr>
                      <w:rFonts w:ascii="Arial" w:hAnsi="Arial" w:cs="Arial"/>
                      <w:b/>
                      <w:sz w:val="18"/>
                      <w:szCs w:val="20"/>
                      <w:lang w:val="zh-CN"/>
                    </w:rPr>
                  </w:pPr>
                  <w:r>
                    <w:rPr>
                      <w:rFonts w:ascii="Arial" w:hAnsi="Arial"/>
                      <w:b/>
                      <w:sz w:val="18"/>
                      <w:szCs w:val="20"/>
                      <w:lang w:val="zh-CN" w:eastAsia="zh-CN"/>
                    </w:rPr>
                    <w:t>Reported value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E6B0C5" w14:textId="77777777" w:rsidR="000E5B94" w:rsidRDefault="00A353A5">
                  <w:pPr>
                    <w:keepNext/>
                    <w:keepLines/>
                    <w:overflowPunct w:val="0"/>
                    <w:snapToGrid/>
                    <w:spacing w:after="0" w:line="240" w:lineRule="auto"/>
                    <w:jc w:val="center"/>
                    <w:textAlignment w:val="baseline"/>
                    <w:rPr>
                      <w:rFonts w:ascii="Arial" w:hAnsi="Arial"/>
                      <w:b/>
                      <w:lang w:val="sv-SE" w:eastAsia="zh-CN"/>
                    </w:rPr>
                  </w:pPr>
                  <w:r>
                    <w:rPr>
                      <w:rFonts w:ascii="Arial" w:hAnsi="Arial"/>
                      <w:b/>
                      <w:sz w:val="18"/>
                      <w:szCs w:val="20"/>
                      <w:lang w:val="zh-CN" w:eastAsia="zh-CN"/>
                    </w:rPr>
                    <w:t>NPDCCH repetition level</w:t>
                  </w:r>
                </w:p>
              </w:tc>
              <w:tc>
                <w:tcPr>
                  <w:tcW w:w="4801" w:type="dxa"/>
                  <w:tcBorders>
                    <w:top w:val="single" w:sz="8" w:space="0" w:color="auto"/>
                    <w:left w:val="nil"/>
                    <w:bottom w:val="single" w:sz="8" w:space="0" w:color="auto"/>
                    <w:right w:val="single" w:sz="8" w:space="0" w:color="auto"/>
                  </w:tcBorders>
                </w:tcPr>
                <w:p w14:paraId="43E6B0C6" w14:textId="77777777" w:rsidR="000E5B94" w:rsidRDefault="00A353A5">
                  <w:pPr>
                    <w:keepNext/>
                    <w:keepLines/>
                    <w:overflowPunct w:val="0"/>
                    <w:snapToGrid/>
                    <w:spacing w:after="0" w:line="240" w:lineRule="auto"/>
                    <w:jc w:val="center"/>
                    <w:textAlignment w:val="baseline"/>
                    <w:rPr>
                      <w:rFonts w:ascii="Arial" w:hAnsi="Arial"/>
                      <w:b/>
                      <w:sz w:val="20"/>
                      <w:szCs w:val="20"/>
                      <w:lang w:eastAsia="sv-SE"/>
                    </w:rPr>
                  </w:pPr>
                  <w:r>
                    <w:rPr>
                      <w:rFonts w:ascii="Arial" w:hAnsi="Arial"/>
                      <w:b/>
                      <w:sz w:val="18"/>
                      <w:szCs w:val="20"/>
                      <w:lang w:eastAsia="zh-CN"/>
                    </w:rPr>
                    <w:t>16-QAM CQI index with NPDSCH transport block error probability not exceeding 0.1</w:t>
                  </w:r>
                </w:p>
              </w:tc>
            </w:tr>
            <w:tr w:rsidR="000E5B94" w14:paraId="43E6B0CB"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6B0C8" w14:textId="77777777" w:rsidR="000E5B94" w:rsidRDefault="00A353A5">
                  <w:pPr>
                    <w:keepNext/>
                    <w:keepLines/>
                    <w:overflowPunct w:val="0"/>
                    <w:snapToGrid/>
                    <w:spacing w:after="0" w:line="240" w:lineRule="auto"/>
                    <w:jc w:val="center"/>
                    <w:textAlignment w:val="baseline"/>
                    <w:rPr>
                      <w:rFonts w:ascii="Arial" w:hAnsi="Arial"/>
                      <w:sz w:val="18"/>
                      <w:szCs w:val="18"/>
                      <w:lang w:val="en-GB" w:eastAsia="zh-CN"/>
                    </w:rPr>
                  </w:pPr>
                  <w:proofErr w:type="spellStart"/>
                  <w:r>
                    <w:rPr>
                      <w:rFonts w:ascii="Arial" w:hAnsi="Arial"/>
                      <w:sz w:val="18"/>
                      <w:szCs w:val="20"/>
                      <w:lang w:val="en-GB" w:eastAsia="zh-CN"/>
                    </w:rPr>
                    <w:t>candidateRep</w:t>
                  </w:r>
                  <w:proofErr w:type="spellEnd"/>
                  <w:r>
                    <w:rPr>
                      <w:rFonts w:ascii="Arial" w:hAnsi="Arial"/>
                      <w:sz w:val="18"/>
                      <w:szCs w:val="20"/>
                      <w:lang w:val="en-GB" w:eastAsia="zh-CN"/>
                    </w:rPr>
                    <w:t>-M</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6B0C9" w14:textId="77777777" w:rsidR="000E5B94" w:rsidRDefault="00A353A5">
                  <w:pPr>
                    <w:keepNext/>
                    <w:keepLines/>
                    <w:overflowPunct w:val="0"/>
                    <w:snapToGrid/>
                    <w:spacing w:after="0" w:line="240" w:lineRule="auto"/>
                    <w:jc w:val="center"/>
                    <w:textAlignment w:val="baseline"/>
                    <w:rPr>
                      <w:rFonts w:ascii="Arial" w:hAnsi="Arial"/>
                      <w:sz w:val="20"/>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43E6B0CA" w14:textId="77777777" w:rsidR="000E5B94" w:rsidRDefault="00A353A5">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0</w:t>
                  </w:r>
                </w:p>
              </w:tc>
            </w:tr>
            <w:tr w:rsidR="000E5B94" w14:paraId="43E6B0CF"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6B0CC" w14:textId="77777777" w:rsidR="000E5B94" w:rsidRDefault="00A353A5">
                  <w:pPr>
                    <w:keepNext/>
                    <w:keepLines/>
                    <w:overflowPunct w:val="0"/>
                    <w:snapToGrid/>
                    <w:spacing w:after="0" w:line="240" w:lineRule="auto"/>
                    <w:jc w:val="center"/>
                    <w:textAlignment w:val="baseline"/>
                    <w:rPr>
                      <w:rFonts w:ascii="Arial" w:hAnsi="Arial"/>
                      <w:sz w:val="18"/>
                      <w:szCs w:val="20"/>
                      <w:lang w:val="en-GB" w:eastAsia="zh-CN"/>
                    </w:rPr>
                  </w:pPr>
                  <w:proofErr w:type="spellStart"/>
                  <w:r>
                    <w:rPr>
                      <w:rFonts w:ascii="Arial" w:hAnsi="Arial"/>
                      <w:sz w:val="18"/>
                      <w:szCs w:val="20"/>
                      <w:lang w:val="en-GB" w:eastAsia="zh-CN"/>
                    </w:rPr>
                    <w:t>candidateRep</w:t>
                  </w:r>
                  <w:proofErr w:type="spellEnd"/>
                  <w:r>
                    <w:rPr>
                      <w:rFonts w:ascii="Arial" w:hAnsi="Arial"/>
                      <w:sz w:val="18"/>
                      <w:szCs w:val="20"/>
                      <w:lang w:val="en-GB" w:eastAsia="zh-CN"/>
                    </w:rPr>
                    <w:t>-N</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6B0CD" w14:textId="77777777" w:rsidR="000E5B94" w:rsidRDefault="00A353A5">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43E6B0CE" w14:textId="77777777" w:rsidR="000E5B94" w:rsidRDefault="00A353A5">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1</w:t>
                  </w:r>
                </w:p>
              </w:tc>
            </w:tr>
            <w:tr w:rsidR="000E5B94" w14:paraId="43E6B0D3"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6B0D0" w14:textId="77777777" w:rsidR="000E5B94" w:rsidRDefault="00A353A5">
                  <w:pPr>
                    <w:keepNext/>
                    <w:keepLines/>
                    <w:overflowPunct w:val="0"/>
                    <w:snapToGrid/>
                    <w:spacing w:after="0" w:line="240" w:lineRule="auto"/>
                    <w:jc w:val="center"/>
                    <w:textAlignment w:val="baseline"/>
                    <w:rPr>
                      <w:rFonts w:ascii="Arial" w:hAnsi="Arial"/>
                      <w:sz w:val="18"/>
                      <w:szCs w:val="20"/>
                      <w:lang w:val="en-GB" w:eastAsia="zh-CN"/>
                    </w:rPr>
                  </w:pPr>
                  <w:proofErr w:type="spellStart"/>
                  <w:r>
                    <w:rPr>
                      <w:rFonts w:ascii="Arial" w:hAnsi="Arial"/>
                      <w:sz w:val="18"/>
                      <w:szCs w:val="20"/>
                      <w:lang w:val="en-GB" w:eastAsia="zh-CN"/>
                    </w:rPr>
                    <w:t>candidateRep</w:t>
                  </w:r>
                  <w:proofErr w:type="spellEnd"/>
                  <w:r>
                    <w:rPr>
                      <w:rFonts w:ascii="Arial" w:hAnsi="Arial"/>
                      <w:sz w:val="18"/>
                      <w:szCs w:val="20"/>
                      <w:lang w:val="en-GB" w:eastAsia="zh-CN"/>
                    </w:rPr>
                    <w:t>-O</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6B0D1" w14:textId="77777777" w:rsidR="000E5B94" w:rsidRDefault="00A353A5">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43E6B0D2" w14:textId="77777777" w:rsidR="000E5B94" w:rsidRDefault="00A353A5">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2</w:t>
                  </w:r>
                </w:p>
              </w:tc>
            </w:tr>
          </w:tbl>
          <w:p w14:paraId="43E6B0D4" w14:textId="77777777" w:rsidR="000E5B94" w:rsidRDefault="000E5B94">
            <w:pPr>
              <w:tabs>
                <w:tab w:val="left" w:pos="1701"/>
              </w:tabs>
              <w:overflowPunct w:val="0"/>
              <w:snapToGrid/>
              <w:spacing w:line="240" w:lineRule="auto"/>
              <w:ind w:left="1701"/>
              <w:textAlignment w:val="baseline"/>
              <w:rPr>
                <w:rFonts w:ascii="Arial" w:hAnsi="Arial"/>
                <w:b/>
                <w:bCs/>
                <w:sz w:val="20"/>
                <w:szCs w:val="20"/>
                <w:lang w:val="en-GB" w:eastAsia="zh-CN"/>
              </w:rPr>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0E5B94" w14:paraId="43E6B0D7"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E6B0D5" w14:textId="77777777" w:rsidR="000E5B94" w:rsidRDefault="00A353A5">
                  <w:pPr>
                    <w:keepNext/>
                    <w:overflowPunct w:val="0"/>
                    <w:snapToGrid/>
                    <w:spacing w:after="180" w:line="240" w:lineRule="auto"/>
                    <w:jc w:val="center"/>
                    <w:textAlignment w:val="baseline"/>
                    <w:rPr>
                      <w:rFonts w:ascii="Arial" w:hAnsi="Arial" w:cs="Arial"/>
                      <w:b/>
                      <w:bCs/>
                      <w:sz w:val="18"/>
                      <w:szCs w:val="18"/>
                      <w:lang w:val="sv-SE" w:eastAsia="ja-JP"/>
                    </w:rPr>
                  </w:pPr>
                  <w:r>
                    <w:rPr>
                      <w:rFonts w:ascii="Arial" w:hAnsi="Arial" w:cs="Arial"/>
                      <w:b/>
                      <w:bCs/>
                      <w:sz w:val="18"/>
                      <w:szCs w:val="18"/>
                      <w:lang w:val="en-GB" w:eastAsia="ja-JP"/>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3E6B0D6" w14:textId="77777777" w:rsidR="000E5B94" w:rsidRDefault="00A353A5">
                  <w:pPr>
                    <w:keepNext/>
                    <w:overflowPunct w:val="0"/>
                    <w:snapToGrid/>
                    <w:spacing w:after="180" w:line="240" w:lineRule="auto"/>
                    <w:jc w:val="center"/>
                    <w:textAlignment w:val="baseline"/>
                    <w:rPr>
                      <w:rFonts w:ascii="Arial" w:hAnsi="Arial" w:cs="Arial"/>
                      <w:b/>
                      <w:bCs/>
                      <w:sz w:val="18"/>
                      <w:szCs w:val="18"/>
                      <w:lang w:val="en-GB" w:eastAsia="ja-JP"/>
                    </w:rPr>
                  </w:pPr>
                  <w:r>
                    <w:rPr>
                      <w:rFonts w:ascii="Arial" w:hAnsi="Arial" w:cs="Arial"/>
                      <w:b/>
                      <w:bCs/>
                      <w:sz w:val="18"/>
                      <w:szCs w:val="18"/>
                      <w:lang w:val="en-GB" w:eastAsia="ja-JP"/>
                    </w:rPr>
                    <w:t>I</w:t>
                  </w:r>
                  <w:r>
                    <w:rPr>
                      <w:rFonts w:ascii="Arial" w:hAnsi="Arial" w:cs="Arial"/>
                      <w:b/>
                      <w:bCs/>
                      <w:sz w:val="18"/>
                      <w:szCs w:val="18"/>
                      <w:vertAlign w:val="subscript"/>
                      <w:lang w:val="en-GB" w:eastAsia="ja-JP"/>
                    </w:rPr>
                    <w:t xml:space="preserve">TBS </w:t>
                  </w:r>
                  <w:r>
                    <w:rPr>
                      <w:rFonts w:ascii="Arial" w:hAnsi="Arial" w:cs="Arial"/>
                      <w:b/>
                      <w:bCs/>
                      <w:sz w:val="18"/>
                      <w:szCs w:val="18"/>
                      <w:lang w:val="en-GB" w:eastAsia="ja-JP"/>
                    </w:rPr>
                    <w:t>index</w:t>
                  </w:r>
                </w:p>
              </w:tc>
            </w:tr>
            <w:tr w:rsidR="000E5B94" w14:paraId="43E6B0DB"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3E6B0D8" w14:textId="77777777" w:rsidR="000E5B94" w:rsidRDefault="000E5B94">
                  <w:pPr>
                    <w:keepNext/>
                    <w:overflowPunct w:val="0"/>
                    <w:snapToGrid/>
                    <w:spacing w:after="180" w:line="240" w:lineRule="auto"/>
                    <w:jc w:val="center"/>
                    <w:textAlignment w:val="baseline"/>
                    <w:rPr>
                      <w:rFonts w:ascii="Arial" w:hAnsi="Arial" w:cs="Arial"/>
                      <w:sz w:val="18"/>
                      <w:szCs w:val="18"/>
                      <w:lang w:val="en-GB" w:eastAsia="ja-JP"/>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43E6B0D9" w14:textId="77777777" w:rsidR="000E5B94" w:rsidRDefault="00A353A5">
                  <w:pPr>
                    <w:keepNext/>
                    <w:keepLines/>
                    <w:overflowPunct w:val="0"/>
                    <w:snapToGrid/>
                    <w:spacing w:after="0" w:line="240" w:lineRule="auto"/>
                    <w:jc w:val="center"/>
                    <w:textAlignment w:val="baseline"/>
                    <w:rPr>
                      <w:rFonts w:ascii="Arial" w:hAnsi="Arial" w:cs="Arial"/>
                      <w:b/>
                      <w:sz w:val="18"/>
                      <w:szCs w:val="18"/>
                      <w:lang w:eastAsia="zh-CN"/>
                    </w:rPr>
                  </w:pPr>
                  <w:proofErr w:type="spellStart"/>
                  <w:r>
                    <w:rPr>
                      <w:rFonts w:ascii="Arial" w:hAnsi="Arial"/>
                      <w:b/>
                      <w:sz w:val="18"/>
                      <w:szCs w:val="20"/>
                      <w:lang w:val="de-DE" w:eastAsia="zh-CN"/>
                    </w:rPr>
                    <w:t>Guard</w:t>
                  </w:r>
                  <w:proofErr w:type="spellEnd"/>
                  <w:r>
                    <w:rPr>
                      <w:rFonts w:ascii="Arial" w:hAnsi="Arial"/>
                      <w:b/>
                      <w:sz w:val="18"/>
                      <w:szCs w:val="20"/>
                      <w:lang w:val="de-DE" w:eastAsia="zh-CN"/>
                    </w:rPr>
                    <w:t xml:space="preserve">-band </w:t>
                  </w:r>
                  <w:proofErr w:type="spellStart"/>
                  <w:r>
                    <w:rPr>
                      <w:rFonts w:ascii="Arial" w:hAnsi="Arial"/>
                      <w:b/>
                      <w:sz w:val="18"/>
                      <w:szCs w:val="20"/>
                      <w:lang w:val="de-DE" w:eastAsia="zh-CN"/>
                    </w:rPr>
                    <w:t>and</w:t>
                  </w:r>
                  <w:proofErr w:type="spellEnd"/>
                  <w:r>
                    <w:rPr>
                      <w:rFonts w:ascii="Arial" w:hAnsi="Arial"/>
                      <w:b/>
                      <w:sz w:val="18"/>
                      <w:szCs w:val="20"/>
                      <w:lang w:val="de-DE" w:eastAsia="zh-CN"/>
                    </w:rPr>
                    <w:t xml:space="preserve"> Stand-</w:t>
                  </w:r>
                  <w:proofErr w:type="spellStart"/>
                  <w:r>
                    <w:rPr>
                      <w:rFonts w:ascii="Arial" w:hAnsi="Arial"/>
                      <w:b/>
                      <w:sz w:val="18"/>
                      <w:szCs w:val="20"/>
                      <w:lang w:val="de-DE" w:eastAsia="zh-CN"/>
                    </w:rPr>
                    <w:t>alone</w:t>
                  </w:r>
                  <w:proofErr w:type="spellEnd"/>
                  <w:r>
                    <w:rPr>
                      <w:rFonts w:ascii="Arial" w:hAnsi="Arial"/>
                      <w:b/>
                      <w:sz w:val="18"/>
                      <w:szCs w:val="20"/>
                      <w:lang w:val="de-DE" w:eastAsia="zh-CN"/>
                    </w:rPr>
                    <w:t xml:space="preserve"> </w:t>
                  </w:r>
                  <w:proofErr w:type="spellStart"/>
                  <w:r>
                    <w:rPr>
                      <w:rFonts w:ascii="Arial" w:hAnsi="Arial"/>
                      <w:b/>
                      <w:sz w:val="18"/>
                      <w:szCs w:val="20"/>
                      <w:lang w:val="de-DE" w:eastAsia="zh-CN"/>
                    </w:rPr>
                    <w:t>deployments</w:t>
                  </w:r>
                  <w:proofErr w:type="spellEnd"/>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3E6B0DA" w14:textId="77777777" w:rsidR="000E5B94" w:rsidRDefault="00A353A5">
                  <w:pPr>
                    <w:keepNext/>
                    <w:keepLines/>
                    <w:overflowPunct w:val="0"/>
                    <w:snapToGrid/>
                    <w:spacing w:after="0" w:line="240" w:lineRule="auto"/>
                    <w:jc w:val="center"/>
                    <w:textAlignment w:val="baseline"/>
                    <w:rPr>
                      <w:rFonts w:ascii="Arial" w:hAnsi="Arial"/>
                      <w:b/>
                      <w:sz w:val="20"/>
                      <w:szCs w:val="20"/>
                      <w:lang w:val="de-DE" w:eastAsia="zh-CN"/>
                    </w:rPr>
                  </w:pPr>
                  <w:r>
                    <w:rPr>
                      <w:rFonts w:ascii="Arial" w:hAnsi="Arial"/>
                      <w:b/>
                      <w:sz w:val="18"/>
                      <w:szCs w:val="20"/>
                      <w:lang w:val="de-DE" w:eastAsia="zh-CN"/>
                    </w:rPr>
                    <w:t xml:space="preserve">In-band </w:t>
                  </w:r>
                  <w:proofErr w:type="spellStart"/>
                  <w:r>
                    <w:rPr>
                      <w:rFonts w:ascii="Arial" w:hAnsi="Arial"/>
                      <w:b/>
                      <w:sz w:val="18"/>
                      <w:szCs w:val="20"/>
                      <w:lang w:val="de-DE" w:eastAsia="zh-CN"/>
                    </w:rPr>
                    <w:t>deployments</w:t>
                  </w:r>
                  <w:proofErr w:type="spellEnd"/>
                </w:p>
              </w:tc>
            </w:tr>
            <w:tr w:rsidR="000E5B94" w14:paraId="43E6B0D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3E6B0DC" w14:textId="77777777" w:rsidR="000E5B94" w:rsidRDefault="00A353A5">
                  <w:pPr>
                    <w:keepNext/>
                    <w:overflowPunct w:val="0"/>
                    <w:snapToGrid/>
                    <w:spacing w:after="180" w:line="240" w:lineRule="auto"/>
                    <w:jc w:val="center"/>
                    <w:textAlignment w:val="baseline"/>
                    <w:rPr>
                      <w:rFonts w:ascii="Arial" w:hAnsi="Arial" w:cs="Arial"/>
                      <w:sz w:val="18"/>
                      <w:szCs w:val="18"/>
                      <w:lang w:eastAsia="ja-JP"/>
                    </w:rPr>
                  </w:pPr>
                  <w:r>
                    <w:rPr>
                      <w:rFonts w:ascii="Arial" w:hAnsi="Arial" w:cs="Arial"/>
                      <w:sz w:val="18"/>
                      <w:szCs w:val="18"/>
                      <w:lang w:val="en-GB" w:eastAsia="ja-JP"/>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43E6B0DD" w14:textId="77777777" w:rsidR="000E5B94" w:rsidRDefault="00A353A5">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3E6B0DE" w14:textId="77777777" w:rsidR="000E5B94" w:rsidRDefault="00A353A5">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[13]</w:t>
                  </w:r>
                </w:p>
              </w:tc>
            </w:tr>
            <w:tr w:rsidR="000E5B94" w14:paraId="43E6B0E3"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3E6B0E0" w14:textId="77777777" w:rsidR="000E5B94" w:rsidRDefault="00A353A5">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43E6B0E1" w14:textId="77777777" w:rsidR="000E5B94" w:rsidRDefault="00A353A5">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3E6B0E2" w14:textId="77777777" w:rsidR="000E5B94" w:rsidRDefault="00A353A5">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[16]</w:t>
                  </w:r>
                </w:p>
              </w:tc>
            </w:tr>
            <w:tr w:rsidR="000E5B94" w14:paraId="43E6B0E7"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3E6B0E4" w14:textId="77777777" w:rsidR="000E5B94" w:rsidRDefault="00A353A5">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43E6B0E5" w14:textId="77777777" w:rsidR="000E5B94" w:rsidRDefault="00A353A5">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3E6B0E6" w14:textId="77777777" w:rsidR="000E5B94" w:rsidRDefault="00A353A5">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r>
          </w:tbl>
          <w:p w14:paraId="43E6B0E8" w14:textId="77777777" w:rsidR="000E5B94" w:rsidRDefault="000E5B94">
            <w:pPr>
              <w:rPr>
                <w:b/>
                <w:sz w:val="20"/>
                <w:szCs w:val="20"/>
              </w:rPr>
            </w:pPr>
          </w:p>
          <w:p w14:paraId="43E6B0E9" w14:textId="77777777" w:rsidR="000E5B94" w:rsidRDefault="00A353A5">
            <w:pPr>
              <w:rPr>
                <w:b/>
                <w:sz w:val="20"/>
                <w:szCs w:val="20"/>
              </w:rPr>
            </w:pPr>
            <w:r>
              <w:rPr>
                <w:b/>
                <w:sz w:val="20"/>
                <w:szCs w:val="20"/>
              </w:rPr>
              <w:t>Observation 5</w:t>
            </w:r>
            <w:r>
              <w:rPr>
                <w:b/>
                <w:sz w:val="20"/>
                <w:szCs w:val="20"/>
              </w:rPr>
              <w:tab/>
              <w:t xml:space="preserve">For the DL channel quality report there is an “FFS on </w:t>
            </w:r>
            <w:r>
              <w:rPr>
                <w:b/>
                <w:sz w:val="20"/>
                <w:szCs w:val="20"/>
              </w:rPr>
              <w:t>support in Msg3 in connected mode”, nonetheless TS 36.321 states “DL channel quality in Msg3 in RRC_CONNECTED is not reported”.</w:t>
            </w:r>
          </w:p>
          <w:p w14:paraId="43E6B0EA" w14:textId="77777777" w:rsidR="000E5B94" w:rsidRDefault="00A353A5">
            <w:pPr>
              <w:rPr>
                <w:b/>
                <w:sz w:val="20"/>
                <w:szCs w:val="20"/>
              </w:rPr>
            </w:pPr>
            <w:r>
              <w:rPr>
                <w:b/>
                <w:sz w:val="20"/>
                <w:szCs w:val="20"/>
              </w:rPr>
              <w:t>Proposal 3</w:t>
            </w:r>
            <w:r>
              <w:rPr>
                <w:b/>
                <w:sz w:val="20"/>
                <w:szCs w:val="20"/>
              </w:rPr>
              <w:tab/>
              <w:t xml:space="preserve">For the support of 16-QAM in DL the legacy is followed and the “DL channel quality in Msg3 in </w:t>
            </w:r>
            <w:r>
              <w:rPr>
                <w:b/>
                <w:sz w:val="20"/>
                <w:szCs w:val="20"/>
              </w:rPr>
              <w:t>RRC_CONNECTED is not reported”.</w:t>
            </w:r>
          </w:p>
        </w:tc>
      </w:tr>
      <w:tr w:rsidR="000E5B94" w14:paraId="43E6B0EE" w14:textId="77777777">
        <w:tc>
          <w:tcPr>
            <w:tcW w:w="1838" w:type="dxa"/>
          </w:tcPr>
          <w:p w14:paraId="43E6B0EC" w14:textId="77777777" w:rsidR="000E5B94" w:rsidRDefault="000E5B94">
            <w:pPr>
              <w:rPr>
                <w:szCs w:val="20"/>
              </w:rPr>
            </w:pPr>
          </w:p>
        </w:tc>
        <w:tc>
          <w:tcPr>
            <w:tcW w:w="7469" w:type="dxa"/>
          </w:tcPr>
          <w:p w14:paraId="43E6B0ED" w14:textId="77777777" w:rsidR="000E5B94" w:rsidRDefault="000E5B94">
            <w:pPr>
              <w:rPr>
                <w:b/>
                <w:i/>
                <w:sz w:val="20"/>
                <w:szCs w:val="20"/>
                <w:lang w:val="en-GB"/>
              </w:rPr>
            </w:pPr>
          </w:p>
        </w:tc>
      </w:tr>
    </w:tbl>
    <w:p w14:paraId="43E6B0EF" w14:textId="77777777" w:rsidR="000E5B94" w:rsidRDefault="000E5B94"/>
    <w:p w14:paraId="43E6B0F0" w14:textId="77777777" w:rsidR="000E5B94" w:rsidRDefault="00A353A5">
      <w:pPr>
        <w:spacing w:line="240" w:lineRule="auto"/>
      </w:pPr>
      <w:r>
        <w:rPr>
          <w:rFonts w:hint="eastAsia"/>
        </w:rPr>
        <w:t>As most companies propose to not support channel quality report in Msg3 in connected mode, the following is pr</w:t>
      </w:r>
      <w:r>
        <w:t>oposed:</w:t>
      </w:r>
    </w:p>
    <w:p w14:paraId="43E6B0F1" w14:textId="77777777" w:rsidR="000E5B94" w:rsidRDefault="00A353A5">
      <w:pPr>
        <w:spacing w:line="240" w:lineRule="auto"/>
      </w:pPr>
      <w:r>
        <w:rPr>
          <w:b/>
        </w:rPr>
        <w:t>Proposal 8 (conclusion): The channel quality report is not supported in Msg3 in connected mode in Rel</w:t>
      </w:r>
      <w:r>
        <w:rPr>
          <w:b/>
        </w:rPr>
        <w:t>-17.</w:t>
      </w:r>
    </w:p>
    <w:p w14:paraId="43E6B0F2" w14:textId="77777777" w:rsidR="000E5B94" w:rsidRDefault="00A353A5">
      <w:pPr>
        <w:spacing w:line="240" w:lineRule="auto"/>
      </w:pPr>
      <w:r>
        <w:t xml:space="preserve">On the CQI table for downlink 16-QAM, 4 companies (Nokia, NSB, Lenovo, Moto) prefer option 1, 1 company (Ericsson) prefers option 2, and 7 companies (Huawei, HiSilicon, Nokia, NSB, ZTE, </w:t>
      </w:r>
      <w:proofErr w:type="spellStart"/>
      <w:r>
        <w:t>Sanechips</w:t>
      </w:r>
      <w:proofErr w:type="spellEnd"/>
      <w:r>
        <w:t>, MTK) prefer option 3.</w:t>
      </w:r>
    </w:p>
    <w:p w14:paraId="43E6B0F3" w14:textId="77777777" w:rsidR="000E5B94" w:rsidRDefault="00A353A5">
      <w:pPr>
        <w:spacing w:line="240" w:lineRule="auto"/>
      </w:pPr>
      <w:r>
        <w:rPr>
          <w:rFonts w:hint="eastAsia"/>
        </w:rPr>
        <w:t>T</w:t>
      </w:r>
      <w:r>
        <w:t>he concerns to support option 1</w:t>
      </w:r>
      <w:r>
        <w:t xml:space="preserve"> include: limited number of MCS entries for 16-QAM for efficient CQI reporting, “dB” step size granularity, increased size of legacy table, no backward compatible, and more UE complexity on hypothetical decoding of both NPDCCH and NPDSCH.</w:t>
      </w:r>
    </w:p>
    <w:p w14:paraId="43E6B0F4" w14:textId="77777777" w:rsidR="000E5B94" w:rsidRDefault="00A353A5">
      <w:pPr>
        <w:spacing w:line="240" w:lineRule="auto"/>
      </w:pPr>
      <w:r>
        <w:t>The concerns to s</w:t>
      </w:r>
      <w:r>
        <w:t>upport option 2 include: large SNR gap between NPDCCH repetition 1 and 16QAM TBS, more UE complexity on hypothetical decoding of both NPDCCH and NPDSCH, and limited number of MCS entries for 16-QAM for efficient CQI reporting.</w:t>
      </w:r>
    </w:p>
    <w:p w14:paraId="43E6B0F5" w14:textId="77777777" w:rsidR="000E5B94" w:rsidRDefault="00A353A5">
      <w:pPr>
        <w:spacing w:line="240" w:lineRule="auto"/>
      </w:pPr>
      <w:r>
        <w:rPr>
          <w:rFonts w:hint="eastAsia"/>
        </w:rPr>
        <w:lastRenderedPageBreak/>
        <w:t>The concerns to support optio</w:t>
      </w:r>
      <w:r>
        <w:rPr>
          <w:rFonts w:hint="eastAsia"/>
        </w:rPr>
        <w:t xml:space="preserve">n 3 include: no backward compatible, </w:t>
      </w:r>
      <w:r>
        <w:t xml:space="preserve">and </w:t>
      </w:r>
      <w:r>
        <w:rPr>
          <w:rFonts w:hint="eastAsia"/>
        </w:rPr>
        <w:t>additional signaling</w:t>
      </w:r>
      <w:r>
        <w:t>.</w:t>
      </w:r>
    </w:p>
    <w:p w14:paraId="43E6B0F6" w14:textId="77777777" w:rsidR="000E5B94" w:rsidRDefault="00A353A5">
      <w:pPr>
        <w:spacing w:line="240" w:lineRule="auto"/>
      </w:pPr>
      <w:r>
        <w:t>For the majority view (option 3), the concerns can be easily addressed by a Rel-17 RRC parameter. If it can be resolved, the following is proposed to move forward based on majority view:</w:t>
      </w:r>
    </w:p>
    <w:p w14:paraId="43E6B0F7" w14:textId="77777777" w:rsidR="000E5B94" w:rsidRDefault="00A353A5">
      <w:pPr>
        <w:spacing w:line="240" w:lineRule="auto"/>
      </w:pPr>
      <w:r>
        <w:rPr>
          <w:b/>
        </w:rPr>
        <w:t>Propos</w:t>
      </w:r>
      <w:r>
        <w:rPr>
          <w:b/>
        </w:rPr>
        <w:t>al 9: For downlink 16-QAM, a new CQI table is defined based on the table 7.2.3-3 in TS 36.213 as a starting point.</w:t>
      </w:r>
    </w:p>
    <w:p w14:paraId="43E6B0F8" w14:textId="77777777" w:rsidR="000E5B94" w:rsidRDefault="00A353A5">
      <w:pPr>
        <w:spacing w:line="240" w:lineRule="auto"/>
      </w:pPr>
      <w:r>
        <w:rPr>
          <w:rFonts w:hint="eastAsia"/>
        </w:rPr>
        <w:t>P</w:t>
      </w:r>
      <w:r>
        <w:t>lease input your comments for the above proposals:</w:t>
      </w:r>
    </w:p>
    <w:tbl>
      <w:tblPr>
        <w:tblStyle w:val="TableGrid"/>
        <w:tblW w:w="0" w:type="auto"/>
        <w:tblLook w:val="04A0" w:firstRow="1" w:lastRow="0" w:firstColumn="1" w:lastColumn="0" w:noHBand="0" w:noVBand="1"/>
      </w:tblPr>
      <w:tblGrid>
        <w:gridCol w:w="1838"/>
        <w:gridCol w:w="7469"/>
      </w:tblGrid>
      <w:tr w:rsidR="000E5B94" w14:paraId="43E6B0FB" w14:textId="77777777">
        <w:tc>
          <w:tcPr>
            <w:tcW w:w="1838" w:type="dxa"/>
          </w:tcPr>
          <w:p w14:paraId="43E6B0F9" w14:textId="77777777" w:rsidR="000E5B94" w:rsidRDefault="00A353A5">
            <w:pPr>
              <w:rPr>
                <w:szCs w:val="20"/>
              </w:rPr>
            </w:pPr>
            <w:r>
              <w:rPr>
                <w:rFonts w:hint="eastAsia"/>
                <w:szCs w:val="20"/>
              </w:rPr>
              <w:t>Comp</w:t>
            </w:r>
            <w:r>
              <w:rPr>
                <w:szCs w:val="20"/>
              </w:rPr>
              <w:t>anies</w:t>
            </w:r>
          </w:p>
        </w:tc>
        <w:tc>
          <w:tcPr>
            <w:tcW w:w="7469" w:type="dxa"/>
          </w:tcPr>
          <w:p w14:paraId="43E6B0FA" w14:textId="77777777" w:rsidR="000E5B94" w:rsidRDefault="00A353A5">
            <w:pPr>
              <w:rPr>
                <w:szCs w:val="20"/>
              </w:rPr>
            </w:pPr>
            <w:r>
              <w:rPr>
                <w:rFonts w:hint="eastAsia"/>
                <w:szCs w:val="20"/>
              </w:rPr>
              <w:t>Comments</w:t>
            </w:r>
          </w:p>
        </w:tc>
      </w:tr>
      <w:tr w:rsidR="000E5B94" w14:paraId="43E6B0FE" w14:textId="77777777">
        <w:tc>
          <w:tcPr>
            <w:tcW w:w="1838" w:type="dxa"/>
          </w:tcPr>
          <w:p w14:paraId="43E6B0FC" w14:textId="77777777" w:rsidR="000E5B94" w:rsidRDefault="00A353A5">
            <w:r>
              <w:t>Huawei, HiSilicon</w:t>
            </w:r>
          </w:p>
        </w:tc>
        <w:tc>
          <w:tcPr>
            <w:tcW w:w="7469" w:type="dxa"/>
          </w:tcPr>
          <w:p w14:paraId="43E6B0FD" w14:textId="77777777" w:rsidR="000E5B94" w:rsidRDefault="00A353A5">
            <w:r>
              <w:rPr>
                <w:rFonts w:hint="eastAsia"/>
              </w:rPr>
              <w:t>W</w:t>
            </w:r>
            <w:r>
              <w:t xml:space="preserve">e are OK with proposal 8 and proposal 9. </w:t>
            </w:r>
          </w:p>
        </w:tc>
      </w:tr>
      <w:tr w:rsidR="000E5B94" w14:paraId="43E6B102" w14:textId="77777777">
        <w:tc>
          <w:tcPr>
            <w:tcW w:w="1838" w:type="dxa"/>
          </w:tcPr>
          <w:p w14:paraId="43E6B0FF" w14:textId="77777777" w:rsidR="000E5B94" w:rsidRDefault="00A353A5">
            <w:pPr>
              <w:rPr>
                <w:szCs w:val="20"/>
              </w:rPr>
            </w:pPr>
            <w:r>
              <w:rPr>
                <w:rFonts w:asciiTheme="minorHAnsi" w:hAnsiTheme="minorHAnsi" w:cstheme="minorHAnsi"/>
                <w:szCs w:val="20"/>
                <w:lang w:eastAsia="zh-CN"/>
              </w:rPr>
              <w:t>Ericsson</w:t>
            </w:r>
          </w:p>
        </w:tc>
        <w:tc>
          <w:tcPr>
            <w:tcW w:w="7469" w:type="dxa"/>
          </w:tcPr>
          <w:p w14:paraId="43E6B100" w14:textId="77777777" w:rsidR="000E5B94" w:rsidRDefault="00A353A5">
            <w:pPr>
              <w:pStyle w:val="ListParagraph"/>
              <w:numPr>
                <w:ilvl w:val="0"/>
                <w:numId w:val="15"/>
              </w:numPr>
            </w:pPr>
            <w:r>
              <w:t>Proposal 8: Ok.</w:t>
            </w:r>
          </w:p>
          <w:p w14:paraId="43E6B101" w14:textId="77777777" w:rsidR="000E5B94" w:rsidRDefault="00A353A5">
            <w:pPr>
              <w:pStyle w:val="ListParagraph"/>
              <w:numPr>
                <w:ilvl w:val="0"/>
                <w:numId w:val="15"/>
              </w:numPr>
            </w:pPr>
            <w:r>
              <w:t>Proposal 9: We are not ok with it, mainly because of the no backward compatibility from option 1 and option 3.</w:t>
            </w:r>
          </w:p>
        </w:tc>
      </w:tr>
      <w:tr w:rsidR="000E5B94" w14:paraId="43E6B10A" w14:textId="77777777">
        <w:tc>
          <w:tcPr>
            <w:tcW w:w="1838" w:type="dxa"/>
          </w:tcPr>
          <w:p w14:paraId="43E6B103" w14:textId="77777777" w:rsidR="000E5B94" w:rsidRDefault="00A353A5">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43E6B104" w14:textId="77777777" w:rsidR="000E5B94" w:rsidRDefault="00A353A5">
            <w:pPr>
              <w:rPr>
                <w:szCs w:val="20"/>
                <w:lang w:eastAsia="zh-CN"/>
              </w:rPr>
            </w:pPr>
            <w:r>
              <w:rPr>
                <w:szCs w:val="20"/>
                <w:lang w:eastAsia="zh-CN"/>
              </w:rPr>
              <w:t>We are OK with proposal 8</w:t>
            </w:r>
          </w:p>
          <w:p w14:paraId="43E6B105" w14:textId="77777777" w:rsidR="000E5B94" w:rsidRDefault="00A353A5">
            <w:pPr>
              <w:rPr>
                <w:szCs w:val="20"/>
                <w:lang w:eastAsia="zh-CN"/>
              </w:rPr>
            </w:pPr>
            <w:r>
              <w:rPr>
                <w:rFonts w:hint="eastAsia"/>
                <w:szCs w:val="20"/>
                <w:lang w:eastAsia="zh-CN"/>
              </w:rPr>
              <w:t>F</w:t>
            </w:r>
            <w:r>
              <w:rPr>
                <w:szCs w:val="20"/>
                <w:lang w:eastAsia="zh-CN"/>
              </w:rPr>
              <w:t>or proposal 9, we have some concern</w:t>
            </w:r>
            <w:r>
              <w:rPr>
                <w:szCs w:val="20"/>
                <w:lang w:eastAsia="zh-CN"/>
              </w:rPr>
              <w:t xml:space="preserve"> because it is not aligned with the WID</w:t>
            </w:r>
          </w:p>
          <w:p w14:paraId="43E6B106" w14:textId="77777777" w:rsidR="000E5B94" w:rsidRDefault="00A353A5">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14:paraId="43E6B107" w14:textId="77777777" w:rsidR="000E5B94" w:rsidRDefault="00A353A5">
            <w:pPr>
              <w:pStyle w:val="ListParagraph"/>
              <w:numPr>
                <w:ilvl w:val="0"/>
                <w:numId w:val="11"/>
              </w:numPr>
              <w:snapToGrid w:val="0"/>
              <w:spacing w:line="240" w:lineRule="auto"/>
              <w:ind w:leftChars="36" w:left="439"/>
              <w:jc w:val="left"/>
              <w:rPr>
                <w:rFonts w:ascii="Times New Roman" w:hAnsi="Times New Roman"/>
                <w:bCs/>
                <w:sz w:val="20"/>
                <w:szCs w:val="20"/>
              </w:rPr>
            </w:pPr>
            <w:r>
              <w:rPr>
                <w:rFonts w:ascii="Times New Roman" w:eastAsia="DengXian" w:hAnsi="Times New Roman"/>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w:t>
            </w:r>
            <w:r>
              <w:rPr>
                <w:rFonts w:ascii="Times New Roman" w:hAnsi="Times New Roman"/>
                <w:sz w:val="20"/>
                <w:szCs w:val="20"/>
              </w:rPr>
              <w:t xml:space="preserve"> will be specified by modifying at least existing Category NB2. For UL, the maximum TBS is not increased.</w:t>
            </w:r>
            <w:r>
              <w:rPr>
                <w:rFonts w:ascii="Times New Roman" w:eastAsia="DengXian" w:hAnsi="Times New Roman"/>
                <w:sz w:val="20"/>
                <w:szCs w:val="20"/>
              </w:rPr>
              <w:t xml:space="preserve"> [NB-IoT] [RAN1, RAN4]</w:t>
            </w:r>
          </w:p>
          <w:p w14:paraId="43E6B108" w14:textId="77777777" w:rsidR="000E5B94" w:rsidRDefault="00A353A5">
            <w:pPr>
              <w:pStyle w:val="ListParagraph"/>
              <w:numPr>
                <w:ilvl w:val="1"/>
                <w:numId w:val="11"/>
              </w:numPr>
              <w:snapToGrid w:val="0"/>
              <w:spacing w:line="240" w:lineRule="auto"/>
              <w:ind w:left="785"/>
              <w:jc w:val="left"/>
              <w:rPr>
                <w:rFonts w:ascii="Times New Roman" w:hAnsi="Times New Roman"/>
                <w:bCs/>
                <w:sz w:val="20"/>
                <w:szCs w:val="20"/>
              </w:rPr>
            </w:pPr>
            <w:r>
              <w:rPr>
                <w:rFonts w:ascii="Times New Roman" w:eastAsia="DengXian" w:hAnsi="Times New Roman"/>
                <w:sz w:val="20"/>
                <w:szCs w:val="20"/>
              </w:rPr>
              <w:t xml:space="preserve">Extend the NB-IoT channel quality reporting </w:t>
            </w:r>
            <w:r>
              <w:rPr>
                <w:rFonts w:ascii="Times New Roman" w:eastAsia="DengXian" w:hAnsi="Times New Roman"/>
                <w:sz w:val="20"/>
                <w:szCs w:val="20"/>
                <w:highlight w:val="yellow"/>
              </w:rPr>
              <w:t>based on the framework of Rel-14—16</w:t>
            </w:r>
            <w:r>
              <w:rPr>
                <w:rFonts w:ascii="Times New Roman" w:eastAsia="DengXian" w:hAnsi="Times New Roman"/>
                <w:sz w:val="20"/>
                <w:szCs w:val="20"/>
              </w:rPr>
              <w:t xml:space="preserve">, to support 16-QAM in DL. [NB-IoT] [RAN2, RAN1, </w:t>
            </w:r>
            <w:r>
              <w:rPr>
                <w:rFonts w:ascii="Times New Roman" w:eastAsia="DengXian" w:hAnsi="Times New Roman"/>
                <w:sz w:val="20"/>
                <w:szCs w:val="20"/>
              </w:rPr>
              <w:t xml:space="preserve">RAN4] </w:t>
            </w:r>
          </w:p>
          <w:p w14:paraId="43E6B109" w14:textId="77777777" w:rsidR="000E5B94" w:rsidRDefault="000E5B94">
            <w:pPr>
              <w:rPr>
                <w:szCs w:val="20"/>
                <w:lang w:eastAsia="zh-CN"/>
              </w:rPr>
            </w:pPr>
          </w:p>
        </w:tc>
      </w:tr>
      <w:tr w:rsidR="000E5B94" w14:paraId="43E6B10D" w14:textId="77777777">
        <w:tc>
          <w:tcPr>
            <w:tcW w:w="1838" w:type="dxa"/>
          </w:tcPr>
          <w:p w14:paraId="43E6B10B" w14:textId="77777777" w:rsidR="000E5B94" w:rsidRDefault="00A353A5">
            <w:pPr>
              <w:rPr>
                <w:szCs w:val="20"/>
                <w:lang w:eastAsia="zh-CN"/>
              </w:rPr>
            </w:pPr>
            <w:r>
              <w:rPr>
                <w:rFonts w:hint="eastAsia"/>
                <w:szCs w:val="20"/>
                <w:lang w:eastAsia="zh-CN"/>
              </w:rPr>
              <w:t>MTK</w:t>
            </w:r>
          </w:p>
        </w:tc>
        <w:tc>
          <w:tcPr>
            <w:tcW w:w="7469" w:type="dxa"/>
          </w:tcPr>
          <w:p w14:paraId="43E6B10C" w14:textId="77777777" w:rsidR="000E5B94" w:rsidRDefault="00A353A5">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w:t>
            </w:r>
            <w:proofErr w:type="spellStart"/>
            <w:r>
              <w:rPr>
                <w:szCs w:val="20"/>
                <w:lang w:eastAsia="zh-CN"/>
              </w:rPr>
              <w:t>regardging</w:t>
            </w:r>
            <w:proofErr w:type="spellEnd"/>
            <w:r>
              <w:rPr>
                <w:szCs w:val="20"/>
                <w:lang w:eastAsia="zh-CN"/>
              </w:rPr>
              <w:t xml:space="preserve"> </w:t>
            </w:r>
            <w:proofErr w:type="spellStart"/>
            <w:proofErr w:type="gramStart"/>
            <w:r>
              <w:rPr>
                <w:szCs w:val="20"/>
                <w:lang w:eastAsia="zh-CN"/>
              </w:rPr>
              <w:t>Lenovo,MotoM</w:t>
            </w:r>
            <w:proofErr w:type="spellEnd"/>
            <w:proofErr w:type="gramEnd"/>
            <w:r>
              <w:rPr>
                <w:szCs w:val="20"/>
                <w:lang w:eastAsia="zh-CN"/>
              </w:rPr>
              <w:t xml:space="preserve">’ concern, the reporting is still a 4-bits table like legacy Release, from the view of framework, we think it doesn’t violate it. </w:t>
            </w:r>
          </w:p>
        </w:tc>
      </w:tr>
      <w:tr w:rsidR="000E5B94" w14:paraId="43E6B110" w14:textId="77777777">
        <w:tc>
          <w:tcPr>
            <w:tcW w:w="1838" w:type="dxa"/>
          </w:tcPr>
          <w:p w14:paraId="43E6B10E"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B10F" w14:textId="77777777" w:rsidR="000E5B94" w:rsidRDefault="00A353A5">
            <w:pPr>
              <w:tabs>
                <w:tab w:val="left" w:pos="3130"/>
              </w:tabs>
              <w:rPr>
                <w:szCs w:val="20"/>
                <w:lang w:eastAsia="zh-CN"/>
              </w:rPr>
            </w:pPr>
            <w:r>
              <w:rPr>
                <w:rFonts w:hint="eastAsia"/>
                <w:szCs w:val="20"/>
                <w:lang w:eastAsia="zh-CN"/>
              </w:rPr>
              <w:t xml:space="preserve">Agree with Proposal </w:t>
            </w:r>
            <w:r>
              <w:rPr>
                <w:rFonts w:hint="eastAsia"/>
                <w:szCs w:val="20"/>
                <w:lang w:eastAsia="zh-CN"/>
              </w:rPr>
              <w:t>8 and 9.</w:t>
            </w:r>
          </w:p>
        </w:tc>
      </w:tr>
      <w:tr w:rsidR="000E5B94" w14:paraId="43E6B113" w14:textId="77777777">
        <w:tc>
          <w:tcPr>
            <w:tcW w:w="1838" w:type="dxa"/>
          </w:tcPr>
          <w:p w14:paraId="43E6B111" w14:textId="77777777" w:rsidR="000E5B94" w:rsidRDefault="00A353A5">
            <w:pPr>
              <w:rPr>
                <w:szCs w:val="20"/>
                <w:lang w:eastAsia="zh-CN"/>
              </w:rPr>
            </w:pPr>
            <w:r>
              <w:rPr>
                <w:szCs w:val="20"/>
                <w:lang w:eastAsia="zh-CN"/>
              </w:rPr>
              <w:t>Nokia, NSB</w:t>
            </w:r>
          </w:p>
        </w:tc>
        <w:tc>
          <w:tcPr>
            <w:tcW w:w="7469" w:type="dxa"/>
          </w:tcPr>
          <w:p w14:paraId="43E6B112" w14:textId="77777777" w:rsidR="000E5B94" w:rsidRDefault="00A353A5">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bl>
    <w:p w14:paraId="43E6B114" w14:textId="77777777" w:rsidR="000E5B94" w:rsidRDefault="000E5B94"/>
    <w:p w14:paraId="43E6B115" w14:textId="77777777" w:rsidR="000E5B94" w:rsidRDefault="00A353A5">
      <w:pPr>
        <w:pStyle w:val="Heading2"/>
        <w:rPr>
          <w:lang w:eastAsia="zh-CN"/>
        </w:rPr>
      </w:pPr>
      <w:r>
        <w:rPr>
          <w:lang w:eastAsia="zh-CN"/>
        </w:rPr>
        <w:t>Others</w:t>
      </w:r>
    </w:p>
    <w:p w14:paraId="43E6B116" w14:textId="77777777" w:rsidR="000E5B94" w:rsidRDefault="00A353A5">
      <w:pPr>
        <w:outlineLvl w:val="2"/>
        <w:rPr>
          <w:b/>
          <w:u w:val="single"/>
        </w:rPr>
      </w:pPr>
      <w:r>
        <w:rPr>
          <w:b/>
          <w:u w:val="single"/>
          <w:lang w:eastAsia="zh-CN"/>
        </w:rPr>
        <w:t xml:space="preserve">Issue 6: </w:t>
      </w:r>
      <w:r>
        <w:rPr>
          <w:rFonts w:hint="eastAsia"/>
          <w:b/>
          <w:u w:val="single"/>
        </w:rPr>
        <w:t>Others</w:t>
      </w:r>
    </w:p>
    <w:p w14:paraId="43E6B117" w14:textId="77777777" w:rsidR="000E5B94" w:rsidRDefault="00A353A5">
      <w:r>
        <w:t>There are also other proposals as below:</w:t>
      </w:r>
    </w:p>
    <w:tbl>
      <w:tblPr>
        <w:tblStyle w:val="TableGrid"/>
        <w:tblW w:w="0" w:type="auto"/>
        <w:tblLook w:val="04A0" w:firstRow="1" w:lastRow="0" w:firstColumn="1" w:lastColumn="0" w:noHBand="0" w:noVBand="1"/>
      </w:tblPr>
      <w:tblGrid>
        <w:gridCol w:w="1838"/>
        <w:gridCol w:w="7469"/>
      </w:tblGrid>
      <w:tr w:rsidR="000E5B94" w14:paraId="43E6B11A" w14:textId="77777777">
        <w:tc>
          <w:tcPr>
            <w:tcW w:w="1838" w:type="dxa"/>
          </w:tcPr>
          <w:p w14:paraId="43E6B118" w14:textId="77777777" w:rsidR="000E5B94" w:rsidRDefault="00A353A5">
            <w:pPr>
              <w:rPr>
                <w:szCs w:val="20"/>
              </w:rPr>
            </w:pPr>
            <w:r>
              <w:rPr>
                <w:rFonts w:hint="eastAsia"/>
                <w:szCs w:val="20"/>
              </w:rPr>
              <w:t>S</w:t>
            </w:r>
            <w:r>
              <w:rPr>
                <w:szCs w:val="20"/>
              </w:rPr>
              <w:t>ourcing</w:t>
            </w:r>
          </w:p>
        </w:tc>
        <w:tc>
          <w:tcPr>
            <w:tcW w:w="7469" w:type="dxa"/>
          </w:tcPr>
          <w:p w14:paraId="43E6B119" w14:textId="77777777" w:rsidR="000E5B94" w:rsidRDefault="00A353A5">
            <w:pPr>
              <w:rPr>
                <w:szCs w:val="20"/>
              </w:rPr>
            </w:pPr>
            <w:r>
              <w:rPr>
                <w:rFonts w:hint="eastAsia"/>
                <w:szCs w:val="20"/>
              </w:rPr>
              <w:t>pro</w:t>
            </w:r>
            <w:r>
              <w:rPr>
                <w:rFonts w:hint="eastAsia"/>
                <w:szCs w:val="20"/>
              </w:rPr>
              <w:t>posal</w:t>
            </w:r>
            <w:r>
              <w:rPr>
                <w:szCs w:val="20"/>
              </w:rPr>
              <w:t>s</w:t>
            </w:r>
          </w:p>
        </w:tc>
      </w:tr>
      <w:tr w:rsidR="000E5B94" w14:paraId="43E6B11F" w14:textId="77777777">
        <w:tc>
          <w:tcPr>
            <w:tcW w:w="1838" w:type="dxa"/>
          </w:tcPr>
          <w:p w14:paraId="43E6B11B" w14:textId="77777777" w:rsidR="000E5B94" w:rsidRDefault="00A353A5">
            <w:pPr>
              <w:rPr>
                <w:szCs w:val="20"/>
              </w:rPr>
            </w:pPr>
            <w:r>
              <w:rPr>
                <w:rFonts w:hint="eastAsia"/>
                <w:szCs w:val="20"/>
              </w:rPr>
              <w:t>[</w:t>
            </w:r>
            <w:r>
              <w:rPr>
                <w:szCs w:val="20"/>
              </w:rPr>
              <w:t>5]</w:t>
            </w:r>
          </w:p>
        </w:tc>
        <w:tc>
          <w:tcPr>
            <w:tcW w:w="7469" w:type="dxa"/>
          </w:tcPr>
          <w:p w14:paraId="43E6B11C" w14:textId="77777777" w:rsidR="000E5B94" w:rsidRDefault="00A353A5">
            <w:pPr>
              <w:numPr>
                <w:ilvl w:val="255"/>
                <w:numId w:val="0"/>
              </w:numPr>
              <w:spacing w:before="120" w:after="240"/>
              <w:rPr>
                <w:b/>
                <w:bCs/>
                <w:i/>
                <w:iCs/>
                <w:kern w:val="2"/>
                <w:sz w:val="20"/>
                <w:szCs w:val="20"/>
                <w:lang w:eastAsia="zh-CN"/>
              </w:rPr>
            </w:pPr>
            <w:r>
              <w:rPr>
                <w:b/>
                <w:bCs/>
                <w:i/>
                <w:iCs/>
                <w:kern w:val="2"/>
                <w:sz w:val="20"/>
                <w:szCs w:val="20"/>
                <w:lang w:eastAsia="zh-CN"/>
              </w:rPr>
              <w:t xml:space="preserve">Observation </w:t>
            </w:r>
            <w:r>
              <w:rPr>
                <w:rFonts w:hint="eastAsia"/>
                <w:b/>
                <w:bCs/>
                <w:i/>
                <w:iCs/>
                <w:kern w:val="2"/>
                <w:sz w:val="20"/>
                <w:szCs w:val="20"/>
                <w:lang w:eastAsia="zh-CN"/>
              </w:rPr>
              <w:t>6</w:t>
            </w:r>
            <w:r>
              <w:rPr>
                <w:b/>
                <w:bCs/>
                <w:i/>
                <w:iCs/>
                <w:kern w:val="2"/>
                <w:sz w:val="20"/>
                <w:szCs w:val="20"/>
                <w:lang w:eastAsia="zh-CN"/>
              </w:rPr>
              <w:t>: For the large TBS case</w:t>
            </w:r>
            <w:r>
              <w:rPr>
                <w:rFonts w:hint="eastAsia"/>
                <w:b/>
                <w:bCs/>
                <w:i/>
                <w:iCs/>
                <w:kern w:val="2"/>
                <w:sz w:val="20"/>
                <w:szCs w:val="20"/>
                <w:lang w:eastAsia="zh-CN"/>
              </w:rPr>
              <w:t xml:space="preserve"> </w:t>
            </w:r>
            <w:r>
              <w:rPr>
                <w:b/>
                <w:bCs/>
                <w:i/>
                <w:iCs/>
                <w:kern w:val="2"/>
                <w:sz w:val="20"/>
                <w:szCs w:val="20"/>
                <w:lang w:eastAsia="zh-CN"/>
              </w:rPr>
              <w:t>with QPSK, increasing the</w:t>
            </w:r>
            <w:r>
              <w:rPr>
                <w:rFonts w:hint="eastAsia"/>
                <w:b/>
                <w:bCs/>
                <w:i/>
                <w:iCs/>
                <w:kern w:val="2"/>
                <w:sz w:val="20"/>
                <w:szCs w:val="20"/>
                <w:lang w:eastAsia="zh-CN"/>
              </w:rPr>
              <w:t xml:space="preserve"> mapping</w:t>
            </w:r>
            <w:r>
              <w:rPr>
                <w:b/>
                <w:bCs/>
                <w:i/>
                <w:iCs/>
                <w:kern w:val="2"/>
                <w:sz w:val="20"/>
                <w:szCs w:val="20"/>
                <w:lang w:eastAsia="zh-CN"/>
              </w:rPr>
              <w:t xml:space="preserve"> RU number while keeping the repetition number reduced half improve performance</w:t>
            </w:r>
            <w:r>
              <w:rPr>
                <w:rFonts w:hint="eastAsia"/>
                <w:b/>
                <w:bCs/>
                <w:i/>
                <w:iCs/>
                <w:kern w:val="2"/>
                <w:sz w:val="20"/>
                <w:szCs w:val="20"/>
                <w:lang w:eastAsia="zh-CN"/>
              </w:rPr>
              <w:t xml:space="preserve"> more than 2 dB</w:t>
            </w:r>
            <w:r>
              <w:rPr>
                <w:b/>
                <w:bCs/>
                <w:i/>
                <w:iCs/>
                <w:kern w:val="2"/>
                <w:sz w:val="20"/>
                <w:szCs w:val="20"/>
                <w:lang w:eastAsia="zh-CN"/>
              </w:rPr>
              <w:t>.</w:t>
            </w:r>
          </w:p>
          <w:p w14:paraId="43E6B11D" w14:textId="77777777" w:rsidR="000E5B94" w:rsidRDefault="00A353A5">
            <w:pPr>
              <w:spacing w:beforeLines="50" w:before="120" w:after="240" w:line="276" w:lineRule="auto"/>
              <w:rPr>
                <w:b/>
                <w:bCs/>
                <w:sz w:val="20"/>
                <w:szCs w:val="20"/>
                <w:u w:val="single"/>
                <w:lang w:eastAsia="zh-CN"/>
              </w:rPr>
            </w:pPr>
            <w:r>
              <w:rPr>
                <w:rFonts w:hint="eastAsia"/>
                <w:b/>
                <w:bCs/>
                <w:i/>
                <w:iCs/>
                <w:sz w:val="20"/>
                <w:szCs w:val="20"/>
                <w:lang w:eastAsia="zh-CN"/>
              </w:rPr>
              <w:t xml:space="preserve">Proposal 9: For NB-IoT UE with 16QAM, double RU number should be </w:t>
            </w:r>
            <w:r>
              <w:rPr>
                <w:rFonts w:hint="eastAsia"/>
                <w:b/>
                <w:bCs/>
                <w:i/>
                <w:iCs/>
                <w:sz w:val="20"/>
                <w:szCs w:val="20"/>
                <w:lang w:eastAsia="zh-CN"/>
              </w:rPr>
              <w:t>considered to improve the performance for some QPSK entries with the repetition number reduced half.</w:t>
            </w:r>
          </w:p>
          <w:p w14:paraId="43E6B11E" w14:textId="77777777" w:rsidR="000E5B94" w:rsidRDefault="000E5B94">
            <w:pPr>
              <w:rPr>
                <w:szCs w:val="20"/>
              </w:rPr>
            </w:pPr>
          </w:p>
        </w:tc>
      </w:tr>
      <w:tr w:rsidR="000E5B94" w14:paraId="43E6B124" w14:textId="77777777">
        <w:tc>
          <w:tcPr>
            <w:tcW w:w="1838" w:type="dxa"/>
          </w:tcPr>
          <w:p w14:paraId="43E6B120" w14:textId="77777777" w:rsidR="000E5B94" w:rsidRDefault="00A353A5">
            <w:pPr>
              <w:rPr>
                <w:szCs w:val="20"/>
              </w:rPr>
            </w:pPr>
            <w:r>
              <w:rPr>
                <w:rFonts w:hint="eastAsia"/>
                <w:szCs w:val="20"/>
              </w:rPr>
              <w:lastRenderedPageBreak/>
              <w:t>[9]</w:t>
            </w:r>
          </w:p>
        </w:tc>
        <w:tc>
          <w:tcPr>
            <w:tcW w:w="7469" w:type="dxa"/>
          </w:tcPr>
          <w:p w14:paraId="43E6B121" w14:textId="77777777" w:rsidR="000E5B94" w:rsidRDefault="00A353A5">
            <w:pPr>
              <w:spacing w:line="240" w:lineRule="auto"/>
              <w:rPr>
                <w:b/>
                <w:lang w:eastAsia="zh-CN"/>
              </w:rPr>
            </w:pPr>
            <w:r>
              <w:rPr>
                <w:b/>
                <w:lang w:eastAsia="zh-CN"/>
              </w:rPr>
              <w:t>Observation 1: The PAPR of 16-QAM for DL NB-IoT is increased compared with QPSK.</w:t>
            </w:r>
          </w:p>
          <w:p w14:paraId="43E6B122" w14:textId="77777777" w:rsidR="000E5B94" w:rsidRDefault="00A353A5">
            <w:pPr>
              <w:rPr>
                <w:b/>
                <w:lang w:eastAsia="zh-CN"/>
              </w:rPr>
            </w:pPr>
            <w:r>
              <w:rPr>
                <w:b/>
                <w:lang w:eastAsia="zh-CN"/>
              </w:rPr>
              <w:t>Proposal 1: RAN1 to consider the reduction of 16-QAM PAPR for DL NB-</w:t>
            </w:r>
            <w:r>
              <w:rPr>
                <w:b/>
                <w:lang w:eastAsia="zh-CN"/>
              </w:rPr>
              <w:t>IoT.</w:t>
            </w:r>
          </w:p>
          <w:p w14:paraId="43E6B123" w14:textId="77777777" w:rsidR="000E5B94" w:rsidRDefault="000E5B94">
            <w:pPr>
              <w:pStyle w:val="Observation"/>
              <w:numPr>
                <w:ilvl w:val="0"/>
                <w:numId w:val="0"/>
              </w:numPr>
              <w:spacing w:line="240" w:lineRule="auto"/>
              <w:ind w:left="360" w:hanging="360"/>
              <w:rPr>
                <w:lang w:val="en-US"/>
              </w:rPr>
            </w:pPr>
          </w:p>
        </w:tc>
      </w:tr>
      <w:tr w:rsidR="000E5B94" w14:paraId="43E6B12B" w14:textId="77777777">
        <w:tc>
          <w:tcPr>
            <w:tcW w:w="1838" w:type="dxa"/>
          </w:tcPr>
          <w:p w14:paraId="43E6B125" w14:textId="77777777" w:rsidR="000E5B94" w:rsidRDefault="00A353A5">
            <w:pPr>
              <w:rPr>
                <w:szCs w:val="20"/>
              </w:rPr>
            </w:pPr>
            <w:r>
              <w:rPr>
                <w:rFonts w:hint="eastAsia"/>
                <w:szCs w:val="20"/>
              </w:rPr>
              <w:t>[10]</w:t>
            </w:r>
          </w:p>
        </w:tc>
        <w:tc>
          <w:tcPr>
            <w:tcW w:w="7469" w:type="dxa"/>
          </w:tcPr>
          <w:p w14:paraId="43E6B126" w14:textId="77777777" w:rsidR="000E5B94" w:rsidRDefault="00A353A5">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1</w:t>
            </w:r>
            <w:r>
              <w:rPr>
                <w:rFonts w:ascii="Arial" w:hAnsi="Arial"/>
                <w:b/>
                <w:bCs/>
                <w:sz w:val="20"/>
                <w:szCs w:val="20"/>
                <w:lang w:eastAsia="ja-JP"/>
              </w:rPr>
              <w:tab/>
              <w:t>The WI on “Additional enhancements for NB-IoT and LTE-MTC” is coming to its end and there are two tasks that need to be started promptly (e.g., after RAN1# 106-e):</w:t>
            </w:r>
          </w:p>
          <w:p w14:paraId="43E6B127" w14:textId="77777777" w:rsidR="000E5B94" w:rsidRDefault="00A353A5">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hint="eastAsia"/>
                <w:b/>
                <w:bCs/>
                <w:sz w:val="20"/>
                <w:szCs w:val="20"/>
                <w:lang w:eastAsia="ja-JP"/>
              </w:rPr>
              <w:t>•</w:t>
            </w:r>
            <w:r>
              <w:rPr>
                <w:rFonts w:ascii="Arial" w:hAnsi="Arial"/>
                <w:b/>
                <w:bCs/>
                <w:sz w:val="20"/>
                <w:szCs w:val="20"/>
                <w:lang w:eastAsia="ja-JP"/>
              </w:rPr>
              <w:tab/>
              <w:t xml:space="preserve">An overall initial identification of specification impacts on a </w:t>
            </w:r>
            <w:r>
              <w:rPr>
                <w:rFonts w:ascii="Arial" w:hAnsi="Arial"/>
                <w:b/>
                <w:bCs/>
                <w:sz w:val="20"/>
                <w:szCs w:val="20"/>
                <w:lang w:eastAsia="ja-JP"/>
              </w:rPr>
              <w:t>per agreement basis.</w:t>
            </w:r>
          </w:p>
          <w:p w14:paraId="43E6B128" w14:textId="77777777" w:rsidR="000E5B94" w:rsidRDefault="00A353A5">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hint="eastAsia"/>
                <w:b/>
                <w:bCs/>
                <w:sz w:val="20"/>
                <w:szCs w:val="20"/>
                <w:lang w:eastAsia="ja-JP"/>
              </w:rPr>
              <w:t>•</w:t>
            </w:r>
            <w:r>
              <w:rPr>
                <w:rFonts w:ascii="Arial" w:hAnsi="Arial"/>
                <w:b/>
                <w:bCs/>
                <w:sz w:val="20"/>
                <w:szCs w:val="20"/>
                <w:lang w:eastAsia="ja-JP"/>
              </w:rPr>
              <w:tab/>
              <w:t>Initiate the identification of the required RRC parameters per WI objective lead by RAN1 as to create the “Rel-17 RRC parameter list”.</w:t>
            </w:r>
          </w:p>
          <w:p w14:paraId="43E6B129" w14:textId="77777777" w:rsidR="000E5B94" w:rsidRDefault="000E5B94">
            <w:pPr>
              <w:tabs>
                <w:tab w:val="left" w:pos="1701"/>
              </w:tabs>
              <w:overflowPunct w:val="0"/>
              <w:snapToGrid/>
              <w:spacing w:line="240" w:lineRule="auto"/>
              <w:ind w:left="1701" w:hanging="1701"/>
              <w:textAlignment w:val="baseline"/>
              <w:rPr>
                <w:rFonts w:ascii="Arial" w:hAnsi="Arial"/>
                <w:b/>
                <w:bCs/>
                <w:sz w:val="20"/>
                <w:szCs w:val="20"/>
                <w:lang w:eastAsia="ja-JP"/>
              </w:rPr>
            </w:pPr>
          </w:p>
          <w:p w14:paraId="43E6B12A" w14:textId="77777777" w:rsidR="000E5B94" w:rsidRDefault="00A353A5">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2</w:t>
            </w:r>
            <w:r>
              <w:rPr>
                <w:rFonts w:ascii="Arial" w:hAnsi="Arial"/>
                <w:b/>
                <w:bCs/>
                <w:sz w:val="20"/>
                <w:szCs w:val="20"/>
                <w:lang w:eastAsia="ja-JP"/>
              </w:rPr>
              <w:tab/>
              <w:t xml:space="preserve">In our view, the overall initial identification of specification impacts on a </w:t>
            </w:r>
            <w:r>
              <w:rPr>
                <w:rFonts w:ascii="Arial" w:hAnsi="Arial"/>
                <w:b/>
                <w:bCs/>
                <w:sz w:val="20"/>
                <w:szCs w:val="20"/>
                <w:lang w:eastAsia="ja-JP"/>
              </w:rPr>
              <w:t>per agreement basis can be carried out in parallel with the RRC parameter list.</w:t>
            </w:r>
          </w:p>
        </w:tc>
      </w:tr>
    </w:tbl>
    <w:p w14:paraId="43E6B12C" w14:textId="77777777" w:rsidR="000E5B94" w:rsidRDefault="000E5B94"/>
    <w:p w14:paraId="43E6B12D" w14:textId="77777777" w:rsidR="000E5B94" w:rsidRDefault="00A353A5">
      <w:r>
        <w:t>Please input any issue that can be considered for discussion in this meeting:</w:t>
      </w:r>
    </w:p>
    <w:tbl>
      <w:tblPr>
        <w:tblStyle w:val="TableGrid"/>
        <w:tblW w:w="0" w:type="auto"/>
        <w:tblLook w:val="04A0" w:firstRow="1" w:lastRow="0" w:firstColumn="1" w:lastColumn="0" w:noHBand="0" w:noVBand="1"/>
      </w:tblPr>
      <w:tblGrid>
        <w:gridCol w:w="1838"/>
        <w:gridCol w:w="7469"/>
      </w:tblGrid>
      <w:tr w:rsidR="000E5B94" w14:paraId="43E6B130" w14:textId="77777777">
        <w:tc>
          <w:tcPr>
            <w:tcW w:w="1838" w:type="dxa"/>
          </w:tcPr>
          <w:p w14:paraId="43E6B12E" w14:textId="77777777" w:rsidR="000E5B94" w:rsidRDefault="00A353A5">
            <w:pPr>
              <w:rPr>
                <w:szCs w:val="20"/>
              </w:rPr>
            </w:pPr>
            <w:r>
              <w:rPr>
                <w:rFonts w:hint="eastAsia"/>
                <w:szCs w:val="20"/>
              </w:rPr>
              <w:t>Comp</w:t>
            </w:r>
            <w:r>
              <w:rPr>
                <w:szCs w:val="20"/>
              </w:rPr>
              <w:t>anies</w:t>
            </w:r>
          </w:p>
        </w:tc>
        <w:tc>
          <w:tcPr>
            <w:tcW w:w="7469" w:type="dxa"/>
          </w:tcPr>
          <w:p w14:paraId="43E6B12F" w14:textId="77777777" w:rsidR="000E5B94" w:rsidRDefault="00A353A5">
            <w:pPr>
              <w:rPr>
                <w:szCs w:val="20"/>
              </w:rPr>
            </w:pPr>
            <w:r>
              <w:rPr>
                <w:rFonts w:hint="eastAsia"/>
                <w:szCs w:val="20"/>
              </w:rPr>
              <w:t>Comments</w:t>
            </w:r>
          </w:p>
        </w:tc>
      </w:tr>
      <w:tr w:rsidR="000E5B94" w14:paraId="43E6B133" w14:textId="77777777">
        <w:tc>
          <w:tcPr>
            <w:tcW w:w="1838" w:type="dxa"/>
          </w:tcPr>
          <w:p w14:paraId="43E6B131" w14:textId="77777777" w:rsidR="000E5B94" w:rsidRDefault="00A353A5">
            <w:pPr>
              <w:rPr>
                <w:szCs w:val="20"/>
              </w:rPr>
            </w:pPr>
            <w:r>
              <w:rPr>
                <w:szCs w:val="20"/>
              </w:rPr>
              <w:t>Ericsson</w:t>
            </w:r>
          </w:p>
        </w:tc>
        <w:tc>
          <w:tcPr>
            <w:tcW w:w="7469" w:type="dxa"/>
          </w:tcPr>
          <w:p w14:paraId="43E6B132" w14:textId="77777777" w:rsidR="000E5B94" w:rsidRDefault="00A353A5">
            <w:pPr>
              <w:rPr>
                <w:szCs w:val="20"/>
              </w:rPr>
            </w:pPr>
            <w:r>
              <w:rPr>
                <w:szCs w:val="20"/>
              </w:rPr>
              <w:t xml:space="preserve">From other topics, we believe the following proposal in [3] is </w:t>
            </w:r>
            <w:r>
              <w:rPr>
                <w:szCs w:val="20"/>
              </w:rPr>
              <w:t>important to discuss: “Proposal 4: Define CSI reference resource to be used for 16-QAM CQI measurement.”</w:t>
            </w:r>
          </w:p>
        </w:tc>
      </w:tr>
      <w:tr w:rsidR="000E5B94" w14:paraId="43E6B136" w14:textId="77777777">
        <w:tc>
          <w:tcPr>
            <w:tcW w:w="1838" w:type="dxa"/>
          </w:tcPr>
          <w:p w14:paraId="43E6B134"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B135" w14:textId="77777777" w:rsidR="000E5B94" w:rsidRDefault="00A353A5">
            <w:pPr>
              <w:pStyle w:val="Caption"/>
              <w:jc w:val="left"/>
              <w:rPr>
                <w:rFonts w:eastAsia="SimSun"/>
                <w:szCs w:val="20"/>
              </w:rPr>
            </w:pPr>
            <w:r>
              <w:rPr>
                <w:rFonts w:eastAsia="SimSun" w:hint="eastAsia"/>
                <w:b w:val="0"/>
                <w:bCs w:val="0"/>
                <w:szCs w:val="20"/>
              </w:rPr>
              <w:t>It is worth to mention that for the large TBS case with QPSK, increasing the mapping RU number while keeping the repetition number redu</w:t>
            </w:r>
            <w:r>
              <w:rPr>
                <w:rFonts w:eastAsia="SimSun" w:hint="eastAsia"/>
                <w:b w:val="0"/>
                <w:bCs w:val="0"/>
                <w:szCs w:val="20"/>
              </w:rPr>
              <w:t>ced half improve performance more than 2 dB. Therefore, for NB-IoT UE with 16QAM, double RU number should be considered to improve the performance for some QPSK entries with the repetition number reduced half.</w:t>
            </w:r>
          </w:p>
        </w:tc>
      </w:tr>
      <w:tr w:rsidR="000E5B94" w14:paraId="43E6B139" w14:textId="77777777">
        <w:tc>
          <w:tcPr>
            <w:tcW w:w="1838" w:type="dxa"/>
          </w:tcPr>
          <w:p w14:paraId="43E6B137" w14:textId="77777777" w:rsidR="000E5B94" w:rsidRDefault="00A353A5">
            <w:pPr>
              <w:rPr>
                <w:szCs w:val="20"/>
                <w:lang w:eastAsia="zh-CN"/>
              </w:rPr>
            </w:pPr>
            <w:r>
              <w:rPr>
                <w:szCs w:val="20"/>
                <w:lang w:eastAsia="zh-CN"/>
              </w:rPr>
              <w:t>Nokia, NSB</w:t>
            </w:r>
          </w:p>
        </w:tc>
        <w:tc>
          <w:tcPr>
            <w:tcW w:w="7469" w:type="dxa"/>
          </w:tcPr>
          <w:p w14:paraId="43E6B138" w14:textId="77777777" w:rsidR="000E5B94" w:rsidRDefault="00A353A5">
            <w:pPr>
              <w:rPr>
                <w:szCs w:val="20"/>
                <w:lang w:eastAsia="zh-CN"/>
              </w:rPr>
            </w:pPr>
            <w:r>
              <w:rPr>
                <w:szCs w:val="20"/>
                <w:lang w:eastAsia="zh-CN"/>
              </w:rPr>
              <w:t>We agree with Ericsson that we sho</w:t>
            </w:r>
            <w:r>
              <w:rPr>
                <w:szCs w:val="20"/>
                <w:lang w:eastAsia="zh-CN"/>
              </w:rPr>
              <w:t>uld discuss the issue of CSI reference resource.</w:t>
            </w:r>
          </w:p>
        </w:tc>
      </w:tr>
    </w:tbl>
    <w:p w14:paraId="43E6B13A" w14:textId="77777777" w:rsidR="000E5B94" w:rsidRDefault="000E5B94"/>
    <w:p w14:paraId="43E6B13B" w14:textId="77777777" w:rsidR="000E5B94" w:rsidRDefault="00A353A5">
      <w:pPr>
        <w:pStyle w:val="Heading1"/>
      </w:pPr>
      <w:r>
        <w:rPr>
          <w:rFonts w:hint="eastAsia"/>
          <w:lang w:eastAsia="zh-CN"/>
        </w:rPr>
        <w:t>Summary</w:t>
      </w:r>
    </w:p>
    <w:p w14:paraId="43E6B13C" w14:textId="77777777" w:rsidR="000E5B94" w:rsidRDefault="000E5B94"/>
    <w:p w14:paraId="43E6B13D" w14:textId="77777777" w:rsidR="000E5B94" w:rsidRDefault="00A353A5">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43E6B14B" wp14:editId="43E6B14C">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43E6B13E" w14:textId="77777777" w:rsidR="000E5B94" w:rsidRDefault="00A353A5">
      <w:pPr>
        <w:pStyle w:val="ListParagraph"/>
        <w:numPr>
          <w:ilvl w:val="0"/>
          <w:numId w:val="29"/>
        </w:numPr>
        <w:spacing w:after="60"/>
        <w:rPr>
          <w:rFonts w:ascii="Times New Roman" w:hAnsi="Times New Roman" w:cs="Times New Roman"/>
          <w:sz w:val="22"/>
        </w:rPr>
      </w:pPr>
      <w:bookmarkStart w:id="8" w:name="_Ref520312828"/>
      <w:r>
        <w:rPr>
          <w:rFonts w:ascii="Times New Roman" w:hAnsi="Times New Roman" w:cs="Times New Roman"/>
          <w:sz w:val="22"/>
        </w:rPr>
        <w:t xml:space="preserve">RP-211340, “WID revision: Additional enhancements for NB-IoT and LTE-MTC”, </w:t>
      </w:r>
      <w:bookmarkEnd w:id="8"/>
      <w:r>
        <w:rPr>
          <w:rFonts w:ascii="Times New Roman" w:hAnsi="Times New Roman" w:cs="Times New Roman"/>
          <w:sz w:val="22"/>
        </w:rPr>
        <w:t>Huawei, HiSilicon, RAN#92e, E-meeting, June 2021.</w:t>
      </w:r>
    </w:p>
    <w:p w14:paraId="43E6B13F"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R1-2106558</w:t>
      </w:r>
      <w:r>
        <w:rPr>
          <w:rFonts w:ascii="Times New Roman" w:hAnsi="Times New Roman" w:cs="Times New Roman"/>
          <w:sz w:val="22"/>
        </w:rPr>
        <w:tab/>
        <w:t xml:space="preserve">Support of 16QAM for unicast in UL and DL in </w:t>
      </w:r>
      <w:r>
        <w:rPr>
          <w:rFonts w:ascii="Times New Roman" w:hAnsi="Times New Roman" w:cs="Times New Roman"/>
          <w:sz w:val="22"/>
        </w:rPr>
        <w:t>NB-IoT</w:t>
      </w:r>
      <w:r>
        <w:rPr>
          <w:rFonts w:ascii="Times New Roman" w:hAnsi="Times New Roman" w:cs="Times New Roman"/>
          <w:sz w:val="22"/>
        </w:rPr>
        <w:tab/>
        <w:t>Huawei, HiSilicon</w:t>
      </w:r>
    </w:p>
    <w:p w14:paraId="43E6B140"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R1-2106654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3E6B141"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R1-2106758</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43E6B142"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R1-2106847</w:t>
      </w:r>
      <w:r>
        <w:rPr>
          <w:rFonts w:ascii="Times New Roman" w:hAnsi="Times New Roman" w:cs="Times New Roman"/>
          <w:sz w:val="22"/>
        </w:rPr>
        <w:tab/>
        <w:t>Discussion on UL and DL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43E6B143"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R1-2107508</w:t>
      </w:r>
      <w:r>
        <w:rPr>
          <w:rFonts w:ascii="Times New Roman" w:hAnsi="Times New Roman" w:cs="Times New Roman"/>
          <w:sz w:val="22"/>
        </w:rPr>
        <w:tab/>
        <w:t>Support 16QAM in NB-IOT</w:t>
      </w:r>
      <w:r>
        <w:rPr>
          <w:rFonts w:ascii="Times New Roman" w:hAnsi="Times New Roman" w:cs="Times New Roman"/>
          <w:sz w:val="22"/>
        </w:rPr>
        <w:tab/>
      </w:r>
      <w:r>
        <w:rPr>
          <w:rFonts w:ascii="Times New Roman" w:hAnsi="Times New Roman" w:cs="Times New Roman"/>
          <w:sz w:val="22"/>
        </w:rPr>
        <w:t>MediaTek Inc.</w:t>
      </w:r>
    </w:p>
    <w:p w14:paraId="43E6B144"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R1-2107941</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43E6B145"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R1-2108116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43E6B146"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lastRenderedPageBreak/>
        <w:t>R1-2107684</w:t>
      </w:r>
      <w:r>
        <w:rPr>
          <w:rFonts w:ascii="Times New Roman" w:hAnsi="Times New Roman" w:cs="Times New Roman"/>
          <w:sz w:val="22"/>
        </w:rPr>
        <w:tab/>
        <w:t>Discussion on DL PAPR for 16-QAM of NB-IoT</w:t>
      </w:r>
      <w:r>
        <w:rPr>
          <w:rFonts w:ascii="Times New Roman" w:hAnsi="Times New Roman" w:cs="Times New Roman"/>
          <w:sz w:val="22"/>
        </w:rPr>
        <w:tab/>
        <w:t>Huawei, HiSilicon</w:t>
      </w:r>
    </w:p>
    <w:p w14:paraId="43E6B147"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R1-2108118</w:t>
      </w:r>
      <w:r>
        <w:rPr>
          <w:rFonts w:ascii="Times New Roman" w:hAnsi="Times New Roman" w:cs="Times New Roman"/>
          <w:sz w:val="22"/>
        </w:rPr>
        <w:tab/>
        <w:t xml:space="preserve">On Rel-17 RRC parameters </w:t>
      </w:r>
      <w:r>
        <w:rPr>
          <w:rFonts w:ascii="Times New Roman" w:hAnsi="Times New Roman" w:cs="Times New Roman"/>
          <w:sz w:val="22"/>
        </w:rPr>
        <w:t>and specification impacts for LTE-M and NB-IoT</w:t>
      </w:r>
      <w:r>
        <w:rPr>
          <w:rFonts w:ascii="Times New Roman" w:hAnsi="Times New Roman" w:cs="Times New Roman"/>
          <w:sz w:val="22"/>
        </w:rPr>
        <w:tab/>
        <w:t>Ericsson</w:t>
      </w:r>
    </w:p>
    <w:p w14:paraId="43E6B148" w14:textId="77777777" w:rsidR="000E5B94" w:rsidRDefault="000E5B94">
      <w:pPr>
        <w:spacing w:after="60"/>
      </w:pPr>
    </w:p>
    <w:sectPr w:rsidR="000E5B94">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w:date="2021-08-18T14:58:00Z" w:initials="Ericsson">
    <w:p w14:paraId="43E6B14D" w14:textId="77777777" w:rsidR="000E5B94" w:rsidRDefault="00A353A5">
      <w:pPr>
        <w:pStyle w:val="TAL"/>
        <w:rPr>
          <w:sz w:val="16"/>
          <w:szCs w:val="16"/>
        </w:rPr>
      </w:pPr>
      <w:r>
        <w:rPr>
          <w:rStyle w:val="CommentReference"/>
        </w:rPr>
        <w:t xml:space="preserve">I now realized we missed that </w:t>
      </w:r>
      <w:proofErr w:type="spellStart"/>
      <w:r>
        <w:rPr>
          <w:rStyle w:val="CommentReference"/>
          <w:i/>
          <w:iCs/>
        </w:rPr>
        <w:t>inbandCarrierInfo</w:t>
      </w:r>
      <w:proofErr w:type="spellEnd"/>
      <w:r>
        <w:rPr>
          <w:rStyle w:val="CommentReference"/>
        </w:rPr>
        <w:t xml:space="preserve"> can be in msg4 (See TS 36.331), thus we should have written “SIB/msg4”.</w:t>
      </w:r>
    </w:p>
    <w:p w14:paraId="43E6B14E" w14:textId="77777777" w:rsidR="000E5B94" w:rsidRDefault="000E5B94">
      <w:pPr>
        <w:pStyle w:val="CommentText"/>
        <w:rPr>
          <w:rFonts w:ascii="Arial" w:eastAsiaTheme="minorHAnsi" w:hAnsi="Arial" w:cstheme="minorBidi"/>
          <w:b/>
          <w:bCs/>
          <w:i/>
          <w:iCs/>
          <w:sz w:val="18"/>
          <w:szCs w:val="18"/>
          <w:lang w:eastAsia="ja-JP"/>
        </w:rPr>
      </w:pPr>
    </w:p>
    <w:p w14:paraId="43E6B14F" w14:textId="77777777" w:rsidR="000E5B94" w:rsidRDefault="000E5B9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E6B1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E6B14F" w16cid:durableId="24CE25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50B2B" w14:textId="77777777" w:rsidR="00A353A5" w:rsidRDefault="00A353A5"/>
  </w:endnote>
  <w:endnote w:type="continuationSeparator" w:id="0">
    <w:p w14:paraId="11CD286F" w14:textId="77777777" w:rsidR="00A353A5" w:rsidRDefault="00A3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5A97F" w14:textId="77777777" w:rsidR="00A353A5" w:rsidRDefault="00A353A5"/>
  </w:footnote>
  <w:footnote w:type="continuationSeparator" w:id="0">
    <w:p w14:paraId="75E2A2C6" w14:textId="77777777" w:rsidR="00A353A5" w:rsidRDefault="00A3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4207"/>
    <w:multiLevelType w:val="singleLevel"/>
    <w:tmpl w:val="FAAE4207"/>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9B1F2E"/>
    <w:multiLevelType w:val="multilevel"/>
    <w:tmpl w:val="099B1F2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AC0077"/>
    <w:multiLevelType w:val="multilevel"/>
    <w:tmpl w:val="12AC007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0" w15:restartNumberingAfterBreak="0">
    <w:nsid w:val="28E03A70"/>
    <w:multiLevelType w:val="singleLevel"/>
    <w:tmpl w:val="28E03A70"/>
    <w:lvl w:ilvl="0">
      <w:start w:val="16"/>
      <w:numFmt w:val="decimal"/>
      <w:suff w:val="nothing"/>
      <w:lvlText w:val="%1-"/>
      <w:lvlJc w:val="left"/>
    </w:lvl>
  </w:abstractNum>
  <w:abstractNum w:abstractNumId="11" w15:restartNumberingAfterBreak="0">
    <w:nsid w:val="30CD75A2"/>
    <w:multiLevelType w:val="multilevel"/>
    <w:tmpl w:val="30CD75A2"/>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D639C0"/>
    <w:multiLevelType w:val="multilevel"/>
    <w:tmpl w:val="51D63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48FFD6"/>
    <w:multiLevelType w:val="multilevel"/>
    <w:tmpl w:val="5348F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Yu Gothic"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Yu Gothic"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Yu Gothic"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6CA36583"/>
    <w:multiLevelType w:val="multilevel"/>
    <w:tmpl w:val="6CA365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3"/>
  </w:num>
  <w:num w:numId="4">
    <w:abstractNumId w:val="26"/>
  </w:num>
  <w:num w:numId="5">
    <w:abstractNumId w:val="14"/>
  </w:num>
  <w:num w:numId="6">
    <w:abstractNumId w:val="9"/>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7"/>
  </w:num>
  <w:num w:numId="10">
    <w:abstractNumId w:val="16"/>
  </w:num>
  <w:num w:numId="11">
    <w:abstractNumId w:val="8"/>
  </w:num>
  <w:num w:numId="12">
    <w:abstractNumId w:val="7"/>
  </w:num>
  <w:num w:numId="13">
    <w:abstractNumId w:val="2"/>
  </w:num>
  <w:num w:numId="14">
    <w:abstractNumId w:val="11"/>
  </w:num>
  <w:num w:numId="15">
    <w:abstractNumId w:val="20"/>
  </w:num>
  <w:num w:numId="16">
    <w:abstractNumId w:val="10"/>
  </w:num>
  <w:num w:numId="17">
    <w:abstractNumId w:val="0"/>
  </w:num>
  <w:num w:numId="18">
    <w:abstractNumId w:val="6"/>
  </w:num>
  <w:num w:numId="19">
    <w:abstractNumId w:val="28"/>
  </w:num>
  <w:num w:numId="20">
    <w:abstractNumId w:val="4"/>
  </w:num>
  <w:num w:numId="21">
    <w:abstractNumId w:val="3"/>
  </w:num>
  <w:num w:numId="22">
    <w:abstractNumId w:val="15"/>
  </w:num>
  <w:num w:numId="23">
    <w:abstractNumId w:val="25"/>
  </w:num>
  <w:num w:numId="24">
    <w:abstractNumId w:val="21"/>
  </w:num>
  <w:num w:numId="25">
    <w:abstractNumId w:val="23"/>
  </w:num>
  <w:num w:numId="26">
    <w:abstractNumId w:val="5"/>
  </w:num>
  <w:num w:numId="27">
    <w:abstractNumId w:val="22"/>
  </w:num>
  <w:num w:numId="28">
    <w:abstractNumId w:val="18"/>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89F"/>
    <w:rsid w:val="002B2993"/>
    <w:rsid w:val="002B2E89"/>
    <w:rsid w:val="002B321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FD3"/>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771"/>
    <w:rsid w:val="003F7E43"/>
    <w:rsid w:val="00400F56"/>
    <w:rsid w:val="00401385"/>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52C"/>
    <w:rsid w:val="005F26D2"/>
    <w:rsid w:val="005F2FB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A9F"/>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D45"/>
    <w:rsid w:val="00C07FAC"/>
    <w:rsid w:val="00C10700"/>
    <w:rsid w:val="00C108C9"/>
    <w:rsid w:val="00C10D05"/>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42C"/>
    <w:rsid w:val="00D15D60"/>
    <w:rsid w:val="00D15F1E"/>
    <w:rsid w:val="00D16237"/>
    <w:rsid w:val="00D1648C"/>
    <w:rsid w:val="00D17AF9"/>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A3F"/>
    <w:rsid w:val="00DB1A65"/>
    <w:rsid w:val="00DB1FD7"/>
    <w:rsid w:val="00DB231E"/>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3C6D"/>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21103EE7"/>
    <w:rsid w:val="212D389C"/>
    <w:rsid w:val="2A7F2358"/>
    <w:rsid w:val="2BC92DEE"/>
    <w:rsid w:val="2EBD2946"/>
    <w:rsid w:val="31282766"/>
    <w:rsid w:val="31512AF8"/>
    <w:rsid w:val="350222C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E6AB72"/>
  <w15:docId w15:val="{1446C643-5F45-4ACD-81E8-735E118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eastAsia="SimSun" w:hAnsi="Times New Roman" w:cs="Times New Roman"/>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99"/>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rFonts w:ascii="Times New Roman" w:eastAsia="SimSun" w:hAnsi="Times New Roman" w:cs="Times New Roman"/>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qFormat/>
    <w:pPr>
      <w:framePr w:wrap="notBeside" w:vAnchor="page" w:hAnchor="margin" w:xAlign="center" w:y="6805"/>
      <w:widowControl w:val="0"/>
    </w:pPr>
    <w:rPr>
      <w:rFonts w:ascii="Arial" w:hAnsi="Arial" w:cs="Times New Roman"/>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hAnsi="Arial" w:cs="Times New Roman"/>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1761D8C-7D67-43B6-A288-7CB06552C0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27</Pages>
  <Words>8457</Words>
  <Characters>48205</Characters>
  <Application>Microsoft Office Word</Application>
  <DocSecurity>0</DocSecurity>
  <Lines>401</Lines>
  <Paragraphs>113</Paragraphs>
  <ScaleCrop>false</ScaleCrop>
  <Company>Huawei Technologies Co.,Ltd.</Company>
  <LinksUpToDate>false</LinksUpToDate>
  <CharactersWithSpaces>56549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Ratasuk, Rapeepat (Nokia - US/Naperville)</cp:lastModifiedBy>
  <cp:revision>6</cp:revision>
  <dcterms:created xsi:type="dcterms:W3CDTF">2021-08-23T09:32:00Z</dcterms:created>
  <dcterms:modified xsi:type="dcterms:W3CDTF">2021-08-23T18:53:00Z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