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R1-2108207</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August 16 – 27, 2021</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Summary #1 of email discussion on initial access aspect of NR extension up to 71 GHz</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8.2.1</w:t>
      </w:r>
    </w:p>
    <w:p>
      <w:pPr>
        <w:spacing w:after="0"/>
        <w:ind w:left="1988" w:hanging="1988"/>
        <w:jc w:val="both"/>
        <w:rPr>
          <w:rFonts w:ascii="Arial" w:hAnsi="Arial" w:cs="Arial" w:eastAsiaTheme="minorEastAsia"/>
          <w:sz w:val="24"/>
          <w:lang w:eastAsia="ko-KR"/>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#106-e. The main issues discussed in the following section for initial access are detailed design for synchronization signal block (SSB), CORESET#0, PRACH related issues, and discovery reference signal (DRS) related operations.</w:t>
      </w:r>
    </w:p>
    <w:p>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88"/>
              <w:numPr>
                <w:ilvl w:val="0"/>
                <w:numId w:val="6"/>
              </w:numPr>
              <w:spacing w:before="0" w:after="0" w:line="240" w:lineRule="auto"/>
              <w:jc w:val="both"/>
              <w:rPr>
                <w:lang w:eastAsia="ja-JP"/>
              </w:rPr>
            </w:pPr>
            <w:r>
              <w:rPr>
                <w:rFonts w:hint="eastAsia"/>
                <w:lang w:eastAsia="ja-JP"/>
              </w:rPr>
              <w:t>Physical layer aspects</w:t>
            </w:r>
            <w:r>
              <w:rPr>
                <w:lang w:eastAsia="ja-JP"/>
              </w:rPr>
              <w:t xml:space="preserve"> including [RAN1]</w:t>
            </w:r>
            <w:r>
              <w:rPr>
                <w:rFonts w:hint="eastAsia"/>
                <w:lang w:eastAsia="ja-JP"/>
              </w:rPr>
              <w:t>:</w:t>
            </w:r>
          </w:p>
          <w:p>
            <w:pPr>
              <w:pStyle w:val="88"/>
              <w:numPr>
                <w:ilvl w:val="1"/>
                <w:numId w:val="6"/>
              </w:numPr>
              <w:spacing w:before="0" w:after="0" w:line="240" w:lineRule="auto"/>
              <w:jc w:val="both"/>
              <w:rPr>
                <w:lang w:eastAsia="ja-JP"/>
              </w:rPr>
            </w:pPr>
            <w:r>
              <w:rPr>
                <w:lang w:eastAsia="ja-JP"/>
              </w:rPr>
              <w:t>Support of up to 64 SSB beams for licensed and unlicensed operation in this frequency range.</w:t>
            </w:r>
            <w:r>
              <w:rPr>
                <w:lang w:eastAsia="zh-CN"/>
              </w:rPr>
              <w:t xml:space="preserve"> </w:t>
            </w:r>
          </w:p>
          <w:p>
            <w:pPr>
              <w:pStyle w:val="88"/>
              <w:numPr>
                <w:ilvl w:val="1"/>
                <w:numId w:val="6"/>
              </w:numPr>
              <w:spacing w:before="0" w:after="0" w:line="240" w:lineRule="auto"/>
              <w:jc w:val="both"/>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pPr>
              <w:pStyle w:val="88"/>
              <w:numPr>
                <w:ilvl w:val="2"/>
                <w:numId w:val="6"/>
              </w:numPr>
              <w:spacing w:before="0" w:after="0" w:line="240" w:lineRule="auto"/>
              <w:jc w:val="both"/>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pPr>
              <w:pStyle w:val="88"/>
              <w:numPr>
                <w:ilvl w:val="2"/>
                <w:numId w:val="6"/>
              </w:numPr>
              <w:spacing w:before="0" w:after="0" w:line="240" w:lineRule="auto"/>
              <w:jc w:val="both"/>
              <w:rPr>
                <w:lang w:eastAsia="zh-CN"/>
              </w:rPr>
            </w:pPr>
            <w:r>
              <w:rPr>
                <w:lang w:eastAsia="zh-CN"/>
              </w:rPr>
              <w:t>Note: coverage enhancement for SSB is not pursued.</w:t>
            </w:r>
          </w:p>
          <w:p>
            <w:pPr>
              <w:pStyle w:val="88"/>
              <w:numPr>
                <w:ilvl w:val="1"/>
                <w:numId w:val="6"/>
              </w:numPr>
              <w:spacing w:before="0" w:after="0" w:line="240" w:lineRule="auto"/>
              <w:jc w:val="both"/>
              <w:rPr>
                <w:lang w:eastAsia="zh-CN"/>
              </w:rPr>
            </w:pPr>
            <w:r>
              <w:rPr>
                <w:lang w:eastAsia="zh-CN"/>
              </w:rPr>
              <w:t>In addition to 120kHz, support 480 kHz SSB for initial access with support of CORESET#0/Type0-PDCCH configuration in the MIB with following constraints:</w:t>
            </w:r>
          </w:p>
          <w:p>
            <w:pPr>
              <w:pStyle w:val="88"/>
              <w:numPr>
                <w:ilvl w:val="2"/>
                <w:numId w:val="6"/>
              </w:numPr>
              <w:spacing w:before="0" w:after="0" w:line="240" w:lineRule="auto"/>
              <w:jc w:val="both"/>
              <w:rPr>
                <w:lang w:eastAsia="zh-CN"/>
              </w:rPr>
            </w:pPr>
            <w:r>
              <w:rPr>
                <w:lang w:eastAsia="zh-CN"/>
              </w:rPr>
              <w:t>Limited sync raster entry numbers</w:t>
            </w:r>
          </w:p>
          <w:p>
            <w:pPr>
              <w:pStyle w:val="88"/>
              <w:numPr>
                <w:ilvl w:val="3"/>
                <w:numId w:val="6"/>
              </w:numPr>
              <w:spacing w:before="0" w:after="0" w:line="240" w:lineRule="auto"/>
              <w:jc w:val="both"/>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pPr>
              <w:pStyle w:val="88"/>
              <w:numPr>
                <w:ilvl w:val="2"/>
                <w:numId w:val="6"/>
              </w:numPr>
              <w:spacing w:before="0" w:after="0" w:line="240" w:lineRule="auto"/>
              <w:jc w:val="both"/>
              <w:rPr>
                <w:lang w:eastAsia="zh-CN"/>
              </w:rPr>
            </w:pPr>
            <w:r>
              <w:rPr>
                <w:lang w:eastAsia="zh-CN"/>
              </w:rPr>
              <w:t>only 480kHz CORESET#0/Type0-PDCCH SCS supported for 480 kHz SSB SCS.</w:t>
            </w:r>
          </w:p>
          <w:p>
            <w:pPr>
              <w:pStyle w:val="88"/>
              <w:numPr>
                <w:ilvl w:val="2"/>
                <w:numId w:val="6"/>
              </w:numPr>
              <w:spacing w:before="0" w:after="0" w:line="240" w:lineRule="auto"/>
              <w:jc w:val="both"/>
              <w:rPr>
                <w:lang w:eastAsia="zh-CN"/>
              </w:rPr>
            </w:pPr>
            <w:r>
              <w:rPr>
                <w:lang w:eastAsia="zh-CN"/>
              </w:rPr>
              <w:t>Prioritize support SSB-CORESET#0 multiplexing pattern 1. Other patterns discussed on a best effort basis.</w:t>
            </w:r>
          </w:p>
          <w:p>
            <w:pPr>
              <w:pStyle w:val="88"/>
              <w:numPr>
                <w:ilvl w:val="2"/>
                <w:numId w:val="6"/>
              </w:numPr>
              <w:spacing w:before="0" w:after="0" w:line="240" w:lineRule="auto"/>
              <w:jc w:val="both"/>
              <w:rPr>
                <w:lang w:eastAsia="zh-CN"/>
              </w:rPr>
            </w:pPr>
            <w:r>
              <w:rPr>
                <w:lang w:eastAsia="zh-CN"/>
              </w:rPr>
              <w:t>960 kHz numerology for the SSB is not supported by the UE for initial access in Rel-17.</w:t>
            </w:r>
          </w:p>
          <w:p>
            <w:pPr>
              <w:pStyle w:val="88"/>
              <w:numPr>
                <w:ilvl w:val="2"/>
                <w:numId w:val="6"/>
              </w:numPr>
              <w:spacing w:before="0" w:after="0" w:line="240" w:lineRule="auto"/>
              <w:jc w:val="both"/>
              <w:rPr>
                <w:lang w:eastAsia="zh-CN"/>
              </w:rPr>
            </w:pPr>
            <w:r>
              <w:rPr>
                <w:lang w:eastAsia="zh-CN"/>
              </w:rPr>
              <w:t>Note: Strive to minimize specification impact by reusing tables for CORESET#0 and type0-PDCCH CSS set configuration defined for FR2 in Rel-15, as much as possible</w:t>
            </w:r>
          </w:p>
          <w:p>
            <w:pPr>
              <w:pStyle w:val="88"/>
              <w:numPr>
                <w:ilvl w:val="2"/>
                <w:numId w:val="6"/>
              </w:numPr>
              <w:spacing w:before="0" w:after="0" w:line="240" w:lineRule="auto"/>
              <w:jc w:val="both"/>
              <w:rPr>
                <w:lang w:eastAsia="zh-CN"/>
              </w:rPr>
            </w:pPr>
            <w:r>
              <w:rPr>
                <w:lang w:eastAsia="zh-CN"/>
              </w:rPr>
              <w:t>Note: 480 kHz is an optional SSB numerology for initial access for the UE. A UE supporting a band in 52.6-71 GHz must at least support 120 kHz SCS (for initial access and after initial access)</w:t>
            </w:r>
          </w:p>
          <w:p>
            <w:pPr>
              <w:pStyle w:val="88"/>
              <w:numPr>
                <w:ilvl w:val="2"/>
                <w:numId w:val="6"/>
              </w:numPr>
              <w:spacing w:before="0" w:after="0" w:line="240" w:lineRule="auto"/>
              <w:jc w:val="both"/>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pPr>
              <w:pStyle w:val="88"/>
              <w:numPr>
                <w:ilvl w:val="1"/>
                <w:numId w:val="6"/>
              </w:numPr>
              <w:spacing w:before="0" w:after="0" w:line="240" w:lineRule="auto"/>
              <w:jc w:val="both"/>
              <w:rPr>
                <w:lang w:eastAsia="ja-JP"/>
              </w:rPr>
            </w:pPr>
            <w:r>
              <w:rPr>
                <w:lang w:eastAsia="ja-JP"/>
              </w:rPr>
              <w:t>Support ANR and PCI confusion detection for 120, 480 and 960kHz SCS based SSB, support CORESET#0/Type0-PDCCH configuration in MIB of 120, 480 and 960kHz SSB</w:t>
            </w:r>
          </w:p>
          <w:p>
            <w:pPr>
              <w:pStyle w:val="88"/>
              <w:numPr>
                <w:ilvl w:val="2"/>
                <w:numId w:val="6"/>
              </w:numPr>
              <w:spacing w:before="0" w:after="0" w:line="240" w:lineRule="auto"/>
              <w:jc w:val="both"/>
              <w:rPr>
                <w:lang w:eastAsia="ja-JP"/>
              </w:rPr>
            </w:pPr>
            <w:r>
              <w:rPr>
                <w:lang w:eastAsia="ja-JP"/>
              </w:rPr>
              <w:t>FFS: additional method(s) to enable support to obtain neighbour cell SIB1 contents related to CGI reporting</w:t>
            </w:r>
          </w:p>
          <w:p>
            <w:pPr>
              <w:pStyle w:val="88"/>
              <w:numPr>
                <w:ilvl w:val="2"/>
                <w:numId w:val="6"/>
              </w:numPr>
              <w:spacing w:before="0" w:after="0" w:line="240" w:lineRule="auto"/>
              <w:jc w:val="both"/>
              <w:rPr>
                <w:lang w:eastAsia="ja-JP"/>
              </w:rPr>
            </w:pPr>
            <w:r>
              <w:rPr>
                <w:lang w:eastAsia="ja-JP"/>
              </w:rPr>
              <w:t>Only 1 CORESET#0/Type0-PDCCH SCS supported for each SSB SCS, i.e., (120, 120), (480, 480) and (960, 960).</w:t>
            </w:r>
          </w:p>
          <w:p>
            <w:pPr>
              <w:pStyle w:val="88"/>
              <w:numPr>
                <w:ilvl w:val="2"/>
                <w:numId w:val="6"/>
              </w:numPr>
              <w:spacing w:before="0" w:after="0" w:line="240" w:lineRule="auto"/>
              <w:jc w:val="both"/>
              <w:rPr>
                <w:lang w:eastAsia="ja-JP"/>
              </w:rPr>
            </w:pPr>
            <w:r>
              <w:rPr>
                <w:lang w:eastAsia="ja-JP"/>
              </w:rPr>
              <w:t>Prioritize support SSB-CORESET#0 multiplexing pattern 1. Other patterns discussed on a best effort basis.</w:t>
            </w:r>
          </w:p>
          <w:p>
            <w:pPr>
              <w:pStyle w:val="88"/>
              <w:numPr>
                <w:ilvl w:val="2"/>
                <w:numId w:val="6"/>
              </w:numPr>
              <w:spacing w:before="0" w:after="0" w:line="240" w:lineRule="auto"/>
              <w:jc w:val="both"/>
              <w:rPr>
                <w:lang w:eastAsia="ja-JP"/>
              </w:rPr>
            </w:pPr>
            <w:r>
              <w:rPr>
                <w:lang w:eastAsia="ja-JP"/>
              </w:rPr>
              <w:t>Note: Strive to minimize specification impact by reusing tables for CORESET#0 and type0-PDCCH CSS set configuration defined for FR2 in Rel-15, as much as possible</w:t>
            </w:r>
          </w:p>
          <w:p>
            <w:pPr>
              <w:pStyle w:val="88"/>
              <w:numPr>
                <w:ilvl w:val="2"/>
                <w:numId w:val="6"/>
              </w:numPr>
              <w:spacing w:before="0" w:after="0" w:line="240" w:lineRule="auto"/>
              <w:jc w:val="both"/>
              <w:rPr>
                <w:lang w:eastAsia="ja-JP"/>
              </w:rPr>
            </w:pPr>
            <w:r>
              <w:rPr>
                <w:lang w:eastAsia="ja-JP"/>
              </w:rPr>
              <w:t>Note: From UE perspective, ANR detection for 480/960kHz SCS based SSB is not supported if the UE does not support 480/960 SCS for SSB.</w:t>
            </w:r>
          </w:p>
          <w:p>
            <w:pPr>
              <w:pStyle w:val="88"/>
              <w:numPr>
                <w:ilvl w:val="2"/>
                <w:numId w:val="6"/>
              </w:numPr>
              <w:spacing w:before="0" w:after="0" w:line="240" w:lineRule="auto"/>
              <w:jc w:val="both"/>
              <w:rPr>
                <w:lang w:eastAsia="ja-JP"/>
              </w:rPr>
            </w:pPr>
            <w:r>
              <w:rPr>
                <w:lang w:eastAsia="ja-JP"/>
              </w:rPr>
              <w:t>Note: for ANR, when reading the MIB, the cell containing the SSB is known to the UE, as defined in 38.133 specification.</w:t>
            </w:r>
          </w:p>
          <w:p>
            <w:pPr>
              <w:pStyle w:val="88"/>
              <w:numPr>
                <w:ilvl w:val="1"/>
                <w:numId w:val="6"/>
              </w:numPr>
              <w:spacing w:before="0" w:after="0" w:line="240" w:lineRule="auto"/>
              <w:jc w:val="both"/>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pPr>
        <w:rPr>
          <w:sz w:val="22"/>
          <w:szCs w:val="22"/>
          <w:lang w:eastAsia="zh-CN"/>
        </w:rPr>
      </w:pPr>
    </w:p>
    <w:p>
      <w:pPr>
        <w:pStyle w:val="2"/>
        <w:numPr>
          <w:ilvl w:val="0"/>
          <w:numId w:val="5"/>
        </w:numPr>
        <w:ind w:left="360"/>
        <w:rPr>
          <w:rFonts w:cs="Arial"/>
          <w:sz w:val="32"/>
          <w:szCs w:val="32"/>
          <w:lang w:val="en-US"/>
        </w:rPr>
      </w:pPr>
      <w:r>
        <w:rPr>
          <w:rFonts w:cs="Arial"/>
          <w:sz w:val="32"/>
          <w:szCs w:val="32"/>
        </w:rPr>
        <w:t>Summary of issues</w:t>
      </w:r>
    </w:p>
    <w:p>
      <w:pPr>
        <w:pStyle w:val="3"/>
        <w:rPr>
          <w:lang w:eastAsia="zh-CN"/>
        </w:rPr>
      </w:pPr>
      <w:r>
        <w:rPr>
          <w:lang w:eastAsia="zh-CN"/>
        </w:rPr>
        <w:t xml:space="preserve">2.1 SSB Aspects </w:t>
      </w:r>
    </w:p>
    <w:p>
      <w:pPr>
        <w:pStyle w:val="4"/>
        <w:rPr>
          <w:lang w:eastAsia="zh-CN"/>
        </w:rPr>
      </w:pPr>
      <w:r>
        <w:rPr>
          <w:lang w:eastAsia="zh-CN"/>
        </w:rPr>
        <w:t>2.1.1 DRS Related Aspects (and other MIB design other than CORESET#0/Type0-PDCCH)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In operation with shared spectrum in 60 GHz, for MSB k, k≥1, of inOneGroup and MSB m, m≥1, of groupPresense of ssb-PositionsInBurst: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inOneGroup or MSB m of groupPresense are set to 0, the UE assumes that the SSB(s) are not transmitted.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inOneGroup and MSB m of groupPresense in ssb-PositionsInBurst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ctrlPr>
              <w:rPr>
                <w:rFonts w:ascii="Cambria Math" w:hAnsi="Cambria Math"/>
                <w:sz w:val="22"/>
                <w:szCs w:val="22"/>
                <w:lang w:eastAsia="zh-CN"/>
              </w:rPr>
            </m:ctrlP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ctrlPr>
              <w:rPr>
                <w:rFonts w:ascii="Cambria Math" w:hAnsi="Cambria Math"/>
                <w:sz w:val="22"/>
                <w:szCs w:val="22"/>
                <w:lang w:eastAsia="zh-CN"/>
              </w:rPr>
            </m:ctrlP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 of ssb-SubcarrierOffset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DBTW is enabled with indicated value of Q, how to interpret the meaning of ssbPositionsInBurst should be studied.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on/off of the LBT, and the license regime based on the combination of Sync. raster offset and MSB of controlResourceSetZero.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Sony: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 xml:space="preserve">should be signalled in MIB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pPr>
        <w:pStyle w:val="32"/>
        <w:numPr>
          <w:ilvl w:val="3"/>
          <w:numId w:val="7"/>
        </w:numPr>
        <w:spacing w:after="0"/>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he number of candidate SSB positions should be 80</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480/960 kHz SCS,</w:t>
      </w:r>
    </w:p>
    <w:p>
      <w:pPr>
        <w:pStyle w:val="32"/>
        <w:numPr>
          <w:ilvl w:val="3"/>
          <w:numId w:val="7"/>
        </w:numPr>
        <w:spacing w:after="0"/>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he number of candidate SSB positions should be 128</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pPr>
        <w:pStyle w:val="32"/>
        <w:numPr>
          <w:ilvl w:val="3"/>
          <w:numId w:val="7"/>
        </w:numPr>
        <w:spacing w:after="0"/>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 xml:space="preserve"> = {0, 1, 2, 3, 5, 6, 7, 8, 10, 11, 12, 13, 15, 16, 17, 18} when DBTW is disabled.</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indication of candidate SSB indices, QCL relation, and disabling DBTW, subCarrierSpacingCommon and reserved state of pdcchConfig-SIB1 should be used.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subCarrierSpacingCommon field in MIB can be saved and repurposed.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at least when gNB configures more than 56 SSB transmissions.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w:t>
      </w:r>
      <w:r>
        <w:rPr>
          <w:rFonts w:hint="eastAsia" w:ascii="Times New Roman" w:hAnsi="Times New Roman"/>
          <w:sz w:val="22"/>
          <w:szCs w:val="22"/>
          <w:lang w:eastAsia="zh-CN"/>
        </w:rPr>
        <w:t xml:space="preserve">（if needed </w:t>
      </w:r>
      <w:r>
        <w:rPr>
          <w:rFonts w:ascii="Times New Roman" w:hAnsi="Times New Roman"/>
          <w:sz w:val="22"/>
          <w:szCs w:val="22"/>
          <w:lang w:eastAsia="zh-CN"/>
        </w:rPr>
        <w:t>at for 120kHz SSB</w:t>
      </w:r>
      <w:r>
        <w:rPr>
          <w:rFonts w:hint="eastAsia" w:ascii="Times New Roman" w:hAnsi="Times New Roman"/>
          <w:sz w:val="22"/>
          <w:szCs w:val="22"/>
          <w:lang w:eastAsia="zh-CN"/>
        </w:rPr>
        <w:t xml:space="preserve">）， </w:t>
      </w:r>
      <w:r>
        <w:rPr>
          <w:rFonts w:ascii="Times New Roman" w:hAnsi="Times New Roman"/>
          <w:sz w:val="22"/>
          <w:szCs w:val="22"/>
          <w:lang w:eastAsia="zh-CN"/>
        </w:rPr>
        <w:t>legacy</w:t>
      </w:r>
      <w:r>
        <w:rPr>
          <w:rFonts w:hint="eastAsia" w:ascii="Times New Roman" w:hAnsi="Times New Roman"/>
          <w:sz w:val="22"/>
          <w:szCs w:val="22"/>
          <w:lang w:eastAsia="zh-CN"/>
        </w:rPr>
        <w:t xml:space="preserve"> mechanism can be reused</w:t>
      </w:r>
      <w:r>
        <w:rPr>
          <w:rFonts w:ascii="Times New Roman" w:hAnsi="Times New Roman"/>
          <w:sz w:val="22"/>
          <w:szCs w:val="22"/>
          <w:lang w:eastAsia="zh-CN"/>
        </w:rPr>
        <w: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Contention Exempt Short Control Signalling rules can be applicable to the transmission of SS/PBCH for most cases , only 5ms duration for DBTW operation is supported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hint="eastAsia" w:ascii="Times New Roman" w:hAnsi="Times New Roman"/>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hint="eastAsia" w:ascii="Times New Roman" w:hAnsi="Times New Roman"/>
          <w:sz w:val="22"/>
          <w:szCs w:val="22"/>
          <w:lang w:eastAsia="zh-CN"/>
        </w:rPr>
        <w:t>DBTW enabling/disabling</w:t>
      </w:r>
      <w:r>
        <w:rPr>
          <w:rFonts w:ascii="Times New Roman" w:hAnsi="Times New Roman"/>
          <w:sz w:val="22"/>
          <w:szCs w:val="22"/>
          <w:lang w:eastAsia="zh-CN"/>
        </w:rPr>
        <w:t xml:space="preserve"> and one bit information for candidate</w:t>
      </w:r>
      <w:r>
        <w:rPr>
          <w:rFonts w:hint="eastAsia" w:ascii="Times New Roman" w:hAnsi="Times New Roman"/>
          <w:sz w:val="22"/>
          <w:szCs w:val="22"/>
          <w:lang w:eastAsia="zh-CN"/>
        </w:rPr>
        <w:t xml:space="preserve"> SSB index.</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hint="eastAsia" w:ascii="Times New Roman" w:hAnsi="Times New Roman"/>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are preferred</w:t>
      </w:r>
      <w:r>
        <w:rPr>
          <w:rFonts w:hint="eastAsia" w:ascii="Times New Roman" w:hAnsi="Times New Roman"/>
          <w:sz w:val="22"/>
          <w:szCs w:val="22"/>
          <w:lang w:eastAsia="zh-CN"/>
        </w:rPr>
        <w: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hint="eastAsia" w:ascii="Times New Roman" w:hAnsi="Times New Roman"/>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in MIB and DBTW length</w:t>
      </w:r>
      <w:r>
        <w:rPr>
          <w:rFonts w:hint="eastAsia" w:ascii="Times New Roman" w:hAnsi="Times New Roman"/>
          <w:sz w:val="22"/>
          <w:szCs w:val="22"/>
          <w:lang w:eastAsia="zh-CN"/>
        </w:rPr>
        <w:t xml:space="preserve">, and explicit signaling is not needed for this purpose.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7"/>
        </w:numPr>
        <w:spacing w:after="0"/>
        <w:rPr>
          <w:rFonts w:ascii="Times New Roman" w:hAnsi="Times New Roman"/>
          <w:sz w:val="22"/>
          <w:szCs w:val="22"/>
          <w:lang w:eastAsia="zh-CN"/>
        </w:rPr>
      </w:pPr>
      <w:bookmarkStart w:id="1" w:name="_Toc79137173"/>
      <w:r>
        <w:rPr>
          <w:rFonts w:ascii="Times New Roman" w:hAnsi="Times New Roman"/>
          <w:sz w:val="22"/>
          <w:szCs w:val="22"/>
          <w:lang w:eastAsia="zh-CN"/>
        </w:rPr>
        <w:t>Before RAN1 can agree that DBTW is supported, the following two aspects need to be jointly decided:</w:t>
      </w:r>
      <w:bookmarkEnd w:id="1"/>
    </w:p>
    <w:p>
      <w:pPr>
        <w:pStyle w:val="32"/>
        <w:numPr>
          <w:ilvl w:val="2"/>
          <w:numId w:val="7"/>
        </w:numPr>
        <w:spacing w:after="0"/>
        <w:rPr>
          <w:rFonts w:ascii="Times New Roman" w:hAnsi="Times New Roman"/>
          <w:sz w:val="22"/>
          <w:szCs w:val="22"/>
          <w:lang w:eastAsia="zh-CN"/>
        </w:rPr>
      </w:pPr>
      <w:bookmarkStart w:id="2" w:name="_Toc79137174"/>
      <w:r>
        <w:rPr>
          <w:rFonts w:ascii="Times New Roman" w:hAnsi="Times New Roman"/>
          <w:sz w:val="22"/>
          <w:szCs w:val="22"/>
          <w:lang w:eastAsia="zh-CN"/>
        </w:rPr>
        <w:t>If and how additional candidate SSB positions are to be supported, and</w:t>
      </w:r>
      <w:bookmarkEnd w:id="2"/>
      <w:r>
        <w:rPr>
          <w:rFonts w:ascii="Times New Roman" w:hAnsi="Times New Roman"/>
          <w:sz w:val="22"/>
          <w:szCs w:val="22"/>
          <w:lang w:eastAsia="zh-CN"/>
        </w:rPr>
        <w:t xml:space="preserve"> </w:t>
      </w:r>
    </w:p>
    <w:p>
      <w:pPr>
        <w:pStyle w:val="32"/>
        <w:numPr>
          <w:ilvl w:val="2"/>
          <w:numId w:val="7"/>
        </w:numPr>
        <w:spacing w:after="0"/>
        <w:rPr>
          <w:rFonts w:ascii="Times New Roman" w:hAnsi="Times New Roman"/>
          <w:sz w:val="22"/>
          <w:szCs w:val="22"/>
          <w:lang w:eastAsia="zh-CN"/>
        </w:rPr>
      </w:pPr>
      <w:bookmarkStart w:id="3" w:name="_Toc79137175"/>
      <w:r>
        <w:rPr>
          <w:rFonts w:ascii="Times New Roman" w:hAnsi="Times New Roman"/>
          <w:sz w:val="22"/>
          <w:szCs w:val="22"/>
          <w:lang w:eastAsia="zh-CN"/>
        </w:rPr>
        <w:t>How to signal the following: Q and DBTW on/off</w:t>
      </w:r>
      <w:bookmarkEnd w:id="3"/>
    </w:p>
    <w:p>
      <w:pPr>
        <w:pStyle w:val="32"/>
        <w:numPr>
          <w:ilvl w:val="1"/>
          <w:numId w:val="7"/>
        </w:numPr>
        <w:spacing w:after="0"/>
        <w:rPr>
          <w:rFonts w:ascii="Times New Roman" w:hAnsi="Times New Roman"/>
          <w:sz w:val="22"/>
          <w:szCs w:val="22"/>
          <w:lang w:eastAsia="zh-CN"/>
        </w:rPr>
      </w:pPr>
      <w:bookmarkStart w:id="4"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4"/>
      <w:r>
        <w:rPr>
          <w:rFonts w:ascii="Times New Roman" w:hAnsi="Times New Roman"/>
          <w:sz w:val="22"/>
          <w:szCs w:val="22"/>
          <w:lang w:eastAsia="zh-CN"/>
        </w:rPr>
        <w:t xml:space="preserve"> </w:t>
      </w:r>
      <w:bookmarkStart w:id="5" w:name="_Toc78986810"/>
      <w:bookmarkEnd w:id="5"/>
      <w:bookmarkStart w:id="6" w:name="_Toc78986811"/>
      <w:bookmarkEnd w:id="6"/>
      <w:bookmarkStart w:id="7" w:name="_Toc78986812"/>
      <w:bookmarkEnd w:id="7"/>
      <w:bookmarkStart w:id="8" w:name="_Toc78911493"/>
      <w:bookmarkEnd w:id="8"/>
      <w:bookmarkStart w:id="9" w:name="_Toc78909048"/>
      <w:bookmarkEnd w:id="9"/>
      <w:bookmarkStart w:id="10" w:name="_Toc78986813"/>
      <w:bookmarkEnd w:id="10"/>
      <w:bookmarkStart w:id="11" w:name="_Toc78986814"/>
      <w:bookmarkEnd w:id="11"/>
      <w:bookmarkStart w:id="12" w:name="_Toc78986815"/>
      <w:bookmarkEnd w:id="12"/>
      <w:bookmarkStart w:id="13" w:name="_Toc78986816"/>
      <w:bookmarkEnd w:id="13"/>
      <w:bookmarkStart w:id="14" w:name="_Toc78986808"/>
      <w:bookmarkEnd w:id="14"/>
      <w:bookmarkStart w:id="15" w:name="_Toc78986809"/>
      <w:bookmarkEnd w:id="15"/>
      <w:bookmarkStart w:id="16" w:name="_Toc78908983"/>
      <w:bookmarkEnd w:id="16"/>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SCS use the field subCarrierSpacingCommon to indicate LBT disabled.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SS/PBCH SCS use the field subCarrierSpacingCommon and the LSB of ssb-SubcarrierOffset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Pr>
          <w:rFonts w:ascii="Times New Roman" w:hAnsi="Times New Roman"/>
          <w:sz w:val="22"/>
          <w:szCs w:val="22"/>
          <w:lang w:eastAsia="zh-CN"/>
        </w:rPr>
        <w:pict>
          <v:shape id="_x0000_i1025" o:spt="75" type="#_x0000_t75" style="height:14.05pt;width:19.65pt;" filled="f" o:preferrelative="t" stroked="f" coordsize="21600,21600" equationxml="&lt;">
            <v:path/>
            <v:fill on="f" focussize="0,0"/>
            <v:stroke on="f" joinstyle="miter"/>
            <v:imagedata r:id="rId7" chromakey="#FFFFFF" o:title=""/>
            <o:lock v:ext="edit" aspectratio="t"/>
            <w10:wrap type="none"/>
            <w10:anchorlock/>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0.5, 1, 2, 3, 4, 5 ms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120 kHz SCS SSB, the candidate SSB indication in NR-U should be reused with enhancement to indicate DBTW enabling/disabling and Q value jointly in MIB.</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Additional discovery burst transmission window in the adjacent frame could be considered as a method of cycling SSB transmission.</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With concurrent spatial multiplexing DBTWs, all SSBs could be transmitted in a cycling transmission fashion.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hint="eastAsia" w:ascii="Times New Roman" w:hAnsi="Times New Roman"/>
          <w:sz w:val="22"/>
          <w:szCs w:val="22"/>
          <w:lang w:eastAsia="zh-CN"/>
        </w:rPr>
        <w:t>DBTW</w:t>
      </w:r>
      <w:r>
        <w:rPr>
          <w:rFonts w:ascii="Times New Roman" w:hAnsi="Times New Roman"/>
          <w:sz w:val="22"/>
          <w:szCs w:val="22"/>
          <w:lang w:eastAsia="zh-CN"/>
        </w:rPr>
        <w:t xml:space="preserve"> at least for 120 kHz SCS SSB pattern.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hint="eastAsia" w:ascii="Times New Roman" w:hAnsi="Times New Roman"/>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up>
            <m:r>
              <m:rPr>
                <m:sty m:val="p"/>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with SIB indication of no-LBT mode is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for 120 kHz SSB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(1 or 2 bits) and thus the values (2 or 4 values)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within the subset)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values</w:t>
      </w:r>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ctrlPr>
              <w:rPr>
                <w:rFonts w:ascii="Cambria Math" w:hAnsi="Cambria Math"/>
                <w:sz w:val="22"/>
                <w:szCs w:val="22"/>
                <w:lang w:eastAsia="zh-CN"/>
              </w:rPr>
            </m:ctrlPr>
          </m:e>
          <m:sub>
            <m:r>
              <m:rPr>
                <m:sty m:val="b"/>
              </m:rPr>
              <w:rPr>
                <w:rFonts w:ascii="Cambria Math" w:hAnsi="Cambria Math"/>
                <w:sz w:val="22"/>
                <w:szCs w:val="22"/>
                <w:lang w:eastAsia="zh-CN"/>
              </w:rPr>
              <m:t>SSB</m:t>
            </m:r>
            <m:ctrlPr>
              <w:rPr>
                <w:rFonts w:ascii="Cambria Math" w:hAnsi="Cambria Math"/>
                <w:sz w:val="22"/>
                <w:szCs w:val="22"/>
                <w:lang w:eastAsia="zh-CN"/>
              </w:rPr>
            </m:ctrlPr>
          </m:sub>
          <m:sup>
            <m:r>
              <m:rPr>
                <m:sty m:val="b"/>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w:t>
      </w:r>
      <w:r>
        <w:rPr>
          <w:rFonts w:ascii="Times New Roman" w:hAnsi="Times New Roman"/>
          <w:sz w:val="22"/>
          <w:szCs w:val="22"/>
          <w:lang w:eastAsia="zh-CN"/>
        </w:rPr>
        <w:t xml:space="preserve"> and study which bits </w:t>
      </w:r>
      <w:r>
        <w:rPr>
          <w:rFonts w:hint="eastAsia" w:ascii="Times New Roman" w:hAnsi="Times New Roman"/>
          <w:sz w:val="22"/>
          <w:szCs w:val="22"/>
          <w:lang w:eastAsia="zh-CN"/>
        </w:rPr>
        <w:t>can</w:t>
      </w:r>
      <w:r>
        <w:rPr>
          <w:rFonts w:ascii="Times New Roman" w:hAnsi="Times New Roman"/>
          <w:sz w:val="22"/>
          <w:szCs w:val="22"/>
          <w:lang w:eastAsia="zh-CN"/>
        </w:rPr>
        <w:t xml:space="preserve"> be used for reinterpretation for the joint coding.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=80</m:t>
        </m:r>
      </m:oMath>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ctrlPr>
              <w:rPr>
                <w:rFonts w:ascii="Cambria Math" w:hAnsi="Cambria Math"/>
                <w:sz w:val="22"/>
                <w:szCs w:val="22"/>
                <w:lang w:eastAsia="zh-CN"/>
              </w:rPr>
            </m:ctrlP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w:type="textWrapping"/>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ctrlPr>
                            <w:rPr>
                              <w:rFonts w:ascii="Cambria Math" w:hAnsi="Cambria Math"/>
                              <w:sz w:val="22"/>
                              <w:szCs w:val="22"/>
                              <w:lang w:eastAsia="zh-CN"/>
                            </w:rPr>
                          </m:ctrlPr>
                        </m:e>
                      </m:acc>
                      <m:ctrlPr>
                        <w:rPr>
                          <w:rFonts w:ascii="Cambria Math" w:hAnsi="Cambria Math"/>
                          <w:sz w:val="22"/>
                          <w:szCs w:val="22"/>
                          <w:lang w:eastAsia="zh-CN"/>
                        </w:rPr>
                      </m:ctrlPr>
                    </m:num>
                    <m:den>
                      <m:r>
                        <m:rPr>
                          <m:sty m:val="p"/>
                        </m:rPr>
                        <w:rPr>
                          <w:rFonts w:ascii="Cambria Math" w:hAnsi="Cambria Math"/>
                          <w:sz w:val="22"/>
                          <w:szCs w:val="22"/>
                          <w:lang w:eastAsia="zh-CN"/>
                        </w:rPr>
                        <m:t>4</m:t>
                      </m:r>
                      <m:ctrlPr>
                        <w:rPr>
                          <w:rFonts w:ascii="Cambria Math" w:hAnsi="Cambria Math"/>
                          <w:sz w:val="22"/>
                          <w:szCs w:val="22"/>
                          <w:lang w:eastAsia="zh-CN"/>
                        </w:rPr>
                      </m:ctrlPr>
                    </m:den>
                  </m:f>
                  <m:ctrlPr>
                    <w:rPr>
                      <w:rFonts w:ascii="Cambria Math" w:hAnsi="Cambria Math"/>
                      <w:sz w:val="22"/>
                      <w:szCs w:val="22"/>
                      <w:lang w:eastAsia="zh-CN"/>
                    </w:rPr>
                  </m:ctrlPr>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ctrlPr>
                            <w:rPr>
                              <w:rFonts w:ascii="Cambria Math" w:hAnsi="Cambria Math"/>
                              <w:sz w:val="22"/>
                              <w:szCs w:val="22"/>
                              <w:lang w:eastAsia="zh-CN"/>
                            </w:rPr>
                          </m:ctrlPr>
                        </m:e>
                      </m:acc>
                      <m:ctrlPr>
                        <w:rPr>
                          <w:rFonts w:ascii="Cambria Math" w:hAnsi="Cambria Math"/>
                          <w:sz w:val="22"/>
                          <w:szCs w:val="22"/>
                          <w:lang w:eastAsia="zh-CN"/>
                        </w:rPr>
                      </m:ctrlPr>
                    </m:num>
                    <m:den>
                      <m:r>
                        <m:rPr>
                          <m:sty m:val="p"/>
                        </m:rPr>
                        <w:rPr>
                          <w:rFonts w:ascii="Cambria Math" w:hAnsi="Cambria Math"/>
                          <w:sz w:val="22"/>
                          <w:szCs w:val="22"/>
                          <w:lang w:eastAsia="zh-CN"/>
                        </w:rPr>
                        <m:t>16</m:t>
                      </m:r>
                      <m:ctrlPr>
                        <w:rPr>
                          <w:rFonts w:ascii="Cambria Math" w:hAnsi="Cambria Math"/>
                          <w:sz w:val="22"/>
                          <w:szCs w:val="22"/>
                          <w:lang w:eastAsia="zh-CN"/>
                        </w:rPr>
                      </m:ctrlPr>
                    </m:den>
                  </m:f>
                  <m:ctrlPr>
                    <w:rPr>
                      <w:rFonts w:ascii="Cambria Math" w:hAnsi="Cambria Math"/>
                      <w:sz w:val="22"/>
                      <w:szCs w:val="22"/>
                      <w:lang w:eastAsia="zh-CN"/>
                    </w:rPr>
                  </m:ctrlPr>
                </m:e>
              </m:d>
              <m:r>
                <m:rPr>
                  <m:sty m:val="p"/>
                </m:rPr>
                <w:rPr>
                  <w:rFonts w:ascii="Cambria Math" w:hAnsi="Cambria Math"/>
                  <w:sz w:val="22"/>
                  <w:szCs w:val="22"/>
                  <w:lang w:eastAsia="zh-CN"/>
                </w:rPr>
                <m:t>, 20</m:t>
              </m:r>
              <m:ctrlPr>
                <w:rPr>
                  <w:rFonts w:ascii="Cambria Math" w:hAnsi="Cambria Math"/>
                  <w:sz w:val="22"/>
                  <w:szCs w:val="22"/>
                  <w:lang w:eastAsia="zh-CN"/>
                </w:rPr>
              </m:ctrlP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ctrlPr>
                    <w:rPr>
                      <w:rFonts w:ascii="Cambria Math" w:hAnsi="Cambria Math"/>
                      <w:sz w:val="22"/>
                      <w:szCs w:val="22"/>
                      <w:lang w:eastAsia="zh-CN"/>
                    </w:rPr>
                  </m:ctrlPr>
                </m:e>
              </m:d>
              <m:ctrlPr>
                <w:rPr>
                  <w:rFonts w:ascii="Cambria Math" w:hAnsi="Cambria Math"/>
                  <w:sz w:val="22"/>
                  <w:szCs w:val="22"/>
                  <w:lang w:eastAsia="zh-CN"/>
                </w:rPr>
              </m:ctrlPr>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ctrlPr>
                            <w:rPr>
                              <w:rFonts w:ascii="Cambria Math" w:hAnsi="Cambria Math"/>
                              <w:sz w:val="22"/>
                              <w:szCs w:val="22"/>
                              <w:lang w:eastAsia="zh-CN"/>
                            </w:rPr>
                          </m:ctrlPr>
                        </m:e>
                      </m:acc>
                      <m:ctrlPr>
                        <w:rPr>
                          <w:rFonts w:ascii="Cambria Math" w:hAnsi="Cambria Math"/>
                          <w:sz w:val="22"/>
                          <w:szCs w:val="22"/>
                          <w:lang w:eastAsia="zh-CN"/>
                        </w:rPr>
                      </m:ctrlPr>
                    </m:num>
                    <m:den>
                      <m:r>
                        <m:rPr>
                          <m:sty m:val="p"/>
                        </m:rPr>
                        <w:rPr>
                          <w:rFonts w:ascii="Cambria Math" w:hAnsi="Cambria Math"/>
                          <w:sz w:val="22"/>
                          <w:szCs w:val="22"/>
                          <w:lang w:eastAsia="zh-CN"/>
                        </w:rPr>
                        <m:t>64</m:t>
                      </m:r>
                      <m:ctrlPr>
                        <w:rPr>
                          <w:rFonts w:ascii="Cambria Math" w:hAnsi="Cambria Math"/>
                          <w:sz w:val="22"/>
                          <w:szCs w:val="22"/>
                          <w:lang w:eastAsia="zh-CN"/>
                        </w:rPr>
                      </m:ctrlPr>
                    </m:den>
                  </m:f>
                  <m:ctrlPr>
                    <w:rPr>
                      <w:rFonts w:ascii="Cambria Math" w:hAnsi="Cambria Math"/>
                      <w:sz w:val="22"/>
                      <w:szCs w:val="22"/>
                      <w:lang w:eastAsia="zh-CN"/>
                    </w:rPr>
                  </m:ctrlPr>
                </m:e>
              </m:d>
              <m:ctrlPr>
                <w:rPr>
                  <w:rFonts w:ascii="Cambria Math" w:hAnsi="Cambria Math"/>
                  <w:sz w:val="22"/>
                  <w:szCs w:val="22"/>
                  <w:lang w:eastAsia="zh-CN"/>
                </w:rPr>
              </m:ctrlPr>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ctrlPr>
                                    <w:rPr>
                                      <w:rFonts w:ascii="Cambria Math" w:hAnsi="Cambria Math"/>
                                      <w:sz w:val="22"/>
                                      <w:szCs w:val="22"/>
                                      <w:lang w:eastAsia="zh-CN"/>
                                    </w:rPr>
                                  </m:ctrlPr>
                                </m:e>
                              </m:acc>
                              <m:r>
                                <m:rPr>
                                  <m:sty m:val="p"/>
                                </m:rPr>
                                <w:rPr>
                                  <w:rFonts w:ascii="Cambria Math" w:hAnsi="Cambria Math"/>
                                  <w:sz w:val="22"/>
                                  <w:szCs w:val="22"/>
                                  <w:lang w:eastAsia="zh-CN"/>
                                </w:rPr>
                                <m:t>,64</m:t>
                              </m:r>
                              <m:ctrlPr>
                                <w:rPr>
                                  <w:rFonts w:ascii="Cambria Math" w:hAnsi="Cambria Math"/>
                                  <w:sz w:val="22"/>
                                  <w:szCs w:val="22"/>
                                  <w:lang w:eastAsia="zh-CN"/>
                                </w:rPr>
                              </m:ctrlPr>
                            </m:e>
                          </m:d>
                          <m:ctrlPr>
                            <w:rPr>
                              <w:rFonts w:ascii="Cambria Math" w:hAnsi="Cambria Math"/>
                              <w:sz w:val="22"/>
                              <w:szCs w:val="22"/>
                              <w:lang w:eastAsia="zh-CN"/>
                            </w:rPr>
                          </m:ctrlPr>
                        </m:num>
                        <m:den>
                          <m:r>
                            <m:rPr>
                              <m:sty m:val="p"/>
                            </m:rPr>
                            <w:rPr>
                              <w:rFonts w:ascii="Cambria Math" w:hAnsi="Cambria Math"/>
                              <w:sz w:val="22"/>
                              <w:szCs w:val="22"/>
                              <w:lang w:eastAsia="zh-CN"/>
                            </w:rPr>
                            <m:t>4</m:t>
                          </m:r>
                          <m:ctrlPr>
                            <w:rPr>
                              <w:rFonts w:ascii="Cambria Math" w:hAnsi="Cambria Math"/>
                              <w:sz w:val="22"/>
                              <w:szCs w:val="22"/>
                              <w:lang w:eastAsia="zh-CN"/>
                            </w:rPr>
                          </m:ctrlPr>
                        </m:den>
                      </m:f>
                      <m:ctrlPr>
                        <w:rPr>
                          <w:rFonts w:ascii="Cambria Math" w:hAnsi="Cambria Math"/>
                          <w:sz w:val="22"/>
                          <w:szCs w:val="22"/>
                          <w:lang w:eastAsia="zh-CN"/>
                        </w:rPr>
                      </m:ctrlPr>
                    </m:e>
                  </m:d>
                  <m:ctrlPr>
                    <w:rPr>
                      <w:rFonts w:ascii="Cambria Math" w:hAnsi="Cambria Math"/>
                      <w:sz w:val="22"/>
                      <w:szCs w:val="22"/>
                      <w:lang w:eastAsia="zh-CN"/>
                    </w:rPr>
                  </m:ctrlPr>
                </m:e>
              </m:d>
              <m:r>
                <m:rPr>
                  <m:sty m:val="p"/>
                </m:rPr>
                <w:rPr>
                  <w:rFonts w:ascii="Cambria Math" w:hAnsi="Cambria Math"/>
                  <w:sz w:val="22"/>
                  <w:szCs w:val="22"/>
                  <w:lang w:eastAsia="zh-CN"/>
                </w:rPr>
                <m:t>⋅4-1</m:t>
              </m:r>
              <m:ctrlPr>
                <w:rPr>
                  <w:rFonts w:ascii="Cambria Math" w:hAnsi="Cambria Math"/>
                  <w:sz w:val="22"/>
                  <w:szCs w:val="22"/>
                  <w:lang w:eastAsia="zh-CN"/>
                </w:rPr>
              </m:ctrlP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ctrlPr>
                        <w:rPr>
                          <w:rFonts w:ascii="Cambria Math" w:hAnsi="Cambria Math"/>
                          <w:sz w:val="22"/>
                          <w:szCs w:val="22"/>
                          <w:lang w:eastAsia="zh-CN"/>
                        </w:rPr>
                      </m:ctrlPr>
                    </m:e>
                  </m:acc>
                  <m:ctrlPr>
                    <w:rPr>
                      <w:rFonts w:ascii="Cambria Math" w:hAnsi="Cambria Math"/>
                      <w:sz w:val="22"/>
                      <w:szCs w:val="22"/>
                      <w:lang w:eastAsia="zh-CN"/>
                    </w:rPr>
                  </m:ctrlPr>
                </m:num>
                <m:den>
                  <m:r>
                    <m:rPr>
                      <m:sty m:val="p"/>
                    </m:rPr>
                    <w:rPr>
                      <w:rFonts w:ascii="Cambria Math" w:hAnsi="Cambria Math"/>
                      <w:sz w:val="22"/>
                      <w:szCs w:val="22"/>
                      <w:lang w:eastAsia="zh-CN"/>
                    </w:rPr>
                    <m:t>64</m:t>
                  </m:r>
                  <m:ctrlPr>
                    <w:rPr>
                      <w:rFonts w:ascii="Cambria Math" w:hAnsi="Cambria Math"/>
                      <w:sz w:val="22"/>
                      <w:szCs w:val="22"/>
                      <w:lang w:eastAsia="zh-CN"/>
                    </w:rPr>
                  </m:ctrlPr>
                </m:den>
              </m:f>
              <m:ctrlPr>
                <w:rPr>
                  <w:rFonts w:ascii="Cambria Math" w:hAnsi="Cambria Math"/>
                  <w:sz w:val="22"/>
                  <w:szCs w:val="22"/>
                  <w:lang w:eastAsia="zh-CN"/>
                </w:rPr>
              </m:ctrlPr>
            </m:e>
          </m:d>
        </m:oMath>
      </m:oMathPara>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=128</m:t>
        </m:r>
      </m:oMath>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length is 5 ms.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QCL</m:t>
            </m:r>
            <m:ctrlPr>
              <w:rPr>
                <w:rFonts w:ascii="Cambria Math" w:hAnsi="Cambria Math"/>
                <w:sz w:val="22"/>
                <w:szCs w:val="22"/>
                <w:lang w:eastAsia="zh-CN"/>
              </w:rPr>
            </m:ctrlPr>
          </m:sub>
          <m:sup>
            <m:r>
              <w:rPr>
                <w:rFonts w:ascii="Cambria Math" w:hAnsi="Cambria Math"/>
                <w:sz w:val="22"/>
                <w:szCs w:val="22"/>
                <w:lang w:eastAsia="zh-CN"/>
              </w:rPr>
              <m:t>SSB</m:t>
            </m:r>
            <m:ctrlPr>
              <w:rPr>
                <w:rFonts w:ascii="Cambria Math" w:hAnsi="Cambria Math"/>
                <w:sz w:val="22"/>
                <w:szCs w:val="22"/>
                <w:lang w:eastAsia="zh-CN"/>
              </w:rPr>
            </m:ctrlPr>
          </m:sup>
        </m:sSubSup>
      </m:oMath>
      <w:r>
        <w:rPr>
          <w:rFonts w:ascii="Times New Roman" w:hAnsi="Times New Roman"/>
          <w:sz w:val="22"/>
          <w:szCs w:val="22"/>
          <w:lang w:eastAsia="zh-CN"/>
        </w:rPr>
        <w:t xml:space="preserve"> parameter.</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in MIB.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QCL</m:t>
            </m:r>
            <m:ctrlPr>
              <w:rPr>
                <w:rFonts w:ascii="Cambria Math" w:hAnsi="Cambria Math"/>
                <w:sz w:val="22"/>
                <w:szCs w:val="22"/>
                <w:lang w:eastAsia="zh-CN"/>
              </w:rPr>
            </m:ctrlPr>
          </m:sub>
          <m:sup>
            <m:r>
              <w:rPr>
                <w:rFonts w:ascii="Cambria Math" w:hAnsi="Cambria Math"/>
                <w:sz w:val="22"/>
                <w:szCs w:val="22"/>
                <w:lang w:eastAsia="zh-CN"/>
              </w:rPr>
              <m:t>SSB</m:t>
            </m:r>
            <m:ctrlPr>
              <w:rPr>
                <w:rFonts w:ascii="Cambria Math" w:hAnsi="Cambria Math"/>
                <w:sz w:val="22"/>
                <w:szCs w:val="22"/>
                <w:lang w:eastAsia="zh-CN"/>
              </w:rPr>
            </m:ctrlPr>
          </m:sup>
        </m:sSubSup>
      </m:oMath>
      <w:r>
        <w:rPr>
          <w:rFonts w:ascii="Times New Roman" w:hAnsi="Times New Roman"/>
          <w:sz w:val="22"/>
          <w:szCs w:val="22"/>
          <w:lang w:eastAsia="zh-CN"/>
        </w:rPr>
        <w:t xml:space="preserve"> information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ctrlPr>
              <w:rPr>
                <w:rFonts w:ascii="Cambria Math" w:hAnsi="Cambria Math"/>
                <w:sz w:val="22"/>
                <w:szCs w:val="22"/>
                <w:lang w:eastAsia="zh-CN"/>
              </w:rPr>
            </m:ctrlP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ctrlPr>
              <w:rPr>
                <w:rFonts w:ascii="Cambria Math" w:hAnsi="Cambria Math"/>
                <w:sz w:val="22"/>
                <w:szCs w:val="22"/>
                <w:lang w:eastAsia="zh-CN"/>
              </w:rPr>
            </m:ctrlPr>
          </m:e>
        </m:d>
      </m:oMath>
      <w:r>
        <w:rPr>
          <w:rFonts w:ascii="Times New Roman" w:hAnsi="Times New Roman"/>
          <w:sz w:val="22"/>
          <w:szCs w:val="22"/>
          <w:lang w:eastAsia="zh-CN"/>
        </w:rPr>
        <w:t>;</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ctrlPr>
              <w:rPr>
                <w:rFonts w:ascii="Cambria Math" w:hAnsi="Cambria Math"/>
                <w:sz w:val="22"/>
                <w:szCs w:val="22"/>
                <w:lang w:eastAsia="zh-CN"/>
              </w:rPr>
            </m:ctrlP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ctrlPr>
              <w:rPr>
                <w:rFonts w:ascii="Cambria Math" w:hAnsi="Cambria Math"/>
                <w:sz w:val="22"/>
                <w:szCs w:val="22"/>
                <w:lang w:eastAsia="zh-CN"/>
              </w:rPr>
            </m:ctrlPr>
          </m:e>
        </m:d>
      </m:oMath>
      <w:r>
        <w:rPr>
          <w:rFonts w:ascii="Times New Roman" w:hAnsi="Times New Roman"/>
          <w:sz w:val="22"/>
          <w:szCs w:val="22"/>
          <w:lang w:eastAsia="zh-CN"/>
        </w:rPr>
        <w:t xml:space="preserve"> for SCS 480 kHz/960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SSB</m:t>
            </m:r>
            <m:ctrlPr>
              <w:rPr>
                <w:rFonts w:ascii="Cambria Math" w:hAnsi="Cambria Math"/>
                <w:sz w:val="22"/>
                <w:szCs w:val="22"/>
                <w:lang w:eastAsia="zh-CN"/>
              </w:rPr>
            </m:ctrlPr>
          </m:sub>
          <m:sup>
            <m: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parameter value to operate as if no DBTW is used.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more than one bit is needed, re-purposing 1-bit MSB of controlResourceSetZero in MIB or providing one more bit information by selecting one sequence from two candidates to scramble CRC bits of PBCH payload.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hint="eastAsia" w:ascii="Times New Roman" w:hAnsi="Times New Roman"/>
          <w:sz w:val="22"/>
          <w:szCs w:val="22"/>
          <w:lang w:eastAsia="zh-CN"/>
        </w:rPr>
        <w:t>D</w:t>
      </w:r>
      <w:r>
        <w:rPr>
          <w:rFonts w:ascii="Times New Roman" w:hAnsi="Times New Roman"/>
          <w:sz w:val="22"/>
          <w:szCs w:val="22"/>
          <w:lang w:eastAsia="zh-CN"/>
        </w:rPr>
        <w:t>B which was already agreed.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after="0" w:line="240" w:lineRule="auto"/>
              <w:jc w:val="both"/>
              <w:rPr>
                <w:b/>
                <w:bCs/>
                <w:lang w:eastAsia="zh-CN"/>
              </w:rPr>
            </w:pPr>
            <w:r>
              <w:rPr>
                <w:b/>
                <w:bCs/>
                <w:lang w:eastAsia="zh-CN"/>
              </w:rPr>
              <w:t>Agreement:</w:t>
            </w:r>
          </w:p>
          <w:p>
            <w:pPr>
              <w:tabs>
                <w:tab w:val="left" w:pos="720"/>
              </w:tabs>
              <w:spacing w:before="0" w:after="0" w:line="240" w:lineRule="auto"/>
              <w:jc w:val="both"/>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pPr>
              <w:numPr>
                <w:ilvl w:val="0"/>
                <w:numId w:val="8"/>
              </w:numPr>
              <w:tabs>
                <w:tab w:val="left" w:pos="720"/>
              </w:tabs>
              <w:overflowPunct/>
              <w:autoSpaceDE/>
              <w:autoSpaceDN/>
              <w:adjustRightInd/>
              <w:spacing w:before="0" w:after="0" w:line="240" w:lineRule="auto"/>
              <w:jc w:val="both"/>
              <w:textAlignment w:val="center"/>
              <w:rPr>
                <w:rFonts w:eastAsia="Times New Roman"/>
              </w:rPr>
            </w:pPr>
            <w:r>
              <w:rPr>
                <w:rFonts w:eastAsia="Times New Roman"/>
              </w:rPr>
              <w:t xml:space="preserve">If DB supported </w:t>
            </w:r>
          </w:p>
          <w:p>
            <w:pPr>
              <w:numPr>
                <w:ilvl w:val="1"/>
                <w:numId w:val="8"/>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FFS: What signals/channels are included in DB other than SS/PBCH block</w:t>
            </w:r>
          </w:p>
          <w:p>
            <w:pPr>
              <w:numPr>
                <w:ilvl w:val="0"/>
                <w:numId w:val="8"/>
              </w:numPr>
              <w:tabs>
                <w:tab w:val="left" w:pos="720"/>
              </w:tabs>
              <w:overflowPunct/>
              <w:autoSpaceDE/>
              <w:autoSpaceDN/>
              <w:adjustRightInd/>
              <w:spacing w:before="0" w:after="0" w:line="240" w:lineRule="auto"/>
              <w:jc w:val="both"/>
              <w:textAlignment w:val="center"/>
              <w:rPr>
                <w:rFonts w:eastAsia="Times New Roman"/>
              </w:rPr>
            </w:pPr>
            <w:r>
              <w:rPr>
                <w:rFonts w:eastAsia="Times New Roman"/>
              </w:rPr>
              <w:t>If DBTW is supported</w:t>
            </w:r>
          </w:p>
          <w:p>
            <w:pPr>
              <w:numPr>
                <w:ilvl w:val="1"/>
                <w:numId w:val="8"/>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Support mechanism to indicate or inform that DBTW is enabled/disabled for both IDLE and CONNECTED mode UEs</w:t>
            </w:r>
          </w:p>
          <w:p>
            <w:pPr>
              <w:numPr>
                <w:ilvl w:val="2"/>
                <w:numId w:val="8"/>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FFS: how to support UEs performing initial access that do not have any prior information on DBTW.</w:t>
            </w:r>
          </w:p>
          <w:p>
            <w:pPr>
              <w:numPr>
                <w:ilvl w:val="1"/>
                <w:numId w:val="8"/>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PBCH payload size is no greater than that for FR2</w:t>
            </w:r>
          </w:p>
          <w:p>
            <w:pPr>
              <w:numPr>
                <w:ilvl w:val="1"/>
                <w:numId w:val="8"/>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Duration of DBTW is no greater than 5 ms</w:t>
            </w:r>
          </w:p>
          <w:p>
            <w:pPr>
              <w:numPr>
                <w:ilvl w:val="1"/>
                <w:numId w:val="8"/>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Number of PBCH DMRS sequences is the same as for FR2</w:t>
            </w:r>
          </w:p>
          <w:p>
            <w:pPr>
              <w:numPr>
                <w:ilvl w:val="0"/>
                <w:numId w:val="8"/>
              </w:numPr>
              <w:tabs>
                <w:tab w:val="left" w:pos="720"/>
              </w:tabs>
              <w:overflowPunct/>
              <w:autoSpaceDE/>
              <w:autoSpaceDN/>
              <w:adjustRightInd/>
              <w:spacing w:before="0" w:after="0" w:line="240" w:lineRule="auto"/>
              <w:jc w:val="both"/>
              <w:textAlignment w:val="center"/>
              <w:rPr>
                <w:rFonts w:eastAsia="Times New Roman"/>
              </w:rPr>
            </w:pPr>
            <w:r>
              <w:rPr>
                <w:rFonts w:eastAsia="Times New Roman"/>
              </w:rPr>
              <w:t>The following points are additionally FFS:</w:t>
            </w:r>
          </w:p>
          <w:p>
            <w:pPr>
              <w:numPr>
                <w:ilvl w:val="1"/>
                <w:numId w:val="8"/>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How to indicate candidate SSB indices and QCL relation without exceeding limit on PBCH payload size</w:t>
            </w:r>
          </w:p>
          <w:p>
            <w:pPr>
              <w:numPr>
                <w:ilvl w:val="1"/>
                <w:numId w:val="8"/>
              </w:numPr>
              <w:tabs>
                <w:tab w:val="left" w:pos="720"/>
                <w:tab w:val="left" w:pos="1440"/>
              </w:tabs>
              <w:overflowPunct/>
              <w:autoSpaceDE/>
              <w:autoSpaceDN/>
              <w:adjustRightInd/>
              <w:spacing w:before="0" w:after="0" w:line="240" w:lineRule="auto"/>
              <w:jc w:val="both"/>
              <w:textAlignment w:val="center"/>
              <w:rPr>
                <w:rFonts w:eastAsia="Times New Roman"/>
              </w:rPr>
            </w:pPr>
            <w:r>
              <w:rPr>
                <w:rFonts w:eastAsia="Times New Roman"/>
              </w:rPr>
              <w:t>Details of the mechanism for enabling/disabling DBTW considering LBT exempt operation and overlapping licensed/unlicensed bands</w:t>
            </w:r>
          </w:p>
          <w:p>
            <w:pPr>
              <w:numPr>
                <w:ilvl w:val="0"/>
                <w:numId w:val="8"/>
              </w:numPr>
              <w:tabs>
                <w:tab w:val="left" w:pos="720"/>
              </w:tabs>
              <w:overflowPunct/>
              <w:autoSpaceDE/>
              <w:autoSpaceDN/>
              <w:adjustRightInd/>
              <w:spacing w:before="0" w:after="0" w:line="240" w:lineRule="auto"/>
              <w:jc w:val="both"/>
              <w:textAlignment w:val="center"/>
              <w:rPr>
                <w:rFonts w:eastAsia="Times New Roman"/>
              </w:rPr>
            </w:pPr>
            <w:r>
              <w:rPr>
                <w:rFonts w:eastAsia="Times New Roman"/>
              </w:rPr>
              <w:t>Whether or not to support DBTW for SSB SCS(s) other than 120 kHz if other SSB SCS(s) are supported</w:t>
            </w:r>
          </w:p>
          <w:p>
            <w:pPr>
              <w:spacing w:before="0" w:after="0" w:line="240" w:lineRule="auto"/>
              <w:jc w:val="both"/>
              <w:rPr>
                <w:b/>
                <w:bCs/>
              </w:rPr>
            </w:pPr>
          </w:p>
          <w:p>
            <w:pPr>
              <w:spacing w:before="0" w:after="0" w:line="240" w:lineRule="auto"/>
              <w:jc w:val="both"/>
              <w:rPr>
                <w:b/>
                <w:bCs/>
                <w:lang w:eastAsia="zh-CN"/>
              </w:rPr>
            </w:pPr>
            <w:r>
              <w:rPr>
                <w:b/>
                <w:bCs/>
                <w:lang w:eastAsia="zh-CN"/>
              </w:rPr>
              <w:t>Agreement:</w:t>
            </w:r>
          </w:p>
          <w:p>
            <w:pPr>
              <w:pStyle w:val="32"/>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pPr>
              <w:pStyle w:val="32"/>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pPr>
              <w:pStyle w:val="32"/>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pPr>
              <w:pStyle w:val="32"/>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pPr>
              <w:pStyle w:val="32"/>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pPr>
              <w:pStyle w:val="32"/>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pPr>
              <w:pStyle w:val="32"/>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pPr>
              <w:numPr>
                <w:ilvl w:val="2"/>
                <w:numId w:val="7"/>
              </w:numPr>
              <w:tabs>
                <w:tab w:val="left" w:pos="720"/>
                <w:tab w:val="left" w:pos="1440"/>
              </w:tabs>
              <w:overflowPunct/>
              <w:autoSpaceDE/>
              <w:autoSpaceDN/>
              <w:adjustRightInd/>
              <w:spacing w:before="0" w:after="0" w:line="240" w:lineRule="auto"/>
              <w:jc w:val="both"/>
              <w:textAlignment w:val="center"/>
              <w:rPr>
                <w:rFonts w:eastAsia="Times New Roman"/>
                <w:sz w:val="22"/>
                <w:szCs w:val="22"/>
              </w:rPr>
            </w:pPr>
            <w:r>
              <w:rPr>
                <w:rFonts w:eastAsia="Times New Roman"/>
                <w:sz w:val="22"/>
                <w:szCs w:val="22"/>
              </w:rPr>
              <w:t>FFS: how to support UEs performing initial access that do not have any prior information on DBTW.</w:t>
            </w:r>
          </w:p>
          <w:p>
            <w:pPr>
              <w:numPr>
                <w:ilvl w:val="2"/>
                <w:numId w:val="7"/>
              </w:numPr>
              <w:tabs>
                <w:tab w:val="left" w:pos="720"/>
                <w:tab w:val="left" w:pos="1440"/>
              </w:tabs>
              <w:overflowPunct/>
              <w:autoSpaceDE/>
              <w:autoSpaceDN/>
              <w:adjustRightInd/>
              <w:spacing w:before="0" w:after="0" w:line="240" w:lineRule="auto"/>
              <w:jc w:val="both"/>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pPr>
              <w:pStyle w:val="32"/>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pPr>
              <w:spacing w:before="0" w:after="0" w:line="240" w:lineRule="auto"/>
              <w:jc w:val="both"/>
              <w:rPr>
                <w:b/>
                <w:bCs/>
                <w:lang w:eastAsia="zh-CN"/>
              </w:rPr>
            </w:pPr>
          </w:p>
          <w:p>
            <w:pPr>
              <w:spacing w:before="0" w:after="0" w:line="240" w:lineRule="auto"/>
              <w:jc w:val="both"/>
              <w:rPr>
                <w:b/>
                <w:bCs/>
                <w:lang w:eastAsia="zh-CN"/>
              </w:rPr>
            </w:pPr>
            <w:r>
              <w:rPr>
                <w:b/>
                <w:bCs/>
                <w:lang w:eastAsia="zh-CN"/>
              </w:rPr>
              <w:t>Agreement:</w:t>
            </w:r>
          </w:p>
          <w:p>
            <w:pPr>
              <w:spacing w:before="0" w:after="0" w:line="240" w:lineRule="auto"/>
              <w:jc w:val="both"/>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pPr>
              <w:numPr>
                <w:ilvl w:val="0"/>
                <w:numId w:val="9"/>
              </w:numPr>
              <w:adjustRightInd/>
              <w:spacing w:before="0" w:after="0" w:line="240" w:lineRule="auto"/>
              <w:jc w:val="both"/>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pPr>
              <w:numPr>
                <w:ilvl w:val="2"/>
                <w:numId w:val="9"/>
              </w:numPr>
              <w:adjustRightInd/>
              <w:spacing w:before="0" w:after="0" w:line="240" w:lineRule="auto"/>
              <w:jc w:val="both"/>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Pr>
                <w:position w:val="-6"/>
              </w:rPr>
              <w:pict>
                <v:shape id="_x0000_i1026" o:spt="75" type="#_x0000_t75" style="height:14.05pt;width:19.6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27" o:spt="75" type="#_x0000_t75" style="height:14.05pt;width:19.6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fldChar w:fldCharType="end"/>
            </w:r>
            <w:r>
              <w:rPr>
                <w:rFonts w:eastAsia="Times New Roman"/>
                <w:lang w:eastAsia="zh-CN"/>
              </w:rPr>
              <w:t>, and DBTW length) are supported by dedicated signaling.</w:t>
            </w:r>
          </w:p>
          <w:p>
            <w:pPr>
              <w:numPr>
                <w:ilvl w:val="0"/>
                <w:numId w:val="9"/>
              </w:numPr>
              <w:autoSpaceDE/>
              <w:adjustRightInd/>
              <w:spacing w:before="0" w:after="0" w:line="240" w:lineRule="auto"/>
              <w:jc w:val="both"/>
              <w:textAlignment w:val="center"/>
              <w:rPr>
                <w:rFonts w:ascii="Calibri" w:hAnsi="Calibri" w:eastAsia="Times New Roman" w:cs="Calibri"/>
              </w:rPr>
            </w:pPr>
            <w:r>
              <w:rPr>
                <w:rFonts w:eastAsia="Times New Roman" w:cs="Times"/>
              </w:rPr>
              <w:t>For 120kHz SSB, support mechanism to distinguish at least the following scenarios:</w:t>
            </w:r>
            <w:r>
              <w:rPr>
                <w:rFonts w:eastAsia="Times New Roman"/>
              </w:rPr>
              <w:t xml:space="preserve"> </w:t>
            </w:r>
          </w:p>
          <w:p>
            <w:pPr>
              <w:numPr>
                <w:ilvl w:val="1"/>
                <w:numId w:val="9"/>
              </w:numPr>
              <w:autoSpaceDE/>
              <w:adjustRightInd/>
              <w:spacing w:before="0" w:after="0" w:line="240" w:lineRule="auto"/>
              <w:jc w:val="both"/>
              <w:textAlignment w:val="center"/>
              <w:rPr>
                <w:rFonts w:ascii="Times" w:hAnsi="Times" w:eastAsia="Times New Roman"/>
              </w:rPr>
            </w:pPr>
            <w:r>
              <w:rPr>
                <w:rFonts w:eastAsia="Times New Roman"/>
              </w:rPr>
              <w:t>Case 1) (Unlicensed with LBT off) + DBTW disabled</w:t>
            </w:r>
          </w:p>
          <w:p>
            <w:pPr>
              <w:numPr>
                <w:ilvl w:val="1"/>
                <w:numId w:val="9"/>
              </w:numPr>
              <w:autoSpaceDE/>
              <w:adjustRightInd/>
              <w:spacing w:before="0" w:after="0" w:line="240" w:lineRule="auto"/>
              <w:jc w:val="both"/>
              <w:textAlignment w:val="center"/>
              <w:rPr>
                <w:rFonts w:eastAsia="Times New Roman"/>
              </w:rPr>
            </w:pPr>
            <w:r>
              <w:rPr>
                <w:rFonts w:eastAsia="Times New Roman"/>
              </w:rPr>
              <w:t>Case 2) (Unlicensed with LBT on) + DBTW enabled</w:t>
            </w:r>
          </w:p>
          <w:p>
            <w:pPr>
              <w:numPr>
                <w:ilvl w:val="1"/>
                <w:numId w:val="9"/>
              </w:numPr>
              <w:autoSpaceDE/>
              <w:adjustRightInd/>
              <w:spacing w:before="0" w:after="0" w:line="240" w:lineRule="auto"/>
              <w:jc w:val="both"/>
              <w:textAlignment w:val="center"/>
              <w:rPr>
                <w:rFonts w:eastAsia="Times New Roman"/>
              </w:rPr>
            </w:pPr>
            <w:r>
              <w:rPr>
                <w:rFonts w:eastAsia="Times New Roman"/>
              </w:rPr>
              <w:t>Case 3) (Unlicensed with LBT on) + DBTW disabled</w:t>
            </w:r>
          </w:p>
          <w:p>
            <w:pPr>
              <w:numPr>
                <w:ilvl w:val="1"/>
                <w:numId w:val="9"/>
              </w:numPr>
              <w:autoSpaceDE/>
              <w:adjustRightInd/>
              <w:spacing w:before="0" w:after="0" w:line="240" w:lineRule="auto"/>
              <w:jc w:val="both"/>
              <w:textAlignment w:val="center"/>
              <w:rPr>
                <w:rFonts w:eastAsia="Times New Roman"/>
              </w:rPr>
            </w:pPr>
            <w:r>
              <w:rPr>
                <w:rFonts w:eastAsia="Times New Roman"/>
              </w:rPr>
              <w:t>Case 4) (Licensed) + DBTW disabled</w:t>
            </w:r>
          </w:p>
          <w:p>
            <w:pPr>
              <w:numPr>
                <w:ilvl w:val="1"/>
                <w:numId w:val="9"/>
              </w:numPr>
              <w:autoSpaceDE/>
              <w:adjustRightInd/>
              <w:spacing w:before="0" w:after="0" w:line="240" w:lineRule="auto"/>
              <w:jc w:val="both"/>
              <w:textAlignment w:val="center"/>
              <w:rPr>
                <w:rFonts w:eastAsia="Times New Roman"/>
              </w:rPr>
            </w:pPr>
            <w:r>
              <w:rPr>
                <w:rFonts w:eastAsia="Times New Roman"/>
              </w:rPr>
              <w:t xml:space="preserve">FFS: Whether/how LBT on/off is indicated in MIB </w:t>
            </w:r>
          </w:p>
          <w:p>
            <w:pPr>
              <w:numPr>
                <w:ilvl w:val="2"/>
                <w:numId w:val="9"/>
              </w:numPr>
              <w:autoSpaceDE/>
              <w:adjustRightInd/>
              <w:spacing w:before="0"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pPr>
              <w:numPr>
                <w:ilvl w:val="1"/>
                <w:numId w:val="9"/>
              </w:numPr>
              <w:autoSpaceDE/>
              <w:adjustRightInd/>
              <w:spacing w:before="0"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pPr>
              <w:numPr>
                <w:ilvl w:val="1"/>
                <w:numId w:val="9"/>
              </w:numPr>
              <w:autoSpaceDE/>
              <w:adjustRightInd/>
              <w:spacing w:before="0" w:after="0" w:line="240" w:lineRule="auto"/>
              <w:jc w:val="both"/>
              <w:textAlignment w:val="center"/>
              <w:rPr>
                <w:rFonts w:eastAsia="Times New Roman"/>
              </w:rPr>
            </w:pPr>
            <w:r>
              <w:rPr>
                <w:rFonts w:eastAsia="Times New Roman"/>
              </w:rPr>
              <w:t>FFS: whether all above cases need an explicit indication</w:t>
            </w:r>
          </w:p>
          <w:p>
            <w:pPr>
              <w:numPr>
                <w:ilvl w:val="1"/>
                <w:numId w:val="9"/>
              </w:numPr>
              <w:autoSpaceDE/>
              <w:adjustRightInd/>
              <w:spacing w:before="0"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pPr>
              <w:numPr>
                <w:ilvl w:val="0"/>
                <w:numId w:val="9"/>
              </w:numPr>
              <w:adjustRightInd/>
              <w:spacing w:before="0" w:after="0" w:line="240" w:lineRule="auto"/>
              <w:jc w:val="both"/>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Option 1) signaling in MIB</w:t>
            </w:r>
            <w:r>
              <w:rPr>
                <w:rFonts w:eastAsia="Times New Roman"/>
              </w:rPr>
              <w:t xml:space="preserve"> </w:t>
            </w:r>
          </w:p>
          <w:p>
            <w:pPr>
              <w:numPr>
                <w:ilvl w:val="2"/>
                <w:numId w:val="9"/>
              </w:numPr>
              <w:adjustRightInd/>
              <w:spacing w:before="0" w:after="0" w:line="240" w:lineRule="auto"/>
              <w:jc w:val="both"/>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Pr>
                <w:position w:val="-6"/>
              </w:rPr>
              <w:pict>
                <v:shape id="_x0000_i1028" o:spt="75" type="#_x0000_t75" style="height:14.05pt;width:19.6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29" o:spt="75" type="#_x0000_t75" style="height:14.05pt;width:19.6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fldChar w:fldCharType="end"/>
            </w:r>
          </w:p>
          <w:p>
            <w:pPr>
              <w:numPr>
                <w:ilvl w:val="2"/>
                <w:numId w:val="9"/>
              </w:numPr>
              <w:adjustRightInd/>
              <w:spacing w:before="0" w:after="0" w:line="240" w:lineRule="auto"/>
              <w:jc w:val="both"/>
              <w:textAlignment w:val="auto"/>
              <w:rPr>
                <w:rFonts w:eastAsia="Times New Roman"/>
                <w:lang w:eastAsia="zh-CN"/>
              </w:rPr>
            </w:pPr>
            <w:r>
              <w:rPr>
                <w:rFonts w:eastAsia="Times New Roman"/>
                <w:lang w:eastAsia="zh-CN"/>
              </w:rPr>
              <w:t>Option 1-2) indicated by other bit fields in MIB</w:t>
            </w:r>
          </w:p>
          <w:p>
            <w:pPr>
              <w:numPr>
                <w:ilvl w:val="2"/>
                <w:numId w:val="9"/>
              </w:numPr>
              <w:adjustRightInd/>
              <w:spacing w:before="0" w:after="0" w:line="240" w:lineRule="auto"/>
              <w:jc w:val="both"/>
              <w:textAlignment w:val="auto"/>
              <w:rPr>
                <w:rFonts w:eastAsia="Times New Roman"/>
                <w:lang w:eastAsia="zh-CN"/>
              </w:rPr>
            </w:pPr>
            <w:r>
              <w:rPr>
                <w:rFonts w:eastAsia="Times New Roman"/>
                <w:lang w:eastAsia="zh-CN"/>
              </w:rPr>
              <w:t>FFS: among options 1-1 and 1-2</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Option 2) distinct GSCN used by the SSB</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Pr>
                <w:position w:val="-6"/>
              </w:rPr>
              <w:pict>
                <v:shape id="_x0000_i1030" o:spt="75" type="#_x0000_t75" style="height:14.05pt;width:19.6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31" o:spt="75" type="#_x0000_t75" style="height:14.05pt;width:19.6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Pr>
                <w:position w:val="-6"/>
              </w:rPr>
              <w:pict>
                <v:shape id="_x0000_i1032" o:spt="75" type="#_x0000_t75" style="height:14.05pt;width:19.6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33" o:spt="75" type="#_x0000_t75" style="height:14.05pt;width:19.6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fldChar w:fldCharType="end"/>
            </w:r>
            <w:r>
              <w:rPr>
                <w:rFonts w:eastAsia="Times New Roman"/>
                <w:lang w:eastAsia="zh-CN"/>
              </w:rPr>
              <w:t xml:space="preserve"> in MIB and default DBTW length of 5 ms before UE reads SIB1.</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FFS: whether to support option 1, 2, 3, or any combination of the options.</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Note: enable/disable signaling of DBTW by MIB or GSCN does not preclude other signaling methods</w:t>
            </w:r>
          </w:p>
          <w:p>
            <w:pPr>
              <w:spacing w:before="0" w:after="0" w:line="240" w:lineRule="auto"/>
              <w:jc w:val="both"/>
              <w:rPr>
                <w:b/>
                <w:bCs/>
                <w:lang w:eastAsia="zh-CN"/>
              </w:rPr>
            </w:pPr>
          </w:p>
          <w:p>
            <w:pPr>
              <w:spacing w:before="0" w:after="0" w:line="240" w:lineRule="auto"/>
              <w:jc w:val="both"/>
              <w:rPr>
                <w:rFonts w:ascii="Times" w:hAnsi="Times"/>
                <w:b/>
                <w:bCs/>
                <w:szCs w:val="24"/>
                <w:lang w:eastAsia="zh-CN"/>
              </w:rPr>
            </w:pPr>
            <w:r>
              <w:rPr>
                <w:b/>
                <w:bCs/>
                <w:lang w:eastAsia="zh-CN"/>
              </w:rPr>
              <w:t>Agreement:</w:t>
            </w:r>
          </w:p>
          <w:p>
            <w:pPr>
              <w:spacing w:before="0" w:after="0" w:line="240" w:lineRule="auto"/>
              <w:jc w:val="both"/>
              <w:rPr>
                <w:rFonts w:ascii="Calibri" w:hAnsi="Calibri" w:eastAsia="Times New Roman" w:cs="Calibri"/>
                <w:strike/>
                <w:lang w:eastAsia="zh-CN"/>
              </w:rPr>
            </w:pPr>
            <w:r>
              <w:rPr>
                <w:rFonts w:eastAsia="Times New Roman"/>
                <w:lang w:eastAsia="zh-CN"/>
              </w:rPr>
              <w:t>If DBTW is supported</w:t>
            </w:r>
            <w:r>
              <w:rPr>
                <w:rFonts w:eastAsia="Times New Roman"/>
              </w:rPr>
              <w:t>,</w:t>
            </w:r>
          </w:p>
          <w:p>
            <w:pPr>
              <w:numPr>
                <w:ilvl w:val="0"/>
                <w:numId w:val="9"/>
              </w:numPr>
              <w:adjustRightInd/>
              <w:spacing w:before="0" w:after="0" w:line="240" w:lineRule="auto"/>
              <w:jc w:val="both"/>
              <w:textAlignment w:val="auto"/>
              <w:rPr>
                <w:rFonts w:ascii="Times" w:hAnsi="Times" w:eastAsia="Times New Roman"/>
                <w:lang w:val="en-GB" w:eastAsia="zh-CN"/>
              </w:rPr>
            </w:pPr>
            <w:r>
              <w:rPr>
                <w:rFonts w:eastAsia="Times New Roman"/>
                <w:lang w:eastAsia="zh-CN"/>
              </w:rPr>
              <w:t>Working assumption: MIB signaling to support</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Pr>
                <w:position w:val="-6"/>
              </w:rPr>
              <w:pict>
                <v:shape id="_x0000_i1034" o:spt="75" type="#_x0000_t75" style="height:14.05pt;width:19.6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35" o:spt="75" type="#_x0000_t75" style="height:14.05pt;width:19.6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pPr>
              <w:numPr>
                <w:ilvl w:val="2"/>
                <w:numId w:val="9"/>
              </w:numPr>
              <w:adjustRightInd/>
              <w:spacing w:before="0" w:after="0" w:line="240" w:lineRule="auto"/>
              <w:jc w:val="both"/>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Pr>
                <w:position w:val="-6"/>
              </w:rPr>
              <w:pict>
                <v:shape id="_x0000_i1036" o:spt="75" type="#_x0000_t75" style="height:14.05pt;width:19.6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instrText xml:space="preserve"> </w:instrText>
            </w:r>
            <w:r>
              <w:rPr>
                <w:rFonts w:eastAsia="Times New Roman"/>
                <w:lang w:eastAsia="zh-CN"/>
              </w:rPr>
              <w:fldChar w:fldCharType="separate"/>
            </w:r>
            <w:r>
              <w:rPr>
                <w:position w:val="-6"/>
              </w:rPr>
              <w:pict>
                <v:shape id="_x0000_i1037" o:spt="75" type="#_x0000_t75" style="height:14.05pt;width:19.65pt;" filled="f" o:preferrelative="t" stroked="f" coordsize="21600,21600" equationxml="&lt;">
                  <v:path/>
                  <v:fill on="f" focussize="0,0"/>
                  <v:stroke on="f" joinstyle="miter"/>
                  <v:imagedata r:id="rId7" chromakey="#FFFFFF" o:title=""/>
                  <o:lock v:ext="edit" aspectratio="t"/>
                  <w10:wrap type="none"/>
                  <w10:anchorlock/>
                </v:shape>
              </w:pict>
            </w:r>
            <w:r>
              <w:rPr>
                <w:rFonts w:eastAsia="Times New Roman"/>
                <w:lang w:eastAsia="zh-CN"/>
              </w:rPr>
              <w:fldChar w:fldCharType="end"/>
            </w:r>
            <w:r>
              <w:rPr>
                <w:rFonts w:eastAsia="Times New Roman"/>
                <w:lang w:eastAsia="zh-CN"/>
              </w:rPr>
              <w:t xml:space="preserve"> to not exceed 4</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 xml:space="preserve">Alt B) Explicit indication of SSB index and/or SSB candidate location </w:t>
            </w:r>
          </w:p>
          <w:p>
            <w:pPr>
              <w:numPr>
                <w:ilvl w:val="2"/>
                <w:numId w:val="9"/>
              </w:numPr>
              <w:adjustRightInd/>
              <w:spacing w:before="0" w:after="0" w:line="240" w:lineRule="auto"/>
              <w:jc w:val="both"/>
              <w:textAlignment w:val="auto"/>
              <w:rPr>
                <w:rFonts w:eastAsia="Times New Roman"/>
                <w:lang w:eastAsia="zh-CN"/>
              </w:rPr>
            </w:pPr>
            <w:r>
              <w:rPr>
                <w:rFonts w:eastAsia="Times New Roman"/>
                <w:lang w:eastAsia="zh-CN"/>
              </w:rPr>
              <w:t>FFS on the details of signaling</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pPr>
              <w:numPr>
                <w:ilvl w:val="0"/>
                <w:numId w:val="9"/>
              </w:numPr>
              <w:adjustRightInd/>
              <w:spacing w:before="0" w:after="0" w:line="240" w:lineRule="auto"/>
              <w:jc w:val="both"/>
              <w:textAlignment w:val="auto"/>
              <w:rPr>
                <w:rFonts w:eastAsia="Times New Roman"/>
                <w:lang w:eastAsia="zh-CN"/>
              </w:rPr>
            </w:pPr>
            <w:r>
              <w:rPr>
                <w:rFonts w:eastAsia="Times New Roman"/>
                <w:lang w:eastAsia="zh-CN"/>
              </w:rPr>
              <w:t>Supported DBTW lengths</w:t>
            </w:r>
            <w:r>
              <w:rPr>
                <w:rFonts w:eastAsia="Times New Roman"/>
              </w:rPr>
              <w:t xml:space="preserve"> </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Alt 1) 0.5, 1, 2, 3, 4, 5 msec</w:t>
            </w:r>
            <w:r>
              <w:rPr>
                <w:rFonts w:eastAsia="Times New Roman"/>
              </w:rPr>
              <w:t xml:space="preserve"> </w:t>
            </w:r>
          </w:p>
          <w:p>
            <w:pPr>
              <w:numPr>
                <w:ilvl w:val="2"/>
                <w:numId w:val="9"/>
              </w:numPr>
              <w:adjustRightInd/>
              <w:spacing w:before="0" w:after="0" w:line="240" w:lineRule="auto"/>
              <w:jc w:val="both"/>
              <w:textAlignment w:val="auto"/>
              <w:rPr>
                <w:rFonts w:eastAsia="Times New Roman"/>
                <w:lang w:eastAsia="zh-CN"/>
              </w:rPr>
            </w:pPr>
            <w:r>
              <w:rPr>
                <w:rFonts w:eastAsia="Times New Roman"/>
                <w:lang w:eastAsia="zh-CN"/>
              </w:rPr>
              <w:t>Note: same as Rel-16 FR1 NR-U</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Alt 2) maximum 5 msec</w:t>
            </w:r>
            <w:r>
              <w:rPr>
                <w:rFonts w:eastAsia="Times New Roman"/>
              </w:rPr>
              <w:t xml:space="preserve"> </w:t>
            </w:r>
          </w:p>
          <w:p>
            <w:pPr>
              <w:numPr>
                <w:ilvl w:val="2"/>
                <w:numId w:val="9"/>
              </w:numPr>
              <w:adjustRightInd/>
              <w:spacing w:before="0" w:after="0" w:line="240" w:lineRule="auto"/>
              <w:jc w:val="both"/>
              <w:textAlignment w:val="auto"/>
              <w:rPr>
                <w:rFonts w:eastAsia="Times New Roman"/>
                <w:lang w:eastAsia="zh-CN"/>
              </w:rPr>
            </w:pPr>
            <w:r>
              <w:rPr>
                <w:rFonts w:eastAsia="Times New Roman"/>
                <w:lang w:eastAsia="zh-CN"/>
              </w:rPr>
              <w:t>FFS other values</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FFS between Alt 1 and 2</w:t>
            </w:r>
          </w:p>
          <w:p>
            <w:pPr>
              <w:numPr>
                <w:ilvl w:val="0"/>
                <w:numId w:val="9"/>
              </w:numPr>
              <w:adjustRightInd/>
              <w:spacing w:before="0" w:after="0" w:line="240" w:lineRule="auto"/>
              <w:jc w:val="both"/>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For 120kHz SSB</w:t>
            </w:r>
            <w:r>
              <w:rPr>
                <w:rFonts w:eastAsia="Times New Roman"/>
              </w:rPr>
              <w:t xml:space="preserve"> </w:t>
            </w:r>
          </w:p>
          <w:p>
            <w:pPr>
              <w:numPr>
                <w:ilvl w:val="2"/>
                <w:numId w:val="9"/>
              </w:numPr>
              <w:adjustRightInd/>
              <w:spacing w:before="0" w:after="0" w:line="240" w:lineRule="auto"/>
              <w:jc w:val="both"/>
              <w:textAlignment w:val="auto"/>
              <w:rPr>
                <w:rFonts w:eastAsia="Times New Roman"/>
                <w:lang w:eastAsia="zh-CN"/>
              </w:rPr>
            </w:pPr>
            <w:r>
              <w:rPr>
                <w:rFonts w:eastAsia="Times New Roman"/>
                <w:lang w:eastAsia="zh-CN"/>
              </w:rPr>
              <w:t>FFS between 64 or 80</w:t>
            </w:r>
          </w:p>
          <w:p>
            <w:pPr>
              <w:numPr>
                <w:ilvl w:val="1"/>
                <w:numId w:val="9"/>
              </w:numPr>
              <w:adjustRightInd/>
              <w:spacing w:before="0" w:after="0" w:line="240" w:lineRule="auto"/>
              <w:jc w:val="both"/>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pPr>
              <w:numPr>
                <w:ilvl w:val="2"/>
                <w:numId w:val="9"/>
              </w:numPr>
              <w:adjustRightInd/>
              <w:spacing w:before="0" w:after="0" w:line="240" w:lineRule="auto"/>
              <w:jc w:val="both"/>
              <w:textAlignment w:val="auto"/>
              <w:rPr>
                <w:rFonts w:eastAsia="Times New Roman"/>
                <w:lang w:eastAsia="zh-CN"/>
              </w:rPr>
            </w:pPr>
            <w:r>
              <w:rPr>
                <w:rFonts w:eastAsia="Times New Roman"/>
                <w:lang w:eastAsia="zh-CN"/>
              </w:rPr>
              <w:t>FFS between 64 or 128</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hint="eastAsia" w:ascii="Times New Roman" w:hAnsi="Times New Roman"/>
          <w:color w:val="C00000"/>
          <w:sz w:val="22"/>
          <w:szCs w:val="22"/>
          <w:lang w:val="en-US" w:eastAsia="zh-CN"/>
        </w:rPr>
        <w:t xml:space="preserve">, </w:t>
      </w:r>
      <w:r>
        <w:rPr>
          <w:rFonts w:hint="eastAsia" w:ascii="Times New Roman" w:hAnsi="Times New Roman"/>
          <w:color w:val="C00000"/>
          <w:sz w:val="22"/>
          <w:szCs w:val="22"/>
          <w:lang w:val="en-US" w:eastAsia="zh-CN"/>
        </w:rPr>
        <w:t>ZTE/Sanechips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MIB: Huawei/HiSilicon, Interdigital, CATT,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Other than MIB (e.g. SIB1): vivo, CATT, Ericsson, Nokia/NSB, Intel, </w:t>
      </w:r>
      <w:r>
        <w:rPr>
          <w:rFonts w:ascii="Times New Roman" w:hAnsi="Times New Roman"/>
          <w:color w:val="C00000"/>
          <w:sz w:val="22"/>
          <w:szCs w:val="22"/>
          <w:lang w:eastAsia="zh-CN"/>
        </w:rPr>
        <w:t>Qualcomm, MTK</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Implicit: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Huawei/HiSilicon, vivo, Interdigital, Samsung, Intel, </w:t>
      </w:r>
      <w:r>
        <w:rPr>
          <w:rFonts w:hint="eastAsia" w:ascii="Times New Roman" w:hAnsi="Times New Roman"/>
          <w:color w:val="C00000"/>
          <w:sz w:val="22"/>
          <w:szCs w:val="22"/>
          <w:lang w:val="en-US"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raster: Interdigital, vivo, Nokia/NSB, LGE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Explicit: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ctrlPr>
              <w:rPr>
                <w:rFonts w:ascii="Cambria Math" w:hAnsi="Cambria Math"/>
                <w:i/>
                <w:color w:val="FF0000"/>
                <w:sz w:val="22"/>
                <w:szCs w:val="22"/>
                <w:lang w:eastAsia="zh-CN"/>
              </w:rPr>
            </m:ctrlPr>
          </m:e>
          <m:sub>
            <m:r>
              <w:rPr>
                <w:rFonts w:ascii="Cambria Math" w:hAnsi="Cambria Math"/>
                <w:color w:val="FF0000"/>
                <w:sz w:val="22"/>
                <w:szCs w:val="22"/>
                <w:lang w:eastAsia="zh-CN"/>
              </w:rPr>
              <m:t>SSB</m:t>
            </m:r>
            <m:ctrlPr>
              <w:rPr>
                <w:rFonts w:ascii="Cambria Math" w:hAnsi="Cambria Math"/>
                <w:i/>
                <w:color w:val="FF0000"/>
                <w:sz w:val="22"/>
                <w:szCs w:val="22"/>
                <w:lang w:eastAsia="zh-CN"/>
              </w:rPr>
            </m:ctrlPr>
          </m:sub>
          <m:sup>
            <m:r>
              <w:rPr>
                <w:rFonts w:ascii="Cambria Math" w:hAnsi="Cambria Math"/>
                <w:color w:val="FF0000"/>
                <w:sz w:val="22"/>
                <w:szCs w:val="22"/>
                <w:lang w:eastAsia="zh-CN"/>
              </w:rPr>
              <m:t>QCL</m:t>
            </m:r>
            <m:ctrlPr>
              <w:rPr>
                <w:rFonts w:ascii="Cambria Math" w:hAnsi="Cambria Math"/>
                <w:i/>
                <w:color w:val="FF0000"/>
                <w:sz w:val="22"/>
                <w:szCs w:val="22"/>
                <w:lang w:eastAsia="zh-CN"/>
              </w:rPr>
            </m:ctrlPr>
          </m:sup>
        </m:sSubSup>
      </m:oMath>
      <w:r>
        <w:rPr>
          <w:rFonts w:ascii="Times New Roman" w:hAnsi="Times New Roman"/>
          <w:color w:val="FF0000"/>
          <w:sz w:val="22"/>
          <w:szCs w:val="22"/>
          <w:lang w:eastAsia="zh-CN"/>
        </w:rPr>
        <w: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ctrlPr>
              <w:rPr>
                <w:rFonts w:ascii="Cambria Math" w:hAnsi="Cambria Math"/>
                <w:i/>
                <w:sz w:val="22"/>
                <w:szCs w:val="22"/>
                <w:lang w:eastAsia="zh-CN"/>
              </w:rPr>
            </m:ctrlPr>
          </m:e>
          <m:sub>
            <m:r>
              <w:rPr>
                <w:rFonts w:ascii="Cambria Math" w:hAnsi="Cambria Math"/>
                <w:sz w:val="22"/>
                <w:szCs w:val="22"/>
                <w:lang w:eastAsia="zh-CN"/>
              </w:rPr>
              <m:t>SSB</m:t>
            </m:r>
            <m:ctrlPr>
              <w:rPr>
                <w:rFonts w:ascii="Cambria Math" w:hAnsi="Cambria Math"/>
                <w:i/>
                <w:sz w:val="22"/>
                <w:szCs w:val="22"/>
                <w:lang w:eastAsia="zh-CN"/>
              </w:rPr>
            </m:ctrlPr>
          </m:sub>
          <m:sup>
            <m:r>
              <w:rPr>
                <w:rFonts w:ascii="Cambria Math" w:hAnsi="Cambria Math"/>
                <w:sz w:val="22"/>
                <w:szCs w:val="22"/>
                <w:lang w:eastAsia="zh-CN"/>
              </w:rPr>
              <m:t>QCL</m:t>
            </m:r>
            <m:ctrlPr>
              <w:rPr>
                <w:rFonts w:ascii="Cambria Math" w:hAnsi="Cambria Math"/>
                <w:i/>
                <w:sz w:val="22"/>
                <w:szCs w:val="22"/>
                <w:lang w:eastAsia="zh-CN"/>
              </w:rPr>
            </m:ctrlPr>
          </m:sup>
        </m:sSubSup>
      </m:oMath>
      <w:r>
        <w:rPr>
          <w:rFonts w:ascii="Times New Roman" w:hAnsi="Times New Roman"/>
          <w:sz w:val="22"/>
          <w:szCs w:val="22"/>
          <w:lang w:eastAsia="zh-CN"/>
        </w:rPr>
        <w:t xml:space="preserve"> values: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{8,64}: Intel</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 values: Huawei/HiSilicon, Interdigital, Sony, Qualcomm, Intel</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{4,8,16,64}: Intel</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hint="eastAsia" w:ascii="Times New Roman" w:hAnsi="Times New Roman"/>
          <w:color w:val="C00000"/>
          <w:sz w:val="22"/>
          <w:szCs w:val="22"/>
          <w:lang w:val="en-US" w:eastAsia="zh-CN"/>
        </w:rPr>
        <w:t>ZTE/Sanechips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{16, 32,64,reserved}: Sony (if number of candidate is &gt;64)</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 16,32,reserved}: Sony (if number of candidate is 64)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hint="eastAsia" w:ascii="Times New Roman" w:hAnsi="Times New Roman"/>
          <w:color w:val="C00000"/>
          <w:sz w:val="22"/>
          <w:szCs w:val="22"/>
          <w:lang w:val="en-US" w:eastAsia="zh-CN"/>
        </w:rPr>
        <w:t xml:space="preserve">, </w:t>
      </w:r>
      <w:r>
        <w:rPr>
          <w:rFonts w:hint="eastAsia" w:ascii="Times New Roman" w:hAnsi="Times New Roman"/>
          <w:color w:val="C00000"/>
          <w:sz w:val="22"/>
          <w:szCs w:val="22"/>
          <w:lang w:val="en-US" w:eastAsia="zh-CN"/>
        </w:rPr>
        <w:t>ZTE/Sanechips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5 msec</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hint="eastAsia" w:ascii="Times New Roman" w:hAnsi="Times New Roman"/>
          <w:sz w:val="22"/>
          <w:szCs w:val="22"/>
          <w:lang w:val="en-US" w:eastAsia="zh-CN"/>
        </w:rPr>
        <w:t xml:space="preserve">, </w:t>
      </w:r>
      <w:r>
        <w:rPr>
          <w:rFonts w:hint="eastAsia" w:ascii="Times New Roman" w:hAnsi="Times New Roman"/>
          <w:color w:val="C00000"/>
          <w:sz w:val="22"/>
          <w:szCs w:val="22"/>
          <w:lang w:val="en-US" w:eastAsia="zh-CN"/>
        </w:rPr>
        <w:t>ZTE/Sanechips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&gt; 64: Convida</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Nokia</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hint="eastAsia" w:ascii="Times New Roman" w:hAnsi="Times New Roman"/>
          <w:sz w:val="22"/>
          <w:szCs w:val="22"/>
          <w:lang w:val="en-US" w:eastAsia="zh-CN"/>
        </w:rPr>
        <w:t xml:space="preserve">, </w:t>
      </w:r>
      <w:r>
        <w:rPr>
          <w:rFonts w:hint="eastAsia" w:ascii="Times New Roman" w:hAnsi="Times New Roman"/>
          <w:color w:val="C00000"/>
          <w:sz w:val="22"/>
          <w:szCs w:val="22"/>
          <w:lang w:val="en-US" w:eastAsia="zh-CN"/>
        </w:rPr>
        <w:t>ZTE/Sanechips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pPr>
              <w:pStyle w:val="32"/>
              <w:numPr>
                <w:ilvl w:val="0"/>
                <w:numId w:val="1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ＭＳ 明朝"/>
                <w:sz w:val="22"/>
                <w:szCs w:val="22"/>
                <w:lang w:eastAsia="ja-JP"/>
              </w:rPr>
            </w:pPr>
            <w:r>
              <w:rPr>
                <w:rFonts w:hint="eastAsia" w:ascii="Times New Roman" w:hAnsi="Times New Roman" w:eastAsia="ＭＳ 明朝"/>
                <w:sz w:val="22"/>
                <w:szCs w:val="22"/>
                <w:lang w:eastAsia="ja-JP"/>
              </w:rPr>
              <w:t>P</w:t>
            </w:r>
            <w:r>
              <w:rPr>
                <w:rFonts w:ascii="Times New Roman" w:hAnsi="Times New Roman" w:eastAsia="ＭＳ 明朝"/>
                <w:sz w:val="22"/>
                <w:szCs w:val="22"/>
                <w:lang w:eastAsia="ja-JP"/>
              </w:rPr>
              <w:t>anasonic</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ＭＳ 明朝"/>
                <w:sz w:val="22"/>
                <w:szCs w:val="22"/>
                <w:lang w:eastAsia="ja-JP"/>
              </w:rPr>
            </w:pPr>
            <w:r>
              <w:rPr>
                <w:rFonts w:ascii="Times New Roman" w:hAnsi="Times New Roman" w:eastAsia="ＭＳ 明朝"/>
                <w:sz w:val="22"/>
                <w:szCs w:val="22"/>
                <w:lang w:eastAsia="ja-JP"/>
              </w:rPr>
              <w:t>Mediatek</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ＭＳ 明朝"/>
                <w:sz w:val="22"/>
                <w:szCs w:val="22"/>
                <w:lang w:eastAsia="ja-JP"/>
              </w:rPr>
            </w:pPr>
            <w:r>
              <w:rPr>
                <w:rFonts w:hint="eastAsia" w:ascii="Times New Roman" w:hAnsi="Times New Roman" w:eastAsia="ＭＳ 明朝"/>
                <w:sz w:val="22"/>
                <w:szCs w:val="22"/>
                <w:lang w:eastAsia="ja-JP"/>
              </w:rPr>
              <w:t>D</w:t>
            </w:r>
            <w:r>
              <w:rPr>
                <w:rFonts w:ascii="Times New Roman" w:hAnsi="Times New Roman" w:eastAsia="ＭＳ 明朝"/>
                <w:sz w:val="22"/>
                <w:szCs w:val="22"/>
                <w:lang w:eastAsia="ja-JP"/>
              </w:rPr>
              <w:t>ocomo</w:t>
            </w:r>
          </w:p>
        </w:tc>
        <w:tc>
          <w:tcPr>
            <w:tcW w:w="8437" w:type="dxa"/>
          </w:tcPr>
          <w:p>
            <w:pPr>
              <w:pStyle w:val="32"/>
              <w:numPr>
                <w:ilvl w:val="0"/>
                <w:numId w:val="11"/>
              </w:numPr>
              <w:spacing w:before="120" w:after="0" w:line="280" w:lineRule="atLeast"/>
              <w:rPr>
                <w:rFonts w:ascii="Times New Roman" w:hAnsi="Times New Roman"/>
                <w:sz w:val="22"/>
                <w:szCs w:val="22"/>
                <w:lang w:eastAsia="zh-CN"/>
              </w:rPr>
            </w:pPr>
            <w:r>
              <w:rPr>
                <w:rFonts w:ascii="Times New Roman" w:hAnsi="Times New Roman" w:eastAsia="ＭＳ 明朝"/>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pPr>
              <w:pStyle w:val="32"/>
              <w:numPr>
                <w:ilvl w:val="0"/>
                <w:numId w:val="11"/>
              </w:numPr>
              <w:spacing w:before="120" w:after="0" w:line="280" w:lineRule="atLeast"/>
              <w:rPr>
                <w:rFonts w:ascii="Times New Roman" w:hAnsi="Times New Roman"/>
                <w:sz w:val="22"/>
                <w:szCs w:val="22"/>
                <w:lang w:eastAsia="zh-CN"/>
              </w:rPr>
            </w:pPr>
            <w:r>
              <w:rPr>
                <w:rFonts w:ascii="Times New Roman" w:hAnsi="Times New Roman" w:eastAsia="ＭＳ 明朝"/>
                <w:sz w:val="22"/>
                <w:szCs w:val="22"/>
                <w:lang w:eastAsia="ja-JP"/>
              </w:rPr>
              <w:t xml:space="preserve">We would like to echo Samsung’s 2nd point regarding DBTW per SCS. Since short control signaling is not global rule, “treated as short control signaling” would not justify not to support DBTW. </w:t>
            </w:r>
          </w:p>
          <w:p>
            <w:pPr>
              <w:pStyle w:val="32"/>
              <w:numPr>
                <w:ilvl w:val="0"/>
                <w:numId w:val="11"/>
              </w:numPr>
              <w:spacing w:before="120" w:after="0" w:line="280" w:lineRule="atLeast"/>
              <w:rPr>
                <w:rFonts w:ascii="Times New Roman" w:hAnsi="Times New Roman"/>
                <w:sz w:val="22"/>
                <w:szCs w:val="22"/>
                <w:lang w:eastAsia="zh-CN"/>
              </w:rPr>
            </w:pPr>
            <w:r>
              <w:rPr>
                <w:rFonts w:ascii="Times New Roman" w:hAnsi="Times New Roman" w:eastAsia="ＭＳ 明朝"/>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hAnsi="Times New Roman" w:eastAsia="ＭＳ 明朝"/>
                <w:i/>
                <w:iCs/>
                <w:sz w:val="22"/>
                <w:szCs w:val="22"/>
                <w:lang w:eastAsia="ja-JP"/>
              </w:rPr>
              <w:t>subCarrierSpacingCommon</w:t>
            </w:r>
            <w:r>
              <w:rPr>
                <w:rFonts w:ascii="Times New Roman" w:hAnsi="Times New Roman" w:eastAsia="ＭＳ 明朝"/>
                <w:sz w:val="22"/>
                <w:szCs w:val="22"/>
                <w:lang w:eastAsia="ja-JP"/>
              </w:rPr>
              <w:t xml:space="preserve"> can clearly repurposed for Q as well as Rel-16 NR-U since same SCS is assumed between SSB and CORESET#0. Otherwise use SIB for Q is fine for us. </w:t>
            </w:r>
          </w:p>
          <w:p>
            <w:pPr>
              <w:pStyle w:val="32"/>
              <w:numPr>
                <w:ilvl w:val="0"/>
                <w:numId w:val="11"/>
              </w:numPr>
              <w:spacing w:before="120" w:after="0" w:line="280" w:lineRule="atLeast"/>
              <w:rPr>
                <w:rFonts w:ascii="Times New Roman" w:hAnsi="Times New Roman"/>
                <w:sz w:val="22"/>
                <w:szCs w:val="22"/>
                <w:lang w:eastAsia="zh-CN"/>
              </w:rPr>
            </w:pPr>
            <w:r>
              <w:rPr>
                <w:rFonts w:ascii="Times New Roman" w:hAnsi="Times New Roman" w:eastAsia="ＭＳ 明朝"/>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32"/>
              <w:spacing w:before="120" w:after="0" w:line="280" w:lineRule="atLeast"/>
              <w:rPr>
                <w:rFonts w:hint="eastAsia" w:ascii="Times New Roman" w:hAnsi="Times New Roman" w:eastAsia="MS Mincho" w:cs="Times New Roman"/>
                <w:sz w:val="22"/>
                <w:szCs w:val="22"/>
                <w:lang w:val="en-US" w:eastAsia="ja-JP" w:bidi="ar-SA"/>
              </w:rPr>
            </w:pPr>
            <w:r>
              <w:rPr>
                <w:rFonts w:hint="eastAsia" w:ascii="Times New Roman" w:hAnsi="Times New Roman"/>
                <w:color w:val="auto"/>
                <w:sz w:val="22"/>
                <w:szCs w:val="22"/>
                <w:lang w:val="en-US" w:eastAsia="zh-CN"/>
              </w:rPr>
              <w:t>ZTE/Sanechips</w:t>
            </w:r>
          </w:p>
        </w:tc>
        <w:tc>
          <w:tcPr>
            <w:tcW w:w="8437" w:type="dxa"/>
            <w:vAlign w:val="top"/>
          </w:tcPr>
          <w:p>
            <w:pPr>
              <w:pStyle w:val="32"/>
              <w:spacing w:before="120" w:after="0" w:line="280" w:lineRule="atLeast"/>
              <w:rPr>
                <w:rFonts w:ascii="Times New Roman" w:hAnsi="Times New Roman" w:eastAsia="宋体" w:cs="Times New Roman"/>
                <w:sz w:val="22"/>
                <w:szCs w:val="22"/>
                <w:lang w:val="en-US" w:eastAsia="ja-JP" w:bidi="ar-SA"/>
              </w:rPr>
            </w:pPr>
            <w:r>
              <w:rPr>
                <w:rFonts w:ascii="Times New Roman" w:hAnsi="Times New Roman"/>
                <w:sz w:val="22"/>
                <w:szCs w:val="22"/>
                <w:lang w:eastAsia="zh-CN"/>
              </w:rPr>
              <w:t>Please see our added support above using “</w:t>
            </w:r>
            <w:r>
              <w:rPr>
                <w:rFonts w:hint="eastAsia" w:ascii="Times New Roman" w:hAnsi="Times New Roman"/>
                <w:color w:val="C00000"/>
                <w:sz w:val="22"/>
                <w:szCs w:val="22"/>
                <w:lang w:val="en-US" w:eastAsia="zh-CN"/>
              </w:rPr>
              <w:t>ZTE/Sanechips</w:t>
            </w:r>
            <w:r>
              <w:rPr>
                <w:rFonts w:ascii="Times New Roman" w:hAnsi="Times New Roman"/>
                <w:sz w:val="22"/>
                <w:szCs w:val="22"/>
                <w:lang w:eastAsia="zh-CN"/>
              </w:rPr>
              <w: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2.1.2 SSB Resource Pattern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pPr>
        <w:pStyle w:val="115"/>
        <w:numPr>
          <w:ilvl w:val="2"/>
          <w:numId w:val="7"/>
        </w:numPr>
        <w:rPr>
          <w:rFonts w:eastAsia="宋体"/>
          <w:lang w:eastAsia="zh-CN"/>
        </w:rPr>
      </w:pPr>
      <w:r>
        <w:rPr>
          <w:lang w:eastAsia="zh-CN"/>
        </w:rPr>
        <w:t xml:space="preserve">First symbols of the candidate SSB have index {X, Y} + 14*n, where index 0 corresponds to the first symbol of the first slot in a half-frame. </w:t>
      </w:r>
      <w:r>
        <w:rPr>
          <w:rFonts w:eastAsia="宋体"/>
          <w:lang w:eastAsia="zh-CN"/>
        </w:rPr>
        <w:t>value of X and Y are identical for 480kHz and 960kHz</w:t>
      </w:r>
    </w:p>
    <w:p>
      <w:pPr>
        <w:pStyle w:val="115"/>
        <w:numPr>
          <w:ilvl w:val="0"/>
          <w:numId w:val="7"/>
        </w:numPr>
        <w:rPr>
          <w:rFonts w:eastAsia="宋体"/>
          <w:lang w:eastAsia="zh-CN"/>
        </w:rPr>
      </w:pPr>
      <w:r>
        <w:rPr>
          <w:rFonts w:eastAsia="宋体"/>
          <w:lang w:eastAsia="zh-CN"/>
        </w:rPr>
        <w:t>From [5] Sony: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pPr>
        <w:pStyle w:val="32"/>
        <w:numPr>
          <w:ilvl w:val="3"/>
          <w:numId w:val="7"/>
        </w:numPr>
        <w:spacing w:after="0"/>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he number of candidate SSB positions should be 80</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480/960 kHz SCS,</w:t>
      </w:r>
    </w:p>
    <w:p>
      <w:pPr>
        <w:pStyle w:val="32"/>
        <w:numPr>
          <w:ilvl w:val="3"/>
          <w:numId w:val="7"/>
        </w:numPr>
        <w:spacing w:after="0"/>
        <w:rPr>
          <w:rFonts w:ascii="Times New Roman" w:hAnsi="Times New Roman"/>
          <w:sz w:val="22"/>
          <w:szCs w:val="22"/>
          <w:lang w:eastAsia="zh-CN"/>
        </w:rPr>
      </w:pPr>
      <w:r>
        <w:rPr>
          <w:rFonts w:hint="eastAsia" w:ascii="Times New Roman" w:hAnsi="Times New Roman"/>
          <w:sz w:val="22"/>
          <w:szCs w:val="22"/>
          <w:lang w:eastAsia="zh-CN"/>
        </w:rPr>
        <w:t>T</w:t>
      </w:r>
      <w:r>
        <w:rPr>
          <w:rFonts w:ascii="Times New Roman" w:hAnsi="Times New Roman"/>
          <w:sz w:val="22"/>
          <w:szCs w:val="22"/>
          <w:lang w:eastAsia="zh-CN"/>
        </w:rPr>
        <w:t>he number of candidate SSB positions should be 128</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pPr>
        <w:pStyle w:val="32"/>
        <w:numPr>
          <w:ilvl w:val="3"/>
          <w:numId w:val="7"/>
        </w:numPr>
        <w:spacing w:after="0"/>
        <w:rPr>
          <w:rFonts w:ascii="Times New Roman" w:hAnsi="Times New Roman"/>
          <w:sz w:val="22"/>
          <w:szCs w:val="22"/>
          <w:lang w:eastAsia="zh-CN"/>
        </w:rPr>
      </w:pPr>
      <w:r>
        <w:rPr>
          <w:rFonts w:hint="eastAsia" w:ascii="Times New Roman" w:hAnsi="Times New Roman"/>
          <w:sz w:val="22"/>
          <w:szCs w:val="22"/>
          <w:lang w:eastAsia="zh-CN"/>
        </w:rPr>
        <w:t>n</w:t>
      </w:r>
      <w:r>
        <w:rPr>
          <w:rFonts w:ascii="Times New Roman" w:hAnsi="Times New Roman"/>
          <w:sz w:val="22"/>
          <w:szCs w:val="22"/>
          <w:lang w:eastAsia="zh-CN"/>
        </w:rPr>
        <w:t xml:space="preserve"> = {0, 1, 2, 3, 5, 6, 7, 8, 10, 11, 12, 13, 15, 16, 17, 18} when DBTW is disabled.</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pPr>
        <w:pStyle w:val="115"/>
        <w:numPr>
          <w:ilvl w:val="0"/>
          <w:numId w:val="7"/>
        </w:numPr>
        <w:rPr>
          <w:rFonts w:eastAsia="宋体"/>
          <w:lang w:eastAsia="zh-CN"/>
        </w:rPr>
      </w:pPr>
      <w:r>
        <w:rPr>
          <w:rFonts w:eastAsia="宋体"/>
          <w:lang w:eastAsia="zh-CN"/>
        </w:rPr>
        <w:t>From [6] Lenovo/Motorola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For SSB pattern, considering SCS= 960KHz SSB is not supported for initial access，ALT-2 is preferred.</w:t>
      </w:r>
    </w:p>
    <w:p>
      <w:pPr>
        <w:pStyle w:val="115"/>
        <w:numPr>
          <w:ilvl w:val="2"/>
          <w:numId w:val="7"/>
        </w:numPr>
        <w:rPr>
          <w:rFonts w:eastAsia="宋体"/>
          <w:lang w:eastAsia="zh-CN"/>
        </w:rPr>
      </w:pPr>
      <w:r>
        <w:rPr>
          <w:rFonts w:eastAsia="宋体"/>
          <w:lang w:eastAsia="zh-CN"/>
        </w:rPr>
        <w:t>ALT 2) First symbols of the candidate SSB have index {4, 8, 16,20} + 28*n, where index 0 corresponds to the first symbol of the first slot in a half-frame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X=2, Y=8</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pPr>
        <w:pStyle w:val="32"/>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hint="eastAsia" w:ascii="Times New Roman" w:hAnsi="Times New Roman"/>
          <w:sz w:val="22"/>
          <w:szCs w:val="22"/>
          <w:lang w:eastAsia="zh-CN"/>
        </w:rPr>
        <w:t xml:space="preserve"> beam switching and other functions simultaneously</w:t>
      </w:r>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1: In a half-frame, any two candidate SSBs are discontinuous in the time domain</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Option 2: Multiple adjacent candidate SSBs are defined to have a same SSB index or QCL assumption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7"/>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pPr>
        <w:pStyle w:val="32"/>
        <w:numPr>
          <w:ilvl w:val="1"/>
          <w:numId w:val="7"/>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pPr>
        <w:pStyle w:val="32"/>
        <w:numPr>
          <w:ilvl w:val="1"/>
          <w:numId w:val="7"/>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2 and Y = 9</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=128</m:t>
        </m:r>
      </m:oMath>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ctrlPr>
                  <w:rPr>
                    <w:rFonts w:ascii="Cambria Math" w:hAnsi="Cambria Math"/>
                    <w:sz w:val="22"/>
                    <w:szCs w:val="22"/>
                    <w:lang w:eastAsia="zh-CN"/>
                  </w:rPr>
                </m:ctrlPr>
              </m:e>
            </m:acc>
            <m:ctrlPr>
              <w:rPr>
                <w:rFonts w:ascii="Cambria Math" w:hAnsi="Cambria Math"/>
                <w:sz w:val="22"/>
                <w:szCs w:val="22"/>
                <w:lang w:eastAsia="zh-CN"/>
              </w:rPr>
            </m:ctrlPr>
          </m:e>
          <m:sub>
            <m:r>
              <w:rPr>
                <w:rFonts w:ascii="Cambria Math" w:hAnsi="Cambria Math"/>
                <w:sz w:val="22"/>
                <w:szCs w:val="22"/>
                <w:lang w:eastAsia="zh-CN"/>
              </w:rPr>
              <m:t>max</m:t>
            </m:r>
            <m:ctrlPr>
              <w:rPr>
                <w:rFonts w:ascii="Cambria Math" w:hAnsi="Cambria Math"/>
                <w:sz w:val="22"/>
                <w:szCs w:val="22"/>
                <w:lang w:eastAsia="zh-CN"/>
              </w:rPr>
            </m:ctrlPr>
          </m:sub>
        </m:sSub>
        <m:r>
          <m:rPr>
            <m:sty m:val="p"/>
          </m:rPr>
          <w:rPr>
            <w:rFonts w:ascii="Cambria Math" w:hAnsi="Cambria Math"/>
            <w:sz w:val="22"/>
            <w:szCs w:val="22"/>
            <w:lang w:eastAsia="zh-CN"/>
          </w:rPr>
          <m:t>=128</m:t>
        </m:r>
      </m:oMath>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hint="eastAsia"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after="0" w:line="240" w:lineRule="auto"/>
              <w:jc w:val="both"/>
              <w:rPr>
                <w:b/>
                <w:bCs/>
                <w:lang w:eastAsia="zh-CN"/>
              </w:rPr>
            </w:pPr>
            <w:r>
              <w:rPr>
                <w:b/>
                <w:bCs/>
                <w:lang w:eastAsia="zh-CN"/>
              </w:rPr>
              <w:t>Agreement:</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pPr>
              <w:pStyle w:val="32"/>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pPr>
              <w:pStyle w:val="32"/>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pPr>
              <w:pStyle w:val="32"/>
              <w:numPr>
                <w:ilvl w:val="2"/>
                <w:numId w:val="12"/>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pPr>
              <w:pStyle w:val="32"/>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pPr>
              <w:pStyle w:val="32"/>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pPr>
              <w:pStyle w:val="32"/>
              <w:numPr>
                <w:ilvl w:val="1"/>
                <w:numId w:val="12"/>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pPr>
              <w:pStyle w:val="32"/>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pPr>
              <w:pStyle w:val="32"/>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pPr>
              <w:pStyle w:val="32"/>
              <w:numPr>
                <w:ilvl w:val="1"/>
                <w:numId w:val="12"/>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 Y} + 14*n</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Interdigital, [Lenovo/Motorola Mobility], Charter, ETRI, [Xiaomi], WILUS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1-A) {2, 9} + 14*n</w:t>
      </w:r>
    </w:p>
    <w:p>
      <w:pPr>
        <w:pStyle w:val="32"/>
        <w:spacing w:after="0"/>
        <w:jc w:val="center"/>
        <w:rPr>
          <w:rFonts w:ascii="Times New Roman" w:hAnsi="Times New Roman"/>
          <w:sz w:val="22"/>
          <w:szCs w:val="22"/>
          <w:lang w:eastAsia="zh-CN"/>
        </w:rPr>
      </w:pPr>
      <w:r>
        <w:rPr>
          <w:rFonts w:ascii="Times New Roman" w:hAnsi="Times New Roman"/>
          <w:sz w:val="22"/>
          <w:szCs w:val="22"/>
        </w:rPr>
        <w:object>
          <v:shape id="_x0000_i1038" o:spt="75" type="#_x0000_t75" style="height:57.05pt;width:434.8pt;" o:ole="t" filled="f" o:preferrelative="t" stroked="f" coordsize="21600,21600">
            <v:path/>
            <v:fill on="f" focussize="0,0"/>
            <v:stroke on="f" joinstyle="miter"/>
            <v:imagedata r:id="rId9" o:title=""/>
            <o:lock v:ext="edit" aspectratio="t"/>
            <w10:wrap type="none"/>
            <w10:anchorlock/>
          </v:shape>
          <o:OLEObject Type="Embed" ProgID="Visio.Drawing.15" ShapeID="_x0000_i1038" DrawAspect="Content" ObjectID="_1468075725" r:id="rId8">
            <o:LockedField>false</o:LockedField>
          </o:OLEObject>
        </w:objec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hint="eastAsia" w:ascii="Times New Roman" w:hAnsi="Times New Roman"/>
          <w:color w:val="FF0000"/>
          <w:sz w:val="22"/>
          <w:szCs w:val="22"/>
          <w:lang w:val="en-US" w:eastAsia="zh-CN"/>
        </w:rPr>
        <w:t xml:space="preserve">, </w:t>
      </w:r>
      <w:r>
        <w:rPr>
          <w:rFonts w:hint="eastAsia" w:ascii="Times New Roman" w:hAnsi="Times New Roman"/>
          <w:color w:val="C00000"/>
          <w:sz w:val="22"/>
          <w:szCs w:val="22"/>
          <w:lang w:val="en-US" w:eastAsia="zh-CN"/>
        </w:rPr>
        <w:t>ZTE/Sanechips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1-B) {1,8} + 14*n</w:t>
      </w:r>
    </w:p>
    <w:p>
      <w:pPr>
        <w:pStyle w:val="32"/>
        <w:spacing w:after="0"/>
        <w:jc w:val="center"/>
        <w:rPr>
          <w:rFonts w:ascii="Times New Roman" w:hAnsi="Times New Roman"/>
          <w:sz w:val="22"/>
          <w:szCs w:val="22"/>
          <w:lang w:eastAsia="zh-CN"/>
        </w:rPr>
      </w:pPr>
      <w:r>
        <w:rPr>
          <w:rFonts w:ascii="Times New Roman" w:hAnsi="Times New Roman"/>
          <w:sz w:val="22"/>
          <w:szCs w:val="22"/>
        </w:rPr>
        <w:object>
          <v:shape id="_x0000_i1039" o:spt="75" type="#_x0000_t75" style="height:57.05pt;width:434.8pt;" o:ole="t" filled="f" o:preferrelative="t" stroked="f" coordsize="21600,21600">
            <v:path/>
            <v:fill on="f" focussize="0,0"/>
            <v:stroke on="f" joinstyle="miter"/>
            <v:imagedata r:id="rId11" o:title=""/>
            <o:lock v:ext="edit" aspectratio="t"/>
            <w10:wrap type="none"/>
            <w10:anchorlock/>
          </v:shape>
          <o:OLEObject Type="Embed" ProgID="Visio.Drawing.15" ShapeID="_x0000_i1039" DrawAspect="Content" ObjectID="_1468075726" r:id="rId10">
            <o:LockedField>false</o:LockedField>
          </o:OLEObject>
        </w:objec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1-C) {2, 8} + 14*n</w:t>
      </w:r>
    </w:p>
    <w:p>
      <w:pPr>
        <w:pStyle w:val="32"/>
        <w:spacing w:after="0"/>
        <w:jc w:val="center"/>
        <w:rPr>
          <w:rFonts w:ascii="Times New Roman" w:hAnsi="Times New Roman"/>
          <w:sz w:val="22"/>
          <w:szCs w:val="22"/>
          <w:lang w:eastAsia="zh-CN"/>
        </w:rPr>
      </w:pPr>
      <w:r>
        <w:rPr>
          <w:rFonts w:ascii="Times New Roman" w:hAnsi="Times New Roman"/>
          <w:sz w:val="22"/>
          <w:szCs w:val="22"/>
        </w:rPr>
        <w:object>
          <v:shape id="_x0000_i1040" o:spt="75" type="#_x0000_t75" style="height:57.95pt;width:434.8pt;" o:ole="t" filled="f" o:preferrelative="t" stroked="f" coordsize="21600,21600">
            <v:path/>
            <v:fill on="f" focussize="0,0"/>
            <v:stroke on="f" joinstyle="miter"/>
            <v:imagedata r:id="rId13" o:title=""/>
            <o:lock v:ext="edit" aspectratio="t"/>
            <w10:wrap type="none"/>
            <w10:anchorlock/>
          </v:shape>
          <o:OLEObject Type="Embed" ProgID="Visio.Drawing.15" ShapeID="_x0000_i1040" DrawAspect="Content" ObjectID="_1468075727" r:id="rId12">
            <o:LockedField>false</o:LockedField>
          </o:OLEObject>
        </w:objec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Spreadtrum, Samsung, ZTE/Sanechips, Nokia/NSB</w:t>
      </w:r>
    </w:p>
    <w:p>
      <w:pPr>
        <w:pStyle w:val="32"/>
        <w:spacing w:after="0"/>
        <w:ind w:left="1440"/>
        <w:rPr>
          <w:rFonts w:ascii="Times New Roman" w:hAnsi="Times New Roman"/>
          <w:sz w:val="22"/>
          <w:szCs w:val="22"/>
          <w:lang w:eastAsia="zh-CN"/>
        </w:rPr>
      </w:pP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pPr>
        <w:pStyle w:val="32"/>
        <w:spacing w:after="0"/>
        <w:jc w:val="center"/>
        <w:rPr>
          <w:rFonts w:ascii="Times New Roman" w:hAnsi="Times New Roman"/>
          <w:sz w:val="22"/>
          <w:szCs w:val="22"/>
          <w:lang w:eastAsia="zh-CN"/>
        </w:rPr>
      </w:pPr>
      <w:r>
        <w:rPr>
          <w:rFonts w:ascii="Times New Roman" w:hAnsi="Times New Roman"/>
          <w:sz w:val="22"/>
          <w:szCs w:val="22"/>
        </w:rPr>
        <w:object>
          <v:shape id="_x0000_i1041" o:spt="75" type="#_x0000_t75" style="height:49.55pt;width:434.8pt;" o:ole="t" filled="f" o:preferrelative="t" stroked="f" coordsize="21600,21600">
            <v:path/>
            <v:fill on="f" focussize="0,0"/>
            <v:stroke on="f" joinstyle="miter"/>
            <v:imagedata r:id="rId15" o:title=""/>
            <o:lock v:ext="edit" aspectratio="t"/>
            <w10:wrap type="none"/>
            <w10:anchorlock/>
          </v:shape>
          <o:OLEObject Type="Embed" ProgID="Visio.Drawing.15" ShapeID="_x0000_i1041" DrawAspect="Content" ObjectID="_1468075728" r:id="rId14">
            <o:LockedField>false</o:LockedField>
          </o:OLEObject>
        </w:object>
      </w:r>
    </w:p>
    <w:p>
      <w:pPr>
        <w:pStyle w:val="32"/>
        <w:numPr>
          <w:ilvl w:val="2"/>
          <w:numId w:val="7"/>
        </w:numPr>
        <w:spacing w:after="0"/>
        <w:rPr>
          <w:rFonts w:ascii="Times New Roman" w:hAnsi="Times New Roman"/>
          <w:color w:val="000000" w:themeColor="text1"/>
          <w:sz w:val="22"/>
          <w:szCs w:val="22"/>
          <w:lang w:eastAsia="zh-CN"/>
          <w14:textFill>
            <w14:solidFill>
              <w14:schemeClr w14:val="tx1"/>
            </w14:solidFill>
          </w14:textFill>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pPr>
        <w:pStyle w:val="32"/>
        <w:spacing w:after="0"/>
        <w:ind w:left="72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pPr>
              <w:pStyle w:val="32"/>
              <w:numPr>
                <w:ilvl w:val="0"/>
                <w:numId w:val="1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pPr>
              <w:pStyle w:val="32"/>
              <w:numPr>
                <w:ilvl w:val="0"/>
                <w:numId w:val="13"/>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pPr>
              <w:pStyle w:val="32"/>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Allow for possibility of back-to-back multiplexing of CORESET0 + SSB of the same beam (2 symb CORESET0 beam 1 + 4 symb SSB beam 1 + GAP + 2 symb CORESET0 beam 2 + 4 symb SSB beam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32"/>
              <w:spacing w:before="120" w:after="0" w:line="280" w:lineRule="atLeast"/>
              <w:rPr>
                <w:rFonts w:ascii="Times New Roman" w:hAnsi="Times New Roman" w:eastAsia="ＭＳ 明朝"/>
                <w:sz w:val="22"/>
                <w:szCs w:val="22"/>
                <w:lang w:eastAsia="ja-JP"/>
              </w:rPr>
            </w:pPr>
            <w:r>
              <w:rPr>
                <w:rFonts w:hint="eastAsia" w:ascii="Times New Roman" w:hAnsi="Times New Roman" w:eastAsia="ＭＳ 明朝"/>
                <w:sz w:val="22"/>
                <w:szCs w:val="22"/>
                <w:lang w:eastAsia="ja-JP"/>
              </w:rPr>
              <w:t>P</w:t>
            </w:r>
            <w:r>
              <w:rPr>
                <w:rFonts w:ascii="Times New Roman" w:hAnsi="Times New Roman" w:eastAsia="ＭＳ 明朝"/>
                <w:sz w:val="22"/>
                <w:szCs w:val="22"/>
                <w:lang w:eastAsia="ja-JP"/>
              </w:rPr>
              <w:t>anasonic</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eastAsia="ＭＳ 明朝"/>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hint="eastAsia" w:ascii="Times New Roman" w:hAnsi="Times New Roman" w:eastAsia="ＭＳ 明朝"/>
                <w:sz w:val="22"/>
                <w:szCs w:val="22"/>
                <w:lang w:eastAsia="ja-JP"/>
              </w:rPr>
              <w:t>t</w:t>
            </w:r>
            <w:r>
              <w:rPr>
                <w:rFonts w:ascii="Times New Roman" w:hAnsi="Times New Roman" w:eastAsia="ＭＳ 明朝"/>
                <w:sz w:val="22"/>
                <w:szCs w:val="22"/>
                <w:lang w:eastAsia="ja-JP"/>
              </w:rPr>
              <w:t xml:space="preserve">aking into account </w:t>
            </w:r>
            <w:r>
              <w:rPr>
                <w:rFonts w:ascii="Times New Roman" w:hAnsi="Times New Roman"/>
                <w:sz w:val="22"/>
                <w:szCs w:val="22"/>
                <w:lang w:eastAsia="zh-CN"/>
              </w:rPr>
              <w:t>allocating a gap symbol and PDCCH between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ＭＳ 明朝"/>
                <w:sz w:val="22"/>
                <w:szCs w:val="22"/>
                <w:lang w:eastAsia="ja-JP"/>
              </w:rPr>
            </w:pPr>
            <w:r>
              <w:rPr>
                <w:rFonts w:ascii="Times New Roman" w:hAnsi="Times New Roman" w:eastAsia="ＭＳ 明朝"/>
                <w:sz w:val="22"/>
                <w:szCs w:val="22"/>
                <w:lang w:eastAsia="ja-JP"/>
              </w:rPr>
              <w:t>Mediatek</w:t>
            </w:r>
          </w:p>
        </w:tc>
        <w:tc>
          <w:tcPr>
            <w:tcW w:w="8437" w:type="dxa"/>
          </w:tcPr>
          <w:p>
            <w:pPr>
              <w:pStyle w:val="32"/>
              <w:spacing w:before="120" w:after="0" w:line="280" w:lineRule="atLeast"/>
              <w:rPr>
                <w:rFonts w:ascii="Times New Roman" w:hAnsi="Times New Roman" w:eastAsia="ＭＳ 明朝"/>
                <w:sz w:val="22"/>
                <w:szCs w:val="22"/>
                <w:lang w:eastAsia="ja-JP"/>
              </w:rPr>
            </w:pPr>
            <w:r>
              <w:rPr>
                <w:rFonts w:ascii="Times New Roman" w:hAnsi="Times New Roman" w:eastAsia="ＭＳ 明朝"/>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ＭＳ 明朝"/>
                <w:sz w:val="22"/>
                <w:szCs w:val="22"/>
                <w:lang w:eastAsia="ja-JP"/>
              </w:rPr>
            </w:pPr>
            <w:r>
              <w:rPr>
                <w:rFonts w:hint="eastAsia" w:ascii="Times New Roman" w:hAnsi="Times New Roman" w:eastAsia="ＭＳ 明朝"/>
                <w:sz w:val="22"/>
                <w:szCs w:val="22"/>
                <w:lang w:eastAsia="ja-JP"/>
              </w:rPr>
              <w:t>S</w:t>
            </w:r>
            <w:r>
              <w:rPr>
                <w:rFonts w:ascii="Times New Roman" w:hAnsi="Times New Roman" w:eastAsia="ＭＳ 明朝"/>
                <w:sz w:val="22"/>
                <w:szCs w:val="22"/>
                <w:lang w:eastAsia="ja-JP"/>
              </w:rPr>
              <w:t>harp</w:t>
            </w:r>
          </w:p>
        </w:tc>
        <w:tc>
          <w:tcPr>
            <w:tcW w:w="8437" w:type="dxa"/>
          </w:tcPr>
          <w:p>
            <w:pPr>
              <w:pStyle w:val="32"/>
              <w:spacing w:before="120" w:after="0" w:line="280" w:lineRule="atLeast"/>
              <w:rPr>
                <w:rFonts w:ascii="Times New Roman" w:hAnsi="Times New Roman" w:eastAsia="ＭＳ 明朝"/>
                <w:sz w:val="22"/>
                <w:szCs w:val="22"/>
                <w:lang w:eastAsia="ja-JP"/>
              </w:rPr>
            </w:pPr>
            <w:r>
              <w:rPr>
                <w:rFonts w:ascii="Times New Roman" w:hAnsi="Times New Roman" w:eastAsia="ＭＳ 明朝"/>
                <w:sz w:val="22"/>
                <w:szCs w:val="22"/>
                <w:lang w:eastAsia="ja-JP"/>
              </w:rPr>
              <w:t>Our original preference is Alt 2 for the minor spec effort, but we could also support Alt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ＭＳ 明朝"/>
                <w:sz w:val="22"/>
                <w:szCs w:val="22"/>
                <w:lang w:eastAsia="ja-JP"/>
              </w:rPr>
            </w:pPr>
            <w:r>
              <w:rPr>
                <w:rFonts w:hint="eastAsia" w:ascii="Times New Roman" w:hAnsi="Times New Roman" w:eastAsia="ＭＳ 明朝"/>
                <w:sz w:val="22"/>
                <w:szCs w:val="22"/>
                <w:lang w:eastAsia="ja-JP"/>
              </w:rPr>
              <w:t>N</w:t>
            </w:r>
            <w:r>
              <w:rPr>
                <w:rFonts w:ascii="Times New Roman" w:hAnsi="Times New Roman" w:eastAsia="ＭＳ 明朝"/>
                <w:sz w:val="22"/>
                <w:szCs w:val="22"/>
                <w:lang w:eastAsia="ja-JP"/>
              </w:rPr>
              <w:t>TT Docomo</w:t>
            </w:r>
          </w:p>
        </w:tc>
        <w:tc>
          <w:tcPr>
            <w:tcW w:w="8437" w:type="dxa"/>
          </w:tcPr>
          <w:p>
            <w:pPr>
              <w:pStyle w:val="32"/>
              <w:numPr>
                <w:ilvl w:val="0"/>
                <w:numId w:val="14"/>
              </w:numPr>
              <w:spacing w:before="120" w:after="0" w:line="280" w:lineRule="atLeast"/>
              <w:rPr>
                <w:rFonts w:ascii="Times New Roman" w:hAnsi="Times New Roman" w:eastAsia="ＭＳ 明朝"/>
                <w:sz w:val="22"/>
                <w:szCs w:val="22"/>
                <w:lang w:eastAsia="ja-JP"/>
              </w:rPr>
            </w:pPr>
            <w:r>
              <w:rPr>
                <w:rFonts w:ascii="Times New Roman" w:hAnsi="Times New Roman" w:eastAsia="ＭＳ 明朝"/>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pPr>
              <w:pStyle w:val="32"/>
              <w:numPr>
                <w:ilvl w:val="0"/>
                <w:numId w:val="14"/>
              </w:numPr>
              <w:spacing w:before="120" w:after="0" w:line="280" w:lineRule="atLeast"/>
              <w:rPr>
                <w:rFonts w:ascii="Times New Roman" w:hAnsi="Times New Roman" w:eastAsia="ＭＳ 明朝"/>
                <w:sz w:val="22"/>
                <w:szCs w:val="22"/>
                <w:lang w:eastAsia="ja-JP"/>
              </w:rPr>
            </w:pPr>
            <w:r>
              <w:rPr>
                <w:rFonts w:ascii="Times New Roman" w:hAnsi="Times New Roman" w:eastAsia="ＭＳ 明朝"/>
                <w:sz w:val="22"/>
                <w:szCs w:val="22"/>
                <w:lang w:eastAsia="ja-JP"/>
              </w:rPr>
              <w:t xml:space="preserve">Once the tentative value is treated as something we should follow, then we fail to see the motivation to change SSB symbols from case D, which is already supported in 120 kHz SCS. </w:t>
            </w:r>
          </w:p>
          <w:p>
            <w:pPr>
              <w:pStyle w:val="32"/>
              <w:numPr>
                <w:ilvl w:val="0"/>
                <w:numId w:val="14"/>
              </w:numPr>
              <w:spacing w:before="120" w:after="0" w:line="280" w:lineRule="atLeast"/>
              <w:rPr>
                <w:rFonts w:ascii="Times New Roman" w:hAnsi="Times New Roman" w:eastAsia="ＭＳ 明朝"/>
                <w:sz w:val="22"/>
                <w:szCs w:val="22"/>
                <w:lang w:eastAsia="ja-JP"/>
              </w:rPr>
            </w:pPr>
            <w:r>
              <w:rPr>
                <w:rFonts w:ascii="Times New Roman" w:hAnsi="Times New Roman" w:eastAsia="ＭＳ 明朝"/>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32"/>
              <w:spacing w:before="120" w:after="0" w:line="280" w:lineRule="atLeast"/>
              <w:rPr>
                <w:rFonts w:hint="eastAsia" w:ascii="Times New Roman" w:hAnsi="Times New Roman" w:eastAsia="MS Mincho" w:cs="Times New Roman"/>
                <w:sz w:val="22"/>
                <w:szCs w:val="22"/>
                <w:lang w:val="en-US" w:eastAsia="ja-JP" w:bidi="ar-SA"/>
              </w:rPr>
            </w:pPr>
            <w:r>
              <w:rPr>
                <w:rFonts w:hint="eastAsia" w:ascii="Times New Roman" w:hAnsi="Times New Roman" w:eastAsia="MS Mincho"/>
                <w:sz w:val="22"/>
                <w:szCs w:val="22"/>
                <w:lang w:val="en-US" w:eastAsia="zh-CN"/>
              </w:rPr>
              <w:t>ZTE, Sanechips</w:t>
            </w:r>
          </w:p>
        </w:tc>
        <w:tc>
          <w:tcPr>
            <w:tcW w:w="8437" w:type="dxa"/>
            <w:vAlign w:val="top"/>
          </w:tcPr>
          <w:p>
            <w:pPr>
              <w:pStyle w:val="32"/>
              <w:spacing w:before="120" w:after="0" w:line="280" w:lineRule="atLeast"/>
              <w:rPr>
                <w:rFonts w:hint="eastAsia" w:ascii="Times New Roman" w:hAnsi="Times New Roman" w:eastAsia="MS Mincho"/>
                <w:sz w:val="22"/>
                <w:szCs w:val="22"/>
                <w:lang w:val="en-US" w:eastAsia="zh-CN"/>
              </w:rPr>
            </w:pPr>
            <w:r>
              <w:rPr>
                <w:rFonts w:hint="eastAsia" w:ascii="Times New Roman" w:hAnsi="Times New Roman" w:eastAsia="MS Mincho"/>
                <w:sz w:val="22"/>
                <w:szCs w:val="22"/>
                <w:lang w:eastAsia="ja-JP"/>
              </w:rPr>
              <w:t xml:space="preserve">From the perspective of reducing the impact of standardization, </w:t>
            </w:r>
            <w:r>
              <w:rPr>
                <w:rFonts w:hint="eastAsia" w:ascii="Times New Roman" w:hAnsi="Times New Roman" w:eastAsia="MS Mincho"/>
                <w:sz w:val="22"/>
                <w:szCs w:val="22"/>
                <w:lang w:val="en-US" w:eastAsia="zh-CN"/>
              </w:rPr>
              <w:t>Alt</w:t>
            </w:r>
            <w:r>
              <w:rPr>
                <w:rFonts w:hint="eastAsia" w:ascii="Times New Roman" w:hAnsi="Times New Roman" w:eastAsia="MS Mincho"/>
                <w:sz w:val="22"/>
                <w:szCs w:val="22"/>
                <w:lang w:eastAsia="ja-JP"/>
              </w:rPr>
              <w:t xml:space="preserve"> 1</w:t>
            </w:r>
            <w:r>
              <w:rPr>
                <w:rFonts w:hint="eastAsia" w:ascii="Times New Roman" w:hAnsi="Times New Roman" w:eastAsia="MS Mincho"/>
                <w:sz w:val="22"/>
                <w:szCs w:val="22"/>
                <w:lang w:val="en-US" w:eastAsia="zh-CN"/>
              </w:rPr>
              <w:t>-C</w:t>
            </w:r>
            <w:r>
              <w:rPr>
                <w:rFonts w:hint="eastAsia" w:ascii="Times New Roman" w:hAnsi="Times New Roman" w:eastAsia="MS Mincho"/>
                <w:sz w:val="22"/>
                <w:szCs w:val="22"/>
                <w:lang w:eastAsia="ja-JP"/>
              </w:rPr>
              <w:t xml:space="preserve"> and </w:t>
            </w:r>
            <w:r>
              <w:rPr>
                <w:rFonts w:hint="eastAsia" w:ascii="Times New Roman" w:hAnsi="Times New Roman" w:eastAsia="MS Mincho"/>
                <w:sz w:val="22"/>
                <w:szCs w:val="22"/>
                <w:lang w:val="en-US" w:eastAsia="zh-CN"/>
              </w:rPr>
              <w:t>Alt 2</w:t>
            </w:r>
            <w:r>
              <w:rPr>
                <w:rFonts w:hint="eastAsia" w:ascii="Times New Roman" w:hAnsi="Times New Roman" w:eastAsia="MS Mincho"/>
                <w:sz w:val="22"/>
                <w:szCs w:val="22"/>
                <w:lang w:eastAsia="ja-JP"/>
              </w:rPr>
              <w:t xml:space="preserve"> are better. However, since RAN4 does not fully determine the value of beam switching time</w:t>
            </w:r>
            <w:r>
              <w:rPr>
                <w:rFonts w:hint="eastAsia" w:ascii="Times New Roman" w:hAnsi="Times New Roman" w:eastAsia="MS Mincho"/>
                <w:sz w:val="22"/>
                <w:szCs w:val="22"/>
                <w:lang w:val="en-US" w:eastAsia="zh-CN"/>
              </w:rPr>
              <w:t xml:space="preserve"> at gNB/UE sides</w:t>
            </w:r>
            <w:r>
              <w:rPr>
                <w:rFonts w:hint="eastAsia" w:ascii="Times New Roman" w:hAnsi="Times New Roman" w:eastAsia="MS Mincho"/>
                <w:sz w:val="22"/>
                <w:szCs w:val="22"/>
                <w:lang w:eastAsia="ja-JP"/>
              </w:rPr>
              <w:t xml:space="preserve">, we can not guarantee that case D can work </w:t>
            </w:r>
            <w:r>
              <w:rPr>
                <w:rFonts w:hint="eastAsia" w:ascii="Times New Roman" w:hAnsi="Times New Roman" w:eastAsia="MS Mincho"/>
                <w:sz w:val="22"/>
                <w:szCs w:val="22"/>
                <w:lang w:val="en-US" w:eastAsia="zh-CN"/>
              </w:rPr>
              <w:t xml:space="preserve">for beam switching </w:t>
            </w:r>
            <w:r>
              <w:rPr>
                <w:rFonts w:hint="eastAsia" w:ascii="Times New Roman" w:hAnsi="Times New Roman" w:eastAsia="MS Mincho"/>
                <w:sz w:val="22"/>
                <w:szCs w:val="22"/>
                <w:lang w:eastAsia="ja-JP"/>
              </w:rPr>
              <w:t xml:space="preserve">at this stage. Therefore, at least one symbol interval between any two </w:t>
            </w:r>
            <w:r>
              <w:rPr>
                <w:rFonts w:hint="eastAsia" w:ascii="Times New Roman" w:hAnsi="Times New Roman" w:eastAsia="MS Mincho"/>
                <w:sz w:val="22"/>
                <w:szCs w:val="22"/>
                <w:lang w:val="en-US" w:eastAsia="zh-CN"/>
              </w:rPr>
              <w:t xml:space="preserve">neighbor </w:t>
            </w:r>
            <w:r>
              <w:rPr>
                <w:rFonts w:hint="eastAsia" w:ascii="Times New Roman" w:hAnsi="Times New Roman" w:eastAsia="MS Mincho"/>
                <w:sz w:val="22"/>
                <w:szCs w:val="22"/>
                <w:lang w:eastAsia="ja-JP"/>
              </w:rPr>
              <w:t>SSBs</w:t>
            </w:r>
            <w:r>
              <w:rPr>
                <w:rFonts w:hint="eastAsia" w:ascii="Times New Roman" w:hAnsi="Times New Roman" w:eastAsia="MS Mincho"/>
                <w:sz w:val="22"/>
                <w:szCs w:val="22"/>
                <w:lang w:val="en-US" w:eastAsia="zh-CN"/>
              </w:rPr>
              <w:t xml:space="preserve"> should be reserved</w:t>
            </w:r>
            <w:r>
              <w:rPr>
                <w:rFonts w:hint="eastAsia" w:ascii="Times New Roman" w:hAnsi="Times New Roman" w:eastAsia="MS Mincho"/>
                <w:sz w:val="22"/>
                <w:szCs w:val="22"/>
                <w:lang w:eastAsia="ja-JP"/>
              </w:rPr>
              <w:t xml:space="preserve">. </w:t>
            </w:r>
            <w:r>
              <w:rPr>
                <w:rFonts w:hint="eastAsia" w:ascii="Times New Roman" w:hAnsi="Times New Roman" w:eastAsia="MS Mincho"/>
                <w:sz w:val="22"/>
                <w:szCs w:val="22"/>
                <w:lang w:val="en-US" w:eastAsia="zh-CN"/>
              </w:rPr>
              <w:t>So Alt 1-A</w:t>
            </w:r>
            <w:r>
              <w:rPr>
                <w:rFonts w:hint="eastAsia" w:ascii="Times New Roman" w:hAnsi="Times New Roman" w:eastAsia="MS Mincho"/>
                <w:sz w:val="22"/>
                <w:szCs w:val="22"/>
                <w:lang w:eastAsia="ja-JP"/>
              </w:rPr>
              <w:t xml:space="preserve"> and </w:t>
            </w:r>
            <w:r>
              <w:rPr>
                <w:rFonts w:hint="eastAsia" w:ascii="Times New Roman" w:hAnsi="Times New Roman" w:eastAsia="MS Mincho"/>
                <w:sz w:val="22"/>
                <w:szCs w:val="22"/>
                <w:lang w:val="en-US" w:eastAsia="zh-CN"/>
              </w:rPr>
              <w:t>Alt 1-C</w:t>
            </w:r>
            <w:r>
              <w:rPr>
                <w:rFonts w:hint="eastAsia" w:ascii="Times New Roman" w:hAnsi="Times New Roman" w:eastAsia="MS Mincho"/>
                <w:sz w:val="22"/>
                <w:szCs w:val="22"/>
                <w:lang w:eastAsia="ja-JP"/>
              </w:rPr>
              <w:t xml:space="preserve"> </w:t>
            </w:r>
            <w:r>
              <w:rPr>
                <w:rFonts w:hint="eastAsia" w:ascii="Times New Roman" w:hAnsi="Times New Roman" w:eastAsia="MS Mincho"/>
                <w:sz w:val="22"/>
                <w:szCs w:val="22"/>
                <w:lang w:val="en-US" w:eastAsia="zh-CN"/>
              </w:rPr>
              <w:t>seem</w:t>
            </w:r>
            <w:r>
              <w:rPr>
                <w:rFonts w:hint="eastAsia" w:ascii="Times New Roman" w:hAnsi="Times New Roman" w:eastAsia="MS Mincho"/>
                <w:sz w:val="22"/>
                <w:szCs w:val="22"/>
                <w:lang w:eastAsia="ja-JP"/>
              </w:rPr>
              <w:t xml:space="preserve"> more appropriate.</w:t>
            </w:r>
            <w:r>
              <w:rPr>
                <w:rFonts w:hint="eastAsia" w:ascii="Times New Roman" w:hAnsi="Times New Roman" w:eastAsia="MS Mincho"/>
                <w:sz w:val="22"/>
                <w:szCs w:val="22"/>
                <w:lang w:val="en-US" w:eastAsia="zh-CN"/>
              </w:rPr>
              <w:t xml:space="preserve"> Compared with Alt 1-A and Alt 1-C, Alt 1-A is a half-slot symmetric structure, which has many advantages e.g. reduced beam switching times and low detection complexity, so we slightly prefer Alt 1-A.</w:t>
            </w:r>
          </w:p>
          <w:p>
            <w:pPr>
              <w:pStyle w:val="32"/>
              <w:spacing w:before="120" w:after="0" w:line="280" w:lineRule="atLeast"/>
              <w:rPr>
                <w:rFonts w:hint="default" w:ascii="Times New Roman" w:hAnsi="Times New Roman" w:eastAsia="MS Mincho"/>
                <w:sz w:val="22"/>
                <w:szCs w:val="22"/>
                <w:lang w:val="en-US" w:eastAsia="ja-JP"/>
              </w:rPr>
            </w:pPr>
            <w:r>
              <w:rPr>
                <w:rFonts w:ascii="Times New Roman" w:hAnsi="Times New Roman"/>
                <w:sz w:val="22"/>
                <w:szCs w:val="22"/>
                <w:lang w:eastAsia="zh-CN"/>
              </w:rPr>
              <w:t>Please see our added support above using “</w:t>
            </w:r>
            <w:r>
              <w:rPr>
                <w:rFonts w:hint="eastAsia" w:ascii="Times New Roman" w:hAnsi="Times New Roman"/>
                <w:color w:val="C00000"/>
                <w:sz w:val="22"/>
                <w:szCs w:val="22"/>
                <w:lang w:val="en-US" w:eastAsia="zh-CN"/>
              </w:rPr>
              <w:t>ZTE/Sanechips</w:t>
            </w:r>
            <w:r>
              <w:rPr>
                <w:rFonts w:ascii="Times New Roman" w:hAnsi="Times New Roman"/>
                <w:sz w:val="22"/>
                <w:szCs w:val="22"/>
                <w:lang w:eastAsia="zh-CN"/>
              </w:rPr>
              <w: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2.1.3 CORESET#0 Configuration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RB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symb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RB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ctrlPr>
              <w:rPr>
                <w:rFonts w:ascii="Cambria Math" w:hAnsi="Cambria Math"/>
                <w:sz w:val="22"/>
                <w:szCs w:val="22"/>
                <w:lang w:eastAsia="zh-CN"/>
              </w:rPr>
            </m:ctrlPr>
          </m:e>
          <m:sub>
            <m:r>
              <m:rPr>
                <m:sty m:val="p"/>
              </m:rPr>
              <w:rPr>
                <w:rFonts w:ascii="Cambria Math" w:hAnsi="Cambria Math"/>
                <w:sz w:val="22"/>
                <w:szCs w:val="22"/>
                <w:lang w:eastAsia="zh-CN"/>
              </w:rPr>
              <m:t>symb</m:t>
            </m:r>
            <m:ctrlPr>
              <w:rPr>
                <w:rFonts w:ascii="Cambria Math" w:hAnsi="Cambria Math"/>
                <w:sz w:val="22"/>
                <w:szCs w:val="22"/>
                <w:lang w:eastAsia="zh-CN"/>
              </w:rPr>
            </m:ctrlPr>
          </m:sub>
          <m:sup>
            <m:r>
              <m:rPr>
                <m:sty m:val="p"/>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ctrlPr>
                      <w:rPr>
                        <w:rFonts w:ascii="Cambria Math" w:hAnsi="Cambria Math"/>
                        <w:sz w:val="22"/>
                        <w:szCs w:val="22"/>
                        <w:lang w:eastAsia="zh-CN"/>
                      </w:rPr>
                    </m:ctrlPr>
                  </m:e>
                </m:d>
                <m:ctrlPr>
                  <w:rPr>
                    <w:rFonts w:ascii="Cambria Math" w:hAnsi="Cambria Math"/>
                    <w:sz w:val="22"/>
                    <w:szCs w:val="22"/>
                    <w:lang w:eastAsia="zh-CN"/>
                  </w:rPr>
                </m:ctrlPr>
              </m:e>
              <m:sub>
                <m:r>
                  <m:rPr>
                    <m:sty m:val="p"/>
                  </m:rPr>
                  <w:rPr>
                    <w:rFonts w:ascii="Cambria Math" w:hAnsi="Cambria Math"/>
                    <w:sz w:val="22"/>
                    <w:szCs w:val="22"/>
                    <w:lang w:eastAsia="zh-CN"/>
                  </w:rPr>
                  <m:t>SSB</m:t>
                </m:r>
                <m:ctrlPr>
                  <w:rPr>
                    <w:rFonts w:ascii="Cambria Math" w:hAnsi="Cambria Math"/>
                    <w:sz w:val="22"/>
                    <w:szCs w:val="22"/>
                    <w:lang w:eastAsia="zh-CN"/>
                  </w:rPr>
                </m:ctrlPr>
              </m:sub>
            </m:sSub>
            <m:r>
              <m:rPr>
                <m:sty m:val="p"/>
              </m:rPr>
              <w:rPr>
                <w:rFonts w:ascii="Cambria Math" w:hAnsi="Cambria Math"/>
                <w:sz w:val="22"/>
                <w:szCs w:val="22"/>
                <w:lang w:eastAsia="zh-CN"/>
              </w:rPr>
              <m:t>&gt;0</m:t>
            </m:r>
            <m:ctrlPr>
              <w:rPr>
                <w:rFonts w:ascii="Cambria Math" w:hAnsi="Cambria Math"/>
                <w:sz w:val="22"/>
                <w:szCs w:val="22"/>
                <w:lang w:eastAsia="zh-CN"/>
              </w:rPr>
            </m:ctrlPr>
          </m:e>
        </m:d>
      </m:oMath>
      <w:r>
        <w:rPr>
          <w:rFonts w:ascii="Times New Roman" w:hAnsi="Times New Roman"/>
          <w:sz w:val="22"/>
          <w:szCs w:val="22"/>
          <w:lang w:eastAsia="zh-CN"/>
        </w:rPr>
        <w:t xml:space="preserve">  for multiplexing pattern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RB</m:t>
            </m:r>
            <m:ctrlPr>
              <w:rPr>
                <w:rFonts w:ascii="Cambria Math" w:hAnsi="Cambria Math"/>
                <w:sz w:val="22"/>
                <w:szCs w:val="22"/>
                <w:lang w:eastAsia="zh-CN"/>
              </w:rPr>
            </m:ctrlPr>
          </m:sub>
          <m:sup>
            <m:r>
              <m:rPr>
                <m:sty m:val="bi"/>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symb</m:t>
            </m:r>
            <m:ctrlPr>
              <w:rPr>
                <w:rFonts w:ascii="Cambria Math" w:hAnsi="Cambria Math"/>
                <w:sz w:val="22"/>
                <w:szCs w:val="22"/>
                <w:lang w:eastAsia="zh-CN"/>
              </w:rPr>
            </m:ctrlPr>
          </m:sub>
          <m:sup>
            <m:r>
              <m:rPr>
                <m:sty m:val="bi"/>
              </m:rP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 xml:space="preserve">combinations in 52.6GHz to 71GHz spectrum: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RB</m:t>
            </m:r>
            <m:ctrlPr>
              <w:rPr>
                <w:rFonts w:ascii="Cambria Math" w:hAnsi="Cambria Math"/>
                <w:sz w:val="22"/>
                <w:szCs w:val="22"/>
                <w:lang w:eastAsia="zh-CN"/>
              </w:rPr>
            </m:ctrlPr>
          </m:sub>
          <m:sup>
            <m:r>
              <m:rPr>
                <m:sty m:val="bi"/>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ctrlPr>
              <w:rPr>
                <w:rFonts w:ascii="Cambria Math" w:hAnsi="Cambria Math"/>
                <w:sz w:val="22"/>
                <w:szCs w:val="22"/>
                <w:lang w:eastAsia="zh-CN"/>
              </w:rPr>
            </m:ctrlP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symb</m:t>
            </m:r>
            <m:ctrlPr>
              <w:rPr>
                <w:rFonts w:ascii="Cambria Math" w:hAnsi="Cambria Math"/>
                <w:sz w:val="22"/>
                <w:szCs w:val="22"/>
                <w:lang w:eastAsia="zh-CN"/>
              </w:rPr>
            </m:ctrlPr>
          </m:sub>
          <m:sup>
            <m:r>
              <m:rPr>
                <m:sty m:val="bi"/>
              </m:rP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={1,2};</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RB</m:t>
            </m:r>
            <m:ctrlPr>
              <w:rPr>
                <w:rFonts w:ascii="Cambria Math" w:hAnsi="Cambria Math"/>
                <w:sz w:val="22"/>
                <w:szCs w:val="22"/>
                <w:lang w:eastAsia="zh-CN"/>
              </w:rPr>
            </m:ctrlPr>
          </m:sub>
          <m:sup>
            <m:r>
              <m:rPr>
                <m:sty m:val="bi"/>
              </m:rPr>
              <w:rPr>
                <w:rFonts w:ascii="Cambria Math" w:hAnsi="Cambria Math"/>
                <w:sz w:val="22"/>
                <w:szCs w:val="22"/>
                <w:lang w:eastAsia="zh-CN"/>
              </w:rPr>
              <m:t>CORESET</m:t>
            </m:r>
            <m:ctrlPr>
              <w:rPr>
                <w:rFonts w:ascii="Cambria Math" w:hAnsi="Cambria Math"/>
                <w:sz w:val="22"/>
                <w:szCs w:val="22"/>
                <w:lang w:eastAsia="zh-CN"/>
              </w:rPr>
            </m:ctrlP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ctrlPr>
              <w:rPr>
                <w:rFonts w:ascii="Cambria Math" w:hAnsi="Cambria Math"/>
                <w:sz w:val="22"/>
                <w:szCs w:val="22"/>
                <w:lang w:eastAsia="zh-CN"/>
              </w:rPr>
            </m:ctrlP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symb</m:t>
            </m:r>
            <m:ctrlPr>
              <w:rPr>
                <w:rFonts w:ascii="Cambria Math" w:hAnsi="Cambria Math"/>
                <w:sz w:val="22"/>
                <w:szCs w:val="22"/>
                <w:lang w:eastAsia="zh-CN"/>
              </w:rPr>
            </m:ctrlPr>
          </m:sub>
          <m:sup>
            <m:r>
              <m:rPr>
                <m:sty m:val="bi"/>
              </m:rP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={1,2}.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Dedicated signalling can’t be used for conveying the Type-0 PDCCH configuration to read the SIB1.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hint="eastAsia" w:ascii="Times New Roman" w:hAnsi="Times New Roman"/>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hint="eastAsia" w:ascii="Times New Roman" w:hAnsi="Times New Roman"/>
          <w:sz w:val="22"/>
          <w:szCs w:val="22"/>
          <w:lang w:eastAsia="zh-CN"/>
        </w:rPr>
        <w:t>can be considered</w:t>
      </w:r>
      <w:r>
        <w:rPr>
          <w:rFonts w:ascii="Times New Roman" w:hAnsi="Times New Roman"/>
          <w:sz w:val="22"/>
          <w:szCs w:val="22"/>
          <w:lang w:eastAsia="zh-CN"/>
        </w:rPr>
        <w:t xml:space="preserve"> for Rel-17 NR </w:t>
      </w:r>
      <w:r>
        <w:rPr>
          <w:rFonts w:hint="eastAsia" w:ascii="Times New Roman" w:hAnsi="Times New Roman"/>
          <w:sz w:val="22"/>
          <w:szCs w:val="22"/>
          <w:lang w:eastAsia="zh-CN"/>
        </w:rPr>
        <w:t xml:space="preserve">above </w:t>
      </w:r>
      <w:r>
        <w:rPr>
          <w:rFonts w:ascii="Times New Roman" w:hAnsi="Times New Roman"/>
          <w:sz w:val="22"/>
          <w:szCs w:val="22"/>
          <w:lang w:eastAsia="zh-CN"/>
        </w:rPr>
        <w:t>52.6 GHz.</w:t>
      </w:r>
      <w:r>
        <w:rPr>
          <w:rFonts w:hint="eastAsia" w:ascii="Times New Roman" w:hAnsi="Times New Roman"/>
          <w:sz w:val="22"/>
          <w:szCs w:val="22"/>
          <w:lang w:eastAsia="zh-CN"/>
        </w:rPr>
        <w:t xml:space="preserve"> </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(SSB, Type0-PDCCH): SCS (120 kHz, 120 kHz)</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(SSB, Type0-PDCCH): SCS (480 kHz, 480 kHz) </w:t>
      </w:r>
    </w:p>
    <w:p>
      <w:pPr>
        <w:pStyle w:val="32"/>
        <w:numPr>
          <w:ilvl w:val="2"/>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(SSB, Type0-PDCCH): SCS (960 kHz, 960 kHz) </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or {SS</w:t>
      </w:r>
      <w:r>
        <w:rPr>
          <w:rFonts w:hint="eastAsia" w:ascii="Times New Roman" w:hAnsi="Times New Roman"/>
          <w:sz w:val="22"/>
          <w:szCs w:val="22"/>
          <w:lang w:eastAsia="zh-CN"/>
        </w:rPr>
        <w:t>B</w:t>
      </w:r>
      <w:r>
        <w:rPr>
          <w:rFonts w:ascii="Times New Roman" w:hAnsi="Times New Roman"/>
          <w:sz w:val="22"/>
          <w:szCs w:val="22"/>
          <w:lang w:eastAsia="zh-CN"/>
        </w:rPr>
        <w:t>, CORESET#0 for Type0-PDCCH} SCS = {120, 120} kHz</w:t>
      </w:r>
      <w:r>
        <w:rPr>
          <w:rFonts w:hint="eastAsia" w:ascii="Times New Roman" w:hAnsi="Times New Roman"/>
          <w:sz w:val="22"/>
          <w:szCs w:val="22"/>
          <w:lang w:eastAsia="zh-CN"/>
        </w:rPr>
        <w:t>, ev</w:t>
      </w:r>
      <w:r>
        <w:rPr>
          <w:rFonts w:ascii="Times New Roman" w:hAnsi="Times New Roman"/>
          <w:sz w:val="22"/>
          <w:szCs w:val="22"/>
          <w:lang w:eastAsia="zh-CN"/>
        </w:rPr>
        <w:t xml:space="preserve">en though </w:t>
      </w:r>
      <w:r>
        <w:rPr>
          <w:rFonts w:hint="eastAsia" w:ascii="Times New Roman" w:hAnsi="Times New Roman"/>
          <w:sz w:val="22"/>
          <w:szCs w:val="22"/>
          <w:lang w:eastAsia="zh-CN"/>
        </w:rPr>
        <w:t xml:space="preserve">RAN4 has agreed the </w:t>
      </w:r>
      <w:r>
        <w:rPr>
          <w:rFonts w:ascii="Times New Roman" w:hAnsi="Times New Roman"/>
          <w:sz w:val="22"/>
          <w:szCs w:val="22"/>
          <w:lang w:eastAsia="zh-CN"/>
        </w:rPr>
        <w:t>min</w:t>
      </w:r>
      <w:r>
        <w:rPr>
          <w:rFonts w:hint="eastAsia" w:ascii="Times New Roman" w:hAnsi="Times New Roman"/>
          <w:sz w:val="22"/>
          <w:szCs w:val="22"/>
          <w:lang w:eastAsia="zh-CN"/>
        </w:rPr>
        <w:t>imum C</w:t>
      </w:r>
      <w:r>
        <w:rPr>
          <w:rFonts w:ascii="Times New Roman" w:hAnsi="Times New Roman"/>
          <w:sz w:val="22"/>
          <w:szCs w:val="22"/>
          <w:lang w:eastAsia="zh-CN"/>
        </w:rPr>
        <w:t>BW is increased to 100 MHz</w:t>
      </w:r>
      <w:r>
        <w:rPr>
          <w:rFonts w:hint="eastAsia" w:ascii="Times New Roman" w:hAnsi="Times New Roman"/>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hint="eastAsia" w:ascii="Times New Roman" w:hAnsi="Times New Roman"/>
          <w:sz w:val="22"/>
          <w:szCs w:val="22"/>
          <w:lang w:eastAsia="zh-CN"/>
        </w:rPr>
        <w:t>should still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7"/>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pPr>
        <w:pStyle w:val="32"/>
        <w:numPr>
          <w:ilvl w:val="1"/>
          <w:numId w:val="7"/>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RB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={96} for multiplexing pattern 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pPr>
        <w:pStyle w:val="32"/>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symb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={[1],2, 3}</w:t>
      </w:r>
    </w:p>
    <w:p>
      <w:pPr>
        <w:pStyle w:val="32"/>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RB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={24, 48}.</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pPr>
        <w:pStyle w:val="32"/>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symb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={1,2}</w:t>
      </w:r>
    </w:p>
    <w:p>
      <w:pPr>
        <w:pStyle w:val="32"/>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RB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={24, 48}.</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pPr>
        <w:pStyle w:val="32"/>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symb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={2, 3}.</w:t>
      </w:r>
    </w:p>
    <w:p>
      <w:pPr>
        <w:pStyle w:val="32"/>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RB</m:t>
            </m:r>
            <m:ctrlPr>
              <w:rPr>
                <w:rFonts w:ascii="Cambria Math" w:hAnsi="Cambria Math"/>
                <w:sz w:val="22"/>
                <w:szCs w:val="22"/>
                <w:lang w:eastAsia="zh-CN"/>
              </w:rPr>
            </m:ctrlPr>
          </m:sub>
          <m:sup>
            <m:r>
              <w:rPr>
                <w:rFonts w:ascii="Cambria Math" w:hAnsi="Cambria Math"/>
                <w:sz w:val="22"/>
                <w:szCs w:val="22"/>
                <w:lang w:eastAsia="zh-CN"/>
              </w:rPr>
              <m:t>CORESET</m:t>
            </m:r>
            <m:ctrlPr>
              <w:rPr>
                <w:rFonts w:ascii="Cambria Math" w:hAnsi="Cambria Math"/>
                <w:sz w:val="22"/>
                <w:szCs w:val="22"/>
                <w:lang w:eastAsia="zh-CN"/>
              </w:rPr>
            </m:ctrlPr>
          </m:sup>
        </m:sSubSup>
      </m:oMath>
      <w:r>
        <w:rPr>
          <w:rFonts w:ascii="Times New Roman" w:hAnsi="Times New Roman"/>
          <w:sz w:val="22"/>
          <w:szCs w:val="22"/>
          <w:lang w:eastAsia="zh-CN"/>
        </w:rPr>
        <w:t>={24}.</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hint="eastAsia" w:ascii="Times New Roman" w:hAnsi="Times New Roman"/>
          <w:sz w:val="22"/>
          <w:szCs w:val="22"/>
          <w:lang w:eastAsia="zh-CN"/>
        </w:rPr>
        <w:t xml:space="preserve">O </w:t>
      </w:r>
      <w:r>
        <w:rPr>
          <w:rFonts w:ascii="Times New Roman" w:hAnsi="Times New Roman"/>
          <w:sz w:val="22"/>
          <w:szCs w:val="22"/>
          <w:lang w:eastAsia="zh-CN"/>
        </w:rPr>
        <w:t>values for 480/960 kHz.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[Ericsson], LGE, NTT Docomo,</w:t>
      </w:r>
      <w:r>
        <w:rPr>
          <w:rFonts w:ascii="Times New Roman" w:hAnsi="Times New Roman"/>
          <w:color w:val="C00000"/>
          <w:sz w:val="22"/>
          <w:szCs w:val="22"/>
          <w:lang w:eastAsia="zh-CN"/>
        </w:rPr>
        <w:t xml:space="preserve"> Qualcomm</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pPr>
        <w:pStyle w:val="32"/>
        <w:numPr>
          <w:ilvl w:val="3"/>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[Ericsson], LGE, NTT Docomo, </w:t>
      </w:r>
      <w:r>
        <w:rPr>
          <w:rFonts w:ascii="Times New Roman" w:hAnsi="Times New Roman"/>
          <w:color w:val="C00000"/>
          <w:sz w:val="22"/>
          <w:szCs w:val="22"/>
          <w:lang w:eastAsia="zh-CN"/>
        </w:rPr>
        <w:t>Qualcomm [24 RB only]</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{248} PRB and {2,3} symbol duration</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searchSpaceZero</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480kHz}={SSB, PDCCH} pair and {960kHz, 960kHz}={SSB, PDCCH} pair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pPr>
              <w:pStyle w:val="32"/>
              <w:spacing w:before="0" w:after="0" w:line="280" w:lineRule="atLeast"/>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pPr>
              <w:pStyle w:val="32"/>
              <w:spacing w:before="0" w:after="0" w:line="280" w:lineRule="atLeast"/>
              <w:rPr>
                <w:rFonts w:ascii="Times New Roman" w:hAnsi="Times New Roman"/>
                <w:sz w:val="22"/>
                <w:szCs w:val="22"/>
                <w:lang w:eastAsia="zh-CN"/>
              </w:rPr>
            </w:pPr>
            <w:r>
              <w:rPr>
                <w:rFonts w:ascii="Times New Roman" w:hAnsi="Times New Roman"/>
                <w:sz w:val="22"/>
                <w:szCs w:val="22"/>
                <w:lang w:eastAsia="zh-CN"/>
              </w:rPr>
              <w:t>Q2:</w:t>
            </w:r>
          </w:p>
          <w:p>
            <w:pPr>
              <w:pStyle w:val="32"/>
              <w:numPr>
                <w:ilvl w:val="0"/>
                <w:numId w:val="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pPr>
              <w:pStyle w:val="32"/>
              <w:numPr>
                <w:ilvl w:val="1"/>
                <w:numId w:val="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24 RB + 2 symbols</w:t>
            </w:r>
          </w:p>
          <w:p>
            <w:pPr>
              <w:pStyle w:val="32"/>
              <w:numPr>
                <w:ilvl w:val="1"/>
                <w:numId w:val="6"/>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pPr>
              <w:pStyle w:val="32"/>
              <w:numPr>
                <w:ilvl w:val="0"/>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pPr>
              <w:pStyle w:val="32"/>
              <w:numPr>
                <w:ilvl w:val="1"/>
                <w:numId w:val="6"/>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24 RB + 1 or 2 or [3] symbols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ＭＳ 明朝"/>
                <w:sz w:val="22"/>
                <w:szCs w:val="22"/>
                <w:lang w:eastAsia="ja-JP"/>
              </w:rPr>
            </w:pPr>
            <w:r>
              <w:rPr>
                <w:rFonts w:hint="eastAsia" w:ascii="Times New Roman" w:hAnsi="Times New Roman" w:eastAsia="ＭＳ 明朝"/>
                <w:sz w:val="22"/>
                <w:szCs w:val="22"/>
                <w:lang w:eastAsia="ja-JP"/>
              </w:rPr>
              <w:t>S</w:t>
            </w:r>
            <w:r>
              <w:rPr>
                <w:rFonts w:ascii="Times New Roman" w:hAnsi="Times New Roman" w:eastAsia="ＭＳ 明朝"/>
                <w:sz w:val="22"/>
                <w:szCs w:val="22"/>
                <w:lang w:eastAsia="ja-JP"/>
              </w:rPr>
              <w:t>harp</w:t>
            </w:r>
          </w:p>
        </w:tc>
        <w:tc>
          <w:tcPr>
            <w:tcW w:w="8437" w:type="dxa"/>
          </w:tcPr>
          <w:p>
            <w:pPr>
              <w:pStyle w:val="32"/>
              <w:spacing w:before="120" w:after="0" w:line="280" w:lineRule="atLeast"/>
              <w:rPr>
                <w:rFonts w:ascii="Times New Roman" w:hAnsi="Times New Roman" w:eastAsia="ＭＳ 明朝"/>
                <w:sz w:val="22"/>
                <w:szCs w:val="22"/>
                <w:lang w:eastAsia="ja-JP"/>
              </w:rPr>
            </w:pPr>
            <w:r>
              <w:rPr>
                <w:rFonts w:hint="eastAsia" w:ascii="Times New Roman" w:hAnsi="Times New Roman" w:eastAsia="ＭＳ 明朝"/>
                <w:sz w:val="22"/>
                <w:szCs w:val="22"/>
                <w:lang w:eastAsia="ja-JP"/>
              </w:rPr>
              <w:t>Q</w:t>
            </w:r>
            <w:r>
              <w:rPr>
                <w:rFonts w:ascii="Times New Roman" w:hAnsi="Times New Roman" w:eastAsia="ＭＳ 明朝"/>
                <w:sz w:val="22"/>
                <w:szCs w:val="22"/>
                <w:lang w:eastAsia="ja-JP"/>
              </w:rPr>
              <w:t>1</w:t>
            </w:r>
            <w:r>
              <w:rPr>
                <w:rFonts w:hint="eastAsia" w:ascii="Times New Roman" w:hAnsi="Times New Roman" w:eastAsia="ＭＳ 明朝"/>
                <w:sz w:val="22"/>
                <w:szCs w:val="22"/>
                <w:lang w:eastAsia="ja-JP"/>
              </w:rPr>
              <w:t>:</w:t>
            </w:r>
            <w:r>
              <w:rPr>
                <w:rFonts w:ascii="Times New Roman" w:hAnsi="Times New Roman" w:eastAsia="ＭＳ 明朝"/>
                <w:sz w:val="22"/>
                <w:szCs w:val="22"/>
                <w:lang w:eastAsia="ja-JP"/>
              </w:rPr>
              <w:t xml:space="preserve"> we consider adding 96 PRB as optimization rather than necessity.</w:t>
            </w:r>
          </w:p>
          <w:p>
            <w:pPr>
              <w:pStyle w:val="32"/>
              <w:spacing w:before="120" w:after="0" w:line="280" w:lineRule="atLeast"/>
              <w:rPr>
                <w:rFonts w:ascii="Times New Roman" w:hAnsi="Times New Roman" w:eastAsia="ＭＳ 明朝"/>
                <w:sz w:val="22"/>
                <w:szCs w:val="22"/>
                <w:lang w:eastAsia="ja-JP"/>
              </w:rPr>
            </w:pPr>
            <w:r>
              <w:rPr>
                <w:rFonts w:hint="eastAsia" w:ascii="Times New Roman" w:hAnsi="Times New Roman" w:eastAsia="ＭＳ 明朝"/>
                <w:sz w:val="22"/>
                <w:szCs w:val="22"/>
                <w:lang w:eastAsia="ja-JP"/>
              </w:rPr>
              <w:t>Q</w:t>
            </w:r>
            <w:r>
              <w:rPr>
                <w:rFonts w:ascii="Times New Roman" w:hAnsi="Times New Roman" w:eastAsia="ＭＳ 明朝"/>
                <w:sz w:val="22"/>
                <w:szCs w:val="22"/>
                <w:lang w:eastAsia="ja-JP"/>
              </w:rPr>
              <w:t>2: Firstly reuse Table 13-8 with multiplexing pattern 1 as baseline. Limited modifications could be further discussed.</w:t>
            </w:r>
          </w:p>
          <w:p>
            <w:pPr>
              <w:pStyle w:val="32"/>
              <w:spacing w:before="120" w:after="0" w:line="280" w:lineRule="atLeast"/>
              <w:rPr>
                <w:rFonts w:ascii="Times New Roman" w:hAnsi="Times New Roman" w:eastAsia="ＭＳ 明朝"/>
                <w:sz w:val="22"/>
                <w:szCs w:val="22"/>
                <w:lang w:eastAsia="ja-JP"/>
              </w:rPr>
            </w:pPr>
            <w:r>
              <w:rPr>
                <w:rFonts w:ascii="Times New Roman" w:hAnsi="Times New Roman" w:eastAsia="ＭＳ 明朝"/>
                <w:sz w:val="22"/>
                <w:szCs w:val="22"/>
                <w:lang w:eastAsia="ja-JP"/>
              </w:rPr>
              <w:t>Q3: Firstly reuse Table 13-12 as baseline. Further discuss necessary modifications to accommodate higher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ＭＳ 明朝"/>
                <w:sz w:val="22"/>
                <w:szCs w:val="22"/>
                <w:lang w:eastAsia="ja-JP"/>
              </w:rPr>
              <w:t>D</w:t>
            </w:r>
            <w:r>
              <w:rPr>
                <w:rFonts w:ascii="Times New Roman" w:hAnsi="Times New Roman" w:eastAsia="ＭＳ 明朝"/>
                <w:sz w:val="22"/>
                <w:szCs w:val="22"/>
                <w:lang w:eastAsia="ja-JP"/>
              </w:rPr>
              <w:t>ocomo</w:t>
            </w:r>
          </w:p>
        </w:tc>
        <w:tc>
          <w:tcPr>
            <w:tcW w:w="8437" w:type="dxa"/>
          </w:tcPr>
          <w:p>
            <w:pPr>
              <w:pStyle w:val="32"/>
              <w:spacing w:before="120" w:after="0" w:line="280" w:lineRule="atLeast"/>
              <w:rPr>
                <w:rFonts w:ascii="Times New Roman" w:hAnsi="Times New Roman" w:eastAsia="ＭＳ 明朝"/>
                <w:sz w:val="22"/>
                <w:szCs w:val="22"/>
                <w:lang w:eastAsia="ja-JP"/>
              </w:rPr>
            </w:pPr>
            <w:r>
              <w:rPr>
                <w:rFonts w:hint="eastAsia" w:ascii="Times New Roman" w:hAnsi="Times New Roman" w:eastAsia="ＭＳ 明朝"/>
                <w:sz w:val="22"/>
                <w:szCs w:val="22"/>
                <w:lang w:eastAsia="ja-JP"/>
              </w:rPr>
              <w:t>Q</w:t>
            </w:r>
            <w:r>
              <w:rPr>
                <w:rFonts w:ascii="Times New Roman" w:hAnsi="Times New Roman" w:eastAsia="ＭＳ 明朝"/>
                <w:sz w:val="22"/>
                <w:szCs w:val="22"/>
                <w:lang w:eastAsia="ja-JP"/>
              </w:rPr>
              <w:t xml:space="preserve">1) support for better coverage. </w:t>
            </w:r>
          </w:p>
          <w:p>
            <w:pPr>
              <w:pStyle w:val="32"/>
              <w:spacing w:before="120" w:after="0" w:line="280" w:lineRule="atLeast"/>
              <w:rPr>
                <w:rFonts w:ascii="Times New Roman" w:hAnsi="Times New Roman" w:eastAsia="ＭＳ 明朝"/>
                <w:sz w:val="22"/>
                <w:szCs w:val="22"/>
                <w:lang w:eastAsia="ja-JP"/>
              </w:rPr>
            </w:pPr>
            <w:r>
              <w:rPr>
                <w:rFonts w:hint="eastAsia" w:ascii="Times New Roman" w:hAnsi="Times New Roman" w:eastAsia="ＭＳ 明朝"/>
                <w:sz w:val="22"/>
                <w:szCs w:val="22"/>
                <w:lang w:eastAsia="ja-JP"/>
              </w:rPr>
              <w:t>Q</w:t>
            </w:r>
            <w:r>
              <w:rPr>
                <w:rFonts w:ascii="Times New Roman" w:hAnsi="Times New Roman" w:eastAsia="ＭＳ 明朝"/>
                <w:sz w:val="22"/>
                <w:szCs w:val="22"/>
                <w:lang w:eastAsia="ja-JP"/>
              </w:rPr>
              <w:t xml:space="preserve">2) generally fine. </w:t>
            </w:r>
          </w:p>
          <w:p>
            <w:pPr>
              <w:pStyle w:val="32"/>
              <w:spacing w:before="120" w:after="0" w:line="280" w:lineRule="atLeast"/>
              <w:rPr>
                <w:rFonts w:ascii="Times New Roman" w:hAnsi="Times New Roman"/>
                <w:sz w:val="22"/>
                <w:szCs w:val="22"/>
                <w:lang w:eastAsia="zh-CN"/>
              </w:rPr>
            </w:pPr>
            <w:r>
              <w:rPr>
                <w:rFonts w:hint="eastAsia" w:ascii="Times New Roman" w:hAnsi="Times New Roman" w:eastAsia="ＭＳ 明朝"/>
                <w:sz w:val="22"/>
                <w:szCs w:val="22"/>
                <w:lang w:eastAsia="ja-JP"/>
              </w:rPr>
              <w:t>Q</w:t>
            </w:r>
            <w:r>
              <w:rPr>
                <w:rFonts w:ascii="Times New Roman" w:hAnsi="Times New Roman" w:eastAsia="ＭＳ 明朝"/>
                <w:sz w:val="22"/>
                <w:szCs w:val="22"/>
                <w:lang w:eastAsia="ja-JP"/>
              </w:rPr>
              <w:t xml:space="preserve">3) O value can be revisited.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32"/>
              <w:spacing w:before="120" w:after="0" w:line="280" w:lineRule="atLeast"/>
              <w:rPr>
                <w:rFonts w:hint="eastAsia" w:ascii="Times New Roman" w:hAnsi="Times New Roman" w:eastAsia="宋体" w:cs="Times New Roman"/>
                <w:sz w:val="22"/>
                <w:szCs w:val="22"/>
                <w:lang w:val="en-US" w:eastAsia="ja-JP" w:bidi="ar-SA"/>
              </w:rPr>
            </w:pPr>
            <w:r>
              <w:rPr>
                <w:rFonts w:hint="eastAsia" w:ascii="Times New Roman" w:hAnsi="Times New Roman"/>
                <w:sz w:val="22"/>
                <w:szCs w:val="22"/>
                <w:lang w:val="en-US" w:eastAsia="zh-CN"/>
              </w:rPr>
              <w:t>ZTE, Sanechips</w:t>
            </w:r>
          </w:p>
        </w:tc>
        <w:tc>
          <w:tcPr>
            <w:tcW w:w="8437" w:type="dxa"/>
            <w:vAlign w:val="top"/>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hint="eastAsia" w:ascii="Times New Roman" w:hAnsi="Times New Roman"/>
                <w:sz w:val="22"/>
                <w:szCs w:val="22"/>
                <w:lang w:val="en-US" w:eastAsia="zh-CN"/>
              </w:rPr>
              <w:t>It can be introduced only when there is a strong demand.</w:t>
            </w:r>
            <w:r>
              <w:rPr>
                <w:rFonts w:ascii="Times New Roman" w:hAnsi="Times New Roman"/>
                <w:sz w:val="22"/>
                <w:szCs w:val="22"/>
                <w:lang w:eastAsia="zh-CN"/>
              </w:rPr>
              <w:t xml:space="preserve"> </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hint="eastAsia" w:ascii="Times New Roman" w:hAnsi="Times New Roman"/>
                <w:sz w:val="22"/>
                <w:szCs w:val="22"/>
                <w:lang w:val="en-US" w:eastAsia="zh-CN"/>
              </w:rPr>
              <w:t xml:space="preserve">in Table 13-8 in TS 38.213 </w:t>
            </w:r>
            <w:r>
              <w:rPr>
                <w:rFonts w:ascii="Times New Roman" w:hAnsi="Times New Roman"/>
                <w:sz w:val="22"/>
                <w:szCs w:val="22"/>
                <w:lang w:eastAsia="zh-CN"/>
              </w:rPr>
              <w:t xml:space="preserve">can be supported for {480, 480} and {960, 960}. </w:t>
            </w:r>
          </w:p>
          <w:p>
            <w:pPr>
              <w:pStyle w:val="32"/>
              <w:spacing w:before="120" w:after="0" w:line="280" w:lineRule="atLeast"/>
              <w:rPr>
                <w:rFonts w:hint="eastAsia" w:ascii="Times New Roman" w:hAnsi="Times New Roman" w:eastAsia="宋体" w:cs="Times New Roman"/>
                <w:sz w:val="22"/>
                <w:szCs w:val="22"/>
                <w:lang w:val="en-US" w:eastAsia="ja-JP" w:bidi="ar-SA"/>
              </w:rPr>
            </w:pPr>
            <w:r>
              <w:rPr>
                <w:rFonts w:ascii="Times New Roman" w:hAnsi="Times New Roman"/>
                <w:sz w:val="22"/>
                <w:szCs w:val="22"/>
                <w:lang w:eastAsia="zh-CN"/>
              </w:rPr>
              <w:t xml:space="preserve">Q3) Table 13-12 can be used as a baseline with necessary </w:t>
            </w:r>
            <w:r>
              <w:rPr>
                <w:rFonts w:hint="eastAsia" w:ascii="Times New Roman" w:hAnsi="Times New Roman"/>
                <w:sz w:val="22"/>
                <w:szCs w:val="22"/>
                <w:lang w:val="en-US" w:eastAsia="zh-CN"/>
              </w:rPr>
              <w:t>enhancements. Except the O value mentioned by Samsung and Qualcomm, DRS/SSB pattern design discussed in 2.1.2 may also have impacts on search space configurations.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2.14 ANR/CGI Reporting Aspects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pPr>
        <w:pStyle w:val="32"/>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pPr>
              <w:pStyle w:val="32"/>
              <w:numPr>
                <w:ilvl w:val="0"/>
                <w:numId w:val="1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pPr>
              <w:pStyle w:val="32"/>
              <w:numPr>
                <w:ilvl w:val="0"/>
                <w:numId w:val="1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pPr>
              <w:pStyle w:val="32"/>
              <w:numPr>
                <w:ilvl w:val="0"/>
                <w:numId w:val="15"/>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43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ＭＳ 明朝"/>
                <w:sz w:val="22"/>
                <w:szCs w:val="22"/>
                <w:lang w:eastAsia="ja-JP"/>
              </w:rPr>
            </w:pPr>
            <w:r>
              <w:rPr>
                <w:rFonts w:hint="eastAsia" w:ascii="Times New Roman" w:hAnsi="Times New Roman" w:eastAsia="ＭＳ 明朝"/>
                <w:sz w:val="22"/>
                <w:szCs w:val="22"/>
                <w:lang w:eastAsia="ja-JP"/>
              </w:rPr>
              <w:t>S</w:t>
            </w:r>
            <w:r>
              <w:rPr>
                <w:rFonts w:ascii="Times New Roman" w:hAnsi="Times New Roman" w:eastAsia="ＭＳ 明朝"/>
                <w:sz w:val="22"/>
                <w:szCs w:val="22"/>
                <w:lang w:eastAsia="ja-JP"/>
              </w:rPr>
              <w:t>harp</w:t>
            </w:r>
          </w:p>
        </w:tc>
        <w:tc>
          <w:tcPr>
            <w:tcW w:w="8437" w:type="dxa"/>
          </w:tcPr>
          <w:p>
            <w:pPr>
              <w:pStyle w:val="32"/>
              <w:spacing w:before="120" w:after="0" w:line="280" w:lineRule="atLeast"/>
              <w:rPr>
                <w:rFonts w:ascii="Times New Roman" w:hAnsi="Times New Roman" w:eastAsia="ＭＳ 明朝"/>
                <w:sz w:val="22"/>
                <w:szCs w:val="22"/>
                <w:lang w:eastAsia="ja-JP"/>
              </w:rPr>
            </w:pPr>
            <w:r>
              <w:rPr>
                <w:rFonts w:hint="eastAsia" w:ascii="Times New Roman" w:hAnsi="Times New Roman" w:eastAsia="ＭＳ 明朝"/>
                <w:sz w:val="22"/>
                <w:szCs w:val="22"/>
                <w:lang w:eastAsia="ja-JP"/>
              </w:rPr>
              <w:t>N</w:t>
            </w:r>
            <w:r>
              <w:rPr>
                <w:rFonts w:ascii="Times New Roman" w:hAnsi="Times New Roman" w:eastAsia="ＭＳ 明朝"/>
                <w:sz w:val="22"/>
                <w:szCs w:val="22"/>
                <w:lang w:eastAsia="ja-JP"/>
              </w:rPr>
              <w:t>o need to further discuss additional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32"/>
              <w:spacing w:before="120" w:after="0" w:line="280" w:lineRule="atLeast"/>
              <w:jc w:val="center"/>
              <w:rPr>
                <w:rFonts w:ascii="Times New Roman" w:hAnsi="Times New Roman"/>
                <w:sz w:val="22"/>
                <w:szCs w:val="22"/>
                <w:lang w:eastAsia="zh-CN"/>
              </w:rPr>
            </w:pPr>
            <w:r>
              <w:rPr>
                <w:rFonts w:ascii="Times New Roman" w:hAnsi="Times New Roman" w:eastAsia="ＭＳ 明朝"/>
                <w:sz w:val="22"/>
                <w:szCs w:val="22"/>
                <w:lang w:eastAsia="ja-JP"/>
              </w:rPr>
              <w:t>Docomo</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eastAsia="ＭＳ 明朝"/>
                <w:sz w:val="22"/>
                <w:szCs w:val="22"/>
                <w:lang w:eastAsia="ja-JP"/>
              </w:rPr>
              <w:t xml:space="preserve">Agree no need to support additional functionality for CGI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32"/>
              <w:spacing w:before="120" w:after="0" w:line="280" w:lineRule="atLeast"/>
              <w:rPr>
                <w:rFonts w:hint="default" w:ascii="Times New Roman" w:hAnsi="Times New Roman" w:eastAsia="宋体" w:cs="Times New Roman"/>
                <w:sz w:val="22"/>
                <w:szCs w:val="22"/>
                <w:lang w:val="en-US" w:eastAsia="ja-JP" w:bidi="ar-SA"/>
              </w:rPr>
            </w:pPr>
            <w:r>
              <w:rPr>
                <w:rFonts w:hint="eastAsia" w:ascii="Times New Roman" w:hAnsi="Times New Roman"/>
                <w:sz w:val="22"/>
                <w:szCs w:val="22"/>
                <w:lang w:val="en-US" w:eastAsia="zh-CN"/>
              </w:rPr>
              <w:t>ZTE, Sanechips</w:t>
            </w:r>
          </w:p>
        </w:tc>
        <w:tc>
          <w:tcPr>
            <w:tcW w:w="8437" w:type="dxa"/>
            <w:vAlign w:val="top"/>
          </w:tcPr>
          <w:p>
            <w:pPr>
              <w:pStyle w:val="32"/>
              <w:spacing w:before="120" w:after="0" w:line="280" w:lineRule="atLeast"/>
              <w:rPr>
                <w:rFonts w:hint="default" w:ascii="Times New Roman" w:hAnsi="Times New Roman" w:eastAsia="宋体" w:cs="Times New Roman"/>
                <w:sz w:val="22"/>
                <w:szCs w:val="22"/>
                <w:lang w:val="en-US" w:eastAsia="ja-JP" w:bidi="ar-SA"/>
              </w:rPr>
            </w:pPr>
            <w:r>
              <w:rPr>
                <w:rFonts w:hint="eastAsia" w:ascii="Times New Roman" w:hAnsi="Times New Roman" w:eastAsia="宋体" w:cs="Times New Roman"/>
                <w:sz w:val="22"/>
                <w:szCs w:val="22"/>
                <w:lang w:val="en-US" w:eastAsia="zh-CN"/>
              </w:rPr>
              <w:t>We do not think it is necessary to study</w:t>
            </w:r>
            <w:r>
              <w:rPr>
                <w:rFonts w:ascii="Times New Roman" w:hAnsi="Times New Roman"/>
                <w:sz w:val="22"/>
                <w:szCs w:val="22"/>
                <w:lang w:eastAsia="zh-CN"/>
              </w:rPr>
              <w:t xml:space="preserve"> additional method</w:t>
            </w:r>
            <w:r>
              <w:rPr>
                <w:rFonts w:hint="eastAsia" w:ascii="Times New Roman" w:hAnsi="Times New Roman"/>
                <w:sz w:val="22"/>
                <w:szCs w:val="22"/>
                <w:lang w:val="en-US" w:eastAsia="zh-CN"/>
              </w:rPr>
              <w:t>(</w:t>
            </w:r>
            <w:r>
              <w:rPr>
                <w:rFonts w:ascii="Times New Roman" w:hAnsi="Times New Roman"/>
                <w:sz w:val="22"/>
                <w:szCs w:val="22"/>
                <w:lang w:eastAsia="zh-CN"/>
              </w:rPr>
              <w:t>s</w:t>
            </w:r>
            <w:r>
              <w:rPr>
                <w:rFonts w:hint="eastAsia" w:ascii="Times New Roman" w:hAnsi="Times New Roman"/>
                <w:sz w:val="22"/>
                <w:szCs w:val="22"/>
                <w:lang w:val="en-US" w:eastAsia="zh-CN"/>
              </w:rPr>
              <w:t xml:space="preserve">) (e.g. using </w:t>
            </w:r>
            <w:r>
              <w:rPr>
                <w:rFonts w:hint="eastAsia" w:ascii="Times New Roman" w:hAnsi="Times New Roman" w:eastAsia="宋体" w:cs="Times New Roman"/>
                <w:sz w:val="22"/>
                <w:szCs w:val="22"/>
                <w:lang w:val="en-US" w:eastAsia="zh-CN"/>
              </w:rPr>
              <w:t>dedicated signaling</w:t>
            </w:r>
            <w:r>
              <w:rPr>
                <w:rFonts w:hint="eastAsia" w:ascii="Times New Roman" w:hAnsi="Times New Roman"/>
                <w:sz w:val="22"/>
                <w:szCs w:val="22"/>
                <w:lang w:val="en-US" w:eastAsia="zh-CN"/>
              </w:rPr>
              <w:t xml:space="preserve">) </w:t>
            </w:r>
            <w:r>
              <w:rPr>
                <w:rFonts w:ascii="Times New Roman" w:hAnsi="Times New Roman"/>
                <w:sz w:val="22"/>
                <w:szCs w:val="22"/>
                <w:lang w:eastAsia="zh-CN"/>
              </w:rPr>
              <w:t>to enable support to obtain neighbor cell SIB1 contents related to CGI reporting</w:t>
            </w:r>
            <w:r>
              <w:rPr>
                <w:rFonts w:hint="eastAsia" w:ascii="Times New Roman" w:hAnsi="Times New Roman"/>
                <w:sz w:val="22"/>
                <w:szCs w:val="22"/>
                <w:lang w:val="en-US" w:eastAsia="zh-CN"/>
              </w:rPr>
              <w:t>. But we agree that channelization and sync raster defined in Rel-17 above 52.6GHz may have some impact on the current supported method (i.e. using MIB configuration). RAN1 can discuss if some enhancements are needed after RAN4</w:t>
            </w:r>
            <w:r>
              <w:rPr>
                <w:rFonts w:hint="default" w:ascii="Times New Roman" w:hAnsi="Times New Roman"/>
                <w:sz w:val="22"/>
                <w:szCs w:val="22"/>
                <w:lang w:val="en-US" w:eastAsia="zh-CN"/>
              </w:rPr>
              <w:t>’</w:t>
            </w:r>
            <w:r>
              <w:rPr>
                <w:rFonts w:hint="eastAsia" w:ascii="Times New Roman" w:hAnsi="Times New Roman"/>
                <w:sz w:val="22"/>
                <w:szCs w:val="22"/>
                <w:lang w:val="en-US" w:eastAsia="zh-CN"/>
              </w:rPr>
              <w:t>s work on channelization and sync raster is completed.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2.1.5 Various other aspects on SSB Design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can be indicated to be less than 64 in MIB.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Convida: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pPr>
        <w:pStyle w:val="115"/>
        <w:numPr>
          <w:ilvl w:val="2"/>
          <w:numId w:val="7"/>
        </w:numPr>
        <w:rPr>
          <w:rFonts w:eastAsia="宋体"/>
          <w:lang w:eastAsia="zh-CN"/>
        </w:rPr>
      </w:pPr>
      <w:r>
        <w:rPr>
          <w:lang w:eastAsia="zh-CN"/>
        </w:rPr>
        <w:t>Note from Moderator: WID explicitly mentions “</w:t>
      </w:r>
      <w:r>
        <w:rPr>
          <w:rFonts w:eastAsia="宋体"/>
          <w:lang w:eastAsia="zh-CN"/>
        </w:rPr>
        <w:t>Note: coverage enhancement for SSB is not pursued.”, therefore not sure if this needs to be further discussed.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ssb-PositionsInBurst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can be indicated to be less than 64 in MIB</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pPr>
        <w:pStyle w:val="32"/>
        <w:spacing w:after="0"/>
        <w:rPr>
          <w:rFonts w:ascii="Times New Roman" w:hAnsi="Times New Roman"/>
          <w:sz w:val="22"/>
          <w:szCs w:val="22"/>
          <w:lang w:eastAsia="zh-CN"/>
        </w:rPr>
      </w:pPr>
    </w:p>
    <w:p>
      <w:pPr>
        <w:pStyle w:val="32"/>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pPr>
        <w:pStyle w:val="32"/>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SSB</m:t>
            </m:r>
            <m:ctrlPr>
              <w:rPr>
                <w:rFonts w:ascii="Cambria Math" w:hAnsi="Cambria Math"/>
                <w:sz w:val="22"/>
                <w:szCs w:val="22"/>
                <w:lang w:eastAsia="zh-CN"/>
              </w:rPr>
            </m:ctrlPr>
          </m:sub>
          <m:sup>
            <m:r>
              <m:rPr>
                <m:sty m:val="bi"/>
              </m:rPr>
              <w:rPr>
                <w:rFonts w:ascii="Cambria Math" w:hAnsi="Cambria Math"/>
                <w:sz w:val="22"/>
                <w:szCs w:val="22"/>
                <w:lang w:eastAsia="zh-CN"/>
              </w:rPr>
              <m:t>QCL</m:t>
            </m:r>
            <m:ctrlPr>
              <w:rPr>
                <w:rFonts w:ascii="Cambria Math" w:hAnsi="Cambria Math"/>
                <w:sz w:val="22"/>
                <w:szCs w:val="22"/>
                <w:lang w:eastAsia="zh-CN"/>
              </w:rPr>
            </m:ctrlPr>
          </m:sup>
        </m:sSubSup>
      </m:oMath>
      <w:r>
        <w:rPr>
          <w:rFonts w:ascii="Times New Roman" w:hAnsi="Times New Roman"/>
          <w:sz w:val="22"/>
          <w:szCs w:val="22"/>
          <w:lang w:eastAsia="zh-CN"/>
        </w:rPr>
        <w:t xml:space="preserve"> is indicated.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pPr>
              <w:pStyle w:val="32"/>
              <w:numPr>
                <w:ilvl w:val="0"/>
                <w:numId w:val="1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pPr>
              <w:pStyle w:val="32"/>
              <w:numPr>
                <w:ilvl w:val="0"/>
                <w:numId w:val="17"/>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32"/>
              <w:spacing w:before="120" w:after="0" w:line="280" w:lineRule="atLeast"/>
              <w:rPr>
                <w:rFonts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ZTE, Sanechips</w:t>
            </w:r>
          </w:p>
        </w:tc>
        <w:tc>
          <w:tcPr>
            <w:tcW w:w="8437" w:type="dxa"/>
            <w:vAlign w:val="top"/>
          </w:tcPr>
          <w:p>
            <w:pPr>
              <w:pStyle w:val="32"/>
              <w:spacing w:before="120" w:after="0" w:line="280" w:lineRule="atLeast"/>
              <w:rPr>
                <w:rFonts w:hint="default"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We share same views as Samsung on above two issues.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 xml:space="preserve">2.2 PRACH Aspects </w:t>
      </w:r>
    </w:p>
    <w:p>
      <w:pPr>
        <w:pStyle w:val="32"/>
        <w:spacing w:after="0"/>
        <w:rPr>
          <w:rFonts w:ascii="Times New Roman" w:hAnsi="Times New Roman"/>
          <w:sz w:val="22"/>
          <w:szCs w:val="22"/>
          <w:lang w:eastAsia="zh-CN"/>
        </w:rPr>
      </w:pPr>
    </w:p>
    <w:p>
      <w:pPr>
        <w:pStyle w:val="4"/>
        <w:rPr>
          <w:lang w:eastAsia="zh-CN"/>
        </w:rPr>
      </w:pPr>
      <w:r>
        <w:rPr>
          <w:lang w:eastAsia="zh-CN"/>
        </w:rPr>
        <w:t>2.2.1 PRACH Sequence and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ctrlPr>
              <w:rPr>
                <w:rFonts w:ascii="Cambria Math" w:hAnsi="Cambria Math"/>
                <w:sz w:val="22"/>
                <w:szCs w:val="22"/>
                <w:lang w:eastAsia="zh-CN"/>
              </w:rPr>
            </m:ctrlPr>
          </m:e>
          <m:sub>
            <m:r>
              <m:rPr>
                <m:nor/>
                <m:sty m:val="p"/>
              </m:rPr>
              <w:rPr>
                <w:rFonts w:ascii="Times New Roman" w:hAnsi="Times New Roman"/>
                <w:sz w:val="22"/>
                <w:szCs w:val="22"/>
                <w:lang w:eastAsia="zh-CN"/>
              </w:rPr>
              <m:t>RA</m:t>
            </m:r>
            <m:ctrlPr>
              <w:rPr>
                <w:rFonts w:ascii="Cambria Math" w:hAnsi="Cambria Math"/>
                <w:sz w:val="22"/>
                <w:szCs w:val="22"/>
                <w:lang w:eastAsia="zh-CN"/>
              </w:rPr>
            </m:ctrlP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ctrlPr>
              <w:rPr>
                <w:rFonts w:ascii="Cambria Math" w:hAnsi="Cambria Math"/>
                <w:sz w:val="22"/>
                <w:szCs w:val="22"/>
                <w:lang w:eastAsia="zh-CN"/>
              </w:rPr>
            </m:ctrlP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ctrlPr>
              <w:rPr>
                <w:rFonts w:ascii="Cambria Math" w:hAnsi="Cambria Math"/>
                <w:sz w:val="22"/>
                <w:szCs w:val="22"/>
                <w:lang w:eastAsia="zh-CN"/>
              </w:rPr>
            </m:ctrlPr>
          </m:e>
        </m:d>
      </m:oMath>
      <w:r>
        <w:rPr>
          <w:rFonts w:ascii="Times New Roman" w:hAnsi="Times New Roman"/>
          <w:sz w:val="22"/>
          <w:szCs w:val="22"/>
          <w:lang w:eastAsia="zh-CN"/>
        </w:rPr>
        <w:t>, and don’t support long PRACH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hint="eastAsia" w:ascii="Times New Roman" w:hAnsi="Times New Roman"/>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hint="eastAsia" w:ascii="Times New Roman" w:hAnsi="Times New Roman"/>
          <w:sz w:val="22"/>
          <w:szCs w:val="22"/>
          <w:lang w:eastAsia="zh-CN"/>
        </w:rPr>
        <w:t xml:space="preserve"> </w:t>
      </w:r>
      <w:r>
        <w:rPr>
          <w:rFonts w:ascii="Times New Roman" w:hAnsi="Times New Roman"/>
          <w:sz w:val="22"/>
          <w:szCs w:val="22"/>
          <w:lang w:eastAsia="zh-CN"/>
        </w:rPr>
        <w:t xml:space="preserve">for unlicensed spectrum </w:t>
      </w:r>
      <w:r>
        <w:rPr>
          <w:rFonts w:hint="eastAsia" w:ascii="Times New Roman" w:hAnsi="Times New Roman"/>
          <w:sz w:val="22"/>
          <w:szCs w:val="22"/>
          <w:lang w:eastAsia="zh-CN"/>
        </w:rPr>
        <w:t>ope</w:t>
      </w:r>
      <w:r>
        <w:rPr>
          <w:rFonts w:ascii="Times New Roman" w:hAnsi="Times New Roman"/>
          <w:sz w:val="22"/>
          <w:szCs w:val="22"/>
          <w:lang w:eastAsia="zh-CN"/>
        </w:rPr>
        <w:t>ration.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hint="eastAsia" w:ascii="Times New Roman" w:hAnsi="Times New Roman"/>
          <w:sz w:val="22"/>
          <w:szCs w:val="22"/>
          <w:lang w:eastAsia="zh-CN"/>
        </w:rPr>
        <w:t xml:space="preserve">120kHz PRACH.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7"/>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pPr>
        <w:pStyle w:val="32"/>
        <w:numPr>
          <w:ilvl w:val="1"/>
          <w:numId w:val="7"/>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Mediatek:</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RA</m:t>
            </m:r>
            <m:ctrlPr>
              <w:rPr>
                <w:rFonts w:ascii="Cambria Math" w:hAnsi="Cambria Math"/>
                <w:sz w:val="22"/>
                <w:szCs w:val="22"/>
                <w:lang w:eastAsia="zh-CN"/>
              </w:rPr>
            </m:ctrlP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after="0" w:line="240" w:lineRule="auto"/>
              <w:jc w:val="both"/>
              <w:rPr>
                <w:b/>
                <w:bCs/>
                <w:lang w:eastAsia="zh-CN"/>
              </w:rPr>
            </w:pPr>
            <w:r>
              <w:rPr>
                <w:b/>
                <w:bCs/>
                <w:lang w:eastAsia="zh-CN"/>
              </w:rPr>
              <w:t>Agreement:</w:t>
            </w:r>
          </w:p>
          <w:p>
            <w:pPr>
              <w:pStyle w:val="32"/>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pPr>
              <w:pStyle w:val="32"/>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pPr>
              <w:pStyle w:val="32"/>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pPr>
              <w:pStyle w:val="32"/>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pPr>
              <w:pStyle w:val="32"/>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Nokia/NSB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 Qualcomm, Apple,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 Sharp</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pPr>
        <w:pStyle w:val="32"/>
        <w:numPr>
          <w:ilvl w:val="0"/>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Confirm agreement:</w:t>
      </w:r>
    </w:p>
    <w:p>
      <w:pPr>
        <w:pStyle w:val="32"/>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Support 480 PRACH SCS with sequence length L=139 for PRACH Formats A1~A3, B1~B4, C0, and C2, respectively for initial and non-initial access cases</w:t>
      </w:r>
    </w:p>
    <w:p>
      <w:pPr>
        <w:pStyle w:val="32"/>
        <w:numPr>
          <w:ilvl w:val="1"/>
          <w:numId w:val="7"/>
        </w:numPr>
        <w:tabs>
          <w:tab w:val="left" w:pos="1080"/>
        </w:tabs>
        <w:overflowPunct/>
        <w:autoSpaceDE/>
        <w:autoSpaceDN/>
        <w:adjustRightInd/>
        <w:spacing w:after="0" w:line="240" w:lineRule="auto"/>
        <w:textAlignment w:val="auto"/>
        <w:rPr>
          <w:rFonts w:cs="Times"/>
          <w:szCs w:val="20"/>
          <w:lang w:eastAsia="zh-CN"/>
        </w:rPr>
      </w:pPr>
      <w:r>
        <w:rPr>
          <w:rFonts w:cs="Times"/>
          <w:szCs w:val="20"/>
          <w:lang w:eastAsia="zh-CN"/>
        </w:rPr>
        <w:t>Support 960 PRACH SCS with sequence length L=139 for PRACH Formats A1~A3, B1~B4, C0, and C2, respectively for non-initial access cases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L=1191 for 480 and 960kHz.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L=1191 for 480kHz PRACH.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1191 for 480 and 960kHz PRACH</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LG</w:t>
            </w:r>
            <w:r>
              <w:rPr>
                <w:rFonts w:ascii="Times New Roman" w:hAnsi="Times New Roman" w:eastAsiaTheme="minorEastAsia"/>
                <w:sz w:val="22"/>
                <w:szCs w:val="22"/>
                <w:lang w:eastAsia="ko-KR"/>
              </w:rPr>
              <w:t xml:space="preserve"> Electronics</w:t>
            </w:r>
          </w:p>
        </w:tc>
        <w:tc>
          <w:tcPr>
            <w:tcW w:w="8437"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Support Option 3 </w:t>
            </w:r>
            <w:r>
              <w:rPr>
                <w:rFonts w:ascii="Times New Roman" w:hAnsi="Times New Roman" w:eastAsiaTheme="minorEastAsia"/>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Fujitsu</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ＭＳ 明朝"/>
                <w:sz w:val="22"/>
                <w:szCs w:val="22"/>
                <w:lang w:eastAsia="ja-JP"/>
              </w:rPr>
            </w:pPr>
            <w:r>
              <w:rPr>
                <w:rFonts w:hint="eastAsia" w:ascii="Times New Roman" w:hAnsi="Times New Roman" w:eastAsia="ＭＳ 明朝"/>
                <w:sz w:val="22"/>
                <w:szCs w:val="22"/>
                <w:lang w:eastAsia="ja-JP"/>
              </w:rPr>
              <w:t>S</w:t>
            </w:r>
            <w:r>
              <w:rPr>
                <w:rFonts w:ascii="Times New Roman" w:hAnsi="Times New Roman" w:eastAsia="ＭＳ 明朝"/>
                <w:sz w:val="22"/>
                <w:szCs w:val="22"/>
                <w:lang w:eastAsia="ja-JP"/>
              </w:rPr>
              <w:t>harp</w:t>
            </w:r>
          </w:p>
        </w:tc>
        <w:tc>
          <w:tcPr>
            <w:tcW w:w="8437" w:type="dxa"/>
          </w:tcPr>
          <w:p>
            <w:pPr>
              <w:pStyle w:val="32"/>
              <w:spacing w:before="120" w:after="0" w:line="280" w:lineRule="atLeast"/>
              <w:rPr>
                <w:rFonts w:ascii="Times New Roman" w:hAnsi="Times New Roman" w:eastAsia="ＭＳ 明朝"/>
                <w:sz w:val="22"/>
                <w:szCs w:val="22"/>
                <w:lang w:eastAsia="ja-JP"/>
              </w:rPr>
            </w:pPr>
            <w:r>
              <w:rPr>
                <w:rFonts w:ascii="Times New Roman" w:hAnsi="Times New Roman" w:eastAsia="ＭＳ 明朝"/>
                <w:sz w:val="22"/>
                <w:szCs w:val="22"/>
                <w:lang w:eastAsia="ja-JP"/>
              </w:rPr>
              <w:t>We prefer option 3, considering PRACH length L=571 for 480kHz PRACH as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ＭＳ 明朝"/>
                <w:sz w:val="22"/>
                <w:szCs w:val="22"/>
                <w:lang w:eastAsia="ja-JP"/>
              </w:rPr>
              <w:t>D</w:t>
            </w:r>
            <w:r>
              <w:rPr>
                <w:rFonts w:ascii="Times New Roman" w:hAnsi="Times New Roman" w:eastAsia="ＭＳ 明朝"/>
                <w:sz w:val="22"/>
                <w:szCs w:val="22"/>
                <w:lang w:eastAsia="ja-JP"/>
              </w:rPr>
              <w:t>ocomo</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eastAsia="ＭＳ 明朝"/>
                <w:sz w:val="22"/>
                <w:szCs w:val="22"/>
                <w:lang w:eastAsia="ja-JP"/>
              </w:rPr>
              <w:t xml:space="preserve">Support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32"/>
              <w:spacing w:before="120" w:after="0" w:line="280" w:lineRule="atLeast"/>
              <w:rPr>
                <w:rFonts w:hint="default" w:ascii="Times New Roman" w:hAnsi="Times New Roman" w:eastAsia="宋体"/>
                <w:sz w:val="22"/>
                <w:szCs w:val="22"/>
                <w:lang w:val="en-US" w:eastAsia="zh-CN"/>
              </w:rPr>
            </w:pPr>
            <w:r>
              <w:rPr>
                <w:rFonts w:hint="eastAsia" w:ascii="Times New Roman" w:hAnsi="Times New Roman"/>
                <w:sz w:val="22"/>
                <w:szCs w:val="22"/>
                <w:lang w:val="en-US" w:eastAsia="zh-CN"/>
              </w:rPr>
              <w:t>ZTE, Sanechips</w:t>
            </w:r>
          </w:p>
        </w:tc>
        <w:tc>
          <w:tcPr>
            <w:tcW w:w="8437" w:type="dxa"/>
            <w:vAlign w:val="top"/>
          </w:tcPr>
          <w:p>
            <w:pPr>
              <w:pStyle w:val="32"/>
              <w:spacing w:before="120" w:after="0" w:line="280" w:lineRule="atLeast"/>
              <w:rPr>
                <w:rFonts w:hint="eastAsia" w:ascii="Times New Roman" w:hAnsi="Times New Roman"/>
                <w:sz w:val="22"/>
                <w:szCs w:val="22"/>
                <w:lang w:val="en-US" w:eastAsia="zh-CN"/>
              </w:rPr>
            </w:pPr>
            <w:r>
              <w:rPr>
                <w:rFonts w:hint="eastAsia" w:ascii="Times New Roman" w:hAnsi="Times New Roman"/>
                <w:sz w:val="22"/>
                <w:szCs w:val="22"/>
                <w:lang w:val="en-US" w:eastAsia="zh-CN"/>
              </w:rPr>
              <w:t>In these options, 1191 should be changed by 1151.</w:t>
            </w:r>
          </w:p>
          <w:p>
            <w:pPr>
              <w:pStyle w:val="32"/>
              <w:spacing w:before="120" w:after="0" w:line="280" w:lineRule="atLeast"/>
              <w:rPr>
                <w:rFonts w:hint="default" w:ascii="Times New Roman" w:hAnsi="Times New Roman" w:eastAsia="宋体"/>
                <w:sz w:val="22"/>
                <w:szCs w:val="22"/>
                <w:lang w:val="en-US" w:eastAsia="zh-CN"/>
              </w:rPr>
            </w:pPr>
            <w:r>
              <w:rPr>
                <w:rFonts w:hint="eastAsia" w:ascii="Times New Roman" w:hAnsi="Times New Roman"/>
                <w:sz w:val="22"/>
                <w:szCs w:val="22"/>
                <w:lang w:val="en-US" w:eastAsia="zh-CN"/>
              </w:rPr>
              <w:t xml:space="preserve">We prefer Option 2, since 139 long sequence for 480kHz cannot achieve 100MHz emission bandwidth which may lead to limited max peak conducted output power of {500mW × emission-BW / 100MHz} according to US regulation.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2.2.2 RACH Occasion Resources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values are FFS.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pPr>
        <w:pStyle w:val="115"/>
        <w:numPr>
          <w:ilvl w:val="2"/>
          <w:numId w:val="7"/>
        </w:numPr>
        <w:rPr>
          <w:rFonts w:eastAsia="宋体"/>
          <w:lang w:eastAsia="zh-CN"/>
        </w:rPr>
      </w:pPr>
      <w:r>
        <w:rPr>
          <w:rFonts w:eastAsia="宋体"/>
          <w:lang w:eastAsia="zh-CN"/>
        </w:rPr>
        <w:t xml:space="preserve">Option 1) The reference slot duration corresponds to 60 kHz SCS. A PRACH slot index, </w:t>
      </w:r>
      <m:oMath>
        <m:sSubSup>
          <m:sSubSupPr>
            <m:ctrlPr>
              <w:rPr>
                <w:rFonts w:ascii="Cambria Math" w:hAnsi="Cambria Math" w:eastAsia="宋体"/>
                <w:lang w:eastAsia="zh-CN"/>
              </w:rPr>
            </m:ctrlPr>
          </m:sSubSupPr>
          <m:e>
            <m:r>
              <m:rPr>
                <m:sty m:val="p"/>
              </m:rPr>
              <w:rPr>
                <w:rFonts w:ascii="Cambria Math" w:hAnsi="Cambria Math" w:eastAsia="宋体"/>
                <w:lang w:eastAsia="zh-CN"/>
              </w:rPr>
              <m:t>n</m:t>
            </m:r>
            <m:ctrlPr>
              <w:rPr>
                <w:rFonts w:ascii="Cambria Math" w:hAnsi="Cambria Math" w:eastAsia="宋体"/>
                <w:lang w:eastAsia="zh-CN"/>
              </w:rPr>
            </m:ctrlPr>
          </m:e>
          <m:sub>
            <m:r>
              <m:rPr>
                <m:nor/>
                <m:sty m:val="p"/>
              </m:rPr>
              <w:rPr>
                <w:rFonts w:ascii="Cambria Math" w:hAnsi="Cambria Math" w:eastAsia="宋体"/>
                <w:lang w:eastAsia="zh-CN"/>
              </w:rPr>
              <m:t>slot</m:t>
            </m:r>
            <m:ctrlPr>
              <w:rPr>
                <w:rFonts w:ascii="Cambria Math" w:hAnsi="Cambria Math" w:eastAsia="宋体"/>
                <w:lang w:eastAsia="zh-CN"/>
              </w:rPr>
            </m:ctrlPr>
          </m:sub>
          <m:sup>
            <m:r>
              <m:rPr>
                <m:nor/>
                <m:sty m:val="p"/>
              </m:rPr>
              <w:rPr>
                <w:rFonts w:ascii="Cambria Math" w:hAnsi="Cambria Math" w:eastAsia="宋体"/>
                <w:lang w:eastAsia="zh-CN"/>
              </w:rPr>
              <m:t>RA</m:t>
            </m:r>
            <m:ctrlPr>
              <w:rPr>
                <w:rFonts w:ascii="Cambria Math" w:hAnsi="Cambria Math" w:eastAsia="宋体"/>
                <w:lang w:eastAsia="zh-CN"/>
              </w:rPr>
            </m:ctrlPr>
          </m:sup>
        </m:sSubSup>
      </m:oMath>
      <w:r>
        <w:rPr>
          <w:rFonts w:eastAsia="宋体"/>
          <w:lang w:eastAsia="zh-CN"/>
        </w:rPr>
        <w:t>, corresponds to one of the starting 480/960 kHz PRACH slots within the reference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pPr>
        <w:pStyle w:val="115"/>
        <w:numPr>
          <w:ilvl w:val="2"/>
          <w:numId w:val="7"/>
        </w:numPr>
        <w:rPr>
          <w:rFonts w:eastAsia="宋体"/>
          <w:lang w:eastAsia="zh-CN"/>
        </w:rPr>
      </w:pPr>
      <w:r>
        <w:rPr>
          <w:rFonts w:eastAsia="宋体"/>
          <w:lang w:eastAsia="zh-CN"/>
        </w:rPr>
        <w:t xml:space="preserve">ALT 2) at least the same RO density (i.e. number of RO per reference slot) as for 120kHz PRACH in FR2 is supported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corresponds to one of the starting 480/960 kHz PRACH slots within the reference slot</w:t>
      </w:r>
      <w:r>
        <w:rPr>
          <w:rFonts w:hint="eastAsia" w:ascii="Times New Roman" w:hAnsi="Times New Roman"/>
          <w:sz w:val="22"/>
          <w:szCs w:val="22"/>
          <w:lang w:eastAsia="zh-CN"/>
        </w:rPr>
        <w:t>.</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For</w:t>
      </w:r>
      <w:r>
        <w:rPr>
          <w:rFonts w:ascii="Times New Roman" w:hAnsi="Times New Roman"/>
          <w:sz w:val="22"/>
          <w:szCs w:val="22"/>
          <w:lang w:eastAsia="zh-CN"/>
        </w:rPr>
        <w:t xml:space="preserve"> 480/960 kHz PRACH slots</w:t>
      </w:r>
      <w:r>
        <w:rPr>
          <w:rFonts w:hint="eastAsia" w:ascii="Times New Roman" w:hAnsi="Times New Roman"/>
          <w:sz w:val="22"/>
          <w:szCs w:val="22"/>
          <w:lang w:eastAsia="zh-CN"/>
        </w:rPr>
        <w:t xml:space="preserve"> configuration</w:t>
      </w:r>
      <w:r>
        <w:rPr>
          <w:rFonts w:ascii="Times New Roman" w:hAnsi="Times New Roman"/>
          <w:sz w:val="22"/>
          <w:szCs w:val="22"/>
          <w:lang w:eastAsia="zh-CN"/>
        </w:rPr>
        <w:t>,</w:t>
      </w:r>
      <w:r>
        <w:rPr>
          <w:rFonts w:hint="eastAsia" w:ascii="Times New Roman" w:hAnsi="Times New Roman"/>
          <w:sz w:val="22"/>
          <w:szCs w:val="22"/>
          <w:lang w:eastAsia="zh-CN"/>
        </w:rPr>
        <w:t xml:space="preserve"> h</w:t>
      </w:r>
      <w:r>
        <w:rPr>
          <w:rFonts w:ascii="Times New Roman" w:hAnsi="Times New Roman"/>
          <w:sz w:val="22"/>
          <w:szCs w:val="22"/>
          <w:lang w:eastAsia="zh-CN"/>
        </w:rPr>
        <w:t>igher PRACH slot density</w:t>
      </w:r>
      <w:r>
        <w:rPr>
          <w:rFonts w:hint="eastAsia" w:ascii="Times New Roman" w:hAnsi="Times New Roman"/>
          <w:sz w:val="22"/>
          <w:szCs w:val="22"/>
          <w:lang w:eastAsia="zh-CN"/>
        </w:rPr>
        <w:t xml:space="preserve"> or </w:t>
      </w:r>
      <w:r>
        <w:rPr>
          <w:rFonts w:ascii="Times New Roman" w:hAnsi="Times New Roman"/>
          <w:sz w:val="22"/>
          <w:szCs w:val="22"/>
          <w:lang w:eastAsia="zh-CN"/>
        </w:rPr>
        <w:t>higher RO density</w:t>
      </w:r>
      <w:r>
        <w:rPr>
          <w:rFonts w:hint="eastAsia" w:ascii="Times New Roman" w:hAnsi="Times New Roman"/>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hint="eastAsia" w:ascii="Times New Roman" w:hAnsi="Times New Roman"/>
          <w:sz w:val="22"/>
          <w:szCs w:val="22"/>
          <w:lang w:eastAsia="zh-CN"/>
        </w:rPr>
        <w:t xml:space="preserve">MSGS </w:t>
      </w:r>
      <w:r>
        <w:rPr>
          <w:rFonts w:ascii="Times New Roman" w:hAnsi="Times New Roman"/>
          <w:sz w:val="22"/>
          <w:szCs w:val="22"/>
          <w:lang w:eastAsia="zh-CN"/>
        </w:rPr>
        <w:t>–</w:t>
      </w:r>
      <w:r>
        <w:rPr>
          <w:rFonts w:hint="eastAsia" w:ascii="Times New Roman" w:hAnsi="Times New Roman"/>
          <w:sz w:val="22"/>
          <w:szCs w:val="22"/>
          <w:lang w:eastAsia="zh-CN"/>
        </w:rPr>
        <w:t xml:space="preserve">FDM decreasing and LBT/beam </w:t>
      </w:r>
      <w:r>
        <w:rPr>
          <w:rFonts w:ascii="Times New Roman" w:hAnsi="Times New Roman"/>
          <w:sz w:val="22"/>
          <w:szCs w:val="22"/>
          <w:lang w:eastAsia="zh-CN"/>
        </w:rPr>
        <w:t>switching</w:t>
      </w:r>
      <w:r>
        <w:rPr>
          <w:rFonts w:hint="eastAsia" w:ascii="Times New Roman" w:hAnsi="Times New Roman"/>
          <w:sz w:val="22"/>
          <w:szCs w:val="22"/>
          <w:lang w:eastAsia="zh-CN"/>
        </w:rPr>
        <w:t xml:space="preserve"> GAP.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hint="eastAsia" w:ascii="Times New Roman" w:hAnsi="Times New Roman"/>
          <w:sz w:val="22"/>
          <w:szCs w:val="22"/>
          <w:lang w:eastAsia="zh-CN"/>
        </w:rPr>
        <w:t xml:space="preserve">120kHz PRACH. </w:t>
      </w:r>
    </w:p>
    <w:p>
      <w:pPr>
        <w:pStyle w:val="32"/>
        <w:numPr>
          <w:ilvl w:val="1"/>
          <w:numId w:val="7"/>
        </w:numPr>
        <w:spacing w:after="0"/>
        <w:rPr>
          <w:rFonts w:ascii="Times New Roman" w:hAnsi="Times New Roman"/>
          <w:sz w:val="22"/>
          <w:szCs w:val="22"/>
          <w:lang w:eastAsia="zh-CN"/>
        </w:rPr>
      </w:pPr>
      <w:r>
        <w:rPr>
          <w:rFonts w:hint="eastAsia" w:ascii="Times New Roman" w:hAnsi="Times New Roman"/>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hint="eastAsia" w:ascii="Times New Roman" w:hAnsi="Times New Roman"/>
          <w:sz w:val="22"/>
          <w:szCs w:val="22"/>
          <w:lang w:eastAsia="zh-CN"/>
        </w:rPr>
        <w: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w:t>
      </w:r>
      <w:r>
        <w:rPr>
          <w:rFonts w:hint="eastAsia" w:ascii="Times New Roman" w:hAnsi="Times New Roman"/>
          <w:sz w:val="22"/>
          <w:szCs w:val="22"/>
          <w:lang w:eastAsia="zh-CN"/>
        </w:rPr>
        <w:t>z</w:t>
      </w:r>
      <w:r>
        <w:rPr>
          <w:rFonts w:ascii="Times New Roman" w:hAnsi="Times New Roman"/>
          <w:sz w:val="22"/>
          <w:szCs w:val="22"/>
          <w:lang w:eastAsia="zh-CN"/>
        </w:rPr>
        <w:t xml:space="preserve"> and 960</w:t>
      </w:r>
      <w:r>
        <w:rPr>
          <w:rFonts w:hint="eastAsia" w:ascii="Times New Roman" w:hAnsi="Times New Roman"/>
          <w:sz w:val="22"/>
          <w:szCs w:val="22"/>
          <w:lang w:eastAsia="zh-CN"/>
        </w:rPr>
        <w:t>k</w:t>
      </w:r>
      <w:r>
        <w:rPr>
          <w:rFonts w:ascii="Times New Roman" w:hAnsi="Times New Roman"/>
          <w:sz w:val="22"/>
          <w:szCs w:val="22"/>
          <w:lang w:eastAsia="zh-CN"/>
        </w:rPr>
        <w:t xml:space="preserve">Hz PRACH, support gaps between consecutive ROs in time domain.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hint="eastAsia" w:ascii="Times New Roman" w:hAnsi="Times New Roman"/>
          <w:sz w:val="22"/>
          <w:szCs w:val="22"/>
          <w:lang w:eastAsia="zh-CN"/>
        </w:rPr>
        <w:t>do</w:t>
      </w:r>
      <w:r>
        <w:rPr>
          <w:rFonts w:ascii="Times New Roman" w:hAnsi="Times New Roman"/>
          <w:sz w:val="22"/>
          <w:szCs w:val="22"/>
          <w:lang w:eastAsia="zh-CN"/>
        </w:rPr>
        <w:t xml:space="preserve">es not support gaps between consecutive ROs, Option 2) </w:t>
      </w:r>
      <w:r>
        <w:rPr>
          <w:rFonts w:hint="eastAsia" w:ascii="Times New Roman" w:hAnsi="Times New Roman"/>
          <w:sz w:val="22"/>
          <w:szCs w:val="22"/>
          <w:lang w:eastAsia="zh-CN"/>
        </w:rPr>
        <w:t>is</w:t>
      </w:r>
      <w:r>
        <w:rPr>
          <w:rFonts w:ascii="Times New Roman" w:hAnsi="Times New Roman"/>
          <w:sz w:val="22"/>
          <w:szCs w:val="22"/>
          <w:lang w:eastAsia="zh-CN"/>
        </w:rPr>
        <w:t xml:space="preserve"> preferred because it supports the gaps by nature.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7"/>
        </w:numPr>
        <w:spacing w:after="0"/>
        <w:rPr>
          <w:rFonts w:ascii="Times New Roman" w:hAnsi="Times New Roman"/>
          <w:sz w:val="22"/>
          <w:szCs w:val="22"/>
          <w:lang w:eastAsia="zh-CN"/>
        </w:rPr>
      </w:pPr>
      <w:bookmarkStart w:id="24" w:name="_Ref61755811"/>
      <w:bookmarkStart w:id="25"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4"/>
      <w:bookmarkEnd w:id="25"/>
    </w:p>
    <w:p>
      <w:pPr>
        <w:pStyle w:val="32"/>
        <w:numPr>
          <w:ilvl w:val="1"/>
          <w:numId w:val="7"/>
        </w:numPr>
        <w:spacing w:after="0"/>
        <w:rPr>
          <w:rFonts w:ascii="Times New Roman" w:hAnsi="Times New Roman"/>
          <w:sz w:val="22"/>
          <w:szCs w:val="22"/>
          <w:lang w:eastAsia="zh-CN"/>
        </w:rPr>
      </w:pPr>
      <w:bookmarkStart w:id="26"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6"/>
    </w:p>
    <w:p>
      <w:pPr>
        <w:pStyle w:val="32"/>
        <w:numPr>
          <w:ilvl w:val="1"/>
          <w:numId w:val="7"/>
        </w:numPr>
        <w:spacing w:after="0"/>
        <w:rPr>
          <w:rFonts w:ascii="Times New Roman" w:hAnsi="Times New Roman"/>
          <w:sz w:val="22"/>
          <w:szCs w:val="22"/>
          <w:lang w:eastAsia="zh-CN"/>
        </w:rPr>
      </w:pPr>
      <w:bookmarkStart w:id="27"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7"/>
    </w:p>
    <w:p>
      <w:pPr>
        <w:pStyle w:val="32"/>
        <w:numPr>
          <w:ilvl w:val="1"/>
          <w:numId w:val="7"/>
        </w:numPr>
        <w:spacing w:after="0"/>
        <w:rPr>
          <w:rFonts w:ascii="Times New Roman" w:hAnsi="Times New Roman"/>
          <w:sz w:val="22"/>
          <w:szCs w:val="22"/>
          <w:lang w:eastAsia="zh-CN"/>
        </w:rPr>
      </w:pPr>
      <w:bookmarkStart w:id="28" w:name="_Toc79137165"/>
      <w:bookmarkStart w:id="29"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8"/>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29"/>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sty m:val="bi"/>
              </m:rPr>
              <w:rPr>
                <w:rFonts w:ascii="Cambria Math" w:hAnsi="Cambria Math"/>
                <w:sz w:val="22"/>
                <w:szCs w:val="22"/>
                <w:lang w:eastAsia="zh-CN"/>
              </w:rPr>
              <m:t>slot</m:t>
            </m:r>
            <m:ctrlPr>
              <w:rPr>
                <w:rFonts w:ascii="Cambria Math" w:hAnsi="Cambria Math"/>
                <w:sz w:val="22"/>
                <w:szCs w:val="22"/>
                <w:lang w:eastAsia="zh-CN"/>
              </w:rPr>
            </m:ctrlPr>
          </m:sub>
          <m:sup>
            <m:r>
              <m:rPr>
                <m:sty m:val="bi"/>
              </m:rPr>
              <w:rPr>
                <w:rFonts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corresponds to one of the starting 480/960 kHz PRACH slots within the reference slot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hAnsi="Cambria Math" w:eastAsia="Cambria Math"/>
                <w:sz w:val="22"/>
                <w:szCs w:val="22"/>
                <w:lang w:eastAsia="zh-CN"/>
              </w:rPr>
            </m:ctrlPr>
          </m:sSubSupPr>
          <m:e>
            <m:r>
              <m:rPr>
                <m:sty m:val="bi"/>
              </m:rP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b"/>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b"/>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hAnsi="Cambria Math" w:eastAsia="Cambria Math"/>
                <w:sz w:val="22"/>
                <w:szCs w:val="22"/>
                <w:lang w:eastAsia="zh-CN"/>
              </w:rPr>
            </m:ctrlPr>
          </m:sSubSupPr>
          <m:e>
            <m:r>
              <m:rPr>
                <m:sty m:val="bi"/>
              </m:rP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b"/>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b"/>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oMath>
      <w:r>
        <w:rPr>
          <w:rFonts w:ascii="Times New Roman" w:hAnsi="Times New Roman"/>
          <w:sz w:val="22"/>
          <w:szCs w:val="22"/>
          <w:lang w:eastAsia="zh-CN"/>
        </w:rPr>
        <w:t xml:space="preserve"> by the gNB.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hint="eastAsia" w:ascii="Times New Roman" w:hAnsi="Times New Roman"/>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hAnsi="Cambria Math" w:eastAsia="Cambria Math"/>
                <w:sz w:val="22"/>
                <w:szCs w:val="22"/>
                <w:lang w:eastAsia="zh-CN"/>
              </w:rPr>
            </m:ctrlPr>
          </m:sSubSupPr>
          <m:e>
            <m:r>
              <m:rPr>
                <m:sty m:val="bi"/>
              </m:rP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b"/>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b"/>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oMath>
      <w:r>
        <w:rPr>
          <w:rFonts w:hint="eastAsia" w:ascii="Times New Roman" w:hAnsi="Times New Roman"/>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hAnsi="Cambria Math" w:eastAsia="Cambria Math"/>
                <w:sz w:val="22"/>
                <w:szCs w:val="22"/>
                <w:lang w:eastAsia="zh-CN"/>
              </w:rPr>
            </m:ctrlPr>
          </m:sSubSupPr>
          <m:e>
            <m:r>
              <m:rPr>
                <m:sty m:val="bi"/>
              </m:rP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b"/>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b"/>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 corresponds to one of the starting 480/960 kHz PRACH slots within the reference slot.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pPr>
        <w:pStyle w:val="32"/>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0</m:t>
            </m:r>
            <m:ctrlPr>
              <w:rPr>
                <w:rFonts w:ascii="Cambria Math" w:hAnsi="Cambria Math"/>
                <w:sz w:val="22"/>
                <w:szCs w:val="22"/>
                <w:lang w:eastAsia="zh-CN"/>
              </w:rPr>
            </m:ctrlP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dur</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ctrlPr>
              <w:rPr>
                <w:rFonts w:ascii="Cambria Math" w:hAnsi="Cambria Math"/>
                <w:sz w:val="22"/>
                <w:szCs w:val="22"/>
                <w:lang w:eastAsia="zh-CN"/>
              </w:rPr>
            </m:ctrlPr>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m:rPr>
                <m:sty m:val="p"/>
              </m:rPr>
              <w:rPr>
                <w:rFonts w:ascii="Cambria Math" w:hAnsi="Cambria Math"/>
                <w:sz w:val="22"/>
                <w:szCs w:val="22"/>
                <w:lang w:eastAsia="zh-CN"/>
              </w:rPr>
              <m:t>0</m:t>
            </m:r>
            <m:ctrlPr>
              <w:rPr>
                <w:rFonts w:ascii="Cambria Math" w:hAnsi="Cambria Math"/>
                <w:sz w:val="22"/>
                <w:szCs w:val="22"/>
                <w:lang w:eastAsia="zh-CN"/>
              </w:rPr>
            </m:ctrlP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dur</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gap</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ctrlPr>
              <w:rPr>
                <w:rFonts w:ascii="Cambria Math" w:hAnsi="Cambria Math"/>
                <w:sz w:val="22"/>
                <w:szCs w:val="22"/>
                <w:lang w:eastAsia="zh-CN"/>
              </w:rPr>
            </m:ctrlPr>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after="0" w:line="240" w:lineRule="auto"/>
              <w:jc w:val="both"/>
              <w:rPr>
                <w:b/>
                <w:bCs/>
                <w:lang w:eastAsia="zh-CN"/>
              </w:rPr>
            </w:pPr>
            <w:r>
              <w:rPr>
                <w:b/>
                <w:bCs/>
                <w:lang w:eastAsia="zh-CN"/>
              </w:rPr>
              <w:t>Agreement:</w:t>
            </w:r>
          </w:p>
          <w:p>
            <w:pPr>
              <w:numPr>
                <w:ilvl w:val="0"/>
                <w:numId w:val="7"/>
              </w:numPr>
              <w:overflowPunct/>
              <w:autoSpaceDE/>
              <w:autoSpaceDN/>
              <w:adjustRightInd/>
              <w:spacing w:before="0" w:after="0" w:line="240" w:lineRule="auto"/>
              <w:jc w:val="both"/>
              <w:textAlignment w:val="auto"/>
              <w:rPr>
                <w:lang w:eastAsia="zh-CN"/>
              </w:rPr>
            </w:pPr>
            <w:r>
              <w:rPr>
                <w:lang w:eastAsia="zh-CN"/>
              </w:rPr>
              <w:t>PRACH configuration for 480/960 kHz SCS (if agreed)</w:t>
            </w:r>
          </w:p>
          <w:p>
            <w:pPr>
              <w:numPr>
                <w:ilvl w:val="1"/>
                <w:numId w:val="7"/>
              </w:numPr>
              <w:overflowPunct/>
              <w:autoSpaceDE/>
              <w:autoSpaceDN/>
              <w:adjustRightInd/>
              <w:spacing w:before="0" w:after="0" w:line="240" w:lineRule="auto"/>
              <w:jc w:val="both"/>
              <w:textAlignment w:val="auto"/>
              <w:rPr>
                <w:lang w:eastAsia="zh-CN"/>
              </w:rPr>
            </w:pPr>
            <w:r>
              <w:rPr>
                <w:lang w:eastAsia="zh-CN"/>
              </w:rPr>
              <w:t>The minimum PRACH configuration period is 10 ms (as in FR2)</w:t>
            </w:r>
          </w:p>
          <w:p>
            <w:pPr>
              <w:numPr>
                <w:ilvl w:val="1"/>
                <w:numId w:val="7"/>
              </w:numPr>
              <w:overflowPunct/>
              <w:autoSpaceDE/>
              <w:autoSpaceDN/>
              <w:adjustRightInd/>
              <w:spacing w:before="0" w:after="0" w:line="240" w:lineRule="auto"/>
              <w:jc w:val="both"/>
              <w:textAlignment w:val="auto"/>
              <w:rPr>
                <w:lang w:eastAsia="zh-CN"/>
              </w:rPr>
            </w:pPr>
            <w:r>
              <w:rPr>
                <w:lang w:eastAsia="zh-CN"/>
              </w:rPr>
              <w:t>For RO configuration for PRACH with 480/960kHz SCS,</w:t>
            </w:r>
          </w:p>
          <w:p>
            <w:pPr>
              <w:numPr>
                <w:ilvl w:val="2"/>
                <w:numId w:val="7"/>
              </w:numPr>
              <w:overflowPunct/>
              <w:autoSpaceDE/>
              <w:autoSpaceDN/>
              <w:adjustRightInd/>
              <w:spacing w:before="0" w:after="0" w:line="240" w:lineRule="auto"/>
              <w:jc w:val="both"/>
              <w:textAlignment w:val="auto"/>
              <w:rPr>
                <w:lang w:eastAsia="zh-CN"/>
              </w:rPr>
            </w:pPr>
            <w:r>
              <w:rPr>
                <w:lang w:eastAsia="zh-CN"/>
              </w:rPr>
              <w:t xml:space="preserve">FFS: details of how to configure the 480/960 kHz PRACH ROs using [60 or 120 kHz] reference slot considering at least: </w:t>
            </w:r>
          </w:p>
          <w:p>
            <w:pPr>
              <w:numPr>
                <w:ilvl w:val="3"/>
                <w:numId w:val="7"/>
              </w:numPr>
              <w:overflowPunct/>
              <w:autoSpaceDE/>
              <w:autoSpaceDN/>
              <w:adjustRightInd/>
              <w:spacing w:before="0" w:after="0" w:line="240" w:lineRule="auto"/>
              <w:jc w:val="both"/>
              <w:textAlignment w:val="auto"/>
              <w:rPr>
                <w:lang w:eastAsia="zh-CN"/>
              </w:rPr>
            </w:pPr>
            <w:r>
              <w:rPr>
                <w:lang w:eastAsia="zh-CN"/>
              </w:rPr>
              <w:t>location of 480/960 kHz PRACH slot per reference slot</w:t>
            </w:r>
          </w:p>
          <w:p>
            <w:pPr>
              <w:numPr>
                <w:ilvl w:val="3"/>
                <w:numId w:val="7"/>
              </w:numPr>
              <w:overflowPunct/>
              <w:autoSpaceDE/>
              <w:autoSpaceDN/>
              <w:adjustRightInd/>
              <w:spacing w:before="0" w:after="0" w:line="240" w:lineRule="auto"/>
              <w:jc w:val="both"/>
              <w:textAlignment w:val="auto"/>
              <w:rPr>
                <w:lang w:eastAsia="zh-CN"/>
              </w:rPr>
            </w:pPr>
            <w:r>
              <w:rPr>
                <w:lang w:eastAsia="zh-CN"/>
              </w:rPr>
              <w:t>location of duration containing 480/960khz PRACH slot pattern within 10ms</w:t>
            </w:r>
          </w:p>
          <w:p>
            <w:pPr>
              <w:numPr>
                <w:ilvl w:val="3"/>
                <w:numId w:val="7"/>
              </w:numPr>
              <w:overflowPunct/>
              <w:autoSpaceDE/>
              <w:autoSpaceDN/>
              <w:adjustRightInd/>
              <w:spacing w:before="0" w:after="0" w:line="240" w:lineRule="auto"/>
              <w:jc w:val="both"/>
              <w:textAlignment w:val="auto"/>
              <w:rPr>
                <w:lang w:eastAsia="zh-CN"/>
              </w:rPr>
            </w:pPr>
            <w:r>
              <w:rPr>
                <w:lang w:eastAsia="zh-CN"/>
              </w:rPr>
              <w:t>potential impact to RA-RNTI calculation</w:t>
            </w:r>
          </w:p>
          <w:p>
            <w:pPr>
              <w:spacing w:before="0" w:after="0" w:line="240" w:lineRule="auto"/>
              <w:jc w:val="both"/>
              <w:rPr>
                <w:b/>
                <w:bCs/>
                <w:lang w:eastAsia="zh-CN"/>
              </w:rPr>
            </w:pPr>
            <w:r>
              <w:rPr>
                <w:b/>
                <w:bCs/>
                <w:lang w:eastAsia="zh-CN"/>
              </w:rPr>
              <w:t>Agreement:</w:t>
            </w:r>
          </w:p>
          <w:p>
            <w:pPr>
              <w:pStyle w:val="32"/>
              <w:spacing w:before="0" w:after="0" w:line="240" w:lineRule="auto"/>
              <w:rPr>
                <w:rFonts w:cs="Times"/>
                <w:szCs w:val="20"/>
                <w:lang w:eastAsia="zh-CN"/>
              </w:rPr>
            </w:pPr>
            <w:r>
              <w:rPr>
                <w:rFonts w:cs="Times"/>
                <w:szCs w:val="20"/>
                <w:lang w:eastAsia="zh-CN"/>
              </w:rPr>
              <w:t xml:space="preserve">For 480kHz and 960kHz PRACH, </w:t>
            </w:r>
          </w:p>
          <w:p>
            <w:pPr>
              <w:pStyle w:val="32"/>
              <w:numPr>
                <w:ilvl w:val="0"/>
                <w:numId w:val="18"/>
              </w:numPr>
              <w:spacing w:before="0" w:after="0" w:line="240" w:lineRule="auto"/>
              <w:ind w:left="360"/>
              <w:rPr>
                <w:rFonts w:cs="Times"/>
                <w:szCs w:val="20"/>
                <w:lang w:eastAsia="zh-CN"/>
              </w:rPr>
            </w:pPr>
            <w:r>
              <w:rPr>
                <w:rFonts w:cs="Times"/>
                <w:szCs w:val="20"/>
                <w:lang w:eastAsia="zh-CN"/>
              </w:rPr>
              <w:t>Down-select among option 1 and 2</w:t>
            </w:r>
          </w:p>
          <w:p>
            <w:pPr>
              <w:pStyle w:val="32"/>
              <w:numPr>
                <w:ilvl w:val="1"/>
                <w:numId w:val="18"/>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Pr>
                <w:rFonts w:cs="Times"/>
                <w:position w:val="-5"/>
                <w:szCs w:val="20"/>
              </w:rPr>
              <w:pict>
                <v:shape id="_x0000_i1042" o:spt="75" type="#_x0000_t75" style="height:13.1pt;width:16.85pt;" filled="f" o:preferrelative="t" stroked="f" coordsize="21600,21600" equationxml="&lt;">
                  <v:path/>
                  <v:fill on="f" focussize="0,0"/>
                  <v:stroke on="f" joinstyle="miter"/>
                  <v:imagedata r:id="rId16" chromakey="#FFFFFF" o:title=""/>
                  <o:lock v:ext="edit" aspectratio="t"/>
                  <w10:wrap type="none"/>
                  <w10:anchorlock/>
                </v:shape>
              </w:pict>
            </w:r>
            <w:r>
              <w:rPr>
                <w:rFonts w:cs="Times"/>
                <w:szCs w:val="20"/>
              </w:rPr>
              <w:instrText xml:space="preserve"> </w:instrText>
            </w:r>
            <w:r>
              <w:rPr>
                <w:rFonts w:cs="Times"/>
                <w:szCs w:val="20"/>
              </w:rPr>
              <w:fldChar w:fldCharType="separate"/>
            </w:r>
            <w:r>
              <w:rPr>
                <w:rFonts w:cs="Times"/>
                <w:position w:val="-5"/>
                <w:szCs w:val="20"/>
              </w:rPr>
              <w:pict>
                <v:shape id="_x0000_i1043" o:spt="75" type="#_x0000_t75" style="height:13.1pt;width:16.85pt;" filled="f" o:preferrelative="t" stroked="f" coordsize="21600,21600" equationxml="&lt;">
                  <v:path/>
                  <v:fill on="f" focussize="0,0"/>
                  <v:stroke on="f" joinstyle="miter"/>
                  <v:imagedata r:id="rId16" chromakey="#FFFFFF" o:title=""/>
                  <o:lock v:ext="edit" aspectratio="t"/>
                  <w10:wrap type="none"/>
                  <w10:anchorlock/>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pPr>
              <w:pStyle w:val="32"/>
              <w:numPr>
                <w:ilvl w:val="2"/>
                <w:numId w:val="18"/>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Pr>
                <w:rFonts w:cs="Times"/>
                <w:position w:val="-5"/>
                <w:szCs w:val="20"/>
              </w:rPr>
              <w:pict>
                <v:shape id="_x0000_i1044" o:spt="75" type="#_x0000_t75" style="height:13.1pt;width:18.7pt;" filled="f" o:preferrelative="t" stroked="f" coordsize="21600,21600" equationxml="&lt;">
                  <v:path/>
                  <v:fill on="f" focussize="0,0"/>
                  <v:stroke on="f" joinstyle="miter"/>
                  <v:imagedata r:id="rId17" chromakey="#FFFFFF" o:title=""/>
                  <o:lock v:ext="edit" aspectratio="t"/>
                  <w10:wrap type="none"/>
                  <w10:anchorlock/>
                </v:shape>
              </w:pict>
            </w:r>
            <w:r>
              <w:rPr>
                <w:rFonts w:cs="Times"/>
                <w:szCs w:val="20"/>
                <w:lang w:eastAsia="zh-CN"/>
              </w:rPr>
              <w:instrText xml:space="preserve"> </w:instrText>
            </w:r>
            <w:r>
              <w:rPr>
                <w:rFonts w:cs="Times"/>
                <w:szCs w:val="20"/>
                <w:lang w:eastAsia="zh-CN"/>
              </w:rPr>
              <w:fldChar w:fldCharType="separate"/>
            </w:r>
            <w:r>
              <w:rPr>
                <w:rFonts w:cs="Times"/>
                <w:position w:val="-5"/>
                <w:szCs w:val="20"/>
              </w:rPr>
              <w:pict>
                <v:shape id="_x0000_i1045" o:spt="75" type="#_x0000_t75" style="height:13.1pt;width:18.7pt;" filled="f" o:preferrelative="t" stroked="f" coordsize="21600,21600" equationxml="&lt;">
                  <v:path/>
                  <v:fill on="f" focussize="0,0"/>
                  <v:stroke on="f" joinstyle="miter"/>
                  <v:imagedata r:id="rId17" chromakey="#FFFFFF" o:title=""/>
                  <o:lock v:ext="edit" aspectratio="t"/>
                  <w10:wrap type="none"/>
                  <w10:anchorlock/>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pPr>
              <w:pStyle w:val="32"/>
              <w:numPr>
                <w:ilvl w:val="1"/>
                <w:numId w:val="18"/>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pPr>
              <w:pStyle w:val="32"/>
              <w:numPr>
                <w:ilvl w:val="0"/>
                <w:numId w:val="18"/>
              </w:numPr>
              <w:spacing w:before="0" w:after="0" w:line="240" w:lineRule="auto"/>
              <w:ind w:left="360"/>
              <w:rPr>
                <w:rFonts w:cs="Times"/>
                <w:szCs w:val="20"/>
                <w:lang w:eastAsia="zh-CN"/>
              </w:rPr>
            </w:pPr>
            <w:r>
              <w:rPr>
                <w:rFonts w:cs="Times"/>
                <w:szCs w:val="20"/>
                <w:lang w:eastAsia="zh-CN"/>
              </w:rPr>
              <w:t>Following alternatives are considered on PRACH density</w:t>
            </w:r>
          </w:p>
          <w:p>
            <w:pPr>
              <w:pStyle w:val="32"/>
              <w:numPr>
                <w:ilvl w:val="1"/>
                <w:numId w:val="18"/>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pPr>
              <w:pStyle w:val="32"/>
              <w:numPr>
                <w:ilvl w:val="2"/>
                <w:numId w:val="18"/>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pPr>
              <w:pStyle w:val="32"/>
              <w:numPr>
                <w:ilvl w:val="1"/>
                <w:numId w:val="18"/>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pPr>
              <w:pStyle w:val="32"/>
              <w:numPr>
                <w:ilvl w:val="2"/>
                <w:numId w:val="18"/>
              </w:numPr>
              <w:spacing w:before="0" w:after="0" w:line="240" w:lineRule="auto"/>
              <w:ind w:left="1800"/>
              <w:rPr>
                <w:rFonts w:cs="Times"/>
                <w:szCs w:val="20"/>
                <w:lang w:eastAsia="zh-CN"/>
              </w:rPr>
            </w:pPr>
            <w:r>
              <w:rPr>
                <w:rFonts w:cs="Times"/>
                <w:szCs w:val="20"/>
                <w:lang w:eastAsia="zh-CN"/>
              </w:rPr>
              <w:t>FFS: support for higher RO density</w:t>
            </w:r>
          </w:p>
          <w:p>
            <w:pPr>
              <w:pStyle w:val="32"/>
              <w:numPr>
                <w:ilvl w:val="1"/>
                <w:numId w:val="18"/>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pPr>
              <w:pStyle w:val="32"/>
              <w:spacing w:before="0" w:after="0" w:line="240" w:lineRule="auto"/>
              <w:jc w:val="center"/>
              <w:rPr>
                <w:rFonts w:cs="Times"/>
                <w:szCs w:val="20"/>
                <w:lang w:eastAsia="zh-CN"/>
              </w:rPr>
            </w:pPr>
            <w:r>
              <w:rPr>
                <w:rFonts w:eastAsia="等线" w:cs="Times"/>
                <w:szCs w:val="20"/>
                <w:lang w:eastAsia="zh-TW"/>
              </w:rPr>
              <w:drawing>
                <wp:inline distT="0" distB="0" distL="0" distR="0">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pPr>
              <w:pStyle w:val="32"/>
              <w:numPr>
                <w:ilvl w:val="0"/>
                <w:numId w:val="18"/>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pPr>
              <w:pStyle w:val="32"/>
              <w:numPr>
                <w:ilvl w:val="0"/>
                <w:numId w:val="18"/>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pPr>
        <w:pStyle w:val="32"/>
        <w:numPr>
          <w:ilvl w:val="1"/>
          <w:numId w:val="7"/>
        </w:numPr>
        <w:spacing w:after="0" w:line="240" w:lineRule="auto"/>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Pr>
          <w:rFonts w:cs="Times"/>
          <w:position w:val="-5"/>
          <w:szCs w:val="20"/>
        </w:rPr>
        <w:pict>
          <v:shape id="_x0000_i1046" o:spt="75" type="#_x0000_t75" style="height:13.1pt;width:16.85pt;" filled="f" o:preferrelative="t" stroked="f" coordsize="21600,21600" equationxml="&lt;">
            <v:path/>
            <v:fill on="f" focussize="0,0"/>
            <v:stroke on="f" joinstyle="miter"/>
            <v:imagedata r:id="rId16" chromakey="#FFFFFF" o:title=""/>
            <o:lock v:ext="edit" aspectratio="t"/>
            <w10:wrap type="none"/>
            <w10:anchorlock/>
          </v:shape>
        </w:pict>
      </w:r>
      <w:r>
        <w:rPr>
          <w:rFonts w:cs="Times"/>
          <w:szCs w:val="20"/>
        </w:rPr>
        <w:instrText xml:space="preserve"> </w:instrText>
      </w:r>
      <w:r>
        <w:rPr>
          <w:rFonts w:cs="Times"/>
          <w:szCs w:val="20"/>
        </w:rPr>
        <w:fldChar w:fldCharType="separate"/>
      </w:r>
      <w:r>
        <w:rPr>
          <w:rFonts w:cs="Times"/>
          <w:position w:val="-5"/>
          <w:szCs w:val="20"/>
        </w:rPr>
        <w:pict>
          <v:shape id="_x0000_i1047" o:spt="75" type="#_x0000_t75" style="height:13.1pt;width:16.85pt;" filled="f" o:preferrelative="t" stroked="f" coordsize="21600,21600" equationxml="&lt;">
            <v:path/>
            <v:fill on="f" focussize="0,0"/>
            <v:stroke on="f" joinstyle="miter"/>
            <v:imagedata r:id="rId16" chromakey="#FFFFFF" o:title=""/>
            <o:lock v:ext="edit" aspectratio="t"/>
            <w10:wrap type="none"/>
            <w10:anchorlock/>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pPr>
        <w:pStyle w:val="32"/>
        <w:numPr>
          <w:ilvl w:val="2"/>
          <w:numId w:val="7"/>
        </w:numPr>
        <w:spacing w:after="0"/>
        <w:rPr>
          <w:rFonts w:ascii="Times New Roman" w:hAnsi="Times New Roman"/>
          <w:color w:val="FF0000"/>
          <w:sz w:val="22"/>
          <w:szCs w:val="22"/>
          <w:lang w:eastAsia="zh-CN"/>
        </w:rPr>
      </w:pPr>
      <w:r>
        <w:rPr>
          <w:rFonts w:cs="Times"/>
          <w:szCs w:val="20"/>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cs="Times"/>
          <w:color w:val="0070C0"/>
          <w:szCs w:val="20"/>
          <w:lang w:eastAsia="zh-CN"/>
        </w:rPr>
        <w:t>Fujitsu (1</w:t>
      </w:r>
      <w:r>
        <w:rPr>
          <w:rFonts w:cs="Times"/>
          <w:color w:val="0070C0"/>
          <w:szCs w:val="20"/>
          <w:vertAlign w:val="superscript"/>
          <w:lang w:eastAsia="zh-CN"/>
        </w:rPr>
        <w:t>st</w:t>
      </w:r>
      <w:r>
        <w:rPr>
          <w:rFonts w:cs="Times"/>
          <w:color w:val="0070C0"/>
          <w:szCs w:val="20"/>
          <w:lang w:eastAsia="zh-CN"/>
        </w:rPr>
        <w:t xml:space="preserve"> preference, with configurable gaps between ROs)</w:t>
      </w:r>
      <w:r>
        <w:rPr>
          <w:rFonts w:hint="eastAsia" w:cs="Times"/>
          <w:color w:val="0070C0"/>
          <w:szCs w:val="20"/>
          <w:lang w:val="en-US" w:eastAsia="zh-CN"/>
        </w:rPr>
        <w:t xml:space="preserve">, </w:t>
      </w:r>
      <w:r>
        <w:rPr>
          <w:rFonts w:hint="eastAsia" w:ascii="Times New Roman" w:hAnsi="Times New Roman"/>
          <w:color w:val="C00000"/>
          <w:sz w:val="20"/>
          <w:szCs w:val="20"/>
          <w:lang w:val="en-US" w:eastAsia="zh-CN"/>
        </w:rPr>
        <w:t>ZTE/Sanechips</w:t>
      </w:r>
    </w:p>
    <w:p>
      <w:pPr>
        <w:pStyle w:val="32"/>
        <w:numPr>
          <w:ilvl w:val="1"/>
          <w:numId w:val="7"/>
        </w:numPr>
        <w:spacing w:after="0" w:line="240" w:lineRule="auto"/>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pPr>
        <w:pStyle w:val="32"/>
        <w:numPr>
          <w:ilvl w:val="2"/>
          <w:numId w:val="7"/>
        </w:numPr>
        <w:spacing w:after="0" w:line="240" w:lineRule="auto"/>
        <w:rPr>
          <w:rFonts w:cs="Times"/>
          <w:szCs w:val="20"/>
          <w:lang w:eastAsia="zh-CN"/>
        </w:rPr>
      </w:pPr>
      <w:r>
        <w:rPr>
          <w:rFonts w:cs="Times"/>
          <w:szCs w:val="20"/>
          <w:lang w:eastAsia="zh-CN"/>
        </w:rPr>
        <w:t xml:space="preserve">Samsung, </w:t>
      </w:r>
      <w:r>
        <w:rPr>
          <w:rFonts w:cs="Times"/>
          <w:color w:val="0070C0"/>
          <w:szCs w:val="20"/>
          <w:lang w:eastAsia="zh-CN"/>
        </w:rPr>
        <w:t>Fujitsu (2</w:t>
      </w:r>
      <w:r>
        <w:rPr>
          <w:rFonts w:cs="Times"/>
          <w:color w:val="0070C0"/>
          <w:szCs w:val="20"/>
          <w:vertAlign w:val="superscript"/>
          <w:lang w:eastAsia="zh-CN"/>
        </w:rPr>
        <w:t>nd</w:t>
      </w:r>
      <w:r>
        <w:rPr>
          <w:rFonts w:cs="Times"/>
          <w:color w:val="0070C0"/>
          <w:szCs w:val="20"/>
          <w:lang w:eastAsia="zh-CN"/>
        </w:rPr>
        <w:t xml:space="preserve"> preference)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PRACH density</w:t>
      </w:r>
    </w:p>
    <w:p>
      <w:pPr>
        <w:pStyle w:val="32"/>
        <w:numPr>
          <w:ilvl w:val="1"/>
          <w:numId w:val="7"/>
        </w:numPr>
        <w:spacing w:after="0" w:line="240" w:lineRule="auto"/>
        <w:rPr>
          <w:rFonts w:cs="Times"/>
          <w:szCs w:val="20"/>
          <w:lang w:eastAsia="zh-CN"/>
        </w:rPr>
      </w:pPr>
      <w:r>
        <w:rPr>
          <w:rFonts w:cs="Times"/>
          <w:szCs w:val="20"/>
          <w:lang w:eastAsia="zh-CN"/>
        </w:rPr>
        <w:t>ALT 1) At least the same density (i.e. number of PRACH slots per reference slot) as for 120kHz PRACH in FR2 is supported</w:t>
      </w:r>
    </w:p>
    <w:p>
      <w:pPr>
        <w:pStyle w:val="32"/>
        <w:numPr>
          <w:ilvl w:val="2"/>
          <w:numId w:val="7"/>
        </w:numPr>
        <w:spacing w:after="0" w:line="240" w:lineRule="auto"/>
        <w:rPr>
          <w:rFonts w:cs="Times"/>
          <w:szCs w:val="20"/>
          <w:lang w:eastAsia="zh-CN"/>
        </w:rPr>
      </w:pPr>
      <w:r>
        <w:rPr>
          <w:rFonts w:cs="Times"/>
          <w:szCs w:val="20"/>
          <w:lang w:eastAsia="zh-CN"/>
        </w:rPr>
        <w:t>Ericsson, Futurewei</w:t>
      </w:r>
      <w:r>
        <w:rPr>
          <w:rFonts w:cs="Times"/>
          <w:color w:val="0070C0"/>
          <w:szCs w:val="20"/>
          <w:lang w:eastAsia="zh-CN"/>
        </w:rPr>
        <w:t xml:space="preserve">, </w:t>
      </w:r>
      <w:r>
        <w:rPr>
          <w:rFonts w:cs="Times"/>
          <w:color w:val="00B050"/>
          <w:szCs w:val="20"/>
          <w:lang w:eastAsia="zh-CN"/>
        </w:rPr>
        <w:t>MTK</w:t>
      </w:r>
      <w:r>
        <w:rPr>
          <w:rFonts w:hint="eastAsia" w:cs="Times"/>
          <w:color w:val="00B050"/>
          <w:szCs w:val="20"/>
          <w:lang w:val="en-US" w:eastAsia="zh-CN"/>
        </w:rPr>
        <w:t xml:space="preserve">, </w:t>
      </w:r>
      <w:r>
        <w:rPr>
          <w:rFonts w:hint="eastAsia" w:ascii="Times New Roman" w:hAnsi="Times New Roman"/>
          <w:color w:val="C00000"/>
          <w:sz w:val="20"/>
          <w:szCs w:val="20"/>
          <w:lang w:val="en-US" w:eastAsia="zh-CN"/>
        </w:rPr>
        <w:t>ZTE/Sanechips</w:t>
      </w:r>
    </w:p>
    <w:p>
      <w:pPr>
        <w:pStyle w:val="32"/>
        <w:numPr>
          <w:ilvl w:val="1"/>
          <w:numId w:val="7"/>
        </w:numPr>
        <w:spacing w:after="0" w:line="240" w:lineRule="auto"/>
        <w:rPr>
          <w:rFonts w:cs="Times"/>
          <w:szCs w:val="20"/>
          <w:lang w:eastAsia="zh-CN"/>
        </w:rPr>
      </w:pPr>
      <w:r>
        <w:rPr>
          <w:rFonts w:cs="Times"/>
          <w:szCs w:val="20"/>
          <w:lang w:eastAsia="zh-CN"/>
        </w:rPr>
        <w:t xml:space="preserve">ALT 2) at least the same RO density (i.e. number of RO per reference slot) as for 120kHz PRACH in FR2 is supported </w:t>
      </w:r>
    </w:p>
    <w:p>
      <w:pPr>
        <w:pStyle w:val="32"/>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Interdigital, Nokia/NSB, ETRI, Intel, Sharp,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cs="Times"/>
          <w:color w:val="0070C0"/>
          <w:szCs w:val="20"/>
          <w:lang w:eastAsia="zh-CN"/>
        </w:rPr>
        <w:t xml:space="preserve">, </w:t>
      </w:r>
      <w:r>
        <w:rPr>
          <w:rFonts w:cs="Times"/>
          <w:color w:val="00B050"/>
          <w:szCs w:val="20"/>
          <w:lang w:eastAsia="zh-CN"/>
        </w:rPr>
        <w:t>MTK</w:t>
      </w:r>
      <w:r>
        <w:rPr>
          <w:rFonts w:hint="eastAsia" w:cs="Times"/>
          <w:color w:val="00B050"/>
          <w:szCs w:val="20"/>
          <w:lang w:val="en-US" w:eastAsia="zh-CN"/>
        </w:rPr>
        <w:t xml:space="preserve">, </w:t>
      </w:r>
      <w:r>
        <w:rPr>
          <w:rFonts w:hint="eastAsia" w:ascii="Times New Roman" w:hAnsi="Times New Roman"/>
          <w:color w:val="C00000"/>
          <w:sz w:val="20"/>
          <w:szCs w:val="20"/>
          <w:lang w:val="en-US" w:eastAsia="zh-CN"/>
        </w:rPr>
        <w:t>ZTE/Sanechips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pPr>
        <w:pStyle w:val="32"/>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0"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pPr>
        <w:pStyle w:val="32"/>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ctrlPr>
              <w:rPr>
                <w:rFonts w:ascii="Cambria Math" w:hAnsi="Cambria Math"/>
                <w:sz w:val="22"/>
                <w:szCs w:val="22"/>
                <w:lang w:eastAsia="zh-CN"/>
              </w:rPr>
            </m:ctrlPr>
          </m:e>
          <m:sub>
            <m:r>
              <m:rPr>
                <m:nor/>
                <m:sty m:val="p"/>
              </m:rPr>
              <w:rPr>
                <w:rFonts w:ascii="Times New Roman" w:hAnsi="Times New Roman"/>
                <w:sz w:val="22"/>
                <w:szCs w:val="22"/>
                <w:lang w:eastAsia="zh-CN"/>
              </w:rPr>
              <m:t>slot</m:t>
            </m:r>
            <m:ctrlPr>
              <w:rPr>
                <w:rFonts w:ascii="Cambria Math" w:hAnsi="Cambria Math"/>
                <w:sz w:val="22"/>
                <w:szCs w:val="22"/>
                <w:lang w:eastAsia="zh-CN"/>
              </w:rPr>
            </m:ctrlPr>
          </m:sub>
          <m:sup>
            <m:r>
              <m:rPr>
                <m:nor/>
                <m:sty m:val="p"/>
              </m:rPr>
              <w:rPr>
                <w:rFonts w:ascii="Times New Roman" w:hAnsi="Times New Roman"/>
                <w:sz w:val="22"/>
                <w:szCs w:val="22"/>
                <w:lang w:eastAsia="zh-CN"/>
              </w:rPr>
              <m:t>RA</m:t>
            </m:r>
            <m:ctrlPr>
              <w:rPr>
                <w:rFonts w:ascii="Cambria Math" w:hAnsi="Cambria Math"/>
                <w:sz w:val="22"/>
                <w:szCs w:val="22"/>
                <w:lang w:eastAsia="zh-CN"/>
              </w:rPr>
            </m:ctrlP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pPr>
        <w:pStyle w:val="32"/>
        <w:numPr>
          <w:ilvl w:val="1"/>
          <w:numId w:val="7"/>
        </w:numPr>
        <w:spacing w:after="0"/>
        <w:rPr>
          <w:rFonts w:ascii="Times New Roman" w:hAnsi="Times New Roman"/>
          <w:sz w:val="22"/>
          <w:szCs w:val="22"/>
          <w:lang w:eastAsia="zh-CN"/>
        </w:rPr>
      </w:pPr>
      <m:oMath>
        <m:sSubSup>
          <m:sSubSupPr>
            <m:ctrlPr>
              <w:rPr>
                <w:rFonts w:ascii="Cambria Math" w:hAnsi="Cambria Math" w:eastAsia="Cambria Math"/>
                <w:sz w:val="22"/>
                <w:szCs w:val="22"/>
                <w:lang w:eastAsia="zh-CN"/>
              </w:rPr>
            </m:ctrlPr>
          </m:sSubSupPr>
          <m:e>
            <m:r>
              <w:rPr>
                <w:rFonts w:ascii="Cambria Math" w:hAnsi="Cambria Math" w:eastAsia="Cambria Math"/>
                <w:sz w:val="22"/>
                <w:szCs w:val="22"/>
                <w:lang w:eastAsia="zh-CN"/>
              </w:rPr>
              <m:t>n</m:t>
            </m:r>
            <m:ctrlPr>
              <w:rPr>
                <w:rFonts w:ascii="Cambria Math" w:hAnsi="Cambria Math" w:eastAsia="Cambria Math"/>
                <w:sz w:val="22"/>
                <w:szCs w:val="22"/>
                <w:lang w:eastAsia="zh-CN"/>
              </w:rPr>
            </m:ctrlPr>
          </m:e>
          <m:sub>
            <m:r>
              <m:rPr>
                <m:sty m:val="p"/>
              </m:rPr>
              <w:rPr>
                <w:rFonts w:ascii="Cambria Math" w:hAnsi="Cambria Math" w:eastAsia="Cambria Math"/>
                <w:sz w:val="22"/>
                <w:szCs w:val="22"/>
                <w:lang w:eastAsia="zh-CN"/>
              </w:rPr>
              <m:t>slot</m:t>
            </m:r>
            <m:ctrlPr>
              <w:rPr>
                <w:rFonts w:ascii="Cambria Math" w:hAnsi="Cambria Math" w:eastAsia="Cambria Math"/>
                <w:sz w:val="22"/>
                <w:szCs w:val="22"/>
                <w:lang w:eastAsia="zh-CN"/>
              </w:rPr>
            </m:ctrlPr>
          </m:sub>
          <m:sup>
            <m:r>
              <m:rPr>
                <m:sty m:val="p"/>
              </m:rPr>
              <w:rPr>
                <w:rFonts w:ascii="Cambria Math" w:hAnsi="Cambria Math" w:eastAsia="Cambria Math"/>
                <w:sz w:val="22"/>
                <w:szCs w:val="22"/>
                <w:lang w:eastAsia="zh-CN"/>
              </w:rPr>
              <m:t>RA</m:t>
            </m:r>
            <m:ctrlPr>
              <w:rPr>
                <w:rFonts w:ascii="Cambria Math" w:hAnsi="Cambria Math" w:eastAsia="Cambria Math"/>
                <w:sz w:val="22"/>
                <w:szCs w:val="22"/>
                <w:lang w:eastAsia="zh-CN"/>
              </w:rPr>
            </m:ctrlP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pPr>
        <w:pStyle w:val="32"/>
        <w:numPr>
          <w:ilvl w:val="1"/>
          <w:numId w:val="7"/>
        </w:numPr>
        <w:spacing w:after="0"/>
        <w:rPr>
          <w:rFonts w:ascii="Times New Roman" w:hAnsi="Times New Roman"/>
          <w:color w:val="FF0000"/>
          <w:sz w:val="22"/>
          <w:szCs w:val="22"/>
          <w:lang w:eastAsia="zh-CN"/>
        </w:rPr>
      </w:pPr>
      <w:r>
        <w:rPr>
          <w:rFonts w:eastAsia="Batang"/>
          <w:color w:val="FF0000"/>
          <w:sz w:val="22"/>
          <w:szCs w:val="22"/>
          <w:lang w:eastAsia="ko-KR"/>
        </w:rPr>
        <w:t xml:space="preserve">The selected two values of </w:t>
      </w:r>
      <m:oMath>
        <m:sSubSup>
          <m:sSubSupPr>
            <m:ctrlPr>
              <w:rPr>
                <w:rFonts w:ascii="Cambria Math" w:hAnsi="Cambria Math" w:eastAsia="Cambria Math"/>
                <w:i/>
                <w:color w:val="FF0000"/>
                <w:sz w:val="22"/>
                <w:szCs w:val="22"/>
              </w:rPr>
            </m:ctrlPr>
          </m:sSubSupPr>
          <m:e>
            <m:r>
              <w:rPr>
                <w:rFonts w:ascii="Cambria Math" w:hAnsi="Cambria Math" w:eastAsia="Cambria Math"/>
                <w:color w:val="FF0000"/>
                <w:sz w:val="22"/>
                <w:szCs w:val="22"/>
              </w:rPr>
              <m:t>n</m:t>
            </m:r>
            <m:ctrlPr>
              <w:rPr>
                <w:rFonts w:ascii="Cambria Math" w:hAnsi="Cambria Math" w:eastAsia="Cambria Math"/>
                <w:i/>
                <w:color w:val="FF0000"/>
                <w:sz w:val="22"/>
                <w:szCs w:val="22"/>
              </w:rPr>
            </m:ctrlPr>
          </m:e>
          <m:sub>
            <m:r>
              <m:rPr>
                <m:sty m:val="p"/>
              </m:rPr>
              <w:rPr>
                <w:rFonts w:ascii="Cambria Math" w:hAnsi="Cambria Math" w:eastAsia="Cambria Math"/>
                <w:color w:val="FF0000"/>
                <w:sz w:val="22"/>
                <w:szCs w:val="22"/>
              </w:rPr>
              <m:t>slot</m:t>
            </m:r>
            <m:ctrlPr>
              <w:rPr>
                <w:rFonts w:ascii="Cambria Math" w:hAnsi="Cambria Math" w:eastAsia="Cambria Math"/>
                <w:i/>
                <w:color w:val="FF0000"/>
                <w:sz w:val="22"/>
                <w:szCs w:val="22"/>
              </w:rPr>
            </m:ctrlPr>
          </m:sub>
          <m:sup>
            <m:r>
              <m:rPr>
                <m:sty m:val="p"/>
              </m:rPr>
              <w:rPr>
                <w:rFonts w:ascii="Cambria Math" w:hAnsi="Cambria Math" w:eastAsia="Cambria Math"/>
                <w:color w:val="FF0000"/>
                <w:sz w:val="22"/>
                <w:szCs w:val="22"/>
              </w:rPr>
              <m:t>RA</m:t>
            </m:r>
            <m:ctrlPr>
              <w:rPr>
                <w:rFonts w:ascii="Cambria Math" w:hAnsi="Cambria Math" w:eastAsia="Cambria Math"/>
                <w:i/>
                <w:color w:val="FF0000"/>
                <w:sz w:val="22"/>
                <w:szCs w:val="22"/>
              </w:rPr>
            </m:ctrlPr>
          </m:sup>
        </m:sSubSup>
      </m:oMath>
      <w:r>
        <w:rPr>
          <w:rFonts w:eastAsia="Batang"/>
          <w:color w:val="FF0000"/>
          <w:sz w:val="22"/>
          <w:szCs w:val="22"/>
          <w:lang w:eastAsia="ko-KR"/>
        </w:rPr>
        <w:t xml:space="preserve"> with the pre-configured rule or based on the configured/indicated value(s) of </w:t>
      </w:r>
      <m:oMath>
        <m:sSubSup>
          <m:sSubSupPr>
            <m:ctrlPr>
              <w:rPr>
                <w:rFonts w:ascii="Cambria Math" w:hAnsi="Cambria Math" w:eastAsia="Cambria Math"/>
                <w:i/>
                <w:color w:val="FF0000"/>
                <w:sz w:val="22"/>
                <w:szCs w:val="22"/>
              </w:rPr>
            </m:ctrlPr>
          </m:sSubSupPr>
          <m:e>
            <m:r>
              <w:rPr>
                <w:rFonts w:ascii="Cambria Math" w:hAnsi="Cambria Math" w:eastAsia="Cambria Math"/>
                <w:color w:val="FF0000"/>
                <w:sz w:val="22"/>
                <w:szCs w:val="22"/>
              </w:rPr>
              <m:t>n</m:t>
            </m:r>
            <m:ctrlPr>
              <w:rPr>
                <w:rFonts w:ascii="Cambria Math" w:hAnsi="Cambria Math" w:eastAsia="Cambria Math"/>
                <w:i/>
                <w:color w:val="FF0000"/>
                <w:sz w:val="22"/>
                <w:szCs w:val="22"/>
              </w:rPr>
            </m:ctrlPr>
          </m:e>
          <m:sub>
            <m:r>
              <m:rPr>
                <m:sty m:val="p"/>
              </m:rPr>
              <w:rPr>
                <w:rFonts w:ascii="Cambria Math" w:hAnsi="Cambria Math" w:eastAsia="Cambria Math"/>
                <w:color w:val="FF0000"/>
                <w:sz w:val="22"/>
                <w:szCs w:val="22"/>
              </w:rPr>
              <m:t>slot</m:t>
            </m:r>
            <m:ctrlPr>
              <w:rPr>
                <w:rFonts w:ascii="Cambria Math" w:hAnsi="Cambria Math" w:eastAsia="Cambria Math"/>
                <w:i/>
                <w:color w:val="FF0000"/>
                <w:sz w:val="22"/>
                <w:szCs w:val="22"/>
              </w:rPr>
            </m:ctrlPr>
          </m:sub>
          <m:sup>
            <m:r>
              <m:rPr>
                <m:sty m:val="p"/>
              </m:rPr>
              <w:rPr>
                <w:rFonts w:ascii="Cambria Math" w:hAnsi="Cambria Math" w:eastAsia="Cambria Math"/>
                <w:color w:val="FF0000"/>
                <w:sz w:val="22"/>
                <w:szCs w:val="22"/>
              </w:rPr>
              <m:t>RA</m:t>
            </m:r>
            <m:ctrlPr>
              <w:rPr>
                <w:rFonts w:ascii="Cambria Math" w:hAnsi="Cambria Math" w:eastAsia="Cambria Math"/>
                <w:i/>
                <w:color w:val="FF0000"/>
                <w:sz w:val="22"/>
                <w:szCs w:val="22"/>
              </w:rPr>
            </m:ctrlPr>
          </m:sup>
        </m:sSubSup>
      </m:oMath>
      <w:r>
        <w:rPr>
          <w:rFonts w:eastAsia="Batang"/>
          <w:color w:val="FF0000"/>
          <w:sz w:val="22"/>
          <w:szCs w:val="22"/>
          <w:lang w:eastAsia="ko-KR"/>
        </w:rPr>
        <w:t xml:space="preserve"> by the gNB</w:t>
      </w:r>
    </w:p>
    <w:p>
      <w:pPr>
        <w:pStyle w:val="32"/>
        <w:numPr>
          <w:ilvl w:val="2"/>
          <w:numId w:val="7"/>
        </w:numPr>
        <w:spacing w:after="0"/>
        <w:rPr>
          <w:rFonts w:ascii="Times New Roman" w:hAnsi="Times New Roman"/>
          <w:color w:val="FF0000"/>
          <w:sz w:val="22"/>
          <w:szCs w:val="22"/>
          <w:lang w:eastAsia="zh-CN"/>
        </w:rPr>
      </w:pPr>
      <w:r>
        <w:rPr>
          <w:rFonts w:eastAsia="Batang"/>
          <w:color w:val="FF0000"/>
          <w:sz w:val="22"/>
          <w:szCs w:val="22"/>
          <w:lang w:eastAsia="ko-KR"/>
        </w:rPr>
        <w:t>LGE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FDM of ROs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 </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PRACH density: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eastAsiaTheme="minorEastAsia"/>
                <w:sz w:val="22"/>
                <w:szCs w:val="22"/>
                <w:lang w:eastAsia="ko-KR"/>
              </w:rPr>
              <w:t>LG Electronics</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eastAsiaTheme="minorEastAsia"/>
                <w:sz w:val="22"/>
                <w:szCs w:val="22"/>
                <w:lang w:eastAsia="ko-KR"/>
              </w:rPr>
              <w:t>We added our preference for Option 1 and Alt 2 in the above summary.</w:t>
            </w:r>
          </w:p>
          <w:p>
            <w:pPr>
              <w:pStyle w:val="32"/>
              <w:spacing w:before="120" w:after="0" w:line="280" w:lineRule="atLeast"/>
              <w:rPr>
                <w:rFonts w:ascii="Times New Roman" w:hAnsi="Times New Roman"/>
                <w:sz w:val="22"/>
                <w:szCs w:val="22"/>
                <w:lang w:eastAsia="zh-CN"/>
              </w:rPr>
            </w:pPr>
            <w:r>
              <w:rPr>
                <w:rFonts w:ascii="Times New Roman" w:hAnsi="Times New Roman" w:eastAsiaTheme="minorEastAsia"/>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hAnsi="Cambria Math" w:eastAsia="Cambria Math"/>
                      <w:i/>
                      <w:sz w:val="22"/>
                      <w:szCs w:val="22"/>
                    </w:rPr>
                  </m:ctrlPr>
                </m:sSubSupPr>
                <m:e>
                  <m:r>
                    <w:rPr>
                      <w:rFonts w:ascii="Cambria Math" w:hAnsi="Cambria Math" w:eastAsia="Cambria Math"/>
                      <w:sz w:val="22"/>
                      <w:szCs w:val="22"/>
                    </w:rPr>
                    <m:t>n</m:t>
                  </m:r>
                  <m:ctrlPr>
                    <w:rPr>
                      <w:rFonts w:ascii="Cambria Math" w:hAnsi="Cambria Math" w:eastAsia="Cambria Math"/>
                      <w:i/>
                      <w:sz w:val="22"/>
                      <w:szCs w:val="22"/>
                    </w:rPr>
                  </m:ctrlPr>
                </m:e>
                <m:sub>
                  <m:r>
                    <m:rPr>
                      <m:sty m:val="p"/>
                    </m:rPr>
                    <w:rPr>
                      <w:rFonts w:ascii="Cambria Math" w:hAnsi="Cambria Math" w:eastAsia="Cambria Math"/>
                      <w:sz w:val="22"/>
                      <w:szCs w:val="22"/>
                    </w:rPr>
                    <m:t>slot</m:t>
                  </m:r>
                  <m:ctrlPr>
                    <w:rPr>
                      <w:rFonts w:ascii="Cambria Math" w:hAnsi="Cambria Math" w:eastAsia="Cambria Math"/>
                      <w:i/>
                      <w:sz w:val="22"/>
                      <w:szCs w:val="22"/>
                    </w:rPr>
                  </m:ctrlPr>
                </m:sub>
                <m:sup>
                  <m:r>
                    <m:rPr>
                      <m:sty m:val="p"/>
                    </m:rPr>
                    <w:rPr>
                      <w:rFonts w:ascii="Cambria Math" w:hAnsi="Cambria Math" w:eastAsia="Cambria Math"/>
                      <w:sz w:val="22"/>
                      <w:szCs w:val="22"/>
                    </w:rPr>
                    <m:t>RA</m:t>
                  </m:r>
                  <m:ctrlPr>
                    <w:rPr>
                      <w:rFonts w:ascii="Cambria Math" w:hAnsi="Cambria Math" w:eastAsia="Cambria Math"/>
                      <w:i/>
                      <w:sz w:val="22"/>
                      <w:szCs w:val="22"/>
                    </w:rPr>
                  </m:ctrlPr>
                </m:sup>
              </m:sSubSup>
            </m:oMath>
            <w:r>
              <w:rPr>
                <w:rFonts w:eastAsia="Batang"/>
                <w:sz w:val="22"/>
                <w:szCs w:val="22"/>
                <w:lang w:eastAsia="ko-KR"/>
              </w:rPr>
              <w:t xml:space="preserve"> with the pre-configured rule or based on the configured/indicated value(s) of </w:t>
            </w:r>
            <m:oMath>
              <m:sSubSup>
                <m:sSubSupPr>
                  <m:ctrlPr>
                    <w:rPr>
                      <w:rFonts w:ascii="Cambria Math" w:hAnsi="Cambria Math" w:eastAsia="Cambria Math"/>
                      <w:i/>
                      <w:sz w:val="22"/>
                      <w:szCs w:val="22"/>
                    </w:rPr>
                  </m:ctrlPr>
                </m:sSubSupPr>
                <m:e>
                  <m:r>
                    <w:rPr>
                      <w:rFonts w:ascii="Cambria Math" w:hAnsi="Cambria Math" w:eastAsia="Cambria Math"/>
                      <w:sz w:val="22"/>
                      <w:szCs w:val="22"/>
                    </w:rPr>
                    <m:t>n</m:t>
                  </m:r>
                  <m:ctrlPr>
                    <w:rPr>
                      <w:rFonts w:ascii="Cambria Math" w:hAnsi="Cambria Math" w:eastAsia="Cambria Math"/>
                      <w:i/>
                      <w:sz w:val="22"/>
                      <w:szCs w:val="22"/>
                    </w:rPr>
                  </m:ctrlPr>
                </m:e>
                <m:sub>
                  <m:r>
                    <m:rPr>
                      <m:sty m:val="p"/>
                    </m:rPr>
                    <w:rPr>
                      <w:rFonts w:ascii="Cambria Math" w:hAnsi="Cambria Math" w:eastAsia="Cambria Math"/>
                      <w:sz w:val="22"/>
                      <w:szCs w:val="22"/>
                    </w:rPr>
                    <m:t>slot</m:t>
                  </m:r>
                  <m:ctrlPr>
                    <w:rPr>
                      <w:rFonts w:ascii="Cambria Math" w:hAnsi="Cambria Math" w:eastAsia="Cambria Math"/>
                      <w:i/>
                      <w:sz w:val="22"/>
                      <w:szCs w:val="22"/>
                    </w:rPr>
                  </m:ctrlPr>
                </m:sub>
                <m:sup>
                  <m:r>
                    <m:rPr>
                      <m:sty m:val="p"/>
                    </m:rPr>
                    <w:rPr>
                      <w:rFonts w:ascii="Cambria Math" w:hAnsi="Cambria Math" w:eastAsia="Cambria Math"/>
                      <w:sz w:val="22"/>
                      <w:szCs w:val="22"/>
                    </w:rPr>
                    <m:t>RA</m:t>
                  </m:r>
                  <m:ctrlPr>
                    <w:rPr>
                      <w:rFonts w:ascii="Cambria Math" w:hAnsi="Cambria Math" w:eastAsia="Cambria Math"/>
                      <w:i/>
                      <w:sz w:val="22"/>
                      <w:szCs w:val="22"/>
                    </w:rPr>
                  </m:ctrlP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Theme="minorEastAsia"/>
                <w:sz w:val="22"/>
                <w:szCs w:val="22"/>
                <w:lang w:eastAsia="ko-KR"/>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437" w:type="dxa"/>
          </w:tcPr>
          <w:p>
            <w:pPr>
              <w:pStyle w:val="32"/>
              <w:spacing w:before="120" w:after="0" w:line="280" w:lineRule="atLeast"/>
              <w:rPr>
                <w:rFonts w:ascii="Times New Roman" w:hAnsi="Times New Roman" w:eastAsiaTheme="minorEastAsia"/>
                <w:sz w:val="22"/>
                <w:szCs w:val="22"/>
                <w:lang w:eastAsia="ko-KR"/>
              </w:rPr>
            </w:pPr>
            <w:r>
              <w:rPr>
                <w:rFonts w:ascii="Times New Roman" w:hAnsi="Times New Roman"/>
                <w:sz w:val="22"/>
                <w:szCs w:val="22"/>
                <w:lang w:eastAsia="zh-CN"/>
              </w:rPr>
              <w:t xml:space="preserve">We added our preferences in the above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ＭＳ 明朝"/>
                <w:sz w:val="22"/>
                <w:szCs w:val="22"/>
                <w:lang w:eastAsia="ja-JP"/>
              </w:rPr>
            </w:pPr>
            <w:r>
              <w:rPr>
                <w:rFonts w:hint="eastAsia" w:ascii="Times New Roman" w:hAnsi="Times New Roman" w:eastAsia="ＭＳ 明朝"/>
                <w:sz w:val="22"/>
                <w:szCs w:val="22"/>
                <w:lang w:eastAsia="ja-JP"/>
              </w:rPr>
              <w:t>S</w:t>
            </w:r>
            <w:r>
              <w:rPr>
                <w:rFonts w:ascii="Times New Roman" w:hAnsi="Times New Roman" w:eastAsia="ＭＳ 明朝"/>
                <w:sz w:val="22"/>
                <w:szCs w:val="22"/>
                <w:lang w:eastAsia="ja-JP"/>
              </w:rPr>
              <w:t>harp</w:t>
            </w:r>
          </w:p>
        </w:tc>
        <w:tc>
          <w:tcPr>
            <w:tcW w:w="8437" w:type="dxa"/>
          </w:tcPr>
          <w:p>
            <w:pPr>
              <w:pStyle w:val="32"/>
              <w:spacing w:before="120" w:after="0" w:line="280" w:lineRule="atLeast"/>
              <w:rPr>
                <w:rFonts w:ascii="Times New Roman" w:hAnsi="Times New Roman" w:eastAsia="ＭＳ 明朝"/>
                <w:sz w:val="22"/>
                <w:szCs w:val="22"/>
                <w:lang w:eastAsia="ja-JP"/>
              </w:rPr>
            </w:pPr>
            <w:r>
              <w:rPr>
                <w:rFonts w:hint="eastAsia" w:ascii="Times New Roman" w:hAnsi="Times New Roman" w:eastAsia="ＭＳ 明朝"/>
                <w:sz w:val="22"/>
                <w:szCs w:val="22"/>
                <w:lang w:eastAsia="ja-JP"/>
              </w:rPr>
              <w:t>W</w:t>
            </w:r>
            <w:r>
              <w:rPr>
                <w:rFonts w:ascii="Times New Roman" w:hAnsi="Times New Roman" w:eastAsia="ＭＳ 明朝"/>
                <w:sz w:val="22"/>
                <w:szCs w:val="22"/>
                <w:lang w:eastAsia="ja-JP"/>
              </w:rPr>
              <w:t>e support gap between consecutive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eastAsia="ＭＳ 明朝"/>
                <w:sz w:val="22"/>
                <w:szCs w:val="22"/>
                <w:lang w:eastAsia="ja-JP"/>
              </w:rPr>
              <w:t>D</w:t>
            </w:r>
            <w:r>
              <w:rPr>
                <w:rFonts w:ascii="Times New Roman" w:hAnsi="Times New Roman" w:eastAsia="ＭＳ 明朝"/>
                <w:sz w:val="22"/>
                <w:szCs w:val="22"/>
                <w:lang w:eastAsia="ja-JP"/>
              </w:rPr>
              <w:t>ocomo</w:t>
            </w:r>
          </w:p>
        </w:tc>
        <w:tc>
          <w:tcPr>
            <w:tcW w:w="8437" w:type="dxa"/>
          </w:tcPr>
          <w:p>
            <w:pPr>
              <w:pStyle w:val="32"/>
              <w:spacing w:before="120" w:after="0" w:line="280" w:lineRule="atLeast"/>
              <w:rPr>
                <w:rFonts w:ascii="Times New Roman" w:hAnsi="Times New Roman" w:eastAsia="ＭＳ 明朝"/>
                <w:sz w:val="22"/>
                <w:szCs w:val="22"/>
                <w:lang w:eastAsia="ja-JP"/>
              </w:rPr>
            </w:pPr>
            <w:r>
              <w:rPr>
                <w:rFonts w:ascii="Times New Roman" w:hAnsi="Times New Roman" w:eastAsia="ＭＳ 明朝"/>
                <w:sz w:val="22"/>
                <w:szCs w:val="22"/>
                <w:lang w:eastAsia="ja-JP"/>
              </w:rPr>
              <w:t>For gap between Ros, we are struggling to understand its necessity because of the following:</w:t>
            </w:r>
          </w:p>
          <w:p>
            <w:pPr>
              <w:pStyle w:val="32"/>
              <w:numPr>
                <w:ilvl w:val="0"/>
                <w:numId w:val="19"/>
              </w:numPr>
              <w:spacing w:before="120" w:after="0" w:line="280" w:lineRule="atLeast"/>
              <w:rPr>
                <w:rFonts w:ascii="Times New Roman" w:hAnsi="Times New Roman" w:eastAsia="ＭＳ 明朝"/>
                <w:sz w:val="22"/>
                <w:szCs w:val="22"/>
                <w:lang w:eastAsia="ja-JP"/>
              </w:rPr>
            </w:pPr>
            <w:r>
              <w:rPr>
                <w:rFonts w:ascii="Times New Roman" w:hAnsi="Times New Roman" w:eastAsia="ＭＳ 明朝"/>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pPr>
              <w:pStyle w:val="32"/>
              <w:numPr>
                <w:ilvl w:val="0"/>
                <w:numId w:val="19"/>
              </w:numPr>
              <w:spacing w:before="120" w:after="0" w:line="280" w:lineRule="atLeast"/>
              <w:rPr>
                <w:rFonts w:ascii="Times New Roman" w:hAnsi="Times New Roman" w:eastAsia="ＭＳ 明朝"/>
                <w:sz w:val="22"/>
                <w:szCs w:val="22"/>
                <w:lang w:eastAsia="ja-JP"/>
              </w:rPr>
            </w:pPr>
            <w:r>
              <w:rPr>
                <w:rFonts w:ascii="Times New Roman" w:hAnsi="Times New Roman" w:eastAsia="ＭＳ 明朝"/>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32"/>
              <w:spacing w:before="120" w:after="0" w:line="280" w:lineRule="atLeast"/>
              <w:rPr>
                <w:rFonts w:hint="default" w:ascii="Times New Roman" w:hAnsi="Times New Roman" w:eastAsia="宋体"/>
                <w:sz w:val="22"/>
                <w:szCs w:val="22"/>
                <w:lang w:val="en-US" w:eastAsia="zh-CN"/>
              </w:rPr>
            </w:pPr>
            <w:r>
              <w:rPr>
                <w:rFonts w:hint="eastAsia" w:ascii="Times New Roman" w:hAnsi="Times New Roman"/>
                <w:color w:val="auto"/>
                <w:sz w:val="22"/>
                <w:szCs w:val="22"/>
                <w:lang w:val="en-US" w:eastAsia="zh-CN"/>
              </w:rPr>
              <w:t>ZTE/Sanechips</w:t>
            </w:r>
          </w:p>
        </w:tc>
        <w:tc>
          <w:tcPr>
            <w:tcW w:w="8437" w:type="dxa"/>
            <w:vAlign w:val="top"/>
          </w:tcPr>
          <w:p>
            <w:pPr>
              <w:pStyle w:val="32"/>
              <w:spacing w:before="120" w:after="0" w:line="280" w:lineRule="atLeast"/>
              <w:rPr>
                <w:rFonts w:ascii="Times New Roman" w:hAnsi="Times New Roman" w:eastAsia="ＭＳ 明朝"/>
                <w:sz w:val="22"/>
                <w:szCs w:val="22"/>
                <w:lang w:eastAsia="ja-JP"/>
              </w:rPr>
            </w:pPr>
            <w:r>
              <w:rPr>
                <w:rFonts w:ascii="Times New Roman" w:hAnsi="Times New Roman"/>
                <w:sz w:val="22"/>
                <w:szCs w:val="22"/>
                <w:lang w:eastAsia="zh-CN"/>
              </w:rPr>
              <w:t>Please see our added support above using “</w:t>
            </w:r>
            <w:r>
              <w:rPr>
                <w:rFonts w:hint="eastAsia" w:ascii="Times New Roman" w:hAnsi="Times New Roman"/>
                <w:color w:val="C00000"/>
                <w:sz w:val="22"/>
                <w:szCs w:val="22"/>
                <w:lang w:val="en-US" w:eastAsia="zh-CN"/>
              </w:rPr>
              <w:t>ZTE/Sanechips</w:t>
            </w:r>
            <w:r>
              <w:rPr>
                <w:rFonts w:ascii="Times New Roman" w:hAnsi="Times New Roman"/>
                <w:sz w:val="22"/>
                <w:szCs w:val="22"/>
                <w:lang w:eastAsia="zh-CN"/>
              </w:rPr>
              <w: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2.2.3 RAR Window &amp; RA Preamble ID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hint="eastAsia" w:ascii="Times New Roman" w:hAnsi="Times New Roman"/>
          <w:sz w:val="22"/>
          <w:szCs w:val="22"/>
          <w:lang w:eastAsia="zh-CN"/>
        </w:rPr>
        <w:t xml:space="preserve">or supporting Msg1 transmission </w:t>
      </w:r>
      <w:r>
        <w:rPr>
          <w:rFonts w:ascii="Times New Roman" w:hAnsi="Times New Roman"/>
          <w:sz w:val="22"/>
          <w:szCs w:val="22"/>
          <w:lang w:eastAsia="zh-CN"/>
        </w:rPr>
        <w:t>with 480 KHz</w:t>
      </w:r>
      <w:r>
        <w:rPr>
          <w:rFonts w:hint="eastAsia" w:ascii="Times New Roman" w:hAnsi="Times New Roman"/>
          <w:sz w:val="22"/>
          <w:szCs w:val="22"/>
          <w:lang w:eastAsia="zh-CN"/>
        </w:rPr>
        <w:t xml:space="preserve">/960 KHz </w:t>
      </w:r>
      <w:r>
        <w:rPr>
          <w:rFonts w:ascii="Times New Roman" w:hAnsi="Times New Roman"/>
          <w:sz w:val="22"/>
          <w:szCs w:val="22"/>
          <w:lang w:eastAsia="zh-CN"/>
        </w:rPr>
        <w:t>SCS</w:t>
      </w:r>
      <w:r>
        <w:rPr>
          <w:rFonts w:hint="eastAsia" w:ascii="Times New Roman" w:hAnsi="Times New Roman"/>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hint="eastAsia" w:ascii="Times New Roman" w:hAnsi="Times New Roman"/>
          <w:sz w:val="22"/>
          <w:szCs w:val="22"/>
          <w:lang w:eastAsia="zh-CN"/>
        </w:rPr>
        <w:t>:</w:t>
      </w:r>
      <w:r>
        <w:rPr>
          <w:rFonts w:ascii="Times New Roman" w:hAnsi="Times New Roman"/>
          <w:sz w:val="22"/>
          <w:szCs w:val="22"/>
          <w:lang w:eastAsia="zh-CN"/>
        </w:rPr>
        <w:t xml:space="preserve">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ctrlPr>
                  <w:rPr>
                    <w:rFonts w:ascii="Cambria Math" w:hAnsi="Cambria Math"/>
                    <w:sz w:val="22"/>
                    <w:szCs w:val="22"/>
                    <w:lang w:eastAsia="zh-CN"/>
                  </w:rPr>
                </m:ctrlP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ctrlPr>
                  <w:rPr>
                    <w:rFonts w:ascii="Cambria Math" w:hAnsi="Cambria Math"/>
                    <w:sz w:val="22"/>
                    <w:szCs w:val="22"/>
                    <w:lang w:eastAsia="zh-CN"/>
                  </w:rPr>
                </m:ctrlP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ctrlPr>
              <w:rPr>
                <w:rFonts w:ascii="Cambria Math" w:hAnsi="Cambria Math"/>
                <w:sz w:val="22"/>
                <w:szCs w:val="22"/>
                <w:lang w:eastAsia="zh-CN"/>
              </w:rPr>
            </m:ctrlPr>
          </m:e>
          <m:sup>
            <m:r>
              <m:rPr>
                <m:sty m:val="b"/>
              </m:rPr>
              <w:rPr>
                <w:rFonts w:ascii="Cambria Math" w:hAnsi="Cambria Math"/>
                <w:sz w:val="22"/>
                <w:szCs w:val="22"/>
                <w:lang w:eastAsia="zh-CN"/>
              </w:rPr>
              <m:t>15</m:t>
            </m:r>
            <m:ctrlPr>
              <w:rPr>
                <w:rFonts w:ascii="Cambria Math" w:hAnsi="Cambria Math"/>
                <w:sz w:val="22"/>
                <w:szCs w:val="22"/>
                <w:lang w:eastAsia="zh-CN"/>
              </w:rPr>
            </m:ctrlPr>
          </m:sup>
        </m:sSup>
      </m:oMath>
      <w:r>
        <w:rPr>
          <w:rFonts w:ascii="Times New Roman" w:hAnsi="Times New Roman"/>
          <w:sz w:val="22"/>
          <w:szCs w:val="22"/>
          <w:lang w:eastAsia="zh-CN"/>
        </w:rPr>
        <w:t xml:space="preserve"> </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ctrlPr>
                  <w:rPr>
                    <w:rFonts w:ascii="Cambria Math" w:hAnsi="Cambria Math"/>
                    <w:sz w:val="22"/>
                    <w:szCs w:val="22"/>
                    <w:lang w:eastAsia="zh-CN"/>
                  </w:rPr>
                </m:ctrlP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ctrlPr>
                  <w:rPr>
                    <w:rFonts w:ascii="Cambria Math" w:hAnsi="Cambria Math"/>
                    <w:sz w:val="22"/>
                    <w:szCs w:val="22"/>
                    <w:lang w:eastAsia="zh-CN"/>
                  </w:rPr>
                </m:ctrlP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ctrlPr>
              <w:rPr>
                <w:rFonts w:ascii="Cambria Math" w:hAnsi="Cambria Math"/>
                <w:sz w:val="22"/>
                <w:szCs w:val="22"/>
                <w:lang w:eastAsia="zh-CN"/>
              </w:rPr>
            </m:ctrlPr>
          </m:e>
          <m:sup>
            <m:r>
              <m:rPr>
                <m:sty m:val="b"/>
              </m:rPr>
              <w:rPr>
                <w:rFonts w:ascii="Cambria Math" w:hAnsi="Cambria Math"/>
                <w:sz w:val="22"/>
                <w:szCs w:val="22"/>
                <w:lang w:eastAsia="zh-CN"/>
              </w:rPr>
              <m:t>15</m:t>
            </m:r>
            <m:ctrlPr>
              <w:rPr>
                <w:rFonts w:ascii="Cambria Math" w:hAnsi="Cambria Math"/>
                <w:sz w:val="22"/>
                <w:szCs w:val="22"/>
                <w:lang w:eastAsia="zh-CN"/>
              </w:rPr>
            </m:ctrlPr>
          </m:sup>
        </m:sSup>
      </m:oMath>
      <w:r>
        <w:rPr>
          <w:rFonts w:ascii="Times New Roman" w:hAnsi="Times New Roman"/>
          <w:sz w:val="22"/>
          <w:szCs w:val="22"/>
          <w:lang w:eastAsia="zh-CN"/>
        </w:rPr>
        <w:t>)</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hint="eastAsia" w:ascii="Times New Roman" w:hAnsi="Times New Roman"/>
          <w:sz w:val="22"/>
          <w:szCs w:val="22"/>
          <w:lang w:eastAsia="zh-CN"/>
        </w:rPr>
        <w:t>≤</w:t>
      </w:r>
      <w:r>
        <w:rPr>
          <w:rFonts w:ascii="Times New Roman" w:hAnsi="Times New Roman"/>
          <w:sz w:val="22"/>
          <w:szCs w:val="22"/>
          <w:lang w:eastAsia="zh-CN"/>
        </w:rPr>
        <w:t xml:space="preserve"> s_id &lt; 14)</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hint="eastAsia" w:ascii="Times New Roman" w:hAnsi="Times New Roman"/>
          <w:sz w:val="22"/>
          <w:szCs w:val="22"/>
          <w:lang w:eastAsia="zh-CN"/>
        </w:rPr>
        <w:t>≤</w:t>
      </w:r>
      <w:r>
        <w:rPr>
          <w:rFonts w:ascii="Times New Roman" w:hAnsi="Times New Roman"/>
          <w:sz w:val="22"/>
          <w:szCs w:val="22"/>
          <w:lang w:eastAsia="zh-CN"/>
        </w:rPr>
        <w:t xml:space="preserve"> t_id &lt; 640)</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ctrlPr>
                  <w:rPr>
                    <w:rFonts w:ascii="Cambria Math" w:hAnsi="Cambria Math"/>
                    <w:sz w:val="22"/>
                    <w:szCs w:val="22"/>
                    <w:lang w:eastAsia="zh-CN"/>
                  </w:rPr>
                </m:ctrlPr>
              </m:sub>
            </m:sSub>
            <m:r>
              <m:rPr>
                <m:sty m:val="b"/>
              </m:rPr>
              <w:rPr>
                <w:rFonts w:ascii="Cambria Math" w:hAnsi="Cambria Math"/>
                <w:sz w:val="22"/>
                <w:szCs w:val="22"/>
                <w:lang w:eastAsia="zh-CN"/>
              </w:rPr>
              <m:t>d</m:t>
            </m:r>
            <m:r>
              <m:rPr>
                <m:lit/>
                <m:sty m:val="p"/>
              </m:rPr>
              <w:rPr>
                <w:rFonts w:ascii="Cambria Math" w:hAnsi="Cambria Math"/>
                <w:sz w:val="22"/>
                <w:szCs w:val="22"/>
                <w:lang w:eastAsia="zh-CN"/>
              </w:rPr>
              <m:t>/</m:t>
            </m:r>
            <m:r>
              <m:rPr>
                <m:sty m:val="b"/>
              </m:rPr>
              <w:rPr>
                <w:rFonts w:ascii="Cambria Math" w:hAnsi="Cambria Math"/>
                <w:sz w:val="22"/>
                <w:szCs w:val="22"/>
                <w:lang w:eastAsia="zh-CN"/>
              </w:rPr>
              <m:t>80</m:t>
            </m:r>
            <m:ctrlPr>
              <w:rPr>
                <w:rFonts w:ascii="Cambria Math" w:hAnsi="Cambria Math"/>
                <w:sz w:val="22"/>
                <w:szCs w:val="22"/>
                <w:lang w:eastAsia="zh-CN"/>
              </w:rPr>
            </m:ctrlPr>
          </m:e>
        </m:d>
      </m:oMath>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hint="eastAsia" w:ascii="Times New Roman" w:hAnsi="Times New Roman"/>
          <w:sz w:val="22"/>
          <w:szCs w:val="22"/>
          <w:lang w:eastAsia="zh-CN"/>
        </w:rPr>
        <w:t>≤</w:t>
      </w:r>
      <w:r>
        <w:rPr>
          <w:rFonts w:ascii="Times New Roman" w:hAnsi="Times New Roman"/>
          <w:sz w:val="22"/>
          <w:szCs w:val="22"/>
          <w:lang w:eastAsia="zh-CN"/>
        </w:rPr>
        <w:t xml:space="preserve"> s_id &lt; 14)</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hint="eastAsia" w:ascii="Times New Roman" w:hAnsi="Times New Roman"/>
          <w:sz w:val="22"/>
          <w:szCs w:val="22"/>
          <w:lang w:eastAsia="zh-CN"/>
        </w:rPr>
        <w:t>≤</w:t>
      </w:r>
      <w:r>
        <w:rPr>
          <w:rFonts w:ascii="Times New Roman" w:hAnsi="Times New Roman"/>
          <w:sz w:val="22"/>
          <w:szCs w:val="22"/>
          <w:lang w:eastAsia="zh-CN"/>
        </w:rPr>
        <w:t xml:space="preserve"> t_id &lt; 640)</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ZTE/Sanechips: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ctrlPr>
              <w:rPr>
                <w:rFonts w:ascii="Cambria Math" w:hAnsi="Cambria Math"/>
                <w:sz w:val="22"/>
                <w:szCs w:val="22"/>
                <w:lang w:eastAsia="zh-CN"/>
              </w:rPr>
            </m:ctrlPr>
          </m:sub>
        </m:sSub>
      </m:oMath>
    </w:p>
    <w:p>
      <w:pPr>
        <w:pStyle w:val="32"/>
        <w:numPr>
          <w:ilvl w:val="3"/>
          <w:numId w:val="7"/>
        </w:numPr>
        <w:spacing w:after="0"/>
        <w:rPr>
          <w:rFonts w:ascii="Times New Roman" w:hAnsi="Times New Roman"/>
          <w:sz w:val="22"/>
          <w:szCs w:val="22"/>
          <w:lang w:eastAsia="zh-CN"/>
        </w:rPr>
      </w:pPr>
      <w:r>
        <w:rPr>
          <w:rFonts w:hint="eastAsia" w:ascii="Times New Roman" w:hAnsi="Times New Roman"/>
          <w:sz w:val="22"/>
          <w:szCs w:val="22"/>
          <w:lang w:eastAsia="zh-CN"/>
        </w:rPr>
        <w:t>Non-overlapping PRACH slot location in each segment(80 slots)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ctrlPr>
              <w:rPr>
                <w:rFonts w:ascii="Cambria Math" w:hAnsi="Cambria Math"/>
                <w:sz w:val="22"/>
                <w:szCs w:val="22"/>
                <w:lang w:eastAsia="zh-CN"/>
              </w:rPr>
            </m:ctrlPr>
          </m:sub>
        </m:sSub>
      </m:oMath>
    </w:p>
    <w:p>
      <w:pPr>
        <w:pStyle w:val="32"/>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PRACH slot that contains the PRACH occasion in a segment.</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7)</w:t>
      </w:r>
    </w:p>
    <w:p>
      <w:pPr>
        <w:pStyle w:val="32"/>
        <w:numPr>
          <w:ilvl w:val="3"/>
          <w:numId w:val="7"/>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ctrlPr>
              <w:rPr>
                <w:rFonts w:ascii="Cambria Math" w:hAnsi="Cambria Math"/>
                <w:sz w:val="22"/>
                <w:szCs w:val="22"/>
                <w:lang w:eastAsia="zh-CN"/>
              </w:rPr>
            </m:ctrlPr>
          </m:e>
          <m:sub>
            <m:r>
              <m:rPr>
                <m:sty m:val="bi"/>
              </m:rP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ctrlPr>
              <w:rPr>
                <w:rFonts w:ascii="Cambria Math" w:hAnsi="Cambria Math"/>
                <w:sz w:val="22"/>
                <w:szCs w:val="22"/>
                <w:lang w:eastAsia="zh-CN"/>
              </w:rPr>
            </m:ctrlPr>
          </m:e>
          <m:sub>
            <m:r>
              <m:rPr>
                <m:sty m:val="bi"/>
              </m:rP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ctrlPr>
              <w:rPr>
                <w:rFonts w:ascii="Cambria Math" w:hAnsi="Cambria Math"/>
                <w:sz w:val="22"/>
                <w:szCs w:val="22"/>
                <w:lang w:eastAsia="zh-CN"/>
              </w:rPr>
            </m:ctrlPr>
          </m:e>
          <m:sub>
            <m:r>
              <m:rPr>
                <m:sty m:val="bi"/>
              </m:rP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ctrlPr>
              <w:rPr>
                <w:rFonts w:ascii="Cambria Math" w:hAnsi="Cambria Math"/>
                <w:sz w:val="22"/>
                <w:szCs w:val="22"/>
                <w:lang w:eastAsia="zh-CN"/>
              </w:rPr>
            </m:ctrlP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ctrlPr>
              <w:rPr>
                <w:rFonts w:ascii="Cambria Math" w:hAnsi="Cambria Math"/>
                <w:sz w:val="22"/>
                <w:szCs w:val="22"/>
                <w:lang w:eastAsia="zh-CN"/>
              </w:rPr>
            </m:ctrlPr>
          </m:sub>
        </m:sSub>
      </m:oMath>
    </w:p>
    <w:p>
      <w:pPr>
        <w:pStyle w:val="32"/>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first 120kHz slot that contains the PRACH occasion in a system frame.</w:t>
      </w:r>
    </w:p>
    <w:p>
      <w:pPr>
        <w:pStyle w:val="32"/>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7"/>
        </w:numPr>
        <w:spacing w:after="0"/>
        <w:rPr>
          <w:rFonts w:ascii="Times New Roman" w:hAnsi="Times New Roman"/>
          <w:sz w:val="22"/>
          <w:szCs w:val="22"/>
          <w:lang w:eastAsia="zh-CN"/>
        </w:rPr>
      </w:pPr>
      <w:bookmarkStart w:id="30"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0"/>
    </w:p>
    <w:p>
      <w:pPr>
        <w:pStyle w:val="32"/>
        <w:numPr>
          <w:ilvl w:val="1"/>
          <w:numId w:val="7"/>
        </w:numPr>
        <w:spacing w:after="0"/>
        <w:rPr>
          <w:rFonts w:ascii="Times New Roman" w:hAnsi="Times New Roman"/>
          <w:sz w:val="22"/>
          <w:szCs w:val="22"/>
          <w:lang w:eastAsia="zh-CN"/>
        </w:rPr>
      </w:pPr>
      <w:bookmarkStart w:id="31" w:name="_Toc79137183"/>
      <w:r>
        <w:rPr>
          <w:rFonts w:ascii="Times New Roman" w:hAnsi="Times New Roman"/>
          <w:sz w:val="22"/>
          <w:szCs w:val="22"/>
          <w:lang w:eastAsia="zh-CN"/>
        </w:rPr>
        <w:t>Postpone further discussions of RA-RNTI design until the PRACH configuration design is settled.</w:t>
      </w:r>
      <w:bookmarkEnd w:id="31"/>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pPr>
        <w:pStyle w:val="32"/>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assumes 480/960 kHz SCS</w:t>
      </w:r>
    </w:p>
    <w:p>
      <w:pPr>
        <w:pStyle w:val="32"/>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assumes 120 kHz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hint="eastAsia" w:ascii="Times New Roman" w:hAnsi="Times New Roman"/>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pPr>
        <w:pStyle w:val="32"/>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pPr>
        <w:pStyle w:val="32"/>
        <w:numPr>
          <w:ilvl w:val="2"/>
          <w:numId w:val="7"/>
        </w:numPr>
        <w:spacing w:after="0"/>
        <w:rPr>
          <w:rFonts w:ascii="Times New Roman" w:hAnsi="Times New Roman"/>
          <w:sz w:val="22"/>
          <w:szCs w:val="22"/>
          <w:lang w:eastAsia="zh-CN"/>
        </w:rPr>
      </w:pPr>
      <m:oMath>
        <m:r>
          <m:rPr>
            <m:nor/>
            <m:sty m:val="p"/>
          </m:rPr>
          <w:rPr>
            <w:rFonts w:ascii="Times New Roman" w:hAnsi="Times New Roman"/>
            <w:sz w:val="22"/>
            <w:szCs w:val="22"/>
            <w:lang w:eastAsia="zh-CN"/>
          </w:rPr>
          <m:t>RA-RNTI</m:t>
        </m:r>
        <m:r>
          <m:rPr>
            <m:sty m:val="p"/>
          </m:rPr>
          <w:rPr>
            <w:rFonts w:ascii="Cambria Math" w:hAnsi="Cambria Math"/>
            <w:sz w:val="22"/>
            <w:szCs w:val="22"/>
            <w:lang w:eastAsia="zh-CN"/>
          </w:rPr>
          <m:t>=1+</m:t>
        </m:r>
        <m:r>
          <m:rPr>
            <m:nor/>
            <m:sty m:val="p"/>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sty m:val="p"/>
              </m:rPr>
              <w:rPr>
                <w:rFonts w:ascii="Times New Roman" w:hAnsi="Times New Roman"/>
                <w:sz w:val="22"/>
                <w:szCs w:val="22"/>
                <w:lang w:eastAsia="zh-CN"/>
              </w:rPr>
              <m:t>t_id / max</m:t>
            </m:r>
            <m:d>
              <m:dPr>
                <m:ctrlPr>
                  <w:rPr>
                    <w:rFonts w:ascii="Cambria Math" w:hAnsi="Cambria Math"/>
                    <w:sz w:val="22"/>
                    <w:szCs w:val="22"/>
                    <w:lang w:eastAsia="zh-CN"/>
                  </w:rPr>
                </m:ctrlPr>
              </m:dPr>
              <m:e>
                <m:r>
                  <m:rPr>
                    <m:nor/>
                    <m:sty m:val="p"/>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r>
              <m:rPr>
                <m:nor/>
                <m:sty m:val="p"/>
              </m:rPr>
              <w:rPr>
                <w:rFonts w:ascii="Times New Roman" w:hAnsi="Times New Roman"/>
                <w:sz w:val="22"/>
                <w:szCs w:val="22"/>
                <w:lang w:eastAsia="zh-CN"/>
              </w:rPr>
              <m:t xml:space="preserve">  </m:t>
            </m:r>
            <m:ctrlPr>
              <w:rPr>
                <w:rFonts w:ascii="Cambria Math" w:hAnsi="Cambria Math"/>
                <w:sz w:val="22"/>
                <w:szCs w:val="22"/>
                <w:lang w:eastAsia="zh-CN"/>
              </w:rPr>
            </m:ctrlPr>
          </m:e>
        </m:d>
        <m:r>
          <m:rPr>
            <m:sty m:val="p"/>
          </m:rPr>
          <w:rPr>
            <w:rFonts w:ascii="Cambria Math" w:hAnsi="Cambria Math"/>
            <w:sz w:val="22"/>
            <w:szCs w:val="22"/>
            <w:lang w:eastAsia="zh-CN"/>
          </w:rPr>
          <m:t>+14×80×</m:t>
        </m:r>
        <m:r>
          <m:rPr>
            <m:nor/>
            <m:sty m:val="p"/>
          </m:rPr>
          <w:rPr>
            <w:rFonts w:ascii="Times New Roman" w:hAnsi="Times New Roman"/>
            <w:sz w:val="22"/>
            <w:szCs w:val="22"/>
            <w:lang w:eastAsia="zh-CN"/>
          </w:rPr>
          <m:t>f_id</m:t>
        </m:r>
        <m:r>
          <m:rPr>
            <m:sty m:val="p"/>
          </m:rPr>
          <w:rPr>
            <w:rFonts w:ascii="Cambria Math" w:hAnsi="Cambria Math"/>
            <w:sz w:val="22"/>
            <w:szCs w:val="22"/>
            <w:lang w:eastAsia="zh-CN"/>
          </w:rPr>
          <m:t>+14×80×8×</m:t>
        </m:r>
        <m:r>
          <m:rPr>
            <m:nor/>
            <m:sty m:val="p"/>
          </m:rPr>
          <w:rPr>
            <w:rFonts w:ascii="Times New Roman" w:hAnsi="Times New Roman"/>
            <w:sz w:val="22"/>
            <w:szCs w:val="22"/>
            <w:lang w:eastAsia="zh-CN"/>
          </w:rPr>
          <m:t>ul_carrier_id</m:t>
        </m:r>
      </m:oMath>
      <w:r>
        <w:rPr>
          <w:rFonts w:ascii="Times New Roman" w:hAnsi="Times New Roman"/>
          <w:sz w:val="22"/>
          <w:szCs w:val="22"/>
          <w:lang w:eastAsia="zh-CN"/>
        </w:rPr>
        <w:t>,</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pPr>
        <w:pStyle w:val="32"/>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sub>
            </m:sSub>
            <m:ctrlPr>
              <w:rPr>
                <w:rFonts w:ascii="Cambria Math" w:hAnsi="Cambria Math"/>
                <w:sz w:val="22"/>
                <w:szCs w:val="22"/>
                <w:lang w:eastAsia="zh-CN"/>
              </w:rPr>
            </m:ctrlPr>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ctrlPr>
              <w:rPr>
                <w:rFonts w:ascii="Cambria Math" w:hAnsi="Cambria Math"/>
                <w:sz w:val="22"/>
                <w:szCs w:val="22"/>
                <w:lang w:eastAsia="zh-CN"/>
              </w:rPr>
            </m:ctrlPr>
          </m:e>
        </m:d>
      </m:oMath>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2"/>
              <w:numPr>
                <w:ilvl w:val="1"/>
                <w:numId w:val="20"/>
              </w:numPr>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pPr>
              <w:pStyle w:val="32"/>
              <w:numPr>
                <w:ilvl w:val="2"/>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1)</w:t>
            </w:r>
          </w:p>
          <w:p>
            <w:pPr>
              <w:pStyle w:val="32"/>
              <w:numPr>
                <w:ilvl w:val="3"/>
                <w:numId w:val="20"/>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ctrlPr>
                                <w:rPr>
                                  <w:rFonts w:ascii="Cambria Math" w:hAnsi="Cambria Math"/>
                                  <w:sz w:val="22"/>
                                  <w:szCs w:val="22"/>
                                  <w:lang w:eastAsia="zh-CN"/>
                                </w:rPr>
                              </m:ctrlPr>
                            </m:e>
                            <m:sub>
                              <m:r>
                                <w:rPr>
                                  <w:rFonts w:ascii="Cambria Math" w:hAnsi="Cambria Math"/>
                                  <w:sz w:val="22"/>
                                  <w:szCs w:val="22"/>
                                  <w:lang w:eastAsia="zh-CN"/>
                                </w:rPr>
                                <m:t>slot</m:t>
                              </m:r>
                              <m:ctrlPr>
                                <w:rPr>
                                  <w:rFonts w:ascii="Cambria Math" w:hAnsi="Cambria Math"/>
                                  <w:sz w:val="22"/>
                                  <w:szCs w:val="22"/>
                                  <w:lang w:eastAsia="zh-CN"/>
                                </w:rPr>
                              </m:ctrlP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ctrlPr>
                                <w:rPr>
                                  <w:rFonts w:ascii="Cambria Math" w:hAnsi="Cambria Math"/>
                                  <w:sz w:val="22"/>
                                  <w:szCs w:val="22"/>
                                  <w:lang w:eastAsia="zh-CN"/>
                                </w:rPr>
                              </m:ctrlPr>
                            </m:sup>
                          </m:sSubSup>
                          <m:ctrlPr>
                            <w:rPr>
                              <w:rFonts w:ascii="Cambria Math" w:hAnsi="Cambria Math"/>
                              <w:sz w:val="22"/>
                              <w:szCs w:val="22"/>
                              <w:lang w:eastAsia="zh-CN"/>
                            </w:rPr>
                          </m:ctrlPr>
                        </m:e>
                      </m:d>
                      <m:ctrlPr>
                        <w:rPr>
                          <w:rFonts w:ascii="Cambria Math" w:hAnsi="Cambria Math"/>
                          <w:sz w:val="22"/>
                          <w:szCs w:val="22"/>
                          <w:lang w:eastAsia="zh-CN"/>
                        </w:rPr>
                      </m:ctrlPr>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m:rPr>
                      <m:sty m:val="p"/>
                    </m:rPr>
                    <w:rPr>
                      <w:rFonts w:ascii="Cambria Math" w:hAnsi="Cambria Math"/>
                      <w:sz w:val="22"/>
                      <w:szCs w:val="22"/>
                      <w:lang w:eastAsia="zh-CN"/>
                    </w:rPr>
                    <m:t>16</m:t>
                  </m:r>
                  <m:ctrlPr>
                    <w:rPr>
                      <w:rFonts w:ascii="Cambria Math" w:hAnsi="Cambria Math"/>
                      <w:sz w:val="22"/>
                      <w:szCs w:val="22"/>
                      <w:lang w:eastAsia="zh-CN"/>
                    </w:rPr>
                  </m:ctrlPr>
                </m:sup>
              </m:sSup>
              <m:r>
                <m:rPr>
                  <m:sty m:val="p"/>
                </m:rPr>
                <w:rPr>
                  <w:rFonts w:ascii="Cambria Math" w:hAnsi="Cambria Math"/>
                  <w:sz w:val="22"/>
                  <w:szCs w:val="22"/>
                  <w:lang w:eastAsia="zh-CN"/>
                </w:rPr>
                <m:t>)</m:t>
              </m:r>
            </m:oMath>
          </w:p>
          <w:p>
            <w:pPr>
              <w:pStyle w:val="32"/>
              <w:numPr>
                <w:ilvl w:val="1"/>
                <w:numId w:val="20"/>
              </w:numPr>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pPr>
              <w:pStyle w:val="32"/>
              <w:numPr>
                <w:ilvl w:val="2"/>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2)</w:t>
            </w:r>
          </w:p>
          <w:p>
            <w:pPr>
              <w:pStyle w:val="32"/>
              <w:numPr>
                <w:ilvl w:val="3"/>
                <w:numId w:val="20"/>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20"/>
              </w:numPr>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The same PRACH slot location in each 120kHz slot duration</w:t>
            </w:r>
          </w:p>
          <w:p>
            <w:pPr>
              <w:pStyle w:val="32"/>
              <w:numPr>
                <w:ilvl w:val="2"/>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3)</w:t>
            </w:r>
          </w:p>
          <w:p>
            <w:pPr>
              <w:pStyle w:val="32"/>
              <w:numPr>
                <w:ilvl w:val="3"/>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3"/>
                <w:numId w:val="20"/>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20"/>
              </w:numPr>
              <w:spacing w:before="120"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w:t>
            </w:r>
            <w:r>
              <w:rPr>
                <w:rFonts w:hint="eastAsia" w:ascii="Times New Roman" w:hAnsi="Times New Roman"/>
                <w:sz w:val="22"/>
                <w:szCs w:val="22"/>
                <w:lang w:eastAsia="zh-CN"/>
              </w:rPr>
              <w:t>PRACH</w:t>
            </w:r>
            <w:r>
              <w:rPr>
                <w:rFonts w:ascii="Times New Roman" w:hAnsi="Times New Roman"/>
                <w:sz w:val="22"/>
                <w:szCs w:val="22"/>
                <w:lang w:eastAsia="zh-CN"/>
              </w:rPr>
              <w:t xml:space="preserve"> slot that contains the PRACH occasion in a </w:t>
            </w:r>
            <w:r>
              <w:rPr>
                <w:rFonts w:hint="eastAsia" w:ascii="Times New Roman" w:hAnsi="Times New Roman"/>
                <w:sz w:val="22"/>
                <w:szCs w:val="22"/>
                <w:lang w:eastAsia="zh-CN"/>
              </w:rPr>
              <w:t>segment</w:t>
            </w:r>
            <w:r>
              <w:rPr>
                <w:rFonts w:ascii="Times New Roman" w:hAnsi="Times New Roman"/>
                <w:sz w:val="22"/>
                <w:szCs w:val="22"/>
                <w:lang w:eastAsia="zh-CN"/>
              </w:rPr>
              <w:t>.</w:t>
            </w:r>
          </w:p>
          <w:p>
            <w:pPr>
              <w:pStyle w:val="32"/>
              <w:numPr>
                <w:ilvl w:val="3"/>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hint="eastAsia" w:ascii="Times New Roman" w:hAnsi="Times New Roman"/>
                <w:sz w:val="22"/>
                <w:szCs w:val="22"/>
                <w:lang w:eastAsia="zh-CN"/>
              </w:rPr>
              <w:t>RA-indication = Segment index</w:t>
            </w:r>
          </w:p>
          <w:p>
            <w:pPr>
              <w:pStyle w:val="32"/>
              <w:numPr>
                <w:ilvl w:val="2"/>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4)</w:t>
            </w:r>
          </w:p>
          <w:p>
            <w:pPr>
              <w:pStyle w:val="32"/>
              <w:numPr>
                <w:ilvl w:val="3"/>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3"/>
                <w:numId w:val="20"/>
              </w:numPr>
              <w:spacing w:before="120"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×8×</m:t>
                  </m:r>
                  <m:r>
                    <m:rPr>
                      <m:nor/>
                      <m:sty m:val="p"/>
                    </m:rPr>
                    <w:rPr>
                      <w:rFonts w:ascii="Cambria Math" w:hAnsi="Cambria Math"/>
                      <w:lang w:eastAsia="zh-CN"/>
                    </w:rPr>
                    <m:t>ulcarrierid</m:t>
                  </m:r>
                  <m:ctrlPr>
                    <w:rPr>
                      <w:rFonts w:ascii="Cambria Math" w:hAnsi="Cambria Math"/>
                      <w:i/>
                      <w:lang w:eastAsia="zh-CN"/>
                    </w:rPr>
                  </m:ctrlP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15</m:t>
                  </m:r>
                  <m:ctrlPr>
                    <w:rPr>
                      <w:rFonts w:ascii="Cambria Math" w:hAnsi="Cambria Math"/>
                      <w:i/>
                      <w:lang w:eastAsia="zh-CN"/>
                    </w:rPr>
                  </m:ctrlPr>
                </m:sup>
              </m:sSup>
            </m:oMath>
          </w:p>
          <w:p>
            <w:pPr>
              <w:pStyle w:val="32"/>
              <w:numPr>
                <w:ilvl w:val="3"/>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ctrlPr>
                            <w:rPr>
                              <w:rFonts w:ascii="Cambria Math" w:hAnsi="Cambria Math"/>
                              <w:i/>
                              <w:lang w:eastAsia="zh-CN"/>
                            </w:rPr>
                          </m:ctrlPr>
                        </m:e>
                        <m:sub>
                          <m:r>
                            <w:rPr>
                              <w:rFonts w:ascii="Cambria Math" w:hAnsi="Cambria Math"/>
                              <w:lang w:eastAsia="zh-CN"/>
                            </w:rPr>
                            <m:t>i</m:t>
                          </m:r>
                          <m:ctrlPr>
                            <w:rPr>
                              <w:rFonts w:ascii="Cambria Math" w:hAnsi="Cambria Math"/>
                              <w:i/>
                              <w:lang w:eastAsia="zh-CN"/>
                            </w:rPr>
                          </m:ctrlP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u-3</m:t>
                              </m:r>
                              <m:ctrlPr>
                                <w:rPr>
                                  <w:rFonts w:ascii="Cambria Math" w:hAnsi="Cambria Math"/>
                                  <w:i/>
                                  <w:lang w:eastAsia="zh-CN"/>
                                </w:rPr>
                              </m:ctrlPr>
                            </m:sup>
                          </m:sSup>
                          <m:ctrlPr>
                            <w:rPr>
                              <w:rFonts w:ascii="Cambria Math" w:hAnsi="Cambria Math"/>
                              <w:i/>
                              <w:lang w:eastAsia="zh-CN"/>
                            </w:rPr>
                          </m:ctrlPr>
                        </m:e>
                      </m:d>
                      <m:r>
                        <w:rPr>
                          <w:rFonts w:ascii="Cambria Math" w:hAnsi="Cambria Math"/>
                          <w:lang w:eastAsia="zh-CN"/>
                        </w:rPr>
                        <m:t>×8×</m:t>
                      </m:r>
                      <m:r>
                        <m:rPr>
                          <m:nor/>
                          <m:sty m:val="p"/>
                        </m:rPr>
                        <w:rPr>
                          <w:rFonts w:ascii="Cambria Math" w:hAnsi="Cambria Math"/>
                          <w:lang w:eastAsia="zh-CN"/>
                        </w:rPr>
                        <m:t>ulcarrierid</m:t>
                      </m:r>
                      <m:ctrlPr>
                        <w:rPr>
                          <w:rFonts w:ascii="Cambria Math" w:hAnsi="Cambria Math"/>
                          <w:i/>
                          <w:lang w:eastAsia="zh-CN"/>
                        </w:rPr>
                      </m:ctrlP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ctrlPr>
                        <w:rPr>
                          <w:rFonts w:ascii="Cambria Math" w:hAnsi="Cambria Math"/>
                          <w:i/>
                          <w:lang w:eastAsia="zh-CN"/>
                        </w:rPr>
                      </m:ctrlPr>
                    </m:e>
                    <m:sup>
                      <m:r>
                        <w:rPr>
                          <w:rFonts w:ascii="Cambria Math" w:hAnsi="Cambria Math"/>
                          <w:lang w:eastAsia="zh-CN"/>
                        </w:rPr>
                        <m:t>15</m:t>
                      </m:r>
                      <m:ctrlPr>
                        <w:rPr>
                          <w:rFonts w:ascii="Cambria Math" w:hAnsi="Cambria Math"/>
                          <w:i/>
                          <w:lang w:eastAsia="zh-CN"/>
                        </w:rPr>
                      </m:ctrlPr>
                    </m:sup>
                  </m:sSup>
                  <m:ctrlPr>
                    <w:rPr>
                      <w:rFonts w:ascii="Cambria Math" w:hAnsi="Cambria Math"/>
                      <w:sz w:val="22"/>
                      <w:szCs w:val="22"/>
                      <w:lang w:eastAsia="zh-CN"/>
                    </w:rPr>
                  </m:ctrlPr>
                </m:e>
              </m:d>
            </m:oMath>
          </w:p>
          <w:p>
            <w:pPr>
              <w:pStyle w:val="32"/>
              <w:numPr>
                <w:ilvl w:val="2"/>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5)</w:t>
            </w:r>
          </w:p>
          <w:p>
            <w:pPr>
              <w:pStyle w:val="32"/>
              <w:numPr>
                <w:ilvl w:val="3"/>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pPr>
              <w:pStyle w:val="32"/>
              <w:numPr>
                <w:ilvl w:val="3"/>
                <w:numId w:val="20"/>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r>
                    <m:rPr>
                      <m:lit/>
                      <m:sty m:val="p"/>
                    </m:rPr>
                    <w:rPr>
                      <w:rFonts w:ascii="Cambria Math" w:hAnsi="Cambria Math"/>
                      <w:sz w:val="22"/>
                      <w:szCs w:val="22"/>
                      <w:lang w:eastAsia="zh-CN"/>
                    </w:rPr>
                    <m:t>/M</m:t>
                  </m:r>
                  <m:ctrlPr>
                    <w:rPr>
                      <w:rFonts w:ascii="Cambria Math" w:hAnsi="Cambria Math"/>
                      <w:sz w:val="22"/>
                      <w:szCs w:val="22"/>
                      <w:lang w:eastAsia="zh-CN"/>
                    </w:rPr>
                  </m:ctrlPr>
                </m:e>
              </m:d>
            </m:oMath>
          </w:p>
          <w:p>
            <w:pPr>
              <w:pStyle w:val="32"/>
              <w:numPr>
                <w:ilvl w:val="2"/>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6)</w:t>
            </w:r>
          </w:p>
          <w:p>
            <w:pPr>
              <w:pStyle w:val="32"/>
              <w:numPr>
                <w:ilvl w:val="3"/>
                <w:numId w:val="20"/>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r>
                    <m:rPr>
                      <m:lit/>
                      <m:sty m:val="p"/>
                    </m:rPr>
                    <w:rPr>
                      <w:rFonts w:ascii="Cambria Math" w:hAnsi="Cambria Math"/>
                      <w:sz w:val="22"/>
                      <w:szCs w:val="22"/>
                      <w:lang w:eastAsia="zh-CN"/>
                    </w:rPr>
                    <m:t>/160</m:t>
                  </m:r>
                  <m:ctrlPr>
                    <w:rPr>
                      <w:rFonts w:ascii="Cambria Math" w:hAnsi="Cambria Math"/>
                      <w:sz w:val="22"/>
                      <w:szCs w:val="22"/>
                      <w:lang w:eastAsia="zh-CN"/>
                    </w:rPr>
                  </m:ctrlPr>
                </m:e>
              </m:d>
            </m:oMath>
          </w:p>
          <w:p>
            <w:pPr>
              <w:pStyle w:val="32"/>
              <w:numPr>
                <w:ilvl w:val="1"/>
                <w:numId w:val="20"/>
              </w:numPr>
              <w:spacing w:before="120"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pPr>
              <w:pStyle w:val="32"/>
              <w:numPr>
                <w:ilvl w:val="2"/>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7)</w:t>
            </w:r>
          </w:p>
          <w:p>
            <w:pPr>
              <w:pStyle w:val="32"/>
              <w:numPr>
                <w:ilvl w:val="3"/>
                <w:numId w:val="20"/>
              </w:numPr>
              <w:spacing w:before="120"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carrier-id</m:t>
                  </m:r>
                  <m:ctrlPr>
                    <w:rPr>
                      <w:rFonts w:ascii="Cambria Math" w:hAnsi="Cambria Math"/>
                      <w:sz w:val="22"/>
                      <w:szCs w:val="22"/>
                      <w:lang w:eastAsia="zh-CN"/>
                    </w:rPr>
                  </m:ctrlPr>
                </m:sub>
              </m:sSub>
            </m:oMath>
          </w:p>
          <w:p>
            <w:pPr>
              <w:pStyle w:val="32"/>
              <w:numPr>
                <w:ilvl w:val="3"/>
                <w:numId w:val="20"/>
              </w:numPr>
              <w:spacing w:before="120"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ctrlPr>
                    <w:rPr>
                      <w:rFonts w:ascii="Cambria Math" w:hAnsi="Cambria Math"/>
                      <w:sz w:val="22"/>
                      <w:szCs w:val="22"/>
                      <w:lang w:eastAsia="zh-CN"/>
                    </w:rPr>
                  </m:ctrlPr>
                </m:e>
                <m:sub>
                  <m:r>
                    <m:rPr>
                      <m:sty m:val="p"/>
                    </m:rP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first 120kHz slot that contains the PRACH occasion in a system frame.</w:t>
            </w:r>
          </w:p>
          <w:p>
            <w:pPr>
              <w:pStyle w:val="32"/>
              <w:numPr>
                <w:ilvl w:val="3"/>
                <w:numId w:val="20"/>
              </w:numPr>
              <w:spacing w:before="120"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oMath>
            <w:r>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pPr>
              <w:pStyle w:val="32"/>
              <w:numPr>
                <w:ilvl w:val="2"/>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Option 8)</w:t>
            </w:r>
          </w:p>
          <w:p>
            <w:pPr>
              <w:pStyle w:val="32"/>
              <w:numPr>
                <w:ilvl w:val="3"/>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ctrlPr>
                    <w:rPr>
                      <w:rFonts w:ascii="Cambria Math" w:hAnsi="Cambria Math"/>
                      <w:sz w:val="22"/>
                      <w:szCs w:val="22"/>
                      <w:lang w:eastAsia="zh-CN"/>
                    </w:rPr>
                  </m:ctrlP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ctrlPr>
                            <w:rPr>
                              <w:rFonts w:ascii="Cambria Math" w:hAnsi="Cambria Math"/>
                              <w:sz w:val="22"/>
                              <w:szCs w:val="22"/>
                              <w:lang w:eastAsia="zh-CN"/>
                            </w:rPr>
                          </m:ctrlPr>
                        </m:e>
                        <m:sup>
                          <m:r>
                            <w:rPr>
                              <w:rFonts w:ascii="Cambria Math" w:hAnsi="Cambria Math"/>
                              <w:sz w:val="22"/>
                              <w:szCs w:val="22"/>
                              <w:lang w:eastAsia="zh-CN"/>
                            </w:rPr>
                            <m:t>μ</m:t>
                          </m:r>
                          <m:r>
                            <m:rPr>
                              <m:sty m:val="p"/>
                            </m:rPr>
                            <w:rPr>
                              <w:rFonts w:ascii="Cambria Math" w:hAnsi="Cambria Math"/>
                              <w:sz w:val="22"/>
                              <w:szCs w:val="22"/>
                              <w:lang w:eastAsia="zh-CN"/>
                            </w:rPr>
                            <m:t>-3</m:t>
                          </m:r>
                          <m:ctrlPr>
                            <w:rPr>
                              <w:rFonts w:ascii="Cambria Math" w:hAnsi="Cambria Math"/>
                              <w:sz w:val="22"/>
                              <w:szCs w:val="22"/>
                              <w:lang w:eastAsia="zh-CN"/>
                            </w:rPr>
                          </m:ctrlPr>
                        </m:sup>
                      </m:sSup>
                      <m:ctrlPr>
                        <w:rPr>
                          <w:rFonts w:ascii="Cambria Math" w:hAnsi="Cambria Math"/>
                          <w:sz w:val="22"/>
                          <w:szCs w:val="22"/>
                          <w:lang w:eastAsia="zh-CN"/>
                        </w:rPr>
                      </m:ctrlPr>
                    </m:e>
                  </m:d>
                  <m:ctrlPr>
                    <w:rPr>
                      <w:rFonts w:ascii="Cambria Math" w:hAnsi="Cambria Math"/>
                      <w:sz w:val="22"/>
                      <w:szCs w:val="22"/>
                      <w:lang w:eastAsia="zh-CN"/>
                    </w:rPr>
                  </m:ctrlPr>
                </m:e>
              </m:func>
            </m:oMath>
            <w:r>
              <w:rPr>
                <w:rFonts w:ascii="Times New Roman" w:hAnsi="Times New Roman"/>
                <w:sz w:val="22"/>
                <w:szCs w:val="22"/>
                <w:lang w:eastAsia="zh-CN"/>
              </w:rPr>
              <w:t>) + 14 × 80 × f_id + 14 × 80 × 8 × ul_carrier_id,</w:t>
            </w:r>
          </w:p>
          <w:p>
            <w:pPr>
              <w:pStyle w:val="32"/>
              <w:numPr>
                <w:ilvl w:val="3"/>
                <w:numId w:val="20"/>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pPr>
              <w:pStyle w:val="32"/>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pPr>
              <w:pStyle w:val="32"/>
              <w:spacing w:before="0" w:after="0" w:line="240" w:lineRule="auto"/>
              <w:rPr>
                <w:rFonts w:ascii="Times New Roman" w:hAnsi="Times New Roman"/>
                <w:sz w:val="22"/>
                <w:szCs w:val="22"/>
                <w:lang w:eastAsia="zh-CN"/>
              </w:rPr>
            </w:pPr>
          </w:p>
          <w:p>
            <w:pPr>
              <w:overflowPunct/>
              <w:autoSpaceDE/>
              <w:autoSpaceDN/>
              <w:adjustRightInd/>
              <w:spacing w:before="0" w:after="0" w:line="240" w:lineRule="auto"/>
              <w:jc w:val="left"/>
              <w:textAlignment w:val="auto"/>
              <w:rPr>
                <w:rFonts w:ascii="TimesNewRomanPSMT" w:hAnsi="TimesNewRomanPSMT" w:eastAsia="Times New Roman"/>
                <w:sz w:val="22"/>
                <w:szCs w:val="22"/>
              </w:rPr>
            </w:pPr>
            <w:r>
              <w:rPr>
                <w:sz w:val="22"/>
                <w:szCs w:val="22"/>
                <w:lang w:eastAsia="zh-CN"/>
              </w:rPr>
              <w:t xml:space="preserve">For Alt 1, </w:t>
            </w:r>
            <w:r>
              <w:rPr>
                <w:rFonts w:ascii="TimesNewRomanPSMT" w:hAnsi="TimesNewRomanPSMT" w:eastAsia="Times New Roman"/>
                <w:sz w:val="22"/>
                <w:szCs w:val="22"/>
              </w:rPr>
              <w:t>the RA-RNTI can be more than FFFF and modular operation needs to be applied. Due to the modular operation, some ROs:</w:t>
            </w:r>
          </w:p>
          <w:p>
            <w:pPr>
              <w:pStyle w:val="115"/>
              <w:numPr>
                <w:ilvl w:val="0"/>
                <w:numId w:val="21"/>
              </w:numPr>
              <w:spacing w:before="0" w:line="240" w:lineRule="auto"/>
              <w:jc w:val="left"/>
              <w:rPr>
                <w:rFonts w:ascii="TimesNewRomanPSMT" w:hAnsi="TimesNewRomanPSMT" w:eastAsia="Times New Roman"/>
              </w:rPr>
            </w:pPr>
            <w:r>
              <w:rPr>
                <w:rFonts w:ascii="TimesNewRomanPSMT" w:hAnsi="TimesNewRomanPSMT" w:eastAsia="Times New Roman"/>
              </w:rPr>
              <w:t>May have the same RA-RNTI</w:t>
            </w:r>
          </w:p>
          <w:p>
            <w:pPr>
              <w:pStyle w:val="115"/>
              <w:numPr>
                <w:ilvl w:val="0"/>
                <w:numId w:val="21"/>
              </w:numPr>
              <w:spacing w:before="0" w:line="240" w:lineRule="auto"/>
              <w:jc w:val="left"/>
              <w:rPr>
                <w:rFonts w:ascii="TimesNewRomanPSMT" w:hAnsi="TimesNewRomanPSMT" w:eastAsia="Times New Roman"/>
              </w:rPr>
            </w:pPr>
            <w:r>
              <w:rPr>
                <w:rFonts w:ascii="TimesNewRomanPSMT" w:hAnsi="TimesNewRomanPSMT" w:eastAsia="Times New Roman"/>
              </w:rPr>
              <w:t>May collide with FFF0–FFFD (reserved) or P-RNTI (FFFE) or SI-RNTI (FFFF)</w:t>
            </w:r>
          </w:p>
          <w:p>
            <w:pPr>
              <w:spacing w:before="0" w:after="0" w:line="240" w:lineRule="auto"/>
              <w:jc w:val="left"/>
              <w:rPr>
                <w:rFonts w:ascii="TimesNewRomanPSMT" w:hAnsi="TimesNewRomanPSMT" w:eastAsia="Times New Roman"/>
                <w:sz w:val="22"/>
                <w:szCs w:val="22"/>
              </w:rPr>
            </w:pPr>
            <w:r>
              <w:rPr>
                <w:rFonts w:ascii="TimesNewRomanPSMT" w:hAnsi="TimesNewRomanPSMT" w:eastAsia="Times New Roman"/>
                <w:sz w:val="22"/>
                <w:szCs w:val="22"/>
              </w:rPr>
              <w:t xml:space="preserve">Hence, some restrictions need to be applied: </w:t>
            </w:r>
          </w:p>
          <w:p>
            <w:pPr>
              <w:pStyle w:val="115"/>
              <w:numPr>
                <w:ilvl w:val="0"/>
                <w:numId w:val="21"/>
              </w:numPr>
              <w:spacing w:before="0" w:line="240" w:lineRule="auto"/>
              <w:jc w:val="both"/>
              <w:rPr>
                <w:rFonts w:ascii="TimesNewRomanPSMT" w:hAnsi="TimesNewRomanPSMT" w:eastAsia="Times New Roman"/>
              </w:rPr>
            </w:pPr>
            <w:r>
              <w:rPr>
                <w:rFonts w:ascii="TimesNewRomanPSMT" w:hAnsi="TimesNewRomanPSMT" w:eastAsia="Times New Roman"/>
              </w:rPr>
              <w:t>ROs with RA-RNTI conflicting with the pre-allocated RNTIs should not be used.</w:t>
            </w:r>
          </w:p>
          <w:p>
            <w:pPr>
              <w:pStyle w:val="115"/>
              <w:numPr>
                <w:ilvl w:val="0"/>
                <w:numId w:val="21"/>
              </w:numPr>
              <w:spacing w:before="0" w:line="240" w:lineRule="auto"/>
              <w:jc w:val="both"/>
              <w:rPr>
                <w:rFonts w:ascii="TimesNewRomanPSMT" w:hAnsi="TimesNewRomanPSMT" w:eastAsia="Times New Roman"/>
              </w:rPr>
            </w:pPr>
            <w:r>
              <w:rPr>
                <w:rFonts w:ascii="TimesNewRomanPSMT" w:hAnsi="TimesNewRomanPSMT" w:eastAsia="Times New Roman"/>
              </w:rPr>
              <w:t>When multiple ROs have the same RA-RNTI but not conflicting with the pre-allocated RNTIs, only one of the ROs can be used (e.g., the first RO among those ROs with the same RA-RNTI) or rely on the existing contention resolution mechanisms</w:t>
            </w:r>
          </w:p>
          <w:p>
            <w:pPr>
              <w:pStyle w:val="32"/>
              <w:spacing w:before="120" w:after="0" w:line="280" w:lineRule="atLeast"/>
              <w:rPr>
                <w:rFonts w:ascii="Times New Roman" w:hAnsi="Times New Roman"/>
                <w:sz w:val="22"/>
                <w:szCs w:val="22"/>
                <w:lang w:eastAsia="zh-CN"/>
              </w:rPr>
            </w:pPr>
            <w:r>
              <w:rPr>
                <w:rFonts w:ascii="TimesNewRomanPSMT" w:hAnsi="TimesNewRomanPSMT" w:eastAsia="Times New Roman"/>
                <w:sz w:val="22"/>
                <w:szCs w:val="22"/>
              </w:rPr>
              <w:t>For Alt3, some restrictions may be needed to the RO design for it to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hint="eastAsia" w:ascii="Times New Roman" w:hAnsi="Times New Roman"/>
                <w:sz w:val="22"/>
                <w:szCs w:val="22"/>
                <w:lang w:eastAsia="zh-CN"/>
              </w:rPr>
              <w:t>F</w:t>
            </w:r>
            <w:r>
              <w:rPr>
                <w:rFonts w:ascii="Times New Roman" w:hAnsi="Times New Roman"/>
                <w:sz w:val="22"/>
                <w:szCs w:val="22"/>
                <w:lang w:eastAsia="zh-CN"/>
              </w:rPr>
              <w:t>ujitsu</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 xml:space="preserve">1. </w:t>
            </w:r>
            <w:r>
              <w:rPr>
                <w:rFonts w:hint="eastAsia" w:ascii="Times New Roman" w:hAnsi="Times New Roman"/>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hint="eastAsia" w:ascii="Times New Roman" w:hAnsi="Times New Roman"/>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hint="eastAsia" w:ascii="Times New Roman" w:hAnsi="Times New Roman"/>
                <w:sz w:val="22"/>
                <w:szCs w:val="22"/>
                <w:lang w:eastAsia="zh-CN"/>
              </w:rPr>
              <w:t>is</w:t>
            </w:r>
            <w:r>
              <w:rPr>
                <w:rFonts w:ascii="Times New Roman" w:hAnsi="Times New Roman"/>
                <w:sz w:val="22"/>
                <w:szCs w:val="22"/>
                <w:lang w:eastAsia="zh-CN"/>
              </w:rPr>
              <w:t xml:space="preserve"> </w:t>
            </w:r>
            <w:r>
              <w:rPr>
                <w:rFonts w:hint="eastAsia" w:ascii="Times New Roman" w:hAnsi="Times New Roman"/>
                <w:sz w:val="22"/>
                <w:szCs w:val="22"/>
                <w:lang w:eastAsia="zh-CN"/>
              </w:rPr>
              <w:t>not</w:t>
            </w:r>
            <w:r>
              <w:rPr>
                <w:rFonts w:ascii="Times New Roman" w:hAnsi="Times New Roman"/>
                <w:sz w:val="22"/>
                <w:szCs w:val="22"/>
                <w:lang w:eastAsia="zh-CN"/>
              </w:rPr>
              <w:t xml:space="preserve"> </w:t>
            </w:r>
            <w:r>
              <w:rPr>
                <w:rFonts w:hint="eastAsia" w:ascii="Times New Roman" w:hAnsi="Times New Roman"/>
                <w:sz w:val="22"/>
                <w:szCs w:val="22"/>
                <w:lang w:eastAsia="zh-CN"/>
              </w:rPr>
              <w:t>pre</w:t>
            </w:r>
            <w:r>
              <w:rPr>
                <w:rFonts w:ascii="Times New Roman" w:hAnsi="Times New Roman"/>
                <w:sz w:val="22"/>
                <w:szCs w:val="22"/>
                <w:lang w:eastAsia="zh-CN"/>
              </w:rPr>
              <w:t>ferred. Then between Alt 2) and Alt 3), considering flexibility, Alt 2) is preferred.</w:t>
            </w:r>
          </w:p>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eastAsia="ＭＳ 明朝"/>
                <w:sz w:val="22"/>
                <w:szCs w:val="22"/>
                <w:lang w:eastAsia="ja-JP"/>
              </w:rPr>
            </w:pPr>
            <w:r>
              <w:rPr>
                <w:rFonts w:hint="eastAsia" w:ascii="Times New Roman" w:hAnsi="Times New Roman" w:eastAsia="ＭＳ 明朝"/>
                <w:sz w:val="22"/>
                <w:szCs w:val="22"/>
                <w:lang w:eastAsia="ja-JP"/>
              </w:rPr>
              <w:t>S</w:t>
            </w:r>
            <w:r>
              <w:rPr>
                <w:rFonts w:ascii="Times New Roman" w:hAnsi="Times New Roman" w:eastAsia="ＭＳ 明朝"/>
                <w:sz w:val="22"/>
                <w:szCs w:val="22"/>
                <w:lang w:eastAsia="ja-JP"/>
              </w:rPr>
              <w:t>harp</w:t>
            </w:r>
          </w:p>
        </w:tc>
        <w:tc>
          <w:tcPr>
            <w:tcW w:w="8437" w:type="dxa"/>
          </w:tcPr>
          <w:p>
            <w:pPr>
              <w:pStyle w:val="32"/>
              <w:spacing w:before="120" w:after="0" w:line="280" w:lineRule="atLeast"/>
              <w:rPr>
                <w:rFonts w:ascii="Times New Roman" w:hAnsi="Times New Roman" w:eastAsia="ＭＳ 明朝"/>
                <w:sz w:val="22"/>
                <w:szCs w:val="22"/>
                <w:lang w:eastAsia="ja-JP"/>
              </w:rPr>
            </w:pPr>
            <w:r>
              <w:rPr>
                <w:rFonts w:ascii="Times New Roman" w:hAnsi="Times New Roman" w:eastAsia="ＭＳ 明朝"/>
                <w:sz w:val="22"/>
                <w:szCs w:val="22"/>
                <w:lang w:eastAsia="ja-JP"/>
              </w:rPr>
              <w:t>We prefer Alt 3 which provides a simple solution with minor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32"/>
              <w:spacing w:before="120" w:after="0" w:line="280" w:lineRule="atLeast"/>
              <w:rPr>
                <w:rFonts w:hint="default"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ZTE, Sanechips</w:t>
            </w:r>
          </w:p>
        </w:tc>
        <w:tc>
          <w:tcPr>
            <w:tcW w:w="8437" w:type="dxa"/>
            <w:vAlign w:val="top"/>
          </w:tcPr>
          <w:p>
            <w:pPr>
              <w:pStyle w:val="32"/>
              <w:spacing w:before="120" w:after="0" w:line="280" w:lineRule="atLeast"/>
              <w:rPr>
                <w:rFonts w:hint="default" w:ascii="Times New Roman" w:hAnsi="Times New Roman"/>
                <w:sz w:val="22"/>
                <w:szCs w:val="22"/>
                <w:lang w:val="en-US" w:eastAsia="zh-CN"/>
              </w:rPr>
            </w:pPr>
            <w:r>
              <w:rPr>
                <w:rFonts w:hint="eastAsia" w:ascii="Times New Roman" w:hAnsi="Times New Roman"/>
                <w:sz w:val="22"/>
                <w:szCs w:val="22"/>
                <w:lang w:val="en-US" w:eastAsia="zh-CN"/>
              </w:rPr>
              <w:t>Alt 2 and Alt 3 both work for us.</w:t>
            </w:r>
          </w:p>
          <w:p>
            <w:pPr>
              <w:pStyle w:val="32"/>
              <w:spacing w:before="120" w:after="0" w:line="280" w:lineRule="atLeast"/>
              <w:rPr>
                <w:rFonts w:hint="eastAsia" w:ascii="Times New Roman" w:hAnsi="Times New Roman"/>
                <w:sz w:val="22"/>
                <w:szCs w:val="22"/>
                <w:lang w:val="en-US" w:eastAsia="zh-CN"/>
              </w:rPr>
            </w:pPr>
            <w:r>
              <w:rPr>
                <w:rFonts w:hint="eastAsia" w:ascii="Times New Roman" w:hAnsi="Times New Roman"/>
                <w:sz w:val="22"/>
                <w:szCs w:val="22"/>
                <w:lang w:val="en-US" w:eastAsia="zh-CN"/>
              </w:rPr>
              <w:t xml:space="preserve">To better align with the category, Option 2 can be modified as </w:t>
            </w:r>
          </w:p>
          <w:p>
            <w:pPr>
              <w:pStyle w:val="32"/>
              <w:numPr>
                <w:ilvl w:val="0"/>
                <w:numId w:val="7"/>
              </w:numPr>
              <w:spacing w:after="0"/>
              <w:ind w:left="720" w:leftChars="0" w:hanging="360" w:firstLineChars="0"/>
              <w:rPr>
                <w:rFonts w:ascii="Times New Roman" w:hAnsi="Times New Roman"/>
                <w:sz w:val="22"/>
                <w:szCs w:val="22"/>
                <w:lang w:eastAsia="zh-CN"/>
              </w:rPr>
            </w:pPr>
            <w:r>
              <w:rPr>
                <w:rFonts w:ascii="Times New Roman" w:hAnsi="Times New Roman"/>
                <w:sz w:val="22"/>
                <w:szCs w:val="22"/>
                <w:lang w:eastAsia="zh-CN"/>
              </w:rPr>
              <w:t>Option 2)</w:t>
            </w:r>
          </w:p>
          <w:p>
            <w:pPr>
              <w:pStyle w:val="32"/>
              <w:numPr>
                <w:ilvl w:val="1"/>
                <w:numId w:val="7"/>
              </w:numPr>
              <w:spacing w:after="0"/>
              <w:ind w:left="1440" w:leftChars="0" w:hanging="360" w:firstLineChars="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pPr>
              <w:pStyle w:val="32"/>
              <w:numPr>
                <w:ilvl w:val="1"/>
                <w:numId w:val="7"/>
              </w:numPr>
              <w:spacing w:after="0"/>
              <w:ind w:left="1440" w:leftChars="0" w:hanging="360" w:firstLineChars="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ctrlPr>
                    <w:rPr>
                      <w:rFonts w:ascii="Cambria Math" w:hAnsi="Cambria Math"/>
                      <w:sz w:val="22"/>
                      <w:szCs w:val="22"/>
                      <w:lang w:eastAsia="zh-CN"/>
                    </w:rPr>
                  </m:ctrlPr>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ctrlPr>
                    <w:rPr>
                      <w:rFonts w:ascii="Cambria Math" w:hAnsi="Cambria Math"/>
                      <w:sz w:val="22"/>
                      <w:szCs w:val="22"/>
                      <w:lang w:eastAsia="zh-CN"/>
                    </w:rPr>
                  </m:ctrlPr>
                </m:e>
                <m:sub>
                  <m:r>
                    <w:rPr>
                      <w:rFonts w:ascii="Cambria Math" w:hAnsi="Cambria Math"/>
                      <w:sz w:val="22"/>
                      <w:szCs w:val="22"/>
                      <w:lang w:eastAsia="zh-CN"/>
                    </w:rPr>
                    <m:t>id</m:t>
                  </m:r>
                  <m:ctrlPr>
                    <w:rPr>
                      <w:rFonts w:ascii="Cambria Math" w:hAnsi="Cambria Math"/>
                      <w:sz w:val="22"/>
                      <w:szCs w:val="22"/>
                      <w:lang w:eastAsia="zh-CN"/>
                    </w:rPr>
                  </m:ctrlP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ctrlPr>
                    <w:rPr>
                      <w:rFonts w:ascii="Cambria Math" w:hAnsi="Cambria Math"/>
                      <w:sz w:val="22"/>
                      <w:szCs w:val="22"/>
                      <w:lang w:eastAsia="zh-CN"/>
                    </w:rPr>
                  </m:ctrlP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ctrlPr>
                    <w:rPr>
                      <w:rFonts w:ascii="Cambria Math" w:hAnsi="Cambria Math"/>
                      <w:sz w:val="22"/>
                      <w:szCs w:val="22"/>
                      <w:lang w:eastAsia="zh-CN"/>
                    </w:rPr>
                  </m:ctrlPr>
                </m:sub>
              </m:sSub>
            </m:oMath>
          </w:p>
          <w:p>
            <w:pPr>
              <w:pStyle w:val="32"/>
              <w:numPr>
                <w:ilvl w:val="1"/>
                <w:numId w:val="7"/>
              </w:numPr>
              <w:spacing w:after="0"/>
              <w:ind w:left="1440" w:leftChars="0" w:hanging="360" w:firstLineChars="0"/>
              <w:rPr>
                <w:rFonts w:ascii="Times New Roman" w:hAnsi="Times New Roman"/>
                <w:color w:val="FF0000"/>
                <w:sz w:val="22"/>
                <w:szCs w:val="22"/>
                <w:lang w:eastAsia="zh-CN"/>
              </w:rPr>
            </w:pPr>
            <w:r>
              <w:rPr>
                <w:rFonts w:hint="eastAsia" w:ascii="Times New Roman" w:hAnsi="Times New Roman"/>
                <w:color w:val="FF0000"/>
                <w:sz w:val="22"/>
                <w:szCs w:val="22"/>
                <w:lang w:eastAsia="zh-CN"/>
              </w:rPr>
              <w:t>Non-overlapping PRACH slot location in each segment(80 slots)</w:t>
            </w:r>
          </w:p>
          <w:p>
            <w:pPr>
              <w:pStyle w:val="32"/>
              <w:spacing w:before="120" w:after="0" w:line="280" w:lineRule="atLeast"/>
              <w:rPr>
                <w:rFonts w:hint="default" w:ascii="Times New Roman" w:hAnsi="Times New Roman" w:eastAsia="宋体" w:cs="Times New Roman"/>
                <w:sz w:val="22"/>
                <w:szCs w:val="22"/>
                <w:lang w:val="en-US" w:eastAsia="zh-CN" w:bidi="ar-SA"/>
              </w:rPr>
            </w:pPr>
            <w:r>
              <w:rPr>
                <w:rFonts w:hint="eastAsia" w:ascii="Times New Roman" w:hAnsi="Times New Roman"/>
                <w:sz w:val="22"/>
                <w:szCs w:val="22"/>
                <w:lang w:val="en-US" w:eastAsia="zh-CN"/>
              </w:rPr>
              <w:t>Option 2 can be categorized in either Alt 2) or Alt 3), since it also requires some compression and relies on the RO configuration.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2.2.4 Other aspects on PRACH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Futuerwei: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p>
        </w:tc>
        <w:tc>
          <w:tcPr>
            <w:tcW w:w="8437" w:type="dxa"/>
          </w:tcPr>
          <w:p>
            <w:pPr>
              <w:pStyle w:val="32"/>
              <w:spacing w:before="120" w:after="0" w:line="280" w:lineRule="atLeast"/>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 xml:space="preserve">2.3 Others Aspects </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pPr>
        <w:pStyle w:val="32"/>
        <w:numPr>
          <w:ilvl w:val="1"/>
          <w:numId w:val="7"/>
        </w:numPr>
        <w:spacing w:after="0"/>
        <w:rPr>
          <w:rFonts w:ascii="Times New Roman" w:hAnsi="Times New Roman"/>
          <w:sz w:val="22"/>
          <w:szCs w:val="22"/>
          <w:lang w:eastAsia="zh-CN"/>
        </w:rPr>
      </w:pPr>
      <w:bookmarkStart w:id="32"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2"/>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Futurewei: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pPr>
        <w:pStyle w:val="32"/>
        <w:spacing w:after="0"/>
        <w:rPr>
          <w:rFonts w:ascii="Times New Roman" w:hAnsi="Times New Roman"/>
          <w:sz w:val="22"/>
          <w:szCs w:val="22"/>
          <w:lang w:eastAsia="zh-CN"/>
        </w:rPr>
      </w:pPr>
    </w:p>
    <w:p>
      <w:pPr>
        <w:pStyle w:val="5"/>
        <w:rPr>
          <w:lang w:eastAsia="zh-CN"/>
        </w:rPr>
      </w:pPr>
      <w:r>
        <w:rPr>
          <w:lang w:eastAsia="zh-CN"/>
        </w:rPr>
        <w:t>Summary of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pPr>
        <w:pStyle w:val="32"/>
        <w:spacing w:after="0"/>
        <w:rPr>
          <w:rFonts w:ascii="Times New Roman" w:hAnsi="Times New Roman"/>
          <w:sz w:val="22"/>
          <w:szCs w:val="22"/>
          <w:lang w:eastAsia="zh-CN"/>
        </w:rPr>
      </w:pPr>
    </w:p>
    <w:p>
      <w:pPr>
        <w:pStyle w:val="5"/>
        <w:rPr>
          <w:rFonts w:ascii="Times New Roman" w:hAnsi="Times New Roman"/>
          <w:b/>
          <w:bCs/>
          <w:sz w:val="22"/>
          <w:szCs w:val="18"/>
          <w:u w:val="single"/>
          <w:lang w:eastAsia="zh-CN"/>
        </w:rPr>
      </w:pPr>
      <w:bookmarkStart w:id="33" w:name="_GoBack"/>
      <w:bookmarkEnd w:id="33"/>
      <w:r>
        <w:rPr>
          <w:rFonts w:ascii="Times New Roman" w:hAnsi="Times New Roman"/>
          <w:b/>
          <w:bCs/>
          <w:sz w:val="22"/>
          <w:szCs w:val="18"/>
          <w:u w:val="single"/>
          <w:lang w:eastAsia="zh-CN"/>
        </w:rPr>
        <w:t>1st Round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pPr>
        <w:pStyle w:val="32"/>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pPr>
              <w:pStyle w:val="32"/>
              <w:spacing w:before="120"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p>
        </w:tc>
        <w:tc>
          <w:tcPr>
            <w:tcW w:w="8437" w:type="dxa"/>
          </w:tcPr>
          <w:p>
            <w:pPr>
              <w:pStyle w:val="32"/>
              <w:spacing w:before="120" w:after="0" w:line="280" w:lineRule="atLeast"/>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32"/>
              <w:spacing w:before="120" w:after="0" w:line="280" w:lineRule="atLeast"/>
              <w:rPr>
                <w:rFonts w:ascii="Times New Roman" w:hAnsi="Times New Roman"/>
                <w:sz w:val="22"/>
                <w:szCs w:val="22"/>
                <w:lang w:eastAsia="zh-CN"/>
              </w:rPr>
            </w:pPr>
          </w:p>
        </w:tc>
        <w:tc>
          <w:tcPr>
            <w:tcW w:w="8437" w:type="dxa"/>
          </w:tcPr>
          <w:p>
            <w:pPr>
              <w:pStyle w:val="32"/>
              <w:spacing w:before="120" w:after="0" w:line="280" w:lineRule="atLeast"/>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Proposed Agreements/Conclusions</w:t>
      </w:r>
    </w:p>
    <w:p>
      <w:pPr>
        <w:pStyle w:val="32"/>
        <w:spacing w:after="0"/>
        <w:rPr>
          <w:rFonts w:ascii="Times New Roman" w:hAnsi="Times New Roman"/>
          <w:sz w:val="22"/>
          <w:szCs w:val="22"/>
          <w:lang w:eastAsia="zh-CN"/>
        </w:rPr>
      </w:pPr>
      <w:r>
        <w:rPr>
          <w:rFonts w:ascii="Times New Roman" w:hAnsi="Times New Roman"/>
          <w:sz w:val="22"/>
          <w:szCs w:val="22"/>
          <w:lang w:eastAsia="zh-CN"/>
        </w:rPr>
        <w:t>[To be filled]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Agreements/Conclusions from RAN1 #106-e</w:t>
      </w:r>
    </w:p>
    <w:p>
      <w:pPr>
        <w:pStyle w:val="32"/>
        <w:spacing w:after="0"/>
        <w:rPr>
          <w:rFonts w:ascii="Times New Roman" w:hAnsi="Times New Roman"/>
          <w:sz w:val="22"/>
          <w:szCs w:val="22"/>
          <w:lang w:eastAsia="zh-CN"/>
        </w:rPr>
      </w:pPr>
      <w:r>
        <w:rPr>
          <w:rFonts w:ascii="Times New Roman" w:hAnsi="Times New Roman"/>
          <w:sz w:val="22"/>
          <w:szCs w:val="22"/>
          <w:lang w:eastAsia="zh-CN"/>
        </w:rPr>
        <w:t>[To be filled]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22"/>
        </w:numPr>
        <w:ind w:left="540" w:hanging="540"/>
        <w:rPr>
          <w:lang w:eastAsia="zh-CN"/>
        </w:rPr>
      </w:pPr>
      <w:r>
        <w:rPr>
          <w:lang w:eastAsia="zh-CN"/>
        </w:rPr>
        <w:t>R1-2106442, “Initial access signals and channels for 52-71GHz spectrum,” Huawei, HiSilicon</w:t>
      </w:r>
    </w:p>
    <w:p>
      <w:pPr>
        <w:pStyle w:val="115"/>
        <w:numPr>
          <w:ilvl w:val="0"/>
          <w:numId w:val="22"/>
        </w:numPr>
        <w:ind w:left="540" w:hanging="540"/>
        <w:rPr>
          <w:lang w:eastAsia="zh-CN"/>
        </w:rPr>
      </w:pPr>
      <w:r>
        <w:rPr>
          <w:lang w:eastAsia="zh-CN"/>
        </w:rPr>
        <w:t>R1-2106579, “Discussions on initial access aspects for NR operation from 52.6GHz to 71GHz,” vivo</w:t>
      </w:r>
    </w:p>
    <w:p>
      <w:pPr>
        <w:pStyle w:val="115"/>
        <w:numPr>
          <w:ilvl w:val="0"/>
          <w:numId w:val="22"/>
        </w:numPr>
        <w:ind w:left="540" w:hanging="540"/>
        <w:rPr>
          <w:lang w:eastAsia="zh-CN"/>
        </w:rPr>
      </w:pPr>
      <w:r>
        <w:rPr>
          <w:lang w:eastAsia="zh-CN"/>
        </w:rPr>
        <w:t>R1-2106692, “Discussion on initial access aspects for NR for 60GHz,” Spreadtrum Communications</w:t>
      </w:r>
    </w:p>
    <w:p>
      <w:pPr>
        <w:pStyle w:val="115"/>
        <w:numPr>
          <w:ilvl w:val="0"/>
          <w:numId w:val="22"/>
        </w:numPr>
        <w:ind w:left="540" w:hanging="540"/>
        <w:rPr>
          <w:lang w:eastAsia="zh-CN"/>
        </w:rPr>
      </w:pPr>
      <w:r>
        <w:rPr>
          <w:lang w:eastAsia="zh-CN"/>
        </w:rPr>
        <w:t>R1-2106766, “Discussions on initial access signals and channels for operation in 52.6-71GHz,” InterDigital, Inc.</w:t>
      </w:r>
    </w:p>
    <w:p>
      <w:pPr>
        <w:pStyle w:val="115"/>
        <w:numPr>
          <w:ilvl w:val="0"/>
          <w:numId w:val="22"/>
        </w:numPr>
        <w:ind w:left="540" w:hanging="540"/>
        <w:rPr>
          <w:lang w:eastAsia="zh-CN"/>
        </w:rPr>
      </w:pPr>
      <w:r>
        <w:rPr>
          <w:lang w:eastAsia="zh-CN"/>
        </w:rPr>
        <w:t>R1-2106795, “Considerations on initial access aspects for NR from 52.6 GHz to 71 GHz,” Sony</w:t>
      </w:r>
    </w:p>
    <w:p>
      <w:pPr>
        <w:pStyle w:val="115"/>
        <w:numPr>
          <w:ilvl w:val="0"/>
          <w:numId w:val="22"/>
        </w:numPr>
        <w:ind w:left="540" w:hanging="540"/>
        <w:rPr>
          <w:lang w:eastAsia="zh-CN"/>
        </w:rPr>
      </w:pPr>
      <w:r>
        <w:rPr>
          <w:lang w:eastAsia="zh-CN"/>
        </w:rPr>
        <w:t>R1-2106831, “Initial access aspects for NR from 52.6 GHz to 71GHz,” Lenovo, Motorola Mobility</w:t>
      </w:r>
    </w:p>
    <w:p>
      <w:pPr>
        <w:pStyle w:val="115"/>
        <w:numPr>
          <w:ilvl w:val="0"/>
          <w:numId w:val="22"/>
        </w:numPr>
        <w:ind w:left="540" w:hanging="540"/>
        <w:rPr>
          <w:lang w:eastAsia="zh-CN"/>
        </w:rPr>
      </w:pPr>
      <w:r>
        <w:rPr>
          <w:lang w:eastAsia="zh-CN"/>
        </w:rPr>
        <w:t>R1-2106873, “Initial access aspects for NR from 52.6 GHz to 71 GHz,” Samsung</w:t>
      </w:r>
    </w:p>
    <w:p>
      <w:pPr>
        <w:pStyle w:val="115"/>
        <w:numPr>
          <w:ilvl w:val="0"/>
          <w:numId w:val="22"/>
        </w:numPr>
        <w:ind w:left="540" w:hanging="540"/>
        <w:rPr>
          <w:lang w:eastAsia="zh-CN"/>
        </w:rPr>
      </w:pPr>
      <w:r>
        <w:rPr>
          <w:lang w:eastAsia="zh-CN"/>
        </w:rPr>
        <w:t>R1-2106956, “Initial access aspects for up to 71GHz operation,” CATT</w:t>
      </w:r>
    </w:p>
    <w:p>
      <w:pPr>
        <w:pStyle w:val="115"/>
        <w:numPr>
          <w:ilvl w:val="0"/>
          <w:numId w:val="22"/>
        </w:numPr>
        <w:ind w:left="540" w:hanging="540"/>
        <w:rPr>
          <w:lang w:eastAsia="zh-CN"/>
        </w:rPr>
      </w:pPr>
      <w:r>
        <w:rPr>
          <w:lang w:eastAsia="zh-CN"/>
        </w:rPr>
        <w:t>R1-2107000, “Discussion on the initial access aspects for 52.6 to 71GHz,” ZTE, Sanechips</w:t>
      </w:r>
    </w:p>
    <w:p>
      <w:pPr>
        <w:pStyle w:val="115"/>
        <w:numPr>
          <w:ilvl w:val="0"/>
          <w:numId w:val="22"/>
        </w:numPr>
        <w:ind w:left="540" w:hanging="540"/>
        <w:rPr>
          <w:lang w:eastAsia="zh-CN"/>
        </w:rPr>
      </w:pPr>
      <w:r>
        <w:rPr>
          <w:lang w:eastAsia="zh-CN"/>
        </w:rPr>
        <w:t>R1-2107032, “Considerations on initial access for NR from 52.6GHz to 71 GHz,” Fujitsu</w:t>
      </w:r>
    </w:p>
    <w:p>
      <w:pPr>
        <w:pStyle w:val="115"/>
        <w:numPr>
          <w:ilvl w:val="0"/>
          <w:numId w:val="22"/>
        </w:numPr>
        <w:ind w:left="540" w:hanging="540"/>
        <w:rPr>
          <w:lang w:eastAsia="zh-CN"/>
        </w:rPr>
      </w:pPr>
      <w:r>
        <w:rPr>
          <w:lang w:eastAsia="zh-CN"/>
        </w:rPr>
        <w:t>R1-2107050, “Initial Access Aspects,” Ericsson</w:t>
      </w:r>
    </w:p>
    <w:p>
      <w:pPr>
        <w:pStyle w:val="115"/>
        <w:numPr>
          <w:ilvl w:val="0"/>
          <w:numId w:val="22"/>
        </w:numPr>
        <w:ind w:left="540" w:hanging="540"/>
        <w:rPr>
          <w:lang w:eastAsia="zh-CN"/>
        </w:rPr>
      </w:pPr>
      <w:r>
        <w:rPr>
          <w:lang w:eastAsia="zh-CN"/>
        </w:rPr>
        <w:t>R1-2107097, “Initial access for  Beyond 52.6GHz,” FUTUREWEI</w:t>
      </w:r>
    </w:p>
    <w:p>
      <w:pPr>
        <w:pStyle w:val="115"/>
        <w:numPr>
          <w:ilvl w:val="0"/>
          <w:numId w:val="22"/>
        </w:numPr>
        <w:ind w:left="540" w:hanging="540"/>
        <w:rPr>
          <w:lang w:eastAsia="zh-CN"/>
        </w:rPr>
      </w:pPr>
      <w:r>
        <w:rPr>
          <w:lang w:eastAsia="zh-CN"/>
        </w:rPr>
        <w:t>R1-2107104, “Initial access aspects,” Nokia, Nokia Shanghai Bell</w:t>
      </w:r>
    </w:p>
    <w:p>
      <w:pPr>
        <w:pStyle w:val="115"/>
        <w:numPr>
          <w:ilvl w:val="0"/>
          <w:numId w:val="22"/>
        </w:numPr>
        <w:ind w:left="540" w:hanging="540"/>
        <w:rPr>
          <w:lang w:eastAsia="zh-CN"/>
        </w:rPr>
      </w:pPr>
      <w:r>
        <w:rPr>
          <w:lang w:eastAsia="zh-CN"/>
        </w:rPr>
        <w:t>R1-2107112, “Further discussion of initial access for NR above 52.6 GHz,” Charter Communications</w:t>
      </w:r>
    </w:p>
    <w:p>
      <w:pPr>
        <w:pStyle w:val="115"/>
        <w:numPr>
          <w:ilvl w:val="0"/>
          <w:numId w:val="22"/>
        </w:numPr>
        <w:ind w:left="540" w:hanging="540"/>
        <w:rPr>
          <w:lang w:eastAsia="zh-CN"/>
        </w:rPr>
      </w:pPr>
      <w:r>
        <w:rPr>
          <w:lang w:eastAsia="zh-CN"/>
        </w:rPr>
        <w:t>R1-2107149, “Discussion on initial access aspects supporting NR from 52.6 to 71 GHz,” NEC</w:t>
      </w:r>
    </w:p>
    <w:p>
      <w:pPr>
        <w:pStyle w:val="115"/>
        <w:numPr>
          <w:ilvl w:val="0"/>
          <w:numId w:val="22"/>
        </w:numPr>
        <w:ind w:left="540" w:hanging="540"/>
        <w:rPr>
          <w:lang w:eastAsia="zh-CN"/>
        </w:rPr>
      </w:pPr>
      <w:r>
        <w:rPr>
          <w:lang w:eastAsia="zh-CN"/>
        </w:rPr>
        <w:t>R1-2107176, “Initial access aspects for NR from 52.6GHz to 71 GHz,” Panasonic Corporation</w:t>
      </w:r>
    </w:p>
    <w:p>
      <w:pPr>
        <w:pStyle w:val="115"/>
        <w:numPr>
          <w:ilvl w:val="0"/>
          <w:numId w:val="22"/>
        </w:numPr>
        <w:ind w:left="540" w:hanging="540"/>
        <w:rPr>
          <w:lang w:eastAsia="zh-CN"/>
        </w:rPr>
      </w:pPr>
      <w:r>
        <w:rPr>
          <w:lang w:eastAsia="zh-CN"/>
        </w:rPr>
        <w:t>R1-2107237, “Discusson on initial access aspects,” OPPO</w:t>
      </w:r>
    </w:p>
    <w:p>
      <w:pPr>
        <w:pStyle w:val="115"/>
        <w:numPr>
          <w:ilvl w:val="0"/>
          <w:numId w:val="22"/>
        </w:numPr>
        <w:ind w:left="540" w:hanging="540"/>
        <w:rPr>
          <w:lang w:eastAsia="zh-CN"/>
        </w:rPr>
      </w:pPr>
      <w:r>
        <w:rPr>
          <w:lang w:eastAsia="zh-CN"/>
        </w:rPr>
        <w:t>R1-2107330, “Initial access aspects for NR in 52.6 to 71GHz band,” Qualcomm Incorporated</w:t>
      </w:r>
    </w:p>
    <w:p>
      <w:pPr>
        <w:pStyle w:val="115"/>
        <w:numPr>
          <w:ilvl w:val="0"/>
          <w:numId w:val="22"/>
        </w:numPr>
        <w:ind w:left="540" w:hanging="540"/>
        <w:rPr>
          <w:lang w:eastAsia="zh-CN"/>
        </w:rPr>
      </w:pPr>
      <w:r>
        <w:rPr>
          <w:lang w:eastAsia="zh-CN"/>
        </w:rPr>
        <w:t>R1-2107435, “Initial access aspects to support NR above 52.6 GHz,” LG Electronics</w:t>
      </w:r>
    </w:p>
    <w:p>
      <w:pPr>
        <w:pStyle w:val="115"/>
        <w:numPr>
          <w:ilvl w:val="0"/>
          <w:numId w:val="22"/>
        </w:numPr>
        <w:ind w:left="540" w:hanging="540"/>
        <w:rPr>
          <w:lang w:eastAsia="zh-CN"/>
        </w:rPr>
      </w:pPr>
      <w:r>
        <w:rPr>
          <w:lang w:eastAsia="zh-CN"/>
        </w:rPr>
        <w:t>R1-2107471, “Discussion on initial access aspects for NR from 52.6 to 71GHz,” ETRI</w:t>
      </w:r>
    </w:p>
    <w:p>
      <w:pPr>
        <w:pStyle w:val="115"/>
        <w:numPr>
          <w:ilvl w:val="0"/>
          <w:numId w:val="22"/>
        </w:numPr>
        <w:ind w:left="540" w:hanging="540"/>
        <w:rPr>
          <w:lang w:eastAsia="zh-CN"/>
        </w:rPr>
      </w:pPr>
      <w:r>
        <w:rPr>
          <w:lang w:eastAsia="zh-CN"/>
        </w:rPr>
        <w:t>R1-2107517, “Discussion on initial access of 52.6-71 GHz NR operation,” MediaTek Inc.</w:t>
      </w:r>
    </w:p>
    <w:p>
      <w:pPr>
        <w:pStyle w:val="115"/>
        <w:numPr>
          <w:ilvl w:val="0"/>
          <w:numId w:val="22"/>
        </w:numPr>
        <w:ind w:left="540" w:hanging="540"/>
        <w:rPr>
          <w:lang w:eastAsia="zh-CN"/>
        </w:rPr>
      </w:pPr>
      <w:r>
        <w:rPr>
          <w:lang w:eastAsia="zh-CN"/>
        </w:rPr>
        <w:t>R1-2107577, “Discussion on initial access aspects for extending NR up to 71 GHz,” Intel Corporation</w:t>
      </w:r>
    </w:p>
    <w:p>
      <w:pPr>
        <w:pStyle w:val="115"/>
        <w:numPr>
          <w:ilvl w:val="0"/>
          <w:numId w:val="22"/>
        </w:numPr>
        <w:ind w:left="540" w:hanging="540"/>
        <w:rPr>
          <w:lang w:eastAsia="zh-CN"/>
        </w:rPr>
      </w:pPr>
      <w:r>
        <w:rPr>
          <w:lang w:eastAsia="zh-CN"/>
        </w:rPr>
        <w:t>R1-2107726, “Initial access signals and channels,” Apple</w:t>
      </w:r>
    </w:p>
    <w:p>
      <w:pPr>
        <w:pStyle w:val="115"/>
        <w:numPr>
          <w:ilvl w:val="0"/>
          <w:numId w:val="22"/>
        </w:numPr>
        <w:ind w:left="540" w:hanging="540"/>
        <w:rPr>
          <w:lang w:eastAsia="zh-CN"/>
        </w:rPr>
      </w:pPr>
      <w:r>
        <w:rPr>
          <w:lang w:eastAsia="zh-CN"/>
        </w:rPr>
        <w:t>R1-2107789, “Initial access aspects,” Sharp</w:t>
      </w:r>
    </w:p>
    <w:p>
      <w:pPr>
        <w:pStyle w:val="115"/>
        <w:numPr>
          <w:ilvl w:val="0"/>
          <w:numId w:val="22"/>
        </w:numPr>
        <w:ind w:left="540" w:hanging="540"/>
        <w:rPr>
          <w:lang w:eastAsia="zh-CN"/>
        </w:rPr>
      </w:pPr>
      <w:r>
        <w:rPr>
          <w:lang w:eastAsia="zh-CN"/>
        </w:rPr>
        <w:t>R1-2107845, “Initial access aspects for NR from 52.6 to 71 GHz,” NTT DOCOMO, INC.</w:t>
      </w:r>
    </w:p>
    <w:p>
      <w:pPr>
        <w:pStyle w:val="115"/>
        <w:numPr>
          <w:ilvl w:val="0"/>
          <w:numId w:val="22"/>
        </w:numPr>
        <w:ind w:left="540" w:hanging="540"/>
        <w:rPr>
          <w:lang w:eastAsia="zh-CN"/>
        </w:rPr>
      </w:pPr>
      <w:r>
        <w:rPr>
          <w:lang w:eastAsia="zh-CN"/>
        </w:rPr>
        <w:t>R1-2107912, “On initial access aspects for NR from 52.6GHz to 71 GHz,” Xiaomi</w:t>
      </w:r>
    </w:p>
    <w:p>
      <w:pPr>
        <w:pStyle w:val="115"/>
        <w:numPr>
          <w:ilvl w:val="0"/>
          <w:numId w:val="22"/>
        </w:numPr>
        <w:ind w:left="540" w:hanging="540"/>
        <w:rPr>
          <w:lang w:eastAsia="zh-CN"/>
        </w:rPr>
      </w:pPr>
      <w:r>
        <w:rPr>
          <w:lang w:eastAsia="zh-CN"/>
        </w:rPr>
        <w:t>R1-2108008, “NR SSB design consideration from 52.6 GHz to 71 GHz,” Convida Wireless</w:t>
      </w:r>
    </w:p>
    <w:p>
      <w:pPr>
        <w:pStyle w:val="115"/>
        <w:numPr>
          <w:ilvl w:val="0"/>
          <w:numId w:val="22"/>
        </w:numPr>
        <w:ind w:left="540" w:hanging="540"/>
        <w:rPr>
          <w:lang w:eastAsia="zh-CN"/>
        </w:rPr>
      </w:pPr>
      <w:r>
        <w:rPr>
          <w:lang w:eastAsia="zh-CN"/>
        </w:rPr>
        <w:t>R1-2108148, “Discussion on initial access aspects for NR beyond 52.6GHz,” WILUS Inc.</w:t>
      </w:r>
    </w:p>
    <w:p>
      <w:pPr>
        <w:rPr>
          <w:lang w:eastAsia="zh-CN"/>
        </w:rPr>
      </w:pPr>
    </w:p>
    <w:p>
      <w:pPr>
        <w:rPr>
          <w:lang w:eastAsia="zh-CN"/>
        </w:rPr>
      </w:pP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ＭＳ 明朝">
    <w:altName w:val="Yu Gothic UI"/>
    <w:panose1 w:val="02020609040205080304"/>
    <w:charset w:val="80"/>
    <w:family w:val="roman"/>
    <w:pitch w:val="default"/>
    <w:sig w:usb0="00000000" w:usb1="00000000" w:usb2="08000012" w:usb3="00000000" w:csb0="0002009F" w:csb1="00000000"/>
  </w:font>
  <w:font w:name="Malgun Gothic">
    <w:panose1 w:val="020B0503020000020004"/>
    <w:charset w:val="81"/>
    <w:family w:val="auto"/>
    <w:pitch w:val="default"/>
    <w:sig w:usb0="9000002F" w:usb1="29D77CFB" w:usb2="00000012" w:usb3="00000000" w:csb0="00080001" w:csb1="00000000"/>
  </w:font>
  <w:font w:name="MS Gothic">
    <w:panose1 w:val="020B0609070205080204"/>
    <w:charset w:val="80"/>
    <w:family w:val="modern"/>
    <w:pitch w:val="default"/>
    <w:sig w:usb0="E00002FF" w:usb1="6AC7FDFB" w:usb2="08000012" w:usb3="00000000" w:csb0="4002009F" w:csb1="DFD70000"/>
  </w:font>
  <w:font w:name="Batang">
    <w:altName w:val="Malgun Gothic"/>
    <w:panose1 w:val="02030600000101010101"/>
    <w:charset w:val="81"/>
    <w:family w:val="roman"/>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S Mincho">
    <w:altName w:val="MS Gothic"/>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4</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44</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C25"/>
    <w:multiLevelType w:val="multilevel"/>
    <w:tmpl w:val="01054C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ＭＳ 明朝"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69F0FAD"/>
    <w:multiLevelType w:val="multilevel"/>
    <w:tmpl w:val="169F0FAD"/>
    <w:lvl w:ilvl="0" w:tentative="0">
      <w:start w:val="1"/>
      <w:numFmt w:val="bullet"/>
      <w:lvlText w:val="-"/>
      <w:lvlJc w:val="left"/>
      <w:pPr>
        <w:ind w:left="648" w:hanging="360"/>
      </w:pPr>
      <w:rPr>
        <w:rFonts w:hint="default" w:ascii="Times New Roman" w:hAnsi="Times New Roman"/>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abstractNum w:abstractNumId="4">
    <w:nsid w:val="232B5780"/>
    <w:multiLevelType w:val="multilevel"/>
    <w:tmpl w:val="232B57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6">
    <w:nsid w:val="336F6D40"/>
    <w:multiLevelType w:val="multilevel"/>
    <w:tmpl w:val="336F6D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C3204AD"/>
    <w:multiLevelType w:val="multilevel"/>
    <w:tmpl w:val="3C3204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CE02148"/>
    <w:multiLevelType w:val="multilevel"/>
    <w:tmpl w:val="3CE021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E2643B"/>
    <w:multiLevelType w:val="multilevel"/>
    <w:tmpl w:val="52E264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7800CDA"/>
    <w:multiLevelType w:val="multilevel"/>
    <w:tmpl w:val="57800C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8A620CD"/>
    <w:multiLevelType w:val="multilevel"/>
    <w:tmpl w:val="58A620C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D747B99"/>
    <w:multiLevelType w:val="multilevel"/>
    <w:tmpl w:val="5D747B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49A2F3B"/>
    <w:multiLevelType w:val="multilevel"/>
    <w:tmpl w:val="649A2F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8915553"/>
    <w:multiLevelType w:val="multilevel"/>
    <w:tmpl w:val="689155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9A9463F"/>
    <w:multiLevelType w:val="multilevel"/>
    <w:tmpl w:val="69A9463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7DAF792E"/>
    <w:multiLevelType w:val="multilevel"/>
    <w:tmpl w:val="7DAF792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7EE14D6A"/>
    <w:multiLevelType w:val="multilevel"/>
    <w:tmpl w:val="7EE14D6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4"/>
  </w:num>
  <w:num w:numId="6">
    <w:abstractNumId w:val="13"/>
  </w:num>
  <w:num w:numId="7">
    <w:abstractNumId w:val="2"/>
  </w:num>
  <w:num w:numId="8">
    <w:abstractNumId w:val="12"/>
  </w:num>
  <w:num w:numId="9">
    <w:abstractNumId w:val="8"/>
  </w:num>
  <w:num w:numId="10">
    <w:abstractNumId w:val="11"/>
  </w:num>
  <w:num w:numId="11">
    <w:abstractNumId w:val="19"/>
  </w:num>
  <w:num w:numId="12">
    <w:abstractNumId w:val="0"/>
  </w:num>
  <w:num w:numId="13">
    <w:abstractNumId w:val="4"/>
  </w:num>
  <w:num w:numId="14">
    <w:abstractNumId w:val="18"/>
  </w:num>
  <w:num w:numId="15">
    <w:abstractNumId w:val="17"/>
  </w:num>
  <w:num w:numId="16">
    <w:abstractNumId w:val="15"/>
  </w:num>
  <w:num w:numId="17">
    <w:abstractNumId w:val="16"/>
  </w:num>
  <w:num w:numId="18">
    <w:abstractNumId w:val="6"/>
  </w:num>
  <w:num w:numId="19">
    <w:abstractNumId w:val="21"/>
  </w:num>
  <w:num w:numId="20">
    <w:abstractNumId w:val="9"/>
  </w:num>
  <w:num w:numId="21">
    <w:abstractNumId w:val="3"/>
  </w:num>
  <w:num w:numId="22">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25"/>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CB0"/>
    <w:rsid w:val="00093E06"/>
    <w:rsid w:val="0009437A"/>
    <w:rsid w:val="000947B7"/>
    <w:rsid w:val="00095149"/>
    <w:rsid w:val="00095671"/>
    <w:rsid w:val="00095920"/>
    <w:rsid w:val="00095BA8"/>
    <w:rsid w:val="00095DA8"/>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3F"/>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4F3"/>
    <w:rsid w:val="001715E7"/>
    <w:rsid w:val="00171944"/>
    <w:rsid w:val="00171D7E"/>
    <w:rsid w:val="00171F14"/>
    <w:rsid w:val="0017226B"/>
    <w:rsid w:val="001725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1BB4"/>
    <w:rsid w:val="001820B2"/>
    <w:rsid w:val="001821E9"/>
    <w:rsid w:val="00182608"/>
    <w:rsid w:val="0018291D"/>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7185"/>
    <w:rsid w:val="001C7AAC"/>
    <w:rsid w:val="001C7AB6"/>
    <w:rsid w:val="001C7F47"/>
    <w:rsid w:val="001D006C"/>
    <w:rsid w:val="001D0361"/>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EB6"/>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6B"/>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299"/>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65"/>
    <w:rsid w:val="005221A4"/>
    <w:rsid w:val="00522767"/>
    <w:rsid w:val="00522B9F"/>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AC9"/>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6E56"/>
    <w:rsid w:val="0056719E"/>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1777"/>
    <w:rsid w:val="00591B9C"/>
    <w:rsid w:val="00592160"/>
    <w:rsid w:val="005923C9"/>
    <w:rsid w:val="0059284F"/>
    <w:rsid w:val="00593044"/>
    <w:rsid w:val="00593756"/>
    <w:rsid w:val="005939AF"/>
    <w:rsid w:val="00593C95"/>
    <w:rsid w:val="00594131"/>
    <w:rsid w:val="005943C6"/>
    <w:rsid w:val="0059486D"/>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778"/>
    <w:rsid w:val="00647CB3"/>
    <w:rsid w:val="00647D60"/>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FF1"/>
    <w:rsid w:val="0069242A"/>
    <w:rsid w:val="00692602"/>
    <w:rsid w:val="0069276E"/>
    <w:rsid w:val="00692799"/>
    <w:rsid w:val="006927F0"/>
    <w:rsid w:val="00692979"/>
    <w:rsid w:val="00692A0D"/>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345"/>
    <w:rsid w:val="006A6725"/>
    <w:rsid w:val="006A69D7"/>
    <w:rsid w:val="006A6B69"/>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69"/>
    <w:rsid w:val="006D5EC2"/>
    <w:rsid w:val="006D5FEF"/>
    <w:rsid w:val="006D615D"/>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F5"/>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15E"/>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350"/>
    <w:rsid w:val="00754682"/>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1AD"/>
    <w:rsid w:val="00772D15"/>
    <w:rsid w:val="00772DC3"/>
    <w:rsid w:val="007733C4"/>
    <w:rsid w:val="00773A61"/>
    <w:rsid w:val="00773CF4"/>
    <w:rsid w:val="00773D37"/>
    <w:rsid w:val="00774099"/>
    <w:rsid w:val="007743A1"/>
    <w:rsid w:val="007744EF"/>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F70"/>
    <w:rsid w:val="007947FB"/>
    <w:rsid w:val="00794910"/>
    <w:rsid w:val="007954AC"/>
    <w:rsid w:val="0079601B"/>
    <w:rsid w:val="007962E1"/>
    <w:rsid w:val="0079654F"/>
    <w:rsid w:val="0079663F"/>
    <w:rsid w:val="007966EA"/>
    <w:rsid w:val="00796866"/>
    <w:rsid w:val="00796E86"/>
    <w:rsid w:val="00796F91"/>
    <w:rsid w:val="00796FEC"/>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508B"/>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B94"/>
    <w:rsid w:val="007C1C4D"/>
    <w:rsid w:val="007C22D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0C2"/>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2F3C"/>
    <w:rsid w:val="008330DB"/>
    <w:rsid w:val="00833D71"/>
    <w:rsid w:val="00833EF5"/>
    <w:rsid w:val="0083417A"/>
    <w:rsid w:val="00834463"/>
    <w:rsid w:val="00834512"/>
    <w:rsid w:val="008346A5"/>
    <w:rsid w:val="00834746"/>
    <w:rsid w:val="008349E7"/>
    <w:rsid w:val="00835405"/>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70"/>
    <w:rsid w:val="00840CAD"/>
    <w:rsid w:val="00840D46"/>
    <w:rsid w:val="00841374"/>
    <w:rsid w:val="00841573"/>
    <w:rsid w:val="0084166C"/>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5A97"/>
    <w:rsid w:val="00956101"/>
    <w:rsid w:val="00957060"/>
    <w:rsid w:val="009572D6"/>
    <w:rsid w:val="00957487"/>
    <w:rsid w:val="00957B2B"/>
    <w:rsid w:val="00957D9C"/>
    <w:rsid w:val="009603AB"/>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6F3A"/>
    <w:rsid w:val="0096766C"/>
    <w:rsid w:val="00967851"/>
    <w:rsid w:val="00967964"/>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9A4"/>
    <w:rsid w:val="009D4A8E"/>
    <w:rsid w:val="009D4D8A"/>
    <w:rsid w:val="009D4DA3"/>
    <w:rsid w:val="009D4F4D"/>
    <w:rsid w:val="009D5317"/>
    <w:rsid w:val="009D5B59"/>
    <w:rsid w:val="009D610C"/>
    <w:rsid w:val="009D62E7"/>
    <w:rsid w:val="009D6A37"/>
    <w:rsid w:val="009D70BA"/>
    <w:rsid w:val="009D75A4"/>
    <w:rsid w:val="009E06E3"/>
    <w:rsid w:val="009E0F55"/>
    <w:rsid w:val="009E0FD7"/>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8AA"/>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C5D"/>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39D"/>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FA1"/>
    <w:rsid w:val="00B16753"/>
    <w:rsid w:val="00B167A6"/>
    <w:rsid w:val="00B16B5F"/>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85B"/>
    <w:rsid w:val="00B44BDE"/>
    <w:rsid w:val="00B44D90"/>
    <w:rsid w:val="00B44FC2"/>
    <w:rsid w:val="00B451CE"/>
    <w:rsid w:val="00B45698"/>
    <w:rsid w:val="00B459C6"/>
    <w:rsid w:val="00B459CD"/>
    <w:rsid w:val="00B45A61"/>
    <w:rsid w:val="00B45C33"/>
    <w:rsid w:val="00B462D6"/>
    <w:rsid w:val="00B46BBB"/>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974"/>
    <w:rsid w:val="00BA3CC9"/>
    <w:rsid w:val="00BA3E83"/>
    <w:rsid w:val="00BA3F29"/>
    <w:rsid w:val="00BA40BE"/>
    <w:rsid w:val="00BA48E0"/>
    <w:rsid w:val="00BA4FD4"/>
    <w:rsid w:val="00BA5346"/>
    <w:rsid w:val="00BA54FB"/>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8A7"/>
    <w:rsid w:val="00C039B6"/>
    <w:rsid w:val="00C03B7B"/>
    <w:rsid w:val="00C04803"/>
    <w:rsid w:val="00C05567"/>
    <w:rsid w:val="00C057E0"/>
    <w:rsid w:val="00C05863"/>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617E"/>
    <w:rsid w:val="00D1624D"/>
    <w:rsid w:val="00D16B9F"/>
    <w:rsid w:val="00D16BA8"/>
    <w:rsid w:val="00D174E5"/>
    <w:rsid w:val="00D17E75"/>
    <w:rsid w:val="00D17F37"/>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64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CA8"/>
    <w:rsid w:val="00DC3CE5"/>
    <w:rsid w:val="00DC3E1F"/>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809"/>
    <w:rsid w:val="00DF3A17"/>
    <w:rsid w:val="00DF3A6C"/>
    <w:rsid w:val="00DF3FAA"/>
    <w:rsid w:val="00DF4158"/>
    <w:rsid w:val="00DF4430"/>
    <w:rsid w:val="00DF4521"/>
    <w:rsid w:val="00DF46EA"/>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DF7BAD"/>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B8B"/>
    <w:rsid w:val="00E47D5F"/>
    <w:rsid w:val="00E47D96"/>
    <w:rsid w:val="00E47F09"/>
    <w:rsid w:val="00E50AD8"/>
    <w:rsid w:val="00E514F2"/>
    <w:rsid w:val="00E51548"/>
    <w:rsid w:val="00E515A3"/>
    <w:rsid w:val="00E51D1B"/>
    <w:rsid w:val="00E51E23"/>
    <w:rsid w:val="00E5297E"/>
    <w:rsid w:val="00E52CCE"/>
    <w:rsid w:val="00E52F76"/>
    <w:rsid w:val="00E5315C"/>
    <w:rsid w:val="00E535FD"/>
    <w:rsid w:val="00E538E0"/>
    <w:rsid w:val="00E54377"/>
    <w:rsid w:val="00E54383"/>
    <w:rsid w:val="00E544DE"/>
    <w:rsid w:val="00E54A98"/>
    <w:rsid w:val="00E54D33"/>
    <w:rsid w:val="00E5552B"/>
    <w:rsid w:val="00E55696"/>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F9F"/>
    <w:rsid w:val="00F6544D"/>
    <w:rsid w:val="00F65931"/>
    <w:rsid w:val="00F65EE3"/>
    <w:rsid w:val="00F660B8"/>
    <w:rsid w:val="00F665F8"/>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5073835"/>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35"/>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uiPriority w:val="0"/>
    <w:pPr>
      <w:keepLines/>
      <w:ind w:left="1135" w:hanging="851"/>
    </w:pPr>
  </w:style>
  <w:style w:type="paragraph" w:customStyle="1" w:styleId="70">
    <w:name w:val="EX"/>
    <w:basedOn w:val="1"/>
    <w:uiPriority w:val="0"/>
    <w:pPr>
      <w:keepLines/>
      <w:ind w:left="1702" w:hanging="1418"/>
    </w:pPr>
  </w:style>
  <w:style w:type="paragraph" w:customStyle="1" w:styleId="71">
    <w:name w:val="FP"/>
    <w:basedOn w:val="1"/>
    <w:uiPriority w:val="0"/>
    <w:pPr>
      <w:spacing w:after="0"/>
    </w:pPr>
  </w:style>
  <w:style w:type="paragraph" w:customStyle="1" w:styleId="72">
    <w:name w:val="LD"/>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uiPriority w:val="0"/>
    <w:pPr>
      <w:spacing w:after="0"/>
    </w:pPr>
  </w:style>
  <w:style w:type="paragraph" w:customStyle="1" w:styleId="74">
    <w:name w:val="EW"/>
    <w:basedOn w:val="70"/>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uiPriority w:val="0"/>
    <w:pPr>
      <w:keepNext/>
      <w:spacing w:after="0"/>
    </w:pPr>
    <w:rPr>
      <w:rFonts w:ascii="Arial" w:hAnsi="Arial"/>
      <w:sz w:val="18"/>
    </w:rPr>
  </w:style>
  <w:style w:type="paragraph" w:customStyle="1" w:styleId="77">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uiPriority w:val="0"/>
    <w:pPr>
      <w:spacing w:after="220"/>
      <w:ind w:left="1298"/>
    </w:pPr>
    <w:rPr>
      <w:rFonts w:ascii="Arial" w:hAnsi="Arial"/>
      <w:sz w:val="22"/>
    </w:rPr>
  </w:style>
  <w:style w:type="paragraph" w:customStyle="1" w:styleId="100">
    <w:name w:val="table"/>
    <w:basedOn w:val="96"/>
    <w:next w:val="96"/>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uiPriority w:val="0"/>
    <w:rPr>
      <w:rFonts w:ascii="Arial" w:hAnsi="Arial"/>
      <w:sz w:val="36"/>
      <w:lang w:val="en-GB" w:eastAsia="en-US" w:bidi="ar-SA"/>
    </w:rPr>
  </w:style>
  <w:style w:type="paragraph" w:customStyle="1" w:styleId="103">
    <w:name w:val="body"/>
    <w:basedOn w:val="1"/>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ＭＳ 明朝" w:cs="Times New Roman"/>
      <w:lang w:val="en-GB" w:eastAsia="en-US" w:bidi="ar-SA"/>
    </w:rPr>
  </w:style>
  <w:style w:type="character" w:customStyle="1" w:styleId="105">
    <w:name w:val="見出し 1 (文字)"/>
    <w:link w:val="2"/>
    <w:uiPriority w:val="0"/>
    <w:rPr>
      <w:rFonts w:ascii="Arial" w:hAnsi="Arial"/>
      <w:sz w:val="36"/>
      <w:lang w:val="en-GB" w:eastAsia="en-US"/>
    </w:rPr>
  </w:style>
  <w:style w:type="character" w:customStyle="1" w:styleId="106">
    <w:name w:val="見出し 2 (文字)"/>
    <w:link w:val="3"/>
    <w:uiPriority w:val="0"/>
    <w:rPr>
      <w:rFonts w:ascii="Arial" w:hAnsi="Arial"/>
      <w:sz w:val="32"/>
      <w:lang w:val="en-GB" w:eastAsia="en-US"/>
    </w:rPr>
  </w:style>
  <w:style w:type="character" w:customStyle="1" w:styleId="107">
    <w:name w:val="見出し 3 (文字)"/>
    <w:link w:val="4"/>
    <w:qFormat/>
    <w:uiPriority w:val="0"/>
    <w:rPr>
      <w:rFonts w:ascii="Arial" w:hAnsi="Arial"/>
      <w:sz w:val="28"/>
      <w:lang w:val="en-GB" w:eastAsia="en-US"/>
    </w:rPr>
  </w:style>
  <w:style w:type="character" w:customStyle="1" w:styleId="108">
    <w:name w:val="見出し 4 (文字)"/>
    <w:link w:val="5"/>
    <w:uiPriority w:val="0"/>
    <w:rPr>
      <w:rFonts w:ascii="Arial" w:hAnsi="Arial"/>
      <w:sz w:val="24"/>
      <w:lang w:val="en-GB" w:eastAsia="en-US"/>
    </w:rPr>
  </w:style>
  <w:style w:type="character" w:customStyle="1" w:styleId="109">
    <w:name w:val="見出し 5 (文字)"/>
    <w:link w:val="6"/>
    <w:uiPriority w:val="0"/>
    <w:rPr>
      <w:rFonts w:ascii="Arial" w:hAnsi="Arial"/>
      <w:sz w:val="22"/>
      <w:lang w:val="en-GB" w:eastAsia="en-US"/>
    </w:rPr>
  </w:style>
  <w:style w:type="character" w:customStyle="1" w:styleId="110">
    <w:name w:val="Char Char3"/>
    <w:uiPriority w:val="0"/>
    <w:rPr>
      <w:rFonts w:ascii="Arial" w:hAnsi="Arial"/>
      <w:sz w:val="36"/>
      <w:lang w:val="en-GB" w:eastAsia="en-US" w:bidi="ar-SA"/>
    </w:rPr>
  </w:style>
  <w:style w:type="character" w:customStyle="1" w:styleId="111">
    <w:name w:val="Char Char2"/>
    <w:uiPriority w:val="0"/>
    <w:rPr>
      <w:rFonts w:ascii="Arial" w:hAnsi="Arial"/>
      <w:sz w:val="32"/>
      <w:lang w:val="en-GB" w:eastAsia="en-US" w:bidi="ar-SA"/>
    </w:rPr>
  </w:style>
  <w:style w:type="character" w:customStyle="1" w:styleId="112">
    <w:name w:val="Char Char1"/>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uiPriority w:val="0"/>
    <w:pPr>
      <w:tabs>
        <w:tab w:val="left" w:pos="360"/>
      </w:tabs>
      <w:suppressAutoHyphens/>
      <w:autoSpaceDN/>
      <w:adjustRightInd/>
      <w:ind w:left="0" w:firstLine="0"/>
    </w:pPr>
    <w:rPr>
      <w:lang w:eastAsia="ar-SA"/>
    </w:rPr>
  </w:style>
  <w:style w:type="character" w:customStyle="1" w:styleId="117">
    <w:name w:val="副題 (文字)"/>
    <w:link w:val="39"/>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コメント文字列 (文字)"/>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フッター (文字)"/>
    <w:link w:val="37"/>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ＭＳ 明朝"/>
      <w:szCs w:val="24"/>
      <w:lang w:eastAsia="en-GB"/>
    </w:rPr>
  </w:style>
  <w:style w:type="character" w:customStyle="1" w:styleId="123">
    <w:name w:val="Doc-text2 Char"/>
    <w:link w:val="122"/>
    <w:qFormat/>
    <w:uiPriority w:val="0"/>
    <w:rPr>
      <w:rFonts w:ascii="Arial" w:hAnsi="Arial" w:eastAsia="ＭＳ 明朝"/>
      <w:szCs w:val="24"/>
      <w:lang w:eastAsia="en-GB"/>
    </w:rPr>
  </w:style>
  <w:style w:type="character" w:customStyle="1" w:styleId="124">
    <w:name w:val="TAL Car"/>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リスト段落 (文字)1"/>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本文 (文字)"/>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locked/>
    <w:uiPriority w:val="0"/>
    <w:rPr>
      <w:rFonts w:ascii="Arial" w:hAnsi="Arial" w:eastAsia="ＭＳ 明朝"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ＭＳ 明朝"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ヘッダー (文字)"/>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図表番号 (文字)"/>
    <w:link w:val="28"/>
    <w:qFormat/>
    <w:uiPriority w:val="35"/>
    <w:rPr>
      <w:rFonts w:ascii="Times New Roman" w:hAnsi="Times New Roman"/>
      <w:b/>
      <w:bCs/>
      <w:lang w:eastAsia="en-US"/>
    </w:rPr>
  </w:style>
  <w:style w:type="character" w:customStyle="1" w:styleId="144">
    <w:name w:val="文末脚注文字列 (文字)"/>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見出しマップ (文字)"/>
    <w:basedOn w:val="52"/>
    <w:link w:val="29"/>
    <w:semiHidden/>
    <w:qFormat/>
    <w:uiPriority w:val="0"/>
    <w:rPr>
      <w:rFonts w:ascii="Tahoma" w:hAnsi="Tahoma"/>
      <w:shd w:val="clear" w:color="auto" w:fill="000080"/>
      <w:lang w:eastAsia="en-US"/>
    </w:rPr>
  </w:style>
  <w:style w:type="paragraph" w:customStyle="1" w:styleId="148">
    <w:name w:val="Revision"/>
    <w:hidden/>
    <w:semiHidden/>
    <w:qFormat/>
    <w:uiPriority w:val="99"/>
    <w:pPr>
      <w:spacing w:after="0" w:line="240" w:lineRule="auto"/>
    </w:pPr>
    <w:rPr>
      <w:rFonts w:ascii="Times New Roman" w:hAnsi="Times New Roman" w:eastAsia="宋体" w:cs="Times New Roman"/>
      <w:lang w:val="en-US" w:eastAsia="en-US" w:bidi="ar-SA"/>
    </w:rPr>
  </w:style>
  <w:style w:type="table" w:customStyle="1" w:styleId="149">
    <w:name w:val="Grid Table Light"/>
    <w:basedOn w:val="49"/>
    <w:qFormat/>
    <w:uiPriority w:val="40"/>
    <w:pPr>
      <w:spacing w:after="0" w:line="240" w:lineRule="auto"/>
    </w:pPr>
    <w:rPr>
      <w:rFonts w:eastAsia="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150">
    <w:name w:val="リスト段落1"/>
    <w:basedOn w:val="1"/>
    <w:link w:val="151"/>
    <w:qFormat/>
    <w:uiPriority w:val="34"/>
    <w:pPr>
      <w:overflowPunct/>
      <w:autoSpaceDE/>
      <w:autoSpaceDN/>
      <w:adjustRightInd/>
      <w:snapToGrid w:val="0"/>
      <w:spacing w:after="100" w:afterAutospacing="1" w:line="240" w:lineRule="auto"/>
      <w:ind w:firstLine="420" w:firstLineChars="200"/>
      <w:jc w:val="both"/>
      <w:textAlignment w:val="auto"/>
    </w:pPr>
    <w:rPr>
      <w:rFonts w:eastAsia="MS Gothic"/>
      <w:sz w:val="24"/>
      <w:lang w:val="en-GB" w:eastAsia="ja-JP"/>
    </w:rPr>
  </w:style>
  <w:style w:type="character" w:customStyle="1" w:styleId="151">
    <w:name w:val="リスト段落 (文字)"/>
    <w:link w:val="150"/>
    <w:qFormat/>
    <w:locked/>
    <w:uiPriority w:val="34"/>
    <w:rPr>
      <w:rFonts w:ascii="Times New Roman" w:hAnsi="Times New Roman" w:eastAsia="MS Gothic"/>
      <w:sz w:val="24"/>
      <w:lang w:val="en-GB" w:eastAsia="ja-JP"/>
    </w:rPr>
  </w:style>
  <w:style w:type="paragraph" w:customStyle="1" w:styleId="152">
    <w:name w:val="缺省文本"/>
    <w:basedOn w:val="1"/>
    <w:qFormat/>
    <w:uiPriority w:val="0"/>
    <w:pPr>
      <w:widowControl w:val="0"/>
      <w:overflowPunct/>
      <w:spacing w:after="0" w:line="360" w:lineRule="auto"/>
      <w:textAlignment w:val="auto"/>
    </w:pPr>
    <w:rPr>
      <w:sz w:val="21"/>
      <w:lang w:eastAsia="zh-CN"/>
    </w:rPr>
  </w:style>
  <w:style w:type="paragraph" w:customStyle="1" w:styleId="153">
    <w:name w:val="tdoc"/>
    <w:basedOn w:val="1"/>
    <w:link w:val="154"/>
    <w:qFormat/>
    <w:uiPriority w:val="0"/>
    <w:pPr>
      <w:overflowPunct/>
      <w:autoSpaceDE/>
      <w:autoSpaceDN/>
      <w:adjustRightInd/>
      <w:spacing w:after="0" w:line="240" w:lineRule="auto"/>
      <w:textAlignment w:val="auto"/>
    </w:pPr>
    <w:rPr>
      <w:rFonts w:eastAsia="Batang"/>
      <w:szCs w:val="24"/>
      <w:lang w:val="en-GB"/>
    </w:rPr>
  </w:style>
  <w:style w:type="character" w:customStyle="1" w:styleId="154">
    <w:name w:val="tdoc Char"/>
    <w:link w:val="153"/>
    <w:qFormat/>
    <w:uiPriority w:val="0"/>
    <w:rPr>
      <w:rFonts w:ascii="Times New Roman" w:hAnsi="Times New Roman" w:eastAsia="Batang"/>
      <w:szCs w:val="24"/>
      <w:lang w:val="en-GB"/>
    </w:rPr>
  </w:style>
  <w:style w:type="paragraph" w:customStyle="1" w:styleId="155">
    <w:name w:val="列出段落4"/>
    <w:basedOn w:val="1"/>
    <w:qFormat/>
    <w:uiPriority w:val="99"/>
    <w:pPr>
      <w:overflowPunct/>
      <w:autoSpaceDE/>
      <w:autoSpaceDN/>
      <w:adjustRightInd/>
      <w:ind w:firstLine="420" w:firstLineChars="200"/>
      <w:textAlignment w:val="auto"/>
    </w:pPr>
    <w:rPr>
      <w:rFonts w:eastAsia="Times New Roman"/>
      <w:lang w:val="en-GB"/>
    </w:rPr>
  </w:style>
  <w:style w:type="paragraph" w:customStyle="1" w:styleId="156">
    <w:name w:val="LGTdoc_제목1"/>
    <w:basedOn w:val="1"/>
    <w:link w:val="157"/>
    <w:qFormat/>
    <w:uiPriority w:val="0"/>
    <w:pPr>
      <w:overflowPunct/>
      <w:autoSpaceDE/>
      <w:autoSpaceDN/>
      <w:snapToGrid w:val="0"/>
      <w:spacing w:beforeLines="50" w:after="100" w:afterAutospacing="1" w:line="240" w:lineRule="auto"/>
      <w:jc w:val="both"/>
      <w:textAlignment w:val="auto"/>
    </w:pPr>
    <w:rPr>
      <w:rFonts w:ascii="Arial" w:hAnsi="Arial" w:eastAsia="ＭＳ 明朝" w:cs="Arial"/>
      <w:b/>
      <w:sz w:val="28"/>
      <w:lang w:val="en-GB" w:eastAsia="ko-KR"/>
    </w:rPr>
  </w:style>
  <w:style w:type="character" w:customStyle="1" w:styleId="157">
    <w:name w:val="LGTdoc_제목1 Char"/>
    <w:basedOn w:val="52"/>
    <w:link w:val="156"/>
    <w:qFormat/>
    <w:uiPriority w:val="0"/>
    <w:rPr>
      <w:rFonts w:ascii="Arial" w:hAnsi="Arial" w:eastAsia="ＭＳ 明朝" w:cs="Arial"/>
      <w:b/>
      <w:sz w:val="28"/>
      <w:lang w:val="en-GB" w:eastAsia="ko-KR"/>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Microsoft_Visio___1.vsdx"/><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glossaryDocument" Target="glossary/document.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customXml" Target="../customXml/item6.xml"/><Relationship Id="rId24" Type="http://schemas.openxmlformats.org/officeDocument/2006/relationships/customXml" Target="../customXml/item5.xml"/><Relationship Id="rId23" Type="http://schemas.openxmlformats.org/officeDocument/2006/relationships/customXml" Target="../customXml/item4.xml"/><Relationship Id="rId22" Type="http://schemas.openxmlformats.org/officeDocument/2006/relationships/customXml" Target="../customXml/item3.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emf"/><Relationship Id="rId14" Type="http://schemas.openxmlformats.org/officeDocument/2006/relationships/package" Target="embeddings/Microsoft_Visio___4.vsdx"/><Relationship Id="rId13" Type="http://schemas.openxmlformats.org/officeDocument/2006/relationships/image" Target="media/image4.emf"/><Relationship Id="rId12" Type="http://schemas.openxmlformats.org/officeDocument/2006/relationships/package" Target="embeddings/Microsoft_Visio___3.vsdx"/><Relationship Id="rId11" Type="http://schemas.openxmlformats.org/officeDocument/2006/relationships/image" Target="media/image3.emf"/><Relationship Id="rId10" Type="http://schemas.openxmlformats.org/officeDocument/2006/relationships/package" Target="embeddings/Microsoft_Visio___2.vsdx"/><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1E57E7"/>
    <w:rsid w:val="00217778"/>
    <w:rsid w:val="002479A1"/>
    <w:rsid w:val="0027226E"/>
    <w:rsid w:val="002904B9"/>
    <w:rsid w:val="002A43B7"/>
    <w:rsid w:val="002A7F29"/>
    <w:rsid w:val="002B05C2"/>
    <w:rsid w:val="002C0D0F"/>
    <w:rsid w:val="002C1D0B"/>
    <w:rsid w:val="002C4BC4"/>
    <w:rsid w:val="002C72FF"/>
    <w:rsid w:val="002E2970"/>
    <w:rsid w:val="002E3932"/>
    <w:rsid w:val="0033341A"/>
    <w:rsid w:val="00381E2E"/>
    <w:rsid w:val="003A6532"/>
    <w:rsid w:val="003D43E2"/>
    <w:rsid w:val="003D54D0"/>
    <w:rsid w:val="00476631"/>
    <w:rsid w:val="00482C3B"/>
    <w:rsid w:val="00491BE5"/>
    <w:rsid w:val="00496DED"/>
    <w:rsid w:val="004A0A74"/>
    <w:rsid w:val="004C1523"/>
    <w:rsid w:val="004C2D16"/>
    <w:rsid w:val="004C6CF7"/>
    <w:rsid w:val="004E4AF9"/>
    <w:rsid w:val="004F0324"/>
    <w:rsid w:val="004F4315"/>
    <w:rsid w:val="004F7AC4"/>
    <w:rsid w:val="00512008"/>
    <w:rsid w:val="00531929"/>
    <w:rsid w:val="00536D2C"/>
    <w:rsid w:val="00536EE6"/>
    <w:rsid w:val="005431B8"/>
    <w:rsid w:val="0059242C"/>
    <w:rsid w:val="005A43B9"/>
    <w:rsid w:val="005A6190"/>
    <w:rsid w:val="006001B2"/>
    <w:rsid w:val="00614BA1"/>
    <w:rsid w:val="006227B3"/>
    <w:rsid w:val="0064289C"/>
    <w:rsid w:val="00642ADB"/>
    <w:rsid w:val="00667A32"/>
    <w:rsid w:val="00670540"/>
    <w:rsid w:val="0068518C"/>
    <w:rsid w:val="00693369"/>
    <w:rsid w:val="006C170E"/>
    <w:rsid w:val="006C390A"/>
    <w:rsid w:val="00714A50"/>
    <w:rsid w:val="00760785"/>
    <w:rsid w:val="00765800"/>
    <w:rsid w:val="007D1FCD"/>
    <w:rsid w:val="00834558"/>
    <w:rsid w:val="008447D3"/>
    <w:rsid w:val="00896296"/>
    <w:rsid w:val="008B1F9D"/>
    <w:rsid w:val="008E3038"/>
    <w:rsid w:val="0090443B"/>
    <w:rsid w:val="0093396E"/>
    <w:rsid w:val="00956D8C"/>
    <w:rsid w:val="009701FC"/>
    <w:rsid w:val="009702DA"/>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D050A"/>
    <w:rsid w:val="00CD74B3"/>
    <w:rsid w:val="00CE4511"/>
    <w:rsid w:val="00D17FE7"/>
    <w:rsid w:val="00D36C70"/>
    <w:rsid w:val="00D444BE"/>
    <w:rsid w:val="00D57D5D"/>
    <w:rsid w:val="00D73412"/>
    <w:rsid w:val="00D81E96"/>
    <w:rsid w:val="00DA68A9"/>
    <w:rsid w:val="00DA7A67"/>
    <w:rsid w:val="00DB5EBB"/>
    <w:rsid w:val="00DE2F91"/>
    <w:rsid w:val="00E0714F"/>
    <w:rsid w:val="00E2328C"/>
    <w:rsid w:val="00E34D14"/>
    <w:rsid w:val="00E47A16"/>
    <w:rsid w:val="00E565C1"/>
    <w:rsid w:val="00EA1040"/>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datastoreItem>
</file>

<file path=customXml/itemProps3.xml><?xml version="1.0" encoding="utf-8"?>
<ds:datastoreItem xmlns:ds="http://schemas.openxmlformats.org/officeDocument/2006/customXml" ds:itemID="{E9B58BC0-F92F-45C1-B750-4F6BD8653F66}">
  <ds:schemaRefs/>
</ds:datastoreItem>
</file>

<file path=customXml/itemProps4.xml><?xml version="1.0" encoding="utf-8"?>
<ds:datastoreItem xmlns:ds="http://schemas.openxmlformats.org/officeDocument/2006/customXml" ds:itemID="{6BBDED1A-1866-4410-8FC9-D51CF0C6D43F}">
  <ds:schemaRefs/>
</ds:datastoreItem>
</file>

<file path=customXml/itemProps5.xml><?xml version="1.0" encoding="utf-8"?>
<ds:datastoreItem xmlns:ds="http://schemas.openxmlformats.org/officeDocument/2006/customXml" ds:itemID="{987F052F-6C84-4997-89B2-B6B7AEC33AEA}">
  <ds:schemaRefs/>
</ds:datastoreItem>
</file>

<file path=customXml/itemProps6.xml><?xml version="1.0" encoding="utf-8"?>
<ds:datastoreItem xmlns:ds="http://schemas.openxmlformats.org/officeDocument/2006/customXml" ds:itemID="{FEAAB201-16BF-42F9-895B-4E5E0E6E15C3}">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44</Pages>
  <Words>16923</Words>
  <Characters>96467</Characters>
  <Lines>803</Lines>
  <Paragraphs>226</Paragraphs>
  <TotalTime>0</TotalTime>
  <ScaleCrop>false</ScaleCrop>
  <LinksUpToDate>false</LinksUpToDate>
  <CharactersWithSpaces>113164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#106-e</cp:category>
  <dcterms:created xsi:type="dcterms:W3CDTF">2021-08-17T06:55:00Z</dcterms:created>
  <dc:creator>Daewon Lee</dc:creator>
  <dc:description>e-Meeting, August 16 – 27, 2021</dc:description>
  <cp:keywords>CTPClassification=CTP_PUBLIC:VisualMarkings=, CTPClassification=CTP_NT</cp:keywords>
  <cp:lastModifiedBy>ZTE-Ziyang</cp:lastModifiedBy>
  <cp:lastPrinted>2011-11-09T07:49:00Z</cp:lastPrinted>
  <dcterms:modified xsi:type="dcterms:W3CDTF">2021-08-17T08:06:40Z</dcterms:modified>
  <dc:subject>R1-2108207</dc:subject>
  <dc:title>Summary #1 of email discussion on initial access aspect of NR extension up to 71 GHz</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