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6146" w14:textId="0EB9D6AF" w:rsidR="00DE0571" w:rsidRDefault="00DE0571" w:rsidP="00DE0571">
      <w:pPr>
        <w:snapToGrid w:val="0"/>
        <w:spacing w:after="120" w:line="288" w:lineRule="auto"/>
        <w:jc w:val="both"/>
      </w:pPr>
      <w:proofErr w:type="gramStart"/>
      <w:r>
        <w:t>Companies</w:t>
      </w:r>
      <w:proofErr w:type="gramEnd"/>
      <w:r>
        <w:t xml:space="preserve"> please share their inputs on the excel spreadsheet in ‘</w:t>
      </w:r>
      <w:r w:rsidRPr="00F843D2">
        <w:t>/</w:t>
      </w:r>
      <w:proofErr w:type="spellStart"/>
      <w:r w:rsidRPr="00F843D2">
        <w:t>tsg_ran</w:t>
      </w:r>
      <w:proofErr w:type="spellEnd"/>
      <w:r w:rsidRPr="00F843D2">
        <w:t>/WG1_RL1/TSGR1_106-e/Inbox/drafts/8.1</w:t>
      </w:r>
      <w:r>
        <w:t>2</w:t>
      </w:r>
      <w:r w:rsidRPr="00F843D2">
        <w:t>.</w:t>
      </w:r>
      <w:r w:rsidR="00EC00FA">
        <w:t>3</w:t>
      </w:r>
      <w:r w:rsidRPr="00F843D2">
        <w:t>/RRC</w:t>
      </w:r>
      <w:r w:rsidR="00BE61B8">
        <w:t xml:space="preserve"> Parameters</w:t>
      </w:r>
      <w:r>
        <w:t>/’.</w:t>
      </w:r>
    </w:p>
    <w:p w14:paraId="0BE9C1FB" w14:textId="77777777" w:rsidR="0089063E" w:rsidRPr="00655272" w:rsidRDefault="0089063E" w:rsidP="00412972">
      <w:pPr>
        <w:snapToGrid w:val="0"/>
        <w:spacing w:after="120" w:line="288" w:lineRule="auto"/>
        <w:jc w:val="both"/>
      </w:pPr>
    </w:p>
    <w:p w14:paraId="4E6ABAEC" w14:textId="248ADCF4" w:rsidR="00372FFC" w:rsidRPr="006769D7" w:rsidRDefault="008B1E05" w:rsidP="006769D7">
      <w:pPr>
        <w:pStyle w:val="Heading2"/>
        <w:numPr>
          <w:ilvl w:val="0"/>
          <w:numId w:val="1"/>
        </w:numPr>
        <w:overflowPunct/>
        <w:autoSpaceDE/>
        <w:autoSpaceDN/>
        <w:adjustRightInd/>
        <w:spacing w:before="40" w:after="0"/>
        <w:ind w:left="720" w:hanging="360"/>
        <w:textAlignment w:val="auto"/>
        <w:rPr>
          <w:rFonts w:ascii="Times New Roman" w:eastAsia="DengXian Light" w:hAnsi="Times New Roman"/>
          <w:sz w:val="28"/>
          <w:szCs w:val="26"/>
          <w:lang w:val="en-US" w:eastAsia="ko-KR"/>
        </w:rPr>
      </w:pPr>
      <w:r>
        <w:rPr>
          <w:rFonts w:ascii="Times New Roman" w:eastAsia="DengXian Light" w:hAnsi="Times New Roman"/>
          <w:sz w:val="28"/>
          <w:szCs w:val="26"/>
          <w:lang w:val="en-US" w:eastAsia="ko-KR"/>
        </w:rPr>
        <w:t>Inputs on version</w:t>
      </w:r>
      <w:r w:rsidR="00CB7F43">
        <w:rPr>
          <w:rFonts w:ascii="Times New Roman" w:eastAsia="DengXian Light" w:hAnsi="Times New Roman"/>
          <w:sz w:val="28"/>
          <w:szCs w:val="26"/>
          <w:lang w:val="en-US" w:eastAsia="ko-KR"/>
        </w:rPr>
        <w:t>-</w:t>
      </w:r>
      <w:r>
        <w:rPr>
          <w:rFonts w:ascii="Times New Roman" w:eastAsia="DengXian Light" w:hAnsi="Times New Roman"/>
          <w:sz w:val="28"/>
          <w:szCs w:val="26"/>
          <w:lang w:val="en-US" w:eastAsia="ko-KR"/>
        </w:rPr>
        <w:t>00</w:t>
      </w:r>
      <w:r w:rsidR="00506478">
        <w:rPr>
          <w:rFonts w:ascii="Times New Roman" w:eastAsia="DengXian Light" w:hAnsi="Times New Roman" w:hint="eastAsia"/>
          <w:sz w:val="28"/>
          <w:szCs w:val="26"/>
          <w:lang w:val="en-US" w:eastAsia="zh-CN"/>
        </w:rPr>
        <w:t>0</w:t>
      </w:r>
    </w:p>
    <w:p w14:paraId="2A799985" w14:textId="50935DB5" w:rsidR="008B777E" w:rsidRDefault="008B777E" w:rsidP="008B777E">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407EB8B4" w14:textId="77777777" w:rsidR="004710EC" w:rsidRPr="008B777E" w:rsidRDefault="004710EC" w:rsidP="008B777E">
      <w:pPr>
        <w:overflowPunct/>
        <w:autoSpaceDE/>
        <w:autoSpaceDN/>
        <w:adjustRightInd/>
        <w:snapToGrid w:val="0"/>
        <w:spacing w:after="120" w:line="288" w:lineRule="auto"/>
        <w:jc w:val="both"/>
        <w:textAlignment w:val="auto"/>
        <w:rPr>
          <w:rFonts w:eastAsiaTheme="minorEastAsia"/>
          <w:lang w:eastAsia="ko-KR"/>
        </w:rPr>
      </w:pPr>
    </w:p>
    <w:tbl>
      <w:tblPr>
        <w:tblStyle w:val="TableGrid"/>
        <w:tblW w:w="0" w:type="auto"/>
        <w:tblLook w:val="04A0" w:firstRow="1" w:lastRow="0" w:firstColumn="1" w:lastColumn="0" w:noHBand="0" w:noVBand="1"/>
      </w:tblPr>
      <w:tblGrid>
        <w:gridCol w:w="1271"/>
        <w:gridCol w:w="8691"/>
      </w:tblGrid>
      <w:tr w:rsidR="004900DB" w14:paraId="1D0B4118" w14:textId="77777777" w:rsidTr="006C7E11">
        <w:tc>
          <w:tcPr>
            <w:tcW w:w="1271"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2801C0">
            <w:pPr>
              <w:jc w:val="center"/>
              <w:rPr>
                <w:b/>
                <w:lang w:eastAsia="zh-CN"/>
              </w:rPr>
            </w:pPr>
            <w:r>
              <w:rPr>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716DD181" w14:textId="34C33BB4" w:rsidR="004900DB" w:rsidRDefault="008B777E" w:rsidP="002801C0">
            <w:pPr>
              <w:jc w:val="center"/>
              <w:rPr>
                <w:b/>
                <w:lang w:eastAsia="zh-CN"/>
              </w:rPr>
            </w:pPr>
            <w:r>
              <w:rPr>
                <w:b/>
                <w:lang w:eastAsia="zh-CN"/>
              </w:rPr>
              <w:t>Input</w:t>
            </w:r>
          </w:p>
        </w:tc>
      </w:tr>
      <w:tr w:rsidR="004900DB" w14:paraId="24B28F14" w14:textId="77777777" w:rsidTr="006C7E11">
        <w:tc>
          <w:tcPr>
            <w:tcW w:w="1271" w:type="dxa"/>
            <w:tcBorders>
              <w:top w:val="single" w:sz="4" w:space="0" w:color="auto"/>
              <w:left w:val="single" w:sz="4" w:space="0" w:color="auto"/>
              <w:bottom w:val="single" w:sz="4" w:space="0" w:color="auto"/>
              <w:right w:val="single" w:sz="4" w:space="0" w:color="auto"/>
            </w:tcBorders>
          </w:tcPr>
          <w:p w14:paraId="53CCF9AE" w14:textId="0E94D374" w:rsidR="004900DB" w:rsidRPr="00BA3EA3" w:rsidRDefault="00F9701A" w:rsidP="002801C0">
            <w:pPr>
              <w:jc w:val="left"/>
              <w:rPr>
                <w:bCs/>
                <w:lang w:eastAsia="zh-CN"/>
              </w:rPr>
            </w:pPr>
            <w:r>
              <w:rPr>
                <w:bCs/>
                <w:lang w:eastAsia="zh-CN"/>
              </w:rPr>
              <w:t>Qualcomm</w:t>
            </w:r>
          </w:p>
        </w:tc>
        <w:tc>
          <w:tcPr>
            <w:tcW w:w="8691" w:type="dxa"/>
            <w:tcBorders>
              <w:top w:val="single" w:sz="4" w:space="0" w:color="auto"/>
              <w:left w:val="single" w:sz="4" w:space="0" w:color="auto"/>
              <w:bottom w:val="single" w:sz="4" w:space="0" w:color="auto"/>
              <w:right w:val="single" w:sz="4" w:space="0" w:color="auto"/>
            </w:tcBorders>
          </w:tcPr>
          <w:p w14:paraId="030FFE13" w14:textId="3E4A1BD3" w:rsidR="00CE0C3A" w:rsidRDefault="00CE0C3A" w:rsidP="00CE0C3A">
            <w:pPr>
              <w:jc w:val="left"/>
              <w:rPr>
                <w:bCs/>
                <w:lang w:eastAsia="zh-CN"/>
              </w:rPr>
            </w:pPr>
            <w:r>
              <w:rPr>
                <w:bCs/>
                <w:lang w:eastAsia="zh-CN"/>
              </w:rPr>
              <w:t xml:space="preserve">For </w:t>
            </w:r>
            <w:proofErr w:type="spellStart"/>
            <w:r w:rsidRPr="00CE0C3A">
              <w:rPr>
                <w:bCs/>
                <w:lang w:eastAsia="zh-CN"/>
              </w:rPr>
              <w:t>locationAndBandwidth</w:t>
            </w:r>
            <w:proofErr w:type="spellEnd"/>
            <w:r w:rsidRPr="00CE0C3A">
              <w:rPr>
                <w:bCs/>
                <w:lang w:eastAsia="zh-CN"/>
              </w:rPr>
              <w:t>-Broadcast</w:t>
            </w:r>
            <w:r>
              <w:rPr>
                <w:bCs/>
                <w:lang w:eastAsia="zh-CN"/>
              </w:rPr>
              <w:t>,</w:t>
            </w:r>
          </w:p>
          <w:p w14:paraId="769AC50A" w14:textId="37177BC9"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r w:rsidR="00CE0C3A">
              <w:rPr>
                <w:bCs/>
                <w:lang w:eastAsia="zh-CN"/>
              </w:rPr>
              <w:t xml:space="preserve"> </w:t>
            </w:r>
          </w:p>
          <w:p w14:paraId="57A83CEB" w14:textId="4B1EA261" w:rsidR="004900DB" w:rsidRDefault="00F9701A" w:rsidP="002801C0">
            <w:pPr>
              <w:jc w:val="left"/>
              <w:rPr>
                <w:bCs/>
                <w:lang w:eastAsia="zh-CN"/>
              </w:rPr>
            </w:pPr>
            <w:r>
              <w:rPr>
                <w:bCs/>
                <w:lang w:eastAsia="zh-CN"/>
              </w:rPr>
              <w:t xml:space="preserve">For </w:t>
            </w:r>
            <w:proofErr w:type="spellStart"/>
            <w:r w:rsidRPr="00F9701A">
              <w:rPr>
                <w:bCs/>
                <w:lang w:eastAsia="zh-CN"/>
              </w:rPr>
              <w:t>pdsch</w:t>
            </w:r>
            <w:proofErr w:type="spellEnd"/>
            <w:r w:rsidRPr="00F9701A">
              <w:rPr>
                <w:bCs/>
                <w:lang w:eastAsia="zh-CN"/>
              </w:rPr>
              <w:t>-</w:t>
            </w:r>
            <w:proofErr w:type="spellStart"/>
            <w:r w:rsidRPr="00F9701A">
              <w:rPr>
                <w:bCs/>
                <w:lang w:eastAsia="zh-CN"/>
              </w:rPr>
              <w:t>ConfigCommon</w:t>
            </w:r>
            <w:proofErr w:type="spellEnd"/>
            <w:r>
              <w:rPr>
                <w:bCs/>
                <w:lang w:eastAsia="zh-CN"/>
              </w:rPr>
              <w:t>-Broadcast,</w:t>
            </w:r>
          </w:p>
          <w:p w14:paraId="3F372B62" w14:textId="1DEF7F24" w:rsidR="00F9701A" w:rsidRDefault="00F9701A" w:rsidP="00F9701A">
            <w:pPr>
              <w:ind w:left="288"/>
              <w:jc w:val="left"/>
              <w:rPr>
                <w:bCs/>
                <w:lang w:eastAsia="zh-CN"/>
              </w:rPr>
            </w:pPr>
            <w:r>
              <w:rPr>
                <w:bCs/>
                <w:lang w:eastAsia="zh-CN"/>
              </w:rPr>
              <w:t xml:space="preserve">We think it should be </w:t>
            </w:r>
            <w:proofErr w:type="spellStart"/>
            <w:r w:rsidRPr="00B97949">
              <w:rPr>
                <w:bCs/>
                <w:i/>
                <w:iCs/>
                <w:lang w:eastAsia="zh-CN"/>
              </w:rPr>
              <w:t>pdsch</w:t>
            </w:r>
            <w:proofErr w:type="spellEnd"/>
            <w:r w:rsidRPr="00B97949">
              <w:rPr>
                <w:bCs/>
                <w:i/>
                <w:iCs/>
                <w:lang w:eastAsia="zh-CN"/>
              </w:rPr>
              <w:t>-Config-</w:t>
            </w:r>
            <w:r w:rsidRPr="00B97949">
              <w:rPr>
                <w:bCs/>
                <w:i/>
                <w:iCs/>
                <w:lang w:eastAsia="zh-CN"/>
              </w:rPr>
              <w:t>Broadcast</w:t>
            </w:r>
            <w:r>
              <w:rPr>
                <w:bCs/>
                <w:lang w:eastAsia="zh-CN"/>
              </w:rPr>
              <w:t xml:space="preserve">, aligned with </w:t>
            </w:r>
            <w:proofErr w:type="spellStart"/>
            <w:r w:rsidRPr="00B97949">
              <w:rPr>
                <w:bCs/>
                <w:i/>
                <w:iCs/>
                <w:lang w:eastAsia="zh-CN"/>
              </w:rPr>
              <w:t>pdsch</w:t>
            </w:r>
            <w:proofErr w:type="spellEnd"/>
            <w:r w:rsidRPr="00B97949">
              <w:rPr>
                <w:bCs/>
                <w:i/>
                <w:iCs/>
                <w:lang w:eastAsia="zh-CN"/>
              </w:rPr>
              <w:t>-Config-</w:t>
            </w:r>
            <w:r w:rsidRPr="00B97949">
              <w:rPr>
                <w:bCs/>
                <w:i/>
                <w:iCs/>
                <w:lang w:eastAsia="zh-CN"/>
              </w:rPr>
              <w:t>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proofErr w:type="spellStart"/>
            <w:r w:rsidRPr="00B97949">
              <w:rPr>
                <w:bCs/>
                <w:i/>
                <w:iCs/>
                <w:lang w:eastAsia="zh-CN"/>
              </w:rPr>
              <w:t>pdsch</w:t>
            </w:r>
            <w:proofErr w:type="spellEnd"/>
            <w:r w:rsidRPr="00B97949">
              <w:rPr>
                <w:bCs/>
                <w:i/>
                <w:iCs/>
                <w:lang w:eastAsia="zh-CN"/>
              </w:rPr>
              <w:t>-Config-Broadcast</w:t>
            </w:r>
            <w:r>
              <w:rPr>
                <w:bCs/>
                <w:lang w:eastAsia="zh-CN"/>
              </w:rPr>
              <w:t xml:space="preserve"> can be FFS. </w:t>
            </w:r>
            <w:r w:rsidR="00D974A8">
              <w:rPr>
                <w:bCs/>
                <w:lang w:eastAsia="zh-CN"/>
              </w:rPr>
              <w:t xml:space="preserve">It is misleading to use </w:t>
            </w:r>
            <w:proofErr w:type="spellStart"/>
            <w:r w:rsidR="00D974A8" w:rsidRPr="00B97949">
              <w:rPr>
                <w:bCs/>
                <w:i/>
                <w:iCs/>
                <w:lang w:eastAsia="zh-CN"/>
              </w:rPr>
              <w:t>pdsch-ConfigCommon</w:t>
            </w:r>
            <w:proofErr w:type="spellEnd"/>
            <w:r w:rsidR="00D974A8">
              <w:rPr>
                <w:bCs/>
                <w:lang w:eastAsia="zh-CN"/>
              </w:rPr>
              <w:t xml:space="preserve"> with TDRA only for broadcast GC-PDSCH.</w:t>
            </w:r>
          </w:p>
          <w:p w14:paraId="244E9626" w14:textId="310D6768" w:rsidR="00CE0C3A" w:rsidRDefault="00B97949" w:rsidP="00F9701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42881988" w14:textId="1ADE14B6" w:rsidR="00F9701A" w:rsidRDefault="00F9701A" w:rsidP="00F9701A">
            <w:pPr>
              <w:jc w:val="left"/>
              <w:rPr>
                <w:bCs/>
                <w:lang w:eastAsia="zh-CN"/>
              </w:rPr>
            </w:pPr>
            <w:r>
              <w:rPr>
                <w:bCs/>
                <w:lang w:eastAsia="zh-CN"/>
              </w:rPr>
              <w:t xml:space="preserve">For </w:t>
            </w:r>
            <w:proofErr w:type="spellStart"/>
            <w:r w:rsidRPr="00F9701A">
              <w:rPr>
                <w:bCs/>
                <w:lang w:eastAsia="zh-CN"/>
              </w:rPr>
              <w:t>p</w:t>
            </w:r>
            <w:r>
              <w:rPr>
                <w:bCs/>
                <w:lang w:eastAsia="zh-CN"/>
              </w:rPr>
              <w:t>c</w:t>
            </w:r>
            <w:r w:rsidRPr="00F9701A">
              <w:rPr>
                <w:bCs/>
                <w:lang w:eastAsia="zh-CN"/>
              </w:rPr>
              <w:t>sch</w:t>
            </w:r>
            <w:proofErr w:type="spellEnd"/>
            <w:r w:rsidRPr="00F9701A">
              <w:rPr>
                <w:bCs/>
                <w:lang w:eastAsia="zh-CN"/>
              </w:rPr>
              <w:t>-</w:t>
            </w:r>
            <w:proofErr w:type="spellStart"/>
            <w:r w:rsidRPr="00F9701A">
              <w:rPr>
                <w:bCs/>
                <w:lang w:eastAsia="zh-CN"/>
              </w:rPr>
              <w:t>ConfigCommon</w:t>
            </w:r>
            <w:proofErr w:type="spellEnd"/>
            <w:r w:rsidR="00D974A8">
              <w:rPr>
                <w:bCs/>
                <w:lang w:eastAsia="zh-CN"/>
              </w:rPr>
              <w:t>-Broadcast</w:t>
            </w:r>
            <w:r>
              <w:rPr>
                <w:bCs/>
                <w:lang w:eastAsia="zh-CN"/>
              </w:rPr>
              <w:t>,</w:t>
            </w:r>
          </w:p>
          <w:p w14:paraId="47B87F86" w14:textId="07ED4466" w:rsidR="00F9701A" w:rsidRDefault="00F9701A" w:rsidP="00D21903">
            <w:pPr>
              <w:ind w:left="288"/>
              <w:jc w:val="left"/>
              <w:rPr>
                <w:bCs/>
                <w:lang w:eastAsia="zh-CN"/>
              </w:rPr>
            </w:pPr>
            <w:r>
              <w:rPr>
                <w:bCs/>
                <w:lang w:eastAsia="zh-CN"/>
              </w:rPr>
              <w:t xml:space="preserve">We think it should be </w:t>
            </w:r>
            <w:proofErr w:type="spellStart"/>
            <w:r w:rsidRPr="00B97949">
              <w:rPr>
                <w:bCs/>
                <w:i/>
                <w:iCs/>
                <w:lang w:eastAsia="zh-CN"/>
              </w:rPr>
              <w:t>p</w:t>
            </w:r>
            <w:r w:rsidRPr="00B97949">
              <w:rPr>
                <w:bCs/>
                <w:i/>
                <w:iCs/>
                <w:lang w:eastAsia="zh-CN"/>
              </w:rPr>
              <w:t>dc</w:t>
            </w:r>
            <w:r w:rsidRPr="00B97949">
              <w:rPr>
                <w:bCs/>
                <w:i/>
                <w:iCs/>
                <w:lang w:eastAsia="zh-CN"/>
              </w:rPr>
              <w:t>ch</w:t>
            </w:r>
            <w:proofErr w:type="spellEnd"/>
            <w:r w:rsidRPr="00B97949">
              <w:rPr>
                <w:bCs/>
                <w:i/>
                <w:iCs/>
                <w:lang w:eastAsia="zh-CN"/>
              </w:rPr>
              <w:t>-Config-Broadcast</w:t>
            </w:r>
            <w:r>
              <w:rPr>
                <w:bCs/>
                <w:lang w:eastAsia="zh-CN"/>
              </w:rPr>
              <w:t xml:space="preserve">, aligned with </w:t>
            </w:r>
            <w:proofErr w:type="spellStart"/>
            <w:r w:rsidRPr="00B97949">
              <w:rPr>
                <w:bCs/>
                <w:i/>
                <w:iCs/>
                <w:lang w:eastAsia="zh-CN"/>
              </w:rPr>
              <w:t>p</w:t>
            </w:r>
            <w:r w:rsidR="00F23E4F" w:rsidRPr="00B97949">
              <w:rPr>
                <w:bCs/>
                <w:i/>
                <w:iCs/>
                <w:lang w:eastAsia="zh-CN"/>
              </w:rPr>
              <w:t>dc</w:t>
            </w:r>
            <w:r w:rsidRPr="00B97949">
              <w:rPr>
                <w:bCs/>
                <w:i/>
                <w:iCs/>
                <w:lang w:eastAsia="zh-CN"/>
              </w:rPr>
              <w:t>ch</w:t>
            </w:r>
            <w:proofErr w:type="spellEnd"/>
            <w:r w:rsidRPr="00B97949">
              <w:rPr>
                <w:bCs/>
                <w:i/>
                <w:iCs/>
                <w:lang w:eastAsia="zh-CN"/>
              </w:rPr>
              <w:t>-Config-Multicast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proofErr w:type="spellStart"/>
            <w:r w:rsidRPr="00B97949">
              <w:rPr>
                <w:bCs/>
                <w:i/>
                <w:iCs/>
                <w:lang w:eastAsia="zh-CN"/>
              </w:rPr>
              <w:t>pd</w:t>
            </w:r>
            <w:r w:rsidRPr="00B97949">
              <w:rPr>
                <w:bCs/>
                <w:i/>
                <w:iCs/>
                <w:lang w:eastAsia="zh-CN"/>
              </w:rPr>
              <w:t>c</w:t>
            </w:r>
            <w:r w:rsidRPr="00B97949">
              <w:rPr>
                <w:bCs/>
                <w:i/>
                <w:iCs/>
                <w:lang w:eastAsia="zh-CN"/>
              </w:rPr>
              <w:t>ch</w:t>
            </w:r>
            <w:proofErr w:type="spellEnd"/>
            <w:r w:rsidRPr="00B97949">
              <w:rPr>
                <w:bCs/>
                <w:i/>
                <w:iCs/>
                <w:lang w:eastAsia="zh-CN"/>
              </w:rPr>
              <w:t>-Config-Broadcast</w:t>
            </w:r>
            <w:r>
              <w:rPr>
                <w:bCs/>
                <w:lang w:eastAsia="zh-CN"/>
              </w:rPr>
              <w:t xml:space="preserve"> can be FFS.  </w:t>
            </w:r>
            <w:r w:rsidR="00D974A8">
              <w:rPr>
                <w:bCs/>
                <w:lang w:eastAsia="zh-CN"/>
              </w:rPr>
              <w:t xml:space="preserve">It is misleading to use </w:t>
            </w:r>
            <w:proofErr w:type="spellStart"/>
            <w:r w:rsidR="00D974A8" w:rsidRPr="00B97949">
              <w:rPr>
                <w:bCs/>
                <w:i/>
                <w:iCs/>
                <w:lang w:eastAsia="zh-CN"/>
              </w:rPr>
              <w:t>pd</w:t>
            </w:r>
            <w:r w:rsidR="00D974A8" w:rsidRPr="00B97949">
              <w:rPr>
                <w:bCs/>
                <w:i/>
                <w:iCs/>
                <w:lang w:eastAsia="zh-CN"/>
              </w:rPr>
              <w:t>c</w:t>
            </w:r>
            <w:r w:rsidR="00D974A8" w:rsidRPr="00B97949">
              <w:rPr>
                <w:bCs/>
                <w:i/>
                <w:iCs/>
                <w:lang w:eastAsia="zh-CN"/>
              </w:rPr>
              <w:t>ch-ConfigCommon</w:t>
            </w:r>
            <w:proofErr w:type="spellEnd"/>
            <w:r w:rsidR="00D974A8">
              <w:rPr>
                <w:bCs/>
                <w:lang w:eastAsia="zh-CN"/>
              </w:rPr>
              <w:t xml:space="preserve"> with </w:t>
            </w:r>
            <w:r w:rsidR="00D974A8">
              <w:rPr>
                <w:bCs/>
                <w:lang w:eastAsia="zh-CN"/>
              </w:rPr>
              <w:t>CORESET/SS</w:t>
            </w:r>
            <w:r w:rsidR="00D974A8">
              <w:rPr>
                <w:bCs/>
                <w:lang w:eastAsia="zh-CN"/>
              </w:rPr>
              <w:t xml:space="preserve"> </w:t>
            </w:r>
            <w:r w:rsidR="00D974A8">
              <w:rPr>
                <w:bCs/>
                <w:lang w:eastAsia="zh-CN"/>
              </w:rPr>
              <w:t xml:space="preserve">of </w:t>
            </w:r>
            <w:r w:rsidR="00D974A8">
              <w:rPr>
                <w:bCs/>
                <w:lang w:eastAsia="zh-CN"/>
              </w:rPr>
              <w:t>RA/paging/SIB1 for broadcast GC-PD</w:t>
            </w:r>
            <w:r w:rsidR="00D974A8">
              <w:rPr>
                <w:bCs/>
                <w:lang w:eastAsia="zh-CN"/>
              </w:rPr>
              <w:t>C</w:t>
            </w:r>
            <w:r w:rsidR="00D974A8">
              <w:rPr>
                <w:bCs/>
                <w:lang w:eastAsia="zh-CN"/>
              </w:rPr>
              <w:t>CH.</w:t>
            </w:r>
          </w:p>
          <w:p w14:paraId="0C0114D2" w14:textId="75A75FA6"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2F7D3C1F" w14:textId="0BEC10A4" w:rsidR="00CE0C3A" w:rsidRDefault="00CE0C3A" w:rsidP="00CE0C3A">
            <w:pPr>
              <w:jc w:val="left"/>
              <w:rPr>
                <w:bCs/>
                <w:lang w:eastAsia="zh-CN"/>
              </w:rPr>
            </w:pPr>
            <w:r>
              <w:rPr>
                <w:bCs/>
                <w:lang w:eastAsia="zh-CN"/>
              </w:rPr>
              <w:t xml:space="preserve">For </w:t>
            </w:r>
            <w:proofErr w:type="spellStart"/>
            <w:r w:rsidRPr="00CE0C3A">
              <w:rPr>
                <w:bCs/>
                <w:lang w:eastAsia="zh-CN"/>
              </w:rPr>
              <w:t>searchSpaceBroadcast</w:t>
            </w:r>
            <w:proofErr w:type="spellEnd"/>
            <w:r>
              <w:rPr>
                <w:bCs/>
                <w:lang w:eastAsia="zh-CN"/>
              </w:rPr>
              <w:t>,</w:t>
            </w:r>
          </w:p>
          <w:p w14:paraId="79935862" w14:textId="4497265C" w:rsidR="00CE0C3A" w:rsidRPr="00BA3EA3"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tc>
      </w:tr>
      <w:tr w:rsidR="004900DB" w14:paraId="4574799A" w14:textId="77777777" w:rsidTr="006C7E11">
        <w:tc>
          <w:tcPr>
            <w:tcW w:w="1271" w:type="dxa"/>
            <w:tcBorders>
              <w:top w:val="single" w:sz="4" w:space="0" w:color="auto"/>
              <w:left w:val="single" w:sz="4" w:space="0" w:color="auto"/>
              <w:bottom w:val="single" w:sz="4" w:space="0" w:color="auto"/>
              <w:right w:val="single" w:sz="4" w:space="0" w:color="auto"/>
            </w:tcBorders>
          </w:tcPr>
          <w:p w14:paraId="7127C642" w14:textId="77777777" w:rsidR="004900DB" w:rsidRPr="00BA3EA3" w:rsidRDefault="004900DB" w:rsidP="002801C0">
            <w:pPr>
              <w:jc w:val="left"/>
              <w:rPr>
                <w:bCs/>
                <w:lang w:eastAsia="zh-CN"/>
              </w:rPr>
            </w:pPr>
          </w:p>
        </w:tc>
        <w:tc>
          <w:tcPr>
            <w:tcW w:w="8691" w:type="dxa"/>
            <w:tcBorders>
              <w:top w:val="single" w:sz="4" w:space="0" w:color="auto"/>
              <w:left w:val="single" w:sz="4" w:space="0" w:color="auto"/>
              <w:bottom w:val="single" w:sz="4" w:space="0" w:color="auto"/>
              <w:right w:val="single" w:sz="4" w:space="0" w:color="auto"/>
            </w:tcBorders>
          </w:tcPr>
          <w:p w14:paraId="1DEDC392" w14:textId="77777777" w:rsidR="004900DB" w:rsidRPr="00BA3EA3" w:rsidRDefault="004900DB" w:rsidP="002801C0">
            <w:pPr>
              <w:jc w:val="left"/>
              <w:rPr>
                <w:bCs/>
                <w:lang w:eastAsia="zh-CN"/>
              </w:rPr>
            </w:pPr>
          </w:p>
        </w:tc>
      </w:tr>
    </w:tbl>
    <w:p w14:paraId="2069E050" w14:textId="77777777" w:rsidR="004900DB" w:rsidRDefault="004900DB" w:rsidP="004900DB">
      <w:pPr>
        <w:widowControl w:val="0"/>
        <w:spacing w:after="120"/>
        <w:jc w:val="both"/>
        <w:rPr>
          <w:lang w:eastAsia="zh-CN"/>
        </w:rPr>
      </w:pPr>
    </w:p>
    <w:p w14:paraId="0CFFC00A" w14:textId="77777777" w:rsidR="00412972" w:rsidRPr="00655272" w:rsidRDefault="00412972" w:rsidP="00412972">
      <w:pPr>
        <w:widowControl w:val="0"/>
        <w:spacing w:after="120"/>
        <w:jc w:val="both"/>
      </w:pPr>
    </w:p>
    <w:p w14:paraId="4A76E52C" w14:textId="7E4B3FFF" w:rsidR="00412972" w:rsidRPr="00412972" w:rsidRDefault="00412972" w:rsidP="00412972">
      <w:pPr>
        <w:pStyle w:val="Heading2"/>
        <w:numPr>
          <w:ilvl w:val="0"/>
          <w:numId w:val="1"/>
        </w:numPr>
        <w:overflowPunct/>
        <w:autoSpaceDE/>
        <w:autoSpaceDN/>
        <w:adjustRightInd/>
        <w:spacing w:before="40" w:after="0"/>
        <w:ind w:left="720" w:hanging="360"/>
        <w:textAlignment w:val="auto"/>
        <w:rPr>
          <w:rFonts w:ascii="Times New Roman" w:eastAsia="DengXian Light" w:hAnsi="Times New Roman"/>
          <w:sz w:val="28"/>
          <w:szCs w:val="26"/>
          <w:lang w:val="en-US" w:eastAsia="ko-KR"/>
        </w:rPr>
      </w:pPr>
      <w:r w:rsidRPr="00412972">
        <w:rPr>
          <w:rFonts w:ascii="Times New Roman" w:eastAsia="DengXian Light" w:hAnsi="Times New Roman"/>
          <w:sz w:val="28"/>
          <w:szCs w:val="26"/>
          <w:lang w:val="en-US" w:eastAsia="ko-KR"/>
        </w:rPr>
        <w:t>Inputs on version-0</w:t>
      </w:r>
      <w:r w:rsidR="00506478">
        <w:rPr>
          <w:rFonts w:ascii="Times New Roman" w:eastAsia="DengXian Light" w:hAnsi="Times New Roman" w:hint="eastAsia"/>
          <w:sz w:val="28"/>
          <w:szCs w:val="26"/>
          <w:lang w:val="en-US" w:eastAsia="zh-CN"/>
        </w:rPr>
        <w:t>0</w:t>
      </w:r>
      <w:r>
        <w:rPr>
          <w:rFonts w:ascii="Times New Roman" w:eastAsia="DengXian Light" w:hAnsi="Times New Roman"/>
          <w:sz w:val="28"/>
          <w:szCs w:val="26"/>
          <w:lang w:val="en-US" w:eastAsia="ko-KR"/>
        </w:rPr>
        <w:t>1</w:t>
      </w:r>
    </w:p>
    <w:p w14:paraId="709C6DCD" w14:textId="77777777" w:rsidR="004710EC" w:rsidRDefault="004710EC" w:rsidP="004710EC">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7E569E54" w14:textId="1F610183" w:rsidR="00A97B83" w:rsidRPr="004710EC" w:rsidRDefault="004710EC" w:rsidP="006723CD">
      <w:pPr>
        <w:widowControl w:val="0"/>
        <w:spacing w:after="120"/>
        <w:jc w:val="both"/>
        <w:rPr>
          <w:rFonts w:eastAsia="Malgun Gothic"/>
          <w:lang w:eastAsia="zh-CN"/>
        </w:rPr>
      </w:pPr>
      <w:r>
        <w:rPr>
          <w:rFonts w:eastAsia="Malgun Gothic"/>
          <w:lang w:eastAsia="ko-KR"/>
        </w:rPr>
        <w:t>…</w:t>
      </w:r>
    </w:p>
    <w:sectPr w:rsidR="00A97B83" w:rsidRPr="004710EC" w:rsidSect="00DE0571">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C003" w14:textId="77777777" w:rsidR="001F250E" w:rsidRDefault="001F250E">
      <w:r>
        <w:separator/>
      </w:r>
    </w:p>
  </w:endnote>
  <w:endnote w:type="continuationSeparator" w:id="0">
    <w:p w14:paraId="5EA48FA7" w14:textId="77777777" w:rsidR="001F250E" w:rsidRDefault="001F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3F2AE4" w:rsidRDefault="003F2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3F2AE4" w:rsidRDefault="003F2A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11CD76E9" w:rsidR="003F2AE4" w:rsidRDefault="003F2AE4">
    <w:pPr>
      <w:pStyle w:val="Footer"/>
      <w:ind w:right="360"/>
    </w:pPr>
    <w:r>
      <w:rPr>
        <w:rStyle w:val="PageNumber"/>
      </w:rPr>
      <w:fldChar w:fldCharType="begin"/>
    </w:r>
    <w:r>
      <w:rPr>
        <w:rStyle w:val="PageNumber"/>
      </w:rPr>
      <w:instrText xml:space="preserve"> PAGE </w:instrText>
    </w:r>
    <w:r>
      <w:rPr>
        <w:rStyle w:val="PageNumber"/>
      </w:rPr>
      <w:fldChar w:fldCharType="separate"/>
    </w:r>
    <w:r w:rsidR="00271CAF">
      <w:rPr>
        <w:rStyle w:val="PageNumber"/>
        <w:noProof/>
      </w:rPr>
      <w:t>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71CAF">
      <w:rPr>
        <w:rStyle w:val="PageNumber"/>
        <w:noProof/>
      </w:rPr>
      <w:t>116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D3A48" w14:textId="77777777" w:rsidR="001F250E" w:rsidRDefault="001F250E">
      <w:r>
        <w:separator/>
      </w:r>
    </w:p>
  </w:footnote>
  <w:footnote w:type="continuationSeparator" w:id="0">
    <w:p w14:paraId="33820BB2" w14:textId="77777777" w:rsidR="001F250E" w:rsidRDefault="001F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3F2AE4" w:rsidRDefault="003F2A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2"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1FA82086"/>
    <w:multiLevelType w:val="hybridMultilevel"/>
    <w:tmpl w:val="C6B009AE"/>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005A2F"/>
    <w:multiLevelType w:val="hybridMultilevel"/>
    <w:tmpl w:val="F6A227A4"/>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3"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4"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6"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3"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4"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8"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1"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2"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3"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4"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6"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8"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9"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E1760F"/>
    <w:multiLevelType w:val="hybridMultilevel"/>
    <w:tmpl w:val="D3864BA4"/>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7"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8"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5"/>
  </w:num>
  <w:num w:numId="3">
    <w:abstractNumId w:val="32"/>
  </w:num>
  <w:num w:numId="4">
    <w:abstractNumId w:val="42"/>
  </w:num>
  <w:num w:numId="5">
    <w:abstractNumId w:val="48"/>
  </w:num>
  <w:num w:numId="6">
    <w:abstractNumId w:val="53"/>
  </w:num>
  <w:num w:numId="7">
    <w:abstractNumId w:val="82"/>
  </w:num>
  <w:num w:numId="8">
    <w:abstractNumId w:val="56"/>
  </w:num>
  <w:num w:numId="9">
    <w:abstractNumId w:val="80"/>
  </w:num>
  <w:num w:numId="10">
    <w:abstractNumId w:val="45"/>
  </w:num>
  <w:num w:numId="11">
    <w:abstractNumId w:val="66"/>
  </w:num>
  <w:num w:numId="12">
    <w:abstractNumId w:val="50"/>
  </w:num>
  <w:num w:numId="13">
    <w:abstractNumId w:val="33"/>
  </w:num>
  <w:num w:numId="14">
    <w:abstractNumId w:val="76"/>
  </w:num>
  <w:num w:numId="15">
    <w:abstractNumId w:val="47"/>
  </w:num>
  <w:num w:numId="16">
    <w:abstractNumId w:val="77"/>
  </w:num>
  <w:num w:numId="17">
    <w:abstractNumId w:val="43"/>
  </w:num>
  <w:num w:numId="18">
    <w:abstractNumId w:val="61"/>
  </w:num>
  <w:num w:numId="19">
    <w:abstractNumId w:val="0"/>
  </w:num>
  <w:num w:numId="20">
    <w:abstractNumId w:val="70"/>
  </w:num>
  <w:num w:numId="21">
    <w:abstractNumId w:val="39"/>
  </w:num>
  <w:num w:numId="22">
    <w:abstractNumId w:val="21"/>
  </w:num>
  <w:num w:numId="23">
    <w:abstractNumId w:val="51"/>
  </w:num>
  <w:num w:numId="24">
    <w:abstractNumId w:val="58"/>
  </w:num>
  <w:num w:numId="25">
    <w:abstractNumId w:val="52"/>
  </w:num>
  <w:num w:numId="26">
    <w:abstractNumId w:val="57"/>
  </w:num>
  <w:num w:numId="27">
    <w:abstractNumId w:val="40"/>
  </w:num>
  <w:num w:numId="28">
    <w:abstractNumId w:val="13"/>
  </w:num>
  <w:num w:numId="29">
    <w:abstractNumId w:val="4"/>
  </w:num>
  <w:num w:numId="30">
    <w:abstractNumId w:val="27"/>
  </w:num>
  <w:num w:numId="31">
    <w:abstractNumId w:val="7"/>
  </w:num>
  <w:num w:numId="32">
    <w:abstractNumId w:val="17"/>
  </w:num>
  <w:num w:numId="33">
    <w:abstractNumId w:val="19"/>
  </w:num>
  <w:num w:numId="34">
    <w:abstractNumId w:val="67"/>
  </w:num>
  <w:num w:numId="35">
    <w:abstractNumId w:val="63"/>
  </w:num>
  <w:num w:numId="36">
    <w:abstractNumId w:val="55"/>
  </w:num>
  <w:num w:numId="37">
    <w:abstractNumId w:val="15"/>
  </w:num>
  <w:num w:numId="38">
    <w:abstractNumId w:val="28"/>
  </w:num>
  <w:num w:numId="39">
    <w:abstractNumId w:val="74"/>
  </w:num>
  <w:num w:numId="40">
    <w:abstractNumId w:val="62"/>
  </w:num>
  <w:num w:numId="41">
    <w:abstractNumId w:val="54"/>
  </w:num>
  <w:num w:numId="42">
    <w:abstractNumId w:val="34"/>
  </w:num>
  <w:num w:numId="43">
    <w:abstractNumId w:val="79"/>
  </w:num>
  <w:num w:numId="44">
    <w:abstractNumId w:val="14"/>
  </w:num>
  <w:num w:numId="45">
    <w:abstractNumId w:val="18"/>
  </w:num>
  <w:num w:numId="46">
    <w:abstractNumId w:val="11"/>
  </w:num>
  <w:num w:numId="47">
    <w:abstractNumId w:val="37"/>
  </w:num>
  <w:num w:numId="48">
    <w:abstractNumId w:val="30"/>
  </w:num>
  <w:num w:numId="49">
    <w:abstractNumId w:val="25"/>
  </w:num>
  <w:num w:numId="50">
    <w:abstractNumId w:val="6"/>
  </w:num>
  <w:num w:numId="51">
    <w:abstractNumId w:val="60"/>
  </w:num>
  <w:num w:numId="52">
    <w:abstractNumId w:val="20"/>
  </w:num>
  <w:num w:numId="53">
    <w:abstractNumId w:val="38"/>
  </w:num>
  <w:num w:numId="54">
    <w:abstractNumId w:val="46"/>
  </w:num>
  <w:num w:numId="55">
    <w:abstractNumId w:val="5"/>
  </w:num>
  <w:num w:numId="56">
    <w:abstractNumId w:val="31"/>
  </w:num>
  <w:num w:numId="57">
    <w:abstractNumId w:val="9"/>
  </w:num>
  <w:num w:numId="58">
    <w:abstractNumId w:val="75"/>
  </w:num>
  <w:num w:numId="59">
    <w:abstractNumId w:val="59"/>
  </w:num>
  <w:num w:numId="60">
    <w:abstractNumId w:val="2"/>
  </w:num>
  <w:num w:numId="61">
    <w:abstractNumId w:val="49"/>
  </w:num>
  <w:num w:numId="62">
    <w:abstractNumId w:val="10"/>
  </w:num>
  <w:num w:numId="63">
    <w:abstractNumId w:val="16"/>
  </w:num>
  <w:num w:numId="64">
    <w:abstractNumId w:val="26"/>
  </w:num>
  <w:num w:numId="65">
    <w:abstractNumId w:val="78"/>
  </w:num>
  <w:num w:numId="66">
    <w:abstractNumId w:val="12"/>
  </w:num>
  <w:num w:numId="67">
    <w:abstractNumId w:val="68"/>
  </w:num>
  <w:num w:numId="68">
    <w:abstractNumId w:val="72"/>
  </w:num>
  <w:num w:numId="69">
    <w:abstractNumId w:val="81"/>
  </w:num>
  <w:num w:numId="70">
    <w:abstractNumId w:val="3"/>
  </w:num>
  <w:num w:numId="71">
    <w:abstractNumId w:val="3"/>
  </w:num>
  <w:num w:numId="72">
    <w:abstractNumId w:val="1"/>
  </w:num>
  <w:num w:numId="73">
    <w:abstractNumId w:val="65"/>
  </w:num>
  <w:num w:numId="74">
    <w:abstractNumId w:val="22"/>
  </w:num>
  <w:num w:numId="75">
    <w:abstractNumId w:val="23"/>
  </w:num>
  <w:num w:numId="76">
    <w:abstractNumId w:val="29"/>
  </w:num>
  <w:num w:numId="77">
    <w:abstractNumId w:val="24"/>
  </w:num>
  <w:num w:numId="78">
    <w:abstractNumId w:val="64"/>
  </w:num>
  <w:num w:numId="79">
    <w:abstractNumId w:val="44"/>
  </w:num>
  <w:num w:numId="80">
    <w:abstractNumId w:val="36"/>
  </w:num>
  <w:num w:numId="81">
    <w:abstractNumId w:val="41"/>
  </w:num>
  <w:num w:numId="82">
    <w:abstractNumId w:val="71"/>
  </w:num>
  <w:num w:numId="83">
    <w:abstractNumId w:val="73"/>
  </w:num>
  <w:num w:numId="84">
    <w:abstractNumId w:val="69"/>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8D"/>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6B"/>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9"/>
    <w:rsid w:val="001F1BEA"/>
    <w:rsid w:val="001F1CF4"/>
    <w:rsid w:val="001F1DFA"/>
    <w:rsid w:val="001F1E26"/>
    <w:rsid w:val="001F1F57"/>
    <w:rsid w:val="001F22A9"/>
    <w:rsid w:val="001F2300"/>
    <w:rsid w:val="001F250E"/>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9E7"/>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711"/>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16"/>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E02"/>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22A"/>
    <w:rsid w:val="00305757"/>
    <w:rsid w:val="00305919"/>
    <w:rsid w:val="00305B80"/>
    <w:rsid w:val="003060B8"/>
    <w:rsid w:val="00306359"/>
    <w:rsid w:val="003065C3"/>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5D7"/>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72"/>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B4"/>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0EC"/>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6F9"/>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78"/>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2FC"/>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227"/>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17F"/>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95"/>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335"/>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473"/>
    <w:rsid w:val="00601A59"/>
    <w:rsid w:val="00601BD6"/>
    <w:rsid w:val="00601BE3"/>
    <w:rsid w:val="00601CD1"/>
    <w:rsid w:val="00601DDB"/>
    <w:rsid w:val="00601FCD"/>
    <w:rsid w:val="00602354"/>
    <w:rsid w:val="00602539"/>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37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9D7"/>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6FAB"/>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11"/>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28E"/>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6A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4"/>
    <w:rsid w:val="00795809"/>
    <w:rsid w:val="007959A6"/>
    <w:rsid w:val="00795BA6"/>
    <w:rsid w:val="00795C33"/>
    <w:rsid w:val="00795D78"/>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ADA"/>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63E"/>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5ED6"/>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1E05"/>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7E"/>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1FA"/>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625"/>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371"/>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5B4"/>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0F"/>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4C5"/>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48CF"/>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7"/>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5DF"/>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6FF"/>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949"/>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D59"/>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1B8"/>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39D"/>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02C"/>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578"/>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43"/>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3A"/>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572"/>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03"/>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30"/>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4A8"/>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571"/>
    <w:rsid w:val="00DE067E"/>
    <w:rsid w:val="00DE088E"/>
    <w:rsid w:val="00DE08FE"/>
    <w:rsid w:val="00DE096A"/>
    <w:rsid w:val="00DE0B72"/>
    <w:rsid w:val="00DE0F87"/>
    <w:rsid w:val="00DE10D2"/>
    <w:rsid w:val="00DE128B"/>
    <w:rsid w:val="00DE14DB"/>
    <w:rsid w:val="00DE168C"/>
    <w:rsid w:val="00DE1799"/>
    <w:rsid w:val="00DE1BC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0FA"/>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E4F"/>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48"/>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CE"/>
    <w:rsid w:val="00F958D2"/>
    <w:rsid w:val="00F9590D"/>
    <w:rsid w:val="00F95926"/>
    <w:rsid w:val="00F95B0C"/>
    <w:rsid w:val="00F95C82"/>
    <w:rsid w:val="00F95D79"/>
    <w:rsid w:val="00F962C5"/>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01A"/>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3A3"/>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목록 "/>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33457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527623">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5583017">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2251674">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03436-1CA6-4DD0-85F0-84683AA8A008}">
  <ds:schemaRefs>
    <ds:schemaRef ds:uri="http://schemas.openxmlformats.org/officeDocument/2006/bibliography"/>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200</Words>
  <Characters>1140</Characters>
  <Application>Microsoft Office Word</Application>
  <DocSecurity>0</DocSecurity>
  <Lines>9</Lines>
  <Paragraphs>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Le Liu</cp:lastModifiedBy>
  <cp:revision>2</cp:revision>
  <cp:lastPrinted>2014-11-07T12:38:00Z</cp:lastPrinted>
  <dcterms:created xsi:type="dcterms:W3CDTF">2021-09-01T18:15:00Z</dcterms:created>
  <dcterms:modified xsi:type="dcterms:W3CDTF">2021-09-01T18:15:00Z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ies>
</file>