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proofErr w:type="spellStart"/>
      <w:r w:rsidR="007F7249" w:rsidRPr="007F7249">
        <w:rPr>
          <w:szCs w:val="20"/>
          <w:lang w:val="en-GB" w:eastAsia="zh-CN"/>
        </w:rPr>
        <w:t>Fraunhofer</w:t>
      </w:r>
      <w:proofErr w:type="spellEnd"/>
      <w:r w:rsidR="007F7249" w:rsidRPr="007F7249">
        <w:rPr>
          <w:szCs w:val="20"/>
          <w:lang w:val="en-GB" w:eastAsia="zh-CN"/>
        </w:rPr>
        <w:t xml:space="preserve"> HHI</w:t>
      </w:r>
      <w:r w:rsidR="001F0232">
        <w:rPr>
          <w:szCs w:val="20"/>
          <w:lang w:val="en-GB" w:eastAsia="zh-CN"/>
        </w:rPr>
        <w:t>/</w:t>
      </w:r>
      <w:proofErr w:type="spellStart"/>
      <w:r w:rsidR="007F7249" w:rsidRPr="007F7249">
        <w:rPr>
          <w:szCs w:val="20"/>
          <w:lang w:val="en-GB" w:eastAsia="zh-CN"/>
        </w:rPr>
        <w:t>Fraunhofer</w:t>
      </w:r>
      <w:proofErr w:type="spellEnd"/>
      <w:r w:rsidR="007F7249" w:rsidRPr="007F7249">
        <w:rPr>
          <w:szCs w:val="20"/>
          <w:lang w:val="en-GB" w:eastAsia="zh-CN"/>
        </w:rPr>
        <w:t xml:space="preserve">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UE power saving gain may be degraded for hardly configuring the implicit PDCCH skipping function by gNB.</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how UE switch out of ‘dormant </w:t>
            </w:r>
            <w:proofErr w:type="gramStart"/>
            <w:r>
              <w:rPr>
                <w:rFonts w:eastAsiaTheme="minorEastAsia"/>
                <w:szCs w:val="20"/>
                <w:lang w:eastAsia="zh-CN"/>
              </w:rPr>
              <w:t>SSSG’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When CA and Scell dormancy is configured, PDCCH which indicates Scell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gNB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UP to 3 search space sets in a slot for a scheduled SCell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gNB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 xml:space="preserve">format 1-1 (Scell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SCell dormancy and PDCCH monitoring adaptation, or just sharing the same DCI with separate indication fields for SCell dormancy and PDCCH monitoring adaptation. </w:t>
            </w:r>
          </w:p>
          <w:p w14:paraId="3E1F0575" w14:textId="77777777" w:rsidR="009B20A9" w:rsidRDefault="009B20A9" w:rsidP="009B20A9">
            <w:pPr>
              <w:spacing w:before="0" w:after="120"/>
              <w:jc w:val="left"/>
              <w:rPr>
                <w:bCs/>
                <w:lang w:eastAsia="zh-CN"/>
              </w:rPr>
            </w:pPr>
            <w:r>
              <w:rPr>
                <w:bCs/>
                <w:lang w:eastAsia="zh-CN"/>
              </w:rPr>
              <w:t>Since SCell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K0</w:t>
            </w:r>
            <w:proofErr w:type="gramStart"/>
            <w:r>
              <w:rPr>
                <w:bCs/>
                <w:lang w:eastAsia="zh-CN"/>
              </w:rPr>
              <w:t>,min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09354E">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09354E">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09354E">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09354E">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09354E">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09354E">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09354E">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09354E">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09354E">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09354E">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09354E">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09354E">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941436">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1-1a; As indicated by Nordic and Qualcomm, we could try to see first if we could find a compromise based on alternatives identified in last meeting.  I do understand that FL seems this somewhat challenging</w:t>
            </w:r>
            <w:proofErr w:type="gramStart"/>
            <w:r>
              <w:t>,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1-3; We think this needs further discussion. Scell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9C2679">
        <w:tc>
          <w:tcPr>
            <w:tcW w:w="2122" w:type="dxa"/>
          </w:tcPr>
          <w:p w14:paraId="5FC86566" w14:textId="77777777" w:rsidR="009C2679" w:rsidRDefault="009C2679" w:rsidP="00452F9D">
            <w:pPr>
              <w:rPr>
                <w:bCs/>
                <w:lang w:eastAsia="zh-CN"/>
              </w:rPr>
            </w:pPr>
            <w:r>
              <w:rPr>
                <w:rFonts w:hint="eastAsia"/>
                <w:bCs/>
                <w:lang w:eastAsia="zh-CN"/>
              </w:rPr>
              <w:lastRenderedPageBreak/>
              <w:t>OPPO</w:t>
            </w:r>
          </w:p>
        </w:tc>
        <w:tc>
          <w:tcPr>
            <w:tcW w:w="7840" w:type="dxa"/>
          </w:tcPr>
          <w:p w14:paraId="25E6DBB0" w14:textId="77777777" w:rsidR="009C2679" w:rsidRDefault="009C2679" w:rsidP="00452F9D">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452F9D">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452F9D">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452F9D">
            <w:pPr>
              <w:pStyle w:val="ListParagraph"/>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452F9D">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452F9D">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452F9D">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452F9D">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452F9D">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452F9D">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452F9D">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452F9D">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452F9D">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discussed.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We can consider both direction.</w:t>
            </w:r>
          </w:p>
        </w:tc>
      </w:tr>
      <w:tr w:rsidR="00EC7084" w:rsidRPr="00E67ACB" w14:paraId="7BEF4F2A" w14:textId="77777777" w:rsidTr="009C2679">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Scell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9C2679">
        <w:tc>
          <w:tcPr>
            <w:tcW w:w="2122" w:type="dxa"/>
          </w:tcPr>
          <w:p w14:paraId="563238F4" w14:textId="3BCFD3DF" w:rsidR="00BC1900" w:rsidRPr="00BC1900" w:rsidRDefault="00BC1900" w:rsidP="00BC1900">
            <w:pPr>
              <w:rPr>
                <w:rFonts w:eastAsiaTheme="minorEastAsia"/>
                <w:bCs/>
                <w:lang w:eastAsia="zh-CN"/>
              </w:rPr>
            </w:pPr>
            <w:r w:rsidRPr="00BC1900">
              <w:rPr>
                <w:bCs/>
                <w:lang w:eastAsia="zh-CN"/>
              </w:rPr>
              <w:t>Spreadtrum</w:t>
            </w:r>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rFonts w:hint="eastAsia"/>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bl>
    <w:p w14:paraId="1DC548B2" w14:textId="77777777" w:rsidR="00220BBE" w:rsidRPr="00941436" w:rsidRDefault="00220BBE" w:rsidP="00220BBE">
      <w:pPr>
        <w:rPr>
          <w:lang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proofErr w:type="gramStart"/>
      <w:r w:rsidRPr="00822CEF">
        <w:rPr>
          <w:szCs w:val="20"/>
        </w:rPr>
        <w:t>in</w:t>
      </w:r>
      <w:proofErr w:type="gramEnd"/>
      <w:r w:rsidRPr="00822CEF">
        <w:rPr>
          <w:szCs w:val="20"/>
        </w:rPr>
        <w:t xml:space="preserve">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宋体" w:eastAsia="宋体" w:hAnsi="宋体" w:cs="宋体"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lastRenderedPageBreak/>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09354E">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09354E">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452F9D">
            <w:pPr>
              <w:rPr>
                <w:bCs/>
                <w:lang w:eastAsia="zh-CN"/>
              </w:rPr>
            </w:pPr>
            <w:r>
              <w:rPr>
                <w:bCs/>
                <w:lang w:eastAsia="zh-CN"/>
              </w:rPr>
              <w:t>OPPO</w:t>
            </w:r>
          </w:p>
        </w:tc>
        <w:tc>
          <w:tcPr>
            <w:tcW w:w="7840" w:type="dxa"/>
          </w:tcPr>
          <w:p w14:paraId="7FCF7D41" w14:textId="77777777" w:rsidR="009C2679" w:rsidRDefault="009C2679" w:rsidP="00452F9D">
            <w:pPr>
              <w:spacing w:after="120"/>
              <w:rPr>
                <w:bCs/>
                <w:lang w:eastAsia="zh-CN"/>
              </w:rPr>
            </w:pPr>
            <w:r>
              <w:rPr>
                <w:bCs/>
                <w:lang w:eastAsia="zh-CN"/>
              </w:rPr>
              <w:t xml:space="preserve">We don’t see the strong motivation to support more than 2 SSGs. </w:t>
            </w:r>
          </w:p>
          <w:p w14:paraId="5605276A" w14:textId="77777777" w:rsidR="009C2679" w:rsidRDefault="009C2679" w:rsidP="00452F9D">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lastRenderedPageBreak/>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gNB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w:t>
            </w:r>
            <w:proofErr w:type="gramStart"/>
            <w:r>
              <w:rPr>
                <w:bCs/>
                <w:lang w:eastAsia="zh-CN"/>
              </w:rPr>
              <w:t>)a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lastRenderedPageBreak/>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09354E">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09354E">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09354E">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452F9D">
            <w:pPr>
              <w:rPr>
                <w:bCs/>
                <w:lang w:eastAsia="zh-CN"/>
              </w:rPr>
            </w:pPr>
            <w:r>
              <w:rPr>
                <w:bCs/>
                <w:lang w:eastAsia="zh-CN"/>
              </w:rPr>
              <w:t>OPPO</w:t>
            </w:r>
          </w:p>
        </w:tc>
        <w:tc>
          <w:tcPr>
            <w:tcW w:w="7840" w:type="dxa"/>
          </w:tcPr>
          <w:p w14:paraId="2949C348" w14:textId="77777777" w:rsidR="009C2679" w:rsidRDefault="009C2679" w:rsidP="00452F9D">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 xml:space="preserve">gNB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hint="eastAsia"/>
                <w:bCs/>
                <w:lang w:eastAsia="zh-CN"/>
              </w:rPr>
            </w:pPr>
            <w:r w:rsidRPr="00BC1900">
              <w:rPr>
                <w:rFonts w:hint="eastAsia"/>
                <w:bCs/>
                <w:lang w:eastAsia="zh-CN"/>
              </w:rPr>
              <w:t>S</w:t>
            </w:r>
            <w:r w:rsidRPr="00BC1900">
              <w:rPr>
                <w:bCs/>
                <w:lang w:eastAsia="zh-CN"/>
              </w:rPr>
              <w:t>preadtrum</w:t>
            </w:r>
          </w:p>
        </w:tc>
        <w:tc>
          <w:tcPr>
            <w:tcW w:w="7840" w:type="dxa"/>
          </w:tcPr>
          <w:p w14:paraId="02C80C47" w14:textId="7946E645" w:rsidR="00BC1900" w:rsidRPr="00BC1900" w:rsidRDefault="00BC1900" w:rsidP="00BC1900">
            <w:pPr>
              <w:rPr>
                <w:rFonts w:eastAsiaTheme="minorEastAsia" w:hint="eastAsia"/>
                <w:bCs/>
                <w:lang w:eastAsia="zh-CN"/>
              </w:rPr>
            </w:pPr>
            <w:r w:rsidRPr="00BC1900">
              <w:rPr>
                <w:rFonts w:hint="eastAsia"/>
                <w:lang w:eastAsia="zh-CN"/>
              </w:rPr>
              <w:t>W</w:t>
            </w:r>
            <w:r w:rsidRPr="00BC1900">
              <w:rPr>
                <w:lang w:eastAsia="zh-CN"/>
              </w:rPr>
              <w:t>e basically support the proposal.</w:t>
            </w: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lastRenderedPageBreak/>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“ZERO</w:t>
            </w:r>
            <w:proofErr w:type="gramStart"/>
            <w:r>
              <w:rPr>
                <w:bCs/>
                <w:lang w:eastAsia="zh-CN"/>
              </w:rPr>
              <w:t>”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w:t>
            </w:r>
            <w:proofErr w:type="gramStart"/>
            <w:r>
              <w:rPr>
                <w:bCs/>
                <w:lang w:eastAsia="zh-CN"/>
              </w:rPr>
              <w:t>differences  of</w:t>
            </w:r>
            <w:proofErr w:type="gramEnd"/>
            <w:r>
              <w:rPr>
                <w:bCs/>
                <w:lang w:eastAsia="zh-CN"/>
              </w:rPr>
              <w:t xml:space="preserve">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w:t>
            </w:r>
            <w:proofErr w:type="gramStart"/>
            <w:r>
              <w:rPr>
                <w:rFonts w:hint="eastAsia"/>
                <w:bCs/>
                <w:lang w:eastAsia="zh-CN"/>
              </w:rPr>
              <w:t>,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09354E">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09354E">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452F9D">
            <w:pPr>
              <w:rPr>
                <w:bCs/>
                <w:lang w:eastAsia="zh-CN"/>
              </w:rPr>
            </w:pPr>
            <w:r>
              <w:rPr>
                <w:bCs/>
                <w:lang w:eastAsia="zh-CN"/>
              </w:rPr>
              <w:t>OPPO</w:t>
            </w:r>
          </w:p>
        </w:tc>
        <w:tc>
          <w:tcPr>
            <w:tcW w:w="7840" w:type="dxa"/>
          </w:tcPr>
          <w:p w14:paraId="72C7865E" w14:textId="77777777" w:rsidR="009C2679" w:rsidRDefault="009C2679" w:rsidP="00452F9D">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lastRenderedPageBreak/>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hint="eastAsia"/>
                <w:bCs/>
                <w:lang w:eastAsia="zh-CN"/>
              </w:rPr>
            </w:pPr>
            <w:bookmarkStart w:id="2" w:name="_GoBack"/>
            <w:bookmarkEnd w:id="2"/>
            <w:r w:rsidRPr="00BC1900">
              <w:rPr>
                <w:rFonts w:hint="eastAsia"/>
                <w:bCs/>
                <w:lang w:eastAsia="zh-CN"/>
              </w:rPr>
              <w:t>S</w:t>
            </w:r>
            <w:r w:rsidRPr="00BC1900">
              <w:rPr>
                <w:bCs/>
                <w:lang w:eastAsia="zh-CN"/>
              </w:rPr>
              <w:t>preadtrum</w:t>
            </w:r>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hint="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bl>
    <w:p w14:paraId="6BE91786" w14:textId="77777777" w:rsidR="002F58CF" w:rsidRPr="00941436"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bl>
    <w:p w14:paraId="1233D208" w14:textId="2C46AF2A" w:rsidR="001B222F" w:rsidRPr="001B222F" w:rsidRDefault="001B222F"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3"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3"/>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lastRenderedPageBreak/>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lastRenderedPageBreak/>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w:t>
      </w:r>
      <w:proofErr w:type="gramStart"/>
      <w:r>
        <w:rPr>
          <w:b w:val="0"/>
          <w:bCs w:val="0"/>
        </w:rPr>
        <w:t>30kHz</w:t>
      </w:r>
      <w:proofErr w:type="gramEnd"/>
      <w:r>
        <w:rPr>
          <w:b w:val="0"/>
          <w:bCs w:val="0"/>
        </w:rPr>
        <w:t xml:space="preserve">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lastRenderedPageBreak/>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lastRenderedPageBreak/>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lastRenderedPageBreak/>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4" w:name="_Hlk72145163"/>
      <w:r w:rsidRPr="00E20B09">
        <w:rPr>
          <w:rFonts w:ascii="Times New Roman" w:hAnsi="Times New Roman"/>
          <w:b/>
          <w:lang w:eastAsia="zh-CN"/>
        </w:rPr>
        <w:t>HiSilicon</w:t>
      </w:r>
      <w:bookmarkEnd w:id="4"/>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lastRenderedPageBreak/>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r w:rsidRPr="009A2DDA">
        <w:rPr>
          <w:lang w:eastAsia="zh-CN"/>
        </w:rPr>
        <w:t>Spreadtrum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lastRenderedPageBreak/>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lastRenderedPageBreak/>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等线"/>
          <w:b/>
          <w:i/>
          <w:lang w:eastAsia="zh-CN"/>
        </w:rPr>
      </w:pPr>
      <w:r w:rsidRPr="00742967">
        <w:rPr>
          <w:b/>
          <w:i/>
        </w:rPr>
        <w:lastRenderedPageBreak/>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lastRenderedPageBreak/>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lastRenderedPageBreak/>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lastRenderedPageBreak/>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signalling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lastRenderedPageBreak/>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lastRenderedPageBreak/>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lastRenderedPageBreak/>
        <w:t xml:space="preserve">Observation 2: </w:t>
      </w:r>
      <w:r>
        <w:rPr>
          <w:b/>
          <w:bCs/>
          <w:lang w:eastAsia="zh-CN"/>
        </w:rPr>
        <w:t xml:space="preserve">Rel-16 search space set group configuration may result in </w:t>
      </w:r>
      <w:r w:rsidRPr="00337EE9">
        <w:rPr>
          <w:b/>
          <w:bCs/>
          <w:lang w:eastAsia="zh-CN"/>
        </w:rPr>
        <w:t>an unnecessary high signalling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24603C"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24603C"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24603C"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24603C"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24603C"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24603C"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24603C"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24603C"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24603C"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24603C"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24603C"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24603C"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24603C"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24603C"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lastRenderedPageBreak/>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5"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5"/>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lastRenderedPageBreak/>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6" w:name="_Toc529948048"/>
      <w:r>
        <w:rPr>
          <w:sz w:val="44"/>
        </w:rPr>
        <w:t>Reference</w:t>
      </w:r>
      <w:bookmarkEnd w:id="6"/>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7" w:name="_Ref47770244"/>
      <w:r>
        <w:t>RP-200938, “Revised WID: UE Power Saving Enhancements for NR”, MediaTek Inc., RAN#88</w:t>
      </w:r>
      <w:bookmarkEnd w:id="7"/>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8" w:name="_Toc529948049"/>
      <w:r>
        <w:rPr>
          <w:sz w:val="44"/>
        </w:rPr>
        <w:t>History</w:t>
      </w:r>
      <w:bookmarkEnd w:id="8"/>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560BC" w14:textId="77777777" w:rsidR="0024603C" w:rsidRDefault="0024603C">
      <w:pPr>
        <w:spacing w:after="0" w:line="240" w:lineRule="auto"/>
      </w:pPr>
      <w:r>
        <w:separator/>
      </w:r>
    </w:p>
  </w:endnote>
  <w:endnote w:type="continuationSeparator" w:id="0">
    <w:p w14:paraId="161EFAC5" w14:textId="77777777" w:rsidR="0024603C" w:rsidRDefault="0024603C">
      <w:pPr>
        <w:spacing w:after="0" w:line="240" w:lineRule="auto"/>
      </w:pPr>
      <w:r>
        <w:continuationSeparator/>
      </w:r>
    </w:p>
  </w:endnote>
  <w:endnote w:type="continuationNotice" w:id="1">
    <w:p w14:paraId="03BEF424" w14:textId="77777777" w:rsidR="0024603C" w:rsidRDefault="00246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A16612" w:rsidRDefault="00A16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A16612" w:rsidRDefault="00A166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034F46DA" w:rsidR="00A16612" w:rsidRDefault="00A16612">
    <w:pPr>
      <w:pStyle w:val="Footer"/>
      <w:ind w:right="360"/>
    </w:pPr>
    <w:r>
      <w:rPr>
        <w:rStyle w:val="PageNumber"/>
      </w:rPr>
      <w:fldChar w:fldCharType="begin"/>
    </w:r>
    <w:r>
      <w:rPr>
        <w:rStyle w:val="PageNumber"/>
      </w:rPr>
      <w:instrText xml:space="preserve"> PAGE </w:instrText>
    </w:r>
    <w:r>
      <w:rPr>
        <w:rStyle w:val="PageNumber"/>
      </w:rPr>
      <w:fldChar w:fldCharType="separate"/>
    </w:r>
    <w:r w:rsidR="00BC1900">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1900">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EAB5B" w14:textId="77777777" w:rsidR="0024603C" w:rsidRDefault="0024603C">
      <w:pPr>
        <w:spacing w:after="0" w:line="240" w:lineRule="auto"/>
      </w:pPr>
      <w:r>
        <w:separator/>
      </w:r>
    </w:p>
  </w:footnote>
  <w:footnote w:type="continuationSeparator" w:id="0">
    <w:p w14:paraId="234A3BDE" w14:textId="77777777" w:rsidR="0024603C" w:rsidRDefault="0024603C">
      <w:pPr>
        <w:spacing w:after="0" w:line="240" w:lineRule="auto"/>
      </w:pPr>
      <w:r>
        <w:continuationSeparator/>
      </w:r>
    </w:p>
  </w:footnote>
  <w:footnote w:type="continuationNotice" w:id="1">
    <w:p w14:paraId="56661D0B" w14:textId="77777777" w:rsidR="0024603C" w:rsidRDefault="002460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A16612" w:rsidRDefault="00A166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596D6F"/>
    <w:multiLevelType w:val="singleLevel"/>
    <w:tmpl w:val="6C596D6F"/>
    <w:lvl w:ilvl="0">
      <w:start w:val="1"/>
      <w:numFmt w:val="decimal"/>
      <w:suff w:val="space"/>
      <w:lvlText w:val="%1)"/>
      <w:lvlJc w:val="left"/>
    </w:lvl>
  </w:abstractNum>
  <w:abstractNum w:abstractNumId="7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0"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7"/>
  </w:num>
  <w:num w:numId="5">
    <w:abstractNumId w:val="78"/>
  </w:num>
  <w:num w:numId="6">
    <w:abstractNumId w:val="41"/>
  </w:num>
  <w:num w:numId="7">
    <w:abstractNumId w:val="76"/>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2"/>
  </w:num>
  <w:num w:numId="17">
    <w:abstractNumId w:val="47"/>
  </w:num>
  <w:num w:numId="18">
    <w:abstractNumId w:val="26"/>
  </w:num>
  <w:num w:numId="19">
    <w:abstractNumId w:val="28"/>
  </w:num>
  <w:num w:numId="20">
    <w:abstractNumId w:val="64"/>
  </w:num>
  <w:num w:numId="21">
    <w:abstractNumId w:val="46"/>
  </w:num>
  <w:num w:numId="22">
    <w:abstractNumId w:val="73"/>
  </w:num>
  <w:num w:numId="23">
    <w:abstractNumId w:val="50"/>
  </w:num>
  <w:num w:numId="24">
    <w:abstractNumId w:val="13"/>
  </w:num>
  <w:num w:numId="25">
    <w:abstractNumId w:val="58"/>
  </w:num>
  <w:num w:numId="26">
    <w:abstractNumId w:val="68"/>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4"/>
  </w:num>
  <w:num w:numId="34">
    <w:abstractNumId w:val="81"/>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79"/>
  </w:num>
  <w:num w:numId="44">
    <w:abstractNumId w:val="36"/>
  </w:num>
  <w:num w:numId="45">
    <w:abstractNumId w:val="57"/>
  </w:num>
  <w:num w:numId="46">
    <w:abstractNumId w:val="62"/>
  </w:num>
  <w:num w:numId="47">
    <w:abstractNumId w:val="19"/>
  </w:num>
  <w:num w:numId="48">
    <w:abstractNumId w:val="70"/>
  </w:num>
  <w:num w:numId="49">
    <w:abstractNumId w:val="1"/>
  </w:num>
  <w:num w:numId="50">
    <w:abstractNumId w:val="51"/>
  </w:num>
  <w:num w:numId="51">
    <w:abstractNumId w:val="75"/>
  </w:num>
  <w:num w:numId="52">
    <w:abstractNumId w:val="33"/>
  </w:num>
  <w:num w:numId="53">
    <w:abstractNumId w:val="84"/>
  </w:num>
  <w:num w:numId="54">
    <w:abstractNumId w:val="29"/>
  </w:num>
  <w:num w:numId="55">
    <w:abstractNumId w:val="22"/>
  </w:num>
  <w:num w:numId="56">
    <w:abstractNumId w:val="66"/>
  </w:num>
  <w:num w:numId="57">
    <w:abstractNumId w:val="63"/>
  </w:num>
  <w:num w:numId="58">
    <w:abstractNumId w:val="43"/>
  </w:num>
  <w:num w:numId="59">
    <w:abstractNumId w:val="83"/>
  </w:num>
  <w:num w:numId="60">
    <w:abstractNumId w:val="82"/>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9"/>
  </w:num>
  <w:num w:numId="71">
    <w:abstractNumId w:val="4"/>
  </w:num>
  <w:num w:numId="72">
    <w:abstractNumId w:val="44"/>
  </w:num>
  <w:num w:numId="73">
    <w:abstractNumId w:val="80"/>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7"/>
  </w:num>
  <w:num w:numId="84">
    <w:abstractNumId w:val="71"/>
  </w:num>
  <w:num w:numId="85">
    <w:abstractNumId w:val="15"/>
  </w:num>
  <w:num w:numId="86">
    <w:abstractNumId w:val="6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목록 단락"/>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EE24EF-EAF3-456E-93B8-776AE1DF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44</Pages>
  <Words>15509</Words>
  <Characters>88403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Spreadtrum</cp:lastModifiedBy>
  <cp:revision>3</cp:revision>
  <cp:lastPrinted>2020-10-27T02:39:00Z</cp:lastPrinted>
  <dcterms:created xsi:type="dcterms:W3CDTF">2021-05-20T08:46:00Z</dcterms:created>
  <dcterms:modified xsi:type="dcterms:W3CDTF">2021-05-20T08:49:00Z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