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560C6FB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7"/>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56101095"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[12]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058B994C" w:rsidR="00246C13" w:rsidRPr="00107018" w:rsidRDefault="004D24F0" w:rsidP="00246C13">
      <w:pPr>
        <w:jc w:val="both"/>
        <w:rPr>
          <w:b/>
        </w:rPr>
      </w:pPr>
      <w:r>
        <w:rPr>
          <w:b/>
          <w:highlight w:val="yellow"/>
        </w:rPr>
        <w:t xml:space="preserve">FL1 </w:t>
      </w:r>
      <w:r w:rsidR="00246C13" w:rsidRPr="0067633E">
        <w:rPr>
          <w:b/>
          <w:highlight w:val="yellow"/>
        </w:rPr>
        <w:t>High Priority 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2410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24105E">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24105E">
            <w:pPr>
              <w:rPr>
                <w:rFonts w:eastAsia="等线"/>
                <w:lang w:val="en-US" w:eastAsia="zh-CN"/>
              </w:rPr>
            </w:pPr>
            <w:r>
              <w:rPr>
                <w:rFonts w:eastAsia="等线"/>
                <w:lang w:val="en-US" w:eastAsia="zh-CN"/>
              </w:rPr>
              <w:t xml:space="preserve">We are not sure what is the meaning of per FR2 redcap type, some clarification may be needed. </w:t>
            </w: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lastRenderedPageBreak/>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0E5231"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0E5231"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77777777" w:rsidR="000E5231" w:rsidRDefault="000E5231" w:rsidP="000E5231">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7553AEA"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BC1E565" w14:textId="77777777" w:rsidR="000E5231" w:rsidRDefault="000E5231" w:rsidP="000E5231">
            <w:pPr>
              <w:rPr>
                <w:lang w:val="en-US"/>
              </w:rPr>
            </w:pPr>
          </w:p>
        </w:tc>
      </w:tr>
      <w:tr w:rsidR="000E5231"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77777777" w:rsidR="000E5231" w:rsidRDefault="000E5231" w:rsidP="000E5231">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90DA460"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0E5231" w:rsidRDefault="000E5231" w:rsidP="000E5231">
            <w:pPr>
              <w:rPr>
                <w:lang w:val="en-US"/>
              </w:rPr>
            </w:pP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0E5231"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77777777" w:rsidR="000E5231" w:rsidRDefault="000E5231" w:rsidP="000E5231">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249758F" w14:textId="77777777" w:rsidR="000E5231" w:rsidRDefault="000E5231" w:rsidP="000E5231">
            <w:pPr>
              <w:rPr>
                <w:lang w:val="en-US"/>
              </w:rPr>
            </w:pPr>
          </w:p>
        </w:tc>
      </w:tr>
      <w:tr w:rsidR="000E5231"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77777777" w:rsidR="000E5231" w:rsidRDefault="000E5231" w:rsidP="000E5231">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A3CFACA" w14:textId="77777777" w:rsidR="000E5231" w:rsidRDefault="000E5231" w:rsidP="000E5231">
            <w:pPr>
              <w:rPr>
                <w:lang w:val="en-US"/>
              </w:rPr>
            </w:pP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289CFAC3" w:rsidR="00246C13" w:rsidRPr="00107018" w:rsidRDefault="006D01E7" w:rsidP="00246C13">
      <w:pPr>
        <w:jc w:val="both"/>
        <w:rPr>
          <w:b/>
        </w:rPr>
      </w:pPr>
      <w:r>
        <w:rPr>
          <w:b/>
          <w:highlight w:val="yellow"/>
        </w:rPr>
        <w:t xml:space="preserve">FL1 </w:t>
      </w:r>
      <w:r w:rsidR="00246C13" w:rsidRPr="0067633E">
        <w:rPr>
          <w:b/>
          <w:highlight w:val="yellow"/>
        </w:rPr>
        <w:t>High Priority Question 2-</w:t>
      </w:r>
      <w:r w:rsidR="00D73F5E">
        <w:rPr>
          <w:b/>
          <w:highlight w:val="yellow"/>
        </w:rPr>
        <w:t>4</w:t>
      </w:r>
      <w:r w:rsidR="00246C13" w:rsidRPr="0067633E">
        <w:rPr>
          <w:b/>
          <w:highlight w:val="yellow"/>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37F1C">
            <w:pPr>
              <w:rPr>
                <w:b/>
                <w:bCs/>
              </w:rPr>
            </w:pPr>
            <w:r>
              <w:rPr>
                <w:b/>
                <w:bCs/>
              </w:rPr>
              <w:t>Comments</w:t>
            </w:r>
          </w:p>
        </w:tc>
      </w:tr>
      <w:tr w:rsidR="00D73F5E" w14:paraId="3652DCF8" w14:textId="77777777" w:rsidTr="00837F1C">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37F1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37F1C">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37F1C">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UEs, (e.g. number of Tx/Rx antennas, maximum supportable BW, </w:t>
            </w:r>
            <w:r w:rsidRPr="00B2486F">
              <w:rPr>
                <w:rFonts w:ascii="Arial" w:eastAsia="MS Mincho" w:hAnsi="Arial"/>
                <w:szCs w:val="24"/>
                <w:lang w:eastAsia="en-GB"/>
              </w:rPr>
              <w:lastRenderedPageBreak/>
              <w:t>etc.). The exact composition of the set of L1 capabilities of the device type can be discussed by RAN1</w:t>
            </w:r>
          </w:p>
        </w:tc>
      </w:tr>
      <w:tr w:rsidR="000E5231" w14:paraId="3FA1C329" w14:textId="77777777" w:rsidTr="00837F1C">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2410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24105E">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24105E">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590A33F0" w:rsidR="00234216" w:rsidRPr="00107018" w:rsidRDefault="006D01E7" w:rsidP="00234216">
      <w:pPr>
        <w:jc w:val="both"/>
        <w:rPr>
          <w:b/>
        </w:rPr>
      </w:pPr>
      <w:r>
        <w:rPr>
          <w:b/>
          <w:highlight w:val="yellow"/>
        </w:rPr>
        <w:t xml:space="preserve">FL1 </w:t>
      </w:r>
      <w:r w:rsidR="00234216" w:rsidRPr="0067633E">
        <w:rPr>
          <w:b/>
          <w:highlight w:val="yellow"/>
        </w:rPr>
        <w:t>High Priority Question 2-</w:t>
      </w:r>
      <w:r w:rsidR="00D73F5E">
        <w:rPr>
          <w:b/>
          <w:highlight w:val="yellow"/>
        </w:rPr>
        <w:t>5</w:t>
      </w:r>
      <w:r w:rsidR="00234216" w:rsidRPr="0067633E">
        <w:rPr>
          <w:b/>
          <w:highlight w:val="yellow"/>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37F1C">
            <w:pPr>
              <w:rPr>
                <w:b/>
                <w:bCs/>
              </w:rPr>
            </w:pPr>
            <w:r>
              <w:rPr>
                <w:b/>
                <w:bCs/>
              </w:rPr>
              <w:t>Comments</w:t>
            </w:r>
          </w:p>
        </w:tc>
      </w:tr>
      <w:tr w:rsidR="00D73F5E" w14:paraId="0F8B9555" w14:textId="77777777" w:rsidTr="00837F1C">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37F1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37F1C">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37F1C">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37F1C">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37F1C">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2410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24105E">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24105E">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bl>
    <w:p w14:paraId="2BFCF724" w14:textId="77777777" w:rsidR="005872B8" w:rsidRDefault="005872B8" w:rsidP="0088574F">
      <w:pPr>
        <w:spacing w:after="100" w:afterAutospacing="1"/>
        <w:jc w:val="both"/>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lastRenderedPageBreak/>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37F1C">
            <w:pPr>
              <w:rPr>
                <w:b/>
                <w:bCs/>
              </w:rPr>
            </w:pPr>
            <w:r>
              <w:rPr>
                <w:b/>
                <w:bCs/>
              </w:rPr>
              <w:t>Comments</w:t>
            </w:r>
          </w:p>
        </w:tc>
      </w:tr>
      <w:tr w:rsidR="005C29D4" w14:paraId="35D9A911" w14:textId="77777777" w:rsidTr="00837F1C">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37F1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37F1C">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37F1C">
            <w:pPr>
              <w:rPr>
                <w:lang w:val="en-US"/>
              </w:rPr>
            </w:pPr>
          </w:p>
        </w:tc>
      </w:tr>
      <w:tr w:rsidR="000E5231" w14:paraId="1D5D4EEC" w14:textId="77777777" w:rsidTr="00837F1C">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37F1C">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 xml:space="preserve">For example, the RedCap UEs and non-RedCap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2410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24105E">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24105E">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24105E">
            <w:pPr>
              <w:rPr>
                <w:rFonts w:eastAsia="等线"/>
                <w:lang w:val="en-US" w:eastAsia="zh-CN"/>
              </w:rPr>
            </w:pPr>
            <w:r>
              <w:rPr>
                <w:rFonts w:eastAsia="等线"/>
                <w:lang w:val="en-US" w:eastAsia="zh-CN"/>
              </w:rPr>
              <w:t xml:space="preserve">Therefore, we shall make a down-selection between MSG1 and MSG. </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UEs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37F1C">
            <w:pPr>
              <w:rPr>
                <w:b/>
                <w:bCs/>
              </w:rPr>
            </w:pPr>
            <w:r>
              <w:rPr>
                <w:b/>
                <w:bCs/>
              </w:rPr>
              <w:t>Comments</w:t>
            </w:r>
          </w:p>
        </w:tc>
      </w:tr>
      <w:tr w:rsidR="009B23E1" w14:paraId="6CFE5708" w14:textId="77777777" w:rsidTr="00837F1C">
        <w:tc>
          <w:tcPr>
            <w:tcW w:w="1479" w:type="dxa"/>
            <w:tcBorders>
              <w:top w:val="single" w:sz="4" w:space="0" w:color="auto"/>
              <w:left w:val="single" w:sz="4" w:space="0" w:color="auto"/>
              <w:bottom w:val="single" w:sz="4" w:space="0" w:color="auto"/>
              <w:right w:val="single" w:sz="4" w:space="0" w:color="auto"/>
            </w:tcBorders>
          </w:tcPr>
          <w:p w14:paraId="320389C3" w14:textId="77777777" w:rsidR="009B23E1" w:rsidRDefault="009B23E1" w:rsidP="00837F1C">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4CC8CDB7" w14:textId="77777777" w:rsidR="009B23E1" w:rsidRDefault="009B23E1" w:rsidP="00837F1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E88B115" w14:textId="77777777" w:rsidR="009B23E1" w:rsidRDefault="009B23E1" w:rsidP="00837F1C">
            <w:pPr>
              <w:rPr>
                <w:lang w:val="en-US"/>
              </w:rPr>
            </w:pPr>
          </w:p>
        </w:tc>
      </w:tr>
      <w:tr w:rsidR="009B23E1" w14:paraId="0C94ED76" w14:textId="77777777" w:rsidTr="00837F1C">
        <w:tc>
          <w:tcPr>
            <w:tcW w:w="1479" w:type="dxa"/>
            <w:tcBorders>
              <w:top w:val="single" w:sz="4" w:space="0" w:color="auto"/>
              <w:left w:val="single" w:sz="4" w:space="0" w:color="auto"/>
              <w:bottom w:val="single" w:sz="4" w:space="0" w:color="auto"/>
              <w:right w:val="single" w:sz="4" w:space="0" w:color="auto"/>
            </w:tcBorders>
          </w:tcPr>
          <w:p w14:paraId="745DB707" w14:textId="77777777" w:rsidR="009B23E1" w:rsidRDefault="009B23E1"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A4381C0" w14:textId="77777777" w:rsidR="009B23E1" w:rsidRDefault="009B23E1"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AD5867B" w14:textId="77777777" w:rsidR="009B23E1" w:rsidRDefault="009B23E1" w:rsidP="00837F1C">
            <w:pPr>
              <w:rPr>
                <w:lang w:val="en-US"/>
              </w:rPr>
            </w:pPr>
          </w:p>
        </w:tc>
      </w:tr>
      <w:tr w:rsidR="009B23E1" w14:paraId="56DBB072" w14:textId="77777777" w:rsidTr="00837F1C">
        <w:tc>
          <w:tcPr>
            <w:tcW w:w="1479" w:type="dxa"/>
            <w:tcBorders>
              <w:top w:val="single" w:sz="4" w:space="0" w:color="auto"/>
              <w:left w:val="single" w:sz="4" w:space="0" w:color="auto"/>
              <w:bottom w:val="single" w:sz="4" w:space="0" w:color="auto"/>
              <w:right w:val="single" w:sz="4" w:space="0" w:color="auto"/>
            </w:tcBorders>
          </w:tcPr>
          <w:p w14:paraId="48667400" w14:textId="77777777" w:rsidR="009B23E1" w:rsidRDefault="009B23E1"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9B23E1" w:rsidRDefault="009B23E1"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77777777" w:rsidR="009B23E1" w:rsidRDefault="009B23E1" w:rsidP="00837F1C">
            <w:pPr>
              <w:rPr>
                <w:lang w:val="en-US"/>
              </w:rPr>
            </w:pP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w:t>
      </w:r>
      <w:proofErr w:type="gramStart"/>
      <w:r w:rsidR="00794B35" w:rsidRPr="00794B35">
        <w:rPr>
          <w:rFonts w:eastAsia="Yu Mincho"/>
        </w:rPr>
        <w:t>taken into account</w:t>
      </w:r>
      <w:proofErr w:type="gramEnd"/>
      <w:r w:rsidR="00794B35" w:rsidRPr="00794B35">
        <w:rPr>
          <w:rFonts w:eastAsia="Yu Mincho"/>
        </w:rPr>
        <w:t xml:space="preserve">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37F1C">
            <w:pPr>
              <w:rPr>
                <w:b/>
                <w:bCs/>
              </w:rPr>
            </w:pPr>
            <w:r>
              <w:rPr>
                <w:b/>
                <w:bCs/>
              </w:rPr>
              <w:t>Comments</w:t>
            </w:r>
          </w:p>
        </w:tc>
      </w:tr>
      <w:tr w:rsidR="00415698" w14:paraId="5316BCCB" w14:textId="77777777" w:rsidTr="00837F1C">
        <w:tc>
          <w:tcPr>
            <w:tcW w:w="1479" w:type="dxa"/>
            <w:tcBorders>
              <w:top w:val="single" w:sz="4" w:space="0" w:color="auto"/>
              <w:left w:val="single" w:sz="4" w:space="0" w:color="auto"/>
              <w:bottom w:val="single" w:sz="4" w:space="0" w:color="auto"/>
              <w:right w:val="single" w:sz="4" w:space="0" w:color="auto"/>
            </w:tcBorders>
          </w:tcPr>
          <w:p w14:paraId="40602F24" w14:textId="77777777" w:rsidR="00415698" w:rsidRDefault="00415698" w:rsidP="00837F1C">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44FD5510" w14:textId="77777777" w:rsidR="00415698" w:rsidRDefault="00415698" w:rsidP="00837F1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5B5309C" w14:textId="77777777" w:rsidR="00415698" w:rsidRDefault="00415698" w:rsidP="00837F1C">
            <w:pPr>
              <w:rPr>
                <w:lang w:val="en-US"/>
              </w:rPr>
            </w:pPr>
          </w:p>
        </w:tc>
      </w:tr>
      <w:tr w:rsidR="00415698" w14:paraId="3F9D7EAF" w14:textId="77777777" w:rsidTr="00837F1C">
        <w:tc>
          <w:tcPr>
            <w:tcW w:w="1479" w:type="dxa"/>
            <w:tcBorders>
              <w:top w:val="single" w:sz="4" w:space="0" w:color="auto"/>
              <w:left w:val="single" w:sz="4" w:space="0" w:color="auto"/>
              <w:bottom w:val="single" w:sz="4" w:space="0" w:color="auto"/>
              <w:right w:val="single" w:sz="4" w:space="0" w:color="auto"/>
            </w:tcBorders>
          </w:tcPr>
          <w:p w14:paraId="2A5595B5" w14:textId="77777777" w:rsidR="00415698" w:rsidRDefault="00415698"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305D120D" w14:textId="77777777" w:rsidR="00415698" w:rsidRDefault="00415698"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7D8A59A1" w14:textId="77777777" w:rsidR="00415698" w:rsidRDefault="00415698" w:rsidP="00837F1C">
            <w:pPr>
              <w:rPr>
                <w:lang w:val="en-US"/>
              </w:rPr>
            </w:pPr>
          </w:p>
        </w:tc>
      </w:tr>
      <w:tr w:rsidR="00415698" w14:paraId="2F8CDFC3" w14:textId="77777777" w:rsidTr="00837F1C">
        <w:tc>
          <w:tcPr>
            <w:tcW w:w="1479" w:type="dxa"/>
            <w:tcBorders>
              <w:top w:val="single" w:sz="4" w:space="0" w:color="auto"/>
              <w:left w:val="single" w:sz="4" w:space="0" w:color="auto"/>
              <w:bottom w:val="single" w:sz="4" w:space="0" w:color="auto"/>
              <w:right w:val="single" w:sz="4" w:space="0" w:color="auto"/>
            </w:tcBorders>
          </w:tcPr>
          <w:p w14:paraId="1811C988" w14:textId="77777777" w:rsidR="00415698" w:rsidRDefault="00415698"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D6D2498" w14:textId="77777777" w:rsidR="00415698" w:rsidRDefault="00415698"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21D247" w14:textId="77777777" w:rsidR="00415698" w:rsidRDefault="00415698" w:rsidP="00837F1C">
            <w:pPr>
              <w:rPr>
                <w:lang w:val="en-US"/>
              </w:rPr>
            </w:pPr>
          </w:p>
        </w:tc>
      </w:tr>
    </w:tbl>
    <w:p w14:paraId="51D22DC2" w14:textId="77777777" w:rsidR="00D036F1" w:rsidRPr="007139AF" w:rsidRDefault="00D036F1" w:rsidP="001330AA">
      <w:pPr>
        <w:spacing w:after="100" w:afterAutospacing="1"/>
        <w:jc w:val="both"/>
        <w:rPr>
          <w:rFonts w:ascii="Times" w:hAnsi="Times"/>
          <w:szCs w:val="24"/>
          <w:lang w:val="sv-SE"/>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7" w:name="_Hlk67648184"/>
            <w:r w:rsidRPr="00770328">
              <w:rPr>
                <w:rFonts w:eastAsia="宋体"/>
                <w:bCs/>
                <w:lang w:val="en-US" w:eastAsia="ja-JP"/>
              </w:rPr>
              <w:t xml:space="preserve">Specify a system information indication to indicate whether a RedCap UE can camp on the cell/frequency or not; </w:t>
            </w:r>
            <w:bookmarkStart w:id="8" w:name="_Hlk67650013"/>
            <w:r w:rsidRPr="00770328">
              <w:rPr>
                <w:rFonts w:eastAsia="宋体"/>
                <w:bCs/>
                <w:lang w:val="en-US" w:eastAsia="ja-JP"/>
              </w:rPr>
              <w:t>it shall be possible for the indication to be specific to the number of Rx branches of the UE</w:t>
            </w:r>
            <w:bookmarkEnd w:id="7"/>
            <w:bookmarkEnd w:id="8"/>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37F1C">
            <w:pPr>
              <w:rPr>
                <w:b/>
                <w:bCs/>
              </w:rPr>
            </w:pPr>
            <w:r>
              <w:rPr>
                <w:b/>
                <w:bCs/>
              </w:rPr>
              <w:t>Comments</w:t>
            </w:r>
          </w:p>
        </w:tc>
      </w:tr>
      <w:tr w:rsidR="00495A14" w14:paraId="647F76C0" w14:textId="77777777" w:rsidTr="00837F1C">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37F1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37F1C">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37F1C">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37F1C">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37F1C">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2410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9A6108D" w14:textId="77777777" w:rsidR="00AD5B99" w:rsidRPr="00D82EE9" w:rsidRDefault="00AD5B99" w:rsidP="0024105E">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24105E">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bl>
    <w:p w14:paraId="3DD1B8BF" w14:textId="77777777" w:rsidR="00BF626D" w:rsidRPr="00BF626D" w:rsidRDefault="00BF626D" w:rsidP="00AD5B99">
      <w:pPr>
        <w:spacing w:after="100" w:afterAutospacing="1"/>
        <w:jc w:val="both"/>
      </w:pPr>
      <w:bookmarkStart w:id="9" w:name="_GoBack"/>
      <w:bookmarkEnd w:id="9"/>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w:t>
      </w:r>
      <w:r w:rsidR="004B3483">
        <w:lastRenderedPageBreak/>
        <w:t xml:space="preserve">contribution [17] propose a scheme </w:t>
      </w:r>
      <w:r w:rsidR="004B3483" w:rsidRPr="006942F4">
        <w:t>restricting RedCap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Default="00A87FE2" w:rsidP="00F4089A">
      <w:pPr>
        <w:pStyle w:val="a7"/>
        <w:numPr>
          <w:ilvl w:val="1"/>
          <w:numId w:val="9"/>
        </w:numPr>
        <w:spacing w:after="100" w:afterAutospacing="1"/>
        <w:jc w:val="both"/>
      </w:pPr>
      <w:r w:rsidRPr="00A87FE2">
        <w:t>Reuse existing SIB1 to incorporate the new system information for RedCap</w:t>
      </w:r>
      <w:r>
        <w:t xml:space="preserve"> [30]</w:t>
      </w:r>
    </w:p>
    <w:p w14:paraId="1DB9CCDD" w14:textId="54912673" w:rsidR="00A87FE2" w:rsidRDefault="00A87FE2" w:rsidP="00F4089A">
      <w:pPr>
        <w:pStyle w:val="a7"/>
        <w:numPr>
          <w:ilvl w:val="1"/>
          <w:numId w:val="9"/>
        </w:numPr>
        <w:spacing w:after="100" w:afterAutospacing="1"/>
        <w:jc w:val="both"/>
      </w:pPr>
      <w:r>
        <w:t xml:space="preserve">When the existing SIB1 is extended to incorporate the new IE for RedCap, consider the following options to improve the power efficiency during system information updating </w:t>
      </w:r>
      <w:r w:rsidR="00232675">
        <w:t>[30]</w:t>
      </w:r>
    </w:p>
    <w:p w14:paraId="7BF4EF8E" w14:textId="77777777" w:rsidR="00A87FE2" w:rsidRDefault="00A87FE2" w:rsidP="00F4089A">
      <w:pPr>
        <w:pStyle w:val="a7"/>
        <w:numPr>
          <w:ilvl w:val="2"/>
          <w:numId w:val="9"/>
        </w:numPr>
        <w:spacing w:after="100" w:afterAutospacing="1"/>
        <w:jc w:val="both"/>
      </w:pPr>
      <w:r>
        <w:t>Option 1: Define separate systeminfoModification field in paging DCI.</w:t>
      </w:r>
    </w:p>
    <w:p w14:paraId="373FECFB" w14:textId="7E972068" w:rsidR="00A87FE2" w:rsidRPr="00A46028" w:rsidRDefault="00A87FE2" w:rsidP="00F4089A">
      <w:pPr>
        <w:pStyle w:val="a7"/>
        <w:numPr>
          <w:ilvl w:val="2"/>
          <w:numId w:val="9"/>
        </w:numPr>
        <w:spacing w:after="100" w:afterAutospacing="1"/>
        <w:jc w:val="both"/>
      </w:pPr>
      <w: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0"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0"/>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37F1C">
            <w:pPr>
              <w:rPr>
                <w:b/>
                <w:bCs/>
              </w:rPr>
            </w:pPr>
            <w:r>
              <w:rPr>
                <w:b/>
                <w:bCs/>
              </w:rPr>
              <w:t>Comments</w:t>
            </w:r>
          </w:p>
        </w:tc>
      </w:tr>
      <w:tr w:rsidR="00644599"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77777777" w:rsidR="00644599" w:rsidRDefault="00644599" w:rsidP="00837F1C">
            <w:pPr>
              <w:rPr>
                <w:lang w:val="en-US" w:eastAsia="ko-KR"/>
              </w:rPr>
            </w:pPr>
          </w:p>
        </w:tc>
        <w:tc>
          <w:tcPr>
            <w:tcW w:w="4105" w:type="pct"/>
            <w:tcBorders>
              <w:top w:val="single" w:sz="4" w:space="0" w:color="auto"/>
              <w:left w:val="single" w:sz="4" w:space="0" w:color="auto"/>
              <w:bottom w:val="single" w:sz="4" w:space="0" w:color="auto"/>
              <w:right w:val="single" w:sz="4" w:space="0" w:color="auto"/>
            </w:tcBorders>
          </w:tcPr>
          <w:p w14:paraId="7C3CC231" w14:textId="77777777" w:rsidR="00644599" w:rsidRDefault="00644599" w:rsidP="00837F1C">
            <w:pPr>
              <w:rPr>
                <w:lang w:val="en-US"/>
              </w:rPr>
            </w:pPr>
          </w:p>
        </w:tc>
      </w:tr>
      <w:tr w:rsidR="00644599"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77777777" w:rsidR="00644599" w:rsidRDefault="00644599" w:rsidP="00837F1C">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62903D28" w14:textId="77777777" w:rsidR="00644599" w:rsidRDefault="00644599" w:rsidP="00837F1C">
            <w:pPr>
              <w:rPr>
                <w:lang w:val="en-US"/>
              </w:rPr>
            </w:pPr>
          </w:p>
        </w:tc>
      </w:tr>
      <w:tr w:rsidR="00644599"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77777777" w:rsidR="00644599" w:rsidRDefault="00644599" w:rsidP="00837F1C">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478745DE" w14:textId="77777777" w:rsidR="00644599" w:rsidRDefault="00644599" w:rsidP="00837F1C">
            <w:pPr>
              <w:rPr>
                <w:lang w:val="en-US"/>
              </w:rPr>
            </w:pP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lastRenderedPageBreak/>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327244" w:rsidRDefault="005331DC" w:rsidP="005331DC">
      <w:pPr>
        <w:pStyle w:val="a7"/>
        <w:numPr>
          <w:ilvl w:val="0"/>
          <w:numId w:val="16"/>
        </w:numPr>
        <w:spacing w:after="100" w:afterAutospacing="1"/>
        <w:jc w:val="both"/>
        <w:rPr>
          <w:rFonts w:eastAsia="Yu Mincho"/>
          <w:sz w:val="20"/>
          <w:szCs w:val="21"/>
        </w:rPr>
      </w:pPr>
      <w:r w:rsidRPr="00327244">
        <w:rPr>
          <w:rFonts w:eastAsia="Yu Mincho"/>
          <w:sz w:val="20"/>
          <w:szCs w:val="21"/>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327244" w:rsidRDefault="00224212" w:rsidP="00211FC8">
      <w:pPr>
        <w:pStyle w:val="a7"/>
        <w:numPr>
          <w:ilvl w:val="0"/>
          <w:numId w:val="16"/>
        </w:numPr>
        <w:spacing w:after="100" w:afterAutospacing="1"/>
        <w:jc w:val="both"/>
        <w:rPr>
          <w:rFonts w:eastAsia="Yu Mincho"/>
          <w:sz w:val="20"/>
          <w:szCs w:val="21"/>
        </w:rPr>
      </w:pPr>
      <w:r w:rsidRPr="00327244">
        <w:rPr>
          <w:rFonts w:eastAsia="Yu Mincho"/>
          <w:sz w:val="20"/>
          <w:szCs w:val="21"/>
        </w:rPr>
        <w:t xml:space="preserve">oneFL-DMRS-TwoAdditionalDMRS-UL: </w:t>
      </w:r>
      <w:r w:rsidR="00CB547E" w:rsidRPr="00327244">
        <w:rPr>
          <w:rFonts w:eastAsia="Yu Mincho"/>
          <w:sz w:val="20"/>
          <w:szCs w:val="21"/>
        </w:rPr>
        <w:t>Not necessary</w:t>
      </w:r>
      <w:r w:rsidRPr="00327244">
        <w:rPr>
          <w:rFonts w:eastAsia="Yu Mincho"/>
          <w:sz w:val="20"/>
          <w:szCs w:val="21"/>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327244" w:rsidRDefault="005D5216" w:rsidP="005331DC">
      <w:pPr>
        <w:pStyle w:val="a7"/>
        <w:numPr>
          <w:ilvl w:val="0"/>
          <w:numId w:val="16"/>
        </w:numPr>
        <w:spacing w:after="100" w:afterAutospacing="1"/>
        <w:jc w:val="both"/>
        <w:rPr>
          <w:rFonts w:eastAsia="Yu Mincho"/>
          <w:sz w:val="20"/>
          <w:szCs w:val="21"/>
        </w:rPr>
      </w:pPr>
      <w:r w:rsidRPr="00327244">
        <w:rPr>
          <w:rFonts w:eastAsia="Yu Mincho"/>
          <w:sz w:val="20"/>
          <w:szCs w:val="21"/>
        </w:rPr>
        <w:t>Capabilities related to the carrier aggregation, dual connectivity: do not support [26]</w:t>
      </w:r>
    </w:p>
    <w:p w14:paraId="028B3779" w14:textId="152819E2" w:rsidR="0058646D" w:rsidRPr="00327244" w:rsidRDefault="00504902" w:rsidP="009C6FD1">
      <w:pPr>
        <w:pStyle w:val="a7"/>
        <w:numPr>
          <w:ilvl w:val="0"/>
          <w:numId w:val="16"/>
        </w:numPr>
        <w:spacing w:after="100" w:afterAutospacing="1"/>
        <w:jc w:val="both"/>
        <w:rPr>
          <w:rFonts w:eastAsia="Yu Mincho"/>
          <w:sz w:val="20"/>
          <w:szCs w:val="21"/>
        </w:rPr>
      </w:pPr>
      <w:r w:rsidRPr="00327244">
        <w:rPr>
          <w:rFonts w:eastAsia="Yu Mincho"/>
          <w:sz w:val="20"/>
          <w:szCs w:val="21"/>
        </w:rPr>
        <w:t xml:space="preserve">Capabilities related to </w:t>
      </w:r>
      <w:r w:rsidR="0058646D" w:rsidRPr="00327244">
        <w:rPr>
          <w:rFonts w:eastAsia="Yu Mincho"/>
          <w:sz w:val="20"/>
          <w:szCs w:val="21"/>
        </w:rPr>
        <w:t>power saving:</w:t>
      </w:r>
      <w:r w:rsidR="009C6FD1" w:rsidRPr="00327244">
        <w:rPr>
          <w:rFonts w:eastAsia="Yu Mincho"/>
          <w:sz w:val="20"/>
          <w:szCs w:val="21"/>
        </w:rPr>
        <w:t xml:space="preserve"> </w:t>
      </w:r>
      <w:r w:rsidR="0058646D" w:rsidRPr="00327244">
        <w:rPr>
          <w:rFonts w:eastAsia="Yu Mincho"/>
          <w:sz w:val="20"/>
          <w:szCs w:val="21"/>
        </w:rPr>
        <w:t>FFS whether RedCap UEs mandatorily support [26]</w:t>
      </w:r>
      <w:r w:rsidR="00556B29" w:rsidRPr="00327244">
        <w:rPr>
          <w:rFonts w:eastAsia="Yu Mincho"/>
          <w:sz w:val="20"/>
          <w:szCs w:val="21"/>
        </w:rPr>
        <w:t>[27]</w:t>
      </w:r>
    </w:p>
    <w:p w14:paraId="301F34C3" w14:textId="4D802730" w:rsidR="00CC0E0E" w:rsidRPr="00327244" w:rsidRDefault="00504902" w:rsidP="00CF18F4">
      <w:pPr>
        <w:pStyle w:val="a7"/>
        <w:numPr>
          <w:ilvl w:val="0"/>
          <w:numId w:val="16"/>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Default="007C6C57" w:rsidP="00925B96">
      <w:pPr>
        <w:pStyle w:val="a7"/>
        <w:numPr>
          <w:ilvl w:val="0"/>
          <w:numId w:val="10"/>
        </w:numPr>
        <w:spacing w:after="100" w:afterAutospacing="1"/>
        <w:jc w:val="both"/>
        <w:rPr>
          <w:rFonts w:eastAsia="Yu Mincho"/>
        </w:rPr>
      </w:pPr>
      <w:r w:rsidRPr="00A61369">
        <w:rPr>
          <w:rFonts w:eastAsia="Yu Mincho"/>
        </w:rPr>
        <w:t>Study a mechanism for scheduling new SIB1 (e.g. SIB1-R) used by REDCAP UEs [19]</w:t>
      </w:r>
    </w:p>
    <w:p w14:paraId="758EC53B" w14:textId="1CBA46D1" w:rsidR="00A61369" w:rsidRDefault="00A61369" w:rsidP="00925B96">
      <w:pPr>
        <w:pStyle w:val="a7"/>
        <w:numPr>
          <w:ilvl w:val="1"/>
          <w:numId w:val="10"/>
        </w:numPr>
        <w:spacing w:after="100" w:afterAutospacing="1"/>
        <w:jc w:val="both"/>
        <w:rPr>
          <w:rFonts w:eastAsia="Yu Mincho"/>
        </w:rPr>
      </w:pPr>
      <w:r w:rsidRPr="00A61369">
        <w:rPr>
          <w:rFonts w:eastAsia="Yu Mincho"/>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w:t>
      </w:r>
      <w:proofErr w:type="gramStart"/>
      <w:r>
        <w:rPr>
          <w:lang w:val="en-GB"/>
        </w:rPr>
        <w:t>other</w:t>
      </w:r>
      <w:proofErr w:type="gramEnd"/>
      <w:r>
        <w:rPr>
          <w:lang w:val="en-GB"/>
        </w:rPr>
        <w:t xml:space="preserve"> SI for REDCAP UEs and non-REDCAP UEs.</w:t>
      </w:r>
      <w:r w:rsidRPr="00CB7313">
        <w:rPr>
          <w:lang w:val="en-GB"/>
        </w:rPr>
        <w:t xml:space="preserve"> </w:t>
      </w:r>
      <w:r>
        <w:rPr>
          <w:lang w:val="en-GB"/>
        </w:rPr>
        <w:t>(e.g. AL or separate DL BWP) [19]</w:t>
      </w:r>
    </w:p>
    <w:p w14:paraId="0735431C" w14:textId="4B40334F" w:rsidR="00230679" w:rsidRPr="00BC17D6" w:rsidRDefault="00230679" w:rsidP="00925B96">
      <w:pPr>
        <w:pStyle w:val="a7"/>
        <w:numPr>
          <w:ilvl w:val="1"/>
          <w:numId w:val="10"/>
        </w:numPr>
        <w:spacing w:after="100" w:afterAutospacing="1"/>
        <w:jc w:val="both"/>
        <w:rPr>
          <w:rFonts w:eastAsia="Yu Mincho"/>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3"/>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BF1D2C"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BF1D2C"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BF1D2C"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BF1D2C"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BF1D2C"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BF1D2C"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BF1D2C"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BF1D2C"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BF1D2C"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BF1D2C"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BF1D2C"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BF1D2C"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lastRenderedPageBreak/>
              <w:t>[13]</w:t>
            </w:r>
          </w:p>
        </w:tc>
        <w:tc>
          <w:tcPr>
            <w:tcW w:w="1456" w:type="dxa"/>
            <w:tcMar>
              <w:top w:w="0" w:type="dxa"/>
              <w:left w:w="70" w:type="dxa"/>
              <w:bottom w:w="0" w:type="dxa"/>
              <w:right w:w="70" w:type="dxa"/>
            </w:tcMar>
          </w:tcPr>
          <w:p w14:paraId="4257C2F6" w14:textId="16CC761C" w:rsidR="003603CF" w:rsidRPr="00706212" w:rsidRDefault="00BF1D2C"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BF1D2C"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BF1D2C"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BF1D2C"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BF1D2C"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BF1D2C"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BF1D2C"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BF1D2C"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BF1D2C"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BF1D2C"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BF1D2C"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BF1D2C"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BF1D2C"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BF1D2C"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BF1D2C"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BF1D2C"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BF1D2C"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BF1D2C"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BF1D2C"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9E64B" w14:textId="77777777" w:rsidR="00BF1D2C" w:rsidRDefault="00BF1D2C" w:rsidP="00581A60">
      <w:pPr>
        <w:spacing w:after="0"/>
      </w:pPr>
      <w:r>
        <w:separator/>
      </w:r>
    </w:p>
  </w:endnote>
  <w:endnote w:type="continuationSeparator" w:id="0">
    <w:p w14:paraId="0864EC87" w14:textId="77777777" w:rsidR="00BF1D2C" w:rsidRDefault="00BF1D2C" w:rsidP="00581A60">
      <w:pPr>
        <w:spacing w:after="0"/>
      </w:pPr>
      <w:r>
        <w:continuationSeparator/>
      </w:r>
    </w:p>
  </w:endnote>
  <w:endnote w:type="continuationNotice" w:id="1">
    <w:p w14:paraId="04C25A90" w14:textId="77777777" w:rsidR="00BF1D2C" w:rsidRDefault="00BF1D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B4EB4" w14:textId="77777777" w:rsidR="00BF1D2C" w:rsidRDefault="00BF1D2C" w:rsidP="00581A60">
      <w:pPr>
        <w:spacing w:after="0"/>
      </w:pPr>
      <w:r>
        <w:separator/>
      </w:r>
    </w:p>
  </w:footnote>
  <w:footnote w:type="continuationSeparator" w:id="0">
    <w:p w14:paraId="4A8484CB" w14:textId="77777777" w:rsidR="00BF1D2C" w:rsidRDefault="00BF1D2C" w:rsidP="00581A60">
      <w:pPr>
        <w:spacing w:after="0"/>
      </w:pPr>
      <w:r>
        <w:continuationSeparator/>
      </w:r>
    </w:p>
  </w:footnote>
  <w:footnote w:type="continuationNotice" w:id="1">
    <w:p w14:paraId="3B147018" w14:textId="77777777" w:rsidR="00BF1D2C" w:rsidRDefault="00BF1D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3E"/>
    <w:rsid w:val="00576B0C"/>
    <w:rsid w:val="00577272"/>
    <w:rsid w:val="005777E7"/>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F04"/>
    <w:rsid w:val="00F3501F"/>
    <w:rsid w:val="00F35FE1"/>
    <w:rsid w:val="00F36375"/>
    <w:rsid w:val="00F40758"/>
    <w:rsid w:val="00F40797"/>
    <w:rsid w:val="00F4089A"/>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576425D-352B-4A2B-B736-A95EF6CF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3755</Words>
  <Characters>21406</Characters>
  <Application>Microsoft Office Word</Application>
  <DocSecurity>0</DocSecurity>
  <Lines>178</Lines>
  <Paragraphs>50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25111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vivo</cp:lastModifiedBy>
  <cp:revision>6</cp:revision>
  <dcterms:created xsi:type="dcterms:W3CDTF">2021-05-19T09:39:00Z</dcterms:created>
  <dcterms:modified xsi:type="dcterms:W3CDTF">2021-05-19T10:36:00Z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