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 xml:space="preserve">tagged </w:t>
      </w:r>
      <w:bookmarkStart w:id="4" w:name="_GoBack"/>
      <w:r w:rsidRPr="00160FD1">
        <w:rPr>
          <w:color w:val="FF0000"/>
          <w:lang w:val="en-US"/>
        </w:rPr>
        <w:t>FL</w:t>
      </w:r>
      <w:r w:rsidR="00ED3164">
        <w:rPr>
          <w:color w:val="FF0000"/>
          <w:lang w:val="en-US"/>
        </w:rPr>
        <w:t>8</w:t>
      </w:r>
      <w:bookmarkEnd w:id="4"/>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5" w:name="_Hlk71675336"/>
            <w:r w:rsidRPr="004020BD">
              <w:rPr>
                <w:rFonts w:eastAsia="Times New Roman"/>
              </w:rPr>
              <w:t>During initial access, the bandwidth of the initial DL BWP for RedCap UEs is not expected to exceed the maximum RedCap UE bandwidth</w:t>
            </w:r>
            <w:bookmarkEnd w:id="5"/>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r>
              <w:rPr>
                <w:lang w:eastAsia="ko-KR"/>
              </w:rPr>
              <w:t>NordicSemi</w:t>
            </w:r>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C93D2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游明朝"/>
                <w:lang w:eastAsia="ja-JP"/>
              </w:rPr>
            </w:pPr>
            <w:r>
              <w:rPr>
                <w:rFonts w:eastAsia="游明朝"/>
                <w:lang w:eastAsia="ja-JP"/>
              </w:rPr>
              <w:t>NEC</w:t>
            </w:r>
          </w:p>
        </w:tc>
        <w:tc>
          <w:tcPr>
            <w:tcW w:w="1372" w:type="dxa"/>
          </w:tcPr>
          <w:p w14:paraId="75CB9D4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E133FD6"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游明朝"/>
                <w:lang w:eastAsia="ja-JP"/>
              </w:rPr>
            </w:pPr>
            <w:r>
              <w:rPr>
                <w:rFonts w:eastAsia="游明朝"/>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游明朝"/>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34160D5B"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B0503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游明朝"/>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游明朝"/>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Huawei, HiSi</w:t>
            </w:r>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8041D0F"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1F79479E"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a7"/>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r>
              <w:rPr>
                <w:lang w:eastAsia="ko-KR"/>
              </w:rPr>
              <w:t>NordicSemi</w:t>
            </w:r>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CA37B17"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6B5E73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游明朝"/>
                <w:lang w:eastAsia="ja-JP"/>
              </w:rPr>
            </w:pPr>
            <w:r>
              <w:rPr>
                <w:rFonts w:eastAsia="游明朝"/>
                <w:lang w:eastAsia="ja-JP"/>
              </w:rPr>
              <w:t>NEC</w:t>
            </w:r>
          </w:p>
        </w:tc>
        <w:tc>
          <w:tcPr>
            <w:tcW w:w="1372" w:type="dxa"/>
          </w:tcPr>
          <w:p w14:paraId="65988D7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2876E100" w14:textId="77777777" w:rsidR="00854E40" w:rsidRDefault="00854E40" w:rsidP="00FE4006">
            <w:pPr>
              <w:rPr>
                <w:rFonts w:eastAsia="游明朝"/>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547E72D6"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12086CBD"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87C44E0"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776B05D0"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56E9ED11" w14:textId="77777777" w:rsidR="00B37769" w:rsidRDefault="00B37769" w:rsidP="00B37769">
            <w:pPr>
              <w:rPr>
                <w:rFonts w:eastAsia="游明朝"/>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游明朝"/>
                <w:lang w:eastAsia="ja-JP"/>
              </w:rPr>
            </w:pPr>
            <w:r>
              <w:rPr>
                <w:rFonts w:eastAsia="游明朝"/>
                <w:lang w:eastAsia="ja-JP"/>
              </w:rPr>
              <w:t>We can agree with the main bullet, but not the FFS.</w:t>
            </w:r>
          </w:p>
          <w:p w14:paraId="6C332397"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00E959D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1DB728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游明朝"/>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游明朝"/>
                <w:lang w:eastAsia="ja-JP"/>
              </w:rPr>
              <w:t>DOCOMO</w:t>
            </w:r>
          </w:p>
        </w:tc>
        <w:tc>
          <w:tcPr>
            <w:tcW w:w="1372" w:type="dxa"/>
          </w:tcPr>
          <w:p w14:paraId="43C636D0"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游明朝"/>
                <w:lang w:eastAsia="ja-JP"/>
              </w:rPr>
            </w:pPr>
            <w:r>
              <w:rPr>
                <w:rFonts w:eastAsia="游明朝"/>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0D8D00CC"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6B046203"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游明朝"/>
                <w:lang w:eastAsia="ja-JP"/>
              </w:rPr>
            </w:pPr>
            <w:r>
              <w:rPr>
                <w:rFonts w:eastAsia="游明朝"/>
                <w:lang w:eastAsia="ja-JP"/>
              </w:rPr>
              <w:t>Sharp</w:t>
            </w:r>
          </w:p>
        </w:tc>
        <w:tc>
          <w:tcPr>
            <w:tcW w:w="1372" w:type="dxa"/>
          </w:tcPr>
          <w:p w14:paraId="47454F29" w14:textId="77777777"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1D80FEC6" w14:textId="77777777"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游明朝"/>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08C06077"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574166E8"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73EE769C"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游明朝"/>
                <w:lang w:eastAsia="ja-JP"/>
              </w:rPr>
            </w:pPr>
            <w:r>
              <w:rPr>
                <w:rFonts w:eastAsia="游明朝"/>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游明朝"/>
                <w:lang w:eastAsia="ja-JP"/>
              </w:rPr>
            </w:pPr>
            <w:bookmarkStart w:id="6" w:name="_Hlk72827805"/>
            <w:r>
              <w:rPr>
                <w:rFonts w:eastAsia="游明朝"/>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6"/>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游明朝"/>
                <w:lang w:val="en-US" w:eastAsia="ja-JP"/>
              </w:rPr>
            </w:pPr>
            <w:r>
              <w:rPr>
                <w:rFonts w:eastAsia="游明朝"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D27A72F" w14:textId="77777777" w:rsidR="004B2E34" w:rsidRPr="001A259D" w:rsidRDefault="004B2E34" w:rsidP="00FB78ED">
            <w:pPr>
              <w:tabs>
                <w:tab w:val="left" w:pos="551"/>
              </w:tabs>
              <w:rPr>
                <w:rFonts w:eastAsia="游明朝"/>
                <w:lang w:val="en-US" w:eastAsia="ja-JP"/>
              </w:rPr>
            </w:pPr>
            <w:r>
              <w:rPr>
                <w:rFonts w:eastAsia="游明朝" w:hint="eastAsia"/>
                <w:lang w:val="en-US" w:eastAsia="ja-JP"/>
              </w:rPr>
              <w:t>Y</w:t>
            </w:r>
          </w:p>
        </w:tc>
        <w:tc>
          <w:tcPr>
            <w:tcW w:w="6780" w:type="dxa"/>
          </w:tcPr>
          <w:p w14:paraId="654585B9" w14:textId="77777777" w:rsidR="004B2E34" w:rsidRPr="001A259D" w:rsidRDefault="004B2E34" w:rsidP="0044690A">
            <w:pPr>
              <w:rPr>
                <w:rFonts w:eastAsia="游明朝"/>
                <w:lang w:val="en-US" w:eastAsia="ja-JP"/>
              </w:rPr>
            </w:pPr>
          </w:p>
        </w:tc>
      </w:tr>
      <w:tr w:rsidR="00680BDE" w14:paraId="792A7D6F" w14:textId="77777777" w:rsidTr="00B8042A">
        <w:tc>
          <w:tcPr>
            <w:tcW w:w="1479" w:type="dxa"/>
          </w:tcPr>
          <w:p w14:paraId="10E00C79" w14:textId="77777777" w:rsidR="00680BDE" w:rsidRDefault="00680BDE" w:rsidP="00DC574F">
            <w:pPr>
              <w:rPr>
                <w:rFonts w:eastAsia="游明朝"/>
                <w:lang w:eastAsia="ja-JP"/>
              </w:rPr>
            </w:pPr>
            <w:r>
              <w:rPr>
                <w:rFonts w:eastAsia="游明朝"/>
                <w:lang w:eastAsia="ja-JP"/>
              </w:rPr>
              <w:t>Lenovo, Motorola Mobility</w:t>
            </w:r>
          </w:p>
        </w:tc>
        <w:tc>
          <w:tcPr>
            <w:tcW w:w="1372" w:type="dxa"/>
          </w:tcPr>
          <w:p w14:paraId="7E4B3F97" w14:textId="77777777" w:rsidR="00680BDE" w:rsidRDefault="00680BDE" w:rsidP="00FB78ED">
            <w:pPr>
              <w:tabs>
                <w:tab w:val="left" w:pos="551"/>
              </w:tabs>
              <w:rPr>
                <w:rFonts w:eastAsia="游明朝"/>
                <w:lang w:val="en-US" w:eastAsia="ja-JP"/>
              </w:rPr>
            </w:pPr>
            <w:r>
              <w:rPr>
                <w:rFonts w:eastAsia="游明朝"/>
                <w:lang w:val="en-US" w:eastAsia="ja-JP"/>
              </w:rPr>
              <w:t>Y</w:t>
            </w:r>
          </w:p>
        </w:tc>
        <w:tc>
          <w:tcPr>
            <w:tcW w:w="6780" w:type="dxa"/>
          </w:tcPr>
          <w:p w14:paraId="27D3888E" w14:textId="77777777" w:rsidR="00680BDE" w:rsidRPr="001A259D" w:rsidRDefault="00680BDE" w:rsidP="0044690A">
            <w:pPr>
              <w:rPr>
                <w:rFonts w:eastAsia="游明朝"/>
                <w:lang w:val="en-US" w:eastAsia="ja-JP"/>
              </w:rPr>
            </w:pPr>
          </w:p>
        </w:tc>
      </w:tr>
      <w:tr w:rsidR="002A11DD" w14:paraId="10B4742F" w14:textId="77777777" w:rsidTr="00B8042A">
        <w:tc>
          <w:tcPr>
            <w:tcW w:w="1479" w:type="dxa"/>
          </w:tcPr>
          <w:p w14:paraId="6E1B00F6" w14:textId="77777777" w:rsidR="002A11DD" w:rsidRDefault="002A11DD" w:rsidP="002A11DD">
            <w:pPr>
              <w:rPr>
                <w:rFonts w:eastAsia="游明朝"/>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游明朝"/>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游明朝"/>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052847" w14:textId="77777777" w:rsidR="0022259F" w:rsidRPr="0022259F" w:rsidRDefault="0022259F" w:rsidP="00FB78ED">
            <w:pPr>
              <w:tabs>
                <w:tab w:val="left" w:pos="551"/>
              </w:tabs>
              <w:rPr>
                <w:rFonts w:eastAsia="游明朝"/>
                <w:lang w:val="en-US" w:eastAsia="ja-JP"/>
              </w:rPr>
            </w:pPr>
            <w:r>
              <w:rPr>
                <w:rFonts w:eastAsia="游明朝"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游明朝"/>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游明朝"/>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游明朝"/>
                <w:lang w:eastAsia="ja-JP"/>
              </w:rPr>
            </w:pPr>
            <w:r>
              <w:rPr>
                <w:rFonts w:eastAsia="游明朝"/>
                <w:lang w:eastAsia="ja-JP"/>
              </w:rPr>
              <w:lastRenderedPageBreak/>
              <w:t>Samsung</w:t>
            </w:r>
          </w:p>
        </w:tc>
        <w:tc>
          <w:tcPr>
            <w:tcW w:w="1372" w:type="dxa"/>
          </w:tcPr>
          <w:p w14:paraId="2C7199B7" w14:textId="77777777" w:rsidR="00FA0F88" w:rsidRDefault="00FA0F88" w:rsidP="00FB78ED">
            <w:pPr>
              <w:tabs>
                <w:tab w:val="left" w:pos="551"/>
              </w:tabs>
              <w:rPr>
                <w:rFonts w:eastAsia="游明朝"/>
                <w:lang w:val="en-US" w:eastAsia="ja-JP"/>
              </w:rPr>
            </w:pPr>
            <w:r>
              <w:rPr>
                <w:rFonts w:eastAsia="游明朝"/>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游明朝"/>
                <w:lang w:eastAsia="ja-JP"/>
              </w:rPr>
            </w:pPr>
            <w:r>
              <w:rPr>
                <w:rFonts w:eastAsia="游明朝"/>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游明朝"/>
                <w:lang w:eastAsia="ja-JP"/>
              </w:rPr>
            </w:pPr>
            <w:r>
              <w:rPr>
                <w:rFonts w:eastAsia="游明朝"/>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游明朝"/>
                <w:lang w:eastAsia="ja-JP"/>
              </w:rPr>
            </w:pPr>
            <w:r>
              <w:rPr>
                <w:rFonts w:eastAsia="游明朝"/>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A403BF9" w14:textId="74F18C0F" w:rsidR="00A63493" w:rsidRPr="00A63493" w:rsidRDefault="00A63493" w:rsidP="00FB78ED">
            <w:pPr>
              <w:tabs>
                <w:tab w:val="left" w:pos="551"/>
              </w:tabs>
              <w:rPr>
                <w:rFonts w:eastAsia="游明朝"/>
                <w:lang w:val="en-US" w:eastAsia="ja-JP"/>
              </w:rPr>
            </w:pPr>
            <w:r>
              <w:rPr>
                <w:rFonts w:eastAsia="游明朝"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游明朝"/>
                <w:lang w:eastAsia="ja-JP"/>
              </w:rPr>
            </w:pPr>
            <w:r w:rsidRPr="00825AEA">
              <w:rPr>
                <w:rFonts w:eastAsia="游明朝" w:hint="eastAsia"/>
                <w:lang w:eastAsia="ja-JP"/>
              </w:rPr>
              <w:t>China</w:t>
            </w:r>
            <w:r>
              <w:rPr>
                <w:rFonts w:eastAsia="游明朝"/>
                <w:lang w:eastAsia="ja-JP"/>
              </w:rPr>
              <w:t xml:space="preserve"> </w:t>
            </w:r>
            <w:r w:rsidRPr="00825AEA">
              <w:rPr>
                <w:rFonts w:eastAsia="游明朝" w:hint="eastAsia"/>
                <w:lang w:eastAsia="ja-JP"/>
              </w:rPr>
              <w:t>Telecom</w:t>
            </w:r>
          </w:p>
        </w:tc>
        <w:tc>
          <w:tcPr>
            <w:tcW w:w="1372" w:type="dxa"/>
          </w:tcPr>
          <w:p w14:paraId="67D6DBAE" w14:textId="5B5EAC1A" w:rsidR="00825AEA" w:rsidRPr="00825AEA" w:rsidRDefault="00825AEA" w:rsidP="00FB78ED">
            <w:pPr>
              <w:tabs>
                <w:tab w:val="left" w:pos="551"/>
              </w:tabs>
              <w:rPr>
                <w:rFonts w:eastAsia="游明朝"/>
                <w:lang w:eastAsia="ja-JP"/>
              </w:rPr>
            </w:pPr>
            <w:r w:rsidRPr="00825AEA">
              <w:rPr>
                <w:rFonts w:eastAsia="游明朝"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游明朝"/>
                <w:lang w:eastAsia="ja-JP"/>
              </w:rPr>
            </w:pPr>
            <w:r>
              <w:rPr>
                <w:rFonts w:eastAsia="游明朝"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游明朝"/>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7"/>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游明朝"/>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游明朝"/>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B01E91">
            <w:pPr>
              <w:tabs>
                <w:tab w:val="left" w:pos="551"/>
              </w:tabs>
              <w:rPr>
                <w:rFonts w:eastAsiaTheme="minorEastAsia"/>
                <w:lang w:val="en-US" w:eastAsia="zh-CN"/>
              </w:rPr>
            </w:pPr>
          </w:p>
        </w:tc>
        <w:tc>
          <w:tcPr>
            <w:tcW w:w="6780" w:type="dxa"/>
          </w:tcPr>
          <w:p w14:paraId="79D51583" w14:textId="77777777" w:rsidR="00DA613D" w:rsidRDefault="00DA613D" w:rsidP="00B01E91">
            <w:pPr>
              <w:rPr>
                <w:rFonts w:eastAsiaTheme="minorEastAsia"/>
                <w:lang w:eastAsia="zh-CN"/>
              </w:rPr>
            </w:pPr>
            <w:r>
              <w:rPr>
                <w:rFonts w:eastAsiaTheme="minorEastAsia"/>
                <w:lang w:eastAsia="zh-CN"/>
              </w:rPr>
              <w:t>For this sub-bullet –</w:t>
            </w:r>
          </w:p>
          <w:p w14:paraId="7EA74184"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B01E91">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01E91">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01E91">
            <w:pPr>
              <w:rPr>
                <w:rFonts w:eastAsia="Malgun Gothic"/>
                <w:lang w:eastAsia="ko-KR"/>
              </w:rPr>
            </w:pPr>
          </w:p>
        </w:tc>
      </w:tr>
      <w:tr w:rsidR="000317D5" w14:paraId="1E1D74B3" w14:textId="77777777" w:rsidTr="00BA159D">
        <w:tc>
          <w:tcPr>
            <w:tcW w:w="1479" w:type="dxa"/>
          </w:tcPr>
          <w:p w14:paraId="1A8297F8" w14:textId="6B12AF5F" w:rsidR="000317D5" w:rsidRDefault="000317D5" w:rsidP="00B01E91">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01E91">
            <w:pPr>
              <w:rPr>
                <w:rFonts w:eastAsia="Malgun Gothic"/>
                <w:lang w:eastAsia="ko-KR"/>
              </w:rPr>
            </w:pPr>
          </w:p>
        </w:tc>
      </w:tr>
      <w:tr w:rsidR="00D6039F" w14:paraId="42479810" w14:textId="77777777" w:rsidTr="00B01E91">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a7"/>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01E91">
            <w:pPr>
              <w:rPr>
                <w:rFonts w:eastAsia="Malgun Gothic"/>
                <w:lang w:eastAsia="ko-KR"/>
              </w:rPr>
            </w:pPr>
          </w:p>
        </w:tc>
      </w:tr>
      <w:tr w:rsidR="00CD5868" w14:paraId="3E3228DA" w14:textId="77777777" w:rsidTr="00B01E91">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a7"/>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a7"/>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4C561827" w14:textId="1410CC8F"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01E91">
            <w:pPr>
              <w:rPr>
                <w:rFonts w:eastAsia="Malgun Gothic"/>
                <w:lang w:eastAsia="ko-KR"/>
              </w:rPr>
            </w:pPr>
          </w:p>
        </w:tc>
      </w:tr>
      <w:tr w:rsidR="00B01E91" w14:paraId="51C23633" w14:textId="77777777" w:rsidTr="00BA159D">
        <w:tc>
          <w:tcPr>
            <w:tcW w:w="1479" w:type="dxa"/>
          </w:tcPr>
          <w:p w14:paraId="4E93C60D" w14:textId="2959FA49"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1B7A4" w14:textId="7BE3935D"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EDD08" w14:textId="77309FB8"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3D3305E5" w14:textId="77777777" w:rsidTr="00BA159D">
        <w:tc>
          <w:tcPr>
            <w:tcW w:w="1479" w:type="dxa"/>
          </w:tcPr>
          <w:p w14:paraId="7B9B9071" w14:textId="24248CBE" w:rsidR="00147450" w:rsidRDefault="00147450" w:rsidP="00B01E91">
            <w:pPr>
              <w:rPr>
                <w:rFonts w:eastAsiaTheme="minorEastAsia" w:hint="eastAsia"/>
                <w:lang w:eastAsia="zh-CN"/>
              </w:rPr>
            </w:pPr>
            <w:r>
              <w:rPr>
                <w:rFonts w:eastAsiaTheme="minorEastAsia"/>
                <w:lang w:eastAsia="zh-CN"/>
              </w:rPr>
              <w:t>NEC</w:t>
            </w:r>
          </w:p>
        </w:tc>
        <w:tc>
          <w:tcPr>
            <w:tcW w:w="1372" w:type="dxa"/>
          </w:tcPr>
          <w:p w14:paraId="1A0127E1" w14:textId="29381863" w:rsidR="00147450" w:rsidRDefault="00147450" w:rsidP="00B01E91">
            <w:pPr>
              <w:tabs>
                <w:tab w:val="left" w:pos="551"/>
              </w:tabs>
              <w:rPr>
                <w:rFonts w:eastAsiaTheme="minorEastAsia" w:hint="eastAsia"/>
                <w:lang w:val="en-US" w:eastAsia="zh-CN"/>
              </w:rPr>
            </w:pPr>
            <w:r>
              <w:rPr>
                <w:rFonts w:eastAsiaTheme="minorEastAsia"/>
                <w:lang w:val="en-US" w:eastAsia="zh-CN"/>
              </w:rPr>
              <w:t>Y</w:t>
            </w:r>
          </w:p>
        </w:tc>
        <w:tc>
          <w:tcPr>
            <w:tcW w:w="6780" w:type="dxa"/>
          </w:tcPr>
          <w:p w14:paraId="39639AB6" w14:textId="77777777" w:rsidR="00147450" w:rsidRDefault="00147450" w:rsidP="00B01E91">
            <w:pPr>
              <w:rPr>
                <w:rFonts w:eastAsiaTheme="minorEastAsia"/>
                <w:lang w:eastAsia="zh-CN"/>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5F714947"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3BB1C3A7"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游明朝"/>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6DC7EE96"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lastRenderedPageBreak/>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r>
              <w:rPr>
                <w:lang w:eastAsia="ko-KR"/>
              </w:rPr>
              <w:t>NordicSemi</w:t>
            </w:r>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727A68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游明朝"/>
                <w:lang w:eastAsia="ja-JP"/>
              </w:rPr>
            </w:pPr>
            <w:r>
              <w:rPr>
                <w:rFonts w:eastAsia="游明朝"/>
                <w:lang w:eastAsia="ja-JP"/>
              </w:rPr>
              <w:t>NEC</w:t>
            </w:r>
          </w:p>
        </w:tc>
        <w:tc>
          <w:tcPr>
            <w:tcW w:w="1372" w:type="dxa"/>
          </w:tcPr>
          <w:p w14:paraId="450CF151"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游明朝"/>
                <w:lang w:eastAsia="ja-JP"/>
              </w:rPr>
            </w:pPr>
            <w:r>
              <w:rPr>
                <w:rFonts w:eastAsia="DengXian" w:hint="eastAsia"/>
                <w:lang w:eastAsia="zh-CN"/>
              </w:rPr>
              <w:lastRenderedPageBreak/>
              <w:t>CATT</w:t>
            </w:r>
          </w:p>
        </w:tc>
        <w:tc>
          <w:tcPr>
            <w:tcW w:w="1372" w:type="dxa"/>
          </w:tcPr>
          <w:p w14:paraId="3572AA6E" w14:textId="77777777" w:rsidR="00A4034D" w:rsidRDefault="00A4034D" w:rsidP="00FE4006">
            <w:pPr>
              <w:tabs>
                <w:tab w:val="left" w:pos="551"/>
              </w:tabs>
              <w:rPr>
                <w:rFonts w:eastAsia="游明朝"/>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7"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7"/>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90A2B2E"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4AD7E34"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w:t>
            </w:r>
            <w:r>
              <w:rPr>
                <w:rFonts w:eastAsia="Times New Roman"/>
                <w:b/>
                <w:bCs/>
              </w:rPr>
              <w:lastRenderedPageBreak/>
              <w:t xml:space="preserve">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游明朝"/>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D45747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游明朝"/>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03F75ACD"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64AA9AA1"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游明朝"/>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4341A7A1"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游明朝"/>
                <w:lang w:eastAsia="ja-JP"/>
              </w:rPr>
            </w:pPr>
            <w:r>
              <w:rPr>
                <w:rFonts w:eastAsia="游明朝" w:hint="eastAsia"/>
                <w:lang w:eastAsia="ja-JP"/>
              </w:rPr>
              <w:lastRenderedPageBreak/>
              <w:t>P</w:t>
            </w:r>
            <w:r>
              <w:rPr>
                <w:rFonts w:eastAsia="游明朝"/>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游明朝"/>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lastRenderedPageBreak/>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lastRenderedPageBreak/>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lastRenderedPageBreak/>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r>
              <w:rPr>
                <w:lang w:eastAsia="ko-KR"/>
              </w:rPr>
              <w:t>NordicSemi</w:t>
            </w:r>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774E62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AAEB832" w14:textId="6472F931"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56452F73" w:rsidR="005F1AD6" w:rsidRPr="00107018" w:rsidRDefault="005F1AD6" w:rsidP="005F1AD6">
            <w:r>
              <w:lastRenderedPageBreak/>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43E61CD3"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6DEC9CEC" w14:textId="14E108BE"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2661E7">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2661E7">
              <w:rPr>
                <w:rFonts w:eastAsia="游明朝"/>
                <w:lang w:eastAsia="ja-JP"/>
              </w:rPr>
              <w:t>UEs</w:t>
            </w:r>
            <w:r>
              <w:rPr>
                <w:rFonts w:eastAsia="游明朝"/>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游明朝"/>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37C9513"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游明朝"/>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游明朝"/>
                <w:lang w:eastAsia="ja-JP"/>
              </w:rPr>
            </w:pPr>
            <w:r>
              <w:rPr>
                <w:lang w:eastAsia="ko-KR"/>
              </w:rPr>
              <w:t>Y</w:t>
            </w:r>
          </w:p>
        </w:tc>
        <w:tc>
          <w:tcPr>
            <w:tcW w:w="6780" w:type="dxa"/>
          </w:tcPr>
          <w:p w14:paraId="30ADEAD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lastRenderedPageBreak/>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05DA222A" w14:textId="11F3A6FC"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4BC49820"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8"/>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lastRenderedPageBreak/>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lastRenderedPageBreak/>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4D9664BF"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r>
              <w:rPr>
                <w:lang w:eastAsia="ko-KR"/>
              </w:rPr>
              <w:t>NordicSemi</w:t>
            </w:r>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678AEA71"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1D2A231B"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The limitation of </w:t>
            </w:r>
            <w:r>
              <w:rPr>
                <w:rFonts w:eastAsia="游明朝"/>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游明朝"/>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4"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0FA5C814"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2F24650C"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5EAAAFE5"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552ABFAE" w14:textId="77777777" w:rsidR="006A23E6" w:rsidRDefault="006A23E6" w:rsidP="006A23E6">
            <w:pPr>
              <w:rPr>
                <w:rFonts w:eastAsia="游明朝"/>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游明朝"/>
                <w:lang w:eastAsia="ja-JP"/>
              </w:rPr>
              <w:t>Lenovo, Motorola Mobility</w:t>
            </w:r>
          </w:p>
        </w:tc>
        <w:tc>
          <w:tcPr>
            <w:tcW w:w="1372" w:type="dxa"/>
          </w:tcPr>
          <w:p w14:paraId="19F6BFE7"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A2CAE54" w14:textId="77777777" w:rsidR="007A0C9A" w:rsidRDefault="007A0C9A" w:rsidP="0075669F">
            <w:pPr>
              <w:rPr>
                <w:rFonts w:eastAsia="游明朝"/>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游明朝"/>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游明朝"/>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40DCF2CD"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8A3F3FF"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FC0B354" w14:textId="77777777"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游明朝"/>
                <w:lang w:eastAsia="ja-JP"/>
              </w:rPr>
            </w:pPr>
            <w:r>
              <w:rPr>
                <w:rFonts w:eastAsia="游明朝"/>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游明朝"/>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游明朝"/>
                <w:lang w:eastAsia="ja-JP"/>
              </w:rPr>
            </w:pPr>
            <w:r>
              <w:rPr>
                <w:rFonts w:eastAsia="游明朝"/>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游明朝"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146CBA7" w14:textId="57737B3F" w:rsidR="00A63493" w:rsidRPr="00A63493" w:rsidRDefault="00A63493" w:rsidP="00A947A0">
            <w:pPr>
              <w:tabs>
                <w:tab w:val="left" w:pos="551"/>
              </w:tabs>
              <w:rPr>
                <w:rFonts w:eastAsia="游明朝"/>
                <w:lang w:eastAsia="ja-JP"/>
              </w:rPr>
            </w:pPr>
            <w:r>
              <w:rPr>
                <w:rFonts w:eastAsia="游明朝" w:hint="eastAsia"/>
                <w:lang w:eastAsia="ja-JP"/>
              </w:rPr>
              <w:t>N</w:t>
            </w:r>
          </w:p>
        </w:tc>
        <w:tc>
          <w:tcPr>
            <w:tcW w:w="6780" w:type="dxa"/>
          </w:tcPr>
          <w:p w14:paraId="53FF8F8C" w14:textId="5CB37827" w:rsidR="00A63493" w:rsidRPr="00A63493" w:rsidRDefault="00A63493" w:rsidP="00A947A0">
            <w:pPr>
              <w:rPr>
                <w:rFonts w:eastAsia="游明朝"/>
                <w:lang w:eastAsia="ja-JP"/>
              </w:rPr>
            </w:pPr>
            <w:r>
              <w:rPr>
                <w:rFonts w:eastAsia="游明朝" w:hint="eastAsia"/>
                <w:lang w:eastAsia="ja-JP"/>
              </w:rPr>
              <w:t>W</w:t>
            </w:r>
            <w:r>
              <w:rPr>
                <w:rFonts w:eastAsia="游明朝"/>
                <w:lang w:eastAsia="ja-JP"/>
              </w:rPr>
              <w:t>e also prefer to keep 2</w:t>
            </w:r>
            <w:r w:rsidRPr="00A63493">
              <w:rPr>
                <w:rFonts w:eastAsia="游明朝"/>
                <w:vertAlign w:val="superscript"/>
                <w:lang w:eastAsia="ja-JP"/>
              </w:rPr>
              <w:t>nd</w:t>
            </w:r>
            <w:r>
              <w:rPr>
                <w:rFonts w:eastAsia="游明朝"/>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游明朝"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游明朝" w:hint="eastAsia"/>
                <w:lang w:eastAsia="ja-JP"/>
              </w:rPr>
              <w:t>W</w:t>
            </w:r>
            <w:r>
              <w:rPr>
                <w:rFonts w:eastAsia="游明朝"/>
                <w:lang w:eastAsia="ja-JP"/>
              </w:rPr>
              <w:t>e also propose to keep 2</w:t>
            </w:r>
            <w:r w:rsidRPr="00C14A47">
              <w:rPr>
                <w:rFonts w:eastAsia="游明朝"/>
                <w:vertAlign w:val="superscript"/>
                <w:lang w:eastAsia="ja-JP"/>
              </w:rPr>
              <w:t>nd</w:t>
            </w:r>
            <w:r>
              <w:rPr>
                <w:rFonts w:eastAsia="游明朝"/>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游明朝"/>
                <w:lang w:eastAsia="ja-JP"/>
              </w:rPr>
            </w:pPr>
            <w:r>
              <w:rPr>
                <w:rFonts w:eastAsia="游明朝"/>
                <w:lang w:eastAsia="ja-JP"/>
              </w:rPr>
              <w:t>NordicSemi</w:t>
            </w:r>
          </w:p>
        </w:tc>
        <w:tc>
          <w:tcPr>
            <w:tcW w:w="1372" w:type="dxa"/>
          </w:tcPr>
          <w:p w14:paraId="503DF9BF" w14:textId="49C4C2FD" w:rsidR="00786B5C" w:rsidRDefault="00786B5C" w:rsidP="00786B5C">
            <w:pPr>
              <w:tabs>
                <w:tab w:val="left" w:pos="551"/>
              </w:tabs>
              <w:rPr>
                <w:rFonts w:eastAsia="游明朝"/>
                <w:lang w:eastAsia="ja-JP"/>
              </w:rPr>
            </w:pPr>
            <w:r>
              <w:rPr>
                <w:rFonts w:eastAsia="游明朝"/>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游明朝"/>
                <w:lang w:eastAsia="ja-JP"/>
              </w:rPr>
            </w:pPr>
            <w:r>
              <w:rPr>
                <w:rFonts w:eastAsia="游明朝"/>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游明朝"/>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游明朝"/>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B01E91">
            <w:pPr>
              <w:tabs>
                <w:tab w:val="left" w:pos="551"/>
              </w:tabs>
              <w:rPr>
                <w:rFonts w:eastAsia="游明朝"/>
                <w:lang w:eastAsia="ja-JP"/>
              </w:rPr>
            </w:pPr>
          </w:p>
        </w:tc>
        <w:tc>
          <w:tcPr>
            <w:tcW w:w="6780" w:type="dxa"/>
          </w:tcPr>
          <w:p w14:paraId="19217283" w14:textId="46C54BDB"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B01E91">
            <w:pPr>
              <w:tabs>
                <w:tab w:val="left" w:pos="551"/>
              </w:tabs>
              <w:rPr>
                <w:rFonts w:eastAsia="游明朝"/>
                <w:lang w:eastAsia="ja-JP"/>
              </w:rPr>
            </w:pPr>
          </w:p>
        </w:tc>
        <w:tc>
          <w:tcPr>
            <w:tcW w:w="6780" w:type="dxa"/>
          </w:tcPr>
          <w:p w14:paraId="5265CD48"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B01E91">
            <w:pPr>
              <w:tabs>
                <w:tab w:val="left" w:pos="551"/>
              </w:tabs>
              <w:rPr>
                <w:rFonts w:eastAsia="游明朝"/>
                <w:lang w:eastAsia="ja-JP"/>
              </w:rPr>
            </w:pPr>
            <w:r>
              <w:rPr>
                <w:rFonts w:eastAsia="游明朝"/>
                <w:lang w:eastAsia="ja-JP"/>
              </w:rPr>
              <w:t>Y</w:t>
            </w:r>
          </w:p>
        </w:tc>
        <w:tc>
          <w:tcPr>
            <w:tcW w:w="6780" w:type="dxa"/>
          </w:tcPr>
          <w:p w14:paraId="62D0B9C9"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游明朝"/>
                <w:lang w:eastAsia="ja-JP"/>
              </w:rPr>
            </w:pPr>
            <w:r>
              <w:rPr>
                <w:rFonts w:eastAsia="游明朝"/>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游明朝"/>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游明朝"/>
                <w:lang w:eastAsia="ja-JP"/>
              </w:rPr>
              <w:t>Ericsson</w:t>
            </w:r>
          </w:p>
        </w:tc>
        <w:tc>
          <w:tcPr>
            <w:tcW w:w="1372" w:type="dxa"/>
          </w:tcPr>
          <w:p w14:paraId="6608F73B" w14:textId="77777777" w:rsidR="00BA159D" w:rsidRDefault="00BA159D" w:rsidP="00BA159D">
            <w:pPr>
              <w:tabs>
                <w:tab w:val="left" w:pos="551"/>
              </w:tabs>
              <w:rPr>
                <w:rFonts w:eastAsia="游明朝"/>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游明朝"/>
                <w:lang w:eastAsia="ja-JP"/>
              </w:rPr>
            </w:pPr>
            <w:r>
              <w:rPr>
                <w:rFonts w:eastAsia="游明朝"/>
                <w:lang w:eastAsia="ja-JP"/>
              </w:rPr>
              <w:t>MediaTek</w:t>
            </w:r>
          </w:p>
        </w:tc>
        <w:tc>
          <w:tcPr>
            <w:tcW w:w="1372" w:type="dxa"/>
          </w:tcPr>
          <w:p w14:paraId="731C001F" w14:textId="77777777" w:rsidR="000317D5" w:rsidRDefault="000317D5" w:rsidP="00BA159D">
            <w:pPr>
              <w:tabs>
                <w:tab w:val="left" w:pos="551"/>
              </w:tabs>
              <w:rPr>
                <w:rFonts w:eastAsia="游明朝"/>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6C41893A" w14:textId="77777777" w:rsidTr="00B01E91">
        <w:tc>
          <w:tcPr>
            <w:tcW w:w="9068" w:type="dxa"/>
          </w:tcPr>
          <w:p w14:paraId="7E27C141"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游明朝"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B01E91">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B3AF31A" w14:textId="77777777" w:rsidTr="00B01E91">
        <w:tc>
          <w:tcPr>
            <w:tcW w:w="1479" w:type="dxa"/>
            <w:shd w:val="clear" w:color="auto" w:fill="D9D9D9" w:themeFill="background1" w:themeFillShade="D9"/>
          </w:tcPr>
          <w:p w14:paraId="29FCCD55"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B01E91">
            <w:pPr>
              <w:rPr>
                <w:b/>
                <w:bCs/>
              </w:rPr>
            </w:pPr>
            <w:r w:rsidRPr="00107018">
              <w:rPr>
                <w:b/>
                <w:bCs/>
              </w:rPr>
              <w:t>Comments</w:t>
            </w:r>
          </w:p>
        </w:tc>
      </w:tr>
      <w:tr w:rsidR="00CF2D7D" w:rsidRPr="00107018" w14:paraId="5FFDD250" w14:textId="77777777" w:rsidTr="00B01E91">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B01E91">
        <w:tc>
          <w:tcPr>
            <w:tcW w:w="1479" w:type="dxa"/>
          </w:tcPr>
          <w:p w14:paraId="277A307D" w14:textId="4FC9858F" w:rsidR="00CF2D7D" w:rsidRPr="00CF2D7D" w:rsidRDefault="00124E00" w:rsidP="00CF2D7D">
            <w:pPr>
              <w:tabs>
                <w:tab w:val="left" w:pos="551"/>
              </w:tabs>
              <w:rPr>
                <w:lang w:eastAsia="ko-KR"/>
              </w:rPr>
            </w:pPr>
            <w:r>
              <w:rPr>
                <w:lang w:eastAsia="ko-KR"/>
              </w:rPr>
              <w:t>NordicSemi</w:t>
            </w:r>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B01E91">
        <w:tc>
          <w:tcPr>
            <w:tcW w:w="1479" w:type="dxa"/>
          </w:tcPr>
          <w:p w14:paraId="1955190B" w14:textId="29D82600"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AE6B66" w14:textId="64369E2C"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405FCFE9" w14:textId="49FBC76A" w:rsidR="00690F4F" w:rsidRDefault="00690F4F" w:rsidP="00690F4F">
            <w:pPr>
              <w:rPr>
                <w:rFonts w:eastAsiaTheme="minorEastAsia"/>
                <w:lang w:eastAsia="zh-CN"/>
              </w:rPr>
            </w:pPr>
            <w:r>
              <w:rPr>
                <w:rFonts w:eastAsiaTheme="minorEastAsia"/>
                <w:lang w:eastAsia="zh-CN"/>
              </w:rPr>
              <w:t xml:space="preserve">Copy-paste from previous round. </w:t>
            </w:r>
          </w:p>
          <w:p w14:paraId="63BBDE9A" w14:textId="1B8109C0"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3957A8FD"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F55FA1E" w14:textId="72FAD31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lastRenderedPageBreak/>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0BBA0DCC"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176E9825"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08CF702D"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79CA5E26" w14:textId="77777777"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638ACA25" w14:textId="7777777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2810E2"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2810E2"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2810E2"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2810E2"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2810E2"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2810E2"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2810E2"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2810E2"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2810E2"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2810E2"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2810E2"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2810E2"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2810E2"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2810E2"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6FEBEBE0" w14:textId="77777777" w:rsidR="000A740A" w:rsidRPr="008372F6" w:rsidRDefault="002810E2"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2810E2"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2810E2"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2810E2"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2810E2"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2810E2"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2810E2"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2810E2"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2810E2"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2810E2"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2810E2"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2810E2"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2810E2"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2810E2"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2810E2"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2810E2"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2810E2"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2810E2"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2810E2"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2810E2"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2810E2"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2810E2"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2810E2"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2810E2"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2810E2"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2810E2"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lastRenderedPageBreak/>
              <w:t>[40]</w:t>
            </w:r>
          </w:p>
        </w:tc>
        <w:tc>
          <w:tcPr>
            <w:tcW w:w="1456" w:type="dxa"/>
            <w:tcMar>
              <w:top w:w="0" w:type="dxa"/>
              <w:left w:w="70" w:type="dxa"/>
              <w:bottom w:w="0" w:type="dxa"/>
              <w:right w:w="70" w:type="dxa"/>
            </w:tcMar>
          </w:tcPr>
          <w:p w14:paraId="75F5B811" w14:textId="77777777" w:rsidR="00863D51" w:rsidRDefault="002810E2"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B9830" w14:textId="77777777" w:rsidR="002810E2" w:rsidRDefault="002810E2" w:rsidP="00581A60">
      <w:pPr>
        <w:spacing w:after="0"/>
      </w:pPr>
      <w:r>
        <w:separator/>
      </w:r>
    </w:p>
  </w:endnote>
  <w:endnote w:type="continuationSeparator" w:id="0">
    <w:p w14:paraId="792DAD33" w14:textId="77777777" w:rsidR="002810E2" w:rsidRDefault="002810E2" w:rsidP="00581A60">
      <w:pPr>
        <w:spacing w:after="0"/>
      </w:pPr>
      <w:r>
        <w:continuationSeparator/>
      </w:r>
    </w:p>
  </w:endnote>
  <w:endnote w:type="continuationNotice" w:id="1">
    <w:p w14:paraId="6ECAAC64" w14:textId="77777777" w:rsidR="002810E2" w:rsidRDefault="002810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939A" w14:textId="77777777" w:rsidR="002810E2" w:rsidRDefault="002810E2" w:rsidP="00581A60">
      <w:pPr>
        <w:spacing w:after="0"/>
      </w:pPr>
      <w:r>
        <w:separator/>
      </w:r>
    </w:p>
  </w:footnote>
  <w:footnote w:type="continuationSeparator" w:id="0">
    <w:p w14:paraId="030BD00B" w14:textId="77777777" w:rsidR="002810E2" w:rsidRDefault="002810E2" w:rsidP="00581A60">
      <w:pPr>
        <w:spacing w:after="0"/>
      </w:pPr>
      <w:r>
        <w:continuationSeparator/>
      </w:r>
    </w:p>
  </w:footnote>
  <w:footnote w:type="continuationNotice" w:id="1">
    <w:p w14:paraId="5B704F01" w14:textId="77777777" w:rsidR="002810E2" w:rsidRDefault="002810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3DDF3-AB90-4F67-B785-DD0E6EA2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64</Pages>
  <Words>26465</Words>
  <Characters>150857</Characters>
  <Application>Microsoft Office Word</Application>
  <DocSecurity>0</DocSecurity>
  <Lines>1257</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176969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NEC</cp:lastModifiedBy>
  <cp:revision>7</cp:revision>
  <dcterms:created xsi:type="dcterms:W3CDTF">2021-05-26T19:40:00Z</dcterms:created>
  <dcterms:modified xsi:type="dcterms:W3CDTF">2021-05-26T22:02:00Z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