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7128" w14:textId="777E2A72" w:rsidR="00224EA7" w:rsidRDefault="00224EA7" w:rsidP="00224EA7">
      <w:pPr>
        <w:spacing w:after="0"/>
        <w:rPr>
          <w:rFonts w:ascii="Arial" w:eastAsia="Arial" w:hAnsi="Arial" w:cs="Arial"/>
          <w:b/>
          <w:bCs/>
          <w:sz w:val="28"/>
          <w:szCs w:val="28"/>
        </w:rPr>
      </w:pPr>
      <w:r>
        <w:rPr>
          <w:rFonts w:ascii="Arial" w:eastAsia="Arial" w:hAnsi="Arial" w:cs="Arial"/>
          <w:b/>
          <w:bCs/>
          <w:sz w:val="28"/>
          <w:szCs w:val="28"/>
        </w:rPr>
        <w:t>3</w:t>
      </w:r>
      <w:r w:rsidRPr="6E7D8CDD">
        <w:rPr>
          <w:rFonts w:ascii="Arial" w:eastAsia="Arial" w:hAnsi="Arial" w:cs="Arial"/>
          <w:b/>
          <w:bCs/>
          <w:sz w:val="28"/>
          <w:szCs w:val="28"/>
        </w:rPr>
        <w:t>GPP TSG RAN WG1 #10</w:t>
      </w:r>
      <w:r w:rsidR="00022DCC">
        <w:rPr>
          <w:rFonts w:ascii="Arial" w:eastAsia="Arial" w:hAnsi="Arial" w:cs="Arial"/>
          <w:b/>
          <w:bCs/>
          <w:sz w:val="28"/>
          <w:szCs w:val="28"/>
        </w:rPr>
        <w:t>5</w:t>
      </w:r>
      <w:r w:rsidRPr="6E7D8CDD">
        <w:rPr>
          <w:rFonts w:ascii="Arial" w:eastAsia="Arial" w:hAnsi="Arial" w:cs="Arial"/>
          <w:b/>
          <w:bCs/>
          <w:sz w:val="28"/>
          <w:szCs w:val="28"/>
        </w:rPr>
        <w:t xml:space="preserve">-e                                              </w:t>
      </w:r>
      <w:r w:rsidRPr="0023057B">
        <w:rPr>
          <w:rFonts w:ascii="Arial" w:eastAsia="Arial" w:hAnsi="Arial" w:cs="Arial"/>
          <w:b/>
          <w:bCs/>
          <w:sz w:val="28"/>
          <w:szCs w:val="28"/>
        </w:rPr>
        <w:t>R1-210</w:t>
      </w:r>
      <w:r w:rsidR="00022DCC" w:rsidRPr="00022DCC">
        <w:rPr>
          <w:rFonts w:ascii="Arial" w:eastAsia="Arial" w:hAnsi="Arial" w:cs="Arial"/>
          <w:b/>
          <w:bCs/>
          <w:sz w:val="28"/>
          <w:szCs w:val="28"/>
          <w:highlight w:val="yellow"/>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Heading1"/>
      </w:pPr>
      <w:r>
        <w:t>Introduction</w:t>
      </w:r>
    </w:p>
    <w:p w14:paraId="139EB7D1" w14:textId="52D27E11" w:rsidR="00022DCC" w:rsidRDefault="00022DCC" w:rsidP="00224EA7">
      <w:pPr>
        <w:pStyle w:val="3GPPText"/>
      </w:pPr>
      <w:r>
        <w:t xml:space="preserve">In the WID, [1], for </w:t>
      </w:r>
      <w:proofErr w:type="spellStart"/>
      <w:r>
        <w:t>ePos</w:t>
      </w:r>
      <w:proofErr w:type="spellEnd"/>
      <w:r>
        <w:t xml:space="preserve">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gNB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[105-e-NR-ePos-05] Email discussion/approval on potential enhancements of information reporting from UE and gNB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Indicator</w:t>
      </w:r>
    </w:p>
    <w:p w14:paraId="4C3BA85B" w14:textId="555042AD" w:rsidR="00AB6147" w:rsidRDefault="00AB6147" w:rsidP="0001481C">
      <w:pPr>
        <w:pStyle w:val="3GPPText"/>
        <w:numPr>
          <w:ilvl w:val="0"/>
          <w:numId w:val="9"/>
        </w:numPr>
      </w:pPr>
      <w:r>
        <w:t>Additional Reporting from UE and TRP/gNB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Identification methods</w:t>
      </w:r>
    </w:p>
    <w:p w14:paraId="4510C97C" w14:textId="41F44763" w:rsidR="00AB6147" w:rsidRDefault="00AB6147" w:rsidP="0001481C">
      <w:pPr>
        <w:pStyle w:val="3GPPText"/>
        <w:numPr>
          <w:ilvl w:val="0"/>
          <w:numId w:val="9"/>
        </w:numPr>
      </w:pPr>
      <w:r>
        <w:t xml:space="preserve">UL-AoA Related Topics </w:t>
      </w:r>
    </w:p>
    <w:p w14:paraId="53637E79" w14:textId="77B86E2A" w:rsidR="00AB6147" w:rsidRDefault="00AB6147" w:rsidP="0001481C">
      <w:pPr>
        <w:pStyle w:val="3GPPText"/>
        <w:numPr>
          <w:ilvl w:val="0"/>
          <w:numId w:val="9"/>
        </w:numPr>
      </w:pPr>
      <w:r>
        <w:t xml:space="preserve">DL-AoD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Heading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Heading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gNB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proofErr w:type="spellStart"/>
      <w:r w:rsidRPr="0E744271">
        <w:rPr>
          <w:rFonts w:eastAsia="MS Mincho"/>
        </w:rPr>
        <w:t>LoS</w:t>
      </w:r>
      <w:proofErr w:type="spellEnd"/>
      <w:r w:rsidRPr="0E744271">
        <w:rPr>
          <w:rFonts w:eastAsia="MS Mincho"/>
        </w:rPr>
        <w:t>/</w:t>
      </w:r>
      <w:proofErr w:type="spellStart"/>
      <w:r w:rsidRPr="0E744271">
        <w:rPr>
          <w:rFonts w:eastAsia="MS Mincho"/>
        </w:rPr>
        <w:t>NLoS</w:t>
      </w:r>
      <w:proofErr w:type="spellEnd"/>
      <w:r w:rsidRPr="0E744271">
        <w:rPr>
          <w:rFonts w:eastAsia="MS Mincho"/>
        </w:rPr>
        <w:t xml:space="preserve">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TRP/gNB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TableGrid"/>
        <w:tblW w:w="0" w:type="auto"/>
        <w:tblLook w:val="04A0" w:firstRow="1" w:lastRow="0" w:firstColumn="1" w:lastColumn="0" w:noHBand="0" w:noVBand="1"/>
      </w:tblPr>
      <w:tblGrid>
        <w:gridCol w:w="1642"/>
        <w:gridCol w:w="7708"/>
      </w:tblGrid>
      <w:tr w:rsidR="00224EA7" w14:paraId="49A8B09D" w14:textId="77777777" w:rsidTr="000824BF">
        <w:tc>
          <w:tcPr>
            <w:tcW w:w="1696" w:type="dxa"/>
            <w:shd w:val="clear" w:color="auto" w:fill="BDD6EE" w:themeFill="accent5" w:themeFillTint="66"/>
          </w:tcPr>
          <w:p w14:paraId="6C3165B9" w14:textId="77777777" w:rsidR="00224EA7" w:rsidRDefault="00224EA7" w:rsidP="000824BF">
            <w:pPr>
              <w:spacing w:after="0"/>
            </w:pPr>
            <w:r>
              <w:t>Company Name</w:t>
            </w:r>
          </w:p>
        </w:tc>
        <w:tc>
          <w:tcPr>
            <w:tcW w:w="8266"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824BF">
        <w:tc>
          <w:tcPr>
            <w:tcW w:w="1696" w:type="dxa"/>
          </w:tcPr>
          <w:p w14:paraId="678C4C9A" w14:textId="77777777" w:rsidR="00224EA7" w:rsidRDefault="00224EA7" w:rsidP="000824BF">
            <w:pPr>
              <w:spacing w:after="0"/>
            </w:pPr>
          </w:p>
        </w:tc>
        <w:tc>
          <w:tcPr>
            <w:tcW w:w="8266" w:type="dxa"/>
          </w:tcPr>
          <w:p w14:paraId="0C639A6C" w14:textId="77777777" w:rsidR="00224EA7" w:rsidRDefault="00224EA7" w:rsidP="000824BF">
            <w:pPr>
              <w:spacing w:after="0"/>
            </w:pPr>
          </w:p>
        </w:tc>
      </w:tr>
      <w:tr w:rsidR="00224EA7" w14:paraId="7F226EB5" w14:textId="77777777" w:rsidTr="000824BF">
        <w:tc>
          <w:tcPr>
            <w:tcW w:w="1696" w:type="dxa"/>
          </w:tcPr>
          <w:p w14:paraId="67BBF46A" w14:textId="77777777" w:rsidR="00224EA7" w:rsidRDefault="00224EA7" w:rsidP="000824BF">
            <w:pPr>
              <w:spacing w:after="0"/>
            </w:pPr>
          </w:p>
        </w:tc>
        <w:tc>
          <w:tcPr>
            <w:tcW w:w="8266" w:type="dxa"/>
          </w:tcPr>
          <w:p w14:paraId="309C818B" w14:textId="77777777" w:rsidR="00224EA7" w:rsidRDefault="00224EA7" w:rsidP="000824BF">
            <w:pPr>
              <w:spacing w:after="0"/>
            </w:pPr>
          </w:p>
        </w:tc>
      </w:tr>
      <w:tr w:rsidR="00224EA7" w14:paraId="42B776D3" w14:textId="77777777" w:rsidTr="000824BF">
        <w:tc>
          <w:tcPr>
            <w:tcW w:w="1696" w:type="dxa"/>
          </w:tcPr>
          <w:p w14:paraId="66FE2551" w14:textId="77777777" w:rsidR="00224EA7" w:rsidRDefault="00224EA7" w:rsidP="000824BF">
            <w:pPr>
              <w:spacing w:after="0"/>
            </w:pPr>
          </w:p>
        </w:tc>
        <w:tc>
          <w:tcPr>
            <w:tcW w:w="8266" w:type="dxa"/>
          </w:tcPr>
          <w:p w14:paraId="3EEA6F2A" w14:textId="77777777" w:rsidR="00224EA7" w:rsidRDefault="00224EA7" w:rsidP="000824BF">
            <w:pPr>
              <w:spacing w:after="0"/>
            </w:pPr>
          </w:p>
        </w:tc>
      </w:tr>
      <w:tr w:rsidR="00224EA7" w14:paraId="6A1FC8A4" w14:textId="77777777" w:rsidTr="000824BF">
        <w:tc>
          <w:tcPr>
            <w:tcW w:w="1696" w:type="dxa"/>
          </w:tcPr>
          <w:p w14:paraId="13564AF5" w14:textId="77777777" w:rsidR="00224EA7" w:rsidRDefault="00224EA7" w:rsidP="000824BF">
            <w:pPr>
              <w:spacing w:after="0"/>
            </w:pPr>
          </w:p>
        </w:tc>
        <w:tc>
          <w:tcPr>
            <w:tcW w:w="8266" w:type="dxa"/>
          </w:tcPr>
          <w:p w14:paraId="7086455C" w14:textId="77777777" w:rsidR="00224EA7" w:rsidRDefault="00224EA7" w:rsidP="000824BF">
            <w:pPr>
              <w:spacing w:after="0"/>
            </w:pPr>
          </w:p>
        </w:tc>
      </w:tr>
      <w:tr w:rsidR="00224EA7" w14:paraId="5434B9F3" w14:textId="77777777" w:rsidTr="000824BF">
        <w:tc>
          <w:tcPr>
            <w:tcW w:w="1696" w:type="dxa"/>
          </w:tcPr>
          <w:p w14:paraId="60611CE9" w14:textId="77777777" w:rsidR="00224EA7" w:rsidRDefault="00224EA7" w:rsidP="000824BF">
            <w:pPr>
              <w:spacing w:after="0"/>
            </w:pPr>
          </w:p>
        </w:tc>
        <w:tc>
          <w:tcPr>
            <w:tcW w:w="8266" w:type="dxa"/>
          </w:tcPr>
          <w:p w14:paraId="089EEE9D" w14:textId="77777777" w:rsidR="00224EA7" w:rsidRDefault="00224EA7" w:rsidP="000824BF">
            <w:pPr>
              <w:spacing w:after="0"/>
            </w:pPr>
          </w:p>
        </w:tc>
      </w:tr>
      <w:tr w:rsidR="00224EA7" w14:paraId="64A37FB5" w14:textId="77777777" w:rsidTr="000824BF">
        <w:tc>
          <w:tcPr>
            <w:tcW w:w="1696" w:type="dxa"/>
          </w:tcPr>
          <w:p w14:paraId="05CE92F8" w14:textId="77777777" w:rsidR="00224EA7" w:rsidRDefault="00224EA7" w:rsidP="000824BF">
            <w:pPr>
              <w:spacing w:after="0"/>
            </w:pPr>
          </w:p>
        </w:tc>
        <w:tc>
          <w:tcPr>
            <w:tcW w:w="8266"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Heading2"/>
      </w:pPr>
      <w:r>
        <w:lastRenderedPageBreak/>
        <w:t>Issue</w:t>
      </w:r>
      <w:r w:rsidR="00224EA7">
        <w:t xml:space="preserve"> #2: </w:t>
      </w:r>
      <w:proofErr w:type="spellStart"/>
      <w:r w:rsidR="0007014D">
        <w:t>LoS</w:t>
      </w:r>
      <w:proofErr w:type="spellEnd"/>
      <w:r w:rsidR="0007014D">
        <w:t>/</w:t>
      </w:r>
      <w:proofErr w:type="spellStart"/>
      <w:r w:rsidR="0007014D">
        <w:t>NLoS</w:t>
      </w:r>
      <w:proofErr w:type="spellEnd"/>
      <w:r w:rsidR="0007014D">
        <w:t xml:space="preserve"> Indicator</w:t>
      </w:r>
    </w:p>
    <w:p w14:paraId="0528FB8E" w14:textId="000FC358" w:rsidR="0007014D" w:rsidRDefault="00127304" w:rsidP="00ED1016">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gNB/LMF or at the UE. For the latter, the LOS indicator is additionally reported back to the gNB/LMF. </w:t>
      </w:r>
    </w:p>
    <w:p w14:paraId="157933CF" w14:textId="0FBF9533" w:rsidR="00C47263" w:rsidRDefault="00C47263" w:rsidP="0001481C">
      <w:pPr>
        <w:pStyle w:val="3GPPText"/>
        <w:numPr>
          <w:ilvl w:val="1"/>
          <w:numId w:val="12"/>
        </w:numPr>
      </w:pPr>
      <w:r>
        <w:t>Proposal 1c: For UE-based positioning, the LOS indicator can be signaled to the UE. The UE can request the LOS indicator for specific path(s) associated with a gNB or TRP to be signaled to the UE by the LMF/gNB.</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lastRenderedPageBreak/>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 xml:space="preserve">Proposal 2: Support UE reporting of RSTD, UE Rx-Tx time difference and/or PRS RSRP associated with LOS/NLOS indicators. FFS further details such as how these indicators are mapped, e.g. per beam, </w:t>
      </w:r>
      <w:proofErr w:type="spellStart"/>
      <w:r w:rsidRPr="008D1D9C">
        <w:t>etc</w:t>
      </w:r>
      <w:proofErr w:type="spellEnd"/>
      <w:r w:rsidRPr="008D1D9C">
        <w:t xml:space="preserve"> and granularity of the indicators.</w:t>
      </w:r>
    </w:p>
    <w:p w14:paraId="3F2752E8" w14:textId="77777777" w:rsidR="000C54D3" w:rsidRPr="00117279" w:rsidRDefault="000C54D3" w:rsidP="000C54D3">
      <w:pPr>
        <w:pStyle w:val="Heading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proofErr w:type="spellStart"/>
      <w:r>
        <w:t>LoS</w:t>
      </w:r>
      <w:proofErr w:type="spellEnd"/>
      <w:r>
        <w:t>/</w:t>
      </w:r>
      <w:proofErr w:type="spellStart"/>
      <w:r>
        <w:t>NLoS</w:t>
      </w:r>
      <w:proofErr w:type="spellEnd"/>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458C9593" w14:textId="77777777" w:rsidTr="000824BF">
        <w:tc>
          <w:tcPr>
            <w:tcW w:w="1696" w:type="dxa"/>
            <w:shd w:val="clear" w:color="auto" w:fill="BDD6EE" w:themeFill="accent5" w:themeFillTint="66"/>
          </w:tcPr>
          <w:p w14:paraId="40A0C1B3" w14:textId="77777777" w:rsidR="00224EA7" w:rsidRDefault="00224EA7" w:rsidP="000824BF">
            <w:pPr>
              <w:spacing w:after="0"/>
            </w:pPr>
            <w:r>
              <w:t>Company Name</w:t>
            </w:r>
          </w:p>
        </w:tc>
        <w:tc>
          <w:tcPr>
            <w:tcW w:w="8266"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824BF">
        <w:tc>
          <w:tcPr>
            <w:tcW w:w="1696" w:type="dxa"/>
          </w:tcPr>
          <w:p w14:paraId="3D52FA73" w14:textId="77777777" w:rsidR="00224EA7" w:rsidRDefault="00224EA7" w:rsidP="000824BF">
            <w:pPr>
              <w:spacing w:after="0"/>
            </w:pPr>
          </w:p>
        </w:tc>
        <w:tc>
          <w:tcPr>
            <w:tcW w:w="8266" w:type="dxa"/>
          </w:tcPr>
          <w:p w14:paraId="335EE3A5" w14:textId="77777777" w:rsidR="00224EA7" w:rsidRDefault="00224EA7" w:rsidP="000824BF">
            <w:pPr>
              <w:spacing w:after="0"/>
            </w:pPr>
          </w:p>
        </w:tc>
      </w:tr>
      <w:tr w:rsidR="00224EA7" w14:paraId="73736221" w14:textId="77777777" w:rsidTr="000824BF">
        <w:tc>
          <w:tcPr>
            <w:tcW w:w="1696" w:type="dxa"/>
          </w:tcPr>
          <w:p w14:paraId="4CA621B9" w14:textId="77777777" w:rsidR="00224EA7" w:rsidRDefault="00224EA7" w:rsidP="000824BF">
            <w:pPr>
              <w:spacing w:after="0"/>
            </w:pPr>
          </w:p>
        </w:tc>
        <w:tc>
          <w:tcPr>
            <w:tcW w:w="8266" w:type="dxa"/>
          </w:tcPr>
          <w:p w14:paraId="1C6896F1" w14:textId="77777777" w:rsidR="00224EA7" w:rsidRDefault="00224EA7" w:rsidP="000824BF">
            <w:pPr>
              <w:spacing w:after="0"/>
            </w:pPr>
          </w:p>
        </w:tc>
      </w:tr>
      <w:tr w:rsidR="00224EA7" w14:paraId="6CF70250" w14:textId="77777777" w:rsidTr="000824BF">
        <w:tc>
          <w:tcPr>
            <w:tcW w:w="1696" w:type="dxa"/>
          </w:tcPr>
          <w:p w14:paraId="2C88903D" w14:textId="77777777" w:rsidR="00224EA7" w:rsidRDefault="00224EA7" w:rsidP="000824BF">
            <w:pPr>
              <w:spacing w:after="0"/>
            </w:pPr>
          </w:p>
        </w:tc>
        <w:tc>
          <w:tcPr>
            <w:tcW w:w="8266" w:type="dxa"/>
          </w:tcPr>
          <w:p w14:paraId="0E123E91" w14:textId="77777777" w:rsidR="00224EA7" w:rsidRDefault="00224EA7" w:rsidP="000824BF">
            <w:pPr>
              <w:spacing w:after="0"/>
            </w:pPr>
          </w:p>
        </w:tc>
      </w:tr>
      <w:tr w:rsidR="00224EA7" w14:paraId="653D8E8E" w14:textId="77777777" w:rsidTr="000824BF">
        <w:tc>
          <w:tcPr>
            <w:tcW w:w="1696" w:type="dxa"/>
          </w:tcPr>
          <w:p w14:paraId="5B209565" w14:textId="77777777" w:rsidR="00224EA7" w:rsidRDefault="00224EA7" w:rsidP="000824BF">
            <w:pPr>
              <w:spacing w:after="0"/>
            </w:pPr>
          </w:p>
        </w:tc>
        <w:tc>
          <w:tcPr>
            <w:tcW w:w="8266" w:type="dxa"/>
          </w:tcPr>
          <w:p w14:paraId="0C1037E9" w14:textId="77777777" w:rsidR="00224EA7" w:rsidRDefault="00224EA7" w:rsidP="000824BF">
            <w:pPr>
              <w:spacing w:after="0"/>
            </w:pPr>
          </w:p>
        </w:tc>
      </w:tr>
      <w:tr w:rsidR="00224EA7" w14:paraId="4786449E" w14:textId="77777777" w:rsidTr="000824BF">
        <w:tc>
          <w:tcPr>
            <w:tcW w:w="1696" w:type="dxa"/>
          </w:tcPr>
          <w:p w14:paraId="0592BE2C" w14:textId="77777777" w:rsidR="00224EA7" w:rsidRDefault="00224EA7" w:rsidP="000824BF">
            <w:pPr>
              <w:spacing w:after="0"/>
            </w:pPr>
          </w:p>
        </w:tc>
        <w:tc>
          <w:tcPr>
            <w:tcW w:w="8266" w:type="dxa"/>
          </w:tcPr>
          <w:p w14:paraId="699656A1" w14:textId="77777777" w:rsidR="00224EA7" w:rsidRDefault="00224EA7" w:rsidP="000824BF">
            <w:pPr>
              <w:spacing w:after="0"/>
            </w:pPr>
          </w:p>
        </w:tc>
      </w:tr>
      <w:tr w:rsidR="00224EA7" w14:paraId="11ED567F" w14:textId="77777777" w:rsidTr="000824BF">
        <w:tc>
          <w:tcPr>
            <w:tcW w:w="1696" w:type="dxa"/>
          </w:tcPr>
          <w:p w14:paraId="05032AFB" w14:textId="77777777" w:rsidR="00224EA7" w:rsidRDefault="00224EA7" w:rsidP="000824BF">
            <w:pPr>
              <w:spacing w:after="0"/>
            </w:pPr>
          </w:p>
        </w:tc>
        <w:tc>
          <w:tcPr>
            <w:tcW w:w="8266"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Heading2"/>
      </w:pPr>
      <w:r>
        <w:t>Issue</w:t>
      </w:r>
      <w:r w:rsidR="00224EA7" w:rsidRPr="00B36F80">
        <w:t xml:space="preserve"> #</w:t>
      </w:r>
      <w:r w:rsidR="00224EA7">
        <w:t>3</w:t>
      </w:r>
      <w:r w:rsidR="00224EA7" w:rsidRPr="00B36F80">
        <w:t xml:space="preserve">: </w:t>
      </w:r>
      <w:r w:rsidR="00C733D1" w:rsidRPr="00C733D1">
        <w:t>Additional reporting from UE and TRP/gNB to LMF</w:t>
      </w:r>
    </w:p>
    <w:p w14:paraId="6E967B9B" w14:textId="18768D19" w:rsidR="00C733D1" w:rsidRDefault="00C733D1" w:rsidP="00C733D1">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w:t>
      </w:r>
      <w:r w:rsidR="001926EF">
        <w:t xml:space="preserve">, </w:t>
      </w:r>
      <w:proofErr w:type="gramStart"/>
      <w:r w:rsidR="001926EF">
        <w:t>in particular those</w:t>
      </w:r>
      <w:proofErr w:type="gramEnd"/>
      <w:r w:rsidR="001926EF">
        <w:t xml:space="preserv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lastRenderedPageBreak/>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4AD602E3" w14:textId="03D848BE"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UE/gNB can also include an indication of which additional path is the strongest path measured per PRS/SRS resource.</w:t>
      </w:r>
    </w:p>
    <w:p w14:paraId="15A2D464" w14:textId="498C257F"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2: To report some information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 from UE.</w:t>
      </w:r>
    </w:p>
    <w:p w14:paraId="5B8DAA16" w14:textId="268B4A23"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3: To discuss which information will be reported from UE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w:t>
      </w:r>
    </w:p>
    <w:p w14:paraId="48A7E3DA" w14:textId="02E6D599"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NLOS/LOS detection should be done by the LMF by using CIRs from the UE and gNBs.</w:t>
      </w:r>
    </w:p>
    <w:p w14:paraId="1A6EC5BD" w14:textId="77777777"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ListParagraph"/>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Heading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77777777" w:rsidR="00224EA7" w:rsidRDefault="00224EA7" w:rsidP="000824BF">
            <w:pPr>
              <w:spacing w:after="0"/>
            </w:pPr>
          </w:p>
        </w:tc>
        <w:tc>
          <w:tcPr>
            <w:tcW w:w="7708" w:type="dxa"/>
          </w:tcPr>
          <w:p w14:paraId="3F6D4CBD" w14:textId="77777777" w:rsidR="00224EA7" w:rsidRDefault="00224EA7" w:rsidP="000824BF">
            <w:pPr>
              <w:spacing w:after="0"/>
            </w:pPr>
          </w:p>
        </w:tc>
      </w:tr>
      <w:tr w:rsidR="00224EA7" w14:paraId="1AE9EFDB" w14:textId="77777777" w:rsidTr="000C54D3">
        <w:tc>
          <w:tcPr>
            <w:tcW w:w="1642" w:type="dxa"/>
          </w:tcPr>
          <w:p w14:paraId="48F6B7BF" w14:textId="77777777" w:rsidR="00224EA7" w:rsidRDefault="00224EA7" w:rsidP="000824BF">
            <w:pPr>
              <w:spacing w:after="0"/>
            </w:pPr>
          </w:p>
        </w:tc>
        <w:tc>
          <w:tcPr>
            <w:tcW w:w="7708" w:type="dxa"/>
          </w:tcPr>
          <w:p w14:paraId="3BF4017D" w14:textId="77777777" w:rsidR="00224EA7" w:rsidRDefault="00224EA7" w:rsidP="000824BF">
            <w:pPr>
              <w:spacing w:after="0"/>
            </w:pPr>
          </w:p>
        </w:tc>
      </w:tr>
      <w:tr w:rsidR="00224EA7" w14:paraId="6336F05C" w14:textId="77777777" w:rsidTr="000C54D3">
        <w:tc>
          <w:tcPr>
            <w:tcW w:w="1642" w:type="dxa"/>
          </w:tcPr>
          <w:p w14:paraId="1BA35710" w14:textId="77777777" w:rsidR="00224EA7" w:rsidRDefault="00224EA7" w:rsidP="000824BF">
            <w:pPr>
              <w:spacing w:after="0"/>
            </w:pPr>
          </w:p>
        </w:tc>
        <w:tc>
          <w:tcPr>
            <w:tcW w:w="7708" w:type="dxa"/>
          </w:tcPr>
          <w:p w14:paraId="644FC49F" w14:textId="77777777" w:rsidR="00224EA7" w:rsidRDefault="00224EA7" w:rsidP="000824BF">
            <w:pPr>
              <w:spacing w:after="0"/>
            </w:pP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Heading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lastRenderedPageBreak/>
        <w:t xml:space="preserve">Proposal 2: </w:t>
      </w:r>
      <w:proofErr w:type="gramStart"/>
      <w:r>
        <w:t>In order to</w:t>
      </w:r>
      <w:proofErr w:type="gramEnd"/>
      <w:r>
        <w:t xml:space="preserve"> increase the positioning accuracy, followings can be studied.</w:t>
      </w:r>
    </w:p>
    <w:p w14:paraId="351CECE7" w14:textId="77777777" w:rsidR="008F670D" w:rsidRDefault="008F670D" w:rsidP="0001481C">
      <w:pPr>
        <w:pStyle w:val="3GPPText"/>
        <w:numPr>
          <w:ilvl w:val="2"/>
          <w:numId w:val="15"/>
        </w:numPr>
      </w:pPr>
      <w:r>
        <w:t xml:space="preserve">UE does not necessarily to report positioning measurement (e.g., RSTD(s), UE Rx-Tx time difference, </w:t>
      </w:r>
      <w:proofErr w:type="gramStart"/>
      <w:r>
        <w:t>and etc.</w:t>
      </w:r>
      <w:proofErr w:type="gramEnd"/>
      <w:r>
        <w:t>) corresponding to certain TRP determined with NLOS, or</w:t>
      </w:r>
    </w:p>
    <w:p w14:paraId="7C998D6F" w14:textId="7C05B244" w:rsidR="008F670D" w:rsidRDefault="008F670D" w:rsidP="00224EA7">
      <w:pPr>
        <w:pStyle w:val="3GPPText"/>
        <w:numPr>
          <w:ilvl w:val="2"/>
          <w:numId w:val="15"/>
        </w:numPr>
      </w:pPr>
      <w:r>
        <w:t>LOS-</w:t>
      </w:r>
      <w:proofErr w:type="spellStart"/>
      <w:r>
        <w:t>likelyhood</w:t>
      </w:r>
      <w:proofErr w:type="spellEnd"/>
      <w:r>
        <w:t xml:space="preserve"> value can be reported in conjunction with positioning measurement.</w:t>
      </w:r>
    </w:p>
    <w:p w14:paraId="25318EA6" w14:textId="77777777" w:rsidR="000C54D3" w:rsidRPr="00117279" w:rsidRDefault="000C54D3" w:rsidP="000C54D3">
      <w:pPr>
        <w:pStyle w:val="Heading3"/>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 xml:space="preserve">Study the following options of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44A994C6" w14:textId="77777777" w:rsidTr="000824BF">
        <w:tc>
          <w:tcPr>
            <w:tcW w:w="1696" w:type="dxa"/>
            <w:shd w:val="clear" w:color="auto" w:fill="BDD6EE" w:themeFill="accent5" w:themeFillTint="66"/>
          </w:tcPr>
          <w:p w14:paraId="098D123D" w14:textId="77777777" w:rsidR="00224EA7" w:rsidRDefault="00224EA7" w:rsidP="000824BF">
            <w:pPr>
              <w:spacing w:after="0"/>
            </w:pPr>
            <w:r>
              <w:t>Company Name</w:t>
            </w:r>
          </w:p>
        </w:tc>
        <w:tc>
          <w:tcPr>
            <w:tcW w:w="8266"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824BF">
        <w:tc>
          <w:tcPr>
            <w:tcW w:w="1696" w:type="dxa"/>
          </w:tcPr>
          <w:p w14:paraId="38BD4CD7" w14:textId="77777777" w:rsidR="00224EA7" w:rsidRDefault="00224EA7" w:rsidP="000824BF">
            <w:pPr>
              <w:spacing w:after="0"/>
            </w:pPr>
          </w:p>
        </w:tc>
        <w:tc>
          <w:tcPr>
            <w:tcW w:w="8266" w:type="dxa"/>
          </w:tcPr>
          <w:p w14:paraId="5139B6EF" w14:textId="77777777" w:rsidR="00224EA7" w:rsidRDefault="00224EA7" w:rsidP="000824BF">
            <w:pPr>
              <w:spacing w:after="0"/>
            </w:pPr>
          </w:p>
        </w:tc>
      </w:tr>
      <w:tr w:rsidR="00224EA7" w14:paraId="280CA38D" w14:textId="77777777" w:rsidTr="000824BF">
        <w:tc>
          <w:tcPr>
            <w:tcW w:w="1696" w:type="dxa"/>
          </w:tcPr>
          <w:p w14:paraId="64196CC2" w14:textId="77777777" w:rsidR="00224EA7" w:rsidRDefault="00224EA7" w:rsidP="000824BF">
            <w:pPr>
              <w:spacing w:after="0"/>
            </w:pPr>
          </w:p>
        </w:tc>
        <w:tc>
          <w:tcPr>
            <w:tcW w:w="8266" w:type="dxa"/>
          </w:tcPr>
          <w:p w14:paraId="3E6E49A9" w14:textId="77777777" w:rsidR="00224EA7" w:rsidRDefault="00224EA7" w:rsidP="000824BF">
            <w:pPr>
              <w:spacing w:after="0"/>
            </w:pPr>
          </w:p>
        </w:tc>
      </w:tr>
      <w:tr w:rsidR="00224EA7" w14:paraId="3AB22F08" w14:textId="77777777" w:rsidTr="000824BF">
        <w:tc>
          <w:tcPr>
            <w:tcW w:w="1696" w:type="dxa"/>
          </w:tcPr>
          <w:p w14:paraId="07EB12D2" w14:textId="77777777" w:rsidR="00224EA7" w:rsidRDefault="00224EA7" w:rsidP="000824BF">
            <w:pPr>
              <w:spacing w:after="0"/>
            </w:pPr>
          </w:p>
        </w:tc>
        <w:tc>
          <w:tcPr>
            <w:tcW w:w="8266" w:type="dxa"/>
          </w:tcPr>
          <w:p w14:paraId="603DB769" w14:textId="77777777" w:rsidR="00224EA7" w:rsidRDefault="00224EA7" w:rsidP="000824BF">
            <w:pPr>
              <w:spacing w:after="0"/>
            </w:pPr>
          </w:p>
        </w:tc>
      </w:tr>
      <w:tr w:rsidR="00224EA7" w14:paraId="132A11D6" w14:textId="77777777" w:rsidTr="000824BF">
        <w:tc>
          <w:tcPr>
            <w:tcW w:w="1696" w:type="dxa"/>
          </w:tcPr>
          <w:p w14:paraId="60C3115B" w14:textId="77777777" w:rsidR="00224EA7" w:rsidRDefault="00224EA7" w:rsidP="000824BF">
            <w:pPr>
              <w:spacing w:after="0"/>
            </w:pPr>
          </w:p>
        </w:tc>
        <w:tc>
          <w:tcPr>
            <w:tcW w:w="8266" w:type="dxa"/>
          </w:tcPr>
          <w:p w14:paraId="367DCCE4" w14:textId="77777777" w:rsidR="00224EA7" w:rsidRDefault="00224EA7" w:rsidP="000824BF">
            <w:pPr>
              <w:spacing w:after="0"/>
            </w:pPr>
          </w:p>
        </w:tc>
      </w:tr>
      <w:tr w:rsidR="00224EA7" w14:paraId="03706ECC" w14:textId="77777777" w:rsidTr="000824BF">
        <w:tc>
          <w:tcPr>
            <w:tcW w:w="1696" w:type="dxa"/>
          </w:tcPr>
          <w:p w14:paraId="4FFAEB66" w14:textId="77777777" w:rsidR="00224EA7" w:rsidRDefault="00224EA7" w:rsidP="000824BF">
            <w:pPr>
              <w:spacing w:after="0"/>
            </w:pPr>
          </w:p>
        </w:tc>
        <w:tc>
          <w:tcPr>
            <w:tcW w:w="8266" w:type="dxa"/>
          </w:tcPr>
          <w:p w14:paraId="68258BC8" w14:textId="77777777" w:rsidR="00224EA7" w:rsidRDefault="00224EA7" w:rsidP="000824BF">
            <w:pPr>
              <w:spacing w:after="0"/>
            </w:pPr>
          </w:p>
        </w:tc>
      </w:tr>
      <w:tr w:rsidR="00224EA7" w14:paraId="50458A5D" w14:textId="77777777" w:rsidTr="000824BF">
        <w:tc>
          <w:tcPr>
            <w:tcW w:w="1696" w:type="dxa"/>
          </w:tcPr>
          <w:p w14:paraId="0B57343F" w14:textId="77777777" w:rsidR="00224EA7" w:rsidRDefault="00224EA7" w:rsidP="000824BF">
            <w:pPr>
              <w:spacing w:after="0"/>
            </w:pPr>
          </w:p>
        </w:tc>
        <w:tc>
          <w:tcPr>
            <w:tcW w:w="8266" w:type="dxa"/>
          </w:tcPr>
          <w:p w14:paraId="2B7C07D7" w14:textId="77777777" w:rsidR="00224EA7" w:rsidRDefault="00224EA7" w:rsidP="000824BF">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Heading2"/>
      </w:pPr>
      <w:r>
        <w:t>Issue</w:t>
      </w:r>
      <w:r w:rsidR="00224EA7" w:rsidRPr="00B36F80">
        <w:t xml:space="preserve"> #</w:t>
      </w:r>
      <w:r w:rsidR="00224EA7">
        <w:t>5</w:t>
      </w:r>
      <w:r w:rsidR="00224EA7" w:rsidRPr="00B36F80">
        <w:t xml:space="preserve">: </w:t>
      </w:r>
      <w:proofErr w:type="spellStart"/>
      <w:r w:rsidR="004D3F2C">
        <w:t>LoS</w:t>
      </w:r>
      <w:proofErr w:type="spellEnd"/>
      <w:r w:rsidR="004D3F2C">
        <w:t>/</w:t>
      </w:r>
      <w:proofErr w:type="spellStart"/>
      <w:r w:rsidR="004D3F2C">
        <w:t>NLoS</w:t>
      </w:r>
      <w:proofErr w:type="spellEnd"/>
      <w:r w:rsidR="004D3F2C">
        <w:t xml:space="preserve"> identification</w:t>
      </w:r>
      <w:r w:rsidR="002271A9">
        <w:t xml:space="preserve"> methods</w:t>
      </w:r>
    </w:p>
    <w:p w14:paraId="303FAB92" w14:textId="0C8FC443" w:rsidR="008F670D" w:rsidRDefault="008F670D" w:rsidP="00ED1016">
      <w:pPr>
        <w:pStyle w:val="3GPPText"/>
      </w:pPr>
      <w:r>
        <w:t xml:space="preserve">Many different methods have been proposed for determining </w:t>
      </w:r>
      <w:proofErr w:type="spellStart"/>
      <w:r>
        <w:t>LoS</w:t>
      </w:r>
      <w:proofErr w:type="spellEnd"/>
      <w:r>
        <w:t xml:space="preserve"> status. </w:t>
      </w:r>
      <w:r w:rsidR="002271A9">
        <w:t>The related proposals are discussed here</w:t>
      </w:r>
      <w:r>
        <w:t>.</w:t>
      </w:r>
      <w:r w:rsidR="002271A9">
        <w:t xml:space="preserve"> This section focuses on algorithms that would be run at UE/TRP to determine a </w:t>
      </w:r>
      <w:proofErr w:type="spellStart"/>
      <w:r w:rsidR="002271A9">
        <w:t>LoS</w:t>
      </w:r>
      <w:proofErr w:type="spellEnd"/>
      <w:r w:rsidR="002271A9">
        <w:t>/</w:t>
      </w:r>
      <w:proofErr w:type="spellStart"/>
      <w:r w:rsidR="002271A9">
        <w:t>NLoS</w:t>
      </w:r>
      <w:proofErr w:type="spellEnd"/>
      <w:r w:rsidR="002271A9">
        <w:t xml:space="preserve">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gNB beam/antenna bores-sight information can be provided to the LMF by the gNB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lastRenderedPageBreak/>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Proposal 3: Support gNB to provide gNB/TRP antenna polarization to LMF and subsequently, LMF to provide gNB/TRP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UEs and gNBs should indicate the method they are using to detect NLOS/LOS nature of the links to the LMF.</w:t>
      </w:r>
    </w:p>
    <w:p w14:paraId="011AA6FB" w14:textId="77777777" w:rsidR="000C54D3" w:rsidRPr="00117279" w:rsidRDefault="000C54D3" w:rsidP="000C54D3">
      <w:pPr>
        <w:pStyle w:val="Heading3"/>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 xml:space="preserve">Some of the proposal on this topic seem related also with the discussion in AI 8.5.3 on DL-AoD enhancements so alignment with that AI may be needed. </w:t>
      </w:r>
      <w:r w:rsidR="0035399A">
        <w:t>T</w:t>
      </w:r>
      <w:r w:rsidR="009B2E80">
        <w:t xml:space="preserve">here are quite a few proposals to study/support </w:t>
      </w:r>
      <w:r w:rsidR="0035399A">
        <w:t xml:space="preserve">different </w:t>
      </w:r>
      <w:proofErr w:type="spellStart"/>
      <w:r w:rsidR="009B2E80">
        <w:t>LoS</w:t>
      </w:r>
      <w:proofErr w:type="spellEnd"/>
      <w:r w:rsidR="009B2E80">
        <w:t>/</w:t>
      </w:r>
      <w:proofErr w:type="spellStart"/>
      <w:r w:rsidR="009B2E80">
        <w:t>NLoS</w:t>
      </w:r>
      <w:proofErr w:type="spellEnd"/>
      <w:r w:rsidR="009B2E80">
        <w:t xml:space="preserve">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w:t>
      </w:r>
      <w:proofErr w:type="spellStart"/>
      <w:r>
        <w:t>LoS</w:t>
      </w:r>
      <w:proofErr w:type="spellEnd"/>
      <w:r>
        <w:t>/</w:t>
      </w:r>
      <w:proofErr w:type="spellStart"/>
      <w:r>
        <w:t>NLoS</w:t>
      </w:r>
      <w:proofErr w:type="spellEnd"/>
      <w:r>
        <w:t xml:space="preserve">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w:t>
      </w:r>
      <w:proofErr w:type="gramStart"/>
      <w:r w:rsidR="0035399A">
        <w:t>bandwidth based</w:t>
      </w:r>
      <w:proofErr w:type="gramEnd"/>
      <w:r w:rsidR="0035399A">
        <w:t xml:space="preserve">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TableGrid"/>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77777777" w:rsidR="00224EA7" w:rsidRDefault="00224EA7" w:rsidP="000824BF">
            <w:pPr>
              <w:spacing w:after="0"/>
            </w:pPr>
          </w:p>
        </w:tc>
        <w:tc>
          <w:tcPr>
            <w:tcW w:w="7708" w:type="dxa"/>
          </w:tcPr>
          <w:p w14:paraId="62B5A544" w14:textId="77777777" w:rsidR="00224EA7" w:rsidRDefault="00224EA7" w:rsidP="000824BF">
            <w:pPr>
              <w:spacing w:after="0"/>
            </w:pPr>
          </w:p>
        </w:tc>
      </w:tr>
      <w:tr w:rsidR="00224EA7" w14:paraId="3E115985" w14:textId="77777777" w:rsidTr="009B2E80">
        <w:tc>
          <w:tcPr>
            <w:tcW w:w="1642" w:type="dxa"/>
          </w:tcPr>
          <w:p w14:paraId="198A9A33" w14:textId="77777777" w:rsidR="00224EA7" w:rsidRDefault="00224EA7" w:rsidP="000824BF">
            <w:pPr>
              <w:spacing w:after="0"/>
            </w:pPr>
          </w:p>
        </w:tc>
        <w:tc>
          <w:tcPr>
            <w:tcW w:w="7708" w:type="dxa"/>
          </w:tcPr>
          <w:p w14:paraId="754A4A4D" w14:textId="77777777" w:rsidR="00224EA7" w:rsidRDefault="00224EA7" w:rsidP="000824BF">
            <w:pPr>
              <w:spacing w:after="0"/>
            </w:pPr>
          </w:p>
        </w:tc>
      </w:tr>
      <w:tr w:rsidR="00224EA7" w14:paraId="157151C6" w14:textId="77777777" w:rsidTr="009B2E80">
        <w:tc>
          <w:tcPr>
            <w:tcW w:w="1642" w:type="dxa"/>
          </w:tcPr>
          <w:p w14:paraId="3AA40C5F" w14:textId="77777777" w:rsidR="00224EA7" w:rsidRDefault="00224EA7" w:rsidP="000824BF">
            <w:pPr>
              <w:spacing w:after="0"/>
            </w:pPr>
          </w:p>
        </w:tc>
        <w:tc>
          <w:tcPr>
            <w:tcW w:w="7708" w:type="dxa"/>
          </w:tcPr>
          <w:p w14:paraId="427B762C" w14:textId="77777777" w:rsidR="00224EA7" w:rsidRDefault="00224EA7" w:rsidP="000824BF">
            <w:pPr>
              <w:spacing w:after="0"/>
            </w:pPr>
          </w:p>
        </w:tc>
      </w:tr>
      <w:tr w:rsidR="00224EA7" w14:paraId="4C69C7FE" w14:textId="77777777" w:rsidTr="009B2E80">
        <w:tc>
          <w:tcPr>
            <w:tcW w:w="1642" w:type="dxa"/>
          </w:tcPr>
          <w:p w14:paraId="375ADFF6" w14:textId="77777777" w:rsidR="00224EA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Heading2"/>
      </w:pPr>
      <w:bookmarkStart w:id="2" w:name="_Hlk68792848"/>
      <w:r>
        <w:t>Issue</w:t>
      </w:r>
      <w:r w:rsidR="00224EA7">
        <w:t xml:space="preserve"> #6: </w:t>
      </w:r>
      <w:r w:rsidR="004D3F2C">
        <w:t>UL-AoA Related Topics</w:t>
      </w:r>
    </w:p>
    <w:p w14:paraId="127B1228" w14:textId="0CB49D7B" w:rsidR="004D3F2C" w:rsidRDefault="004D3F2C" w:rsidP="00ED1016">
      <w:pPr>
        <w:pStyle w:val="3GPPText"/>
      </w:pPr>
      <w:r>
        <w:t xml:space="preserve">Quite a few companies brought proposals specific to enhancing reporting of UL-AoA for at least </w:t>
      </w:r>
      <w:proofErr w:type="spellStart"/>
      <w:r>
        <w:t>LoS</w:t>
      </w:r>
      <w:proofErr w:type="spellEnd"/>
      <w:r>
        <w:t>/</w:t>
      </w:r>
      <w:proofErr w:type="spellStart"/>
      <w:r>
        <w:t>NLoS</w:t>
      </w:r>
      <w:proofErr w:type="spellEnd"/>
      <w:r>
        <w:t xml:space="preserve"> detection.</w:t>
      </w:r>
      <w:r w:rsidR="0079485D">
        <w:t xml:space="preserve"> Some of the proposals extend to more positioning techniques.</w:t>
      </w:r>
      <w:r>
        <w:t xml:space="preserve">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Proposal 1:  Support the same number of UL AoA measurements per additional path.</w:t>
      </w:r>
    </w:p>
    <w:p w14:paraId="40AE1A40" w14:textId="77777777" w:rsidR="004D3F2C" w:rsidRDefault="004D3F2C" w:rsidP="0001481C">
      <w:pPr>
        <w:pStyle w:val="3GPPText"/>
        <w:numPr>
          <w:ilvl w:val="1"/>
          <w:numId w:val="16"/>
        </w:numPr>
      </w:pPr>
      <w:r>
        <w:t>Proposal 2:  Support gNB to report the path-specific association among TOA, AoA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 xml:space="preserve">RAN3 is encouraged to provide solution in </w:t>
      </w:r>
      <w:proofErr w:type="spellStart"/>
      <w:r>
        <w:rPr>
          <w:rFonts w:hint="eastAsia"/>
        </w:rPr>
        <w:t>NRPPa</w:t>
      </w:r>
      <w:proofErr w:type="spellEnd"/>
      <w:r>
        <w:rPr>
          <w:rFonts w:hint="eastAsia"/>
        </w:rPr>
        <w:t>.</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Proposal 3: Support a gNB to report multiple tuples (UL-AoA, UL-RSRP, RTOA/gNB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RTOA/gNB-Rx-Tx corresponds to the delay of the associated reported path in the angle/delay domain</w:t>
      </w:r>
    </w:p>
    <w:p w14:paraId="2BA23106" w14:textId="77777777" w:rsidR="0079485D" w:rsidRDefault="0079485D" w:rsidP="0001481C">
      <w:pPr>
        <w:pStyle w:val="3GPPText"/>
        <w:numPr>
          <w:ilvl w:val="2"/>
          <w:numId w:val="16"/>
        </w:numPr>
      </w:pPr>
      <w:r>
        <w:t>The UL-AoA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 xml:space="preserve">FFS: Max number </w:t>
      </w:r>
      <w:proofErr w:type="gramStart"/>
      <w:r>
        <w:t>of  (</w:t>
      </w:r>
      <w:proofErr w:type="gramEnd"/>
      <w:r>
        <w:t>UL-AoA, UL-RSRP, RTOA/gNB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UL-AoA measurement report from gNB to LMF that contain the statistical property (e.g., standard deviation of AoA) of the measured AoA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 xml:space="preserve">Proposal 7: Further clarify and enhance the prior </w:t>
      </w:r>
      <w:proofErr w:type="spellStart"/>
      <w:r>
        <w:t>agreemtn</w:t>
      </w:r>
      <w:proofErr w:type="spellEnd"/>
      <w:r>
        <w:t xml:space="preserve"> of multiple measurements of M &gt; 1 UL-AOA (AoA/</w:t>
      </w:r>
      <w:proofErr w:type="spellStart"/>
      <w:r>
        <w:t>ZoA</w:t>
      </w:r>
      <w:proofErr w:type="spellEnd"/>
      <w:r>
        <w:t>)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M is the number of UL-AoA (AoA/</w:t>
      </w:r>
      <w:proofErr w:type="spellStart"/>
      <w:r>
        <w:t>ZoA</w:t>
      </w:r>
      <w:proofErr w:type="spellEnd"/>
      <w:r>
        <w:t xml:space="preserve">) </w:t>
      </w:r>
      <w:proofErr w:type="spellStart"/>
      <w:r>
        <w:t>measuremnets</w:t>
      </w:r>
      <w:proofErr w:type="spellEnd"/>
      <w:r>
        <w:t xml:space="preserve"> that a UL receiver can measure in the same time stamp.</w:t>
      </w:r>
    </w:p>
    <w:p w14:paraId="669FD0C9" w14:textId="77777777" w:rsidR="0079485D" w:rsidRDefault="0079485D" w:rsidP="0001481C">
      <w:pPr>
        <w:pStyle w:val="3GPPText"/>
        <w:numPr>
          <w:ilvl w:val="2"/>
          <w:numId w:val="16"/>
        </w:numPr>
      </w:pPr>
      <w:r>
        <w:lastRenderedPageBreak/>
        <w:t>A UL receiver measures UL-AoA (AoA/</w:t>
      </w:r>
      <w:proofErr w:type="spellStart"/>
      <w:r>
        <w:t>ZoA</w:t>
      </w:r>
      <w:proofErr w:type="spellEnd"/>
      <w:r>
        <w:t>) on a first arrival path at a measurement timing.</w:t>
      </w:r>
    </w:p>
    <w:p w14:paraId="7671B376" w14:textId="77777777" w:rsidR="0079485D" w:rsidRDefault="0079485D" w:rsidP="0001481C">
      <w:pPr>
        <w:pStyle w:val="3GPPText"/>
        <w:numPr>
          <w:ilvl w:val="2"/>
          <w:numId w:val="16"/>
        </w:numPr>
      </w:pPr>
      <w:r>
        <w:t xml:space="preserve">Corresponding to one UL-AoA measurement, a UL receiver may be requested to report additional information such as </w:t>
      </w:r>
      <w:proofErr w:type="spellStart"/>
      <w:r>
        <w:t>ToA</w:t>
      </w:r>
      <w:proofErr w:type="spellEnd"/>
      <w:r>
        <w:t xml:space="preserve"> of the measured path or beamforming to LMF.</w:t>
      </w:r>
    </w:p>
    <w:p w14:paraId="25EB109E" w14:textId="41E48290" w:rsidR="0079485D" w:rsidRPr="004D3F2C" w:rsidRDefault="0079485D" w:rsidP="0001481C">
      <w:pPr>
        <w:pStyle w:val="3GPPText"/>
        <w:numPr>
          <w:ilvl w:val="2"/>
          <w:numId w:val="16"/>
        </w:numPr>
      </w:pPr>
      <w:r>
        <w:t>Multiple measurements at a same time stamp are requested up to gNB measurement capability.</w:t>
      </w:r>
    </w:p>
    <w:p w14:paraId="745B26E1" w14:textId="77777777" w:rsidR="000C54D3" w:rsidRPr="00117279" w:rsidRDefault="000C54D3" w:rsidP="000C54D3">
      <w:pPr>
        <w:pStyle w:val="Heading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 xml:space="preserve">It seems like many companies are interested in further enhancing at least the UL-AoA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UL-AoA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TableGrid"/>
        <w:tblW w:w="0" w:type="auto"/>
        <w:tblLook w:val="04A0" w:firstRow="1" w:lastRow="0" w:firstColumn="1" w:lastColumn="0" w:noHBand="0" w:noVBand="1"/>
      </w:tblPr>
      <w:tblGrid>
        <w:gridCol w:w="1642"/>
        <w:gridCol w:w="7708"/>
      </w:tblGrid>
      <w:tr w:rsidR="00224EA7" w14:paraId="461C465E" w14:textId="77777777" w:rsidTr="000824BF">
        <w:tc>
          <w:tcPr>
            <w:tcW w:w="1696" w:type="dxa"/>
            <w:shd w:val="clear" w:color="auto" w:fill="BDD6EE" w:themeFill="accent5" w:themeFillTint="66"/>
          </w:tcPr>
          <w:p w14:paraId="4EF9F652" w14:textId="77777777" w:rsidR="00224EA7" w:rsidRDefault="00224EA7" w:rsidP="000824BF">
            <w:pPr>
              <w:spacing w:after="0"/>
            </w:pPr>
            <w:r>
              <w:t>Company Name</w:t>
            </w:r>
          </w:p>
        </w:tc>
        <w:tc>
          <w:tcPr>
            <w:tcW w:w="8266"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824BF">
        <w:tc>
          <w:tcPr>
            <w:tcW w:w="1696" w:type="dxa"/>
          </w:tcPr>
          <w:p w14:paraId="45C451D9" w14:textId="77777777" w:rsidR="00224EA7" w:rsidRDefault="00224EA7" w:rsidP="000824BF">
            <w:pPr>
              <w:spacing w:after="0"/>
            </w:pPr>
          </w:p>
        </w:tc>
        <w:tc>
          <w:tcPr>
            <w:tcW w:w="8266" w:type="dxa"/>
          </w:tcPr>
          <w:p w14:paraId="5E9A1F3B" w14:textId="3BECADC3" w:rsidR="00224EA7" w:rsidRDefault="00224EA7" w:rsidP="000824BF">
            <w:pPr>
              <w:spacing w:after="0"/>
            </w:pPr>
          </w:p>
        </w:tc>
      </w:tr>
      <w:tr w:rsidR="00224EA7" w14:paraId="15AD2CEF" w14:textId="77777777" w:rsidTr="000824BF">
        <w:tc>
          <w:tcPr>
            <w:tcW w:w="1696" w:type="dxa"/>
          </w:tcPr>
          <w:p w14:paraId="5BCD8B78" w14:textId="77777777" w:rsidR="00224EA7" w:rsidRDefault="00224EA7" w:rsidP="000824BF">
            <w:pPr>
              <w:spacing w:after="0"/>
            </w:pPr>
          </w:p>
        </w:tc>
        <w:tc>
          <w:tcPr>
            <w:tcW w:w="8266" w:type="dxa"/>
          </w:tcPr>
          <w:p w14:paraId="776C6D61" w14:textId="77777777" w:rsidR="00224EA7" w:rsidRDefault="00224EA7" w:rsidP="000824BF">
            <w:pPr>
              <w:spacing w:after="0"/>
            </w:pPr>
          </w:p>
        </w:tc>
      </w:tr>
      <w:tr w:rsidR="00224EA7" w14:paraId="709C7615" w14:textId="77777777" w:rsidTr="000824BF">
        <w:tc>
          <w:tcPr>
            <w:tcW w:w="1696" w:type="dxa"/>
          </w:tcPr>
          <w:p w14:paraId="2FA188B1" w14:textId="77777777" w:rsidR="00224EA7" w:rsidRDefault="00224EA7" w:rsidP="000824BF">
            <w:pPr>
              <w:spacing w:after="0"/>
            </w:pPr>
          </w:p>
        </w:tc>
        <w:tc>
          <w:tcPr>
            <w:tcW w:w="8266" w:type="dxa"/>
          </w:tcPr>
          <w:p w14:paraId="6305CD28" w14:textId="77777777" w:rsidR="00224EA7" w:rsidRDefault="00224EA7" w:rsidP="000824BF">
            <w:pPr>
              <w:spacing w:after="0"/>
            </w:pPr>
          </w:p>
        </w:tc>
      </w:tr>
      <w:tr w:rsidR="00224EA7" w14:paraId="7E2B8DCF" w14:textId="77777777" w:rsidTr="000824BF">
        <w:tc>
          <w:tcPr>
            <w:tcW w:w="1696" w:type="dxa"/>
          </w:tcPr>
          <w:p w14:paraId="3D6AFBD0" w14:textId="77777777" w:rsidR="00224EA7" w:rsidRDefault="00224EA7" w:rsidP="000824BF">
            <w:pPr>
              <w:spacing w:after="0"/>
            </w:pPr>
          </w:p>
        </w:tc>
        <w:tc>
          <w:tcPr>
            <w:tcW w:w="8266" w:type="dxa"/>
          </w:tcPr>
          <w:p w14:paraId="4C4B41E3" w14:textId="77777777" w:rsidR="00224EA7" w:rsidRDefault="00224EA7" w:rsidP="000824BF">
            <w:pPr>
              <w:spacing w:after="0"/>
            </w:pPr>
          </w:p>
        </w:tc>
      </w:tr>
      <w:tr w:rsidR="00224EA7" w14:paraId="3D49D614" w14:textId="77777777" w:rsidTr="000824BF">
        <w:tc>
          <w:tcPr>
            <w:tcW w:w="1696" w:type="dxa"/>
          </w:tcPr>
          <w:p w14:paraId="67EC3110" w14:textId="77777777" w:rsidR="00224EA7" w:rsidRDefault="00224EA7" w:rsidP="000824BF">
            <w:pPr>
              <w:spacing w:after="0"/>
            </w:pPr>
          </w:p>
        </w:tc>
        <w:tc>
          <w:tcPr>
            <w:tcW w:w="8266" w:type="dxa"/>
          </w:tcPr>
          <w:p w14:paraId="6B231E2F" w14:textId="77777777" w:rsidR="00224EA7" w:rsidRDefault="00224EA7" w:rsidP="000824BF">
            <w:pPr>
              <w:spacing w:after="0"/>
            </w:pPr>
          </w:p>
        </w:tc>
      </w:tr>
      <w:tr w:rsidR="00224EA7" w14:paraId="516DB062" w14:textId="77777777" w:rsidTr="000824BF">
        <w:tc>
          <w:tcPr>
            <w:tcW w:w="1696" w:type="dxa"/>
          </w:tcPr>
          <w:p w14:paraId="54A69169" w14:textId="77777777" w:rsidR="00224EA7" w:rsidRDefault="00224EA7" w:rsidP="000824BF">
            <w:pPr>
              <w:spacing w:after="0"/>
            </w:pPr>
          </w:p>
        </w:tc>
        <w:tc>
          <w:tcPr>
            <w:tcW w:w="8266" w:type="dxa"/>
          </w:tcPr>
          <w:p w14:paraId="15254250" w14:textId="77777777" w:rsidR="00224EA7" w:rsidRDefault="00224EA7" w:rsidP="000824BF">
            <w:pPr>
              <w:spacing w:after="0"/>
            </w:pPr>
          </w:p>
        </w:tc>
      </w:tr>
    </w:tbl>
    <w:p w14:paraId="444198B2" w14:textId="77777777" w:rsidR="00224EA7" w:rsidRPr="00B36F80" w:rsidRDefault="00224EA7" w:rsidP="00224EA7"/>
    <w:p w14:paraId="238BD030" w14:textId="18F5722F" w:rsidR="00224EA7" w:rsidRDefault="000C54D3" w:rsidP="00224EA7">
      <w:pPr>
        <w:pStyle w:val="Heading2"/>
      </w:pPr>
      <w:bookmarkStart w:id="3" w:name="_Hlk68906078"/>
      <w:bookmarkEnd w:id="2"/>
      <w:r>
        <w:t>Issue</w:t>
      </w:r>
      <w:r w:rsidR="00224EA7">
        <w:t xml:space="preserve"> #7: </w:t>
      </w:r>
      <w:r w:rsidR="00A35F83">
        <w:t>DL-AoD Related Topics</w:t>
      </w:r>
    </w:p>
    <w:p w14:paraId="3E64D83C" w14:textId="625590B6" w:rsidR="00A35F83" w:rsidRDefault="00A35F83" w:rsidP="00ED1016">
      <w:pPr>
        <w:pStyle w:val="3GPPText"/>
      </w:pPr>
      <w:r>
        <w:t xml:space="preserve">Quite a few companies brought proposals specific to enhancing reporting of DL-AoD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DL-AoD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lastRenderedPageBreak/>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2C181C6C" w14:textId="05C988DF" w:rsidR="00A35F83" w:rsidRDefault="00A35F83" w:rsidP="0001481C">
      <w:pPr>
        <w:pStyle w:val="3GPPText"/>
        <w:numPr>
          <w:ilvl w:val="1"/>
          <w:numId w:val="17"/>
        </w:numPr>
      </w:pPr>
      <w:r>
        <w:t>Proposal 2: In the presence of multipath, uncertainty and expected AoD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DL-AoD technique, the relative power of the first detected path to the measured RSRP is also measured and reported.</w:t>
      </w:r>
    </w:p>
    <w:p w14:paraId="108C45EB" w14:textId="3F345763" w:rsidR="000C54D3" w:rsidRDefault="000C54D3" w:rsidP="000C54D3">
      <w:pPr>
        <w:pStyle w:val="Heading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 xml:space="preserve">Support the relative power and timing of multiple paths as part of DL-AoD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TableGrid"/>
        <w:tblW w:w="0" w:type="auto"/>
        <w:tblLook w:val="04A0" w:firstRow="1" w:lastRow="0" w:firstColumn="1" w:lastColumn="0" w:noHBand="0" w:noVBand="1"/>
      </w:tblPr>
      <w:tblGrid>
        <w:gridCol w:w="1642"/>
        <w:gridCol w:w="7708"/>
      </w:tblGrid>
      <w:tr w:rsidR="00224EA7" w14:paraId="002406D8" w14:textId="77777777" w:rsidTr="000824BF">
        <w:tc>
          <w:tcPr>
            <w:tcW w:w="1696" w:type="dxa"/>
            <w:shd w:val="clear" w:color="auto" w:fill="BDD6EE" w:themeFill="accent5" w:themeFillTint="66"/>
          </w:tcPr>
          <w:p w14:paraId="6095BC59" w14:textId="77777777" w:rsidR="00224EA7" w:rsidRDefault="00224EA7" w:rsidP="000824BF">
            <w:pPr>
              <w:spacing w:after="0"/>
            </w:pPr>
            <w:r>
              <w:t>Company Name</w:t>
            </w:r>
          </w:p>
        </w:tc>
        <w:tc>
          <w:tcPr>
            <w:tcW w:w="8266"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824BF">
        <w:tc>
          <w:tcPr>
            <w:tcW w:w="1696" w:type="dxa"/>
          </w:tcPr>
          <w:p w14:paraId="012743D8" w14:textId="77777777" w:rsidR="00224EA7" w:rsidRDefault="00224EA7" w:rsidP="000824BF">
            <w:pPr>
              <w:spacing w:after="0"/>
            </w:pPr>
          </w:p>
        </w:tc>
        <w:tc>
          <w:tcPr>
            <w:tcW w:w="8266" w:type="dxa"/>
          </w:tcPr>
          <w:p w14:paraId="5A6271DC" w14:textId="77777777" w:rsidR="00224EA7" w:rsidRDefault="00224EA7" w:rsidP="000824BF">
            <w:pPr>
              <w:spacing w:after="0"/>
            </w:pPr>
          </w:p>
        </w:tc>
      </w:tr>
      <w:tr w:rsidR="00224EA7" w14:paraId="37DB66AC" w14:textId="77777777" w:rsidTr="000824BF">
        <w:tc>
          <w:tcPr>
            <w:tcW w:w="1696" w:type="dxa"/>
          </w:tcPr>
          <w:p w14:paraId="40043E90" w14:textId="77777777" w:rsidR="00224EA7" w:rsidRDefault="00224EA7" w:rsidP="000824BF">
            <w:pPr>
              <w:spacing w:after="0"/>
            </w:pPr>
          </w:p>
        </w:tc>
        <w:tc>
          <w:tcPr>
            <w:tcW w:w="8266" w:type="dxa"/>
          </w:tcPr>
          <w:p w14:paraId="7DE0E5C3" w14:textId="77777777" w:rsidR="00224EA7" w:rsidRDefault="00224EA7" w:rsidP="000824BF">
            <w:pPr>
              <w:spacing w:after="0"/>
            </w:pPr>
          </w:p>
        </w:tc>
      </w:tr>
      <w:tr w:rsidR="00224EA7" w14:paraId="0B82A0A0" w14:textId="77777777" w:rsidTr="000824BF">
        <w:tc>
          <w:tcPr>
            <w:tcW w:w="1696" w:type="dxa"/>
          </w:tcPr>
          <w:p w14:paraId="76FE9FA2" w14:textId="77777777" w:rsidR="00224EA7" w:rsidRDefault="00224EA7" w:rsidP="000824BF">
            <w:pPr>
              <w:spacing w:after="0"/>
            </w:pPr>
          </w:p>
        </w:tc>
        <w:tc>
          <w:tcPr>
            <w:tcW w:w="8266" w:type="dxa"/>
          </w:tcPr>
          <w:p w14:paraId="213F112D" w14:textId="77777777" w:rsidR="00224EA7" w:rsidRDefault="00224EA7" w:rsidP="000824BF">
            <w:pPr>
              <w:spacing w:after="0"/>
            </w:pPr>
          </w:p>
        </w:tc>
      </w:tr>
      <w:tr w:rsidR="00224EA7" w14:paraId="36DFB297" w14:textId="77777777" w:rsidTr="000824BF">
        <w:tc>
          <w:tcPr>
            <w:tcW w:w="1696" w:type="dxa"/>
          </w:tcPr>
          <w:p w14:paraId="2D58D339" w14:textId="77777777" w:rsidR="00224EA7" w:rsidRDefault="00224EA7" w:rsidP="000824BF">
            <w:pPr>
              <w:spacing w:after="0"/>
            </w:pPr>
          </w:p>
        </w:tc>
        <w:tc>
          <w:tcPr>
            <w:tcW w:w="8266" w:type="dxa"/>
          </w:tcPr>
          <w:p w14:paraId="43ABF4EB" w14:textId="77777777" w:rsidR="00224EA7" w:rsidRDefault="00224EA7" w:rsidP="000824BF">
            <w:pPr>
              <w:spacing w:after="0"/>
            </w:pPr>
          </w:p>
        </w:tc>
      </w:tr>
      <w:tr w:rsidR="00224EA7" w14:paraId="1E30FE8F" w14:textId="77777777" w:rsidTr="000824BF">
        <w:tc>
          <w:tcPr>
            <w:tcW w:w="1696" w:type="dxa"/>
          </w:tcPr>
          <w:p w14:paraId="3ED30ED1" w14:textId="77777777" w:rsidR="00224EA7" w:rsidRDefault="00224EA7" w:rsidP="000824BF">
            <w:pPr>
              <w:spacing w:after="0"/>
            </w:pPr>
          </w:p>
        </w:tc>
        <w:tc>
          <w:tcPr>
            <w:tcW w:w="8266" w:type="dxa"/>
          </w:tcPr>
          <w:p w14:paraId="41EC3819" w14:textId="77777777" w:rsidR="00224EA7" w:rsidRDefault="00224EA7" w:rsidP="000824BF">
            <w:pPr>
              <w:spacing w:after="0"/>
            </w:pPr>
          </w:p>
        </w:tc>
      </w:tr>
      <w:tr w:rsidR="00224EA7" w14:paraId="241F551D" w14:textId="77777777" w:rsidTr="000824BF">
        <w:tc>
          <w:tcPr>
            <w:tcW w:w="1696" w:type="dxa"/>
          </w:tcPr>
          <w:p w14:paraId="58A287DE" w14:textId="77777777" w:rsidR="00224EA7" w:rsidRDefault="00224EA7" w:rsidP="000824BF">
            <w:pPr>
              <w:spacing w:after="0"/>
            </w:pPr>
          </w:p>
        </w:tc>
        <w:tc>
          <w:tcPr>
            <w:tcW w:w="8266" w:type="dxa"/>
          </w:tcPr>
          <w:p w14:paraId="6E433A45" w14:textId="77777777" w:rsidR="00224EA7" w:rsidRDefault="00224EA7" w:rsidP="000824BF">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 xml:space="preserve">RAN1 to study angle difference reporting between UE Rx beams for NLOS identification in DL-AoD. </w:t>
      </w:r>
    </w:p>
    <w:p w14:paraId="34656CF1" w14:textId="790E599A" w:rsidR="002271A9" w:rsidRDefault="002271A9" w:rsidP="002271A9">
      <w:pPr>
        <w:jc w:val="both"/>
      </w:pPr>
      <w:r>
        <w:t>Companies views.</w:t>
      </w:r>
    </w:p>
    <w:tbl>
      <w:tblPr>
        <w:tblStyle w:val="TableGrid"/>
        <w:tblW w:w="0" w:type="auto"/>
        <w:tblLook w:val="04A0" w:firstRow="1" w:lastRow="0" w:firstColumn="1" w:lastColumn="0" w:noHBand="0" w:noVBand="1"/>
      </w:tblPr>
      <w:tblGrid>
        <w:gridCol w:w="1642"/>
        <w:gridCol w:w="7708"/>
      </w:tblGrid>
      <w:tr w:rsidR="002271A9" w14:paraId="17FCED95" w14:textId="77777777" w:rsidTr="001E5E2C">
        <w:tc>
          <w:tcPr>
            <w:tcW w:w="1696" w:type="dxa"/>
            <w:shd w:val="clear" w:color="auto" w:fill="BDD6EE" w:themeFill="accent5" w:themeFillTint="66"/>
          </w:tcPr>
          <w:p w14:paraId="321136B0" w14:textId="77777777" w:rsidR="002271A9" w:rsidRDefault="002271A9" w:rsidP="001E5E2C">
            <w:pPr>
              <w:spacing w:after="0"/>
            </w:pPr>
            <w:r>
              <w:t>Company Name</w:t>
            </w:r>
          </w:p>
        </w:tc>
        <w:tc>
          <w:tcPr>
            <w:tcW w:w="8266" w:type="dxa"/>
            <w:shd w:val="clear" w:color="auto" w:fill="BDD6EE" w:themeFill="accent5" w:themeFillTint="66"/>
          </w:tcPr>
          <w:p w14:paraId="596BCF4F" w14:textId="77777777" w:rsidR="002271A9" w:rsidRDefault="002271A9" w:rsidP="001E5E2C">
            <w:pPr>
              <w:spacing w:after="0"/>
            </w:pPr>
            <w:r>
              <w:t>Comments</w:t>
            </w:r>
          </w:p>
        </w:tc>
      </w:tr>
      <w:tr w:rsidR="002271A9" w14:paraId="1C917878" w14:textId="77777777" w:rsidTr="001E5E2C">
        <w:tc>
          <w:tcPr>
            <w:tcW w:w="1696" w:type="dxa"/>
          </w:tcPr>
          <w:p w14:paraId="5D332579" w14:textId="77777777" w:rsidR="002271A9" w:rsidRDefault="002271A9" w:rsidP="001E5E2C">
            <w:pPr>
              <w:spacing w:after="0"/>
            </w:pPr>
          </w:p>
        </w:tc>
        <w:tc>
          <w:tcPr>
            <w:tcW w:w="8266" w:type="dxa"/>
          </w:tcPr>
          <w:p w14:paraId="0E318394" w14:textId="77777777" w:rsidR="002271A9" w:rsidRDefault="002271A9" w:rsidP="001E5E2C">
            <w:pPr>
              <w:spacing w:after="0"/>
            </w:pPr>
          </w:p>
        </w:tc>
      </w:tr>
      <w:tr w:rsidR="002271A9" w14:paraId="17F3F56C" w14:textId="77777777" w:rsidTr="001E5E2C">
        <w:tc>
          <w:tcPr>
            <w:tcW w:w="1696" w:type="dxa"/>
          </w:tcPr>
          <w:p w14:paraId="13C753CF" w14:textId="77777777" w:rsidR="002271A9" w:rsidRDefault="002271A9" w:rsidP="001E5E2C">
            <w:pPr>
              <w:spacing w:after="0"/>
            </w:pPr>
          </w:p>
        </w:tc>
        <w:tc>
          <w:tcPr>
            <w:tcW w:w="8266" w:type="dxa"/>
          </w:tcPr>
          <w:p w14:paraId="60E6F939" w14:textId="77777777" w:rsidR="002271A9" w:rsidRDefault="002271A9" w:rsidP="001E5E2C">
            <w:pPr>
              <w:spacing w:after="0"/>
            </w:pPr>
          </w:p>
        </w:tc>
      </w:tr>
      <w:tr w:rsidR="002271A9" w14:paraId="792E66C3" w14:textId="77777777" w:rsidTr="001E5E2C">
        <w:tc>
          <w:tcPr>
            <w:tcW w:w="1696" w:type="dxa"/>
          </w:tcPr>
          <w:p w14:paraId="051AF16D" w14:textId="77777777" w:rsidR="002271A9" w:rsidRDefault="002271A9" w:rsidP="001E5E2C">
            <w:pPr>
              <w:spacing w:after="0"/>
            </w:pPr>
          </w:p>
        </w:tc>
        <w:tc>
          <w:tcPr>
            <w:tcW w:w="8266" w:type="dxa"/>
          </w:tcPr>
          <w:p w14:paraId="75AC971F" w14:textId="77777777" w:rsidR="002271A9" w:rsidRDefault="002271A9" w:rsidP="001E5E2C">
            <w:pPr>
              <w:spacing w:after="0"/>
            </w:pPr>
          </w:p>
        </w:tc>
      </w:tr>
      <w:tr w:rsidR="002271A9" w14:paraId="134B2040" w14:textId="77777777" w:rsidTr="001E5E2C">
        <w:tc>
          <w:tcPr>
            <w:tcW w:w="1696" w:type="dxa"/>
          </w:tcPr>
          <w:p w14:paraId="04293344" w14:textId="77777777" w:rsidR="002271A9" w:rsidRDefault="002271A9" w:rsidP="001E5E2C">
            <w:pPr>
              <w:spacing w:after="0"/>
            </w:pPr>
          </w:p>
        </w:tc>
        <w:tc>
          <w:tcPr>
            <w:tcW w:w="8266" w:type="dxa"/>
          </w:tcPr>
          <w:p w14:paraId="3BA064E3" w14:textId="77777777" w:rsidR="002271A9" w:rsidRDefault="002271A9" w:rsidP="001E5E2C">
            <w:pPr>
              <w:spacing w:after="0"/>
            </w:pPr>
          </w:p>
        </w:tc>
      </w:tr>
      <w:tr w:rsidR="002271A9" w14:paraId="7964A641" w14:textId="77777777" w:rsidTr="001E5E2C">
        <w:tc>
          <w:tcPr>
            <w:tcW w:w="1696" w:type="dxa"/>
          </w:tcPr>
          <w:p w14:paraId="4420EB2D" w14:textId="77777777" w:rsidR="002271A9" w:rsidRDefault="002271A9" w:rsidP="001E5E2C">
            <w:pPr>
              <w:spacing w:after="0"/>
            </w:pPr>
          </w:p>
        </w:tc>
        <w:tc>
          <w:tcPr>
            <w:tcW w:w="8266" w:type="dxa"/>
          </w:tcPr>
          <w:p w14:paraId="3DEAF277" w14:textId="77777777" w:rsidR="002271A9" w:rsidRDefault="002271A9" w:rsidP="001E5E2C">
            <w:pPr>
              <w:spacing w:after="0"/>
            </w:pPr>
          </w:p>
        </w:tc>
      </w:tr>
      <w:tr w:rsidR="002271A9" w14:paraId="130D2C62" w14:textId="77777777" w:rsidTr="001E5E2C">
        <w:tc>
          <w:tcPr>
            <w:tcW w:w="1696" w:type="dxa"/>
          </w:tcPr>
          <w:p w14:paraId="254B0274" w14:textId="77777777" w:rsidR="002271A9" w:rsidRDefault="002271A9" w:rsidP="001E5E2C">
            <w:pPr>
              <w:spacing w:after="0"/>
            </w:pPr>
          </w:p>
        </w:tc>
        <w:tc>
          <w:tcPr>
            <w:tcW w:w="8266"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Heading2"/>
      </w:pPr>
      <w:r>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3: UE can be requested to measure and report on specific PRS resources by the gNB.</w:t>
      </w:r>
    </w:p>
    <w:p w14:paraId="1A45A074" w14:textId="6A2A2C0D"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Heading3"/>
      </w:pPr>
      <w:r>
        <w:lastRenderedPageBreak/>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TableGrid"/>
        <w:tblW w:w="0" w:type="auto"/>
        <w:tblLook w:val="04A0" w:firstRow="1" w:lastRow="0" w:firstColumn="1" w:lastColumn="0" w:noHBand="0" w:noVBand="1"/>
      </w:tblPr>
      <w:tblGrid>
        <w:gridCol w:w="1642"/>
        <w:gridCol w:w="7708"/>
      </w:tblGrid>
      <w:tr w:rsidR="00224EA7" w14:paraId="5107E12E" w14:textId="77777777" w:rsidTr="000824BF">
        <w:tc>
          <w:tcPr>
            <w:tcW w:w="1696" w:type="dxa"/>
            <w:shd w:val="clear" w:color="auto" w:fill="BDD6EE" w:themeFill="accent5" w:themeFillTint="66"/>
          </w:tcPr>
          <w:p w14:paraId="6EF435C9" w14:textId="77777777" w:rsidR="00224EA7" w:rsidRDefault="00224EA7" w:rsidP="000824BF">
            <w:pPr>
              <w:spacing w:after="0"/>
            </w:pPr>
            <w:r>
              <w:t>Company Name</w:t>
            </w:r>
          </w:p>
        </w:tc>
        <w:tc>
          <w:tcPr>
            <w:tcW w:w="8266"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0824BF">
        <w:tc>
          <w:tcPr>
            <w:tcW w:w="1696" w:type="dxa"/>
          </w:tcPr>
          <w:p w14:paraId="3656958D" w14:textId="77777777" w:rsidR="00224EA7" w:rsidRDefault="00224EA7" w:rsidP="000824BF">
            <w:pPr>
              <w:spacing w:after="0"/>
            </w:pPr>
          </w:p>
        </w:tc>
        <w:tc>
          <w:tcPr>
            <w:tcW w:w="8266" w:type="dxa"/>
          </w:tcPr>
          <w:p w14:paraId="32B41505" w14:textId="77777777" w:rsidR="00224EA7" w:rsidRDefault="00224EA7" w:rsidP="000824BF">
            <w:pPr>
              <w:spacing w:after="0"/>
            </w:pPr>
          </w:p>
        </w:tc>
      </w:tr>
      <w:tr w:rsidR="00224EA7" w14:paraId="179A9314" w14:textId="77777777" w:rsidTr="000824BF">
        <w:tc>
          <w:tcPr>
            <w:tcW w:w="1696" w:type="dxa"/>
          </w:tcPr>
          <w:p w14:paraId="600B83B6" w14:textId="77777777" w:rsidR="00224EA7" w:rsidRDefault="00224EA7" w:rsidP="000824BF">
            <w:pPr>
              <w:spacing w:after="0"/>
            </w:pPr>
          </w:p>
        </w:tc>
        <w:tc>
          <w:tcPr>
            <w:tcW w:w="8266" w:type="dxa"/>
          </w:tcPr>
          <w:p w14:paraId="34C8D4DB" w14:textId="77777777" w:rsidR="00224EA7" w:rsidRDefault="00224EA7" w:rsidP="000824BF">
            <w:pPr>
              <w:spacing w:after="0"/>
            </w:pPr>
          </w:p>
        </w:tc>
      </w:tr>
      <w:tr w:rsidR="00224EA7" w14:paraId="1F9DEBF3" w14:textId="77777777" w:rsidTr="000824BF">
        <w:tc>
          <w:tcPr>
            <w:tcW w:w="1696" w:type="dxa"/>
          </w:tcPr>
          <w:p w14:paraId="20091E9D" w14:textId="77777777" w:rsidR="00224EA7" w:rsidRDefault="00224EA7" w:rsidP="000824BF">
            <w:pPr>
              <w:spacing w:after="0"/>
            </w:pPr>
          </w:p>
        </w:tc>
        <w:tc>
          <w:tcPr>
            <w:tcW w:w="8266" w:type="dxa"/>
          </w:tcPr>
          <w:p w14:paraId="18E8374B" w14:textId="77777777" w:rsidR="00224EA7" w:rsidRDefault="00224EA7" w:rsidP="000824BF">
            <w:pPr>
              <w:spacing w:after="0"/>
            </w:pPr>
          </w:p>
        </w:tc>
      </w:tr>
      <w:tr w:rsidR="00224EA7" w14:paraId="53CB4ED2" w14:textId="77777777" w:rsidTr="000824BF">
        <w:tc>
          <w:tcPr>
            <w:tcW w:w="1696" w:type="dxa"/>
          </w:tcPr>
          <w:p w14:paraId="0871897F" w14:textId="77777777" w:rsidR="00224EA7" w:rsidRDefault="00224EA7" w:rsidP="000824BF">
            <w:pPr>
              <w:spacing w:after="0"/>
            </w:pPr>
          </w:p>
        </w:tc>
        <w:tc>
          <w:tcPr>
            <w:tcW w:w="8266" w:type="dxa"/>
          </w:tcPr>
          <w:p w14:paraId="06B473CE" w14:textId="77777777" w:rsidR="00224EA7" w:rsidRDefault="00224EA7" w:rsidP="000824BF">
            <w:pPr>
              <w:spacing w:after="0"/>
            </w:pPr>
          </w:p>
        </w:tc>
      </w:tr>
      <w:tr w:rsidR="00224EA7" w14:paraId="66209DC6" w14:textId="77777777" w:rsidTr="000824BF">
        <w:tc>
          <w:tcPr>
            <w:tcW w:w="1696" w:type="dxa"/>
          </w:tcPr>
          <w:p w14:paraId="399BB5D7" w14:textId="77777777" w:rsidR="00224EA7" w:rsidRDefault="00224EA7" w:rsidP="000824BF">
            <w:pPr>
              <w:spacing w:after="0"/>
            </w:pPr>
          </w:p>
        </w:tc>
        <w:tc>
          <w:tcPr>
            <w:tcW w:w="8266" w:type="dxa"/>
          </w:tcPr>
          <w:p w14:paraId="259BD3FF" w14:textId="77777777" w:rsidR="00224EA7" w:rsidRDefault="00224EA7" w:rsidP="000824BF">
            <w:pPr>
              <w:spacing w:after="0"/>
            </w:pPr>
          </w:p>
        </w:tc>
      </w:tr>
      <w:tr w:rsidR="00224EA7" w14:paraId="6A76AB6F" w14:textId="77777777" w:rsidTr="000824BF">
        <w:tc>
          <w:tcPr>
            <w:tcW w:w="1696" w:type="dxa"/>
          </w:tcPr>
          <w:p w14:paraId="0C51A15B" w14:textId="77777777" w:rsidR="00224EA7" w:rsidRDefault="00224EA7" w:rsidP="000824BF">
            <w:pPr>
              <w:spacing w:after="0"/>
            </w:pPr>
          </w:p>
        </w:tc>
        <w:tc>
          <w:tcPr>
            <w:tcW w:w="8266"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Heading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Single or Multiple AoA values (UL)</w:t>
      </w:r>
    </w:p>
    <w:p w14:paraId="4140318A" w14:textId="6D6FE73E"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2: Support a gNB to report to the LMF additional time-domain paths (beyond 2 paths which is already specified) and their corresponding relative powers</w:t>
      </w:r>
    </w:p>
    <w:p w14:paraId="4369DAB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When additional paths are observed, support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associated with the reference PRS resource to compute multiple Rx-Tx values.</w:t>
      </w:r>
    </w:p>
    <w:p w14:paraId="43EB6FFB" w14:textId="1483DC0F"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5: An indication of multiple paths and number of paths (e.g., first path only, </w:t>
      </w:r>
      <w:proofErr w:type="gramStart"/>
      <w:r w:rsidRPr="0023057B">
        <w:rPr>
          <w:rFonts w:ascii="Times New Roman" w:hAnsi="Times New Roman"/>
          <w:sz w:val="20"/>
          <w:szCs w:val="20"/>
        </w:rPr>
        <w:t>all of</w:t>
      </w:r>
      <w:proofErr w:type="gramEnd"/>
      <w:r w:rsidRPr="0023057B">
        <w:rPr>
          <w:rFonts w:ascii="Times New Roman" w:hAnsi="Times New Roman"/>
          <w:sz w:val="20"/>
          <w:szCs w:val="20"/>
        </w:rPr>
        <w:t xml:space="preserve"> measured paths) used to compute location information for UE based DL positioning methods should be supported</w:t>
      </w:r>
    </w:p>
    <w:p w14:paraId="5151ED7D" w14:textId="67CBA0A9"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1: To indicate the first arrival path by reporting the arrival time in the PRS measurement report when there is no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 xml:space="preserve"> path.</w:t>
      </w:r>
    </w:p>
    <w:p w14:paraId="6D6D5ABD" w14:textId="7AA8041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lastRenderedPageBreak/>
        <w:t xml:space="preserve">Proposal 4: Support to reuse PRS for identifying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w:t>
      </w:r>
    </w:p>
    <w:p w14:paraId="1AB2C459" w14:textId="6297E953"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Heading3"/>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 xml:space="preserve">The extension of the number of paths has some relation to the UL-AoA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proofErr w:type="spellStart"/>
      <w:r w:rsidR="001E5E2C">
        <w:t>N</w:t>
      </w:r>
      <w:proofErr w:type="spellEnd"/>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TableGrid"/>
        <w:tblW w:w="0" w:type="auto"/>
        <w:tblLook w:val="04A0" w:firstRow="1" w:lastRow="0" w:firstColumn="1" w:lastColumn="0" w:noHBand="0" w:noVBand="1"/>
      </w:tblPr>
      <w:tblGrid>
        <w:gridCol w:w="1642"/>
        <w:gridCol w:w="7708"/>
      </w:tblGrid>
      <w:tr w:rsidR="00224EA7" w14:paraId="1EEAA10F" w14:textId="77777777" w:rsidTr="000824BF">
        <w:tc>
          <w:tcPr>
            <w:tcW w:w="1696" w:type="dxa"/>
            <w:shd w:val="clear" w:color="auto" w:fill="BDD6EE" w:themeFill="accent5" w:themeFillTint="66"/>
          </w:tcPr>
          <w:p w14:paraId="66521229" w14:textId="77777777" w:rsidR="00224EA7" w:rsidRDefault="00224EA7" w:rsidP="000824BF">
            <w:pPr>
              <w:spacing w:after="0"/>
            </w:pPr>
            <w:r>
              <w:t>Company Name</w:t>
            </w:r>
          </w:p>
        </w:tc>
        <w:tc>
          <w:tcPr>
            <w:tcW w:w="8266" w:type="dxa"/>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0824BF">
        <w:tc>
          <w:tcPr>
            <w:tcW w:w="1696" w:type="dxa"/>
          </w:tcPr>
          <w:p w14:paraId="2A316C54" w14:textId="77777777" w:rsidR="00224EA7" w:rsidRDefault="00224EA7" w:rsidP="000824BF">
            <w:pPr>
              <w:spacing w:after="0"/>
            </w:pPr>
          </w:p>
        </w:tc>
        <w:tc>
          <w:tcPr>
            <w:tcW w:w="8266" w:type="dxa"/>
          </w:tcPr>
          <w:p w14:paraId="4515AEFA" w14:textId="77777777" w:rsidR="00224EA7" w:rsidRDefault="00224EA7" w:rsidP="000824BF">
            <w:pPr>
              <w:spacing w:after="0"/>
            </w:pPr>
          </w:p>
        </w:tc>
      </w:tr>
      <w:tr w:rsidR="00224EA7" w14:paraId="683C13E7" w14:textId="77777777" w:rsidTr="000824BF">
        <w:tc>
          <w:tcPr>
            <w:tcW w:w="1696" w:type="dxa"/>
          </w:tcPr>
          <w:p w14:paraId="069D8980" w14:textId="77777777" w:rsidR="00224EA7" w:rsidRDefault="00224EA7" w:rsidP="000824BF">
            <w:pPr>
              <w:spacing w:after="0"/>
            </w:pPr>
          </w:p>
        </w:tc>
        <w:tc>
          <w:tcPr>
            <w:tcW w:w="8266" w:type="dxa"/>
          </w:tcPr>
          <w:p w14:paraId="64B0A879" w14:textId="77777777" w:rsidR="00224EA7" w:rsidRDefault="00224EA7" w:rsidP="000824BF">
            <w:pPr>
              <w:spacing w:after="0"/>
            </w:pPr>
          </w:p>
        </w:tc>
      </w:tr>
      <w:tr w:rsidR="00224EA7" w14:paraId="388C0A2E" w14:textId="77777777" w:rsidTr="000824BF">
        <w:tc>
          <w:tcPr>
            <w:tcW w:w="1696" w:type="dxa"/>
          </w:tcPr>
          <w:p w14:paraId="63D47EF9" w14:textId="77777777" w:rsidR="00224EA7" w:rsidRDefault="00224EA7" w:rsidP="000824BF">
            <w:pPr>
              <w:spacing w:after="0"/>
            </w:pPr>
          </w:p>
        </w:tc>
        <w:tc>
          <w:tcPr>
            <w:tcW w:w="8266" w:type="dxa"/>
          </w:tcPr>
          <w:p w14:paraId="6A181289" w14:textId="77777777" w:rsidR="00224EA7" w:rsidRDefault="00224EA7" w:rsidP="000824BF">
            <w:pPr>
              <w:spacing w:after="0"/>
            </w:pPr>
          </w:p>
        </w:tc>
      </w:tr>
      <w:tr w:rsidR="00224EA7" w14:paraId="042E8874" w14:textId="77777777" w:rsidTr="000824BF">
        <w:tc>
          <w:tcPr>
            <w:tcW w:w="1696" w:type="dxa"/>
          </w:tcPr>
          <w:p w14:paraId="6F6F5C94" w14:textId="77777777" w:rsidR="00224EA7" w:rsidRDefault="00224EA7" w:rsidP="000824BF">
            <w:pPr>
              <w:spacing w:after="0"/>
            </w:pPr>
          </w:p>
        </w:tc>
        <w:tc>
          <w:tcPr>
            <w:tcW w:w="8266" w:type="dxa"/>
          </w:tcPr>
          <w:p w14:paraId="1E3F79C0" w14:textId="77777777" w:rsidR="00224EA7" w:rsidRDefault="00224EA7" w:rsidP="000824BF">
            <w:pPr>
              <w:spacing w:after="0"/>
            </w:pPr>
          </w:p>
        </w:tc>
      </w:tr>
      <w:tr w:rsidR="00224EA7" w14:paraId="455659B4" w14:textId="77777777" w:rsidTr="000824BF">
        <w:tc>
          <w:tcPr>
            <w:tcW w:w="1696" w:type="dxa"/>
          </w:tcPr>
          <w:p w14:paraId="08358B7B" w14:textId="77777777" w:rsidR="00224EA7" w:rsidRDefault="00224EA7" w:rsidP="000824BF">
            <w:pPr>
              <w:spacing w:after="0"/>
            </w:pPr>
          </w:p>
        </w:tc>
        <w:tc>
          <w:tcPr>
            <w:tcW w:w="8266" w:type="dxa"/>
          </w:tcPr>
          <w:p w14:paraId="0934B026" w14:textId="77777777" w:rsidR="00224EA7" w:rsidRDefault="00224EA7" w:rsidP="000824BF">
            <w:pPr>
              <w:spacing w:after="0"/>
            </w:pPr>
          </w:p>
        </w:tc>
      </w:tr>
      <w:tr w:rsidR="00224EA7" w14:paraId="106BA1F9" w14:textId="77777777" w:rsidTr="000824BF">
        <w:tc>
          <w:tcPr>
            <w:tcW w:w="1696" w:type="dxa"/>
          </w:tcPr>
          <w:p w14:paraId="1CBC1533" w14:textId="77777777" w:rsidR="00224EA7" w:rsidRDefault="00224EA7" w:rsidP="000824BF">
            <w:pPr>
              <w:spacing w:after="0"/>
            </w:pPr>
          </w:p>
        </w:tc>
        <w:tc>
          <w:tcPr>
            <w:tcW w:w="8266" w:type="dxa"/>
          </w:tcPr>
          <w:p w14:paraId="768611F4" w14:textId="77777777" w:rsidR="00224EA7" w:rsidRDefault="00224EA7" w:rsidP="000824BF">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Heading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t>Proposal 2 The CIR generated at both gNB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Proposal 3 The UE and the gNB report the impulse responses used in NLOS detection with many peaks to the LMF to validate or improve the detection.</w:t>
      </w:r>
    </w:p>
    <w:p w14:paraId="23BFE01E" w14:textId="77777777" w:rsidR="00917052" w:rsidRPr="00917052" w:rsidRDefault="66CA5910" w:rsidP="6A1EADCA">
      <w:pPr>
        <w:pStyle w:val="ListParagraph"/>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lastRenderedPageBreak/>
        <w:t>[16]</w:t>
      </w:r>
    </w:p>
    <w:p w14:paraId="13059CDE" w14:textId="77777777" w:rsidR="00917052" w:rsidRDefault="66CA5910" w:rsidP="6A1EADCA">
      <w:pPr>
        <w:pStyle w:val="ListParagraph"/>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Proposal 6: Introduce </w:t>
      </w:r>
      <w:proofErr w:type="spellStart"/>
      <w:r w:rsidRPr="0023057B">
        <w:rPr>
          <w:rFonts w:ascii="Times New Roman" w:eastAsia="Times New Roman" w:hAnsi="Times New Roman"/>
          <w:sz w:val="20"/>
          <w:szCs w:val="20"/>
        </w:rPr>
        <w:t>LoS</w:t>
      </w:r>
      <w:proofErr w:type="spellEnd"/>
      <w:r w:rsidRPr="0023057B">
        <w:rPr>
          <w:rFonts w:ascii="Times New Roman" w:eastAsia="Times New Roman" w:hAnsi="Times New Roman"/>
          <w:sz w:val="20"/>
          <w:szCs w:val="20"/>
        </w:rPr>
        <w:t>/</w:t>
      </w:r>
      <w:proofErr w:type="spellStart"/>
      <w:r w:rsidRPr="0023057B">
        <w:rPr>
          <w:rFonts w:ascii="Times New Roman" w:eastAsia="Times New Roman" w:hAnsi="Times New Roman"/>
          <w:sz w:val="20"/>
          <w:szCs w:val="20"/>
        </w:rPr>
        <w:t>NLoS</w:t>
      </w:r>
      <w:proofErr w:type="spellEnd"/>
      <w:r w:rsidRPr="0023057B">
        <w:rPr>
          <w:rFonts w:ascii="Times New Roman" w:eastAsia="Times New Roman" w:hAnsi="Times New Roman"/>
          <w:sz w:val="20"/>
          <w:szCs w:val="20"/>
        </w:rPr>
        <w:t xml:space="preserve"> identification assistance information for both DL and UL channels from LMF to UE/gNB.</w:t>
      </w:r>
    </w:p>
    <w:p w14:paraId="595FAC7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Define both </w:t>
      </w:r>
      <w:proofErr w:type="spellStart"/>
      <w:r w:rsidRPr="0023057B">
        <w:rPr>
          <w:rFonts w:ascii="Times New Roman" w:eastAsia="Times New Roman" w:hAnsi="Times New Roman"/>
          <w:sz w:val="20"/>
          <w:szCs w:val="20"/>
        </w:rPr>
        <w:t>NRPPa</w:t>
      </w:r>
      <w:proofErr w:type="spellEnd"/>
      <w:r w:rsidRPr="0023057B">
        <w:rPr>
          <w:rFonts w:ascii="Times New Roman" w:eastAsia="Times New Roman" w:hAnsi="Times New Roman"/>
          <w:sz w:val="20"/>
          <w:szCs w:val="20"/>
        </w:rPr>
        <w:t xml:space="preserve"> and LPP messages</w:t>
      </w:r>
    </w:p>
    <w:p w14:paraId="466742F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Heading3"/>
      </w:pPr>
      <w:r>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ListParagraph"/>
        <w:numPr>
          <w:ilvl w:val="0"/>
          <w:numId w:val="21"/>
        </w:numPr>
        <w:rPr>
          <w:rFonts w:ascii="Times New Roman" w:eastAsia="SimSun" w:hAnsi="Times New Roman"/>
          <w:sz w:val="20"/>
          <w:szCs w:val="20"/>
          <w:lang w:val="en-GB"/>
        </w:rPr>
      </w:pPr>
      <w:r>
        <w:rPr>
          <w:rFonts w:ascii="Times New Roman" w:eastAsia="SimSun" w:hAnsi="Times New Roman"/>
          <w:sz w:val="20"/>
          <w:szCs w:val="20"/>
          <w:lang w:val="en-GB"/>
        </w:rPr>
        <w:t>RAN1 to study</w:t>
      </w:r>
      <w:r w:rsidRPr="00976F31">
        <w:rPr>
          <w:rFonts w:ascii="Times New Roman" w:eastAsia="SimSun" w:hAnsi="Times New Roman"/>
          <w:sz w:val="20"/>
          <w:szCs w:val="20"/>
          <w:lang w:val="en-GB"/>
        </w:rPr>
        <w:t xml:space="preserve"> </w:t>
      </w:r>
      <w:r w:rsidR="00976F31" w:rsidRPr="00976F31">
        <w:rPr>
          <w:rFonts w:ascii="Times New Roman" w:eastAsia="SimSun" w:hAnsi="Times New Roman"/>
          <w:sz w:val="20"/>
          <w:szCs w:val="20"/>
          <w:lang w:val="en-GB"/>
        </w:rPr>
        <w:t xml:space="preserve">reporting of CIR from the UE to the LMF for positioning. </w:t>
      </w:r>
    </w:p>
    <w:p w14:paraId="58144F58" w14:textId="1B3AE63E" w:rsidR="00976F31" w:rsidRPr="00976F31" w:rsidRDefault="00976F31" w:rsidP="0001481C">
      <w:pPr>
        <w:pStyle w:val="ListParagraph"/>
        <w:numPr>
          <w:ilvl w:val="1"/>
          <w:numId w:val="21"/>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2919D270" w14:textId="77777777" w:rsidR="00976F31" w:rsidRDefault="00976F31" w:rsidP="00976F31">
      <w:pPr>
        <w:pStyle w:val="ListParagraph"/>
      </w:pPr>
    </w:p>
    <w:p w14:paraId="5EA9E0E2" w14:textId="064BD6CA" w:rsidR="00224EA7" w:rsidRDefault="00224EA7" w:rsidP="00224EA7">
      <w:r>
        <w:t xml:space="preserve">Companies </w:t>
      </w:r>
      <w:r w:rsidR="005A7B66">
        <w:t>views</w:t>
      </w:r>
      <w:r>
        <w:t>:</w:t>
      </w:r>
    </w:p>
    <w:tbl>
      <w:tblPr>
        <w:tblStyle w:val="TableGrid"/>
        <w:tblW w:w="0" w:type="auto"/>
        <w:tblLook w:val="04A0" w:firstRow="1" w:lastRow="0" w:firstColumn="1" w:lastColumn="0" w:noHBand="0" w:noVBand="1"/>
      </w:tblPr>
      <w:tblGrid>
        <w:gridCol w:w="1642"/>
        <w:gridCol w:w="7708"/>
      </w:tblGrid>
      <w:tr w:rsidR="00224EA7" w14:paraId="2D91CF16" w14:textId="77777777" w:rsidTr="000824BF">
        <w:tc>
          <w:tcPr>
            <w:tcW w:w="1696" w:type="dxa"/>
            <w:shd w:val="clear" w:color="auto" w:fill="BDD6EE" w:themeFill="accent5" w:themeFillTint="66"/>
          </w:tcPr>
          <w:p w14:paraId="36252967" w14:textId="77777777" w:rsidR="00224EA7" w:rsidRDefault="00224EA7" w:rsidP="000824BF">
            <w:pPr>
              <w:spacing w:after="0"/>
            </w:pPr>
            <w:r>
              <w:t>Company Name</w:t>
            </w:r>
          </w:p>
        </w:tc>
        <w:tc>
          <w:tcPr>
            <w:tcW w:w="8266"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824BF">
        <w:tc>
          <w:tcPr>
            <w:tcW w:w="1696" w:type="dxa"/>
          </w:tcPr>
          <w:p w14:paraId="4DC242A7" w14:textId="77777777" w:rsidR="00224EA7" w:rsidRDefault="00224EA7" w:rsidP="000824BF">
            <w:pPr>
              <w:spacing w:after="0"/>
            </w:pPr>
          </w:p>
        </w:tc>
        <w:tc>
          <w:tcPr>
            <w:tcW w:w="8266" w:type="dxa"/>
          </w:tcPr>
          <w:p w14:paraId="3083DB55" w14:textId="77777777" w:rsidR="00224EA7" w:rsidRDefault="00224EA7" w:rsidP="000824BF">
            <w:pPr>
              <w:spacing w:after="0"/>
            </w:pPr>
          </w:p>
        </w:tc>
      </w:tr>
      <w:tr w:rsidR="00224EA7" w14:paraId="530D41E4" w14:textId="77777777" w:rsidTr="000824BF">
        <w:tc>
          <w:tcPr>
            <w:tcW w:w="1696" w:type="dxa"/>
          </w:tcPr>
          <w:p w14:paraId="13B1A3BF" w14:textId="77777777" w:rsidR="00224EA7" w:rsidRDefault="00224EA7" w:rsidP="000824BF">
            <w:pPr>
              <w:spacing w:after="0"/>
            </w:pPr>
          </w:p>
        </w:tc>
        <w:tc>
          <w:tcPr>
            <w:tcW w:w="8266" w:type="dxa"/>
          </w:tcPr>
          <w:p w14:paraId="20E3825F" w14:textId="77777777" w:rsidR="00224EA7" w:rsidRDefault="00224EA7" w:rsidP="000824BF">
            <w:pPr>
              <w:spacing w:after="0"/>
            </w:pPr>
          </w:p>
        </w:tc>
      </w:tr>
      <w:tr w:rsidR="00224EA7" w14:paraId="51DBA639" w14:textId="77777777" w:rsidTr="000824BF">
        <w:tc>
          <w:tcPr>
            <w:tcW w:w="1696" w:type="dxa"/>
          </w:tcPr>
          <w:p w14:paraId="3EA59754" w14:textId="77777777" w:rsidR="00224EA7" w:rsidRDefault="00224EA7" w:rsidP="000824BF">
            <w:pPr>
              <w:spacing w:after="0"/>
            </w:pPr>
          </w:p>
        </w:tc>
        <w:tc>
          <w:tcPr>
            <w:tcW w:w="8266" w:type="dxa"/>
          </w:tcPr>
          <w:p w14:paraId="71AB40A3" w14:textId="77777777" w:rsidR="00224EA7" w:rsidRDefault="00224EA7" w:rsidP="000824BF">
            <w:pPr>
              <w:spacing w:after="0"/>
            </w:pPr>
          </w:p>
        </w:tc>
      </w:tr>
      <w:tr w:rsidR="00224EA7" w14:paraId="33CC8D44" w14:textId="77777777" w:rsidTr="000824BF">
        <w:tc>
          <w:tcPr>
            <w:tcW w:w="1696" w:type="dxa"/>
          </w:tcPr>
          <w:p w14:paraId="7284C008" w14:textId="77777777" w:rsidR="00224EA7" w:rsidRDefault="00224EA7" w:rsidP="000824BF">
            <w:pPr>
              <w:spacing w:after="0"/>
            </w:pPr>
          </w:p>
        </w:tc>
        <w:tc>
          <w:tcPr>
            <w:tcW w:w="8266" w:type="dxa"/>
          </w:tcPr>
          <w:p w14:paraId="69C7DF40" w14:textId="77777777" w:rsidR="00224EA7" w:rsidRDefault="00224EA7" w:rsidP="000824BF">
            <w:pPr>
              <w:spacing w:after="0"/>
            </w:pPr>
          </w:p>
        </w:tc>
      </w:tr>
      <w:tr w:rsidR="00224EA7" w14:paraId="2AFBBC2E" w14:textId="77777777" w:rsidTr="000824BF">
        <w:tc>
          <w:tcPr>
            <w:tcW w:w="1696" w:type="dxa"/>
          </w:tcPr>
          <w:p w14:paraId="49543C93" w14:textId="77777777" w:rsidR="00224EA7" w:rsidRDefault="00224EA7" w:rsidP="000824BF">
            <w:pPr>
              <w:spacing w:after="0"/>
            </w:pPr>
          </w:p>
        </w:tc>
        <w:tc>
          <w:tcPr>
            <w:tcW w:w="8266" w:type="dxa"/>
          </w:tcPr>
          <w:p w14:paraId="3FA4A932" w14:textId="77777777" w:rsidR="00224EA7" w:rsidRDefault="00224EA7" w:rsidP="000824BF">
            <w:pPr>
              <w:spacing w:after="0"/>
            </w:pPr>
          </w:p>
        </w:tc>
      </w:tr>
      <w:tr w:rsidR="00224EA7" w14:paraId="084C4265" w14:textId="77777777" w:rsidTr="000824BF">
        <w:tc>
          <w:tcPr>
            <w:tcW w:w="1696" w:type="dxa"/>
          </w:tcPr>
          <w:p w14:paraId="166F0276" w14:textId="77777777" w:rsidR="00224EA7" w:rsidRDefault="00224EA7" w:rsidP="000824BF">
            <w:pPr>
              <w:spacing w:after="0"/>
            </w:pPr>
          </w:p>
        </w:tc>
        <w:tc>
          <w:tcPr>
            <w:tcW w:w="8266" w:type="dxa"/>
          </w:tcPr>
          <w:p w14:paraId="3BBE22DD" w14:textId="77777777" w:rsidR="00224EA7" w:rsidRDefault="00224EA7" w:rsidP="000824BF">
            <w:pPr>
              <w:spacing w:after="0"/>
            </w:pPr>
          </w:p>
        </w:tc>
      </w:tr>
      <w:bookmarkEnd w:id="5"/>
    </w:tbl>
    <w:p w14:paraId="709BC274" w14:textId="77777777" w:rsidR="00224EA7" w:rsidRDefault="00224EA7" w:rsidP="00224EA7"/>
    <w:p w14:paraId="227FCAF6" w14:textId="2281A685" w:rsidR="00224EA7" w:rsidRDefault="000C54D3" w:rsidP="00224EA7">
      <w:pPr>
        <w:pStyle w:val="Heading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DL-AoD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DL-AoD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lastRenderedPageBreak/>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Heading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ListParagraph"/>
        <w:numPr>
          <w:ilvl w:val="0"/>
          <w:numId w:val="22"/>
        </w:numPr>
        <w:spacing w:before="120" w:line="256" w:lineRule="auto"/>
        <w:jc w:val="both"/>
        <w:rPr>
          <w:rFonts w:ascii="Times New Roman" w:eastAsia="SimSun" w:hAnsi="Times New Roman"/>
          <w:sz w:val="20"/>
          <w:szCs w:val="20"/>
          <w:lang w:val="en-GB" w:eastAsia="ko-KR"/>
        </w:rPr>
      </w:pPr>
      <w:r w:rsidRPr="000B6942">
        <w:rPr>
          <w:rFonts w:ascii="Times New Roman" w:eastAsia="SimSun" w:hAnsi="Times New Roman"/>
          <w:sz w:val="20"/>
          <w:szCs w:val="20"/>
          <w:lang w:val="en-GB" w:eastAsia="ko-KR"/>
        </w:rPr>
        <w:t>Discuss measurement time window related proposals under 8.5.1</w:t>
      </w:r>
      <w:r>
        <w:rPr>
          <w:rFonts w:ascii="Times New Roman" w:eastAsia="SimSun" w:hAnsi="Times New Roman"/>
          <w:sz w:val="20"/>
          <w:szCs w:val="20"/>
          <w:lang w:val="en-GB" w:eastAsia="ko-KR"/>
        </w:rPr>
        <w:t xml:space="preserve"> and wait for further progress. </w:t>
      </w:r>
    </w:p>
    <w:p w14:paraId="18CDE441" w14:textId="77777777" w:rsidR="000B6942" w:rsidRPr="000B6942" w:rsidRDefault="000B6942" w:rsidP="000B6942">
      <w:pPr>
        <w:pStyle w:val="ListParagraph"/>
        <w:spacing w:before="120" w:line="256" w:lineRule="auto"/>
        <w:ind w:left="765"/>
        <w:jc w:val="both"/>
        <w:rPr>
          <w:rFonts w:ascii="Times New Roman" w:eastAsia="SimSun" w:hAnsi="Times New Roman"/>
          <w:sz w:val="20"/>
          <w:szCs w:val="20"/>
          <w:lang w:val="en-GB" w:eastAsia="ko-KR"/>
        </w:rPr>
      </w:pPr>
    </w:p>
    <w:p w14:paraId="5F98C2D2" w14:textId="3BFFF7D9" w:rsidR="00224EA7" w:rsidRDefault="00224EA7" w:rsidP="00224EA7">
      <w:r>
        <w:t xml:space="preserve">Companies </w:t>
      </w:r>
      <w:r w:rsidR="000B6942">
        <w:t>views:</w:t>
      </w:r>
    </w:p>
    <w:tbl>
      <w:tblPr>
        <w:tblStyle w:val="TableGrid"/>
        <w:tblW w:w="0" w:type="auto"/>
        <w:tblLook w:val="04A0" w:firstRow="1" w:lastRow="0" w:firstColumn="1" w:lastColumn="0" w:noHBand="0" w:noVBand="1"/>
      </w:tblPr>
      <w:tblGrid>
        <w:gridCol w:w="1642"/>
        <w:gridCol w:w="7708"/>
      </w:tblGrid>
      <w:tr w:rsidR="00224EA7" w14:paraId="35E41623" w14:textId="77777777" w:rsidTr="000824BF">
        <w:tc>
          <w:tcPr>
            <w:tcW w:w="1696" w:type="dxa"/>
            <w:shd w:val="clear" w:color="auto" w:fill="BDD6EE" w:themeFill="accent5" w:themeFillTint="66"/>
          </w:tcPr>
          <w:p w14:paraId="0276DAF8" w14:textId="77777777" w:rsidR="00224EA7" w:rsidRDefault="00224EA7" w:rsidP="000824BF">
            <w:pPr>
              <w:spacing w:after="0"/>
            </w:pPr>
            <w:r>
              <w:t>Company Name</w:t>
            </w:r>
          </w:p>
        </w:tc>
        <w:tc>
          <w:tcPr>
            <w:tcW w:w="8266"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824BF">
        <w:tc>
          <w:tcPr>
            <w:tcW w:w="1696" w:type="dxa"/>
          </w:tcPr>
          <w:p w14:paraId="0A321F66" w14:textId="77777777" w:rsidR="00224EA7" w:rsidRDefault="00224EA7" w:rsidP="000824BF">
            <w:pPr>
              <w:spacing w:after="0"/>
            </w:pPr>
          </w:p>
        </w:tc>
        <w:tc>
          <w:tcPr>
            <w:tcW w:w="8266" w:type="dxa"/>
          </w:tcPr>
          <w:p w14:paraId="3FEB47FF" w14:textId="77777777" w:rsidR="00224EA7" w:rsidRDefault="00224EA7" w:rsidP="000824BF">
            <w:pPr>
              <w:spacing w:after="0"/>
            </w:pPr>
          </w:p>
        </w:tc>
      </w:tr>
      <w:tr w:rsidR="00224EA7" w14:paraId="57F1F580" w14:textId="77777777" w:rsidTr="000824BF">
        <w:tc>
          <w:tcPr>
            <w:tcW w:w="1696" w:type="dxa"/>
          </w:tcPr>
          <w:p w14:paraId="6EFD944C" w14:textId="77777777" w:rsidR="00224EA7" w:rsidRDefault="00224EA7" w:rsidP="000824BF">
            <w:pPr>
              <w:spacing w:after="0"/>
            </w:pPr>
          </w:p>
        </w:tc>
        <w:tc>
          <w:tcPr>
            <w:tcW w:w="8266" w:type="dxa"/>
          </w:tcPr>
          <w:p w14:paraId="112F202C" w14:textId="77777777" w:rsidR="00224EA7" w:rsidRDefault="00224EA7" w:rsidP="000824BF">
            <w:pPr>
              <w:spacing w:after="0"/>
            </w:pPr>
          </w:p>
        </w:tc>
      </w:tr>
      <w:tr w:rsidR="00224EA7" w14:paraId="620F0026" w14:textId="77777777" w:rsidTr="000824BF">
        <w:tc>
          <w:tcPr>
            <w:tcW w:w="1696" w:type="dxa"/>
          </w:tcPr>
          <w:p w14:paraId="78640E35" w14:textId="77777777" w:rsidR="00224EA7" w:rsidRDefault="00224EA7" w:rsidP="000824BF">
            <w:pPr>
              <w:spacing w:after="0"/>
            </w:pPr>
          </w:p>
        </w:tc>
        <w:tc>
          <w:tcPr>
            <w:tcW w:w="8266" w:type="dxa"/>
          </w:tcPr>
          <w:p w14:paraId="3181F7DF" w14:textId="77777777" w:rsidR="00224EA7" w:rsidRDefault="00224EA7" w:rsidP="000824BF">
            <w:pPr>
              <w:spacing w:after="0"/>
            </w:pPr>
          </w:p>
        </w:tc>
      </w:tr>
      <w:tr w:rsidR="00224EA7" w14:paraId="1E39CBBF" w14:textId="77777777" w:rsidTr="000824BF">
        <w:tc>
          <w:tcPr>
            <w:tcW w:w="1696" w:type="dxa"/>
          </w:tcPr>
          <w:p w14:paraId="74859F59" w14:textId="77777777" w:rsidR="00224EA7" w:rsidRDefault="00224EA7" w:rsidP="000824BF">
            <w:pPr>
              <w:spacing w:after="0"/>
            </w:pPr>
          </w:p>
        </w:tc>
        <w:tc>
          <w:tcPr>
            <w:tcW w:w="8266" w:type="dxa"/>
          </w:tcPr>
          <w:p w14:paraId="453F089A" w14:textId="77777777" w:rsidR="00224EA7" w:rsidRDefault="00224EA7" w:rsidP="000824BF">
            <w:pPr>
              <w:spacing w:after="0"/>
            </w:pPr>
          </w:p>
        </w:tc>
      </w:tr>
      <w:tr w:rsidR="00224EA7" w14:paraId="030C755C" w14:textId="77777777" w:rsidTr="000824BF">
        <w:tc>
          <w:tcPr>
            <w:tcW w:w="1696" w:type="dxa"/>
          </w:tcPr>
          <w:p w14:paraId="2A4A2306" w14:textId="77777777" w:rsidR="00224EA7" w:rsidRDefault="00224EA7" w:rsidP="000824BF">
            <w:pPr>
              <w:spacing w:after="0"/>
            </w:pPr>
          </w:p>
        </w:tc>
        <w:tc>
          <w:tcPr>
            <w:tcW w:w="8266" w:type="dxa"/>
          </w:tcPr>
          <w:p w14:paraId="792E5F57" w14:textId="77777777" w:rsidR="00224EA7" w:rsidRDefault="00224EA7" w:rsidP="000824BF">
            <w:pPr>
              <w:spacing w:after="0"/>
            </w:pPr>
          </w:p>
        </w:tc>
      </w:tr>
      <w:tr w:rsidR="00224EA7" w14:paraId="4A498EF6" w14:textId="77777777" w:rsidTr="000824BF">
        <w:tc>
          <w:tcPr>
            <w:tcW w:w="1696" w:type="dxa"/>
          </w:tcPr>
          <w:p w14:paraId="0FFEFB81" w14:textId="77777777" w:rsidR="00224EA7" w:rsidRDefault="00224EA7" w:rsidP="000824BF">
            <w:pPr>
              <w:spacing w:after="0"/>
            </w:pPr>
          </w:p>
        </w:tc>
        <w:tc>
          <w:tcPr>
            <w:tcW w:w="8266" w:type="dxa"/>
          </w:tcPr>
          <w:p w14:paraId="4403365E" w14:textId="77777777" w:rsidR="00224EA7" w:rsidRDefault="00224EA7" w:rsidP="000824BF">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Heading2"/>
      </w:pPr>
      <w:r>
        <w:t>Issue</w:t>
      </w:r>
      <w:r w:rsidR="00224EA7">
        <w:t xml:space="preserve"> #12: </w:t>
      </w:r>
      <w:r w:rsidR="009B1016">
        <w:t>UE-based proposals</w:t>
      </w:r>
    </w:p>
    <w:p w14:paraId="7D0C311B" w14:textId="45140273" w:rsidR="009B1016" w:rsidRDefault="009B1016" w:rsidP="00ED1016">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Heading3"/>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TableGrid"/>
        <w:tblW w:w="0" w:type="auto"/>
        <w:tblLook w:val="04A0" w:firstRow="1" w:lastRow="0" w:firstColumn="1" w:lastColumn="0" w:noHBand="0" w:noVBand="1"/>
      </w:tblPr>
      <w:tblGrid>
        <w:gridCol w:w="1642"/>
        <w:gridCol w:w="7708"/>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Heading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Heading3"/>
      </w:pPr>
      <w:r>
        <w:t>Round #1 Discussion</w:t>
      </w:r>
    </w:p>
    <w:p w14:paraId="62CDF2A2" w14:textId="38B4716E" w:rsidR="00224EA7"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 xml:space="preserve">Proposal 3: Support spatial relationship where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TableGrid"/>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ListParagraph"/>
        <w:jc w:val="both"/>
      </w:pPr>
    </w:p>
    <w:p w14:paraId="3F34ECFA" w14:textId="781BBC53"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42"/>
        <w:gridCol w:w="7708"/>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77777777" w:rsidR="00917052" w:rsidRDefault="00917052" w:rsidP="001E5E2C">
            <w:pPr>
              <w:spacing w:after="0"/>
            </w:pPr>
          </w:p>
        </w:tc>
        <w:tc>
          <w:tcPr>
            <w:tcW w:w="8266" w:type="dxa"/>
          </w:tcPr>
          <w:p w14:paraId="6DC55356" w14:textId="77777777" w:rsidR="00917052" w:rsidRDefault="00917052" w:rsidP="001E5E2C">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enhancements for information reporting from UE and gNB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bookmarkStart w:id="6" w:name="_Ref68788655"/>
      <w:r w:rsidRPr="00022DCC">
        <w:rPr>
          <w:rFonts w:ascii="Times New Roman" w:eastAsia="SimSun" w:hAnsi="Times New Roman"/>
          <w:sz w:val="20"/>
          <w:szCs w:val="20"/>
        </w:rPr>
        <w:t>RP-210903, Revised WID on NR Positioning Enhancements, CATT, Intel Corporation, Ericsson.</w:t>
      </w:r>
    </w:p>
    <w:p w14:paraId="0E460E84" w14:textId="298AE79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50E4644D" w14:textId="51DEB5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R1-2194281, Enhancements to support multi-path and NLOS mitigation, Huawei, </w:t>
      </w:r>
      <w:proofErr w:type="spellStart"/>
      <w:r>
        <w:rPr>
          <w:rFonts w:ascii="Times New Roman" w:eastAsia="SimSun" w:hAnsi="Times New Roman"/>
          <w:sz w:val="20"/>
          <w:szCs w:val="20"/>
        </w:rPr>
        <w:t>HiSilicon</w:t>
      </w:r>
      <w:proofErr w:type="spellEnd"/>
      <w:r>
        <w:rPr>
          <w:rFonts w:ascii="Times New Roman" w:eastAsia="SimSun" w:hAnsi="Times New Roman"/>
          <w:sz w:val="20"/>
          <w:szCs w:val="20"/>
        </w:rPr>
        <w:t xml:space="preserve">. </w:t>
      </w:r>
    </w:p>
    <w:p w14:paraId="25D0CEC8" w14:textId="38DC88BB"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7F762E38" w14:textId="5710909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R1-2104524,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CATT.</w:t>
      </w:r>
    </w:p>
    <w:p w14:paraId="3188A590" w14:textId="19793CC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w:t>
      </w:r>
      <w:r w:rsidRPr="00A36B61">
        <w:rPr>
          <w:rFonts w:ascii="Times New Roman" w:eastAsia="SimSun" w:hAnsi="Times New Roman"/>
          <w:sz w:val="20"/>
          <w:szCs w:val="20"/>
        </w:rPr>
        <w:t>Enhancements on NLOS mitigation for NR positioning</w:t>
      </w:r>
      <w:r>
        <w:rPr>
          <w:rFonts w:ascii="Times New Roman" w:eastAsia="SimSun" w:hAnsi="Times New Roman"/>
          <w:sz w:val="20"/>
          <w:szCs w:val="20"/>
        </w:rPr>
        <w:t xml:space="preserve">, ZTE. </w:t>
      </w:r>
    </w:p>
    <w:p w14:paraId="5B1D4D92" w14:textId="5F79ED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w:t>
      </w:r>
      <w:r w:rsidRPr="00A36B61">
        <w:rPr>
          <w:rFonts w:ascii="Times New Roman" w:eastAsia="SimSun" w:hAnsi="Times New Roman"/>
          <w:sz w:val="20"/>
          <w:szCs w:val="20"/>
        </w:rPr>
        <w:t>Multipath Reporting in NR Positioning</w:t>
      </w:r>
      <w:r>
        <w:rPr>
          <w:rFonts w:ascii="Times New Roman" w:eastAsia="SimSun" w:hAnsi="Times New Roman"/>
          <w:sz w:val="20"/>
          <w:szCs w:val="20"/>
        </w:rPr>
        <w:t xml:space="preserve">, Qualcomm Incorporated. </w:t>
      </w:r>
    </w:p>
    <w:p w14:paraId="6390276F" w14:textId="75487D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xml:space="preserve">, OPPO. </w:t>
      </w:r>
    </w:p>
    <w:p w14:paraId="7912EE77" w14:textId="594CDA3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w:t>
      </w:r>
      <w:r w:rsidRPr="00A36B61">
        <w:rPr>
          <w:rFonts w:ascii="Times New Roman" w:eastAsia="SimSun" w:hAnsi="Times New Roman"/>
          <w:sz w:val="20"/>
          <w:szCs w:val="20"/>
        </w:rPr>
        <w:t>Potential enhancements of information reporting from UE for multipath/NLOS mitigation</w:t>
      </w:r>
      <w:r>
        <w:rPr>
          <w:rFonts w:ascii="Times New Roman" w:eastAsia="SimSun" w:hAnsi="Times New Roman"/>
          <w:sz w:val="20"/>
          <w:szCs w:val="20"/>
        </w:rPr>
        <w:t xml:space="preserve">, China Telecom. </w:t>
      </w:r>
    </w:p>
    <w:p w14:paraId="745D85A4" w14:textId="79949D26"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555DC6FF" w14:textId="45B20900"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w:t>
      </w:r>
      <w:r w:rsidRPr="00A36B61">
        <w:rPr>
          <w:rFonts w:ascii="Times New Roman" w:eastAsia="SimSun" w:hAnsi="Times New Roman"/>
          <w:sz w:val="20"/>
          <w:szCs w:val="20"/>
        </w:rPr>
        <w:t>Mitigation of NLOS Problem for NR Positioning</w:t>
      </w:r>
      <w:r>
        <w:rPr>
          <w:rFonts w:ascii="Times New Roman" w:eastAsia="SimSun" w:hAnsi="Times New Roman"/>
          <w:sz w:val="20"/>
          <w:szCs w:val="20"/>
        </w:rPr>
        <w:t xml:space="preserve">, Intel Corporation. </w:t>
      </w:r>
    </w:p>
    <w:p w14:paraId="5A102355" w14:textId="4FE0424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w:t>
      </w:r>
      <w:r w:rsidRPr="00A36B61">
        <w:rPr>
          <w:rFonts w:ascii="Times New Roman" w:eastAsia="SimSun" w:hAnsi="Times New Roman"/>
          <w:sz w:val="20"/>
          <w:szCs w:val="20"/>
        </w:rPr>
        <w:t>Views on potential enhancements for NLOS mitigation in Rel-17 positioning</w:t>
      </w:r>
      <w:r>
        <w:rPr>
          <w:rFonts w:ascii="Times New Roman" w:eastAsia="SimSun" w:hAnsi="Times New Roman"/>
          <w:sz w:val="20"/>
          <w:szCs w:val="20"/>
        </w:rPr>
        <w:t xml:space="preserve">, Apple. </w:t>
      </w:r>
    </w:p>
    <w:p w14:paraId="695B78C1" w14:textId="49F27E5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w:t>
      </w:r>
      <w:r w:rsidRPr="00A36B61">
        <w:rPr>
          <w:rFonts w:ascii="Times New Roman" w:eastAsia="SimSun" w:hAnsi="Times New Roman"/>
          <w:sz w:val="20"/>
          <w:szCs w:val="20"/>
        </w:rPr>
        <w:t>Discussion on enhanced reporting from UE and gNB for Multipath/NLOS mitigation</w:t>
      </w:r>
      <w:r>
        <w:rPr>
          <w:rFonts w:ascii="Times New Roman" w:eastAsia="SimSun" w:hAnsi="Times New Roman"/>
          <w:sz w:val="20"/>
          <w:szCs w:val="20"/>
        </w:rPr>
        <w:t xml:space="preserve">, Sony. </w:t>
      </w:r>
    </w:p>
    <w:p w14:paraId="76E667C2" w14:textId="4C69185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w:t>
      </w:r>
      <w:r w:rsidRPr="00A36B61">
        <w:rPr>
          <w:rFonts w:ascii="Times New Roman" w:eastAsia="SimSun" w:hAnsi="Times New Roman"/>
          <w:sz w:val="20"/>
          <w:szCs w:val="20"/>
        </w:rPr>
        <w:t>Discussion on potential enhancements of information reporting from UE and gNB for multipath/NLOS mitigation</w:t>
      </w:r>
      <w:r>
        <w:rPr>
          <w:rFonts w:ascii="Times New Roman" w:eastAsia="SimSun" w:hAnsi="Times New Roman"/>
          <w:sz w:val="20"/>
          <w:szCs w:val="20"/>
        </w:rPr>
        <w:t xml:space="preserve">, Samsung. </w:t>
      </w:r>
    </w:p>
    <w:p w14:paraId="76D8A177" w14:textId="1392DD63"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LG Electronics. </w:t>
      </w:r>
    </w:p>
    <w:p w14:paraId="0443CA94" w14:textId="63E150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w:t>
      </w:r>
      <w:r w:rsidRPr="00A36B61">
        <w:rPr>
          <w:rFonts w:ascii="Times New Roman" w:eastAsia="SimSun" w:hAnsi="Times New Roman"/>
          <w:sz w:val="20"/>
          <w:szCs w:val="20"/>
        </w:rPr>
        <w:t xml:space="preserve">Views on </w:t>
      </w:r>
      <w:proofErr w:type="spellStart"/>
      <w:r w:rsidRPr="00A36B61">
        <w:rPr>
          <w:rFonts w:ascii="Times New Roman" w:eastAsia="SimSun" w:hAnsi="Times New Roman"/>
          <w:sz w:val="20"/>
          <w:szCs w:val="20"/>
        </w:rPr>
        <w:t>LoS</w:t>
      </w:r>
      <w:proofErr w:type="spellEnd"/>
      <w:r w:rsidRPr="00A36B61">
        <w:rPr>
          <w:rFonts w:ascii="Times New Roman" w:eastAsia="SimSun" w:hAnsi="Times New Roman"/>
          <w:sz w:val="20"/>
          <w:szCs w:val="20"/>
        </w:rPr>
        <w:t>/</w:t>
      </w:r>
      <w:proofErr w:type="spellStart"/>
      <w:r w:rsidRPr="00A36B61">
        <w:rPr>
          <w:rFonts w:ascii="Times New Roman" w:eastAsia="SimSun" w:hAnsi="Times New Roman"/>
          <w:sz w:val="20"/>
          <w:szCs w:val="20"/>
        </w:rPr>
        <w:t>NLoS</w:t>
      </w:r>
      <w:proofErr w:type="spellEnd"/>
      <w:r w:rsidRPr="00A36B61">
        <w:rPr>
          <w:rFonts w:ascii="Times New Roman" w:eastAsia="SimSun" w:hAnsi="Times New Roman"/>
          <w:sz w:val="20"/>
          <w:szCs w:val="20"/>
        </w:rPr>
        <w:t xml:space="preserve"> Identification and Mitigation</w:t>
      </w:r>
      <w:r>
        <w:rPr>
          <w:rFonts w:ascii="Times New Roman" w:eastAsia="SimSun" w:hAnsi="Times New Roman"/>
          <w:sz w:val="20"/>
          <w:szCs w:val="20"/>
        </w:rPr>
        <w:t xml:space="preserve">, Nokia, Nokia Shanghai Bell. </w:t>
      </w:r>
    </w:p>
    <w:p w14:paraId="55D1264E" w14:textId="3934224D"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w:t>
      </w:r>
      <w:r w:rsidRPr="00A36B61">
        <w:rPr>
          <w:rFonts w:ascii="Times New Roman" w:eastAsia="SimSun" w:hAnsi="Times New Roman"/>
          <w:sz w:val="20"/>
          <w:szCs w:val="20"/>
        </w:rPr>
        <w:t>Potential enhancements for multipath/NLOS mitigation</w:t>
      </w:r>
      <w:r>
        <w:rPr>
          <w:rFonts w:ascii="Times New Roman" w:eastAsia="SimSun" w:hAnsi="Times New Roman"/>
          <w:sz w:val="20"/>
          <w:szCs w:val="20"/>
        </w:rPr>
        <w:t xml:space="preserve">, Xiaomi. </w:t>
      </w:r>
    </w:p>
    <w:p w14:paraId="2014C010" w14:textId="3D521ED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R1-2105702,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NTT DOCOMO, INC.</w:t>
      </w:r>
    </w:p>
    <w:p w14:paraId="127736C4" w14:textId="5DBF3DB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w:t>
      </w:r>
      <w:r w:rsidRPr="00A36B61">
        <w:rPr>
          <w:rFonts w:ascii="Times New Roman" w:eastAsia="SimSun" w:hAnsi="Times New Roman"/>
          <w:sz w:val="20"/>
          <w:szCs w:val="20"/>
        </w:rPr>
        <w:t>Accuracy enhancements based on NLOS/Multipath Information Reporting</w:t>
      </w:r>
      <w:r>
        <w:rPr>
          <w:rFonts w:ascii="Times New Roman" w:eastAsia="SimSun" w:hAnsi="Times New Roman"/>
          <w:sz w:val="20"/>
          <w:szCs w:val="20"/>
        </w:rPr>
        <w:t xml:space="preserve">, Lenovo, Motorola Mobility. </w:t>
      </w:r>
    </w:p>
    <w:p w14:paraId="0CB0B8C8" w14:textId="7423CF68"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w:t>
      </w:r>
      <w:r w:rsidRPr="00A36B61">
        <w:rPr>
          <w:rFonts w:ascii="Times New Roman" w:eastAsia="SimSun" w:hAnsi="Times New Roman"/>
          <w:sz w:val="20"/>
          <w:szCs w:val="20"/>
        </w:rPr>
        <w:t>Potential positioning enhancements for multipath/NLOS mitigation</w:t>
      </w:r>
      <w:r>
        <w:rPr>
          <w:rFonts w:ascii="Times New Roman" w:eastAsia="SimSun" w:hAnsi="Times New Roman"/>
          <w:sz w:val="20"/>
          <w:szCs w:val="20"/>
        </w:rPr>
        <w:t xml:space="preserve">, Fraunhofer IIS, Fraunhofer HHI. </w:t>
      </w:r>
    </w:p>
    <w:p w14:paraId="3373D285" w14:textId="6CE7EEC0" w:rsidR="0003517D" w:rsidRPr="0023057B" w:rsidRDefault="00A36B61" w:rsidP="00224EA7">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w:t>
      </w:r>
      <w:r w:rsidRPr="00A36B61">
        <w:rPr>
          <w:rFonts w:ascii="Times New Roman" w:eastAsia="SimSun" w:hAnsi="Times New Roman"/>
          <w:sz w:val="20"/>
          <w:szCs w:val="20"/>
        </w:rPr>
        <w:t>Potential enhancements of information reporting from UE and gNB for multipath/NLOS mitigation</w:t>
      </w:r>
      <w:r>
        <w:rPr>
          <w:rFonts w:ascii="Times New Roman" w:eastAsia="SimSun" w:hAnsi="Times New Roman"/>
          <w:sz w:val="20"/>
          <w:szCs w:val="20"/>
        </w:rPr>
        <w:t xml:space="preserve">, Ericsson. </w:t>
      </w:r>
      <w:bookmarkEnd w:id="6"/>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75C0A" w14:textId="77777777" w:rsidR="00BD54D5" w:rsidRDefault="00BD54D5" w:rsidP="00224EA7">
      <w:pPr>
        <w:spacing w:after="0"/>
      </w:pPr>
      <w:r>
        <w:separator/>
      </w:r>
    </w:p>
  </w:endnote>
  <w:endnote w:type="continuationSeparator" w:id="0">
    <w:p w14:paraId="5508020B" w14:textId="77777777" w:rsidR="00BD54D5" w:rsidRDefault="00BD54D5" w:rsidP="00224EA7">
      <w:pPr>
        <w:spacing w:after="0"/>
      </w:pPr>
      <w:r>
        <w:continuationSeparator/>
      </w:r>
    </w:p>
  </w:endnote>
  <w:endnote w:type="continuationNotice" w:id="1">
    <w:p w14:paraId="4022E305" w14:textId="77777777" w:rsidR="00BD54D5" w:rsidRDefault="00BD54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4CE6C" w14:textId="77777777" w:rsidR="00BD54D5" w:rsidRDefault="00BD54D5" w:rsidP="00224EA7">
      <w:pPr>
        <w:spacing w:after="0"/>
      </w:pPr>
      <w:r>
        <w:separator/>
      </w:r>
    </w:p>
  </w:footnote>
  <w:footnote w:type="continuationSeparator" w:id="0">
    <w:p w14:paraId="147AE8AA" w14:textId="77777777" w:rsidR="00BD54D5" w:rsidRDefault="00BD54D5" w:rsidP="00224EA7">
      <w:pPr>
        <w:spacing w:after="0"/>
      </w:pPr>
      <w:r>
        <w:continuationSeparator/>
      </w:r>
    </w:p>
  </w:footnote>
  <w:footnote w:type="continuationNotice" w:id="1">
    <w:p w14:paraId="0BE056AE" w14:textId="77777777" w:rsidR="00BD54D5" w:rsidRDefault="00BD54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A22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4"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9"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1"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6"/>
  </w:num>
  <w:num w:numId="5">
    <w:abstractNumId w:val="8"/>
  </w:num>
  <w:num w:numId="6">
    <w:abstractNumId w:val="3"/>
  </w:num>
  <w:num w:numId="7">
    <w:abstractNumId w:val="18"/>
  </w:num>
  <w:num w:numId="8">
    <w:abstractNumId w:val="6"/>
  </w:num>
  <w:num w:numId="9">
    <w:abstractNumId w:val="11"/>
  </w:num>
  <w:num w:numId="10">
    <w:abstractNumId w:val="0"/>
  </w:num>
  <w:num w:numId="11">
    <w:abstractNumId w:val="1"/>
  </w:num>
  <w:num w:numId="12">
    <w:abstractNumId w:val="4"/>
  </w:num>
  <w:num w:numId="13">
    <w:abstractNumId w:val="9"/>
  </w:num>
  <w:num w:numId="14">
    <w:abstractNumId w:val="19"/>
  </w:num>
  <w:num w:numId="15">
    <w:abstractNumId w:val="20"/>
  </w:num>
  <w:num w:numId="16">
    <w:abstractNumId w:val="17"/>
  </w:num>
  <w:num w:numId="17">
    <w:abstractNumId w:val="22"/>
  </w:num>
  <w:num w:numId="18">
    <w:abstractNumId w:val="21"/>
  </w:num>
  <w:num w:numId="19">
    <w:abstractNumId w:val="13"/>
  </w:num>
  <w:num w:numId="20">
    <w:abstractNumId w:val="15"/>
  </w:num>
  <w:num w:numId="21">
    <w:abstractNumId w:val="7"/>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A7"/>
    <w:rsid w:val="0001481C"/>
    <w:rsid w:val="00022DCC"/>
    <w:rsid w:val="0003517D"/>
    <w:rsid w:val="0007014D"/>
    <w:rsid w:val="000824BF"/>
    <w:rsid w:val="000B6942"/>
    <w:rsid w:val="000C54D3"/>
    <w:rsid w:val="00127304"/>
    <w:rsid w:val="001926EF"/>
    <w:rsid w:val="001E5E2C"/>
    <w:rsid w:val="00224EA7"/>
    <w:rsid w:val="002271A9"/>
    <w:rsid w:val="0023057B"/>
    <w:rsid w:val="00276D21"/>
    <w:rsid w:val="003100D3"/>
    <w:rsid w:val="00347712"/>
    <w:rsid w:val="0035399A"/>
    <w:rsid w:val="003922EB"/>
    <w:rsid w:val="00435319"/>
    <w:rsid w:val="00460CCD"/>
    <w:rsid w:val="004D3F2C"/>
    <w:rsid w:val="005A7B66"/>
    <w:rsid w:val="006A4337"/>
    <w:rsid w:val="006E3983"/>
    <w:rsid w:val="007213D9"/>
    <w:rsid w:val="00733803"/>
    <w:rsid w:val="0079485D"/>
    <w:rsid w:val="008D1D9C"/>
    <w:rsid w:val="008F670D"/>
    <w:rsid w:val="00917052"/>
    <w:rsid w:val="00976F31"/>
    <w:rsid w:val="009B1016"/>
    <w:rsid w:val="009B2E80"/>
    <w:rsid w:val="009F2A4A"/>
    <w:rsid w:val="00A1394C"/>
    <w:rsid w:val="00A35F83"/>
    <w:rsid w:val="00A36B61"/>
    <w:rsid w:val="00A63AAD"/>
    <w:rsid w:val="00AB6147"/>
    <w:rsid w:val="00B75F5B"/>
    <w:rsid w:val="00BD4E0A"/>
    <w:rsid w:val="00BD54D5"/>
    <w:rsid w:val="00BF7285"/>
    <w:rsid w:val="00C10FBB"/>
    <w:rsid w:val="00C47263"/>
    <w:rsid w:val="00C733D1"/>
    <w:rsid w:val="00CC1262"/>
    <w:rsid w:val="00D02683"/>
    <w:rsid w:val="00D641FC"/>
    <w:rsid w:val="00E43DDB"/>
    <w:rsid w:val="00ED1016"/>
    <w:rsid w:val="00EF5540"/>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6E60B"/>
  <w15:chartTrackingRefBased/>
  <w15:docId w15:val="{AD06EA11-FFB0-4A1A-BEA6-4EFD0176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224E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24EA7"/>
    <w:pPr>
      <w:numPr>
        <w:ilvl w:val="2"/>
      </w:numPr>
      <w:spacing w:before="120"/>
      <w:outlineLvl w:val="2"/>
    </w:pPr>
    <w:rPr>
      <w:sz w:val="28"/>
    </w:rPr>
  </w:style>
  <w:style w:type="paragraph" w:styleId="Heading4">
    <w:name w:val="heading 4"/>
    <w:basedOn w:val="Heading3"/>
    <w:next w:val="Normal"/>
    <w:link w:val="Heading4Char"/>
    <w:qFormat/>
    <w:rsid w:val="00224EA7"/>
    <w:pPr>
      <w:numPr>
        <w:ilvl w:val="3"/>
        <w:numId w:val="0"/>
      </w:numPr>
      <w:outlineLvl w:val="3"/>
    </w:pPr>
    <w:rPr>
      <w:sz w:val="24"/>
    </w:rPr>
  </w:style>
  <w:style w:type="paragraph" w:styleId="Heading5">
    <w:name w:val="heading 5"/>
    <w:basedOn w:val="Heading4"/>
    <w:next w:val="Normal"/>
    <w:link w:val="Heading5Char"/>
    <w:qFormat/>
    <w:rsid w:val="00224E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EA7"/>
    <w:rPr>
      <w:rFonts w:ascii="Arial" w:eastAsia="SimSun" w:hAnsi="Arial" w:cs="Times New Roman"/>
      <w:sz w:val="36"/>
      <w:szCs w:val="20"/>
      <w:lang w:val="en-GB"/>
    </w:rPr>
  </w:style>
  <w:style w:type="character" w:customStyle="1" w:styleId="Heading2Char">
    <w:name w:val="Heading 2 Char"/>
    <w:basedOn w:val="DefaultParagraphFont"/>
    <w:link w:val="Heading2"/>
    <w:rsid w:val="00224EA7"/>
    <w:rPr>
      <w:rFonts w:ascii="Arial" w:eastAsia="SimSun" w:hAnsi="Arial" w:cs="Times New Roman"/>
      <w:sz w:val="32"/>
      <w:szCs w:val="20"/>
      <w:lang w:val="en-GB"/>
    </w:rPr>
  </w:style>
  <w:style w:type="character" w:customStyle="1" w:styleId="Heading3Char">
    <w:name w:val="Heading 3 Char"/>
    <w:basedOn w:val="DefaultParagraphFont"/>
    <w:link w:val="Heading3"/>
    <w:rsid w:val="00224EA7"/>
    <w:rPr>
      <w:rFonts w:ascii="Arial" w:eastAsia="SimSun" w:hAnsi="Arial" w:cs="Times New Roman"/>
      <w:sz w:val="28"/>
      <w:szCs w:val="20"/>
      <w:lang w:val="en-GB"/>
    </w:rPr>
  </w:style>
  <w:style w:type="character" w:customStyle="1" w:styleId="Heading4Char">
    <w:name w:val="Heading 4 Char"/>
    <w:basedOn w:val="DefaultParagraphFont"/>
    <w:link w:val="Heading4"/>
    <w:rsid w:val="00224EA7"/>
    <w:rPr>
      <w:rFonts w:ascii="Arial" w:eastAsia="SimSun" w:hAnsi="Arial" w:cs="Times New Roman"/>
      <w:sz w:val="24"/>
      <w:szCs w:val="20"/>
      <w:lang w:val="en-GB"/>
    </w:rPr>
  </w:style>
  <w:style w:type="character" w:customStyle="1" w:styleId="Heading5Char">
    <w:name w:val="Heading 5 Char"/>
    <w:basedOn w:val="DefaultParagraphFont"/>
    <w:link w:val="Heading5"/>
    <w:rsid w:val="00224EA7"/>
    <w:rPr>
      <w:rFonts w:ascii="Arial" w:eastAsia="SimSun" w:hAnsi="Arial" w:cs="Times New Roman"/>
      <w:szCs w:val="20"/>
      <w:lang w:val="en-GB"/>
    </w:rPr>
  </w:style>
  <w:style w:type="paragraph" w:customStyle="1" w:styleId="table">
    <w:name w:val="table"/>
    <w:basedOn w:val="Normal"/>
    <w:next w:val="Normal"/>
    <w:rsid w:val="00224EA7"/>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
    <w:basedOn w:val="Normal"/>
    <w:next w:val="Normal"/>
    <w:link w:val="Caption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224EA7"/>
    <w:rPr>
      <w:rFonts w:ascii="Times New Roman" w:eastAsia="SimSun" w:hAnsi="Times New Roman" w:cs="Times New Roman"/>
      <w:b/>
      <w:bCs/>
      <w:sz w:val="20"/>
      <w:szCs w:val="20"/>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24EA7"/>
    <w:rPr>
      <w:rFonts w:ascii="Calibri" w:eastAsia="Calibri" w:hAnsi="Calibri" w:cs="Times New Roman"/>
    </w:rPr>
  </w:style>
  <w:style w:type="paragraph" w:customStyle="1" w:styleId="3GPPText">
    <w:name w:val="3GPP Text"/>
    <w:basedOn w:val="Normal"/>
    <w:link w:val="3GPPTextChar"/>
    <w:qFormat/>
    <w:rsid w:val="00224EA7"/>
    <w:pPr>
      <w:spacing w:before="120"/>
      <w:jc w:val="both"/>
    </w:pPr>
    <w:rPr>
      <w:lang w:val="en-US"/>
    </w:rPr>
  </w:style>
  <w:style w:type="paragraph" w:customStyle="1" w:styleId="3GPPH1">
    <w:name w:val="3GPP H1"/>
    <w:basedOn w:val="Heading1"/>
    <w:next w:val="3GPPText"/>
    <w:link w:val="3GPPH1Char"/>
    <w:qFormat/>
    <w:rsid w:val="00224EA7"/>
  </w:style>
  <w:style w:type="character" w:customStyle="1" w:styleId="3GPPTextChar">
    <w:name w:val="3GPP Text Char"/>
    <w:link w:val="3GPPText"/>
    <w:qFormat/>
    <w:rsid w:val="00224EA7"/>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BalloonText">
    <w:name w:val="Balloon Text"/>
    <w:basedOn w:val="Normal"/>
    <w:link w:val="BalloonTextChar"/>
    <w:uiPriority w:val="99"/>
    <w:semiHidden/>
    <w:unhideWhenUsed/>
    <w:rsid w:val="00224EA7"/>
    <w:pPr>
      <w:spacing w:after="0"/>
    </w:pPr>
    <w:rPr>
      <w:sz w:val="18"/>
      <w:szCs w:val="18"/>
    </w:rPr>
  </w:style>
  <w:style w:type="character" w:customStyle="1" w:styleId="BalloonTextChar">
    <w:name w:val="Balloon Text Char"/>
    <w:basedOn w:val="DefaultParagraphFont"/>
    <w:link w:val="BalloonText"/>
    <w:uiPriority w:val="99"/>
    <w:semiHidden/>
    <w:rsid w:val="00224EA7"/>
    <w:rPr>
      <w:rFonts w:ascii="Times New Roman" w:eastAsia="SimSun" w:hAnsi="Times New Roman" w:cs="Times New Roman"/>
      <w:sz w:val="18"/>
      <w:szCs w:val="18"/>
      <w:lang w:val="en-GB"/>
    </w:rPr>
  </w:style>
  <w:style w:type="character" w:styleId="CommentReference">
    <w:name w:val="annotation reference"/>
    <w:basedOn w:val="DefaultParagraphFont"/>
    <w:uiPriority w:val="99"/>
    <w:semiHidden/>
    <w:unhideWhenUsed/>
    <w:rsid w:val="00224EA7"/>
    <w:rPr>
      <w:sz w:val="21"/>
      <w:szCs w:val="21"/>
    </w:rPr>
  </w:style>
  <w:style w:type="paragraph" w:styleId="CommentText">
    <w:name w:val="annotation text"/>
    <w:basedOn w:val="Normal"/>
    <w:link w:val="CommentTextChar"/>
    <w:semiHidden/>
    <w:unhideWhenUsed/>
    <w:rsid w:val="00224EA7"/>
  </w:style>
  <w:style w:type="character" w:customStyle="1" w:styleId="CommentTextChar">
    <w:name w:val="Comment Text Char"/>
    <w:basedOn w:val="DefaultParagraphFont"/>
    <w:link w:val="CommentText"/>
    <w:semiHidden/>
    <w:rsid w:val="00224EA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EA7"/>
    <w:rPr>
      <w:b/>
      <w:bCs/>
    </w:rPr>
  </w:style>
  <w:style w:type="character" w:customStyle="1" w:styleId="CommentSubjectChar">
    <w:name w:val="Comment Subject Char"/>
    <w:basedOn w:val="CommentTextChar"/>
    <w:link w:val="CommentSubject"/>
    <w:uiPriority w:val="99"/>
    <w:semiHidden/>
    <w:rsid w:val="00224EA7"/>
    <w:rPr>
      <w:rFonts w:ascii="Times New Roman" w:eastAsia="SimSun" w:hAnsi="Times New Roman" w:cs="Times New Roman"/>
      <w:b/>
      <w:bCs/>
      <w:sz w:val="20"/>
      <w:szCs w:val="20"/>
      <w:lang w:val="en-GB"/>
    </w:rPr>
  </w:style>
  <w:style w:type="paragraph" w:styleId="TOC3">
    <w:name w:val="toc 3"/>
    <w:basedOn w:val="TOC2"/>
    <w:semiHidden/>
    <w:rsid w:val="00224EA7"/>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Normal"/>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24EA7"/>
    <w:pPr>
      <w:ind w:left="283" w:hanging="283"/>
      <w:contextualSpacing/>
    </w:pPr>
  </w:style>
  <w:style w:type="paragraph" w:customStyle="1" w:styleId="EQ">
    <w:name w:val="EQ"/>
    <w:basedOn w:val="Normal"/>
    <w:next w:val="Normal"/>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Normal"/>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Normal"/>
    <w:rsid w:val="00224EA7"/>
    <w:pPr>
      <w:keepLines/>
      <w:spacing w:after="180"/>
      <w:ind w:left="1135" w:hanging="851"/>
    </w:pPr>
    <w:rPr>
      <w:rFonts w:eastAsia="Times New Roman"/>
      <w:lang w:eastAsia="en-GB"/>
    </w:rPr>
  </w:style>
  <w:style w:type="table" w:styleId="TableGrid">
    <w:name w:val="Table Grid"/>
    <w:basedOn w:val="TableNormal"/>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2">
    <w:name w:val="List 2"/>
    <w:basedOn w:val="Normal"/>
    <w:uiPriority w:val="99"/>
    <w:semiHidden/>
    <w:unhideWhenUsed/>
    <w:rsid w:val="00224EA7"/>
    <w:pPr>
      <w:ind w:left="566" w:hanging="283"/>
      <w:contextualSpacing/>
    </w:pPr>
  </w:style>
  <w:style w:type="paragraph" w:styleId="Header">
    <w:name w:val="header"/>
    <w:basedOn w:val="Normal"/>
    <w:link w:val="HeaderChar"/>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24EA7"/>
    <w:rPr>
      <w:rFonts w:ascii="Times New Roman" w:eastAsia="SimSun" w:hAnsi="Times New Roman" w:cs="Times New Roman"/>
      <w:sz w:val="18"/>
      <w:szCs w:val="18"/>
      <w:lang w:val="en-GB"/>
    </w:rPr>
  </w:style>
  <w:style w:type="paragraph" w:styleId="Footer">
    <w:name w:val="footer"/>
    <w:basedOn w:val="Normal"/>
    <w:link w:val="FooterChar"/>
    <w:uiPriority w:val="99"/>
    <w:unhideWhenUsed/>
    <w:rsid w:val="00224EA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24EA7"/>
    <w:rPr>
      <w:rFonts w:ascii="Times New Roman" w:eastAsia="SimSun" w:hAnsi="Times New Roman" w:cs="Times New Roman"/>
      <w:sz w:val="18"/>
      <w:szCs w:val="18"/>
      <w:lang w:val="en-GB"/>
    </w:rPr>
  </w:style>
  <w:style w:type="paragraph" w:styleId="Revision">
    <w:name w:val="Revision"/>
    <w:hidden/>
    <w:uiPriority w:val="99"/>
    <w:semiHidden/>
    <w:rsid w:val="00224EA7"/>
    <w:pPr>
      <w:spacing w:after="0" w:line="240" w:lineRule="auto"/>
    </w:pPr>
    <w:rPr>
      <w:rFonts w:ascii="Times New Roman" w:eastAsia="SimSun" w:hAnsi="Times New Roman" w:cs="Times New Roman"/>
      <w:sz w:val="20"/>
      <w:szCs w:val="20"/>
      <w:lang w:val="en-GB"/>
    </w:rPr>
  </w:style>
  <w:style w:type="paragraph" w:styleId="NormalWeb">
    <w:name w:val="Normal (Web)"/>
    <w:basedOn w:val="Normal"/>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ListBullet"/>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SimSun" w:hAnsi="Times New Roman" w:cs="Times New Roman"/>
      <w:sz w:val="20"/>
      <w:szCs w:val="20"/>
      <w:lang w:eastAsia="zh-CN"/>
    </w:rPr>
  </w:style>
  <w:style w:type="paragraph" w:styleId="ListBullet">
    <w:name w:val="List Bullet"/>
    <w:basedOn w:val="Normal"/>
    <w:uiPriority w:val="99"/>
    <w:unhideWhenUsed/>
    <w:rsid w:val="00224EA7"/>
    <w:pPr>
      <w:numPr>
        <w:numId w:val="10"/>
      </w:numPr>
      <w:tabs>
        <w:tab w:val="clear" w:pos="360"/>
      </w:tabs>
      <w:ind w:left="284" w:hanging="284"/>
      <w:contextualSpacing/>
    </w:pPr>
  </w:style>
  <w:style w:type="character" w:styleId="PlaceholderText">
    <w:name w:val="Placeholder Text"/>
    <w:basedOn w:val="DefaultParagraphFont"/>
    <w:uiPriority w:val="99"/>
    <w:semiHidden/>
    <w:rsid w:val="00224EA7"/>
    <w:rPr>
      <w:color w:val="808080"/>
    </w:rPr>
  </w:style>
  <w:style w:type="paragraph" w:styleId="BodyText">
    <w:name w:val="Body Text"/>
    <w:basedOn w:val="Normal"/>
    <w:link w:val="BodyTextChar"/>
    <w:rsid w:val="00224EA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224EA7"/>
    <w:rPr>
      <w:rFonts w:ascii="Times New Roman" w:eastAsia="Times New Roman" w:hAnsi="Times New Roman" w:cs="Times New Roman"/>
      <w:sz w:val="20"/>
      <w:szCs w:val="20"/>
    </w:rPr>
  </w:style>
  <w:style w:type="paragraph" w:customStyle="1" w:styleId="N1">
    <w:name w:val="N1"/>
    <w:basedOn w:val="Normal"/>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224EA7"/>
    <w:rPr>
      <w:rFonts w:eastAsiaTheme="minorEastAsia" w:cstheme="minorHAnsi"/>
      <w:lang w:eastAsia="ko-KR" w:bidi="hi-IN"/>
    </w:rPr>
  </w:style>
  <w:style w:type="paragraph" w:customStyle="1" w:styleId="a">
    <w:name w:val="Ссылки"/>
    <w:basedOn w:val="BodyText"/>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Normal"/>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semiHidden/>
    <w:unhideWhenUsed/>
    <w:rsid w:val="00224EA7"/>
    <w:rPr>
      <w:color w:val="0000FF"/>
      <w:u w:val="single"/>
    </w:rPr>
  </w:style>
  <w:style w:type="paragraph" w:styleId="TableofFigures">
    <w:name w:val="table of figures"/>
    <w:basedOn w:val="BodyText"/>
    <w:next w:val="Normal"/>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2.xml><?xml version="1.0" encoding="utf-8"?>
<ds:datastoreItem xmlns:ds="http://schemas.openxmlformats.org/officeDocument/2006/customXml" ds:itemID="{BAE6B3A7-4476-45D5-BCCA-90F438FD5B46}">
  <ds:schemaRefs>
    <ds:schemaRef ds:uri="http://schemas.microsoft.com/office/infopath/2007/PartnerControl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http://schemas.microsoft.com/office/2006/documentManagement/type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5.xml><?xml version="1.0" encoding="utf-8"?>
<ds:datastoreItem xmlns:ds="http://schemas.openxmlformats.org/officeDocument/2006/customXml" ds:itemID="{D29D038A-E381-4860-9F38-C1A8FDE943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Ryan Keating</cp:lastModifiedBy>
  <cp:revision>2</cp:revision>
  <dcterms:created xsi:type="dcterms:W3CDTF">2021-05-19T14:59:00Z</dcterms:created>
  <dcterms:modified xsi:type="dcterms:W3CDTF">2021-05-19T14:59:00Z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ies>
</file>