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p>
      <w:pPr>
        <w:pStyle w:val="119"/>
      </w:pPr>
      <w:r>
        <w:t>Discussion 2.1.1-1 (closed)</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pPr>
        <w:pStyle w:val="72"/>
        <w:numPr>
          <w:ilvl w:val="1"/>
          <w:numId w:val="15"/>
        </w:numPr>
        <w:rPr>
          <w:lang w:eastAsia="en-US"/>
        </w:rPr>
      </w:pPr>
      <w:r>
        <w:rPr>
          <w:lang w:eastAsia="en-US"/>
        </w:rPr>
        <w:t>FFS how to adjust</w:t>
      </w:r>
    </w:p>
    <w:p>
      <w:pPr>
        <w:pStyle w:val="72"/>
        <w:numPr>
          <w:ilvl w:val="1"/>
          <w:numId w:val="15"/>
        </w:numPr>
        <w:rPr>
          <w:lang w:eastAsia="en-US"/>
        </w:rPr>
      </w:pPr>
      <w:r>
        <w:rPr>
          <w:lang w:eastAsia="en-US"/>
        </w:rPr>
        <w:t>Support: ZTE, Intel, vivo, Apple, Futurewei, NEC, InterDigital, Huawei, Samsung, AT&amp;T, Oppo, Spreadtrum, CATT, LG</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pStyle w:val="72"/>
        <w:numPr>
          <w:ilvl w:val="1"/>
          <w:numId w:val="15"/>
        </w:numPr>
        <w:rPr>
          <w:lang w:eastAsia="en-US"/>
        </w:rPr>
      </w:pPr>
      <w:r>
        <w:rPr>
          <w:lang w:eastAsia="en-US"/>
        </w:rPr>
        <w:t xml:space="preserve">Support: Nokia, Charter, Ericsson, </w:t>
      </w:r>
    </w:p>
    <w:p>
      <w:pPr>
        <w:rPr>
          <w:lang w:eastAsia="en-US"/>
        </w:rPr>
      </w:pPr>
    </w:p>
    <w:p>
      <w:pPr>
        <w:rPr>
          <w:lang w:eastAsia="en-US"/>
        </w:rPr>
      </w:pPr>
      <w:r>
        <w:rPr>
          <w:lang w:eastAsia="en-US"/>
        </w:rPr>
        <w:t>Moderator conclusion: There is majority support for Alt A, but not likely we can converge.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en-US"/>
              </w:rPr>
            </w:pPr>
            <w:r>
              <w:rPr>
                <w:rFonts w:hint="eastAsia" w:eastAsia="宋体"/>
                <w:lang w:val="en-US" w:eastAsia="zh-CN"/>
              </w:rPr>
              <w:t>ZTE, Sanechips</w:t>
            </w:r>
          </w:p>
        </w:tc>
        <w:tc>
          <w:tcPr>
            <w:tcW w:w="7099" w:type="dxa"/>
          </w:tcPr>
          <w:p>
            <w:pPr>
              <w:wordWrap w:val="0"/>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zh-CN"/>
              </w:rPr>
            </w:pPr>
            <w:r>
              <w:rPr>
                <w:lang w:eastAsia="en-US"/>
              </w:rPr>
              <w:t>Intel</w:t>
            </w:r>
          </w:p>
        </w:tc>
        <w:tc>
          <w:tcPr>
            <w:tcW w:w="7099" w:type="dxa"/>
          </w:tcPr>
          <w:p>
            <w:pPr>
              <w:wordWrap w:val="0"/>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vivo</w:t>
            </w:r>
          </w:p>
        </w:tc>
        <w:tc>
          <w:tcPr>
            <w:tcW w:w="7099" w:type="dxa"/>
          </w:tcPr>
          <w:p>
            <w:pPr>
              <w:wordWrap w:val="0"/>
              <w:rPr>
                <w:lang w:eastAsia="en-US"/>
              </w:rPr>
            </w:pPr>
            <w:r>
              <w:rPr>
                <w:lang w:eastAsia="en-US"/>
              </w:rPr>
              <w:t xml:space="preserve">Support Alt A with the following wording update as below.  </w:t>
            </w:r>
          </w:p>
          <w:p>
            <w:pPr>
              <w:wordWrap w:val="0"/>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pPr>
              <w:wordWrap w:val="0"/>
              <w:rPr>
                <w:lang w:eastAsia="en-US"/>
              </w:rPr>
            </w:pPr>
          </w:p>
          <w:p>
            <w:pPr>
              <w:wordWrap w:val="0"/>
              <w:rPr>
                <w:lang w:val="en-US" w:eastAsia="en-US"/>
              </w:rPr>
            </w:pPr>
            <w:r>
              <w:rPr>
                <w:lang w:eastAsia="en-US"/>
              </w:rPr>
              <w:t>Since Pout is RF output power (EIRP),</w:t>
            </w:r>
            <w:r>
              <w:rPr>
                <w:rFonts w:ascii="Arial" w:hAnsi="Arial" w:eastAsia="宋体"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Apple</w:t>
            </w:r>
          </w:p>
        </w:tc>
        <w:tc>
          <w:tcPr>
            <w:tcW w:w="7099" w:type="dxa"/>
          </w:tcPr>
          <w:p>
            <w:pPr>
              <w:wordWrap w:val="0"/>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Futurewei</w:t>
            </w:r>
          </w:p>
        </w:tc>
        <w:tc>
          <w:tcPr>
            <w:tcW w:w="7099" w:type="dxa"/>
          </w:tcPr>
          <w:p>
            <w:pPr>
              <w:wordWrap w:val="0"/>
              <w:rPr>
                <w:lang w:eastAsia="en-US"/>
              </w:rPr>
            </w:pPr>
            <w:r>
              <w:rPr>
                <w:lang w:eastAsia="en-US"/>
              </w:rPr>
              <w:t xml:space="preserve">We support Alt-A. Gain of the sensing beam (based on its relation with respect to transmit beams) should be accounted for in the EDT computation.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099"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lang w:val="en-US" w:eastAsia="en-US"/>
              </w:rPr>
              <w:t>Ericsson</w:t>
            </w:r>
          </w:p>
        </w:tc>
        <w:tc>
          <w:tcPr>
            <w:tcW w:w="7099" w:type="dxa"/>
          </w:tcPr>
          <w:p>
            <w:pPr>
              <w:wordWrap w:val="0"/>
              <w:rPr>
                <w:rFonts w:eastAsiaTheme="minorEastAsia"/>
                <w:lang w:eastAsia="zh-CN"/>
              </w:rPr>
            </w:pPr>
            <w:r>
              <w:rPr>
                <w:lang w:val="en-US" w:eastAsia="en-US"/>
              </w:rPr>
              <w:t xml:space="preserve">Alt B is preferred. </w:t>
            </w:r>
            <w:r>
              <w:rPr>
                <w:lang w:val="en-US" w:eastAsia="en-US"/>
              </w:rPr>
              <w:br w:type="textWrapping"/>
            </w:r>
            <w:r>
              <w:rPr>
                <w:lang w:val="en-US" w:eastAsia="en-US"/>
              </w:rP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InterDigital</w:t>
            </w:r>
          </w:p>
        </w:tc>
        <w:tc>
          <w:tcPr>
            <w:tcW w:w="7099" w:type="dxa"/>
          </w:tcPr>
          <w:p>
            <w:pPr>
              <w:wordWrap w:val="0"/>
              <w:jc w:val="left"/>
              <w:rPr>
                <w:lang w:eastAsia="en-US"/>
              </w:rPr>
            </w:pPr>
            <w:r>
              <w:rPr>
                <w:lang w:eastAsia="en-US"/>
              </w:rPr>
              <w:t>We support Alt. A. This is especially required for cases when a single sensing beam is used to initiate a COT for multiple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Huawei, HiSilicon</w:t>
            </w:r>
          </w:p>
        </w:tc>
        <w:tc>
          <w:tcPr>
            <w:tcW w:w="7099" w:type="dxa"/>
          </w:tcPr>
          <w:p>
            <w:pPr>
              <w:wordWrap w:val="0"/>
              <w:rPr>
                <w:lang w:eastAsia="en-US"/>
              </w:rPr>
            </w:pPr>
            <w:r>
              <w:rPr>
                <w:lang w:eastAsia="en-US"/>
              </w:rPr>
              <w:t>We support Alt A with a slight modification on what is proposed by vivo</w:t>
            </w:r>
          </w:p>
          <w:p>
            <w:pPr>
              <w:wordWrap w:val="0"/>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pPr>
              <w:wordWrap w:val="0"/>
              <w:rPr>
                <w:lang w:eastAsia="en-US"/>
              </w:rPr>
            </w:pPr>
          </w:p>
          <w:p>
            <w:pPr>
              <w:wordWrap w:val="0"/>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pPr>
              <w:wordWrap w:val="0"/>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pPr>
              <w:wordWrap w:val="0"/>
              <w:rPr>
                <w:bCs/>
                <w:iCs/>
                <w:lang w:val="en-US" w:eastAsia="en-US"/>
              </w:rPr>
            </w:pPr>
            <m:oMathPara>
              <m:oMath>
                <m:r>
                  <w:rPr>
                    <w:rFonts w:ascii="Cambria Math" w:hAnsi="Cambria Math" w:eastAsia="宋体"/>
                    <w:snapToGrid/>
                    <w:kern w:val="0"/>
                    <w:sz w:val="16"/>
                    <w:lang w:val="en-US" w:eastAsia="en-US"/>
                  </w:rPr>
                  <m:t>EDT=-80 dBm+10*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6"/>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f>
                          <m:fPr>
                            <m:ctrlPr>
                              <w:rPr>
                                <w:rFonts w:ascii="Cambria Math" w:hAnsi="Cambria Math" w:eastAsia="宋体"/>
                                <w:bCs/>
                                <w:i/>
                                <w:iCs/>
                                <w:snapToGrid/>
                                <w:kern w:val="0"/>
                                <w:sz w:val="16"/>
                                <w:lang w:val="en-US" w:eastAsia="en-US"/>
                              </w:rPr>
                            </m:ctrlPr>
                          </m:fPr>
                          <m:num>
                            <m:r>
                              <w:rPr>
                                <w:rFonts w:ascii="Cambria Math" w:hAnsi="Cambria Math" w:eastAsia="宋体"/>
                                <w:snapToGrid/>
                                <w:kern w:val="0"/>
                                <w:sz w:val="16"/>
                                <w:lang w:val="en-US" w:eastAsia="en-US"/>
                              </w:rPr>
                              <m:t>Pmax</m:t>
                            </m:r>
                            <m:ctrlPr>
                              <w:rPr>
                                <w:rFonts w:ascii="Cambria Math" w:hAnsi="Cambria Math" w:eastAsia="宋体"/>
                                <w:bCs/>
                                <w:i/>
                                <w:iCs/>
                                <w:snapToGrid/>
                                <w:kern w:val="0"/>
                                <w:sz w:val="16"/>
                                <w:lang w:val="en-US" w:eastAsia="en-US"/>
                              </w:rPr>
                            </m:ctrlPr>
                          </m:num>
                          <m:den>
                            <m:r>
                              <w:rPr>
                                <w:rFonts w:ascii="Cambria Math" w:hAnsi="Cambria Math" w:eastAsia="宋体"/>
                                <w:snapToGrid/>
                                <w:kern w:val="0"/>
                                <w:sz w:val="16"/>
                                <w:lang w:val="en-US" w:eastAsia="en-US"/>
                              </w:rPr>
                              <m:t>Pout</m:t>
                            </m:r>
                            <m:ctrlPr>
                              <w:rPr>
                                <w:rFonts w:ascii="Cambria Math" w:hAnsi="Cambria Math" w:eastAsia="宋体"/>
                                <w:bCs/>
                                <w:i/>
                                <w:iCs/>
                                <w:snapToGrid/>
                                <w:kern w:val="0"/>
                                <w:sz w:val="16"/>
                                <w:lang w:val="en-US" w:eastAsia="en-US"/>
                              </w:rPr>
                            </m:ctrlPr>
                          </m:den>
                        </m:f>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4"/>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r>
                          <w:rPr>
                            <w:rFonts w:ascii="Cambria Math" w:hAnsi="Cambria Math" w:eastAsia="宋体"/>
                            <w:snapToGrid/>
                            <w:kern w:val="0"/>
                            <w:sz w:val="16"/>
                            <w:lang w:val="en-US" w:eastAsia="en-US"/>
                          </w:rPr>
                          <m:t>BW [MHz]</m:t>
                        </m:r>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+(1-a)(</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 xml:space="preserve"> -</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TX,max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m:t>
                </m:r>
              </m:oMath>
            </m:oMathPara>
          </w:p>
          <w:p>
            <w:pPr>
              <w:wordWrap w:val="0"/>
              <w:rPr>
                <w:bCs/>
                <w:iCs/>
                <w:lang w:val="en-US" w:eastAsia="en-US"/>
              </w:rPr>
            </w:pPr>
          </w:p>
          <w:p>
            <w:pPr>
              <w:wordWrap w:val="0"/>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Samsung</w:t>
            </w:r>
          </w:p>
        </w:tc>
        <w:tc>
          <w:tcPr>
            <w:tcW w:w="7099" w:type="dxa"/>
          </w:tcPr>
          <w:p>
            <w:pPr>
              <w:wordWrap w:val="0"/>
              <w:rPr>
                <w:lang w:eastAsia="en-US"/>
              </w:rPr>
            </w:pPr>
            <w:r>
              <w:rPr>
                <w:lang w:val="en-US" w:eastAsia="en-US"/>
              </w:rPr>
              <w:t xml:space="preserve">Alt A. Better to list the details of Alt A for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AT&amp;T</w:t>
            </w:r>
          </w:p>
        </w:tc>
        <w:tc>
          <w:tcPr>
            <w:tcW w:w="7099" w:type="dxa"/>
          </w:tcPr>
          <w:p>
            <w:pPr>
              <w:wordWrap w:val="0"/>
              <w:rPr>
                <w:lang w:val="en-US" w:eastAsia="en-US"/>
              </w:rPr>
            </w:pPr>
            <w:r>
              <w:rPr>
                <w:lang w:val="en-US"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rFonts w:hint="eastAsia" w:eastAsiaTheme="minorEastAsia"/>
                <w:lang w:val="en-US" w:eastAsia="zh-CN"/>
              </w:rPr>
              <w:t>O</w:t>
            </w:r>
            <w:r>
              <w:rPr>
                <w:rFonts w:eastAsiaTheme="minorEastAsia"/>
                <w:lang w:val="en-US" w:eastAsia="zh-CN"/>
              </w:rPr>
              <w:t>PPO</w:t>
            </w:r>
          </w:p>
        </w:tc>
        <w:tc>
          <w:tcPr>
            <w:tcW w:w="7099" w:type="dxa"/>
          </w:tcPr>
          <w:p>
            <w:pPr>
              <w:wordWrap w:val="0"/>
              <w:rPr>
                <w:lang w:eastAsia="en-US"/>
              </w:rPr>
            </w:pPr>
            <w:r>
              <w:rPr>
                <w:lang w:eastAsia="en-US"/>
              </w:rPr>
              <w:t>Support Alt A with the following modifications.</w:t>
            </w:r>
          </w:p>
          <w:p>
            <w:pPr>
              <w:pStyle w:val="72"/>
              <w:numPr>
                <w:ilvl w:val="0"/>
                <w:numId w:val="15"/>
              </w:numPr>
              <w:wordWrap w:val="0"/>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pPr>
              <w:wordWrap w:val="0"/>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099" w:type="dxa"/>
          </w:tcPr>
          <w:p>
            <w:pPr>
              <w:wordWrap w:val="0"/>
              <w:rPr>
                <w:rFonts w:eastAsiaTheme="minorEastAsia"/>
                <w:lang w:val="en-US" w:eastAsia="zh-CN"/>
              </w:rPr>
            </w:pPr>
            <w:r>
              <w:rPr>
                <w:rFonts w:eastAsiaTheme="minorEastAsia"/>
                <w:lang w:val="en-US" w:eastAsia="zh-CN"/>
              </w:rPr>
              <w:t>We support Alt. A</w:t>
            </w:r>
          </w:p>
          <w:p>
            <w:pPr>
              <w:wordWrap w:val="0"/>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CATT</w:t>
            </w:r>
          </w:p>
        </w:tc>
        <w:tc>
          <w:tcPr>
            <w:tcW w:w="7099" w:type="dxa"/>
          </w:tcPr>
          <w:p>
            <w:pPr>
              <w:wordWrap w:val="0"/>
              <w:rPr>
                <w:rFonts w:eastAsiaTheme="minorEastAsia"/>
                <w:lang w:val="en-US" w:eastAsia="zh-CN"/>
              </w:rPr>
            </w:pPr>
            <w:r>
              <w:rPr>
                <w:rFonts w:hint="eastAsia" w:eastAsiaTheme="minorEastAsia"/>
                <w:lang w:val="en-US" w:eastAsia="zh-CN"/>
              </w:rPr>
              <w:t xml:space="preserve">Alt A is </w:t>
            </w:r>
            <w:r>
              <w:rPr>
                <w:rFonts w:eastAsiaTheme="minorEastAsia"/>
                <w:lang w:val="en-US" w:eastAsia="zh-CN"/>
              </w:rPr>
              <w:t>preferred</w:t>
            </w:r>
            <w:r>
              <w:rPr>
                <w:rFonts w:hint="eastAsia" w:eastAsiaTheme="minorEastAsia"/>
                <w:lang w:val="en-US" w:eastAsia="zh-CN"/>
              </w:rPr>
              <w:t xml:space="preserve">. </w:t>
            </w:r>
          </w:p>
          <w:p>
            <w:pPr>
              <w:wordWrap w:val="0"/>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ecause the energy detection of sensing </w:t>
            </w:r>
            <w:r>
              <w:rPr>
                <w:rFonts w:eastAsiaTheme="minorEastAsia"/>
                <w:lang w:val="en-US" w:eastAsia="zh-CN"/>
              </w:rPr>
              <w:t>beams</w:t>
            </w:r>
            <w:r>
              <w:rPr>
                <w:rFonts w:hint="eastAsia" w:eastAsiaTheme="minor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hint="eastAsia" w:eastAsiaTheme="minorEastAsia"/>
                <w:lang w:val="en-US" w:eastAsia="zh-CN"/>
              </w:rPr>
              <w:t xml:space="preserve"> should be specified to reasonably </w:t>
            </w:r>
            <w:r>
              <w:rPr>
                <w:rFonts w:eastAsiaTheme="minorEastAsia"/>
                <w:lang w:val="en-US" w:eastAsia="zh-CN"/>
              </w:rPr>
              <w:t>compensate</w:t>
            </w:r>
            <w:r>
              <w:rPr>
                <w:rFonts w:hint="eastAsia" w:eastAsiaTheme="minorEastAsia"/>
                <w:lang w:val="en-US" w:eastAsia="zh-CN"/>
              </w:rPr>
              <w:t xml:space="preserve"> </w:t>
            </w:r>
            <w:r>
              <w:rPr>
                <w:rFonts w:eastAsiaTheme="minorEastAsia"/>
                <w:lang w:val="en-US" w:eastAsia="zh-CN"/>
              </w:rPr>
              <w:t>beamforming gain difference between transmission beam and sensing beam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lang w:val="en-US"/>
              </w:rPr>
              <w:t>LG</w:t>
            </w:r>
          </w:p>
        </w:tc>
        <w:tc>
          <w:tcPr>
            <w:tcW w:w="7099" w:type="dxa"/>
          </w:tcPr>
          <w:p>
            <w:pPr>
              <w:wordWrap w:val="0"/>
              <w:rPr>
                <w:lang w:val="en-US" w:eastAsia="en-US"/>
              </w:rPr>
            </w:pPr>
            <w:r>
              <w:rPr>
                <w:lang w:val="en-US" w:eastAsia="en-US"/>
              </w:rPr>
              <w:t>We support Alt A.</w:t>
            </w:r>
          </w:p>
          <w:p>
            <w:pPr>
              <w:wordWrap w:val="0"/>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r>
        <w:rPr>
          <w:lang w:eastAsia="en-US"/>
        </w:rPr>
        <w:t>Multiple companies have proposed to clarify the working assumption of Pout as the maximum EIRP of the node determining EDT during a COT</w:t>
      </w:r>
      <w:r>
        <w:t>.</w:t>
      </w:r>
    </w:p>
    <w:p/>
    <w:p>
      <w:pPr>
        <w:pStyle w:val="119"/>
      </w:pPr>
      <w:r>
        <w:t>Proposal 2.1.1-2 (closed)</w:t>
      </w:r>
    </w:p>
    <w:p>
      <w:r>
        <w:t xml:space="preserve">Confirm the working assumption </w:t>
      </w:r>
    </w:p>
    <w:p>
      <w:pPr>
        <w:pStyle w:val="72"/>
        <w:numPr>
          <w:ilvl w:val="0"/>
          <w:numId w:val="15"/>
        </w:numPr>
      </w:pPr>
      <w:r>
        <w:t xml:space="preserve">Original version: For Pout in EDT determination, define Pout as the maximum EIRP of the node determining EDT during a COT. </w:t>
      </w:r>
    </w:p>
    <w:p>
      <w:pPr>
        <w:pStyle w:val="72"/>
        <w:numPr>
          <w:ilvl w:val="1"/>
          <w:numId w:val="15"/>
        </w:numPr>
        <w:rPr>
          <w:lang w:eastAsia="en-US"/>
        </w:rPr>
      </w:pPr>
      <w:r>
        <w:rPr>
          <w:lang w:eastAsia="en-US"/>
        </w:rPr>
        <w:t>FFS: For COT sharing case, if the maximum EIRP of the responding device needs to be considered for EDT determination</w:t>
      </w:r>
    </w:p>
    <w:p>
      <w:pPr>
        <w:pStyle w:val="72"/>
        <w:numPr>
          <w:ilvl w:val="1"/>
          <w:numId w:val="15"/>
        </w:numPr>
        <w:rPr>
          <w:lang w:eastAsia="en-US"/>
        </w:rPr>
      </w:pPr>
      <w:r>
        <w:rPr>
          <w:lang w:eastAsia="en-US"/>
        </w:rPr>
        <w:t>Support: Lenovo, Intel (no need for FFS), vivo (no need for FFS), Apple, NEC, Ericsson, Convida, Huawei (no need for FFS), Samsung, Oppo, WILUS, Spreadtrum, LG</w:t>
      </w:r>
    </w:p>
    <w:p>
      <w:pPr>
        <w:pStyle w:val="72"/>
        <w:numPr>
          <w:ilvl w:val="0"/>
          <w:numId w:val="15"/>
        </w:numPr>
        <w:rPr>
          <w:lang w:eastAsia="en-US"/>
        </w:rPr>
      </w:pPr>
      <w:r>
        <w:rPr>
          <w:lang w:eastAsia="en-US"/>
        </w:rPr>
        <w:t>Nokia version: For Pout in EDT determination, define Pout as at least the maximum of beam-specific mean EIRPs of the node determining EDT during a COT.</w:t>
      </w:r>
    </w:p>
    <w:p>
      <w:pPr>
        <w:pStyle w:val="72"/>
        <w:numPr>
          <w:ilvl w:val="1"/>
          <w:numId w:val="15"/>
        </w:numPr>
        <w:rPr>
          <w:lang w:eastAsia="en-US"/>
        </w:rPr>
      </w:pPr>
      <w:r>
        <w:rPr>
          <w:lang w:eastAsia="en-US"/>
        </w:rPr>
        <w:t>Support: Nokia, Charter, ZTE</w:t>
      </w:r>
    </w:p>
    <w:p>
      <w:pPr>
        <w:pStyle w:val="72"/>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pStyle w:val="72"/>
        <w:numPr>
          <w:ilvl w:val="1"/>
          <w:numId w:val="15"/>
        </w:numPr>
        <w:rPr>
          <w:lang w:eastAsia="en-US"/>
        </w:rPr>
      </w:pPr>
      <w:r>
        <w:rPr>
          <w:lang w:eastAsia="en-US"/>
        </w:rPr>
        <w:t>Support: ZTE</w:t>
      </w:r>
    </w:p>
    <w:p>
      <w:pPr>
        <w:pStyle w:val="72"/>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pPr>
        <w:pStyle w:val="72"/>
        <w:numPr>
          <w:ilvl w:val="1"/>
          <w:numId w:val="15"/>
        </w:numPr>
        <w:rPr>
          <w:lang w:eastAsia="en-US"/>
        </w:rPr>
      </w:pPr>
      <w:r>
        <w:rPr>
          <w:lang w:eastAsia="en-US"/>
        </w:rPr>
        <w:t>Support: Futurewei</w:t>
      </w:r>
    </w:p>
    <w:p>
      <w:pPr>
        <w:pStyle w:val="72"/>
        <w:numPr>
          <w:ilvl w:val="0"/>
          <w:numId w:val="15"/>
        </w:numPr>
        <w:rPr>
          <w:lang w:eastAsia="en-US"/>
        </w:rPr>
      </w:pPr>
      <w:r>
        <w:rPr>
          <w:lang w:eastAsia="en-US"/>
        </w:rPr>
        <w:t>CATT version: For Pout in EDT determination, define Pout as the maximum of mean EIRPs of the node determining EDT during the transmission bursts in a COT.</w:t>
      </w:r>
    </w:p>
    <w:p>
      <w:pPr>
        <w:pStyle w:val="72"/>
        <w:numPr>
          <w:ilvl w:val="1"/>
          <w:numId w:val="15"/>
        </w:numPr>
        <w:rPr>
          <w:lang w:eastAsia="en-US"/>
        </w:rPr>
      </w:pPr>
      <w:r>
        <w:rPr>
          <w:lang w:eastAsia="en-US"/>
        </w:rPr>
        <w:t>Support: CATT</w:t>
      </w:r>
    </w:p>
    <w:p>
      <w:pPr>
        <w:rPr>
          <w:lang w:eastAsia="en-US"/>
        </w:rPr>
      </w:pPr>
      <w:r>
        <w:rPr>
          <w:lang w:eastAsia="en-US"/>
        </w:rPr>
        <w:t>Moderator comment: Continue discussion in the 2</w:t>
      </w:r>
      <w:r>
        <w:rPr>
          <w:vertAlign w:val="superscript"/>
          <w:lang w:eastAsia="en-US"/>
        </w:rPr>
        <w:t>nd</w:t>
      </w:r>
      <w:r>
        <w:rPr>
          <w:lang w:eastAsia="en-US"/>
        </w:rPr>
        <w:t xml:space="preserve"> round.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lang w:eastAsia="en-US"/>
              </w:rPr>
              <w:t>ZTE, Sanechips</w:t>
            </w:r>
          </w:p>
        </w:tc>
        <w:tc>
          <w:tcPr>
            <w:tcW w:w="6937" w:type="dxa"/>
          </w:tcPr>
          <w:p>
            <w:pPr>
              <w:wordWrap w:val="0"/>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pPr>
              <w:wordWrap w:val="0"/>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wordWrap w:val="0"/>
              <w:rPr>
                <w:lang w:eastAsia="en-US"/>
              </w:rPr>
            </w:pPr>
            <w:r>
              <w:rPr>
                <w:rFonts w:hint="eastAsia"/>
                <w:lang w:eastAsia="en-US"/>
              </w:rPr>
              <w:t>Further, considered beam feature, we also agree the modification from Nokia.</w:t>
            </w:r>
          </w:p>
          <w:p>
            <w:pPr>
              <w:wordWrap w:val="0"/>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support to confirm the WA. For COT sharing case, it is not necessary to take into account the maximum EIRP of the responding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pPr>
              <w:wordWrap w:val="0"/>
              <w:rPr>
                <w:lang w:eastAsia="en-US"/>
              </w:rPr>
            </w:pPr>
            <w:r>
              <w:rPr>
                <w:lang w:eastAsia="en-US"/>
              </w:rPr>
              <w:t xml:space="preserve">  •</w:t>
            </w:r>
            <w:r>
              <w:rPr>
                <w:lang w:eastAsia="en-US"/>
              </w:rPr>
              <w:tab/>
            </w:r>
            <w:r>
              <w:rPr>
                <w:lang w:eastAsia="en-US"/>
              </w:rPr>
              <w:t>For Pout in EDT determination, define Pout as the maximum EIRP among intended set of transmit beams of the node determining EDT during a COT.</w:t>
            </w:r>
          </w:p>
          <w:p>
            <w:pPr>
              <w:wordWrap w:val="0"/>
              <w:rPr>
                <w:lang w:eastAsia="en-US"/>
              </w:rPr>
            </w:pPr>
            <w:r>
              <w:rPr>
                <w:lang w:eastAsia="en-US"/>
              </w:rPr>
              <w:t>Here the intended set of beams can vary with the LBT sensing (for instance when per-beam LBT sensing is considered the intended set would be the transmit beam under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to confirm the working assupmtion.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Ericsson</w:t>
            </w:r>
          </w:p>
        </w:tc>
        <w:tc>
          <w:tcPr>
            <w:tcW w:w="6937" w:type="dxa"/>
          </w:tcPr>
          <w:p>
            <w:pPr>
              <w:wordWrap w:val="0"/>
              <w:rPr>
                <w:rFonts w:eastAsiaTheme="minorEastAsia"/>
                <w:lang w:eastAsia="zh-CN"/>
              </w:rPr>
            </w:pPr>
            <w:r>
              <w:rPr>
                <w:rFonts w:ascii="Calibri" w:hAnsi="Calibri" w:eastAsia="Times New Roman"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r>
              <w:rPr>
                <w:lang w:eastAsia="en-US"/>
              </w:rPr>
              <w:tab/>
            </w:r>
          </w:p>
          <w:p>
            <w:pPr>
              <w:wordWrap w:val="0"/>
              <w:rPr>
                <w:lang w:eastAsia="en-US"/>
              </w:rPr>
            </w:pPr>
            <w:r>
              <w:rPr>
                <w:lang w:eastAsia="en-US"/>
              </w:rPr>
              <w:t xml:space="preserve"> </w:t>
            </w:r>
          </w:p>
        </w:tc>
        <w:tc>
          <w:tcPr>
            <w:tcW w:w="6937" w:type="dxa"/>
          </w:tcPr>
          <w:p>
            <w:pPr>
              <w:wordWrap w:val="0"/>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pPr>
              <w:wordWrap w:val="0"/>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pPr>
              <w:wordWrap w:val="0"/>
              <w:rPr>
                <w:lang w:eastAsia="en-US"/>
              </w:rPr>
            </w:pPr>
          </w:p>
          <w:p>
            <w:pPr>
              <w:wordWrap w:val="0"/>
              <w:rPr>
                <w:rFonts w:ascii="Calibri" w:hAnsi="Calibri" w:eastAsia="Times New Roman"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lang w:eastAsia="en-US"/>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We support the proposal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 xml:space="preserve">CATT </w:t>
            </w:r>
          </w:p>
        </w:tc>
        <w:tc>
          <w:tcPr>
            <w:tcW w:w="6937" w:type="dxa"/>
          </w:tcPr>
          <w:p>
            <w:pPr>
              <w:wordWrap w:val="0"/>
              <w:rPr>
                <w:rFonts w:eastAsiaTheme="minorEastAsia"/>
                <w:lang w:eastAsia="zh-CN"/>
              </w:rPr>
            </w:pPr>
            <w:r>
              <w:rPr>
                <w:rFonts w:hint="eastAsia" w:eastAsiaTheme="minor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hint="eastAsia" w:eastAsiaTheme="minor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hint="eastAsia" w:eastAsiaTheme="minorEastAsia"/>
                <w:lang w:eastAsia="zh-CN"/>
              </w:rPr>
              <w:t xml:space="preserve"> EIRP of mean EIRPs of the </w:t>
            </w:r>
            <w:r>
              <w:rPr>
                <w:rFonts w:eastAsiaTheme="minorEastAsia"/>
                <w:lang w:eastAsia="zh-CN"/>
              </w:rPr>
              <w:t>node determining EDT during a transmission burst within a COT</w:t>
            </w:r>
            <w:r>
              <w:rPr>
                <w:rFonts w:hint="eastAsia" w:eastAsiaTheme="minorEastAsia"/>
                <w:lang w:eastAsia="zh-CN"/>
              </w:rPr>
              <w:t xml:space="preserve">. </w:t>
            </w:r>
            <w:r>
              <w:rPr>
                <w:rFonts w:eastAsiaTheme="minorEastAsia"/>
                <w:lang w:eastAsia="zh-CN"/>
              </w:rPr>
              <w:t>W</w:t>
            </w:r>
            <w:r>
              <w:rPr>
                <w:rFonts w:hint="eastAsia" w:eastAsiaTheme="minorEastAsia"/>
                <w:lang w:eastAsia="zh-CN"/>
              </w:rPr>
              <w:t>e propose the following:</w:t>
            </w:r>
          </w:p>
          <w:p>
            <w:pPr>
              <w:pStyle w:val="72"/>
              <w:numPr>
                <w:ilvl w:val="0"/>
                <w:numId w:val="16"/>
              </w:numPr>
              <w:wordWrap/>
              <w:rPr>
                <w:lang w:eastAsia="en-US"/>
              </w:rPr>
            </w:pPr>
            <w:r>
              <w:rPr>
                <w:i/>
                <w:iCs/>
                <w:lang w:val="en-US" w:eastAsia="zh-CN"/>
              </w:rPr>
              <w:t>For Pout in EDT determination, define Pout as the maximum of mean EIRPs of the node determining EDT during</w:t>
            </w:r>
            <w:r>
              <w:rPr>
                <w:rFonts w:hint="eastAsia" w:eastAsiaTheme="minorEastAsia"/>
                <w:i/>
                <w:iCs/>
                <w:lang w:val="en-US" w:eastAsia="zh-CN"/>
              </w:rPr>
              <w:t xml:space="preserve"> the transmission bursts</w:t>
            </w:r>
            <w:r>
              <w:rPr>
                <w:i/>
                <w:iCs/>
                <w:lang w:val="en-US" w:eastAsia="zh-CN"/>
              </w:rPr>
              <w:t xml:space="preserve"> </w:t>
            </w:r>
            <w:r>
              <w:rPr>
                <w:rFonts w:hint="eastAsia" w:eastAsiaTheme="minorEastAsia"/>
                <w:i/>
                <w:iCs/>
                <w:lang w:val="en-US" w:eastAsia="zh-CN"/>
              </w:rPr>
              <w:t xml:space="preserve">in a </w:t>
            </w:r>
            <w:r>
              <w:rPr>
                <w:i/>
                <w:iCs/>
                <w:lang w:val="en-US" w:eastAsia="zh-CN"/>
              </w:rPr>
              <w:t>COT.</w:t>
            </w:r>
          </w:p>
          <w:p>
            <w:pPr>
              <w:wordWrap w:val="0"/>
              <w:rPr>
                <w:rFonts w:eastAsiaTheme="minorEastAsia"/>
                <w:lang w:eastAsia="zh-CN"/>
              </w:rPr>
            </w:pPr>
            <w:r>
              <w:rPr>
                <w:rFonts w:hint="eastAsia" w:eastAsiaTheme="minorEastAsia"/>
                <w:lang w:eastAsia="zh-CN"/>
              </w:rPr>
              <w:t xml:space="preserve">For the COT sharing case, the maximum EIRP of the responding device should be limited to no more than the maximum EIRP of </w:t>
            </w:r>
            <w:r>
              <w:rPr>
                <w:rFonts w:eastAsiaTheme="minorEastAsia"/>
                <w:lang w:eastAsia="zh-CN"/>
              </w:rPr>
              <w:t>the</w:t>
            </w:r>
            <w:r>
              <w:rPr>
                <w:rFonts w:hint="eastAsia" w:eastAsiaTheme="minorEastAsia"/>
                <w:lang w:eastAsia="zh-CN"/>
              </w:rPr>
              <w:t xml:space="preserve"> </w:t>
            </w:r>
            <w:r>
              <w:rPr>
                <w:rFonts w:eastAsiaTheme="minorEastAsia"/>
                <w:lang w:eastAsia="zh-CN"/>
              </w:rPr>
              <w:t>node determining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pPr>
        <w:pStyle w:val="4"/>
      </w:pPr>
      <w:r>
        <w:t>Second Round Discussion</w:t>
      </w:r>
    </w:p>
    <w:p>
      <w:pPr>
        <w:pStyle w:val="119"/>
      </w:pPr>
      <w:r>
        <w:t>Proposal 2.1.2-1</w:t>
      </w:r>
    </w:p>
    <w:p>
      <w:r>
        <w:t>Confirm the working assumption on Pout definition in RAN1 #104bis-e with the following updates:</w:t>
      </w:r>
    </w:p>
    <w:p>
      <w:pPr>
        <w:pStyle w:val="72"/>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pPr>
        <w:rPr>
          <w:lang w:eastAsia="en-US"/>
        </w:rPr>
      </w:pPr>
      <w:r>
        <w:rPr>
          <w:lang w:eastAsia="en-US"/>
        </w:rPr>
        <w:t>Moderator comments:</w:t>
      </w:r>
    </w:p>
    <w:p>
      <w:pPr>
        <w:pStyle w:val="72"/>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pPr>
        <w:pStyle w:val="72"/>
        <w:numPr>
          <w:ilvl w:val="1"/>
          <w:numId w:val="15"/>
        </w:numPr>
        <w:rPr>
          <w:lang w:eastAsia="en-US"/>
        </w:rPr>
      </w:pPr>
      <w:r>
        <w:rPr>
          <w:lang w:eastAsia="en-US"/>
        </w:rPr>
        <w:t>The node can always pick a larger Pout to be conservative as implementation</w:t>
      </w:r>
    </w:p>
    <w:p>
      <w:pPr>
        <w:pStyle w:val="72"/>
        <w:numPr>
          <w:ilvl w:val="1"/>
          <w:numId w:val="15"/>
        </w:numPr>
        <w:rPr>
          <w:lang w:eastAsia="en-US"/>
        </w:rPr>
      </w:pPr>
      <w:r>
        <w:rPr>
          <w:lang w:eastAsia="en-US"/>
        </w:rPr>
        <w:t>Keep the discussion open if larger Pout can be considered for the COT sharing case if COT sharing node is using a larger EIRP than the COT initiating node</w:t>
      </w:r>
    </w:p>
    <w:p>
      <w:pPr>
        <w:pStyle w:val="72"/>
        <w:numPr>
          <w:ilvl w:val="0"/>
          <w:numId w:val="15"/>
        </w:numPr>
        <w:rPr>
          <w:lang w:eastAsia="en-US"/>
        </w:rPr>
      </w:pPr>
      <w:r>
        <w:rPr>
          <w:lang w:eastAsia="en-US"/>
        </w:rPr>
        <w:t>Do we allow overlapping COT will be a separate discussion in the next proposal</w:t>
      </w:r>
    </w:p>
    <w:p>
      <w:pPr>
        <w:rPr>
          <w:lang w:eastAsia="en-US"/>
        </w:rPr>
      </w:pPr>
      <w:r>
        <w:rPr>
          <w:lang w:eastAsia="en-US"/>
        </w:rPr>
        <w:t>Support: Apple, Lenovo, vivo, CATT, ZTE , Spreadtrum Samsung, Intel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Company</w:t>
            </w:r>
          </w:p>
        </w:tc>
        <w:tc>
          <w:tcPr>
            <w:tcW w:w="872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Apple</w:t>
            </w:r>
          </w:p>
        </w:tc>
        <w:tc>
          <w:tcPr>
            <w:tcW w:w="8725"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Lenovo, Motorola Mobility</w:t>
            </w:r>
          </w:p>
        </w:tc>
        <w:tc>
          <w:tcPr>
            <w:tcW w:w="8725"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vivo</w:t>
            </w:r>
          </w:p>
        </w:tc>
        <w:tc>
          <w:tcPr>
            <w:tcW w:w="8725"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rFonts w:hint="eastAsia" w:eastAsiaTheme="minorEastAsia"/>
                <w:lang w:eastAsia="zh-CN"/>
              </w:rPr>
              <w:t>CATT</w:t>
            </w:r>
          </w:p>
        </w:tc>
        <w:tc>
          <w:tcPr>
            <w:tcW w:w="8725" w:type="dxa"/>
          </w:tcPr>
          <w:p>
            <w:pPr>
              <w:wordWrap w:val="0"/>
              <w:rPr>
                <w:lang w:eastAsia="en-US"/>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ZTE, Sanechips</w:t>
            </w:r>
          </w:p>
        </w:tc>
        <w:tc>
          <w:tcPr>
            <w:tcW w:w="8725" w:type="dxa"/>
          </w:tcPr>
          <w:p>
            <w:pPr>
              <w:wordWrap w:val="0"/>
              <w:rPr>
                <w:rFonts w:eastAsiaTheme="minorEastAsia"/>
                <w:lang w:eastAsia="zh-CN"/>
              </w:rPr>
            </w:pPr>
            <w:r>
              <w:rPr>
                <w:rFonts w:hint="eastAsia" w:eastAsiaTheme="minor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hint="eastAsia" w:eastAsiaTheme="minorEastAsia"/>
                <w:lang w:eastAsia="zh-CN"/>
              </w:rPr>
              <w:t>. But in our understanding, regardless of the initiating node or the responding node, the same definition of Pout should be at least applied. So we tend to modify the above updated WA are as follows:</w:t>
            </w:r>
          </w:p>
          <w:p>
            <w:pPr>
              <w:pStyle w:val="72"/>
              <w:numPr>
                <w:ilvl w:val="0"/>
                <w:numId w:val="15"/>
              </w:numPr>
              <w:wordWrap w:val="0"/>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pPr>
              <w:wordWrap w:val="0"/>
              <w:rPr>
                <w:rFonts w:eastAsiaTheme="minorEastAsia"/>
                <w:lang w:eastAsia="zh-CN"/>
              </w:rPr>
            </w:pPr>
          </w:p>
          <w:p>
            <w:pPr>
              <w:wordWrap w:val="0"/>
              <w:rPr>
                <w:rFonts w:eastAsiaTheme="minorEastAsia"/>
                <w:lang w:eastAsia="zh-CN"/>
              </w:rPr>
            </w:pPr>
            <w:r>
              <w:rPr>
                <w:rFonts w:hint="eastAsia" w:eastAsiaTheme="minorEastAsia"/>
                <w:lang w:eastAsia="zh-CN"/>
              </w:rPr>
              <w:t xml:space="preserve">Based on the above modification, </w:t>
            </w:r>
            <w:r>
              <w:rPr>
                <w:rFonts w:eastAsiaTheme="minorEastAsia"/>
                <w:lang w:eastAsia="zh-CN"/>
              </w:rPr>
              <w:t>“</w:t>
            </w:r>
            <w:r>
              <w:rPr>
                <w:rFonts w:hint="eastAsia" w:eastAsiaTheme="minorEastAsia"/>
                <w:lang w:eastAsia="zh-CN"/>
              </w:rPr>
              <w:t>at least</w:t>
            </w:r>
            <w:r>
              <w:rPr>
                <w:rFonts w:eastAsiaTheme="minorEastAsia"/>
                <w:lang w:eastAsia="zh-CN"/>
              </w:rPr>
              <w:t>”</w:t>
            </w:r>
            <w:r>
              <w:rPr>
                <w:rFonts w:hint="eastAsia" w:eastAsiaTheme="minorEastAsia"/>
                <w:lang w:eastAsia="zh-CN"/>
              </w:rPr>
              <w:t xml:space="preserve"> to be add in WA can reflect the meaning that </w:t>
            </w:r>
            <w:r>
              <w:rPr>
                <w:rFonts w:eastAsiaTheme="minorEastAsia"/>
                <w:lang w:eastAsia="zh-CN"/>
              </w:rPr>
              <w:t>larger Pout can be considered for the COT sharing case</w:t>
            </w:r>
            <w:r>
              <w:rPr>
                <w:rFonts w:hint="eastAsia" w:eastAsiaTheme="minorEastAsia"/>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rFonts w:hint="eastAsia" w:eastAsiaTheme="minorEastAsia"/>
                <w:lang w:eastAsia="zh-CN"/>
              </w:rPr>
              <w:t>Spreadtrum</w:t>
            </w:r>
          </w:p>
        </w:tc>
        <w:tc>
          <w:tcPr>
            <w:tcW w:w="8725" w:type="dxa"/>
          </w:tcPr>
          <w:p>
            <w:pPr>
              <w:wordWrap w:val="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lang w:eastAsia="en-US"/>
              </w:rPr>
              <w:t>Samsung</w:t>
            </w:r>
          </w:p>
        </w:tc>
        <w:tc>
          <w:tcPr>
            <w:tcW w:w="8725" w:type="dxa"/>
          </w:tcPr>
          <w:p>
            <w:pPr>
              <w:wordWrap w:val="0"/>
              <w:rPr>
                <w:rFonts w:eastAsiaTheme="minorEastAsia"/>
                <w:lang w:eastAsia="zh-CN"/>
              </w:rPr>
            </w:pPr>
            <w:r>
              <w:rPr>
                <w:lang w:eastAsia="en-US"/>
              </w:rPr>
              <w:t>We are ok with Proposal 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Intel</w:t>
            </w:r>
          </w:p>
        </w:tc>
        <w:tc>
          <w:tcPr>
            <w:tcW w:w="8725" w:type="dxa"/>
          </w:tcPr>
          <w:p>
            <w:pPr>
              <w:wordWrap w:val="0"/>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pPr>
              <w:pStyle w:val="72"/>
              <w:numPr>
                <w:ilvl w:val="0"/>
                <w:numId w:val="0"/>
              </w:numPr>
              <w:wordWrap w:val="0"/>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Ericsson </w:t>
            </w:r>
          </w:p>
        </w:tc>
        <w:tc>
          <w:tcPr>
            <w:tcW w:w="8725" w:type="dxa"/>
          </w:tcPr>
          <w:p>
            <w:pPr>
              <w:wordWrap w:val="0"/>
              <w:ind w:left="400" w:hanging="400"/>
              <w:rPr>
                <w:lang w:eastAsia="en-US"/>
              </w:rPr>
            </w:pPr>
            <w:r>
              <w:rPr>
                <w:lang w:eastAsia="en-US"/>
              </w:rPr>
              <w:t xml:space="preserve">We support this proposal to make progress, but we do not see any issue with the original proposal. </w:t>
            </w:r>
            <w:r>
              <w:rPr>
                <w:lang w:eastAsia="en-US"/>
              </w:rPr>
              <w:br w:type="textWrapping"/>
            </w:r>
            <w:r>
              <w:rPr>
                <w:lang w:eastAsia="en-US"/>
              </w:rP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 w:hRule="atLeast"/>
        </w:trPr>
        <w:tc>
          <w:tcPr>
            <w:tcW w:w="863" w:type="dxa"/>
            <w:shd w:val="clear" w:color="auto" w:fill="auto"/>
          </w:tcPr>
          <w:p>
            <w:pPr>
              <w:wordWrap w:val="0"/>
              <w:rPr>
                <w:rFonts w:eastAsiaTheme="minorEastAsia"/>
                <w:lang w:eastAsia="zh-CN"/>
              </w:rPr>
            </w:pPr>
            <w:r>
              <w:rPr>
                <w:rFonts w:eastAsiaTheme="minorEastAsia"/>
                <w:lang w:eastAsia="zh-CN"/>
              </w:rPr>
              <w:t>Huawei, HiSilicon</w:t>
            </w:r>
          </w:p>
        </w:tc>
        <w:tc>
          <w:tcPr>
            <w:tcW w:w="8725" w:type="dxa"/>
            <w:shd w:val="clear" w:color="auto" w:fill="auto"/>
          </w:tcPr>
          <w:p>
            <w:pPr>
              <w:wordWrap w:val="0"/>
              <w:rPr>
                <w:rFonts w:eastAsiaTheme="minorEastAsia"/>
                <w:lang w:eastAsia="zh-CN"/>
              </w:rPr>
            </w:pPr>
            <w:r>
              <w:t xml:space="preserve">We do not support Proposal 2.1.2-1. </w:t>
            </w:r>
          </w:p>
          <w:p>
            <w:pPr>
              <w:wordWrap w:val="0"/>
              <w:rPr>
                <w:rFonts w:eastAsiaTheme="minorEastAsia"/>
                <w:lang w:eastAsia="zh-CN"/>
              </w:rPr>
            </w:pPr>
            <w:r>
              <w:rPr>
                <w:rFonts w:eastAsiaTheme="minorEastAsia"/>
                <w:lang w:eastAsia="zh-CN"/>
              </w:rPr>
              <w:t>We support the WA in its original form in RAN1 104bis-e:</w:t>
            </w:r>
          </w:p>
          <w:p>
            <w:pPr>
              <w:wordWrap w:val="0"/>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pPr>
              <w:wordWrap w:val="0"/>
              <w:autoSpaceDE/>
              <w:autoSpaceDN/>
              <w:adjustRightInd/>
              <w:spacing w:after="0"/>
              <w:jc w:val="left"/>
              <w:rPr>
                <w:rFonts w:ascii="Times" w:hAnsi="Times" w:eastAsia="宋体"/>
                <w:szCs w:val="20"/>
                <w:lang w:eastAsia="zh-CN"/>
              </w:rPr>
            </w:pPr>
            <w:r>
              <w:rPr>
                <w:rFonts w:ascii="Times" w:hAnsi="Times" w:eastAsia="宋体"/>
                <w:szCs w:val="20"/>
                <w:lang w:eastAsia="zh-CN"/>
              </w:rPr>
              <w:t>For Pout in EDT determination, define Pout as the maximum EIRP of the node determining EDT during a COT.</w:t>
            </w:r>
          </w:p>
          <w:p>
            <w:pPr>
              <w:wordWrap w:val="0"/>
              <w:rPr>
                <w:rFonts w:eastAsiaTheme="minorEastAsia"/>
                <w:lang w:eastAsia="zh-CN"/>
              </w:rPr>
            </w:pPr>
          </w:p>
          <w:p>
            <w:pPr>
              <w:wordWrap w:val="0"/>
            </w:pPr>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Futurewei </w:t>
            </w:r>
          </w:p>
        </w:tc>
        <w:tc>
          <w:tcPr>
            <w:tcW w:w="8725" w:type="dxa"/>
          </w:tcPr>
          <w:p>
            <w:pPr>
              <w:wordWrap w:val="0"/>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pPr>
              <w:wordWrap w:val="0"/>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LG</w:t>
            </w:r>
          </w:p>
        </w:tc>
        <w:tc>
          <w:tcPr>
            <w:tcW w:w="8725" w:type="dxa"/>
          </w:tcPr>
          <w:p>
            <w:pPr>
              <w:wordWrap w:val="0"/>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pPr>
              <w:numPr>
                <w:ilvl w:val="0"/>
                <w:numId w:val="15"/>
              </w:numPr>
              <w:wordWrap w:val="0"/>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pPr>
              <w:wordWrap w:val="0"/>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pPr>
              <w:wordWrap w:val="0"/>
              <w:rPr>
                <w:lang w:eastAsia="en-US"/>
              </w:rPr>
            </w:pPr>
            <w:r>
              <w:rPr>
                <w:lang w:eastAsia="en-US"/>
              </w:rPr>
              <w:t>Keep the discussion open if the transmission with a larger Pout than the original Pout can be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rFonts w:hint="eastAsia" w:eastAsia="宋体"/>
                <w:lang w:val="en-US" w:eastAsia="zh-CN"/>
              </w:rPr>
              <w:t>ZTE, Sanechips2</w:t>
            </w:r>
          </w:p>
        </w:tc>
        <w:tc>
          <w:tcPr>
            <w:tcW w:w="8725" w:type="dxa"/>
          </w:tcPr>
          <w:p>
            <w:pPr>
              <w:wordWrap w:val="0"/>
              <w:rPr>
                <w:rFonts w:eastAsia="宋体"/>
                <w:lang w:val="en-US" w:eastAsia="zh-CN"/>
              </w:rPr>
            </w:pPr>
            <w:r>
              <w:rPr>
                <w:rFonts w:hint="eastAsia" w:eastAsia="宋体"/>
                <w:lang w:val="en-US" w:eastAsia="zh-CN"/>
              </w:rPr>
              <w:t xml:space="preserve">We have one question on the updated WA: does the current description of WA consider a case that COT sharing node (the responding node ) can use a larger EIRP than the COT initiating node? </w:t>
            </w:r>
          </w:p>
          <w:p>
            <w:pPr>
              <w:wordWrap w:val="0"/>
              <w:rPr>
                <w:lang w:val="en-US" w:eastAsia="zh-CN"/>
              </w:rPr>
            </w:pPr>
            <w:r>
              <w:rPr>
                <w:rFonts w:hint="eastAsia" w:eastAsia="宋体"/>
                <w:lang w:val="en-US" w:eastAsia="zh-CN"/>
              </w:rPr>
              <w:t xml:space="preserve">If yes, it means Pout used in EDT determination should be defined as </w:t>
            </w:r>
            <w:r>
              <w:rPr>
                <w:rFonts w:eastAsia="宋体"/>
                <w:lang w:val="en-US" w:eastAsia="zh-CN"/>
              </w:rPr>
              <w:t>“</w:t>
            </w:r>
            <w:r>
              <w:rPr>
                <w:rFonts w:eastAsia="宋体"/>
                <w:b/>
                <w:bCs/>
                <w:lang w:val="en-US" w:eastAsia="zh-CN"/>
              </w:rPr>
              <w:t xml:space="preserve"> the maximum of mean EIRP of </w:t>
            </w:r>
            <w:r>
              <w:rPr>
                <w:rFonts w:hint="eastAsia" w:eastAsia="宋体"/>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hint="eastAsia" w:eastAsia="宋体"/>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hint="eastAsia" w:eastAsia="宋体"/>
                <w:lang w:val="en-US" w:eastAsia="zh-CN"/>
              </w:rPr>
              <w:t xml:space="preserve"> that include transmission burst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pPr>
              <w:pStyle w:val="72"/>
              <w:numPr>
                <w:ilvl w:val="0"/>
                <w:numId w:val="15"/>
              </w:numPr>
              <w:wordWrap w:val="0"/>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hint="eastAsia" w:eastAsia="宋体"/>
                <w:color w:val="0000FF"/>
                <w:lang w:val="en-US" w:eastAsia="zh-CN"/>
              </w:rPr>
              <w:t xml:space="preserve">all </w:t>
            </w:r>
            <w:r>
              <w:t>transmission burst</w:t>
            </w:r>
            <w:r>
              <w:rPr>
                <w:rFonts w:hint="eastAsia" w:eastAsia="宋体"/>
                <w:color w:val="0000FF"/>
                <w:lang w:val="en-US" w:eastAsia="zh-CN"/>
              </w:rPr>
              <w:t>s</w:t>
            </w:r>
            <w:r>
              <w:rPr>
                <w:color w:val="0000FF"/>
              </w:rPr>
              <w:t xml:space="preserve"> </w:t>
            </w:r>
            <w:r>
              <w:t xml:space="preserve">during the COT </w:t>
            </w:r>
            <w:r>
              <w:rPr>
                <w:color w:val="FF0000"/>
              </w:rPr>
              <w:t>at the node initiating the COT</w:t>
            </w:r>
            <w:r>
              <w:t xml:space="preserve">. </w:t>
            </w:r>
          </w:p>
          <w:p>
            <w:pPr>
              <w:wordWrap w:val="0"/>
              <w:rPr>
                <w:lang w:val="en-US" w:eastAsia="zh-CN"/>
              </w:rPr>
            </w:pPr>
          </w:p>
          <w:p>
            <w:pPr>
              <w:wordWrap w:val="0"/>
              <w:rPr>
                <w:rFonts w:eastAsia="宋体"/>
                <w:lang w:val="en-US" w:eastAsia="zh-CN"/>
              </w:rPr>
            </w:pPr>
            <w:r>
              <w:rPr>
                <w:rFonts w:hint="eastAsia"/>
                <w:lang w:val="en-US" w:eastAsia="zh-CN"/>
              </w:rPr>
              <w:t xml:space="preserve">For this, we have a further issue that </w:t>
            </w:r>
            <w:r>
              <w:rPr>
                <w:rFonts w:hint="eastAsia" w:eastAsia="宋体"/>
                <w:lang w:val="en-US" w:eastAsia="zh-CN"/>
              </w:rPr>
              <w:t>we are not sure whether the node initiating COT can know the mean EIRP of each transmission burst for the responding node.</w:t>
            </w:r>
          </w:p>
          <w:p>
            <w:pPr>
              <w:wordWrap w:val="0"/>
              <w:rPr>
                <w:rFonts w:eastAsia="宋体"/>
                <w:lang w:val="en-US" w:eastAsia="zh-CN"/>
              </w:rPr>
            </w:pPr>
          </w:p>
          <w:p>
            <w:pPr>
              <w:wordWrap w:val="0"/>
              <w:rPr>
                <w:rFonts w:eastAsia="宋体"/>
                <w:lang w:val="en-US" w:eastAsia="zh-CN"/>
              </w:rPr>
            </w:pPr>
            <w:r>
              <w:rPr>
                <w:rFonts w:hint="eastAsia" w:eastAsia="宋体"/>
                <w:lang w:val="en-US" w:eastAsia="zh-CN"/>
              </w:rPr>
              <w:t xml:space="preserve">If No, we think it is more appropriate to remove </w:t>
            </w:r>
            <w:r>
              <w:rPr>
                <w:rFonts w:eastAsia="宋体"/>
                <w:lang w:val="en-US" w:eastAsia="zh-CN"/>
              </w:rPr>
              <w:t>“</w:t>
            </w:r>
            <w:r>
              <w:rPr>
                <w:rFonts w:hint="eastAsia" w:eastAsia="宋体"/>
                <w:lang w:val="en-US" w:eastAsia="zh-CN"/>
              </w:rPr>
              <w:t>at least</w:t>
            </w:r>
            <w:r>
              <w:rPr>
                <w:rFonts w:eastAsia="宋体"/>
                <w:lang w:val="en-US" w:eastAsia="zh-CN"/>
              </w:rPr>
              <w:t>”</w:t>
            </w:r>
            <w:r>
              <w:rPr>
                <w:rFonts w:hint="eastAsia" w:eastAsia="宋体"/>
                <w:lang w:val="en-US" w:eastAsia="zh-CN"/>
              </w:rPr>
              <w:t xml:space="preserve"> from the updated WA to clarify current wording just applied for the initiating node and open to the responding node. </w:t>
            </w:r>
          </w:p>
          <w:p>
            <w:pPr>
              <w:wordWrap w:val="0"/>
              <w:rPr>
                <w:rFonts w:eastAsia="宋体"/>
                <w:lang w:val="en-US" w:eastAsia="zh-CN"/>
              </w:rPr>
            </w:pPr>
            <w:r>
              <w:rPr>
                <w:rFonts w:hint="eastAsia" w:eastAsia="宋体"/>
                <w:lang w:val="en-US" w:eastAsia="zh-CN"/>
              </w:rPr>
              <w:t>Proposed modification are as below:</w:t>
            </w:r>
          </w:p>
          <w:p>
            <w:pPr>
              <w:pStyle w:val="72"/>
              <w:numPr>
                <w:ilvl w:val="0"/>
                <w:numId w:val="15"/>
              </w:numPr>
              <w:wordWrap w:val="0"/>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hint="eastAsia" w:eastAsia="宋体"/>
                <w:lang w:val="en-US" w:eastAsia="zh-CN"/>
              </w:rPr>
              <w:t xml:space="preserve"> </w:t>
            </w:r>
            <w:r>
              <w:rPr>
                <w:rFonts w:hint="eastAsia" w:eastAsia="宋体"/>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Moderator</w:t>
            </w:r>
          </w:p>
        </w:tc>
        <w:tc>
          <w:tcPr>
            <w:tcW w:w="8725" w:type="dxa"/>
          </w:tcPr>
          <w:p>
            <w:pPr>
              <w:wordWrap w:val="0"/>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pPr>
              <w:wordWrap w:val="0"/>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pPr>
              <w:wordWrap w:val="0"/>
              <w:rPr>
                <w:lang w:eastAsia="en-US"/>
              </w:rPr>
            </w:pPr>
            <w:r>
              <w:rPr>
                <w:lang w:eastAsia="en-US"/>
              </w:rPr>
              <w:t xml:space="preserve">To ZTE2. The intention is to leave it open how to capture the COT sharing node higher EIRP. Thus the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lang w:eastAsia="en-US"/>
              </w:rPr>
              <w:t>Mediatek</w:t>
            </w:r>
          </w:p>
        </w:tc>
        <w:tc>
          <w:tcPr>
            <w:tcW w:w="8725" w:type="dxa"/>
          </w:tcPr>
          <w:p>
            <w:pPr>
              <w:wordWrap w:val="0"/>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 w:hRule="atLeast"/>
        </w:trPr>
        <w:tc>
          <w:tcPr>
            <w:tcW w:w="863" w:type="dxa"/>
          </w:tcPr>
          <w:p>
            <w:pPr>
              <w:wordWrap w:val="0"/>
              <w:rPr>
                <w:rFonts w:eastAsiaTheme="minorEastAsia"/>
                <w:lang w:eastAsia="zh-CN"/>
              </w:rPr>
            </w:pPr>
            <w:r>
              <w:rPr>
                <w:rFonts w:eastAsiaTheme="minorEastAsia"/>
                <w:lang w:eastAsia="zh-CN"/>
              </w:rPr>
              <w:t>Nokia, NSB</w:t>
            </w:r>
          </w:p>
        </w:tc>
        <w:tc>
          <w:tcPr>
            <w:tcW w:w="8725"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Sanechips3</w:t>
            </w:r>
          </w:p>
        </w:tc>
        <w:tc>
          <w:tcPr>
            <w:tcW w:w="8725" w:type="dxa"/>
            <w:vAlign w:val="top"/>
          </w:tcPr>
          <w:p>
            <w:pPr>
              <w:wordWrap w:val="0"/>
              <w:rPr>
                <w:rFonts w:hint="eastAsia" w:eastAsiaTheme="minorEastAsia"/>
                <w:lang w:val="en-US" w:eastAsia="zh-CN"/>
              </w:rPr>
            </w:pPr>
            <w:r>
              <w:rPr>
                <w:rFonts w:hint="eastAsia" w:eastAsiaTheme="minorEastAsia"/>
                <w:lang w:val="en-US" w:eastAsia="zh-CN"/>
              </w:rPr>
              <w:t>Thanks Moderator for the clarification further and response.</w:t>
            </w:r>
          </w:p>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support the current updated WA.</w:t>
            </w:r>
          </w:p>
        </w:tc>
      </w:tr>
    </w:tbl>
    <w:p>
      <w:pPr>
        <w:rPr>
          <w:lang w:eastAsia="en-US"/>
        </w:rPr>
      </w:pPr>
    </w:p>
    <w:p>
      <w:pPr>
        <w:pStyle w:val="119"/>
      </w:pPr>
      <w:r>
        <w:t>Proposal 2.1.2-2</w:t>
      </w:r>
    </w:p>
    <w:p>
      <w:r>
        <w:t>Please provide your view if a node can initiate two (or more) (partially) overlapping COT in two different beams</w:t>
      </w:r>
    </w:p>
    <w:p>
      <w:pPr>
        <w:pStyle w:val="72"/>
        <w:numPr>
          <w:ilvl w:val="0"/>
          <w:numId w:val="17"/>
        </w:numPr>
      </w:pPr>
      <w:r>
        <w:t>Support: Lenovo, vivo, CATT, ZTE, Spreadtrum Samsung, Intel, Futurewei</w:t>
      </w:r>
    </w:p>
    <w:p>
      <w:pPr>
        <w:pStyle w:val="72"/>
        <w:numPr>
          <w:ilvl w:val="0"/>
          <w:numId w:val="17"/>
        </w:numPr>
      </w:pPr>
      <w:r>
        <w:t>Not support: Apple, Ericsson, Huawei, Nokia, NSB</w:t>
      </w:r>
    </w:p>
    <w:p>
      <w:r>
        <w:t>Moderator: This effectively is a question if the COT is defined per initiating node, or per initiating node per beam.</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 node can initiate two (or more) (partially) overlapping COT in two different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if overlapping is intended as a device is able to initiate two independent COTs over two different beams, which may occur in time over an overlapping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Theme="minorEastAsia"/>
                <w:lang w:eastAsia="zh-CN"/>
              </w:rPr>
            </w:pPr>
            <w:r>
              <w:rPr>
                <w:rFonts w:eastAsiaTheme="minorEastAsia"/>
                <w:lang w:eastAsia="zh-CN"/>
              </w:rPr>
              <w:t>Huawei, HiSilicon</w:t>
            </w:r>
          </w:p>
        </w:tc>
        <w:tc>
          <w:tcPr>
            <w:tcW w:w="6937" w:type="dxa"/>
            <w:shd w:val="clear" w:color="auto" w:fill="auto"/>
          </w:tcPr>
          <w:p>
            <w:pPr>
              <w:wordWrap w:val="0"/>
              <w:rPr>
                <w:rFonts w:eastAsiaTheme="minorEastAsia"/>
                <w:lang w:eastAsia="zh-CN"/>
              </w:rPr>
            </w:pPr>
            <w:r>
              <w:rPr>
                <w:rFonts w:eastAsiaTheme="minorEastAsia"/>
                <w:lang w:eastAsia="zh-CN"/>
              </w:rPr>
              <w:t xml:space="preserve">Not support </w:t>
            </w:r>
          </w:p>
          <w:p>
            <w:pPr>
              <w:wordWrap w:val="0"/>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pPr>
              <w:wordWrap w:val="0"/>
              <w:rPr>
                <w:rFonts w:eastAsiaTheme="minorEastAsia"/>
                <w:lang w:eastAsia="zh-CN"/>
              </w:rPr>
            </w:pPr>
          </w:p>
          <w:p>
            <w:pPr>
              <w:wordWrap w:val="0"/>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pPr>
              <w:wordWrap w:val="0"/>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rPr>
                <w:rFonts w:eastAsiaTheme="minorEastAsia"/>
                <w:lang w:eastAsia="zh-CN"/>
              </w:rPr>
            </w:pPr>
            <w:r>
              <w:rPr>
                <w:rFonts w:hint="eastAsia" w:eastAsiaTheme="minor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Theme="minorEastAsia"/>
                <w:lang w:eastAsia="zh-CN"/>
              </w:rPr>
            </w:pPr>
            <w:r>
              <w:rPr>
                <w:lang w:eastAsia="en-US"/>
              </w:rPr>
              <w:t>Support, provided these beams are aimed at two different devices, but unclear if this violates occupancy times which are defined per device, not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pPr>
        <w:rPr>
          <w:lang w:eastAsia="en-US"/>
        </w:rPr>
      </w:pPr>
    </w:p>
    <w:p>
      <w:pPr>
        <w:rPr>
          <w:lang w:eastAsia="en-US"/>
        </w:rPr>
      </w:pPr>
    </w:p>
    <w:p>
      <w:pPr>
        <w:pStyle w:val="3"/>
      </w:pPr>
      <w:r>
        <w:rPr>
          <w:lang w:val="en-US"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single carrier transmission defining a unit of LBT bandwidth where gNB/UE </w:t>
            </w:r>
            <w:r>
              <w:rPr>
                <w:rFonts w:ascii="Calibri" w:hAnsi="Calibri" w:eastAsia="Times New Roman" w:cs="Calibri"/>
                <w:snapToGrid/>
                <w:color w:val="000000"/>
                <w:kern w:val="0"/>
                <w:szCs w:val="20"/>
                <w:lang w:val="en-US" w:eastAsia="en-US"/>
              </w:rPr>
              <w:pgNum/>
            </w:r>
            <w:r>
              <w:rPr>
                <w:rFonts w:ascii="Calibri" w:hAnsi="Calibri" w:eastAsia="Times New Roman" w:cs="Calibri"/>
                <w:snapToGrid/>
                <w:color w:val="000000"/>
                <w:kern w:val="0"/>
                <w:szCs w:val="20"/>
                <w:lang w:val="en-US" w:eastAsia="en-US"/>
              </w:rPr>
              <w:t>estric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 (closed)</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pPr>
              <w:wordWrap w:val="0"/>
              <w:rPr>
                <w:lang w:eastAsia="en-US"/>
              </w:rPr>
            </w:pPr>
          </w:p>
          <w:p>
            <w:pPr>
              <w:wordWrap w:val="0"/>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Support to have both Alt SC.1 and Alt SC.3. </w:t>
            </w:r>
          </w:p>
          <w:p>
            <w:pPr>
              <w:wordWrap w:val="0"/>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bCs/>
                <w:lang w:eastAsia="en-US"/>
              </w:rPr>
            </w:pPr>
            <w:r>
              <w:rPr>
                <w:lang w:eastAsia="en-US"/>
              </w:rPr>
              <w:t>Apple</w:t>
            </w:r>
          </w:p>
        </w:tc>
        <w:tc>
          <w:tcPr>
            <w:tcW w:w="6937" w:type="dxa"/>
          </w:tcPr>
          <w:p>
            <w:pPr>
              <w:wordWrap w:val="0"/>
              <w:rPr>
                <w:lang w:eastAsia="en-US"/>
              </w:rPr>
            </w:pPr>
            <w:r>
              <w:rPr>
                <w:lang w:eastAsia="en-US"/>
              </w:rPr>
              <w:t xml:space="preserve">Do not support the proposal. It is not clear how alt SC3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val="en-US"/>
              </w:rPr>
            </w:pPr>
            <w:r>
              <w:rPr>
                <w:lang w:eastAsia="en-US"/>
              </w:rPr>
              <w:t xml:space="preserve">We support Alt SC1. </w:t>
            </w:r>
            <w:r>
              <w:rPr>
                <w:lang w:eastAsia="en-US"/>
              </w:rPr>
              <w:br w:type="textWrapping"/>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ype="textWrapping"/>
            </w:r>
            <w:r>
              <w:rPr>
                <w:lang w:val="en-US"/>
              </w:rPr>
              <w:t xml:space="preserve">We also agree that gNB needs to control or indicate the UE’s LBT BW. This, for instance, could be the active BWP bandwidth that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First, please note that the agreement mentioned  at the top of Section 2.2 is not the latest one achieved in RAN1#104bis-e</w:t>
            </w:r>
          </w:p>
          <w:p>
            <w:pPr>
              <w:wordWrap w:val="0"/>
              <w:rPr>
                <w:lang w:eastAsia="en-US"/>
              </w:rPr>
            </w:pPr>
            <w:r>
              <w:rPr>
                <w:lang w:eastAsia="en-US"/>
              </w:rPr>
              <w:t>Second, we support Alt SC1</w:t>
            </w:r>
          </w:p>
          <w:p>
            <w:pPr>
              <w:wordWrap w:val="0"/>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pPr>
              <w:wordWrap w:val="0"/>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Although we support Alt SC. 3 but are ok with proposal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lang w:eastAsia="en-US"/>
              </w:rPr>
              <w:t>We support the proposal 2.2.1-1.</w:t>
            </w:r>
          </w:p>
          <w:p>
            <w:pPr>
              <w:wordWrap w:val="0"/>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119"/>
      </w:pPr>
      <w:r>
        <w:t>Proposal 2.2.1-2 (closed)</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this proposal. It is not clear how alt CA5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Alt CA.2 but have concerns on Alt CA.5 similar to those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Similar comment as for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We support Alt CA.1 and Alt CA.2 .</w:t>
            </w:r>
          </w:p>
          <w:p>
            <w:pPr>
              <w:wordWrap w:val="0"/>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Similar comment as single 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only support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Although we support Alt CA.1 or Alt CA. 5 but are ok with proposal to support all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pPr>
            <w:r>
              <w:rPr>
                <w:rFonts w:hint="eastAsia"/>
              </w:rPr>
              <w:t xml:space="preserve">We support Alt CA.5 and find with </w:t>
            </w:r>
            <w:r>
              <w:t>the Proposal 2.2.1-2.</w:t>
            </w:r>
          </w:p>
          <w:p>
            <w:pPr>
              <w:wordWrap w:val="0"/>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4"/>
      </w:pPr>
      <w:r>
        <w:t>Second Round Discussion</w:t>
      </w:r>
    </w:p>
    <w:p>
      <w:pPr>
        <w:pStyle w:val="119"/>
      </w:pPr>
      <w:r>
        <w:t>Proposal 2.2.2-1 (closed)</w:t>
      </w:r>
    </w:p>
    <w:p>
      <w:pPr>
        <w:rPr>
          <w:lang w:eastAsia="en-US"/>
        </w:rPr>
      </w:pPr>
      <w:r>
        <w:rPr>
          <w:lang w:eastAsia="en-US"/>
        </w:rPr>
        <w:t>For LBT for single carrier transmissions, support both Alt SC.1 and Alt SC.3</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SC.3,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r>
        <w:rPr>
          <w:lang w:eastAsia="en-US"/>
        </w:rPr>
        <w:t xml:space="preserve">Support: Spreadtrum, LG, Convida, vivo, Qualcomm, ZTE, </w:t>
      </w:r>
    </w:p>
    <w:p>
      <w:pPr>
        <w:rPr>
          <w:lang w:eastAsia="en-US"/>
        </w:rPr>
      </w:pPr>
      <w:r>
        <w:rPr>
          <w:lang w:eastAsia="en-US"/>
        </w:rPr>
        <w:t xml:space="preserve">Alt SC.1 only: CATT, Apple, Intel, Ericsson, HW, FW, </w:t>
      </w:r>
    </w:p>
    <w:p>
      <w:pPr>
        <w:rPr>
          <w:lang w:eastAsia="en-US"/>
        </w:rPr>
      </w:pPr>
      <w:r>
        <w:rPr>
          <w:lang w:eastAsia="en-US"/>
        </w:rPr>
        <w:t xml:space="preserve">Alt SC.1 with Alt SC.3 with fixed bandwidth: DCM, Lenovo, Samsung,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We are fine to support both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rPr>
                <w:rFonts w:eastAsiaTheme="minorEastAsia"/>
                <w:lang w:eastAsia="zh-CN"/>
              </w:rPr>
            </w:pPr>
            <w:r>
              <w:rPr>
                <w:rFonts w:eastAsiaTheme="minorEastAsia"/>
                <w:lang w:eastAsia="zh-CN"/>
              </w:rPr>
              <w:t>W</w:t>
            </w:r>
            <w:r>
              <w:rPr>
                <w:rFonts w:hint="eastAsia" w:eastAsiaTheme="minorEastAsia"/>
                <w:lang w:eastAsia="zh-CN"/>
              </w:rPr>
              <w:t xml:space="preserve">e support Alt SC.1. </w:t>
            </w:r>
          </w:p>
          <w:p>
            <w:pPr>
              <w:wordWrap w:val="0"/>
              <w:rPr>
                <w:rFonts w:eastAsiaTheme="minorEastAsia"/>
                <w:lang w:eastAsia="zh-CN"/>
              </w:rPr>
            </w:pPr>
            <w:r>
              <w:rPr>
                <w:rFonts w:hint="eastAsia" w:eastAsiaTheme="minorEastAsia"/>
                <w:lang w:eastAsia="zh-CN"/>
              </w:rPr>
              <w:t>Alt SC.3 is not clear for us. There are some points that need to be clarified.</w:t>
            </w:r>
          </w:p>
          <w:p>
            <w:pPr>
              <w:pStyle w:val="72"/>
              <w:numPr>
                <w:ilvl w:val="0"/>
                <w:numId w:val="20"/>
              </w:numPr>
              <w:wordWrap w:val="0"/>
              <w:jc w:val="both"/>
              <w:rPr>
                <w:lang w:eastAsia="en-US"/>
              </w:rPr>
            </w:pPr>
            <w:r>
              <w:rPr>
                <w:rFonts w:hint="eastAsia" w:eastAsiaTheme="minorEastAsia"/>
                <w:lang w:eastAsia="zh-CN"/>
              </w:rPr>
              <w:t>How to define LBT unit?</w:t>
            </w:r>
          </w:p>
          <w:p>
            <w:pPr>
              <w:pStyle w:val="72"/>
              <w:numPr>
                <w:ilvl w:val="0"/>
                <w:numId w:val="20"/>
              </w:numPr>
              <w:wordWrap w:val="0"/>
              <w:jc w:val="both"/>
              <w:rPr>
                <w:lang w:eastAsia="en-US"/>
              </w:rPr>
            </w:pPr>
            <w:r>
              <w:rPr>
                <w:rFonts w:hint="eastAsia" w:eastAsiaTheme="minorEastAsia"/>
                <w:lang w:eastAsia="zh-CN"/>
              </w:rPr>
              <w:t xml:space="preserve">Whether gNB/UE performs LBT on the LBT units that will not be </w:t>
            </w:r>
            <w:r>
              <w:rPr>
                <w:rFonts w:eastAsiaTheme="minorEastAsia"/>
                <w:lang w:eastAsia="zh-CN"/>
              </w:rPr>
              <w:t>transmitted</w:t>
            </w:r>
            <w:r>
              <w:rPr>
                <w:rFonts w:hint="eastAsia" w:eastAsiaTheme="minorEastAsia"/>
                <w:lang w:eastAsia="zh-CN"/>
              </w:rPr>
              <w:t xml:space="preserve"> in the channel bandwidth.</w:t>
            </w:r>
          </w:p>
          <w:p>
            <w:pPr>
              <w:pStyle w:val="72"/>
              <w:numPr>
                <w:ilvl w:val="0"/>
                <w:numId w:val="20"/>
              </w:numPr>
              <w:wordWrap w:val="0"/>
              <w:jc w:val="both"/>
              <w:rPr>
                <w:lang w:eastAsia="en-US"/>
              </w:rPr>
            </w:pPr>
            <w:r>
              <w:rPr>
                <w:rFonts w:hint="eastAsia" w:eastAsiaTheme="minorEastAsia"/>
                <w:lang w:eastAsia="zh-CN"/>
              </w:rPr>
              <w:t>A</w:t>
            </w:r>
            <w:r>
              <w:rPr>
                <w:rFonts w:eastAsiaTheme="minorEastAsia"/>
                <w:lang w:eastAsia="zh-CN"/>
              </w:rPr>
              <w:t xml:space="preserve">ssuming the channel bandwidth consists of several LBT units, when </w:t>
            </w:r>
            <w:r>
              <w:rPr>
                <w:rFonts w:hint="eastAsia" w:eastAsiaTheme="minorEastAsia"/>
                <w:lang w:eastAsia="zh-CN"/>
              </w:rPr>
              <w:t xml:space="preserve">the LBT results of </w:t>
            </w:r>
            <w:r>
              <w:rPr>
                <w:rFonts w:eastAsiaTheme="minorEastAsia"/>
                <w:lang w:eastAsia="zh-CN"/>
              </w:rPr>
              <w:t>parts of LBT units are</w:t>
            </w:r>
            <w:r>
              <w:rPr>
                <w:rFonts w:hint="eastAsia" w:eastAsiaTheme="minorEastAsia"/>
                <w:lang w:eastAsia="zh-CN"/>
              </w:rPr>
              <w:t xml:space="preserve"> failed</w:t>
            </w:r>
            <w:r>
              <w:rPr>
                <w:rFonts w:eastAsiaTheme="minorEastAsia"/>
                <w:lang w:eastAsia="zh-CN"/>
              </w:rPr>
              <w:t>, whether the gNB/UE can be allowed to transmit on</w:t>
            </w:r>
            <w:r>
              <w:rPr>
                <w:rFonts w:hint="eastAsia" w:eastAsiaTheme="minorEastAsia"/>
                <w:lang w:eastAsia="zh-CN"/>
              </w:rPr>
              <w:t xml:space="preserve"> </w:t>
            </w:r>
            <w:r>
              <w:rPr>
                <w:rFonts w:eastAsiaTheme="minorEastAsia"/>
                <w:lang w:eastAsia="zh-CN"/>
              </w:rPr>
              <w:t>another</w:t>
            </w:r>
            <w:r>
              <w:rPr>
                <w:rFonts w:hint="eastAsia" w:eastAsiaTheme="minorEastAsia"/>
                <w:lang w:eastAsia="zh-CN"/>
              </w:rPr>
              <w:t xml:space="preserve"> parts of LBT units where the LBT results are successful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suggest the </w:t>
            </w:r>
            <w:r>
              <w:rPr>
                <w:rFonts w:eastAsia="Malgun Gothic"/>
              </w:rPr>
              <w:t>modification</w:t>
            </w:r>
            <w:r>
              <w:rPr>
                <w:rFonts w:hint="eastAsia" w:eastAsia="Malgun Gothic"/>
              </w:rPr>
              <w:t xml:space="preserve"> </w:t>
            </w:r>
            <w:r>
              <w:rPr>
                <w:rFonts w:eastAsia="Malgun Gothic"/>
              </w:rPr>
              <w:t>to the first bullet as follow:</w:t>
            </w:r>
          </w:p>
          <w:p>
            <w:pPr>
              <w:pStyle w:val="72"/>
              <w:numPr>
                <w:ilvl w:val="0"/>
                <w:numId w:val="18"/>
              </w:numPr>
              <w:wordWrap w:val="0"/>
              <w:rPr>
                <w:rFonts w:eastAsia="Malgun Gothic"/>
              </w:rPr>
            </w:pPr>
            <w:r>
              <w:rPr>
                <w:color w:val="FF0000"/>
                <w:lang w:eastAsia="en-US"/>
              </w:rPr>
              <w:t>For Alt SC.3, the LBT bandwidth is chosen from a set of bandwidth values (FFS the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hint="eastAsia" w:eastAsia="MS Mincho"/>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Convida Wireless</w:t>
            </w:r>
          </w:p>
        </w:tc>
        <w:tc>
          <w:tcPr>
            <w:tcW w:w="6937" w:type="dxa"/>
          </w:tcPr>
          <w:p>
            <w:pPr>
              <w:widowControl/>
              <w:kinsoku/>
              <w:wordWrap w:val="0"/>
              <w:overflowPunct/>
              <w:autoSpaceDE/>
              <w:autoSpaceDN/>
              <w:adjustRightInd/>
              <w:spacing w:after="0"/>
              <w:jc w:val="left"/>
              <w:textAlignment w:val="auto"/>
              <w:rPr>
                <w:rFonts w:ascii="Segoe UI" w:hAnsi="Segoe UI" w:eastAsia="Times New Roman"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MS Mincho"/>
                <w:lang w:eastAsia="ja-JP"/>
              </w:rPr>
            </w:pPr>
            <w:r>
              <w:rPr>
                <w:rFonts w:eastAsia="MS Mincho"/>
                <w:lang w:eastAsia="ja-JP"/>
              </w:rPr>
              <w:t>As we mentioned in the first round, we prefer that the LBT unit is configured via RRC signalling if LBT unit is from a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S Mincho"/>
                <w:lang w:eastAsia="ja-JP"/>
              </w:rPr>
            </w:pPr>
            <w:r>
              <w:rPr>
                <w:rFonts w:eastAsia="MS Mincho"/>
                <w:lang w:eastAsia="ja-JP"/>
              </w:rPr>
              <w:t>Qualcomm</w:t>
            </w:r>
          </w:p>
        </w:tc>
        <w:tc>
          <w:tcPr>
            <w:tcW w:w="6937" w:type="dxa"/>
          </w:tcPr>
          <w:p>
            <w:pPr>
              <w:wordWrap w:val="0"/>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Support SC.1. FFS SC.3. Many unknown questions remain, and overall design implication is unclear for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ja-JP"/>
              </w:rPr>
            </w:pPr>
            <w:r>
              <w:rPr>
                <w:rFonts w:hint="eastAsia" w:eastAsia="宋体"/>
                <w:lang w:val="en-US" w:eastAsia="zh-CN"/>
              </w:rPr>
              <w:t>ZTE, Sanechips</w:t>
            </w:r>
          </w:p>
        </w:tc>
        <w:tc>
          <w:tcPr>
            <w:tcW w:w="6937" w:type="dxa"/>
          </w:tcPr>
          <w:p>
            <w:pPr>
              <w:wordWrap w:val="0"/>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hint="eastAsia" w:cs="Times"/>
                <w:szCs w:val="20"/>
                <w:lang w:val="en-US" w:eastAsia="zh-CN"/>
              </w:rPr>
              <w:t xml:space="preserve"> can just make up for the weakness of performing LBT on the whole channel bandwidth.</w:t>
            </w:r>
          </w:p>
          <w:p>
            <w:pPr>
              <w:wordWrap w:val="0"/>
              <w:rPr>
                <w:lang w:val="en-US" w:eastAsia="zh-CN"/>
              </w:rPr>
            </w:pPr>
          </w:p>
          <w:p>
            <w:pPr>
              <w:wordWrap w:val="0"/>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Samsung</w:t>
            </w:r>
          </w:p>
        </w:tc>
        <w:tc>
          <w:tcPr>
            <w:tcW w:w="6937" w:type="dxa"/>
          </w:tcPr>
          <w:p>
            <w:pPr>
              <w:wordWrap w:val="0"/>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ordWrap w:val="0"/>
              <w:rPr>
                <w:rFonts w:eastAsia="MS Mincho"/>
                <w:lang w:eastAsia="ja-JP"/>
              </w:rPr>
            </w:pPr>
            <w:r>
              <w:rPr>
                <w:rFonts w:eastAsia="MS Mincho"/>
                <w:lang w:eastAsia="ja-JP"/>
              </w:rPr>
              <w:t xml:space="preserve">We prefer </w:t>
            </w:r>
            <w:r>
              <w:rPr>
                <w:lang w:eastAsia="en-US"/>
              </w:rPr>
              <w:t>Alt. SC.1 only.</w:t>
            </w:r>
          </w:p>
          <w:p>
            <w:pPr>
              <w:wordWrap w:val="0"/>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1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1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val="en-US" w:eastAsia="zh-CN"/>
              </w:rPr>
            </w:pPr>
            <w:r>
              <w:rPr>
                <w:lang w:val="en-US" w:eastAsia="zh-CN"/>
              </w:rPr>
              <w:t xml:space="preserve">As discussed in the first round, we support SC.1. </w:t>
            </w:r>
          </w:p>
          <w:p>
            <w:pPr>
              <w:wordWrap w:val="0"/>
              <w:rPr>
                <w:lang w:val="en-US" w:eastAsia="zh-CN"/>
              </w:rPr>
            </w:pPr>
            <w:r>
              <w:rPr>
                <w:lang w:val="en-US" w:eastAsia="zh-CN"/>
              </w:rPr>
              <w:t xml:space="preserve">We can accept to keep SC.3 as FFS although we have a couple of main concerns about SC. 3: </w:t>
            </w:r>
          </w:p>
          <w:p>
            <w:pPr>
              <w:pStyle w:val="72"/>
              <w:numPr>
                <w:ilvl w:val="0"/>
                <w:numId w:val="21"/>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1"/>
              </w:numPr>
              <w:wordWrap w:val="0"/>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pPr>
              <w:numPr>
                <w:ilvl w:val="0"/>
                <w:numId w:val="18"/>
              </w:numPr>
              <w:wordWrap w:val="0"/>
              <w:rPr>
                <w:lang w:eastAsia="en-US"/>
              </w:rPr>
            </w:pPr>
            <w:r>
              <w:rPr>
                <w:lang w:eastAsia="en-US"/>
              </w:rPr>
              <w:t>FFS if and how gNB indicates the LBT bandwidth adopted to UE</w:t>
            </w:r>
          </w:p>
          <w:p>
            <w:pPr>
              <w:wordWrap w:val="0"/>
              <w:rPr>
                <w:rFonts w:eastAsia="MS Mincho"/>
                <w:lang w:eastAsia="ja-JP"/>
              </w:rPr>
            </w:pPr>
            <w:r>
              <w:rPr>
                <w:lang w:eastAsia="en-US"/>
              </w:rPr>
              <w:t>FFS if and how UE indicates the LBT bandwidth adopted to gNB</w:t>
            </w:r>
          </w:p>
        </w:tc>
      </w:tr>
    </w:tbl>
    <w:p>
      <w:pPr>
        <w:rPr>
          <w:b/>
          <w:bCs/>
          <w:lang w:eastAsia="en-US"/>
        </w:rPr>
      </w:pPr>
    </w:p>
    <w:p>
      <w:pPr>
        <w:pStyle w:val="119"/>
      </w:pPr>
      <w:r>
        <w:t>Proposal 2.2.2-2 (closed)</w:t>
      </w:r>
    </w:p>
    <w:p>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CA.5,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val="de-DE" w:eastAsia="en-US"/>
        </w:rPr>
      </w:pPr>
      <w:r>
        <w:rPr>
          <w:lang w:val="de-DE" w:eastAsia="en-US"/>
        </w:rPr>
        <w:t>Alt CA.1 + Alt CA.5: Spreadtrum, DCM, vivo, ZTE</w:t>
      </w:r>
    </w:p>
    <w:p>
      <w:pPr>
        <w:rPr>
          <w:lang w:eastAsia="en-US"/>
        </w:rPr>
      </w:pPr>
      <w:r>
        <w:rPr>
          <w:lang w:eastAsia="en-US"/>
        </w:rPr>
        <w:t xml:space="preserve">Alt CA.1: CATT, Apple, Intel, Ericsson, </w:t>
      </w:r>
    </w:p>
    <w:p>
      <w:pPr>
        <w:rPr>
          <w:lang w:eastAsia="en-US"/>
        </w:rPr>
      </w:pPr>
      <w:r>
        <w:rPr>
          <w:lang w:eastAsia="en-US"/>
        </w:rPr>
        <w:t xml:space="preserve">Alt CA.1 + Alt CA.5 with fixed bandwidth: Lenovo, </w:t>
      </w:r>
    </w:p>
    <w:p>
      <w:pPr>
        <w:rPr>
          <w:lang w:eastAsia="en-US"/>
        </w:rPr>
      </w:pPr>
      <w:r>
        <w:rPr>
          <w:lang w:eastAsia="en-US"/>
        </w:rPr>
        <w:t>Alt CA.1+Alt CA.2: HW, FW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cannot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CA.1. </w:t>
            </w:r>
            <w:r>
              <w:rPr>
                <w:rFonts w:eastAsiaTheme="minorEastAsia"/>
                <w:lang w:eastAsia="zh-CN"/>
              </w:rPr>
              <w:t>We</w:t>
            </w:r>
            <w:r>
              <w:rPr>
                <w:rFonts w:hint="eastAsia" w:eastAsiaTheme="minorEastAsia"/>
                <w:lang w:eastAsia="zh-CN"/>
              </w:rPr>
              <w:t xml:space="preserve"> are not clear how Alt CA.5 works and share some views as comments in </w:t>
            </w:r>
            <w:r>
              <w:rPr>
                <w:rFonts w:eastAsiaTheme="minorEastAsia"/>
                <w:lang w:eastAsia="zh-CN"/>
              </w:rPr>
              <w:t>Proposal 2.2.1-1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think that if Alt </w:t>
            </w:r>
            <w:r>
              <w:rPr>
                <w:rFonts w:eastAsia="Malgun Gothic"/>
              </w:rPr>
              <w:t xml:space="preserve">SC.3 is adopted, there no differences between the single carrier and the multi-carrier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Theme="minorEastAsia"/>
                <w:lang w:eastAsia="zh-CN"/>
              </w:rPr>
            </w:pPr>
            <w:r>
              <w:rPr>
                <w:rFonts w:eastAsiaTheme="minorEastAsia"/>
                <w:lang w:eastAsia="zh-CN"/>
              </w:rPr>
              <w:t xml:space="preserve">Alt CA.2 should be FFS. </w:t>
            </w:r>
          </w:p>
          <w:p>
            <w:pPr>
              <w:wordWrap w:val="0"/>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宋体"/>
                <w:lang w:val="en-US" w:eastAsia="ja-JP"/>
              </w:rPr>
            </w:pPr>
            <w:r>
              <w:rPr>
                <w:rFonts w:hint="eastAsia" w:eastAsia="宋体"/>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Intel</w:t>
            </w:r>
          </w:p>
        </w:tc>
        <w:tc>
          <w:tcPr>
            <w:tcW w:w="6937" w:type="dxa"/>
          </w:tcPr>
          <w:p>
            <w:pPr>
              <w:wordWrap w:val="0"/>
              <w:rPr>
                <w:rFonts w:eastAsia="宋体"/>
                <w:lang w:val="en-US" w:eastAsia="zh-CN"/>
              </w:rPr>
            </w:pPr>
            <w:r>
              <w:rPr>
                <w:rFonts w:eastAsiaTheme="minorEastAsia"/>
                <w:lang w:eastAsia="zh-CN"/>
              </w:rPr>
              <w:t>Support Alt CA.1 with the same motivations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wordWrap w:val="0"/>
              <w:rPr>
                <w:rFonts w:eastAsia="MS Mincho"/>
                <w:lang w:eastAsia="ja-JP"/>
              </w:rPr>
            </w:pPr>
            <w:r>
              <w:rPr>
                <w:rFonts w:eastAsia="MS Mincho"/>
                <w:lang w:eastAsia="ja-JP"/>
              </w:rPr>
              <w:t xml:space="preserve">Firstly, we think CA5 is redundant to SC3. </w:t>
            </w:r>
          </w:p>
          <w:p>
            <w:pPr>
              <w:wordWrap w:val="0"/>
              <w:rPr>
                <w:rFonts w:eastAsia="MS Mincho"/>
                <w:lang w:val="en-US" w:eastAsia="ja-JP"/>
              </w:rPr>
            </w:pPr>
            <w:r>
              <w:rPr>
                <w:rFonts w:eastAsia="MS Mincho"/>
                <w:lang w:val="en-US" w:eastAsia="ja-JP"/>
              </w:rPr>
              <w:t xml:space="preserve">Alt CA5 = Alt SC3 + multi-carrier (Alt CA1). </w:t>
            </w:r>
          </w:p>
          <w:p>
            <w:pPr>
              <w:wordWrap w:val="0"/>
              <w:ind w:left="433" w:hanging="433"/>
              <w:rPr>
                <w:rFonts w:eastAsia="MS Mincho"/>
                <w:lang w:val="en-US" w:eastAsia="ja-JP"/>
              </w:rPr>
            </w:pP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2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2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eastAsia="en-US"/>
              </w:rPr>
            </w:pPr>
            <w:r>
              <w:rPr>
                <w:lang w:eastAsia="en-US"/>
              </w:rPr>
              <w:t>We support CA.1 and CA.2 and have serious concerns about CA.5</w:t>
            </w:r>
          </w:p>
          <w:p>
            <w:pPr>
              <w:wordWrap w:val="0"/>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pPr>
              <w:wordWrap w:val="0"/>
              <w:rPr>
                <w:lang w:eastAsia="en-US"/>
              </w:rPr>
            </w:pPr>
            <w:r>
              <w:rPr>
                <w:lang w:eastAsia="en-US"/>
              </w:rPr>
              <w:t xml:space="preserve">For CA. 5, our concerns are similar to SC. 3: </w:t>
            </w:r>
          </w:p>
          <w:p>
            <w:pPr>
              <w:pStyle w:val="72"/>
              <w:numPr>
                <w:ilvl w:val="0"/>
                <w:numId w:val="23"/>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3"/>
              </w:numPr>
              <w:wordWrap w:val="0"/>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pPr>
              <w:wordWrap w:val="0"/>
              <w:rPr>
                <w:rFonts w:eastAsia="宋体"/>
                <w:lang w:val="en-US" w:eastAsia="zh-CN"/>
              </w:rPr>
            </w:pPr>
            <w:r>
              <w:rPr>
                <w:rFonts w:eastAsia="宋体"/>
                <w:lang w:val="en-US" w:eastAsia="zh-CN"/>
              </w:rPr>
              <w:t>As a way forward, maybe companies can at least agree on CA.1 which seems to be least controversial and leave CA.2 and CA. 5 as FFS?</w:t>
            </w:r>
          </w:p>
          <w:p>
            <w:pPr>
              <w:wordWrap w:val="0"/>
              <w:rPr>
                <w:rFonts w:eastAsia="宋体"/>
                <w:lang w:val="en-US" w:eastAsia="zh-CN"/>
              </w:rPr>
            </w:pPr>
          </w:p>
          <w:p>
            <w:pPr>
              <w:wordWrap w:val="0"/>
              <w:rPr>
                <w:b/>
                <w:lang w:eastAsia="en-US"/>
              </w:rPr>
            </w:pPr>
            <w:r>
              <w:rPr>
                <w:rFonts w:eastAsia="宋体"/>
                <w:b/>
                <w:lang w:val="en-US" w:eastAsia="zh-CN"/>
              </w:rPr>
              <w:t>Proposal:</w:t>
            </w:r>
          </w:p>
          <w:p>
            <w:pPr>
              <w:wordWrap w:val="0"/>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pPr>
              <w:pStyle w:val="72"/>
              <w:numPr>
                <w:ilvl w:val="0"/>
                <w:numId w:val="24"/>
              </w:numPr>
              <w:wordWrap w:val="0"/>
              <w:rPr>
                <w:strike/>
                <w:lang w:eastAsia="en-US"/>
              </w:rPr>
            </w:pPr>
            <w:r>
              <w:rPr>
                <w:lang w:eastAsia="en-US"/>
              </w:rPr>
              <w:t>FFS: Support of Alt CA.2, and Alt CA.5</w:t>
            </w:r>
            <w:r>
              <w:rPr>
                <w:strike/>
                <w:lang w:eastAsia="en-US"/>
              </w:rPr>
              <w:t>, and leave the choice to gNB/UE implementation.</w:t>
            </w:r>
          </w:p>
          <w:p>
            <w:pPr>
              <w:pStyle w:val="72"/>
              <w:numPr>
                <w:ilvl w:val="1"/>
                <w:numId w:val="18"/>
              </w:numPr>
              <w:wordWrap w:val="0"/>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rFonts w:eastAsia="宋体"/>
                <w:lang w:val="en-US" w:eastAsia="zh-CN"/>
              </w:rPr>
              <w:t>We support CA.1 and CA.2. Similar to our comment above CA.5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pPr>
              <w:wordWrap w:val="0"/>
              <w:rPr>
                <w:lang w:eastAsia="en-US"/>
              </w:rPr>
            </w:pPr>
            <w:r>
              <w:rPr>
                <w:lang w:eastAsia="en-US"/>
              </w:rPr>
              <w:t>Proposal 2.2.2-2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2"/>
              <w:numPr>
                <w:ilvl w:val="0"/>
                <w:numId w:val="18"/>
              </w:numPr>
              <w:wordWrap w:val="0"/>
              <w:rPr>
                <w:color w:val="FF0000"/>
                <w:lang w:eastAsia="en-US"/>
              </w:rPr>
            </w:pPr>
            <w:r>
              <w:rPr>
                <w:color w:val="FF0000"/>
                <w:lang w:eastAsia="en-US"/>
              </w:rPr>
              <w:t>For Alt CA.5,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tc>
      </w:tr>
    </w:tbl>
    <w:p>
      <w:pPr>
        <w:rPr>
          <w:lang w:eastAsia="en-US"/>
        </w:rPr>
      </w:pPr>
    </w:p>
    <w:p>
      <w:pPr>
        <w:pStyle w:val="4"/>
      </w:pPr>
      <w:r>
        <w:t>Third Round Discussion</w:t>
      </w:r>
    </w:p>
    <w:p>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pPr>
        <w:rPr>
          <w:lang w:eastAsia="en-US"/>
        </w:rPr>
      </w:pPr>
    </w:p>
    <w:p>
      <w:pPr>
        <w:pStyle w:val="119"/>
      </w:pPr>
      <w:r>
        <w:t>Proposal 2.2.3-1</w:t>
      </w:r>
    </w:p>
    <w:p>
      <w:pPr>
        <w:rPr>
          <w:lang w:eastAsia="en-US"/>
        </w:rPr>
      </w:pPr>
      <w:r>
        <w:rPr>
          <w:lang w:eastAsia="en-US"/>
        </w:rPr>
        <w:t>For single carrier transmission or multi-carrier transmission, should we support the functionality to access a carrier if there is interference in part of the carrier?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hint="eastAsia" w:eastAsia="MS Mincho"/>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icrosoft JhengHei"/>
                <w:lang w:eastAsia="zh-TW"/>
              </w:rPr>
              <w:t>Mediatek</w:t>
            </w:r>
          </w:p>
        </w:tc>
        <w:tc>
          <w:tcPr>
            <w:tcW w:w="6937" w:type="dxa"/>
          </w:tcPr>
          <w:p>
            <w:pPr>
              <w:wordWrap w:val="0"/>
              <w:rPr>
                <w:rFonts w:eastAsia="MS Mincho"/>
                <w:lang w:eastAsia="ja-JP"/>
              </w:rPr>
            </w:pPr>
            <w:r>
              <w:rPr>
                <w:rFonts w:eastAsia="MS Mincho"/>
                <w:lang w:eastAsia="ja-JP"/>
              </w:rPr>
              <w:t>We do not support this functionality since we do not see obvious benefit and we have similar concern on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Yes, this should be supported as it provides more flexibility to partially use a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support this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hint="eastAsia" w:cs="Times"/>
                <w:szCs w:val="20"/>
                <w:lang w:val="en-US" w:eastAsia="zh-CN"/>
              </w:rPr>
              <w:t xml:space="preserve"> will be beneficial to degrade </w:t>
            </w:r>
            <w:r>
              <w:rPr>
                <w:rFonts w:hint="eastAsia" w:eastAsia="宋体"/>
                <w:lang w:val="en-US" w:eastAsia="zh-CN"/>
              </w:rPr>
              <w:t xml:space="preserve">waste of resource and improve the opportunities of accessing channel, which can </w:t>
            </w:r>
            <w:r>
              <w:rPr>
                <w:rFonts w:hint="eastAsia" w:cs="Times"/>
                <w:szCs w:val="20"/>
                <w:lang w:val="en-US" w:eastAsia="zh-CN"/>
              </w:rPr>
              <w:t>make up for the weakness of performing LBT on the whole channel bandwidth. So, we don</w:t>
            </w:r>
            <w:r>
              <w:rPr>
                <w:rFonts w:hint="default" w:cs="Times"/>
                <w:szCs w:val="20"/>
                <w:lang w:val="en-US" w:eastAsia="zh-CN"/>
              </w:rPr>
              <w:t>’</w:t>
            </w:r>
            <w:r>
              <w:rPr>
                <w:rFonts w:hint="eastAsia" w:cs="Times"/>
                <w:szCs w:val="20"/>
                <w:lang w:val="en-US" w:eastAsia="zh-CN"/>
              </w:rPr>
              <w:t>t think it is a good way to first agree Alt SC.1 and Alt CA.1 before Alt SC.3 and Alt CA.5 haven</w:t>
            </w:r>
            <w:r>
              <w:rPr>
                <w:rFonts w:hint="default" w:cs="Times"/>
                <w:szCs w:val="20"/>
                <w:lang w:val="en-US" w:eastAsia="zh-CN"/>
              </w:rPr>
              <w:t>’</w:t>
            </w:r>
            <w:r>
              <w:rPr>
                <w:rFonts w:hint="eastAsia" w:cs="Times"/>
                <w:szCs w:val="20"/>
                <w:lang w:val="en-US" w:eastAsia="zh-CN"/>
              </w:rPr>
              <w:t xml:space="preserve">t been agreed. </w:t>
            </w:r>
          </w:p>
        </w:tc>
      </w:tr>
    </w:tbl>
    <w:p>
      <w:pPr>
        <w:rPr>
          <w:lang w:eastAsia="en-US"/>
        </w:rPr>
      </w:pPr>
    </w:p>
    <w:p>
      <w:pPr>
        <w:rPr>
          <w:lang w:eastAsia="en-US"/>
        </w:rPr>
      </w:pPr>
      <w:r>
        <w:rPr>
          <w:lang w:eastAsia="en-US"/>
        </w:rPr>
        <w:t xml:space="preserve">For Alt CA.2, on top of Alt CA.1, the additional limitation is if we allow the node to access the carriers if “all” carriers pass LBT. </w:t>
      </w:r>
    </w:p>
    <w:p>
      <w:pPr>
        <w:pStyle w:val="119"/>
      </w:pPr>
      <w:r>
        <w:t>Proposal 2.2.3-2</w:t>
      </w:r>
    </w:p>
    <w:p>
      <w:pPr>
        <w:rPr>
          <w:lang w:eastAsia="en-US"/>
        </w:rPr>
      </w:pPr>
      <w:r>
        <w:rPr>
          <w:lang w:eastAsia="en-US"/>
        </w:rPr>
        <w:t>For multi-carrier transmission, should we support the functionality to access a carrier if all carriers in the CA pass the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We do not see so strong necessity, while ok to support it if companies desire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Do not see a need if Alt CA.1 is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Mediatek</w:t>
            </w:r>
          </w:p>
        </w:tc>
        <w:tc>
          <w:tcPr>
            <w:tcW w:w="6937" w:type="dxa"/>
          </w:tcPr>
          <w:p>
            <w:pPr>
              <w:wordWrap w:val="0"/>
              <w:rPr>
                <w:rFonts w:eastAsia="MS Mincho"/>
                <w:lang w:eastAsia="ja-JP"/>
              </w:rPr>
            </w:pPr>
            <w:r>
              <w:rPr>
                <w:rFonts w:eastAsia="MS Mincho"/>
                <w:lang w:eastAsia="ja-JP"/>
              </w:rPr>
              <w:t>We do not see strong need for this if we support Alt CA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don’t see the need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The benefit of supporting this functionality is not clear, we don’t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 xml:space="preserve">No see a strong need for Alt CA.2. </w:t>
            </w:r>
          </w:p>
        </w:tc>
      </w:tr>
    </w:tbl>
    <w:p>
      <w:pPr>
        <w:rPr>
          <w:lang w:eastAsia="en-US"/>
        </w:rPr>
      </w:pPr>
    </w:p>
    <w:p>
      <w:pPr>
        <w:pStyle w:val="3"/>
      </w:pPr>
      <w:r>
        <w:t>Sensing Structures FFS Items</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1"/>
                            <w:bookmarkStart w:id="19" w:name="OLE_LINK70"/>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1"/>
                      <w:bookmarkStart w:id="19" w:name="OLE_LINK70"/>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pPr>
        <w:pStyle w:val="72"/>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pPr>
        <w:pStyle w:val="72"/>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kinsoku/>
        <w:adjustRightInd/>
        <w:snapToGrid w:val="0"/>
        <w:spacing w:after="0" w:line="252" w:lineRule="auto"/>
        <w:textAlignment w:val="auto"/>
        <w:rPr>
          <w:rFonts w:cs="Times"/>
          <w:szCs w:val="20"/>
        </w:rPr>
      </w:pPr>
    </w:p>
    <w:p>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2 is preferred. </w:t>
            </w:r>
            <w:r>
              <w:rPr>
                <w:lang w:eastAsia="en-US"/>
              </w:rPr>
              <w:br w:type="textWrapping"/>
            </w:r>
            <w:r>
              <w:rPr>
                <w:lang w:eastAsia="en-US"/>
              </w:rP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pPr>
              <w:wordWrap w:val="0"/>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are Ok with proposal in principle and we prefer Alt 2.</w:t>
            </w:r>
          </w:p>
          <w:p>
            <w:pPr>
              <w:wordWrap w:val="0"/>
              <w:rPr>
                <w:lang w:eastAsia="en-US"/>
              </w:rPr>
            </w:pPr>
          </w:p>
          <w:p>
            <w:pPr>
              <w:wordWrap w:val="0"/>
              <w:rPr>
                <w:color w:val="00B0F0"/>
                <w:lang w:eastAsia="en-US"/>
              </w:rPr>
            </w:pPr>
            <w:r>
              <w:rPr>
                <w:color w:val="00B0F0"/>
                <w:lang w:eastAsia="en-US"/>
              </w:rPr>
              <w:t>Note that, unlike what is mentioned in the box at the top of Section 2.3,  WA made in RAN1 104bis-e does not have a FFS part:</w:t>
            </w:r>
          </w:p>
          <w:p>
            <w:pPr>
              <w:wordWrap w:val="0"/>
              <w:rPr>
                <w:lang w:eastAsia="en-US"/>
              </w:rPr>
            </w:pPr>
          </w:p>
          <w:p>
            <w:pPr>
              <w:wordWrap w:val="0"/>
              <w:rPr>
                <w:sz w:val="18"/>
                <w:lang w:eastAsia="zh-CN"/>
              </w:rPr>
            </w:pPr>
            <w:r>
              <w:rPr>
                <w:sz w:val="18"/>
                <w:highlight w:val="darkYellow"/>
                <w:lang w:eastAsia="zh-CN"/>
              </w:rPr>
              <w:t>Working assumption:</w:t>
            </w:r>
          </w:p>
          <w:p>
            <w:pPr>
              <w:pStyle w:val="72"/>
              <w:numPr>
                <w:ilvl w:val="0"/>
                <w:numId w:val="19"/>
              </w:numPr>
              <w:kinsoku/>
              <w:wordWrap w:val="0"/>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pPr>
              <w:wordWrap w:val="0"/>
              <w:rPr>
                <w:lang w:eastAsia="en-US"/>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Alt 2 for simplicity. Supporting Alt 2 didn’t prevent Alt 1 as an implementation, if there is benefit figured out for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Alt 2 is </w:t>
            </w:r>
            <w:r>
              <w:rPr>
                <w:rFonts w:eastAsiaTheme="minorEastAsia"/>
                <w:lang w:eastAsia="zh-CN"/>
              </w:rPr>
              <w:t>preferred</w:t>
            </w:r>
            <w:r>
              <w:rPr>
                <w:rFonts w:hint="eastAsia" w:eastAsiaTheme="minorEastAsia"/>
                <w:lang w:eastAsia="zh-CN"/>
              </w:rPr>
              <w:t xml:space="preserve">. And we support </w:t>
            </w:r>
            <w:r>
              <w:rPr>
                <w:rFonts w:eastAsiaTheme="minorEastAsia"/>
                <w:lang w:eastAsia="zh-CN"/>
              </w:rPr>
              <w:t>deferral period</w:t>
            </w:r>
            <w:r>
              <w:rPr>
                <w:rFonts w:hint="eastAsia" w:eastAsiaTheme="minorEastAsia"/>
                <w:lang w:eastAsia="zh-CN"/>
              </w:rPr>
              <w:t xml:space="preserve"> can be longer than 8us b</w:t>
            </w:r>
            <w:r>
              <w:rPr>
                <w:rFonts w:eastAsiaTheme="minorEastAsia"/>
                <w:lang w:eastAsia="zh-CN"/>
              </w:rPr>
              <w:t>y implementation</w:t>
            </w:r>
            <w:r>
              <w:rPr>
                <w:rFonts w:hint="eastAsia" w:eastAsiaTheme="minorEastAsia"/>
                <w:lang w:eastAsia="zh-CN"/>
              </w:rPr>
              <w:t>.</w:t>
            </w:r>
          </w:p>
          <w:p>
            <w:pPr>
              <w:wordWrap w:val="0"/>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hint="eastAsia" w:eastAsiaTheme="minorEastAsia"/>
                <w:lang w:eastAsia="zh-CN"/>
              </w:rPr>
              <w:t xml:space="preserve">e think </w:t>
            </w:r>
            <w:r>
              <w:rPr>
                <w:rFonts w:eastAsiaTheme="minorEastAsia"/>
                <w:lang w:eastAsia="zh-CN"/>
              </w:rPr>
              <w:t>perform</w:t>
            </w:r>
            <w:r>
              <w:rPr>
                <w:rFonts w:hint="eastAsia" w:eastAsiaTheme="minorEastAsia"/>
                <w:lang w:eastAsia="zh-CN"/>
              </w:rPr>
              <w:t>ing</w:t>
            </w:r>
            <w:r>
              <w:rPr>
                <w:rFonts w:eastAsiaTheme="minorEastAsia"/>
                <w:lang w:eastAsia="zh-CN"/>
              </w:rPr>
              <w:t xml:space="preserve"> one energy measurement within 8us deferral period </w:t>
            </w:r>
            <w:r>
              <w:rPr>
                <w:rFonts w:hint="eastAsia" w:eastAsiaTheme="minorEastAsia"/>
                <w:lang w:eastAsia="zh-CN"/>
              </w:rPr>
              <w:t xml:space="preserve">is sufficient </w:t>
            </w:r>
            <w:r>
              <w:rPr>
                <w:rFonts w:eastAsiaTheme="minorEastAsia"/>
                <w:lang w:eastAsia="zh-CN"/>
              </w:rPr>
              <w:t>for 60 GHz NR-U.</w:t>
            </w:r>
          </w:p>
          <w:p>
            <w:pPr>
              <w:wordWrap w:val="0"/>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Alt 2 is preferred.</w:t>
            </w:r>
          </w:p>
        </w:tc>
      </w:tr>
    </w:tbl>
    <w:p>
      <w:pPr>
        <w:pStyle w:val="4"/>
      </w:pPr>
      <w:r>
        <w:t>Second Round Discussion</w:t>
      </w:r>
    </w:p>
    <w:p>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pPr>
        <w:pStyle w:val="72"/>
        <w:numPr>
          <w:ilvl w:val="0"/>
          <w:numId w:val="19"/>
        </w:numPr>
        <w:rPr>
          <w:lang w:eastAsia="en-US"/>
        </w:rPr>
      </w:pPr>
      <w:r>
        <w:rPr>
          <w:lang w:eastAsia="en-US"/>
        </w:rPr>
        <w:t>Enforcing one measurement in 8us</w:t>
      </w:r>
    </w:p>
    <w:p>
      <w:pPr>
        <w:pStyle w:val="72"/>
        <w:numPr>
          <w:ilvl w:val="0"/>
          <w:numId w:val="19"/>
        </w:numPr>
        <w:rPr>
          <w:lang w:eastAsia="en-US"/>
        </w:rPr>
      </w:pPr>
      <w:r>
        <w:rPr>
          <w:lang w:eastAsia="en-US"/>
        </w:rPr>
        <w:t>For the random counter, instead of a minimum of 0, increase the minimum to 1, so that the shortest eCCA will be a 8us plus 5us</w:t>
      </w:r>
    </w:p>
    <w:p>
      <w:pPr>
        <w:pStyle w:val="72"/>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pPr>
        <w:pStyle w:val="119"/>
      </w:pPr>
      <w:r>
        <w:t>Discussion 2.3.2-1 (closed)</w:t>
      </w:r>
    </w:p>
    <w:p>
      <w:r>
        <w:t>Please provide your view in the following potential compromise on 8us initial deferral period sensing structure:</w:t>
      </w:r>
    </w:p>
    <w:p>
      <w:pPr>
        <w:pStyle w:val="72"/>
        <w:numPr>
          <w:ilvl w:val="0"/>
          <w:numId w:val="19"/>
        </w:numPr>
        <w:rPr>
          <w:lang w:eastAsia="en-US"/>
        </w:rPr>
      </w:pPr>
      <w:r>
        <w:rPr>
          <w:lang w:eastAsia="en-US"/>
        </w:rPr>
        <w:t>One measurement in 8us in initial deferral period</w:t>
      </w:r>
    </w:p>
    <w:p>
      <w:pPr>
        <w:pStyle w:val="72"/>
        <w:numPr>
          <w:ilvl w:val="0"/>
          <w:numId w:val="19"/>
        </w:numPr>
        <w:rPr>
          <w:lang w:eastAsia="en-US"/>
        </w:rPr>
      </w:pPr>
      <w:r>
        <w:rPr>
          <w:lang w:eastAsia="en-US"/>
        </w:rPr>
        <w:t>In the eCCA procedure</w:t>
      </w:r>
    </w:p>
    <w:p>
      <w:pPr>
        <w:pStyle w:val="72"/>
        <w:numPr>
          <w:ilvl w:val="1"/>
          <w:numId w:val="19"/>
        </w:numPr>
        <w:rPr>
          <w:lang w:eastAsia="en-US"/>
        </w:rPr>
      </w:pPr>
      <w:r>
        <w:rPr>
          <w:lang w:eastAsia="en-US"/>
        </w:rPr>
        <w:t>The random counter is selected from 1 (instead of 0) to at least 3</w:t>
      </w:r>
    </w:p>
    <w:p>
      <w:pPr>
        <w:pStyle w:val="72"/>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one measure in 8us. </w:t>
            </w:r>
          </w:p>
          <w:p>
            <w:pPr>
              <w:wordWrap w:val="0"/>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our preference is Alt 1, but we are fine to agree to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one measurement in 8us in initial </w:t>
            </w:r>
            <w:r>
              <w:rPr>
                <w:rFonts w:eastAsiaTheme="minorEastAsia"/>
                <w:lang w:eastAsia="zh-CN"/>
              </w:rPr>
              <w:t>deferral</w:t>
            </w:r>
            <w:r>
              <w:rPr>
                <w:rFonts w:hint="eastAsia" w:eastAsiaTheme="minorEastAsia"/>
                <w:lang w:eastAsia="zh-CN"/>
              </w:rPr>
              <w:t xml:space="preserve"> period. </w:t>
            </w:r>
            <w:r>
              <w:rPr>
                <w:rFonts w:eastAsiaTheme="minorEastAsia"/>
                <w:lang w:eastAsia="zh-CN"/>
              </w:rPr>
              <w:t>B</w:t>
            </w:r>
            <w:r>
              <w:rPr>
                <w:rFonts w:hint="eastAsia" w:eastAsiaTheme="minorEastAsia"/>
                <w:lang w:eastAsia="zh-CN"/>
              </w:rPr>
              <w:t>ut we don</w:t>
            </w:r>
            <w:r>
              <w:rPr>
                <w:rFonts w:eastAsiaTheme="minorEastAsia"/>
                <w:lang w:eastAsia="zh-CN"/>
              </w:rPr>
              <w:t>’</w:t>
            </w:r>
            <w:r>
              <w:rPr>
                <w:rFonts w:hint="eastAsia" w:eastAsiaTheme="minorEastAsia"/>
                <w:lang w:eastAsia="zh-CN"/>
              </w:rPr>
              <w:t xml:space="preserve">t support increasing the </w:t>
            </w:r>
            <w:r>
              <w:rPr>
                <w:rFonts w:eastAsiaTheme="minorEastAsia"/>
                <w:lang w:eastAsia="zh-CN"/>
              </w:rPr>
              <w:t>minimum</w:t>
            </w:r>
            <w:r>
              <w:rPr>
                <w:rFonts w:hint="eastAsia" w:eastAsiaTheme="minorEastAsia"/>
                <w:lang w:eastAsia="zh-CN"/>
              </w:rPr>
              <w:t xml:space="preserve"> of the random counter from 0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Our 1</w:t>
            </w:r>
            <w:r>
              <w:rPr>
                <w:rFonts w:hint="eastAsia" w:eastAsiaTheme="minorEastAsia"/>
                <w:vertAlign w:val="superscript"/>
                <w:lang w:val="en-US" w:eastAsia="zh-CN"/>
              </w:rPr>
              <w:t>st</w:t>
            </w:r>
            <w:r>
              <w:rPr>
                <w:rFonts w:hint="eastAsia" w:eastAsiaTheme="minorEastAsia"/>
                <w:lang w:val="en-US" w:eastAsia="zh-CN"/>
              </w:rPr>
              <w:t xml:space="preserve"> preference is two measurements in 8us. But if concern raised by supporting Alt 1</w:t>
            </w:r>
            <w:r>
              <w:rPr>
                <w:rFonts w:eastAsiaTheme="minorEastAsia"/>
                <w:lang w:val="en-US" w:eastAsia="zh-CN"/>
              </w:rPr>
              <w:t>’</w:t>
            </w:r>
            <w:r>
              <w:rPr>
                <w:rFonts w:hint="eastAsia" w:eastAsiaTheme="minorEastAsia"/>
                <w:lang w:val="en-US" w:eastAsia="zh-CN"/>
              </w:rPr>
              <w:t xml:space="preserve">s companies can be properly addressed, we can also compromise to one measurement in 8us. But the current proposed method to modify </w:t>
            </w:r>
            <w:r>
              <w:rPr>
                <w:rFonts w:hint="eastAsia" w:eastAsiaTheme="minorEastAsia"/>
                <w:lang w:eastAsia="zh-CN"/>
              </w:rPr>
              <w:t xml:space="preserve">the </w:t>
            </w:r>
            <w:r>
              <w:rPr>
                <w:rFonts w:eastAsiaTheme="minorEastAsia"/>
                <w:lang w:eastAsia="zh-CN"/>
              </w:rPr>
              <w:t>minimum</w:t>
            </w:r>
            <w:r>
              <w:rPr>
                <w:rFonts w:hint="eastAsia" w:eastAsiaTheme="minorEastAsia"/>
                <w:lang w:eastAsia="zh-CN"/>
              </w:rPr>
              <w:t xml:space="preserve"> of the random</w:t>
            </w:r>
            <w:r>
              <w:rPr>
                <w:rFonts w:hint="eastAsia" w:eastAsiaTheme="minorEastAsia"/>
                <w:lang w:val="en-US" w:eastAsia="zh-CN"/>
              </w:rPr>
              <w:t xml:space="preserve"> back-off</w:t>
            </w:r>
            <w:r>
              <w:rPr>
                <w:rFonts w:hint="eastAsia" w:eastAsiaTheme="minorEastAsia"/>
                <w:lang w:eastAsia="zh-CN"/>
              </w:rPr>
              <w:t xml:space="preserve"> counter from 0 to 1</w:t>
            </w:r>
            <w:r>
              <w:rPr>
                <w:rFonts w:hint="eastAsia" w:eastAsiaTheme="minorEastAsia"/>
                <w:lang w:val="en-US" w:eastAsia="zh-CN"/>
              </w:rPr>
              <w:t xml:space="preserve"> is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Our preference is Alt 1, but we can accept Apple’s suggestion as a compromise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single measurement duration. </w:t>
            </w:r>
          </w:p>
          <w:p>
            <w:pPr>
              <w:wordWrap w:val="0"/>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Apple: Can you elaborate what you mean “the 8us CCA is at least cover the same 5us slot CCA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pPr>
              <w:wordWrap w:val="0"/>
              <w:rPr>
                <w:lang w:eastAsia="en-US"/>
              </w:rPr>
            </w:pPr>
            <w:r>
              <w:rPr>
                <w:rFonts w:eastAsiaTheme="minorEastAsia"/>
                <w:lang w:eastAsia="zh-CN"/>
              </w:rPr>
              <w:br w:type="textWrapping"/>
            </w:r>
            <w:r>
              <w:rPr>
                <w:rFonts w:eastAsiaTheme="minorEastAsia"/>
                <w:lang w:eastAsia="zh-CN"/>
              </w:rPr>
              <w:t xml:space="preserve">Even if we agree to increase the random counter to start from 1. How will this be tested? There is no way to guarantee that devices would implement this, posing the question what is the motivation to do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rFonts w:hint="eastAsia"/>
                <w:lang w:eastAsia="en-US"/>
              </w:rPr>
              <w:t>We share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support one measurement in the 8us deferral period.</w:t>
            </w:r>
          </w:p>
          <w:p>
            <w:pPr>
              <w:wordWrap w:val="0"/>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pPr>
              <w:wordWrap w:val="0"/>
              <w:rPr>
                <w:lang w:eastAsia="en-US"/>
              </w:rPr>
            </w:pPr>
            <w:r>
              <w:rPr>
                <w:lang w:eastAsia="en-US"/>
              </w:rPr>
              <w:t xml:space="preserve">   </w:t>
            </w:r>
          </w:p>
          <w:p>
            <w:pPr>
              <w:wordWrap w:val="0"/>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pPr>
              <w:wordWrap w:val="0"/>
              <w:rPr>
                <w:lang w:eastAsia="en-US"/>
              </w:rPr>
            </w:pPr>
          </w:p>
          <w:p>
            <w:pPr>
              <w:wordWrap w:val="0"/>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p>
      <w:pPr>
        <w:pStyle w:val="4"/>
      </w:pPr>
      <w:r>
        <w:t>Third Round Discussion</w:t>
      </w:r>
    </w:p>
    <w:p>
      <w:pPr>
        <w:rPr>
          <w:lang w:eastAsia="en-US"/>
        </w:rPr>
      </w:pPr>
      <w:r>
        <w:rPr>
          <w:lang w:eastAsia="en-US"/>
        </w:rPr>
        <w:t xml:space="preserve">Seems that there is not enough support to lower bound the counter to 1. To resolve the conflict, please see if the following proposal works. </w:t>
      </w:r>
    </w:p>
    <w:p>
      <w:pPr>
        <w:rPr>
          <w:lang w:eastAsia="en-US"/>
        </w:rPr>
      </w:pPr>
      <w:r>
        <w:rPr>
          <w:lang w:eastAsia="en-US"/>
        </w:rPr>
        <w:t>Proposal 2.3.3-1</w:t>
      </w:r>
    </w:p>
    <w:p>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Mediatek</w:t>
            </w:r>
          </w:p>
        </w:tc>
        <w:tc>
          <w:tcPr>
            <w:tcW w:w="6937" w:type="dxa"/>
          </w:tcPr>
          <w:p>
            <w:pPr>
              <w:wordWrap w:val="0"/>
              <w:rPr>
                <w:lang w:eastAsia="en-US"/>
              </w:rPr>
            </w:pPr>
            <w:r>
              <w:rPr>
                <w:lang w:eastAsia="en-US"/>
              </w:rPr>
              <w:t>Ok with the proposal along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are ok with the proposal as well as the modification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are okay with the proposal and suggested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are ok with Apple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eastAsia" w:eastAsiaTheme="minorEastAsia"/>
                <w:lang w:val="en-US" w:eastAsia="zh-CN"/>
              </w:rPr>
            </w:pPr>
            <w:r>
              <w:rPr>
                <w:rFonts w:hint="eastAsia" w:eastAsiaTheme="minorEastAsia"/>
                <w:lang w:val="en-US" w:eastAsia="zh-CN"/>
              </w:rPr>
              <w:t xml:space="preserve">We want to further confirm one question: what is the time domain structure of 8us deferral period? Is it composed of a 3us time window(duration) and a 5us time window? Or just a 8us time window?  </w:t>
            </w:r>
          </w:p>
          <w:p>
            <w:pPr>
              <w:wordWrap w:val="0"/>
              <w:rPr>
                <w:rFonts w:hint="eastAsia" w:eastAsiaTheme="minorEastAsia"/>
                <w:lang w:val="en-US" w:eastAsia="zh-CN"/>
              </w:rPr>
            </w:pPr>
          </w:p>
          <w:p>
            <w:pPr>
              <w:wordWrap w:val="0"/>
              <w:rPr>
                <w:rFonts w:hint="eastAsia" w:eastAsiaTheme="minorEastAsia"/>
                <w:lang w:val="en-US" w:eastAsia="zh-CN"/>
              </w:rPr>
            </w:pPr>
            <w:r>
              <w:rPr>
                <w:rFonts w:hint="eastAsia" w:eastAsiaTheme="minorEastAsia"/>
                <w:lang w:val="en-US" w:eastAsia="zh-CN"/>
              </w:rPr>
              <w:t>If one energy measurement is supported, we need to clarify that this one energy measurement is performed in 5us time window or 8us time window corresponding to deferral period.</w:t>
            </w:r>
          </w:p>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If it is the latter, we think it is similar to two energy measurement due to additional Xus is introduced. So I don</w:t>
            </w:r>
            <w:r>
              <w:rPr>
                <w:rFonts w:hint="default" w:eastAsiaTheme="minorEastAsia"/>
                <w:lang w:val="en-US" w:eastAsia="zh-CN"/>
              </w:rPr>
              <w:t>’</w:t>
            </w:r>
            <w:r>
              <w:rPr>
                <w:rFonts w:hint="eastAsia" w:eastAsiaTheme="minorEastAsia"/>
                <w:lang w:val="en-US" w:eastAsia="zh-CN"/>
              </w:rPr>
              <w:t>t know why I have to support one energy measurement, not two energy measurement.</w:t>
            </w:r>
          </w:p>
        </w:tc>
      </w:tr>
    </w:tbl>
    <w:p>
      <w:pPr>
        <w:rPr>
          <w:lang w:eastAsia="en-US"/>
        </w:rPr>
      </w:pPr>
    </w:p>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9"/>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hint="eastAsia" w:ascii="Calibri" w:hAnsi="Calibri" w:cs="Calibri" w:eastAsiaTheme="minorEastAsia"/>
                <w:snapToGrid/>
                <w:color w:val="000000"/>
                <w:kern w:val="0"/>
                <w:szCs w:val="20"/>
                <w:lang w:val="en-US" w:eastAsia="zh-CN"/>
              </w:rPr>
              <w:t>N</w:t>
            </w:r>
            <w:r>
              <w:rPr>
                <w:rFonts w:ascii="Calibri" w:hAnsi="Calibri" w:cs="Calibri" w:eastAsiaTheme="minorEastAsia"/>
                <w:snapToGrid/>
                <w:color w:val="000000"/>
                <w:kern w:val="0"/>
                <w:szCs w:val="20"/>
                <w:lang w:val="en-US" w:eastAsia="zh-CN"/>
              </w:rPr>
              <w:t>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 (closed)</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pPr>
        <w:rPr>
          <w:lang w:eastAsia="en-US"/>
        </w:rPr>
      </w:pPr>
    </w:p>
    <w:p>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Alt.3. Furthermore, the gap should be determined between two transmissions that share the same LBT parameters (e.g.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Our preference is Alt 1. </w:t>
            </w:r>
          </w:p>
          <w:p>
            <w:pPr>
              <w:wordWrap w:val="0"/>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pPr>
              <w:wordWrap w:val="0"/>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pPr>
              <w:wordWrap w:val="0"/>
              <w:rPr>
                <w:lang w:val="en-US" w:eastAsia="en-US"/>
              </w:rPr>
            </w:pPr>
            <w:r>
              <w:rPr>
                <w:lang w:val="en-US" w:eastAsia="en-US"/>
              </w:rPr>
              <w:t>Furthermore, we propose that any gap duration should be counted in the COT duration.</w:t>
            </w:r>
          </w:p>
          <w:p>
            <w:pPr>
              <w:wordWrap w:val="0"/>
              <w:rPr>
                <w:lang w:val="en-US"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3, to be the same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lang w:eastAsia="en-US"/>
              </w:rPr>
              <w:t>We support Alt 1. It is not necessary to define a maximum gap for COT sharing within the maximum COT duration per the ETSI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both Alt 1 and Alt 3. </w:t>
            </w:r>
            <w:r>
              <w:rPr>
                <w:rFonts w:eastAsiaTheme="minorEastAsia"/>
                <w:lang w:eastAsia="zh-CN"/>
              </w:rPr>
              <w:t>W</w:t>
            </w:r>
            <w:r>
              <w:rPr>
                <w:rFonts w:hint="eastAsia" w:eastAsiaTheme="minorEastAsia"/>
                <w:lang w:eastAsia="zh-CN"/>
              </w:rPr>
              <w:t>hether to apply Alt 1 or Alt 3 for COT sharing can be decided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3.</w:t>
            </w:r>
          </w:p>
          <w:p>
            <w:pPr>
              <w:wordWrap w:val="0"/>
            </w:pPr>
            <w:r>
              <w:t>Even if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pPr>
        <w:rPr>
          <w:lang w:eastAsia="en-US"/>
        </w:rPr>
      </w:pPr>
    </w:p>
    <w:p>
      <w:pPr>
        <w:rPr>
          <w:lang w:eastAsia="en-US"/>
        </w:rPr>
      </w:pPr>
    </w:p>
    <w:p>
      <w:pPr>
        <w:pStyle w:val="4"/>
      </w:pPr>
      <w:r>
        <w:t>Second Round Discussion</w:t>
      </w:r>
    </w:p>
    <w:p>
      <w:pPr>
        <w:pStyle w:val="119"/>
      </w:pPr>
      <w:r>
        <w:t>Proposal 2.4.2-1:</w:t>
      </w:r>
    </w:p>
    <w:p>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Company</w:t>
            </w:r>
          </w:p>
        </w:tc>
        <w:tc>
          <w:tcPr>
            <w:tcW w:w="774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Apple</w:t>
            </w:r>
          </w:p>
        </w:tc>
        <w:tc>
          <w:tcPr>
            <w:tcW w:w="7749" w:type="dxa"/>
          </w:tcPr>
          <w:p>
            <w:pPr>
              <w:wordWrap w:val="0"/>
              <w:rPr>
                <w:lang w:eastAsia="en-US"/>
              </w:rPr>
            </w:pPr>
            <w:r>
              <w:rPr>
                <w:lang w:eastAsia="en-US"/>
              </w:rPr>
              <w:t>Support Alt.1</w:t>
            </w:r>
          </w:p>
          <w:p>
            <w:pPr>
              <w:wordWrap w:val="0"/>
              <w:rPr>
                <w:lang w:eastAsia="en-US"/>
              </w:rPr>
            </w:pPr>
            <w:r>
              <w:rPr>
                <w:lang w:eastAsia="en-US"/>
              </w:rPr>
              <w:t xml:space="preserve">For alt.2, maybe supporting companies can submit what Y value can be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Lenovo, Motorola Mobility</w:t>
            </w:r>
          </w:p>
        </w:tc>
        <w:tc>
          <w:tcPr>
            <w:tcW w:w="7749" w:type="dxa"/>
          </w:tcPr>
          <w:p>
            <w:pPr>
              <w:wordWrap w:val="0"/>
              <w:rPr>
                <w:lang w:eastAsia="en-US"/>
              </w:rPr>
            </w:pPr>
            <w:r>
              <w:rPr>
                <w:lang w:eastAsia="en-US"/>
              </w:rPr>
              <w:t xml:space="preserve">Support Alt 1 </w:t>
            </w:r>
          </w:p>
          <w:p>
            <w:pPr>
              <w:wordWrap w:val="0"/>
              <w:rPr>
                <w:lang w:eastAsia="en-US"/>
              </w:rPr>
            </w:pPr>
            <w:r>
              <w:rPr>
                <w:lang w:eastAsia="en-US"/>
              </w:rPr>
              <w:t>We don’t understand what the concern is with introducing some gap Y to allow COT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vivo</w:t>
            </w:r>
          </w:p>
        </w:tc>
        <w:tc>
          <w:tcPr>
            <w:tcW w:w="7749" w:type="dxa"/>
          </w:tcPr>
          <w:p>
            <w:pPr>
              <w:wordWrap w:val="0"/>
              <w:rPr>
                <w:lang w:eastAsia="en-US"/>
              </w:rPr>
            </w:pPr>
            <w:r>
              <w:rPr>
                <w:lang w:eastAsia="en-US"/>
              </w:rPr>
              <w:t>Support Alt 1. We prefer not to impose additional restrictions other than regulation on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hint="eastAsia" w:eastAsiaTheme="minorEastAsia"/>
                <w:lang w:eastAsia="zh-CN"/>
              </w:rPr>
              <w:t>CATT</w:t>
            </w:r>
          </w:p>
        </w:tc>
        <w:tc>
          <w:tcPr>
            <w:tcW w:w="7749" w:type="dxa"/>
          </w:tcPr>
          <w:p>
            <w:pPr>
              <w:wordWrap w:val="0"/>
              <w:rPr>
                <w:rFonts w:eastAsiaTheme="minorEastAsia"/>
                <w:lang w:eastAsia="zh-CN"/>
              </w:rPr>
            </w:pPr>
            <w:r>
              <w:rPr>
                <w:rFonts w:hint="eastAsia" w:eastAsiaTheme="minorEastAsia"/>
                <w:lang w:eastAsia="zh-CN"/>
              </w:rPr>
              <w:t xml:space="preserve">Support both Alt 1 and Alt 3, and it </w:t>
            </w:r>
            <w:r>
              <w:rPr>
                <w:rFonts w:eastAsiaTheme="minorEastAsia"/>
                <w:lang w:eastAsia="zh-CN"/>
              </w:rPr>
              <w:t>can be decided by gNB configuration.</w:t>
            </w:r>
          </w:p>
          <w:p>
            <w:pPr>
              <w:wordWrap w:val="0"/>
              <w:rPr>
                <w:rFonts w:eastAsiaTheme="minorEastAsia"/>
                <w:lang w:eastAsia="zh-CN"/>
              </w:rPr>
            </w:pPr>
            <w:r>
              <w:rPr>
                <w:rFonts w:eastAsiaTheme="minorEastAsia"/>
                <w:lang w:eastAsia="zh-CN"/>
              </w:rPr>
              <w:t>W</w:t>
            </w:r>
            <w:r>
              <w:rPr>
                <w:rFonts w:hint="eastAsia" w:eastAsiaTheme="minorEastAsia"/>
                <w:lang w:eastAsia="zh-CN"/>
              </w:rPr>
              <w:t>e think Alt 1 and Alt 3 can be used for different use cases.</w:t>
            </w:r>
          </w:p>
          <w:p>
            <w:pPr>
              <w:pStyle w:val="72"/>
              <w:numPr>
                <w:ilvl w:val="0"/>
                <w:numId w:val="25"/>
              </w:numPr>
              <w:wordWrap w:val="0"/>
              <w:rPr>
                <w:rFonts w:eastAsiaTheme="minorEastAsia"/>
                <w:lang w:eastAsia="zh-CN"/>
              </w:rPr>
            </w:pPr>
            <w:r>
              <w:rPr>
                <w:rFonts w:eastAsiaTheme="minorEastAsia"/>
                <w:lang w:eastAsia="zh-CN"/>
              </w:rPr>
              <w:t>W</w:t>
            </w:r>
            <w:r>
              <w:rPr>
                <w:rFonts w:hint="eastAsia" w:eastAsiaTheme="minorEastAsia"/>
                <w:lang w:eastAsia="zh-CN"/>
              </w:rPr>
              <w:t xml:space="preserve">hen the interference within the network is low, performing </w:t>
            </w:r>
            <w:r>
              <w:rPr>
                <w:rFonts w:eastAsiaTheme="minorEastAsia"/>
                <w:lang w:eastAsia="zh-CN"/>
              </w:rPr>
              <w:t>a</w:t>
            </w:r>
            <w:r>
              <w:rPr>
                <w:rFonts w:hint="eastAsia" w:eastAsiaTheme="minorEastAsia"/>
                <w:lang w:eastAsia="zh-CN"/>
              </w:rPr>
              <w:t xml:space="preserve"> one-short LBT before the later transmission when the maximum gap is satisfied introduces </w:t>
            </w:r>
            <w:r>
              <w:rPr>
                <w:rFonts w:eastAsiaTheme="minorEastAsia"/>
                <w:lang w:eastAsia="zh-CN"/>
              </w:rPr>
              <w:t>unnecessary</w:t>
            </w:r>
            <w:r>
              <w:rPr>
                <w:rFonts w:hint="eastAsia" w:eastAsiaTheme="minorEastAsia"/>
                <w:lang w:eastAsia="zh-CN"/>
              </w:rPr>
              <w:t xml:space="preserve"> measurement complexity. Thus, Alt 1 can be applied in the case where the </w:t>
            </w:r>
            <w:r>
              <w:rPr>
                <w:rFonts w:eastAsiaTheme="minorEastAsia"/>
                <w:lang w:eastAsia="zh-CN"/>
              </w:rPr>
              <w:t>interference</w:t>
            </w:r>
            <w:r>
              <w:rPr>
                <w:rFonts w:hint="eastAsia" w:eastAsiaTheme="minorEastAsia"/>
                <w:lang w:eastAsia="zh-CN"/>
              </w:rPr>
              <w:t xml:space="preserve"> within the network is low.</w:t>
            </w:r>
          </w:p>
          <w:p>
            <w:pPr>
              <w:pStyle w:val="72"/>
              <w:numPr>
                <w:ilvl w:val="0"/>
                <w:numId w:val="25"/>
              </w:numPr>
              <w:wordWrap w:val="0"/>
              <w:rPr>
                <w:rFonts w:eastAsiaTheme="minorEastAsia"/>
                <w:lang w:eastAsia="zh-CN"/>
              </w:rPr>
            </w:pPr>
            <w:r>
              <w:rPr>
                <w:rFonts w:hint="eastAsia" w:eastAsiaTheme="minor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hint="eastAsia" w:eastAsiaTheme="minorEastAsia"/>
                <w:lang w:eastAsia="zh-CN"/>
              </w:rPr>
              <w:t xml:space="preserve"> can </w:t>
            </w:r>
            <w:r>
              <w:rPr>
                <w:rFonts w:eastAsiaTheme="minorEastAsia"/>
                <w:lang w:eastAsia="zh-CN"/>
              </w:rPr>
              <w:t>avoid</w:t>
            </w:r>
            <w:r>
              <w:rPr>
                <w:rFonts w:hint="eastAsia" w:eastAsiaTheme="minorEastAsia"/>
                <w:lang w:eastAsia="zh-CN"/>
              </w:rPr>
              <w:t xml:space="preserve"> the channel is occupied by other </w:t>
            </w:r>
            <w:r>
              <w:rPr>
                <w:rFonts w:eastAsiaTheme="minorEastAsia"/>
                <w:lang w:eastAsia="zh-CN"/>
              </w:rPr>
              <w:t>transmission node</w:t>
            </w:r>
            <w:r>
              <w:rPr>
                <w:rFonts w:hint="eastAsia" w:eastAsiaTheme="minorEastAsia"/>
                <w:lang w:eastAsia="zh-CN"/>
              </w:rPr>
              <w:t xml:space="preserve">. Alt 3 </w:t>
            </w:r>
            <w:r>
              <w:rPr>
                <w:rFonts w:eastAsiaTheme="minorEastAsia"/>
                <w:lang w:eastAsia="zh-CN"/>
              </w:rPr>
              <w:t xml:space="preserve">can be applied in the case where the interference within the network is </w:t>
            </w:r>
            <w:r>
              <w:rPr>
                <w:rFonts w:hint="eastAsia" w:eastAsiaTheme="minorEastAsia"/>
                <w:lang w:eastAsia="zh-CN"/>
              </w:rPr>
              <w:t>severe</w:t>
            </w:r>
            <w:r>
              <w:rPr>
                <w:rFonts w:eastAsiaTheme="minorEastAsia"/>
                <w:lang w:eastAsia="zh-CN"/>
              </w:rPr>
              <w:t>.</w:t>
            </w:r>
          </w:p>
          <w:p>
            <w:pPr>
              <w:wordWrap w:val="0"/>
              <w:rPr>
                <w:lang w:eastAsia="en-US"/>
              </w:rPr>
            </w:pPr>
            <w:r>
              <w:rPr>
                <w:rFonts w:hint="eastAsia" w:eastAsiaTheme="minorEastAsia"/>
                <w:lang w:eastAsia="zh-CN"/>
              </w:rPr>
              <w:t>W</w:t>
            </w:r>
            <w:r>
              <w:rPr>
                <w:rFonts w:eastAsiaTheme="minorEastAsia"/>
                <w:lang w:eastAsia="zh-CN"/>
              </w:rPr>
              <w:t>hether to apply Alt 1 or Alt 3 for COT sharing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val="en-US" w:eastAsia="zh-CN"/>
              </w:rPr>
            </w:pPr>
            <w:r>
              <w:rPr>
                <w:rFonts w:hint="eastAsia" w:eastAsiaTheme="minorEastAsia"/>
                <w:lang w:val="en-US" w:eastAsia="zh-CN"/>
              </w:rPr>
              <w:t>ZTE, Sanechips</w:t>
            </w:r>
          </w:p>
        </w:tc>
        <w:tc>
          <w:tcPr>
            <w:tcW w:w="7749" w:type="dxa"/>
          </w:tcPr>
          <w:p>
            <w:pPr>
              <w:wordWrap w:val="0"/>
              <w:rPr>
                <w:rFonts w:eastAsiaTheme="minorEastAsia"/>
                <w:lang w:val="en-US" w:eastAsia="zh-CN"/>
              </w:rPr>
            </w:pPr>
            <w:r>
              <w:rPr>
                <w:rFonts w:hint="eastAsia" w:eastAsiaTheme="minor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749" w:type="dxa"/>
          </w:tcPr>
          <w:p>
            <w:pPr>
              <w:wordWrap w:val="0"/>
              <w:rPr>
                <w:rFonts w:eastAsiaTheme="minorEastAsia"/>
                <w:lang w:eastAsia="zh-CN"/>
              </w:rPr>
            </w:pPr>
            <w:r>
              <w:rPr>
                <w:rFonts w:eastAsiaTheme="minorEastAsia"/>
                <w:lang w:eastAsia="zh-CN"/>
              </w:rPr>
              <w:t>Support Alt 1.</w:t>
            </w:r>
          </w:p>
          <w:p>
            <w:pPr>
              <w:wordWrap w:val="0"/>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lang w:eastAsia="en-US"/>
              </w:rPr>
              <w:t>Samsung</w:t>
            </w:r>
          </w:p>
        </w:tc>
        <w:tc>
          <w:tcPr>
            <w:tcW w:w="7749" w:type="dxa"/>
          </w:tcPr>
          <w:p>
            <w:pPr>
              <w:wordWrap w:val="0"/>
              <w:rPr>
                <w:rFonts w:eastAsiaTheme="minorEastAsia"/>
                <w:lang w:eastAsia="zh-CN"/>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 xml:space="preserve">Intel </w:t>
            </w:r>
          </w:p>
        </w:tc>
        <w:tc>
          <w:tcPr>
            <w:tcW w:w="7749" w:type="dxa"/>
          </w:tcPr>
          <w:p>
            <w:pPr>
              <w:wordWrap w:val="0"/>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pPr>
              <w:pStyle w:val="119"/>
              <w:wordWrap w:val="0"/>
              <w:ind w:left="400" w:hanging="400"/>
            </w:pPr>
            <w:r>
              <w:t>Proposal 2.4.2-1:</w:t>
            </w:r>
          </w:p>
          <w:p>
            <w:pPr>
              <w:wordWrap w:val="0"/>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eastAsiaTheme="minorEastAsia"/>
                <w:lang w:eastAsia="zh-CN"/>
              </w:rPr>
              <w:t xml:space="preserve">Ericsson </w:t>
            </w:r>
          </w:p>
        </w:tc>
        <w:tc>
          <w:tcPr>
            <w:tcW w:w="7749" w:type="dxa"/>
          </w:tcPr>
          <w:p>
            <w:pPr>
              <w:wordWrap w:val="0"/>
              <w:ind w:left="400" w:hanging="400"/>
              <w:rPr>
                <w:lang w:eastAsia="en-US"/>
              </w:rPr>
            </w:pPr>
            <w:r>
              <w:rPr>
                <w:rFonts w:eastAsiaTheme="minorEastAsia"/>
                <w:lang w:eastAsia="zh-CN"/>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lang w:eastAsia="en-US"/>
              </w:rPr>
              <w:t>OPPO</w:t>
            </w:r>
          </w:p>
        </w:tc>
        <w:tc>
          <w:tcPr>
            <w:tcW w:w="7749" w:type="dxa"/>
          </w:tcPr>
          <w:p>
            <w:pPr>
              <w:wordWrap w:val="0"/>
              <w:ind w:left="400" w:hanging="400"/>
              <w:rPr>
                <w:rFonts w:eastAsiaTheme="minorEastAsia"/>
                <w:lang w:eastAsia="zh-CN"/>
              </w:rPr>
            </w:pPr>
            <w:r>
              <w:rPr>
                <w:lang w:eastAsia="en-US"/>
              </w:rPr>
              <w:t xml:space="preserve">Agree with proposal and we support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shd w:val="clear" w:color="auto" w:fill="auto"/>
          </w:tcPr>
          <w:p>
            <w:pPr>
              <w:wordWrap w:val="0"/>
              <w:rPr>
                <w:lang w:eastAsia="en-US"/>
              </w:rPr>
            </w:pPr>
            <w:r>
              <w:rPr>
                <w:lang w:eastAsia="en-US"/>
              </w:rPr>
              <w:t>Huawei, HiSilicon</w:t>
            </w:r>
          </w:p>
        </w:tc>
        <w:tc>
          <w:tcPr>
            <w:tcW w:w="7749" w:type="dxa"/>
            <w:shd w:val="clear" w:color="auto" w:fill="auto"/>
          </w:tcPr>
          <w:p>
            <w:pPr>
              <w:wordWrap w:val="0"/>
              <w:ind w:left="400" w:hanging="400"/>
              <w:rPr>
                <w:lang w:eastAsia="en-US"/>
              </w:rPr>
            </w:pPr>
            <w:r>
              <w:rPr>
                <w:lang w:eastAsia="en-US"/>
              </w:rPr>
              <w:t xml:space="preserve">We are OK with the proposal. We 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Futurewei</w:t>
            </w:r>
          </w:p>
        </w:tc>
        <w:tc>
          <w:tcPr>
            <w:tcW w:w="7749" w:type="dxa"/>
          </w:tcPr>
          <w:p>
            <w:pPr>
              <w:wordWrap w:val="0"/>
              <w:ind w:left="400" w:hanging="400"/>
              <w:rPr>
                <w:rFonts w:eastAsiaTheme="minorEastAsia"/>
                <w:lang w:eastAsia="zh-CN"/>
              </w:rPr>
            </w:pPr>
            <w:r>
              <w:rPr>
                <w:rFonts w:eastAsiaTheme="minorEastAsia"/>
                <w:lang w:eastAsia="zh-CN"/>
              </w:rPr>
              <w:t>We believe Alt-3 should be supported. Our suggested value was Y to be 3 symbols @120kHz.</w:t>
            </w:r>
          </w:p>
          <w:p>
            <w:pPr>
              <w:wordWrap w:val="0"/>
              <w:ind w:left="400" w:hanging="400"/>
              <w:rPr>
                <w:lang w:eastAsia="en-US"/>
              </w:rPr>
            </w:pPr>
            <w:r>
              <w:rPr>
                <w:lang w:eastAsia="en-US"/>
              </w:rPr>
              <w:t>We are fine with the modification by the FL and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hint="eastAsia"/>
              </w:rPr>
              <w:t>LG</w:t>
            </w:r>
          </w:p>
        </w:tc>
        <w:tc>
          <w:tcPr>
            <w:tcW w:w="7749" w:type="dxa"/>
          </w:tcPr>
          <w:p>
            <w:pPr>
              <w:wordWrap w:val="0"/>
            </w:pPr>
            <w:r>
              <w:rPr>
                <w:rFonts w:hint="eastAsia"/>
              </w:rPr>
              <w:t>Support Alt 3.</w:t>
            </w:r>
          </w:p>
          <w:p>
            <w:pPr>
              <w:wordWrap w:val="0"/>
            </w:pPr>
            <w:r>
              <w:t>Even if the regulatory requirements does not explicitly define the gap allowed for COT sharing, it is beneficial to introduce the maximum gap and the Cat-2 LBT for efficient COT sharing and fair coexistence with incumbent system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eastAsia="MS Mincho"/>
                <w:lang w:eastAsia="ja-JP"/>
              </w:rPr>
              <w:t>DOCOMO</w:t>
            </w:r>
          </w:p>
        </w:tc>
        <w:tc>
          <w:tcPr>
            <w:tcW w:w="7749" w:type="dxa"/>
          </w:tcPr>
          <w:p>
            <w:pPr>
              <w:wordWrap w:val="0"/>
            </w:pPr>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MS Mincho"/>
                <w:lang w:eastAsia="ja-JP"/>
              </w:rPr>
            </w:pPr>
            <w:r>
              <w:rPr>
                <w:lang w:eastAsia="en-US"/>
              </w:rPr>
              <w:t>Mediatek</w:t>
            </w:r>
          </w:p>
        </w:tc>
        <w:tc>
          <w:tcPr>
            <w:tcW w:w="7749" w:type="dxa"/>
          </w:tcPr>
          <w:p>
            <w:pPr>
              <w:wordWrap w:val="0"/>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613" w:type="dxa"/>
          </w:tcPr>
          <w:p>
            <w:pPr>
              <w:wordWrap w:val="0"/>
              <w:rPr>
                <w:rFonts w:eastAsiaTheme="minorEastAsia"/>
                <w:lang w:eastAsia="zh-CN"/>
              </w:rPr>
            </w:pPr>
            <w:r>
              <w:rPr>
                <w:rFonts w:eastAsiaTheme="minorEastAsia"/>
                <w:lang w:eastAsia="zh-CN"/>
              </w:rPr>
              <w:t>Nokia, NSB</w:t>
            </w:r>
          </w:p>
        </w:tc>
        <w:tc>
          <w:tcPr>
            <w:tcW w:w="7749" w:type="dxa"/>
          </w:tcPr>
          <w:p>
            <w:pPr>
              <w:wordWrap w:val="0"/>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pPr>
        <w:rPr>
          <w:lang w:eastAsia="en-US"/>
        </w:rPr>
      </w:pPr>
    </w:p>
    <w:p>
      <w:pPr>
        <w:pStyle w:val="3"/>
      </w:pPr>
      <w:r>
        <w:t>Cat 2 LBT</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pStyle w:val="119"/>
      </w:pPr>
      <w:r>
        <w:t>Discussion 2.5.1-0 (closed)</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26"/>
        </w:numPr>
        <w:rPr>
          <w:rFonts w:cs="Times"/>
          <w:szCs w:val="20"/>
        </w:rPr>
      </w:pPr>
      <w:r>
        <w:rPr>
          <w:rFonts w:cs="Times"/>
          <w:szCs w:val="20"/>
        </w:rPr>
        <w:t>Alt 1: Do not introduce Cat 2 LBT for 60GHz unlicensed band operation</w:t>
      </w:r>
    </w:p>
    <w:p>
      <w:pPr>
        <w:pStyle w:val="72"/>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pPr>
        <w:rPr>
          <w:lang w:eastAsia="en-US"/>
        </w:rPr>
      </w:pPr>
    </w:p>
    <w:p>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 (closed)</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hint="eastAsia" w:eastAsia="宋体"/>
                <w:lang w:val="en-US" w:eastAsia="zh-CN"/>
              </w:rPr>
              <w:t>t think Cat 4 LBT can directly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support Alt 2. </w:t>
            </w:r>
          </w:p>
          <w:p>
            <w:pPr>
              <w:wordWrap w:val="0"/>
              <w:rPr>
                <w:lang w:eastAsia="en-US"/>
              </w:rPr>
            </w:pPr>
          </w:p>
          <w:p>
            <w:pPr>
              <w:wordWrap w:val="0"/>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1</w:t>
            </w:r>
          </w:p>
          <w:p>
            <w:pPr>
              <w:wordWrap w:val="0"/>
              <w:rPr>
                <w:lang w:eastAsia="en-US"/>
              </w:rPr>
            </w:pPr>
            <w:r>
              <w:rPr>
                <w:lang w:eastAsia="en-US"/>
              </w:rPr>
              <w:t xml:space="preserve">When a CAT4 LBT is performed, a new COT is acquired, therefore does not fit into the concept for three use cases, resume transmission after gap, COT sharing and multi-beam COT. </w:t>
            </w:r>
          </w:p>
          <w:p>
            <w:pPr>
              <w:wordWrap w:val="0"/>
              <w:rPr>
                <w:lang w:eastAsia="en-US"/>
              </w:rPr>
            </w:pPr>
            <w:r>
              <w:rPr>
                <w:lang w:eastAsia="en-US"/>
              </w:rPr>
              <w:t xml:space="preserve">For Rx assisted, UE can always measure channel is busy or not and feedback assisted information. We do not see CAT-2 LBT is needed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Alt-2. We do not agree with the statement. The timeliness of Cat-2 based reports and checks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prefer Alt 1 as CAT2 LBT is not specified in the EN 302 567. Furthermore, we did not see any significant gain in performing additional CAT2 LBT at the receiver for COT sharing. </w:t>
            </w:r>
          </w:p>
          <w:p>
            <w:pPr>
              <w:wordWrap w:val="0"/>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 2 at least for beam switching within COT with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support Alt 2.</w:t>
            </w:r>
          </w:p>
          <w:p>
            <w:pPr>
              <w:wordWrap w:val="0"/>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 xml:space="preserve">We support Alt. 2 for the reasons mentioned by other proponents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WILUS</w:t>
            </w:r>
          </w:p>
        </w:tc>
        <w:tc>
          <w:tcPr>
            <w:tcW w:w="6937" w:type="dxa"/>
          </w:tcPr>
          <w:p>
            <w:pPr>
              <w:wordWrap w:val="0"/>
              <w:rPr>
                <w:rFonts w:eastAsiaTheme="minorEastAsia"/>
                <w:lang w:eastAsia="zh-CN"/>
              </w:rPr>
            </w:pPr>
            <w:r>
              <w:rPr>
                <w:lang w:eastAsia="en-US"/>
              </w:rPr>
              <w:t>We support Alt 2. Also we are open to discuss 2.5.1-1 although the reason to have longer LBT time by using Cat-4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2.</w:t>
            </w:r>
          </w:p>
          <w:p>
            <w:pPr>
              <w:wordWrap w:val="0"/>
            </w:pPr>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Support Alt 2.</w:t>
            </w:r>
          </w:p>
        </w:tc>
      </w:tr>
    </w:tbl>
    <w:p/>
    <w:p/>
    <w:p>
      <w:pPr>
        <w:pStyle w:val="119"/>
      </w:pPr>
      <w:r>
        <w:t>Discussion 2.5.1-2 (closed)</w:t>
      </w:r>
    </w:p>
    <w:p>
      <w:pPr>
        <w:rPr>
          <w:lang w:eastAsia="en-US"/>
        </w:rPr>
      </w:pPr>
      <w:r>
        <w:rPr>
          <w:lang w:eastAsia="en-US"/>
        </w:rPr>
        <w:t>Do you agree with the following compromise:</w:t>
      </w:r>
    </w:p>
    <w:p>
      <w:pPr>
        <w:pStyle w:val="72"/>
        <w:numPr>
          <w:ilvl w:val="0"/>
          <w:numId w:val="26"/>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26"/>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As we commented, we categorize LBT types for a reason. We still prefer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agree with the statement that removing randomness and allowing for shorter length LBT can capture advantages of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Alt 2 as mentioned in discussion 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ype="textWrapping"/>
            </w:r>
            <w:r>
              <w:rPr>
                <w:lang w:eastAsia="en-US"/>
              </w:rPr>
              <w:t xml:space="preserve">CAT3 LBT = 8+ 5x(rand(0.3)); which implies channel access occurs using 8us, 13us, 18us, or 23us with 25% of the time using 8us.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fine with this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Do not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don’t support Alt 3 which is not compliant with harmonized standard in ETSI BRAN.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do not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Ok with the compromise</w:t>
            </w:r>
          </w:p>
        </w:tc>
      </w:tr>
    </w:tbl>
    <w:p>
      <w:pPr>
        <w:rPr>
          <w:lang w:eastAsia="en-US"/>
        </w:rPr>
      </w:pPr>
    </w:p>
    <w:p>
      <w:pPr>
        <w:rPr>
          <w:lang w:eastAsia="en-US"/>
        </w:rPr>
      </w:pPr>
    </w:p>
    <w:p>
      <w:pPr>
        <w:pStyle w:val="4"/>
      </w:pPr>
      <w:r>
        <w:t>Second Round Discussion</w:t>
      </w:r>
    </w:p>
    <w:p>
      <w:pPr>
        <w:rPr>
          <w:lang w:eastAsia="en-US"/>
        </w:rPr>
      </w:pPr>
      <w:r>
        <w:rPr>
          <w:lang w:eastAsia="en-US"/>
        </w:rPr>
        <w:t>The next proposal is trying to set a deadline on the decision if Cat 2 LBT is introduced.</w:t>
      </w:r>
    </w:p>
    <w:p>
      <w:pPr>
        <w:pStyle w:val="119"/>
      </w:pPr>
      <w:r>
        <w:t>Proposal 2.5.2-1</w:t>
      </w:r>
    </w:p>
    <w:p>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would like to understand what are technical concerns with introducing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OK with the proposal. We still think that in some specific scenarios, Cat 2 LBT should be introduced to enhance the performance by avoiding possible interference to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When RAN1 cannot reach agreement by next </w:t>
            </w:r>
            <w:r>
              <w:rPr>
                <w:rFonts w:eastAsiaTheme="minorEastAsia"/>
                <w:lang w:eastAsia="zh-CN"/>
              </w:rPr>
              <w:t>meeting</w:t>
            </w:r>
            <w:r>
              <w:rPr>
                <w:rFonts w:hint="eastAsia" w:eastAsiaTheme="minor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hint="eastAsia" w:eastAsiaTheme="minorEastAsia"/>
                <w:lang w:eastAsia="zh-CN"/>
              </w:rPr>
              <w:t xml:space="preserve"> for 60GHz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宋体"/>
                <w:lang w:val="en-US" w:eastAsia="zh-CN"/>
              </w:rPr>
            </w:pPr>
            <w:r>
              <w:rPr>
                <w:rFonts w:hint="eastAsia" w:eastAsiaTheme="minorEastAsia"/>
                <w:lang w:val="en-US" w:eastAsia="zh-CN"/>
              </w:rPr>
              <w:t xml:space="preserve">We think whether Cat2 LBT should be introduced in </w:t>
            </w:r>
            <w:r>
              <w:rPr>
                <w:lang w:eastAsia="en-US"/>
              </w:rPr>
              <w:t xml:space="preserve">52.6 </w:t>
            </w:r>
            <w:r>
              <w:rPr>
                <w:rFonts w:hint="eastAsia" w:eastAsia="宋体"/>
                <w:lang w:val="en-US" w:eastAsia="zh-CN"/>
              </w:rPr>
              <w:t xml:space="preserve">- </w:t>
            </w:r>
            <w:r>
              <w:rPr>
                <w:lang w:eastAsia="en-US"/>
              </w:rPr>
              <w:t>71GHz band</w:t>
            </w:r>
            <w:r>
              <w:rPr>
                <w:rFonts w:hint="eastAsia" w:eastAsia="宋体"/>
                <w:lang w:val="en-US" w:eastAsia="zh-CN"/>
              </w:rPr>
              <w:t xml:space="preserve"> need to be discussed case by case, instead generally speaking, should or should not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proposal since there is clear majority of companies prefer to introduce Cat-2 LBT, and it is still unclear what are the technical motivations for not introducing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We can have case by case discussion. If there is one case that we agree Cat 2 LBT is necessary, we should agree on introducing it. </w:t>
            </w:r>
          </w:p>
          <w:p>
            <w:pPr>
              <w:wordWrap w:val="0"/>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pPr>
              <w:wordWrap w:val="0"/>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Support the proposal. We do not support introduction of CAT2 LBT. </w:t>
            </w:r>
            <w:r>
              <w:rPr>
                <w:rFonts w:eastAsiaTheme="minorEastAsia"/>
                <w:lang w:eastAsia="zh-CN"/>
              </w:rPr>
              <w:br w:type="textWrapping"/>
            </w:r>
            <w:r>
              <w:rPr>
                <w:rFonts w:eastAsiaTheme="minorEastAsia"/>
                <w:lang w:eastAsia="zh-CN"/>
              </w:rP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don’t see the need for such a deadline. We prefer to have the case by case discussion as already pointed out by couple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We are fine to discuss Cat-2 on a case by case basis and would like to see the objections to introducing CAT-2 LBT spelled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 xml:space="preserve">Agree to set up the deadline considering some other topics depending on this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Mediatek</w:t>
            </w:r>
          </w:p>
        </w:tc>
        <w:tc>
          <w:tcPr>
            <w:tcW w:w="6937" w:type="dxa"/>
          </w:tcPr>
          <w:p>
            <w:pPr>
              <w:wordWrap w:val="0"/>
              <w:rPr>
                <w:rFonts w:eastAsia="MS Mincho"/>
                <w:lang w:eastAsia="ja-JP"/>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pPr>
        <w:rPr>
          <w:lang w:eastAsia="en-US"/>
        </w:rPr>
      </w:pPr>
    </w:p>
    <w:p>
      <w:pPr>
        <w:pStyle w:val="3"/>
      </w:pPr>
      <w:r>
        <w:t>Rx Assistance</w:t>
      </w:r>
    </w:p>
    <w:p>
      <w:pPr>
        <w:rPr>
          <w:lang w:eastAsia="en-US"/>
        </w:rPr>
      </w:pPr>
      <w:r>
        <w:rPr>
          <w:lang w:val="en-US" w:eastAsia="zh-CN"/>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w:t>
      </w:r>
    </w:p>
    <w:p>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pPr>
        <w:pStyle w:val="72"/>
        <w:numPr>
          <w:ilvl w:val="0"/>
          <w:numId w:val="27"/>
        </w:numPr>
        <w:rPr>
          <w:lang w:eastAsia="en-US"/>
        </w:rPr>
      </w:pPr>
      <w:r>
        <w:rPr>
          <w:lang w:eastAsia="en-US"/>
        </w:rPr>
        <w:t>FFS: Timeline of measurement, reporting and trigger</w:t>
      </w:r>
    </w:p>
    <w:p>
      <w:pPr>
        <w:pStyle w:val="72"/>
        <w:numPr>
          <w:ilvl w:val="0"/>
          <w:numId w:val="27"/>
        </w:numPr>
        <w:rPr>
          <w:lang w:eastAsia="en-US"/>
        </w:rPr>
      </w:pPr>
      <w:r>
        <w:rPr>
          <w:lang w:eastAsia="en-US"/>
        </w:rPr>
        <w:t xml:space="preserve">FFS: Measurement configuration/resource of L1-RSSI </w:t>
      </w:r>
    </w:p>
    <w:p>
      <w:pPr>
        <w:pStyle w:val="72"/>
        <w:numPr>
          <w:ilvl w:val="0"/>
          <w:numId w:val="27"/>
        </w:numPr>
        <w:rPr>
          <w:lang w:eastAsia="en-US"/>
        </w:rPr>
      </w:pPr>
      <w:r>
        <w:rPr>
          <w:lang w:eastAsia="en-US"/>
        </w:rPr>
        <w:t xml:space="preserve">FFS: ZP-CSI-RS based measurement </w:t>
      </w:r>
    </w:p>
    <w:p>
      <w:pPr>
        <w:pStyle w:val="72"/>
        <w:numPr>
          <w:ilvl w:val="0"/>
          <w:numId w:val="27"/>
        </w:numPr>
        <w:rPr>
          <w:lang w:eastAsia="en-US"/>
        </w:rPr>
      </w:pPr>
      <w:r>
        <w:rPr>
          <w:lang w:eastAsia="en-US"/>
        </w:rPr>
        <w:t>FFS: Beam specific RSSI measurement and reporting</w:t>
      </w:r>
    </w:p>
    <w:p>
      <w:pPr>
        <w:pStyle w:val="72"/>
        <w:numPr>
          <w:ilvl w:val="0"/>
          <w:numId w:val="27"/>
        </w:numPr>
        <w:rPr>
          <w:lang w:eastAsia="en-US"/>
        </w:rPr>
      </w:pPr>
      <w:r>
        <w:rPr>
          <w:lang w:eastAsia="en-US"/>
        </w:rPr>
        <w:t>FFS: What is included in the L1-RSSI report, such as the value of RSSI measurement, comparison outcome with Energy Detection threshold, etc</w:t>
      </w:r>
    </w:p>
    <w:p>
      <w:pPr>
        <w:pStyle w:val="72"/>
        <w:numPr>
          <w:ilvl w:val="0"/>
          <w:numId w:val="27"/>
        </w:numPr>
        <w:rPr>
          <w:color w:val="FF0000"/>
          <w:lang w:eastAsia="en-US"/>
        </w:rPr>
      </w:pPr>
      <w:r>
        <w:rPr>
          <w:color w:val="FF0000"/>
          <w:lang w:eastAsia="en-US"/>
        </w:rPr>
        <w:t>FFS: CCA/eCCA based receiver assistance</w:t>
      </w:r>
    </w:p>
    <w:p>
      <w:pPr>
        <w:pStyle w:val="72"/>
        <w:numPr>
          <w:ilvl w:val="0"/>
          <w:numId w:val="27"/>
        </w:numPr>
        <w:rPr>
          <w:lang w:eastAsia="en-US"/>
        </w:rPr>
      </w:pPr>
      <w:r>
        <w:rPr>
          <w:lang w:eastAsia="en-US"/>
        </w:rPr>
        <w:t>Support: Nokia, Charter, Lenovo, ZTE, Intel, Futurewei (mostly), Ericsson, InterDigital, Fujitsu, Convida, Spreadtrum, CATT, DCM</w:t>
      </w:r>
    </w:p>
    <w:p>
      <w:pPr>
        <w:pStyle w:val="72"/>
        <w:numPr>
          <w:ilvl w:val="0"/>
          <w:numId w:val="27"/>
        </w:numPr>
        <w:rPr>
          <w:lang w:eastAsia="en-US"/>
        </w:rPr>
      </w:pPr>
      <w:r>
        <w:rPr>
          <w:lang w:eastAsia="en-US"/>
        </w:rPr>
        <w:t>Not support: vivo, Huawei, LG</w:t>
      </w:r>
    </w:p>
    <w:p>
      <w:pPr>
        <w:rPr>
          <w:lang w:eastAsia="en-US"/>
        </w:rPr>
      </w:pPr>
      <w:r>
        <w:rPr>
          <w:lang w:eastAsia="en-US"/>
        </w:rPr>
        <w:t>Moderator comments:</w:t>
      </w:r>
    </w:p>
    <w:p>
      <w:pPr>
        <w:pStyle w:val="72"/>
        <w:numPr>
          <w:ilvl w:val="0"/>
          <w:numId w:val="27"/>
        </w:numPr>
        <w:rPr>
          <w:lang w:eastAsia="en-US"/>
        </w:rPr>
      </w:pPr>
      <w:r>
        <w:rPr>
          <w:lang w:eastAsia="en-US"/>
        </w:rPr>
        <w:t>This proposal is to capture the “possible enhancements” part of Alt 1 and Alt2</w:t>
      </w:r>
    </w:p>
    <w:p>
      <w:pPr>
        <w:pStyle w:val="72"/>
        <w:numPr>
          <w:ilvl w:val="0"/>
          <w:numId w:val="27"/>
        </w:numPr>
        <w:rPr>
          <w:lang w:eastAsia="en-US"/>
        </w:rPr>
      </w:pPr>
      <w:r>
        <w:rPr>
          <w:lang w:eastAsia="en-US"/>
        </w:rPr>
        <w:t xml:space="preserve">This proposal does not rule out using legacy AP-CSI or legacy L3-RSSI for receiver assistance </w:t>
      </w:r>
    </w:p>
    <w:p>
      <w:pPr>
        <w:pStyle w:val="72"/>
        <w:numPr>
          <w:ilvl w:val="0"/>
          <w:numId w:val="27"/>
        </w:numPr>
        <w:rPr>
          <w:lang w:eastAsia="en-US"/>
        </w:rPr>
      </w:pPr>
      <w:r>
        <w:rPr>
          <w:lang w:eastAsia="en-US"/>
        </w:rPr>
        <w:t>This proposal does not rule out separate discussion on using LBT for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2.6.1-1. further, we would like to confirm whether this proposal also include the triggering of AP-L1-RSSI.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Intel</w:t>
            </w:r>
          </w:p>
        </w:tc>
        <w:tc>
          <w:tcPr>
            <w:tcW w:w="6937" w:type="dxa"/>
          </w:tcPr>
          <w:p>
            <w:pPr>
              <w:wordWrap w:val="0"/>
              <w:rPr>
                <w:rFonts w:eastAsia="宋体"/>
                <w:lang w:val="en-US" w:eastAsia="zh-CN"/>
              </w:rPr>
            </w:pPr>
            <w:r>
              <w:rPr>
                <w:rFonts w:eastAsia="宋体"/>
                <w:lang w:val="en-US"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First of all, we corrected our position in the summary as we don’t support Alt 1 and Alt 2. </w:t>
            </w:r>
          </w:p>
          <w:p>
            <w:pPr>
              <w:wordWrap w:val="0"/>
              <w:rPr>
                <w:lang w:eastAsia="en-US"/>
              </w:rPr>
            </w:pPr>
          </w:p>
          <w:p>
            <w:pPr>
              <w:wordWrap w:val="0"/>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Need clarification on Alt 1 and this proposal. Is Alt-1 limit to L3-RSSI and its enhancement? </w:t>
            </w:r>
          </w:p>
          <w:p>
            <w:pPr>
              <w:wordWrap w:val="0"/>
              <w:rPr>
                <w:lang w:eastAsia="en-US"/>
              </w:rPr>
            </w:pPr>
            <w:r>
              <w:rPr>
                <w:lang w:eastAsia="en-US"/>
              </w:rPr>
              <w:t>As AP-CSI enhancement, the improvement of L1-RSSI versus L1-SINR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RSSI enhancement and use of Cat-2 LBT sensing at receiver. We are    mostly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pStyle w:val="119"/>
              <w:wordWrap w:val="0"/>
              <w:rPr>
                <w:i/>
                <w:iCs/>
              </w:rPr>
            </w:pPr>
            <w:r>
              <w:t xml:space="preserve">We support the proposal with a slight modification as shown in red below. </w:t>
            </w:r>
            <w:r>
              <w:br w:type="textWrapping"/>
            </w:r>
            <w:r>
              <w:rPr>
                <w:i/>
                <w:iCs/>
              </w:rPr>
              <w:t>Proposal 2.6.1-1</w:t>
            </w:r>
          </w:p>
          <w:p>
            <w:pPr>
              <w:wordWrap w:val="0"/>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pPr>
              <w:pStyle w:val="72"/>
              <w:numPr>
                <w:ilvl w:val="0"/>
                <w:numId w:val="27"/>
              </w:numPr>
              <w:wordWrap w:val="0"/>
              <w:rPr>
                <w:i/>
                <w:iCs/>
                <w:lang w:eastAsia="en-US"/>
              </w:rPr>
            </w:pPr>
            <w:r>
              <w:rPr>
                <w:i/>
                <w:iCs/>
                <w:lang w:eastAsia="en-US"/>
              </w:rPr>
              <w:t>FFS: Timeline of measurement, reporting and trigger</w:t>
            </w:r>
          </w:p>
          <w:p>
            <w:pPr>
              <w:pStyle w:val="72"/>
              <w:numPr>
                <w:ilvl w:val="0"/>
                <w:numId w:val="27"/>
              </w:numPr>
              <w:wordWrap w:val="0"/>
              <w:rPr>
                <w:i/>
                <w:iCs/>
                <w:lang w:eastAsia="en-US"/>
              </w:rPr>
            </w:pPr>
            <w:r>
              <w:rPr>
                <w:i/>
                <w:iCs/>
                <w:lang w:eastAsia="en-US"/>
              </w:rPr>
              <w:t xml:space="preserve">FFS: Measurement configuration/resource of L1-RSSI </w:t>
            </w:r>
          </w:p>
          <w:p>
            <w:pPr>
              <w:pStyle w:val="72"/>
              <w:numPr>
                <w:ilvl w:val="0"/>
                <w:numId w:val="27"/>
              </w:numPr>
              <w:wordWrap w:val="0"/>
              <w:rPr>
                <w:i/>
                <w:iCs/>
                <w:lang w:eastAsia="en-US"/>
              </w:rPr>
            </w:pPr>
            <w:r>
              <w:rPr>
                <w:i/>
                <w:iCs/>
                <w:lang w:eastAsia="en-US"/>
              </w:rPr>
              <w:t xml:space="preserve">FFS: ZP-CSI-RS based measurement </w:t>
            </w:r>
          </w:p>
          <w:p>
            <w:pPr>
              <w:pStyle w:val="72"/>
              <w:numPr>
                <w:ilvl w:val="0"/>
                <w:numId w:val="27"/>
              </w:numPr>
              <w:wordWrap w:val="0"/>
              <w:rPr>
                <w:i/>
                <w:iCs/>
                <w:lang w:eastAsia="en-US"/>
              </w:rPr>
            </w:pPr>
            <w:r>
              <w:rPr>
                <w:i/>
                <w:iCs/>
                <w:lang w:eastAsia="en-US"/>
              </w:rPr>
              <w:t>FFS: Beam specific RSSI measurement and reporting</w:t>
            </w:r>
          </w:p>
          <w:p>
            <w:pPr>
              <w:pStyle w:val="72"/>
              <w:numPr>
                <w:ilvl w:val="0"/>
                <w:numId w:val="27"/>
              </w:numPr>
              <w:wordWrap w:val="0"/>
              <w:rPr>
                <w:i/>
                <w:iCs/>
                <w:lang w:eastAsia="en-US"/>
              </w:rPr>
            </w:pPr>
            <w:r>
              <w:rPr>
                <w:i/>
                <w:iCs/>
                <w:lang w:eastAsia="en-US"/>
              </w:rPr>
              <w:t>FFS: What is included in the L1-RSSI report, such as the value of RSSI measurement, comparison outcome with Energy Detection threshold, etc</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InterDigital</w:t>
            </w:r>
          </w:p>
        </w:tc>
        <w:tc>
          <w:tcPr>
            <w:tcW w:w="6937" w:type="dxa"/>
          </w:tcPr>
          <w:p>
            <w:pPr>
              <w:wordWrap w:val="0"/>
              <w:rPr>
                <w:rFonts w:eastAsia="宋体"/>
                <w:lang w:val="en-US" w:eastAsia="zh-CN"/>
              </w:rPr>
            </w:pPr>
            <w:r>
              <w:rPr>
                <w:rFonts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Huawei, HiSilicon</w:t>
            </w:r>
          </w:p>
        </w:tc>
        <w:tc>
          <w:tcPr>
            <w:tcW w:w="6937" w:type="dxa"/>
          </w:tcPr>
          <w:p>
            <w:pPr>
              <w:wordWrap w:val="0"/>
              <w:rPr>
                <w:lang w:eastAsia="en-US"/>
              </w:rPr>
            </w:pPr>
            <w:r>
              <w:rPr>
                <w:lang w:eastAsia="en-US"/>
              </w:rPr>
              <w:t xml:space="preserve">We support Alt 3 in the agreement and we cannot agree with the Proposal </w:t>
            </w:r>
            <w:r>
              <w:t>2.6.1-1</w:t>
            </w:r>
            <w:r>
              <w:rPr>
                <w:lang w:eastAsia="en-US"/>
              </w:rPr>
              <w:t xml:space="preserve"> for the following reasons:</w:t>
            </w:r>
          </w:p>
          <w:p>
            <w:pPr>
              <w:pStyle w:val="72"/>
              <w:numPr>
                <w:ilvl w:val="0"/>
                <w:numId w:val="28"/>
              </w:numPr>
              <w:wordWrap w:val="0"/>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pPr>
              <w:pStyle w:val="72"/>
              <w:numPr>
                <w:ilvl w:val="0"/>
                <w:numId w:val="28"/>
              </w:numPr>
              <w:wordWrap w:val="0"/>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pPr>
              <w:pStyle w:val="72"/>
              <w:numPr>
                <w:ilvl w:val="0"/>
                <w:numId w:val="28"/>
              </w:numPr>
              <w:wordWrap w:val="0"/>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Corrected our view in the summary. </w:t>
            </w:r>
          </w:p>
          <w:p>
            <w:pPr>
              <w:wordWrap w:val="0"/>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AT&amp;T </w:t>
            </w:r>
          </w:p>
        </w:tc>
        <w:tc>
          <w:tcPr>
            <w:tcW w:w="6937" w:type="dxa"/>
          </w:tcPr>
          <w:p>
            <w:pPr>
              <w:wordWrap w:val="0"/>
              <w:rPr>
                <w:lang w:eastAsia="en-US"/>
              </w:rPr>
            </w:pPr>
            <w:r>
              <w:rPr>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pPr>
              <w:wordWrap w:val="0"/>
              <w:rPr>
                <w:lang w:eastAsia="en-US"/>
              </w:rPr>
            </w:pPr>
            <w:r>
              <w:rPr>
                <w:lang w:eastAsia="en-US"/>
              </w:rPr>
              <w:t>Between L1-RSSI and L3-RSSI, I see the difference mainly this L1-RSSI can be faster and based on 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this proposal and </w:t>
            </w:r>
            <w:r>
              <w:rPr>
                <w:rFonts w:eastAsiaTheme="minorEastAsia"/>
                <w:lang w:eastAsia="zh-CN"/>
              </w:rPr>
              <w:t>supports introduce L1-RSSI measuremen</w:t>
            </w:r>
            <w:r>
              <w:rPr>
                <w:rFonts w:hint="eastAsia" w:eastAsiaTheme="minorEastAsia"/>
                <w:lang w:eastAsia="zh-CN"/>
              </w:rPr>
              <w:t>t as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pStyle w:val="119"/>
              <w:wordWrap w:val="0"/>
              <w:rPr>
                <w:lang w:eastAsia="ko-KR"/>
              </w:rPr>
            </w:pPr>
            <w:r>
              <w:rPr>
                <w:rFonts w:hint="eastAsia"/>
                <w:lang w:eastAsia="ko-KR"/>
              </w:rPr>
              <w:t xml:space="preserve">We </w:t>
            </w:r>
            <w:r>
              <w:rPr>
                <w:lang w:eastAsia="ko-KR"/>
              </w:rPr>
              <w:t xml:space="preserve">don’t support the Proposal 2.6.1-1. </w:t>
            </w:r>
          </w:p>
          <w:p>
            <w:pPr>
              <w:pStyle w:val="119"/>
              <w:wordWrap w:val="0"/>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pStyle w:val="119"/>
              <w:wordWrap w:val="0"/>
              <w:rPr>
                <w:lang w:eastAsia="ko-KR"/>
              </w:rPr>
            </w:pPr>
            <w:r>
              <w:rPr>
                <w:rFonts w:eastAsia="MS Mincho"/>
                <w:lang w:eastAsia="ja-JP"/>
              </w:rPr>
              <w:t xml:space="preserve">We support the updated proposal 2.6.1-1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Our view is not accurately captured. Our proposal is listed as follows</w:t>
            </w:r>
          </w:p>
          <w:p>
            <w:pPr>
              <w:wordWrap w:val="0"/>
              <w:rPr>
                <w:b/>
              </w:rPr>
            </w:pPr>
            <w:r>
              <w:rPr>
                <w:b/>
              </w:rPr>
              <w:t>Proposal 3:</w:t>
            </w:r>
            <w:r>
              <w:rPr>
                <w:b/>
                <w:i/>
              </w:rPr>
              <w:t xml:space="preserve"> </w:t>
            </w:r>
            <w:r>
              <w:rPr>
                <w:b/>
              </w:rPr>
              <w:t>Among candidate mechanisms to obtain assistant information from receiver in receiver-assisted LBT, at least RSSI should not be considered.</w:t>
            </w:r>
          </w:p>
          <w:p>
            <w:pPr>
              <w:wordWrap w:val="0"/>
            </w:pPr>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pPr>
        <w:rPr>
          <w:lang w:eastAsia="en-US"/>
        </w:rPr>
      </w:pPr>
    </w:p>
    <w:p>
      <w:pPr>
        <w:rPr>
          <w:lang w:eastAsia="en-US"/>
        </w:rPr>
      </w:pPr>
    </w:p>
    <w:p>
      <w:pPr>
        <w:pStyle w:val="4"/>
      </w:pPr>
      <w:r>
        <w:t>Second Round Discussion</w:t>
      </w:r>
    </w:p>
    <w:p>
      <w:pPr>
        <w:pStyle w:val="119"/>
      </w:pPr>
      <w:r>
        <w:t>Proposal 2.6.2-1</w:t>
      </w:r>
    </w:p>
    <w:p>
      <w:r>
        <w:t>Possible conclusion:</w:t>
      </w:r>
    </w:p>
    <w:p>
      <w:pPr>
        <w:rPr>
          <w:lang w:eastAsia="en-US"/>
        </w:rPr>
      </w:pPr>
      <w:r>
        <w:rPr>
          <w:lang w:eastAsia="en-US"/>
        </w:rPr>
        <w:t>Legacy AP-CSI report (without additional enhancement) and legacy L3-RSSI measurement (without additional enhancements) can be configured for UE in 52.6-71GHz band per UE feature discussion.</w:t>
      </w:r>
    </w:p>
    <w:p>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pPr>
        <w:rPr>
          <w:lang w:eastAsia="en-US"/>
        </w:rPr>
      </w:pPr>
      <w:r>
        <w:rPr>
          <w:lang w:eastAsia="en-US"/>
        </w:rPr>
        <w:t xml:space="preserve">Support: Apple, Lenovo, CATT, Spreadtrum, MTK, Fujitsu, Samsung, Intel, Ericsson, Futurewei, LG,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agree that some level of receiver assistance can be provided, but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this conclusion does not preclude any other possible enhancements,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p>
          <w:p>
            <w:pPr>
              <w:wordWrap w:val="0"/>
              <w:rPr>
                <w:lang w:eastAsia="en-US"/>
              </w:rPr>
            </w:pPr>
            <w:r>
              <w:rPr>
                <w:rFonts w:hint="eastAsia" w:eastAsiaTheme="minorEastAsia"/>
                <w:lang w:eastAsia="zh-CN"/>
              </w:rPr>
              <w:t>However, as for L3-RSSI, it should be noted that the transient period is about 3 us, and the RSSI measurement configuration should take the transient period into the consideration for 480 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confirm whether </w:t>
            </w:r>
            <w:r>
              <w:rPr>
                <w:rFonts w:eastAsiaTheme="minorEastAsia"/>
                <w:lang w:val="en-US" w:eastAsia="zh-CN"/>
              </w:rPr>
              <w:t>“</w:t>
            </w:r>
            <w:r>
              <w:rPr>
                <w:rFonts w:hint="eastAsia" w:eastAsiaTheme="minorEastAsia"/>
                <w:lang w:val="en-US" w:eastAsia="zh-CN"/>
              </w:rPr>
              <w:t>without enhancement</w:t>
            </w:r>
            <w:r>
              <w:rPr>
                <w:rFonts w:eastAsiaTheme="minorEastAsia"/>
                <w:lang w:val="en-US" w:eastAsia="zh-CN"/>
              </w:rPr>
              <w:t>”</w:t>
            </w:r>
            <w:r>
              <w:rPr>
                <w:rFonts w:hint="eastAsia" w:eastAsiaTheme="minorEastAsia"/>
                <w:lang w:val="en-US" w:eastAsia="zh-CN"/>
              </w:rPr>
              <w:t xml:space="preserve"> mentioned in notes is for which of the following cases:</w:t>
            </w:r>
          </w:p>
          <w:p>
            <w:pPr>
              <w:wordWrap w:val="0"/>
              <w:rPr>
                <w:rFonts w:eastAsiaTheme="minorEastAsia"/>
                <w:lang w:val="en-US" w:eastAsia="zh-CN"/>
              </w:rPr>
            </w:pPr>
            <w:r>
              <w:rPr>
                <w:rFonts w:hint="eastAsia" w:eastAsiaTheme="minorEastAsia"/>
                <w:lang w:val="en-US" w:eastAsia="zh-CN"/>
              </w:rPr>
              <w:t>Case 1: current AP-CSI-RS and/or L3-RSSI specified in FR2</w:t>
            </w:r>
          </w:p>
          <w:p>
            <w:pPr>
              <w:wordWrap w:val="0"/>
              <w:rPr>
                <w:rFonts w:eastAsiaTheme="minorEastAsia"/>
                <w:lang w:val="en-US" w:eastAsia="zh-CN"/>
              </w:rPr>
            </w:pPr>
            <w:r>
              <w:rPr>
                <w:rFonts w:hint="eastAsia" w:eastAsiaTheme="minorEastAsia"/>
                <w:lang w:val="en-US" w:eastAsia="zh-CN"/>
              </w:rPr>
              <w:t>Case 2: AP-CSI-RS and/or L3-RSSI with new SCS(e.g., 480kHz, 960kHz ) in FR2x/FR3.</w:t>
            </w:r>
          </w:p>
          <w:p>
            <w:pPr>
              <w:wordWrap w:val="0"/>
              <w:rPr>
                <w:rFonts w:eastAsiaTheme="minorEastAsia"/>
                <w:lang w:val="en-US" w:eastAsia="zh-CN"/>
              </w:rPr>
            </w:pPr>
            <w:r>
              <w:rPr>
                <w:rFonts w:hint="eastAsia" w:eastAsiaTheme="minorEastAsia"/>
                <w:lang w:val="en-US" w:eastAsia="zh-CN"/>
              </w:rPr>
              <w:t>Case 3: both Case 1 and Case 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tc>
        <w:tc>
          <w:tcPr>
            <w:tcW w:w="6937" w:type="dxa"/>
          </w:tcPr>
          <w:p>
            <w:pPr>
              <w:wordWrap w:val="0"/>
              <w:rPr>
                <w:rFonts w:eastAsia="PMingLiU"/>
                <w:lang w:val="en-US" w:eastAsia="zh-TW"/>
              </w:rPr>
            </w:pPr>
            <w:r>
              <w:rPr>
                <w:rFonts w:eastAsia="PMingLiU"/>
                <w:lang w:val="en-US" w:eastAsia="zh-TW"/>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rFonts w:eastAsia="PMingLiU"/>
                <w:lang w:val="en-US" w:eastAsia="zh-TW"/>
              </w:rPr>
            </w:pPr>
            <w:r>
              <w:rPr>
                <w:lang w:eastAsia="en-US"/>
              </w:rPr>
              <w:t xml:space="preserve">We are ok with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To ZTE: Your questions should be covered by “per UE feature discussion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We support the proposal in principle. Legacy measurements can already be used in 60 GHz band. Specific enhancements to these methods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do not see the purpose of and the need for such a conclusion.</w:t>
            </w:r>
          </w:p>
          <w:p>
            <w:pPr>
              <w:wordWrap w:val="0"/>
              <w:rPr>
                <w:lang w:eastAsia="en-US"/>
              </w:rPr>
            </w:pPr>
          </w:p>
          <w:p>
            <w:pPr>
              <w:wordWrap w:val="0"/>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Futurewei</w:t>
            </w:r>
          </w:p>
        </w:tc>
        <w:tc>
          <w:tcPr>
            <w:tcW w:w="6937" w:type="dxa"/>
          </w:tcPr>
          <w:p>
            <w:pPr>
              <w:wordWrap w:val="0"/>
              <w:rPr>
                <w:rFonts w:eastAsiaTheme="minorEastAsia"/>
                <w:lang w:eastAsia="zh-CN"/>
              </w:rPr>
            </w:pPr>
            <w:r>
              <w:rPr>
                <w:lang w:eastAsia="en-US"/>
              </w:rP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To HW. Yes this is quite obvious. That is why this is a conclusion. The reason I put it here is many companies consider these as some kind of receiver assistance techniques. </w:t>
            </w:r>
          </w:p>
        </w:tc>
      </w:tr>
    </w:tbl>
    <w:p>
      <w:pPr>
        <w:rPr>
          <w:lang w:eastAsia="en-US"/>
        </w:rPr>
      </w:pPr>
    </w:p>
    <w:p>
      <w:pPr>
        <w:pStyle w:val="119"/>
      </w:pPr>
      <w:r>
        <w:t>Discussion 2.6.2-2 (closed)</w:t>
      </w:r>
    </w:p>
    <w:p>
      <w:pPr>
        <w:rPr>
          <w:lang w:eastAsia="en-US"/>
        </w:rPr>
      </w:pPr>
      <w:r>
        <w:rPr>
          <w:lang w:eastAsia="en-US"/>
        </w:rPr>
        <w:t>Possible conclusion:</w:t>
      </w:r>
    </w:p>
    <w:p>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pPr>
        <w:rPr>
          <w:rFonts w:cs="Times"/>
          <w:color w:val="000000"/>
          <w:szCs w:val="20"/>
        </w:rPr>
      </w:pPr>
      <w:r>
        <w:rPr>
          <w:rFonts w:cs="Times"/>
          <w:color w:val="000000"/>
          <w:szCs w:val="20"/>
        </w:rPr>
        <w:t>Moderator comment: Sorry the language of this discussion is not clear. Let me try again in discussion 2.6.3-1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For UL transmission, gNB is the receiver. PUSCH scheduling is receiver assisted in certain sense, regardless of whether UE use CAT 4 LBT or not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Again, similar comment as above,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3.1 can be an option, but we still think that Cat. 2 LBT or even no LBT (perform as short control signalling) is more suitable for a quick feedback with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A</w:t>
            </w:r>
            <w:r>
              <w:rPr>
                <w:rFonts w:hint="eastAsia" w:eastAsiaTheme="minorEastAsia"/>
                <w:lang w:eastAsia="zh-CN"/>
              </w:rPr>
              <w:t>gree with apple</w:t>
            </w:r>
            <w:r>
              <w:rPr>
                <w:rFonts w:eastAsiaTheme="minorEastAsia"/>
                <w:lang w:eastAsia="zh-CN"/>
              </w:rPr>
              <w:t>’</w:t>
            </w:r>
            <w:r>
              <w:rPr>
                <w:rFonts w:hint="eastAsia" w:eastAsiaTheme="minor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Share similar views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Mediatek</w:t>
            </w:r>
          </w:p>
        </w:tc>
        <w:tc>
          <w:tcPr>
            <w:tcW w:w="6937" w:type="dxa"/>
          </w:tcPr>
          <w:p>
            <w:pPr>
              <w:wordWrap w:val="0"/>
              <w:rPr>
                <w:rFonts w:eastAsia="PMingLiU"/>
                <w:lang w:val="en-US" w:eastAsia="zh-TW"/>
              </w:rPr>
            </w:pPr>
            <w:r>
              <w:rPr>
                <w:rFonts w:eastAsia="PMingLiU"/>
                <w:lang w:val="en-US"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p>
            <w:pPr>
              <w:wordWrap w:val="0"/>
              <w:rPr>
                <w:rFonts w:eastAsia="PMingLiU"/>
                <w:lang w:val="en-US" w:eastAsia="zh-TW"/>
              </w:rPr>
            </w:pPr>
          </w:p>
        </w:tc>
        <w:tc>
          <w:tcPr>
            <w:tcW w:w="6937" w:type="dxa"/>
          </w:tcPr>
          <w:p>
            <w:pPr>
              <w:wordWrap w:val="0"/>
              <w:rPr>
                <w:rFonts w:eastAsia="PMingLiU"/>
                <w:lang w:val="en-US" w:eastAsia="zh-TW"/>
              </w:rPr>
            </w:pPr>
            <w:r>
              <w:rPr>
                <w:rFonts w:eastAsia="PMingLiU"/>
                <w:lang w:val="en-US" w:eastAsia="zh-TW"/>
              </w:rPr>
              <w:t xml:space="preserve">We agree with the view that the gNB is the receiver for UL transmission. </w:t>
            </w:r>
          </w:p>
          <w:p>
            <w:pPr>
              <w:wordWrap w:val="0"/>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pPr>
              <w:wordWrap w:val="0"/>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pPr>
              <w:wordWrap w:val="0"/>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Added “when gNB is the initiating device” in the possible conclusion to clarify a little. </w:t>
            </w:r>
          </w:p>
          <w:p>
            <w:pPr>
              <w:wordWrap w:val="0"/>
              <w:rPr>
                <w:lang w:eastAsia="en-US"/>
              </w:rPr>
            </w:pPr>
            <w:r>
              <w:rPr>
                <w:lang w:eastAsia="en-US"/>
              </w:rPr>
              <w:t xml:space="preserve">Seems that we still have different understanding on what is the behavior for Alt 3.1. Please provide some details on what you have in mind for Alt 3.1. </w:t>
            </w:r>
          </w:p>
          <w:p>
            <w:pPr>
              <w:wordWrap w:val="0"/>
              <w:rPr>
                <w:lang w:eastAsia="en-US"/>
              </w:rPr>
            </w:pPr>
            <w:r>
              <w:rPr>
                <w:lang w:eastAsia="en-US"/>
              </w:rPr>
              <w:t xml:space="preserve">From Qualcomm point of view, we see the transmission or not (as the result the eCCA) from the UE as the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ype="textWrapping"/>
            </w:r>
            <w:r>
              <w:rPr>
                <w:rFonts w:eastAsiaTheme="minorEastAsia"/>
                <w:lang w:eastAsia="zh-CN"/>
              </w:rPr>
              <w:t xml:space="preserve">1. Does LBT at the receiver mean- </w:t>
            </w:r>
          </w:p>
          <w:p>
            <w:pPr>
              <w:wordWrap w:val="0"/>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ype="textWrapping"/>
            </w:r>
            <w:r>
              <w:rPr>
                <w:rFonts w:eastAsiaTheme="minorEastAsia"/>
                <w:lang w:eastAsia="zh-CN"/>
              </w:rPr>
              <w:t xml:space="preserve">2. CTS is not a signal known in 3GPP. Which resources are used to transmit CTS ? Do they require a PUCCH format for UCI? </w:t>
            </w:r>
            <w:r>
              <w:rPr>
                <w:rFonts w:eastAsiaTheme="minorEastAsia"/>
                <w:lang w:eastAsia="zh-CN"/>
              </w:rPr>
              <w:br w:type="textWrapping"/>
            </w:r>
            <w:r>
              <w:rPr>
                <w:rFonts w:eastAsiaTheme="minorEastAsia"/>
                <w:lang w:eastAsia="zh-CN"/>
              </w:rPr>
              <w:t xml:space="preserve">Conventional RTS/CTS are transmitted over the full channel BW (omnidirectionally)to avoid hidden nodes. Is that the purpose here? </w:t>
            </w:r>
            <w:r>
              <w:rPr>
                <w:rFonts w:eastAsiaTheme="minorEastAsia"/>
                <w:lang w:eastAsia="zh-CN"/>
              </w:rPr>
              <w:br w:type="textWrapping"/>
            </w:r>
            <w:r>
              <w:rPr>
                <w:rFonts w:eastAsiaTheme="minorEastAsia"/>
                <w:lang w:eastAsia="zh-CN"/>
              </w:rPr>
              <w:t xml:space="preserve">3. What does gNB do with the information in CTS or if CTS is not transmitted ? Is PDSCH Conditioned based on the contents of CTS? </w:t>
            </w:r>
            <w:r>
              <w:rPr>
                <w:rFonts w:eastAsiaTheme="minorEastAsia"/>
                <w:lang w:eastAsia="zh-CN"/>
              </w:rPr>
              <w:br w:type="textWrapping"/>
            </w:r>
            <w:r>
              <w:rPr>
                <w:rFonts w:eastAsiaTheme="minorEastAsia"/>
                <w:lang w:eastAsia="zh-CN"/>
              </w:rPr>
              <w:t>3. OR, If eCCA/CAT2 LBT is used as a “measurement”, we need to define a new report and it is as good as a AP-CSI reporting.</w:t>
            </w:r>
          </w:p>
          <w:p>
            <w:pPr>
              <w:wordWrap w:val="0"/>
              <w:rPr>
                <w:lang w:eastAsia="en-US"/>
              </w:rPr>
            </w:pPr>
          </w:p>
          <w:p>
            <w:pPr>
              <w:wordWrap w:val="0"/>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 not support the conclusion. </w:t>
            </w:r>
          </w:p>
          <w:p>
            <w:pPr>
              <w:wordWrap w:val="0"/>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also do not support this conclusion. Our understanding is similar to Samsung in that UE reporting part seems to be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LG</w:t>
            </w:r>
          </w:p>
        </w:tc>
        <w:tc>
          <w:tcPr>
            <w:tcW w:w="6937" w:type="dxa"/>
          </w:tcPr>
          <w:p>
            <w:pPr>
              <w:wordWrap w:val="0"/>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Sanechips2</w:t>
            </w:r>
          </w:p>
        </w:tc>
        <w:tc>
          <w:tcPr>
            <w:tcW w:w="6937" w:type="dxa"/>
          </w:tcPr>
          <w:p>
            <w:pPr>
              <w:wordWrap w:val="0"/>
              <w:rPr>
                <w:rFonts w:eastAsia="宋体"/>
                <w:lang w:val="en-US" w:eastAsia="zh-CN"/>
              </w:rPr>
            </w:pPr>
            <w:r>
              <w:rPr>
                <w:rFonts w:hint="eastAsia" w:eastAsia="宋体"/>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hint="eastAsia" w:eastAsia="宋体"/>
                <w:lang w:val="en-US" w:eastAsia="zh-CN"/>
              </w:rPr>
              <w:t>t understand why gNB has to indicate a Cat4 LBT to receiver side such as UE instead of Cat 2 LBT or No LBT.</w:t>
            </w:r>
          </w:p>
          <w:p>
            <w:pPr>
              <w:wordWrap w:val="0"/>
              <w:rPr>
                <w:rFonts w:eastAsia="宋体"/>
                <w:lang w:val="en-US" w:eastAsia="zh-CN"/>
              </w:rPr>
            </w:pPr>
            <w:r>
              <w:rPr>
                <w:rFonts w:hint="eastAsia" w:eastAsia="宋体"/>
                <w:lang w:val="en-US" w:eastAsia="zh-CN"/>
              </w:rPr>
              <w:t xml:space="preserve">To say the least, even if the gNB indicates a Cat4 LBT to UE, it cannot also preclude a case that assistance information can be provided within COT in additional to </w:t>
            </w:r>
            <w:r>
              <w:rPr>
                <w:rFonts w:hint="eastAsia" w:eastAsia="宋体"/>
                <w:color w:val="000000"/>
                <w:lang w:val="en-US" w:eastAsia="zh-CN"/>
              </w:rPr>
              <w:t>the beginning of COT. For this case, Cat2 LBT or No LBT can be also allowed to be indicated to UE.</w:t>
            </w:r>
            <w:r>
              <w:rPr>
                <w:rFonts w:hint="eastAsia" w:eastAsia="宋体"/>
                <w:lang w:val="en-US" w:eastAsia="zh-CN"/>
              </w:rPr>
              <w:t xml:space="preserve"> </w:t>
            </w:r>
          </w:p>
          <w:p>
            <w:pPr>
              <w:wordWrap w:val="0"/>
              <w:rPr>
                <w:lang w:eastAsia="en-US"/>
              </w:rPr>
            </w:pPr>
          </w:p>
        </w:tc>
      </w:tr>
    </w:tbl>
    <w:p>
      <w:pPr>
        <w:rPr>
          <w:rFonts w:cs="Times"/>
          <w:color w:val="000000"/>
          <w:szCs w:val="20"/>
        </w:rPr>
      </w:pPr>
    </w:p>
    <w:p>
      <w:pPr>
        <w:pStyle w:val="4"/>
      </w:pPr>
      <w:r>
        <w:t>Third Round Discussion</w:t>
      </w:r>
    </w:p>
    <w:p>
      <w:pPr>
        <w:rPr>
          <w:lang w:eastAsia="en-US"/>
        </w:rPr>
      </w:pPr>
      <w:r>
        <w:rPr>
          <w:lang w:eastAsia="en-US"/>
        </w:rPr>
        <w:t>Need some clarification on exactly what Alt 3.1 means for receiver assistant LBT. Please provide your view for the next discussion point:</w:t>
      </w:r>
    </w:p>
    <w:p>
      <w:pPr>
        <w:pStyle w:val="119"/>
      </w:pPr>
      <w:r>
        <w:t>Discussion 2.6.3-1</w:t>
      </w:r>
    </w:p>
    <w:p>
      <w:pPr>
        <w:rPr>
          <w:rFonts w:cs="Times"/>
          <w:szCs w:val="20"/>
        </w:rPr>
      </w:pPr>
      <w:r>
        <w:rPr>
          <w:rFonts w:cs="Times"/>
          <w:szCs w:val="20"/>
        </w:rPr>
        <w:t>For receiver to provide assistance Alt 3.1 (eCCA based), when gNB is the initiating device (UE is providing assistance),  what is your view on this scheme</w:t>
      </w:r>
    </w:p>
    <w:p>
      <w:pPr>
        <w:pStyle w:val="72"/>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pPr>
        <w:pStyle w:val="72"/>
        <w:numPr>
          <w:ilvl w:val="0"/>
          <w:numId w:val="28"/>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pPr>
        <w:pStyle w:val="72"/>
        <w:numPr>
          <w:ilvl w:val="0"/>
          <w:numId w:val="28"/>
        </w:numPr>
        <w:rPr>
          <w:rFonts w:cs="Times"/>
          <w:szCs w:val="20"/>
        </w:rPr>
      </w:pPr>
      <w:r>
        <w:rPr>
          <w:rFonts w:cs="Times"/>
          <w:szCs w:val="20"/>
        </w:rPr>
        <w:t>Anything else?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pPr>
              <w:wordWrap w:val="0"/>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hint="eastAsia" w:eastAsiaTheme="minorEastAsia"/>
                <w:lang w:eastAsia="zh-CN"/>
              </w:rPr>
            </w:pPr>
            <w:r>
              <w:rPr>
                <w:rFonts w:hint="eastAsia" w:eastAsiaTheme="minorEastAsia"/>
                <w:lang w:eastAsia="zh-CN"/>
              </w:rPr>
              <w:t xml:space="preserve">Our understanding of Alt 3.1 is similar to Alt 3.1A. </w:t>
            </w:r>
          </w:p>
          <w:p>
            <w:pPr>
              <w:wordWrap w:val="0"/>
              <w:rPr>
                <w:rFonts w:eastAsiaTheme="minorEastAsia"/>
                <w:lang w:eastAsia="zh-CN"/>
              </w:rPr>
            </w:pPr>
            <w:r>
              <w:rPr>
                <w:rFonts w:hint="eastAsia" w:eastAsiaTheme="minorEastAsia"/>
                <w:lang w:eastAsia="zh-CN"/>
              </w:rPr>
              <w:t xml:space="preserve">Alt 3.1A can be supported without specification impact. However, new RTS/CTS-like </w:t>
            </w:r>
            <w:r>
              <w:rPr>
                <w:rFonts w:eastAsiaTheme="minorEastAsia"/>
                <w:lang w:eastAsia="zh-CN"/>
              </w:rPr>
              <w:t>signalling in</w:t>
            </w:r>
            <w:r>
              <w:rPr>
                <w:rFonts w:hint="eastAsia" w:eastAsiaTheme="minorEastAsia"/>
                <w:lang w:eastAsia="zh-CN"/>
              </w:rPr>
              <w:t xml:space="preserve"> Alt 3.1B means that a new DCI format for </w:t>
            </w:r>
            <w:r>
              <w:rPr>
                <w:rFonts w:eastAsiaTheme="minorEastAsia"/>
                <w:lang w:eastAsia="zh-CN"/>
              </w:rPr>
              <w:t>scheduling</w:t>
            </w:r>
            <w:r>
              <w:rPr>
                <w:rFonts w:hint="eastAsia" w:eastAsiaTheme="minorEastAsia"/>
                <w:lang w:eastAsia="zh-CN"/>
              </w:rPr>
              <w:t xml:space="preserve"> CTS </w:t>
            </w:r>
            <w:r>
              <w:rPr>
                <w:rFonts w:eastAsiaTheme="minorEastAsia"/>
                <w:lang w:eastAsia="zh-CN"/>
              </w:rPr>
              <w:t>signalling</w:t>
            </w:r>
            <w:r>
              <w:rPr>
                <w:rFonts w:hint="eastAsia" w:eastAsiaTheme="minorEastAsia"/>
                <w:lang w:eastAsia="zh-CN"/>
              </w:rPr>
              <w:t xml:space="preserve"> and PDSCH is required to be designed for the </w:t>
            </w:r>
            <w:r>
              <w:rPr>
                <w:rFonts w:eastAsiaTheme="minorEastAsia"/>
                <w:lang w:eastAsia="zh-CN"/>
              </w:rPr>
              <w:t>60GHz NR-U</w:t>
            </w:r>
            <w:r>
              <w:rPr>
                <w:rFonts w:hint="eastAsia" w:eastAsiaTheme="minorEastAsia"/>
                <w:lang w:eastAsia="zh-CN"/>
              </w:rPr>
              <w:t xml:space="preserve">. Such RTS/CTS-like mechanism is not supported in the EN 302.567. We see no need to </w:t>
            </w:r>
            <w:r>
              <w:rPr>
                <w:rFonts w:eastAsiaTheme="minorEastAsia"/>
                <w:lang w:eastAsia="zh-CN"/>
              </w:rPr>
              <w:t>introduce</w:t>
            </w:r>
            <w:r>
              <w:rPr>
                <w:rFonts w:hint="eastAsia" w:eastAsiaTheme="minorEastAsia"/>
                <w:lang w:eastAsia="zh-CN"/>
              </w:rPr>
              <w:t xml:space="preserve"> Alt 3.1B in 60GHz NR-U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In our understanding, Rx-assisted LBT can be supported but the current proposal cannot limit LBT as Cat4 LBT. Such wording seems to preclude COT sharing case.</w:t>
            </w:r>
          </w:p>
        </w:tc>
      </w:tr>
    </w:tbl>
    <w:p>
      <w:pPr>
        <w:rPr>
          <w:rFonts w:cs="Times"/>
          <w:szCs w:val="20"/>
        </w:rPr>
      </w:pPr>
    </w:p>
    <w:p>
      <w:pPr>
        <w:rPr>
          <w:lang w:eastAsia="zh-CN"/>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6"/>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7"/>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7"/>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7"/>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pPr>
        <w:pStyle w:val="72"/>
        <w:numPr>
          <w:ilvl w:val="0"/>
          <w:numId w:val="26"/>
        </w:numPr>
        <w:rPr>
          <w:lang w:eastAsia="en-US"/>
        </w:rPr>
      </w:pPr>
      <w:r>
        <w:rPr>
          <w:lang w:eastAsia="en-US"/>
        </w:rPr>
        <w:t>Ericsson (agree on how to sense in single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lang w:eastAsia="en-US"/>
              </w:rPr>
            </w:pPr>
          </w:p>
          <w:p>
            <w:pPr>
              <w:wordWrap w:val="0"/>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choice of Alt 1 and Alt 2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both Alt 1 and Alt 2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LG</w:t>
            </w:r>
          </w:p>
        </w:tc>
        <w:tc>
          <w:tcPr>
            <w:tcW w:w="6937" w:type="dxa"/>
          </w:tcPr>
          <w:p>
            <w:pPr>
              <w:wordWrap w:val="0"/>
            </w:pPr>
            <w:r>
              <w:rPr>
                <w:rFonts w:hint="eastAsia"/>
              </w:rPr>
              <w:t>We support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Proposal 2.7.1-1, while we think EDT determination needs to be considered especially for certain cases related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highlight w:val="yellow"/>
          <w:lang w:eastAsia="en-US"/>
        </w:rPr>
      </w:pPr>
    </w:p>
    <w:p>
      <w:pPr>
        <w:rPr>
          <w:highlight w:val="yellow"/>
          <w:lang w:eastAsia="en-US"/>
        </w:rPr>
      </w:pPr>
    </w:p>
    <w:p>
      <w:pPr>
        <w:pStyle w:val="119"/>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r>
        <w:rPr>
          <w:lang w:eastAsia="zh-CN"/>
        </w:rPr>
        <w:t>Support: Nokia, Charter, Lenovo (may not have spec impact), ZTE, Intel, vivo, Apple, Futurewei, NEC, Huawei, ITRI, InterDigigal, Convida, Samsung, AT&amp;T, Oppo, WILUS, Spreadtrum, CATT, LG, DCM, MTK</w:t>
      </w:r>
    </w:p>
    <w:p>
      <w:pPr>
        <w:rPr>
          <w:lang w:eastAsia="zh-CN"/>
        </w:rPr>
      </w:pPr>
      <w:r>
        <w:rPr>
          <w:lang w:eastAsia="zh-CN"/>
        </w:rPr>
        <w:t>Ericsson: Ok, but need to agree on sensing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also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ype="textWrapping"/>
            </w: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are fine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the Proposal 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1"/>
          <w:numId w:val="15"/>
        </w:numPr>
        <w:rPr>
          <w:lang w:eastAsia="en-US"/>
        </w:rPr>
      </w:pPr>
      <w:r>
        <w:rPr>
          <w:lang w:eastAsia="en-US"/>
        </w:rPr>
        <w:t>Support: Nokia, Intel, Apple, Huawei, LG, MTK</w:t>
      </w:r>
    </w:p>
    <w:p>
      <w:pPr>
        <w:pStyle w:val="72"/>
        <w:numPr>
          <w:ilvl w:val="0"/>
          <w:numId w:val="15"/>
        </w:numPr>
        <w:rPr>
          <w:lang w:eastAsia="en-US"/>
        </w:rPr>
      </w:pPr>
      <w:r>
        <w:rPr>
          <w:lang w:eastAsia="en-US"/>
        </w:rPr>
        <w:t>Alt B:  Support both Alt-1 and Alt 3</w:t>
      </w:r>
    </w:p>
    <w:p>
      <w:pPr>
        <w:pStyle w:val="72"/>
        <w:numPr>
          <w:ilvl w:val="1"/>
          <w:numId w:val="15"/>
        </w:numPr>
        <w:rPr>
          <w:rFonts w:cs="Times"/>
          <w:szCs w:val="20"/>
        </w:rPr>
      </w:pPr>
      <w:r>
        <w:rPr>
          <w:rFonts w:cs="Times"/>
          <w:szCs w:val="20"/>
        </w:rPr>
        <w:t xml:space="preserve">Support: Lenovo, ZTE, vivo, Futurewei, ITRI, InterDigital, AT&amp;T, WILUS, Spreadtrum, </w:t>
      </w:r>
    </w:p>
    <w:p>
      <w:pPr>
        <w:pStyle w:val="72"/>
        <w:numPr>
          <w:ilvl w:val="0"/>
          <w:numId w:val="15"/>
        </w:numPr>
        <w:rPr>
          <w:rFonts w:cs="Times"/>
          <w:szCs w:val="20"/>
        </w:rPr>
      </w:pPr>
      <w:r>
        <w:rPr>
          <w:rFonts w:cs="Times"/>
          <w:szCs w:val="20"/>
        </w:rPr>
        <w:t>Ericsson: Agree on directional sensing and single beam sensing first.</w:t>
      </w:r>
    </w:p>
    <w:p>
      <w:pPr>
        <w:pStyle w:val="72"/>
        <w:numPr>
          <w:ilvl w:val="0"/>
          <w:numId w:val="15"/>
        </w:numPr>
        <w:rPr>
          <w:rFonts w:cs="Times"/>
          <w:szCs w:val="20"/>
        </w:rPr>
      </w:pPr>
      <w:r>
        <w:rPr>
          <w:rFonts w:cs="Times"/>
          <w:szCs w:val="20"/>
        </w:rPr>
        <w:t>Samsung: Support, and the only difference between Alt A and Alt B is if Cat 2 LBT is supported, DCM</w:t>
      </w:r>
    </w:p>
    <w:p>
      <w:pPr>
        <w:pStyle w:val="72"/>
        <w:numPr>
          <w:ilvl w:val="0"/>
          <w:numId w:val="15"/>
        </w:numPr>
        <w:rPr>
          <w:rFonts w:cs="Times"/>
          <w:szCs w:val="20"/>
        </w:rPr>
      </w:pPr>
      <w:r>
        <w:rPr>
          <w:rFonts w:cs="Times"/>
          <w:szCs w:val="20"/>
        </w:rPr>
        <w:t>Oppo: Left for implementation</w:t>
      </w:r>
    </w:p>
    <w:p>
      <w:pPr>
        <w:pStyle w:val="72"/>
        <w:numPr>
          <w:ilvl w:val="0"/>
          <w:numId w:val="15"/>
        </w:numPr>
        <w:rPr>
          <w:rFonts w:cs="Times"/>
          <w:szCs w:val="20"/>
        </w:rPr>
      </w:pPr>
      <w:r>
        <w:rPr>
          <w:rFonts w:cs="Times"/>
          <w:szCs w:val="20"/>
        </w:rPr>
        <w:t>CATT: Support Alt 1/2/3</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pPr>
              <w:wordWrap w:val="0"/>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Apologies if we are being pedantic here but we think proposal needs some clarification. Regarding LBT for COT with TDM Tx beams, we have the following two agreements:</w:t>
            </w:r>
          </w:p>
          <w:p>
            <w:pPr>
              <w:pStyle w:val="119"/>
              <w:wordWrap w:val="0"/>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9"/>
              </w:numPr>
              <w:kinsoku/>
              <w:wordWrap w:val="0"/>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rPr>
            </w:pPr>
            <w:r>
              <w:rPr>
                <w:rFonts w:cs="Times"/>
              </w:rPr>
              <w:t>FFS: Details on the definition of "cover"</w:t>
            </w:r>
          </w:p>
          <w:p>
            <w:pPr>
              <w:pStyle w:val="72"/>
              <w:numPr>
                <w:ilvl w:val="0"/>
                <w:numId w:val="29"/>
              </w:numPr>
              <w:kinsoku/>
              <w:wordWrap w:val="0"/>
              <w:adjustRightInd/>
              <w:snapToGrid w:val="0"/>
              <w:spacing w:after="0" w:line="252" w:lineRule="auto"/>
              <w:textAlignment w:val="auto"/>
              <w:rPr>
                <w:rFonts w:cs="Times"/>
              </w:rPr>
            </w:pPr>
            <w:r>
              <w:rPr>
                <w:rFonts w:cs="Times"/>
              </w:rPr>
              <w:t>Alt 2: Independent per-beam LBT sensing at the start of COT is performed for beams used in the COT</w:t>
            </w:r>
          </w:p>
          <w:p>
            <w:pPr>
              <w:pStyle w:val="72"/>
              <w:numPr>
                <w:ilvl w:val="0"/>
                <w:numId w:val="29"/>
              </w:numPr>
              <w:kinsoku/>
              <w:wordWrap w:val="0"/>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pPr>
              <w:wordWrap w:val="0"/>
              <w:rPr>
                <w:lang w:eastAsia="en-US"/>
              </w:rPr>
            </w:pPr>
          </w:p>
          <w:p>
            <w:pPr>
              <w:wordWrap w:val="0"/>
              <w:rPr>
                <w:b/>
                <w:lang w:eastAsia="zh-CN"/>
              </w:rPr>
            </w:pPr>
            <w:r>
              <w:rPr>
                <w:highlight w:val="green"/>
                <w:lang w:eastAsia="zh-CN"/>
              </w:rPr>
              <w:t xml:space="preserve">Agreement </w:t>
            </w:r>
            <w:r>
              <w:rPr>
                <w:b/>
                <w:lang w:eastAsia="zh-CN"/>
              </w:rPr>
              <w:t>(RAN1 104bis-e):</w:t>
            </w:r>
          </w:p>
          <w:p>
            <w:pPr>
              <w:wordWrap w:val="0"/>
              <w:rPr>
                <w:lang w:eastAsia="zh-CN"/>
              </w:rPr>
            </w:pPr>
          </w:p>
          <w:p>
            <w:pPr>
              <w:wordWrap w:val="0"/>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pPr>
              <w:numPr>
                <w:ilvl w:val="0"/>
                <w:numId w:val="26"/>
              </w:numPr>
              <w:wordWrap w:val="0"/>
              <w:rPr>
                <w:lang w:eastAsia="zh-CN"/>
              </w:rPr>
            </w:pPr>
            <w:r>
              <w:rPr>
                <w:lang w:eastAsia="zh-CN"/>
              </w:rPr>
              <w:t>Alt A: The per-beam LBT for different beams is performed one after another in time domain</w:t>
            </w:r>
          </w:p>
          <w:p>
            <w:pPr>
              <w:numPr>
                <w:ilvl w:val="1"/>
                <w:numId w:val="26"/>
              </w:numPr>
              <w:wordWrap w:val="0"/>
              <w:rPr>
                <w:lang w:eastAsia="zh-CN"/>
              </w:rPr>
            </w:pPr>
            <w:r>
              <w:rPr>
                <w:lang w:eastAsia="zh-CN"/>
              </w:rPr>
              <w:t>Alt A-1: The node completes one eCCA on one beam, and directly move on to the eCCA on the other beam, with no transmission in the middle</w:t>
            </w:r>
          </w:p>
          <w:p>
            <w:pPr>
              <w:numPr>
                <w:ilvl w:val="1"/>
                <w:numId w:val="26"/>
              </w:numPr>
              <w:wordWrap w:val="0"/>
              <w:rPr>
                <w:lang w:eastAsia="zh-CN"/>
              </w:rPr>
            </w:pPr>
            <w:r>
              <w:rPr>
                <w:lang w:eastAsia="zh-CN"/>
              </w:rPr>
              <w:t>Alt A-2: The node completes one eCCA on one beam, start transmission with the beam to occupy the COT, then move on to the eCCA on the other beam</w:t>
            </w:r>
          </w:p>
          <w:p>
            <w:pPr>
              <w:numPr>
                <w:ilvl w:val="1"/>
                <w:numId w:val="26"/>
              </w:numPr>
              <w:wordWrap w:val="0"/>
              <w:rPr>
                <w:lang w:eastAsia="zh-CN"/>
              </w:rPr>
            </w:pPr>
            <w:r>
              <w:rPr>
                <w:lang w:eastAsia="zh-CN"/>
              </w:rPr>
              <w:t>Alt A-3: The node performs eCCA of the different beams simultaneous, round robin between different beams</w:t>
            </w:r>
          </w:p>
          <w:p>
            <w:pPr>
              <w:numPr>
                <w:ilvl w:val="0"/>
                <w:numId w:val="26"/>
              </w:numPr>
              <w:wordWrap w:val="0"/>
              <w:rPr>
                <w:lang w:eastAsia="zh-CN"/>
              </w:rPr>
            </w:pPr>
            <w:r>
              <w:rPr>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pPr>
              <w:wordWrap w:val="0"/>
              <w:rPr>
                <w:lang w:eastAsia="en-US"/>
              </w:rPr>
            </w:pPr>
            <w:r>
              <w:rPr>
                <w:lang w:eastAsia="en-US"/>
              </w:rPr>
              <w:t>In any case, we provide our views as follows:</w:t>
            </w:r>
          </w:p>
          <w:p>
            <w:pPr>
              <w:pStyle w:val="72"/>
              <w:numPr>
                <w:ilvl w:val="0"/>
                <w:numId w:val="30"/>
              </w:numPr>
              <w:wordWrap w:val="0"/>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0"/>
              </w:numPr>
              <w:wordWrap w:val="0"/>
              <w:rPr>
                <w:lang w:eastAsia="en-US"/>
              </w:rPr>
            </w:pPr>
            <w:r>
              <w:rPr>
                <w:lang w:eastAsia="en-US"/>
              </w:rPr>
              <w:t xml:space="preserve">If “Alt-1” in </w:t>
            </w:r>
            <w:r>
              <w:t xml:space="preserve">2.7.1-3 is meant to be </w:t>
            </w:r>
            <w:r>
              <w:rPr>
                <w:lang w:eastAsia="en-US"/>
              </w:rPr>
              <w:t xml:space="preserve">“Alt 1” in RAN1 104-e, then we suppose Alt A in Proposal 2.7.1-3. </w:t>
            </w:r>
          </w:p>
          <w:p>
            <w:pPr>
              <w:wordWrap w:val="0"/>
              <w:rPr>
                <w:lang w:eastAsia="en-US"/>
              </w:rPr>
            </w:pPr>
            <w:r>
              <w:rPr>
                <w:lang w:eastAsia="en-US"/>
              </w:rPr>
              <w:t>Moderator: The Alt-1 is Alt 1 from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ITRI</w:t>
            </w:r>
          </w:p>
        </w:tc>
        <w:tc>
          <w:tcPr>
            <w:tcW w:w="6937" w:type="dxa"/>
          </w:tcPr>
          <w:p>
            <w:pPr>
              <w:wordWrap w:val="0"/>
              <w:rPr>
                <w:lang w:eastAsia="en-US"/>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decision of Alt A and Alt B may depend on whether Cat 2 LBT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B i.e., support Alt-1 and Alt-3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Independent per-beam LBT</w:t>
            </w:r>
            <w:r>
              <w:rPr>
                <w:rFonts w:hint="eastAsia" w:eastAsiaTheme="minor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pPr>
              <w:wordWrap w:val="0"/>
              <w:rPr>
                <w:rFonts w:eastAsiaTheme="minorEastAsia"/>
                <w:lang w:eastAsia="zh-CN"/>
              </w:rPr>
            </w:pPr>
          </w:p>
          <w:p>
            <w:pPr>
              <w:widowControl/>
              <w:wordWrap w:val="0"/>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pPr>
              <w:widowControl/>
              <w:wordWrap w:val="0"/>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the COT with appropriate ED threshold </w:t>
            </w:r>
          </w:p>
          <w:p>
            <w:pPr>
              <w:widowControl/>
              <w:numPr>
                <w:ilvl w:val="1"/>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Alt A. </w:t>
            </w:r>
          </w:p>
          <w:p>
            <w:pPr>
              <w:wordWrap w:val="0"/>
            </w:pPr>
            <w:r>
              <w:t>For Alt-3, it needs to further discussion on when additional Cat-2 LBTs are needed. The Cat-2 LBT is not always needed before beam switch but Cat-2 LBT may be needed for the large beam switching delay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rPr>
                <w:rFonts w:hint="eastAsia"/>
              </w:rPr>
              <w:t>A</w:t>
            </w:r>
            <w:r>
              <w:t>lt A</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r>
        <w:rPr>
          <w:lang w:eastAsia="en-US"/>
        </w:rPr>
        <w:t>Support: Nokia, Charter, Lenovo, ZTE, Intel, vivo, Apple, Futurewei, NEC, Huawei, ITRI, InterDigital, Convida, Samsung,WILUS, Spreadtrum, CATT, lG, DCM, MTK</w:t>
      </w:r>
    </w:p>
    <w:p>
      <w:pPr>
        <w:rPr>
          <w:lang w:eastAsia="en-US"/>
        </w:rPr>
      </w:pPr>
      <w:r>
        <w:rPr>
          <w:lang w:eastAsia="en-US"/>
        </w:rPr>
        <w:t>Ericsson: Agree on directional LBT and single beam sensing first.</w:t>
      </w:r>
    </w:p>
    <w:p>
      <w:pPr>
        <w:rPr>
          <w:lang w:eastAsia="en-US"/>
        </w:rPr>
      </w:pPr>
      <w:r>
        <w:rPr>
          <w:lang w:eastAsia="en-US"/>
        </w:rPr>
        <w:t>Oppo: Implementation</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also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DOCOMO</w:t>
            </w:r>
          </w:p>
        </w:tc>
        <w:tc>
          <w:tcPr>
            <w:tcW w:w="6937" w:type="dxa"/>
          </w:tcPr>
          <w:p>
            <w:pPr>
              <w:wordWrap w:val="0"/>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A-2 or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Our preference is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A-3. Alt A-1 perform much longer eCCA than needed. Alt A-2 is equivalent to multiple single 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 xml:space="preserve">Alt-1 and AltA-2 (although latter seems like multiple per-beam COT acquisitions). AltA-3 has too many undefined or vaguely defined aspects and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We supporting Alt A-2 and Alt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are not supportive of any of the alternatives Alt A-1, Alt A-2, or Alt A-3 due to the following reasons:</w:t>
            </w:r>
          </w:p>
          <w:p>
            <w:pPr>
              <w:pStyle w:val="72"/>
              <w:numPr>
                <w:ilvl w:val="0"/>
                <w:numId w:val="31"/>
              </w:numPr>
              <w:kinsoku/>
              <w:wordWrap w:val="0"/>
              <w:overflowPunct/>
              <w:adjustRightInd/>
              <w:spacing w:after="0" w:line="240" w:lineRule="auto"/>
              <w:textAlignment w:val="auto"/>
            </w:pPr>
            <w:bookmarkStart w:id="0" w:name="OLE_LINK166"/>
            <w:bookmarkStart w:id="1"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1"/>
              </w:numPr>
              <w:kinsoku/>
              <w:wordWrap w:val="0"/>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pPr>
              <w:pStyle w:val="72"/>
              <w:numPr>
                <w:ilvl w:val="0"/>
                <w:numId w:val="31"/>
              </w:numPr>
              <w:kinsoku/>
              <w:wordWrap w:val="0"/>
              <w:overflowPunct/>
              <w:adjustRightInd/>
              <w:spacing w:after="0" w:line="240" w:lineRule="auto"/>
              <w:textAlignment w:val="auto"/>
            </w:pPr>
            <w:r>
              <w:t xml:space="preserve">Alt A-3: This alternative does not seem to be compliant with the regulations as for any given </w:t>
            </w:r>
            <w:bookmarkStart w:id="2" w:name="OLE_LINK93"/>
            <w:bookmarkStart w:id="3" w:name="OLE_LINK94"/>
            <w:r>
              <w:t>CCA engine/backoff counter</w:t>
            </w:r>
            <w:bookmarkEnd w:id="2"/>
            <w:bookmarkEnd w:id="3"/>
            <w:r>
              <w:t xml:space="preserve"> a sensing slot cannot be skipped or blindly assumed idle based on the sensing result of another CCA engine/backoff counter.   </w:t>
            </w:r>
          </w:p>
          <w:bookmarkEnd w:id="0"/>
          <w:bookmarkEnd w:id="1"/>
          <w:p>
            <w:pPr>
              <w:wordWrap w:val="0"/>
              <w:rPr>
                <w:lang w:eastAsia="en-US"/>
              </w:rPr>
            </w:pPr>
          </w:p>
          <w:p>
            <w:pPr>
              <w:wordWrap w:val="0"/>
              <w:rPr>
                <w:lang w:eastAsia="en-US"/>
              </w:rPr>
            </w:pPr>
            <w:r>
              <w:rPr>
                <w:lang w:eastAsia="en-US"/>
              </w:rPr>
              <w:t>We propose the following alternative:</w:t>
            </w:r>
          </w:p>
          <w:p>
            <w:pPr>
              <w:pStyle w:val="72"/>
              <w:numPr>
                <w:ilvl w:val="0"/>
                <w:numId w:val="29"/>
              </w:numPr>
              <w:kinsoku/>
              <w:wordWrap w:val="0"/>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Alt-A3 for SDM or TDM and Alt-A2 for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A-1 for simplicity. </w:t>
            </w:r>
          </w:p>
          <w:p>
            <w:pPr>
              <w:wordWrap w:val="0"/>
              <w:rPr>
                <w:lang w:eastAsia="en-US"/>
              </w:rPr>
            </w:pPr>
            <w:r>
              <w:rPr>
                <w:lang w:eastAsia="en-US"/>
              </w:rPr>
              <w:t xml:space="preserve">We need a clarification for Alt A-2. Is it intended to support transmission on one beam direction, while sensing on another beam direction at the same time? </w:t>
            </w:r>
          </w:p>
          <w:p>
            <w:pPr>
              <w:wordWrap w:val="0"/>
              <w:rPr>
                <w:lang w:eastAsia="en-US"/>
              </w:rPr>
            </w:pPr>
            <w:r>
              <w:rPr>
                <w:lang w:eastAsia="en-US"/>
              </w:rPr>
              <w:t xml:space="preserve">For Alt A-3, it depends on whether directional per-beam backoff counter is supported or not. If yes, then the scheme of round robin may not work. </w:t>
            </w:r>
          </w:p>
          <w:p>
            <w:pPr>
              <w:wordWrap w:val="0"/>
              <w:rPr>
                <w:lang w:eastAsia="en-US"/>
              </w:rPr>
            </w:pPr>
            <w:r>
              <w:rPr>
                <w:lang w:eastAsia="en-US"/>
              </w:rPr>
              <w:t>Mod: No. Alt A-2 is trying to finish eCCA on one beam, followed by eCCA on another beam, then followed with SDM or TDM transmission on both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A-1 for simplicity.</w:t>
            </w:r>
          </w:p>
          <w:p>
            <w:pPr>
              <w:wordWrap/>
              <w:jc w:val="left"/>
            </w:pPr>
            <w:r>
              <w:t xml:space="preserve">Alt A-2 will cause the transmitter to transmit in one beam direction while performing eCCA in other beam direction, which may cause interference between the transmission beam and LBT beam.  </w:t>
            </w:r>
          </w:p>
          <w:p>
            <w:pPr>
              <w:wordWrap w:val="0"/>
              <w:rPr>
                <w:lang w:eastAsia="en-US"/>
              </w:rPr>
            </w:pPr>
            <w:r>
              <w:t>Regarding Alt A-3, it is not aligned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prefer Alt A-1 and Alt A-3. </w:t>
            </w:r>
          </w:p>
          <w:p>
            <w:pPr>
              <w:wordWrap w:val="0"/>
              <w:rPr>
                <w:rFonts w:eastAsiaTheme="minorEastAsia"/>
                <w:lang w:eastAsia="zh-CN"/>
              </w:rPr>
            </w:pPr>
            <w:r>
              <w:rPr>
                <w:rFonts w:hint="eastAsia" w:eastAsiaTheme="minorEastAsia"/>
                <w:lang w:eastAsia="zh-CN"/>
              </w:rPr>
              <w:t xml:space="preserve">For Alt A-3, the node performs energy detection </w:t>
            </w:r>
            <w:r>
              <w:rPr>
                <w:rFonts w:eastAsiaTheme="minorEastAsia"/>
                <w:lang w:eastAsia="zh-CN"/>
              </w:rPr>
              <w:t>round robin between different beams</w:t>
            </w:r>
            <w:r>
              <w:rPr>
                <w:rFonts w:hint="eastAsia" w:eastAsiaTheme="minor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hint="eastAsia" w:eastAsiaTheme="minor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hint="eastAsia" w:eastAsiaTheme="minorEastAsia"/>
                <w:lang w:eastAsia="zh-CN"/>
              </w:rPr>
              <w:t>.</w:t>
            </w:r>
          </w:p>
          <w:p>
            <w:pPr>
              <w:wordWrap w:val="0"/>
              <w:rPr>
                <w:rFonts w:eastAsiaTheme="minorEastAsia"/>
                <w:lang w:eastAsia="zh-CN"/>
              </w:rPr>
            </w:pPr>
            <w:r>
              <w:rPr>
                <w:snapToGrid/>
              </w:rPr>
              <w:object>
                <v:shape id="_x0000_i1025" o:spt="75" type="#_x0000_t75" style="height:93pt;width:302.3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A-1.</w:t>
            </w:r>
          </w:p>
          <w:p>
            <w:pPr>
              <w:wordWrap w:val="0"/>
            </w:pPr>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pPr>
              <w:wordWrap w:val="0"/>
            </w:pPr>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Alt A-2 and open to Alt B. We don’t support Alt A-1 and Alt A-3 since it violates the spirit of CCA that it assumes the channel remains idle even after a period of pause for sensing.</w:t>
            </w:r>
          </w:p>
          <w:p>
            <w:pPr>
              <w:wordWrap w:val="0"/>
              <w:rPr>
                <w:rFonts w:eastAsia="MS Mincho"/>
                <w:lang w:eastAsia="ja-JP"/>
              </w:rPr>
            </w:pPr>
          </w:p>
        </w:tc>
      </w:tr>
    </w:tbl>
    <w:p>
      <w:pPr>
        <w:rPr>
          <w:lang w:eastAsia="en-US"/>
        </w:rPr>
      </w:pPr>
    </w:p>
    <w:p>
      <w:pPr>
        <w:rPr>
          <w:lang w:eastAsia="en-US"/>
        </w:rPr>
      </w:pPr>
    </w:p>
    <w:p>
      <w:pPr>
        <w:pStyle w:val="3"/>
      </w:pPr>
      <w:r>
        <w:t>Multi-Channel channel access</w:t>
      </w:r>
    </w:p>
    <w:p>
      <w:pPr>
        <w:rPr>
          <w:lang w:eastAsia="en-US"/>
        </w:rPr>
      </w:pPr>
      <w:r>
        <w:rPr>
          <w:lang w:val="en-US" w:eastAsia="zh-CN"/>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Proposal 2.8.1-1 (closed)</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color w:val="FF0000"/>
          <w:lang w:eastAsia="en-US"/>
        </w:rPr>
      </w:pPr>
      <w:r>
        <w:rPr>
          <w:color w:val="FF0000"/>
          <w:lang w:eastAsia="en-US"/>
        </w:rPr>
        <w:t>Note: Essentially this proposal bundles the type B multi-channel channel access with the adoption of Cat 2 LBT</w:t>
      </w:r>
    </w:p>
    <w:p>
      <w:pPr>
        <w:rPr>
          <w:lang w:eastAsia="en-US"/>
        </w:rPr>
      </w:pPr>
      <w:r>
        <w:rPr>
          <w:lang w:eastAsia="en-US"/>
        </w:rPr>
        <w:t>Support: Lenovo, ZTE, vivo, Futurewei, Huawei, Convida, Samsung, Oppo, WILUS, Spreadtrum, CATT, LG</w:t>
      </w:r>
    </w:p>
    <w:p>
      <w:pPr>
        <w:rPr>
          <w:lang w:eastAsia="en-US"/>
        </w:rPr>
      </w:pPr>
      <w:r>
        <w:rPr>
          <w:lang w:eastAsia="en-US"/>
        </w:rPr>
        <w:t>Change type B to FFS: Intel, Apple, DCM</w:t>
      </w:r>
    </w:p>
    <w:p>
      <w:pPr>
        <w:rPr>
          <w:lang w:eastAsia="en-US"/>
        </w:rPr>
      </w:pPr>
      <w:r>
        <w:rPr>
          <w:lang w:eastAsia="en-US"/>
        </w:rPr>
        <w:t xml:space="preserve">Type A only: Nokia, Charter, Ericsson, </w:t>
      </w:r>
    </w:p>
    <w:p>
      <w:pPr>
        <w:rPr>
          <w:lang w:eastAsia="en-US"/>
        </w:rPr>
      </w:pPr>
      <w:r>
        <w:rPr>
          <w:lang w:eastAsia="en-US"/>
        </w:rPr>
        <w:t>Moderator comment: This proposal is tightly connected with if Cat 2 LBT is introduced. We can resume discussion after we agree on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eastAsia="宋体"/>
                <w:lang w:val="en-US" w:eastAsia="zh-CN"/>
              </w:rPr>
              <w:t xml:space="preserve">We do not see that </w:t>
            </w:r>
            <w:r>
              <w:rPr>
                <w:rFonts w:hint="eastAsia" w:eastAsia="宋体"/>
                <w:lang w:val="en-US" w:eastAsia="zh-CN"/>
              </w:rPr>
              <w:t>EN</w:t>
            </w:r>
            <w:r>
              <w:rPr>
                <w:rFonts w:eastAsia="宋体"/>
                <w:lang w:val="en-US" w:eastAsia="zh-CN"/>
              </w:rPr>
              <w:t>302 567 explicitly states that cat2 LBT is not supported. In addition, combined with</w:t>
            </w:r>
            <w:r>
              <w:rPr>
                <w:rFonts w:hint="eastAsia" w:eastAsia="宋体"/>
                <w:lang w:val="en-US" w:eastAsia="zh-CN"/>
              </w:rPr>
              <w:t xml:space="preserve"> C</w:t>
            </w:r>
            <w:r>
              <w:rPr>
                <w:rFonts w:eastAsia="宋体"/>
                <w:lang w:val="en-US" w:eastAsia="zh-CN"/>
              </w:rPr>
              <w:t>at2 LBT</w:t>
            </w:r>
            <w:r>
              <w:rPr>
                <w:rFonts w:hint="eastAsia" w:eastAsia="宋体"/>
                <w:lang w:val="en-US" w:eastAsia="zh-CN"/>
              </w:rPr>
              <w:t xml:space="preserve"> required in many used cases, then, we understand that Type B multi-channel channel access should not be precluded in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Agree with type A is supported.  Type B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Type A and do not support Type B channel access. </w:t>
            </w:r>
            <w:r>
              <w:rPr>
                <w:lang w:eastAsia="en-US"/>
              </w:rPr>
              <w:br w:type="textWrapping"/>
            </w:r>
            <w:r>
              <w:rPr>
                <w:lang w:eastAsia="en-US"/>
              </w:rP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supportive of Proposal 2.8.1-1. </w:t>
            </w:r>
          </w:p>
          <w:p>
            <w:pPr>
              <w:kinsoku/>
              <w:wordWrap w:val="0"/>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Convida Wireless</w:t>
            </w:r>
          </w:p>
        </w:tc>
        <w:tc>
          <w:tcPr>
            <w:tcW w:w="6937" w:type="dxa"/>
            <w:shd w:val="clear" w:color="auto" w:fill="FFFFFF" w:themeFill="background1"/>
          </w:tcPr>
          <w:p>
            <w:pPr>
              <w:pStyle w:val="119"/>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Proposal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the proposal. Type A </w:t>
            </w:r>
            <w:r>
              <w:rPr>
                <w:rFonts w:eastAsiaTheme="minorEastAsia"/>
                <w:lang w:eastAsia="zh-CN"/>
              </w:rPr>
              <w:t>multi-channel channel access</w:t>
            </w:r>
            <w:r>
              <w:rPr>
                <w:rFonts w:hint="eastAsia" w:eastAsiaTheme="minorEastAsia"/>
                <w:lang w:eastAsia="zh-CN"/>
              </w:rPr>
              <w:t xml:space="preserve"> can be support first. The motivation to </w:t>
            </w:r>
            <w:r>
              <w:rPr>
                <w:rFonts w:eastAsiaTheme="minorEastAsia"/>
                <w:lang w:eastAsia="zh-CN"/>
              </w:rPr>
              <w:t>introduce</w:t>
            </w:r>
            <w:r>
              <w:rPr>
                <w:rFonts w:hint="eastAsia" w:eastAsiaTheme="minorEastAsia"/>
                <w:lang w:eastAsia="zh-CN"/>
              </w:rPr>
              <w:t xml:space="preserve"> Type B </w:t>
            </w:r>
            <w:r>
              <w:rPr>
                <w:rFonts w:eastAsiaTheme="minorEastAsia"/>
                <w:lang w:eastAsia="zh-CN"/>
              </w:rPr>
              <w:t>multi-channel channel access</w:t>
            </w:r>
            <w:r>
              <w:rPr>
                <w:rFonts w:hint="eastAsia" w:eastAsiaTheme="minorEastAsia"/>
                <w:lang w:eastAsia="zh-CN"/>
              </w:rPr>
              <w:t xml:space="preserve">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Proposal </w:t>
            </w:r>
            <w: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Theme="minorEastAsia"/>
                <w:lang w:eastAsia="zh-CN"/>
              </w:rPr>
              <w:t>DOCOMO</w:t>
            </w:r>
          </w:p>
        </w:tc>
        <w:tc>
          <w:tcPr>
            <w:tcW w:w="6937" w:type="dxa"/>
          </w:tcPr>
          <w:p>
            <w:pPr>
              <w:wordWrap w:val="0"/>
            </w:pPr>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pPr>
        <w:rPr>
          <w:lang w:eastAsia="en-US"/>
        </w:rPr>
      </w:pPr>
    </w:p>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pPr>
        <w:numPr>
          <w:ilvl w:val="0"/>
          <w:numId w:val="32"/>
        </w:numPr>
        <w:wordWrap w:val="0"/>
        <w:spacing w:line="240" w:lineRule="auto"/>
        <w:rPr>
          <w:lang w:val="en-US"/>
        </w:rPr>
      </w:pPr>
      <w:r>
        <w:t>Alt 2. Extending the beam correspondence framework and/or QCL/TCI framework to define “cover”</w:t>
      </w:r>
    </w:p>
    <w:p>
      <w:pPr>
        <w:numPr>
          <w:ilvl w:val="0"/>
          <w:numId w:val="32"/>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2"/>
        </w:numPr>
        <w:wordWrap w:val="0"/>
        <w:spacing w:line="240" w:lineRule="auto"/>
        <w:rPr>
          <w:lang w:val="de-DE"/>
        </w:rPr>
      </w:pPr>
      <w:r>
        <w:rPr>
          <w:lang w:val="de-DE"/>
        </w:rPr>
        <w:t>Huawei?, FUTUERWEI? InterDigital? ITRI, vivo, ZTE</w:t>
      </w:r>
    </w:p>
    <w:p>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pPr>
        <w:numPr>
          <w:ilvl w:val="1"/>
          <w:numId w:val="32"/>
        </w:numPr>
        <w:wordWrap w:val="0"/>
        <w:spacing w:line="240" w:lineRule="auto"/>
        <w:rPr>
          <w:lang w:val="en-US"/>
        </w:rPr>
      </w:pPr>
      <w:r>
        <w:rPr>
          <w:lang w:val="en-US"/>
        </w:rPr>
        <w:t xml:space="preserve">Lenovo, LG, Samsung, Oppo, </w:t>
      </w:r>
      <w:r>
        <w:rPr>
          <w:strike/>
          <w:lang w:val="en-US"/>
        </w:rPr>
        <w:t>vivo</w:t>
      </w:r>
    </w:p>
    <w:p>
      <w:pPr>
        <w:numPr>
          <w:ilvl w:val="0"/>
          <w:numId w:val="32"/>
        </w:numPr>
        <w:wordWrap w:val="0"/>
        <w:spacing w:line="240" w:lineRule="auto"/>
        <w:rPr>
          <w:lang w:val="en-US"/>
        </w:rPr>
      </w:pPr>
      <w:r>
        <w:rPr>
          <w:lang w:val="en-US"/>
        </w:rPr>
        <w:t xml:space="preserve">Alt 3 : </w:t>
      </w:r>
      <w:r>
        <w:t>Leave RAN4 to define cover</w:t>
      </w:r>
    </w:p>
    <w:p>
      <w:pPr>
        <w:numPr>
          <w:ilvl w:val="1"/>
          <w:numId w:val="32"/>
        </w:numPr>
        <w:wordWrap w:val="0"/>
        <w:spacing w:line="240" w:lineRule="auto"/>
        <w:rPr>
          <w:lang w:val="en-US"/>
        </w:rPr>
      </w:pPr>
      <w:r>
        <w:t>Support: Ericsson</w:t>
      </w:r>
    </w:p>
    <w:p>
      <w:pPr>
        <w:numPr>
          <w:ilvl w:val="1"/>
          <w:numId w:val="32"/>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 (closed)</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2"/>
        </w:numPr>
        <w:tabs>
          <w:tab w:val="left" w:pos="720"/>
        </w:tabs>
        <w:wordWrap w:val="0"/>
        <w:spacing w:line="240" w:lineRule="auto"/>
        <w:rPr>
          <w:lang w:val="en-US"/>
        </w:rPr>
      </w:pPr>
      <w:r>
        <w:t>Vivo, Apple, Futurewei, ITRI, InterDigital (also acceptable), Convida</w:t>
      </w:r>
    </w:p>
    <w:p>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32"/>
        </w:numPr>
        <w:rPr>
          <w:lang w:eastAsia="en-US"/>
        </w:rPr>
      </w:pPr>
      <w:r>
        <w:rPr>
          <w:lang w:eastAsia="en-US"/>
        </w:rPr>
        <w:t>FFS: How to define/measure sensing beam gain and transmission beam gain.</w:t>
      </w:r>
    </w:p>
    <w:p>
      <w:pPr>
        <w:pStyle w:val="72"/>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32"/>
        </w:numPr>
        <w:rPr>
          <w:lang w:eastAsia="en-US"/>
        </w:rPr>
      </w:pPr>
      <w:r>
        <w:rPr>
          <w:lang w:eastAsia="en-US"/>
        </w:rPr>
        <w:t>FFS: How to define/measure sensing beam gain and transmission beam gain.</w:t>
      </w:r>
    </w:p>
    <w:p>
      <w:pPr>
        <w:pStyle w:val="72"/>
        <w:numPr>
          <w:ilvl w:val="2"/>
          <w:numId w:val="32"/>
        </w:numPr>
        <w:rPr>
          <w:lang w:eastAsia="en-US"/>
        </w:rPr>
      </w:pPr>
      <w:r>
        <w:rPr>
          <w:lang w:eastAsia="en-US"/>
        </w:rPr>
        <w:t>ZTE, Futurewei (open for discuss)</w:t>
      </w:r>
    </w:p>
    <w:p>
      <w:pPr>
        <w:pStyle w:val="72"/>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2"/>
          <w:numId w:val="32"/>
        </w:numPr>
        <w:tabs>
          <w:tab w:val="left" w:pos="1440"/>
        </w:tabs>
        <w:rPr>
          <w:lang w:val="en-US" w:eastAsia="en-US"/>
        </w:rPr>
      </w:pPr>
      <w:r>
        <w:rPr>
          <w:lang w:val="en-US" w:eastAsia="en-US"/>
        </w:rPr>
        <w:t>Lenovo, ZTE, Intel, InterDigital, Samsung (open for others as well), Oppo, LG, DCM</w:t>
      </w:r>
    </w:p>
    <w:p>
      <w:pPr>
        <w:pStyle w:val="72"/>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2"/>
          <w:numId w:val="32"/>
        </w:numPr>
        <w:tabs>
          <w:tab w:val="left" w:pos="1440"/>
        </w:tabs>
        <w:rPr>
          <w:lang w:eastAsia="en-US"/>
        </w:rPr>
      </w:pPr>
      <w:r>
        <w:rPr>
          <w:lang w:eastAsia="en-US"/>
        </w:rPr>
        <w:t>Intel, Futurewei (open for discuss), InterDigital</w:t>
      </w:r>
    </w:p>
    <w:p>
      <w:pPr>
        <w:pStyle w:val="72"/>
        <w:numPr>
          <w:ilvl w:val="1"/>
          <w:numId w:val="32"/>
        </w:numPr>
        <w:tabs>
          <w:tab w:val="left" w:pos="2160"/>
        </w:tabs>
        <w:rPr>
          <w:lang w:eastAsia="en-US"/>
        </w:rPr>
      </w:pPr>
      <w:r>
        <w:rPr>
          <w:lang w:eastAsia="en-US"/>
        </w:rPr>
        <w:t>Support general Alt 2: Apple, ITRI, Convida</w:t>
      </w:r>
    </w:p>
    <w:p>
      <w:pPr>
        <w:tabs>
          <w:tab w:val="left" w:pos="1440"/>
        </w:tabs>
        <w:rPr>
          <w:lang w:eastAsia="en-US"/>
        </w:rPr>
      </w:pPr>
      <w:r>
        <w:rPr>
          <w:lang w:eastAsia="en-US"/>
        </w:rPr>
        <w:t>Intel: Alt 1, Alt 2-1, and Alt 2-2 more like RAN4 discussion</w:t>
      </w:r>
    </w:p>
    <w:p>
      <w:pPr>
        <w:rPr>
          <w:lang w:eastAsia="en-US"/>
        </w:rPr>
      </w:pPr>
      <w:r>
        <w:rPr>
          <w:lang w:eastAsia="en-US"/>
        </w:rPr>
        <w:t xml:space="preserve">Leave to RAN4: Nokia, Ericsson, </w:t>
      </w:r>
    </w:p>
    <w:p>
      <w:pPr>
        <w:rPr>
          <w:lang w:eastAsia="en-US"/>
        </w:rPr>
      </w:pPr>
      <w:r>
        <w:rPr>
          <w:lang w:eastAsia="en-US"/>
        </w:rPr>
        <w:t>Moderator comment: The view seems to be diverging. Shall we send an LS to RAN4 to collect their view if this should be handled in RAN1 or RAN4? Will start another discussion in 2.9.2</w:t>
      </w:r>
    </w:p>
    <w:p>
      <w:pPr>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For Alt 2-1 and Alt 2-2, we think that these two alternatives depend on the device</w:t>
            </w:r>
            <w:r>
              <w:rPr>
                <w:rFonts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zh-CN"/>
              </w:rPr>
            </w:pPr>
            <w:r>
              <w:rPr>
                <w:lang w:eastAsia="en-US"/>
              </w:rPr>
              <w:t xml:space="preserve">Intel </w:t>
            </w:r>
          </w:p>
        </w:tc>
        <w:tc>
          <w:tcPr>
            <w:tcW w:w="6937" w:type="dxa"/>
          </w:tcPr>
          <w:p>
            <w:pPr>
              <w:wordWrap w:val="0"/>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pPr>
              <w:wordWrap w:val="0"/>
              <w:rPr>
                <w:lang w:eastAsia="en-US"/>
              </w:rPr>
            </w:pPr>
            <w:r>
              <w:rPr>
                <w:lang w:eastAsia="en-US"/>
              </w:rPr>
              <w:t>As for Alt 2, there are other methods such as using the “spatial domain filter” description that is used in current NR specification to specify use of same beam for Rx and Tx.</w:t>
            </w:r>
          </w:p>
          <w:p>
            <w:pPr>
              <w:wordWrap w:val="0"/>
              <w:rPr>
                <w:lang w:eastAsia="en-US"/>
              </w:rPr>
            </w:pPr>
            <w:r>
              <w:rPr>
                <w:lang w:eastAsia="en-US"/>
              </w:rPr>
              <w:t>One example of such framework is in SRS. “…the UE shall transmit the target</w:t>
            </w:r>
          </w:p>
          <w:p>
            <w:pPr>
              <w:wordWrap w:val="0"/>
              <w:rPr>
                <w:lang w:eastAsia="en-US"/>
              </w:rPr>
            </w:pPr>
            <w:r>
              <w:rPr>
                <w:lang w:eastAsia="en-US"/>
              </w:rPr>
              <w:t>SRS resource with the same spatial domain transmission filter used for the reception of the reference SS/PBCH block,…”</w:t>
            </w:r>
          </w:p>
          <w:p>
            <w:pPr>
              <w:wordWrap w:val="0"/>
              <w:rPr>
                <w:lang w:eastAsia="en-US"/>
              </w:rPr>
            </w:pPr>
            <w:r>
              <w:rPr>
                <w:lang w:eastAsia="en-US"/>
              </w:rPr>
              <w:t>Of course, RAN4 would need to further help define requirements as such, but for RAN1 defining some relationship between Rx and Tx concept is not new and this could be extended.</w:t>
            </w:r>
          </w:p>
          <w:p>
            <w:pPr>
              <w:wordWrap w:val="0"/>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pPr>
              <w:wordWrap w:val="0"/>
              <w:rPr>
                <w:rFonts w:eastAsia="宋体"/>
                <w:lang w:val="en-US" w:eastAsia="zh-CN"/>
              </w:rPr>
            </w:pPr>
            <w:r>
              <w:rPr>
                <w:lang w:eastAsia="en-US"/>
              </w:rPr>
              <w:t>So we are supportive of Alt 2-3 and Alt 2-4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vivo</w:t>
            </w:r>
          </w:p>
        </w:tc>
        <w:tc>
          <w:tcPr>
            <w:tcW w:w="6937" w:type="dxa"/>
          </w:tcPr>
          <w:p>
            <w:pPr>
              <w:wordWrap w:val="0"/>
              <w:rPr>
                <w:lang w:eastAsia="en-US"/>
              </w:rPr>
            </w:pPr>
            <w:r>
              <w:rPr>
                <w:lang w:eastAsia="en-US"/>
              </w:rPr>
              <w:t xml:space="preserve">We corrected our position in the summary as we don’t support Alt 2. </w:t>
            </w:r>
          </w:p>
          <w:p>
            <w:pPr>
              <w:wordWrap w:val="0"/>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Apple</w:t>
            </w:r>
          </w:p>
        </w:tc>
        <w:tc>
          <w:tcPr>
            <w:tcW w:w="6937" w:type="dxa"/>
          </w:tcPr>
          <w:p>
            <w:pPr>
              <w:wordWrap w:val="0"/>
              <w:rPr>
                <w:lang w:eastAsia="en-US"/>
              </w:rPr>
            </w:pPr>
            <w:r>
              <w:rPr>
                <w:lang w:eastAsia="en-US"/>
              </w:rPr>
              <w:t xml:space="preserve">Alt 1 and Alt 2. </w:t>
            </w:r>
          </w:p>
          <w:p>
            <w:pPr>
              <w:wordWrap w:val="0"/>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pPr>
              <w:wordWrap w:val="0"/>
              <w:rPr>
                <w:szCs w:val="20"/>
              </w:rPr>
            </w:pPr>
          </w:p>
          <w:p>
            <w:pPr>
              <w:wordWrap w:val="0"/>
              <w:rPr>
                <w:i/>
                <w:iCs/>
                <w:szCs w:val="20"/>
                <w:u w:val="single"/>
              </w:rPr>
            </w:pPr>
            <w:bookmarkStart w:id="4" w:name="_Toc535304757"/>
            <w:bookmarkStart w:id="5" w:name="_Toc55375929"/>
            <w:bookmarkStart w:id="6" w:name="_Toc40800392"/>
            <w:bookmarkStart w:id="7" w:name="_Toc55377107"/>
            <w:bookmarkStart w:id="8" w:name="_Toc535305763"/>
            <w:bookmarkStart w:id="9" w:name="_Toc56083007"/>
            <w:bookmarkStart w:id="10" w:name="_Toc535305880"/>
            <w:bookmarkStart w:id="11" w:name="_Toc40800519"/>
            <w:r>
              <w:rPr>
                <w:i/>
                <w:iCs/>
                <w:szCs w:val="20"/>
                <w:u w:val="single"/>
              </w:rPr>
              <w:t>“5.3.8.2</w:t>
            </w:r>
            <w:r>
              <w:rPr>
                <w:i/>
                <w:iCs/>
                <w:szCs w:val="20"/>
                <w:u w:val="single"/>
              </w:rPr>
              <w:tab/>
            </w:r>
            <w:r>
              <w:rPr>
                <w:i/>
                <w:iCs/>
                <w:szCs w:val="20"/>
                <w:u w:val="single"/>
              </w:rPr>
              <w:t>Test method</w:t>
            </w:r>
            <w:bookmarkEnd w:id="4"/>
            <w:bookmarkEnd w:id="5"/>
            <w:bookmarkEnd w:id="6"/>
            <w:bookmarkEnd w:id="7"/>
            <w:bookmarkEnd w:id="8"/>
            <w:bookmarkEnd w:id="9"/>
            <w:bookmarkEnd w:id="10"/>
            <w:bookmarkEnd w:id="11"/>
          </w:p>
          <w:p>
            <w:pPr>
              <w:wordWrap w:val="0"/>
              <w:rPr>
                <w:i/>
                <w:iCs/>
                <w:szCs w:val="20"/>
                <w:u w:val="single"/>
              </w:rPr>
            </w:pPr>
            <w:r>
              <w:rPr>
                <w:i/>
                <w:iCs/>
                <w:szCs w:val="20"/>
                <w:u w:val="single"/>
              </w:rPr>
              <w:t>The principle is to establish a communication between UUT and companion device, and then check the behaviour of UUT in the presence of an interferer.</w:t>
            </w:r>
          </w:p>
          <w:p>
            <w:pPr>
              <w:wordWrap w:val="0"/>
              <w:rPr>
                <w:i/>
                <w:iCs/>
                <w:szCs w:val="20"/>
                <w:u w:val="single"/>
              </w:rPr>
            </w:pPr>
          </w:p>
          <w:p>
            <w:pPr>
              <w:wordWrap w:val="0"/>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Alt-1. Our preferred definition of “cover” for Alt-1 is: </w:t>
            </w:r>
          </w:p>
          <w:p>
            <w:pPr>
              <w:wordWrap w:val="0"/>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pPr>
              <w:wordWrap w:val="0"/>
              <w:rPr>
                <w:lang w:eastAsia="en-US"/>
              </w:rPr>
            </w:pPr>
            <w:r>
              <w:rPr>
                <w:lang w:eastAsia="en-US"/>
              </w:rPr>
              <w:t>•</w:t>
            </w:r>
            <w:r>
              <w:rPr>
                <w:lang w:eastAsia="en-US"/>
              </w:rPr>
              <w:tab/>
            </w:r>
            <w:r>
              <w:rPr>
                <w:lang w:eastAsia="en-US"/>
              </w:rPr>
              <w:t xml:space="preserve">FFS: How to define/measure sensing beam gain and transmission beam gain. Specific values of X and Y. </w:t>
            </w:r>
          </w:p>
          <w:p>
            <w:pPr>
              <w:wordWrap w:val="0"/>
              <w:rPr>
                <w:lang w:eastAsia="en-US"/>
              </w:rPr>
            </w:pPr>
          </w:p>
          <w:p>
            <w:pPr>
              <w:wordWrap w:val="0"/>
              <w:rPr>
                <w:lang w:eastAsia="en-US"/>
              </w:rPr>
            </w:pPr>
            <w:r>
              <w:rPr>
                <w:lang w:eastAsia="en-US"/>
              </w:rPr>
              <w:t>We are also open to further discuss Alt2-2 and Alt2-4.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wordWrap w:val="0"/>
              <w:rPr>
                <w:lang w:eastAsia="en-US"/>
              </w:rPr>
            </w:pPr>
            <w:r>
              <w:rPr>
                <w:lang w:eastAsia="en-US"/>
              </w:rPr>
              <w:t>Ericsson</w:t>
            </w:r>
          </w:p>
        </w:tc>
        <w:tc>
          <w:tcPr>
            <w:tcW w:w="7547" w:type="dxa"/>
            <w:gridSpan w:val="2"/>
          </w:tcPr>
          <w:p>
            <w:pPr>
              <w:wordWrap/>
              <w:rPr>
                <w:lang w:eastAsia="en-US"/>
              </w:rPr>
            </w:pPr>
            <w:r>
              <w:rPr>
                <w:lang w:eastAsia="en-US"/>
              </w:rPr>
              <w:t xml:space="preserve">We support Alt 3 with a spec. text defined in RAN1 specification. </w:t>
            </w:r>
          </w:p>
          <w:p>
            <w:pPr>
              <w:wordWrap/>
              <w:outlineLvl w:val="4"/>
              <w:rPr>
                <w:lang w:eastAsia="en-US"/>
              </w:rPr>
            </w:pPr>
            <w:r>
              <w:rPr>
                <w:lang w:eastAsia="en-US"/>
              </w:rPr>
              <w:br w:type="textWrapping"/>
            </w:r>
            <w:r>
              <w:rPr>
                <w:lang w:eastAsia="en-US"/>
              </w:rP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pPr>
              <w:wordWrap/>
              <w:outlineLvl w:val="4"/>
              <w:rPr>
                <w:i/>
                <w:iCs/>
                <w:lang w:eastAsia="en-US"/>
              </w:rPr>
            </w:pPr>
            <w:r>
              <w:rPr>
                <w:i/>
                <w:iCs/>
                <w:lang w:eastAsia="en-US"/>
              </w:rPr>
              <w:t xml:space="preserve">Discussion 2.9.1-1: </w:t>
            </w:r>
          </w:p>
          <w:p>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pPr>
              <w:widowControl/>
              <w:wordWrap/>
              <w:autoSpaceDE/>
              <w:autoSpaceDN/>
              <w:jc w:val="left"/>
              <w:rPr>
                <w:rFonts w:eastAsia="Gulim"/>
                <w:b/>
                <w:bCs/>
                <w:i/>
                <w:iCs/>
                <w:kern w:val="0"/>
                <w:szCs w:val="20"/>
                <w:lang w:val="en-US"/>
              </w:rPr>
            </w:pPr>
          </w:p>
          <w:p>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pPr>
              <w:wordWrap/>
              <w:jc w:val="left"/>
              <w:rPr>
                <w:lang w:val="en-US"/>
              </w:rPr>
            </w:pPr>
            <w:r>
              <w:rPr>
                <w:lang w:val="en-US"/>
              </w:rPr>
              <w:t>%%%%%%%%%%%%%%%%%%%%%%%%%%%%%%%%%%%%%%%%%%%%</w:t>
            </w:r>
          </w:p>
          <w:p>
            <w:pPr>
              <w:tabs>
                <w:tab w:val="left" w:pos="425"/>
              </w:tabs>
              <w:wordWrap w:val="0"/>
              <w:ind w:left="720" w:hanging="360"/>
              <w:rPr>
                <w:lang w:eastAsia="en-US"/>
              </w:rPr>
            </w:pPr>
            <w:r>
              <w:rPr>
                <w:szCs w:val="20"/>
                <w:lang w:eastAsia="en-US"/>
              </w:rPr>
              <w:t>We also have further comments/questions regarding Alt 2:</w:t>
            </w:r>
            <w:r>
              <w:rPr>
                <w:szCs w:val="20"/>
                <w:lang w:eastAsia="en-US"/>
              </w:rPr>
              <w:br w:type="textWrapping"/>
            </w:r>
          </w:p>
          <w:p>
            <w:pPr>
              <w:pStyle w:val="72"/>
              <w:numPr>
                <w:ilvl w:val="0"/>
                <w:numId w:val="34"/>
              </w:numPr>
              <w:wordWrap w:val="0"/>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pPr>
              <w:wordWrap w:val="0"/>
              <w:rPr>
                <w:lang w:eastAsia="en-US"/>
              </w:rPr>
            </w:pPr>
            <w:r>
              <w:rPr>
                <w:lang w:eastAsia="en-US"/>
              </w:rPr>
              <w:t xml:space="preserve">Without understanding all of the above, we cannot support this proposal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pPr>
              <w:wordWrap w:val="0"/>
              <w:rPr>
                <w:lang w:eastAsia="en-US"/>
              </w:rPr>
            </w:pPr>
          </w:p>
          <w:p>
            <w:pPr>
              <w:wordWrap w:val="0"/>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pPr>
              <w:pStyle w:val="72"/>
              <w:numPr>
                <w:ilvl w:val="0"/>
                <w:numId w:val="16"/>
              </w:numPr>
              <w:wordWrap w:val="0"/>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pPr>
              <w:wordWrap w:val="0"/>
              <w:rPr>
                <w:lang w:val="en-US" w:eastAsia="en-US"/>
              </w:rPr>
            </w:pPr>
          </w:p>
          <w:p>
            <w:pPr>
              <w:wordWrap w:val="0"/>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pPr>
              <w:wordWrap w:val="0"/>
              <w:rPr>
                <w:lang w:eastAsia="en-US"/>
              </w:rPr>
            </w:pPr>
          </w:p>
          <w:p>
            <w:pPr>
              <w:wordWrap w:val="0"/>
              <w:rPr>
                <w:lang w:eastAsia="en-US"/>
              </w:rPr>
            </w:pPr>
            <w:r>
              <w:rPr>
                <w:lang w:eastAsia="en-US"/>
              </w:rPr>
              <w:t>Overall, we can propose the following</w:t>
            </w:r>
          </w:p>
          <w:p>
            <w:pPr>
              <w:wordWrap w:val="0"/>
              <w:rPr>
                <w:b/>
                <w:lang w:eastAsia="en-US"/>
              </w:rPr>
            </w:pPr>
            <w:r>
              <w:rPr>
                <w:b/>
                <w:lang w:eastAsia="en-US"/>
              </w:rPr>
              <w:t>Proposal:</w:t>
            </w:r>
          </w:p>
          <w:p>
            <w:pPr>
              <w:wordWrap w:val="0"/>
              <w:rPr>
                <w:lang w:val="en-US" w:eastAsia="en-US"/>
              </w:rPr>
            </w:pPr>
            <w:r>
              <w:rPr>
                <w:lang w:val="en-US" w:eastAsia="en-US"/>
              </w:rPr>
              <w:t>To define the relation between a single LBT beam and subsequent Tx beam(s) in the COT:</w:t>
            </w:r>
          </w:p>
          <w:p>
            <w:pPr>
              <w:pStyle w:val="72"/>
              <w:numPr>
                <w:ilvl w:val="0"/>
                <w:numId w:val="16"/>
              </w:numPr>
              <w:wordWrap w:val="0"/>
              <w:rPr>
                <w:lang w:eastAsia="en-US"/>
              </w:rPr>
            </w:pPr>
            <w:r>
              <w:rPr>
                <w:lang w:val="en-US" w:eastAsia="en-US"/>
              </w:rPr>
              <w:t>In the case of a single LBT beam corresponding to a single Tx beam,  extend QCL/TCI or SpatialRelationInfo (for SRS) framework</w:t>
            </w:r>
          </w:p>
          <w:p>
            <w:pPr>
              <w:pStyle w:val="72"/>
              <w:numPr>
                <w:ilvl w:val="0"/>
                <w:numId w:val="16"/>
              </w:numPr>
              <w:wordWrap w:val="0"/>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pPr>
              <w:pStyle w:val="72"/>
              <w:numPr>
                <w:ilvl w:val="1"/>
                <w:numId w:val="16"/>
              </w:numPr>
              <w:wordWrap w:val="0"/>
              <w:rPr>
                <w:lang w:eastAsia="en-US"/>
              </w:rPr>
            </w:pPr>
            <w:r>
              <w:rPr>
                <w:lang w:eastAsia="en-US"/>
              </w:rPr>
              <w:t>The angle included in the [3]dB beamwidth of the transmission beams is included in the [3]dB beamwidth of the sensing beam (Alt 1 above)</w:t>
            </w:r>
          </w:p>
          <w:p>
            <w:pPr>
              <w:pStyle w:val="72"/>
              <w:numPr>
                <w:ilvl w:val="1"/>
                <w:numId w:val="16"/>
              </w:numPr>
              <w:wordWrap w:val="0"/>
              <w:rPr>
                <w:lang w:eastAsia="en-US"/>
              </w:rPr>
            </w:pPr>
            <w:r>
              <w:rPr>
                <w:lang w:eastAsia="en-US"/>
              </w:rPr>
              <w:t xml:space="preserve"> Sensing beam has the minimum [3]dB beamwidth which at least contains all beam peak directions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rFonts w:hint="eastAsia" w:eastAsia="Gulim"/>
                <w:kern w:val="0"/>
                <w:lang w:val="en-US" w:eastAsia="en-US"/>
              </w:rPr>
              <w:t>ITRI</w:t>
            </w:r>
          </w:p>
        </w:tc>
        <w:tc>
          <w:tcPr>
            <w:tcW w:w="6937" w:type="dxa"/>
            <w:shd w:val="clear" w:color="auto" w:fill="FFFFFF" w:themeFill="background1"/>
          </w:tcPr>
          <w:p>
            <w:pPr>
              <w:wordWrap w:val="0"/>
              <w:rPr>
                <w:lang w:eastAsia="en-US"/>
              </w:rPr>
            </w:pPr>
            <w:r>
              <w:rPr>
                <w:rFonts w:eastAsia="Gulim"/>
                <w:kern w:val="0"/>
                <w:lang w:val="en-US" w:eastAsia="en-US"/>
              </w:rPr>
              <w:t>We 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InterDigital</w:t>
            </w:r>
          </w:p>
        </w:tc>
        <w:tc>
          <w:tcPr>
            <w:tcW w:w="6937" w:type="dxa"/>
          </w:tcPr>
          <w:p>
            <w:pPr>
              <w:wordWrap w:val="0"/>
              <w:rPr>
                <w:lang w:eastAsia="en-US"/>
              </w:rPr>
            </w:pPr>
            <w:r>
              <w:rPr>
                <w:lang w:eastAsia="en-US"/>
              </w:rPr>
              <w:t>We prefer Alt.2, though Alt.1 could be acceptable.</w:t>
            </w:r>
            <w:r>
              <w:rPr>
                <w:lang w:eastAsia="en-US"/>
              </w:rPr>
              <w:br w:type="textWrapping"/>
            </w:r>
            <w:r>
              <w:rPr>
                <w:lang w:eastAsia="en-US"/>
              </w:rPr>
              <w:t>Withing Alt.2, we prefer Alt.2-3 or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w:t>
            </w:r>
            <w:r>
              <w:rPr>
                <w:rFonts w:eastAsia="Gulim"/>
                <w:kern w:val="0"/>
                <w:lang w:val="en-US" w:eastAsia="en-US"/>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our preference is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hint="eastAsia"/>
              </w:rPr>
              <w:t>LG</w:t>
            </w:r>
          </w:p>
        </w:tc>
        <w:tc>
          <w:tcPr>
            <w:tcW w:w="6937" w:type="dxa"/>
          </w:tcPr>
          <w:p>
            <w:pPr>
              <w:wordWrap w:val="0"/>
              <w:rPr>
                <w:lang w:val="en-US" w:eastAsia="en-US"/>
              </w:rPr>
            </w:pPr>
            <w:r>
              <w:rPr>
                <w:rFonts w:hint="eastAsia"/>
                <w:bCs/>
              </w:rPr>
              <w:t xml:space="preserve">We support </w:t>
            </w:r>
            <w:r>
              <w:rPr>
                <w:lang w:val="en-US" w:eastAsia="en-US"/>
              </w:rPr>
              <w:t xml:space="preserve">Alt 2-3. </w:t>
            </w:r>
          </w:p>
          <w:p>
            <w:pPr>
              <w:wordWrap w:val="0"/>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pPr>
              <w:wordWrap w:val="0"/>
            </w:pPr>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eastAsia="MS Mincho"/>
                <w:lang w:eastAsia="ja-JP"/>
              </w:rPr>
              <w:t>DOCOMO</w:t>
            </w:r>
          </w:p>
        </w:tc>
        <w:tc>
          <w:tcPr>
            <w:tcW w:w="6937" w:type="dxa"/>
          </w:tcPr>
          <w:p>
            <w:pPr>
              <w:wordWrap w:val="0"/>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pPr>
        <w:rPr>
          <w:lang w:eastAsia="en-US"/>
        </w:rPr>
      </w:pPr>
    </w:p>
    <w:p>
      <w:pPr>
        <w:pStyle w:val="4"/>
      </w:pPr>
      <w:r>
        <w:t>Second Round Discussion</w:t>
      </w:r>
    </w:p>
    <w:p>
      <w:pPr>
        <w:pStyle w:val="119"/>
      </w:pPr>
      <w:r>
        <w:t>Discussion 2.9.2-1</w:t>
      </w:r>
    </w:p>
    <w:p>
      <w:pPr>
        <w:rPr>
          <w:lang w:eastAsia="en-US"/>
        </w:rPr>
      </w:pPr>
      <w:r>
        <w:rPr>
          <w:lang w:eastAsia="en-US"/>
        </w:rPr>
        <w:t>Please provide your view on if we can send an LS to RAN4 asking their view if the relationship between sensing beam and transmission beam should be defined in RAN4 or RAN1?</w:t>
      </w:r>
    </w:p>
    <w:p>
      <w:pPr>
        <w:rPr>
          <w:lang w:eastAsia="en-US"/>
        </w:rPr>
      </w:pPr>
      <w:r>
        <w:rPr>
          <w:lang w:eastAsia="en-US"/>
        </w:rPr>
        <w:t xml:space="preserve">Support: Ericsson, </w:t>
      </w:r>
    </w:p>
    <w:p>
      <w:pPr>
        <w:rPr>
          <w:lang w:eastAsia="en-US"/>
        </w:rPr>
      </w:pPr>
      <w:r>
        <w:rPr>
          <w:lang w:eastAsia="en-US"/>
        </w:rPr>
        <w:t>Not support (Keep the discussion in RAN1): Apple, Lenovo, vivo, Samsung, Intel, Oppo, FW, LG</w:t>
      </w:r>
    </w:p>
    <w:p>
      <w:pPr>
        <w:rPr>
          <w:lang w:eastAsia="en-US"/>
        </w:rPr>
      </w:pPr>
      <w:r>
        <w:rPr>
          <w:lang w:eastAsia="en-US"/>
        </w:rPr>
        <w:t>RAN4 decides the minimum requirement: Apple, CATT, ZTE, Spreadtrum, Intel, Oppo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don’t agree with the intended question that RAN4 needs to answer on defining relationship between sensing and transmission beams.</w:t>
            </w:r>
          </w:p>
          <w:p>
            <w:pPr>
              <w:wordWrap w:val="0"/>
              <w:rPr>
                <w:lang w:eastAsia="en-US"/>
              </w:rPr>
            </w:pPr>
            <w:r>
              <w:rPr>
                <w:lang w:eastAsia="en-US"/>
              </w:rPr>
              <w:t>In our view, it is clearly RAN1’s work to define methods/signalling to indicate relationship between sensing and transmission beam. This work should be continued in RAN1 using TCI framework.</w:t>
            </w:r>
          </w:p>
          <w:p>
            <w:pPr>
              <w:wordWrap w:val="0"/>
              <w:rPr>
                <w:lang w:eastAsia="en-US"/>
              </w:rPr>
            </w:pPr>
            <w:r>
              <w:rPr>
                <w:lang w:eastAsia="en-US"/>
              </w:rPr>
              <w:t>In the meantime, RAN4 can rather define minimum requirement of directional sensing,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The relationship should be defined in RAN1, RAN1 can send LS to RAN4 if there are some unclear issues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agree to send LS to RAN4 to define the minimum </w:t>
            </w:r>
            <w:r>
              <w:rPr>
                <w:rFonts w:eastAsiaTheme="minorEastAsia"/>
                <w:lang w:eastAsia="zh-CN"/>
              </w:rPr>
              <w:t>requirement</w:t>
            </w:r>
            <w:r>
              <w:rPr>
                <w:rFonts w:hint="eastAsia" w:eastAsiaTheme="minorEastAsia"/>
                <w:lang w:eastAsia="zh-CN"/>
              </w:rPr>
              <w:t xml:space="preserve"> of direction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ZTE,Sanechips</w:t>
            </w:r>
          </w:p>
        </w:tc>
        <w:tc>
          <w:tcPr>
            <w:tcW w:w="6937" w:type="dxa"/>
          </w:tcPr>
          <w:p>
            <w:pPr>
              <w:wordWrap w:val="0"/>
              <w:rPr>
                <w:rFonts w:eastAsiaTheme="minorEastAsia"/>
                <w:lang w:val="en-US" w:eastAsia="zh-CN"/>
              </w:rPr>
            </w:pPr>
            <w:r>
              <w:rPr>
                <w:rFonts w:hint="eastAsia" w:eastAsiaTheme="minor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hint="eastAsia" w:eastAsiaTheme="minorEastAsia"/>
                <w:lang w:val="en-US" w:eastAsia="zh-CN"/>
              </w:rPr>
              <w:t>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pPr>
              <w:wordWrap w:val="0"/>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 xml:space="preserve">Samsung </w:t>
            </w:r>
          </w:p>
        </w:tc>
        <w:tc>
          <w:tcPr>
            <w:tcW w:w="6937" w:type="dxa"/>
          </w:tcPr>
          <w:p>
            <w:pPr>
              <w:wordWrap w:val="0"/>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share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pPr>
              <w:wordWrap w:val="0"/>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request the proponents to clarify what and how exactly do they plan to specify in RAN1 specs for us to consider the various proposals requested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rFonts w:eastAsia="Gulim"/>
                <w:kern w:val="0"/>
                <w:lang w:eastAsia="en-US"/>
              </w:rPr>
              <w:t>PPO</w:t>
            </w:r>
          </w:p>
        </w:tc>
        <w:tc>
          <w:tcPr>
            <w:tcW w:w="6937" w:type="dxa"/>
          </w:tcPr>
          <w:p>
            <w:pPr>
              <w:wordWrap w:val="0"/>
              <w:rPr>
                <w:rFonts w:eastAsiaTheme="minorEastAsia"/>
                <w:lang w:eastAsia="zh-CN"/>
              </w:rPr>
            </w:pPr>
            <w:r>
              <w:rPr>
                <w:lang w:eastAsia="en-US"/>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rFonts w:eastAsiaTheme="minorEastAsia"/>
                <w:lang w:eastAsia="zh-CN"/>
              </w:rPr>
              <w:t>We agree with vivo and believe a relationship should first be defined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pPr>
              <w:wordWrap w:val="0"/>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pPr>
              <w:wordWrap w:val="0"/>
              <w:rPr>
                <w:rFonts w:cs="Times"/>
              </w:rPr>
            </w:pPr>
            <w:r>
              <w:rPr>
                <w:rFonts w:cs="Times"/>
                <w:b/>
              </w:rPr>
              <w:t>Case 2) (Corresponding to Alt 2 in RAN1 104e)</w:t>
            </w:r>
            <w:r>
              <w:rPr>
                <w:rFonts w:cs="Times"/>
              </w:rPr>
              <w:t xml:space="preserve"> Independent per-beam LBT sensing at the start of COT is performed for beams</w:t>
            </w:r>
          </w:p>
          <w:p>
            <w:pPr>
              <w:wordWrap w:val="0"/>
              <w:rPr>
                <w:rFonts w:cs="Times"/>
              </w:rPr>
            </w:pPr>
            <w:r>
              <w:rPr>
                <w:rFonts w:cs="Times"/>
              </w:rPr>
              <w:t>Case 1 seems to be the subject of the discussion in 2.9.1 but the subject of discussion in 2.9.2 seems to be more general(?)</w:t>
            </w:r>
          </w:p>
          <w:p>
            <w:pPr>
              <w:wordWrap w:val="0"/>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pPr>
              <w:wordWrap w:val="0"/>
              <w:rPr>
                <w:lang w:eastAsia="en-US"/>
              </w:rPr>
            </w:pPr>
          </w:p>
          <w:p>
            <w:pPr>
              <w:wordWrap w:val="0"/>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pPr>
              <w:wordWrap w:val="0"/>
              <w:rPr>
                <w:lang w:val="en-US" w:eastAsia="en-US"/>
              </w:rPr>
            </w:pPr>
          </w:p>
          <w:p>
            <w:pPr>
              <w:wordWrap w:val="0"/>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pPr>
              <w:wordWrap w:val="0"/>
              <w:rPr>
                <w:lang w:val="en-US" w:eastAsia="en-US"/>
              </w:rPr>
            </w:pPr>
          </w:p>
          <w:p>
            <w:pPr>
              <w:wordWrap w:val="0"/>
            </w:pPr>
            <w:r>
              <w:t xml:space="preserve">Then, in an LS can be sent to RAN4 to requesting provide the minimum 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pPr>
        <w:rPr>
          <w:lang w:eastAsia="en-US"/>
        </w:rPr>
      </w:pPr>
    </w:p>
    <w:p>
      <w:pPr>
        <w:pStyle w:val="4"/>
      </w:pPr>
      <w:r>
        <w:t>Third Round Discussion</w:t>
      </w:r>
    </w:p>
    <w:p>
      <w:pPr>
        <w:pStyle w:val="119"/>
      </w:pPr>
      <w:r>
        <w:t>Discussion 2.9.3-1</w:t>
      </w:r>
    </w:p>
    <w:p>
      <w:pPr>
        <w:rPr>
          <w:lang w:eastAsia="en-US"/>
        </w:rPr>
      </w:pPr>
      <w:r>
        <w:rPr>
          <w:lang w:eastAsia="en-US"/>
        </w:rPr>
        <w:t>Please provide your view on if we can send an LS to RAN4 asking their view on the minimum requirement on the relationship between sensing beam and transmission beam?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Basically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pPr>
              <w:wordWrap w:val="0"/>
              <w:rPr>
                <w:rFonts w:eastAsiaTheme="minorEastAsia"/>
                <w:lang w:eastAsia="zh-CN"/>
              </w:rPr>
            </w:pPr>
            <w:r>
              <w:rPr>
                <w:rFonts w:eastAsiaTheme="minorEastAsia"/>
                <w:lang w:eastAsia="zh-CN"/>
              </w:rPr>
              <w:t>This could be added as note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agree to send </w:t>
            </w:r>
            <w:r>
              <w:rPr>
                <w:rFonts w:eastAsiaTheme="minorEastAsia"/>
                <w:lang w:eastAsia="zh-CN"/>
              </w:rPr>
              <w:t>LS</w:t>
            </w:r>
            <w:r>
              <w:rPr>
                <w:rFonts w:hint="eastAsia" w:eastAsiaTheme="minorEastAsia"/>
                <w:lang w:eastAsia="zh-CN"/>
              </w:rPr>
              <w:t xml:space="preserve"> to RAN4 to define the </w:t>
            </w:r>
            <w:r>
              <w:rPr>
                <w:rFonts w:eastAsiaTheme="minorEastAsia"/>
                <w:lang w:eastAsia="zh-CN"/>
              </w:rPr>
              <w:t>minimum requirement on the relationship between sensing beam and transmission beam</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bookmarkStart w:id="20" w:name="_GoBack" w:colFirst="0" w:colLast="1"/>
            <w:r>
              <w:rPr>
                <w:rFonts w:hint="eastAsia" w:eastAsiaTheme="minorEastAsia"/>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have same views with Apple, DOCOMO and Lenovo.</w:t>
            </w:r>
          </w:p>
        </w:tc>
      </w:tr>
      <w:bookmarkEnd w:id="20"/>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35"/>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35"/>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35"/>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35"/>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35"/>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12"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35"/>
        </w:numPr>
        <w:autoSpaceDE/>
        <w:autoSpaceDN/>
        <w:spacing w:line="256" w:lineRule="auto"/>
        <w:jc w:val="left"/>
      </w:pPr>
      <w:r>
        <w:t>Charter, Huawei, Inter-digital, OPPO</w:t>
      </w:r>
    </w:p>
    <w:p>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35"/>
        </w:numPr>
        <w:autoSpaceDE/>
        <w:autoSpaceDN/>
        <w:spacing w:line="256" w:lineRule="auto"/>
        <w:jc w:val="left"/>
      </w:pPr>
      <w:r>
        <w:t>CATT, Convida, Ericsson, Fujitsu , (FFS for Futurewei), Intel, (LG?), MediaTek, NEC, Nokia, OPPO, Samsung, Sony, Spreadtrum, Xiaomi, Vivo, ITRI</w:t>
      </w:r>
    </w:p>
    <w:p>
      <w:pPr>
        <w:widowControl/>
        <w:numPr>
          <w:ilvl w:val="0"/>
          <w:numId w:val="35"/>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pPr>
        <w:widowControl/>
        <w:numPr>
          <w:ilvl w:val="1"/>
          <w:numId w:val="35"/>
        </w:numPr>
        <w:autoSpaceDE/>
        <w:autoSpaceDN/>
        <w:spacing w:line="256" w:lineRule="auto"/>
        <w:jc w:val="left"/>
      </w:pPr>
      <w:r>
        <w:t xml:space="preserve">Per Beam: Inter-digital, OPPO, Samsung, Qualcomm, </w:t>
      </w:r>
    </w:p>
    <w:p>
      <w:pPr>
        <w:widowControl/>
        <w:numPr>
          <w:ilvl w:val="1"/>
          <w:numId w:val="35"/>
        </w:numPr>
        <w:autoSpaceDE/>
        <w:autoSpaceDN/>
        <w:spacing w:line="256" w:lineRule="auto"/>
        <w:jc w:val="left"/>
      </w:pPr>
      <w:r>
        <w:t>Against: Vivo</w:t>
      </w:r>
    </w:p>
    <w:p>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35"/>
        </w:numPr>
        <w:kinsoku/>
        <w:autoSpaceDE/>
        <w:autoSpaceDN/>
        <w:adjustRightInd/>
        <w:snapToGrid w:val="0"/>
        <w:spacing w:line="252" w:lineRule="auto"/>
        <w:jc w:val="left"/>
        <w:textAlignment w:val="auto"/>
        <w:rPr>
          <w:szCs w:val="20"/>
          <w:lang w:val="en-US"/>
        </w:rPr>
      </w:pPr>
      <w:r>
        <w:t>Against: Huawei</w:t>
      </w:r>
    </w:p>
    <w:p>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35"/>
        </w:numPr>
        <w:kinsoku/>
        <w:autoSpaceDE/>
        <w:autoSpaceDN/>
        <w:adjustRightInd/>
        <w:snapToGrid w:val="0"/>
        <w:spacing w:line="252" w:lineRule="auto"/>
        <w:jc w:val="left"/>
        <w:textAlignment w:val="auto"/>
        <w:rPr>
          <w:szCs w:val="20"/>
        </w:rPr>
      </w:pPr>
      <w:r>
        <w:t>For: Convida</w:t>
      </w:r>
    </w:p>
    <w:p>
      <w:pPr>
        <w:widowControl/>
        <w:numPr>
          <w:ilvl w:val="1"/>
          <w:numId w:val="35"/>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 xml:space="preserve">Proposal 2.10.1-1 </w:t>
      </w:r>
    </w:p>
    <w:p>
      <w:r>
        <w:t>For regions where LBT is not mandated, gNB should indicate to the UE this gNB-UE connection is operating in LBT mode or no-LBT mode</w:t>
      </w:r>
    </w:p>
    <w:p>
      <w:pPr>
        <w:pStyle w:val="72"/>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pPr>
        <w:pStyle w:val="72"/>
        <w:numPr>
          <w:ilvl w:val="0"/>
          <w:numId w:val="35"/>
        </w:numPr>
      </w:pPr>
      <w:r>
        <w:t>Support: Nokia, Charter, Lenovo, ZTE, Intel, vivo, Apple, Futurewei, NEC, Ericsson, Huawei (can accept), ITRI, InterDigital, Fujitsu, Convida, Samsung, Oppo, WILUS, Spreadtrum, CATT, LG, DCM, MTK</w:t>
      </w:r>
    </w:p>
    <w:p>
      <w:r>
        <w:t>Moderator comment: The proposal seems to be stable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OK with this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2.10.1-1. </w:t>
            </w:r>
          </w:p>
          <w:p>
            <w:pPr>
              <w:wordWrap w:val="0"/>
              <w:rPr>
                <w:lang w:eastAsia="en-US"/>
              </w:rPr>
            </w:pPr>
          </w:p>
          <w:p>
            <w:pPr>
              <w:wordWrap w:val="0"/>
              <w:rPr>
                <w:lang w:eastAsia="en-US"/>
              </w:rPr>
            </w:pPr>
            <w:r>
              <w:rPr>
                <w:lang w:eastAsia="en-US"/>
              </w:rPr>
              <w:t xml:space="preserve">However, we also need to address the issue raised in Initial access. We need to elaborate what cell-specific system information from the above means. </w:t>
            </w:r>
            <w:r>
              <w:rPr>
                <w:lang w:eastAsia="en-US"/>
              </w:rPr>
              <w:br w:type="textWrapping"/>
            </w:r>
            <w:r>
              <w:rPr>
                <w:lang w:eastAsia="en-US"/>
              </w:rPr>
              <w:t xml:space="preserve">Proposal: Cell-specific system information indication of LBT ON/OFF is included in one of the following alternatives </w:t>
            </w:r>
          </w:p>
          <w:p>
            <w:pPr>
              <w:pStyle w:val="72"/>
              <w:numPr>
                <w:ilvl w:val="0"/>
                <w:numId w:val="0"/>
              </w:numPr>
              <w:wordWrap w:val="0"/>
              <w:ind w:left="720"/>
              <w:rPr>
                <w:lang w:eastAsia="en-US"/>
              </w:rPr>
            </w:pPr>
            <w:r>
              <w:rPr>
                <w:lang w:eastAsia="en-US"/>
              </w:rPr>
              <w:t>Alt 1: MIB</w:t>
            </w:r>
          </w:p>
          <w:p>
            <w:pPr>
              <w:wordWrap w:val="0"/>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 xml:space="preserve">We can accept proposal 2.10.1-1 as a compromise although we do not see why different UEs in the same cell should have different LBT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rFonts w:hint="eastAsia" w:eastAsia="Malgun Gothic"/>
              </w:rPr>
              <w:t>W</w:t>
            </w:r>
            <w:r>
              <w:rPr>
                <w:rFonts w:eastAsia="Malgun Gothic"/>
              </w:rPr>
              <w:t xml:space="preserve">e support </w:t>
            </w:r>
            <w:r>
              <w:t xml:space="preserve">Proposal 2.10.1-1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ok with the proposal. </w:t>
            </w:r>
          </w:p>
          <w:p>
            <w:pPr>
              <w:wordWrap w:val="0"/>
              <w:rPr>
                <w:rFonts w:eastAsiaTheme="minorEastAsia"/>
                <w:lang w:eastAsia="zh-CN"/>
              </w:rPr>
            </w:pPr>
            <w:r>
              <w:rPr>
                <w:rFonts w:hint="eastAsia" w:eastAsiaTheme="minorEastAsia"/>
                <w:lang w:eastAsia="zh-CN"/>
              </w:rPr>
              <w:t xml:space="preserve">For the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p>
          <w:p>
            <w:pPr>
              <w:wordWrap w:val="0"/>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hint="eastAsia" w:eastAsiaTheme="minorEastAsia"/>
                <w:lang w:eastAsia="zh-CN"/>
              </w:rPr>
              <w:t xml:space="preserve"> </w:t>
            </w:r>
            <w:r>
              <w:rPr>
                <w:rFonts w:eastAsiaTheme="minorEastAsia"/>
                <w:lang w:eastAsia="zh-CN"/>
              </w:rPr>
              <w:t>Th</w:t>
            </w:r>
            <w:r>
              <w:rPr>
                <w:rFonts w:hint="eastAsia" w:eastAsiaTheme="minor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hint="eastAsia" w:eastAsiaTheme="minorEastAsia"/>
                <w:lang w:eastAsia="zh-CN"/>
              </w:rPr>
              <w:t xml:space="preserve">It is </w:t>
            </w:r>
            <w:r>
              <w:rPr>
                <w:rFonts w:eastAsiaTheme="minorEastAsia"/>
                <w:lang w:eastAsia="zh-CN"/>
              </w:rPr>
              <w:t xml:space="preserve">recommended that L1 signaling such as DCI format 1_0 scrambled by SI-RNTI/P-RNTI </w:t>
            </w:r>
            <w:r>
              <w:rPr>
                <w:rFonts w:hint="eastAsia" w:eastAsiaTheme="minorEastAsia"/>
                <w:lang w:eastAsia="zh-CN"/>
              </w:rPr>
              <w:t>can be</w:t>
            </w:r>
            <w:r>
              <w:rPr>
                <w:rFonts w:eastAsiaTheme="minorEastAsia"/>
                <w:lang w:eastAsia="zh-CN"/>
              </w:rPr>
              <w:t xml:space="preserve"> used </w:t>
            </w:r>
            <w:r>
              <w:rPr>
                <w:rFonts w:hint="eastAsia" w:eastAsiaTheme="minorEastAsia"/>
                <w:lang w:eastAsia="zh-CN"/>
              </w:rPr>
              <w:t>as</w:t>
            </w:r>
            <w:r>
              <w:rPr>
                <w:rFonts w:eastAsiaTheme="minorEastAsia"/>
                <w:lang w:eastAsia="zh-CN"/>
              </w:rPr>
              <w:t xml:space="preserve"> cell-specific indication for LBT mode/No-LBT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rPr>
              <w:t>LG</w:t>
            </w:r>
          </w:p>
        </w:tc>
        <w:tc>
          <w:tcPr>
            <w:tcW w:w="6937" w:type="dxa"/>
          </w:tcPr>
          <w:p>
            <w:pPr>
              <w:wordWrap w:val="0"/>
            </w:pPr>
            <w:r>
              <w:rPr>
                <w:rFonts w:hint="eastAsia"/>
              </w:rPr>
              <w:t>We are fine with the Proposal.</w:t>
            </w:r>
            <w:r>
              <w:t xml:space="preserve"> </w:t>
            </w:r>
          </w:p>
          <w:p>
            <w:pPr>
              <w:wordWrap w:val="0"/>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Ok with supporting both cell-specific and UE specific gNB indication for LBT turning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highlight w:val="yellow"/>
        </w:rPr>
      </w:pPr>
    </w:p>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35"/>
        </w:numPr>
      </w:pPr>
      <w:r>
        <w:t>Support per beam indication of the decision on applying LBT mode or no-LBT mode: Lenovo, ZTE, NEC, ITRI, InterDigital, Samsung, Oppo</w:t>
      </w:r>
    </w:p>
    <w:p>
      <w:pPr>
        <w:pStyle w:val="72"/>
        <w:numPr>
          <w:ilvl w:val="0"/>
          <w:numId w:val="35"/>
        </w:numPr>
      </w:pPr>
      <w:r>
        <w:t>Do not support per beam indication of the decision on applying LBT mode or no-LBT mode: Nokia, Charter, Intel, vivo, Apple, Futurewei, Ericsson, Huawei, Fujitsu, WILUS, Spreadtrum, CATT, LG, DCM, MTK</w:t>
      </w:r>
    </w:p>
    <w:p>
      <w:r>
        <w:t>Moderator comment: More discussion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 xml:space="preserve">We do not see the need to support this indication in terms of beams, so the proposal with first bullet removed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per beam indication. UE beam is not known to network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do not support per-beam indication since its benefits over per-UE indication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beam </w:t>
            </w:r>
            <w:r>
              <w:t>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W</w:t>
            </w:r>
            <w:r>
              <w:rPr>
                <w:rFonts w:hint="eastAsia" w:eastAsia="PMingLiU"/>
                <w:lang w:eastAsia="zh-TW"/>
              </w:rPr>
              <w:t xml:space="preserve">e </w:t>
            </w:r>
            <w:r>
              <w:rPr>
                <w:rFonts w:eastAsia="PMingLiU"/>
                <w:lang w:eastAsia="zh-TW"/>
              </w:rPr>
              <w:t>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support per beam indication. This can be beneficial for multi-TRP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per-beam indication within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eastAsia="Malgun Gothic"/>
              </w:rPr>
              <w:t>We are not clear for necessity to specify per beam indication. It seems sufficient to have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 xml:space="preserve">We don’t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pPr>
        <w:rPr>
          <w:highlight w:val="yellow"/>
        </w:rPr>
      </w:pPr>
    </w:p>
    <w:p>
      <w:pPr>
        <w:pStyle w:val="119"/>
      </w:pPr>
      <w:r>
        <w:t xml:space="preserve">Discussion 2.10.1-3 </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35"/>
        </w:numPr>
      </w:pPr>
      <w:r>
        <w:t>Support per cell indication of the decision on applying LBT mode or no-LBT mode: Nokia, Lenovo, Intel, ZTE(?), vivo, NEC, Ericsson, InterDigital, Fujitsu, Convida, Samsung, Oppo,WILUS, Spreadtrum, CATT, LG, DCM, MTK</w:t>
      </w:r>
    </w:p>
    <w:p>
      <w:pPr>
        <w:pStyle w:val="72"/>
        <w:numPr>
          <w:ilvl w:val="0"/>
          <w:numId w:val="35"/>
        </w:numPr>
      </w:pPr>
      <w:r>
        <w:t>Do not support per cell indication of the decision on applying LBT mode or no-LBT mode:</w:t>
      </w:r>
    </w:p>
    <w:p>
      <w:r>
        <w:t>Moderator comment: The proposal seems to be stable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per cell indication, and the proposal with the second bullet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4" w:name="_Hlk67063652"/>
            <w:r>
              <w:rPr>
                <w:lang w:val="en-US"/>
              </w:rPr>
              <w:t>complexity</w:t>
            </w:r>
            <w:bookmarkEnd w:id="14"/>
            <w:r>
              <w:rPr>
                <w:lang w:val="en-US"/>
              </w:rPr>
              <w:t xml:space="preserve"> is required to indicate different LBT modes for different cells. It could be up to gNB implementation to whether to indicate the same or different LBT modes for different beams from different cells for the same UE.</w:t>
            </w:r>
          </w:p>
          <w:p>
            <w:pPr>
              <w:wordWrap w:val="0"/>
              <w:rPr>
                <w:rFonts w:eastAsiaTheme="minorEastAsia"/>
                <w:lang w:val="en-US" w:eastAsia="zh-CN"/>
              </w:rPr>
            </w:pPr>
            <w:r>
              <w:rPr>
                <w:rFonts w:eastAsiaTheme="minorEastAsia"/>
                <w:lang w:val="en-US" w:eastAsia="zh-CN"/>
              </w:rPr>
              <w:t xml:space="preserve">Mod: There is a FFS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are ok with </w:t>
            </w:r>
            <w:r>
              <w:rPr>
                <w:lang w:eastAsia="en-US"/>
              </w:rPr>
              <w:t>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Yes, we support per cell indication in CA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hint="eastAsia" w:eastAsia="Malgun Gothic"/>
              </w:rPr>
              <w:t>W</w:t>
            </w:r>
            <w:r>
              <w:rPr>
                <w:rFonts w:eastAsia="Malgun Gothic"/>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w:t>
            </w:r>
            <w:r>
              <w:rPr>
                <w:rFonts w:eastAsiaTheme="minorEastAsia"/>
                <w:lang w:eastAsia="zh-CN"/>
              </w:rPr>
              <w:t>upport per cell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Theme="minorEastAsia"/>
                <w:lang w:eastAsia="zh-CN"/>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Theme="minorEastAsia"/>
                <w:lang w:eastAsia="zh-CN"/>
              </w:rPr>
            </w:pPr>
            <w:r>
              <w:rPr>
                <w:rFonts w:eastAsia="MS Mincho"/>
                <w:lang w:eastAsia="ja-JP"/>
              </w:rPr>
              <w:t xml:space="preserve">We support per 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 xml:space="preserve">We are ok with the per-cell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auto"/>
          </w:tcPr>
          <w:p>
            <w:pPr>
              <w:wordWrap w:val="0"/>
              <w:rPr>
                <w:rFonts w:eastAsia="PMingLiU"/>
                <w:lang w:eastAsia="zh-TW"/>
              </w:rPr>
            </w:pPr>
            <w:r>
              <w:rPr>
                <w:rFonts w:eastAsia="PMingLiU"/>
                <w:lang w:eastAsia="zh-TW"/>
              </w:rPr>
              <w:t>Huawei, HiSilicon</w:t>
            </w:r>
          </w:p>
        </w:tc>
        <w:tc>
          <w:tcPr>
            <w:tcW w:w="6937" w:type="dxa"/>
            <w:shd w:val="clear" w:color="auto" w:fill="auto"/>
          </w:tcPr>
          <w:p>
            <w:pPr>
              <w:wordWrap w:val="0"/>
            </w:pPr>
            <w:r>
              <w:t>We are OK with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p>
        </w:tc>
        <w:tc>
          <w:tcPr>
            <w:tcW w:w="6937" w:type="dxa"/>
          </w:tcPr>
          <w:p>
            <w:pPr>
              <w:wordWrap w:val="0"/>
            </w:pPr>
          </w:p>
        </w:tc>
      </w:tr>
    </w:tbl>
    <w:p>
      <w:pPr>
        <w:rPr>
          <w:highlight w:val="yellow"/>
        </w:rPr>
      </w:pPr>
    </w:p>
    <w:p>
      <w:pPr>
        <w:rPr>
          <w:highlight w:val="yellow"/>
        </w:rPr>
      </w:pPr>
    </w:p>
    <w:p>
      <w:pPr>
        <w:pStyle w:val="119"/>
      </w:pPr>
      <w:r>
        <w:t xml:space="preserve">Discussion 2.10.1-4 </w:t>
      </w:r>
    </w:p>
    <w:p>
      <w:r>
        <w:t>For regions where LBT is not mandated, please provide your view if gNB and UE can have different LBT or no-LBT mode</w:t>
      </w:r>
    </w:p>
    <w:p>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r>
        <w:t>Moderator comment: The proposal seems to be stable</w:t>
      </w:r>
    </w:p>
    <w:p>
      <w:pPr>
        <w:widowControl/>
        <w:kinsoku/>
        <w:autoSpaceDE/>
        <w:autoSpaceDN/>
        <w:adjustRightInd/>
        <w:snapToGrid w:val="0"/>
        <w:spacing w:line="252" w:lineRule="auto"/>
        <w:jc w:val="left"/>
        <w:textAlignment w:val="auto"/>
        <w:rPr>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Our view is that the gNB and its UE(s) can have different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gNB and UE to have different mode. This allows only gNB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are open to support gNB and UE(s) to have different modes since it allows for higher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Support </w:t>
            </w:r>
            <w:r>
              <w:t>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Ericsson</w:t>
            </w:r>
          </w:p>
        </w:tc>
        <w:tc>
          <w:tcPr>
            <w:tcW w:w="6937" w:type="dxa"/>
          </w:tcPr>
          <w:p>
            <w:pPr>
              <w:wordWrap w:val="0"/>
              <w:rPr>
                <w:rFonts w:eastAsiaTheme="minorEastAsia"/>
                <w:lang w:eastAsia="zh-CN"/>
              </w:rPr>
            </w:pPr>
            <w:r>
              <w:rPr>
                <w:rFonts w:eastAsiaTheme="minorEastAsia"/>
                <w:lang w:eastAsia="zh-CN"/>
              </w:rPr>
              <w:t>Support gNbs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pPr>
            <w:r>
              <w:rPr>
                <w:lang w:eastAsia="en-US"/>
              </w:rPr>
              <w:t>There is no need to limit the operation to both using the same mode. Therefore we support that a gNB and its UE(s) can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a gNB and UE has different modes. </w:t>
            </w:r>
          </w:p>
          <w:p>
            <w:pPr>
              <w:wordWrap w:val="0"/>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pPr>
              <w:wordWrap w:val="0"/>
              <w:rPr>
                <w:lang w:eastAsia="en-US"/>
              </w:rPr>
            </w:pPr>
            <w:r>
              <w:rPr>
                <w:lang w:eastAsia="en-US"/>
              </w:rPr>
              <w:t xml:space="preserve">Examples for cell-specific indication: </w:t>
            </w:r>
          </w:p>
          <w:p>
            <w:pPr>
              <w:wordWrap w:val="0"/>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pPr>
              <w:wordWrap w:val="0"/>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pPr>
              <w:wordWrap w:val="0"/>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common mode applied to gNB and UEs in beam </w:t>
            </w:r>
            <m:oMath>
              <m:r>
                <w:rPr>
                  <w:rFonts w:ascii="Cambria Math" w:hAnsi="Cambria Math"/>
                  <w:lang w:eastAsia="en-US"/>
                </w:rPr>
                <m:t>b</m:t>
              </m:r>
            </m:oMath>
            <w:r>
              <w:rPr>
                <w:lang w:eastAsia="en-US"/>
              </w:rPr>
              <w:t>.</w:t>
            </w:r>
          </w:p>
          <w:p>
            <w:pPr>
              <w:wordWrap w:val="0"/>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pPr>
              <w:wordWrap w:val="0"/>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mode applied to UEs in beam </w:t>
            </w:r>
            <m:oMath>
              <m:r>
                <w:rPr>
                  <w:rFonts w:ascii="Cambria Math" w:hAnsi="Cambria Math"/>
                  <w:lang w:eastAsia="en-US"/>
                </w:rPr>
                <m:t>b</m:t>
              </m:r>
            </m:oMath>
          </w:p>
          <w:p>
            <w:pPr>
              <w:wordWrap w:val="0"/>
              <w:rPr>
                <w:rFonts w:eastAsiaTheme="minorEastAsia"/>
                <w:lang w:eastAsia="zh-CN"/>
              </w:rPr>
            </w:pPr>
            <w:r>
              <w:rPr>
                <w:lang w:eastAsia="en-US"/>
              </w:rPr>
              <w:t>The examples for UE-specific indication can be discussed later based on the choice of the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a gNB and its UE(s) to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support gNB and its UE can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We 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are ok with supporting a gNB and its UE(s) to have different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gNB and its UE(s) to have different mode</w:t>
            </w:r>
          </w:p>
        </w:tc>
      </w:tr>
    </w:tbl>
    <w:p>
      <w:pPr>
        <w:widowControl/>
        <w:kinsoku/>
        <w:autoSpaceDE/>
        <w:autoSpaceDN/>
        <w:adjustRightInd/>
        <w:snapToGrid w:val="0"/>
        <w:spacing w:line="252" w:lineRule="auto"/>
        <w:jc w:val="left"/>
        <w:textAlignment w:val="auto"/>
        <w:rPr>
          <w:szCs w:val="20"/>
          <w:highlight w:val="yellow"/>
        </w:rPr>
      </w:pPr>
    </w:p>
    <w:p>
      <w:pPr>
        <w:pStyle w:val="119"/>
      </w:pPr>
      <w:r>
        <w:t>Discussion 2.10.1-5 (closed)</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Share same views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clear motivation or benefit can be seen, L1 signalling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L1 signaling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have to see more convincing arguments and details for considering L1 signalling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Not support. We do not see why switching between LBT and no-LBT should be so dynamic. It can be indicated semi-statically in RRC.</w:t>
            </w:r>
          </w:p>
          <w:p>
            <w:pPr>
              <w:wordWrap w:val="0"/>
              <w:rPr>
                <w:lang w:eastAsia="en-US"/>
              </w:rPr>
            </w:pPr>
            <w:r>
              <w:rPr>
                <w:lang w:eastAsia="en-US"/>
              </w:rPr>
              <w:t xml:space="preserve">Regarding Nokia’s comment LBT/No-LBT mode during initial access can be implicitly or explicitly derived from MIB/SIB1.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L1 signalling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agree with Nokia and we support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Not support: We do not see the motivation to support L1 signalling for indicating the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w:t>
            </w:r>
            <w:r>
              <w:rPr>
                <w:lang w:eastAsia="en-US"/>
              </w:rPr>
              <w:t>are ok with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algun Gothic"/>
              </w:rPr>
              <w:t>W</w:t>
            </w:r>
            <w:r>
              <w:rPr>
                <w:rFonts w:eastAsia="Malgun Gothic"/>
              </w:rPr>
              <w:t>ILUS</w:t>
            </w:r>
          </w:p>
        </w:tc>
        <w:tc>
          <w:tcPr>
            <w:tcW w:w="6937" w:type="dxa"/>
          </w:tcPr>
          <w:p>
            <w:pPr>
              <w:wordWrap w:val="0"/>
              <w:rPr>
                <w:lang w:eastAsia="en-US"/>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hare same views with Nokia. </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r>
              <w:rPr>
                <w:rFonts w:hint="eastAsia" w:eastAsiaTheme="minorEastAsia"/>
                <w:lang w:eastAsia="zh-CN"/>
              </w:rPr>
              <w:t>,</w:t>
            </w:r>
            <w:r>
              <w:t xml:space="preserve"> </w:t>
            </w:r>
            <w:r>
              <w:rPr>
                <w:rFonts w:eastAsiaTheme="minorEastAsia"/>
                <w:lang w:eastAsia="zh-CN"/>
              </w:rPr>
              <w:t>so that the UE can obtain LBT/No-LBT mode information before reading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W</w:t>
            </w:r>
            <w:r>
              <w:rPr>
                <w:rFonts w:hint="eastAsia" w:eastAsia="Malgun Gothic"/>
              </w:rPr>
              <w:t xml:space="preserve">e </w:t>
            </w:r>
            <w:r>
              <w:rPr>
                <w:rFonts w:eastAsia="Malgun Gothic"/>
              </w:rPr>
              <w:t>don’t support the L1 signalling for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do not see the need for L1 signaling, it can be handled by RRC parameters like channel access mode indication in R-16.</w:t>
            </w:r>
          </w:p>
        </w:tc>
      </w:tr>
    </w:tbl>
    <w:p/>
    <w:p/>
    <w:p>
      <w:pPr>
        <w:pStyle w:val="4"/>
      </w:pPr>
      <w:r>
        <w:t>Second Round Discussion</w:t>
      </w:r>
    </w:p>
    <w:p>
      <w:pPr>
        <w:pStyle w:val="119"/>
      </w:pPr>
      <w:r>
        <w:t>Discussion 2.10.2-1</w:t>
      </w:r>
    </w:p>
    <w:p>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w:t>
            </w:r>
          </w:p>
          <w:p>
            <w:pPr>
              <w:wordWrap w:val="0"/>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hint="eastAsia" w:eastAsiaTheme="minorEastAsia"/>
                <w:lang w:eastAsia="zh-CN"/>
              </w:rPr>
              <w:t>B and determine the correct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 and have same views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N</w:t>
            </w:r>
            <w:r>
              <w:rPr>
                <w:rFonts w:eastAsia="PMingLiU"/>
                <w:lang w:val="en-US" w:eastAsia="zh-TW"/>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Theme="minorEastAsia"/>
                <w:lang w:val="en-US" w:eastAsia="zh-CN"/>
              </w:rPr>
              <w:t>F</w:t>
            </w:r>
            <w:r>
              <w:rPr>
                <w:rFonts w:eastAsiaTheme="minorEastAsia"/>
                <w:lang w:val="en-US" w:eastAsia="zh-CN"/>
              </w:rPr>
              <w:t>ujitsu</w:t>
            </w:r>
          </w:p>
        </w:tc>
        <w:tc>
          <w:tcPr>
            <w:tcW w:w="6937"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 support. </w:t>
            </w:r>
          </w:p>
          <w:p>
            <w:pPr>
              <w:wordWrap w:val="0"/>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pPr>
              <w:wordWrap w:val="0"/>
              <w:rPr>
                <w:rFonts w:eastAsia="PMingLiU"/>
                <w:lang w:val="en-US" w:eastAsia="zh-TW"/>
              </w:rPr>
            </w:pPr>
            <w:r>
              <w:rPr>
                <w:rFonts w:hint="eastAsia" w:eastAsiaTheme="minor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already highlighted in our prior comments,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We do not support the proposal. We do not see the benefit for indicating No LBT/LBT mode via L1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Not support. We do not see why switching between LBT and no-LBT should be so dynamic. It can be indicated semi-statically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N</w:t>
            </w:r>
            <w:r>
              <w:rPr>
                <w:rFonts w:hint="eastAsia"/>
              </w:rPr>
              <w:t xml:space="preserve">ot </w:t>
            </w: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snapToGrid/>
                <w:kern w:val="0"/>
                <w:szCs w:val="24"/>
                <w:lang w:eastAsia="zh-CN"/>
              </w:rPr>
            </w:pPr>
            <w:bookmarkStart w:id="15" w:name="_Hlk70238535"/>
            <w:r>
              <w:rPr>
                <w:highlight w:val="green"/>
                <w:lang w:eastAsia="zh-CN"/>
              </w:rPr>
              <w:t>Agreement:</w:t>
            </w:r>
          </w:p>
          <w:p>
            <w:pPr>
              <w:widowControl/>
              <w:numPr>
                <w:ilvl w:val="0"/>
                <w:numId w:val="19"/>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9"/>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9"/>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pPr>
            <w:r>
              <w:t>Note: Restriction for short control signalling transmissions apply (10% over any 100ms interval)</w:t>
            </w:r>
          </w:p>
          <w:p>
            <w:pPr>
              <w:widowControl/>
              <w:numPr>
                <w:ilvl w:val="0"/>
                <w:numId w:val="19"/>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36"/>
              </w:numPr>
              <w:wordWrap w:val="0"/>
              <w:autoSpaceDE/>
              <w:autoSpaceDN/>
              <w:spacing w:line="256" w:lineRule="auto"/>
              <w:jc w:val="left"/>
            </w:pPr>
            <w:r>
              <w:t>RMSI PDCCH and RMSI PDSCH</w:t>
            </w:r>
          </w:p>
          <w:p>
            <w:pPr>
              <w:widowControl/>
              <w:numPr>
                <w:ilvl w:val="0"/>
                <w:numId w:val="36"/>
              </w:numPr>
              <w:wordWrap w:val="0"/>
              <w:autoSpaceDE/>
              <w:autoSpaceDN/>
              <w:spacing w:line="256" w:lineRule="auto"/>
              <w:jc w:val="left"/>
            </w:pPr>
            <w:r>
              <w:t>Other broadcast PDSCH</w:t>
            </w:r>
          </w:p>
          <w:p>
            <w:pPr>
              <w:widowControl/>
              <w:numPr>
                <w:ilvl w:val="0"/>
                <w:numId w:val="36"/>
              </w:numPr>
              <w:wordWrap w:val="0"/>
              <w:autoSpaceDE/>
              <w:autoSpaceDN/>
              <w:spacing w:line="256" w:lineRule="auto"/>
              <w:jc w:val="left"/>
            </w:pPr>
            <w:r>
              <w:t xml:space="preserve">PDSCH without user-plane data </w:t>
            </w:r>
          </w:p>
          <w:p>
            <w:pPr>
              <w:widowControl/>
              <w:numPr>
                <w:ilvl w:val="0"/>
                <w:numId w:val="36"/>
              </w:numPr>
              <w:wordWrap w:val="0"/>
              <w:autoSpaceDE/>
              <w:autoSpaceDN/>
              <w:spacing w:line="256" w:lineRule="auto"/>
              <w:jc w:val="left"/>
            </w:pPr>
            <w:r>
              <w:t>PDCCH</w:t>
            </w:r>
          </w:p>
          <w:p>
            <w:pPr>
              <w:widowControl/>
              <w:numPr>
                <w:ilvl w:val="0"/>
                <w:numId w:val="36"/>
              </w:numPr>
              <w:wordWrap w:val="0"/>
              <w:autoSpaceDE/>
              <w:autoSpaceDN/>
              <w:spacing w:line="256" w:lineRule="auto"/>
              <w:jc w:val="left"/>
            </w:pPr>
            <w:r>
              <w:t>CSI-RS</w:t>
            </w:r>
          </w:p>
          <w:p>
            <w:pPr>
              <w:widowControl/>
              <w:numPr>
                <w:ilvl w:val="0"/>
                <w:numId w:val="36"/>
              </w:numPr>
              <w:wordWrap w:val="0"/>
              <w:autoSpaceDE/>
              <w:autoSpaceDN/>
              <w:spacing w:line="256" w:lineRule="auto"/>
              <w:jc w:val="left"/>
            </w:pPr>
            <w:r>
              <w:t>PRS</w:t>
            </w:r>
          </w:p>
          <w:p>
            <w:pPr>
              <w:widowControl/>
              <w:numPr>
                <w:ilvl w:val="0"/>
                <w:numId w:val="36"/>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37"/>
        </w:numPr>
        <w:autoSpaceDE w:val="0"/>
        <w:autoSpaceDN w:val="0"/>
        <w:contextualSpacing/>
        <w:jc w:val="both"/>
      </w:pPr>
      <w:r>
        <w:t>PRACH, Msg1/MsgA</w:t>
      </w:r>
    </w:p>
    <w:p>
      <w:pPr>
        <w:pStyle w:val="72"/>
        <w:widowControl w:val="0"/>
        <w:numPr>
          <w:ilvl w:val="1"/>
          <w:numId w:val="37"/>
        </w:numPr>
        <w:autoSpaceDE w:val="0"/>
        <w:autoSpaceDN w:val="0"/>
        <w:contextualSpacing/>
        <w:jc w:val="both"/>
      </w:pPr>
      <w:r>
        <w:t>Apple, Ericsson, CATT, Intel, ZTE</w:t>
      </w:r>
    </w:p>
    <w:p>
      <w:pPr>
        <w:pStyle w:val="72"/>
        <w:widowControl w:val="0"/>
        <w:numPr>
          <w:ilvl w:val="1"/>
          <w:numId w:val="37"/>
        </w:numPr>
        <w:autoSpaceDE w:val="0"/>
        <w:autoSpaceDN w:val="0"/>
        <w:contextualSpacing/>
        <w:jc w:val="both"/>
      </w:pPr>
      <w:r>
        <w:t>Against; Huawei</w:t>
      </w:r>
    </w:p>
    <w:p>
      <w:pPr>
        <w:pStyle w:val="72"/>
        <w:widowControl w:val="0"/>
        <w:numPr>
          <w:ilvl w:val="0"/>
          <w:numId w:val="37"/>
        </w:numPr>
        <w:autoSpaceDE w:val="0"/>
        <w:autoSpaceDN w:val="0"/>
        <w:contextualSpacing/>
        <w:jc w:val="both"/>
      </w:pPr>
      <w:r>
        <w:t>PUCCH (all)</w:t>
      </w:r>
    </w:p>
    <w:p>
      <w:pPr>
        <w:pStyle w:val="72"/>
        <w:widowControl w:val="0"/>
        <w:numPr>
          <w:ilvl w:val="0"/>
          <w:numId w:val="37"/>
        </w:numPr>
        <w:autoSpaceDE w:val="0"/>
        <w:autoSpaceDN w:val="0"/>
        <w:contextualSpacing/>
        <w:jc w:val="both"/>
      </w:pPr>
      <w:r>
        <w:t>Msg3</w:t>
      </w:r>
    </w:p>
    <w:p>
      <w:pPr>
        <w:pStyle w:val="72"/>
        <w:widowControl w:val="0"/>
        <w:numPr>
          <w:ilvl w:val="1"/>
          <w:numId w:val="37"/>
        </w:numPr>
        <w:autoSpaceDE w:val="0"/>
        <w:autoSpaceDN w:val="0"/>
        <w:contextualSpacing/>
        <w:jc w:val="both"/>
      </w:pPr>
      <w:r>
        <w:t>Ericsson, ZTE</w:t>
      </w:r>
    </w:p>
    <w:p>
      <w:pPr>
        <w:pStyle w:val="72"/>
        <w:widowControl w:val="0"/>
        <w:numPr>
          <w:ilvl w:val="1"/>
          <w:numId w:val="37"/>
        </w:numPr>
        <w:autoSpaceDE w:val="0"/>
        <w:autoSpaceDN w:val="0"/>
        <w:contextualSpacing/>
        <w:jc w:val="both"/>
      </w:pPr>
      <w:r>
        <w:t>Against: Huawei</w:t>
      </w:r>
    </w:p>
    <w:p>
      <w:pPr>
        <w:pStyle w:val="72"/>
        <w:widowControl w:val="0"/>
        <w:numPr>
          <w:ilvl w:val="0"/>
          <w:numId w:val="37"/>
        </w:numPr>
        <w:autoSpaceDE w:val="0"/>
        <w:autoSpaceDN w:val="0"/>
        <w:contextualSpacing/>
        <w:jc w:val="both"/>
      </w:pPr>
      <w:r>
        <w:t>Ack/Nack on PUSCH (Nokia)</w:t>
      </w:r>
    </w:p>
    <w:p>
      <w:pPr>
        <w:pStyle w:val="72"/>
        <w:widowControl w:val="0"/>
        <w:numPr>
          <w:ilvl w:val="0"/>
          <w:numId w:val="37"/>
        </w:numPr>
        <w:autoSpaceDE w:val="0"/>
        <w:autoSpaceDN w:val="0"/>
        <w:contextualSpacing/>
        <w:jc w:val="both"/>
      </w:pPr>
      <w:r>
        <w:t xml:space="preserve">CSI reporting on PUSCH (Nokia) </w:t>
      </w:r>
    </w:p>
    <w:p>
      <w:pPr>
        <w:pStyle w:val="72"/>
        <w:widowControl w:val="0"/>
        <w:numPr>
          <w:ilvl w:val="0"/>
          <w:numId w:val="37"/>
        </w:numPr>
        <w:autoSpaceDE w:val="0"/>
        <w:autoSpaceDN w:val="0"/>
        <w:contextualSpacing/>
        <w:jc w:val="both"/>
      </w:pPr>
      <w:r>
        <w:t>SRS (all)</w:t>
      </w:r>
    </w:p>
    <w:p>
      <w:pPr>
        <w:contextualSpacing/>
        <w:rPr>
          <w:highlight w:val="yellow"/>
        </w:rPr>
      </w:pPr>
    </w:p>
    <w:p>
      <w:pPr>
        <w:pStyle w:val="119"/>
      </w:pPr>
      <w:r>
        <w:t>Proposal 2.11.1-1:</w:t>
      </w:r>
    </w:p>
    <w:p>
      <w:pPr>
        <w:pStyle w:val="72"/>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9"/>
        </w:numPr>
        <w:rPr>
          <w:lang w:eastAsia="en-US"/>
        </w:rPr>
      </w:pPr>
      <w:r>
        <w:rPr>
          <w:lang w:eastAsia="en-US"/>
        </w:rPr>
        <w:t>Note restriction for short control signalling transmissions apply (10% over any 100ms intervals)</w:t>
      </w:r>
    </w:p>
    <w:p>
      <w:pPr>
        <w:pStyle w:val="72"/>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pPr>
        <w:pStyle w:val="72"/>
        <w:numPr>
          <w:ilvl w:val="1"/>
          <w:numId w:val="19"/>
        </w:numPr>
        <w:rPr>
          <w:lang w:eastAsia="en-US"/>
        </w:rPr>
      </w:pPr>
      <w:r>
        <w:rPr>
          <w:lang w:eastAsia="en-US"/>
        </w:rPr>
        <w:t>Alt 2: The 10% over any 100ms interval restriction is applicable to the msg1/msg3/msgA transmission from one UE perspective</w:t>
      </w:r>
    </w:p>
    <w:p>
      <w:pPr>
        <w:pStyle w:val="72"/>
        <w:numPr>
          <w:ilvl w:val="0"/>
          <w:numId w:val="19"/>
        </w:numPr>
        <w:rPr>
          <w:lang w:eastAsia="en-US"/>
        </w:rPr>
      </w:pPr>
      <w:r>
        <w:rPr>
          <w:lang w:eastAsia="en-US"/>
        </w:rPr>
        <w:t>FFS: Other UL signals/channels can be transmitted with Contention Exempt Short Control Signaling rule, such as SRS, PUCCH, PUSCH without user plain data, etc</w:t>
      </w:r>
    </w:p>
    <w:p>
      <w:pPr>
        <w:pStyle w:val="72"/>
        <w:numPr>
          <w:ilvl w:val="0"/>
          <w:numId w:val="19"/>
        </w:numPr>
        <w:rPr>
          <w:lang w:val="de-DE" w:eastAsia="en-US"/>
        </w:rPr>
      </w:pPr>
      <w:r>
        <w:rPr>
          <w:lang w:val="de-DE" w:eastAsia="en-US"/>
        </w:rPr>
        <w:t>Support: Nokia, Charter, Lenovo (Alt 2), ZTE (Alt 1), Intel, Apple (Alt 2), Futurewei (Alt 1), Ericsson (Alt 2), Samsung, Speradtrum, CATT (Alt 2), DCM (Alt 2)</w:t>
      </w:r>
    </w:p>
    <w:p>
      <w:pPr>
        <w:pStyle w:val="72"/>
        <w:numPr>
          <w:ilvl w:val="0"/>
          <w:numId w:val="19"/>
        </w:numPr>
        <w:rPr>
          <w:lang w:eastAsia="en-US"/>
        </w:rPr>
      </w:pPr>
      <w:r>
        <w:rPr>
          <w:lang w:eastAsia="en-US"/>
        </w:rPr>
        <w:t>Object: Huawei</w:t>
      </w:r>
    </w:p>
    <w:p>
      <w:pPr>
        <w:contextualSpacing/>
      </w:pPr>
      <w:r>
        <w:t>Moderator: There is majority view to support the proposal, though there is split view for Alt 1 or Alt 2</w:t>
      </w:r>
    </w:p>
    <w:p>
      <w:pPr>
        <w:pStyle w:val="72"/>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pPr>
        <w:pStyle w:val="72"/>
        <w:numPr>
          <w:ilvl w:val="0"/>
          <w:numId w:val="19"/>
        </w:numPr>
        <w:contextualSpacing/>
      </w:pPr>
      <w:r>
        <w:t>To LG: Isn’t Alt 1 and Alt 2 trying to discuss if the duty cycle constraint is per cell or per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Alt 2 should be used for 10% short control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idowControl/>
              <w:kinsoku/>
              <w:wordWrap w:val="0"/>
              <w:overflowPunct/>
              <w:spacing w:after="0" w:line="240" w:lineRule="auto"/>
              <w:jc w:val="left"/>
              <w:textAlignment w:val="auto"/>
              <w:rPr>
                <w:lang w:eastAsia="en-US"/>
              </w:rPr>
            </w:pPr>
            <w:r>
              <w:rPr>
                <w:lang w:eastAsia="en-US"/>
              </w:rPr>
              <w:t xml:space="preserve">We support Alt2. </w:t>
            </w:r>
            <w:r>
              <w:rPr>
                <w:lang w:eastAsia="en-US"/>
              </w:rPr>
              <w:br w:type="textWrapping"/>
            </w:r>
            <w:r>
              <w:rPr>
                <w:lang w:eastAsia="en-US"/>
              </w:rPr>
              <w:t xml:space="preserve">Alt2 is in accordance with the regulations, EN 302 567, and EN 303 753. </w:t>
            </w:r>
            <w:r>
              <w:rPr>
                <w:lang w:eastAsia="en-US"/>
              </w:rPr>
              <w:br w:type="textWrapping"/>
            </w:r>
            <w:r>
              <w:rPr>
                <w:lang w:eastAsia="en-US"/>
              </w:rPr>
              <w:t xml:space="preserve">Short control signalling transmissions are tested per “equipment” in the ETSI regulations and not per system or cell. The requirement of 10ms over 100ms is from one UE perspective.  </w:t>
            </w:r>
          </w:p>
          <w:p>
            <w:pPr>
              <w:widowControl/>
              <w:kinsoku/>
              <w:wordWrap w:val="0"/>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type="textWrapping"/>
            </w:r>
            <w:r>
              <w:rPr>
                <w:lang w:eastAsia="en-US"/>
              </w:rPr>
              <w:br w:type="textWrapping"/>
            </w:r>
            <w:r>
              <w:rPr>
                <w:b/>
                <w:bCs/>
                <w:u w:val="single"/>
                <w:lang w:eastAsia="en-US"/>
              </w:rPr>
              <w:t>EN 302 567 v 2.2.0:</w:t>
            </w:r>
            <w:r>
              <w:rPr>
                <w:b/>
                <w:bCs/>
                <w:lang w:eastAsia="en-US"/>
              </w:rPr>
              <w:t xml:space="preserve"> </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pPr>
              <w:wordWrap w:val="0"/>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pPr>
              <w:wordWrap w:val="0"/>
              <w:spacing w:line="240" w:lineRule="auto"/>
              <w:rPr>
                <w:b/>
                <w:bCs/>
                <w:sz w:val="14"/>
                <w:szCs w:val="18"/>
                <w:lang w:val="en-US" w:eastAsia="en-US"/>
              </w:rPr>
            </w:pPr>
            <w:r>
              <w:rPr>
                <w:b/>
                <w:bCs/>
                <w:sz w:val="14"/>
                <w:szCs w:val="18"/>
                <w:lang w:val="en-US" w:eastAsia="en-US"/>
              </w:rPr>
              <w:t>Clause 5.3.8.2, step 4:</w:t>
            </w:r>
          </w:p>
          <w:p>
            <w:pPr>
              <w:wordWrap w:val="0"/>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pPr>
              <w:wordWrap w:val="0"/>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pPr>
              <w:wordWrap w:val="0"/>
              <w:spacing w:line="240" w:lineRule="auto"/>
              <w:rPr>
                <w:u w:val="single"/>
                <w:lang w:eastAsia="en-US"/>
              </w:rPr>
            </w:pPr>
            <w:r>
              <w:rPr>
                <w:sz w:val="14"/>
                <w:szCs w:val="18"/>
                <w:lang w:val="en-US" w:eastAsia="en-US"/>
              </w:rPr>
              <w:t>be initiated.</w:t>
            </w:r>
            <w:r>
              <w:rPr>
                <w:sz w:val="14"/>
                <w:szCs w:val="18"/>
                <w:lang w:eastAsia="en-US"/>
              </w:rPr>
              <w:br w:type="textWrapping"/>
            </w:r>
            <w:r>
              <w:rPr>
                <w:b/>
                <w:bCs/>
                <w:u w:val="single"/>
                <w:lang w:eastAsia="en-US"/>
              </w:rPr>
              <w:t>EN 303 753 v 0.0.3:</w:t>
            </w:r>
          </w:p>
          <w:p>
            <w:pPr>
              <w:pStyle w:val="5"/>
              <w:wordWrap w:val="0"/>
              <w:spacing w:line="240" w:lineRule="auto"/>
              <w:jc w:val="both"/>
              <w:outlineLvl w:val="3"/>
              <w:rPr>
                <w:sz w:val="14"/>
                <w:szCs w:val="18"/>
              </w:rPr>
            </w:pPr>
            <w:bookmarkStart w:id="16" w:name="_Toc67049887"/>
            <w:r>
              <w:rPr>
                <w:sz w:val="14"/>
                <w:szCs w:val="18"/>
              </w:rPr>
              <w:t>4.2.6.1</w:t>
            </w:r>
            <w:r>
              <w:rPr>
                <w:sz w:val="14"/>
                <w:szCs w:val="18"/>
              </w:rPr>
              <w:tab/>
            </w:r>
            <w:r>
              <w:rPr>
                <w:sz w:val="14"/>
                <w:szCs w:val="18"/>
              </w:rPr>
              <w:t>Definition</w:t>
            </w:r>
            <w:bookmarkEnd w:id="16"/>
          </w:p>
          <w:p>
            <w:pPr>
              <w:wordWrap w:val="0"/>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pPr>
              <w:pStyle w:val="5"/>
              <w:wordWrap w:val="0"/>
              <w:spacing w:line="240" w:lineRule="auto"/>
              <w:jc w:val="both"/>
              <w:outlineLvl w:val="3"/>
              <w:rPr>
                <w:sz w:val="14"/>
                <w:szCs w:val="18"/>
              </w:rPr>
            </w:pPr>
            <w:bookmarkStart w:id="17" w:name="_Toc67049888"/>
            <w:r>
              <w:rPr>
                <w:sz w:val="14"/>
                <w:szCs w:val="18"/>
              </w:rPr>
              <w:t>4.2.6.2</w:t>
            </w:r>
            <w:r>
              <w:rPr>
                <w:sz w:val="14"/>
                <w:szCs w:val="18"/>
              </w:rPr>
              <w:tab/>
            </w:r>
            <w:r>
              <w:rPr>
                <w:sz w:val="14"/>
                <w:szCs w:val="18"/>
              </w:rPr>
              <w:t>Limits</w:t>
            </w:r>
            <w:bookmarkEnd w:id="17"/>
          </w:p>
          <w:p>
            <w:pPr>
              <w:wordWrap w:val="0"/>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pPr>
              <w:wordWrap w:val="0"/>
              <w:spacing w:line="240" w:lineRule="auto"/>
              <w:rPr>
                <w:lang w:eastAsia="en-US"/>
              </w:rPr>
            </w:pP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6"/>
              <w:wordWrap w:val="0"/>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pPr>
              <w:pStyle w:val="16"/>
              <w:wordWrap w:val="0"/>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We support the proposal. </w:t>
            </w:r>
          </w:p>
          <w:p>
            <w:pPr>
              <w:wordWrap w:val="0"/>
              <w:spacing w:line="240" w:lineRule="auto"/>
              <w:rPr>
                <w:lang w:eastAsia="en-US"/>
              </w:rPr>
            </w:pPr>
            <w:r>
              <w:rPr>
                <w:lang w:eastAsia="en-US"/>
              </w:rPr>
              <w:t xml:space="preserve">Clarification questions. </w:t>
            </w:r>
          </w:p>
          <w:p>
            <w:pPr>
              <w:pStyle w:val="72"/>
              <w:numPr>
                <w:ilvl w:val="0"/>
                <w:numId w:val="38"/>
              </w:numPr>
              <w:wordWrap w:val="0"/>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pPr>
              <w:pStyle w:val="72"/>
              <w:numPr>
                <w:ilvl w:val="0"/>
                <w:numId w:val="38"/>
              </w:numPr>
              <w:wordWrap w:val="0"/>
              <w:spacing w:line="240" w:lineRule="auto"/>
              <w:rPr>
                <w:lang w:eastAsia="en-US"/>
              </w:rPr>
            </w:pPr>
            <w:r>
              <w:rPr>
                <w:lang w:eastAsia="en-US"/>
              </w:rPr>
              <w:t xml:space="preserve">If with Alt 1, the 10% is from cell perspective, is DL short control signalling also counted for the 10%? </w:t>
            </w:r>
          </w:p>
          <w:p>
            <w:pPr>
              <w:wordWrap w:val="0"/>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rFonts w:hint="eastAsia" w:eastAsiaTheme="minorEastAsia"/>
                <w:lang w:eastAsia="zh-CN"/>
              </w:rPr>
              <w:t>We share same views with Ericsson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rPr>
              <w:t>LG</w:t>
            </w:r>
          </w:p>
        </w:tc>
        <w:tc>
          <w:tcPr>
            <w:tcW w:w="6937" w:type="dxa"/>
          </w:tcPr>
          <w:p>
            <w:pPr>
              <w:widowControl/>
              <w:kinsoku/>
              <w:wordWrap w:val="0"/>
              <w:overflowPunct/>
              <w:spacing w:after="0" w:line="240" w:lineRule="auto"/>
              <w:jc w:val="left"/>
              <w:textAlignment w:val="auto"/>
            </w:pPr>
            <w:r>
              <w:t>We don’t support the Proposal.</w:t>
            </w:r>
          </w:p>
          <w:p>
            <w:pPr>
              <w:widowControl/>
              <w:kinsoku/>
              <w:wordWrap w:val="0"/>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eastAsia="MS Mincho"/>
                <w:lang w:eastAsia="ja-JP"/>
              </w:rPr>
              <w:t>DOCOMO</w:t>
            </w:r>
          </w:p>
        </w:tc>
        <w:tc>
          <w:tcPr>
            <w:tcW w:w="6937" w:type="dxa"/>
          </w:tcPr>
          <w:p>
            <w:pPr>
              <w:widowControl/>
              <w:kinsoku/>
              <w:wordWrap w:val="0"/>
              <w:overflowPunct/>
              <w:spacing w:after="0" w:line="240" w:lineRule="auto"/>
              <w:jc w:val="left"/>
              <w:textAlignment w:val="auto"/>
            </w:pPr>
            <w:r>
              <w:rPr>
                <w:rFonts w:eastAsia="MS Mincho"/>
                <w:lang w:eastAsia="ja-JP"/>
              </w:rPr>
              <w:t xml:space="preserve">Support Proposal 2.11.1-1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pPr>
              <w:widowControl/>
              <w:kinsoku/>
              <w:wordWrap w:val="0"/>
              <w:overflowPunct/>
              <w:spacing w:after="0" w:line="240" w:lineRule="auto"/>
              <w:jc w:val="left"/>
              <w:textAlignment w:val="auto"/>
              <w:rPr>
                <w:rFonts w:eastAsia="MS Mincho"/>
                <w:lang w:eastAsia="ja-JP"/>
              </w:rPr>
            </w:pPr>
            <w:r>
              <w:rPr>
                <w:rFonts w:eastAsia="MS Mincho"/>
                <w:lang w:eastAsia="ja-JP"/>
              </w:rPr>
              <w:t>To moderator:</w:t>
            </w:r>
          </w:p>
          <w:p>
            <w:pPr>
              <w:widowControl/>
              <w:kinsoku/>
              <w:wordWrap w:val="0"/>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As a sidenote:</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 xml:space="preserve">According to 302.567 </w:t>
            </w:r>
          </w:p>
          <w:p>
            <w:pPr>
              <w:widowControl/>
              <w:kinsoku/>
              <w:wordWrap w:val="0"/>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pPr>
              <w:widowControl/>
              <w:kinsoku/>
              <w:wordWrap w:val="0"/>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pPr>
              <w:widowControl/>
              <w:kinsoku/>
              <w:wordWrap w:val="0"/>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pPr>
              <w:widowControl/>
              <w:kinsoku/>
              <w:wordWrap w:val="0"/>
              <w:overflowPunct/>
              <w:spacing w:after="0" w:line="240" w:lineRule="auto"/>
              <w:jc w:val="left"/>
              <w:textAlignment w:val="auto"/>
              <w:rPr>
                <w:lang w:eastAsia="en-US"/>
              </w:rPr>
            </w:pPr>
            <w:r>
              <w:rPr>
                <w:lang w:eastAsia="en-US"/>
              </w:rPr>
              <w:t>be initiated.”</w:t>
            </w:r>
          </w:p>
          <w:p>
            <w:pPr>
              <w:widowControl/>
              <w:kinsoku/>
              <w:wordWrap w:val="0"/>
              <w:overflowPunct/>
              <w:spacing w:after="0" w:line="240" w:lineRule="auto"/>
              <w:jc w:val="left"/>
              <w:textAlignment w:val="auto"/>
              <w:rPr>
                <w:rFonts w:eastAsia="MS Mincho"/>
                <w:lang w:eastAsia="ja-JP"/>
              </w:rPr>
            </w:pPr>
            <w:r>
              <w:rPr>
                <w:lang w:eastAsia="en-US"/>
              </w:rPr>
              <w:t>We doubt that above definition/examples at least cover msg3/msgA.</w:t>
            </w:r>
          </w:p>
          <w:p>
            <w:pPr>
              <w:widowControl/>
              <w:kinsoku/>
              <w:wordWrap w:val="0"/>
              <w:overflowPunct/>
              <w:spacing w:after="0" w:line="240" w:lineRule="auto"/>
              <w:jc w:val="left"/>
              <w:textAlignment w:val="auto"/>
              <w:rPr>
                <w:rFonts w:eastAsia="MS Mincho"/>
                <w:lang w:eastAsia="ja-JP"/>
              </w:rPr>
            </w:pP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idowControl/>
              <w:kinsoku/>
              <w:wordWrap w:val="0"/>
              <w:overflowPunct/>
              <w:spacing w:after="0"/>
              <w:jc w:val="left"/>
              <w:textAlignment w:val="auto"/>
              <w:rPr>
                <w:rFonts w:eastAsia="Malgun Gothic"/>
              </w:rPr>
            </w:pPr>
            <w:r>
              <w:rPr>
                <w:rFonts w:hint="eastAsia" w:eastAsia="Malgun Gothic"/>
              </w:rPr>
              <w:t>We support</w:t>
            </w:r>
            <w:r>
              <w:rPr>
                <w:rFonts w:eastAsia="Malgun Gothic"/>
              </w:rPr>
              <w:t xml:space="preserve"> the Alt-2 in the Proposal 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algun Gothic"/>
              </w:rPr>
              <w:t>Moderator</w:t>
            </w:r>
          </w:p>
        </w:tc>
        <w:tc>
          <w:tcPr>
            <w:tcW w:w="6937" w:type="dxa"/>
          </w:tcPr>
          <w:p>
            <w:pPr>
              <w:widowControl/>
              <w:kinsoku/>
              <w:wordWrap w:val="0"/>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Mediatek</w:t>
            </w:r>
          </w:p>
        </w:tc>
        <w:tc>
          <w:tcPr>
            <w:tcW w:w="6937" w:type="dxa"/>
          </w:tcPr>
          <w:p>
            <w:pPr>
              <w:widowControl/>
              <w:kinsoku/>
              <w:wordWrap w:val="0"/>
              <w:overflowPunct/>
              <w:spacing w:after="0"/>
              <w:jc w:val="left"/>
              <w:textAlignment w:val="auto"/>
              <w:rPr>
                <w:rFonts w:eastAsia="Malgun Gothic"/>
              </w:rPr>
            </w:pPr>
            <w:r>
              <w:rPr>
                <w:rFonts w:eastAsia="MS Mincho"/>
                <w:lang w:eastAsia="ja-JP"/>
              </w:rPr>
              <w:t>Support Alt 2.</w:t>
            </w:r>
          </w:p>
        </w:tc>
      </w:tr>
    </w:tbl>
    <w:p>
      <w:pPr>
        <w:contextualSpacing/>
        <w:rPr>
          <w:highlight w:val="yellow"/>
        </w:rPr>
      </w:pPr>
    </w:p>
    <w:p>
      <w:pPr>
        <w:pStyle w:val="4"/>
      </w:pPr>
      <w:r>
        <w:t>Second Round Discussion</w:t>
      </w:r>
    </w:p>
    <w:p>
      <w:pPr>
        <w:contextualSpacing/>
      </w:pPr>
      <w:r>
        <w:t xml:space="preserve">There is no second round discussion for this topic. </w:t>
      </w:r>
      <w:r>
        <w:rPr>
          <w:highlight w:val="yellow"/>
        </w:rPr>
        <w:t>HW and LG,</w:t>
      </w:r>
      <w:r>
        <w:t xml:space="preserve"> please check the Moderator comments in 2.11.1-1</w:t>
      </w:r>
    </w:p>
    <w:p>
      <w:pPr>
        <w:contextualSpacing/>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37"/>
        </w:numPr>
        <w:rPr>
          <w:lang w:eastAsia="en-US"/>
        </w:rPr>
      </w:pPr>
      <w:r>
        <w:rPr>
          <w:lang w:eastAsia="en-US"/>
        </w:rPr>
        <w:t>Support the introduction of CWS adjustment</w:t>
      </w:r>
    </w:p>
    <w:p>
      <w:pPr>
        <w:pStyle w:val="72"/>
        <w:numPr>
          <w:ilvl w:val="1"/>
          <w:numId w:val="37"/>
        </w:numPr>
        <w:rPr>
          <w:lang w:eastAsia="en-US"/>
        </w:rPr>
      </w:pPr>
      <w:r>
        <w:rPr>
          <w:lang w:eastAsia="en-US"/>
        </w:rPr>
        <w:t>ZTE, WILUS, Lenovo (per beam), ITRI, Intel, Huawei, ITRI (per beam), WILUS, LG</w:t>
      </w:r>
    </w:p>
    <w:p>
      <w:pPr>
        <w:pStyle w:val="72"/>
        <w:numPr>
          <w:ilvl w:val="0"/>
          <w:numId w:val="37"/>
        </w:numPr>
        <w:rPr>
          <w:lang w:eastAsia="en-US"/>
        </w:rPr>
      </w:pPr>
      <w:r>
        <w:rPr>
          <w:lang w:eastAsia="en-US"/>
        </w:rPr>
        <w:t>Do not introduce CWS adjustment</w:t>
      </w:r>
    </w:p>
    <w:p>
      <w:pPr>
        <w:pStyle w:val="72"/>
        <w:numPr>
          <w:ilvl w:val="1"/>
          <w:numId w:val="37"/>
        </w:numPr>
        <w:rPr>
          <w:lang w:eastAsia="en-US"/>
        </w:rPr>
      </w:pPr>
      <w:r>
        <w:rPr>
          <w:lang w:eastAsia="en-US"/>
        </w:rPr>
        <w:t>SONY, Qualcomm, Ericsson, CATT, Nokia, NSB, vivo, Charter, Apple, Samsung, Oppo, Spreadtrum, CATT, MTK</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CWS adjustment.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Do not introduce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support introduction of CWS adjustment.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rFonts w:hint="eastAsia" w:eastAsia="PMingLiU"/>
                <w:lang w:eastAsia="zh-TW"/>
              </w:rPr>
              <w:t>ITRI</w:t>
            </w:r>
          </w:p>
        </w:tc>
        <w:tc>
          <w:tcPr>
            <w:tcW w:w="6937" w:type="dxa"/>
          </w:tcPr>
          <w:p>
            <w:pPr>
              <w:wordWrap w:val="0"/>
              <w:spacing w:line="240" w:lineRule="auto"/>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lang w:eastAsia="en-US"/>
              </w:rPr>
              <w:t>Samsung</w:t>
            </w:r>
          </w:p>
        </w:tc>
        <w:tc>
          <w:tcPr>
            <w:tcW w:w="6937" w:type="dxa"/>
          </w:tcPr>
          <w:p>
            <w:pPr>
              <w:wordWrap w:val="0"/>
              <w:spacing w:line="240" w:lineRule="auto"/>
              <w:rPr>
                <w:lang w:eastAsia="en-US"/>
              </w:rPr>
            </w:pPr>
            <w:r>
              <w:rPr>
                <w:lang w:eastAsia="en-US"/>
              </w:rPr>
              <w:t xml:space="preserve">We didn’t see a need to support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Malgun Gothic"/>
              </w:rPr>
              <w:t>W</w:t>
            </w:r>
            <w:r>
              <w:rPr>
                <w:rFonts w:eastAsia="Malgun Gothic"/>
              </w:rPr>
              <w:t>ILUS</w:t>
            </w:r>
          </w:p>
        </w:tc>
        <w:tc>
          <w:tcPr>
            <w:tcW w:w="6937" w:type="dxa"/>
          </w:tcPr>
          <w:p>
            <w:pPr>
              <w:wordWrap w:val="0"/>
              <w:spacing w:line="240" w:lineRule="auto"/>
              <w:rPr>
                <w:lang w:eastAsia="en-US"/>
              </w:rPr>
            </w:pPr>
            <w:r>
              <w:rPr>
                <w:lang w:eastAsia="en-US"/>
              </w:rPr>
              <w:t>We support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don’t see strong need to support CWS, but we are open to discuss the benefit it can bring.</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37"/>
        </w:numPr>
        <w:rPr>
          <w:lang w:eastAsia="en-US"/>
        </w:rPr>
      </w:pPr>
      <w:r>
        <w:rPr>
          <w:lang w:eastAsia="en-US"/>
        </w:rPr>
        <w:t>Support the introduction of CAPC</w:t>
      </w:r>
    </w:p>
    <w:p>
      <w:pPr>
        <w:pStyle w:val="72"/>
        <w:numPr>
          <w:ilvl w:val="1"/>
          <w:numId w:val="37"/>
        </w:numPr>
        <w:rPr>
          <w:lang w:eastAsia="en-US"/>
        </w:rPr>
      </w:pPr>
      <w:r>
        <w:rPr>
          <w:lang w:eastAsia="en-US"/>
        </w:rPr>
        <w:t>ZTE, WILUS, Lenovo (per beam), ITRI, Intel (reduced set), Nokia (at most 2 classes if max CWS &gt;3), MediaTek, Huawei, InterDigital, WILUS, LG, MTK</w:t>
      </w:r>
    </w:p>
    <w:p>
      <w:pPr>
        <w:pStyle w:val="72"/>
        <w:numPr>
          <w:ilvl w:val="0"/>
          <w:numId w:val="37"/>
        </w:numPr>
        <w:rPr>
          <w:lang w:eastAsia="en-US"/>
        </w:rPr>
      </w:pPr>
      <w:r>
        <w:rPr>
          <w:lang w:eastAsia="en-US"/>
        </w:rPr>
        <w:t>Do not introduce CAPC</w:t>
      </w:r>
    </w:p>
    <w:p>
      <w:pPr>
        <w:pStyle w:val="72"/>
        <w:numPr>
          <w:ilvl w:val="1"/>
          <w:numId w:val="37"/>
        </w:numPr>
        <w:rPr>
          <w:lang w:eastAsia="en-US"/>
        </w:rPr>
      </w:pPr>
      <w:r>
        <w:rPr>
          <w:lang w:eastAsia="en-US"/>
        </w:rPr>
        <w:t>Samsung, Qualcomm, Ericsson, CATT, vivo, Charter, Apple, Futurewei, Oppo, Spreadtrum, CATT</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pStyle w:val="72"/>
              <w:numPr>
                <w:ilvl w:val="0"/>
                <w:numId w:val="0"/>
              </w:numPr>
              <w:wordWrap w:val="0"/>
              <w:rPr>
                <w:rFonts w:eastAsia="宋体"/>
                <w:lang w:val="en-US" w:eastAsia="en-US"/>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pStyle w:val="72"/>
              <w:numPr>
                <w:ilvl w:val="0"/>
                <w:numId w:val="0"/>
              </w:numPr>
              <w:wordWrap w:val="0"/>
              <w:rPr>
                <w:lang w:eastAsia="en-US"/>
              </w:rPr>
            </w:pPr>
            <w:r>
              <w:rPr>
                <w:lang w:eastAsia="en-US"/>
              </w:rPr>
              <w:t>We support the introduction of a reduced set of CAPC compared to sub-6 GHz band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CAPC.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introduce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see the need to introduce CAPC.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InterDigital</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CAPC can be based on implementation and no explicit definition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rPr>
              <w:t>W</w:t>
            </w:r>
            <w:r>
              <w:t>ILUS</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CAPC</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support the introduction of the CAPC since we believe it can be beneficial in highly congested scenario.</w:t>
            </w:r>
          </w:p>
        </w:tc>
      </w:tr>
    </w:tbl>
    <w:p>
      <w:pPr>
        <w:rPr>
          <w:lang w:eastAsia="en-US"/>
        </w:rPr>
      </w:pPr>
    </w:p>
    <w:p>
      <w:pPr>
        <w:pStyle w:val="4"/>
      </w:pPr>
      <w:r>
        <w:t>Second Round Discussion</w:t>
      </w:r>
    </w:p>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39"/>
        </w:numPr>
        <w:rPr>
          <w:rFonts w:eastAsia="Times New Roman"/>
        </w:rPr>
      </w:pPr>
      <w:r>
        <w:rPr>
          <w:lang w:eastAsia="en-US"/>
        </w:rPr>
        <w:t>R1-2104213, Channel access for shared spectrum Beyond 52.6 GHz, FUTUREWEI</w:t>
      </w:r>
    </w:p>
    <w:p>
      <w:pPr>
        <w:pStyle w:val="72"/>
        <w:numPr>
          <w:ilvl w:val="0"/>
          <w:numId w:val="39"/>
        </w:numPr>
        <w:rPr>
          <w:rFonts w:eastAsia="Times New Roman"/>
        </w:rPr>
      </w:pPr>
      <w:r>
        <w:t>R1-2104275, Channel access mechanism for 60 GHz unlicensed operation, Huawei, HiSilicon</w:t>
      </w:r>
    </w:p>
    <w:p>
      <w:pPr>
        <w:pStyle w:val="72"/>
        <w:numPr>
          <w:ilvl w:val="0"/>
          <w:numId w:val="39"/>
        </w:numPr>
        <w:rPr>
          <w:rFonts w:eastAsia="Times New Roman"/>
        </w:rPr>
      </w:pPr>
      <w:r>
        <w:t>R1-2104351, Discussions on channel access mechanism for NR operation from 52.6GHz to 71 GHz, vivo</w:t>
      </w:r>
    </w:p>
    <w:p>
      <w:pPr>
        <w:pStyle w:val="72"/>
        <w:numPr>
          <w:ilvl w:val="0"/>
          <w:numId w:val="39"/>
        </w:numPr>
        <w:rPr>
          <w:rFonts w:eastAsia="Times New Roman"/>
        </w:rPr>
      </w:pPr>
      <w:r>
        <w:t>R1-2104419, Discussion on channel access mechanism for above 52.6GHz, Spreadtrum Communications</w:t>
      </w:r>
    </w:p>
    <w:p>
      <w:pPr>
        <w:pStyle w:val="72"/>
        <w:numPr>
          <w:ilvl w:val="0"/>
          <w:numId w:val="39"/>
        </w:numPr>
        <w:rPr>
          <w:rFonts w:eastAsia="Times New Roman"/>
        </w:rPr>
      </w:pPr>
      <w:r>
        <w:t>R1-2104455, Channel access mechanism, Nokia, Nokia Shanghai Bell</w:t>
      </w:r>
    </w:p>
    <w:p>
      <w:pPr>
        <w:pStyle w:val="72"/>
        <w:numPr>
          <w:ilvl w:val="0"/>
          <w:numId w:val="39"/>
        </w:numPr>
        <w:rPr>
          <w:rFonts w:eastAsia="Times New Roman"/>
        </w:rPr>
      </w:pPr>
      <w:r>
        <w:t>R1-2104463, Channel Access Mechanisms, Ericsson</w:t>
      </w:r>
    </w:p>
    <w:p>
      <w:pPr>
        <w:pStyle w:val="72"/>
        <w:numPr>
          <w:ilvl w:val="0"/>
          <w:numId w:val="39"/>
        </w:numPr>
        <w:rPr>
          <w:rFonts w:eastAsia="Times New Roman"/>
        </w:rPr>
      </w:pPr>
      <w:r>
        <w:t>R1-2104510, Channel access mechanism for up to 71GHz operation, CATT</w:t>
      </w:r>
    </w:p>
    <w:p>
      <w:pPr>
        <w:pStyle w:val="72"/>
        <w:numPr>
          <w:ilvl w:val="0"/>
          <w:numId w:val="39"/>
        </w:numPr>
        <w:rPr>
          <w:rFonts w:eastAsia="Times New Roman"/>
        </w:rPr>
      </w:pPr>
      <w:r>
        <w:t>R1-2104662, Channel access mechanism for NR in 52.6 to 71GHz band, Qualcomm Incorporated</w:t>
      </w:r>
    </w:p>
    <w:p>
      <w:pPr>
        <w:pStyle w:val="72"/>
        <w:numPr>
          <w:ilvl w:val="0"/>
          <w:numId w:val="39"/>
        </w:numPr>
        <w:rPr>
          <w:rFonts w:eastAsia="Times New Roman"/>
        </w:rPr>
      </w:pPr>
      <w:r>
        <w:t>R1-2104720, Discussions on channel access mechanism enhancements for 52.6G-71 GHz, CAICT</w:t>
      </w:r>
    </w:p>
    <w:p>
      <w:pPr>
        <w:pStyle w:val="72"/>
        <w:numPr>
          <w:ilvl w:val="0"/>
          <w:numId w:val="39"/>
        </w:numPr>
        <w:rPr>
          <w:rFonts w:eastAsia="Times New Roman"/>
        </w:rPr>
      </w:pPr>
      <w:r>
        <w:t>R1-2104768, Discussion on channel access mechanism, OPPO</w:t>
      </w:r>
    </w:p>
    <w:p>
      <w:pPr>
        <w:pStyle w:val="72"/>
        <w:numPr>
          <w:ilvl w:val="0"/>
          <w:numId w:val="39"/>
        </w:numPr>
        <w:rPr>
          <w:rFonts w:eastAsia="Times New Roman"/>
        </w:rPr>
      </w:pPr>
      <w:r>
        <w:t>R1-2104836, Discussion on the channel access for 52.6 to 71GHz, ZTE, Sanechips</w:t>
      </w:r>
    </w:p>
    <w:p>
      <w:pPr>
        <w:pStyle w:val="72"/>
        <w:numPr>
          <w:ilvl w:val="0"/>
          <w:numId w:val="39"/>
        </w:numPr>
        <w:rPr>
          <w:rFonts w:eastAsia="Times New Roman"/>
        </w:rPr>
      </w:pPr>
      <w:r>
        <w:t>R1-2104897, Discussion on channel access mechanism for extending NR up to 71 GHz, Intel Corporation</w:t>
      </w:r>
    </w:p>
    <w:p>
      <w:pPr>
        <w:pStyle w:val="72"/>
        <w:numPr>
          <w:ilvl w:val="0"/>
          <w:numId w:val="39"/>
        </w:numPr>
        <w:rPr>
          <w:rFonts w:eastAsia="Times New Roman"/>
        </w:rPr>
      </w:pPr>
      <w:r>
        <w:t>R1-2104953, Discussion on channel access mechanism for extending NR up to 71 GHz, Intel Corporation</w:t>
      </w:r>
    </w:p>
    <w:p>
      <w:pPr>
        <w:pStyle w:val="72"/>
        <w:numPr>
          <w:ilvl w:val="0"/>
          <w:numId w:val="39"/>
        </w:numPr>
        <w:rPr>
          <w:rFonts w:eastAsia="Times New Roman"/>
        </w:rPr>
      </w:pPr>
      <w:r>
        <w:t>R1-2105010, Discussion on channel access mechanism for extending NR up to 71 GHz, Intel Corporation</w:t>
      </w:r>
    </w:p>
    <w:p>
      <w:pPr>
        <w:pStyle w:val="72"/>
        <w:numPr>
          <w:ilvl w:val="0"/>
          <w:numId w:val="39"/>
        </w:numPr>
        <w:rPr>
          <w:rFonts w:eastAsia="Times New Roman"/>
        </w:rPr>
      </w:pPr>
      <w:r>
        <w:t>R1-2105063, Considerations on channel access mechanism for NR  from 52.6GHz to 71 GHz, Fujitsu</w:t>
      </w:r>
    </w:p>
    <w:p>
      <w:pPr>
        <w:pStyle w:val="72"/>
        <w:numPr>
          <w:ilvl w:val="0"/>
          <w:numId w:val="39"/>
        </w:numPr>
        <w:rPr>
          <w:rFonts w:eastAsia="Times New Roman"/>
        </w:rPr>
      </w:pPr>
      <w:r>
        <w:t>R1-2105095, Channel access mechanism, Apple</w:t>
      </w:r>
    </w:p>
    <w:p>
      <w:pPr>
        <w:pStyle w:val="72"/>
        <w:numPr>
          <w:ilvl w:val="0"/>
          <w:numId w:val="39"/>
        </w:numPr>
        <w:rPr>
          <w:rFonts w:eastAsia="Times New Roman"/>
        </w:rPr>
      </w:pPr>
      <w:r>
        <w:t>R1-2105145, Channel access for multi-beam operation, Panasonic</w:t>
      </w:r>
    </w:p>
    <w:p>
      <w:pPr>
        <w:pStyle w:val="72"/>
        <w:numPr>
          <w:ilvl w:val="0"/>
          <w:numId w:val="39"/>
        </w:numPr>
        <w:rPr>
          <w:rFonts w:eastAsia="Times New Roman"/>
        </w:rPr>
      </w:pPr>
      <w:r>
        <w:t>R1-2105159, Channel access mechanism for 60 GHz unlicensed spectrum, Sony</w:t>
      </w:r>
    </w:p>
    <w:p>
      <w:pPr>
        <w:pStyle w:val="72"/>
        <w:numPr>
          <w:ilvl w:val="0"/>
          <w:numId w:val="39"/>
        </w:numPr>
        <w:rPr>
          <w:rFonts w:eastAsia="Times New Roman"/>
        </w:rPr>
      </w:pPr>
      <w:r>
        <w:t>R1-2105261, Discussion on channel access mechanism supporting NR from 52.6 to 71GHz, NEC</w:t>
      </w:r>
    </w:p>
    <w:p>
      <w:pPr>
        <w:pStyle w:val="72"/>
        <w:numPr>
          <w:ilvl w:val="0"/>
          <w:numId w:val="39"/>
        </w:numPr>
        <w:rPr>
          <w:rFonts w:eastAsia="Times New Roman"/>
        </w:rPr>
      </w:pPr>
      <w:r>
        <w:t>R1-2105300, Channel access mechanism for NR from 52.6 GHz to 71 GHz, Samsung</w:t>
      </w:r>
    </w:p>
    <w:p>
      <w:pPr>
        <w:pStyle w:val="72"/>
        <w:numPr>
          <w:ilvl w:val="0"/>
          <w:numId w:val="39"/>
        </w:numPr>
        <w:rPr>
          <w:rFonts w:eastAsia="Times New Roman"/>
        </w:rPr>
      </w:pPr>
      <w:r>
        <w:t>R1-2105371, On the channel access mechanisms for 52.6-71 GHz NR operation, MediaTek Inc.</w:t>
      </w:r>
    </w:p>
    <w:p>
      <w:pPr>
        <w:pStyle w:val="72"/>
        <w:numPr>
          <w:ilvl w:val="0"/>
          <w:numId w:val="39"/>
        </w:numPr>
        <w:rPr>
          <w:rFonts w:eastAsia="Times New Roman"/>
        </w:rPr>
      </w:pPr>
      <w:r>
        <w:t>R1-2105423, Channel access mechanism to support NR above 52.6 GHz, LG Electronics</w:t>
      </w:r>
    </w:p>
    <w:p>
      <w:pPr>
        <w:pStyle w:val="72"/>
        <w:numPr>
          <w:ilvl w:val="0"/>
          <w:numId w:val="39"/>
        </w:numPr>
        <w:rPr>
          <w:rFonts w:eastAsia="Times New Roman"/>
        </w:rPr>
      </w:pPr>
      <w:r>
        <w:t>R1-2105498, Channel access mechanisms for NR from 52.6 GHz to 71GHz, Lenovo, Motorola Mobility</w:t>
      </w:r>
    </w:p>
    <w:p>
      <w:pPr>
        <w:pStyle w:val="72"/>
        <w:numPr>
          <w:ilvl w:val="0"/>
          <w:numId w:val="39"/>
        </w:numPr>
        <w:rPr>
          <w:rFonts w:eastAsia="Times New Roman"/>
        </w:rPr>
      </w:pPr>
      <w:r>
        <w:t>R1-2105557, Discussion on channel access mechanism for NR on 52.6-71 GHz, Xiaomi</w:t>
      </w:r>
    </w:p>
    <w:p>
      <w:pPr>
        <w:pStyle w:val="72"/>
        <w:numPr>
          <w:ilvl w:val="0"/>
          <w:numId w:val="39"/>
        </w:numPr>
        <w:rPr>
          <w:rFonts w:eastAsia="Times New Roman"/>
        </w:rPr>
      </w:pPr>
      <w:r>
        <w:t>R1-2105584, Discussion on channel access mechanisms, InterDigital, Inc.</w:t>
      </w:r>
    </w:p>
    <w:p>
      <w:pPr>
        <w:pStyle w:val="72"/>
        <w:numPr>
          <w:ilvl w:val="0"/>
          <w:numId w:val="39"/>
        </w:numPr>
        <w:rPr>
          <w:rFonts w:eastAsia="Times New Roman"/>
        </w:rPr>
      </w:pPr>
      <w:r>
        <w:t>R1-2105597, On Channel Access Mechanism for NR from 52.6 GHz to 71 GHz, Convida Wireless</w:t>
      </w:r>
    </w:p>
    <w:p>
      <w:pPr>
        <w:pStyle w:val="72"/>
        <w:numPr>
          <w:ilvl w:val="0"/>
          <w:numId w:val="39"/>
        </w:numPr>
        <w:rPr>
          <w:rFonts w:eastAsia="Times New Roman"/>
        </w:rPr>
      </w:pPr>
      <w:r>
        <w:t>R1-2105661, On receiver assisted channel access and directional LBT, AT&amp;T</w:t>
      </w:r>
    </w:p>
    <w:p>
      <w:pPr>
        <w:pStyle w:val="72"/>
        <w:numPr>
          <w:ilvl w:val="0"/>
          <w:numId w:val="39"/>
        </w:numPr>
        <w:rPr>
          <w:rFonts w:eastAsia="Times New Roman"/>
        </w:rPr>
      </w:pPr>
      <w:r>
        <w:t>R1-2105691, Channel access mechanism for NR from 52.6 to 71 GHz, NTT DOCOMO, INC.</w:t>
      </w:r>
    </w:p>
    <w:p>
      <w:pPr>
        <w:pStyle w:val="72"/>
        <w:numPr>
          <w:ilvl w:val="0"/>
          <w:numId w:val="39"/>
        </w:numPr>
        <w:rPr>
          <w:rFonts w:eastAsia="Times New Roman"/>
        </w:rPr>
      </w:pPr>
      <w:r>
        <w:t>R1-2105755, Discussion on multi-beam operation, ITRI</w:t>
      </w:r>
    </w:p>
    <w:p>
      <w:pPr>
        <w:pStyle w:val="72"/>
        <w:numPr>
          <w:ilvl w:val="0"/>
          <w:numId w:val="39"/>
        </w:numPr>
        <w:rPr>
          <w:rFonts w:eastAsia="Times New Roman"/>
        </w:rPr>
      </w:pPr>
      <w:r>
        <w:t>R1-2105785, Channel access mechanisms for above 52.6 GHz, Charter Communications</w:t>
      </w:r>
    </w:p>
    <w:p>
      <w:pPr>
        <w:pStyle w:val="72"/>
        <w:numPr>
          <w:ilvl w:val="0"/>
          <w:numId w:val="39"/>
        </w:numPr>
        <w:rPr>
          <w:rFonts w:eastAsia="Times New Roman"/>
        </w:rPr>
      </w:pPr>
      <w:r>
        <w:t>R1-2105871,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76</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0EA9236A"/>
    <w:multiLevelType w:val="multilevel"/>
    <w:tmpl w:val="0EA923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E23099"/>
    <w:multiLevelType w:val="multilevel"/>
    <w:tmpl w:val="11E230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C84624"/>
    <w:multiLevelType w:val="multilevel"/>
    <w:tmpl w:val="19C84624"/>
    <w:lvl w:ilvl="0" w:tentative="0">
      <w:start w:val="1"/>
      <w:numFmt w:val="decimal"/>
      <w:lvlText w:val="%1."/>
      <w:lvlJc w:val="left"/>
      <w:pPr>
        <w:tabs>
          <w:tab w:val="left" w:pos="425"/>
        </w:tabs>
        <w:ind w:left="425" w:hanging="425"/>
      </w:pPr>
      <w:rPr>
        <w:rFonts w:hint="default"/>
        <w:lang w:val="en-US"/>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7">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655D61"/>
    <w:multiLevelType w:val="multilevel"/>
    <w:tmpl w:val="25655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0">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6C1E17"/>
    <w:multiLevelType w:val="multilevel"/>
    <w:tmpl w:val="366C1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395F3B21"/>
    <w:multiLevelType w:val="multilevel"/>
    <w:tmpl w:val="395F3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0">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3">
    <w:nsid w:val="5BBA3B10"/>
    <w:multiLevelType w:val="multilevel"/>
    <w:tmpl w:val="5BBA3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0212A63"/>
    <w:multiLevelType w:val="multilevel"/>
    <w:tmpl w:val="60212A6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5">
    <w:nsid w:val="613D2260"/>
    <w:multiLevelType w:val="multilevel"/>
    <w:tmpl w:val="613D226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1C21BB7"/>
    <w:multiLevelType w:val="multilevel"/>
    <w:tmpl w:val="61C21B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8">
    <w:nsid w:val="7FFC39D6"/>
    <w:multiLevelType w:val="multilevel"/>
    <w:tmpl w:val="7FFC3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题注 Char"/>
    <w:link w:val="12"/>
    <w:qFormat/>
    <w:uiPriority w:val="0"/>
    <w:rPr>
      <w:b/>
      <w:lang w:val="en-GB" w:eastAsia="en-US" w:bidi="ar-SA"/>
    </w:rPr>
  </w:style>
  <w:style w:type="character" w:customStyle="1" w:styleId="55">
    <w:name w:val="正文文本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页眉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脚注文本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纯文本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列出段落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标题 3 Char"/>
    <w:basedOn w:val="30"/>
    <w:link w:val="4"/>
    <w:qFormat/>
    <w:uiPriority w:val="0"/>
    <w:rPr>
      <w:rFonts w:ascii="Arial" w:hAnsi="Arial" w:eastAsia="Batang"/>
      <w:sz w:val="28"/>
      <w:szCs w:val="32"/>
      <w:lang w:val="en-GB" w:eastAsia="en-US"/>
    </w:rPr>
  </w:style>
  <w:style w:type="table" w:customStyle="1" w:styleId="84">
    <w:name w:val="无格式表格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页脚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批注文字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5">
    <w:name w:val="focus"/>
    <w:basedOn w:val="30"/>
    <w:qFormat/>
    <w:uiPriority w:val="0"/>
  </w:style>
  <w:style w:type="character" w:customStyle="1" w:styleId="126">
    <w:name w:val="Unresolved Mention2"/>
    <w:basedOn w:val="30"/>
    <w:unhideWhenUsed/>
    <w:qFormat/>
    <w:uiPriority w:val="99"/>
    <w:rPr>
      <w:color w:val="605E5C"/>
      <w:shd w:val="clear" w:color="auto" w:fill="E1DFDD"/>
    </w:rPr>
  </w:style>
  <w:style w:type="table" w:customStyle="1" w:styleId="127">
    <w:name w:val="Table Grid1"/>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Grid3"/>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10BD1-5D62-4B1D-9F02-1F3D7C6AB711}">
  <ds:schemaRefs/>
</ds:datastoreItem>
</file>

<file path=customXml/itemProps3.xml><?xml version="1.0" encoding="utf-8"?>
<ds:datastoreItem xmlns:ds="http://schemas.openxmlformats.org/officeDocument/2006/customXml" ds:itemID="{567A76ED-00BF-46FF-8A4E-29D6E90BE242}">
  <ds:schemaRefs/>
</ds:datastoreItem>
</file>

<file path=customXml/itemProps4.xml><?xml version="1.0" encoding="utf-8"?>
<ds:datastoreItem xmlns:ds="http://schemas.openxmlformats.org/officeDocument/2006/customXml" ds:itemID="{1A8B8042-0EE1-46C3-BDBD-4E88449AA714}">
  <ds:schemaRefs/>
</ds:datastoreItem>
</file>

<file path=customXml/itemProps5.xml><?xml version="1.0" encoding="utf-8"?>
<ds:datastoreItem xmlns:ds="http://schemas.openxmlformats.org/officeDocument/2006/customXml" ds:itemID="{EE75BB8E-A567-4E49-A106-5D149AB960C3}">
  <ds:schemaRefs/>
</ds:datastoreItem>
</file>

<file path=customXml/itemProps6.xml><?xml version="1.0" encoding="utf-8"?>
<ds:datastoreItem xmlns:ds="http://schemas.openxmlformats.org/officeDocument/2006/customXml" ds:itemID="{C207B0A9-55B3-40B5-8E3E-30FB35AFF55E}">
  <ds:schemaRefs/>
</ds:datastoreItem>
</file>

<file path=customXml/itemProps7.xml><?xml version="1.0" encoding="utf-8"?>
<ds:datastoreItem xmlns:ds="http://schemas.openxmlformats.org/officeDocument/2006/customXml" ds:itemID="{0441547A-D2D2-401A-8627-5D8BA6270AAF}">
  <ds:schemaRefs/>
</ds:datastoreItem>
</file>

<file path=customXml/itemProps8.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99</Pages>
  <Words>44942</Words>
  <Characters>256172</Characters>
  <Lines>2134</Lines>
  <Paragraphs>601</Paragraphs>
  <TotalTime>1</TotalTime>
  <ScaleCrop>false</ScaleCrop>
  <LinksUpToDate>false</LinksUpToDate>
  <CharactersWithSpaces>300513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2021-05-25T08:46:00Z</dcterms:created>
  <dc:creator>weichao@qti.qualcomm.com</dc:creator>
  <cp:lastModifiedBy>00144563</cp:lastModifiedBy>
  <cp:lastPrinted>2019-01-10T09:30:00Z</cp:lastPrinted>
  <dcterms:modified xsi:type="dcterms:W3CDTF">2021-05-25T08:53:02Z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