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786A57">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786A57">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786A57">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786A57">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786A57">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786A57">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786A57">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786A57">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786A57">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r>
              <w:t>L</w:t>
            </w:r>
            <w:r>
              <w:rPr>
                <w:vertAlign w:val="subscript"/>
              </w:rPr>
              <w:t>p,DL</w:t>
            </w:r>
            <w:proofErr w:type="spell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r>
              <w:t>L</w:t>
            </w:r>
            <w:r>
              <w:rPr>
                <w:vertAlign w:val="subscript"/>
              </w:rPr>
              <w:t>p,DL</w:t>
            </w:r>
            <w:proofErr w:type="spell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applied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786A57">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786A57">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786A57">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786A57">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786A57">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786A57">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r w:rsidR="00B54F53">
                <w:rPr>
                  <w:rStyle w:val="Hyperlink"/>
                </w:rPr>
                <w:t>introduce additional indexing bits to payload of DCI format 2_5 to increase the number of configurable IAB-DU cells in DCI format 2_5, and</w:t>
              </w:r>
            </w:hyperlink>
          </w:p>
          <w:p w14:paraId="024726BC" w14:textId="77777777" w:rsidR="0045047B" w:rsidRDefault="00786A57">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r w:rsidR="00B54F53">
                <w:rPr>
                  <w:rStyle w:val="Hyperlink"/>
                </w:rPr>
                <w:t xml:space="preserve">introduce a mapping between the additional indexing in the DCI 2_5 and, e.g., the position indication in </w:t>
              </w:r>
              <w:proofErr w:type="spellStart"/>
              <w:r w:rsidR="00B54F53">
                <w:rPr>
                  <w:rStyle w:val="Hyperlink"/>
                </w:rPr>
                <w:t>AvailabilityCombinationsPerCell</w:t>
              </w:r>
              <w:proofErr w:type="spellEnd"/>
              <w:r w:rsidR="00B54F53">
                <w:rPr>
                  <w:rStyle w:val="Hyperlink"/>
                </w:rPr>
                <w:t xml:space="preserve"> IE.</w:t>
              </w:r>
            </w:hyperlink>
          </w:p>
          <w:p w14:paraId="7EA5A2E8" w14:textId="77777777" w:rsidR="0045047B" w:rsidRDefault="00786A57">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786A57">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786A57">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786A57">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786A57">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Time-domain H/S/NA configuration is always provided to the IAB-node even if ”TDM not required” is indicated to the IAB-donor-CU.</w:t>
              </w:r>
            </w:hyperlink>
          </w:p>
          <w:p w14:paraId="0FF664D6" w14:textId="77777777" w:rsidR="0045047B" w:rsidRDefault="00786A57">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786A57">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786A57">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786A57">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786A57">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786A57">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w:t>
              </w:r>
              <w:proofErr w:type="spellStart"/>
              <w:r w:rsidR="00B54F53">
                <w:rPr>
                  <w:rStyle w:val="Hyperlink"/>
                </w:rPr>
                <w:t>signalled</w:t>
              </w:r>
              <w:proofErr w:type="spellEnd"/>
              <w:r w:rsidR="00B54F53">
                <w:rPr>
                  <w:rStyle w:val="Hyperlink"/>
                </w:rPr>
                <w:t xml:space="preserve">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786A57">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786A57">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786A57">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786A57">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786A57">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786A57">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786A57">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786A57">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786A57">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786A57">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786A57">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786A57">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786A57">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SimSun"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Alt2,  We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A3790C">
        <w:tc>
          <w:tcPr>
            <w:tcW w:w="2065" w:type="dxa"/>
            <w:shd w:val="clear" w:color="auto" w:fill="auto"/>
          </w:tcPr>
          <w:p w14:paraId="6EDDEDBE" w14:textId="77777777" w:rsidR="0089427D" w:rsidRPr="00E00018"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2F6717B"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A3790C">
            <w:pPr>
              <w:rPr>
                <w:rFonts w:ascii="Calibri" w:eastAsiaTheme="minorEastAsia" w:hAnsi="Calibri"/>
                <w:b/>
                <w:bCs/>
                <w:sz w:val="22"/>
                <w:szCs w:val="22"/>
                <w:lang w:eastAsia="zh-CN"/>
              </w:rPr>
            </w:pPr>
          </w:p>
        </w:tc>
      </w:tr>
      <w:tr w:rsidR="00400E66" w14:paraId="2746B220" w14:textId="77777777" w:rsidTr="00A3790C">
        <w:tc>
          <w:tcPr>
            <w:tcW w:w="2065" w:type="dxa"/>
            <w:shd w:val="clear" w:color="auto" w:fill="auto"/>
          </w:tcPr>
          <w:p w14:paraId="2F9FE52E" w14:textId="08E44832"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A3790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Malgun Gothic" w:hAnsi="Calibri"/>
                <w:sz w:val="22"/>
                <w:szCs w:val="22"/>
                <w:lang w:eastAsia="ko-KR"/>
              </w:rPr>
              <w:t>But, we slightly prefer Alt.2.</w:t>
            </w:r>
          </w:p>
        </w:tc>
      </w:tr>
    </w:tbl>
    <w:p w14:paraId="63E40F8B" w14:textId="028CA687" w:rsidR="0045047B" w:rsidRDefault="0045047B">
      <w:pPr>
        <w:pStyle w:val="BodyText"/>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N</w:t>
      </w:r>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other values TBD</w:t>
      </w:r>
      <w:r>
        <w:rPr>
          <w:rFonts w:asciiTheme="minorHAnsi" w:hAnsiTheme="minorHAnsi" w:cstheme="minorHAnsi"/>
          <w:b/>
          <w:sz w:val="24"/>
          <w:szCs w:val="24"/>
        </w:rPr>
        <w:t>}</w:t>
      </w:r>
    </w:p>
    <w:p w14:paraId="54C2EDB6" w14:textId="5D201938" w:rsidR="00445ED6" w:rsidRDefault="00445ED6"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4B5" w14:paraId="3EE96DAA" w14:textId="77777777" w:rsidTr="00A3790C">
        <w:tc>
          <w:tcPr>
            <w:tcW w:w="2065" w:type="dxa"/>
            <w:shd w:val="clear" w:color="auto" w:fill="auto"/>
          </w:tcPr>
          <w:p w14:paraId="0055D0E4"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A3790C">
        <w:tc>
          <w:tcPr>
            <w:tcW w:w="2065" w:type="dxa"/>
            <w:shd w:val="clear" w:color="auto" w:fill="auto"/>
          </w:tcPr>
          <w:p w14:paraId="1C20E3C2" w14:textId="678E40B7"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r w:rsidR="00D532CD" w14:paraId="51519809" w14:textId="77777777" w:rsidTr="00A3790C">
        <w:tc>
          <w:tcPr>
            <w:tcW w:w="2065" w:type="dxa"/>
            <w:shd w:val="clear" w:color="auto" w:fill="auto"/>
          </w:tcPr>
          <w:p w14:paraId="6E005513" w14:textId="19BA8C30" w:rsidR="00D532CD" w:rsidRPr="00FB1D13" w:rsidRDefault="00FB1D13"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CCB53D" w14:textId="7827A909" w:rsidR="00D532CD" w:rsidRPr="00FB1D13" w:rsidRDefault="00FB1D13"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B1F93" w14:paraId="7948430D" w14:textId="77777777" w:rsidTr="00A3790C">
        <w:tc>
          <w:tcPr>
            <w:tcW w:w="2065" w:type="dxa"/>
            <w:shd w:val="clear" w:color="auto" w:fill="auto"/>
          </w:tcPr>
          <w:p w14:paraId="2B164C8C" w14:textId="5F755D5D" w:rsidR="00AB1F93" w:rsidRPr="00A3790C" w:rsidRDefault="00AB1F93" w:rsidP="00A3790C">
            <w:pPr>
              <w:rPr>
                <w:rFonts w:asciiTheme="minorHAnsi" w:eastAsiaTheme="minorEastAsia"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ETRI</w:t>
            </w:r>
          </w:p>
        </w:tc>
        <w:tc>
          <w:tcPr>
            <w:tcW w:w="7920" w:type="dxa"/>
            <w:shd w:val="clear" w:color="auto" w:fill="auto"/>
          </w:tcPr>
          <w:p w14:paraId="11836862" w14:textId="6550622F" w:rsidR="00AB1F93" w:rsidRPr="00A3790C" w:rsidRDefault="00A3790C" w:rsidP="00A3790C">
            <w:pPr>
              <w:rPr>
                <w:rFonts w:asciiTheme="minorHAnsi" w:eastAsia="Malgun Gothic"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Support</w:t>
            </w:r>
            <w:r>
              <w:rPr>
                <w:rFonts w:asciiTheme="minorHAnsi" w:eastAsia="Malgun Gothic" w:hAnsiTheme="minorHAnsi" w:cstheme="minorHAnsi"/>
                <w:b/>
                <w:bCs/>
                <w:sz w:val="22"/>
                <w:szCs w:val="22"/>
                <w:lang w:eastAsia="ko-KR"/>
              </w:rPr>
              <w:t xml:space="preserve"> the proposal.</w:t>
            </w:r>
          </w:p>
        </w:tc>
      </w:tr>
      <w:tr w:rsidR="005F322C" w14:paraId="7AB92D67" w14:textId="77777777" w:rsidTr="00A3790C">
        <w:tc>
          <w:tcPr>
            <w:tcW w:w="2065" w:type="dxa"/>
            <w:shd w:val="clear" w:color="auto" w:fill="auto"/>
          </w:tcPr>
          <w:p w14:paraId="423FF2C2" w14:textId="76EDF74C" w:rsidR="005F322C" w:rsidRPr="00A3790C" w:rsidRDefault="005F322C"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lastRenderedPageBreak/>
              <w:t>Ericsson</w:t>
            </w:r>
          </w:p>
        </w:tc>
        <w:tc>
          <w:tcPr>
            <w:tcW w:w="7920" w:type="dxa"/>
            <w:shd w:val="clear" w:color="auto" w:fill="auto"/>
          </w:tcPr>
          <w:p w14:paraId="22350E41" w14:textId="77777777" w:rsidR="005F322C" w:rsidRDefault="005F322C" w:rsidP="005F322C">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68709FF7" w14:textId="77777777" w:rsidR="005F322C" w:rsidRDefault="005F322C" w:rsidP="005F322C">
            <w:pPr>
              <w:rPr>
                <w:rFonts w:ascii="Calibri" w:eastAsiaTheme="minorEastAsia" w:hAnsi="Calibri"/>
                <w:sz w:val="22"/>
                <w:szCs w:val="22"/>
                <w:lang w:eastAsia="zh-CN"/>
              </w:rPr>
            </w:pPr>
          </w:p>
          <w:p w14:paraId="2A50D99D" w14:textId="43B5A417" w:rsidR="005F322C" w:rsidRPr="00A3790C" w:rsidRDefault="005F322C" w:rsidP="005F322C">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sidRPr="00041F41">
              <w:rPr>
                <w:rFonts w:ascii="Calibri" w:eastAsiaTheme="minorEastAsia" w:hAnsi="Calibri"/>
                <w:b/>
                <w:bCs/>
                <w:sz w:val="22"/>
                <w:szCs w:val="22"/>
                <w:lang w:eastAsia="zh-CN"/>
              </w:rPr>
              <w:t xml:space="preserve">we can agree to the proposal on the condition that the values that are indicated </w:t>
            </w:r>
            <w:r>
              <w:rPr>
                <w:rFonts w:ascii="Calibri" w:eastAsiaTheme="minorEastAsia" w:hAnsi="Calibri"/>
                <w:b/>
                <w:bCs/>
                <w:sz w:val="22"/>
                <w:szCs w:val="22"/>
                <w:lang w:eastAsia="zh-CN"/>
              </w:rPr>
              <w:t>are at least</w:t>
            </w:r>
            <w:r w:rsidRPr="00041F41">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the #PRBs that are corresponding to the</w:t>
            </w:r>
            <w:r w:rsidRPr="00041F41">
              <w:rPr>
                <w:rFonts w:ascii="Calibri" w:eastAsiaTheme="minorEastAsia" w:hAnsi="Calibri"/>
                <w:b/>
                <w:bCs/>
                <w:sz w:val="22"/>
                <w:szCs w:val="22"/>
                <w:lang w:eastAsia="zh-CN"/>
              </w:rPr>
              <w:t xml:space="preserve"> MT’s </w:t>
            </w:r>
            <w:r>
              <w:rPr>
                <w:rFonts w:ascii="Calibri" w:eastAsiaTheme="minorEastAsia" w:hAnsi="Calibri"/>
                <w:b/>
                <w:bCs/>
                <w:sz w:val="22"/>
                <w:szCs w:val="22"/>
                <w:lang w:eastAsia="zh-CN"/>
              </w:rPr>
              <w:t xml:space="preserve">#PRBs of an </w:t>
            </w:r>
            <w:r w:rsidRPr="00041F41">
              <w:rPr>
                <w:rFonts w:ascii="Calibri" w:eastAsiaTheme="minorEastAsia" w:hAnsi="Calibri"/>
                <w:b/>
                <w:bCs/>
                <w:sz w:val="22"/>
                <w:szCs w:val="22"/>
                <w:lang w:eastAsia="zh-CN"/>
              </w:rPr>
              <w:t>RBG.</w:t>
            </w:r>
          </w:p>
        </w:tc>
      </w:tr>
      <w:tr w:rsidR="00D06739" w14:paraId="0E7D801A" w14:textId="77777777" w:rsidTr="00A3790C">
        <w:tc>
          <w:tcPr>
            <w:tcW w:w="2065" w:type="dxa"/>
            <w:shd w:val="clear" w:color="auto" w:fill="auto"/>
          </w:tcPr>
          <w:p w14:paraId="366B65AB" w14:textId="7F5CB843" w:rsidR="00D06739" w:rsidRDefault="00D06739"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512834C6" w14:textId="030488E0" w:rsidR="00D06739"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D06739" w14:paraId="6AEA3C43" w14:textId="77777777" w:rsidTr="00A3790C">
        <w:tc>
          <w:tcPr>
            <w:tcW w:w="2065" w:type="dxa"/>
            <w:shd w:val="clear" w:color="auto" w:fill="auto"/>
          </w:tcPr>
          <w:p w14:paraId="0E099525" w14:textId="6126C81C" w:rsidR="00D06739" w:rsidRDefault="00A42625"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20AB6910" w14:textId="103D33A7" w:rsidR="00D06739" w:rsidRDefault="00A42625"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w:t>
            </w:r>
            <w:r w:rsidR="00C67983">
              <w:rPr>
                <w:rFonts w:ascii="Calibri" w:eastAsiaTheme="minorEastAsia" w:hAnsi="Calibri"/>
                <w:sz w:val="22"/>
                <w:szCs w:val="22"/>
                <w:lang w:eastAsia="zh-CN"/>
              </w:rPr>
              <w:t>oposal.</w:t>
            </w:r>
          </w:p>
        </w:tc>
      </w:tr>
      <w:tr w:rsidR="00756307" w14:paraId="17C5851E" w14:textId="77777777" w:rsidTr="00A3790C">
        <w:tc>
          <w:tcPr>
            <w:tcW w:w="2065" w:type="dxa"/>
            <w:shd w:val="clear" w:color="auto" w:fill="auto"/>
          </w:tcPr>
          <w:p w14:paraId="30D205B9" w14:textId="692B6255" w:rsidR="00756307" w:rsidRDefault="00756307" w:rsidP="00756307">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04324674" w14:textId="78BD0D87" w:rsidR="00756307" w:rsidRPr="00756307" w:rsidRDefault="00756307" w:rsidP="00756307">
            <w:pPr>
              <w:rPr>
                <w:rFonts w:ascii="Calibri" w:eastAsiaTheme="minorEastAsia" w:hAnsi="Calibri"/>
                <w:sz w:val="22"/>
                <w:szCs w:val="22"/>
                <w:lang w:eastAsia="zh-CN"/>
              </w:rPr>
            </w:pPr>
            <w:r w:rsidRPr="00756307">
              <w:rPr>
                <w:rFonts w:asciiTheme="minorHAnsi" w:eastAsia="Malgun Gothic" w:hAnsiTheme="minorHAnsi" w:cstheme="minorHAnsi" w:hint="eastAsia"/>
                <w:bCs/>
                <w:sz w:val="22"/>
                <w:szCs w:val="22"/>
                <w:lang w:eastAsia="ko-KR"/>
              </w:rPr>
              <w:t>OK with the proposal.</w:t>
            </w:r>
          </w:p>
        </w:tc>
      </w:tr>
      <w:tr w:rsidR="00C6644E" w14:paraId="42C93F11" w14:textId="77777777" w:rsidTr="00907B38">
        <w:tc>
          <w:tcPr>
            <w:tcW w:w="2065" w:type="dxa"/>
            <w:shd w:val="clear" w:color="auto" w:fill="auto"/>
          </w:tcPr>
          <w:p w14:paraId="3A1F6191" w14:textId="77777777" w:rsidR="00C6644E" w:rsidRDefault="00C6644E" w:rsidP="00907B38">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0EEC35A" w14:textId="77777777" w:rsidR="00C6644E" w:rsidRPr="00C6644E" w:rsidRDefault="00C6644E" w:rsidP="00907B38">
            <w:pPr>
              <w:rPr>
                <w:rFonts w:ascii="Calibri" w:eastAsiaTheme="minorEastAsia" w:hAnsi="Calibri"/>
                <w:sz w:val="22"/>
                <w:szCs w:val="22"/>
                <w:lang w:eastAsia="zh-CN"/>
              </w:rPr>
            </w:pPr>
            <w:r w:rsidRPr="00C6644E">
              <w:rPr>
                <w:rFonts w:ascii="Calibri" w:eastAsia="Malgun Gothic" w:hAnsi="Calibri"/>
                <w:sz w:val="22"/>
                <w:szCs w:val="22"/>
                <w:lang w:eastAsia="ko-KR"/>
              </w:rPr>
              <w:t>We support this proposal</w:t>
            </w:r>
          </w:p>
        </w:tc>
      </w:tr>
    </w:tbl>
    <w:p w14:paraId="68DD48CE" w14:textId="29D42908" w:rsidR="00471B3F" w:rsidRDefault="00471B3F">
      <w:pPr>
        <w:pStyle w:val="BodyText"/>
      </w:pPr>
    </w:p>
    <w:p w14:paraId="4B36D5DF" w14:textId="77777777" w:rsidR="008264B5" w:rsidRDefault="008264B5">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A3790C">
        <w:tc>
          <w:tcPr>
            <w:tcW w:w="2065" w:type="dxa"/>
            <w:shd w:val="clear" w:color="auto" w:fill="auto"/>
          </w:tcPr>
          <w:p w14:paraId="50866543" w14:textId="77777777" w:rsidR="0089427D" w:rsidRPr="00F65DDC"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EE78A8A"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A3790C">
            <w:pPr>
              <w:rPr>
                <w:rFonts w:ascii="Calibri" w:eastAsiaTheme="minorEastAsia" w:hAnsi="Calibri"/>
                <w:b/>
                <w:bCs/>
                <w:sz w:val="22"/>
                <w:szCs w:val="22"/>
                <w:lang w:eastAsia="zh-CN"/>
              </w:rPr>
            </w:pPr>
          </w:p>
          <w:p w14:paraId="4B0EE784"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A3790C">
            <w:pPr>
              <w:rPr>
                <w:rFonts w:ascii="Calibri" w:eastAsiaTheme="minorEastAsia" w:hAnsi="Calibri"/>
                <w:b/>
                <w:bCs/>
                <w:sz w:val="22"/>
                <w:szCs w:val="22"/>
                <w:lang w:eastAsia="zh-CN"/>
              </w:rPr>
            </w:pPr>
          </w:p>
          <w:p w14:paraId="17F324DC" w14:textId="77777777" w:rsidR="0089427D" w:rsidRPr="0049284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discussions are needed for the first sub-bullet, especially for restriction indication from parent node. The IAB-DU may use a beam different from </w:t>
            </w:r>
            <w:r>
              <w:rPr>
                <w:rFonts w:ascii="Calibri" w:eastAsiaTheme="minorEastAsia" w:hAnsi="Calibri"/>
                <w:b/>
                <w:bCs/>
                <w:sz w:val="22"/>
                <w:szCs w:val="22"/>
                <w:lang w:eastAsia="zh-CN"/>
              </w:rPr>
              <w:lastRenderedPageBreak/>
              <w:t>SSB beams for PDSCH transmission. Therefore, the child node may not be able to apply the restrictions correctly.</w:t>
            </w:r>
          </w:p>
          <w:p w14:paraId="65D9BBE0" w14:textId="77777777" w:rsidR="0089427D" w:rsidRDefault="0089427D" w:rsidP="00A3790C">
            <w:pPr>
              <w:rPr>
                <w:rFonts w:ascii="Calibri" w:eastAsia="Malgun Gothic" w:hAnsi="Calibri"/>
                <w:b/>
                <w:bCs/>
                <w:sz w:val="22"/>
                <w:szCs w:val="22"/>
                <w:lang w:eastAsia="ko-KR"/>
              </w:rPr>
            </w:pPr>
          </w:p>
        </w:tc>
      </w:tr>
      <w:tr w:rsidR="00400E66" w14:paraId="3F3EEB95" w14:textId="77777777" w:rsidTr="00A3790C">
        <w:tc>
          <w:tcPr>
            <w:tcW w:w="2065" w:type="dxa"/>
            <w:shd w:val="clear" w:color="auto" w:fill="auto"/>
          </w:tcPr>
          <w:p w14:paraId="172FE064" w14:textId="5BB739D4"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22C01DAB" w14:textId="3E14CBB7"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A3790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to discuss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BodyText"/>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ListParagraph"/>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ListParagraph"/>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ListParagraph"/>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ListParagraph"/>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ListParagraph"/>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368B0" w14:paraId="2AB17FBB" w14:textId="77777777" w:rsidTr="00A3790C">
        <w:tc>
          <w:tcPr>
            <w:tcW w:w="2065" w:type="dxa"/>
            <w:shd w:val="clear" w:color="auto" w:fill="auto"/>
          </w:tcPr>
          <w:p w14:paraId="7A8F7ACE"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673036"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A3790C">
        <w:tc>
          <w:tcPr>
            <w:tcW w:w="2065" w:type="dxa"/>
            <w:shd w:val="clear" w:color="auto" w:fill="auto"/>
          </w:tcPr>
          <w:p w14:paraId="767DE300" w14:textId="05D8C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1EB86D8" w14:textId="06EC4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A3790C">
        <w:tc>
          <w:tcPr>
            <w:tcW w:w="2065" w:type="dxa"/>
            <w:shd w:val="clear" w:color="auto" w:fill="auto"/>
          </w:tcPr>
          <w:p w14:paraId="644A0984" w14:textId="0DDC0FC8" w:rsidR="009C752C" w:rsidRDefault="004A4989" w:rsidP="00A3790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30BE6726" w14:textId="77777777" w:rsidR="009C752C"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5142DCD" w14:textId="156F5A72" w:rsidR="004A4989"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sidRPr="004A4989">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w:t>
            </w:r>
            <w:r w:rsidR="00ED5832">
              <w:rPr>
                <w:rFonts w:ascii="Calibri" w:eastAsiaTheme="minorEastAsia" w:hAnsi="Calibri"/>
                <w:b/>
                <w:bCs/>
                <w:sz w:val="22"/>
                <w:szCs w:val="22"/>
                <w:lang w:eastAsia="zh-CN"/>
              </w:rPr>
              <w:t xml:space="preserve">the interference. The spec. impact may include that parent node need to be aware of configuration of DU’s SSB </w:t>
            </w:r>
            <w:r w:rsidR="003E327B">
              <w:rPr>
                <w:rFonts w:ascii="Calibri" w:eastAsiaTheme="minorEastAsia" w:hAnsi="Calibri"/>
                <w:b/>
                <w:bCs/>
                <w:sz w:val="22"/>
                <w:szCs w:val="22"/>
                <w:lang w:eastAsia="zh-CN"/>
              </w:rPr>
              <w:t xml:space="preserve">Tx </w:t>
            </w:r>
            <w:r w:rsidR="00ED5832">
              <w:rPr>
                <w:rFonts w:ascii="Calibri" w:eastAsiaTheme="minorEastAsia" w:hAnsi="Calibri"/>
                <w:b/>
                <w:bCs/>
                <w:sz w:val="22"/>
                <w:szCs w:val="22"/>
                <w:lang w:eastAsia="zh-CN"/>
              </w:rPr>
              <w:t>and/or CSI-RS</w:t>
            </w:r>
            <w:r w:rsidR="00345634">
              <w:rPr>
                <w:rFonts w:ascii="Calibri" w:eastAsiaTheme="minorEastAsia" w:hAnsi="Calibri"/>
                <w:b/>
                <w:bCs/>
                <w:sz w:val="22"/>
                <w:szCs w:val="22"/>
                <w:lang w:eastAsia="zh-CN"/>
              </w:rPr>
              <w:t xml:space="preserve"> Tx</w:t>
            </w:r>
            <w:r w:rsidR="00ED5832">
              <w:rPr>
                <w:rFonts w:ascii="Calibri" w:eastAsiaTheme="minorEastAsia" w:hAnsi="Calibri"/>
                <w:b/>
                <w:bCs/>
                <w:sz w:val="22"/>
                <w:szCs w:val="22"/>
                <w:lang w:eastAsia="zh-CN"/>
              </w:rPr>
              <w:t>.</w:t>
            </w:r>
            <w:r w:rsidR="00345634">
              <w:rPr>
                <w:rFonts w:ascii="Calibri" w:eastAsiaTheme="minorEastAsia" w:hAnsi="Calibri"/>
                <w:b/>
                <w:bCs/>
                <w:sz w:val="22"/>
                <w:szCs w:val="22"/>
                <w:lang w:eastAsia="zh-CN"/>
              </w:rPr>
              <w:t xml:space="preserve"> And</w:t>
            </w:r>
            <w:r w:rsidR="000757D9">
              <w:rPr>
                <w:rFonts w:ascii="Calibri" w:eastAsiaTheme="minorEastAsia" w:hAnsi="Calibri"/>
                <w:b/>
                <w:bCs/>
                <w:sz w:val="22"/>
                <w:szCs w:val="22"/>
                <w:lang w:eastAsia="zh-CN"/>
              </w:rPr>
              <w:t xml:space="preserve"> new signaling</w:t>
            </w:r>
            <w:r w:rsidR="00A04C5B">
              <w:rPr>
                <w:rFonts w:ascii="Calibri" w:eastAsiaTheme="minorEastAsia" w:hAnsi="Calibri"/>
                <w:b/>
                <w:bCs/>
                <w:sz w:val="22"/>
                <w:szCs w:val="22"/>
                <w:lang w:eastAsia="zh-CN"/>
              </w:rPr>
              <w:t xml:space="preserve"> from</w:t>
            </w:r>
            <w:r w:rsidR="00345634">
              <w:rPr>
                <w:rFonts w:ascii="Calibri" w:eastAsiaTheme="minorEastAsia" w:hAnsi="Calibri"/>
                <w:b/>
                <w:bCs/>
                <w:sz w:val="22"/>
                <w:szCs w:val="22"/>
                <w:lang w:eastAsia="zh-CN"/>
              </w:rPr>
              <w:t xml:space="preserve"> parent</w:t>
            </w:r>
            <w:r w:rsidR="000757D9">
              <w:rPr>
                <w:rFonts w:ascii="Calibri" w:eastAsiaTheme="minorEastAsia" w:hAnsi="Calibri"/>
                <w:b/>
                <w:bCs/>
                <w:sz w:val="22"/>
                <w:szCs w:val="22"/>
                <w:lang w:eastAsia="zh-CN"/>
              </w:rPr>
              <w:t xml:space="preserve"> node to child node </w:t>
            </w:r>
            <w:r w:rsidR="00A04C5B">
              <w:rPr>
                <w:rFonts w:ascii="Calibri" w:eastAsiaTheme="minorEastAsia" w:hAnsi="Calibri"/>
                <w:b/>
                <w:bCs/>
                <w:sz w:val="22"/>
                <w:szCs w:val="22"/>
                <w:lang w:eastAsia="zh-CN"/>
              </w:rPr>
              <w:t>may be</w:t>
            </w:r>
            <w:r w:rsidR="000757D9">
              <w:rPr>
                <w:rFonts w:ascii="Calibri" w:eastAsiaTheme="minorEastAsia" w:hAnsi="Calibri"/>
                <w:b/>
                <w:bCs/>
                <w:sz w:val="22"/>
                <w:szCs w:val="22"/>
                <w:lang w:eastAsia="zh-CN"/>
              </w:rPr>
              <w:t xml:space="preserve"> need</w:t>
            </w:r>
            <w:r w:rsidR="008E5C1F">
              <w:rPr>
                <w:rFonts w:ascii="Calibri" w:eastAsiaTheme="minorEastAsia" w:hAnsi="Calibri"/>
                <w:b/>
                <w:bCs/>
                <w:sz w:val="22"/>
                <w:szCs w:val="22"/>
                <w:lang w:eastAsia="zh-CN"/>
              </w:rPr>
              <w:t>ed</w:t>
            </w:r>
            <w:r w:rsidR="000757D9">
              <w:rPr>
                <w:rFonts w:ascii="Calibri" w:eastAsiaTheme="minorEastAsia" w:hAnsi="Calibri"/>
                <w:b/>
                <w:bCs/>
                <w:sz w:val="22"/>
                <w:szCs w:val="22"/>
                <w:lang w:eastAsia="zh-CN"/>
              </w:rPr>
              <w:t xml:space="preserve"> to indicate </w:t>
            </w:r>
            <w:r w:rsidR="008E5C1F">
              <w:rPr>
                <w:rFonts w:ascii="Calibri" w:eastAsiaTheme="minorEastAsia" w:hAnsi="Calibri"/>
                <w:b/>
                <w:bCs/>
                <w:sz w:val="22"/>
                <w:szCs w:val="22"/>
                <w:lang w:eastAsia="zh-CN"/>
              </w:rPr>
              <w:t>which DU beams cannot be used for DU Tx simultaneous with MT Tx.</w:t>
            </w:r>
          </w:p>
          <w:p w14:paraId="76332078" w14:textId="77777777" w:rsidR="00A04C5B" w:rsidRDefault="00A04C5B" w:rsidP="00A3790C">
            <w:pPr>
              <w:rPr>
                <w:rFonts w:ascii="Calibri" w:eastAsiaTheme="minorEastAsia" w:hAnsi="Calibri"/>
                <w:b/>
                <w:bCs/>
                <w:sz w:val="22"/>
                <w:szCs w:val="22"/>
                <w:lang w:eastAsia="zh-CN"/>
              </w:rPr>
            </w:pPr>
          </w:p>
          <w:p w14:paraId="09AE8ABA" w14:textId="5D9A79C3" w:rsidR="008E5C1F" w:rsidRDefault="008E5C1F"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sidRPr="008E5C1F">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w:t>
            </w:r>
            <w:r w:rsidR="00B61A50">
              <w:rPr>
                <w:rFonts w:ascii="Calibri" w:eastAsiaTheme="minorEastAsia" w:hAnsi="Calibri"/>
                <w:b/>
                <w:bCs/>
                <w:sz w:val="22"/>
                <w:szCs w:val="22"/>
                <w:lang w:eastAsia="zh-CN"/>
              </w:rPr>
              <w:t xml:space="preserve">, and spec impact my include child-MT may need to report </w:t>
            </w:r>
            <w:r w:rsidR="00577925">
              <w:rPr>
                <w:rFonts w:ascii="Calibri" w:eastAsiaTheme="minorEastAsia" w:hAnsi="Calibri"/>
                <w:b/>
                <w:bCs/>
                <w:sz w:val="22"/>
                <w:szCs w:val="22"/>
                <w:lang w:eastAsia="zh-CN"/>
              </w:rPr>
              <w:t>separate</w:t>
            </w:r>
            <w:r w:rsidR="00B61A50">
              <w:rPr>
                <w:rFonts w:ascii="Calibri" w:eastAsiaTheme="minorEastAsia" w:hAnsi="Calibri"/>
                <w:b/>
                <w:bCs/>
                <w:sz w:val="22"/>
                <w:szCs w:val="22"/>
                <w:lang w:eastAsia="zh-CN"/>
              </w:rPr>
              <w:t xml:space="preserve"> sets of preferred </w:t>
            </w:r>
            <w:r w:rsidR="004D3927">
              <w:rPr>
                <w:rFonts w:ascii="Calibri" w:eastAsiaTheme="minorEastAsia" w:hAnsi="Calibri"/>
                <w:b/>
                <w:bCs/>
                <w:sz w:val="22"/>
                <w:szCs w:val="22"/>
                <w:lang w:eastAsia="zh-CN"/>
              </w:rPr>
              <w:t xml:space="preserve">MT </w:t>
            </w:r>
            <w:r w:rsidR="00B61A50">
              <w:rPr>
                <w:rFonts w:ascii="Calibri" w:eastAsiaTheme="minorEastAsia" w:hAnsi="Calibri"/>
                <w:b/>
                <w:bCs/>
                <w:sz w:val="22"/>
                <w:szCs w:val="22"/>
                <w:lang w:eastAsia="zh-CN"/>
              </w:rPr>
              <w:t>beams for simultaneous operation and non-simultaneous operation.</w:t>
            </w:r>
          </w:p>
          <w:p w14:paraId="473DBF08" w14:textId="705A199A" w:rsidR="008E5C1F" w:rsidRDefault="00B61A50"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w:t>
            </w:r>
            <w:r w:rsidR="008E5C1F">
              <w:rPr>
                <w:rFonts w:ascii="Calibri" w:eastAsiaTheme="minorEastAsia" w:hAnsi="Calibri"/>
                <w:b/>
                <w:bCs/>
                <w:sz w:val="22"/>
                <w:szCs w:val="22"/>
                <w:lang w:eastAsia="zh-CN"/>
              </w:rPr>
              <w:t xml:space="preserve">Interference between MT-Rx/DU-Rx, MT-Rx/DU-Tx, MT-Tx/DU-Rx. </w:t>
            </w:r>
            <w:r w:rsidR="003E327B">
              <w:rPr>
                <w:rFonts w:ascii="Calibri" w:eastAsiaTheme="minorEastAsia" w:hAnsi="Calibri"/>
                <w:b/>
                <w:bCs/>
                <w:sz w:val="22"/>
                <w:szCs w:val="22"/>
                <w:lang w:eastAsia="zh-CN"/>
              </w:rPr>
              <w:t xml:space="preserve">The preferred </w:t>
            </w:r>
            <w:r w:rsidR="004D3927">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w:t>
            </w:r>
            <w:r w:rsidR="004D3927">
              <w:rPr>
                <w:rFonts w:ascii="Calibri" w:eastAsiaTheme="minorEastAsia" w:hAnsi="Calibri"/>
                <w:b/>
                <w:bCs/>
                <w:sz w:val="22"/>
                <w:szCs w:val="22"/>
                <w:lang w:eastAsia="zh-CN"/>
              </w:rPr>
              <w:t xml:space="preserve"> taking interference into account may be different from the preferred MT beams for </w:t>
            </w:r>
            <w:r w:rsidR="003E327B">
              <w:rPr>
                <w:rFonts w:ascii="Calibri" w:eastAsiaTheme="minorEastAsia" w:hAnsi="Calibri"/>
                <w:b/>
                <w:bCs/>
                <w:sz w:val="22"/>
                <w:szCs w:val="22"/>
                <w:lang w:eastAsia="zh-CN"/>
              </w:rPr>
              <w:t xml:space="preserve">non-simultaneous operation </w:t>
            </w:r>
          </w:p>
          <w:p w14:paraId="075BECA4" w14:textId="16D72ECC" w:rsidR="00397113" w:rsidRPr="008E5C1F" w:rsidRDefault="004F17DC"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w:t>
            </w:r>
            <w:r w:rsidR="00397113">
              <w:rPr>
                <w:rFonts w:ascii="Calibri" w:eastAsiaTheme="minorEastAsia" w:hAnsi="Calibri"/>
                <w:b/>
                <w:bCs/>
                <w:sz w:val="22"/>
                <w:szCs w:val="22"/>
                <w:lang w:eastAsia="zh-CN"/>
              </w:rPr>
              <w:t>Considering multiple panel</w:t>
            </w:r>
            <w:r w:rsidR="00B61A50">
              <w:rPr>
                <w:rFonts w:ascii="Calibri" w:eastAsiaTheme="minorEastAsia" w:hAnsi="Calibri"/>
                <w:b/>
                <w:bCs/>
                <w:sz w:val="22"/>
                <w:szCs w:val="22"/>
                <w:lang w:eastAsia="zh-CN"/>
              </w:rPr>
              <w:t xml:space="preserve">s at IAB node, if there is simultaneous operation, two panels are used for MT and DU respectively, e.g. </w:t>
            </w:r>
            <w:r>
              <w:rPr>
                <w:rFonts w:ascii="Calibri" w:eastAsiaTheme="minorEastAsia" w:hAnsi="Calibri"/>
                <w:b/>
                <w:bCs/>
                <w:sz w:val="22"/>
                <w:szCs w:val="22"/>
                <w:lang w:eastAsia="zh-CN"/>
              </w:rPr>
              <w:t xml:space="preserve">only </w:t>
            </w:r>
            <w:r w:rsidR="00B61A50">
              <w:rPr>
                <w:rFonts w:ascii="Calibri" w:eastAsiaTheme="minorEastAsia" w:hAnsi="Calibri"/>
                <w:b/>
                <w:bCs/>
                <w:sz w:val="22"/>
                <w:szCs w:val="22"/>
                <w:lang w:eastAsia="zh-CN"/>
              </w:rPr>
              <w:t xml:space="preserve">panel#1 </w:t>
            </w:r>
            <w:r w:rsidR="000A23DA">
              <w:rPr>
                <w:rFonts w:ascii="Calibri" w:eastAsiaTheme="minorEastAsia" w:hAnsi="Calibri"/>
                <w:b/>
                <w:bCs/>
                <w:sz w:val="22"/>
                <w:szCs w:val="22"/>
                <w:lang w:eastAsia="zh-CN"/>
              </w:rPr>
              <w:t>can be us</w:t>
            </w:r>
            <w:r>
              <w:rPr>
                <w:rFonts w:ascii="Calibri" w:eastAsiaTheme="minorEastAsia" w:hAnsi="Calibri"/>
                <w:b/>
                <w:bCs/>
                <w:sz w:val="22"/>
                <w:szCs w:val="22"/>
                <w:lang w:eastAsia="zh-CN"/>
              </w:rPr>
              <w:t xml:space="preserve">ed </w:t>
            </w:r>
            <w:r w:rsidR="00B61A50">
              <w:rPr>
                <w:rFonts w:ascii="Calibri" w:eastAsiaTheme="minorEastAsia" w:hAnsi="Calibri"/>
                <w:b/>
                <w:bCs/>
                <w:sz w:val="22"/>
                <w:szCs w:val="22"/>
                <w:lang w:eastAsia="zh-CN"/>
              </w:rPr>
              <w:t>for MT, while if there is no simultaneous operation, both panel#1 and panel#2 can be used for MT.</w:t>
            </w:r>
            <w:r w:rsidR="003E327B">
              <w:rPr>
                <w:rFonts w:ascii="Calibri" w:eastAsiaTheme="minorEastAsia" w:hAnsi="Calibri"/>
                <w:b/>
                <w:bCs/>
                <w:sz w:val="22"/>
                <w:szCs w:val="22"/>
                <w:lang w:eastAsia="zh-CN"/>
              </w:rPr>
              <w:t xml:space="preserve"> The preferred </w:t>
            </w:r>
            <w:r w:rsidR="000A23DA">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 and non-simultaneous operation can be different.</w:t>
            </w:r>
          </w:p>
        </w:tc>
      </w:tr>
      <w:tr w:rsidR="00A3790C" w14:paraId="246FC932" w14:textId="77777777" w:rsidTr="00A3790C">
        <w:tc>
          <w:tcPr>
            <w:tcW w:w="2065" w:type="dxa"/>
            <w:shd w:val="clear" w:color="auto" w:fill="auto"/>
          </w:tcPr>
          <w:p w14:paraId="1A413DE0" w14:textId="22081C66" w:rsidR="00A3790C" w:rsidRPr="00A3790C" w:rsidRDefault="00A3790C" w:rsidP="00A3790C">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40E994BE" w14:textId="77777777" w:rsid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23B5B95E" w14:textId="77777777" w:rsidR="00B365DD" w:rsidRDefault="00B365DD" w:rsidP="00A3790C">
            <w:pPr>
              <w:rPr>
                <w:rFonts w:ascii="Calibri" w:eastAsia="Malgun Gothic" w:hAnsi="Calibri"/>
                <w:b/>
                <w:bCs/>
                <w:sz w:val="22"/>
                <w:szCs w:val="22"/>
                <w:lang w:eastAsia="ko-KR"/>
              </w:rPr>
            </w:pPr>
          </w:p>
          <w:p w14:paraId="53EF7531" w14:textId="6A7DA587" w:rsidR="00B365DD" w:rsidRP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w:t>
            </w:r>
            <w:r w:rsidRPr="00A3790C">
              <w:rPr>
                <w:rFonts w:ascii="Calibri" w:eastAsia="Malgun Gothic" w:hAnsi="Calibri"/>
                <w:b/>
                <w:bCs/>
                <w:sz w:val="22"/>
                <w:szCs w:val="22"/>
                <w:lang w:eastAsia="ko-KR"/>
              </w:rPr>
              <w:t>restricted beams</w:t>
            </w:r>
            <w:r>
              <w:rPr>
                <w:rFonts w:ascii="Calibri" w:eastAsia="Malgun Gothic" w:hAnsi="Calibri"/>
                <w:b/>
                <w:bCs/>
                <w:sz w:val="22"/>
                <w:szCs w:val="22"/>
                <w:lang w:eastAsia="ko-KR"/>
              </w:rPr>
              <w:t xml:space="preserve">” at all, which can be beneficial to have a single set of </w:t>
            </w:r>
            <w:r>
              <w:rPr>
                <w:rFonts w:ascii="Calibri" w:eastAsia="Malgun Gothic" w:hAnsi="Calibri"/>
                <w:b/>
                <w:bCs/>
                <w:sz w:val="22"/>
                <w:szCs w:val="22"/>
                <w:lang w:eastAsia="ko-KR"/>
              </w:rPr>
              <w:lastRenderedPageBreak/>
              <w:t>indication/report (based on the legacy beam managements) on the preferred beams for all simultaneous operation modes. Otherwise, the network needs to configure/indicate multiple sets of measurements and reports to obtain the beam information per simultaneous operation mode</w:t>
            </w:r>
            <w:r w:rsidR="00B365DD">
              <w:rPr>
                <w:rFonts w:ascii="Calibri" w:eastAsia="Malgun Gothic" w:hAnsi="Calibri"/>
                <w:b/>
                <w:bCs/>
                <w:sz w:val="22"/>
                <w:szCs w:val="22"/>
                <w:lang w:eastAsia="ko-KR"/>
              </w:rPr>
              <w:t>, which will cause significant signaling and reporting overhead to enable the simultaneous operations</w:t>
            </w:r>
            <w:r>
              <w:rPr>
                <w:rFonts w:ascii="Calibri" w:eastAsia="Malgun Gothic" w:hAnsi="Calibri"/>
                <w:b/>
                <w:bCs/>
                <w:sz w:val="22"/>
                <w:szCs w:val="22"/>
                <w:lang w:eastAsia="ko-KR"/>
              </w:rPr>
              <w:t>.</w:t>
            </w:r>
            <w:r w:rsidR="00B365DD">
              <w:rPr>
                <w:rFonts w:ascii="Calibri" w:eastAsia="Malgun Gothic" w:hAnsi="Calibri"/>
                <w:b/>
                <w:bCs/>
                <w:sz w:val="22"/>
                <w:szCs w:val="22"/>
                <w:lang w:eastAsia="ko-KR"/>
              </w:rPr>
              <w:t xml:space="preserve"> For this issue, there is no differentiation between the first and second bullet.</w:t>
            </w:r>
          </w:p>
        </w:tc>
      </w:tr>
      <w:tr w:rsidR="005F322C" w14:paraId="7C5F0E26" w14:textId="77777777" w:rsidTr="00A3790C">
        <w:tc>
          <w:tcPr>
            <w:tcW w:w="2065" w:type="dxa"/>
            <w:shd w:val="clear" w:color="auto" w:fill="auto"/>
          </w:tcPr>
          <w:p w14:paraId="4167DBBC" w14:textId="31BF2CAC" w:rsidR="005F322C" w:rsidRDefault="005F322C" w:rsidP="005F322C">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lastRenderedPageBreak/>
              <w:t>Ericsson</w:t>
            </w:r>
          </w:p>
        </w:tc>
        <w:tc>
          <w:tcPr>
            <w:tcW w:w="7920" w:type="dxa"/>
            <w:shd w:val="clear" w:color="auto" w:fill="auto"/>
          </w:tcPr>
          <w:p w14:paraId="0E219BE1"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share NTT Docomo’s problem description of the first bullet and think this is necessary for SDM simultaneous operation since, </w:t>
            </w:r>
            <w:r w:rsidRPr="006C3022">
              <w:rPr>
                <w:rFonts w:ascii="Calibri" w:eastAsiaTheme="minorEastAsia" w:hAnsi="Calibri"/>
                <w:b/>
                <w:bCs/>
                <w:sz w:val="22"/>
                <w:szCs w:val="22"/>
                <w:lang w:eastAsia="zh-CN"/>
              </w:rPr>
              <w:t xml:space="preserve">without </w:t>
            </w:r>
            <w:r>
              <w:rPr>
                <w:rFonts w:ascii="Calibri" w:eastAsiaTheme="minorEastAsia" w:hAnsi="Calibri"/>
                <w:b/>
                <w:bCs/>
                <w:sz w:val="22"/>
                <w:szCs w:val="22"/>
                <w:lang w:eastAsia="zh-CN"/>
              </w:rPr>
              <w:t>parent signaling of restricted beams</w:t>
            </w:r>
            <w:r w:rsidRPr="006C3022">
              <w:rPr>
                <w:rFonts w:ascii="Calibri" w:eastAsiaTheme="minorEastAsia" w:hAnsi="Calibri"/>
                <w:b/>
                <w:bCs/>
                <w:sz w:val="22"/>
                <w:szCs w:val="22"/>
                <w:lang w:eastAsia="zh-CN"/>
              </w:rPr>
              <w:t>, the</w:t>
            </w:r>
            <w:r w:rsidRPr="0092474E">
              <w:rPr>
                <w:rFonts w:ascii="Calibri" w:eastAsiaTheme="minorEastAsia" w:hAnsi="Calibri"/>
                <w:b/>
                <w:bCs/>
                <w:sz w:val="22"/>
                <w:szCs w:val="22"/>
                <w:lang w:eastAsia="zh-CN"/>
              </w:rPr>
              <w:t xml:space="preserve"> IAB node will not know what </w:t>
            </w:r>
            <w:r>
              <w:rPr>
                <w:rFonts w:ascii="Calibri" w:eastAsiaTheme="minorEastAsia" w:hAnsi="Calibri"/>
                <w:b/>
                <w:bCs/>
                <w:sz w:val="22"/>
                <w:szCs w:val="22"/>
                <w:lang w:eastAsia="zh-CN"/>
              </w:rPr>
              <w:t xml:space="preserve">DU </w:t>
            </w:r>
            <w:r w:rsidRPr="0092474E">
              <w:rPr>
                <w:rFonts w:ascii="Calibri" w:eastAsiaTheme="minorEastAsia" w:hAnsi="Calibri"/>
                <w:b/>
                <w:bCs/>
                <w:sz w:val="22"/>
                <w:szCs w:val="22"/>
                <w:lang w:eastAsia="zh-CN"/>
              </w:rPr>
              <w:t xml:space="preserve">beams will interfere with the </w:t>
            </w:r>
            <w:r>
              <w:rPr>
                <w:rFonts w:ascii="Calibri" w:eastAsiaTheme="minorEastAsia" w:hAnsi="Calibri"/>
                <w:b/>
                <w:bCs/>
                <w:sz w:val="22"/>
                <w:szCs w:val="22"/>
                <w:lang w:eastAsia="zh-CN"/>
              </w:rPr>
              <w:t>parent backhaul link operation</w:t>
            </w:r>
            <w:r w:rsidRPr="00920FF7">
              <w:rPr>
                <w:rFonts w:ascii="Calibri" w:eastAsiaTheme="minorEastAsia" w:hAnsi="Calibri"/>
                <w:sz w:val="22"/>
                <w:szCs w:val="22"/>
                <w:lang w:eastAsia="zh-CN"/>
              </w:rPr>
              <w:t>.</w:t>
            </w:r>
          </w:p>
          <w:p w14:paraId="3A65AE9A" w14:textId="77777777" w:rsidR="005F322C" w:rsidRPr="00920FF7" w:rsidRDefault="005F322C" w:rsidP="005F322C">
            <w:pPr>
              <w:rPr>
                <w:rFonts w:ascii="Calibri" w:eastAsiaTheme="minorEastAsia" w:hAnsi="Calibri"/>
                <w:sz w:val="22"/>
                <w:szCs w:val="22"/>
                <w:lang w:eastAsia="zh-CN"/>
              </w:rPr>
            </w:pPr>
          </w:p>
          <w:p w14:paraId="69E815B2"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w:t>
            </w:r>
            <w:r>
              <w:rPr>
                <w:rFonts w:ascii="Calibri" w:eastAsiaTheme="minorEastAsia" w:hAnsi="Calibri"/>
                <w:sz w:val="22"/>
                <w:szCs w:val="22"/>
                <w:lang w:eastAsia="zh-CN"/>
              </w:rPr>
              <w:t xml:space="preserve">a UE </w:t>
            </w:r>
            <w:r w:rsidRPr="00920FF7">
              <w:rPr>
                <w:rFonts w:ascii="Calibri" w:eastAsiaTheme="minorEastAsia" w:hAnsi="Calibri"/>
                <w:sz w:val="22"/>
                <w:szCs w:val="22"/>
                <w:lang w:eastAsia="zh-CN"/>
              </w:rPr>
              <w:t>selecting the preferred beam</w:t>
            </w:r>
            <w:r>
              <w:rPr>
                <w:rFonts w:ascii="Calibri" w:eastAsiaTheme="minorEastAsia" w:hAnsi="Calibri"/>
                <w:sz w:val="22"/>
                <w:szCs w:val="22"/>
                <w:lang w:eastAsia="zh-CN"/>
              </w:rPr>
              <w:t xml:space="preserve"> towards the parent DU</w:t>
            </w:r>
            <w:r w:rsidRPr="00920FF7">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Nevertheless, </w:t>
            </w:r>
            <w:r w:rsidRPr="003A70C5">
              <w:rPr>
                <w:rFonts w:ascii="Calibri" w:eastAsiaTheme="minorEastAsia" w:hAnsi="Calibri"/>
                <w:b/>
                <w:bCs/>
                <w:sz w:val="22"/>
                <w:szCs w:val="22"/>
                <w:lang w:eastAsia="zh-CN"/>
              </w:rPr>
              <w:t>any beam decision should</w:t>
            </w:r>
            <w:r>
              <w:rPr>
                <w:rFonts w:ascii="Calibri" w:eastAsiaTheme="minorEastAsia" w:hAnsi="Calibri"/>
                <w:b/>
                <w:bCs/>
                <w:sz w:val="22"/>
                <w:szCs w:val="22"/>
                <w:lang w:eastAsia="zh-CN"/>
              </w:rPr>
              <w:t xml:space="preserve"> be made by</w:t>
            </w:r>
            <w:r w:rsidRPr="003A70C5">
              <w:rPr>
                <w:rFonts w:ascii="Calibri" w:eastAsiaTheme="minorEastAsia" w:hAnsi="Calibri"/>
                <w:b/>
                <w:bCs/>
                <w:sz w:val="22"/>
                <w:szCs w:val="22"/>
                <w:lang w:eastAsia="zh-CN"/>
              </w:rPr>
              <w:t xml:space="preserve"> the parent IAB node</w:t>
            </w:r>
            <w:r w:rsidRPr="00920FF7">
              <w:rPr>
                <w:rFonts w:ascii="Calibri" w:eastAsiaTheme="minorEastAsia" w:hAnsi="Calibri"/>
                <w:sz w:val="22"/>
                <w:szCs w:val="22"/>
                <w:lang w:eastAsia="zh-CN"/>
              </w:rPr>
              <w:t xml:space="preserve"> and we would like to </w:t>
            </w:r>
            <w:r w:rsidRPr="003A70C5">
              <w:rPr>
                <w:rFonts w:ascii="Calibri" w:eastAsiaTheme="minorEastAsia" w:hAnsi="Calibri"/>
                <w:sz w:val="22"/>
                <w:szCs w:val="22"/>
                <w:lang w:eastAsia="zh-CN"/>
              </w:rPr>
              <w:t>change the 2</w:t>
            </w:r>
            <w:r w:rsidRPr="003A70C5">
              <w:rPr>
                <w:rFonts w:ascii="Calibri" w:eastAsiaTheme="minorEastAsia" w:hAnsi="Calibri"/>
                <w:sz w:val="22"/>
                <w:szCs w:val="22"/>
                <w:vertAlign w:val="superscript"/>
                <w:lang w:eastAsia="zh-CN"/>
              </w:rPr>
              <w:t>nd</w:t>
            </w:r>
            <w:r w:rsidRPr="003A70C5">
              <w:rPr>
                <w:rFonts w:ascii="Calibri" w:eastAsiaTheme="minorEastAsia" w:hAnsi="Calibri"/>
                <w:sz w:val="22"/>
                <w:szCs w:val="22"/>
                <w:lang w:eastAsia="zh-CN"/>
              </w:rPr>
              <w:t xml:space="preserve"> bullet</w:t>
            </w:r>
            <w:r w:rsidRPr="00920FF7">
              <w:rPr>
                <w:rFonts w:ascii="Calibri" w:eastAsiaTheme="minorEastAsia" w:hAnsi="Calibri"/>
                <w:sz w:val="22"/>
                <w:szCs w:val="22"/>
                <w:lang w:eastAsia="zh-CN"/>
              </w:rPr>
              <w:t xml:space="preserve"> to </w:t>
            </w:r>
            <w:r>
              <w:rPr>
                <w:rFonts w:ascii="Calibri" w:eastAsiaTheme="minorEastAsia" w:hAnsi="Calibri"/>
                <w:sz w:val="22"/>
                <w:szCs w:val="22"/>
                <w:lang w:eastAsia="zh-CN"/>
              </w:rPr>
              <w:t xml:space="preserve">better </w:t>
            </w:r>
            <w:r w:rsidRPr="00920FF7">
              <w:rPr>
                <w:rFonts w:ascii="Calibri" w:eastAsiaTheme="minorEastAsia" w:hAnsi="Calibri"/>
                <w:sz w:val="22"/>
                <w:szCs w:val="22"/>
                <w:lang w:eastAsia="zh-CN"/>
              </w:rPr>
              <w:t>reflect that:</w:t>
            </w:r>
          </w:p>
          <w:p w14:paraId="07954002" w14:textId="77777777" w:rsidR="005F322C" w:rsidRDefault="005F322C" w:rsidP="005F322C">
            <w:pPr>
              <w:rPr>
                <w:rFonts w:ascii="Calibri" w:eastAsiaTheme="minorEastAsia" w:hAnsi="Calibri"/>
                <w:b/>
                <w:bCs/>
                <w:sz w:val="22"/>
                <w:szCs w:val="22"/>
                <w:lang w:eastAsia="zh-CN"/>
              </w:rPr>
            </w:pPr>
          </w:p>
          <w:p w14:paraId="03C54740" w14:textId="77777777" w:rsidR="005F322C" w:rsidRPr="00776FD5" w:rsidRDefault="005F322C" w:rsidP="005F322C">
            <w:pPr>
              <w:pStyle w:val="ListParagraph"/>
              <w:numPr>
                <w:ilvl w:val="0"/>
                <w:numId w:val="58"/>
              </w:numPr>
              <w:ind w:firstLine="400"/>
              <w:rPr>
                <w:rFonts w:cs="Times"/>
                <w:bCs/>
              </w:rPr>
            </w:pPr>
            <w:r w:rsidRPr="00776FD5">
              <w:rPr>
                <w:rFonts w:cs="Times"/>
                <w:bCs/>
              </w:rPr>
              <w:t xml:space="preserve">the child node can dynamically report to the parent node a set of </w:t>
            </w:r>
            <w:r w:rsidRPr="00920FF7">
              <w:rPr>
                <w:rFonts w:cs="Times"/>
                <w:b/>
                <w:highlight w:val="yellow"/>
              </w:rPr>
              <w:t>advantageous</w:t>
            </w:r>
            <w:r>
              <w:rPr>
                <w:rFonts w:cs="Times"/>
                <w:bCs/>
              </w:rPr>
              <w:t xml:space="preserve"> or </w:t>
            </w:r>
            <w:r w:rsidRPr="00920FF7">
              <w:rPr>
                <w:rFonts w:cs="Times"/>
                <w:b/>
                <w:highlight w:val="yellow"/>
              </w:rPr>
              <w:t>disadvantageous</w:t>
            </w:r>
            <w:r w:rsidRPr="00776FD5">
              <w:rPr>
                <w:rFonts w:cs="Times"/>
                <w:bCs/>
              </w:rPr>
              <w:t xml:space="preserve"> beams of the IAB-MT of the child node</w:t>
            </w:r>
          </w:p>
          <w:p w14:paraId="424B1068" w14:textId="77777777" w:rsidR="005F322C" w:rsidRDefault="005F322C" w:rsidP="005F322C">
            <w:pPr>
              <w:rPr>
                <w:rFonts w:ascii="Calibri" w:eastAsiaTheme="minorEastAsia" w:hAnsi="Calibri"/>
                <w:b/>
                <w:bCs/>
                <w:sz w:val="22"/>
                <w:szCs w:val="22"/>
                <w:lang w:eastAsia="zh-CN"/>
              </w:rPr>
            </w:pPr>
          </w:p>
          <w:p w14:paraId="48659702" w14:textId="54C13B6C" w:rsidR="005F322C" w:rsidRDefault="005F322C" w:rsidP="005F322C">
            <w:pPr>
              <w:rPr>
                <w:rFonts w:ascii="Calibri" w:eastAsia="Malgun Gothic" w:hAnsi="Calibri"/>
                <w:b/>
                <w:bCs/>
                <w:sz w:val="22"/>
                <w:szCs w:val="22"/>
                <w:lang w:eastAsia="ko-KR"/>
              </w:rPr>
            </w:pPr>
            <w:r w:rsidRPr="00920FF7">
              <w:rPr>
                <w:rFonts w:ascii="Calibri" w:eastAsiaTheme="minorEastAsia" w:hAnsi="Calibri"/>
                <w:sz w:val="22"/>
                <w:szCs w:val="22"/>
                <w:lang w:eastAsia="zh-CN"/>
              </w:rPr>
              <w:t>If so</w:t>
            </w:r>
            <w:r>
              <w:rPr>
                <w:rFonts w:ascii="Calibri" w:eastAsiaTheme="minorEastAsia" w:hAnsi="Calibri"/>
                <w:sz w:val="22"/>
                <w:szCs w:val="22"/>
                <w:lang w:eastAsia="zh-CN"/>
              </w:rPr>
              <w:t>,</w:t>
            </w:r>
            <w:r w:rsidRPr="00920FF7">
              <w:rPr>
                <w:rFonts w:ascii="Calibri" w:eastAsiaTheme="minorEastAsia" w:hAnsi="Calibri"/>
                <w:sz w:val="22"/>
                <w:szCs w:val="22"/>
                <w:lang w:eastAsia="zh-CN"/>
              </w:rPr>
              <w:t xml:space="preserve"> we can</w:t>
            </w:r>
            <w:r>
              <w:rPr>
                <w:rFonts w:ascii="Calibri" w:eastAsiaTheme="minorEastAsia" w:hAnsi="Calibri"/>
                <w:b/>
                <w:bCs/>
                <w:sz w:val="22"/>
                <w:szCs w:val="22"/>
                <w:lang w:eastAsia="zh-CN"/>
              </w:rPr>
              <w:t xml:space="preserve"> agree to the proposal.</w:t>
            </w:r>
          </w:p>
        </w:tc>
      </w:tr>
      <w:tr w:rsidR="00D06739" w14:paraId="30A42E7D" w14:textId="77777777" w:rsidTr="00A3790C">
        <w:tc>
          <w:tcPr>
            <w:tcW w:w="2065" w:type="dxa"/>
            <w:shd w:val="clear" w:color="auto" w:fill="auto"/>
          </w:tcPr>
          <w:p w14:paraId="6E3E30F7" w14:textId="354E47A0" w:rsidR="00D06739" w:rsidRDefault="00D06739" w:rsidP="005F322C">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Nokia</w:t>
            </w:r>
          </w:p>
        </w:tc>
        <w:tc>
          <w:tcPr>
            <w:tcW w:w="7920" w:type="dxa"/>
            <w:shd w:val="clear" w:color="auto" w:fill="auto"/>
          </w:tcPr>
          <w:p w14:paraId="62E97115" w14:textId="3224CFCD" w:rsidR="00D06739" w:rsidRPr="00920FF7"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7F50F4" w14:paraId="32E4814F" w14:textId="77777777" w:rsidTr="00A3790C">
        <w:tc>
          <w:tcPr>
            <w:tcW w:w="2065" w:type="dxa"/>
            <w:shd w:val="clear" w:color="auto" w:fill="auto"/>
          </w:tcPr>
          <w:p w14:paraId="256D3E9F" w14:textId="4474EB14" w:rsidR="007F50F4" w:rsidRDefault="00F54843" w:rsidP="005F322C">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6B08279C" w14:textId="1D24D6FF" w:rsidR="007F50F4" w:rsidRDefault="00F54843" w:rsidP="005F322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w:t>
            </w:r>
            <w:r w:rsidR="00E31571">
              <w:rPr>
                <w:rFonts w:ascii="Calibri" w:eastAsiaTheme="minorEastAsia" w:hAnsi="Calibri"/>
                <w:sz w:val="22"/>
                <w:szCs w:val="22"/>
                <w:lang w:eastAsia="zh-CN"/>
              </w:rPr>
              <w:t xml:space="preserve">first bullet and have similar concern regarding the second bullet as Ericsson. </w:t>
            </w:r>
            <w:r w:rsidR="003869D5">
              <w:rPr>
                <w:rFonts w:ascii="Calibri" w:eastAsiaTheme="minorEastAsia" w:hAnsi="Calibri"/>
                <w:sz w:val="22"/>
                <w:szCs w:val="22"/>
                <w:lang w:eastAsia="zh-CN"/>
              </w:rPr>
              <w:t xml:space="preserve">But we can agree on Ericsson or Nokia’s updated </w:t>
            </w:r>
            <w:r w:rsidR="0072536C">
              <w:rPr>
                <w:rFonts w:ascii="Calibri" w:eastAsiaTheme="minorEastAsia" w:hAnsi="Calibri"/>
                <w:sz w:val="22"/>
                <w:szCs w:val="22"/>
                <w:lang w:eastAsia="zh-CN"/>
              </w:rPr>
              <w:t xml:space="preserve">version. </w:t>
            </w:r>
          </w:p>
        </w:tc>
      </w:tr>
      <w:tr w:rsidR="00756307" w14:paraId="2BE97CF3" w14:textId="77777777" w:rsidTr="00A3790C">
        <w:tc>
          <w:tcPr>
            <w:tcW w:w="2065" w:type="dxa"/>
            <w:shd w:val="clear" w:color="auto" w:fill="auto"/>
          </w:tcPr>
          <w:p w14:paraId="5C4F2A2F" w14:textId="627AFCA0" w:rsidR="00756307" w:rsidRDefault="00756307" w:rsidP="00756307">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233A5F38" w14:textId="59FD0B0E" w:rsidR="00756307" w:rsidRPr="00756307" w:rsidRDefault="00756307" w:rsidP="00756307">
            <w:pPr>
              <w:rPr>
                <w:rFonts w:ascii="Calibri" w:eastAsia="Malgun Gothic" w:hAnsi="Calibri"/>
                <w:bCs/>
                <w:sz w:val="22"/>
                <w:szCs w:val="22"/>
                <w:lang w:eastAsia="ko-KR"/>
              </w:rPr>
            </w:pPr>
            <w:r w:rsidRPr="00756307">
              <w:rPr>
                <w:rFonts w:ascii="Calibri" w:eastAsia="Malgun Gothic" w:hAnsi="Calibri" w:hint="eastAsia"/>
                <w:bCs/>
                <w:sz w:val="22"/>
                <w:szCs w:val="22"/>
                <w:lang w:eastAsia="ko-KR"/>
              </w:rPr>
              <w:t>S</w:t>
            </w:r>
            <w:r w:rsidRPr="00756307">
              <w:rPr>
                <w:rFonts w:ascii="Calibri" w:eastAsia="Malgun Gothic" w:hAnsi="Calibri"/>
                <w:bCs/>
                <w:sz w:val="22"/>
                <w:szCs w:val="22"/>
                <w:lang w:eastAsia="ko-KR"/>
              </w:rPr>
              <w:t>upport the proposal in principle.</w:t>
            </w:r>
          </w:p>
          <w:p w14:paraId="116399B3" w14:textId="77777777" w:rsidR="00756307" w:rsidRPr="00756307" w:rsidRDefault="00756307" w:rsidP="00756307">
            <w:pPr>
              <w:rPr>
                <w:rFonts w:ascii="Calibri" w:eastAsia="Malgun Gothic" w:hAnsi="Calibri"/>
                <w:bCs/>
                <w:sz w:val="22"/>
                <w:szCs w:val="22"/>
                <w:lang w:eastAsia="ko-KR"/>
              </w:rPr>
            </w:pPr>
          </w:p>
          <w:p w14:paraId="5D3A8483" w14:textId="3D4F24C7" w:rsidR="00756307" w:rsidRPr="00756307" w:rsidRDefault="00756307" w:rsidP="00756307">
            <w:pPr>
              <w:rPr>
                <w:rFonts w:ascii="Calibri" w:eastAsia="Malgun Gothic" w:hAnsi="Calibri"/>
                <w:bCs/>
                <w:sz w:val="22"/>
                <w:szCs w:val="22"/>
                <w:lang w:eastAsia="ko-KR"/>
              </w:rPr>
            </w:pPr>
            <w:r w:rsidRPr="00756307">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sidRPr="00756307">
              <w:rPr>
                <w:rFonts w:ascii="Calibri" w:eastAsia="Malgun Gothic" w:hAnsi="Calibri" w:hint="eastAsia"/>
                <w:bCs/>
                <w:sz w:val="22"/>
                <w:szCs w:val="22"/>
                <w:lang w:eastAsia="ko-KR"/>
              </w:rPr>
              <w:t xml:space="preserve">e understand </w:t>
            </w:r>
            <w:r w:rsidRPr="00756307">
              <w:rPr>
                <w:rFonts w:ascii="Calibri" w:eastAsia="Malgun Gothic" w:hAnsi="Calibri"/>
                <w:bCs/>
                <w:sz w:val="22"/>
                <w:szCs w:val="22"/>
                <w:lang w:eastAsia="ko-KR"/>
              </w:rPr>
              <w:t>at least “recommended beam” can be</w:t>
            </w:r>
            <w:r w:rsidRPr="00756307">
              <w:rPr>
                <w:rFonts w:ascii="Calibri" w:eastAsia="Malgun Gothic" w:hAnsi="Calibri" w:hint="eastAsia"/>
                <w:bCs/>
                <w:sz w:val="22"/>
                <w:szCs w:val="22"/>
                <w:lang w:eastAsia="ko-KR"/>
              </w:rPr>
              <w:t xml:space="preserve"> based on </w:t>
            </w:r>
            <w:r w:rsidRPr="00756307">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641244E2" w14:textId="065B1098" w:rsidR="00756307" w:rsidRPr="00756307" w:rsidRDefault="00756307" w:rsidP="00756307">
            <w:pPr>
              <w:rPr>
                <w:rFonts w:ascii="Calibri" w:eastAsiaTheme="minorEastAsia" w:hAnsi="Calibri"/>
                <w:sz w:val="22"/>
                <w:szCs w:val="22"/>
                <w:lang w:eastAsia="zh-CN"/>
              </w:rPr>
            </w:pPr>
            <w:r w:rsidRPr="00756307">
              <w:rPr>
                <w:rFonts w:ascii="Calibri" w:eastAsia="Malgun Gothic" w:hAnsi="Calibri"/>
                <w:bCs/>
                <w:sz w:val="22"/>
                <w:szCs w:val="22"/>
                <w:lang w:eastAsia="ko-KR"/>
              </w:rPr>
              <w:t xml:space="preserve">Regarding “restricted beam” in the second sub-bullet, we are wondering </w:t>
            </w:r>
            <w:r>
              <w:rPr>
                <w:rFonts w:ascii="Calibri" w:eastAsia="Malgun Gothic" w:hAnsi="Calibri"/>
                <w:bCs/>
                <w:sz w:val="22"/>
                <w:szCs w:val="22"/>
                <w:lang w:eastAsia="ko-KR"/>
              </w:rPr>
              <w:t xml:space="preserve">what it is for, for example, </w:t>
            </w:r>
            <w:r w:rsidRPr="00756307">
              <w:rPr>
                <w:rFonts w:ascii="Calibri" w:eastAsia="Malgun Gothic" w:hAnsi="Calibri"/>
                <w:bCs/>
                <w:sz w:val="22"/>
                <w:szCs w:val="22"/>
                <w:lang w:eastAsia="ko-KR"/>
              </w:rPr>
              <w:t xml:space="preserve">is </w:t>
            </w:r>
            <w:r>
              <w:rPr>
                <w:rFonts w:ascii="Calibri" w:eastAsia="Malgun Gothic" w:hAnsi="Calibri"/>
                <w:bCs/>
                <w:sz w:val="22"/>
                <w:szCs w:val="22"/>
                <w:lang w:eastAsia="ko-KR"/>
              </w:rPr>
              <w:t xml:space="preserve">it </w:t>
            </w:r>
            <w:r w:rsidRPr="00756307">
              <w:rPr>
                <w:rFonts w:ascii="Calibri" w:eastAsia="Malgun Gothic" w:hAnsi="Calibri"/>
                <w:bCs/>
                <w:sz w:val="22"/>
                <w:szCs w:val="22"/>
                <w:lang w:eastAsia="ko-KR"/>
              </w:rPr>
              <w:t xml:space="preserve">to restrict beam(s) for IAB MT transmission </w:t>
            </w:r>
            <w:r>
              <w:rPr>
                <w:rFonts w:ascii="Calibri" w:eastAsia="Malgun Gothic" w:hAnsi="Calibri"/>
                <w:bCs/>
                <w:sz w:val="22"/>
                <w:szCs w:val="22"/>
                <w:lang w:eastAsia="ko-KR"/>
              </w:rPr>
              <w:t>in order to not</w:t>
            </w:r>
            <w:r w:rsidRPr="00756307">
              <w:rPr>
                <w:rFonts w:ascii="Calibri" w:eastAsia="Malgun Gothic" w:hAnsi="Calibri"/>
                <w:bCs/>
                <w:sz w:val="22"/>
                <w:szCs w:val="22"/>
                <w:lang w:eastAsia="ko-KR"/>
              </w:rPr>
              <w:t xml:space="preserve"> interfere with IAB DU DL reception</w:t>
            </w:r>
            <w:r>
              <w:rPr>
                <w:rFonts w:ascii="Calibri" w:eastAsia="Malgun Gothic" w:hAnsi="Calibri"/>
                <w:bCs/>
                <w:sz w:val="22"/>
                <w:szCs w:val="22"/>
                <w:lang w:eastAsia="ko-KR"/>
              </w:rPr>
              <w:t>?</w:t>
            </w:r>
          </w:p>
        </w:tc>
      </w:tr>
      <w:tr w:rsidR="00C6644E" w14:paraId="3B5240A7" w14:textId="77777777" w:rsidTr="00A3790C">
        <w:tc>
          <w:tcPr>
            <w:tcW w:w="2065" w:type="dxa"/>
            <w:shd w:val="clear" w:color="auto" w:fill="auto"/>
          </w:tcPr>
          <w:p w14:paraId="58A2E0F1" w14:textId="31A8BEA2" w:rsidR="00C6644E" w:rsidRDefault="00C6644E" w:rsidP="00C6644E">
            <w:pPr>
              <w:rPr>
                <w:rFonts w:asciiTheme="minorEastAsia" w:eastAsia="Malgun Gothic" w:hAnsiTheme="minorEastAsia" w:hint="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1A628B7" w14:textId="77777777" w:rsidR="00C6644E" w:rsidRPr="00C6644E" w:rsidRDefault="00C6644E" w:rsidP="00C6644E">
            <w:pPr>
              <w:rPr>
                <w:rFonts w:ascii="Calibri" w:eastAsia="Malgun Gothic" w:hAnsi="Calibri"/>
                <w:sz w:val="22"/>
                <w:szCs w:val="22"/>
                <w:lang w:eastAsia="ko-KR"/>
              </w:rPr>
            </w:pPr>
            <w:r w:rsidRPr="00C6644E">
              <w:rPr>
                <w:rFonts w:ascii="Calibri" w:eastAsia="Malgun Gothic" w:hAnsi="Calibri"/>
                <w:sz w:val="22"/>
                <w:szCs w:val="22"/>
                <w:lang w:eastAsia="ko-KR"/>
              </w:rPr>
              <w:t>We support this proposal.</w:t>
            </w:r>
          </w:p>
          <w:p w14:paraId="7B9C6EC4" w14:textId="4E74C27B" w:rsidR="00C6644E" w:rsidRPr="00C6644E" w:rsidRDefault="00C6644E" w:rsidP="00C6644E">
            <w:pPr>
              <w:rPr>
                <w:rFonts w:ascii="Calibri" w:eastAsia="Malgun Gothic" w:hAnsi="Calibri" w:hint="eastAsia"/>
                <w:sz w:val="22"/>
                <w:szCs w:val="22"/>
                <w:lang w:eastAsia="ko-KR"/>
              </w:rPr>
            </w:pPr>
            <w:r w:rsidRPr="00C6644E">
              <w:rPr>
                <w:rFonts w:ascii="Calibri" w:eastAsia="Malgun Gothic" w:hAnsi="Calibri"/>
                <w:sz w:val="22"/>
                <w:szCs w:val="22"/>
                <w:lang w:eastAsia="ko-KR"/>
              </w:rPr>
              <w:t>One minor comment on 3</w:t>
            </w:r>
            <w:r w:rsidRPr="00C6644E">
              <w:rPr>
                <w:rFonts w:ascii="Calibri" w:eastAsia="Malgun Gothic" w:hAnsi="Calibri"/>
                <w:sz w:val="22"/>
                <w:szCs w:val="22"/>
                <w:vertAlign w:val="superscript"/>
                <w:lang w:eastAsia="ko-KR"/>
              </w:rPr>
              <w:t>rd</w:t>
            </w:r>
            <w:r w:rsidRPr="00C6644E">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bl>
    <w:p w14:paraId="2501607E" w14:textId="77777777" w:rsidR="008368B0" w:rsidRDefault="008368B0">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A3790C">
        <w:tc>
          <w:tcPr>
            <w:tcW w:w="2065" w:type="dxa"/>
            <w:shd w:val="clear" w:color="auto" w:fill="auto"/>
          </w:tcPr>
          <w:p w14:paraId="45E2A03B"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229CCC7"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A3790C">
        <w:tc>
          <w:tcPr>
            <w:tcW w:w="2065" w:type="dxa"/>
            <w:shd w:val="clear" w:color="auto" w:fill="auto"/>
          </w:tcPr>
          <w:p w14:paraId="740E9930" w14:textId="148ED845" w:rsidR="006A771E" w:rsidRDefault="006A771E"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A3790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A3790C">
        <w:tc>
          <w:tcPr>
            <w:tcW w:w="2065" w:type="dxa"/>
            <w:shd w:val="clear" w:color="auto" w:fill="auto"/>
          </w:tcPr>
          <w:p w14:paraId="47804E63" w14:textId="26AC6852" w:rsidR="00BA6D84" w:rsidRPr="00BA6D84" w:rsidRDefault="00BA6D84" w:rsidP="00A3790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A3790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ListParagraph"/>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ListParagraph"/>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guard band can be left to IAB node DU implementation(e.g.,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BodyText"/>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BodyText"/>
      </w:pPr>
    </w:p>
    <w:p w14:paraId="2BECB09B" w14:textId="77777777" w:rsidR="0045047B" w:rsidRDefault="00B54F53">
      <w:pPr>
        <w:pStyle w:val="Heading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lastRenderedPageBreak/>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786A57">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786A57">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786A57">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786A57">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lastRenderedPageBreak/>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786A57">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786A57">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786A57">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Pr="00594779" w:rsidRDefault="00B54F53">
      <w:pPr>
        <w:pStyle w:val="BodyText"/>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xml:space="preserve">, </w:t>
            </w:r>
            <w:proofErr w:type="spellStart"/>
            <w:r w:rsidR="00F23EB6">
              <w:rPr>
                <w:rFonts w:ascii="Calibri" w:eastAsiaTheme="minorEastAsia" w:hAnsi="Calibri"/>
                <w:b/>
                <w:bCs/>
                <w:sz w:val="22"/>
                <w:szCs w:val="22"/>
                <w:lang w:eastAsia="zh-CN"/>
              </w:rPr>
              <w:t>HiSilicon</w:t>
            </w:r>
            <w:proofErr w:type="spellEnd"/>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  (1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ListParagraph"/>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lastRenderedPageBreak/>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1945BDCE" w14:textId="025B9C94" w:rsidR="00EB521C" w:rsidRDefault="00EB521C" w:rsidP="00EB521C">
      <w:pPr>
        <w:pStyle w:val="ListParagraph"/>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E046D" w14:paraId="1485116C" w14:textId="77777777" w:rsidTr="00A3790C">
        <w:tc>
          <w:tcPr>
            <w:tcW w:w="2065" w:type="dxa"/>
            <w:shd w:val="clear" w:color="auto" w:fill="auto"/>
          </w:tcPr>
          <w:p w14:paraId="3C3C033F"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A3790C">
        <w:tc>
          <w:tcPr>
            <w:tcW w:w="2065" w:type="dxa"/>
            <w:shd w:val="clear" w:color="auto" w:fill="auto"/>
          </w:tcPr>
          <w:p w14:paraId="4FFA17A7" w14:textId="0FA46EE0" w:rsidR="004E046D" w:rsidRDefault="00A93EE8"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p>
        </w:tc>
      </w:tr>
      <w:tr w:rsidR="00AF525C" w14:paraId="0193E21E" w14:textId="77777777" w:rsidTr="00A3790C">
        <w:tc>
          <w:tcPr>
            <w:tcW w:w="2065" w:type="dxa"/>
            <w:shd w:val="clear" w:color="auto" w:fill="auto"/>
          </w:tcPr>
          <w:p w14:paraId="55D14672" w14:textId="6BAE3C47" w:rsidR="00AF525C" w:rsidRPr="006321D0"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64B6FD9" w14:textId="77777777" w:rsidR="00AF525C" w:rsidRPr="009B26F3" w:rsidRDefault="00AF525C" w:rsidP="00AF525C">
            <w:pPr>
              <w:rPr>
                <w:rFonts w:ascii="Calibri" w:eastAsiaTheme="minorEastAsia" w:hAnsi="Calibri"/>
                <w:sz w:val="22"/>
                <w:szCs w:val="22"/>
                <w:lang w:val="en-GB" w:eastAsia="zh-CN"/>
              </w:rPr>
            </w:pPr>
            <w:r w:rsidRPr="009B26F3">
              <w:rPr>
                <w:rFonts w:ascii="Calibri" w:eastAsiaTheme="minorEastAsia" w:hAnsi="Calibri"/>
                <w:sz w:val="22"/>
                <w:szCs w:val="22"/>
                <w:lang w:val="en-GB" w:eastAsia="zh-CN"/>
              </w:rPr>
              <w:t xml:space="preserve">We are still not confident about the meaning and implications of the second </w:t>
            </w:r>
            <w:proofErr w:type="spellStart"/>
            <w:r w:rsidRPr="009B26F3">
              <w:rPr>
                <w:rFonts w:ascii="Calibri" w:eastAsiaTheme="minorEastAsia" w:hAnsi="Calibri"/>
                <w:sz w:val="22"/>
                <w:szCs w:val="22"/>
                <w:lang w:val="en-GB" w:eastAsia="zh-CN"/>
              </w:rPr>
              <w:t>subbullet</w:t>
            </w:r>
            <w:proofErr w:type="spellEnd"/>
            <w:r w:rsidRPr="009B26F3">
              <w:rPr>
                <w:rFonts w:ascii="Calibri" w:eastAsiaTheme="minorEastAsia" w:hAnsi="Calibri"/>
                <w:sz w:val="22"/>
                <w:szCs w:val="22"/>
                <w:lang w:val="en-GB" w:eastAsia="zh-CN"/>
              </w:rPr>
              <w:t>.</w:t>
            </w:r>
          </w:p>
          <w:p w14:paraId="670E9BA4" w14:textId="77777777" w:rsidR="00AF525C" w:rsidRPr="009B26F3" w:rsidRDefault="00AF525C" w:rsidP="00AF525C">
            <w:pPr>
              <w:rPr>
                <w:rFonts w:ascii="Calibri" w:eastAsiaTheme="minorEastAsia" w:hAnsi="Calibri"/>
                <w:sz w:val="22"/>
                <w:szCs w:val="22"/>
                <w:lang w:eastAsia="zh-CN"/>
              </w:rPr>
            </w:pPr>
          </w:p>
          <w:p w14:paraId="3675CB2E" w14:textId="77777777" w:rsidR="00AF525C" w:rsidRDefault="00AF525C" w:rsidP="00AF525C">
            <w:pPr>
              <w:rPr>
                <w:rFonts w:ascii="Calibri" w:eastAsiaTheme="minorEastAsia" w:hAnsi="Calibri"/>
                <w:sz w:val="22"/>
                <w:szCs w:val="22"/>
                <w:lang w:eastAsia="zh-CN"/>
              </w:rPr>
            </w:pPr>
            <w:r w:rsidRPr="00D90259">
              <w:rPr>
                <w:rFonts w:ascii="Calibri" w:eastAsiaTheme="minorEastAsia" w:hAnsi="Calibri"/>
                <w:sz w:val="22"/>
                <w:szCs w:val="22"/>
                <w:lang w:eastAsia="zh-CN"/>
              </w:rPr>
              <w:t xml:space="preserve">DCI </w:t>
            </w:r>
            <w:r>
              <w:rPr>
                <w:rFonts w:ascii="Calibri" w:eastAsiaTheme="minorEastAsia" w:hAnsi="Calibri"/>
                <w:sz w:val="22"/>
                <w:szCs w:val="22"/>
                <w:lang w:eastAsia="zh-CN"/>
              </w:rPr>
              <w:t xml:space="preserve">format </w:t>
            </w:r>
            <w:r w:rsidRPr="00D90259">
              <w:rPr>
                <w:rFonts w:ascii="Calibri" w:eastAsiaTheme="minorEastAsia" w:hAnsi="Calibri"/>
                <w:sz w:val="22"/>
                <w:szCs w:val="22"/>
                <w:lang w:eastAsia="zh-CN"/>
              </w:rPr>
              <w:t xml:space="preserve">2_0 is not included in Rel-16 CA </w:t>
            </w:r>
            <w:r>
              <w:rPr>
                <w:rFonts w:ascii="Calibri" w:eastAsiaTheme="minorEastAsia" w:hAnsi="Calibri"/>
                <w:sz w:val="22"/>
                <w:szCs w:val="22"/>
                <w:lang w:eastAsia="zh-CN"/>
              </w:rPr>
              <w:t>whereas other DCI formats are. For that reason, we would like to modify the 3</w:t>
            </w:r>
            <w:r w:rsidRPr="0069564E">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5888578F" w14:textId="60006D10" w:rsidR="00AF525C" w:rsidRPr="006321D0" w:rsidRDefault="00AF525C" w:rsidP="00AF525C">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sidRPr="0069564E">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w:t>
            </w:r>
            <w:r w:rsidRPr="008B4E1B">
              <w:rPr>
                <w:rFonts w:asciiTheme="minorHAnsi" w:hAnsiTheme="minorHAnsi" w:cstheme="minorHAnsi"/>
                <w:b/>
                <w:lang w:val="en-GB"/>
              </w:rPr>
              <w:t xml:space="preserve"> IAB-MT does not support simultaneous TX and RX on different carriers</w:t>
            </w:r>
          </w:p>
        </w:tc>
      </w:tr>
      <w:tr w:rsidR="00D06739" w14:paraId="03F0682D" w14:textId="77777777" w:rsidTr="00A3790C">
        <w:tc>
          <w:tcPr>
            <w:tcW w:w="2065" w:type="dxa"/>
            <w:shd w:val="clear" w:color="auto" w:fill="auto"/>
          </w:tcPr>
          <w:p w14:paraId="0CE0EF1F" w14:textId="5EC544B4"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C423B79" w14:textId="16E1C1AC" w:rsidR="00D06739" w:rsidRPr="009B26F3" w:rsidRDefault="00D06739" w:rsidP="00AF525C">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680B7E" w14:paraId="51DA38D4" w14:textId="77777777" w:rsidTr="00A3790C">
        <w:tc>
          <w:tcPr>
            <w:tcW w:w="2065" w:type="dxa"/>
            <w:shd w:val="clear" w:color="auto" w:fill="auto"/>
          </w:tcPr>
          <w:p w14:paraId="295DBFBF" w14:textId="0374FD81" w:rsidR="00680B7E" w:rsidRDefault="00680B7E" w:rsidP="00680B7E">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C91D663" w14:textId="5CCAB225" w:rsidR="00680B7E" w:rsidRDefault="00680B7E" w:rsidP="00680B7E">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w:t>
            </w:r>
            <w:r w:rsidR="0072566C">
              <w:rPr>
                <w:rFonts w:ascii="Calibri" w:eastAsiaTheme="minorEastAsia" w:hAnsi="Calibri"/>
                <w:sz w:val="22"/>
                <w:szCs w:val="22"/>
                <w:lang w:val="en-GB" w:eastAsia="zh-CN"/>
              </w:rPr>
              <w:t xml:space="preserve"> in general</w:t>
            </w:r>
            <w:r>
              <w:rPr>
                <w:rFonts w:ascii="Calibri" w:eastAsiaTheme="minorEastAsia" w:hAnsi="Calibri"/>
                <w:sz w:val="22"/>
                <w:szCs w:val="22"/>
                <w:lang w:val="en-GB" w:eastAsia="zh-CN"/>
              </w:rPr>
              <w:t>.  Would support Ericsson’s proposed revision as well.</w:t>
            </w:r>
          </w:p>
        </w:tc>
      </w:tr>
      <w:tr w:rsidR="00A1124F" w14:paraId="614A4C96" w14:textId="77777777" w:rsidTr="00A3790C">
        <w:tc>
          <w:tcPr>
            <w:tcW w:w="2065" w:type="dxa"/>
            <w:shd w:val="clear" w:color="auto" w:fill="auto"/>
          </w:tcPr>
          <w:p w14:paraId="746BF296" w14:textId="17965FB5" w:rsidR="00A1124F" w:rsidRPr="00A1124F" w:rsidRDefault="00A1124F" w:rsidP="00680B7E">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6557B" w14:textId="4394A070" w:rsidR="00A1124F" w:rsidRDefault="00A1124F" w:rsidP="00680B7E">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C6644E" w14:paraId="13E84DBF" w14:textId="77777777" w:rsidTr="00A3790C">
        <w:tc>
          <w:tcPr>
            <w:tcW w:w="2065" w:type="dxa"/>
            <w:shd w:val="clear" w:color="auto" w:fill="auto"/>
          </w:tcPr>
          <w:p w14:paraId="7C21D33C" w14:textId="1C80361C" w:rsidR="00C6644E" w:rsidRDefault="00C6644E" w:rsidP="00C6644E">
            <w:pPr>
              <w:rPr>
                <w:rFonts w:ascii="Calibri" w:eastAsia="Malgun Gothic" w:hAnsi="Calibri" w:hint="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DA8982D" w14:textId="77777777" w:rsidR="00C6644E" w:rsidRPr="00C6644E" w:rsidRDefault="00C6644E" w:rsidP="00C6644E">
            <w:pPr>
              <w:rPr>
                <w:rFonts w:ascii="Calibri" w:eastAsia="Malgun Gothic" w:hAnsi="Calibri"/>
                <w:sz w:val="22"/>
                <w:szCs w:val="22"/>
                <w:lang w:eastAsia="ko-KR"/>
              </w:rPr>
            </w:pPr>
            <w:r w:rsidRPr="00C6644E">
              <w:rPr>
                <w:rFonts w:ascii="Calibri" w:eastAsia="Malgun Gothic" w:hAnsi="Calibri"/>
                <w:sz w:val="22"/>
                <w:szCs w:val="22"/>
                <w:lang w:eastAsia="ko-KR"/>
              </w:rPr>
              <w:t>We support this proposal. OK with suggestion from Ericsson.</w:t>
            </w:r>
          </w:p>
          <w:p w14:paraId="47E2E58B" w14:textId="77777777" w:rsidR="00C6644E" w:rsidRPr="00C6644E" w:rsidRDefault="00C6644E" w:rsidP="00C6644E">
            <w:pPr>
              <w:rPr>
                <w:rFonts w:ascii="Calibri" w:eastAsia="Malgun Gothic" w:hAnsi="Calibri"/>
                <w:sz w:val="22"/>
                <w:szCs w:val="22"/>
                <w:lang w:eastAsia="ko-KR"/>
              </w:rPr>
            </w:pPr>
            <w:r w:rsidRPr="00C6644E">
              <w:rPr>
                <w:rFonts w:ascii="Calibri" w:eastAsia="Malgun Gothic" w:hAnsi="Calibri"/>
                <w:sz w:val="22"/>
                <w:szCs w:val="22"/>
                <w:lang w:eastAsia="ko-KR"/>
              </w:rPr>
              <w:t>One minor comment on 1</w:t>
            </w:r>
            <w:r w:rsidRPr="00C6644E">
              <w:rPr>
                <w:rFonts w:ascii="Calibri" w:eastAsia="Malgun Gothic" w:hAnsi="Calibri"/>
                <w:sz w:val="22"/>
                <w:szCs w:val="22"/>
                <w:vertAlign w:val="superscript"/>
                <w:lang w:eastAsia="ko-KR"/>
              </w:rPr>
              <w:t>st</w:t>
            </w:r>
            <w:r w:rsidRPr="00C6644E">
              <w:rPr>
                <w:rFonts w:ascii="Calibri" w:eastAsia="Malgun Gothic" w:hAnsi="Calibri"/>
                <w:sz w:val="22"/>
                <w:szCs w:val="22"/>
                <w:lang w:eastAsia="ko-KR"/>
              </w:rPr>
              <w:t xml:space="preserve"> bullet point. We think the following modification on 1</w:t>
            </w:r>
            <w:r w:rsidRPr="00C6644E">
              <w:rPr>
                <w:rFonts w:ascii="Calibri" w:eastAsia="Malgun Gothic" w:hAnsi="Calibri"/>
                <w:sz w:val="22"/>
                <w:szCs w:val="22"/>
                <w:vertAlign w:val="superscript"/>
                <w:lang w:eastAsia="ko-KR"/>
              </w:rPr>
              <w:t>st</w:t>
            </w:r>
            <w:r w:rsidRPr="00C6644E">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668CCE40" w14:textId="77777777" w:rsidR="00C6644E" w:rsidRPr="00C6644E" w:rsidRDefault="00C6644E" w:rsidP="00C6644E">
            <w:pPr>
              <w:rPr>
                <w:rFonts w:ascii="Calibri" w:eastAsia="Malgun Gothic" w:hAnsi="Calibri"/>
                <w:b/>
                <w:bCs/>
                <w:color w:val="FF0000"/>
                <w:sz w:val="22"/>
                <w:szCs w:val="22"/>
                <w:lang w:eastAsia="ko-KR"/>
              </w:rPr>
            </w:pPr>
            <w:r w:rsidRPr="00C6644E">
              <w:rPr>
                <w:rFonts w:ascii="Calibri" w:eastAsia="Malgun Gothic" w:hAnsi="Calibri"/>
                <w:b/>
                <w:bCs/>
                <w:sz w:val="22"/>
                <w:szCs w:val="22"/>
                <w:lang w:eastAsia="ko-KR"/>
              </w:rPr>
              <w:t xml:space="preserve">“Reusing the Rel-16 CA TDD prioritization rules in case of UL/DL confliction </w:t>
            </w:r>
            <w:r w:rsidRPr="00C6644E">
              <w:rPr>
                <w:rFonts w:ascii="Calibri" w:eastAsia="Malgun Gothic" w:hAnsi="Calibri"/>
                <w:b/>
                <w:bCs/>
                <w:color w:val="FF0000"/>
                <w:sz w:val="22"/>
                <w:szCs w:val="22"/>
                <w:lang w:eastAsia="ko-KR"/>
              </w:rPr>
              <w:t>if applicable for NR-DC.</w:t>
            </w:r>
          </w:p>
          <w:p w14:paraId="42D15567" w14:textId="77777777" w:rsidR="00C6644E" w:rsidRPr="00C6644E" w:rsidRDefault="00C6644E" w:rsidP="00C6644E">
            <w:pPr>
              <w:pStyle w:val="ListParagraph"/>
              <w:numPr>
                <w:ilvl w:val="0"/>
                <w:numId w:val="62"/>
              </w:numPr>
              <w:rPr>
                <w:rFonts w:ascii="Calibri" w:eastAsia="Malgun Gothic" w:hAnsi="Calibri"/>
                <w:b/>
                <w:bCs/>
                <w:sz w:val="22"/>
                <w:szCs w:val="22"/>
                <w:lang w:eastAsia="ko-KR"/>
              </w:rPr>
            </w:pPr>
            <w:r w:rsidRPr="00C6644E">
              <w:rPr>
                <w:rFonts w:ascii="Calibri" w:eastAsia="Malgun Gothic" w:hAnsi="Calibri"/>
                <w:b/>
                <w:bCs/>
                <w:sz w:val="22"/>
                <w:szCs w:val="22"/>
                <w:lang w:eastAsia="ko-KR"/>
              </w:rPr>
              <w:t xml:space="preserve">FFS: </w:t>
            </w:r>
            <w:r w:rsidRPr="00C6644E">
              <w:rPr>
                <w:rFonts w:ascii="Calibri" w:eastAsia="Malgun Gothic" w:hAnsi="Calibri"/>
                <w:b/>
                <w:bCs/>
                <w:color w:val="FF0000"/>
                <w:sz w:val="22"/>
                <w:szCs w:val="22"/>
                <w:lang w:eastAsia="ko-KR"/>
              </w:rPr>
              <w:t>Determining the set of CA TDD prioritization rules that are applicable in case of NR-DC.</w:t>
            </w:r>
          </w:p>
          <w:p w14:paraId="38B1B137" w14:textId="73C61653" w:rsidR="00C6644E" w:rsidRDefault="00C6644E" w:rsidP="00C6644E">
            <w:pPr>
              <w:rPr>
                <w:rFonts w:ascii="Calibri" w:eastAsiaTheme="minorEastAsia" w:hAnsi="Calibri"/>
                <w:sz w:val="22"/>
                <w:szCs w:val="22"/>
                <w:lang w:val="en-GB" w:eastAsia="zh-CN"/>
              </w:rPr>
            </w:pPr>
            <w:r w:rsidRPr="00C6644E">
              <w:rPr>
                <w:rFonts w:ascii="Calibri" w:eastAsia="Malgun Gothic" w:hAnsi="Calibri"/>
                <w:b/>
                <w:bCs/>
                <w:sz w:val="22"/>
                <w:szCs w:val="22"/>
                <w:lang w:eastAsia="ko-KR"/>
              </w:rPr>
              <w:t>FFS:</w:t>
            </w:r>
            <w:r w:rsidRPr="00C6644E">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sidRPr="00C6644E">
              <w:rPr>
                <w:rFonts w:ascii="Calibri" w:eastAsia="Malgun Gothic" w:hAnsi="Calibri"/>
                <w:b/>
                <w:bCs/>
                <w:sz w:val="22"/>
                <w:szCs w:val="22"/>
                <w:lang w:eastAsia="ko-KR"/>
              </w:rPr>
              <w:t>”</w:t>
            </w:r>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BodyText"/>
      </w:pPr>
    </w:p>
    <w:p w14:paraId="6EDC5136" w14:textId="5BC4FE78" w:rsidR="00EC1204" w:rsidRDefault="00EC1204" w:rsidP="00EC1204">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BodyText"/>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BodyText"/>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C2AA7" w14:paraId="63DFA34E" w14:textId="77777777" w:rsidTr="00A3790C">
        <w:tc>
          <w:tcPr>
            <w:tcW w:w="2065" w:type="dxa"/>
            <w:shd w:val="clear" w:color="auto" w:fill="auto"/>
          </w:tcPr>
          <w:p w14:paraId="47874CEC"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A3790C">
        <w:tc>
          <w:tcPr>
            <w:tcW w:w="2065" w:type="dxa"/>
            <w:shd w:val="clear" w:color="auto" w:fill="auto"/>
          </w:tcPr>
          <w:p w14:paraId="1A9096D4" w14:textId="5FCB71CE" w:rsidR="00E437C1" w:rsidRDefault="00E437C1" w:rsidP="00A3790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A3790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A3790C">
        <w:tc>
          <w:tcPr>
            <w:tcW w:w="2065" w:type="dxa"/>
            <w:shd w:val="clear" w:color="auto" w:fill="auto"/>
          </w:tcPr>
          <w:p w14:paraId="1588DB07" w14:textId="01DA086E" w:rsidR="009C2AA7" w:rsidRPr="008C778B" w:rsidRDefault="008C778B"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7C3654" w14:textId="77777777" w:rsidR="009C2AA7" w:rsidRDefault="00F06CBC"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676966">
              <w:rPr>
                <w:rFonts w:ascii="Calibri" w:eastAsiaTheme="minorEastAsia" w:hAnsi="Calibri"/>
                <w:b/>
                <w:bCs/>
                <w:sz w:val="22"/>
                <w:szCs w:val="22"/>
                <w:lang w:eastAsia="zh-CN"/>
              </w:rPr>
              <w:t>.</w:t>
            </w:r>
          </w:p>
          <w:p w14:paraId="7F39CC50" w14:textId="047641CD" w:rsidR="009C309B" w:rsidRDefault="00EB492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case of multiple parent nodes, since the scheduling of two parent nodes are independent, </w:t>
            </w:r>
            <w:r w:rsidR="00FE7F18">
              <w:rPr>
                <w:rFonts w:ascii="Calibri" w:eastAsiaTheme="minorEastAsia" w:hAnsi="Calibri"/>
                <w:b/>
                <w:bCs/>
                <w:sz w:val="22"/>
                <w:szCs w:val="22"/>
                <w:lang w:eastAsia="zh-CN"/>
              </w:rPr>
              <w:t xml:space="preserve">it is hard </w:t>
            </w:r>
            <w:r w:rsidR="00552016">
              <w:rPr>
                <w:rFonts w:ascii="Calibri" w:eastAsiaTheme="minorEastAsia" w:hAnsi="Calibri"/>
                <w:b/>
                <w:bCs/>
                <w:sz w:val="22"/>
                <w:szCs w:val="22"/>
                <w:lang w:eastAsia="zh-CN"/>
              </w:rPr>
              <w:t>to expect no conflict between parent node</w:t>
            </w:r>
            <w:r w:rsidR="009C309B">
              <w:rPr>
                <w:rFonts w:ascii="Calibri" w:eastAsiaTheme="minorEastAsia" w:hAnsi="Calibri"/>
                <w:b/>
                <w:bCs/>
                <w:sz w:val="22"/>
                <w:szCs w:val="22"/>
                <w:lang w:eastAsia="zh-CN"/>
              </w:rPr>
              <w:t>s</w:t>
            </w:r>
            <w:r w:rsidR="006B27BA">
              <w:rPr>
                <w:rFonts w:ascii="Calibri" w:eastAsiaTheme="minorEastAsia" w:hAnsi="Calibri"/>
                <w:b/>
                <w:bCs/>
                <w:sz w:val="22"/>
                <w:szCs w:val="22"/>
                <w:lang w:eastAsia="zh-CN"/>
              </w:rPr>
              <w:t>.</w:t>
            </w:r>
          </w:p>
          <w:p w14:paraId="2A938BC0" w14:textId="3F260FFA" w:rsidR="004429EE" w:rsidRDefault="009C309B" w:rsidP="004429E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123D07">
              <w:rPr>
                <w:rFonts w:ascii="Calibri" w:eastAsiaTheme="minorEastAsia" w:hAnsi="Calibri"/>
                <w:b/>
                <w:bCs/>
                <w:sz w:val="22"/>
                <w:szCs w:val="22"/>
                <w:lang w:eastAsia="zh-CN"/>
              </w:rPr>
              <w:t xml:space="preserve">the </w:t>
            </w:r>
            <w:r w:rsidR="0058431A">
              <w:rPr>
                <w:rFonts w:ascii="Calibri" w:eastAsiaTheme="minorEastAsia" w:hAnsi="Calibri"/>
                <w:b/>
                <w:bCs/>
                <w:sz w:val="22"/>
                <w:szCs w:val="22"/>
                <w:lang w:eastAsia="zh-CN"/>
              </w:rPr>
              <w:t>existing rule of DU resource availability determination can be easily extended to multiple parent</w:t>
            </w:r>
            <w:r w:rsidR="004429EE">
              <w:rPr>
                <w:rFonts w:ascii="Calibri" w:eastAsiaTheme="minorEastAsia" w:hAnsi="Calibri"/>
                <w:b/>
                <w:bCs/>
                <w:sz w:val="22"/>
                <w:szCs w:val="22"/>
                <w:lang w:eastAsia="zh-CN"/>
              </w:rPr>
              <w:t xml:space="preserve"> case as</w:t>
            </w:r>
            <w:r w:rsidR="006B27BA">
              <w:rPr>
                <w:rFonts w:ascii="Calibri" w:eastAsiaTheme="minorEastAsia" w:hAnsi="Calibri"/>
                <w:b/>
                <w:bCs/>
                <w:sz w:val="22"/>
                <w:szCs w:val="22"/>
                <w:lang w:eastAsia="zh-CN"/>
              </w:rPr>
              <w:t>:</w:t>
            </w:r>
            <w:r w:rsidR="004429EE">
              <w:rPr>
                <w:rFonts w:ascii="Calibri" w:eastAsiaTheme="minorEastAsia" w:hAnsi="Calibri"/>
                <w:b/>
                <w:bCs/>
                <w:sz w:val="22"/>
                <w:szCs w:val="22"/>
                <w:lang w:eastAsia="zh-CN"/>
              </w:rPr>
              <w:t xml:space="preserve"> DU can Tx/Rx </w:t>
            </w:r>
            <w:r w:rsidR="004429EE" w:rsidRPr="004429EE">
              <w:rPr>
                <w:rFonts w:ascii="Calibri" w:eastAsiaTheme="minorEastAsia" w:hAnsi="Calibri"/>
                <w:b/>
                <w:bCs/>
                <w:sz w:val="22"/>
                <w:szCs w:val="22"/>
                <w:lang w:eastAsia="zh-CN"/>
              </w:rPr>
              <w:t>on a soft symbol</w:t>
            </w:r>
            <w:r w:rsidR="0011423F">
              <w:rPr>
                <w:rFonts w:ascii="Calibri" w:eastAsiaTheme="minorEastAsia" w:hAnsi="Calibri"/>
                <w:b/>
                <w:bCs/>
                <w:sz w:val="22"/>
                <w:szCs w:val="22"/>
                <w:lang w:eastAsia="zh-CN"/>
              </w:rPr>
              <w:t>,</w:t>
            </w:r>
          </w:p>
          <w:p w14:paraId="7FAFD158" w14:textId="4A8BB2E6" w:rsidR="009C309B" w:rsidRPr="004429EE" w:rsidRDefault="004429EE" w:rsidP="004429EE">
            <w:pPr>
              <w:pStyle w:val="ListParagraph"/>
              <w:numPr>
                <w:ilvl w:val="0"/>
                <w:numId w:val="54"/>
              </w:numPr>
              <w:rPr>
                <w:rFonts w:ascii="Calibri" w:eastAsiaTheme="minorEastAsia" w:hAnsi="Calibri"/>
                <w:b/>
                <w:bCs/>
                <w:sz w:val="22"/>
                <w:szCs w:val="22"/>
                <w:lang w:eastAsia="zh-CN"/>
              </w:rPr>
            </w:pPr>
            <w:r w:rsidRPr="004429EE">
              <w:rPr>
                <w:rFonts w:ascii="Calibri" w:eastAsiaTheme="minorEastAsia" w:hAnsi="Calibri"/>
                <w:b/>
                <w:bCs/>
                <w:sz w:val="22"/>
                <w:szCs w:val="22"/>
                <w:lang w:eastAsia="zh-CN"/>
              </w:rPr>
              <w:t>if explicitly indicated as available by both parent nodes,</w:t>
            </w:r>
          </w:p>
          <w:p w14:paraId="47B33AF8" w14:textId="77777777" w:rsidR="004429EE" w:rsidRDefault="004429EE"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or </w:t>
            </w:r>
            <w:r w:rsidR="006B27BA">
              <w:rPr>
                <w:rFonts w:ascii="Calibri" w:eastAsiaTheme="minorEastAsia" w:hAnsi="Calibri"/>
                <w:b/>
                <w:bCs/>
                <w:sz w:val="22"/>
                <w:szCs w:val="22"/>
                <w:lang w:eastAsia="zh-CN"/>
              </w:rPr>
              <w:t>explicitly indicated as available by one parent node, and implicitly determined as available from another parent node.</w:t>
            </w:r>
          </w:p>
          <w:p w14:paraId="3E476067" w14:textId="584259A7" w:rsidR="006B27BA" w:rsidRPr="004429EE" w:rsidRDefault="006B27BA"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F525C" w14:paraId="7BA42E14" w14:textId="77777777" w:rsidTr="00A3790C">
        <w:tc>
          <w:tcPr>
            <w:tcW w:w="2065" w:type="dxa"/>
            <w:shd w:val="clear" w:color="auto" w:fill="auto"/>
          </w:tcPr>
          <w:p w14:paraId="3AB0A3B4" w14:textId="3A8354DC"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B5B5EC0" w14:textId="77777777"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B4EDBFE" w14:textId="77777777" w:rsidR="00AF525C" w:rsidRDefault="00AF525C" w:rsidP="00AF525C">
            <w:pPr>
              <w:rPr>
                <w:rFonts w:ascii="Calibri" w:eastAsiaTheme="minorEastAsia" w:hAnsi="Calibri"/>
                <w:b/>
                <w:bCs/>
                <w:sz w:val="22"/>
                <w:szCs w:val="22"/>
                <w:lang w:eastAsia="zh-CN"/>
              </w:rPr>
            </w:pPr>
          </w:p>
          <w:p w14:paraId="7B5A7CDB" w14:textId="77777777" w:rsidR="00AF525C" w:rsidRPr="00935874" w:rsidRDefault="00AF525C" w:rsidP="00AF525C">
            <w:pPr>
              <w:rPr>
                <w:rFonts w:ascii="Calibri" w:eastAsiaTheme="minorEastAsia" w:hAnsi="Calibri"/>
                <w:sz w:val="22"/>
                <w:szCs w:val="22"/>
                <w:lang w:eastAsia="zh-CN"/>
              </w:rPr>
            </w:pPr>
            <w:r w:rsidRPr="00935874">
              <w:rPr>
                <w:rFonts w:ascii="Calibri" w:eastAsiaTheme="minorEastAsia" w:hAnsi="Calibri"/>
                <w:sz w:val="22"/>
                <w:szCs w:val="22"/>
                <w:lang w:eastAsia="zh-CN"/>
              </w:rPr>
              <w:t>Dynamic indication cannot be expected to be aligned between arbitrary parent nodes, not even if these belong to the same CU.</w:t>
            </w:r>
          </w:p>
          <w:p w14:paraId="5974D8BD" w14:textId="77777777" w:rsidR="00AF525C" w:rsidRPr="002E00FD" w:rsidRDefault="00AF525C" w:rsidP="00AF525C">
            <w:pPr>
              <w:rPr>
                <w:rFonts w:ascii="Calibri" w:eastAsiaTheme="minorEastAsia" w:hAnsi="Calibri"/>
                <w:sz w:val="22"/>
                <w:szCs w:val="22"/>
                <w:lang w:eastAsia="zh-CN"/>
              </w:rPr>
            </w:pPr>
          </w:p>
          <w:p w14:paraId="72ABBC2C" w14:textId="77777777" w:rsidR="00AF525C" w:rsidRPr="002E00FD" w:rsidRDefault="00AF525C" w:rsidP="00AF525C">
            <w:pPr>
              <w:rPr>
                <w:rFonts w:ascii="Calibri" w:eastAsiaTheme="minorEastAsia" w:hAnsi="Calibri"/>
                <w:sz w:val="22"/>
                <w:szCs w:val="22"/>
                <w:lang w:eastAsia="zh-CN"/>
              </w:rPr>
            </w:pPr>
            <w:r w:rsidRPr="002E00FD">
              <w:rPr>
                <w:rFonts w:ascii="Calibri" w:eastAsiaTheme="minorEastAsia" w:hAnsi="Calibri"/>
                <w:sz w:val="22"/>
                <w:szCs w:val="22"/>
                <w:lang w:eastAsia="zh-CN"/>
              </w:rPr>
              <w:t xml:space="preserve">We would like to </w:t>
            </w:r>
            <w:r>
              <w:rPr>
                <w:rFonts w:ascii="Calibri" w:eastAsiaTheme="minorEastAsia" w:hAnsi="Calibri"/>
                <w:sz w:val="22"/>
                <w:szCs w:val="22"/>
                <w:lang w:eastAsia="zh-CN"/>
              </w:rPr>
              <w:t>point out that our proposal regarding the availability of soft resource, while attempting to mimic Rel-16 as much as possible, also includes the dual parent case:</w:t>
            </w:r>
          </w:p>
          <w:p w14:paraId="415EEB4E" w14:textId="77777777" w:rsidR="00AF525C" w:rsidRDefault="00AF525C" w:rsidP="00AF525C">
            <w:pPr>
              <w:rPr>
                <w:rFonts w:ascii="Calibri" w:eastAsiaTheme="minorEastAsia" w:hAnsi="Calibri"/>
                <w:b/>
                <w:bCs/>
                <w:sz w:val="22"/>
                <w:szCs w:val="22"/>
                <w:lang w:eastAsia="zh-CN"/>
              </w:rPr>
            </w:pPr>
          </w:p>
          <w:p w14:paraId="25850882" w14:textId="7175EAF8" w:rsidR="00AF525C" w:rsidRDefault="00AF525C" w:rsidP="00AF525C">
            <w:pPr>
              <w:rPr>
                <w:rFonts w:ascii="Calibri" w:eastAsiaTheme="minorEastAsia" w:hAnsi="Calibri"/>
                <w:b/>
                <w:bCs/>
                <w:sz w:val="22"/>
                <w:szCs w:val="22"/>
                <w:lang w:eastAsia="zh-CN"/>
              </w:rPr>
            </w:pPr>
            <w:r w:rsidRPr="002E00FD">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D06739" w14:paraId="7014EDE1" w14:textId="77777777" w:rsidTr="00A3790C">
        <w:tc>
          <w:tcPr>
            <w:tcW w:w="2065" w:type="dxa"/>
            <w:shd w:val="clear" w:color="auto" w:fill="auto"/>
          </w:tcPr>
          <w:p w14:paraId="439D7A4D" w14:textId="236660E9"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A19F09D" w14:textId="6030A45B" w:rsidR="00D06739" w:rsidRPr="006F799E" w:rsidRDefault="00D06739" w:rsidP="00AF525C">
            <w:pPr>
              <w:rPr>
                <w:rStyle w:val="normaltextrun"/>
                <w:rFonts w:ascii="Calibri" w:hAnsi="Calibri" w:cs="Calibri"/>
                <w:sz w:val="22"/>
                <w:szCs w:val="22"/>
              </w:rPr>
            </w:pPr>
            <w:r w:rsidRPr="006F799E">
              <w:rPr>
                <w:rStyle w:val="normaltextrun"/>
                <w:rFonts w:ascii="Calibri" w:hAnsi="Calibri" w:cs="Calibri"/>
                <w:sz w:val="22"/>
                <w:szCs w:val="22"/>
              </w:rPr>
              <w:t>Do not support proposal.</w:t>
            </w:r>
          </w:p>
          <w:p w14:paraId="0B69ACC0" w14:textId="50B7E256" w:rsidR="00D06739" w:rsidRPr="00D06739" w:rsidRDefault="00D06739" w:rsidP="00AF525C">
            <w:pPr>
              <w:rPr>
                <w:rFonts w:ascii="Calibri" w:eastAsiaTheme="minorEastAsia" w:hAnsi="Calibri"/>
                <w:sz w:val="22"/>
                <w:szCs w:val="22"/>
                <w:lang w:eastAsia="zh-CN"/>
              </w:rPr>
            </w:pPr>
            <w:r w:rsidRPr="006F799E">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446264" w14:paraId="5A0812BF" w14:textId="77777777" w:rsidTr="00A3790C">
        <w:tc>
          <w:tcPr>
            <w:tcW w:w="2065" w:type="dxa"/>
            <w:shd w:val="clear" w:color="auto" w:fill="auto"/>
          </w:tcPr>
          <w:p w14:paraId="61F7CBD1" w14:textId="7CCC7F24" w:rsidR="00446264" w:rsidRDefault="00627154"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58AA006" w14:textId="77777777" w:rsidR="00627154" w:rsidRPr="006F799E" w:rsidRDefault="00627154" w:rsidP="00627154">
            <w:pPr>
              <w:rPr>
                <w:rStyle w:val="normaltextrun"/>
                <w:rFonts w:ascii="Calibri" w:hAnsi="Calibri" w:cs="Calibri"/>
                <w:sz w:val="22"/>
                <w:szCs w:val="22"/>
              </w:rPr>
            </w:pPr>
            <w:r w:rsidRPr="006F799E">
              <w:rPr>
                <w:rStyle w:val="normaltextrun"/>
                <w:rFonts w:ascii="Calibri" w:hAnsi="Calibri" w:cs="Calibri"/>
                <w:sz w:val="22"/>
                <w:szCs w:val="22"/>
              </w:rPr>
              <w:t>Do not support proposal.</w:t>
            </w:r>
          </w:p>
          <w:p w14:paraId="7A52EAD6" w14:textId="4FF323E3" w:rsidR="00446264" w:rsidRPr="006F799E" w:rsidRDefault="00627154" w:rsidP="00627154">
            <w:pPr>
              <w:rPr>
                <w:rStyle w:val="normaltextrun"/>
                <w:rFonts w:ascii="Calibri" w:hAnsi="Calibri" w:cs="Calibri"/>
                <w:sz w:val="22"/>
                <w:szCs w:val="22"/>
              </w:rPr>
            </w:pPr>
            <w:r w:rsidRPr="006F799E">
              <w:rPr>
                <w:rStyle w:val="normaltextrun"/>
                <w:rFonts w:ascii="Calibri" w:hAnsi="Calibri" w:cs="Calibri"/>
                <w:sz w:val="22"/>
                <w:szCs w:val="22"/>
              </w:rPr>
              <w:lastRenderedPageBreak/>
              <w:t>Th</w:t>
            </w:r>
            <w:r>
              <w:rPr>
                <w:rStyle w:val="normaltextrun"/>
                <w:rFonts w:ascii="Calibri" w:hAnsi="Calibri" w:cs="Calibri"/>
                <w:sz w:val="22"/>
                <w:szCs w:val="22"/>
              </w:rPr>
              <w:t xml:space="preserve">is proposal is implicitly expecting </w:t>
            </w:r>
            <w:r w:rsidR="0007069D">
              <w:rPr>
                <w:rStyle w:val="normaltextrun"/>
                <w:rFonts w:ascii="Calibri" w:hAnsi="Calibri" w:cs="Calibri"/>
                <w:sz w:val="22"/>
                <w:szCs w:val="22"/>
              </w:rPr>
              <w:t xml:space="preserve">parent nodes’ coordination regarding dynamic DCI format 2_5 to make </w:t>
            </w:r>
            <w:r w:rsidR="00B3067E">
              <w:rPr>
                <w:rStyle w:val="normaltextrun"/>
                <w:rFonts w:ascii="Calibri" w:hAnsi="Calibri" w:cs="Calibri"/>
                <w:sz w:val="22"/>
                <w:szCs w:val="22"/>
              </w:rPr>
              <w:t>them not conflicting with each other</w:t>
            </w:r>
            <w:r w:rsidRPr="006F799E">
              <w:rPr>
                <w:rStyle w:val="normaltextrun"/>
                <w:rFonts w:ascii="Calibri" w:hAnsi="Calibri" w:cs="Calibri"/>
                <w:sz w:val="22"/>
                <w:szCs w:val="22"/>
              </w:rPr>
              <w:t>.</w:t>
            </w:r>
            <w:r w:rsidR="00B3067E">
              <w:rPr>
                <w:rStyle w:val="normaltextrun"/>
                <w:rFonts w:ascii="Calibri" w:hAnsi="Calibri" w:cs="Calibri"/>
                <w:sz w:val="22"/>
                <w:szCs w:val="22"/>
              </w:rPr>
              <w:t xml:space="preserve"> We don’t think parent coordination </w:t>
            </w:r>
            <w:r w:rsidR="00984B2F">
              <w:rPr>
                <w:rStyle w:val="normaltextrun"/>
                <w:rFonts w:ascii="Calibri" w:hAnsi="Calibri" w:cs="Calibri"/>
                <w:sz w:val="22"/>
                <w:szCs w:val="22"/>
              </w:rPr>
              <w:t xml:space="preserve">can work in a timely manner for dynamic DCI format 2_5 indication. </w:t>
            </w:r>
            <w:r w:rsidRPr="006F799E">
              <w:rPr>
                <w:rStyle w:val="normaltextrun"/>
                <w:rFonts w:ascii="Calibri" w:hAnsi="Calibri" w:cs="Calibri"/>
                <w:sz w:val="22"/>
                <w:szCs w:val="22"/>
              </w:rPr>
              <w:t> </w:t>
            </w:r>
          </w:p>
        </w:tc>
      </w:tr>
      <w:tr w:rsidR="00A1124F" w14:paraId="05E39623" w14:textId="77777777" w:rsidTr="00A3790C">
        <w:tc>
          <w:tcPr>
            <w:tcW w:w="2065" w:type="dxa"/>
            <w:shd w:val="clear" w:color="auto" w:fill="auto"/>
          </w:tcPr>
          <w:p w14:paraId="0ED356D9" w14:textId="13D47842" w:rsidR="00A1124F" w:rsidRPr="00A1124F" w:rsidRDefault="00A1124F" w:rsidP="00AF525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CB77A81" w14:textId="7FFA7254" w:rsidR="00A1124F" w:rsidRPr="00A1124F" w:rsidRDefault="00A1124F" w:rsidP="00A1124F">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sidR="001B4044">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C6644E" w14:paraId="5F4015E3" w14:textId="77777777" w:rsidTr="00A3790C">
        <w:tc>
          <w:tcPr>
            <w:tcW w:w="2065" w:type="dxa"/>
            <w:shd w:val="clear" w:color="auto" w:fill="auto"/>
          </w:tcPr>
          <w:p w14:paraId="34EF005A" w14:textId="14E0001B" w:rsidR="00C6644E" w:rsidRDefault="00C6644E" w:rsidP="00C6644E">
            <w:pPr>
              <w:rPr>
                <w:rFonts w:ascii="Calibri" w:eastAsia="Malgun Gothic" w:hAnsi="Calibri" w:hint="eastAsia"/>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4FED576F" w14:textId="7070C008" w:rsidR="00C6644E" w:rsidRDefault="00C6644E" w:rsidP="00C6644E">
            <w:pPr>
              <w:rPr>
                <w:rStyle w:val="normaltextrun"/>
                <w:rFonts w:ascii="Calibri" w:eastAsia="Malgun Gothic" w:hAnsi="Calibri" w:cs="Calibri" w:hint="eastAsia"/>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w:t>
            </w:r>
            <w:r w:rsidRPr="002E6C7D">
              <w:rPr>
                <w:rStyle w:val="normaltextrun"/>
                <w:rFonts w:cs="Calibri"/>
              </w:rPr>
              <w:t xml:space="preserve">ince DCI 2_5 can only indicate </w:t>
            </w:r>
            <w:r>
              <w:rPr>
                <w:rStyle w:val="normaltextrun"/>
                <w:rFonts w:cs="Calibri"/>
              </w:rPr>
              <w:t xml:space="preserve">resource </w:t>
            </w:r>
            <w:r w:rsidRPr="002E6C7D">
              <w:rPr>
                <w:rStyle w:val="normaltextrun"/>
                <w:rFonts w:cs="Calibri"/>
              </w:rPr>
              <w:t xml:space="preserve">availability and cannot indicate </w:t>
            </w:r>
            <w:r>
              <w:rPr>
                <w:rStyle w:val="normaltextrun"/>
                <w:rFonts w:cs="Calibri"/>
              </w:rPr>
              <w:t xml:space="preserve">resource </w:t>
            </w:r>
            <w:r w:rsidRPr="002E6C7D">
              <w:rPr>
                <w:rStyle w:val="normaltextrun"/>
                <w:rFonts w:cs="Calibri"/>
              </w:rPr>
              <w:t>unavailability,  there is really no conflict possible between separate DCI 2_5</w:t>
            </w:r>
            <w:r>
              <w:rPr>
                <w:rStyle w:val="normaltextrun"/>
                <w:rFonts w:cs="Calibri"/>
              </w:rPr>
              <w:t>’s</w:t>
            </w:r>
            <w:r w:rsidRPr="002E6C7D">
              <w:rPr>
                <w:rStyle w:val="normaltextrun"/>
                <w:rFonts w:cs="Calibri"/>
              </w:rPr>
              <w:t xml:space="preserve"> received from multiple serving cells</w:t>
            </w:r>
            <w:r>
              <w:rPr>
                <w:rStyle w:val="normaltextrun"/>
                <w:rFonts w:cs="Calibri"/>
              </w:rPr>
              <w:t xml:space="preserve"> for a given DU resource. We think the FFS point is however needed.</w:t>
            </w:r>
          </w:p>
        </w:tc>
      </w:tr>
    </w:tbl>
    <w:p w14:paraId="3F244E4A" w14:textId="77777777" w:rsidR="00EC1204" w:rsidRDefault="00EC1204">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xml:space="preserve">, </w:t>
            </w:r>
            <w:proofErr w:type="spellStart"/>
            <w:r w:rsidR="00B12574">
              <w:rPr>
                <w:rFonts w:ascii="Calibri" w:eastAsiaTheme="minorEastAsia" w:hAnsi="Calibri"/>
                <w:b/>
                <w:bCs/>
                <w:sz w:val="22"/>
                <w:szCs w:val="22"/>
                <w:lang w:eastAsia="zh-CN"/>
              </w:rPr>
              <w:t>HiSilicon</w:t>
            </w:r>
            <w:proofErr w:type="spellEnd"/>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is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w:t>
            </w:r>
            <w:r w:rsidR="009F422A">
              <w:rPr>
                <w:rFonts w:ascii="Calibri" w:eastAsiaTheme="minorEastAsia" w:hAnsi="Calibri"/>
                <w:b/>
                <w:bCs/>
                <w:sz w:val="22"/>
                <w:szCs w:val="22"/>
                <w:lang w:eastAsia="zh-CN"/>
              </w:rPr>
              <w:lastRenderedPageBreak/>
              <w:t>IAB node can determine the serving CG(s) in each reso</w:t>
            </w:r>
            <w:r w:rsidR="00547520">
              <w:rPr>
                <w:rFonts w:ascii="Calibri" w:eastAsiaTheme="minorEastAsia" w:hAnsi="Calibri"/>
                <w:b/>
                <w:bCs/>
                <w:sz w:val="22"/>
                <w:szCs w:val="22"/>
                <w:lang w:eastAsia="zh-CN"/>
              </w:rPr>
              <w:t xml:space="preserve">urces, which is essential for reception. </w:t>
            </w:r>
          </w:p>
          <w:p w14:paraId="21939BE6" w14:textId="77777777" w:rsidR="009F422A" w:rsidRDefault="009F422A" w:rsidP="009F422A">
            <w:pPr>
              <w:rPr>
                <w:rFonts w:ascii="Calibri" w:eastAsia="SimSun" w:hAnsi="Calibri"/>
                <w:sz w:val="22"/>
                <w:szCs w:val="22"/>
                <w:lang w:eastAsia="zh-CN"/>
              </w:rPr>
            </w:pPr>
          </w:p>
        </w:tc>
      </w:tr>
    </w:tbl>
    <w:p w14:paraId="6C7971C0" w14:textId="77777777" w:rsidR="00471B3F" w:rsidRDefault="00471B3F" w:rsidP="00EF6223">
      <w:pPr>
        <w:pStyle w:val="BodyText"/>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54BFA" w14:paraId="1841770D" w14:textId="77777777" w:rsidTr="00A3790C">
        <w:tc>
          <w:tcPr>
            <w:tcW w:w="2065" w:type="dxa"/>
            <w:shd w:val="clear" w:color="auto" w:fill="auto"/>
          </w:tcPr>
          <w:p w14:paraId="58C3FE0F"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A3790C">
        <w:tc>
          <w:tcPr>
            <w:tcW w:w="2065" w:type="dxa"/>
            <w:shd w:val="clear" w:color="auto" w:fill="auto"/>
          </w:tcPr>
          <w:p w14:paraId="2280EF96" w14:textId="0983CD63"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7741A5E" w14:textId="52FB1A57"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r w:rsidR="00AF525C" w14:paraId="5732E831" w14:textId="77777777" w:rsidTr="00A3790C">
        <w:tc>
          <w:tcPr>
            <w:tcW w:w="2065" w:type="dxa"/>
            <w:shd w:val="clear" w:color="auto" w:fill="auto"/>
          </w:tcPr>
          <w:p w14:paraId="4EC31F58" w14:textId="4523B6B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E964DC9" w14:textId="062692C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sidRPr="00B570A4">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6F799E" w14:paraId="1D94C7F5" w14:textId="77777777" w:rsidTr="00A3790C">
        <w:tc>
          <w:tcPr>
            <w:tcW w:w="2065" w:type="dxa"/>
            <w:shd w:val="clear" w:color="auto" w:fill="auto"/>
          </w:tcPr>
          <w:p w14:paraId="46928F9B" w14:textId="6709A8A1" w:rsidR="006F799E" w:rsidRDefault="006F799E" w:rsidP="00AF525C">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F9BF862" w14:textId="5F6A26D8" w:rsidR="006F799E" w:rsidRPr="006F799E" w:rsidRDefault="006F799E" w:rsidP="006F799E">
            <w:pPr>
              <w:spacing w:before="100" w:beforeAutospacing="1" w:after="100" w:afterAutospacing="1"/>
              <w:textAlignment w:val="baseline"/>
            </w:pPr>
            <w:r w:rsidRPr="006F799E">
              <w:rPr>
                <w:rFonts w:ascii="Calibri" w:hAnsi="Calibri" w:cs="Calibri"/>
                <w:sz w:val="22"/>
                <w:szCs w:val="22"/>
              </w:rPr>
              <w:t>Support the proposal.  FFS should note and try to align with similar proposal (2.3) on interference mitigation in 8.10.2 </w:t>
            </w:r>
          </w:p>
        </w:tc>
      </w:tr>
      <w:tr w:rsidR="006A5836" w14:paraId="33AE979D" w14:textId="77777777" w:rsidTr="00A3790C">
        <w:tc>
          <w:tcPr>
            <w:tcW w:w="2065" w:type="dxa"/>
            <w:shd w:val="clear" w:color="auto" w:fill="auto"/>
          </w:tcPr>
          <w:p w14:paraId="3543D666" w14:textId="6C931BC9" w:rsidR="006A5836" w:rsidRDefault="006A5836" w:rsidP="00AF525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F184AF2" w14:textId="77777777" w:rsidR="000A79CB" w:rsidRDefault="006A5836" w:rsidP="006F799E">
            <w:pPr>
              <w:spacing w:before="100" w:beforeAutospacing="1" w:after="100" w:afterAutospacing="1"/>
              <w:textAlignment w:val="baseline"/>
              <w:rPr>
                <w:rFonts w:ascii="Calibri" w:hAnsi="Calibri" w:cs="Calibri"/>
                <w:sz w:val="22"/>
                <w:szCs w:val="22"/>
              </w:rPr>
            </w:pPr>
            <w:r>
              <w:rPr>
                <w:rFonts w:ascii="Calibri" w:hAnsi="Calibri" w:cs="Calibri"/>
                <w:sz w:val="22"/>
                <w:szCs w:val="22"/>
              </w:rPr>
              <w:t>We support the proposal</w:t>
            </w:r>
            <w:r w:rsidR="000A79CB">
              <w:rPr>
                <w:rFonts w:ascii="Calibri" w:hAnsi="Calibri" w:cs="Calibri"/>
                <w:sz w:val="22"/>
                <w:szCs w:val="22"/>
              </w:rPr>
              <w:t xml:space="preserve">. </w:t>
            </w:r>
          </w:p>
          <w:p w14:paraId="48EA8952" w14:textId="0C63D9AD" w:rsidR="006A5836" w:rsidRDefault="000A79CB" w:rsidP="006F799E">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w:t>
            </w:r>
            <w:r w:rsidR="00F23CB7">
              <w:rPr>
                <w:rFonts w:ascii="Calibri" w:hAnsi="Calibri" w:cs="Calibri"/>
                <w:sz w:val="22"/>
                <w:szCs w:val="22"/>
              </w:rPr>
              <w:t xml:space="preserve">this is </w:t>
            </w:r>
            <w:r w:rsidR="00F23CB7" w:rsidRPr="00837A29">
              <w:rPr>
                <w:rFonts w:ascii="Calibri" w:hAnsi="Calibri" w:cs="Calibri"/>
                <w:sz w:val="22"/>
                <w:szCs w:val="22"/>
                <w:u w:val="single"/>
              </w:rPr>
              <w:t>not</w:t>
            </w:r>
            <w:r w:rsidR="00F23CB7">
              <w:rPr>
                <w:rFonts w:ascii="Calibri" w:hAnsi="Calibri" w:cs="Calibri"/>
                <w:sz w:val="22"/>
                <w:szCs w:val="22"/>
              </w:rPr>
              <w:t xml:space="preserve"> restricted to DC</w:t>
            </w:r>
            <w:r w:rsidR="006A5836">
              <w:rPr>
                <w:rFonts w:ascii="Calibri" w:hAnsi="Calibri" w:cs="Calibri"/>
                <w:sz w:val="22"/>
                <w:szCs w:val="22"/>
              </w:rPr>
              <w:t>.</w:t>
            </w:r>
            <w:r w:rsidR="00F23CB7">
              <w:rPr>
                <w:rFonts w:ascii="Calibri" w:hAnsi="Calibri" w:cs="Calibri"/>
                <w:sz w:val="22"/>
                <w:szCs w:val="22"/>
              </w:rPr>
              <w:t xml:space="preserve"> In our proposal </w:t>
            </w:r>
            <w:r w:rsidR="0005031C">
              <w:rPr>
                <w:rFonts w:ascii="Calibri" w:hAnsi="Calibri" w:cs="Calibri"/>
                <w:sz w:val="22"/>
                <w:szCs w:val="22"/>
              </w:rPr>
              <w:t xml:space="preserve">R1-2104924, we list three scenarios that per child IAB-MT link configuration </w:t>
            </w:r>
            <w:r w:rsidR="00BB003F">
              <w:rPr>
                <w:rFonts w:ascii="Calibri" w:hAnsi="Calibri" w:cs="Calibri"/>
                <w:sz w:val="22"/>
                <w:szCs w:val="22"/>
              </w:rPr>
              <w:t xml:space="preserve">can be beneficial: </w:t>
            </w:r>
          </w:p>
          <w:p w14:paraId="6DA28355" w14:textId="63FFB0B7" w:rsidR="00BB003F"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4844CFC3" w14:textId="632B4DFF" w:rsidR="00492F8D"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F5C1099" w14:textId="5C6FA24F" w:rsidR="00492F8D" w:rsidRPr="00BB003F"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One child-MT has different </w:t>
            </w:r>
            <w:r w:rsidR="00837A29">
              <w:rPr>
                <w:rFonts w:ascii="Calibri" w:hAnsi="Calibri" w:cs="Calibri"/>
                <w:sz w:val="22"/>
                <w:szCs w:val="22"/>
              </w:rPr>
              <w:t>child-DU resource configuration</w:t>
            </w:r>
          </w:p>
          <w:p w14:paraId="0684E76B" w14:textId="32DACE7D" w:rsidR="00E12E78" w:rsidRPr="006F799E" w:rsidRDefault="00E12E78" w:rsidP="006F799E">
            <w:pPr>
              <w:spacing w:before="100" w:beforeAutospacing="1" w:after="100" w:afterAutospacing="1"/>
              <w:textAlignment w:val="baseline"/>
              <w:rPr>
                <w:rFonts w:ascii="Calibri" w:hAnsi="Calibri" w:cs="Calibri"/>
                <w:sz w:val="22"/>
                <w:szCs w:val="22"/>
              </w:rPr>
            </w:pPr>
          </w:p>
        </w:tc>
      </w:tr>
      <w:tr w:rsidR="00A1124F" w14:paraId="6D9FBD8F" w14:textId="77777777" w:rsidTr="00A3790C">
        <w:tc>
          <w:tcPr>
            <w:tcW w:w="2065" w:type="dxa"/>
            <w:shd w:val="clear" w:color="auto" w:fill="auto"/>
          </w:tcPr>
          <w:p w14:paraId="5F682CDC" w14:textId="35B841AB" w:rsidR="00A1124F" w:rsidRDefault="00A1124F" w:rsidP="00AF525C">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A8DD135" w14:textId="0EDBFBF8" w:rsidR="00A1124F" w:rsidRPr="00A1124F" w:rsidRDefault="00A1124F" w:rsidP="006F799E">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C6644E" w14:paraId="22D344A7" w14:textId="77777777" w:rsidTr="00A3790C">
        <w:tc>
          <w:tcPr>
            <w:tcW w:w="2065" w:type="dxa"/>
            <w:shd w:val="clear" w:color="auto" w:fill="auto"/>
          </w:tcPr>
          <w:p w14:paraId="53F8220D" w14:textId="220E0C26" w:rsidR="00C6644E" w:rsidRDefault="00C6644E" w:rsidP="00C6644E">
            <w:pPr>
              <w:rPr>
                <w:rFonts w:ascii="Calibri" w:eastAsia="Malgun Gothic" w:hAnsi="Calibri" w:hint="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3F41FC" w14:textId="0FF4D849" w:rsidR="00C6644E" w:rsidRPr="00C6644E" w:rsidRDefault="00C6644E" w:rsidP="00C6644E">
            <w:pPr>
              <w:spacing w:before="100" w:beforeAutospacing="1" w:after="100" w:afterAutospacing="1"/>
              <w:textAlignment w:val="baseline"/>
              <w:rPr>
                <w:rFonts w:ascii="Calibri" w:eastAsia="Malgun Gothic" w:hAnsi="Calibri" w:cs="Calibri" w:hint="eastAsia"/>
                <w:sz w:val="22"/>
                <w:szCs w:val="22"/>
                <w:lang w:eastAsia="ko-KR"/>
              </w:rPr>
            </w:pPr>
            <w:r w:rsidRPr="00C6644E">
              <w:rPr>
                <w:rFonts w:ascii="Calibri" w:eastAsia="Malgun Gothic" w:hAnsi="Calibri"/>
                <w:sz w:val="22"/>
                <w:szCs w:val="22"/>
                <w:lang w:eastAsia="ko-KR"/>
              </w:rPr>
              <w:t>We support this proposal.</w:t>
            </w: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51F99863" w:rsidR="0045047B" w:rsidRPr="0066602D"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84C3C" w14:textId="77777777" w:rsidR="00786A57" w:rsidRDefault="00786A57" w:rsidP="0089427D">
      <w:r>
        <w:separator/>
      </w:r>
    </w:p>
  </w:endnote>
  <w:endnote w:type="continuationSeparator" w:id="0">
    <w:p w14:paraId="10D44C6A" w14:textId="77777777" w:rsidR="00786A57" w:rsidRDefault="00786A57"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59CC" w14:textId="77777777" w:rsidR="00786A57" w:rsidRDefault="00786A57" w:rsidP="0089427D">
      <w:r>
        <w:separator/>
      </w:r>
    </w:p>
  </w:footnote>
  <w:footnote w:type="continuationSeparator" w:id="0">
    <w:p w14:paraId="6718C50E" w14:textId="77777777" w:rsidR="00786A57" w:rsidRDefault="00786A57"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7647112"/>
    <w:multiLevelType w:val="hybridMultilevel"/>
    <w:tmpl w:val="AE26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3"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5366EB"/>
    <w:multiLevelType w:val="hybridMultilevel"/>
    <w:tmpl w:val="5912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1"/>
  </w:num>
  <w:num w:numId="2">
    <w:abstractNumId w:val="60"/>
  </w:num>
  <w:num w:numId="3">
    <w:abstractNumId w:val="1"/>
  </w:num>
  <w:num w:numId="4">
    <w:abstractNumId w:val="28"/>
  </w:num>
  <w:num w:numId="5">
    <w:abstractNumId w:val="13"/>
  </w:num>
  <w:num w:numId="6">
    <w:abstractNumId w:val="24"/>
  </w:num>
  <w:num w:numId="7">
    <w:abstractNumId w:val="36"/>
  </w:num>
  <w:num w:numId="8">
    <w:abstractNumId w:val="58"/>
  </w:num>
  <w:num w:numId="9">
    <w:abstractNumId w:val="4"/>
  </w:num>
  <w:num w:numId="10">
    <w:abstractNumId w:val="3"/>
  </w:num>
  <w:num w:numId="11">
    <w:abstractNumId w:val="59"/>
  </w:num>
  <w:num w:numId="12">
    <w:abstractNumId w:val="55"/>
  </w:num>
  <w:num w:numId="13">
    <w:abstractNumId w:val="54"/>
  </w:num>
  <w:num w:numId="14">
    <w:abstractNumId w:val="0"/>
  </w:num>
  <w:num w:numId="15">
    <w:abstractNumId w:val="53"/>
  </w:num>
  <w:num w:numId="16">
    <w:abstractNumId w:val="29"/>
  </w:num>
  <w:num w:numId="17">
    <w:abstractNumId w:val="31"/>
  </w:num>
  <w:num w:numId="18">
    <w:abstractNumId w:val="57"/>
  </w:num>
  <w:num w:numId="19">
    <w:abstractNumId w:val="2"/>
  </w:num>
  <w:num w:numId="20">
    <w:abstractNumId w:val="47"/>
  </w:num>
  <w:num w:numId="21">
    <w:abstractNumId w:val="14"/>
  </w:num>
  <w:num w:numId="22">
    <w:abstractNumId w:val="15"/>
  </w:num>
  <w:num w:numId="23">
    <w:abstractNumId w:val="42"/>
  </w:num>
  <w:num w:numId="24">
    <w:abstractNumId w:val="20"/>
  </w:num>
  <w:num w:numId="25">
    <w:abstractNumId w:val="7"/>
  </w:num>
  <w:num w:numId="26">
    <w:abstractNumId w:val="34"/>
  </w:num>
  <w:num w:numId="27">
    <w:abstractNumId w:val="49"/>
  </w:num>
  <w:num w:numId="28">
    <w:abstractNumId w:val="40"/>
  </w:num>
  <w:num w:numId="29">
    <w:abstractNumId w:val="45"/>
  </w:num>
  <w:num w:numId="30">
    <w:abstractNumId w:val="33"/>
  </w:num>
  <w:num w:numId="31">
    <w:abstractNumId w:val="26"/>
  </w:num>
  <w:num w:numId="32">
    <w:abstractNumId w:val="37"/>
  </w:num>
  <w:num w:numId="33">
    <w:abstractNumId w:val="38"/>
  </w:num>
  <w:num w:numId="34">
    <w:abstractNumId w:val="16"/>
  </w:num>
  <w:num w:numId="35">
    <w:abstractNumId w:val="17"/>
  </w:num>
  <w:num w:numId="36">
    <w:abstractNumId w:val="48"/>
  </w:num>
  <w:num w:numId="37">
    <w:abstractNumId w:val="10"/>
  </w:num>
  <w:num w:numId="38">
    <w:abstractNumId w:val="21"/>
  </w:num>
  <w:num w:numId="39">
    <w:abstractNumId w:val="61"/>
  </w:num>
  <w:num w:numId="40">
    <w:abstractNumId w:val="46"/>
  </w:num>
  <w:num w:numId="41">
    <w:abstractNumId w:val="50"/>
  </w:num>
  <w:num w:numId="42">
    <w:abstractNumId w:val="18"/>
  </w:num>
  <w:num w:numId="43">
    <w:abstractNumId w:val="25"/>
  </w:num>
  <w:num w:numId="44">
    <w:abstractNumId w:val="12"/>
  </w:num>
  <w:num w:numId="45">
    <w:abstractNumId w:val="23"/>
  </w:num>
  <w:num w:numId="46">
    <w:abstractNumId w:val="43"/>
  </w:num>
  <w:num w:numId="47">
    <w:abstractNumId w:val="56"/>
  </w:num>
  <w:num w:numId="48">
    <w:abstractNumId w:val="35"/>
  </w:num>
  <w:num w:numId="49">
    <w:abstractNumId w:val="11"/>
  </w:num>
  <w:num w:numId="50">
    <w:abstractNumId w:val="6"/>
  </w:num>
  <w:num w:numId="51">
    <w:abstractNumId w:val="52"/>
  </w:num>
  <w:num w:numId="52">
    <w:abstractNumId w:val="51"/>
  </w:num>
  <w:num w:numId="53">
    <w:abstractNumId w:val="8"/>
  </w:num>
  <w:num w:numId="54">
    <w:abstractNumId w:val="39"/>
  </w:num>
  <w:num w:numId="55">
    <w:abstractNumId w:val="32"/>
  </w:num>
  <w:num w:numId="56">
    <w:abstractNumId w:val="22"/>
  </w:num>
  <w:num w:numId="57">
    <w:abstractNumId w:val="9"/>
  </w:num>
  <w:num w:numId="58">
    <w:abstractNumId w:val="30"/>
  </w:num>
  <w:num w:numId="59">
    <w:abstractNumId w:val="27"/>
  </w:num>
  <w:num w:numId="60">
    <w:abstractNumId w:val="5"/>
  </w:num>
  <w:num w:numId="61">
    <w:abstractNumId w:val="44"/>
  </w:num>
  <w:num w:numId="62">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54"/>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49427">
      <w:bodyDiv w:val="1"/>
      <w:marLeft w:val="0"/>
      <w:marRight w:val="0"/>
      <w:marTop w:val="0"/>
      <w:marBottom w:val="0"/>
      <w:divBdr>
        <w:top w:val="none" w:sz="0" w:space="0" w:color="auto"/>
        <w:left w:val="none" w:sz="0" w:space="0" w:color="auto"/>
        <w:bottom w:val="none" w:sz="0" w:space="0" w:color="auto"/>
        <w:right w:val="none" w:sz="0" w:space="0" w:color="auto"/>
      </w:divBdr>
      <w:divsChild>
        <w:div w:id="833833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A1321-5595-4365-BD53-F4431F43CE16}">
  <ds:schemaRefs>
    <ds:schemaRef ds:uri="http://schemas.openxmlformats.org/officeDocument/2006/bibliography"/>
  </ds:schemaRefs>
</ds:datastoreItem>
</file>

<file path=customXml/itemProps5.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13220</Words>
  <Characters>75355</Characters>
  <Application>Microsoft Office Word</Application>
  <DocSecurity>0</DocSecurity>
  <Lines>627</Lines>
  <Paragraphs>176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88399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6</cp:revision>
  <cp:lastPrinted>2016-02-23T10:51:00Z</cp:lastPrinted>
  <dcterms:created xsi:type="dcterms:W3CDTF">2021-05-24T22:40:00Z</dcterms:created>
  <dcterms:modified xsi:type="dcterms:W3CDTF">2021-05-24T23:10:00Z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