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proofErr w:type="gramStart"/>
      <w:r w:rsidRPr="008B07A1">
        <w:rPr>
          <w:rFonts w:eastAsia="MS Mincho" w:cs="Arial"/>
          <w:bCs/>
          <w:sz w:val="22"/>
          <w:szCs w:val="22"/>
          <w:lang w:eastAsia="ja-JP"/>
        </w:rPr>
        <w:t>e-Meeting</w:t>
      </w:r>
      <w:proofErr w:type="gramEnd"/>
      <w:r w:rsidRPr="008B07A1">
        <w:rPr>
          <w:rFonts w:eastAsia="MS Mincho" w:cs="Arial"/>
          <w:bCs/>
          <w:sz w:val="22"/>
          <w:szCs w:val="22"/>
          <w:lang w:eastAsia="ja-JP"/>
        </w:rPr>
        <w:t xml:space="preserve">,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proofErr w:type="gramStart"/>
      <w:r w:rsidR="00400ECE">
        <w:t>,</w:t>
      </w:r>
      <w:proofErr w:type="gramEnd"/>
      <w:r w:rsidR="00400ECE">
        <w:t xml:space="preserve">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6"/>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6"/>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 xml:space="preserve">The corrections proposed in 5 </w:t>
      </w:r>
      <w:proofErr w:type="spellStart"/>
      <w:r>
        <w:rPr>
          <w:lang w:eastAsia="x-none"/>
        </w:rPr>
        <w:t>Tdocs</w:t>
      </w:r>
      <w:proofErr w:type="spellEnd"/>
      <w:r>
        <w:rPr>
          <w:lang w:eastAsia="x-none"/>
        </w:rPr>
        <w:t xml:space="preserve"> to RAN1#105 are summarized in the table below.</w:t>
      </w:r>
    </w:p>
    <w:tbl>
      <w:tblPr>
        <w:tblStyle w:val="a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5"/>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5"/>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5"/>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2806280E" w14:textId="77777777" w:rsidR="00D3615E" w:rsidRPr="005A3291" w:rsidRDefault="00D3615E" w:rsidP="00B51BA4">
            <w:pPr>
              <w:pStyle w:val="a5"/>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 xml:space="preserve">are configured simultaneously, </w:t>
            </w:r>
            <w:r w:rsidRPr="005A3291">
              <w:rPr>
                <w:rFonts w:eastAsia="宋体"/>
                <w:lang w:eastAsia="zh-CN"/>
              </w:rPr>
              <w:lastRenderedPageBreak/>
              <w:t>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w:t>
            </w:r>
            <w:proofErr w:type="spellStart"/>
            <w:r w:rsidRPr="005A3291">
              <w:rPr>
                <w:rFonts w:eastAsia="宋体"/>
                <w:i/>
                <w:lang w:eastAsia="zh-CN"/>
              </w:rPr>
              <w:t>pdsch</w:t>
            </w:r>
            <w:proofErr w:type="spellEnd"/>
            <w:r w:rsidRPr="005A3291">
              <w:rPr>
                <w:rFonts w:eastAsia="宋体"/>
                <w:i/>
                <w:lang w:eastAsia="zh-CN"/>
              </w:rPr>
              <w:t>-HARQ-ACK-Codebook-</w:t>
            </w:r>
            <w:proofErr w:type="spellStart"/>
            <w:r w:rsidRPr="005A3291">
              <w:rPr>
                <w:rFonts w:eastAsia="宋体"/>
                <w:i/>
                <w:lang w:eastAsia="zh-CN"/>
              </w:rPr>
              <w:t>secondaryPUCCHgroup</w:t>
            </w:r>
            <w:proofErr w:type="spellEnd"/>
            <w:r w:rsidRPr="005A3291">
              <w:rPr>
                <w:rFonts w:eastAsia="宋体"/>
                <w:lang w:eastAsia="zh-CN"/>
              </w:rPr>
              <w:t xml:space="preserve"> is applied to secondary PUCCH group.</w:t>
            </w:r>
          </w:p>
          <w:p w14:paraId="0F3B79E1" w14:textId="77777777" w:rsidR="00D3615E" w:rsidRPr="005A3291" w:rsidRDefault="00D3615E" w:rsidP="00B51BA4">
            <w:pPr>
              <w:pStyle w:val="af6"/>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5"/>
              <w:rPr>
                <w:rFonts w:eastAsia="宋体"/>
                <w:i/>
                <w:lang w:eastAsia="zh-CN"/>
              </w:rPr>
            </w:pPr>
            <w:r w:rsidRPr="005A3291">
              <w:rPr>
                <w:rFonts w:eastAsia="宋体"/>
                <w:lang w:eastAsia="zh-CN"/>
              </w:rPr>
              <w:t xml:space="preserve">Proposal 2: If solution 1 is adopted, endorse TP1 and TP2 </w:t>
            </w:r>
            <w:r w:rsidR="00541666" w:rsidRPr="005A3291">
              <w:rPr>
                <w:rFonts w:eastAsia="宋体"/>
                <w:lang w:eastAsia="zh-CN"/>
              </w:rPr>
              <w:t xml:space="preserve">[in R1-2104476] </w:t>
            </w:r>
            <w:r w:rsidRPr="005A3291">
              <w:rPr>
                <w:rFonts w:eastAsia="宋体"/>
                <w:lang w:eastAsia="zh-CN"/>
              </w:rPr>
              <w:t xml:space="preserve">for TS 38.212 and TS 38.213 respectively. Otherwise if solution 2 is adopted, send </w:t>
            </w:r>
            <w:proofErr w:type="gramStart"/>
            <w:r w:rsidRPr="005A3291">
              <w:rPr>
                <w:rFonts w:eastAsia="宋体"/>
                <w:lang w:eastAsia="zh-CN"/>
              </w:rPr>
              <w:t>an LS</w:t>
            </w:r>
            <w:proofErr w:type="gramEnd"/>
            <w:r w:rsidRPr="005A3291">
              <w:rPr>
                <w:rFonts w:eastAsia="宋体"/>
                <w:lang w:eastAsia="zh-CN"/>
              </w:rPr>
              <w:t xml:space="preserve"> to RAN2 to </w:t>
            </w:r>
            <w:r w:rsidRPr="005A3291">
              <w:rPr>
                <w:rFonts w:eastAsia="宋体" w:hint="eastAsia"/>
                <w:lang w:eastAsia="zh-CN"/>
              </w:rPr>
              <w:t>inform the conclusion</w:t>
            </w:r>
            <w:r w:rsidRPr="005A3291">
              <w:rPr>
                <w:rFonts w:eastAsia="宋体"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lastRenderedPageBreak/>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5"/>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5"/>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宋体"/>
                <w:lang w:eastAsia="zh-CN"/>
              </w:rPr>
              <w:t>TS 38.</w:t>
            </w:r>
            <w:r w:rsidR="00A7770C" w:rsidRPr="00C17650">
              <w:rPr>
                <w:rFonts w:eastAsia="宋体"/>
                <w:lang w:val="en-GB" w:eastAsia="zh-CN"/>
              </w:rPr>
              <w:t>3</w:t>
            </w:r>
            <w:r w:rsidR="00A7770C">
              <w:rPr>
                <w:rFonts w:eastAsia="宋体"/>
                <w:lang w:val="en-GB" w:eastAsia="zh-CN"/>
              </w:rPr>
              <w:t>21</w:t>
            </w:r>
            <w:r w:rsidR="005A2E54">
              <w:rPr>
                <w:rFonts w:eastAsia="宋体"/>
                <w:lang w:val="en-GB" w:eastAsia="zh-CN"/>
              </w:rPr>
              <w:t xml:space="preserve"> clause </w:t>
            </w:r>
            <w:r w:rsidR="005A2E54" w:rsidRPr="005A2E54">
              <w:rPr>
                <w:rFonts w:eastAsia="宋体"/>
                <w:lang w:val="en-GB" w:eastAsia="zh-CN"/>
              </w:rPr>
              <w:t>5.7</w:t>
            </w:r>
            <w:r w:rsidR="005A2E54" w:rsidRPr="005A2E54">
              <w:rPr>
                <w:rFonts w:eastAsia="宋体"/>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280BBE9E" w14:textId="77777777" w:rsidR="00095693" w:rsidRDefault="00095693" w:rsidP="00095693">
            <w:pPr>
              <w:pStyle w:val="a5"/>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5"/>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a5"/>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5"/>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005A3291"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宋体"/>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45pt" o:ole="">
                  <v:imagedata r:id="rId10" o:title=""/>
                </v:shape>
                <o:OLEObject Type="Embed" ProgID="Equation.DSMT4" ShapeID="_x0000_i1025" DrawAspect="Content" ObjectID="_1683360590" r:id="rId11"/>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w:t>
            </w:r>
            <w:r w:rsidRPr="00356BC6">
              <w:rPr>
                <w:szCs w:val="20"/>
              </w:rPr>
              <w:lastRenderedPageBreak/>
              <w:t>PDSCHs are associated with the HARQ-ACK codebook of the same priority.</w:t>
            </w:r>
          </w:p>
          <w:p w14:paraId="7F59C2C6" w14:textId="77777777" w:rsidR="00095693" w:rsidRPr="00356BC6" w:rsidRDefault="00095693" w:rsidP="00095693">
            <w:pPr>
              <w:jc w:val="center"/>
              <w:rPr>
                <w:rFonts w:eastAsia="宋体"/>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宋体"/>
                <w:color w:val="0000FF"/>
                <w:szCs w:val="20"/>
                <w:lang w:eastAsia="zh-CN"/>
              </w:rPr>
            </w:pPr>
            <w:r w:rsidRPr="00356BC6">
              <w:rPr>
                <w:rFonts w:eastAsia="宋体"/>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5"/>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5"/>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lastRenderedPageBreak/>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宋体"/>
                <w:lang w:eastAsia="zh-CN"/>
              </w:rPr>
            </w:pPr>
          </w:p>
          <w:p w14:paraId="38D874D4" w14:textId="77777777" w:rsidR="00B26FB3" w:rsidRPr="0018234B" w:rsidRDefault="00B26FB3" w:rsidP="00B26FB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宋体"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宋体" w:hAnsi="Arial" w:hint="eastAsia"/>
                <w:sz w:val="22"/>
                <w:szCs w:val="20"/>
                <w:lang w:eastAsia="zh-CN"/>
              </w:rPr>
              <w:t>7.3.1.2.2</w:t>
            </w:r>
            <w:r w:rsidRPr="00725F4F">
              <w:rPr>
                <w:rFonts w:ascii="Arial" w:eastAsia="宋体"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54F4F075" w14:textId="77777777" w:rsidR="00B26FB3" w:rsidRPr="00E424BF" w:rsidRDefault="00B26FB3" w:rsidP="00B26FB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 xml:space="preserve">and the 2 </w:t>
            </w:r>
            <w:r w:rsidRPr="00E424BF">
              <w:rPr>
                <w:rFonts w:eastAsia="宋体" w:hint="eastAsia"/>
                <w:szCs w:val="20"/>
                <w:lang w:eastAsia="zh-CN"/>
              </w:rPr>
              <w:lastRenderedPageBreak/>
              <w:t>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12C55969"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lastRenderedPageBreak/>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5"/>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t>HARQ-1</w:t>
      </w:r>
    </w:p>
    <w:p w14:paraId="167637EC" w14:textId="77777777" w:rsidR="00ED0FC3" w:rsidRDefault="00ED0FC3" w:rsidP="00ED0FC3"/>
    <w:tbl>
      <w:tblPr>
        <w:tblStyle w:val="a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lastRenderedPageBreak/>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a5"/>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a5"/>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xml:space="preserve">, let’s first conclude on the recommended text proposal for TS38.300, </w:t>
      </w:r>
      <w:proofErr w:type="gramStart"/>
      <w:r>
        <w:t>then</w:t>
      </w:r>
      <w:proofErr w:type="gramEnd"/>
      <w:r>
        <w:t xml:space="preserve">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d"/>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proofErr w:type="spellStart"/>
            <w:r>
              <w:rPr>
                <w:rFonts w:eastAsiaTheme="minorEastAsia"/>
                <w:lang w:eastAsia="zh-CN"/>
              </w:rPr>
              <w:t>MediaTek</w:t>
            </w:r>
            <w:proofErr w:type="spellEnd"/>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F555C4" w:rsidP="0042205D">
      <w:hyperlink r:id="rId12" w:history="1">
        <w:r w:rsidR="00BA55D4">
          <w:rPr>
            <w:rStyle w:val="a9"/>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ad"/>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2"/>
      </w:pPr>
      <w:r>
        <w:lastRenderedPageBreak/>
        <w:t>HARQ-2</w:t>
      </w:r>
    </w:p>
    <w:p w14:paraId="1B9765FA" w14:textId="77777777" w:rsidR="00ED0FC3" w:rsidRDefault="00ED0FC3" w:rsidP="00ED0FC3"/>
    <w:tbl>
      <w:tblPr>
        <w:tblStyle w:val="ad"/>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宋体" w:hint="eastAsia"/>
                <w:b/>
                <w:lang w:eastAsia="zh-CN"/>
              </w:rPr>
              <w:t xml:space="preserve">enhanced dynamic HARQ-ACK codebook cannot be configured by </w:t>
            </w:r>
            <w:r w:rsidRPr="005A3291">
              <w:rPr>
                <w:rFonts w:eastAsia="宋体"/>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a5"/>
              <w:rPr>
                <w:rFonts w:eastAsia="宋体"/>
                <w:lang w:val="x-none" w:eastAsia="zh-CN"/>
              </w:rPr>
            </w:pPr>
            <w:r w:rsidRPr="005A3291">
              <w:rPr>
                <w:rFonts w:eastAsia="宋体"/>
                <w:lang w:val="x-none" w:eastAsia="zh-CN"/>
              </w:rPr>
              <w:t xml:space="preserve">Proposal 1: Discuss and decide which solution to be adopted for </w:t>
            </w:r>
            <w:r w:rsidRPr="005A3291">
              <w:rPr>
                <w:rFonts w:eastAsia="宋体" w:hint="eastAsia"/>
                <w:lang w:val="x-none" w:eastAsia="zh-CN"/>
              </w:rPr>
              <w:t xml:space="preserve">the relationship between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pdsch-HARQ-ACK-Codebook-secondaryPUCCHgroup-r16</w:t>
            </w:r>
          </w:p>
          <w:p w14:paraId="7AF6BC1F" w14:textId="77777777" w:rsidR="00ED0FC3" w:rsidRPr="005A3291" w:rsidRDefault="00ED0FC3" w:rsidP="00EC5F2D">
            <w:pPr>
              <w:pStyle w:val="a5"/>
              <w:numPr>
                <w:ilvl w:val="0"/>
                <w:numId w:val="12"/>
              </w:numPr>
              <w:rPr>
                <w:rFonts w:eastAsia="宋体"/>
                <w:lang w:val="x-none" w:eastAsia="zh-CN"/>
              </w:rPr>
            </w:pPr>
            <w:r w:rsidRPr="005A3291">
              <w:rPr>
                <w:rFonts w:eastAsia="宋体"/>
                <w:lang w:eastAsia="zh-CN"/>
              </w:rPr>
              <w:t xml:space="preserve">Solution 1: If </w:t>
            </w:r>
            <w:r w:rsidRPr="005A3291">
              <w:rPr>
                <w:rFonts w:eastAsia="宋体"/>
                <w:i/>
                <w:lang w:eastAsia="zh-CN"/>
              </w:rPr>
              <w:t>pdsch-HARQ-ACK-Codebook-r16</w:t>
            </w:r>
            <w:r w:rsidRPr="005A3291">
              <w:rPr>
                <w:rFonts w:eastAsia="宋体"/>
                <w:lang w:eastAsia="zh-CN"/>
              </w:rPr>
              <w:t xml:space="preserve"> and </w:t>
            </w:r>
            <w:r w:rsidRPr="005A3291">
              <w:rPr>
                <w:rFonts w:eastAsia="宋体"/>
                <w:i/>
                <w:lang w:eastAsia="zh-CN"/>
              </w:rPr>
              <w:t xml:space="preserve">pdsch-HARQ-ACK-Codebook-secondaryPUCCHgroup-r16 </w:t>
            </w:r>
            <w:r w:rsidRPr="005A3291">
              <w:rPr>
                <w:rFonts w:eastAsia="宋体"/>
                <w:lang w:eastAsia="zh-CN"/>
              </w:rPr>
              <w:t>are configured simultaneously, enhanced dynamic HARQ-ACK codebook is applied to primary PUCCH group</w:t>
            </w:r>
            <w:r w:rsidRPr="005A3291">
              <w:rPr>
                <w:rFonts w:eastAsia="宋体" w:hint="eastAsia"/>
                <w:lang w:eastAsia="zh-CN"/>
              </w:rPr>
              <w:t>,</w:t>
            </w:r>
            <w:r w:rsidRPr="005A3291">
              <w:rPr>
                <w:rFonts w:eastAsia="宋体"/>
                <w:lang w:eastAsia="zh-CN"/>
              </w:rPr>
              <w:t xml:space="preserve"> and semi-static or dynamic HARQ-ACK codebook configured by</w:t>
            </w:r>
            <w:r w:rsidRPr="005A3291">
              <w:rPr>
                <w:rFonts w:eastAsia="宋体"/>
                <w:i/>
                <w:lang w:eastAsia="zh-CN"/>
              </w:rPr>
              <w:t xml:space="preserve"> </w:t>
            </w:r>
            <w:proofErr w:type="spellStart"/>
            <w:r w:rsidRPr="005A3291">
              <w:rPr>
                <w:rFonts w:eastAsia="宋体"/>
                <w:i/>
                <w:lang w:eastAsia="zh-CN"/>
              </w:rPr>
              <w:t>pdsch</w:t>
            </w:r>
            <w:proofErr w:type="spellEnd"/>
            <w:r w:rsidRPr="005A3291">
              <w:rPr>
                <w:rFonts w:eastAsia="宋体"/>
                <w:i/>
                <w:lang w:eastAsia="zh-CN"/>
              </w:rPr>
              <w:t>-HARQ-ACK-Codebook-</w:t>
            </w:r>
            <w:proofErr w:type="spellStart"/>
            <w:r w:rsidRPr="005A3291">
              <w:rPr>
                <w:rFonts w:eastAsia="宋体"/>
                <w:i/>
                <w:lang w:eastAsia="zh-CN"/>
              </w:rPr>
              <w:t>secondaryPUCCHgroup</w:t>
            </w:r>
            <w:proofErr w:type="spellEnd"/>
            <w:r w:rsidRPr="005A3291">
              <w:rPr>
                <w:rFonts w:eastAsia="宋体"/>
                <w:lang w:eastAsia="zh-CN"/>
              </w:rPr>
              <w:t xml:space="preserve"> is applied to secondary PUCCH group.</w:t>
            </w:r>
          </w:p>
          <w:p w14:paraId="669BD823" w14:textId="77777777" w:rsidR="00ED0FC3" w:rsidRPr="005A3291" w:rsidRDefault="00ED0FC3" w:rsidP="00EC5F2D">
            <w:pPr>
              <w:pStyle w:val="af6"/>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a5"/>
              <w:rPr>
                <w:rFonts w:eastAsia="宋体"/>
                <w:i/>
                <w:lang w:eastAsia="zh-CN"/>
              </w:rPr>
            </w:pPr>
            <w:r w:rsidRPr="005A3291">
              <w:rPr>
                <w:rFonts w:eastAsia="宋体"/>
                <w:lang w:eastAsia="zh-CN"/>
              </w:rPr>
              <w:t xml:space="preserve">Proposal 2: If solution 1 is adopted, endorse TP1 and TP2 [in R1-2104476] for TS 38.212 and TS 38.213 respectively. Otherwise if solution 2 is adopted, send </w:t>
            </w:r>
            <w:proofErr w:type="gramStart"/>
            <w:r w:rsidRPr="005A3291">
              <w:rPr>
                <w:rFonts w:eastAsia="宋体"/>
                <w:lang w:eastAsia="zh-CN"/>
              </w:rPr>
              <w:t>an LS</w:t>
            </w:r>
            <w:proofErr w:type="gramEnd"/>
            <w:r w:rsidRPr="005A3291">
              <w:rPr>
                <w:rFonts w:eastAsia="宋体"/>
                <w:lang w:eastAsia="zh-CN"/>
              </w:rPr>
              <w:t xml:space="preserve"> to RAN2 to </w:t>
            </w:r>
            <w:r w:rsidRPr="005A3291">
              <w:rPr>
                <w:rFonts w:eastAsia="宋体" w:hint="eastAsia"/>
                <w:lang w:eastAsia="zh-CN"/>
              </w:rPr>
              <w:t>inform the conclusion</w:t>
            </w:r>
            <w:r w:rsidRPr="005A3291">
              <w:rPr>
                <w:rFonts w:eastAsia="宋体"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proofErr w:type="gramStart"/>
      <w:r w:rsidRPr="00BB6073">
        <w:rPr>
          <w:i/>
        </w:rPr>
        <w:t>pdsch-HARQ-ACK-Codebook-r16</w:t>
      </w:r>
      <w:proofErr w:type="gramEnd"/>
      <w:r w:rsidRPr="00BB6073">
        <w:rPr>
          <w:i/>
        </w:rPr>
        <w:t xml:space="preserve">            </w:t>
      </w:r>
      <w:r w:rsidRPr="00BB6073">
        <w:rPr>
          <w:i/>
        </w:rPr>
        <w:tab/>
      </w:r>
      <w:r w:rsidRPr="00BB6073">
        <w:rPr>
          <w:i/>
        </w:rPr>
        <w:tab/>
      </w:r>
      <w:r w:rsidRPr="00BB6073">
        <w:rPr>
          <w:i/>
        </w:rPr>
        <w:tab/>
      </w:r>
      <w:r w:rsidRPr="00BB6073">
        <w:rPr>
          <w:i/>
          <w:color w:val="993366"/>
        </w:rPr>
        <w:t>ENUMERATED</w:t>
      </w:r>
      <w:r w:rsidRPr="00BB6073">
        <w:rPr>
          <w:i/>
        </w:rPr>
        <w:t xml:space="preserve"> {</w:t>
      </w:r>
      <w:proofErr w:type="spellStart"/>
      <w:r w:rsidRPr="00BB6073">
        <w:rPr>
          <w:i/>
        </w:rPr>
        <w:t>enhancedDynamic</w:t>
      </w:r>
      <w:proofErr w:type="spellEnd"/>
      <w:r w:rsidRPr="00BB6073">
        <w:rPr>
          <w:i/>
        </w:rPr>
        <w:t>}</w:t>
      </w:r>
    </w:p>
    <w:p w14:paraId="51266990" w14:textId="77777777" w:rsidR="00BB6073" w:rsidRPr="00BB6073" w:rsidRDefault="00BB6073" w:rsidP="00ED0FC3">
      <w:pPr>
        <w:rPr>
          <w:i/>
        </w:rPr>
      </w:pPr>
      <w:proofErr w:type="gramStart"/>
      <w:r w:rsidRPr="00BB6073">
        <w:rPr>
          <w:i/>
        </w:rPr>
        <w:t>pdsch-HARQ-ACK-Codebook-secondaryPUCCHgroup-r16</w:t>
      </w:r>
      <w:proofErr w:type="gramEnd"/>
      <w:r w:rsidRPr="00BB6073">
        <w:rPr>
          <w:i/>
        </w:rPr>
        <w:t xml:space="preserve">    </w:t>
      </w:r>
      <w:r w:rsidRPr="00BB6073">
        <w:rPr>
          <w:i/>
        </w:rPr>
        <w:tab/>
      </w:r>
      <w:r w:rsidRPr="00BB6073">
        <w:rPr>
          <w:i/>
          <w:color w:val="993366"/>
        </w:rPr>
        <w:t>ENUMERATED</w:t>
      </w:r>
      <w:r w:rsidRPr="00BB6073">
        <w:rPr>
          <w:i/>
        </w:rPr>
        <w:t xml:space="preserve"> {</w:t>
      </w:r>
      <w:proofErr w:type="spellStart"/>
      <w:r w:rsidRPr="00BB6073">
        <w:rPr>
          <w:i/>
        </w:rPr>
        <w:t>semiStatic</w:t>
      </w:r>
      <w:proofErr w:type="spellEnd"/>
      <w:r w:rsidRPr="00BB6073">
        <w:rPr>
          <w:i/>
        </w:rPr>
        <w:t>,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proofErr w:type="spellStart"/>
            <w:r w:rsidRPr="00DE5341">
              <w:rPr>
                <w:b/>
                <w:i/>
                <w:szCs w:val="22"/>
                <w:lang w:eastAsia="sv-SE"/>
              </w:rPr>
              <w:t>pdsch</w:t>
            </w:r>
            <w:proofErr w:type="spellEnd"/>
            <w:r w:rsidRPr="00DE5341">
              <w:rPr>
                <w:b/>
                <w:i/>
                <w:szCs w:val="22"/>
                <w:lang w:eastAsia="sv-SE"/>
              </w:rPr>
              <w:t>-HARQ-ACK-Codebook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proofErr w:type="spellStart"/>
            <w:r w:rsidRPr="00DE5341">
              <w:rPr>
                <w:i/>
                <w:szCs w:val="22"/>
                <w:lang w:eastAsia="sv-SE"/>
              </w:rPr>
              <w:t>pdsch</w:t>
            </w:r>
            <w:proofErr w:type="spellEnd"/>
            <w:r w:rsidRPr="00DE5341">
              <w:rPr>
                <w:i/>
                <w:szCs w:val="22"/>
                <w:lang w:eastAsia="sv-SE"/>
              </w:rPr>
              <w:t xml:space="preserve">-HARQ-ACK-Codebook </w:t>
            </w:r>
            <w:r w:rsidRPr="00DE5341">
              <w:rPr>
                <w:szCs w:val="22"/>
                <w:lang w:eastAsia="sv-SE"/>
              </w:rPr>
              <w:t xml:space="preserve">(without suffix). If the field </w:t>
            </w:r>
            <w:proofErr w:type="spellStart"/>
            <w:r w:rsidRPr="00DE5341">
              <w:rPr>
                <w:i/>
                <w:szCs w:val="22"/>
                <w:lang w:eastAsia="sv-SE"/>
              </w:rPr>
              <w:t>pdsch</w:t>
            </w:r>
            <w:proofErr w:type="spellEnd"/>
            <w:r w:rsidRPr="00DE5341">
              <w:rPr>
                <w:i/>
                <w:szCs w:val="22"/>
                <w:lang w:eastAsia="sv-SE"/>
              </w:rPr>
              <w:t>-HARQ-ACK-Codebook-</w:t>
            </w:r>
            <w:proofErr w:type="spellStart"/>
            <w:r w:rsidRPr="00DE5341">
              <w:rPr>
                <w:i/>
                <w:szCs w:val="22"/>
                <w:lang w:eastAsia="sv-SE"/>
              </w:rPr>
              <w:t>secondaryPUCCHgroup</w:t>
            </w:r>
            <w:proofErr w:type="spellEnd"/>
            <w:r w:rsidRPr="00DE5341">
              <w:rPr>
                <w:i/>
                <w:szCs w:val="22"/>
                <w:lang w:eastAsia="sv-SE"/>
              </w:rPr>
              <w:t xml:space="preserve"> </w:t>
            </w:r>
            <w:r w:rsidRPr="00DE5341">
              <w:rPr>
                <w:szCs w:val="22"/>
                <w:lang w:eastAsia="sv-SE"/>
              </w:rPr>
              <w:t xml:space="preserve">is present, </w:t>
            </w:r>
            <w:proofErr w:type="spellStart"/>
            <w:r w:rsidRPr="00DE5341">
              <w:rPr>
                <w:i/>
                <w:szCs w:val="22"/>
                <w:lang w:eastAsia="sv-SE"/>
              </w:rPr>
              <w:t>pdsch</w:t>
            </w:r>
            <w:proofErr w:type="spellEnd"/>
            <w:r w:rsidRPr="00DE5341">
              <w:rPr>
                <w:i/>
                <w:szCs w:val="22"/>
                <w:lang w:eastAsia="sv-SE"/>
              </w:rPr>
              <w:t>-HARQ-ACK-Codebook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proofErr w:type="spellStart"/>
            <w:r w:rsidRPr="00DE5341">
              <w:rPr>
                <w:b/>
                <w:i/>
                <w:szCs w:val="22"/>
                <w:lang w:eastAsia="sv-SE"/>
              </w:rPr>
              <w:t>pdsch</w:t>
            </w:r>
            <w:proofErr w:type="spellEnd"/>
            <w:r w:rsidRPr="00DE5341">
              <w:rPr>
                <w:b/>
                <w:i/>
                <w:szCs w:val="22"/>
                <w:lang w:eastAsia="sv-SE"/>
              </w:rPr>
              <w:t>-HARQ-ACK-Codebook-</w:t>
            </w:r>
            <w:proofErr w:type="spellStart"/>
            <w:r w:rsidRPr="00DE5341">
              <w:rPr>
                <w:b/>
                <w:i/>
                <w:szCs w:val="22"/>
                <w:lang w:eastAsia="sv-SE"/>
              </w:rPr>
              <w:t>secondaryPUCCHgroup</w:t>
            </w:r>
            <w:proofErr w:type="spellEnd"/>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proofErr w:type="spellStart"/>
      <w:r w:rsidRPr="00BB6073">
        <w:rPr>
          <w:i/>
        </w:rPr>
        <w:t>enhancedDynamic</w:t>
      </w:r>
      <w:proofErr w:type="spellEnd"/>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d"/>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t>QC</w:t>
            </w:r>
          </w:p>
        </w:tc>
        <w:tc>
          <w:tcPr>
            <w:tcW w:w="7796" w:type="dxa"/>
          </w:tcPr>
          <w:p w14:paraId="31E28617" w14:textId="0874FC69" w:rsidR="00ED0FC3" w:rsidRDefault="00EB201F" w:rsidP="00EC5F2D">
            <w:r>
              <w:t xml:space="preserve">Solution 1 is preferred, which means no change is needed as commented by moderator. Seems nothing is broken, and additional </w:t>
            </w:r>
            <w:proofErr w:type="spellStart"/>
            <w:r>
              <w:t>enhacements</w:t>
            </w:r>
            <w:proofErr w:type="spellEnd"/>
            <w:r>
              <w:t xml:space="preserve">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 xml:space="preserve">he third solution brought by FL may give more flexibility, but corresponding RRC change is </w:t>
            </w:r>
            <w:r>
              <w:rPr>
                <w:rFonts w:eastAsiaTheme="minorEastAsia"/>
                <w:lang w:eastAsia="zh-CN"/>
              </w:rPr>
              <w:lastRenderedPageBreak/>
              <w:t>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宋体" w:hint="eastAsia"/>
                <w:i/>
                <w:lang w:eastAsia="zh-CN"/>
              </w:rPr>
              <w:t>pdsch</w:t>
            </w:r>
            <w:r w:rsidRPr="00552BAB">
              <w:rPr>
                <w:rFonts w:eastAsia="宋体"/>
                <w:i/>
                <w:lang w:eastAsia="zh-CN"/>
              </w:rPr>
              <w:t>-HARQ-ACK-CodebookList-r16</w:t>
            </w:r>
            <w:r>
              <w:rPr>
                <w:rFonts w:eastAsia="宋体" w:hint="eastAsia"/>
                <w:lang w:eastAsia="zh-CN"/>
              </w:rPr>
              <w:t xml:space="preserve"> and </w:t>
            </w:r>
            <w:r w:rsidRPr="00552BAB">
              <w:rPr>
                <w:rFonts w:eastAsia="宋体"/>
                <w:i/>
                <w:lang w:eastAsia="zh-CN"/>
              </w:rPr>
              <w:t>pdsch-HARQ-ACK-Codebook-secondaryPUCCHgroup</w:t>
            </w:r>
            <w:r>
              <w:rPr>
                <w:rFonts w:eastAsia="宋体"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ad"/>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af6"/>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5"/>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lastRenderedPageBreak/>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w:t>
            </w:r>
            <w:proofErr w:type="spellStart"/>
            <w:r>
              <w:rPr>
                <w:rFonts w:eastAsiaTheme="minorEastAsia"/>
                <w:lang w:eastAsia="zh-CN"/>
              </w:rPr>
              <w:t>vs</w:t>
            </w:r>
            <w:proofErr w:type="spellEnd"/>
            <w:r>
              <w:rPr>
                <w:rFonts w:eastAsiaTheme="minorEastAsia"/>
                <w:lang w:eastAsia="zh-CN"/>
              </w:rPr>
              <w:t xml:space="preserve"> 2,  </w:t>
            </w:r>
          </w:p>
          <w:p w14:paraId="3DAC9B38" w14:textId="060D02F9" w:rsidR="005F4644" w:rsidRPr="00F124F8" w:rsidRDefault="005F4644" w:rsidP="005F4644">
            <w:pPr>
              <w:pStyle w:val="af6"/>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w:t>
            </w:r>
            <w:proofErr w:type="gramStart"/>
            <w:r w:rsidRPr="00932CD4">
              <w:rPr>
                <w:rFonts w:eastAsiaTheme="minorEastAsia"/>
                <w:lang w:eastAsia="zh-CN"/>
              </w:rPr>
              <w:t>spec,</w:t>
            </w:r>
            <w:proofErr w:type="gramEnd"/>
            <w:r w:rsidRPr="00932CD4">
              <w:rPr>
                <w:rFonts w:eastAsiaTheme="minorEastAsia"/>
                <w:lang w:eastAsia="zh-CN"/>
              </w:rPr>
              <w:t xml:space="preserve">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w:t>
            </w:r>
            <w:proofErr w:type="spellStart"/>
            <w:r>
              <w:rPr>
                <w:rFonts w:eastAsiaTheme="minorEastAsia"/>
                <w:lang w:eastAsia="zh-CN"/>
              </w:rPr>
              <w:t>can not</w:t>
            </w:r>
            <w:proofErr w:type="spellEnd"/>
            <w:r>
              <w:rPr>
                <w:rFonts w:eastAsiaTheme="minorEastAsia"/>
                <w:lang w:eastAsia="zh-CN"/>
              </w:rPr>
              <w:t xml:space="preserve">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6"/>
              <w:numPr>
                <w:ilvl w:val="0"/>
                <w:numId w:val="13"/>
              </w:numPr>
              <w:ind w:leftChars="0"/>
              <w:rPr>
                <w:rFonts w:eastAsiaTheme="minorEastAsia"/>
                <w:lang w:eastAsia="zh-CN"/>
              </w:rPr>
            </w:pPr>
            <w:r w:rsidRPr="00932CD4">
              <w:rPr>
                <w:rFonts w:eastAsiaTheme="minorEastAsia"/>
                <w:lang w:eastAsia="zh-CN"/>
              </w:rPr>
              <w:t>Solution 2 requires modification in RAN2 spec. The drawback is</w:t>
            </w:r>
            <w:proofErr w:type="gramStart"/>
            <w:r w:rsidRPr="00932CD4">
              <w:rPr>
                <w:rFonts w:eastAsiaTheme="minorEastAsia"/>
                <w:lang w:eastAsia="zh-CN"/>
              </w:rPr>
              <w:t>,</w:t>
            </w:r>
            <w:proofErr w:type="gramEnd"/>
            <w:r w:rsidRPr="00932CD4">
              <w:rPr>
                <w:rFonts w:eastAsiaTheme="minorEastAsia"/>
                <w:lang w:eastAsia="zh-CN"/>
              </w:rPr>
              <w:t xml:space="preserve">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 xml:space="preserve">With solution 1 and 2, one questions the benefit of </w:t>
            </w:r>
            <w:proofErr w:type="spellStart"/>
            <w:r>
              <w:rPr>
                <w:rFonts w:eastAsiaTheme="minorEastAsia"/>
                <w:lang w:eastAsia="zh-CN"/>
              </w:rPr>
              <w:t>enhacend</w:t>
            </w:r>
            <w:proofErr w:type="spellEnd"/>
            <w:r>
              <w:rPr>
                <w:rFonts w:eastAsiaTheme="minorEastAsia"/>
                <w:lang w:eastAsia="zh-CN"/>
              </w:rPr>
              <w:t xml:space="preserve">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 xml:space="preserve">f it is possible to modify RRC parameter, we </w:t>
            </w:r>
            <w:proofErr w:type="spellStart"/>
            <w:r>
              <w:rPr>
                <w:rFonts w:eastAsia="MS Mincho"/>
                <w:lang w:eastAsia="ja-JP"/>
              </w:rPr>
              <w:t>prefere</w:t>
            </w:r>
            <w:proofErr w:type="spellEnd"/>
            <w:r>
              <w:rPr>
                <w:rFonts w:eastAsia="MS Mincho"/>
                <w:lang w:eastAsia="ja-JP"/>
              </w:rPr>
              <w:t xml:space="preserv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proofErr w:type="spellStart"/>
            <w:r>
              <w:rPr>
                <w:rFonts w:eastAsiaTheme="minorEastAsia"/>
                <w:lang w:eastAsia="zh-CN"/>
              </w:rPr>
              <w:t>MediaTek</w:t>
            </w:r>
            <w:proofErr w:type="spellEnd"/>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t>Solution 1 (no change to current specs)</w:t>
      </w:r>
    </w:p>
    <w:p w14:paraId="47C3E02E" w14:textId="368377CA" w:rsidR="0042205D" w:rsidRDefault="0042205D" w:rsidP="0042205D">
      <w:pPr>
        <w:pStyle w:val="af6"/>
        <w:numPr>
          <w:ilvl w:val="0"/>
          <w:numId w:val="26"/>
        </w:numPr>
        <w:ind w:leftChars="0"/>
      </w:pPr>
      <w:r>
        <w:rPr>
          <w:rFonts w:hint="eastAsia"/>
        </w:rPr>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af6"/>
        <w:numPr>
          <w:ilvl w:val="0"/>
          <w:numId w:val="26"/>
        </w:numPr>
        <w:ind w:leftChars="0"/>
      </w:pPr>
      <w:r>
        <w:rPr>
          <w:rFonts w:hint="eastAsia"/>
        </w:rPr>
        <w:lastRenderedPageBreak/>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af6"/>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proofErr w:type="spellStart"/>
      <w:r w:rsidR="001A6C0A">
        <w:rPr>
          <w:rFonts w:eastAsiaTheme="minorEastAsia"/>
          <w:lang w:eastAsia="zh-CN"/>
        </w:rPr>
        <w:t>MediaTek</w:t>
      </w:r>
      <w:proofErr w:type="spellEnd"/>
      <w:r w:rsidR="001A6C0A">
        <w:rPr>
          <w:rFonts w:eastAsiaTheme="minorEastAsia"/>
          <w:lang w:eastAsia="zh-CN"/>
        </w:rPr>
        <w:t>, LG</w:t>
      </w:r>
    </w:p>
    <w:p w14:paraId="102E0459" w14:textId="77777777" w:rsidR="0042205D" w:rsidRDefault="0042205D" w:rsidP="0042205D">
      <w:pPr>
        <w:pStyle w:val="af6"/>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w:t>
      </w:r>
      <w:proofErr w:type="gramStart"/>
      <w:r w:rsidRPr="00D046F1">
        <w:t>group,</w:t>
      </w:r>
      <w:proofErr w:type="gramEnd"/>
      <w:r w:rsidRPr="00D046F1">
        <w:t xml:space="preserve">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af6"/>
        <w:numPr>
          <w:ilvl w:val="0"/>
          <w:numId w:val="27"/>
        </w:numPr>
        <w:ind w:leftChars="0"/>
      </w:pPr>
      <w:r>
        <w:t>Defining a new RRC parameter, e.g.</w:t>
      </w:r>
    </w:p>
    <w:p w14:paraId="3E36BC64" w14:textId="687EDC2B" w:rsidR="0042205D" w:rsidRDefault="0042205D" w:rsidP="00157D71">
      <w:pPr>
        <w:pStyle w:val="af6"/>
        <w:numPr>
          <w:ilvl w:val="1"/>
          <w:numId w:val="27"/>
        </w:numPr>
        <w:ind w:leftChars="0"/>
      </w:pPr>
      <w:r w:rsidRPr="00032EE2">
        <w:t>pdsch-HARQ-ACK-Codebook-secondaryPUCCHgroup-v1650</w:t>
      </w:r>
      <w:r>
        <w:t xml:space="preserve"> </w:t>
      </w:r>
      <w:r w:rsidRPr="00032EE2">
        <w:t>ENUMERATED {</w:t>
      </w:r>
      <w:proofErr w:type="spellStart"/>
      <w:r w:rsidRPr="00032EE2">
        <w:t>enhancedDynamic</w:t>
      </w:r>
      <w:proofErr w:type="spellEnd"/>
      <w:r w:rsidRPr="00032EE2">
        <w:t>}</w:t>
      </w:r>
    </w:p>
    <w:p w14:paraId="54E61B1F" w14:textId="77777777" w:rsidR="0042205D" w:rsidRDefault="0042205D" w:rsidP="0042205D">
      <w:pPr>
        <w:pStyle w:val="af6"/>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af6"/>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af6"/>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af6"/>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ad"/>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 xml:space="preserve">Ok, but suggest removing the Note (of course companies are free to do so, but this is </w:t>
            </w:r>
            <w:proofErr w:type="spellStart"/>
            <w:r>
              <w:t>abvious</w:t>
            </w:r>
            <w:proofErr w:type="spellEnd"/>
            <w:r>
              <w:t>)</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MS Mincho"/>
                <w:lang w:eastAsia="ja-JP"/>
              </w:rPr>
            </w:pPr>
            <w:r>
              <w:rPr>
                <w:rFonts w:eastAsia="MS Mincho" w:hint="eastAsia"/>
                <w:lang w:eastAsia="ja-JP"/>
              </w:rPr>
              <w:t>W</w:t>
            </w:r>
            <w:r>
              <w:rPr>
                <w:rFonts w:eastAsia="MS Mincho"/>
                <w:lang w:eastAsia="ja-JP"/>
              </w:rPr>
              <w:t>e support the proposed conclusion</w:t>
            </w:r>
            <w:r w:rsidR="00EC1722">
              <w:rPr>
                <w:rFonts w:eastAsia="MS Mincho"/>
                <w:lang w:eastAsia="ja-JP"/>
              </w:rPr>
              <w:t xml:space="preserve"> and agree with th</w:t>
            </w:r>
            <w:r w:rsidR="008462A0">
              <w:rPr>
                <w:rFonts w:eastAsia="MS Mincho"/>
                <w:lang w:eastAsia="ja-JP"/>
              </w:rPr>
              <w:t>e intention of the note</w:t>
            </w:r>
            <w:r>
              <w:rPr>
                <w:rFonts w:eastAsia="MS Mincho"/>
                <w:lang w:eastAsia="ja-JP"/>
              </w:rPr>
              <w:t>.</w:t>
            </w:r>
          </w:p>
        </w:tc>
      </w:tr>
      <w:tr w:rsidR="00F555C4" w14:paraId="59F2BA98" w14:textId="77777777" w:rsidTr="00EC5F2D">
        <w:tc>
          <w:tcPr>
            <w:tcW w:w="1838" w:type="dxa"/>
          </w:tcPr>
          <w:p w14:paraId="61983114" w14:textId="4FED41BE" w:rsidR="00F555C4" w:rsidRPr="00F555C4" w:rsidRDefault="00F555C4" w:rsidP="00EC5F2D">
            <w:pPr>
              <w:rPr>
                <w:rFonts w:eastAsiaTheme="minorEastAsia" w:hint="eastAsia"/>
                <w:lang w:eastAsia="zh-CN"/>
              </w:rPr>
            </w:pPr>
            <w:r>
              <w:rPr>
                <w:rFonts w:eastAsiaTheme="minorEastAsia" w:hint="eastAsia"/>
                <w:lang w:eastAsia="zh-CN"/>
              </w:rPr>
              <w:t>CATT</w:t>
            </w:r>
          </w:p>
        </w:tc>
        <w:tc>
          <w:tcPr>
            <w:tcW w:w="7796" w:type="dxa"/>
          </w:tcPr>
          <w:p w14:paraId="06DDC93A" w14:textId="77777777" w:rsidR="00F555C4" w:rsidRDefault="00F555C4" w:rsidP="00EC5F2D">
            <w:pPr>
              <w:rPr>
                <w:rFonts w:eastAsiaTheme="minorEastAsia" w:hint="eastAsia"/>
                <w:lang w:eastAsia="zh-CN"/>
              </w:rPr>
            </w:pPr>
            <w:r>
              <w:rPr>
                <w:rFonts w:eastAsiaTheme="minorEastAsia" w:hint="eastAsia"/>
                <w:lang w:eastAsia="zh-CN"/>
              </w:rPr>
              <w:t xml:space="preserve">We are fine with solution 1 but we disagree that no </w:t>
            </w:r>
            <w:proofErr w:type="spellStart"/>
            <w:r>
              <w:rPr>
                <w:rFonts w:eastAsiaTheme="minorEastAsia" w:hint="eastAsia"/>
                <w:lang w:eastAsia="zh-CN"/>
              </w:rPr>
              <w:t>chage</w:t>
            </w:r>
            <w:proofErr w:type="spellEnd"/>
            <w:r>
              <w:rPr>
                <w:rFonts w:eastAsiaTheme="minorEastAsia" w:hint="eastAsia"/>
                <w:lang w:eastAsia="zh-CN"/>
              </w:rPr>
              <w:t xml:space="preserve"> to RAN1 specification is needed for Rel-16.</w:t>
            </w:r>
          </w:p>
          <w:p w14:paraId="350AEB45" w14:textId="21037BB7" w:rsidR="00F555C4" w:rsidRDefault="00F555C4" w:rsidP="00EC5F2D">
            <w:pPr>
              <w:rPr>
                <w:rFonts w:eastAsiaTheme="minorEastAsia" w:hint="eastAsia"/>
                <w:lang w:eastAsia="zh-CN"/>
              </w:rPr>
            </w:pPr>
            <w:r>
              <w:rPr>
                <w:rFonts w:eastAsiaTheme="minorEastAsia" w:hint="eastAsia"/>
                <w:lang w:eastAsia="zh-CN"/>
              </w:rPr>
              <w:t xml:space="preserve">According to solution 1, a UE can be configured with </w:t>
            </w:r>
            <w:r w:rsidRPr="00F555C4">
              <w:rPr>
                <w:rFonts w:eastAsiaTheme="minorEastAsia" w:hint="eastAsia"/>
                <w:i/>
                <w:lang w:eastAsia="zh-CN"/>
              </w:rPr>
              <w:t>pdsch-HARQ-ACK-Codebook-r16</w:t>
            </w:r>
            <w:r>
              <w:rPr>
                <w:rFonts w:eastAsiaTheme="minorEastAsia" w:hint="eastAsia"/>
                <w:lang w:eastAsia="zh-CN"/>
              </w:rPr>
              <w:t xml:space="preserve"> which is applied to primary PUCCH group only and </w:t>
            </w:r>
            <w:r w:rsidRPr="00F555C4">
              <w:rPr>
                <w:rFonts w:eastAsiaTheme="minorEastAsia"/>
                <w:i/>
                <w:lang w:eastAsia="zh-CN"/>
              </w:rPr>
              <w:t>pdsch-HARQ-ACK-Codebook-secondaryPUCCHgroup-r16</w:t>
            </w:r>
            <w:r>
              <w:rPr>
                <w:rFonts w:eastAsiaTheme="minorEastAsia" w:hint="eastAsia"/>
                <w:lang w:eastAsia="zh-CN"/>
              </w:rPr>
              <w:t xml:space="preserve"> for the secondary PUCCH group. </w:t>
            </w:r>
          </w:p>
          <w:p w14:paraId="64DC243F" w14:textId="3B8F9FA7" w:rsidR="00F555C4" w:rsidRDefault="00F555C4" w:rsidP="00EC5F2D">
            <w:pPr>
              <w:rPr>
                <w:rFonts w:eastAsiaTheme="minorEastAsia" w:hint="eastAsia"/>
                <w:lang w:eastAsia="zh-CN"/>
              </w:rPr>
            </w:pPr>
            <w:r>
              <w:rPr>
                <w:rFonts w:eastAsiaTheme="minorEastAsia" w:hint="eastAsia"/>
                <w:lang w:eastAsia="zh-CN"/>
              </w:rPr>
              <w:t xml:space="preserve">In 38.212, the following </w:t>
            </w:r>
            <w:r w:rsidR="006418FD">
              <w:rPr>
                <w:rFonts w:eastAsiaTheme="minorEastAsia" w:hint="eastAsia"/>
                <w:lang w:eastAsia="zh-CN"/>
              </w:rPr>
              <w:t xml:space="preserve">highlighted parts are not applicable to the secondary PUCCH group if </w:t>
            </w:r>
            <w:r w:rsidR="006418FD" w:rsidRPr="00F555C4">
              <w:rPr>
                <w:rFonts w:eastAsiaTheme="minorEastAsia"/>
                <w:i/>
                <w:lang w:eastAsia="zh-CN"/>
              </w:rPr>
              <w:t>pdsch-HARQ-ACK-Codebook-secondaryPUCCHgroup-r16</w:t>
            </w:r>
            <w:r w:rsidR="006418FD">
              <w:rPr>
                <w:rFonts w:eastAsiaTheme="minorEastAsia" w:hint="eastAsia"/>
                <w:i/>
                <w:lang w:eastAsia="zh-CN"/>
              </w:rPr>
              <w:t xml:space="preserve"> </w:t>
            </w:r>
            <w:r w:rsidR="006418FD">
              <w:rPr>
                <w:rFonts w:eastAsiaTheme="minorEastAsia" w:hint="eastAsia"/>
                <w:lang w:eastAsia="zh-CN"/>
              </w:rPr>
              <w:t>is configured.</w:t>
            </w:r>
          </w:p>
          <w:tbl>
            <w:tblPr>
              <w:tblStyle w:val="ad"/>
              <w:tblW w:w="0" w:type="auto"/>
              <w:tblLook w:val="04A0" w:firstRow="1" w:lastRow="0" w:firstColumn="1" w:lastColumn="0" w:noHBand="0" w:noVBand="1"/>
            </w:tblPr>
            <w:tblGrid>
              <w:gridCol w:w="7565"/>
            </w:tblGrid>
            <w:tr w:rsidR="006418FD" w14:paraId="146EC7D9" w14:textId="77777777" w:rsidTr="006418FD">
              <w:tc>
                <w:tcPr>
                  <w:tcW w:w="7565" w:type="dxa"/>
                </w:tcPr>
                <w:p w14:paraId="7C0F2331" w14:textId="77777777" w:rsidR="006418FD" w:rsidRDefault="006418FD" w:rsidP="006418FD">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6BC5FC1E" w14:textId="77777777" w:rsidR="006418FD" w:rsidRDefault="006418FD" w:rsidP="006418FD">
                  <w:pPr>
                    <w:pStyle w:val="B2"/>
                    <w:rPr>
                      <w:lang w:eastAsia="zh-CN"/>
                    </w:rPr>
                  </w:pPr>
                  <w:r>
                    <w:rPr>
                      <w:lang w:eastAsia="zh-CN"/>
                    </w:rPr>
                    <w:t>-</w:t>
                  </w:r>
                  <w:r>
                    <w:rPr>
                      <w:lang w:eastAsia="zh-CN"/>
                    </w:rPr>
                    <w:tab/>
                    <w:t xml:space="preserve">6 bits if more than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 = enable</w:t>
                  </w:r>
                  <w:r>
                    <w:rPr>
                      <w:color w:val="000000"/>
                    </w:rPr>
                    <w:t>.</w:t>
                  </w:r>
                  <w:r>
                    <w:rPr>
                      <w:lang w:eastAsia="zh-CN"/>
                    </w:rPr>
                    <w:t xml:space="preserve"> The 4 MSB bits are the counter DAI and the total DAI for the scheduled PDSCH group, and the 2 LSB bits are the total DAI for the non-scheduled PDSCH group.</w:t>
                  </w:r>
                </w:p>
                <w:p w14:paraId="25660BB4" w14:textId="77777777" w:rsidR="006418FD" w:rsidRDefault="006418FD" w:rsidP="006418FD">
                  <w:pPr>
                    <w:pStyle w:val="B2"/>
                    <w:rPr>
                      <w:lang w:eastAsia="zh-CN"/>
                    </w:rPr>
                  </w:pPr>
                  <w:r>
                    <w:rPr>
                      <w:lang w:eastAsia="zh-CN"/>
                    </w:rPr>
                    <w:t>-</w:t>
                  </w:r>
                  <w:r>
                    <w:rPr>
                      <w:lang w:eastAsia="zh-CN"/>
                    </w:rPr>
                    <w:tab/>
                    <w:t xml:space="preserve">4 bits if only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 xml:space="preserve">-Included=true = enable. </w:t>
                  </w:r>
                  <w:r>
                    <w:rPr>
                      <w:lang w:eastAsia="zh-CN"/>
                    </w:rPr>
                    <w:t>The 2 MSB bits are the counter DAI for the scheduled PDSCH group, and the 2 LSB bits are the total DAI for the non-scheduled PDSCH group;</w:t>
                  </w:r>
                </w:p>
                <w:p w14:paraId="56DBB528" w14:textId="77777777" w:rsidR="006418FD" w:rsidRDefault="006418FD" w:rsidP="006418FD">
                  <w:pPr>
                    <w:pStyle w:val="B2"/>
                    <w:rPr>
                      <w:lang w:eastAsia="zh-CN"/>
                    </w:rPr>
                  </w:pPr>
                  <w:r>
                    <w:rPr>
                      <w:lang w:eastAsia="zh-CN"/>
                    </w:rPr>
                    <w:t>-</w:t>
                  </w:r>
                  <w:r>
                    <w:rPr>
                      <w:lang w:eastAsia="zh-CN"/>
                    </w:rPr>
                    <w:tab/>
                    <w:t xml:space="preserve">4 bits if more than one serving cell are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 xml:space="preserve"> </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xml:space="preserve">, where the 2 MSB bits are the counter DAI and the 2 LSB bits are the </w:t>
                  </w:r>
                  <w:r>
                    <w:rPr>
                      <w:lang w:eastAsia="zh-CN"/>
                    </w:rPr>
                    <w:lastRenderedPageBreak/>
                    <w:t>total DAI;</w:t>
                  </w:r>
                </w:p>
                <w:p w14:paraId="45C1A549" w14:textId="77777777" w:rsidR="006418FD" w:rsidRDefault="006418FD" w:rsidP="006418FD">
                  <w:pPr>
                    <w:pStyle w:val="B2"/>
                    <w:rPr>
                      <w:lang w:eastAsia="zh-CN"/>
                    </w:rPr>
                  </w:pPr>
                  <w:r>
                    <w:rPr>
                      <w:lang w:eastAsia="zh-CN"/>
                    </w:rPr>
                    <w:t>-</w:t>
                  </w:r>
                  <w:r>
                    <w:rPr>
                      <w:lang w:eastAsia="zh-CN"/>
                    </w:rPr>
                    <w:tab/>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30EEAE9F" w14:textId="77777777" w:rsidR="006418FD" w:rsidRDefault="006418FD" w:rsidP="006418FD">
                  <w:pPr>
                    <w:pStyle w:val="B2"/>
                    <w:rPr>
                      <w:lang w:eastAsia="zh-CN"/>
                    </w:rPr>
                  </w:pPr>
                  <w:r>
                    <w:rPr>
                      <w:lang w:eastAsia="zh-CN"/>
                    </w:rPr>
                    <w:t>-</w:t>
                  </w:r>
                  <w:r>
                    <w:rPr>
                      <w:lang w:eastAsia="zh-CN"/>
                    </w:rPr>
                    <w:tab/>
                    <w:t xml:space="preserve">2 bits if only one serving cell is configured in the DL, </w:t>
                  </w:r>
                  <w:r w:rsidRPr="006418FD">
                    <w:rPr>
                      <w:highlight w:val="yellow"/>
                      <w:lang w:eastAsia="zh-CN"/>
                    </w:rPr>
                    <w:t xml:space="preserve">the higher layer parameter </w:t>
                  </w:r>
                  <w:proofErr w:type="spellStart"/>
                  <w:r w:rsidRPr="006418FD">
                    <w:rPr>
                      <w:i/>
                      <w:highlight w:val="yellow"/>
                      <w:lang w:eastAsia="zh-CN"/>
                    </w:rPr>
                    <w:t>pdsch</w:t>
                  </w:r>
                  <w:proofErr w:type="spellEnd"/>
                  <w:r w:rsidRPr="006418FD">
                    <w:rPr>
                      <w:i/>
                      <w:highlight w:val="yellow"/>
                      <w:lang w:eastAsia="zh-CN"/>
                    </w:rPr>
                    <w:t>-HARQ-ACK-Codebook=dynamic</w:t>
                  </w:r>
                  <w:r w:rsidRPr="006418FD">
                    <w:rPr>
                      <w:highlight w:val="yellow"/>
                      <w:lang w:eastAsia="zh-CN"/>
                    </w:rPr>
                    <w:t xml:space="preserve"> or </w:t>
                  </w:r>
                  <w:r w:rsidRPr="006418FD">
                    <w:rPr>
                      <w:i/>
                      <w:highlight w:val="yellow"/>
                      <w:lang w:eastAsia="zh-CN"/>
                    </w:rPr>
                    <w:t>pdsch-HARQ-ACK-Codebook-r16=</w:t>
                  </w:r>
                  <w:proofErr w:type="spellStart"/>
                  <w:r w:rsidRPr="006418FD">
                    <w:rPr>
                      <w:i/>
                      <w:highlight w:val="yellow"/>
                      <w:lang w:val="en-US" w:eastAsia="zh-CN"/>
                    </w:rPr>
                    <w:t>enhancedDynamic</w:t>
                  </w:r>
                  <w:proofErr w:type="spellEnd"/>
                  <w:r w:rsidRPr="006418FD">
                    <w:rPr>
                      <w:highlight w:val="yellow"/>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576D3A9F" w14:textId="5C7A42B2" w:rsidR="006418FD" w:rsidRPr="006418FD" w:rsidRDefault="006418FD" w:rsidP="006418FD">
                  <w:pPr>
                    <w:pStyle w:val="B2"/>
                    <w:rPr>
                      <w:rFonts w:eastAsiaTheme="minorEastAsia" w:hint="eastAsia"/>
                      <w:lang w:eastAsia="zh-CN"/>
                    </w:rPr>
                  </w:pPr>
                  <w:r>
                    <w:rPr>
                      <w:lang w:eastAsia="zh-CN"/>
                    </w:rPr>
                    <w:t>-</w:t>
                  </w:r>
                  <w:r>
                    <w:rPr>
                      <w:lang w:eastAsia="zh-CN"/>
                    </w:rPr>
                    <w:tab/>
                    <w:t xml:space="preserve">0 bits otherwise. </w:t>
                  </w:r>
                </w:p>
              </w:tc>
            </w:tr>
          </w:tbl>
          <w:p w14:paraId="64E3D2B3" w14:textId="77777777" w:rsidR="00F555C4" w:rsidRDefault="00F555C4" w:rsidP="00EC5F2D">
            <w:pPr>
              <w:rPr>
                <w:rFonts w:eastAsiaTheme="minorEastAsia" w:hint="eastAsia"/>
                <w:lang w:eastAsia="zh-CN"/>
              </w:rPr>
            </w:pPr>
          </w:p>
          <w:p w14:paraId="315F0DDD" w14:textId="535862F3" w:rsidR="006418FD" w:rsidRPr="003722CA" w:rsidRDefault="006418FD" w:rsidP="00EC5F2D">
            <w:pPr>
              <w:rPr>
                <w:rFonts w:eastAsiaTheme="minorEastAsia" w:hint="eastAsia"/>
                <w:lang w:eastAsia="zh-CN"/>
              </w:rPr>
            </w:pPr>
            <w:r>
              <w:rPr>
                <w:rFonts w:eastAsiaTheme="minorEastAsia" w:hint="eastAsia"/>
                <w:lang w:eastAsia="zh-CN"/>
              </w:rPr>
              <w:t xml:space="preserve">Similarly, in 38.213, the following yellow highlighted parts are not applicable </w:t>
            </w:r>
            <w:r>
              <w:rPr>
                <w:rFonts w:eastAsiaTheme="minorEastAsia" w:hint="eastAsia"/>
                <w:lang w:eastAsia="zh-CN"/>
              </w:rPr>
              <w:t xml:space="preserve">to the secondary PUCCH group if </w:t>
            </w:r>
            <w:r w:rsidRPr="00F555C4">
              <w:rPr>
                <w:rFonts w:eastAsiaTheme="minorEastAsia"/>
                <w:i/>
                <w:lang w:eastAsia="zh-CN"/>
              </w:rPr>
              <w:t>pdsch-HARQ-ACK-Codebook-secondaryPUCCHgroup-r16</w:t>
            </w:r>
            <w:r>
              <w:rPr>
                <w:rFonts w:eastAsiaTheme="minorEastAsia" w:hint="eastAsia"/>
                <w:i/>
                <w:lang w:eastAsia="zh-CN"/>
              </w:rPr>
              <w:t xml:space="preserve"> </w:t>
            </w:r>
            <w:r>
              <w:rPr>
                <w:rFonts w:eastAsiaTheme="minorEastAsia" w:hint="eastAsia"/>
                <w:lang w:eastAsia="zh-CN"/>
              </w:rPr>
              <w:t>is configured.</w:t>
            </w:r>
            <w:r w:rsidR="003722CA">
              <w:rPr>
                <w:rFonts w:eastAsiaTheme="minorEastAsia" w:hint="eastAsia"/>
                <w:lang w:eastAsia="zh-CN"/>
              </w:rPr>
              <w:t xml:space="preserve"> Note that if </w:t>
            </w:r>
            <w:r w:rsidR="003722CA" w:rsidRPr="00DE1FCE">
              <w:rPr>
                <w:i/>
              </w:rPr>
              <w:t>pdsch-HARQ-ACK-Codebook-secondaryPUCCHgroup-r16</w:t>
            </w:r>
            <w:r w:rsidR="003722CA" w:rsidRPr="00DE1FCE">
              <w:rPr>
                <w:lang w:eastAsia="zh-CN"/>
              </w:rPr>
              <w:t xml:space="preserve"> is provided,</w:t>
            </w:r>
            <w:r w:rsidR="003722CA">
              <w:rPr>
                <w:rFonts w:eastAsiaTheme="minorEastAsia" w:hint="eastAsia"/>
                <w:lang w:eastAsia="zh-CN"/>
              </w:rPr>
              <w:t xml:space="preserve"> only </w:t>
            </w:r>
            <w:proofErr w:type="spellStart"/>
            <w:r w:rsidR="003722CA" w:rsidRPr="00DE1FCE">
              <w:rPr>
                <w:i/>
                <w:lang w:val="en-US" w:eastAsia="zh-CN"/>
              </w:rPr>
              <w:t>pdsch</w:t>
            </w:r>
            <w:proofErr w:type="spellEnd"/>
            <w:r w:rsidR="003722CA" w:rsidRPr="00DE1FCE">
              <w:rPr>
                <w:i/>
                <w:lang w:val="en-US" w:eastAsia="zh-CN"/>
              </w:rPr>
              <w:t>-</w:t>
            </w:r>
            <w:r w:rsidR="003722CA" w:rsidRPr="00DE1FCE">
              <w:rPr>
                <w:rFonts w:cs="Arial"/>
                <w:i/>
                <w:lang w:eastAsia="zh-CN"/>
              </w:rPr>
              <w:t>HARQ-ACK-Codebook</w:t>
            </w:r>
            <w:r w:rsidR="003722CA" w:rsidRPr="00DE1FCE">
              <w:rPr>
                <w:rFonts w:cs="Arial"/>
                <w:lang w:eastAsia="zh-CN"/>
              </w:rPr>
              <w:t xml:space="preserve"> is replaced by </w:t>
            </w:r>
            <w:r w:rsidR="003722CA" w:rsidRPr="00DE1FCE">
              <w:rPr>
                <w:i/>
              </w:rPr>
              <w:t>pdsch-HARQ-ACK-Codebook-secondaryPUCCHgroup-r16</w:t>
            </w:r>
            <w:r w:rsidR="003722CA">
              <w:rPr>
                <w:rFonts w:eastAsiaTheme="minorEastAsia" w:hint="eastAsia"/>
                <w:lang w:eastAsia="zh-CN"/>
              </w:rPr>
              <w:t xml:space="preserve"> </w:t>
            </w:r>
            <w:proofErr w:type="spellStart"/>
            <w:r w:rsidR="003722CA">
              <w:rPr>
                <w:rFonts w:eastAsiaTheme="minorEastAsia" w:hint="eastAsia"/>
                <w:lang w:eastAsia="zh-CN"/>
              </w:rPr>
              <w:t>accroding</w:t>
            </w:r>
            <w:proofErr w:type="spellEnd"/>
            <w:r w:rsidR="003722CA">
              <w:rPr>
                <w:rFonts w:eastAsiaTheme="minorEastAsia" w:hint="eastAsia"/>
                <w:lang w:eastAsia="zh-CN"/>
              </w:rPr>
              <w:t xml:space="preserve"> to current specification.</w:t>
            </w:r>
          </w:p>
          <w:tbl>
            <w:tblPr>
              <w:tblStyle w:val="ad"/>
              <w:tblW w:w="0" w:type="auto"/>
              <w:tblLook w:val="04A0" w:firstRow="1" w:lastRow="0" w:firstColumn="1" w:lastColumn="0" w:noHBand="0" w:noVBand="1"/>
            </w:tblPr>
            <w:tblGrid>
              <w:gridCol w:w="7565"/>
            </w:tblGrid>
            <w:tr w:rsidR="006418FD" w14:paraId="3FF20966" w14:textId="77777777" w:rsidTr="006418FD">
              <w:tc>
                <w:tcPr>
                  <w:tcW w:w="7565" w:type="dxa"/>
                </w:tcPr>
                <w:p w14:paraId="70DBEDDE" w14:textId="77777777" w:rsidR="006418FD" w:rsidRPr="006418FD" w:rsidRDefault="006418FD" w:rsidP="006418FD">
                  <w:pPr>
                    <w:keepNext/>
                    <w:keepLines/>
                    <w:spacing w:before="180" w:after="180"/>
                    <w:outlineLvl w:val="1"/>
                    <w:rPr>
                      <w:rFonts w:ascii="Arial" w:eastAsia="宋体" w:hAnsi="Arial"/>
                      <w:sz w:val="32"/>
                      <w:szCs w:val="20"/>
                    </w:rPr>
                  </w:pPr>
                  <w:bookmarkStart w:id="17" w:name="_Toc12021467"/>
                  <w:bookmarkStart w:id="18" w:name="_Toc20311579"/>
                  <w:bookmarkStart w:id="19" w:name="_Toc26719404"/>
                  <w:bookmarkStart w:id="20" w:name="_Toc29894837"/>
                  <w:bookmarkStart w:id="21" w:name="_Toc29899136"/>
                  <w:bookmarkStart w:id="22" w:name="_Toc29899554"/>
                  <w:bookmarkStart w:id="23" w:name="_Toc29917291"/>
                  <w:bookmarkStart w:id="24" w:name="_Toc36498165"/>
                  <w:bookmarkStart w:id="25" w:name="_Toc45699191"/>
                  <w:bookmarkStart w:id="26" w:name="_Toc66974069"/>
                  <w:r w:rsidRPr="006418FD">
                    <w:rPr>
                      <w:rFonts w:ascii="Arial" w:eastAsia="宋体" w:hAnsi="Arial"/>
                      <w:sz w:val="32"/>
                      <w:szCs w:val="20"/>
                    </w:rPr>
                    <w:t>9.1</w:t>
                  </w:r>
                  <w:r w:rsidRPr="006418FD">
                    <w:rPr>
                      <w:rFonts w:ascii="Arial" w:eastAsia="宋体" w:hAnsi="Arial" w:hint="eastAsia"/>
                      <w:sz w:val="32"/>
                      <w:szCs w:val="20"/>
                    </w:rPr>
                    <w:tab/>
                  </w:r>
                  <w:r w:rsidRPr="006418FD">
                    <w:rPr>
                      <w:rFonts w:ascii="Arial" w:eastAsia="宋体" w:hAnsi="Arial"/>
                      <w:sz w:val="32"/>
                      <w:szCs w:val="20"/>
                    </w:rPr>
                    <w:t>HARQ-ACK codebook determination</w:t>
                  </w:r>
                  <w:bookmarkEnd w:id="17"/>
                  <w:bookmarkEnd w:id="18"/>
                  <w:bookmarkEnd w:id="19"/>
                  <w:bookmarkEnd w:id="20"/>
                  <w:bookmarkEnd w:id="21"/>
                  <w:bookmarkEnd w:id="22"/>
                  <w:bookmarkEnd w:id="23"/>
                  <w:bookmarkEnd w:id="24"/>
                  <w:bookmarkEnd w:id="25"/>
                  <w:bookmarkEnd w:id="26"/>
                </w:p>
                <w:p w14:paraId="5ADA792E" w14:textId="275DBE41" w:rsidR="006418FD" w:rsidRPr="006418FD" w:rsidRDefault="006418FD" w:rsidP="006418FD">
                  <w:pPr>
                    <w:spacing w:after="180"/>
                    <w:rPr>
                      <w:rFonts w:ascii="Times New Roman" w:eastAsia="宋体" w:hAnsi="Times New Roman" w:hint="eastAsia"/>
                      <w:color w:val="FF0000"/>
                      <w:szCs w:val="20"/>
                      <w:lang w:eastAsia="zh-CN"/>
                    </w:rPr>
                  </w:pPr>
                  <w:r w:rsidRPr="006418FD">
                    <w:rPr>
                      <w:rFonts w:ascii="Times New Roman" w:eastAsia="宋体" w:hAnsi="Times New Roman" w:hint="eastAsia"/>
                      <w:color w:val="FF0000"/>
                      <w:szCs w:val="20"/>
                      <w:lang w:eastAsia="zh-CN"/>
                    </w:rPr>
                    <w:t>&lt;text omitted&gt;</w:t>
                  </w:r>
                </w:p>
                <w:p w14:paraId="0A67B953" w14:textId="77777777" w:rsidR="006418FD" w:rsidRPr="006418FD" w:rsidRDefault="006418FD" w:rsidP="006418FD">
                  <w:pPr>
                    <w:spacing w:after="180"/>
                    <w:rPr>
                      <w:rFonts w:ascii="Times New Roman" w:eastAsia="宋体" w:hAnsi="Times New Roman"/>
                      <w:szCs w:val="20"/>
                    </w:rPr>
                  </w:pPr>
                  <w:r w:rsidRPr="006418FD">
                    <w:rPr>
                      <w:rFonts w:ascii="Times New Roman" w:eastAsia="宋体" w:hAnsi="Times New Roman"/>
                      <w:szCs w:val="20"/>
                    </w:rPr>
                    <w:t xml:space="preserve">If a UE detects a DCI format 1_1 indicating </w:t>
                  </w:r>
                </w:p>
                <w:p w14:paraId="483D4FF0" w14:textId="77777777" w:rsidR="006418FD" w:rsidRPr="006418FD" w:rsidRDefault="006418FD" w:rsidP="006418FD">
                  <w:pPr>
                    <w:spacing w:after="180"/>
                    <w:ind w:left="568" w:hanging="284"/>
                    <w:rPr>
                      <w:rFonts w:ascii="Times New Roman" w:eastAsia="宋体" w:hAnsi="Times New Roman"/>
                      <w:szCs w:val="20"/>
                      <w:lang w:val="x-none"/>
                    </w:rPr>
                  </w:pPr>
                  <w:r w:rsidRPr="006418FD">
                    <w:rPr>
                      <w:rFonts w:ascii="Times New Roman" w:eastAsia="宋体" w:hAnsi="Times New Roman"/>
                      <w:szCs w:val="20"/>
                      <w:lang w:val="x-none"/>
                    </w:rPr>
                    <w:t>-</w:t>
                  </w:r>
                  <w:r w:rsidRPr="006418FD">
                    <w:rPr>
                      <w:rFonts w:ascii="Times New Roman" w:eastAsia="宋体" w:hAnsi="Times New Roman"/>
                      <w:szCs w:val="20"/>
                      <w:lang w:val="x-none"/>
                    </w:rPr>
                    <w:tab/>
                    <w:t>S</w:t>
                  </w:r>
                  <w:r w:rsidRPr="006418FD">
                    <w:rPr>
                      <w:rFonts w:ascii="Times New Roman" w:eastAsia="宋体" w:hAnsi="Times New Roman"/>
                      <w:szCs w:val="20"/>
                      <w:lang w:val="en-US"/>
                    </w:rPr>
                    <w:t>C</w:t>
                  </w:r>
                  <w:r w:rsidRPr="006418FD">
                    <w:rPr>
                      <w:rFonts w:ascii="Times New Roman" w:eastAsia="宋体" w:hAnsi="Times New Roman"/>
                      <w:szCs w:val="20"/>
                      <w:lang w:val="x-none"/>
                    </w:rPr>
                    <w:t>ell</w:t>
                  </w:r>
                  <w:r w:rsidRPr="006418FD">
                    <w:rPr>
                      <w:rFonts w:ascii="Times New Roman" w:eastAsia="宋体" w:hAnsi="Times New Roman"/>
                      <w:szCs w:val="20"/>
                      <w:lang w:val="en-US"/>
                    </w:rPr>
                    <w:t xml:space="preserve"> dormancy without scheduling a PDSCH reception</w:t>
                  </w:r>
                  <w:r w:rsidRPr="006418FD">
                    <w:rPr>
                      <w:rFonts w:ascii="Times New Roman" w:eastAsia="宋体" w:hAnsi="Times New Roman"/>
                      <w:szCs w:val="20"/>
                      <w:lang w:val="x-none"/>
                    </w:rPr>
                    <w:t xml:space="preserve">, as described in Clause </w:t>
                  </w:r>
                  <w:r w:rsidRPr="006418FD">
                    <w:rPr>
                      <w:rFonts w:ascii="Times New Roman" w:eastAsia="宋体" w:hAnsi="Times New Roman"/>
                      <w:szCs w:val="20"/>
                      <w:lang w:val="en-US"/>
                    </w:rPr>
                    <w:t>10.3</w:t>
                  </w:r>
                  <w:r w:rsidRPr="006418FD">
                    <w:rPr>
                      <w:rFonts w:ascii="Times New Roman" w:eastAsia="宋体" w:hAnsi="Times New Roman"/>
                      <w:szCs w:val="20"/>
                      <w:lang w:val="x-none"/>
                    </w:rPr>
                    <w:t>, and</w:t>
                  </w:r>
                </w:p>
                <w:p w14:paraId="73307929" w14:textId="77777777" w:rsidR="006418FD" w:rsidRPr="006418FD" w:rsidRDefault="006418FD" w:rsidP="006418FD">
                  <w:pPr>
                    <w:spacing w:after="180"/>
                    <w:ind w:left="568" w:hanging="284"/>
                    <w:rPr>
                      <w:rFonts w:ascii="Times New Roman" w:eastAsia="宋体" w:hAnsi="Times New Roman" w:cs="Arial"/>
                      <w:szCs w:val="20"/>
                      <w:lang w:val="x-none" w:eastAsia="zh-CN"/>
                    </w:rPr>
                  </w:pPr>
                  <w:r w:rsidRPr="006418FD">
                    <w:rPr>
                      <w:rFonts w:ascii="Times New Roman" w:eastAsia="宋体" w:hAnsi="Times New Roman"/>
                      <w:szCs w:val="20"/>
                      <w:lang w:val="x-none"/>
                    </w:rPr>
                    <w:t>-</w:t>
                  </w:r>
                  <w:r w:rsidRPr="006418FD">
                    <w:rPr>
                      <w:rFonts w:ascii="Times New Roman" w:eastAsia="宋体" w:hAnsi="Times New Roman"/>
                      <w:szCs w:val="20"/>
                      <w:lang w:val="x-none"/>
                    </w:rPr>
                    <w:tab/>
                  </w:r>
                  <w:r w:rsidRPr="006418FD">
                    <w:rPr>
                      <w:rFonts w:ascii="Times New Roman" w:eastAsia="宋体" w:hAnsi="Times New Roman"/>
                      <w:szCs w:val="20"/>
                      <w:highlight w:val="yellow"/>
                      <w:lang w:val="x-none"/>
                    </w:rPr>
                    <w:t xml:space="preserve">is provided </w:t>
                  </w:r>
                  <w:proofErr w:type="spellStart"/>
                  <w:r w:rsidRPr="006418FD">
                    <w:rPr>
                      <w:rFonts w:ascii="Times New Roman" w:eastAsia="宋体" w:hAnsi="Times New Roman"/>
                      <w:i/>
                      <w:szCs w:val="20"/>
                      <w:highlight w:val="yellow"/>
                      <w:lang w:val="en-US" w:eastAsia="zh-CN"/>
                    </w:rPr>
                    <w:t>pdsch</w:t>
                  </w:r>
                  <w:proofErr w:type="spellEnd"/>
                  <w:r w:rsidRPr="006418FD">
                    <w:rPr>
                      <w:rFonts w:ascii="Times New Roman" w:eastAsia="宋体" w:hAnsi="Times New Roman"/>
                      <w:i/>
                      <w:szCs w:val="20"/>
                      <w:highlight w:val="yellow"/>
                      <w:lang w:val="en-US" w:eastAsia="zh-CN"/>
                    </w:rPr>
                    <w:t>-</w:t>
                  </w:r>
                  <w:r w:rsidRPr="006418FD">
                    <w:rPr>
                      <w:rFonts w:ascii="Times New Roman" w:eastAsia="宋体" w:hAnsi="Times New Roman" w:cs="Arial"/>
                      <w:i/>
                      <w:szCs w:val="20"/>
                      <w:highlight w:val="yellow"/>
                      <w:lang w:val="x-none" w:eastAsia="zh-CN"/>
                    </w:rPr>
                    <w:t>HARQ-ACK-Codebook = dynamic</w:t>
                  </w:r>
                  <w:r w:rsidRPr="006418FD">
                    <w:rPr>
                      <w:rFonts w:ascii="Times New Roman" w:eastAsia="宋体" w:hAnsi="Times New Roman" w:cs="Arial"/>
                      <w:szCs w:val="20"/>
                      <w:highlight w:val="yellow"/>
                      <w:lang w:val="x-none" w:eastAsia="zh-CN"/>
                    </w:rPr>
                    <w:t xml:space="preserve"> </w:t>
                  </w:r>
                  <w:r w:rsidRPr="006418FD">
                    <w:rPr>
                      <w:rFonts w:ascii="Times New Roman" w:eastAsia="宋体" w:hAnsi="Times New Roman" w:cs="Arial"/>
                      <w:iCs/>
                      <w:szCs w:val="20"/>
                      <w:highlight w:val="yellow"/>
                      <w:lang w:val="x-none" w:eastAsia="zh-CN"/>
                    </w:rPr>
                    <w:t xml:space="preserve">or </w:t>
                  </w:r>
                  <w:proofErr w:type="spellStart"/>
                  <w:r w:rsidRPr="006418FD">
                    <w:rPr>
                      <w:rFonts w:ascii="Times New Roman" w:eastAsia="宋体" w:hAnsi="Times New Roman"/>
                      <w:i/>
                      <w:szCs w:val="20"/>
                      <w:highlight w:val="yellow"/>
                      <w:lang w:val="en-US" w:eastAsia="zh-CN"/>
                    </w:rPr>
                    <w:t>pdsch</w:t>
                  </w:r>
                  <w:proofErr w:type="spellEnd"/>
                  <w:r w:rsidRPr="006418FD">
                    <w:rPr>
                      <w:rFonts w:ascii="Times New Roman" w:eastAsia="宋体" w:hAnsi="Times New Roman"/>
                      <w:i/>
                      <w:szCs w:val="20"/>
                      <w:highlight w:val="yellow"/>
                      <w:lang w:val="en-US" w:eastAsia="zh-CN"/>
                    </w:rPr>
                    <w:t>-</w:t>
                  </w:r>
                  <w:r w:rsidRPr="006418FD">
                    <w:rPr>
                      <w:rFonts w:ascii="Times New Roman" w:eastAsia="宋体" w:hAnsi="Times New Roman" w:cs="Arial"/>
                      <w:i/>
                      <w:szCs w:val="20"/>
                      <w:highlight w:val="yellow"/>
                      <w:lang w:val="x-none" w:eastAsia="zh-CN"/>
                    </w:rPr>
                    <w:t>HARQ-ACK-Codebook-r16</w:t>
                  </w:r>
                </w:p>
                <w:p w14:paraId="25A504F8" w14:textId="77777777" w:rsidR="006418FD" w:rsidRPr="006418FD" w:rsidRDefault="006418FD" w:rsidP="006418FD">
                  <w:pPr>
                    <w:spacing w:after="180"/>
                    <w:rPr>
                      <w:rFonts w:ascii="Times New Roman" w:eastAsia="宋体" w:hAnsi="Times New Roman"/>
                      <w:szCs w:val="20"/>
                      <w:lang w:eastAsia="zh-CN"/>
                    </w:rPr>
                  </w:pPr>
                  <w:proofErr w:type="gramStart"/>
                  <w:r w:rsidRPr="006418FD">
                    <w:rPr>
                      <w:rFonts w:ascii="Times New Roman" w:eastAsia="宋体" w:hAnsi="Times New Roman"/>
                      <w:szCs w:val="20"/>
                    </w:rPr>
                    <w:t>the</w:t>
                  </w:r>
                  <w:proofErr w:type="gramEnd"/>
                  <w:r w:rsidRPr="006418FD">
                    <w:rPr>
                      <w:rFonts w:ascii="Times New Roman" w:eastAsia="宋体" w:hAnsi="Times New Roman"/>
                      <w:szCs w:val="20"/>
                    </w:rPr>
                    <w:t xml:space="preserve"> UE generates a HARQ-ACK information bit as described in Clause 9.1.3 for a DCI format 1_1 indicating </w:t>
                  </w:r>
                  <w:proofErr w:type="spellStart"/>
                  <w:r w:rsidRPr="006418FD">
                    <w:rPr>
                      <w:rFonts w:ascii="Times New Roman" w:eastAsia="宋体" w:hAnsi="Times New Roman"/>
                      <w:szCs w:val="20"/>
                      <w:lang w:val="en-US"/>
                    </w:rPr>
                    <w:t>SCell</w:t>
                  </w:r>
                  <w:proofErr w:type="spellEnd"/>
                  <w:r w:rsidRPr="006418FD">
                    <w:rPr>
                      <w:rFonts w:ascii="Times New Roman" w:eastAsia="宋体" w:hAnsi="Times New Roman"/>
                      <w:szCs w:val="20"/>
                      <w:lang w:val="en-US"/>
                    </w:rPr>
                    <w:t xml:space="preserve"> dormancy</w:t>
                  </w:r>
                  <w:r w:rsidRPr="006418FD">
                    <w:rPr>
                      <w:rFonts w:ascii="Times New Roman" w:eastAsia="宋体" w:hAnsi="Times New Roman"/>
                      <w:szCs w:val="20"/>
                    </w:rPr>
                    <w:t xml:space="preserve"> and the HARQ-ACK information bit value is ACK.</w:t>
                  </w:r>
                </w:p>
                <w:p w14:paraId="29AB648C" w14:textId="77777777" w:rsidR="003722CA" w:rsidRPr="003722CA" w:rsidRDefault="003722CA" w:rsidP="003722CA">
                  <w:pPr>
                    <w:keepNext/>
                    <w:keepLines/>
                    <w:spacing w:before="120" w:after="180"/>
                    <w:outlineLvl w:val="2"/>
                    <w:rPr>
                      <w:rFonts w:ascii="Arial" w:eastAsia="宋体" w:hAnsi="Arial"/>
                      <w:sz w:val="28"/>
                      <w:szCs w:val="32"/>
                    </w:rPr>
                  </w:pPr>
                  <w:bookmarkStart w:id="27" w:name="_Ref497329141"/>
                  <w:bookmarkStart w:id="28" w:name="_Toc12021472"/>
                  <w:bookmarkStart w:id="29" w:name="_Toc20311584"/>
                  <w:bookmarkStart w:id="30" w:name="_Toc26719409"/>
                  <w:bookmarkStart w:id="31" w:name="_Toc29894842"/>
                  <w:bookmarkStart w:id="32" w:name="_Toc29899141"/>
                  <w:bookmarkStart w:id="33" w:name="_Toc29899559"/>
                  <w:bookmarkStart w:id="34" w:name="_Toc29917296"/>
                  <w:bookmarkStart w:id="35" w:name="_Toc36498170"/>
                  <w:bookmarkStart w:id="36" w:name="_Toc45699196"/>
                  <w:bookmarkStart w:id="37" w:name="_Toc66974074"/>
                  <w:r w:rsidRPr="003722CA">
                    <w:rPr>
                      <w:rFonts w:ascii="Arial" w:eastAsia="宋体" w:hAnsi="Arial"/>
                      <w:sz w:val="28"/>
                      <w:szCs w:val="20"/>
                    </w:rPr>
                    <w:t>9.1.3</w:t>
                  </w:r>
                  <w:r w:rsidRPr="003722CA">
                    <w:rPr>
                      <w:rFonts w:ascii="Arial" w:eastAsia="宋体" w:hAnsi="Arial"/>
                      <w:sz w:val="28"/>
                      <w:szCs w:val="20"/>
                    </w:rPr>
                    <w:tab/>
                  </w:r>
                  <w:r w:rsidRPr="003722CA">
                    <w:rPr>
                      <w:rFonts w:ascii="Arial" w:eastAsia="宋体" w:hAnsi="Arial"/>
                      <w:sz w:val="28"/>
                      <w:szCs w:val="32"/>
                    </w:rPr>
                    <w:t>Type-2 HARQ-ACK codebook</w:t>
                  </w:r>
                  <w:r w:rsidRPr="003722CA">
                    <w:rPr>
                      <w:rFonts w:ascii="Arial" w:eastAsia="宋体" w:hAnsi="Arial" w:hint="eastAsia"/>
                      <w:sz w:val="28"/>
                      <w:szCs w:val="32"/>
                    </w:rPr>
                    <w:t xml:space="preserve"> </w:t>
                  </w:r>
                  <w:r w:rsidRPr="003722CA">
                    <w:rPr>
                      <w:rFonts w:ascii="Arial" w:eastAsia="宋体" w:hAnsi="Arial"/>
                      <w:sz w:val="28"/>
                      <w:szCs w:val="32"/>
                    </w:rPr>
                    <w:t>determination</w:t>
                  </w:r>
                  <w:bookmarkEnd w:id="27"/>
                  <w:bookmarkEnd w:id="28"/>
                  <w:bookmarkEnd w:id="29"/>
                  <w:bookmarkEnd w:id="30"/>
                  <w:bookmarkEnd w:id="31"/>
                  <w:bookmarkEnd w:id="32"/>
                  <w:bookmarkEnd w:id="33"/>
                  <w:bookmarkEnd w:id="34"/>
                  <w:bookmarkEnd w:id="35"/>
                  <w:bookmarkEnd w:id="36"/>
                  <w:bookmarkEnd w:id="37"/>
                  <w:r w:rsidRPr="003722CA">
                    <w:rPr>
                      <w:rFonts w:ascii="Arial" w:eastAsia="宋体" w:hAnsi="Arial"/>
                      <w:sz w:val="28"/>
                      <w:szCs w:val="32"/>
                    </w:rPr>
                    <w:t xml:space="preserve"> </w:t>
                  </w:r>
                </w:p>
                <w:p w14:paraId="2F3D0DBA" w14:textId="77777777" w:rsidR="003722CA" w:rsidRPr="003722CA" w:rsidRDefault="003722CA" w:rsidP="003722CA">
                  <w:pPr>
                    <w:spacing w:after="180"/>
                    <w:rPr>
                      <w:rFonts w:ascii="Times New Roman" w:eastAsia="宋体" w:hAnsi="Times New Roman"/>
                      <w:szCs w:val="20"/>
                      <w:lang w:eastAsia="zh-CN"/>
                    </w:rPr>
                  </w:pPr>
                  <w:r w:rsidRPr="003722CA">
                    <w:rPr>
                      <w:rFonts w:ascii="Times New Roman" w:eastAsia="宋体" w:hAnsi="Times New Roman"/>
                      <w:szCs w:val="20"/>
                      <w:highlight w:val="yellow"/>
                      <w:lang w:val="en-US" w:eastAsia="zh-CN"/>
                    </w:rPr>
                    <w:t xml:space="preserve">This clause applies if the UE is configured with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cs="Arial"/>
                      <w:i/>
                      <w:szCs w:val="20"/>
                      <w:highlight w:val="yellow"/>
                      <w:lang w:eastAsia="zh-CN"/>
                    </w:rPr>
                    <w:t>HARQ-ACK-Codebook = dynamic</w:t>
                  </w:r>
                  <w:r w:rsidRPr="003722CA">
                    <w:rPr>
                      <w:rFonts w:ascii="Times New Roman" w:eastAsia="宋体" w:hAnsi="Times New Roman" w:cs="Arial"/>
                      <w:szCs w:val="20"/>
                      <w:highlight w:val="yellow"/>
                      <w:lang w:eastAsia="zh-CN"/>
                    </w:rPr>
                    <w:t xml:space="preserve"> or with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cs="Arial"/>
                      <w:i/>
                      <w:szCs w:val="20"/>
                      <w:highlight w:val="yellow"/>
                      <w:lang w:eastAsia="zh-CN"/>
                    </w:rPr>
                    <w:t>HARQ-ACK-Codebook</w:t>
                  </w:r>
                  <w:r w:rsidRPr="003722CA">
                    <w:rPr>
                      <w:rFonts w:ascii="Times New Roman" w:eastAsia="宋体" w:hAnsi="Times New Roman"/>
                      <w:i/>
                      <w:iCs/>
                      <w:szCs w:val="20"/>
                      <w:highlight w:val="yellow"/>
                    </w:rPr>
                    <w:t>-r16</w:t>
                  </w:r>
                  <w:r w:rsidRPr="003722CA">
                    <w:rPr>
                      <w:rFonts w:ascii="Times New Roman" w:eastAsia="宋体" w:hAnsi="Times New Roman" w:cs="Arial"/>
                      <w:szCs w:val="20"/>
                      <w:highlight w:val="yellow"/>
                      <w:lang w:eastAsia="zh-CN"/>
                    </w:rPr>
                    <w:t>.</w:t>
                  </w:r>
                  <w:r w:rsidRPr="003722CA">
                    <w:rPr>
                      <w:rFonts w:ascii="Times New Roman" w:eastAsia="宋体" w:hAnsi="Times New Roman" w:cs="Arial"/>
                      <w:szCs w:val="20"/>
                      <w:lang w:eastAsia="zh-CN"/>
                    </w:rPr>
                    <w:t xml:space="preserve"> Unless stated otherwise, a </w:t>
                  </w:r>
                  <w:r w:rsidRPr="003722CA">
                    <w:rPr>
                      <w:rFonts w:ascii="Times New Roman" w:eastAsia="宋体" w:hAnsi="Times New Roman"/>
                      <w:szCs w:val="20"/>
                      <w:lang w:eastAsia="zh-CN"/>
                    </w:rPr>
                    <w:t>PDSCH-to-</w:t>
                  </w:r>
                  <w:proofErr w:type="spellStart"/>
                  <w:r w:rsidRPr="003722CA">
                    <w:rPr>
                      <w:rFonts w:ascii="Times New Roman" w:eastAsia="宋体" w:hAnsi="Times New Roman"/>
                      <w:szCs w:val="20"/>
                      <w:lang w:eastAsia="zh-CN"/>
                    </w:rPr>
                    <w:t>HARQ_feedback</w:t>
                  </w:r>
                  <w:proofErr w:type="spellEnd"/>
                  <w:r w:rsidRPr="003722CA">
                    <w:rPr>
                      <w:rFonts w:ascii="Times New Roman" w:eastAsia="宋体" w:hAnsi="Times New Roman"/>
                      <w:szCs w:val="20"/>
                      <w:lang w:eastAsia="zh-CN"/>
                    </w:rPr>
                    <w:t xml:space="preserve"> timing indicator field provides an applicable value. </w:t>
                  </w:r>
                </w:p>
                <w:p w14:paraId="54445B41" w14:textId="77777777" w:rsidR="003722CA" w:rsidRPr="003722CA" w:rsidRDefault="003722CA" w:rsidP="003722CA">
                  <w:pPr>
                    <w:spacing w:after="180"/>
                    <w:rPr>
                      <w:rFonts w:ascii="Times New Roman" w:eastAsia="宋体" w:hAnsi="Times New Roman" w:cs="Arial"/>
                      <w:szCs w:val="20"/>
                      <w:lang w:eastAsia="zh-CN"/>
                    </w:rPr>
                  </w:pPr>
                  <w:r w:rsidRPr="003722CA">
                    <w:rPr>
                      <w:rFonts w:ascii="Times New Roman" w:eastAsia="宋体" w:hAnsi="Times New Roman"/>
                      <w:szCs w:val="20"/>
                      <w:lang w:eastAsia="zh-CN"/>
                    </w:rPr>
                    <w:t xml:space="preserve">A UE does not expect to multiplex in </w:t>
                  </w:r>
                  <w:proofErr w:type="gramStart"/>
                  <w:r w:rsidRPr="003722CA">
                    <w:rPr>
                      <w:rFonts w:ascii="Times New Roman" w:eastAsia="宋体" w:hAnsi="Times New Roman"/>
                      <w:szCs w:val="20"/>
                      <w:lang w:eastAsia="zh-CN"/>
                    </w:rPr>
                    <w:t>a Type</w:t>
                  </w:r>
                  <w:proofErr w:type="gramEnd"/>
                  <w:r w:rsidRPr="003722CA">
                    <w:rPr>
                      <w:rFonts w:ascii="Times New Roman" w:eastAsia="宋体" w:hAnsi="Times New Roman"/>
                      <w:szCs w:val="20"/>
                      <w:lang w:eastAsia="zh-CN"/>
                    </w:rPr>
                    <w:t>-2 HARQ-ACK codebook HARQ-ACK information that is in response to a detection of a DCI format that does not include a counter DAI field.</w:t>
                  </w:r>
                </w:p>
                <w:p w14:paraId="5D6DBFC7" w14:textId="77777777" w:rsidR="003722CA" w:rsidRPr="003722CA" w:rsidRDefault="003722CA" w:rsidP="003722CA">
                  <w:pPr>
                    <w:spacing w:after="180"/>
                    <w:rPr>
                      <w:rFonts w:ascii="Times New Roman" w:eastAsia="宋体" w:hAnsi="Times New Roman"/>
                      <w:szCs w:val="20"/>
                      <w:lang w:eastAsia="zh-CN"/>
                    </w:rPr>
                  </w:pPr>
                  <w:r w:rsidRPr="003722CA">
                    <w:rPr>
                      <w:rFonts w:ascii="Times New Roman" w:eastAsia="宋体" w:hAnsi="Times New Roman"/>
                      <w:szCs w:val="20"/>
                    </w:rPr>
                    <w:t xml:space="preserve">If a UE receives a first DCI format that the UE detects in a first PDCCH monitoring occasion and includes a </w:t>
                  </w:r>
                  <w:r w:rsidRPr="003722CA">
                    <w:rPr>
                      <w:rFonts w:ascii="Times New Roman" w:eastAsia="宋体" w:hAnsi="Times New Roman"/>
                      <w:szCs w:val="20"/>
                      <w:lang w:eastAsia="zh-CN"/>
                    </w:rPr>
                    <w:t>PDSCH-to-</w:t>
                  </w:r>
                  <w:proofErr w:type="spellStart"/>
                  <w:r w:rsidRPr="003722CA">
                    <w:rPr>
                      <w:rFonts w:ascii="Times New Roman" w:eastAsia="宋体" w:hAnsi="Times New Roman"/>
                      <w:szCs w:val="20"/>
                      <w:lang w:eastAsia="zh-CN"/>
                    </w:rPr>
                    <w:t>HARQ_feedback</w:t>
                  </w:r>
                  <w:proofErr w:type="spellEnd"/>
                  <w:r w:rsidRPr="003722CA">
                    <w:rPr>
                      <w:rFonts w:ascii="Times New Roman" w:eastAsia="宋体" w:hAnsi="Times New Roman"/>
                      <w:szCs w:val="20"/>
                      <w:lang w:eastAsia="zh-CN"/>
                    </w:rPr>
                    <w:t xml:space="preserve"> timing indicator field providing an inapplicable value from </w:t>
                  </w:r>
                  <w:r w:rsidRPr="003722CA">
                    <w:rPr>
                      <w:rFonts w:ascii="Times New Roman" w:eastAsia="宋体" w:hAnsi="Times New Roman"/>
                      <w:i/>
                      <w:szCs w:val="20"/>
                    </w:rPr>
                    <w:t>dl-DataToUL-ACK-r16</w:t>
                  </w:r>
                  <w:r w:rsidRPr="003722CA">
                    <w:rPr>
                      <w:rFonts w:ascii="Times New Roman" w:eastAsia="宋体" w:hAnsi="Times New Roman"/>
                      <w:szCs w:val="20"/>
                      <w:lang w:eastAsia="zh-CN"/>
                    </w:rPr>
                    <w:t xml:space="preserve">, </w:t>
                  </w:r>
                </w:p>
                <w:p w14:paraId="56631619" w14:textId="77777777" w:rsidR="003722CA" w:rsidRPr="003722CA" w:rsidRDefault="003722CA" w:rsidP="003722CA">
                  <w:pPr>
                    <w:spacing w:after="180"/>
                    <w:ind w:left="568" w:hanging="284"/>
                    <w:rPr>
                      <w:rFonts w:ascii="Times New Roman" w:eastAsia="宋体" w:hAnsi="Times New Roman"/>
                      <w:szCs w:val="20"/>
                      <w:lang w:val="en-US"/>
                    </w:rPr>
                  </w:pPr>
                  <w:r w:rsidRPr="003722CA">
                    <w:rPr>
                      <w:rFonts w:ascii="Times New Roman" w:eastAsia="宋体" w:hAnsi="Times New Roman"/>
                      <w:szCs w:val="20"/>
                      <w:lang w:val="x-none"/>
                    </w:rPr>
                    <w:t>-</w:t>
                  </w:r>
                  <w:r w:rsidRPr="003722CA">
                    <w:rPr>
                      <w:rFonts w:ascii="Times New Roman" w:eastAsia="宋体" w:hAnsi="Times New Roman"/>
                      <w:szCs w:val="20"/>
                      <w:lang w:val="x-none"/>
                    </w:rPr>
                    <w:tab/>
                  </w:r>
                  <w:r w:rsidRPr="003722CA">
                    <w:rPr>
                      <w:rFonts w:ascii="Times New Roman" w:eastAsia="宋体" w:hAnsi="Times New Roman"/>
                      <w:szCs w:val="20"/>
                      <w:lang w:val="en-US"/>
                    </w:rPr>
                    <w:t xml:space="preserve">if the UE detects a second DCI format, </w:t>
                  </w:r>
                  <w:r w:rsidRPr="003722CA">
                    <w:rPr>
                      <w:rFonts w:ascii="Times New Roman" w:eastAsia="宋体" w:hAnsi="Times New Roman"/>
                      <w:szCs w:val="20"/>
                      <w:lang w:val="x-none" w:eastAsia="zh-CN"/>
                    </w:rPr>
                    <w:t>the UE multiplexes the corresponding HARQ-ACK information in a PUCCH or PUSCH transmission in a slot that is indicated by a value of a PDSCH-to-</w:t>
                  </w:r>
                  <w:proofErr w:type="spellStart"/>
                  <w:r w:rsidRPr="003722CA">
                    <w:rPr>
                      <w:rFonts w:ascii="Times New Roman" w:eastAsia="宋体" w:hAnsi="Times New Roman"/>
                      <w:szCs w:val="20"/>
                      <w:lang w:val="x-none" w:eastAsia="zh-CN"/>
                    </w:rPr>
                    <w:t>HARQ_feedback</w:t>
                  </w:r>
                  <w:proofErr w:type="spellEnd"/>
                  <w:r w:rsidRPr="003722CA">
                    <w:rPr>
                      <w:rFonts w:ascii="Times New Roman" w:eastAsia="宋体" w:hAnsi="Times New Roman"/>
                      <w:szCs w:val="20"/>
                      <w:lang w:val="x-none" w:eastAsia="zh-CN"/>
                    </w:rPr>
                    <w:t xml:space="preserve"> timing indicator field in </w:t>
                  </w:r>
                  <w:r w:rsidRPr="003722CA">
                    <w:rPr>
                      <w:rFonts w:ascii="Times New Roman" w:eastAsia="宋体" w:hAnsi="Times New Roman"/>
                      <w:szCs w:val="20"/>
                      <w:lang w:val="en-US" w:eastAsia="zh-CN"/>
                    </w:rPr>
                    <w:t>the</w:t>
                  </w:r>
                  <w:r w:rsidRPr="003722CA">
                    <w:rPr>
                      <w:rFonts w:ascii="Times New Roman" w:eastAsia="宋体" w:hAnsi="Times New Roman"/>
                      <w:szCs w:val="20"/>
                      <w:lang w:val="x-none" w:eastAsia="zh-CN"/>
                    </w:rPr>
                    <w:t xml:space="preserve"> second DCI format, where</w:t>
                  </w:r>
                </w:p>
                <w:p w14:paraId="3253B0FF" w14:textId="77777777" w:rsidR="003722CA" w:rsidRPr="003722CA" w:rsidRDefault="003722CA" w:rsidP="003722CA">
                  <w:pPr>
                    <w:spacing w:after="180"/>
                    <w:ind w:left="851" w:hanging="284"/>
                    <w:rPr>
                      <w:rFonts w:ascii="Times New Roman" w:eastAsia="宋体" w:hAnsi="Times New Roman"/>
                      <w:szCs w:val="22"/>
                      <w:lang w:val="en-US"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r>
                  <w:r w:rsidRPr="003722CA">
                    <w:rPr>
                      <w:rFonts w:ascii="Times New Roman" w:eastAsia="宋体" w:hAnsi="Times New Roman"/>
                      <w:szCs w:val="22"/>
                      <w:lang w:val="x-none" w:eastAsia="zh-CN"/>
                    </w:rPr>
                    <w:t xml:space="preserve">if the UE is not provided </w:t>
                  </w:r>
                  <w:r w:rsidRPr="003722CA">
                    <w:rPr>
                      <w:rFonts w:ascii="Times New Roman" w:eastAsia="宋体" w:hAnsi="Times New Roman"/>
                      <w:i/>
                      <w:szCs w:val="22"/>
                      <w:lang w:val="x-none" w:eastAsia="zh-CN"/>
                    </w:rPr>
                    <w:t>pdsch-HARQ-ACK-Codebook</w:t>
                  </w:r>
                  <w:r w:rsidRPr="003722CA">
                    <w:rPr>
                      <w:rFonts w:ascii="Times New Roman" w:eastAsia="宋体" w:hAnsi="Times New Roman"/>
                      <w:i/>
                      <w:iCs/>
                      <w:szCs w:val="22"/>
                      <w:lang w:val="x-none"/>
                    </w:rPr>
                    <w:t>-r16</w:t>
                  </w:r>
                  <w:r w:rsidRPr="003722CA">
                    <w:rPr>
                      <w:rFonts w:ascii="Times New Roman" w:eastAsia="宋体" w:hAnsi="Times New Roman"/>
                      <w:szCs w:val="22"/>
                      <w:lang w:val="x-none"/>
                    </w:rPr>
                    <w:t xml:space="preserve">, </w:t>
                  </w:r>
                  <w:r w:rsidRPr="003722CA">
                    <w:rPr>
                      <w:rFonts w:ascii="Times New Roman" w:eastAsia="宋体" w:hAnsi="Times New Roman"/>
                      <w:szCs w:val="20"/>
                      <w:lang w:val="x-none" w:eastAsia="zh-CN"/>
                    </w:rPr>
                    <w:t xml:space="preserve">the UE detects </w:t>
                  </w:r>
                  <w:r w:rsidRPr="003722CA">
                    <w:rPr>
                      <w:rFonts w:ascii="Times New Roman" w:eastAsia="宋体" w:hAnsi="Times New Roman"/>
                      <w:szCs w:val="20"/>
                      <w:lang w:val="en-US" w:eastAsia="zh-CN"/>
                    </w:rPr>
                    <w:t xml:space="preserve">the second DCI format </w:t>
                  </w:r>
                  <w:r w:rsidRPr="003722CA">
                    <w:rPr>
                      <w:rFonts w:ascii="Times New Roman" w:eastAsia="宋体" w:hAnsi="Times New Roman"/>
                      <w:szCs w:val="20"/>
                      <w:lang w:val="x-none" w:eastAsia="zh-CN"/>
                    </w:rPr>
                    <w:t>in any PDCCH monitoring occasion after the first one</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indicator field in the second DCI format is no later than a slot for HARQ-ACK information in response to a SPS PDSCH reception, if any, received after the </w:t>
                  </w:r>
                  <w:r w:rsidRPr="003722CA">
                    <w:rPr>
                      <w:rFonts w:ascii="Times New Roman" w:eastAsia="宋体" w:hAnsi="Times New Roman"/>
                      <w:szCs w:val="20"/>
                      <w:lang w:val="x-none"/>
                    </w:rPr>
                    <w:lastRenderedPageBreak/>
                    <w:t>PDSCH scheduled by the first DCI format</w:t>
                  </w:r>
                  <w:r w:rsidRPr="003722CA">
                    <w:rPr>
                      <w:rFonts w:ascii="Times New Roman" w:eastAsia="宋体" w:hAnsi="Times New Roman"/>
                      <w:szCs w:val="20"/>
                      <w:lang w:val="en-US"/>
                    </w:rPr>
                    <w:t>.</w:t>
                  </w:r>
                </w:p>
                <w:p w14:paraId="4FBA0066"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r>
                  <w:r w:rsidRPr="003722CA">
                    <w:rPr>
                      <w:rFonts w:ascii="Times New Roman" w:eastAsia="宋体" w:hAnsi="Times New Roman"/>
                      <w:szCs w:val="20"/>
                      <w:highlight w:val="yellow"/>
                      <w:lang w:val="x-none" w:eastAsia="zh-CN"/>
                    </w:rPr>
                    <w:t xml:space="preserve">if the UE is provided </w:t>
                  </w:r>
                  <w:proofErr w:type="spellStart"/>
                  <w:r w:rsidRPr="003722CA">
                    <w:rPr>
                      <w:rFonts w:ascii="Times New Roman" w:eastAsia="宋体" w:hAnsi="Times New Roman"/>
                      <w:i/>
                      <w:szCs w:val="20"/>
                      <w:highlight w:val="yellow"/>
                      <w:lang w:val="en-US" w:eastAsia="zh-CN"/>
                    </w:rPr>
                    <w:t>pdsch</w:t>
                  </w:r>
                  <w:proofErr w:type="spellEnd"/>
                  <w:r w:rsidRPr="003722CA">
                    <w:rPr>
                      <w:rFonts w:ascii="Times New Roman" w:eastAsia="宋体" w:hAnsi="Times New Roman"/>
                      <w:i/>
                      <w:szCs w:val="20"/>
                      <w:highlight w:val="yellow"/>
                      <w:lang w:val="en-US" w:eastAsia="zh-CN"/>
                    </w:rPr>
                    <w:t>-</w:t>
                  </w:r>
                  <w:r w:rsidRPr="003722CA">
                    <w:rPr>
                      <w:rFonts w:ascii="Times New Roman" w:eastAsia="宋体" w:hAnsi="Times New Roman"/>
                      <w:i/>
                      <w:szCs w:val="20"/>
                      <w:highlight w:val="yellow"/>
                      <w:lang w:val="x-none" w:eastAsia="zh-CN"/>
                    </w:rPr>
                    <w:t>HARQ-ACK-Codebook</w:t>
                  </w:r>
                  <w:r w:rsidRPr="003722CA">
                    <w:rPr>
                      <w:rFonts w:ascii="Times New Roman" w:eastAsia="宋体" w:hAnsi="Times New Roman"/>
                      <w:i/>
                      <w:iCs/>
                      <w:szCs w:val="20"/>
                      <w:highlight w:val="yellow"/>
                      <w:lang w:val="x-none"/>
                    </w:rPr>
                    <w:t>-r16</w:t>
                  </w:r>
                  <w:r w:rsidRPr="003722CA">
                    <w:rPr>
                      <w:rFonts w:ascii="Times New Roman" w:eastAsia="宋体" w:hAnsi="Times New Roman"/>
                      <w:szCs w:val="20"/>
                      <w:highlight w:val="yellow"/>
                      <w:lang w:val="x-none" w:eastAsia="zh-CN"/>
                    </w:rPr>
                    <w:t>,</w:t>
                  </w:r>
                  <w:r w:rsidRPr="003722CA">
                    <w:rPr>
                      <w:rFonts w:ascii="Times New Roman" w:eastAsia="宋体" w:hAnsi="Times New Roman"/>
                      <w:szCs w:val="20"/>
                      <w:lang w:val="x-none" w:eastAsia="zh-CN"/>
                    </w:rPr>
                    <w:t xml:space="preserve"> the </w:t>
                  </w:r>
                  <w:r w:rsidRPr="003722CA">
                    <w:rPr>
                      <w:rFonts w:ascii="Times New Roman" w:eastAsia="宋体" w:hAnsi="Times New Roman"/>
                      <w:szCs w:val="20"/>
                      <w:lang w:val="en-US" w:eastAsia="zh-CN"/>
                    </w:rPr>
                    <w:t>UE detects</w:t>
                  </w:r>
                  <w:r w:rsidRPr="003722CA">
                    <w:rPr>
                      <w:rFonts w:ascii="Times New Roman" w:eastAsia="宋体" w:hAnsi="Times New Roman"/>
                      <w:szCs w:val="20"/>
                      <w:lang w:val="x-none" w:eastAsia="zh-CN"/>
                    </w:rPr>
                    <w:t xml:space="preserve"> the second DCI format in any PDCCH monitoring occasion after the first one</w:t>
                  </w:r>
                  <w:r w:rsidRPr="003722CA">
                    <w:rPr>
                      <w:rFonts w:ascii="Times New Roman" w:eastAsia="宋体" w:hAnsi="Times New Roman"/>
                      <w:szCs w:val="20"/>
                      <w:lang w:val="en-US" w:eastAsia="zh-CN"/>
                    </w:rPr>
                    <w:t xml:space="preserve">, and the </w:t>
                  </w:r>
                  <w:r w:rsidRPr="003722CA">
                    <w:rPr>
                      <w:rFonts w:ascii="Times New Roman" w:eastAsia="宋体" w:hAnsi="Times New Roman"/>
                      <w:szCs w:val="20"/>
                      <w:lang w:val="x-none" w:eastAsia="zh-CN"/>
                    </w:rPr>
                    <w:t>second DCI format indicate</w:t>
                  </w:r>
                  <w:r w:rsidRPr="003722CA">
                    <w:rPr>
                      <w:rFonts w:ascii="Times New Roman" w:eastAsia="宋体" w:hAnsi="Times New Roman"/>
                      <w:szCs w:val="20"/>
                      <w:lang w:val="en-US" w:eastAsia="zh-CN"/>
                    </w:rPr>
                    <w:t>s</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a HARQ-ACK information report for a same PDSCH group index as indicated by the first DCI format</w:t>
                  </w:r>
                  <w:r w:rsidRPr="003722CA">
                    <w:rPr>
                      <w:rFonts w:ascii="Times New Roman" w:eastAsia="宋体" w:hAnsi="Times New Roman"/>
                      <w:szCs w:val="20"/>
                      <w:lang w:val="x-none"/>
                    </w:rPr>
                    <w:t xml:space="preserve"> </w:t>
                  </w:r>
                  <w:r w:rsidRPr="003722CA">
                    <w:rPr>
                      <w:rFonts w:ascii="Times New Roman" w:eastAsia="宋体" w:hAnsi="Times New Roman"/>
                      <w:szCs w:val="20"/>
                      <w:lang w:val="x-none" w:eastAsia="zh-CN"/>
                    </w:rPr>
                    <w:t>as described in Clause 9.1.3.3</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indicator field in the second DCI format is no later than a slot for HARQ-ACK information in response to a SPS PDSCH reception, if any, received after the PDSCH scheduled by the first DCI format</w:t>
                  </w:r>
                  <w:r w:rsidRPr="003722CA">
                    <w:rPr>
                      <w:rFonts w:ascii="Times New Roman" w:eastAsia="宋体" w:hAnsi="Times New Roman"/>
                      <w:szCs w:val="20"/>
                      <w:lang w:val="en-US"/>
                    </w:rPr>
                    <w:t>.</w:t>
                  </w:r>
                  <w:r w:rsidRPr="003722CA">
                    <w:rPr>
                      <w:rFonts w:ascii="Times New Roman" w:eastAsia="宋体" w:hAnsi="Times New Roman"/>
                      <w:szCs w:val="20"/>
                      <w:lang w:val="x-none" w:eastAsia="zh-CN"/>
                    </w:rPr>
                    <w:t xml:space="preserve"> </w:t>
                  </w:r>
                </w:p>
                <w:p w14:paraId="2DAE3A1F" w14:textId="77777777" w:rsidR="003722CA" w:rsidRPr="003722CA" w:rsidRDefault="003722CA" w:rsidP="003722CA">
                  <w:pPr>
                    <w:spacing w:after="180"/>
                    <w:ind w:left="851" w:hanging="284"/>
                    <w:rPr>
                      <w:rFonts w:ascii="Times New Roman" w:eastAsia="宋体" w:hAnsi="Times New Roman"/>
                      <w:szCs w:val="20"/>
                      <w:lang w:val="x-none"/>
                    </w:rPr>
                  </w:pPr>
                  <w:r w:rsidRPr="003722CA">
                    <w:rPr>
                      <w:rFonts w:ascii="Times New Roman" w:eastAsia="宋体" w:hAnsi="Times New Roman"/>
                      <w:szCs w:val="20"/>
                      <w:lang w:val="en-US"/>
                    </w:rPr>
                    <w:t>-</w:t>
                  </w:r>
                  <w:r w:rsidRPr="003722CA">
                    <w:rPr>
                      <w:rFonts w:ascii="Times New Roman" w:eastAsia="宋体" w:hAnsi="Times New Roman"/>
                      <w:szCs w:val="20"/>
                      <w:lang w:val="en-US"/>
                    </w:rPr>
                    <w:tab/>
                  </w:r>
                  <w:r w:rsidRPr="003722CA">
                    <w:rPr>
                      <w:rFonts w:ascii="Times New Roman" w:eastAsia="宋体" w:hAnsi="Times New Roman"/>
                      <w:szCs w:val="20"/>
                      <w:highlight w:val="yellow"/>
                      <w:lang w:val="x-none"/>
                    </w:rPr>
                    <w:t xml:space="preserve">if the UE is provided </w:t>
                  </w:r>
                  <w:proofErr w:type="spellStart"/>
                  <w:r w:rsidRPr="003722CA">
                    <w:rPr>
                      <w:rFonts w:ascii="Times New Roman" w:eastAsia="宋体" w:hAnsi="Times New Roman"/>
                      <w:i/>
                      <w:iCs/>
                      <w:szCs w:val="20"/>
                      <w:highlight w:val="yellow"/>
                      <w:lang w:val="x-none"/>
                    </w:rPr>
                    <w:t>pdsch</w:t>
                  </w:r>
                  <w:proofErr w:type="spellEnd"/>
                  <w:r w:rsidRPr="003722CA">
                    <w:rPr>
                      <w:rFonts w:ascii="Times New Roman" w:eastAsia="宋体" w:hAnsi="Times New Roman"/>
                      <w:i/>
                      <w:iCs/>
                      <w:szCs w:val="20"/>
                      <w:highlight w:val="yellow"/>
                      <w:lang w:val="x-none"/>
                    </w:rPr>
                    <w:t>-HARQ-ACK-Codebook = enhancedDynamic-r16</w:t>
                  </w:r>
                  <w:r w:rsidRPr="003722CA">
                    <w:rPr>
                      <w:rFonts w:ascii="Times New Roman" w:eastAsia="宋体" w:hAnsi="Times New Roman"/>
                      <w:szCs w:val="20"/>
                      <w:highlight w:val="yellow"/>
                      <w:lang w:val="x-none"/>
                    </w:rPr>
                    <w:t>,</w:t>
                  </w:r>
                  <w:r w:rsidRPr="003722CA">
                    <w:rPr>
                      <w:rFonts w:ascii="Times New Roman" w:eastAsia="宋体" w:hAnsi="Times New Roman"/>
                      <w:szCs w:val="20"/>
                      <w:lang w:val="x-none"/>
                    </w:rPr>
                    <w:t xml:space="preserve"> </w:t>
                  </w:r>
                  <w:r w:rsidRPr="003722CA">
                    <w:rPr>
                      <w:rFonts w:ascii="Times New Roman" w:eastAsia="宋体" w:hAnsi="Times New Roman"/>
                      <w:szCs w:val="20"/>
                      <w:lang w:val="en-US" w:eastAsia="zh-CN"/>
                    </w:rPr>
                    <w:t>the UE receives the second DCI format</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later</w:t>
                  </w:r>
                  <w:r w:rsidRPr="003722CA">
                    <w:rPr>
                      <w:rFonts w:ascii="Times New Roman" w:eastAsia="宋体" w:hAnsi="Times New Roman"/>
                      <w:szCs w:val="20"/>
                      <w:lang w:val="x-none" w:eastAsia="zh-CN"/>
                    </w:rPr>
                    <w:t xml:space="preserve"> than the slot for HARQ-ACK information in response to a SPS PDSCH reception received after the PDSCH scheduled by the first DCI format</w:t>
                  </w:r>
                  <w:r w:rsidRPr="003722CA">
                    <w:rPr>
                      <w:rFonts w:ascii="Times New Roman" w:eastAsia="宋体" w:hAnsi="Times New Roman"/>
                      <w:szCs w:val="20"/>
                      <w:lang w:val="x-none"/>
                    </w:rPr>
                    <w:t>, and the second DCI format indicates a HARQ-ACK information report for a same PDSCH group index as indicated by the first DCI format as described in Clause 9.1.3.3.</w:t>
                  </w:r>
                </w:p>
                <w:p w14:paraId="0FF894C7"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t xml:space="preserve">if the UE is provided </w:t>
                  </w:r>
                  <w:proofErr w:type="spellStart"/>
                  <w:r w:rsidRPr="003722CA">
                    <w:rPr>
                      <w:rFonts w:ascii="Times New Roman" w:eastAsia="宋体" w:hAnsi="Times New Roman"/>
                      <w:i/>
                      <w:szCs w:val="20"/>
                      <w:lang w:val="en-US" w:eastAsia="zh-CN"/>
                    </w:rPr>
                    <w:t>pdsch</w:t>
                  </w:r>
                  <w:proofErr w:type="spellEnd"/>
                  <w:r w:rsidRPr="003722CA">
                    <w:rPr>
                      <w:rFonts w:ascii="Times New Roman" w:eastAsia="宋体" w:hAnsi="Times New Roman"/>
                      <w:i/>
                      <w:szCs w:val="20"/>
                      <w:lang w:val="en-US" w:eastAsia="zh-CN"/>
                    </w:rPr>
                    <w:t>-HARQ-ACK-</w:t>
                  </w:r>
                  <w:proofErr w:type="spellStart"/>
                  <w:r w:rsidRPr="003722CA">
                    <w:rPr>
                      <w:rFonts w:ascii="Times New Roman" w:eastAsia="宋体" w:hAnsi="Times New Roman"/>
                      <w:i/>
                      <w:szCs w:val="20"/>
                      <w:lang w:val="en-US" w:eastAsia="zh-CN"/>
                    </w:rPr>
                    <w:t>OneShotFeedback</w:t>
                  </w:r>
                  <w:proofErr w:type="spellEnd"/>
                  <w:r w:rsidRPr="003722CA">
                    <w:rPr>
                      <w:rFonts w:ascii="Times New Roman" w:eastAsia="宋体" w:hAnsi="Times New Roman"/>
                      <w:iCs/>
                      <w:szCs w:val="20"/>
                      <w:lang w:val="x-none"/>
                    </w:rPr>
                    <w:t xml:space="preserve">, </w:t>
                  </w:r>
                  <w:r w:rsidRPr="003722CA">
                    <w:rPr>
                      <w:rFonts w:ascii="Times New Roman" w:eastAsia="宋体" w:hAnsi="Times New Roman"/>
                      <w:iCs/>
                      <w:szCs w:val="20"/>
                      <w:lang w:val="en-US" w:eastAsia="zh-CN"/>
                    </w:rPr>
                    <w:t xml:space="preserve">the first DCI format does not indicate SPS PDSCH release or </w:t>
                  </w:r>
                  <w:proofErr w:type="spellStart"/>
                  <w:r w:rsidRPr="003722CA">
                    <w:rPr>
                      <w:rFonts w:ascii="Times New Roman" w:eastAsia="宋体" w:hAnsi="Times New Roman"/>
                      <w:iCs/>
                      <w:szCs w:val="20"/>
                      <w:lang w:val="en-US" w:eastAsia="zh-CN"/>
                    </w:rPr>
                    <w:t>SCell</w:t>
                  </w:r>
                  <w:proofErr w:type="spellEnd"/>
                  <w:r w:rsidRPr="003722CA">
                    <w:rPr>
                      <w:rFonts w:ascii="Times New Roman" w:eastAsia="宋体" w:hAnsi="Times New Roman"/>
                      <w:iCs/>
                      <w:szCs w:val="20"/>
                      <w:lang w:val="en-US" w:eastAsia="zh-CN"/>
                    </w:rPr>
                    <w:t xml:space="preserve"> dormancy,</w:t>
                  </w:r>
                  <w:r w:rsidRPr="003722CA">
                    <w:rPr>
                      <w:rFonts w:ascii="Times New Roman" w:eastAsia="宋体" w:hAnsi="Times New Roman"/>
                      <w:iCs/>
                      <w:szCs w:val="20"/>
                      <w:lang w:val="en-US"/>
                    </w:rPr>
                    <w:t xml:space="preserve"> the UE detects </w:t>
                  </w:r>
                  <w:r w:rsidRPr="003722CA">
                    <w:rPr>
                      <w:rFonts w:ascii="Times New Roman" w:eastAsia="宋体" w:hAnsi="Times New Roman"/>
                      <w:szCs w:val="20"/>
                      <w:lang w:val="x-none" w:eastAsia="zh-CN"/>
                    </w:rPr>
                    <w:t xml:space="preserve">the second DCI format </w:t>
                  </w:r>
                  <w:r w:rsidRPr="003722CA">
                    <w:rPr>
                      <w:rFonts w:ascii="Times New Roman" w:eastAsia="宋体" w:hAnsi="Times New Roman"/>
                      <w:szCs w:val="22"/>
                      <w:lang w:val="x-none" w:eastAsia="zh-CN"/>
                    </w:rPr>
                    <w:t>in any PDCCH monitoring occasion after the first one</w:t>
                  </w:r>
                  <w:r w:rsidRPr="003722CA">
                    <w:rPr>
                      <w:rFonts w:ascii="Times New Roman" w:eastAsia="宋体" w:hAnsi="Times New Roman"/>
                      <w:szCs w:val="22"/>
                      <w:lang w:val="en-US" w:eastAsia="zh-CN"/>
                    </w:rPr>
                    <w:t xml:space="preserve">, </w:t>
                  </w:r>
                  <w:r w:rsidRPr="003722CA">
                    <w:rPr>
                      <w:rFonts w:ascii="Times New Roman" w:eastAsia="宋体" w:hAnsi="Times New Roman"/>
                      <w:szCs w:val="22"/>
                      <w:lang w:val="x-none" w:eastAsia="zh-CN"/>
                    </w:rPr>
                    <w:t xml:space="preserve">and </w:t>
                  </w:r>
                  <w:r w:rsidRPr="003722CA">
                    <w:rPr>
                      <w:rFonts w:ascii="Times New Roman" w:eastAsia="宋体" w:hAnsi="Times New Roman"/>
                      <w:szCs w:val="22"/>
                      <w:lang w:val="en-US" w:eastAsia="zh-CN"/>
                    </w:rPr>
                    <w:t xml:space="preserve">the second DCI format </w:t>
                  </w:r>
                  <w:r w:rsidRPr="003722CA">
                    <w:rPr>
                      <w:rFonts w:ascii="Times New Roman" w:eastAsia="宋体" w:hAnsi="Times New Roman"/>
                      <w:szCs w:val="20"/>
                      <w:lang w:val="x-none" w:eastAsia="zh-CN"/>
                    </w:rPr>
                    <w:t xml:space="preserve">includes a One-shot HARQ-ACK request field </w:t>
                  </w:r>
                  <w:r w:rsidRPr="003722CA">
                    <w:rPr>
                      <w:rFonts w:ascii="Times New Roman" w:eastAsia="宋体" w:hAnsi="Times New Roman"/>
                      <w:szCs w:val="20"/>
                      <w:lang w:val="en-US" w:eastAsia="zh-CN"/>
                    </w:rPr>
                    <w:t>with value 1,</w:t>
                  </w:r>
                  <w:r w:rsidRPr="003722CA">
                    <w:rPr>
                      <w:rFonts w:ascii="Times New Roman" w:eastAsia="宋体" w:hAnsi="Times New Roman"/>
                      <w:szCs w:val="20"/>
                      <w:lang w:val="x-none" w:eastAsia="zh-CN"/>
                    </w:rPr>
                    <w:t xml:space="preserve"> the UE includes the HARQ-ACK information in a Type-3 HARQ-ACK codebook, as described in Clause 9.1.4</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rPr>
                    <w:t>and where the slot indicated by the value of the PDSCH-to-</w:t>
                  </w:r>
                  <w:proofErr w:type="spellStart"/>
                  <w:r w:rsidRPr="003722CA">
                    <w:rPr>
                      <w:rFonts w:ascii="Times New Roman" w:eastAsia="宋体" w:hAnsi="Times New Roman"/>
                      <w:szCs w:val="20"/>
                      <w:lang w:val="x-none"/>
                    </w:rPr>
                    <w:t>HARQ_feedback</w:t>
                  </w:r>
                  <w:proofErr w:type="spellEnd"/>
                  <w:r w:rsidRPr="003722CA">
                    <w:rPr>
                      <w:rFonts w:ascii="Times New Roman" w:eastAsia="宋体" w:hAnsi="Times New Roman"/>
                      <w:szCs w:val="20"/>
                      <w:lang w:val="x-none"/>
                    </w:rPr>
                    <w:t xml:space="preserve"> timing indicator field in the second DCI format is no later than a slot for HARQ-ACK information in response to a SPS PDSCH reception, if any, received after the PDSCH scheduled by the first DCI format</w:t>
                  </w:r>
                  <w:r w:rsidRPr="003722CA">
                    <w:rPr>
                      <w:rFonts w:ascii="Times New Roman" w:eastAsia="宋体" w:hAnsi="Times New Roman"/>
                      <w:szCs w:val="20"/>
                      <w:lang w:val="x-none" w:eastAsia="zh-CN"/>
                    </w:rPr>
                    <w:t>.</w:t>
                  </w:r>
                </w:p>
                <w:p w14:paraId="4E703DC8" w14:textId="77777777" w:rsidR="003722CA" w:rsidRPr="003722CA" w:rsidRDefault="003722CA" w:rsidP="003722CA">
                  <w:pPr>
                    <w:spacing w:after="180"/>
                    <w:ind w:left="851" w:hanging="284"/>
                    <w:rPr>
                      <w:rFonts w:ascii="Times New Roman" w:eastAsia="宋体" w:hAnsi="Times New Roman"/>
                      <w:szCs w:val="20"/>
                      <w:lang w:val="x-none" w:eastAsia="zh-CN"/>
                    </w:rPr>
                  </w:pPr>
                  <w:r w:rsidRPr="003722CA">
                    <w:rPr>
                      <w:rFonts w:ascii="Times New Roman" w:eastAsia="宋体" w:hAnsi="Times New Roman"/>
                      <w:szCs w:val="20"/>
                      <w:lang w:val="x-none" w:eastAsia="zh-CN"/>
                    </w:rPr>
                    <w:t>-</w:t>
                  </w:r>
                  <w:r w:rsidRPr="003722CA">
                    <w:rPr>
                      <w:rFonts w:ascii="Times New Roman" w:eastAsia="宋体" w:hAnsi="Times New Roman"/>
                      <w:szCs w:val="20"/>
                      <w:lang w:val="x-none" w:eastAsia="zh-CN"/>
                    </w:rPr>
                    <w:tab/>
                    <w:t xml:space="preserve">if </w:t>
                  </w:r>
                  <w:r w:rsidRPr="003722CA">
                    <w:rPr>
                      <w:rFonts w:ascii="Times New Roman" w:eastAsia="宋体" w:hAnsi="Times New Roman"/>
                      <w:szCs w:val="20"/>
                      <w:lang w:val="en-US" w:eastAsia="zh-CN"/>
                    </w:rPr>
                    <w:t xml:space="preserve">the </w:t>
                  </w:r>
                  <w:r w:rsidRPr="003722CA">
                    <w:rPr>
                      <w:rFonts w:ascii="Times New Roman" w:eastAsia="宋体" w:hAnsi="Times New Roman"/>
                      <w:szCs w:val="20"/>
                      <w:lang w:val="x-none" w:eastAsia="zh-CN"/>
                    </w:rPr>
                    <w:t xml:space="preserve">UE </w:t>
                  </w:r>
                  <w:r w:rsidRPr="003722CA">
                    <w:rPr>
                      <w:rFonts w:ascii="Times New Roman" w:eastAsia="宋体" w:hAnsi="Times New Roman"/>
                      <w:szCs w:val="20"/>
                      <w:lang w:val="x-none"/>
                    </w:rPr>
                    <w:t xml:space="preserve">is provided </w:t>
                  </w:r>
                  <w:r w:rsidRPr="003722CA">
                    <w:rPr>
                      <w:rFonts w:ascii="Times New Roman" w:eastAsia="宋体" w:hAnsi="Times New Roman"/>
                      <w:i/>
                      <w:iCs/>
                      <w:szCs w:val="20"/>
                      <w:lang w:val="x-none"/>
                    </w:rPr>
                    <w:t>pdsch-HARQ-ACK-OneShotFeedback-r16</w:t>
                  </w:r>
                  <w:r w:rsidRPr="003722CA">
                    <w:rPr>
                      <w:rFonts w:ascii="Times New Roman" w:eastAsia="宋体" w:hAnsi="Times New Roman"/>
                      <w:szCs w:val="20"/>
                      <w:lang w:val="x-none"/>
                    </w:rPr>
                    <w:t xml:space="preserve">, </w:t>
                  </w:r>
                  <w:r w:rsidRPr="003722CA">
                    <w:rPr>
                      <w:rFonts w:ascii="Times New Roman" w:eastAsia="宋体" w:hAnsi="Times New Roman"/>
                      <w:szCs w:val="20"/>
                      <w:lang w:val="en-US"/>
                    </w:rPr>
                    <w:t xml:space="preserve">the first </w:t>
                  </w:r>
                  <w:r w:rsidRPr="003722CA">
                    <w:rPr>
                      <w:rFonts w:ascii="Times New Roman" w:eastAsia="宋体" w:hAnsi="Times New Roman"/>
                      <w:szCs w:val="20"/>
                      <w:lang w:val="x-none" w:eastAsia="zh-CN"/>
                    </w:rPr>
                    <w:t xml:space="preserve">DCI format </w:t>
                  </w:r>
                  <w:r w:rsidRPr="003722CA">
                    <w:rPr>
                      <w:rFonts w:ascii="Times New Roman" w:eastAsia="宋体" w:hAnsi="Times New Roman"/>
                      <w:szCs w:val="20"/>
                      <w:lang w:val="en-US" w:eastAsia="zh-CN"/>
                    </w:rPr>
                    <w:t xml:space="preserve">does </w:t>
                  </w:r>
                  <w:r w:rsidRPr="003722CA">
                    <w:rPr>
                      <w:rFonts w:ascii="Times New Roman" w:eastAsia="宋体" w:hAnsi="Times New Roman"/>
                      <w:szCs w:val="20"/>
                      <w:lang w:val="x-none" w:eastAsia="zh-CN"/>
                    </w:rPr>
                    <w:t>not indicat</w:t>
                  </w:r>
                  <w:r w:rsidRPr="003722CA">
                    <w:rPr>
                      <w:rFonts w:ascii="Times New Roman" w:eastAsia="宋体" w:hAnsi="Times New Roman"/>
                      <w:szCs w:val="20"/>
                      <w:lang w:val="en-US" w:eastAsia="zh-CN"/>
                    </w:rPr>
                    <w:t>e</w:t>
                  </w:r>
                  <w:r w:rsidRPr="003722CA">
                    <w:rPr>
                      <w:rFonts w:ascii="Times New Roman" w:eastAsia="宋体" w:hAnsi="Times New Roman"/>
                      <w:szCs w:val="20"/>
                      <w:lang w:val="x-none" w:eastAsia="zh-CN"/>
                    </w:rPr>
                    <w:t xml:space="preserve"> SPS PDSCH release or </w:t>
                  </w:r>
                  <w:proofErr w:type="spellStart"/>
                  <w:r w:rsidRPr="003722CA">
                    <w:rPr>
                      <w:rFonts w:ascii="Times New Roman" w:eastAsia="宋体" w:hAnsi="Times New Roman"/>
                      <w:szCs w:val="20"/>
                      <w:lang w:val="x-none" w:eastAsia="zh-CN"/>
                    </w:rPr>
                    <w:t>SCell</w:t>
                  </w:r>
                  <w:proofErr w:type="spellEnd"/>
                  <w:r w:rsidRPr="003722CA">
                    <w:rPr>
                      <w:rFonts w:ascii="Times New Roman" w:eastAsia="宋体" w:hAnsi="Times New Roman"/>
                      <w:szCs w:val="20"/>
                      <w:lang w:val="x-none" w:eastAsia="zh-CN"/>
                    </w:rPr>
                    <w:t xml:space="preserve"> dormancy</w:t>
                  </w:r>
                  <w:r w:rsidRPr="003722CA">
                    <w:rPr>
                      <w:rFonts w:ascii="Times New Roman" w:eastAsia="宋体" w:hAnsi="Times New Roman"/>
                      <w:szCs w:val="20"/>
                      <w:lang w:val="en-US" w:eastAsia="zh-CN"/>
                    </w:rPr>
                    <w:t>, and the UE receives the second DCI format</w:t>
                  </w:r>
                  <w:r w:rsidRPr="003722CA">
                    <w:rPr>
                      <w:rFonts w:ascii="Times New Roman" w:eastAsia="宋体" w:hAnsi="Times New Roman"/>
                      <w:szCs w:val="20"/>
                      <w:lang w:val="x-none" w:eastAsia="zh-CN"/>
                    </w:rPr>
                    <w:t xml:space="preserve"> </w:t>
                  </w:r>
                  <w:r w:rsidRPr="003722CA">
                    <w:rPr>
                      <w:rFonts w:ascii="Times New Roman" w:eastAsia="宋体" w:hAnsi="Times New Roman"/>
                      <w:szCs w:val="20"/>
                      <w:lang w:val="en-US" w:eastAsia="zh-CN"/>
                    </w:rPr>
                    <w:t>later</w:t>
                  </w:r>
                  <w:r w:rsidRPr="003722CA">
                    <w:rPr>
                      <w:rFonts w:ascii="Times New Roman" w:eastAsia="宋体" w:hAnsi="Times New Roman"/>
                      <w:szCs w:val="20"/>
                      <w:lang w:val="x-none" w:eastAsia="zh-CN"/>
                    </w:rPr>
                    <w:t xml:space="preserve"> than the slot for HARQ-ACK information in response to a SPS PDSCH reception received after the PDSCH scheduled by the first DCI format, and the </w:t>
                  </w:r>
                  <w:r w:rsidRPr="003722CA">
                    <w:rPr>
                      <w:rFonts w:ascii="Times New Roman" w:eastAsia="宋体" w:hAnsi="Times New Roman"/>
                      <w:szCs w:val="20"/>
                      <w:lang w:val="en-US" w:eastAsia="zh-CN"/>
                    </w:rPr>
                    <w:t>second</w:t>
                  </w:r>
                  <w:r w:rsidRPr="003722CA">
                    <w:rPr>
                      <w:rFonts w:ascii="Times New Roman" w:eastAsia="宋体" w:hAnsi="Times New Roman"/>
                      <w:szCs w:val="20"/>
                      <w:lang w:val="x-none" w:eastAsia="zh-CN"/>
                    </w:rPr>
                    <w:t xml:space="preserve"> DCI format includes a One-shot HARQ-ACK request field with value 1</w:t>
                  </w:r>
                  <w:r w:rsidRPr="003722CA">
                    <w:rPr>
                      <w:rFonts w:ascii="Times New Roman" w:eastAsia="宋体" w:hAnsi="Times New Roman"/>
                      <w:szCs w:val="20"/>
                      <w:lang w:val="en-US" w:eastAsia="zh-CN"/>
                    </w:rPr>
                    <w:t xml:space="preserve">, </w:t>
                  </w:r>
                  <w:r w:rsidRPr="003722CA">
                    <w:rPr>
                      <w:rFonts w:ascii="Times New Roman" w:eastAsia="宋体" w:hAnsi="Times New Roman"/>
                      <w:szCs w:val="20"/>
                      <w:lang w:val="x-none" w:eastAsia="zh-CN"/>
                    </w:rPr>
                    <w:t>the UE includes the HARQ-ACK information in a Type-3 HARQ-ACK codebook, as described in Clause 9.1.4.</w:t>
                  </w:r>
                </w:p>
                <w:p w14:paraId="42FEF0EE" w14:textId="77777777" w:rsidR="003722CA" w:rsidRPr="003722CA" w:rsidRDefault="003722CA" w:rsidP="003722CA">
                  <w:pPr>
                    <w:spacing w:after="180"/>
                    <w:ind w:left="568" w:hanging="284"/>
                    <w:rPr>
                      <w:rFonts w:ascii="Times New Roman" w:eastAsia="宋体" w:hAnsi="Times New Roman"/>
                      <w:szCs w:val="20"/>
                      <w:lang w:val="en-US"/>
                    </w:rPr>
                  </w:pPr>
                  <w:r w:rsidRPr="003722CA">
                    <w:rPr>
                      <w:rFonts w:ascii="Times New Roman" w:eastAsia="宋体" w:hAnsi="Times New Roman"/>
                      <w:szCs w:val="20"/>
                      <w:lang w:val="x-none"/>
                    </w:rPr>
                    <w:t>-</w:t>
                  </w:r>
                  <w:r w:rsidRPr="003722CA">
                    <w:rPr>
                      <w:rFonts w:ascii="Times New Roman" w:eastAsia="宋体" w:hAnsi="Times New Roman"/>
                      <w:szCs w:val="20"/>
                      <w:lang w:val="x-none"/>
                    </w:rPr>
                    <w:tab/>
                  </w:r>
                  <w:r w:rsidRPr="003722CA">
                    <w:rPr>
                      <w:rFonts w:ascii="Times New Roman" w:eastAsia="宋体" w:hAnsi="Times New Roman"/>
                      <w:szCs w:val="20"/>
                      <w:lang w:val="en-US"/>
                    </w:rPr>
                    <w:t>o</w:t>
                  </w:r>
                  <w:proofErr w:type="spellStart"/>
                  <w:r w:rsidRPr="003722CA">
                    <w:rPr>
                      <w:rFonts w:ascii="Times New Roman" w:eastAsia="宋体" w:hAnsi="Times New Roman"/>
                      <w:szCs w:val="20"/>
                      <w:lang w:val="x-none"/>
                    </w:rPr>
                    <w:t>therwise</w:t>
                  </w:r>
                  <w:proofErr w:type="spellEnd"/>
                  <w:r w:rsidRPr="003722CA">
                    <w:rPr>
                      <w:rFonts w:ascii="Times New Roman" w:eastAsia="宋体" w:hAnsi="Times New Roman"/>
                      <w:szCs w:val="20"/>
                      <w:lang w:val="en-US"/>
                    </w:rPr>
                    <w:t>,</w:t>
                  </w:r>
                  <w:r w:rsidRPr="003722CA">
                    <w:rPr>
                      <w:rFonts w:ascii="Times New Roman" w:eastAsia="宋体" w:hAnsi="Times New Roman"/>
                      <w:szCs w:val="20"/>
                      <w:lang w:val="x-none"/>
                    </w:rPr>
                    <w:t xml:space="preserve"> the UE does not </w:t>
                  </w:r>
                  <w:r w:rsidRPr="003722CA">
                    <w:rPr>
                      <w:rFonts w:ascii="Times New Roman" w:eastAsia="宋体" w:hAnsi="Times New Roman"/>
                      <w:szCs w:val="20"/>
                      <w:lang w:val="en-US"/>
                    </w:rPr>
                    <w:t>multiplex</w:t>
                  </w:r>
                  <w:r w:rsidRPr="003722CA">
                    <w:rPr>
                      <w:rFonts w:ascii="Times New Roman" w:eastAsia="宋体" w:hAnsi="Times New Roman"/>
                      <w:szCs w:val="20"/>
                      <w:lang w:val="x-none"/>
                    </w:rPr>
                    <w:t xml:space="preserve"> the corresponding HARQ-ACK information</w:t>
                  </w:r>
                  <w:r w:rsidRPr="003722CA">
                    <w:rPr>
                      <w:rFonts w:ascii="Times New Roman" w:eastAsia="宋体" w:hAnsi="Times New Roman"/>
                      <w:szCs w:val="20"/>
                      <w:lang w:val="en-US"/>
                    </w:rPr>
                    <w:t xml:space="preserve"> in a PUCCH or PUSCH transmission</w:t>
                  </w:r>
                  <w:r w:rsidRPr="003722CA">
                    <w:rPr>
                      <w:rFonts w:ascii="Times New Roman" w:eastAsia="宋体" w:hAnsi="Times New Roman"/>
                      <w:szCs w:val="20"/>
                      <w:lang w:val="x-none"/>
                    </w:rPr>
                    <w:t xml:space="preserve">. </w:t>
                  </w:r>
                </w:p>
                <w:p w14:paraId="47AFD7AE" w14:textId="77777777" w:rsidR="006418FD" w:rsidRPr="003722CA" w:rsidRDefault="006418FD" w:rsidP="00EC5F2D">
                  <w:pPr>
                    <w:rPr>
                      <w:rFonts w:eastAsiaTheme="minorEastAsia" w:hint="eastAsia"/>
                      <w:lang w:val="en-US" w:eastAsia="zh-CN"/>
                    </w:rPr>
                  </w:pPr>
                </w:p>
              </w:tc>
            </w:tr>
          </w:tbl>
          <w:p w14:paraId="6F9BD343" w14:textId="77777777" w:rsidR="00F555C4" w:rsidRPr="00F555C4" w:rsidRDefault="00F555C4" w:rsidP="00EC5F2D">
            <w:pPr>
              <w:rPr>
                <w:rFonts w:eastAsiaTheme="minorEastAsia" w:hint="eastAsia"/>
                <w:lang w:eastAsia="zh-CN"/>
              </w:rPr>
            </w:pPr>
          </w:p>
          <w:p w14:paraId="1DADD8B3" w14:textId="4336E44C" w:rsidR="006418FD" w:rsidRDefault="006418FD" w:rsidP="006418FD">
            <w:pPr>
              <w:rPr>
                <w:rFonts w:eastAsiaTheme="minorEastAsia" w:hint="eastAsia"/>
                <w:lang w:eastAsia="zh-CN"/>
              </w:rPr>
            </w:pPr>
            <w:r>
              <w:rPr>
                <w:rFonts w:eastAsiaTheme="minorEastAsia" w:hint="eastAsia"/>
                <w:lang w:eastAsia="zh-CN"/>
              </w:rPr>
              <w:t>In R1-2104476,</w:t>
            </w:r>
            <w:bookmarkStart w:id="38" w:name="_GoBack"/>
            <w:bookmarkEnd w:id="38"/>
            <w:r>
              <w:rPr>
                <w:rFonts w:eastAsiaTheme="minorEastAsia" w:hint="eastAsia"/>
                <w:lang w:eastAsia="zh-CN"/>
              </w:rPr>
              <w:t xml:space="preserve"> text proposals for both 38.212 and 38.213 are provided.</w:t>
            </w:r>
            <w:r>
              <w:rPr>
                <w:rFonts w:eastAsiaTheme="minorEastAsia" w:hint="eastAsia"/>
                <w:lang w:eastAsia="zh-CN"/>
              </w:rPr>
              <w:t xml:space="preserve"> We are open to fine-retuning but spec change is necessary in our view.</w:t>
            </w:r>
          </w:p>
          <w:p w14:paraId="269FC26E" w14:textId="5BFFFEC6" w:rsidR="00F555C4" w:rsidRPr="006418FD" w:rsidRDefault="00F555C4" w:rsidP="00EC5F2D">
            <w:pPr>
              <w:rPr>
                <w:rFonts w:eastAsiaTheme="minorEastAsia" w:hint="eastAsia"/>
                <w:lang w:eastAsia="zh-CN"/>
              </w:rPr>
            </w:pPr>
          </w:p>
        </w:tc>
      </w:tr>
    </w:tbl>
    <w:p w14:paraId="3DA06F71" w14:textId="70F168BE" w:rsidR="0042205D" w:rsidRDefault="0042205D" w:rsidP="0042205D"/>
    <w:p w14:paraId="0B035365" w14:textId="77777777" w:rsidR="00ED0FC3" w:rsidRPr="00843081" w:rsidRDefault="00ED0FC3" w:rsidP="00ED0FC3"/>
    <w:p w14:paraId="19A30B7B" w14:textId="77777777" w:rsidR="00414981" w:rsidRDefault="00ED0FC3" w:rsidP="00ED0FC3">
      <w:pPr>
        <w:pStyle w:val="2"/>
      </w:pPr>
      <w:r>
        <w:t>HARQ-3</w:t>
      </w:r>
    </w:p>
    <w:p w14:paraId="1EFC3398" w14:textId="77777777" w:rsidR="00ED0FC3" w:rsidRDefault="00ED0FC3" w:rsidP="00ED0FC3"/>
    <w:tbl>
      <w:tblPr>
        <w:tblStyle w:val="a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a5"/>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a5"/>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宋体"/>
                <w:lang w:eastAsia="zh-CN"/>
              </w:rPr>
              <w:t>TS 38.</w:t>
            </w:r>
            <w:r w:rsidRPr="00C17650">
              <w:rPr>
                <w:rFonts w:eastAsia="宋体"/>
                <w:lang w:val="en-GB" w:eastAsia="zh-CN"/>
              </w:rPr>
              <w:t>3</w:t>
            </w:r>
            <w:r>
              <w:rPr>
                <w:rFonts w:eastAsia="宋体"/>
                <w:lang w:val="en-GB" w:eastAsia="zh-CN"/>
              </w:rPr>
              <w:t xml:space="preserve">21 clause </w:t>
            </w:r>
            <w:r w:rsidRPr="005A2E54">
              <w:rPr>
                <w:rFonts w:eastAsia="宋体"/>
                <w:lang w:val="en-GB" w:eastAsia="zh-CN"/>
              </w:rPr>
              <w:t>5.7</w:t>
            </w:r>
            <w:r w:rsidRPr="005A2E54">
              <w:rPr>
                <w:rFonts w:eastAsia="宋体"/>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w:t>
            </w:r>
            <w:proofErr w:type="spellStart"/>
            <w:r w:rsidRPr="00095693">
              <w:t>HARQ_feedback</w:t>
            </w:r>
            <w:proofErr w:type="spellEnd"/>
            <w:r w:rsidRPr="00095693">
              <w:t xml:space="preserve"> timing</w:t>
            </w:r>
            <w:r w:rsidRPr="00095693">
              <w:rPr>
                <w:noProof/>
                <w:lang w:eastAsia="ko-KR"/>
              </w:rPr>
              <w:t xml:space="preserve"> indicate a non-numerical k1 value as specified in TS 38.213 [6]:</w:t>
            </w:r>
          </w:p>
          <w:p w14:paraId="64A45AB8" w14:textId="77777777" w:rsidR="00ED0FC3" w:rsidRDefault="00ED0FC3" w:rsidP="00EC5F2D">
            <w:pPr>
              <w:pStyle w:val="a5"/>
              <w:ind w:leftChars="87" w:left="175" w:hanging="1"/>
              <w:rPr>
                <w:rFonts w:eastAsiaTheme="minorEastAsia"/>
                <w:b/>
                <w:i/>
                <w:lang w:eastAsia="zh-CN"/>
              </w:rPr>
            </w:pPr>
            <w:r w:rsidRPr="00095693">
              <w:rPr>
                <w:noProof/>
                <w:lang w:eastAsia="ko-KR"/>
              </w:rPr>
              <w:lastRenderedPageBreak/>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a5"/>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a5"/>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a5"/>
              <w:rPr>
                <w:rFonts w:eastAsiaTheme="minorEastAsia"/>
                <w:b/>
                <w:i/>
                <w:lang w:eastAsia="zh-CN"/>
              </w:rPr>
            </w:pPr>
            <w:r w:rsidRPr="00486E36">
              <w:rPr>
                <w:b/>
                <w:i/>
              </w:rPr>
              <w:t>Proposal</w:t>
            </w:r>
            <w:r>
              <w:rPr>
                <w:b/>
                <w:i/>
              </w:rPr>
              <w:t xml:space="preserve">: </w:t>
            </w:r>
            <w:r w:rsidRPr="00AF4C1B">
              <w:rPr>
                <w:rFonts w:eastAsia="宋体"/>
                <w:b/>
                <w:i/>
                <w:lang w:eastAsia="zh-CN"/>
              </w:rPr>
              <w:t>Adopt</w:t>
            </w:r>
            <w:r w:rsidRPr="00AF4C1B">
              <w:rPr>
                <w:rFonts w:eastAsia="宋体"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宋体"/>
                <w:color w:val="0000FF"/>
                <w:szCs w:val="20"/>
                <w:lang w:eastAsia="zh-CN"/>
              </w:rPr>
            </w:pPr>
            <w:r w:rsidRPr="00356BC6">
              <w:rPr>
                <w:rFonts w:eastAsia="宋体"/>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宋体" w:hAnsi="Arial"/>
                <w:color w:val="000000"/>
                <w:szCs w:val="20"/>
                <w:lang w:val="x-none"/>
              </w:rPr>
            </w:pPr>
            <w:r w:rsidRPr="00356BC6">
              <w:rPr>
                <w:rFonts w:ascii="Arial" w:eastAsia="宋体" w:hAnsi="Arial"/>
                <w:color w:val="000000"/>
                <w:szCs w:val="20"/>
                <w:lang w:val="x-none"/>
              </w:rPr>
              <w:t>5.1</w:t>
            </w:r>
            <w:r w:rsidRPr="00356BC6">
              <w:rPr>
                <w:rFonts w:ascii="Arial" w:eastAsia="宋体" w:hAnsi="Arial"/>
                <w:color w:val="000000"/>
                <w:szCs w:val="20"/>
                <w:lang w:val="en-US"/>
              </w:rPr>
              <w:t xml:space="preserve"> </w:t>
            </w:r>
            <w:r w:rsidRPr="00356BC6">
              <w:rPr>
                <w:rFonts w:ascii="Arial" w:eastAsia="宋体"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宋体"/>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宋体"/>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宋体"/>
                <w:color w:val="FF0000"/>
                <w:szCs w:val="20"/>
              </w:rPr>
              <w:t>a first PDSCH for</w:t>
            </w:r>
            <w:r w:rsidRPr="00356BC6">
              <w:rPr>
                <w:szCs w:val="20"/>
              </w:rPr>
              <w:t xml:space="preserve"> that HARQ process, where the timing is given by Clause 9.2.3 of [6]</w:t>
            </w:r>
            <w:r w:rsidRPr="00356BC6">
              <w:rPr>
                <w:rFonts w:eastAsia="宋体"/>
                <w:color w:val="FF0000"/>
                <w:szCs w:val="20"/>
              </w:rPr>
              <w:t xml:space="preserve">, </w:t>
            </w:r>
            <w:r w:rsidRPr="00356BC6">
              <w:rPr>
                <w:rFonts w:eastAsia="宋体" w:hint="eastAsia"/>
                <w:color w:val="FF0000"/>
                <w:szCs w:val="20"/>
              </w:rPr>
              <w:t>except for</w:t>
            </w:r>
            <w:r w:rsidRPr="00356BC6">
              <w:rPr>
                <w:color w:val="FF0000"/>
                <w:szCs w:val="20"/>
              </w:rPr>
              <w:t xml:space="preserve"> a </w:t>
            </w:r>
            <w:r w:rsidRPr="00356BC6">
              <w:rPr>
                <w:color w:val="FF0000"/>
                <w:szCs w:val="20"/>
                <w:lang w:eastAsia="zh-CN"/>
              </w:rPr>
              <w:t>PDSCH-to-</w:t>
            </w:r>
            <w:proofErr w:type="spellStart"/>
            <w:r w:rsidRPr="00356BC6">
              <w:rPr>
                <w:color w:val="FF0000"/>
                <w:szCs w:val="20"/>
                <w:lang w:eastAsia="zh-CN"/>
              </w:rPr>
              <w:t>HARQ_feedback</w:t>
            </w:r>
            <w:proofErr w:type="spellEnd"/>
            <w:r w:rsidRPr="00356BC6">
              <w:rPr>
                <w:color w:val="FF0000"/>
                <w:szCs w:val="20"/>
                <w:lang w:eastAsia="zh-CN"/>
              </w:rPr>
              <w:t xml:space="preserve">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6pt;height:18.45pt" o:ole="">
                  <v:imagedata r:id="rId10" o:title=""/>
                </v:shape>
                <o:OLEObject Type="Embed" ProgID="Equation.DSMT4" ShapeID="_x0000_i1026" DrawAspect="Content" ObjectID="_1683360591" r:id="rId13"/>
              </w:object>
            </w:r>
            <w:r w:rsidRPr="00356BC6">
              <w:rPr>
                <w:szCs w:val="20"/>
              </w:rPr>
              <w:t xml:space="preserve">symbols [4] or a number of symbols indicated by </w:t>
            </w:r>
            <w:proofErr w:type="spellStart"/>
            <w:r w:rsidRPr="00356BC6">
              <w:rPr>
                <w:i/>
                <w:iCs/>
                <w:szCs w:val="20"/>
              </w:rPr>
              <w:t>subslotLengthForPUCCH</w:t>
            </w:r>
            <w:proofErr w:type="spellEnd"/>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宋体"/>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宋体"/>
                <w:color w:val="0000FF"/>
                <w:szCs w:val="20"/>
                <w:lang w:eastAsia="zh-CN"/>
              </w:rPr>
            </w:pPr>
            <w:r w:rsidRPr="00356BC6">
              <w:rPr>
                <w:rFonts w:eastAsia="宋体"/>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proofErr w:type="spellStart"/>
            <w:r w:rsidR="00CF740F" w:rsidRPr="00E76630">
              <w:rPr>
                <w:rFonts w:eastAsiaTheme="minorEastAsia"/>
                <w:lang w:eastAsia="zh-CN"/>
              </w:rPr>
              <w:t>Gnb</w:t>
            </w:r>
            <w:proofErr w:type="spellEnd"/>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a5"/>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proofErr w:type="spellStart"/>
            <w:r w:rsidR="00CF740F" w:rsidRPr="003A13A8">
              <w:rPr>
                <w:szCs w:val="20"/>
              </w:rPr>
              <w:t>Gnb</w:t>
            </w:r>
            <w:proofErr w:type="spellEnd"/>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a5"/>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proofErr w:type="spellStart"/>
            <w:r w:rsidR="00CF740F" w:rsidRPr="003A13A8">
              <w:rPr>
                <w:szCs w:val="20"/>
              </w:rPr>
              <w:t>Gnb</w:t>
            </w:r>
            <w:proofErr w:type="spellEnd"/>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lastRenderedPageBreak/>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 xml:space="preserve">R1-2104764 and R1-2105461 is the scenario where a PDSCH is scheduled with NNK1 value but subsequently the UE is not provided with </w:t>
      </w:r>
      <w:proofErr w:type="gramStart"/>
      <w:r>
        <w:t>a feedback</w:t>
      </w:r>
      <w:proofErr w:type="gramEnd"/>
      <w:r>
        <w:t xml:space="preserve">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proofErr w:type="spellStart"/>
      <w:r w:rsidR="00CF740F">
        <w:t>nalyse</w:t>
      </w:r>
      <w:proofErr w:type="spellEnd"/>
      <w:r>
        <w:t xml:space="preserve"> whether a situation where feedback timing is missing may happen:</w:t>
      </w:r>
    </w:p>
    <w:p w14:paraId="04FAE78F" w14:textId="77777777" w:rsidR="00EE437C" w:rsidRDefault="00EE437C" w:rsidP="00EE437C">
      <w:pPr>
        <w:pStyle w:val="af6"/>
        <w:numPr>
          <w:ilvl w:val="0"/>
          <w:numId w:val="23"/>
        </w:numPr>
        <w:ind w:leftChars="0"/>
      </w:pPr>
      <w:r>
        <w:t>Case 1: UE is configured with Type-3 HARQ-ACK codebook in addition to another HARQ-ACK codebook</w:t>
      </w:r>
    </w:p>
    <w:p w14:paraId="28921C29" w14:textId="77777777" w:rsidR="007052BD" w:rsidRDefault="007052BD" w:rsidP="00EE437C">
      <w:pPr>
        <w:pStyle w:val="af6"/>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6"/>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proofErr w:type="spellStart"/>
      <w:r w:rsidR="00CF740F">
        <w:t>Gnb</w:t>
      </w:r>
      <w:proofErr w:type="spellEnd"/>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proofErr w:type="spellStart"/>
      <w:r w:rsidR="00CF740F">
        <w:t>Gnb</w:t>
      </w:r>
      <w:proofErr w:type="spellEnd"/>
      <w:r>
        <w:t xml:space="preserve"> would schedule another PDSCH in the same PDSCH group then feedback timing is provided to the UE for the first PDSCH. It </w:t>
      </w:r>
      <w:r w:rsidR="009C0A96">
        <w:t>should</w:t>
      </w:r>
      <w:r>
        <w:t xml:space="preserve"> be a corner case that the </w:t>
      </w:r>
      <w:proofErr w:type="spellStart"/>
      <w:r w:rsidR="00CF740F">
        <w:t>Gnb</w:t>
      </w:r>
      <w:proofErr w:type="spellEnd"/>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proofErr w:type="spellStart"/>
      <w:r w:rsidR="00CF740F">
        <w:t>Gnb</w:t>
      </w:r>
      <w:proofErr w:type="spellEnd"/>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w:t>
      </w:r>
      <w:proofErr w:type="gramStart"/>
      <w:r>
        <w:rPr>
          <w:b/>
        </w:rPr>
        <w:t>raised</w:t>
      </w:r>
      <w:proofErr w:type="gramEnd"/>
      <w:r>
        <w:rPr>
          <w:b/>
        </w:rPr>
        <w:t xml:space="preserve">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F555C4" w:rsidRPr="00EB4307" w:rsidRDefault="00F555C4" w:rsidP="00EC5F2D">
                                  <w:pPr>
                                    <w:rPr>
                                      <w:szCs w:val="20"/>
                                    </w:rPr>
                                  </w:pPr>
                                  <w:r>
                                    <w:rPr>
                                      <w:szCs w:val="20"/>
                                    </w:rPr>
                                    <w:t xml:space="preserve">- </w:t>
                                  </w:r>
                                  <w:proofErr w:type="gramStart"/>
                                  <w:r>
                                    <w:rPr>
                                      <w:szCs w:val="20"/>
                                    </w:rPr>
                                    <w:t>otherwise</w:t>
                                  </w:r>
                                  <w:proofErr w:type="gramEnd"/>
                                  <w:r>
                                    <w:rPr>
                                      <w:szCs w:val="20"/>
                                    </w:rPr>
                                    <w:t>,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F555C4" w:rsidRPr="00EB4307" w:rsidRDefault="00F555C4" w:rsidP="00EC5F2D">
                            <w:pPr>
                              <w:rPr>
                                <w:szCs w:val="20"/>
                              </w:rPr>
                            </w:pPr>
                            <w:r>
                              <w:rPr>
                                <w:szCs w:val="20"/>
                              </w:rPr>
                              <w:t xml:space="preserve">- </w:t>
                            </w:r>
                            <w:proofErr w:type="gramStart"/>
                            <w:r>
                              <w:rPr>
                                <w:szCs w:val="20"/>
                              </w:rPr>
                              <w:t>otherwise</w:t>
                            </w:r>
                            <w:proofErr w:type="gramEnd"/>
                            <w:r>
                              <w:rPr>
                                <w:szCs w:val="20"/>
                              </w:rPr>
                              <w:t>,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6"/>
              <w:numPr>
                <w:ilvl w:val="0"/>
                <w:numId w:val="25"/>
              </w:numPr>
              <w:ind w:leftChars="0"/>
            </w:pPr>
            <w:r>
              <w:t xml:space="preserve">Solution 1: Same HARQ-ID can be </w:t>
            </w:r>
            <w:proofErr w:type="spellStart"/>
            <w:r>
              <w:t>resused</w:t>
            </w:r>
            <w:proofErr w:type="spellEnd"/>
            <w:r>
              <w:t xml:space="preserve"> again after X symbols/slots/</w:t>
            </w:r>
            <w:proofErr w:type="spellStart"/>
            <w:r>
              <w:t>ms</w:t>
            </w:r>
            <w:proofErr w:type="spellEnd"/>
            <w:r>
              <w:t xml:space="preserve"> after the PDSCH scheduled with NNK1</w:t>
            </w:r>
            <w:r w:rsidR="00052C3A">
              <w:t xml:space="preserve">, where X is such that it is at least as large as PDSCH </w:t>
            </w:r>
            <w:proofErr w:type="spellStart"/>
            <w:r w:rsidR="00052C3A">
              <w:t>processin</w:t>
            </w:r>
            <w:proofErr w:type="spellEnd"/>
            <w:r w:rsidR="00052C3A">
              <w:t xml:space="preserve"> timeline (T</w:t>
            </w:r>
            <w:r w:rsidR="00052C3A" w:rsidRPr="00052C3A">
              <w:rPr>
                <w:vertAlign w:val="subscript"/>
              </w:rPr>
              <w:t>proc,1</w:t>
            </w:r>
            <w:r w:rsidR="00052C3A">
              <w:t>)</w:t>
            </w:r>
          </w:p>
          <w:p w14:paraId="5F25A853" w14:textId="27EA4376" w:rsidR="00670A80" w:rsidRDefault="00670A80" w:rsidP="00670A80">
            <w:pPr>
              <w:pStyle w:val="af6"/>
              <w:numPr>
                <w:ilvl w:val="0"/>
                <w:numId w:val="25"/>
              </w:numPr>
              <w:ind w:leftChars="0"/>
            </w:pPr>
            <w:r>
              <w:t xml:space="preserve">Solution 2: Same HARQ-ID can be </w:t>
            </w:r>
            <w:proofErr w:type="spellStart"/>
            <w:r>
              <w:t>resused</w:t>
            </w:r>
            <w:proofErr w:type="spellEnd"/>
            <w:r>
              <w:t xml:space="preserve"> again after transmission of HARQ-</w:t>
            </w:r>
            <w:proofErr w:type="spellStart"/>
            <w:r>
              <w:t>Ack</w:t>
            </w:r>
            <w:proofErr w:type="spellEnd"/>
            <w:r>
              <w:t xml:space="preserve"> triggered by a second (subsequent) DCI irrespective of whether the HARQ-</w:t>
            </w:r>
            <w:proofErr w:type="spellStart"/>
            <w:r>
              <w:t>Ack</w:t>
            </w:r>
            <w:proofErr w:type="spellEnd"/>
            <w:r>
              <w:t xml:space="preserve"> includes the feedback for the first PDSCH scheduled with NN-K1</w:t>
            </w:r>
            <w:r w:rsidR="00052C3A">
              <w:t xml:space="preserve"> or not.</w:t>
            </w:r>
          </w:p>
          <w:p w14:paraId="7B7B10C8" w14:textId="2250A214" w:rsidR="00670A80" w:rsidRDefault="00C33E67" w:rsidP="00670A80">
            <w:r>
              <w:t xml:space="preserve">Also, relaxing </w:t>
            </w:r>
            <w:proofErr w:type="gramStart"/>
            <w:r>
              <w:t>the constrain</w:t>
            </w:r>
            <w:proofErr w:type="gramEnd"/>
            <w:r>
              <w:t xml:space="preserve">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lastRenderedPageBreak/>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proofErr w:type="spellStart"/>
            <w:r w:rsidR="00CF740F">
              <w:t>Gnb</w:t>
            </w:r>
            <w:proofErr w:type="spellEnd"/>
            <w:r w:rsidR="00F10EDA">
              <w:t xml:space="preserve"> to trigger a Type-3 codebook before the subsequent SPS PDSCH, or one or more DCIs to trigger a Type-3 codebook have been miss-detected</w:t>
            </w:r>
            <w:r w:rsidR="00901BE1">
              <w:t xml:space="preserve"> by the UE</w:t>
            </w:r>
            <w:r w:rsidR="00F10EDA">
              <w:t xml:space="preserve">. Should the UE receive this SPS PDSCH? When the periodicity for the corresponding SPS </w:t>
            </w:r>
            <w:proofErr w:type="spellStart"/>
            <w:r w:rsidR="00F10EDA">
              <w:t>Config</w:t>
            </w:r>
            <w:proofErr w:type="spellEnd"/>
            <w:r w:rsidR="00F10EDA">
              <w:t xml:space="preserve"> is smaller, or multiple SPS </w:t>
            </w:r>
            <w:proofErr w:type="spellStart"/>
            <w:r w:rsidR="00F10EDA">
              <w:t>Configs</w:t>
            </w:r>
            <w:proofErr w:type="spellEnd"/>
            <w:r w:rsidR="00F10EDA">
              <w:t xml:space="preserve">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39" w:author="Hao2" w:date="2021-05-20T14:13:00Z">
              <w:r>
                <w:rPr>
                  <w:rFonts w:hint="eastAsia"/>
                </w:rPr>
                <w:t>OPPO</w:t>
              </w:r>
            </w:ins>
          </w:p>
        </w:tc>
        <w:tc>
          <w:tcPr>
            <w:tcW w:w="9216" w:type="dxa"/>
          </w:tcPr>
          <w:p w14:paraId="4CE104DD" w14:textId="075FA895" w:rsidR="006C3B49" w:rsidRDefault="006C3B49" w:rsidP="006C3B49">
            <w:ins w:id="40" w:author="Hao2" w:date="2021-05-20T14:13:00Z">
              <w:r>
                <w:t>In</w:t>
              </w:r>
              <w:r>
                <w:rPr>
                  <w:rFonts w:hint="eastAsia"/>
                </w:rPr>
                <w:t xml:space="preserve"> </w:t>
              </w:r>
              <w:r>
                <w:t xml:space="preserve">our contribution, we think that there is a </w:t>
              </w:r>
              <w:proofErr w:type="spellStart"/>
              <w:r>
                <w:t>mis</w:t>
              </w:r>
              <w:proofErr w:type="spellEnd"/>
              <w:r>
                <w:t xml:space="preserve">-match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w:t>
            </w:r>
            <w:proofErr w:type="gramStart"/>
            <w:r w:rsidR="00DD79AE">
              <w:t>the</w:t>
            </w:r>
            <w:proofErr w:type="gramEnd"/>
            <w:r w:rsidR="00DD79AE">
              <w:t xml:space="preserve"> UE miss the next DCI scheduled by a smart </w:t>
            </w:r>
            <w:proofErr w:type="spellStart"/>
            <w:r w:rsidR="00CF740F">
              <w:t>Gnb</w:t>
            </w:r>
            <w:proofErr w:type="spellEnd"/>
            <w:r w:rsidR="00DD79AE">
              <w:t xml:space="preserve">; or 2) the UE thinks </w:t>
            </w:r>
            <w:proofErr w:type="spellStart"/>
            <w:r w:rsidR="00CF740F">
              <w:t>Gnb</w:t>
            </w:r>
            <w:proofErr w:type="spellEnd"/>
            <w:r w:rsidR="00DD79AE">
              <w:t xml:space="preserve"> is stupid to make a suspended HARQ process. We think the UE should assume the next DCI missing (i.e. </w:t>
            </w:r>
            <w:proofErr w:type="spellStart"/>
            <w:r w:rsidR="00CF740F">
              <w:t>Gnb</w:t>
            </w:r>
            <w:proofErr w:type="spellEnd"/>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gNB schedules a PDSCH with NN-K1, the gNB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gNB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We shouldn’t specify to cover error cases. Both UE and gNB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726FE2B2"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gNB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 xml:space="preserve">We agree that it is a rare case, and could be </w:t>
            </w:r>
            <w:proofErr w:type="spellStart"/>
            <w:r>
              <w:rPr>
                <w:rFonts w:eastAsiaTheme="minorEastAsia"/>
                <w:lang w:eastAsia="zh-CN"/>
              </w:rPr>
              <w:t>handlerd</w:t>
            </w:r>
            <w:proofErr w:type="spellEnd"/>
            <w:r>
              <w:rPr>
                <w:rFonts w:eastAsiaTheme="minorEastAsia"/>
                <w:lang w:eastAsia="zh-CN"/>
              </w:rPr>
              <w:t xml:space="preserve">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77777777" w:rsidR="00DF382E" w:rsidRDefault="00DF382E" w:rsidP="00EC5F2D">
            <w:pPr>
              <w:rPr>
                <w:rFonts w:eastAsiaTheme="minorEastAsia"/>
                <w:lang w:eastAsia="zh-CN"/>
              </w:rPr>
            </w:pPr>
            <w:r>
              <w:rPr>
                <w:rFonts w:eastAsiaTheme="minorEastAsia"/>
                <w:lang w:eastAsia="zh-CN"/>
              </w:rPr>
              <w:t xml:space="preserve">This is to be considered as a corner case, </w:t>
            </w:r>
            <w:proofErr w:type="gramStart"/>
            <w:r>
              <w:rPr>
                <w:rFonts w:eastAsiaTheme="minorEastAsia"/>
                <w:lang w:eastAsia="zh-CN"/>
              </w:rPr>
              <w:t>then</w:t>
            </w:r>
            <w:proofErr w:type="gramEnd"/>
            <w:r>
              <w:rPr>
                <w:rFonts w:eastAsiaTheme="minorEastAsia"/>
                <w:lang w:eastAsia="zh-CN"/>
              </w:rPr>
              <w:t xml:space="preserve"> could be handled with proper gNB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af6"/>
        <w:numPr>
          <w:ilvl w:val="0"/>
          <w:numId w:val="28"/>
        </w:numPr>
        <w:ind w:leftChars="0"/>
      </w:pPr>
      <w:r>
        <w:t>Case 3 is problematic and should be fixed by RAN1 (and it is unrelated to DRX configuration)</w:t>
      </w:r>
    </w:p>
    <w:p w14:paraId="1B50DBE0" w14:textId="77777777" w:rsidR="0042205D" w:rsidRDefault="0042205D" w:rsidP="0042205D">
      <w:pPr>
        <w:pStyle w:val="af6"/>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af6"/>
        <w:numPr>
          <w:ilvl w:val="1"/>
          <w:numId w:val="26"/>
        </w:numPr>
        <w:ind w:leftChars="0"/>
      </w:pPr>
      <w:r>
        <w:t>Solution 1: Same HARQ-ID can be reused again after X symbols/slots/</w:t>
      </w:r>
      <w:proofErr w:type="spellStart"/>
      <w:r>
        <w:t>ms</w:t>
      </w:r>
      <w:proofErr w:type="spellEnd"/>
      <w:r>
        <w:t xml:space="preserve"> after the PDSCH scheduled with NNK1, where X is such that it is at least as large as PDSCH </w:t>
      </w:r>
      <w:proofErr w:type="spellStart"/>
      <w:r>
        <w:t>processin</w:t>
      </w:r>
      <w:proofErr w:type="spellEnd"/>
      <w:r>
        <w:t xml:space="preserve"> timeline (Tproc,1)</w:t>
      </w:r>
    </w:p>
    <w:p w14:paraId="6216E5AD" w14:textId="77777777" w:rsidR="0042205D" w:rsidRDefault="0042205D" w:rsidP="0042205D">
      <w:pPr>
        <w:pStyle w:val="af6"/>
        <w:numPr>
          <w:ilvl w:val="2"/>
          <w:numId w:val="26"/>
        </w:numPr>
        <w:ind w:leftChars="0"/>
      </w:pPr>
      <w:r>
        <w:t>Qualcomm, vivo, OPPO (second preference)</w:t>
      </w:r>
    </w:p>
    <w:p w14:paraId="23760A92" w14:textId="77777777" w:rsidR="0042205D" w:rsidRDefault="0042205D" w:rsidP="0042205D">
      <w:pPr>
        <w:pStyle w:val="af6"/>
        <w:numPr>
          <w:ilvl w:val="1"/>
          <w:numId w:val="26"/>
        </w:numPr>
        <w:ind w:leftChars="0"/>
      </w:pPr>
      <w:r>
        <w:t>Solution 2: Same HARQ-ID can be reused again after transmission of HARQ-</w:t>
      </w:r>
      <w:proofErr w:type="spellStart"/>
      <w:r>
        <w:t>Ack</w:t>
      </w:r>
      <w:proofErr w:type="spellEnd"/>
      <w:r>
        <w:t xml:space="preserve"> triggered by a second (subsequent) DCI irrespective of whether the HARQ-</w:t>
      </w:r>
      <w:proofErr w:type="spellStart"/>
      <w:r>
        <w:t>Ack</w:t>
      </w:r>
      <w:proofErr w:type="spellEnd"/>
      <w:r>
        <w:t xml:space="preserve"> includes the feedback for the first PDSCH scheduled with NN-K1 or not.</w:t>
      </w:r>
    </w:p>
    <w:p w14:paraId="02804C06" w14:textId="77777777" w:rsidR="0042205D" w:rsidRDefault="0042205D" w:rsidP="0042205D">
      <w:pPr>
        <w:pStyle w:val="af6"/>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af6"/>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af6"/>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3"/>
      </w:pPr>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05F8A419" w:rsidR="0042205D" w:rsidRDefault="0042205D" w:rsidP="0042205D">
      <w:r>
        <w:lastRenderedPageBreak/>
        <w:t xml:space="preserve">Assuming that case 3 happens (because of a missed DCI), the gNB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af6"/>
        <w:numPr>
          <w:ilvl w:val="0"/>
          <w:numId w:val="26"/>
        </w:numPr>
        <w:ind w:leftChars="0"/>
      </w:pPr>
      <w:r>
        <w:t xml:space="preserve">If NDI is not toggled: </w:t>
      </w:r>
    </w:p>
    <w:p w14:paraId="303BBE7F" w14:textId="77777777" w:rsidR="0042205D" w:rsidRDefault="0042205D" w:rsidP="0042205D">
      <w:pPr>
        <w:pStyle w:val="af6"/>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af6"/>
        <w:numPr>
          <w:ilvl w:val="0"/>
          <w:numId w:val="26"/>
        </w:numPr>
        <w:ind w:leftChars="0"/>
      </w:pPr>
      <w:r>
        <w:t xml:space="preserve">If NDI is not toggled: </w:t>
      </w:r>
    </w:p>
    <w:p w14:paraId="06EE0256" w14:textId="77777777" w:rsidR="0042205D" w:rsidRDefault="0042205D" w:rsidP="0042205D">
      <w:pPr>
        <w:pStyle w:val="af6"/>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af6"/>
        <w:numPr>
          <w:ilvl w:val="0"/>
          <w:numId w:val="26"/>
        </w:numPr>
        <w:ind w:leftChars="0"/>
      </w:pPr>
      <w:r>
        <w:t xml:space="preserve">If NDI is not toggled: </w:t>
      </w:r>
    </w:p>
    <w:p w14:paraId="0D7700C0" w14:textId="77777777" w:rsidR="0042205D" w:rsidRDefault="0042205D" w:rsidP="0042205D">
      <w:pPr>
        <w:pStyle w:val="af6"/>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3B99D51E" w:rsidR="0042205D" w:rsidRDefault="0042205D" w:rsidP="0042205D">
      <w:pPr>
        <w:pStyle w:val="af6"/>
        <w:numPr>
          <w:ilvl w:val="0"/>
          <w:numId w:val="26"/>
        </w:numPr>
        <w:ind w:leftChars="0"/>
      </w:pPr>
      <w:r>
        <w:t xml:space="preserve">gNB can </w:t>
      </w:r>
      <w:r w:rsidR="00E22CF9">
        <w:t>never</w:t>
      </w:r>
      <w:r>
        <w:t xml:space="preserve"> use this HARQ process ID</w:t>
      </w:r>
      <w:r w:rsidR="00E22CF9">
        <w:t xml:space="preserve"> again for the UE</w:t>
      </w:r>
      <w:r>
        <w:t xml:space="preserve">: </w:t>
      </w:r>
    </w:p>
    <w:p w14:paraId="445410D8" w14:textId="77777777" w:rsidR="0042205D" w:rsidRDefault="0042205D" w:rsidP="0042205D">
      <w:pPr>
        <w:pStyle w:val="af6"/>
        <w:numPr>
          <w:ilvl w:val="0"/>
          <w:numId w:val="26"/>
        </w:numPr>
        <w:ind w:leftChars="0"/>
      </w:pPr>
      <w:r>
        <w:t xml:space="preserve">gNB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ad"/>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5B9B387D" w:rsidR="0042205D" w:rsidRDefault="002B5786" w:rsidP="00EC5F2D">
            <w:r>
              <w:t>In the absence of specification clarification, then it means Alt4 from our point of view (up to UE implementation). gNB is free to use that HARQ ID again, but it is up to UE to treat it based on Alt 1-3 or any other Alt.</w:t>
            </w:r>
          </w:p>
        </w:tc>
      </w:tr>
    </w:tbl>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宋体"/>
                <w:lang w:eastAsia="zh-CN"/>
              </w:rPr>
            </w:pPr>
          </w:p>
          <w:p w14:paraId="3AFC0BD7" w14:textId="77777777" w:rsidR="00ED0FC3" w:rsidRPr="0018234B" w:rsidRDefault="00ED0FC3" w:rsidP="00EC5F2D">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宋体" w:hAnsi="Arial"/>
                <w:sz w:val="22"/>
                <w:szCs w:val="20"/>
                <w:lang w:eastAsia="zh-CN"/>
              </w:rPr>
            </w:pPr>
            <w:r w:rsidRPr="00725F4F">
              <w:rPr>
                <w:rFonts w:ascii="Arial" w:eastAsia="宋体" w:hAnsi="Arial" w:hint="eastAsia"/>
                <w:sz w:val="22"/>
                <w:szCs w:val="20"/>
                <w:lang w:eastAsia="zh-CN"/>
              </w:rPr>
              <w:t>7.3.1.2.2</w:t>
            </w:r>
            <w:r w:rsidRPr="00725F4F">
              <w:rPr>
                <w:rFonts w:ascii="Arial" w:eastAsia="宋体"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5D068BC" w14:textId="77777777" w:rsidR="00ED0FC3" w:rsidRPr="00E424BF" w:rsidRDefault="00ED0FC3" w:rsidP="00EC5F2D">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1EE4CED"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lastRenderedPageBreak/>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0 bits otherwise.</w:t>
            </w:r>
            <w:r w:rsidRPr="00E424BF">
              <w:rPr>
                <w:rFonts w:eastAsia="宋体"/>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proofErr w:type="gramStart"/>
      <w:r w:rsidRPr="00ED0FC3">
        <w:rPr>
          <w:rFonts w:ascii="Courier" w:hAnsi="Courier" w:cs="Courier"/>
          <w:color w:val="000000"/>
          <w:sz w:val="18"/>
          <w:szCs w:val="16"/>
          <w:lang w:val="en-US" w:eastAsia="zh-CN"/>
        </w:rPr>
        <w:t>nfi-TotalDAI-Included-r16</w:t>
      </w:r>
      <w:proofErr w:type="gramEnd"/>
      <w:r w:rsidRPr="00ED0FC3">
        <w:rPr>
          <w:rFonts w:ascii="Courier" w:hAnsi="Courier" w:cs="Courier"/>
          <w:color w:val="000000"/>
          <w:sz w:val="18"/>
          <w:szCs w:val="16"/>
          <w:lang w:val="en-US" w:eastAsia="zh-CN"/>
        </w:rPr>
        <w:t xml:space="preserve">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-Included=true</w:t>
      </w:r>
      <w:r w:rsidRPr="00E10564">
        <w:rPr>
          <w:rFonts w:eastAsia="宋体"/>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宋体"/>
          <w:lang w:eastAsia="zh-CN"/>
        </w:rPr>
      </w:pPr>
      <w:r w:rsidRPr="0018234B">
        <w:rPr>
          <w:rFonts w:hint="eastAsia"/>
          <w:highlight w:val="yellow"/>
        </w:rPr>
        <w:t>-------</w:t>
      </w:r>
      <w:r w:rsidRPr="0018234B">
        <w:rPr>
          <w:rFonts w:eastAsia="宋体"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宋体"/>
          <w:szCs w:val="20"/>
          <w:lang w:eastAsia="zh-CN"/>
        </w:rPr>
      </w:pPr>
      <w:r w:rsidRPr="00E424BF">
        <w:rPr>
          <w:rFonts w:eastAsia="宋体"/>
          <w:szCs w:val="20"/>
        </w:rPr>
        <w:t>-</w:t>
      </w:r>
      <w:r w:rsidRPr="00E424BF">
        <w:rPr>
          <w:rFonts w:eastAsia="宋体" w:hint="eastAsia"/>
          <w:szCs w:val="20"/>
          <w:lang w:eastAsia="zh-CN"/>
        </w:rPr>
        <w:tab/>
        <w:t>Downlink assignment index</w:t>
      </w:r>
      <w:r w:rsidRPr="00E424BF">
        <w:rPr>
          <w:rFonts w:eastAsia="宋体"/>
          <w:szCs w:val="20"/>
        </w:rPr>
        <w:t xml:space="preserve"> –</w:t>
      </w:r>
      <w:r w:rsidRPr="00E424BF">
        <w:rPr>
          <w:rFonts w:eastAsia="宋体" w:hint="eastAsia"/>
          <w:szCs w:val="20"/>
          <w:lang w:eastAsia="zh-CN"/>
        </w:rPr>
        <w:t xml:space="preserve"> </w:t>
      </w:r>
      <w:r w:rsidRPr="00E424BF">
        <w:rPr>
          <w:rFonts w:eastAsia="宋体"/>
          <w:szCs w:val="20"/>
        </w:rPr>
        <w:t xml:space="preserve">number of bits </w:t>
      </w:r>
      <w:r w:rsidRPr="00E424BF">
        <w:rPr>
          <w:rFonts w:eastAsia="宋体" w:hint="eastAsia"/>
          <w:szCs w:val="20"/>
          <w:lang w:eastAsia="zh-CN"/>
        </w:rPr>
        <w:t>as defined in the following</w:t>
      </w:r>
    </w:p>
    <w:p w14:paraId="34BCEAB3" w14:textId="77777777" w:rsidR="00ED0FC3" w:rsidRPr="00E424BF" w:rsidRDefault="00ED0FC3" w:rsidP="00ED0FC3">
      <w:pPr>
        <w:spacing w:after="180"/>
        <w:ind w:left="851" w:hanging="284"/>
        <w:rPr>
          <w:rFonts w:eastAsia="宋体"/>
          <w:szCs w:val="20"/>
          <w:lang w:eastAsia="zh-CN"/>
        </w:rPr>
      </w:pPr>
      <w:r w:rsidRPr="00E424BF">
        <w:rPr>
          <w:rFonts w:eastAsia="宋体"/>
          <w:szCs w:val="20"/>
          <w:lang w:eastAsia="zh-CN"/>
        </w:rPr>
        <w:t>-</w:t>
      </w:r>
      <w:r w:rsidRPr="00E424BF">
        <w:rPr>
          <w:rFonts w:eastAsia="宋体"/>
          <w:szCs w:val="20"/>
          <w:lang w:eastAsia="zh-CN"/>
        </w:rPr>
        <w:tab/>
      </w:r>
      <w:r w:rsidRPr="00E424BF">
        <w:rPr>
          <w:rFonts w:eastAsia="宋体" w:hint="eastAsia"/>
          <w:szCs w:val="20"/>
          <w:lang w:eastAsia="zh-CN"/>
        </w:rPr>
        <w:t>6 bits if more than one serving cell are configured in the DL</w:t>
      </w:r>
      <w:r w:rsidRPr="00E424BF">
        <w:rPr>
          <w:rFonts w:eastAsia="宋体"/>
          <w:szCs w:val="20"/>
          <w:lang w:eastAsia="zh-CN"/>
        </w:rPr>
        <w:t xml:space="preserve"> 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color w:val="000000"/>
          <w:szCs w:val="20"/>
        </w:rPr>
        <w:t>.</w:t>
      </w:r>
      <w:r w:rsidRPr="00E424BF">
        <w:rPr>
          <w:rFonts w:eastAsia="宋体"/>
          <w:szCs w:val="20"/>
          <w:lang w:eastAsia="zh-CN"/>
        </w:rPr>
        <w:t xml:space="preserve"> T</w:t>
      </w:r>
      <w:r w:rsidRPr="00E424BF">
        <w:rPr>
          <w:rFonts w:eastAsia="宋体" w:hint="eastAsia"/>
          <w:szCs w:val="20"/>
          <w:lang w:eastAsia="zh-CN"/>
        </w:rPr>
        <w:t xml:space="preserve">he </w:t>
      </w:r>
      <w:r w:rsidRPr="00E424BF">
        <w:rPr>
          <w:rFonts w:eastAsia="宋体"/>
          <w:szCs w:val="20"/>
          <w:lang w:eastAsia="zh-CN"/>
        </w:rPr>
        <w:t>4</w:t>
      </w:r>
      <w:r w:rsidRPr="00E424BF">
        <w:rPr>
          <w:rFonts w:eastAsia="宋体" w:hint="eastAsia"/>
          <w:szCs w:val="20"/>
          <w:lang w:eastAsia="zh-CN"/>
        </w:rPr>
        <w:t xml:space="preserve"> MSB bits are the counter DAI and the total DAI</w:t>
      </w:r>
      <w:r w:rsidRPr="00E424BF">
        <w:rPr>
          <w:rFonts w:eastAsia="宋体"/>
          <w:szCs w:val="20"/>
          <w:lang w:eastAsia="zh-CN"/>
        </w:rPr>
        <w:t xml:space="preserve"> for the scheduled PDSCH group, and the 2</w:t>
      </w:r>
      <w:r w:rsidRPr="00E424BF">
        <w:rPr>
          <w:rFonts w:eastAsia="宋体"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 xml:space="preserve">4 bits if </w:t>
      </w:r>
      <w:r w:rsidRPr="00E424BF">
        <w:rPr>
          <w:rFonts w:eastAsia="宋体"/>
          <w:szCs w:val="20"/>
          <w:lang w:eastAsia="zh-CN"/>
        </w:rPr>
        <w:t>only</w:t>
      </w:r>
      <w:r w:rsidRPr="00E424BF">
        <w:rPr>
          <w:rFonts w:eastAsia="宋体" w:hint="eastAsia"/>
          <w:szCs w:val="20"/>
          <w:lang w:eastAsia="zh-CN"/>
        </w:rPr>
        <w:t xml:space="preserve"> one serving cell are configured in the DL </w:t>
      </w:r>
      <w:r w:rsidRPr="00E424BF">
        <w:rPr>
          <w:rFonts w:eastAsia="宋体"/>
          <w:szCs w:val="20"/>
          <w:lang w:eastAsia="zh-CN"/>
        </w:rPr>
        <w:t xml:space="preserve">and the higher layer parameter </w:t>
      </w:r>
      <w:proofErr w:type="spellStart"/>
      <w:r w:rsidRPr="00E10564">
        <w:rPr>
          <w:rFonts w:eastAsia="宋体"/>
          <w:i/>
          <w:color w:val="000000"/>
          <w:szCs w:val="20"/>
        </w:rPr>
        <w:t>nfi</w:t>
      </w:r>
      <w:proofErr w:type="spellEnd"/>
      <w:r w:rsidRPr="00E10564">
        <w:rPr>
          <w:rFonts w:eastAsia="宋体"/>
          <w:i/>
          <w:color w:val="000000"/>
          <w:szCs w:val="20"/>
        </w:rPr>
        <w:t>-</w:t>
      </w:r>
      <w:proofErr w:type="spellStart"/>
      <w:r w:rsidRPr="00E10564">
        <w:rPr>
          <w:rFonts w:eastAsia="宋体"/>
          <w:i/>
          <w:color w:val="000000"/>
          <w:szCs w:val="20"/>
        </w:rPr>
        <w:t>TotalDAI</w:t>
      </w:r>
      <w:proofErr w:type="spellEnd"/>
      <w:r w:rsidRPr="00E10564">
        <w:rPr>
          <w:rFonts w:eastAsia="宋体"/>
          <w:i/>
          <w:color w:val="000000"/>
          <w:szCs w:val="20"/>
        </w:rPr>
        <w:t>-Included</w:t>
      </w:r>
      <w:r w:rsidRPr="00ED0FC3">
        <w:rPr>
          <w:rFonts w:eastAsia="宋体"/>
          <w:i/>
          <w:strike/>
          <w:color w:val="0000FF"/>
          <w:szCs w:val="20"/>
        </w:rPr>
        <w:t>=true</w:t>
      </w:r>
      <w:r w:rsidRPr="00E10564">
        <w:rPr>
          <w:rFonts w:eastAsia="宋体"/>
          <w:i/>
          <w:strike/>
          <w:color w:val="0000FF"/>
          <w:szCs w:val="20"/>
        </w:rPr>
        <w:t xml:space="preserve"> = enable</w:t>
      </w:r>
      <w:r w:rsidRPr="00ED0FC3">
        <w:rPr>
          <w:rFonts w:eastAsia="宋体"/>
          <w:i/>
          <w:color w:val="0000FF"/>
          <w:szCs w:val="20"/>
        </w:rPr>
        <w:t xml:space="preserve"> is configured</w:t>
      </w:r>
      <w:r w:rsidRPr="00E424BF">
        <w:rPr>
          <w:rFonts w:eastAsia="宋体"/>
          <w:i/>
          <w:color w:val="000000"/>
          <w:szCs w:val="20"/>
        </w:rPr>
        <w:t xml:space="preserve">. </w:t>
      </w:r>
      <w:r w:rsidRPr="00E424BF">
        <w:rPr>
          <w:rFonts w:eastAsia="宋体"/>
          <w:szCs w:val="20"/>
          <w:lang w:eastAsia="zh-CN"/>
        </w:rPr>
        <w:t>T</w:t>
      </w:r>
      <w:r w:rsidRPr="00E424BF">
        <w:rPr>
          <w:rFonts w:eastAsia="宋体" w:hint="eastAsia"/>
          <w:szCs w:val="20"/>
          <w:lang w:eastAsia="zh-CN"/>
        </w:rPr>
        <w:t xml:space="preserve">he 2 MSB bits are the counter DAI </w:t>
      </w:r>
      <w:r w:rsidRPr="00E424BF">
        <w:rPr>
          <w:rFonts w:eastAsia="宋体"/>
          <w:szCs w:val="20"/>
          <w:lang w:eastAsia="zh-CN"/>
        </w:rPr>
        <w:t xml:space="preserve">for the scheduled PDSCH group, </w:t>
      </w:r>
      <w:r w:rsidRPr="00E424BF">
        <w:rPr>
          <w:rFonts w:eastAsia="宋体" w:hint="eastAsia"/>
          <w:szCs w:val="20"/>
          <w:lang w:eastAsia="zh-CN"/>
        </w:rPr>
        <w:t>and the 2 LSB bits are the total DAI</w:t>
      </w:r>
      <w:r w:rsidRPr="00E424BF">
        <w:rPr>
          <w:rFonts w:eastAsia="宋体"/>
          <w:szCs w:val="20"/>
          <w:lang w:eastAsia="zh-CN"/>
        </w:rPr>
        <w:t xml:space="preserve"> for the non-scheduled PDSCH group</w:t>
      </w:r>
      <w:r w:rsidRPr="00E424BF">
        <w:rPr>
          <w:rFonts w:eastAsia="宋体" w:hint="eastAsia"/>
          <w:szCs w:val="20"/>
          <w:lang w:eastAsia="zh-CN"/>
        </w:rPr>
        <w:t>;</w:t>
      </w:r>
    </w:p>
    <w:p w14:paraId="4EFC7CF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4 bits if more than one serving cell are configured in the DL</w:t>
      </w:r>
      <w:r w:rsidRPr="00E424BF">
        <w:rPr>
          <w:rFonts w:eastAsia="宋体"/>
          <w:szCs w:val="20"/>
          <w:lang w:eastAsia="zh-CN"/>
        </w:rPr>
        <w:t xml:space="preserve">, </w:t>
      </w:r>
      <w:r w:rsidRPr="00E424BF">
        <w:rPr>
          <w:rFonts w:eastAsia="宋体" w:hint="eastAsia"/>
          <w:szCs w:val="20"/>
          <w:lang w:eastAsia="zh-CN"/>
        </w:rPr>
        <w:t xml:space="preserve">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i/>
          <w:szCs w:val="20"/>
          <w:lang w:eastAsia="zh-CN"/>
        </w:rPr>
        <w:t xml:space="preserve">pdsch-HARQ-ACK-Codebook-r16= </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r>
      <w:r w:rsidRPr="00E424BF">
        <w:rPr>
          <w:rFonts w:eastAsia="宋体"/>
          <w:szCs w:val="20"/>
          <w:lang w:eastAsia="zh-CN"/>
        </w:rPr>
        <w:t xml:space="preserve">4 bits if one serving cell is configured in the DL, and the higher layer parameter </w:t>
      </w:r>
      <w:proofErr w:type="spellStart"/>
      <w:r w:rsidRPr="00E424BF">
        <w:rPr>
          <w:rFonts w:eastAsia="宋体"/>
          <w:i/>
          <w:szCs w:val="20"/>
          <w:lang w:eastAsia="zh-CN"/>
        </w:rPr>
        <w:t>pdsch</w:t>
      </w:r>
      <w:proofErr w:type="spellEnd"/>
      <w:r w:rsidRPr="00E424BF">
        <w:rPr>
          <w:rFonts w:eastAsia="宋体"/>
          <w:i/>
          <w:szCs w:val="20"/>
          <w:lang w:eastAsia="zh-CN"/>
        </w:rPr>
        <w:t>-HARQ-ACK-Codebook=dynamic</w:t>
      </w:r>
      <w:r w:rsidRPr="00E424BF">
        <w:rPr>
          <w:rFonts w:eastAsia="宋体"/>
          <w:szCs w:val="20"/>
          <w:lang w:eastAsia="zh-CN"/>
        </w:rPr>
        <w:t xml:space="preserve">, and the UE is not provided </w:t>
      </w:r>
      <w:r w:rsidRPr="00E424BF">
        <w:rPr>
          <w:rFonts w:eastAsia="宋体"/>
          <w:i/>
          <w:noProof/>
          <w:szCs w:val="22"/>
          <w:lang w:eastAsia="zh-CN"/>
        </w:rPr>
        <w:t>coresetPoolIndex</w:t>
      </w:r>
      <w:r w:rsidRPr="00E424BF">
        <w:rPr>
          <w:rFonts w:eastAsia="宋体"/>
          <w:szCs w:val="20"/>
          <w:lang w:eastAsia="zh-CN"/>
        </w:rPr>
        <w:t xml:space="preserve"> or is provided </w:t>
      </w:r>
      <w:r w:rsidRPr="00E424BF">
        <w:rPr>
          <w:rFonts w:eastAsia="宋体"/>
          <w:i/>
          <w:noProof/>
          <w:szCs w:val="22"/>
          <w:lang w:eastAsia="zh-CN"/>
        </w:rPr>
        <w:t>coresetPoolIndex</w:t>
      </w:r>
      <w:r w:rsidRPr="00E424BF">
        <w:rPr>
          <w:rFonts w:eastAsia="宋体"/>
          <w:szCs w:val="20"/>
          <w:lang w:eastAsia="zh-CN"/>
        </w:rPr>
        <w:t xml:space="preserve"> with value 0 for one or more first CORESETs and is provided </w:t>
      </w:r>
      <w:r w:rsidRPr="00E424BF">
        <w:rPr>
          <w:rFonts w:eastAsia="宋体"/>
          <w:i/>
          <w:noProof/>
          <w:szCs w:val="22"/>
          <w:lang w:eastAsia="zh-CN"/>
        </w:rPr>
        <w:t>coresetPoolIndex</w:t>
      </w:r>
      <w:r w:rsidRPr="00E424BF">
        <w:rPr>
          <w:rFonts w:eastAsia="宋体"/>
          <w:szCs w:val="20"/>
          <w:lang w:eastAsia="zh-CN"/>
        </w:rPr>
        <w:t xml:space="preserve"> with value 1 for one or more second CORESETs, and is provided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宋体"/>
          <w:szCs w:val="20"/>
          <w:lang w:eastAsia="zh-CN"/>
        </w:rPr>
      </w:pPr>
      <w:r w:rsidRPr="00E424BF">
        <w:rPr>
          <w:rFonts w:eastAsia="宋体" w:hint="eastAsia"/>
          <w:szCs w:val="20"/>
          <w:lang w:eastAsia="zh-CN"/>
        </w:rPr>
        <w:t>-</w:t>
      </w:r>
      <w:r w:rsidRPr="00E424BF">
        <w:rPr>
          <w:rFonts w:eastAsia="宋体" w:hint="eastAsia"/>
          <w:szCs w:val="20"/>
          <w:lang w:eastAsia="zh-CN"/>
        </w:rPr>
        <w:tab/>
        <w:t>2 bits if only one serving cell is configured in the DL</w:t>
      </w:r>
      <w:r w:rsidRPr="00E424BF">
        <w:rPr>
          <w:rFonts w:eastAsia="宋体"/>
          <w:szCs w:val="20"/>
          <w:lang w:eastAsia="zh-CN"/>
        </w:rPr>
        <w:t>,</w:t>
      </w:r>
      <w:r w:rsidRPr="00E424BF">
        <w:rPr>
          <w:rFonts w:eastAsia="宋体" w:hint="eastAsia"/>
          <w:szCs w:val="20"/>
          <w:lang w:eastAsia="zh-CN"/>
        </w:rPr>
        <w:t xml:space="preserve"> the </w:t>
      </w:r>
      <w:r w:rsidRPr="00E424BF">
        <w:rPr>
          <w:rFonts w:eastAsia="宋体"/>
          <w:szCs w:val="20"/>
          <w:lang w:eastAsia="zh-CN"/>
        </w:rPr>
        <w:t xml:space="preserve">higher layer parameter </w:t>
      </w:r>
      <w:proofErr w:type="spellStart"/>
      <w:r w:rsidRPr="00E424BF">
        <w:rPr>
          <w:rFonts w:eastAsia="宋体" w:hint="eastAsia"/>
          <w:i/>
          <w:szCs w:val="20"/>
          <w:lang w:eastAsia="zh-CN"/>
        </w:rPr>
        <w:t>p</w:t>
      </w:r>
      <w:r w:rsidRPr="00E424BF">
        <w:rPr>
          <w:rFonts w:eastAsia="宋体"/>
          <w:i/>
          <w:szCs w:val="20"/>
          <w:lang w:eastAsia="zh-CN"/>
        </w:rPr>
        <w:t>dsch</w:t>
      </w:r>
      <w:proofErr w:type="spellEnd"/>
      <w:r w:rsidRPr="00E424BF">
        <w:rPr>
          <w:rFonts w:eastAsia="宋体"/>
          <w:i/>
          <w:szCs w:val="20"/>
          <w:lang w:eastAsia="zh-CN"/>
        </w:rPr>
        <w:t>-HARQ-ACK-Codebook=dynamic</w:t>
      </w:r>
      <w:r w:rsidRPr="00E424BF">
        <w:rPr>
          <w:rFonts w:eastAsia="宋体" w:hint="eastAsia"/>
          <w:szCs w:val="20"/>
          <w:lang w:eastAsia="zh-CN"/>
        </w:rPr>
        <w:t xml:space="preserve"> or </w:t>
      </w:r>
      <w:r w:rsidRPr="00E424BF">
        <w:rPr>
          <w:rFonts w:eastAsia="宋体" w:hint="eastAsia"/>
          <w:i/>
          <w:szCs w:val="20"/>
          <w:lang w:eastAsia="zh-CN"/>
        </w:rPr>
        <w:t>p</w:t>
      </w:r>
      <w:r w:rsidRPr="00E424BF">
        <w:rPr>
          <w:rFonts w:eastAsia="宋体"/>
          <w:i/>
          <w:szCs w:val="20"/>
          <w:lang w:eastAsia="zh-CN"/>
        </w:rPr>
        <w:t>dsch-HARQ-ACK-Codebook-r16=</w:t>
      </w:r>
      <w:proofErr w:type="spellStart"/>
      <w:r w:rsidRPr="00E424BF">
        <w:rPr>
          <w:rFonts w:eastAsia="宋体"/>
          <w:i/>
          <w:szCs w:val="20"/>
          <w:lang w:eastAsia="zh-CN"/>
        </w:rPr>
        <w:t>enhancedDynamic</w:t>
      </w:r>
      <w:proofErr w:type="spellEnd"/>
      <w:r w:rsidRPr="00E424BF">
        <w:rPr>
          <w:rFonts w:eastAsia="宋体" w:hint="eastAsia"/>
          <w:szCs w:val="20"/>
          <w:lang w:eastAsia="zh-CN"/>
        </w:rPr>
        <w:t xml:space="preserve">, and </w:t>
      </w:r>
      <w:proofErr w:type="spellStart"/>
      <w:r w:rsidRPr="00E424BF">
        <w:rPr>
          <w:rFonts w:eastAsia="宋体"/>
          <w:i/>
          <w:color w:val="000000"/>
          <w:szCs w:val="20"/>
        </w:rPr>
        <w:t>nfi</w:t>
      </w:r>
      <w:proofErr w:type="spellEnd"/>
      <w:r w:rsidRPr="00E424BF">
        <w:rPr>
          <w:rFonts w:eastAsia="宋体"/>
          <w:i/>
          <w:color w:val="000000"/>
          <w:szCs w:val="20"/>
        </w:rPr>
        <w:t>-</w:t>
      </w:r>
      <w:proofErr w:type="spellStart"/>
      <w:r w:rsidRPr="00E424BF">
        <w:rPr>
          <w:rFonts w:eastAsia="宋体"/>
          <w:i/>
          <w:color w:val="000000"/>
          <w:szCs w:val="20"/>
        </w:rPr>
        <w:t>TotalDAI</w:t>
      </w:r>
      <w:proofErr w:type="spellEnd"/>
      <w:r w:rsidRPr="00E424BF">
        <w:rPr>
          <w:rFonts w:eastAsia="宋体"/>
          <w:i/>
          <w:color w:val="000000"/>
          <w:szCs w:val="20"/>
        </w:rPr>
        <w:t>-Included</w:t>
      </w:r>
      <w:r w:rsidRPr="00E10564">
        <w:rPr>
          <w:rFonts w:eastAsia="宋体"/>
          <w:i/>
          <w:strike/>
          <w:color w:val="0000FF"/>
          <w:szCs w:val="20"/>
        </w:rPr>
        <w:t>=true</w:t>
      </w:r>
      <w:r w:rsidRPr="00E424BF">
        <w:rPr>
          <w:rFonts w:eastAsia="宋体" w:hint="eastAsia"/>
          <w:color w:val="000000"/>
          <w:szCs w:val="20"/>
          <w:lang w:eastAsia="zh-CN"/>
        </w:rPr>
        <w:t xml:space="preserve"> is not configured</w:t>
      </w:r>
      <w:r w:rsidRPr="00E424BF">
        <w:rPr>
          <w:rFonts w:eastAsia="宋体" w:hint="eastAsia"/>
          <w:szCs w:val="20"/>
          <w:lang w:eastAsia="zh-CN"/>
        </w:rPr>
        <w:t xml:space="preserve">, </w:t>
      </w:r>
      <w:r w:rsidRPr="00E424BF">
        <w:rPr>
          <w:rFonts w:eastAsia="宋体"/>
          <w:szCs w:val="20"/>
          <w:lang w:eastAsia="zh-CN"/>
        </w:rPr>
        <w:t xml:space="preserve">when the UE is not configured with </w:t>
      </w:r>
      <w:r w:rsidRPr="00E424BF">
        <w:rPr>
          <w:rFonts w:eastAsia="宋体"/>
          <w:i/>
          <w:noProof/>
          <w:szCs w:val="22"/>
          <w:lang w:eastAsia="zh-CN"/>
        </w:rPr>
        <w:t>coresetPoolIndex</w:t>
      </w:r>
      <w:r w:rsidRPr="00E424BF">
        <w:rPr>
          <w:rFonts w:eastAsia="宋体"/>
          <w:szCs w:val="20"/>
          <w:lang w:eastAsia="zh-CN"/>
        </w:rPr>
        <w:t xml:space="preserve"> or the value of </w:t>
      </w:r>
      <w:r w:rsidRPr="00E424BF">
        <w:rPr>
          <w:rFonts w:eastAsia="宋体"/>
          <w:i/>
          <w:noProof/>
          <w:szCs w:val="22"/>
          <w:lang w:eastAsia="zh-CN"/>
        </w:rPr>
        <w:t>coresetPoolIndex</w:t>
      </w:r>
      <w:r w:rsidRPr="00E424BF">
        <w:rPr>
          <w:rFonts w:eastAsia="宋体"/>
          <w:szCs w:val="20"/>
          <w:lang w:eastAsia="zh-CN"/>
        </w:rPr>
        <w:t xml:space="preserve"> is the same for all CORESETs if </w:t>
      </w:r>
      <w:r w:rsidRPr="00E424BF">
        <w:rPr>
          <w:rFonts w:eastAsia="宋体"/>
          <w:i/>
          <w:noProof/>
          <w:szCs w:val="22"/>
          <w:lang w:eastAsia="zh-CN"/>
        </w:rPr>
        <w:t>coresetPoolIndex</w:t>
      </w:r>
      <w:r w:rsidRPr="00E424BF">
        <w:rPr>
          <w:rFonts w:eastAsia="宋体"/>
          <w:szCs w:val="20"/>
          <w:lang w:eastAsia="zh-CN"/>
        </w:rPr>
        <w:t xml:space="preserve"> is provided or the UE is not configured with </w:t>
      </w:r>
      <w:r w:rsidRPr="00E424BF">
        <w:rPr>
          <w:rFonts w:eastAsia="宋体"/>
          <w:i/>
          <w:noProof/>
          <w:szCs w:val="22"/>
          <w:lang w:eastAsia="zh-CN"/>
        </w:rPr>
        <w:t>ackNackFeedbackMode</w:t>
      </w:r>
      <w:r w:rsidRPr="00E424BF">
        <w:rPr>
          <w:rFonts w:eastAsia="宋体"/>
          <w:i/>
          <w:szCs w:val="20"/>
          <w:lang w:eastAsia="zh-CN"/>
        </w:rPr>
        <w:t xml:space="preserve"> = joint</w:t>
      </w:r>
      <w:r w:rsidRPr="00E424BF">
        <w:rPr>
          <w:rFonts w:eastAsia="宋体"/>
          <w:szCs w:val="20"/>
          <w:lang w:eastAsia="zh-CN"/>
        </w:rPr>
        <w:t xml:space="preserve">, </w:t>
      </w:r>
      <w:r w:rsidRPr="00E424BF">
        <w:rPr>
          <w:rFonts w:eastAsia="宋体"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宋体"/>
          <w:szCs w:val="20"/>
          <w:lang w:eastAsia="zh-CN"/>
        </w:rPr>
      </w:pPr>
      <w:proofErr w:type="gramStart"/>
      <w:r w:rsidRPr="00E424BF">
        <w:rPr>
          <w:rFonts w:eastAsia="宋体" w:hint="eastAsia"/>
          <w:szCs w:val="20"/>
          <w:lang w:eastAsia="zh-CN"/>
        </w:rPr>
        <w:t>-</w:t>
      </w:r>
      <w:r w:rsidRPr="00E424BF">
        <w:rPr>
          <w:rFonts w:eastAsia="宋体" w:hint="eastAsia"/>
          <w:szCs w:val="20"/>
          <w:lang w:eastAsia="zh-CN"/>
        </w:rPr>
        <w:tab/>
        <w:t>0 bits otherwise.</w:t>
      </w:r>
      <w:proofErr w:type="gramEnd"/>
      <w:r w:rsidRPr="00E424BF">
        <w:rPr>
          <w:rFonts w:eastAsia="宋体"/>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宋体"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d"/>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lastRenderedPageBreak/>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proofErr w:type="spellStart"/>
            <w:r>
              <w:rPr>
                <w:rFonts w:eastAsiaTheme="minorEastAsia"/>
                <w:lang w:eastAsia="zh-CN"/>
              </w:rPr>
              <w:t>MediaTek</w:t>
            </w:r>
            <w:proofErr w:type="spellEnd"/>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F555C4" w:rsidP="0042205D">
      <w:hyperlink r:id="rId14" w:history="1">
        <w:r w:rsidR="00BA55D4">
          <w:rPr>
            <w:rStyle w:val="a9"/>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ad"/>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2"/>
      </w:pPr>
      <w:r>
        <w:t>HARQ-6</w:t>
      </w:r>
    </w:p>
    <w:p w14:paraId="079FDF19" w14:textId="77777777" w:rsidR="00854AF8" w:rsidRDefault="00854AF8" w:rsidP="008B72E4"/>
    <w:tbl>
      <w:tblPr>
        <w:tblStyle w:val="a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 xml:space="preserve">According to NR Rel-15, the PDSCH HARQ-ACK codebook could be either semi-static or dynamic by </w:t>
            </w:r>
            <w:proofErr w:type="spellStart"/>
            <w:r w:rsidRPr="00CF07C9">
              <w:t>pdsch</w:t>
            </w:r>
            <w:proofErr w:type="spellEnd"/>
            <w:r w:rsidRPr="00CF07C9">
              <w:t>-HARQ-ACK-Codebook,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a5"/>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41" w:author="ITRI" w:date="2021-04-26T11:30:00Z">
              <w:r w:rsidRPr="007D4C52">
                <w:rPr>
                  <w:i/>
                  <w:iCs/>
                  <w:szCs w:val="20"/>
                  <w:lang w:val="x-none"/>
                </w:rPr>
                <w:t>-r16</w:t>
              </w:r>
            </w:ins>
            <w:del w:id="4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d"/>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lastRenderedPageBreak/>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proofErr w:type="spellStart"/>
            <w:r>
              <w:rPr>
                <w:rFonts w:eastAsiaTheme="minorEastAsia"/>
                <w:lang w:eastAsia="zh-CN"/>
              </w:rPr>
              <w:t>MediaTek</w:t>
            </w:r>
            <w:proofErr w:type="spellEnd"/>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F555C4" w:rsidP="0042205D">
      <w:hyperlink r:id="rId15" w:history="1">
        <w:r w:rsidR="00BA55D4">
          <w:rPr>
            <w:rStyle w:val="a9"/>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ad"/>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F555C4" w:rsidP="00BC2DC8">
      <w:pPr>
        <w:rPr>
          <w:lang w:eastAsia="x-none"/>
        </w:rPr>
      </w:pPr>
      <w:hyperlink r:id="rId16" w:history="1">
        <w:r w:rsidR="00BC2DC8">
          <w:rPr>
            <w:rStyle w:val="a9"/>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F555C4" w:rsidP="00BC2DC8">
      <w:pPr>
        <w:rPr>
          <w:lang w:eastAsia="x-none"/>
        </w:rPr>
      </w:pPr>
      <w:hyperlink r:id="rId17" w:history="1">
        <w:r w:rsidR="00BC2DC8">
          <w:rPr>
            <w:rStyle w:val="a9"/>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F555C4" w:rsidP="00BC2DC8">
      <w:pPr>
        <w:rPr>
          <w:lang w:eastAsia="x-none"/>
        </w:rPr>
      </w:pPr>
      <w:hyperlink r:id="rId18" w:history="1">
        <w:r w:rsidR="00BC2DC8">
          <w:rPr>
            <w:rStyle w:val="a9"/>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F555C4" w:rsidP="00BC2DC8">
      <w:pPr>
        <w:rPr>
          <w:lang w:eastAsia="x-none"/>
        </w:rPr>
      </w:pPr>
      <w:hyperlink r:id="rId19" w:history="1">
        <w:r w:rsidR="00BC2DC8">
          <w:rPr>
            <w:rStyle w:val="a9"/>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F555C4" w:rsidP="00BC2DC8">
      <w:pPr>
        <w:rPr>
          <w:lang w:eastAsia="x-none"/>
        </w:rPr>
      </w:pPr>
      <w:hyperlink r:id="rId20" w:history="1">
        <w:r w:rsidR="00BC2DC8">
          <w:rPr>
            <w:rStyle w:val="a9"/>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510C3" w14:textId="77777777" w:rsidR="00A24721" w:rsidRDefault="00A24721">
      <w:r>
        <w:separator/>
      </w:r>
    </w:p>
  </w:endnote>
  <w:endnote w:type="continuationSeparator" w:id="0">
    <w:p w14:paraId="22C97940" w14:textId="77777777" w:rsidR="00A24721" w:rsidRDefault="00A2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D4A8C" w14:textId="77777777" w:rsidR="00A24721" w:rsidRDefault="00A24721">
      <w:r>
        <w:separator/>
      </w:r>
    </w:p>
  </w:footnote>
  <w:footnote w:type="continuationSeparator" w:id="0">
    <w:p w14:paraId="16A20E49" w14:textId="77777777" w:rsidR="00A24721" w:rsidRDefault="00A24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0DE34BC"/>
    <w:multiLevelType w:val="singleLevel"/>
    <w:tmpl w:val="3AC85A44"/>
    <w:lvl w:ilvl="0">
      <w:start w:val="1"/>
      <w:numFmt w:val="decimal"/>
      <w:pStyle w:val="a"/>
      <w:lvlText w:val="%1."/>
      <w:lvlJc w:val="left"/>
      <w:pPr>
        <w:tabs>
          <w:tab w:val="num" w:pos="360"/>
        </w:tabs>
        <w:ind w:left="360" w:hanging="360"/>
      </w:pPr>
    </w:lvl>
  </w:abstractNum>
  <w:abstractNum w:abstractNumId="11">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2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2"/>
  </w:num>
  <w:num w:numId="8">
    <w:abstractNumId w:val="5"/>
  </w:num>
  <w:num w:numId="9">
    <w:abstractNumId w:val="23"/>
  </w:num>
  <w:num w:numId="10">
    <w:abstractNumId w:val="7"/>
  </w:num>
  <w:num w:numId="11">
    <w:abstractNumId w:val="20"/>
  </w:num>
  <w:num w:numId="12">
    <w:abstractNumId w:val="15"/>
  </w:num>
  <w:num w:numId="13">
    <w:abstractNumId w:val="13"/>
  </w:num>
  <w:num w:numId="14">
    <w:abstractNumId w:val="4"/>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8"/>
  </w:num>
  <w:num w:numId="24">
    <w:abstractNumId w:val="17"/>
  </w:num>
  <w:num w:numId="25">
    <w:abstractNumId w:val="18"/>
  </w:num>
  <w:num w:numId="26">
    <w:abstractNumId w:val="14"/>
  </w:num>
  <w:num w:numId="27">
    <w:abstractNumId w:val="11"/>
  </w:num>
  <w:num w:numId="28">
    <w:abstractNumId w:val="9"/>
  </w:num>
  <w:num w:numId="29">
    <w:abstractNumId w:val="12"/>
  </w:num>
  <w:num w:numId="30">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2CA"/>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FD"/>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21"/>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5C4"/>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1"/>
    <w:next w:val="a1"/>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uiPriority w:val="9"/>
    <w:qFormat/>
    <w:rsid w:val="00870B7E"/>
    <w:pPr>
      <w:numPr>
        <w:ilvl w:val="3"/>
      </w:numPr>
      <w:outlineLvl w:val="3"/>
    </w:pPr>
    <w:rPr>
      <w:i/>
    </w:rPr>
  </w:style>
  <w:style w:type="paragraph" w:styleId="5">
    <w:name w:val="heading 5"/>
    <w:basedOn w:val="4"/>
    <w:next w:val="a1"/>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1"/>
    <w:next w:val="a1"/>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1"/>
    <w:next w:val="a1"/>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Char"/>
    <w:uiPriority w:val="9"/>
    <w:qFormat/>
    <w:pPr>
      <w:numPr>
        <w:ilvl w:val="8"/>
        <w:numId w:val="7"/>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
    <w:basedOn w:val="a1"/>
    <w:link w:val="Char"/>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pPr>
      <w:tabs>
        <w:tab w:val="center" w:pos="4536"/>
        <w:tab w:val="right" w:pos="9072"/>
      </w:tabs>
    </w:pPr>
  </w:style>
  <w:style w:type="paragraph" w:styleId="a7">
    <w:name w:val="footnote text"/>
    <w:basedOn w:val="a1"/>
    <w:link w:val="Char1"/>
    <w:semiHidden/>
    <w:pPr>
      <w:jc w:val="both"/>
    </w:pPr>
    <w:rPr>
      <w:szCs w:val="20"/>
      <w:lang w:val="x-none" w:eastAsia="x-none"/>
    </w:rPr>
  </w:style>
  <w:style w:type="paragraph" w:styleId="a8">
    <w:name w:val="Document Map"/>
    <w:basedOn w:val="a1"/>
    <w:link w:val="Char2"/>
    <w:semiHidden/>
    <w:pPr>
      <w:shd w:val="clear" w:color="auto" w:fill="000080"/>
    </w:pPr>
    <w:rPr>
      <w:rFonts w:ascii="Tahoma" w:hAnsi="Tahoma"/>
      <w:lang w:eastAsia="x-none"/>
    </w:rPr>
  </w:style>
  <w:style w:type="paragraph" w:customStyle="1" w:styleId="TdocHeading2">
    <w:name w:val="Tdoc_Heading_2"/>
    <w:basedOn w:val="a1"/>
  </w:style>
  <w:style w:type="character" w:styleId="a9">
    <w:name w:val="Hyperlink"/>
    <w:uiPriority w:val="99"/>
    <w:rPr>
      <w:color w:val="0000FF"/>
      <w:u w:val="single"/>
    </w:rPr>
  </w:style>
  <w:style w:type="character" w:styleId="aa">
    <w:name w:val="FollowedHyperlink"/>
    <w:rsid w:val="00BA58CC"/>
    <w:rPr>
      <w:color w:val="0000FF"/>
      <w:u w:val="single"/>
    </w:rPr>
  </w:style>
  <w:style w:type="paragraph" w:styleId="ab">
    <w:name w:val="Balloon Text"/>
    <w:basedOn w:val="a1"/>
    <w:link w:val="Char3"/>
    <w:semiHidden/>
    <w:rPr>
      <w:rFonts w:ascii="Tahoma" w:hAnsi="Tahoma"/>
      <w:sz w:val="16"/>
      <w:szCs w:val="16"/>
      <w:lang w:eastAsia="x-none"/>
    </w:rPr>
  </w:style>
  <w:style w:type="paragraph" w:customStyle="1" w:styleId="NO">
    <w:name w:val="NO"/>
    <w:basedOn w:val="a1"/>
    <w:rsid w:val="00663BC6"/>
    <w:pPr>
      <w:keepLines/>
      <w:ind w:left="1135" w:hanging="851"/>
    </w:pPr>
    <w:rPr>
      <w:rFonts w:ascii="Times New Roman" w:hAnsi="Times New Roman"/>
      <w:sz w:val="24"/>
      <w:szCs w:val="20"/>
    </w:rPr>
  </w:style>
  <w:style w:type="paragraph" w:customStyle="1" w:styleId="h1">
    <w:name w:val="h1"/>
    <w:basedOn w:val="a1"/>
  </w:style>
  <w:style w:type="paragraph" w:styleId="ac">
    <w:name w:val="Normal (Web)"/>
    <w:basedOn w:val="a1"/>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d">
    <w:name w:val="Table Grid"/>
    <w:aliases w:val="TableGrid"/>
    <w:basedOn w:val="a3"/>
    <w:uiPriority w:val="5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1"/>
    <w:next w:val="a1"/>
    <w:autoRedefine/>
    <w:uiPriority w:val="39"/>
    <w:rsid w:val="00760DA2"/>
    <w:pPr>
      <w:tabs>
        <w:tab w:val="left" w:pos="1200"/>
        <w:tab w:val="right" w:leader="dot" w:pos="9631"/>
      </w:tabs>
      <w:ind w:left="403"/>
    </w:pPr>
  </w:style>
  <w:style w:type="paragraph" w:styleId="40">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e">
    <w:name w:val="Date"/>
    <w:basedOn w:val="a1"/>
    <w:next w:val="a1"/>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
    <w:name w:val="List"/>
    <w:basedOn w:val="a1"/>
    <w:rsid w:val="00D9550F"/>
    <w:pPr>
      <w:ind w:left="283" w:hanging="283"/>
    </w:pPr>
  </w:style>
  <w:style w:type="paragraph" w:styleId="21">
    <w:name w:val="List 2"/>
    <w:basedOn w:val="a1"/>
    <w:rsid w:val="00D9550F"/>
    <w:pPr>
      <w:ind w:left="566" w:hanging="283"/>
    </w:pPr>
  </w:style>
  <w:style w:type="paragraph" w:styleId="50">
    <w:name w:val="toc 5"/>
    <w:basedOn w:val="a1"/>
    <w:next w:val="a1"/>
    <w:autoRedefine/>
    <w:uiPriority w:val="39"/>
    <w:rsid w:val="00576214"/>
    <w:pPr>
      <w:ind w:left="960"/>
    </w:pPr>
    <w:rPr>
      <w:rFonts w:ascii="Times New Roman" w:eastAsia="MS Mincho" w:hAnsi="Times New Roman"/>
      <w:sz w:val="24"/>
      <w:lang w:eastAsia="ja-JP"/>
    </w:rPr>
  </w:style>
  <w:style w:type="paragraph" w:styleId="60">
    <w:name w:val="toc 6"/>
    <w:basedOn w:val="a1"/>
    <w:next w:val="a1"/>
    <w:autoRedefine/>
    <w:uiPriority w:val="39"/>
    <w:rsid w:val="00576214"/>
    <w:pPr>
      <w:ind w:left="1200"/>
    </w:pPr>
    <w:rPr>
      <w:rFonts w:ascii="Times New Roman" w:eastAsia="MS Mincho" w:hAnsi="Times New Roman"/>
      <w:sz w:val="24"/>
      <w:lang w:eastAsia="ja-JP"/>
    </w:rPr>
  </w:style>
  <w:style w:type="paragraph" w:styleId="70">
    <w:name w:val="toc 7"/>
    <w:basedOn w:val="a1"/>
    <w:next w:val="a1"/>
    <w:autoRedefine/>
    <w:uiPriority w:val="39"/>
    <w:rsid w:val="00576214"/>
    <w:rPr>
      <w:rFonts w:ascii="Times New Roman" w:eastAsia="MS Mincho" w:hAnsi="Times New Roman"/>
      <w:sz w:val="24"/>
      <w:lang w:eastAsia="ja-JP"/>
    </w:rPr>
  </w:style>
  <w:style w:type="paragraph" w:styleId="80">
    <w:name w:val="toc 8"/>
    <w:basedOn w:val="a1"/>
    <w:next w:val="a1"/>
    <w:autoRedefine/>
    <w:uiPriority w:val="39"/>
    <w:rsid w:val="00576214"/>
    <w:pPr>
      <w:ind w:left="1680"/>
    </w:pPr>
    <w:rPr>
      <w:rFonts w:ascii="Times New Roman" w:eastAsia="MS Mincho" w:hAnsi="Times New Roman"/>
      <w:sz w:val="24"/>
      <w:lang w:eastAsia="ja-JP"/>
    </w:rPr>
  </w:style>
  <w:style w:type="paragraph" w:styleId="90">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0">
    <w:name w:val="caption"/>
    <w:aliases w:val="cap,cap Char,Caption Char,Caption Char1 Char,cap Char Char1,Caption Char Char1 Char,cap Char2,条目"/>
    <w:basedOn w:val="a1"/>
    <w:next w:val="a1"/>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1">
    <w:name w:val="annotation reference"/>
    <w:semiHidden/>
    <w:rsid w:val="000E4594"/>
    <w:rPr>
      <w:sz w:val="16"/>
      <w:szCs w:val="16"/>
    </w:rPr>
  </w:style>
  <w:style w:type="paragraph" w:styleId="af2">
    <w:name w:val="annotation text"/>
    <w:basedOn w:val="a1"/>
    <w:link w:val="Char6"/>
    <w:semiHidden/>
    <w:rsid w:val="000E4594"/>
    <w:rPr>
      <w:szCs w:val="20"/>
    </w:rPr>
  </w:style>
  <w:style w:type="paragraph" w:styleId="af3">
    <w:name w:val="annotation subject"/>
    <w:basedOn w:val="af2"/>
    <w:next w:val="af2"/>
    <w:link w:val="Char7"/>
    <w:semiHidden/>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4">
    <w:name w:val="footer"/>
    <w:basedOn w:val="a1"/>
    <w:link w:val="Char8"/>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1"/>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4"/>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0"/>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10"/>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5"/>
    <w:rsid w:val="001D6883"/>
    <w:rPr>
      <w:rFonts w:ascii="Times" w:hAnsi="Times"/>
      <w:szCs w:val="24"/>
      <w:lang w:val="en-GB"/>
    </w:rPr>
  </w:style>
  <w:style w:type="character" w:customStyle="1" w:styleId="Char1">
    <w:name w:val="脚注文本 Char"/>
    <w:link w:val="a7"/>
    <w:semiHidden/>
    <w:rsid w:val="001D6883"/>
    <w:rPr>
      <w:rFonts w:ascii="Times" w:hAnsi="Times"/>
    </w:rPr>
  </w:style>
  <w:style w:type="character" w:customStyle="1" w:styleId="Char2">
    <w:name w:val="文档结构图 Char"/>
    <w:link w:val="a8"/>
    <w:semiHidden/>
    <w:rsid w:val="001D6883"/>
    <w:rPr>
      <w:rFonts w:ascii="Tahoma" w:hAnsi="Tahoma" w:cs="Tahoma"/>
      <w:szCs w:val="24"/>
      <w:shd w:val="clear" w:color="auto" w:fill="000080"/>
      <w:lang w:val="en-GB"/>
    </w:rPr>
  </w:style>
  <w:style w:type="character" w:customStyle="1" w:styleId="Char3">
    <w:name w:val="批注框文本 Char"/>
    <w:link w:val="ab"/>
    <w:semiHidden/>
    <w:rsid w:val="001D6883"/>
    <w:rPr>
      <w:rFonts w:ascii="Tahoma" w:hAnsi="Tahoma" w:cs="Tahoma"/>
      <w:sz w:val="16"/>
      <w:szCs w:val="16"/>
      <w:lang w:val="en-GB"/>
    </w:rPr>
  </w:style>
  <w:style w:type="character" w:customStyle="1" w:styleId="Char4">
    <w:name w:val="日期 Char"/>
    <w:link w:val="ae"/>
    <w:rsid w:val="001D6883"/>
    <w:rPr>
      <w:rFonts w:ascii="Times" w:hAnsi="Times"/>
      <w:szCs w:val="24"/>
      <w:lang w:val="en-GB"/>
    </w:rPr>
  </w:style>
  <w:style w:type="character" w:customStyle="1" w:styleId="Char7">
    <w:name w:val="批注主题 Char"/>
    <w:link w:val="af3"/>
    <w:semiHidden/>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8">
    <w:name w:val="Plain Text"/>
    <w:basedOn w:val="a1"/>
    <w:link w:val="Chara"/>
    <w:uiPriority w:val="99"/>
    <w:unhideWhenUsed/>
    <w:rsid w:val="001D6883"/>
    <w:rPr>
      <w:rFonts w:ascii="Arial" w:eastAsia="MS Gothic" w:hAnsi="Arial"/>
      <w:color w:val="000000"/>
      <w:szCs w:val="20"/>
      <w:lang w:val="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1">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rsid w:val="000264DF"/>
    <w:pPr>
      <w:tabs>
        <w:tab w:val="num" w:pos="1152"/>
      </w:tabs>
    </w:pPr>
    <w:rPr>
      <w:rFonts w:eastAsia="MS PGothic" w:cs="Times"/>
      <w:szCs w:val="20"/>
      <w:lang w:val="en-US" w:eastAsia="ja-JP"/>
    </w:rPr>
  </w:style>
  <w:style w:type="paragraph" w:customStyle="1" w:styleId="71">
    <w:name w:val="标题 71"/>
    <w:basedOn w:val="a1"/>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1"/>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1"/>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6"/>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3"/>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1"/>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1"/>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3"/>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4"/>
    <w:rsid w:val="00072743"/>
    <w:pPr>
      <w:numPr>
        <w:numId w:val="8"/>
      </w:numPr>
    </w:pPr>
  </w:style>
  <w:style w:type="numbering" w:customStyle="1" w:styleId="StyleBulletedSymbolsymbolLeft025Hanging0251">
    <w:name w:val="Style Bulleted Symbol (symbol) Left:  0.25&quot; Hanging:  0.25&quot;1"/>
    <w:basedOn w:val="a4"/>
    <w:rsid w:val="00072743"/>
    <w:pPr>
      <w:numPr>
        <w:numId w:val="9"/>
      </w:numPr>
    </w:pPr>
  </w:style>
  <w:style w:type="numbering" w:customStyle="1" w:styleId="StyleBulletedSymbolsymbolLeft025Hanging0252">
    <w:name w:val="Style Bulleted Symbol (symbol) Left:  0.25&quot; Hanging:  0.25&quot;2"/>
    <w:basedOn w:val="a4"/>
    <w:rsid w:val="004E4427"/>
    <w:pPr>
      <w:numPr>
        <w:numId w:val="11"/>
      </w:numPr>
    </w:pPr>
  </w:style>
  <w:style w:type="paragraph" w:styleId="41">
    <w:name w:val="List 4"/>
    <w:basedOn w:val="a1"/>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1"/>
    <w:rsid w:val="0072188C"/>
    <w:pPr>
      <w:ind w:leftChars="400" w:left="100" w:hangingChars="200" w:hanging="200"/>
      <w:contextualSpacing/>
    </w:pPr>
  </w:style>
  <w:style w:type="character" w:customStyle="1" w:styleId="B3Char">
    <w:name w:val="B3 Char"/>
    <w:qFormat/>
    <w:rsid w:val="00391586"/>
    <w:rPr>
      <w:rFonts w:ascii="Times New Roman" w:eastAsia="宋体"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1"/>
    <w:next w:val="a1"/>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uiPriority w:val="9"/>
    <w:qFormat/>
    <w:rsid w:val="00870B7E"/>
    <w:pPr>
      <w:numPr>
        <w:ilvl w:val="3"/>
      </w:numPr>
      <w:outlineLvl w:val="3"/>
    </w:pPr>
    <w:rPr>
      <w:i/>
    </w:rPr>
  </w:style>
  <w:style w:type="paragraph" w:styleId="5">
    <w:name w:val="heading 5"/>
    <w:basedOn w:val="4"/>
    <w:next w:val="a1"/>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1"/>
    <w:next w:val="a1"/>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1"/>
    <w:next w:val="a1"/>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Char"/>
    <w:uiPriority w:val="9"/>
    <w:qFormat/>
    <w:pPr>
      <w:numPr>
        <w:ilvl w:val="8"/>
        <w:numId w:val="7"/>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
    <w:basedOn w:val="a1"/>
    <w:link w:val="Char"/>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pPr>
      <w:tabs>
        <w:tab w:val="center" w:pos="4536"/>
        <w:tab w:val="right" w:pos="9072"/>
      </w:tabs>
    </w:pPr>
  </w:style>
  <w:style w:type="paragraph" w:styleId="a7">
    <w:name w:val="footnote text"/>
    <w:basedOn w:val="a1"/>
    <w:link w:val="Char1"/>
    <w:semiHidden/>
    <w:pPr>
      <w:jc w:val="both"/>
    </w:pPr>
    <w:rPr>
      <w:szCs w:val="20"/>
      <w:lang w:val="x-none" w:eastAsia="x-none"/>
    </w:rPr>
  </w:style>
  <w:style w:type="paragraph" w:styleId="a8">
    <w:name w:val="Document Map"/>
    <w:basedOn w:val="a1"/>
    <w:link w:val="Char2"/>
    <w:semiHidden/>
    <w:pPr>
      <w:shd w:val="clear" w:color="auto" w:fill="000080"/>
    </w:pPr>
    <w:rPr>
      <w:rFonts w:ascii="Tahoma" w:hAnsi="Tahoma"/>
      <w:lang w:eastAsia="x-none"/>
    </w:rPr>
  </w:style>
  <w:style w:type="paragraph" w:customStyle="1" w:styleId="TdocHeading2">
    <w:name w:val="Tdoc_Heading_2"/>
    <w:basedOn w:val="a1"/>
  </w:style>
  <w:style w:type="character" w:styleId="a9">
    <w:name w:val="Hyperlink"/>
    <w:uiPriority w:val="99"/>
    <w:rPr>
      <w:color w:val="0000FF"/>
      <w:u w:val="single"/>
    </w:rPr>
  </w:style>
  <w:style w:type="character" w:styleId="aa">
    <w:name w:val="FollowedHyperlink"/>
    <w:rsid w:val="00BA58CC"/>
    <w:rPr>
      <w:color w:val="0000FF"/>
      <w:u w:val="single"/>
    </w:rPr>
  </w:style>
  <w:style w:type="paragraph" w:styleId="ab">
    <w:name w:val="Balloon Text"/>
    <w:basedOn w:val="a1"/>
    <w:link w:val="Char3"/>
    <w:semiHidden/>
    <w:rPr>
      <w:rFonts w:ascii="Tahoma" w:hAnsi="Tahoma"/>
      <w:sz w:val="16"/>
      <w:szCs w:val="16"/>
      <w:lang w:eastAsia="x-none"/>
    </w:rPr>
  </w:style>
  <w:style w:type="paragraph" w:customStyle="1" w:styleId="NO">
    <w:name w:val="NO"/>
    <w:basedOn w:val="a1"/>
    <w:rsid w:val="00663BC6"/>
    <w:pPr>
      <w:keepLines/>
      <w:ind w:left="1135" w:hanging="851"/>
    </w:pPr>
    <w:rPr>
      <w:rFonts w:ascii="Times New Roman" w:hAnsi="Times New Roman"/>
      <w:sz w:val="24"/>
      <w:szCs w:val="20"/>
    </w:rPr>
  </w:style>
  <w:style w:type="paragraph" w:customStyle="1" w:styleId="h1">
    <w:name w:val="h1"/>
    <w:basedOn w:val="a1"/>
  </w:style>
  <w:style w:type="paragraph" w:styleId="ac">
    <w:name w:val="Normal (Web)"/>
    <w:basedOn w:val="a1"/>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d">
    <w:name w:val="Table Grid"/>
    <w:aliases w:val="TableGrid"/>
    <w:basedOn w:val="a3"/>
    <w:uiPriority w:val="5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1"/>
    <w:next w:val="a1"/>
    <w:autoRedefine/>
    <w:uiPriority w:val="39"/>
    <w:rsid w:val="00760DA2"/>
    <w:pPr>
      <w:tabs>
        <w:tab w:val="left" w:pos="1200"/>
        <w:tab w:val="right" w:leader="dot" w:pos="9631"/>
      </w:tabs>
      <w:ind w:left="403"/>
    </w:pPr>
  </w:style>
  <w:style w:type="paragraph" w:styleId="40">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e">
    <w:name w:val="Date"/>
    <w:basedOn w:val="a1"/>
    <w:next w:val="a1"/>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
    <w:name w:val="List"/>
    <w:basedOn w:val="a1"/>
    <w:rsid w:val="00D9550F"/>
    <w:pPr>
      <w:ind w:left="283" w:hanging="283"/>
    </w:pPr>
  </w:style>
  <w:style w:type="paragraph" w:styleId="21">
    <w:name w:val="List 2"/>
    <w:basedOn w:val="a1"/>
    <w:rsid w:val="00D9550F"/>
    <w:pPr>
      <w:ind w:left="566" w:hanging="283"/>
    </w:pPr>
  </w:style>
  <w:style w:type="paragraph" w:styleId="50">
    <w:name w:val="toc 5"/>
    <w:basedOn w:val="a1"/>
    <w:next w:val="a1"/>
    <w:autoRedefine/>
    <w:uiPriority w:val="39"/>
    <w:rsid w:val="00576214"/>
    <w:pPr>
      <w:ind w:left="960"/>
    </w:pPr>
    <w:rPr>
      <w:rFonts w:ascii="Times New Roman" w:eastAsia="MS Mincho" w:hAnsi="Times New Roman"/>
      <w:sz w:val="24"/>
      <w:lang w:eastAsia="ja-JP"/>
    </w:rPr>
  </w:style>
  <w:style w:type="paragraph" w:styleId="60">
    <w:name w:val="toc 6"/>
    <w:basedOn w:val="a1"/>
    <w:next w:val="a1"/>
    <w:autoRedefine/>
    <w:uiPriority w:val="39"/>
    <w:rsid w:val="00576214"/>
    <w:pPr>
      <w:ind w:left="1200"/>
    </w:pPr>
    <w:rPr>
      <w:rFonts w:ascii="Times New Roman" w:eastAsia="MS Mincho" w:hAnsi="Times New Roman"/>
      <w:sz w:val="24"/>
      <w:lang w:eastAsia="ja-JP"/>
    </w:rPr>
  </w:style>
  <w:style w:type="paragraph" w:styleId="70">
    <w:name w:val="toc 7"/>
    <w:basedOn w:val="a1"/>
    <w:next w:val="a1"/>
    <w:autoRedefine/>
    <w:uiPriority w:val="39"/>
    <w:rsid w:val="00576214"/>
    <w:rPr>
      <w:rFonts w:ascii="Times New Roman" w:eastAsia="MS Mincho" w:hAnsi="Times New Roman"/>
      <w:sz w:val="24"/>
      <w:lang w:eastAsia="ja-JP"/>
    </w:rPr>
  </w:style>
  <w:style w:type="paragraph" w:styleId="80">
    <w:name w:val="toc 8"/>
    <w:basedOn w:val="a1"/>
    <w:next w:val="a1"/>
    <w:autoRedefine/>
    <w:uiPriority w:val="39"/>
    <w:rsid w:val="00576214"/>
    <w:pPr>
      <w:ind w:left="1680"/>
    </w:pPr>
    <w:rPr>
      <w:rFonts w:ascii="Times New Roman" w:eastAsia="MS Mincho" w:hAnsi="Times New Roman"/>
      <w:sz w:val="24"/>
      <w:lang w:eastAsia="ja-JP"/>
    </w:rPr>
  </w:style>
  <w:style w:type="paragraph" w:styleId="90">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0">
    <w:name w:val="caption"/>
    <w:aliases w:val="cap,cap Char,Caption Char,Caption Char1 Char,cap Char Char1,Caption Char Char1 Char,cap Char2,条目"/>
    <w:basedOn w:val="a1"/>
    <w:next w:val="a1"/>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1">
    <w:name w:val="annotation reference"/>
    <w:semiHidden/>
    <w:rsid w:val="000E4594"/>
    <w:rPr>
      <w:sz w:val="16"/>
      <w:szCs w:val="16"/>
    </w:rPr>
  </w:style>
  <w:style w:type="paragraph" w:styleId="af2">
    <w:name w:val="annotation text"/>
    <w:basedOn w:val="a1"/>
    <w:link w:val="Char6"/>
    <w:semiHidden/>
    <w:rsid w:val="000E4594"/>
    <w:rPr>
      <w:szCs w:val="20"/>
    </w:rPr>
  </w:style>
  <w:style w:type="paragraph" w:styleId="af3">
    <w:name w:val="annotation subject"/>
    <w:basedOn w:val="af2"/>
    <w:next w:val="af2"/>
    <w:link w:val="Char7"/>
    <w:semiHidden/>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4">
    <w:name w:val="footer"/>
    <w:basedOn w:val="a1"/>
    <w:link w:val="Char8"/>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1"/>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4"/>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0"/>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10"/>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5"/>
    <w:rsid w:val="001D6883"/>
    <w:rPr>
      <w:rFonts w:ascii="Times" w:hAnsi="Times"/>
      <w:szCs w:val="24"/>
      <w:lang w:val="en-GB"/>
    </w:rPr>
  </w:style>
  <w:style w:type="character" w:customStyle="1" w:styleId="Char1">
    <w:name w:val="脚注文本 Char"/>
    <w:link w:val="a7"/>
    <w:semiHidden/>
    <w:rsid w:val="001D6883"/>
    <w:rPr>
      <w:rFonts w:ascii="Times" w:hAnsi="Times"/>
    </w:rPr>
  </w:style>
  <w:style w:type="character" w:customStyle="1" w:styleId="Char2">
    <w:name w:val="文档结构图 Char"/>
    <w:link w:val="a8"/>
    <w:semiHidden/>
    <w:rsid w:val="001D6883"/>
    <w:rPr>
      <w:rFonts w:ascii="Tahoma" w:hAnsi="Tahoma" w:cs="Tahoma"/>
      <w:szCs w:val="24"/>
      <w:shd w:val="clear" w:color="auto" w:fill="000080"/>
      <w:lang w:val="en-GB"/>
    </w:rPr>
  </w:style>
  <w:style w:type="character" w:customStyle="1" w:styleId="Char3">
    <w:name w:val="批注框文本 Char"/>
    <w:link w:val="ab"/>
    <w:semiHidden/>
    <w:rsid w:val="001D6883"/>
    <w:rPr>
      <w:rFonts w:ascii="Tahoma" w:hAnsi="Tahoma" w:cs="Tahoma"/>
      <w:sz w:val="16"/>
      <w:szCs w:val="16"/>
      <w:lang w:val="en-GB"/>
    </w:rPr>
  </w:style>
  <w:style w:type="character" w:customStyle="1" w:styleId="Char4">
    <w:name w:val="日期 Char"/>
    <w:link w:val="ae"/>
    <w:rsid w:val="001D6883"/>
    <w:rPr>
      <w:rFonts w:ascii="Times" w:hAnsi="Times"/>
      <w:szCs w:val="24"/>
      <w:lang w:val="en-GB"/>
    </w:rPr>
  </w:style>
  <w:style w:type="character" w:customStyle="1" w:styleId="Char7">
    <w:name w:val="批注主题 Char"/>
    <w:link w:val="af3"/>
    <w:semiHidden/>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8">
    <w:name w:val="Plain Text"/>
    <w:basedOn w:val="a1"/>
    <w:link w:val="Chara"/>
    <w:uiPriority w:val="99"/>
    <w:unhideWhenUsed/>
    <w:rsid w:val="001D6883"/>
    <w:rPr>
      <w:rFonts w:ascii="Arial" w:eastAsia="MS Gothic" w:hAnsi="Arial"/>
      <w:color w:val="000000"/>
      <w:szCs w:val="20"/>
      <w:lang w:val="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1">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rsid w:val="000264DF"/>
    <w:pPr>
      <w:tabs>
        <w:tab w:val="num" w:pos="1152"/>
      </w:tabs>
    </w:pPr>
    <w:rPr>
      <w:rFonts w:eastAsia="MS PGothic" w:cs="Times"/>
      <w:szCs w:val="20"/>
      <w:lang w:val="en-US" w:eastAsia="ja-JP"/>
    </w:rPr>
  </w:style>
  <w:style w:type="paragraph" w:customStyle="1" w:styleId="71">
    <w:name w:val="标题 71"/>
    <w:basedOn w:val="a1"/>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1"/>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1"/>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6"/>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3"/>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1"/>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1"/>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3"/>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4"/>
    <w:rsid w:val="00072743"/>
    <w:pPr>
      <w:numPr>
        <w:numId w:val="8"/>
      </w:numPr>
    </w:pPr>
  </w:style>
  <w:style w:type="numbering" w:customStyle="1" w:styleId="StyleBulletedSymbolsymbolLeft025Hanging0251">
    <w:name w:val="Style Bulleted Symbol (symbol) Left:  0.25&quot; Hanging:  0.25&quot;1"/>
    <w:basedOn w:val="a4"/>
    <w:rsid w:val="00072743"/>
    <w:pPr>
      <w:numPr>
        <w:numId w:val="9"/>
      </w:numPr>
    </w:pPr>
  </w:style>
  <w:style w:type="numbering" w:customStyle="1" w:styleId="StyleBulletedSymbolsymbolLeft025Hanging0252">
    <w:name w:val="Style Bulleted Symbol (symbol) Left:  0.25&quot; Hanging:  0.25&quot;2"/>
    <w:basedOn w:val="a4"/>
    <w:rsid w:val="004E4427"/>
    <w:pPr>
      <w:numPr>
        <w:numId w:val="11"/>
      </w:numPr>
    </w:pPr>
  </w:style>
  <w:style w:type="paragraph" w:styleId="41">
    <w:name w:val="List 4"/>
    <w:basedOn w:val="a1"/>
    <w:rsid w:val="00037455"/>
    <w:pPr>
      <w:ind w:leftChars="600" w:left="100" w:hangingChars="200" w:hanging="200"/>
      <w:contextualSpacing/>
    </w:pPr>
  </w:style>
  <w:style w:type="paragraph" w:customStyle="1" w:styleId="B3">
    <w:name w:val="B3"/>
    <w:basedOn w:val="31"/>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1"/>
    <w:rsid w:val="0072188C"/>
    <w:pPr>
      <w:ind w:leftChars="400" w:left="100" w:hangingChars="200" w:hanging="200"/>
      <w:contextualSpacing/>
    </w:pPr>
  </w:style>
  <w:style w:type="character" w:customStyle="1" w:styleId="B3Char">
    <w:name w:val="B3 Char"/>
    <w:qFormat/>
    <w:rsid w:val="00391586"/>
    <w:rPr>
      <w:rFonts w:ascii="Times New Roman" w:eastAsia="宋体"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72107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file:///C:\Users\wanshic\OneDrive%20-%20Qualcomm\Documents\Standards\3GPP%20Standards\Meeting%20Documents\TSGR1_105\Docs\R1-210476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17" Type="http://schemas.openxmlformats.org/officeDocument/2006/relationships/hyperlink" Target="file:///C:\Users\wanshic\OneDrive%20-%20Qualcomm\Documents\Standards\3GPP%20Standards\Meeting%20Documents\TSGR1_105\Docs\R1-2104476.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58.zip" TargetMode="External"/><Relationship Id="rId20"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s://www.3gpp.org/ftp/tsg_ran/WG1_RL1/TSGR1_105-e/Inbox/drafts/7.2.2/105-e-NR-NRU-03/HARQ-6%20R1-210xxxx%20Correction%20on%20HARQ-ACK%20codebook%20RRC%20parameter%20in%20TS38.213%20v001.docx"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file:///C:\Users\wanshic\OneDrive%20-%20Qualcomm\Documents\Standards\3GPP%20Standards\Meeting%20Documents\TSGR1_105\Docs\R1-210546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5-e/Inbox/drafts/7.2.2/105-e-NR-NRU-03/HARQ-5%20R1-210xxxx%20Correction%20on%20HARQ-ACK%20codebook%20RRC%20parameter%20in%20TS38.212%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7023-B10B-44BB-B9A3-7074F89C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30</TotalTime>
  <Pages>17</Pages>
  <Words>7973</Words>
  <Characters>45450</Characters>
  <Application>Microsoft Office Word</Application>
  <DocSecurity>0</DocSecurity>
  <Lines>378</Lines>
  <Paragraphs>106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53317</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CATT</cp:lastModifiedBy>
  <cp:revision>4</cp:revision>
  <cp:lastPrinted>2013-05-13T04:37:00Z</cp:lastPrinted>
  <dcterms:created xsi:type="dcterms:W3CDTF">2021-05-23T21:43:00Z</dcterms:created>
  <dcterms:modified xsi:type="dcterms:W3CDTF">2021-05-24T01:50:00Z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