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29E5" w14:textId="77777777" w:rsidR="00173B93" w:rsidRDefault="00173B93">
      <w:pPr>
        <w:pStyle w:val="Header"/>
        <w:tabs>
          <w:tab w:val="right" w:pos="9639"/>
        </w:tabs>
        <w:spacing w:after="0"/>
        <w:ind w:left="720"/>
        <w:jc w:val="both"/>
        <w:rPr>
          <w:rFonts w:ascii="Times New Roman" w:hAnsi="Times New Roman"/>
          <w:bCs/>
          <w:sz w:val="24"/>
          <w:szCs w:val="24"/>
        </w:rPr>
      </w:pPr>
    </w:p>
    <w:p w14:paraId="081E1787" w14:textId="1C969248" w:rsidR="00173B93" w:rsidRDefault="00721354">
      <w:pPr>
        <w:pStyle w:val="Header"/>
        <w:tabs>
          <w:tab w:val="right" w:pos="9639"/>
        </w:tabs>
        <w:spacing w:after="0"/>
        <w:jc w:val="both"/>
      </w:pPr>
      <w:r>
        <w:rPr>
          <w:rFonts w:ascii="Times New Roman" w:hAnsi="Times New Roman"/>
          <w:bCs/>
          <w:position w:val="7"/>
          <w:sz w:val="24"/>
          <w:szCs w:val="24"/>
        </w:rPr>
        <w:t>3GPP TSG RAN WG1 Meeting #10</w:t>
      </w:r>
      <w:r w:rsidR="00A71680">
        <w:rPr>
          <w:rFonts w:ascii="Times New Roman" w:hAnsi="Times New Roman"/>
          <w:bCs/>
          <w:position w:val="7"/>
          <w:sz w:val="24"/>
          <w:szCs w:val="24"/>
        </w:rPr>
        <w:t>5</w:t>
      </w:r>
      <w:r>
        <w:rPr>
          <w:rFonts w:ascii="Times New Roman" w:hAnsi="Times New Roman"/>
          <w:bCs/>
          <w:position w:val="7"/>
          <w:sz w:val="24"/>
          <w:szCs w:val="24"/>
        </w:rPr>
        <w:t>-e</w:t>
      </w:r>
      <w:r>
        <w:rPr>
          <w:rFonts w:ascii="Times New Roman" w:hAnsi="Times New Roman"/>
          <w:bCs/>
          <w:sz w:val="24"/>
          <w:szCs w:val="24"/>
        </w:rPr>
        <w:t xml:space="preserve">                                          </w:t>
      </w:r>
      <w:r>
        <w:rPr>
          <w:rFonts w:ascii="Times New Roman" w:hAnsi="Times New Roman"/>
          <w:bCs/>
          <w:sz w:val="24"/>
          <w:szCs w:val="24"/>
        </w:rPr>
        <w:tab/>
      </w:r>
      <w:bookmarkStart w:id="0" w:name="lblTDocNumber"/>
      <w:bookmarkEnd w:id="0"/>
      <w:r w:rsidR="00FC4310" w:rsidRPr="00FC4310">
        <w:rPr>
          <w:rFonts w:ascii="Times New Roman" w:hAnsi="Times New Roman"/>
          <w:bCs/>
          <w:sz w:val="24"/>
          <w:szCs w:val="24"/>
          <w:lang w:val="en-US"/>
        </w:rPr>
        <w:t>R1-2105054</w:t>
      </w:r>
    </w:p>
    <w:p w14:paraId="057947A6" w14:textId="028420DE" w:rsidR="00173B93" w:rsidRDefault="00721354">
      <w:pPr>
        <w:pStyle w:val="Header"/>
        <w:tabs>
          <w:tab w:val="right" w:pos="9639"/>
        </w:tabs>
        <w:spacing w:after="0"/>
        <w:jc w:val="both"/>
      </w:pPr>
      <w:r>
        <w:rPr>
          <w:rFonts w:ascii="Times New Roman" w:eastAsia="MS Mincho" w:hAnsi="Times New Roman"/>
          <w:bCs/>
          <w:sz w:val="24"/>
          <w:szCs w:val="24"/>
          <w:lang w:eastAsia="ja-JP"/>
        </w:rPr>
        <w:t xml:space="preserve">e-Meeting, </w:t>
      </w:r>
      <w:r w:rsidR="00A71680">
        <w:rPr>
          <w:rFonts w:ascii="Times New Roman" w:eastAsia="MS Mincho" w:hAnsi="Times New Roman"/>
          <w:bCs/>
          <w:sz w:val="24"/>
          <w:szCs w:val="24"/>
          <w:lang w:eastAsia="ja-JP"/>
        </w:rPr>
        <w:t>May</w:t>
      </w:r>
      <w:r>
        <w:rPr>
          <w:rFonts w:ascii="Times New Roman" w:eastAsia="MS Mincho" w:hAnsi="Times New Roman"/>
          <w:bCs/>
          <w:sz w:val="24"/>
          <w:szCs w:val="24"/>
          <w:lang w:eastAsia="ja-JP"/>
        </w:rPr>
        <w:t xml:space="preserve"> </w:t>
      </w:r>
      <w:r w:rsidR="00A71680">
        <w:rPr>
          <w:rFonts w:ascii="Times New Roman" w:eastAsia="MS Mincho" w:hAnsi="Times New Roman"/>
          <w:bCs/>
          <w:sz w:val="24"/>
          <w:szCs w:val="24"/>
          <w:lang w:eastAsia="ja-JP"/>
        </w:rPr>
        <w:t>10</w:t>
      </w:r>
      <w:r>
        <w:rPr>
          <w:rFonts w:ascii="Times New Roman" w:eastAsia="MS Mincho" w:hAnsi="Times New Roman"/>
          <w:bCs/>
          <w:sz w:val="24"/>
          <w:szCs w:val="24"/>
          <w:vertAlign w:val="superscript"/>
          <w:lang w:eastAsia="ja-JP"/>
        </w:rPr>
        <w:t>th</w:t>
      </w:r>
      <w:r>
        <w:rPr>
          <w:rFonts w:ascii="Times New Roman" w:eastAsia="MS Mincho" w:hAnsi="Times New Roman"/>
          <w:bCs/>
          <w:sz w:val="24"/>
          <w:szCs w:val="24"/>
          <w:lang w:eastAsia="ja-JP"/>
        </w:rPr>
        <w:t xml:space="preserve"> – </w:t>
      </w:r>
      <w:r w:rsidR="00A71680">
        <w:rPr>
          <w:rFonts w:ascii="Times New Roman" w:eastAsia="MS Mincho" w:hAnsi="Times New Roman"/>
          <w:bCs/>
          <w:sz w:val="24"/>
          <w:szCs w:val="24"/>
          <w:lang w:eastAsia="ja-JP"/>
        </w:rPr>
        <w:t>Ma</w:t>
      </w:r>
      <w:r>
        <w:rPr>
          <w:rFonts w:ascii="Times New Roman" w:eastAsia="MS Mincho" w:hAnsi="Times New Roman"/>
          <w:bCs/>
          <w:sz w:val="24"/>
          <w:szCs w:val="24"/>
          <w:lang w:eastAsia="ja-JP"/>
        </w:rPr>
        <w:t xml:space="preserve">y </w:t>
      </w:r>
      <w:r w:rsidR="00A71680">
        <w:rPr>
          <w:rFonts w:ascii="Times New Roman" w:eastAsia="MS Mincho" w:hAnsi="Times New Roman"/>
          <w:bCs/>
          <w:sz w:val="24"/>
          <w:szCs w:val="24"/>
          <w:lang w:eastAsia="ja-JP"/>
        </w:rPr>
        <w:t>27</w:t>
      </w:r>
      <w:r>
        <w:rPr>
          <w:rFonts w:ascii="Times New Roman" w:eastAsia="MS Mincho" w:hAnsi="Times New Roman"/>
          <w:bCs/>
          <w:sz w:val="24"/>
          <w:szCs w:val="24"/>
          <w:vertAlign w:val="superscript"/>
          <w:lang w:eastAsia="ja-JP"/>
        </w:rPr>
        <w:t>th</w:t>
      </w:r>
      <w:r>
        <w:rPr>
          <w:rFonts w:ascii="Times New Roman" w:eastAsia="MS Mincho" w:hAnsi="Times New Roman"/>
          <w:bCs/>
          <w:sz w:val="24"/>
          <w:szCs w:val="24"/>
          <w:lang w:eastAsia="ja-JP"/>
        </w:rPr>
        <w:t>, 2021</w:t>
      </w:r>
    </w:p>
    <w:p w14:paraId="18BE6839" w14:textId="77777777" w:rsidR="00173B93" w:rsidRDefault="00173B93">
      <w:pPr>
        <w:pStyle w:val="Header"/>
        <w:jc w:val="both"/>
        <w:rPr>
          <w:rFonts w:ascii="Times New Roman" w:hAnsi="Times New Roman"/>
          <w:b w:val="0"/>
          <w:bCs/>
          <w:sz w:val="24"/>
          <w:szCs w:val="24"/>
        </w:rPr>
      </w:pPr>
    </w:p>
    <w:p w14:paraId="5BB12008" w14:textId="54129507" w:rsidR="00173B93" w:rsidRDefault="00721354">
      <w:pPr>
        <w:pStyle w:val="CRCoverPage"/>
        <w:suppressAutoHyphens/>
        <w:jc w:val="both"/>
      </w:pPr>
      <w:r>
        <w:rPr>
          <w:rFonts w:ascii="Times New Roman" w:hAnsi="Times New Roman"/>
          <w:b/>
          <w:bCs/>
          <w:sz w:val="24"/>
          <w:szCs w:val="24"/>
        </w:rPr>
        <w:t xml:space="preserve">Agenda item     </w:t>
      </w:r>
      <w:proofErr w:type="gramStart"/>
      <w:r>
        <w:rPr>
          <w:rFonts w:ascii="Times New Roman" w:hAnsi="Times New Roman"/>
          <w:b/>
          <w:bCs/>
          <w:sz w:val="24"/>
          <w:szCs w:val="24"/>
        </w:rPr>
        <w:t xml:space="preserve">  :</w:t>
      </w:r>
      <w:proofErr w:type="gramEnd"/>
      <w:r>
        <w:rPr>
          <w:rFonts w:ascii="Times New Roman" w:hAnsi="Times New Roman"/>
          <w:b/>
          <w:bCs/>
          <w:sz w:val="24"/>
          <w:szCs w:val="24"/>
        </w:rPr>
        <w:t xml:space="preserve"> 8.</w:t>
      </w:r>
      <w:r w:rsidR="00A71680">
        <w:rPr>
          <w:rFonts w:ascii="Times New Roman" w:hAnsi="Times New Roman"/>
          <w:b/>
          <w:bCs/>
          <w:sz w:val="24"/>
          <w:szCs w:val="24"/>
        </w:rPr>
        <w:t>4</w:t>
      </w:r>
      <w:r>
        <w:rPr>
          <w:rFonts w:ascii="Times New Roman" w:hAnsi="Times New Roman"/>
          <w:b/>
          <w:bCs/>
          <w:sz w:val="24"/>
          <w:szCs w:val="24"/>
        </w:rPr>
        <w:t>.</w:t>
      </w:r>
      <w:r w:rsidR="00A71680">
        <w:rPr>
          <w:rFonts w:ascii="Times New Roman" w:hAnsi="Times New Roman"/>
          <w:b/>
          <w:bCs/>
          <w:sz w:val="24"/>
          <w:szCs w:val="24"/>
        </w:rPr>
        <w:t>3</w:t>
      </w:r>
    </w:p>
    <w:p w14:paraId="3526BE21" w14:textId="05DABC50" w:rsidR="00173B93" w:rsidRDefault="00721354">
      <w:pPr>
        <w:tabs>
          <w:tab w:val="left" w:pos="1985"/>
        </w:tabs>
        <w:spacing w:after="120" w:line="276" w:lineRule="auto"/>
        <w:jc w:val="both"/>
      </w:pPr>
      <w:r>
        <w:rPr>
          <w:rFonts w:ascii="Times New Roman" w:hAnsi="Times New Roman" w:cs="Times New Roman"/>
          <w:b/>
          <w:bCs/>
          <w:sz w:val="24"/>
          <w:szCs w:val="24"/>
        </w:rPr>
        <w:t>Source                 : CEWiT</w:t>
      </w:r>
    </w:p>
    <w:p w14:paraId="2A58CF0E" w14:textId="0FBA8424" w:rsidR="00173B93" w:rsidRDefault="00721354">
      <w:pPr>
        <w:spacing w:after="120" w:line="276" w:lineRule="auto"/>
        <w:jc w:val="both"/>
      </w:pPr>
      <w:r>
        <w:rPr>
          <w:rFonts w:ascii="Times New Roman" w:hAnsi="Times New Roman" w:cs="Times New Roman"/>
          <w:b/>
          <w:bCs/>
          <w:sz w:val="24"/>
          <w:szCs w:val="24"/>
        </w:rPr>
        <w:t>Title</w:t>
      </w:r>
      <w:r>
        <w:rPr>
          <w:rFonts w:ascii="Times New Roman" w:hAnsi="Times New Roman" w:cs="Times New Roman"/>
          <w:b/>
          <w:bCs/>
          <w:sz w:val="24"/>
          <w:szCs w:val="24"/>
        </w:rPr>
        <w:tab/>
        <w:t xml:space="preserve">         </w:t>
      </w:r>
      <w:r w:rsidR="00A71680">
        <w:rPr>
          <w:rFonts w:ascii="Times New Roman" w:hAnsi="Times New Roman" w:cs="Times New Roman"/>
          <w:b/>
          <w:bCs/>
          <w:sz w:val="24"/>
          <w:szCs w:val="24"/>
        </w:rPr>
        <w:tab/>
      </w:r>
      <w:r>
        <w:rPr>
          <w:rFonts w:ascii="Times New Roman" w:hAnsi="Times New Roman" w:cs="Times New Roman"/>
          <w:b/>
          <w:bCs/>
          <w:sz w:val="24"/>
          <w:szCs w:val="24"/>
        </w:rPr>
        <w:t xml:space="preserve">: </w:t>
      </w:r>
      <w:bookmarkStart w:id="1" w:name="_Hlk47437512"/>
      <w:bookmarkEnd w:id="1"/>
      <w:r w:rsidR="00A71680">
        <w:rPr>
          <w:rFonts w:ascii="Times New Roman" w:hAnsi="Times New Roman" w:cs="Times New Roman"/>
          <w:b/>
          <w:bCs/>
          <w:sz w:val="24"/>
          <w:szCs w:val="24"/>
        </w:rPr>
        <w:t>HARQ enhancements for NTN networks</w:t>
      </w:r>
    </w:p>
    <w:p w14:paraId="2C0C2879" w14:textId="77777777" w:rsidR="00173B93" w:rsidRDefault="00721354">
      <w:pPr>
        <w:spacing w:after="0" w:line="276" w:lineRule="auto"/>
        <w:jc w:val="both"/>
      </w:pPr>
      <w:r>
        <w:rPr>
          <w:rFonts w:ascii="Times New Roman" w:hAnsi="Times New Roman" w:cs="Times New Roman"/>
          <w:b/>
          <w:bCs/>
          <w:sz w:val="24"/>
          <w:szCs w:val="24"/>
        </w:rPr>
        <w:t>Document for     : Discussion</w:t>
      </w:r>
      <w:r>
        <w:rPr>
          <w:rFonts w:ascii="Times New Roman" w:hAnsi="Times New Roman" w:cs="Times New Roman"/>
          <w:b/>
          <w:bCs/>
          <w:sz w:val="24"/>
          <w:szCs w:val="24"/>
        </w:rPr>
        <w:tab/>
      </w:r>
    </w:p>
    <w:p w14:paraId="6979825F" w14:textId="77777777" w:rsidR="00173B93" w:rsidRDefault="00721354">
      <w:pPr>
        <w:spacing w:after="0" w:line="276" w:lineRule="auto"/>
        <w:jc w:val="both"/>
      </w:pPr>
      <w:r>
        <w:rPr>
          <w:rFonts w:ascii="Times New Roman" w:hAnsi="Times New Roman" w:cs="Times New Roman"/>
          <w:b/>
          <w:bCs/>
          <w:sz w:val="24"/>
          <w:szCs w:val="24"/>
        </w:rPr>
        <w:tab/>
      </w:r>
    </w:p>
    <w:p w14:paraId="758B5D3C" w14:textId="77777777" w:rsidR="00173B93" w:rsidRDefault="00721354">
      <w:pPr>
        <w:pStyle w:val="Heading1"/>
        <w:ind w:left="0" w:firstLine="0"/>
        <w:jc w:val="both"/>
      </w:pPr>
      <w:r>
        <w:rPr>
          <w:rFonts w:ascii="Times New Roman" w:hAnsi="Times New Roman" w:cs="Times New Roman"/>
          <w:b/>
          <w:sz w:val="24"/>
          <w:szCs w:val="24"/>
        </w:rPr>
        <w:t>1. Introduction</w:t>
      </w:r>
    </w:p>
    <w:p w14:paraId="234BBE32" w14:textId="3DD58BF5" w:rsidR="00B27AE9" w:rsidRDefault="00B27AE9" w:rsidP="00B27AE9">
      <w:pPr>
        <w:pStyle w:val="BodyText"/>
        <w:rPr>
          <w:rFonts w:ascii="Times New Roman" w:eastAsia="Times New Roman" w:hAnsi="Times New Roman"/>
          <w:bCs/>
          <w:color w:val="000000"/>
          <w:sz w:val="24"/>
          <w:lang w:val="en-US" w:eastAsia="en-US"/>
        </w:rPr>
      </w:pPr>
      <w:r>
        <w:rPr>
          <w:rFonts w:ascii="Times New Roman" w:eastAsia="Times New Roman" w:hAnsi="Times New Roman"/>
          <w:bCs/>
          <w:color w:val="000000"/>
          <w:sz w:val="22"/>
          <w:szCs w:val="22"/>
          <w:lang w:val="en-US" w:eastAsia="en-US"/>
        </w:rPr>
        <w:t>In case of NTN with large propagation delay between gNB and UE, it is highly inefficient to work with the conventional 16 HARQ processes. Increasing the number of HARQ processes and disabling HARQ feedback are agreed in RAN1#102-e and RAN1#103-e to overcome the issue. Further details regarding these options were discussed in RAN1#104-e  [1] and the following agreements were made</w:t>
      </w:r>
    </w:p>
    <w:p w14:paraId="0C9BB35B" w14:textId="77777777" w:rsidR="0096680B" w:rsidRDefault="0096680B" w:rsidP="00A71680">
      <w:pPr>
        <w:suppressAutoHyphens w:val="0"/>
        <w:spacing w:after="0" w:line="240" w:lineRule="auto"/>
        <w:rPr>
          <w:rFonts w:ascii="Times New Roman" w:eastAsia="Batang" w:hAnsi="Times New Roman" w:cs="Times New Roman"/>
          <w:kern w:val="0"/>
          <w:highlight w:val="green"/>
          <w:lang w:val="en-GB" w:eastAsia="x-none"/>
        </w:rPr>
      </w:pPr>
    </w:p>
    <w:p w14:paraId="622A3F20" w14:textId="50028B02" w:rsidR="00A71680" w:rsidRPr="00A71680" w:rsidRDefault="00A71680" w:rsidP="00A71680">
      <w:pPr>
        <w:suppressAutoHyphens w:val="0"/>
        <w:spacing w:after="0" w:line="240" w:lineRule="auto"/>
        <w:rPr>
          <w:rFonts w:ascii="Times New Roman" w:eastAsia="Batang" w:hAnsi="Times New Roman" w:cs="Times New Roman"/>
          <w:kern w:val="0"/>
          <w:lang w:val="en-GB" w:eastAsia="x-none"/>
        </w:rPr>
      </w:pPr>
      <w:r w:rsidRPr="00A71680">
        <w:rPr>
          <w:rFonts w:ascii="Times New Roman" w:eastAsia="Batang" w:hAnsi="Times New Roman" w:cs="Times New Roman"/>
          <w:kern w:val="0"/>
          <w:highlight w:val="green"/>
          <w:lang w:val="en-GB" w:eastAsia="x-none"/>
        </w:rPr>
        <w:t>Agreement:</w:t>
      </w:r>
    </w:p>
    <w:p w14:paraId="09C4A5B1" w14:textId="77777777" w:rsidR="00A71680" w:rsidRPr="00A71680" w:rsidRDefault="00A71680" w:rsidP="00A71680">
      <w:pPr>
        <w:suppressAutoHyphens w:val="0"/>
        <w:spacing w:after="0" w:line="240" w:lineRule="auto"/>
        <w:rPr>
          <w:rFonts w:ascii="Times New Roman" w:eastAsia="Batang" w:hAnsi="Times New Roman" w:cs="Times New Roman"/>
          <w:color w:val="000000"/>
          <w:kern w:val="0"/>
          <w:lang w:val="en-GB" w:eastAsia="zh-CN"/>
        </w:rPr>
      </w:pPr>
      <w:r w:rsidRPr="00A71680">
        <w:rPr>
          <w:rFonts w:ascii="Times New Roman" w:eastAsia="Batang" w:hAnsi="Times New Roman" w:cs="Times New Roman"/>
          <w:color w:val="000000"/>
          <w:kern w:val="0"/>
          <w:lang w:val="en-GB"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8151C77" w14:textId="77777777" w:rsidR="00A71680" w:rsidRPr="00A71680" w:rsidRDefault="00A71680" w:rsidP="00A71680">
      <w:pPr>
        <w:numPr>
          <w:ilvl w:val="0"/>
          <w:numId w:val="4"/>
        </w:numPr>
        <w:suppressAutoHyphens w:val="0"/>
        <w:spacing w:after="0" w:line="240" w:lineRule="auto"/>
        <w:rPr>
          <w:rFonts w:ascii="Times New Roman" w:eastAsia="Batang" w:hAnsi="Times New Roman" w:cs="Times New Roman"/>
          <w:color w:val="000000"/>
          <w:kern w:val="0"/>
          <w:lang w:val="en-GB" w:eastAsia="zh-CN"/>
        </w:rPr>
      </w:pPr>
      <w:r w:rsidRPr="00A71680">
        <w:rPr>
          <w:rFonts w:ascii="Times New Roman" w:eastAsia="Batang" w:hAnsi="Times New Roman" w:cs="Times New Roman"/>
          <w:color w:val="000000"/>
          <w:kern w:val="0"/>
          <w:lang w:val="en-GB" w:eastAsia="zh-CN"/>
        </w:rPr>
        <w:t>Working assumption: X = T_proc,1</w:t>
      </w:r>
    </w:p>
    <w:p w14:paraId="3CF1DEAB" w14:textId="21B4D1E7" w:rsidR="00A71680" w:rsidRPr="00A71680" w:rsidRDefault="00A71680" w:rsidP="00A71680">
      <w:pPr>
        <w:numPr>
          <w:ilvl w:val="0"/>
          <w:numId w:val="4"/>
        </w:numPr>
        <w:suppressAutoHyphens w:val="0"/>
        <w:spacing w:after="0" w:line="240" w:lineRule="auto"/>
        <w:rPr>
          <w:rFonts w:ascii="Times New Roman" w:eastAsia="Batang" w:hAnsi="Times New Roman" w:cs="Times New Roman"/>
          <w:color w:val="000000"/>
          <w:kern w:val="0"/>
          <w:lang w:val="en-GB" w:eastAsia="zh-CN"/>
        </w:rPr>
      </w:pPr>
      <w:r w:rsidRPr="00A71680">
        <w:rPr>
          <w:rFonts w:ascii="Times New Roman" w:eastAsia="Batang" w:hAnsi="Times New Roman" w:cs="Times New Roman"/>
          <w:color w:val="000000"/>
          <w:kern w:val="0"/>
          <w:lang w:val="en-GB" w:eastAsia="zh-CN"/>
        </w:rPr>
        <w:t>FFS: Whether X should be changed to X = max</w:t>
      </w:r>
      <w:r w:rsidR="005B001D">
        <w:rPr>
          <w:rFonts w:ascii="Times New Roman" w:eastAsia="Batang" w:hAnsi="Times New Roman" w:cs="Times New Roman"/>
          <w:color w:val="000000"/>
          <w:kern w:val="0"/>
          <w:lang w:val="en-GB" w:eastAsia="zh-CN"/>
        </w:rPr>
        <w:t xml:space="preserve"> </w:t>
      </w:r>
      <w:r w:rsidRPr="00A71680">
        <w:rPr>
          <w:rFonts w:ascii="Times New Roman" w:eastAsia="Batang" w:hAnsi="Times New Roman" w:cs="Times New Roman"/>
          <w:color w:val="000000"/>
          <w:kern w:val="0"/>
          <w:lang w:val="en-GB" w:eastAsia="zh-CN"/>
        </w:rPr>
        <w:t>(T_proc,1, K1) where K1 is the minimum k1 if it is configured, otherwise k1 = 0</w:t>
      </w:r>
    </w:p>
    <w:p w14:paraId="25F80D01" w14:textId="77777777" w:rsidR="00A71680" w:rsidRPr="00A71680" w:rsidRDefault="00A71680" w:rsidP="00A71680">
      <w:pPr>
        <w:numPr>
          <w:ilvl w:val="0"/>
          <w:numId w:val="4"/>
        </w:numPr>
        <w:suppressAutoHyphens w:val="0"/>
        <w:spacing w:after="0" w:line="240" w:lineRule="auto"/>
        <w:rPr>
          <w:rFonts w:ascii="Times New Roman" w:eastAsia="Batang" w:hAnsi="Times New Roman" w:cs="Times New Roman"/>
          <w:kern w:val="0"/>
          <w:lang w:val="en-GB" w:eastAsia="x-none"/>
        </w:rPr>
      </w:pPr>
      <w:r w:rsidRPr="00A71680">
        <w:rPr>
          <w:rFonts w:ascii="Times New Roman" w:eastAsia="Batang" w:hAnsi="Times New Roman" w:cs="Times New Roman"/>
          <w:color w:val="000000"/>
          <w:kern w:val="0"/>
          <w:lang w:val="en-GB" w:eastAsia="zh-CN"/>
        </w:rPr>
        <w:t>Note: The TB of the two PDSCHs can be either same or different</w:t>
      </w:r>
    </w:p>
    <w:p w14:paraId="3817B2C2" w14:textId="77777777" w:rsidR="00A71680" w:rsidRPr="00A71680" w:rsidRDefault="00A71680" w:rsidP="00A71680">
      <w:pPr>
        <w:suppressAutoHyphens w:val="0"/>
        <w:spacing w:after="0" w:line="240" w:lineRule="auto"/>
        <w:rPr>
          <w:rFonts w:ascii="Times New Roman" w:eastAsia="Batang" w:hAnsi="Times New Roman" w:cs="Times New Roman"/>
          <w:kern w:val="0"/>
          <w:lang w:val="en-GB" w:eastAsia="x-none"/>
        </w:rPr>
      </w:pPr>
    </w:p>
    <w:p w14:paraId="00319CB0" w14:textId="77777777" w:rsidR="00A71680" w:rsidRPr="00A71680" w:rsidRDefault="00A71680" w:rsidP="00A71680">
      <w:pPr>
        <w:suppressAutoHyphens w:val="0"/>
        <w:spacing w:after="0" w:line="240" w:lineRule="auto"/>
        <w:rPr>
          <w:rFonts w:ascii="Times New Roman" w:eastAsia="Batang" w:hAnsi="Times New Roman" w:cs="Times New Roman"/>
          <w:kern w:val="0"/>
          <w:lang w:val="en-GB" w:eastAsia="x-none"/>
        </w:rPr>
      </w:pPr>
      <w:r w:rsidRPr="00A71680">
        <w:rPr>
          <w:rFonts w:ascii="Times New Roman" w:eastAsia="Batang" w:hAnsi="Times New Roman" w:cs="Times New Roman"/>
          <w:kern w:val="0"/>
          <w:highlight w:val="green"/>
          <w:lang w:val="en-GB" w:eastAsia="x-none"/>
        </w:rPr>
        <w:t>Agreement:</w:t>
      </w:r>
    </w:p>
    <w:p w14:paraId="0A54C81C" w14:textId="77777777" w:rsidR="00A71680" w:rsidRPr="00A71680" w:rsidRDefault="00A71680" w:rsidP="00A71680">
      <w:pPr>
        <w:suppressAutoHyphens w:val="0"/>
        <w:spacing w:after="0" w:line="240" w:lineRule="auto"/>
        <w:rPr>
          <w:rFonts w:ascii="Times New Roman" w:eastAsia="Batang" w:hAnsi="Times New Roman" w:cs="Times New Roman"/>
          <w:kern w:val="0"/>
          <w:lang w:val="en-GB" w:eastAsia="x-none"/>
        </w:rPr>
      </w:pPr>
      <w:r w:rsidRPr="00A71680">
        <w:rPr>
          <w:rFonts w:ascii="Times New Roman" w:eastAsia="Batang" w:hAnsi="Times New Roman" w:cs="Times New Roman"/>
          <w:kern w:val="0"/>
          <w:lang w:val="en-GB" w:eastAsia="x-none"/>
        </w:rPr>
        <w:t>For Type-2 HARQ codebook in NTN: Reduce codebook size with HARQ-ACK codebook only including HARQ-ACK of PDSCH with feedback-enabled HARQ processes</w:t>
      </w:r>
    </w:p>
    <w:p w14:paraId="718D882D" w14:textId="77777777" w:rsidR="00A71680" w:rsidRPr="00A71680" w:rsidRDefault="00A71680" w:rsidP="00A71680">
      <w:pPr>
        <w:numPr>
          <w:ilvl w:val="0"/>
          <w:numId w:val="5"/>
        </w:numPr>
        <w:suppressAutoHyphens w:val="0"/>
        <w:spacing w:after="0" w:line="240" w:lineRule="auto"/>
        <w:rPr>
          <w:rFonts w:ascii="Times New Roman" w:eastAsia="Batang" w:hAnsi="Times New Roman" w:cs="Times New Roman"/>
          <w:kern w:val="0"/>
          <w:lang w:val="en-GB" w:eastAsia="x-none"/>
        </w:rPr>
      </w:pPr>
      <w:r w:rsidRPr="00A71680">
        <w:rPr>
          <w:rFonts w:ascii="Times New Roman" w:eastAsia="Batang" w:hAnsi="Times New Roman" w:cs="Times New Roman"/>
          <w:kern w:val="0"/>
          <w:lang w:val="en-GB" w:eastAsia="x-none"/>
        </w:rPr>
        <w:t>FFS: The details of C-DAI and T-DAI counting for DCI of PDSCH with feedback-enable/disabled HARQ processes</w:t>
      </w:r>
    </w:p>
    <w:p w14:paraId="2FE06EAC" w14:textId="77777777" w:rsidR="0096680B" w:rsidRDefault="0096680B" w:rsidP="00A71680">
      <w:pPr>
        <w:spacing w:after="180"/>
        <w:jc w:val="both"/>
        <w:rPr>
          <w:rFonts w:ascii="Times New Roman" w:eastAsia="Times New Roman" w:hAnsi="Times New Roman" w:cs="Times New Roman"/>
          <w:bCs/>
          <w:color w:val="000000"/>
        </w:rPr>
      </w:pPr>
    </w:p>
    <w:p w14:paraId="5A25B3F8" w14:textId="2F4CC9A4" w:rsidR="00173B93" w:rsidRDefault="00721354" w:rsidP="00A71680">
      <w:pPr>
        <w:spacing w:after="180"/>
        <w:jc w:val="both"/>
        <w:rPr>
          <w:rFonts w:ascii="Times New Roman" w:eastAsia="Times New Roman" w:hAnsi="Times New Roman" w:cs="Times New Roman"/>
          <w:bCs/>
          <w:color w:val="000000"/>
          <w:szCs w:val="24"/>
        </w:rPr>
      </w:pPr>
      <w:r>
        <w:rPr>
          <w:rFonts w:ascii="Times New Roman" w:eastAsia="Times New Roman" w:hAnsi="Times New Roman" w:cs="Times New Roman"/>
          <w:bCs/>
          <w:color w:val="000000"/>
        </w:rPr>
        <w:t xml:space="preserve">Based on the above agreements and topics to further consider, this contribution describes the potential enhancements related to </w:t>
      </w:r>
      <w:r w:rsidR="00A71680">
        <w:rPr>
          <w:rFonts w:ascii="Times New Roman" w:eastAsia="Times New Roman" w:hAnsi="Times New Roman" w:cs="Times New Roman"/>
          <w:bCs/>
          <w:color w:val="000000"/>
        </w:rPr>
        <w:t>HARQ in NTN</w:t>
      </w:r>
      <w:r>
        <w:rPr>
          <w:rFonts w:ascii="Times New Roman" w:eastAsia="Times New Roman" w:hAnsi="Times New Roman" w:cs="Times New Roman"/>
          <w:bCs/>
          <w:color w:val="000000"/>
        </w:rPr>
        <w:t xml:space="preserve"> </w:t>
      </w:r>
    </w:p>
    <w:p w14:paraId="5984AB16" w14:textId="65D7CFCC" w:rsidR="00B27AE9" w:rsidRPr="00B27AE9" w:rsidRDefault="00721354" w:rsidP="003657B3">
      <w:pPr>
        <w:pStyle w:val="Heading1"/>
        <w:ind w:left="0" w:firstLine="0"/>
        <w:jc w:val="both"/>
      </w:pPr>
      <w:r>
        <w:rPr>
          <w:rFonts w:ascii="Times New Roman" w:hAnsi="Times New Roman" w:cs="Times New Roman"/>
          <w:b/>
          <w:sz w:val="22"/>
          <w:szCs w:val="22"/>
        </w:rPr>
        <w:t xml:space="preserve">2. </w:t>
      </w:r>
      <w:r w:rsidR="003657B3">
        <w:rPr>
          <w:rFonts w:ascii="Times New Roman" w:hAnsi="Times New Roman" w:cs="Times New Roman"/>
          <w:b/>
          <w:sz w:val="22"/>
          <w:szCs w:val="22"/>
        </w:rPr>
        <w:t>HARQ codebook e</w:t>
      </w:r>
      <w:r>
        <w:rPr>
          <w:rFonts w:ascii="Times New Roman" w:hAnsi="Times New Roman" w:cs="Times New Roman"/>
          <w:b/>
          <w:sz w:val="22"/>
          <w:szCs w:val="22"/>
        </w:rPr>
        <w:t xml:space="preserve">nhancements </w:t>
      </w:r>
    </w:p>
    <w:p w14:paraId="2341A704" w14:textId="77777777" w:rsidR="003A42E0" w:rsidRDefault="00835F23" w:rsidP="00AA71A5">
      <w:pPr>
        <w:jc w:val="both"/>
        <w:rPr>
          <w:rFonts w:ascii="Times New Roman" w:hAnsi="Times New Roman" w:cs="Times New Roman"/>
          <w:lang w:val="en-GB"/>
        </w:rPr>
      </w:pPr>
      <w:r>
        <w:rPr>
          <w:rFonts w:ascii="Times New Roman" w:hAnsi="Times New Roman" w:cs="Times New Roman"/>
          <w:lang w:val="en-GB"/>
        </w:rPr>
        <w:t>The impact of HARQ feedback disabling on HARQ codebook formation is discussed in this section.</w:t>
      </w:r>
      <w:r w:rsidR="00D85730">
        <w:rPr>
          <w:rFonts w:ascii="Times New Roman" w:hAnsi="Times New Roman" w:cs="Times New Roman"/>
          <w:lang w:val="en-GB"/>
        </w:rPr>
        <w:t xml:space="preserve"> </w:t>
      </w:r>
    </w:p>
    <w:p w14:paraId="2A603D66" w14:textId="36E05344" w:rsidR="003A42E0" w:rsidRPr="003A42E0" w:rsidRDefault="003A42E0" w:rsidP="00AA71A5">
      <w:pPr>
        <w:jc w:val="both"/>
        <w:rPr>
          <w:rFonts w:ascii="Times New Roman" w:hAnsi="Times New Roman" w:cs="Times New Roman"/>
          <w:b/>
          <w:bCs/>
          <w:lang w:val="en-GB"/>
        </w:rPr>
      </w:pPr>
      <w:r w:rsidRPr="003A42E0">
        <w:rPr>
          <w:rFonts w:ascii="Times New Roman" w:hAnsi="Times New Roman" w:cs="Times New Roman"/>
          <w:b/>
          <w:bCs/>
          <w:lang w:val="en-GB"/>
        </w:rPr>
        <w:t>2.1 Semi-static codebook</w:t>
      </w:r>
    </w:p>
    <w:p w14:paraId="7648FD92" w14:textId="02A90C82" w:rsidR="003609A3" w:rsidRDefault="00F72D0C" w:rsidP="00AA71A5">
      <w:pPr>
        <w:jc w:val="both"/>
        <w:rPr>
          <w:rFonts w:ascii="Times New Roman" w:hAnsi="Times New Roman" w:cs="Times New Roman"/>
          <w:lang w:val="en-GB"/>
        </w:rPr>
      </w:pPr>
      <w:r>
        <w:rPr>
          <w:rFonts w:ascii="Times New Roman" w:hAnsi="Times New Roman" w:cs="Times New Roman"/>
          <w:lang w:val="en-GB"/>
        </w:rPr>
        <w:t xml:space="preserve">According to </w:t>
      </w:r>
      <w:r w:rsidR="00D85730">
        <w:rPr>
          <w:rFonts w:ascii="Times New Roman" w:hAnsi="Times New Roman" w:cs="Times New Roman"/>
          <w:lang w:val="en-GB"/>
        </w:rPr>
        <w:t>the agreement</w:t>
      </w:r>
      <w:r w:rsidR="00FC3B3C">
        <w:rPr>
          <w:rFonts w:ascii="Times New Roman" w:hAnsi="Times New Roman" w:cs="Times New Roman"/>
          <w:lang w:val="en-GB"/>
        </w:rPr>
        <w:t>,</w:t>
      </w:r>
      <w:r w:rsidR="00D85730">
        <w:rPr>
          <w:rFonts w:ascii="Times New Roman" w:hAnsi="Times New Roman" w:cs="Times New Roman"/>
          <w:lang w:val="en-GB"/>
        </w:rPr>
        <w:t xml:space="preserve"> </w:t>
      </w:r>
      <w:r w:rsidR="004B5F16">
        <w:rPr>
          <w:rFonts w:ascii="Times New Roman" w:hAnsi="Times New Roman" w:cs="Times New Roman"/>
          <w:lang w:val="en-GB"/>
        </w:rPr>
        <w:t>disabling/enablin</w:t>
      </w:r>
      <w:r w:rsidR="001031D1">
        <w:rPr>
          <w:rFonts w:ascii="Times New Roman" w:hAnsi="Times New Roman" w:cs="Times New Roman"/>
          <w:lang w:val="en-GB"/>
        </w:rPr>
        <w:t xml:space="preserve">g </w:t>
      </w:r>
      <w:r w:rsidR="004B5F16">
        <w:rPr>
          <w:rFonts w:ascii="Times New Roman" w:hAnsi="Times New Roman" w:cs="Times New Roman"/>
          <w:lang w:val="en-GB"/>
        </w:rPr>
        <w:t xml:space="preserve">of </w:t>
      </w:r>
      <w:r w:rsidR="00D85730">
        <w:rPr>
          <w:rFonts w:ascii="Times New Roman" w:hAnsi="Times New Roman" w:cs="Times New Roman"/>
          <w:lang w:val="en-GB"/>
        </w:rPr>
        <w:t xml:space="preserve">HARQ feedback </w:t>
      </w:r>
      <w:r w:rsidR="0049587C">
        <w:rPr>
          <w:rFonts w:ascii="Times New Roman" w:hAnsi="Times New Roman" w:cs="Times New Roman"/>
          <w:lang w:val="en-GB"/>
        </w:rPr>
        <w:t xml:space="preserve">can </w:t>
      </w:r>
      <w:r w:rsidR="005B001D">
        <w:rPr>
          <w:rFonts w:ascii="Times New Roman" w:hAnsi="Times New Roman" w:cs="Times New Roman"/>
          <w:lang w:val="en-GB"/>
        </w:rPr>
        <w:t>be configured</w:t>
      </w:r>
      <w:r w:rsidR="00D85730">
        <w:rPr>
          <w:rFonts w:ascii="Times New Roman" w:hAnsi="Times New Roman" w:cs="Times New Roman"/>
          <w:lang w:val="en-GB"/>
        </w:rPr>
        <w:t xml:space="preserve"> per process </w:t>
      </w:r>
      <w:r w:rsidR="005B001D">
        <w:rPr>
          <w:rFonts w:ascii="Times New Roman" w:hAnsi="Times New Roman" w:cs="Times New Roman"/>
          <w:lang w:val="en-GB"/>
        </w:rPr>
        <w:t>ID</w:t>
      </w:r>
      <w:r w:rsidR="00D85730">
        <w:rPr>
          <w:rFonts w:ascii="Times New Roman" w:hAnsi="Times New Roman" w:cs="Times New Roman"/>
          <w:lang w:val="en-GB"/>
        </w:rPr>
        <w:t xml:space="preserve"> through RRC. Therefore, UE is semi-statically configured with two set of HARQ process </w:t>
      </w:r>
      <w:r w:rsidR="005B001D">
        <w:rPr>
          <w:rFonts w:ascii="Times New Roman" w:hAnsi="Times New Roman" w:cs="Times New Roman"/>
          <w:lang w:val="en-GB"/>
        </w:rPr>
        <w:t>ID</w:t>
      </w:r>
      <w:r w:rsidR="00D85730">
        <w:rPr>
          <w:rFonts w:ascii="Times New Roman" w:hAnsi="Times New Roman" w:cs="Times New Roman"/>
          <w:lang w:val="en-GB"/>
        </w:rPr>
        <w:t xml:space="preserve">s: one with HARQ feedback enabled and other for which feedback is disabled. In case of feedback disabled HARQ </w:t>
      </w:r>
      <w:r w:rsidR="005B001D">
        <w:rPr>
          <w:rFonts w:ascii="Times New Roman" w:hAnsi="Times New Roman" w:cs="Times New Roman"/>
          <w:lang w:val="en-GB"/>
        </w:rPr>
        <w:t>ID</w:t>
      </w:r>
      <w:r w:rsidR="0027487F">
        <w:rPr>
          <w:rFonts w:ascii="Times New Roman" w:hAnsi="Times New Roman" w:cs="Times New Roman"/>
          <w:lang w:val="en-GB"/>
        </w:rPr>
        <w:t>,</w:t>
      </w:r>
      <w:r w:rsidR="00D85730">
        <w:rPr>
          <w:rFonts w:ascii="Times New Roman" w:hAnsi="Times New Roman" w:cs="Times New Roman"/>
          <w:lang w:val="en-GB"/>
        </w:rPr>
        <w:t xml:space="preserve"> </w:t>
      </w:r>
      <w:r w:rsidR="00D85730">
        <w:rPr>
          <w:rFonts w:ascii="Times New Roman" w:hAnsi="Times New Roman" w:cs="Times New Roman"/>
          <w:lang w:val="en-GB"/>
        </w:rPr>
        <w:lastRenderedPageBreak/>
        <w:t xml:space="preserve">the gNB is not expecting any feedback from the UE. Therefore, the HARQ feedback disabled process </w:t>
      </w:r>
      <w:r w:rsidR="005B001D">
        <w:rPr>
          <w:rFonts w:ascii="Times New Roman" w:hAnsi="Times New Roman" w:cs="Times New Roman"/>
          <w:lang w:val="en-GB"/>
        </w:rPr>
        <w:t>ID</w:t>
      </w:r>
      <w:r w:rsidR="00D85730">
        <w:rPr>
          <w:rFonts w:ascii="Times New Roman" w:hAnsi="Times New Roman" w:cs="Times New Roman"/>
          <w:lang w:val="en-GB"/>
        </w:rPr>
        <w:t xml:space="preserve"> should not be considered while forming the codebook. In case of semi-static codebook, if any of the candidate occasion is configured </w:t>
      </w:r>
      <w:r w:rsidR="00064199">
        <w:rPr>
          <w:rFonts w:ascii="Times New Roman" w:hAnsi="Times New Roman" w:cs="Times New Roman"/>
          <w:lang w:val="en-GB"/>
        </w:rPr>
        <w:t xml:space="preserve">with </w:t>
      </w:r>
      <w:r w:rsidR="003609A3">
        <w:rPr>
          <w:rFonts w:ascii="Times New Roman" w:hAnsi="Times New Roman" w:cs="Times New Roman"/>
          <w:lang w:val="en-GB"/>
        </w:rPr>
        <w:t xml:space="preserve">PDSCH </w:t>
      </w:r>
      <w:r w:rsidR="00064199">
        <w:rPr>
          <w:rFonts w:ascii="Times New Roman" w:hAnsi="Times New Roman" w:cs="Times New Roman"/>
          <w:lang w:val="en-GB"/>
        </w:rPr>
        <w:t>having</w:t>
      </w:r>
      <w:r w:rsidR="003609A3">
        <w:rPr>
          <w:rFonts w:ascii="Times New Roman" w:hAnsi="Times New Roman" w:cs="Times New Roman"/>
          <w:lang w:val="en-GB"/>
        </w:rPr>
        <w:t xml:space="preserve"> feedback disabled </w:t>
      </w:r>
      <w:r w:rsidR="005B001D">
        <w:rPr>
          <w:rFonts w:ascii="Times New Roman" w:hAnsi="Times New Roman" w:cs="Times New Roman"/>
          <w:lang w:val="en-GB"/>
        </w:rPr>
        <w:t>ID</w:t>
      </w:r>
      <w:r w:rsidR="003609A3">
        <w:rPr>
          <w:rFonts w:ascii="Times New Roman" w:hAnsi="Times New Roman" w:cs="Times New Roman"/>
          <w:lang w:val="en-GB"/>
        </w:rPr>
        <w:t xml:space="preserve">, then treat the occasion as unscheduled and form the semi-static codebook using existing mechanism. Therefore, no enhancement is needed for the existing mechanism </w:t>
      </w:r>
      <w:r w:rsidR="00860BED">
        <w:rPr>
          <w:rFonts w:ascii="Times New Roman" w:hAnsi="Times New Roman" w:cs="Times New Roman"/>
          <w:lang w:val="en-GB"/>
        </w:rPr>
        <w:t>for</w:t>
      </w:r>
      <w:r w:rsidR="003609A3">
        <w:rPr>
          <w:rFonts w:ascii="Times New Roman" w:hAnsi="Times New Roman" w:cs="Times New Roman"/>
          <w:lang w:val="en-GB"/>
        </w:rPr>
        <w:t xml:space="preserve"> semi-static codebook formation.</w:t>
      </w:r>
    </w:p>
    <w:p w14:paraId="486D0B3F" w14:textId="0AC0CE3E" w:rsidR="003609A3" w:rsidRDefault="003609A3" w:rsidP="00AA71A5">
      <w:pPr>
        <w:jc w:val="both"/>
        <w:rPr>
          <w:rFonts w:ascii="Times New Roman" w:hAnsi="Times New Roman" w:cs="Times New Roman"/>
          <w:lang w:val="en-GB"/>
        </w:rPr>
      </w:pPr>
      <w:r w:rsidRPr="003609A3">
        <w:rPr>
          <w:rFonts w:ascii="Times New Roman" w:hAnsi="Times New Roman" w:cs="Times New Roman"/>
          <w:b/>
          <w:bCs/>
          <w:lang w:val="en-GB"/>
        </w:rPr>
        <w:t>Proposal</w:t>
      </w:r>
      <w:r w:rsidR="00916887">
        <w:rPr>
          <w:rFonts w:ascii="Times New Roman" w:hAnsi="Times New Roman" w:cs="Times New Roman"/>
          <w:b/>
          <w:bCs/>
          <w:lang w:val="en-GB"/>
        </w:rPr>
        <w:t xml:space="preserve"> 1</w:t>
      </w:r>
      <w:r w:rsidRPr="003609A3">
        <w:rPr>
          <w:rFonts w:ascii="Times New Roman" w:hAnsi="Times New Roman" w:cs="Times New Roman"/>
          <w:b/>
          <w:bCs/>
          <w:lang w:val="en-GB"/>
        </w:rPr>
        <w:t>:</w:t>
      </w:r>
      <w:r>
        <w:rPr>
          <w:rFonts w:ascii="Times New Roman" w:hAnsi="Times New Roman" w:cs="Times New Roman"/>
          <w:lang w:val="en-GB"/>
        </w:rPr>
        <w:t xml:space="preserve"> Treat candidate occasion with </w:t>
      </w:r>
      <w:r w:rsidR="005B001D">
        <w:rPr>
          <w:rFonts w:ascii="Times New Roman" w:hAnsi="Times New Roman" w:cs="Times New Roman"/>
          <w:lang w:val="en-GB"/>
        </w:rPr>
        <w:t>PDSCH corresponding</w:t>
      </w:r>
      <w:r w:rsidR="00E452EA">
        <w:rPr>
          <w:rFonts w:ascii="Times New Roman" w:hAnsi="Times New Roman" w:cs="Times New Roman"/>
          <w:lang w:val="en-GB"/>
        </w:rPr>
        <w:t xml:space="preserve"> </w:t>
      </w:r>
      <w:r w:rsidR="00947B50">
        <w:rPr>
          <w:rFonts w:ascii="Times New Roman" w:hAnsi="Times New Roman" w:cs="Times New Roman"/>
          <w:lang w:val="en-GB"/>
        </w:rPr>
        <w:t>to</w:t>
      </w:r>
      <w:r w:rsidR="00064199">
        <w:rPr>
          <w:rFonts w:ascii="Times New Roman" w:hAnsi="Times New Roman" w:cs="Times New Roman"/>
          <w:lang w:val="en-GB"/>
        </w:rPr>
        <w:t xml:space="preserve"> </w:t>
      </w:r>
      <w:r>
        <w:rPr>
          <w:rFonts w:ascii="Times New Roman" w:hAnsi="Times New Roman" w:cs="Times New Roman"/>
          <w:lang w:val="en-GB"/>
        </w:rPr>
        <w:t xml:space="preserve">feedback disabled HARQ process </w:t>
      </w:r>
      <w:r w:rsidR="005B001D">
        <w:rPr>
          <w:rFonts w:ascii="Times New Roman" w:hAnsi="Times New Roman" w:cs="Times New Roman"/>
          <w:lang w:val="en-GB"/>
        </w:rPr>
        <w:t xml:space="preserve">ID </w:t>
      </w:r>
      <w:r>
        <w:rPr>
          <w:rFonts w:ascii="Times New Roman" w:hAnsi="Times New Roman" w:cs="Times New Roman"/>
          <w:lang w:val="en-GB"/>
        </w:rPr>
        <w:t>as unscheduled</w:t>
      </w:r>
    </w:p>
    <w:p w14:paraId="7685FF56" w14:textId="0F4B27D2" w:rsidR="003609A3" w:rsidRDefault="003609A3" w:rsidP="00AA71A5">
      <w:pPr>
        <w:jc w:val="both"/>
        <w:rPr>
          <w:rFonts w:ascii="Times New Roman" w:hAnsi="Times New Roman" w:cs="Times New Roman"/>
          <w:lang w:val="en-GB"/>
        </w:rPr>
      </w:pPr>
      <w:r w:rsidRPr="00860BED">
        <w:rPr>
          <w:rFonts w:ascii="Times New Roman" w:hAnsi="Times New Roman" w:cs="Times New Roman"/>
          <w:b/>
          <w:bCs/>
          <w:lang w:val="en-GB"/>
        </w:rPr>
        <w:t>Proposal</w:t>
      </w:r>
      <w:r w:rsidR="00916887">
        <w:rPr>
          <w:rFonts w:ascii="Times New Roman" w:hAnsi="Times New Roman" w:cs="Times New Roman"/>
          <w:b/>
          <w:bCs/>
          <w:lang w:val="en-GB"/>
        </w:rPr>
        <w:t xml:space="preserve"> 2</w:t>
      </w:r>
      <w:r w:rsidRPr="00860BED">
        <w:rPr>
          <w:rFonts w:ascii="Times New Roman" w:hAnsi="Times New Roman" w:cs="Times New Roman"/>
          <w:b/>
          <w:bCs/>
          <w:lang w:val="en-GB"/>
        </w:rPr>
        <w:t>:</w:t>
      </w:r>
      <w:r>
        <w:rPr>
          <w:rFonts w:ascii="Times New Roman" w:hAnsi="Times New Roman" w:cs="Times New Roman"/>
          <w:lang w:val="en-GB"/>
        </w:rPr>
        <w:t xml:space="preserve"> </w:t>
      </w:r>
      <w:r w:rsidR="00860BED">
        <w:rPr>
          <w:rFonts w:ascii="Times New Roman" w:hAnsi="Times New Roman" w:cs="Times New Roman"/>
          <w:lang w:val="en-GB"/>
        </w:rPr>
        <w:t>No enhancement is needed for the existing mechanism for semi-static codebook formation</w:t>
      </w:r>
    </w:p>
    <w:p w14:paraId="3B322F55" w14:textId="49F3907D" w:rsidR="00B307B8" w:rsidRDefault="00574515" w:rsidP="00AA71A5">
      <w:pPr>
        <w:jc w:val="both"/>
        <w:rPr>
          <w:rFonts w:ascii="Times New Roman" w:hAnsi="Times New Roman" w:cs="Times New Roman"/>
          <w:lang w:val="en-GB"/>
        </w:rPr>
      </w:pPr>
      <w:r>
        <w:rPr>
          <w:rFonts w:ascii="Times New Roman" w:hAnsi="Times New Roman" w:cs="Times New Roman"/>
          <w:lang w:val="en-GB"/>
        </w:rPr>
        <w:t xml:space="preserve">In case of all or majority of candidate occasions are configured with HARQ disabled process </w:t>
      </w:r>
      <w:r w:rsidR="005B001D">
        <w:rPr>
          <w:rFonts w:ascii="Times New Roman" w:hAnsi="Times New Roman" w:cs="Times New Roman"/>
          <w:lang w:val="en-GB"/>
        </w:rPr>
        <w:t>ID</w:t>
      </w:r>
      <w:r>
        <w:rPr>
          <w:rFonts w:ascii="Times New Roman" w:hAnsi="Times New Roman" w:cs="Times New Roman"/>
          <w:lang w:val="en-GB"/>
        </w:rPr>
        <w:t xml:space="preserve">, then using conventional semi-static codebook </w:t>
      </w:r>
      <w:r w:rsidR="008C0092">
        <w:rPr>
          <w:rFonts w:ascii="Times New Roman" w:hAnsi="Times New Roman" w:cs="Times New Roman"/>
          <w:lang w:val="en-GB"/>
        </w:rPr>
        <w:t xml:space="preserve">scheme </w:t>
      </w:r>
      <w:r>
        <w:rPr>
          <w:rFonts w:ascii="Times New Roman" w:hAnsi="Times New Roman" w:cs="Times New Roman"/>
          <w:lang w:val="en-GB"/>
        </w:rPr>
        <w:t xml:space="preserve">leads to </w:t>
      </w:r>
      <w:r w:rsidR="008C0092">
        <w:rPr>
          <w:rFonts w:ascii="Times New Roman" w:hAnsi="Times New Roman" w:cs="Times New Roman"/>
          <w:lang w:val="en-GB"/>
        </w:rPr>
        <w:t xml:space="preserve">unnecessary reporting of NACK corresponding to feedback disabled process </w:t>
      </w:r>
      <w:r w:rsidR="005B001D">
        <w:rPr>
          <w:rFonts w:ascii="Times New Roman" w:hAnsi="Times New Roman" w:cs="Times New Roman"/>
          <w:lang w:val="en-GB"/>
        </w:rPr>
        <w:t>ID</w:t>
      </w:r>
      <w:r w:rsidR="008C0092">
        <w:rPr>
          <w:rFonts w:ascii="Times New Roman" w:hAnsi="Times New Roman" w:cs="Times New Roman"/>
          <w:lang w:val="en-GB"/>
        </w:rPr>
        <w:t xml:space="preserve">. However, this is an inherent disadvantage of semi-static codebook, even </w:t>
      </w:r>
      <w:r w:rsidR="00E26190">
        <w:rPr>
          <w:rFonts w:ascii="Times New Roman" w:hAnsi="Times New Roman" w:cs="Times New Roman"/>
          <w:lang w:val="en-GB"/>
        </w:rPr>
        <w:t>in the absence of HAR</w:t>
      </w:r>
      <w:r w:rsidR="005B001D">
        <w:rPr>
          <w:rFonts w:ascii="Times New Roman" w:hAnsi="Times New Roman" w:cs="Times New Roman"/>
          <w:lang w:val="en-GB"/>
        </w:rPr>
        <w:t>Q</w:t>
      </w:r>
      <w:r w:rsidR="00E26190">
        <w:rPr>
          <w:rFonts w:ascii="Times New Roman" w:hAnsi="Times New Roman" w:cs="Times New Roman"/>
          <w:lang w:val="en-GB"/>
        </w:rPr>
        <w:t xml:space="preserve"> feedback disabling</w:t>
      </w:r>
      <w:r w:rsidR="008C0092">
        <w:rPr>
          <w:rFonts w:ascii="Times New Roman" w:hAnsi="Times New Roman" w:cs="Times New Roman"/>
          <w:lang w:val="en-GB"/>
        </w:rPr>
        <w:t>. But reporting NACK is essential for identifying the misdetection of DCI. The UE will not be able to identify whether feedback is enabled/disabled for PDSCH until it decodes DCI properly. For e.g., in Fig. 1 given below, the candidate occasions for forming semi-static codebook corresponding to slot n are indicated in green.</w:t>
      </w:r>
      <w:r w:rsidR="00722C61">
        <w:rPr>
          <w:rFonts w:ascii="Times New Roman" w:hAnsi="Times New Roman" w:cs="Times New Roman"/>
          <w:lang w:val="en-GB"/>
        </w:rPr>
        <w:t xml:space="preserve"> Let DCI1</w:t>
      </w:r>
      <w:r w:rsidR="00064199">
        <w:rPr>
          <w:rFonts w:ascii="Times New Roman" w:hAnsi="Times New Roman" w:cs="Times New Roman"/>
          <w:lang w:val="en-GB"/>
        </w:rPr>
        <w:t>,</w:t>
      </w:r>
      <w:r w:rsidR="00722C61">
        <w:rPr>
          <w:rFonts w:ascii="Times New Roman" w:hAnsi="Times New Roman" w:cs="Times New Roman"/>
          <w:lang w:val="en-GB"/>
        </w:rPr>
        <w:t xml:space="preserve"> </w:t>
      </w:r>
      <w:r w:rsidR="00093A42">
        <w:rPr>
          <w:rFonts w:ascii="Times New Roman" w:hAnsi="Times New Roman" w:cs="Times New Roman"/>
          <w:lang w:val="en-GB"/>
        </w:rPr>
        <w:t xml:space="preserve">DCI2 </w:t>
      </w:r>
      <w:r w:rsidR="00064199">
        <w:rPr>
          <w:rFonts w:ascii="Times New Roman" w:hAnsi="Times New Roman" w:cs="Times New Roman"/>
          <w:lang w:val="en-GB"/>
        </w:rPr>
        <w:t xml:space="preserve">and DCI3 </w:t>
      </w:r>
      <w:r w:rsidR="00093A42">
        <w:rPr>
          <w:rFonts w:ascii="Times New Roman" w:hAnsi="Times New Roman" w:cs="Times New Roman"/>
          <w:lang w:val="en-GB"/>
        </w:rPr>
        <w:t xml:space="preserve">schedule </w:t>
      </w:r>
      <w:r w:rsidR="00064199">
        <w:rPr>
          <w:rFonts w:ascii="Times New Roman" w:hAnsi="Times New Roman" w:cs="Times New Roman"/>
          <w:lang w:val="en-GB"/>
        </w:rPr>
        <w:t xml:space="preserve">PDSCH1, </w:t>
      </w:r>
      <w:r w:rsidR="00093A42">
        <w:rPr>
          <w:rFonts w:ascii="Times New Roman" w:hAnsi="Times New Roman" w:cs="Times New Roman"/>
          <w:lang w:val="en-GB"/>
        </w:rPr>
        <w:t xml:space="preserve">PDSCH2 </w:t>
      </w:r>
      <w:r w:rsidR="00722C61">
        <w:rPr>
          <w:rFonts w:ascii="Times New Roman" w:hAnsi="Times New Roman" w:cs="Times New Roman"/>
          <w:lang w:val="en-GB"/>
        </w:rPr>
        <w:t>and PDSCH</w:t>
      </w:r>
      <w:r w:rsidR="00093A42">
        <w:rPr>
          <w:rFonts w:ascii="Times New Roman" w:hAnsi="Times New Roman" w:cs="Times New Roman"/>
          <w:lang w:val="en-GB"/>
        </w:rPr>
        <w:t>3</w:t>
      </w:r>
      <w:r w:rsidR="00722C61">
        <w:rPr>
          <w:rFonts w:ascii="Times New Roman" w:hAnsi="Times New Roman" w:cs="Times New Roman"/>
          <w:lang w:val="en-GB"/>
        </w:rPr>
        <w:t xml:space="preserve">, </w:t>
      </w:r>
      <w:r w:rsidR="00064199">
        <w:rPr>
          <w:rFonts w:ascii="Times New Roman" w:hAnsi="Times New Roman" w:cs="Times New Roman"/>
          <w:lang w:val="en-GB"/>
        </w:rPr>
        <w:t>respectively, and</w:t>
      </w:r>
      <w:r w:rsidR="00722C61">
        <w:rPr>
          <w:rFonts w:ascii="Times New Roman" w:hAnsi="Times New Roman" w:cs="Times New Roman"/>
          <w:lang w:val="en-GB"/>
        </w:rPr>
        <w:t xml:space="preserve"> </w:t>
      </w:r>
      <w:r w:rsidR="00093A42">
        <w:rPr>
          <w:rFonts w:ascii="Times New Roman" w:hAnsi="Times New Roman" w:cs="Times New Roman"/>
          <w:lang w:val="en-GB"/>
        </w:rPr>
        <w:t>all scheduled</w:t>
      </w:r>
      <w:r w:rsidR="00722C61">
        <w:rPr>
          <w:rFonts w:ascii="Times New Roman" w:hAnsi="Times New Roman" w:cs="Times New Roman"/>
          <w:lang w:val="en-GB"/>
        </w:rPr>
        <w:t xml:space="preserve"> PDSCH</w:t>
      </w:r>
      <w:r w:rsidR="00093A42">
        <w:rPr>
          <w:rFonts w:ascii="Times New Roman" w:hAnsi="Times New Roman" w:cs="Times New Roman"/>
          <w:lang w:val="en-GB"/>
        </w:rPr>
        <w:t xml:space="preserve"> </w:t>
      </w:r>
      <w:r w:rsidR="00722C61">
        <w:rPr>
          <w:rFonts w:ascii="Times New Roman" w:hAnsi="Times New Roman" w:cs="Times New Roman"/>
          <w:lang w:val="en-GB"/>
        </w:rPr>
        <w:t xml:space="preserve">are configured with feedback disabled process </w:t>
      </w:r>
      <w:r w:rsidR="005B001D">
        <w:rPr>
          <w:rFonts w:ascii="Times New Roman" w:hAnsi="Times New Roman" w:cs="Times New Roman"/>
          <w:lang w:val="en-GB"/>
        </w:rPr>
        <w:t>ID</w:t>
      </w:r>
      <w:r w:rsidR="00722C61">
        <w:rPr>
          <w:rFonts w:ascii="Times New Roman" w:hAnsi="Times New Roman" w:cs="Times New Roman"/>
          <w:lang w:val="en-GB"/>
        </w:rPr>
        <w:t>.</w:t>
      </w:r>
      <w:r w:rsidR="00093A42">
        <w:rPr>
          <w:rFonts w:ascii="Times New Roman" w:hAnsi="Times New Roman" w:cs="Times New Roman"/>
          <w:lang w:val="en-GB"/>
        </w:rPr>
        <w:t xml:space="preserve"> Using the method</w:t>
      </w:r>
      <w:r w:rsidR="00064199">
        <w:rPr>
          <w:rFonts w:ascii="Times New Roman" w:hAnsi="Times New Roman" w:cs="Times New Roman"/>
          <w:lang w:val="en-GB"/>
        </w:rPr>
        <w:t xml:space="preserve"> explained above</w:t>
      </w:r>
      <w:r w:rsidR="00093A42">
        <w:rPr>
          <w:rFonts w:ascii="Times New Roman" w:hAnsi="Times New Roman" w:cs="Times New Roman"/>
          <w:lang w:val="en-GB"/>
        </w:rPr>
        <w:t xml:space="preserve">, </w:t>
      </w:r>
      <w:r w:rsidR="00064199">
        <w:rPr>
          <w:rFonts w:ascii="Times New Roman" w:hAnsi="Times New Roman" w:cs="Times New Roman"/>
          <w:lang w:val="en-GB"/>
        </w:rPr>
        <w:t xml:space="preserve">all three candidate slots will be treated as unscheduled, and </w:t>
      </w:r>
      <w:r w:rsidR="00093A42">
        <w:rPr>
          <w:rFonts w:ascii="Times New Roman" w:hAnsi="Times New Roman" w:cs="Times New Roman"/>
          <w:lang w:val="en-GB"/>
        </w:rPr>
        <w:t>the semi-static codebook for slot n will be {N</w:t>
      </w:r>
      <w:r w:rsidR="00064199">
        <w:rPr>
          <w:rFonts w:ascii="Times New Roman" w:hAnsi="Times New Roman" w:cs="Times New Roman"/>
          <w:lang w:val="en-GB"/>
        </w:rPr>
        <w:t>ACK</w:t>
      </w:r>
      <w:r w:rsidR="00093A42">
        <w:rPr>
          <w:rFonts w:ascii="Times New Roman" w:hAnsi="Times New Roman" w:cs="Times New Roman"/>
          <w:lang w:val="en-GB"/>
        </w:rPr>
        <w:t>, N</w:t>
      </w:r>
      <w:r w:rsidR="00064199">
        <w:rPr>
          <w:rFonts w:ascii="Times New Roman" w:hAnsi="Times New Roman" w:cs="Times New Roman"/>
          <w:lang w:val="en-GB"/>
        </w:rPr>
        <w:t>ACK</w:t>
      </w:r>
      <w:r w:rsidR="00093A42">
        <w:rPr>
          <w:rFonts w:ascii="Times New Roman" w:hAnsi="Times New Roman" w:cs="Times New Roman"/>
          <w:lang w:val="en-GB"/>
        </w:rPr>
        <w:t>, N</w:t>
      </w:r>
      <w:r w:rsidR="00064199">
        <w:rPr>
          <w:rFonts w:ascii="Times New Roman" w:hAnsi="Times New Roman" w:cs="Times New Roman"/>
          <w:lang w:val="en-GB"/>
        </w:rPr>
        <w:t xml:space="preserve">ACK}. </w:t>
      </w:r>
      <w:r w:rsidR="00093A42">
        <w:rPr>
          <w:rFonts w:ascii="Times New Roman" w:hAnsi="Times New Roman" w:cs="Times New Roman"/>
          <w:lang w:val="en-GB"/>
        </w:rPr>
        <w:t xml:space="preserve">However, if codebook is formed using only HARQ enabled </w:t>
      </w:r>
      <w:r w:rsidR="005B001D">
        <w:rPr>
          <w:rFonts w:ascii="Times New Roman" w:hAnsi="Times New Roman" w:cs="Times New Roman"/>
          <w:lang w:val="en-GB"/>
        </w:rPr>
        <w:t>ID</w:t>
      </w:r>
      <w:r w:rsidR="00093A42">
        <w:rPr>
          <w:rFonts w:ascii="Times New Roman" w:hAnsi="Times New Roman" w:cs="Times New Roman"/>
          <w:lang w:val="en-GB"/>
        </w:rPr>
        <w:t xml:space="preserve">s, then there is no need to </w:t>
      </w:r>
      <w:r w:rsidR="007D05D3">
        <w:rPr>
          <w:rFonts w:ascii="Times New Roman" w:hAnsi="Times New Roman" w:cs="Times New Roman"/>
          <w:lang w:val="en-GB"/>
        </w:rPr>
        <w:t>send feedback in</w:t>
      </w:r>
      <w:r w:rsidR="00093A42">
        <w:rPr>
          <w:rFonts w:ascii="Times New Roman" w:hAnsi="Times New Roman" w:cs="Times New Roman"/>
          <w:lang w:val="en-GB"/>
        </w:rPr>
        <w:t xml:space="preserve"> slot n. </w:t>
      </w:r>
      <w:r w:rsidR="00BD1E9C">
        <w:rPr>
          <w:rFonts w:ascii="Times New Roman" w:hAnsi="Times New Roman" w:cs="Times New Roman"/>
          <w:lang w:val="en-GB"/>
        </w:rPr>
        <w:t>But in case</w:t>
      </w:r>
      <w:r w:rsidR="00093A42">
        <w:rPr>
          <w:rFonts w:ascii="Times New Roman" w:hAnsi="Times New Roman" w:cs="Times New Roman"/>
          <w:lang w:val="en-GB"/>
        </w:rPr>
        <w:t xml:space="preserve"> DCI</w:t>
      </w:r>
      <w:r w:rsidR="00BD1E9C">
        <w:rPr>
          <w:rFonts w:ascii="Times New Roman" w:hAnsi="Times New Roman" w:cs="Times New Roman"/>
          <w:lang w:val="en-GB"/>
        </w:rPr>
        <w:t xml:space="preserve">2 fail, then UE </w:t>
      </w:r>
      <w:r w:rsidR="004E34F6">
        <w:rPr>
          <w:rFonts w:ascii="Times New Roman" w:hAnsi="Times New Roman" w:cs="Times New Roman"/>
          <w:lang w:val="en-GB"/>
        </w:rPr>
        <w:t>will not</w:t>
      </w:r>
      <w:r w:rsidR="00BD1E9C">
        <w:rPr>
          <w:rFonts w:ascii="Times New Roman" w:hAnsi="Times New Roman" w:cs="Times New Roman"/>
          <w:lang w:val="en-GB"/>
        </w:rPr>
        <w:t xml:space="preserve"> know whether PDSCH2 is scheduled or not, also whether feedback is enabled or disabled for PDSCH2.  That can create ambiguity at the UE side regarding the size of semi-static codebook.</w:t>
      </w:r>
      <w:r w:rsidR="00F7334A">
        <w:rPr>
          <w:rFonts w:ascii="Times New Roman" w:hAnsi="Times New Roman" w:cs="Times New Roman"/>
          <w:lang w:val="en-GB"/>
        </w:rPr>
        <w:t xml:space="preserve"> </w:t>
      </w:r>
      <w:r w:rsidR="007D05D3">
        <w:rPr>
          <w:rFonts w:ascii="Times New Roman" w:hAnsi="Times New Roman" w:cs="Times New Roman"/>
          <w:lang w:val="en-GB"/>
        </w:rPr>
        <w:t xml:space="preserve">To reduce the overhead associated with </w:t>
      </w:r>
      <w:r w:rsidR="00B307B8">
        <w:rPr>
          <w:rFonts w:ascii="Times New Roman" w:hAnsi="Times New Roman" w:cs="Times New Roman"/>
          <w:lang w:val="en-GB"/>
        </w:rPr>
        <w:t xml:space="preserve">semi-static codebook, gNB can enable dynamic codebook or codebook based on HARQ process </w:t>
      </w:r>
      <w:r w:rsidR="005B001D">
        <w:rPr>
          <w:rFonts w:ascii="Times New Roman" w:hAnsi="Times New Roman" w:cs="Times New Roman"/>
          <w:lang w:val="en-GB"/>
        </w:rPr>
        <w:t>ID</w:t>
      </w:r>
      <w:r w:rsidR="00B307B8">
        <w:rPr>
          <w:rFonts w:ascii="Times New Roman" w:hAnsi="Times New Roman" w:cs="Times New Roman"/>
          <w:lang w:val="en-GB"/>
        </w:rPr>
        <w:t xml:space="preserve"> at UE in case feedback is disabled for majority of the HARQ process </w:t>
      </w:r>
      <w:r w:rsidR="005B001D">
        <w:rPr>
          <w:rFonts w:ascii="Times New Roman" w:hAnsi="Times New Roman" w:cs="Times New Roman"/>
          <w:lang w:val="en-GB"/>
        </w:rPr>
        <w:t>ID</w:t>
      </w:r>
      <w:r w:rsidR="00B307B8">
        <w:rPr>
          <w:rFonts w:ascii="Times New Roman" w:hAnsi="Times New Roman" w:cs="Times New Roman"/>
          <w:lang w:val="en-GB"/>
        </w:rPr>
        <w:t>.</w:t>
      </w:r>
    </w:p>
    <w:p w14:paraId="2410744D" w14:textId="7F17FE3F" w:rsidR="004E34F6" w:rsidRDefault="004E34F6" w:rsidP="00AA71A5">
      <w:pPr>
        <w:jc w:val="both"/>
        <w:rPr>
          <w:rFonts w:ascii="Times New Roman" w:hAnsi="Times New Roman" w:cs="Times New Roman"/>
          <w:lang w:val="en-GB"/>
        </w:rPr>
      </w:pPr>
      <w:r w:rsidRPr="004E34F6">
        <w:rPr>
          <w:rFonts w:ascii="Times New Roman" w:hAnsi="Times New Roman" w:cs="Times New Roman"/>
          <w:b/>
          <w:bCs/>
          <w:lang w:val="en-GB"/>
        </w:rPr>
        <w:t>Observation</w:t>
      </w:r>
      <w:r w:rsidR="00AA2444">
        <w:rPr>
          <w:rFonts w:ascii="Times New Roman" w:hAnsi="Times New Roman" w:cs="Times New Roman"/>
          <w:b/>
          <w:bCs/>
          <w:lang w:val="en-GB"/>
        </w:rPr>
        <w:t xml:space="preserve"> 1</w:t>
      </w:r>
      <w:r w:rsidRPr="004E34F6">
        <w:rPr>
          <w:rFonts w:ascii="Times New Roman" w:hAnsi="Times New Roman" w:cs="Times New Roman"/>
          <w:b/>
          <w:bCs/>
          <w:lang w:val="en-GB"/>
        </w:rPr>
        <w:t>:</w:t>
      </w:r>
      <w:r>
        <w:rPr>
          <w:rFonts w:ascii="Times New Roman" w:hAnsi="Times New Roman" w:cs="Times New Roman"/>
          <w:lang w:val="en-GB"/>
        </w:rPr>
        <w:t xml:space="preserve"> </w:t>
      </w:r>
      <w:r w:rsidR="00D24631">
        <w:rPr>
          <w:rFonts w:ascii="Times New Roman" w:hAnsi="Times New Roman" w:cs="Times New Roman"/>
          <w:lang w:val="en-GB"/>
        </w:rPr>
        <w:t>Enabling/disabling of f</w:t>
      </w:r>
      <w:r>
        <w:rPr>
          <w:rFonts w:ascii="Times New Roman" w:hAnsi="Times New Roman" w:cs="Times New Roman"/>
          <w:lang w:val="en-GB"/>
        </w:rPr>
        <w:t xml:space="preserve">eedback is indicated by DCI and the semi-static codebook </w:t>
      </w:r>
      <w:r w:rsidR="00DF6AE5">
        <w:rPr>
          <w:rFonts w:ascii="Times New Roman" w:hAnsi="Times New Roman" w:cs="Times New Roman"/>
          <w:lang w:val="en-GB"/>
        </w:rPr>
        <w:t xml:space="preserve">should </w:t>
      </w:r>
      <w:r w:rsidR="005B001D">
        <w:rPr>
          <w:rFonts w:ascii="Times New Roman" w:hAnsi="Times New Roman" w:cs="Times New Roman"/>
          <w:lang w:val="en-GB"/>
        </w:rPr>
        <w:t>not be</w:t>
      </w:r>
      <w:r>
        <w:rPr>
          <w:rFonts w:ascii="Times New Roman" w:hAnsi="Times New Roman" w:cs="Times New Roman"/>
          <w:lang w:val="en-GB"/>
        </w:rPr>
        <w:t xml:space="preserve"> dependent on the DCI parameter</w:t>
      </w:r>
    </w:p>
    <w:p w14:paraId="22EA24E4" w14:textId="0684C6E8" w:rsidR="003A42E0" w:rsidRPr="00B307B8" w:rsidRDefault="003A42E0" w:rsidP="003A42E0">
      <w:pPr>
        <w:jc w:val="both"/>
        <w:rPr>
          <w:rFonts w:ascii="Times New Roman" w:hAnsi="Times New Roman" w:cs="Times New Roman"/>
          <w:lang w:val="en-GB"/>
        </w:rPr>
      </w:pPr>
      <w:r w:rsidRPr="00B307B8">
        <w:rPr>
          <w:rFonts w:ascii="Times New Roman" w:hAnsi="Times New Roman" w:cs="Times New Roman"/>
          <w:b/>
          <w:bCs/>
          <w:lang w:val="en-GB"/>
        </w:rPr>
        <w:t>Observation</w:t>
      </w:r>
      <w:r w:rsidR="00AA2444">
        <w:rPr>
          <w:rFonts w:ascii="Times New Roman" w:hAnsi="Times New Roman" w:cs="Times New Roman"/>
          <w:b/>
          <w:bCs/>
          <w:lang w:val="en-GB"/>
        </w:rPr>
        <w:t xml:space="preserve"> 2</w:t>
      </w:r>
      <w:r w:rsidRPr="00B307B8">
        <w:rPr>
          <w:rFonts w:ascii="Times New Roman" w:hAnsi="Times New Roman" w:cs="Times New Roman"/>
          <w:b/>
          <w:bCs/>
          <w:lang w:val="en-GB"/>
        </w:rPr>
        <w:t xml:space="preserve">: </w:t>
      </w:r>
      <w:r w:rsidRPr="00B307B8">
        <w:rPr>
          <w:rFonts w:ascii="Times New Roman" w:hAnsi="Times New Roman" w:cs="Times New Roman"/>
          <w:lang w:val="en-GB"/>
        </w:rPr>
        <w:t xml:space="preserve">Forming Type1 codebook based on HARQ enabled </w:t>
      </w:r>
      <w:r w:rsidR="005B001D">
        <w:rPr>
          <w:rFonts w:ascii="Times New Roman" w:hAnsi="Times New Roman" w:cs="Times New Roman"/>
          <w:lang w:val="en-GB"/>
        </w:rPr>
        <w:t>ID</w:t>
      </w:r>
      <w:r w:rsidRPr="00B307B8">
        <w:rPr>
          <w:rFonts w:ascii="Times New Roman" w:hAnsi="Times New Roman" w:cs="Times New Roman"/>
          <w:lang w:val="en-GB"/>
        </w:rPr>
        <w:t xml:space="preserve"> creates ambiguity in case of DCI failure</w:t>
      </w:r>
    </w:p>
    <w:p w14:paraId="2DA7AF01" w14:textId="17013C51" w:rsidR="00B307B8" w:rsidRDefault="00B307B8" w:rsidP="00AA71A5">
      <w:pPr>
        <w:jc w:val="both"/>
        <w:rPr>
          <w:rFonts w:ascii="Times New Roman" w:hAnsi="Times New Roman" w:cs="Times New Roman"/>
          <w:lang w:val="en-GB"/>
        </w:rPr>
      </w:pPr>
      <w:r w:rsidRPr="00B307B8">
        <w:rPr>
          <w:rFonts w:ascii="Times New Roman" w:hAnsi="Times New Roman" w:cs="Times New Roman"/>
          <w:b/>
          <w:bCs/>
          <w:lang w:val="en-GB"/>
        </w:rPr>
        <w:t>Proposal</w:t>
      </w:r>
      <w:r w:rsidR="00AA2444">
        <w:rPr>
          <w:rFonts w:ascii="Times New Roman" w:hAnsi="Times New Roman" w:cs="Times New Roman"/>
          <w:b/>
          <w:bCs/>
          <w:lang w:val="en-GB"/>
        </w:rPr>
        <w:t xml:space="preserve"> 3</w:t>
      </w:r>
      <w:r>
        <w:rPr>
          <w:rFonts w:ascii="Times New Roman" w:hAnsi="Times New Roman" w:cs="Times New Roman"/>
          <w:lang w:val="en-GB"/>
        </w:rPr>
        <w:t xml:space="preserve">: Enabling dynamic codebook or codebook based on HARQ process </w:t>
      </w:r>
      <w:r w:rsidR="005B001D">
        <w:rPr>
          <w:rFonts w:ascii="Times New Roman" w:hAnsi="Times New Roman" w:cs="Times New Roman"/>
          <w:lang w:val="en-GB"/>
        </w:rPr>
        <w:t>ID</w:t>
      </w:r>
      <w:r>
        <w:rPr>
          <w:rFonts w:ascii="Times New Roman" w:hAnsi="Times New Roman" w:cs="Times New Roman"/>
          <w:lang w:val="en-GB"/>
        </w:rPr>
        <w:t xml:space="preserve"> at UE is supported in case feedback is disabled for majority of the HARQ process </w:t>
      </w:r>
      <w:r w:rsidR="005B001D">
        <w:rPr>
          <w:rFonts w:ascii="Times New Roman" w:hAnsi="Times New Roman" w:cs="Times New Roman"/>
          <w:lang w:val="en-GB"/>
        </w:rPr>
        <w:t>ID</w:t>
      </w:r>
    </w:p>
    <w:p w14:paraId="47B9440D" w14:textId="3591369C" w:rsidR="00F7334A" w:rsidRDefault="004E34F6" w:rsidP="00F7334A">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98176" behindDoc="0" locked="0" layoutInCell="1" allowOverlap="1" wp14:anchorId="432C91E0" wp14:editId="67E494B3">
                <wp:simplePos x="0" y="0"/>
                <wp:positionH relativeFrom="margin">
                  <wp:posOffset>2647950</wp:posOffset>
                </wp:positionH>
                <wp:positionV relativeFrom="paragraph">
                  <wp:posOffset>198120</wp:posOffset>
                </wp:positionV>
                <wp:extent cx="552450" cy="304800"/>
                <wp:effectExtent l="0" t="0" r="0" b="0"/>
                <wp:wrapNone/>
                <wp:docPr id="51" name="Text Box 51"/>
                <wp:cNvGraphicFramePr/>
                <a:graphic xmlns:a="http://schemas.openxmlformats.org/drawingml/2006/main">
                  <a:graphicData uri="http://schemas.microsoft.com/office/word/2010/wordprocessingShape">
                    <wps:wsp>
                      <wps:cNvSpPr txBox="1"/>
                      <wps:spPr>
                        <a:xfrm>
                          <a:off x="0" y="0"/>
                          <a:ext cx="552450" cy="304800"/>
                        </a:xfrm>
                        <a:prstGeom prst="rect">
                          <a:avLst/>
                        </a:prstGeom>
                        <a:solidFill>
                          <a:schemeClr val="lt1"/>
                        </a:solidFill>
                        <a:ln w="6350">
                          <a:noFill/>
                        </a:ln>
                      </wps:spPr>
                      <wps:txbx>
                        <w:txbxContent>
                          <w:p w14:paraId="3C791D29" w14:textId="77777777" w:rsidR="004E34F6" w:rsidRDefault="004E34F6" w:rsidP="004E34F6">
                            <w:r>
                              <w:t>DCI3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2C91E0" id="_x0000_t202" coordsize="21600,21600" o:spt="202" path="m,l,21600r21600,l21600,xe">
                <v:stroke joinstyle="miter"/>
                <v:path gradientshapeok="t" o:connecttype="rect"/>
              </v:shapetype>
              <v:shape id="Text Box 51" o:spid="_x0000_s1026" type="#_x0000_t202" style="position:absolute;margin-left:208.5pt;margin-top:15.6pt;width:43.5pt;height:24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" fillcolor="white [3201]" stroked="f" strokeweight=".5pt">
                <v:textbox>
                  <w:txbxContent>
                    <w:p w14:paraId="3C791D29" w14:textId="77777777" w:rsidR="004E34F6" w:rsidRDefault="004E34F6" w:rsidP="004E34F6">
                      <w:r>
                        <w:t>DCI3</w:t>
                      </w:r>
                    </w:p>
                  </w:txbxContent>
                </v:textbox>
                <w10:wrap anchorx="margin"/>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96128" behindDoc="0" locked="0" layoutInCell="1" allowOverlap="1" wp14:anchorId="60384B76" wp14:editId="25DE80B5">
                <wp:simplePos x="0" y="0"/>
                <wp:positionH relativeFrom="margin">
                  <wp:posOffset>1200150</wp:posOffset>
                </wp:positionH>
                <wp:positionV relativeFrom="paragraph">
                  <wp:posOffset>198120</wp:posOffset>
                </wp:positionV>
                <wp:extent cx="552450" cy="30480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552450" cy="304800"/>
                        </a:xfrm>
                        <a:prstGeom prst="rect">
                          <a:avLst/>
                        </a:prstGeom>
                        <a:solidFill>
                          <a:schemeClr val="lt1"/>
                        </a:solidFill>
                        <a:ln w="6350">
                          <a:noFill/>
                        </a:ln>
                      </wps:spPr>
                      <wps:txbx>
                        <w:txbxContent>
                          <w:p w14:paraId="30665861" w14:textId="77777777" w:rsidR="004E34F6" w:rsidRDefault="004E34F6" w:rsidP="004E34F6">
                            <w:r>
                              <w:t>DCI2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84B76" id="Text Box 50" o:spid="_x0000_s1027" type="#_x0000_t202" style="position:absolute;margin-left:94.5pt;margin-top:15.6pt;width:43.5pt;height:24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" fillcolor="white [3201]" stroked="f" strokeweight=".5pt">
                <v:textbox>
                  <w:txbxContent>
                    <w:p w14:paraId="30665861" w14:textId="77777777" w:rsidR="004E34F6" w:rsidRDefault="004E34F6" w:rsidP="004E34F6">
                      <w:r>
                        <w:t>DCI2</w:t>
                      </w:r>
                    </w:p>
                  </w:txbxContent>
                </v:textbox>
                <w10:wrap anchorx="margin"/>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94080" behindDoc="0" locked="0" layoutInCell="1" allowOverlap="1" wp14:anchorId="677B4351" wp14:editId="11FFEDF5">
                <wp:simplePos x="0" y="0"/>
                <wp:positionH relativeFrom="margin">
                  <wp:posOffset>-66675</wp:posOffset>
                </wp:positionH>
                <wp:positionV relativeFrom="paragraph">
                  <wp:posOffset>226695</wp:posOffset>
                </wp:positionV>
                <wp:extent cx="552450" cy="304800"/>
                <wp:effectExtent l="0" t="0" r="0" b="0"/>
                <wp:wrapNone/>
                <wp:docPr id="49" name="Text Box 49"/>
                <wp:cNvGraphicFramePr/>
                <a:graphic xmlns:a="http://schemas.openxmlformats.org/drawingml/2006/main">
                  <a:graphicData uri="http://schemas.microsoft.com/office/word/2010/wordprocessingShape">
                    <wps:wsp>
                      <wps:cNvSpPr txBox="1"/>
                      <wps:spPr>
                        <a:xfrm>
                          <a:off x="0" y="0"/>
                          <a:ext cx="552450" cy="304800"/>
                        </a:xfrm>
                        <a:prstGeom prst="rect">
                          <a:avLst/>
                        </a:prstGeom>
                        <a:solidFill>
                          <a:schemeClr val="lt1"/>
                        </a:solidFill>
                        <a:ln w="6350">
                          <a:noFill/>
                        </a:ln>
                      </wps:spPr>
                      <wps:txbx>
                        <w:txbxContent>
                          <w:p w14:paraId="61F17376" w14:textId="77777777" w:rsidR="004E34F6" w:rsidRDefault="004E34F6" w:rsidP="004E34F6">
                            <w:r>
                              <w:t>DCI1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B4351" id="Text Box 49" o:spid="_x0000_s1028" type="#_x0000_t202" style="position:absolute;margin-left:-5.25pt;margin-top:17.85pt;width:43.5pt;height:24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" fillcolor="white [3201]" stroked="f" strokeweight=".5pt">
                <v:textbox>
                  <w:txbxContent>
                    <w:p w14:paraId="61F17376" w14:textId="77777777" w:rsidR="004E34F6" w:rsidRDefault="004E34F6" w:rsidP="004E34F6">
                      <w:r>
                        <w:t>DCI1</w:t>
                      </w:r>
                    </w:p>
                  </w:txbxContent>
                </v:textbox>
                <w10:wrap anchorx="margin"/>
              </v:shape>
            </w:pict>
          </mc:Fallback>
        </mc:AlternateContent>
      </w:r>
    </w:p>
    <w:p w14:paraId="29747F5D" w14:textId="148F1AE2" w:rsidR="00F7334A" w:rsidRDefault="00F7334A" w:rsidP="00F7334A">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91008" behindDoc="0" locked="0" layoutInCell="1" allowOverlap="1" wp14:anchorId="4400B455" wp14:editId="21597A7C">
                <wp:simplePos x="0" y="0"/>
                <wp:positionH relativeFrom="margin">
                  <wp:posOffset>5076825</wp:posOffset>
                </wp:positionH>
                <wp:positionV relativeFrom="paragraph">
                  <wp:posOffset>6985</wp:posOffset>
                </wp:positionV>
                <wp:extent cx="1323975" cy="847725"/>
                <wp:effectExtent l="0" t="0" r="9525" b="9525"/>
                <wp:wrapNone/>
                <wp:docPr id="34" name="Text Box 34"/>
                <wp:cNvGraphicFramePr/>
                <a:graphic xmlns:a="http://schemas.openxmlformats.org/drawingml/2006/main">
                  <a:graphicData uri="http://schemas.microsoft.com/office/word/2010/wordprocessingShape">
                    <wps:wsp>
                      <wps:cNvSpPr txBox="1"/>
                      <wps:spPr>
                        <a:xfrm>
                          <a:off x="0" y="0"/>
                          <a:ext cx="1323975" cy="847725"/>
                        </a:xfrm>
                        <a:prstGeom prst="rect">
                          <a:avLst/>
                        </a:prstGeom>
                        <a:solidFill>
                          <a:schemeClr val="lt1"/>
                        </a:solidFill>
                        <a:ln w="6350">
                          <a:noFill/>
                        </a:ln>
                      </wps:spPr>
                      <wps:txbx>
                        <w:txbxContent>
                          <w:p w14:paraId="3D0DC266" w14:textId="06D86814" w:rsidR="00F7334A" w:rsidRDefault="004E34F6" w:rsidP="00F7334A">
                            <w:r>
                              <w:t xml:space="preserve">UE unaware of PDSCH2, creating ambiguity in semi-static codebook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0B455" id="Text Box 34" o:spid="_x0000_s1029" type="#_x0000_t202" style="position:absolute;margin-left:399.75pt;margin-top:.55pt;width:104.25pt;height:66.7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" fillcolor="white [3201]" stroked="f" strokeweight=".5pt">
                <v:textbox>
                  <w:txbxContent>
                    <w:p w14:paraId="3D0DC266" w14:textId="06D86814" w:rsidR="00F7334A" w:rsidRDefault="004E34F6" w:rsidP="00F7334A">
                      <w:r>
                        <w:t xml:space="preserve">UE unaware of PDSCH2, creating ambiguity in semi-static codebook  </w:t>
                      </w:r>
                    </w:p>
                  </w:txbxContent>
                </v:textbox>
                <w10:wrap anchorx="margin"/>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81792" behindDoc="0" locked="0" layoutInCell="1" allowOverlap="1" wp14:anchorId="7493BD3D" wp14:editId="62CFBD07">
                <wp:simplePos x="0" y="0"/>
                <wp:positionH relativeFrom="column">
                  <wp:posOffset>1362074</wp:posOffset>
                </wp:positionH>
                <wp:positionV relativeFrom="paragraph">
                  <wp:posOffset>258445</wp:posOffset>
                </wp:positionV>
                <wp:extent cx="45719" cy="809625"/>
                <wp:effectExtent l="76200" t="0" r="50165" b="47625"/>
                <wp:wrapNone/>
                <wp:docPr id="35" name="Straight Arrow Connector 35"/>
                <wp:cNvGraphicFramePr/>
                <a:graphic xmlns:a="http://schemas.openxmlformats.org/drawingml/2006/main">
                  <a:graphicData uri="http://schemas.microsoft.com/office/word/2010/wordprocessingShape">
                    <wps:wsp>
                      <wps:cNvCnPr/>
                      <wps:spPr>
                        <a:xfrm flipH="1">
                          <a:off x="0" y="0"/>
                          <a:ext cx="45719" cy="809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DDD84B" id="_x0000_t32" coordsize="21600,21600" o:spt="32" o:oned="t" path="m,l21600,21600e" filled="f">
                <v:path arrowok="t" fillok="f" o:connecttype="none"/>
                <o:lock v:ext="edit" shapetype="t"/>
              </v:shapetype>
              <v:shape id="Straight Arrow Connector 35" o:spid="_x0000_s1026" type="#_x0000_t32" style="position:absolute;margin-left:107.25pt;margin-top:20.35pt;width:3.6pt;height:63.7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" strokecolor="#4472c4 [3204]" strokeweight=".5pt">
                <v:stroke endarrow="block" joinstyle="miter"/>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84864" behindDoc="0" locked="0" layoutInCell="1" allowOverlap="1" wp14:anchorId="569396B9" wp14:editId="770A2799">
                <wp:simplePos x="0" y="0"/>
                <wp:positionH relativeFrom="margin">
                  <wp:posOffset>3409950</wp:posOffset>
                </wp:positionH>
                <wp:positionV relativeFrom="paragraph">
                  <wp:posOffset>153670</wp:posOffset>
                </wp:positionV>
                <wp:extent cx="1019175" cy="428625"/>
                <wp:effectExtent l="0" t="0" r="9525" b="9525"/>
                <wp:wrapNone/>
                <wp:docPr id="36" name="Text Box 36"/>
                <wp:cNvGraphicFramePr/>
                <a:graphic xmlns:a="http://schemas.openxmlformats.org/drawingml/2006/main">
                  <a:graphicData uri="http://schemas.microsoft.com/office/word/2010/wordprocessingShape">
                    <wps:wsp>
                      <wps:cNvSpPr txBox="1"/>
                      <wps:spPr>
                        <a:xfrm>
                          <a:off x="0" y="0"/>
                          <a:ext cx="1019175" cy="428625"/>
                        </a:xfrm>
                        <a:prstGeom prst="rect">
                          <a:avLst/>
                        </a:prstGeom>
                        <a:solidFill>
                          <a:schemeClr val="lt1"/>
                        </a:solidFill>
                        <a:ln w="6350">
                          <a:noFill/>
                        </a:ln>
                      </wps:spPr>
                      <wps:txbx>
                        <w:txbxContent>
                          <w:p w14:paraId="744793B8" w14:textId="77777777" w:rsidR="00F7334A" w:rsidRDefault="00F7334A" w:rsidP="00F7334A">
                            <w:r>
                              <w:t>PDSCH3 with f/b disabled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396B9" id="Text Box 36" o:spid="_x0000_s1030" type="#_x0000_t202" style="position:absolute;margin-left:268.5pt;margin-top:12.1pt;width:80.25pt;height:33.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" fillcolor="white [3201]" stroked="f" strokeweight=".5pt">
                <v:textbox>
                  <w:txbxContent>
                    <w:p w14:paraId="744793B8" w14:textId="77777777" w:rsidR="00F7334A" w:rsidRDefault="00F7334A" w:rsidP="00F7334A">
                      <w:r>
                        <w:t>PDSCH3 with f/b disabled</w:t>
                      </w:r>
                    </w:p>
                  </w:txbxContent>
                </v:textbox>
                <w10:wrap anchorx="margin"/>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83840" behindDoc="0" locked="0" layoutInCell="1" allowOverlap="1" wp14:anchorId="5B9E041A" wp14:editId="58104C76">
                <wp:simplePos x="0" y="0"/>
                <wp:positionH relativeFrom="margin">
                  <wp:posOffset>1657350</wp:posOffset>
                </wp:positionH>
                <wp:positionV relativeFrom="paragraph">
                  <wp:posOffset>191770</wp:posOffset>
                </wp:positionV>
                <wp:extent cx="1019175" cy="428625"/>
                <wp:effectExtent l="0" t="0" r="9525" b="9525"/>
                <wp:wrapNone/>
                <wp:docPr id="37" name="Text Box 37"/>
                <wp:cNvGraphicFramePr/>
                <a:graphic xmlns:a="http://schemas.openxmlformats.org/drawingml/2006/main">
                  <a:graphicData uri="http://schemas.microsoft.com/office/word/2010/wordprocessingShape">
                    <wps:wsp>
                      <wps:cNvSpPr txBox="1"/>
                      <wps:spPr>
                        <a:xfrm>
                          <a:off x="0" y="0"/>
                          <a:ext cx="1019175" cy="428625"/>
                        </a:xfrm>
                        <a:prstGeom prst="rect">
                          <a:avLst/>
                        </a:prstGeom>
                        <a:solidFill>
                          <a:schemeClr val="lt1"/>
                        </a:solidFill>
                        <a:ln w="6350">
                          <a:noFill/>
                        </a:ln>
                      </wps:spPr>
                      <wps:txbx>
                        <w:txbxContent>
                          <w:p w14:paraId="4D0FEA49" w14:textId="77777777" w:rsidR="00F7334A" w:rsidRDefault="00F7334A" w:rsidP="00F7334A">
                            <w:r>
                              <w:t>PDSCH2 with f/b disabled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E041A" id="Text Box 37" o:spid="_x0000_s1031" type="#_x0000_t202" style="position:absolute;margin-left:130.5pt;margin-top:15.1pt;width:80.25pt;height:33.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" fillcolor="white [3201]" stroked="f" strokeweight=".5pt">
                <v:textbox>
                  <w:txbxContent>
                    <w:p w14:paraId="4D0FEA49" w14:textId="77777777" w:rsidR="00F7334A" w:rsidRDefault="00F7334A" w:rsidP="00F7334A">
                      <w:r>
                        <w:t>PDSCH2 with f/b disabled</w:t>
                      </w:r>
                    </w:p>
                  </w:txbxContent>
                </v:textbox>
                <w10:wrap anchorx="margin"/>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82816" behindDoc="0" locked="0" layoutInCell="1" allowOverlap="1" wp14:anchorId="04521DBE" wp14:editId="5D4BB174">
                <wp:simplePos x="0" y="0"/>
                <wp:positionH relativeFrom="margin">
                  <wp:posOffset>323850</wp:posOffset>
                </wp:positionH>
                <wp:positionV relativeFrom="paragraph">
                  <wp:posOffset>172720</wp:posOffset>
                </wp:positionV>
                <wp:extent cx="1019175" cy="428625"/>
                <wp:effectExtent l="0" t="0" r="9525" b="9525"/>
                <wp:wrapNone/>
                <wp:docPr id="38" name="Text Box 38"/>
                <wp:cNvGraphicFramePr/>
                <a:graphic xmlns:a="http://schemas.openxmlformats.org/drawingml/2006/main">
                  <a:graphicData uri="http://schemas.microsoft.com/office/word/2010/wordprocessingShape">
                    <wps:wsp>
                      <wps:cNvSpPr txBox="1"/>
                      <wps:spPr>
                        <a:xfrm>
                          <a:off x="0" y="0"/>
                          <a:ext cx="1019175" cy="428625"/>
                        </a:xfrm>
                        <a:prstGeom prst="rect">
                          <a:avLst/>
                        </a:prstGeom>
                        <a:solidFill>
                          <a:schemeClr val="lt1"/>
                        </a:solidFill>
                        <a:ln w="6350">
                          <a:noFill/>
                        </a:ln>
                      </wps:spPr>
                      <wps:txbx>
                        <w:txbxContent>
                          <w:p w14:paraId="50D0C48B" w14:textId="77777777" w:rsidR="00F7334A" w:rsidRDefault="00F7334A" w:rsidP="00F7334A">
                            <w:r>
                              <w:t>PDSCH1 with f/b disabled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521DBE" id="Text Box 38" o:spid="_x0000_s1032" type="#_x0000_t202" style="position:absolute;margin-left:25.5pt;margin-top:13.6pt;width:80.25pt;height:33.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" fillcolor="white [3201]" stroked="f" strokeweight=".5pt">
                <v:textbox>
                  <w:txbxContent>
                    <w:p w14:paraId="50D0C48B" w14:textId="77777777" w:rsidR="00F7334A" w:rsidRDefault="00F7334A" w:rsidP="00F7334A">
                      <w:r>
                        <w:t>PDSCH1 with f/b disabled</w:t>
                      </w:r>
                    </w:p>
                  </w:txbxContent>
                </v:textbox>
                <w10:wrap anchorx="margin"/>
              </v:shape>
            </w:pict>
          </mc:Fallback>
        </mc:AlternateContent>
      </w:r>
    </w:p>
    <w:p w14:paraId="7546E80D" w14:textId="4683CF17" w:rsidR="00F7334A" w:rsidRDefault="004E34F6" w:rsidP="00F7334A">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92032" behindDoc="0" locked="0" layoutInCell="1" allowOverlap="1" wp14:anchorId="49AC7C46" wp14:editId="1EA591B4">
                <wp:simplePos x="0" y="0"/>
                <wp:positionH relativeFrom="column">
                  <wp:posOffset>1257300</wp:posOffset>
                </wp:positionH>
                <wp:positionV relativeFrom="paragraph">
                  <wp:posOffset>67310</wp:posOffset>
                </wp:positionV>
                <wp:extent cx="285750" cy="276225"/>
                <wp:effectExtent l="0" t="0" r="0" b="0"/>
                <wp:wrapNone/>
                <wp:docPr id="48" name="Multiplication Sign 48"/>
                <wp:cNvGraphicFramePr/>
                <a:graphic xmlns:a="http://schemas.openxmlformats.org/drawingml/2006/main">
                  <a:graphicData uri="http://schemas.microsoft.com/office/word/2010/wordprocessingShape">
                    <wps:wsp>
                      <wps:cNvSpPr/>
                      <wps:spPr>
                        <a:xfrm>
                          <a:off x="0" y="0"/>
                          <a:ext cx="285750" cy="276225"/>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A6D688" id="Multiplication Sign 48" o:spid="_x0000_s1026" style="position:absolute;margin-left:99pt;margin-top:5.3pt;width:22.5pt;height:21.75pt;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285750,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" path="m46053,89698l91207,42987r51668,49945l194543,42987r45154,46711l189613,138113r50084,48414l194543,233238,142875,183293,91207,233238,46053,186527,96137,138113,46053,89698xe" fillcolor="red" strokecolor="#1f3763 [1604]" strokeweight="1pt">
                <v:stroke joinstyle="miter"/>
                <v:path arrowok="t" o:connecttype="custom" o:connectlocs="46053,89698;91207,42987;142875,92932;194543,42987;239697,89698;189613,138113;239697,186527;194543,233238;142875,183293;91207,233238;46053,186527;96137,138113;46053,89698" o:connectangles="0,0,0,0,0,0,0,0,0,0,0,0,0"/>
              </v:shape>
            </w:pict>
          </mc:Fallback>
        </mc:AlternateContent>
      </w:r>
      <w:r w:rsidR="00F7334A">
        <w:rPr>
          <w:rFonts w:ascii="Times New Roman" w:hAnsi="Times New Roman" w:cs="Times New Roman"/>
          <w:noProof/>
          <w:lang w:val="en-GB"/>
        </w:rPr>
        <mc:AlternateContent>
          <mc:Choice Requires="wps">
            <w:drawing>
              <wp:anchor distT="0" distB="0" distL="114300" distR="114300" simplePos="0" relativeHeight="251689984" behindDoc="0" locked="0" layoutInCell="1" allowOverlap="1" wp14:anchorId="3BE38828" wp14:editId="22EB3848">
                <wp:simplePos x="0" y="0"/>
                <wp:positionH relativeFrom="column">
                  <wp:posOffset>4933950</wp:posOffset>
                </wp:positionH>
                <wp:positionV relativeFrom="paragraph">
                  <wp:posOffset>46355</wp:posOffset>
                </wp:positionV>
                <wp:extent cx="45719" cy="752475"/>
                <wp:effectExtent l="38100" t="38100" r="50165" b="28575"/>
                <wp:wrapNone/>
                <wp:docPr id="39" name="Straight Arrow Connector 39"/>
                <wp:cNvGraphicFramePr/>
                <a:graphic xmlns:a="http://schemas.openxmlformats.org/drawingml/2006/main">
                  <a:graphicData uri="http://schemas.microsoft.com/office/word/2010/wordprocessingShape">
                    <wps:wsp>
                      <wps:cNvCnPr/>
                      <wps:spPr>
                        <a:xfrm flipV="1">
                          <a:off x="0" y="0"/>
                          <a:ext cx="45719" cy="752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76DA64" id="Straight Arrow Connector 39" o:spid="_x0000_s1026" type="#_x0000_t32" style="position:absolute;margin-left:388.5pt;margin-top:3.65pt;width:3.6pt;height:59.2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" strokecolor="#4472c4 [3204]" strokeweight=".5pt">
                <v:stroke endarrow="block" joinstyle="miter"/>
              </v:shape>
            </w:pict>
          </mc:Fallback>
        </mc:AlternateContent>
      </w:r>
      <w:r w:rsidR="00F7334A">
        <w:rPr>
          <w:rFonts w:ascii="Times New Roman" w:hAnsi="Times New Roman" w:cs="Times New Roman"/>
          <w:noProof/>
          <w:lang w:val="en-GB"/>
        </w:rPr>
        <mc:AlternateContent>
          <mc:Choice Requires="wps">
            <w:drawing>
              <wp:anchor distT="0" distB="0" distL="114300" distR="114300" simplePos="0" relativeHeight="251688960" behindDoc="0" locked="0" layoutInCell="1" allowOverlap="1" wp14:anchorId="34DADC27" wp14:editId="4B3C8E46">
                <wp:simplePos x="0" y="0"/>
                <wp:positionH relativeFrom="column">
                  <wp:posOffset>133350</wp:posOffset>
                </wp:positionH>
                <wp:positionV relativeFrom="paragraph">
                  <wp:posOffset>12065</wp:posOffset>
                </wp:positionV>
                <wp:extent cx="45719" cy="809625"/>
                <wp:effectExtent l="76200" t="0" r="50165" b="47625"/>
                <wp:wrapNone/>
                <wp:docPr id="40" name="Straight Arrow Connector 40"/>
                <wp:cNvGraphicFramePr/>
                <a:graphic xmlns:a="http://schemas.openxmlformats.org/drawingml/2006/main">
                  <a:graphicData uri="http://schemas.microsoft.com/office/word/2010/wordprocessingShape">
                    <wps:wsp>
                      <wps:cNvCnPr/>
                      <wps:spPr>
                        <a:xfrm flipH="1">
                          <a:off x="0" y="0"/>
                          <a:ext cx="45719" cy="809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C2AA5D" id="Straight Arrow Connector 40" o:spid="_x0000_s1026" type="#_x0000_t32" style="position:absolute;margin-left:10.5pt;margin-top:.95pt;width:3.6pt;height:63.7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" strokecolor="#4472c4 [3204]" strokeweight=".5pt">
                <v:stroke endarrow="block" joinstyle="miter"/>
              </v:shape>
            </w:pict>
          </mc:Fallback>
        </mc:AlternateContent>
      </w:r>
      <w:r w:rsidR="00F7334A">
        <w:rPr>
          <w:rFonts w:ascii="Times New Roman" w:hAnsi="Times New Roman" w:cs="Times New Roman"/>
          <w:noProof/>
          <w:lang w:val="en-GB"/>
        </w:rPr>
        <mc:AlternateContent>
          <mc:Choice Requires="wps">
            <w:drawing>
              <wp:anchor distT="0" distB="0" distL="114300" distR="114300" simplePos="0" relativeHeight="251680768" behindDoc="0" locked="0" layoutInCell="1" allowOverlap="1" wp14:anchorId="6D2ADF8E" wp14:editId="20CF3968">
                <wp:simplePos x="0" y="0"/>
                <wp:positionH relativeFrom="column">
                  <wp:posOffset>2790824</wp:posOffset>
                </wp:positionH>
                <wp:positionV relativeFrom="paragraph">
                  <wp:posOffset>12065</wp:posOffset>
                </wp:positionV>
                <wp:extent cx="45719" cy="771525"/>
                <wp:effectExtent l="76200" t="0" r="50165" b="47625"/>
                <wp:wrapNone/>
                <wp:docPr id="41" name="Straight Arrow Connector 41"/>
                <wp:cNvGraphicFramePr/>
                <a:graphic xmlns:a="http://schemas.openxmlformats.org/drawingml/2006/main">
                  <a:graphicData uri="http://schemas.microsoft.com/office/word/2010/wordprocessingShape">
                    <wps:wsp>
                      <wps:cNvCnPr/>
                      <wps:spPr>
                        <a:xfrm flipH="1">
                          <a:off x="0" y="0"/>
                          <a:ext cx="45719" cy="771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3B9120" id="Straight Arrow Connector 41" o:spid="_x0000_s1026" type="#_x0000_t32" style="position:absolute;margin-left:219.75pt;margin-top:.95pt;width:3.6pt;height:6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" strokecolor="#4472c4 [3204]" strokeweight=".5pt">
                <v:stroke endarrow="block" joinstyle="miter"/>
              </v:shape>
            </w:pict>
          </mc:Fallback>
        </mc:AlternateContent>
      </w:r>
    </w:p>
    <w:p w14:paraId="3C412FB0" w14:textId="77777777" w:rsidR="00F7334A" w:rsidRDefault="00F7334A" w:rsidP="00F7334A">
      <w:pPr>
        <w:tabs>
          <w:tab w:val="left" w:pos="2490"/>
        </w:tabs>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87936" behindDoc="0" locked="0" layoutInCell="1" allowOverlap="1" wp14:anchorId="48DA1722" wp14:editId="71B650B6">
                <wp:simplePos x="0" y="0"/>
                <wp:positionH relativeFrom="column">
                  <wp:posOffset>2819400</wp:posOffset>
                </wp:positionH>
                <wp:positionV relativeFrom="paragraph">
                  <wp:posOffset>137160</wp:posOffset>
                </wp:positionV>
                <wp:extent cx="1028700" cy="0"/>
                <wp:effectExtent l="0" t="0" r="0" b="0"/>
                <wp:wrapNone/>
                <wp:docPr id="42" name="Straight Connector 42"/>
                <wp:cNvGraphicFramePr/>
                <a:graphic xmlns:a="http://schemas.openxmlformats.org/drawingml/2006/main">
                  <a:graphicData uri="http://schemas.microsoft.com/office/word/2010/wordprocessingShape">
                    <wps:wsp>
                      <wps:cNvCnPr/>
                      <wps:spPr>
                        <a:xfrm flipV="1">
                          <a:off x="0" y="0"/>
                          <a:ext cx="1028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A31D2B" id="Straight Connector 42"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10.8pt" to="30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" strokecolor="#4472c4 [3204]" strokeweight=".5pt">
                <v:stroke joinstyle="miter"/>
              </v:line>
            </w:pict>
          </mc:Fallback>
        </mc:AlternateContent>
      </w:r>
      <w:r>
        <w:rPr>
          <w:rFonts w:ascii="Times New Roman" w:hAnsi="Times New Roman" w:cs="Times New Roman"/>
          <w:noProof/>
          <w:lang w:val="en-GB"/>
        </w:rPr>
        <mc:AlternateContent>
          <mc:Choice Requires="wps">
            <w:drawing>
              <wp:anchor distT="0" distB="0" distL="114300" distR="114300" simplePos="0" relativeHeight="251686912" behindDoc="0" locked="0" layoutInCell="1" allowOverlap="1" wp14:anchorId="7A433C64" wp14:editId="0070C649">
                <wp:simplePos x="0" y="0"/>
                <wp:positionH relativeFrom="column">
                  <wp:posOffset>1381125</wp:posOffset>
                </wp:positionH>
                <wp:positionV relativeFrom="paragraph">
                  <wp:posOffset>165735</wp:posOffset>
                </wp:positionV>
                <wp:extent cx="742950" cy="0"/>
                <wp:effectExtent l="0" t="0" r="0" b="0"/>
                <wp:wrapNone/>
                <wp:docPr id="43" name="Straight Connector 43"/>
                <wp:cNvGraphicFramePr/>
                <a:graphic xmlns:a="http://schemas.openxmlformats.org/drawingml/2006/main">
                  <a:graphicData uri="http://schemas.microsoft.com/office/word/2010/wordprocessingShape">
                    <wps:wsp>
                      <wps:cNvCnPr/>
                      <wps:spPr>
                        <a:xfrm flipV="1">
                          <a:off x="0" y="0"/>
                          <a:ext cx="742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E6BD53" id="Straight Connector 43" o:spid="_x0000_s1026" style="position:absolute;flip:y;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8.75pt,13.05pt" to="167.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" strokecolor="#4472c4 [3204]" strokeweight=".5pt">
                <v:stroke joinstyle="miter"/>
              </v:line>
            </w:pict>
          </mc:Fallback>
        </mc:AlternateContent>
      </w:r>
      <w:r>
        <w:rPr>
          <w:rFonts w:ascii="Times New Roman" w:hAnsi="Times New Roman" w:cs="Times New Roman"/>
          <w:noProof/>
          <w:lang w:val="en-GB"/>
        </w:rPr>
        <mc:AlternateContent>
          <mc:Choice Requires="wps">
            <w:drawing>
              <wp:anchor distT="0" distB="0" distL="114300" distR="114300" simplePos="0" relativeHeight="251685888" behindDoc="0" locked="0" layoutInCell="1" allowOverlap="1" wp14:anchorId="01739F09" wp14:editId="4BA8DECF">
                <wp:simplePos x="0" y="0"/>
                <wp:positionH relativeFrom="column">
                  <wp:posOffset>142875</wp:posOffset>
                </wp:positionH>
                <wp:positionV relativeFrom="paragraph">
                  <wp:posOffset>127635</wp:posOffset>
                </wp:positionV>
                <wp:extent cx="742950" cy="0"/>
                <wp:effectExtent l="0" t="0" r="0" b="0"/>
                <wp:wrapNone/>
                <wp:docPr id="44" name="Straight Connector 44"/>
                <wp:cNvGraphicFramePr/>
                <a:graphic xmlns:a="http://schemas.openxmlformats.org/drawingml/2006/main">
                  <a:graphicData uri="http://schemas.microsoft.com/office/word/2010/wordprocessingShape">
                    <wps:wsp>
                      <wps:cNvCnPr/>
                      <wps:spPr>
                        <a:xfrm flipV="1">
                          <a:off x="0" y="0"/>
                          <a:ext cx="742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694EF1" id="Straight Connector 44" o:spid="_x0000_s1026" style="position:absolute;flip:y;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5pt,10.05pt" to="69.7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" strokecolor="#4472c4 [3204]" strokeweight=".5pt">
                <v:stroke joinstyle="miter"/>
              </v:line>
            </w:pict>
          </mc:Fallback>
        </mc:AlternateContent>
      </w:r>
      <w:r>
        <w:rPr>
          <w:rFonts w:ascii="Times New Roman" w:hAnsi="Times New Roman" w:cs="Times New Roman"/>
          <w:noProof/>
          <w:lang w:val="en-GB"/>
        </w:rPr>
        <mc:AlternateContent>
          <mc:Choice Requires="wps">
            <w:drawing>
              <wp:anchor distT="0" distB="0" distL="114300" distR="114300" simplePos="0" relativeHeight="251679744" behindDoc="0" locked="0" layoutInCell="1" allowOverlap="1" wp14:anchorId="28787591" wp14:editId="3042F60C">
                <wp:simplePos x="0" y="0"/>
                <wp:positionH relativeFrom="column">
                  <wp:posOffset>2133600</wp:posOffset>
                </wp:positionH>
                <wp:positionV relativeFrom="paragraph">
                  <wp:posOffset>144145</wp:posOffset>
                </wp:positionV>
                <wp:extent cx="0" cy="400050"/>
                <wp:effectExtent l="76200" t="0" r="57150" b="57150"/>
                <wp:wrapNone/>
                <wp:docPr id="45" name="Straight Arrow Connector 45"/>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CE8FAB" id="Straight Arrow Connector 45" o:spid="_x0000_s1026" type="#_x0000_t32" style="position:absolute;margin-left:168pt;margin-top:11.35pt;width:0;height:3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" strokecolor="#4472c4 [3204]" strokeweight=".5pt">
                <v:stroke endarrow="block" joinstyle="miter"/>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77696" behindDoc="0" locked="0" layoutInCell="1" allowOverlap="1" wp14:anchorId="13E5F0F2" wp14:editId="77592B6F">
                <wp:simplePos x="0" y="0"/>
                <wp:positionH relativeFrom="column">
                  <wp:posOffset>885825</wp:posOffset>
                </wp:positionH>
                <wp:positionV relativeFrom="paragraph">
                  <wp:posOffset>114300</wp:posOffset>
                </wp:positionV>
                <wp:extent cx="0" cy="400050"/>
                <wp:effectExtent l="76200" t="0" r="57150" b="57150"/>
                <wp:wrapNone/>
                <wp:docPr id="46" name="Straight Arrow Connector 46"/>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BD885B" id="Straight Arrow Connector 46" o:spid="_x0000_s1026" type="#_x0000_t32" style="position:absolute;margin-left:69.75pt;margin-top:9pt;width:0;height:31.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" strokecolor="#4472c4 [3204]" strokeweight=".5pt">
                <v:stroke endarrow="block" joinstyle="miter"/>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78720" behindDoc="0" locked="0" layoutInCell="1" allowOverlap="1" wp14:anchorId="32E43204" wp14:editId="775FA47B">
                <wp:simplePos x="0" y="0"/>
                <wp:positionH relativeFrom="column">
                  <wp:posOffset>3848100</wp:posOffset>
                </wp:positionH>
                <wp:positionV relativeFrom="paragraph">
                  <wp:posOffset>125730</wp:posOffset>
                </wp:positionV>
                <wp:extent cx="0" cy="400050"/>
                <wp:effectExtent l="76200" t="0" r="57150" b="57150"/>
                <wp:wrapNone/>
                <wp:docPr id="47" name="Straight Arrow Connector 47"/>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656791" id="Straight Arrow Connector 47" o:spid="_x0000_s1026" type="#_x0000_t32" style="position:absolute;margin-left:303pt;margin-top:9.9pt;width:0;height:31.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" strokecolor="#4472c4 [3204]" strokeweight=".5pt">
                <v:stroke endarrow="block" joinstyle="miter"/>
              </v:shape>
            </w:pict>
          </mc:Fallback>
        </mc:AlternateContent>
      </w:r>
      <w:r>
        <w:rPr>
          <w:rFonts w:ascii="Times New Roman" w:hAnsi="Times New Roman" w:cs="Times New Roman"/>
          <w:lang w:val="en-GB"/>
        </w:rPr>
        <w:tab/>
      </w:r>
    </w:p>
    <w:p w14:paraId="2BCF3B3F" w14:textId="77777777" w:rsidR="00F7334A" w:rsidRDefault="00F7334A" w:rsidP="00F7334A">
      <w:pPr>
        <w:rPr>
          <w:rFonts w:ascii="Times New Roman" w:hAnsi="Times New Roman" w:cs="Times New Roman"/>
          <w:lang w:val="en-GB"/>
        </w:rPr>
      </w:pP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F7334A" w14:paraId="0C2E6CE0" w14:textId="77777777" w:rsidTr="00EA0BB2">
        <w:tc>
          <w:tcPr>
            <w:tcW w:w="935" w:type="dxa"/>
            <w:shd w:val="clear" w:color="auto" w:fill="auto"/>
          </w:tcPr>
          <w:p w14:paraId="48209E3A" w14:textId="77777777" w:rsidR="00F7334A" w:rsidRDefault="00F7334A" w:rsidP="00EA0BB2">
            <w:pPr>
              <w:rPr>
                <w:rFonts w:ascii="Times New Roman" w:hAnsi="Times New Roman" w:cs="Times New Roman"/>
                <w:lang w:val="en-GB"/>
              </w:rPr>
            </w:pPr>
          </w:p>
        </w:tc>
        <w:tc>
          <w:tcPr>
            <w:tcW w:w="935" w:type="dxa"/>
            <w:shd w:val="clear" w:color="auto" w:fill="00B050"/>
          </w:tcPr>
          <w:p w14:paraId="2662F5B5" w14:textId="77777777" w:rsidR="00F7334A" w:rsidRDefault="00F7334A" w:rsidP="00EA0BB2">
            <w:pPr>
              <w:rPr>
                <w:rFonts w:ascii="Times New Roman" w:hAnsi="Times New Roman" w:cs="Times New Roman"/>
                <w:lang w:val="en-GB"/>
              </w:rPr>
            </w:pPr>
          </w:p>
        </w:tc>
        <w:tc>
          <w:tcPr>
            <w:tcW w:w="935" w:type="dxa"/>
          </w:tcPr>
          <w:p w14:paraId="3D78E40A" w14:textId="77777777" w:rsidR="00F7334A" w:rsidRDefault="00F7334A" w:rsidP="00EA0BB2">
            <w:pPr>
              <w:rPr>
                <w:rFonts w:ascii="Times New Roman" w:hAnsi="Times New Roman" w:cs="Times New Roman"/>
                <w:lang w:val="en-GB"/>
              </w:rPr>
            </w:pPr>
          </w:p>
        </w:tc>
        <w:tc>
          <w:tcPr>
            <w:tcW w:w="935" w:type="dxa"/>
            <w:shd w:val="clear" w:color="auto" w:fill="00B050"/>
          </w:tcPr>
          <w:p w14:paraId="61D131D1" w14:textId="77777777" w:rsidR="00F7334A" w:rsidRDefault="00F7334A" w:rsidP="00EA0BB2">
            <w:pPr>
              <w:rPr>
                <w:rFonts w:ascii="Times New Roman" w:hAnsi="Times New Roman" w:cs="Times New Roman"/>
                <w:lang w:val="en-GB"/>
              </w:rPr>
            </w:pPr>
          </w:p>
        </w:tc>
        <w:tc>
          <w:tcPr>
            <w:tcW w:w="935" w:type="dxa"/>
          </w:tcPr>
          <w:p w14:paraId="31710521" w14:textId="77777777" w:rsidR="00F7334A" w:rsidRDefault="00F7334A" w:rsidP="00EA0BB2">
            <w:pPr>
              <w:rPr>
                <w:rFonts w:ascii="Times New Roman" w:hAnsi="Times New Roman" w:cs="Times New Roman"/>
                <w:lang w:val="en-GB"/>
              </w:rPr>
            </w:pPr>
          </w:p>
        </w:tc>
        <w:tc>
          <w:tcPr>
            <w:tcW w:w="935" w:type="dxa"/>
          </w:tcPr>
          <w:p w14:paraId="57DE9389" w14:textId="77777777" w:rsidR="00F7334A" w:rsidRDefault="00F7334A" w:rsidP="00EA0BB2">
            <w:pPr>
              <w:rPr>
                <w:rFonts w:ascii="Times New Roman" w:hAnsi="Times New Roman" w:cs="Times New Roman"/>
                <w:lang w:val="en-GB"/>
              </w:rPr>
            </w:pPr>
          </w:p>
        </w:tc>
        <w:tc>
          <w:tcPr>
            <w:tcW w:w="935" w:type="dxa"/>
            <w:shd w:val="clear" w:color="auto" w:fill="00B050"/>
          </w:tcPr>
          <w:p w14:paraId="10CED2BA" w14:textId="77777777" w:rsidR="00F7334A" w:rsidRDefault="00F7334A" w:rsidP="00EA0BB2">
            <w:pPr>
              <w:rPr>
                <w:rFonts w:ascii="Times New Roman" w:hAnsi="Times New Roman" w:cs="Times New Roman"/>
                <w:lang w:val="en-GB"/>
              </w:rPr>
            </w:pPr>
          </w:p>
        </w:tc>
        <w:tc>
          <w:tcPr>
            <w:tcW w:w="935" w:type="dxa"/>
          </w:tcPr>
          <w:p w14:paraId="6976E8E2" w14:textId="77777777" w:rsidR="00F7334A" w:rsidRDefault="00F7334A" w:rsidP="00EA0BB2">
            <w:pPr>
              <w:rPr>
                <w:rFonts w:ascii="Times New Roman" w:hAnsi="Times New Roman" w:cs="Times New Roman"/>
                <w:lang w:val="en-GB"/>
              </w:rPr>
            </w:pPr>
          </w:p>
        </w:tc>
        <w:tc>
          <w:tcPr>
            <w:tcW w:w="935" w:type="dxa"/>
          </w:tcPr>
          <w:p w14:paraId="11D1129A" w14:textId="77777777" w:rsidR="00F7334A" w:rsidRDefault="00F7334A" w:rsidP="00EA0BB2">
            <w:pPr>
              <w:rPr>
                <w:rFonts w:ascii="Times New Roman" w:hAnsi="Times New Roman" w:cs="Times New Roman"/>
                <w:lang w:val="en-GB"/>
              </w:rPr>
            </w:pPr>
            <w:r>
              <w:rPr>
                <w:rFonts w:ascii="Times New Roman" w:hAnsi="Times New Roman" w:cs="Times New Roman"/>
                <w:lang w:val="en-GB"/>
              </w:rPr>
              <w:t>Slot n</w:t>
            </w:r>
          </w:p>
        </w:tc>
        <w:tc>
          <w:tcPr>
            <w:tcW w:w="935" w:type="dxa"/>
          </w:tcPr>
          <w:p w14:paraId="1CC35206" w14:textId="77777777" w:rsidR="00F7334A" w:rsidRDefault="00F7334A" w:rsidP="00EA0BB2">
            <w:pPr>
              <w:rPr>
                <w:rFonts w:ascii="Times New Roman" w:hAnsi="Times New Roman" w:cs="Times New Roman"/>
                <w:lang w:val="en-GB"/>
              </w:rPr>
            </w:pPr>
          </w:p>
        </w:tc>
      </w:tr>
    </w:tbl>
    <w:p w14:paraId="6C1385CB" w14:textId="77777777" w:rsidR="00F7334A" w:rsidRDefault="00F7334A" w:rsidP="00F7334A">
      <w:pPr>
        <w:rPr>
          <w:rFonts w:ascii="Times New Roman" w:hAnsi="Times New Roman" w:cs="Times New Roman"/>
          <w:lang w:val="en-GB"/>
        </w:rPr>
      </w:pPr>
    </w:p>
    <w:p w14:paraId="6A6AB50A" w14:textId="67E67B3B" w:rsidR="00722C61" w:rsidRDefault="004E34F6" w:rsidP="004E34F6">
      <w:pPr>
        <w:rPr>
          <w:rFonts w:ascii="Times New Roman" w:hAnsi="Times New Roman" w:cs="Times New Roman"/>
          <w:lang w:val="en-GB"/>
        </w:rPr>
      </w:pPr>
      <w:r>
        <w:rPr>
          <w:rFonts w:ascii="Times New Roman" w:hAnsi="Times New Roman" w:cs="Times New Roman"/>
          <w:lang w:val="en-GB"/>
        </w:rPr>
        <w:t xml:space="preserve">       </w:t>
      </w:r>
      <w:r w:rsidR="00F7334A">
        <w:rPr>
          <w:rFonts w:ascii="Times New Roman" w:hAnsi="Times New Roman" w:cs="Times New Roman"/>
          <w:lang w:val="en-GB"/>
        </w:rPr>
        <w:t xml:space="preserve">Fig. 1: Semi-static codebook formation </w:t>
      </w:r>
      <w:r>
        <w:rPr>
          <w:rFonts w:ascii="Times New Roman" w:hAnsi="Times New Roman" w:cs="Times New Roman"/>
          <w:lang w:val="en-GB"/>
        </w:rPr>
        <w:t xml:space="preserve">for feedback </w:t>
      </w:r>
      <w:r w:rsidR="007D05D3">
        <w:rPr>
          <w:rFonts w:ascii="Times New Roman" w:hAnsi="Times New Roman" w:cs="Times New Roman"/>
          <w:lang w:val="en-GB"/>
        </w:rPr>
        <w:t>disabled</w:t>
      </w:r>
      <w:r>
        <w:rPr>
          <w:rFonts w:ascii="Times New Roman" w:hAnsi="Times New Roman" w:cs="Times New Roman"/>
          <w:lang w:val="en-GB"/>
        </w:rPr>
        <w:t xml:space="preserve"> process </w:t>
      </w:r>
      <w:r w:rsidR="00F7334A">
        <w:rPr>
          <w:rFonts w:ascii="Times New Roman" w:hAnsi="Times New Roman" w:cs="Times New Roman"/>
          <w:lang w:val="en-GB"/>
        </w:rPr>
        <w:t>and impact of DCI failure</w:t>
      </w:r>
    </w:p>
    <w:p w14:paraId="13A57EB1" w14:textId="71E2C1A9" w:rsidR="003A42E0" w:rsidRDefault="0096680B" w:rsidP="004E34F6">
      <w:pPr>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ab/>
      </w:r>
    </w:p>
    <w:p w14:paraId="232C61EA" w14:textId="77777777" w:rsidR="0096680B" w:rsidRDefault="0096680B" w:rsidP="004E34F6">
      <w:pPr>
        <w:rPr>
          <w:rFonts w:ascii="Times New Roman" w:hAnsi="Times New Roman" w:cs="Times New Roman"/>
          <w:lang w:val="en-GB"/>
        </w:rPr>
      </w:pPr>
    </w:p>
    <w:p w14:paraId="67662C02" w14:textId="02147FB8" w:rsidR="003A42E0" w:rsidRDefault="003A42E0" w:rsidP="004E34F6">
      <w:pPr>
        <w:rPr>
          <w:rFonts w:ascii="Times New Roman" w:hAnsi="Times New Roman" w:cs="Times New Roman"/>
          <w:b/>
          <w:bCs/>
          <w:lang w:val="en-GB"/>
        </w:rPr>
      </w:pPr>
      <w:r w:rsidRPr="003A42E0">
        <w:rPr>
          <w:rFonts w:ascii="Times New Roman" w:hAnsi="Times New Roman" w:cs="Times New Roman"/>
          <w:b/>
          <w:bCs/>
          <w:lang w:val="en-GB"/>
        </w:rPr>
        <w:t xml:space="preserve">2.2 </w:t>
      </w:r>
      <w:r w:rsidR="009D520A">
        <w:rPr>
          <w:rFonts w:ascii="Times New Roman" w:hAnsi="Times New Roman" w:cs="Times New Roman"/>
          <w:b/>
          <w:bCs/>
          <w:lang w:val="en-GB"/>
        </w:rPr>
        <w:t>Dynamic</w:t>
      </w:r>
      <w:r w:rsidRPr="003A42E0">
        <w:rPr>
          <w:rFonts w:ascii="Times New Roman" w:hAnsi="Times New Roman" w:cs="Times New Roman"/>
          <w:b/>
          <w:bCs/>
          <w:lang w:val="en-GB"/>
        </w:rPr>
        <w:t xml:space="preserve"> codebook</w:t>
      </w:r>
    </w:p>
    <w:p w14:paraId="6352BAE1" w14:textId="13FB9FDF" w:rsidR="00CB5563" w:rsidRDefault="00F766E2" w:rsidP="00EC576F">
      <w:pPr>
        <w:jc w:val="both"/>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the</w:t>
      </w:r>
      <w:r w:rsidR="00CF5AAA" w:rsidRPr="00CF5AAA">
        <w:rPr>
          <w:rFonts w:ascii="Times New Roman" w:hAnsi="Times New Roman" w:cs="Times New Roman"/>
          <w:lang w:val="en-GB"/>
        </w:rPr>
        <w:t xml:space="preserve"> case of semi-static codebook</w:t>
      </w:r>
      <w:r w:rsidR="00CF5AAA">
        <w:rPr>
          <w:rFonts w:ascii="Times New Roman" w:hAnsi="Times New Roman" w:cs="Times New Roman"/>
          <w:lang w:val="en-GB"/>
        </w:rPr>
        <w:t>,</w:t>
      </w:r>
      <w:r w:rsidR="00CF5AAA">
        <w:rPr>
          <w:rFonts w:ascii="Times New Roman" w:hAnsi="Times New Roman" w:cs="Times New Roman"/>
          <w:b/>
          <w:bCs/>
          <w:lang w:val="en-GB"/>
        </w:rPr>
        <w:t xml:space="preserve"> </w:t>
      </w:r>
      <w:r w:rsidR="00CF5AAA">
        <w:rPr>
          <w:rFonts w:ascii="Times New Roman" w:hAnsi="Times New Roman" w:cs="Times New Roman"/>
          <w:lang w:val="en-GB"/>
        </w:rPr>
        <w:t xml:space="preserve">any of the candidate occasion configured with PDSCH </w:t>
      </w:r>
      <w:r w:rsidR="00DC2E41">
        <w:rPr>
          <w:rFonts w:ascii="Times New Roman" w:hAnsi="Times New Roman" w:cs="Times New Roman"/>
          <w:lang w:val="en-GB"/>
        </w:rPr>
        <w:t>corresponding to</w:t>
      </w:r>
      <w:r w:rsidR="00CF5AAA">
        <w:rPr>
          <w:rFonts w:ascii="Times New Roman" w:hAnsi="Times New Roman" w:cs="Times New Roman"/>
          <w:lang w:val="en-GB"/>
        </w:rPr>
        <w:t xml:space="preserve"> feedback disabled </w:t>
      </w:r>
      <w:r w:rsidR="005B001D">
        <w:rPr>
          <w:rFonts w:ascii="Times New Roman" w:hAnsi="Times New Roman" w:cs="Times New Roman"/>
          <w:lang w:val="en-GB"/>
        </w:rPr>
        <w:t>ID</w:t>
      </w:r>
      <w:r w:rsidR="00CF5AAA">
        <w:rPr>
          <w:rFonts w:ascii="Times New Roman" w:hAnsi="Times New Roman" w:cs="Times New Roman"/>
          <w:lang w:val="en-GB"/>
        </w:rPr>
        <w:t xml:space="preserve"> can be treated as unscheduled while forming dynamic codebook. However, that leads to codebook size reduction in case of dynamic codebook, as A</w:t>
      </w:r>
      <w:r w:rsidR="00A44C6A">
        <w:rPr>
          <w:rFonts w:ascii="Times New Roman" w:hAnsi="Times New Roman" w:cs="Times New Roman"/>
          <w:lang w:val="en-GB"/>
        </w:rPr>
        <w:t>CK</w:t>
      </w:r>
      <w:r w:rsidR="00CF5AAA">
        <w:rPr>
          <w:rFonts w:ascii="Times New Roman" w:hAnsi="Times New Roman" w:cs="Times New Roman"/>
          <w:lang w:val="en-GB"/>
        </w:rPr>
        <w:t>/N</w:t>
      </w:r>
      <w:r w:rsidR="00A44C6A">
        <w:rPr>
          <w:rFonts w:ascii="Times New Roman" w:hAnsi="Times New Roman" w:cs="Times New Roman"/>
          <w:lang w:val="en-GB"/>
        </w:rPr>
        <w:t>ACK</w:t>
      </w:r>
      <w:r w:rsidR="00CF5AAA">
        <w:rPr>
          <w:rFonts w:ascii="Times New Roman" w:hAnsi="Times New Roman" w:cs="Times New Roman"/>
          <w:lang w:val="en-GB"/>
        </w:rPr>
        <w:t xml:space="preserve"> is reported only for scheduled slots in dynamic codebook. </w:t>
      </w:r>
      <w:r w:rsidR="008B4718">
        <w:rPr>
          <w:rFonts w:ascii="Times New Roman" w:hAnsi="Times New Roman" w:cs="Times New Roman"/>
          <w:lang w:val="en-GB"/>
        </w:rPr>
        <w:t xml:space="preserve">The </w:t>
      </w:r>
      <w:proofErr w:type="spellStart"/>
      <w:r w:rsidR="008B4718">
        <w:rPr>
          <w:rFonts w:ascii="Times New Roman" w:hAnsi="Times New Roman" w:cs="Times New Roman"/>
          <w:lang w:val="en-GB"/>
        </w:rPr>
        <w:t>cDAI</w:t>
      </w:r>
      <w:proofErr w:type="spellEnd"/>
      <w:r w:rsidR="008B4718">
        <w:rPr>
          <w:rFonts w:ascii="Times New Roman" w:hAnsi="Times New Roman" w:cs="Times New Roman"/>
          <w:lang w:val="en-GB"/>
        </w:rPr>
        <w:t xml:space="preserve"> and </w:t>
      </w:r>
      <w:proofErr w:type="spellStart"/>
      <w:r w:rsidR="008B4718">
        <w:rPr>
          <w:rFonts w:ascii="Times New Roman" w:hAnsi="Times New Roman" w:cs="Times New Roman"/>
          <w:lang w:val="en-GB"/>
        </w:rPr>
        <w:t>tDAI</w:t>
      </w:r>
      <w:proofErr w:type="spellEnd"/>
      <w:r w:rsidR="008B4718">
        <w:rPr>
          <w:rFonts w:ascii="Times New Roman" w:hAnsi="Times New Roman" w:cs="Times New Roman"/>
          <w:lang w:val="en-GB"/>
        </w:rPr>
        <w:t xml:space="preserve"> should also count </w:t>
      </w:r>
      <w:r w:rsidR="00772089">
        <w:rPr>
          <w:rFonts w:ascii="Times New Roman" w:hAnsi="Times New Roman" w:cs="Times New Roman"/>
          <w:lang w:val="en-GB"/>
        </w:rPr>
        <w:t xml:space="preserve">only </w:t>
      </w:r>
      <w:r w:rsidR="008B4718">
        <w:rPr>
          <w:rFonts w:ascii="Times New Roman" w:hAnsi="Times New Roman" w:cs="Times New Roman"/>
          <w:lang w:val="en-GB"/>
        </w:rPr>
        <w:t xml:space="preserve">the PDSCH </w:t>
      </w:r>
      <w:r w:rsidR="005D5DDA">
        <w:rPr>
          <w:rFonts w:ascii="Times New Roman" w:hAnsi="Times New Roman" w:cs="Times New Roman"/>
          <w:lang w:val="en-GB"/>
        </w:rPr>
        <w:t xml:space="preserve">configured </w:t>
      </w:r>
      <w:r w:rsidR="008B4718">
        <w:rPr>
          <w:rFonts w:ascii="Times New Roman" w:hAnsi="Times New Roman" w:cs="Times New Roman"/>
          <w:lang w:val="en-GB"/>
        </w:rPr>
        <w:t>with feedback enabled</w:t>
      </w:r>
      <w:r w:rsidR="002E7E51">
        <w:rPr>
          <w:rFonts w:ascii="Times New Roman" w:hAnsi="Times New Roman" w:cs="Times New Roman"/>
          <w:lang w:val="en-GB"/>
        </w:rPr>
        <w:t xml:space="preserve"> process ID</w:t>
      </w:r>
      <w:r w:rsidR="00772089">
        <w:rPr>
          <w:rFonts w:ascii="Times New Roman" w:hAnsi="Times New Roman" w:cs="Times New Roman"/>
          <w:lang w:val="en-GB"/>
        </w:rPr>
        <w:t xml:space="preserve">. The DCI scheduling PDSCH with feedback disabled HARQ </w:t>
      </w:r>
      <w:r w:rsidR="005B001D">
        <w:rPr>
          <w:rFonts w:ascii="Times New Roman" w:hAnsi="Times New Roman" w:cs="Times New Roman"/>
          <w:lang w:val="en-GB"/>
        </w:rPr>
        <w:t>ID</w:t>
      </w:r>
      <w:r w:rsidR="00772089">
        <w:rPr>
          <w:rFonts w:ascii="Times New Roman" w:hAnsi="Times New Roman" w:cs="Times New Roman"/>
          <w:lang w:val="en-GB"/>
        </w:rPr>
        <w:t xml:space="preserve"> can </w:t>
      </w:r>
      <w:r w:rsidR="00CB5563">
        <w:rPr>
          <w:rFonts w:ascii="Times New Roman" w:hAnsi="Times New Roman" w:cs="Times New Roman"/>
          <w:lang w:val="en-GB"/>
        </w:rPr>
        <w:t xml:space="preserve">indicate </w:t>
      </w:r>
      <w:r w:rsidR="00772089">
        <w:rPr>
          <w:rFonts w:ascii="Times New Roman" w:hAnsi="Times New Roman" w:cs="Times New Roman"/>
          <w:lang w:val="en-GB"/>
        </w:rPr>
        <w:t>some reserved value</w:t>
      </w:r>
      <w:r w:rsidR="00AE77B3">
        <w:rPr>
          <w:rFonts w:ascii="Times New Roman" w:hAnsi="Times New Roman" w:cs="Times New Roman"/>
          <w:lang w:val="en-GB"/>
        </w:rPr>
        <w:t xml:space="preserve"> (instead of </w:t>
      </w:r>
      <w:proofErr w:type="spellStart"/>
      <w:r w:rsidR="00AE77B3">
        <w:rPr>
          <w:rFonts w:ascii="Times New Roman" w:hAnsi="Times New Roman" w:cs="Times New Roman"/>
          <w:lang w:val="en-GB"/>
        </w:rPr>
        <w:t>cDAI</w:t>
      </w:r>
      <w:proofErr w:type="spellEnd"/>
      <w:r w:rsidR="00AE77B3">
        <w:rPr>
          <w:rFonts w:ascii="Times New Roman" w:hAnsi="Times New Roman" w:cs="Times New Roman"/>
          <w:lang w:val="en-GB"/>
        </w:rPr>
        <w:t xml:space="preserve"> and </w:t>
      </w:r>
      <w:proofErr w:type="spellStart"/>
      <w:r w:rsidR="00AE77B3">
        <w:rPr>
          <w:rFonts w:ascii="Times New Roman" w:hAnsi="Times New Roman" w:cs="Times New Roman"/>
          <w:lang w:val="en-GB"/>
        </w:rPr>
        <w:t>tDAI</w:t>
      </w:r>
      <w:proofErr w:type="spellEnd"/>
      <w:r w:rsidR="008A3B95">
        <w:rPr>
          <w:rFonts w:ascii="Times New Roman" w:hAnsi="Times New Roman" w:cs="Times New Roman"/>
          <w:lang w:val="en-GB"/>
        </w:rPr>
        <w:t>)</w:t>
      </w:r>
      <w:r w:rsidR="00772089">
        <w:rPr>
          <w:rFonts w:ascii="Times New Roman" w:hAnsi="Times New Roman" w:cs="Times New Roman"/>
          <w:lang w:val="en-GB"/>
        </w:rPr>
        <w:t xml:space="preserve">, that can be ignored by UE. </w:t>
      </w:r>
    </w:p>
    <w:p w14:paraId="11856CD3" w14:textId="23FC99ED" w:rsidR="00CB5563" w:rsidRPr="00CB5563" w:rsidRDefault="00CB5563" w:rsidP="00CB5563">
      <w:pPr>
        <w:jc w:val="both"/>
        <w:rPr>
          <w:rFonts w:ascii="Times New Roman" w:hAnsi="Times New Roman" w:cs="Times New Roman"/>
          <w:lang w:val="en-IN"/>
        </w:rPr>
      </w:pPr>
      <w:r w:rsidRPr="00CB5563">
        <w:rPr>
          <w:rFonts w:ascii="Times New Roman" w:hAnsi="Times New Roman" w:cs="Times New Roman"/>
          <w:b/>
          <w:bCs/>
          <w:lang w:val="en-GB"/>
        </w:rPr>
        <w:t>Proposal</w:t>
      </w:r>
      <w:r w:rsidR="00016606">
        <w:rPr>
          <w:rFonts w:ascii="Times New Roman" w:hAnsi="Times New Roman" w:cs="Times New Roman"/>
          <w:b/>
          <w:bCs/>
          <w:lang w:val="en-GB"/>
        </w:rPr>
        <w:t xml:space="preserve"> 4</w:t>
      </w:r>
      <w:r w:rsidRPr="00CB5563">
        <w:rPr>
          <w:rFonts w:ascii="Times New Roman" w:hAnsi="Times New Roman" w:cs="Times New Roman"/>
          <w:b/>
          <w:bCs/>
          <w:lang w:val="en-GB"/>
        </w:rPr>
        <w:t>:</w:t>
      </w:r>
      <w:r>
        <w:rPr>
          <w:rFonts w:ascii="Times New Roman" w:hAnsi="Times New Roman" w:cs="Times New Roman"/>
          <w:lang w:val="en-GB"/>
        </w:rPr>
        <w:t xml:space="preserve"> </w:t>
      </w:r>
      <w:proofErr w:type="spellStart"/>
      <w:r>
        <w:rPr>
          <w:rFonts w:ascii="Times New Roman" w:hAnsi="Times New Roman" w:cs="Times New Roman"/>
          <w:lang w:val="en-IN"/>
        </w:rPr>
        <w:t>c</w:t>
      </w:r>
      <w:r w:rsidRPr="00CB5563">
        <w:rPr>
          <w:rFonts w:ascii="Times New Roman" w:hAnsi="Times New Roman" w:cs="Times New Roman"/>
          <w:lang w:val="en-IN"/>
        </w:rPr>
        <w:t>DAI</w:t>
      </w:r>
      <w:proofErr w:type="spellEnd"/>
      <w:r w:rsidRPr="00CB5563">
        <w:rPr>
          <w:rFonts w:ascii="Times New Roman" w:hAnsi="Times New Roman" w:cs="Times New Roman"/>
          <w:lang w:val="en-IN"/>
        </w:rPr>
        <w:t xml:space="preserve"> and </w:t>
      </w:r>
      <w:proofErr w:type="spellStart"/>
      <w:r>
        <w:rPr>
          <w:rFonts w:ascii="Times New Roman" w:hAnsi="Times New Roman" w:cs="Times New Roman"/>
          <w:lang w:val="en-IN"/>
        </w:rPr>
        <w:t>t</w:t>
      </w:r>
      <w:r w:rsidRPr="00CB5563">
        <w:rPr>
          <w:rFonts w:ascii="Times New Roman" w:hAnsi="Times New Roman" w:cs="Times New Roman"/>
          <w:lang w:val="en-IN"/>
        </w:rPr>
        <w:t>DAI</w:t>
      </w:r>
      <w:proofErr w:type="spellEnd"/>
      <w:r w:rsidRPr="00CB5563">
        <w:rPr>
          <w:rFonts w:ascii="Times New Roman" w:hAnsi="Times New Roman" w:cs="Times New Roman"/>
          <w:lang w:val="en-IN"/>
        </w:rPr>
        <w:t xml:space="preserve"> </w:t>
      </w:r>
      <w:r w:rsidR="000C74DF">
        <w:rPr>
          <w:rFonts w:ascii="Times New Roman" w:hAnsi="Times New Roman" w:cs="Times New Roman"/>
          <w:lang w:val="en-IN"/>
        </w:rPr>
        <w:t xml:space="preserve">should </w:t>
      </w:r>
      <w:r w:rsidRPr="00CB5563">
        <w:rPr>
          <w:rFonts w:ascii="Times New Roman" w:hAnsi="Times New Roman" w:cs="Times New Roman"/>
          <w:lang w:val="en-IN"/>
        </w:rPr>
        <w:t xml:space="preserve">count only PDSCH with </w:t>
      </w:r>
      <w:r w:rsidR="005B001D" w:rsidRPr="00CB5563">
        <w:rPr>
          <w:rFonts w:ascii="Times New Roman" w:hAnsi="Times New Roman" w:cs="Times New Roman"/>
          <w:lang w:val="en-IN"/>
        </w:rPr>
        <w:t>feedback enabled</w:t>
      </w:r>
      <w:r w:rsidRPr="00CB5563">
        <w:rPr>
          <w:rFonts w:ascii="Times New Roman" w:hAnsi="Times New Roman" w:cs="Times New Roman"/>
          <w:lang w:val="en-IN"/>
        </w:rPr>
        <w:t xml:space="preserve"> HARQ processes </w:t>
      </w:r>
    </w:p>
    <w:p w14:paraId="46AC9EE9" w14:textId="54FF7F3C" w:rsidR="00CB5563" w:rsidRPr="00CB5563" w:rsidRDefault="00C34A61" w:rsidP="00CB5563">
      <w:pPr>
        <w:numPr>
          <w:ilvl w:val="0"/>
          <w:numId w:val="7"/>
        </w:numPr>
        <w:jc w:val="both"/>
        <w:rPr>
          <w:rFonts w:ascii="Times New Roman" w:hAnsi="Times New Roman" w:cs="Times New Roman"/>
        </w:rPr>
      </w:pPr>
      <w:r>
        <w:rPr>
          <w:rFonts w:ascii="Times New Roman" w:hAnsi="Times New Roman" w:cs="Times New Roman"/>
        </w:rPr>
        <w:t xml:space="preserve">In </w:t>
      </w:r>
      <w:r w:rsidR="00CB5563" w:rsidRPr="00CB5563">
        <w:rPr>
          <w:rFonts w:ascii="Times New Roman" w:hAnsi="Times New Roman" w:cs="Times New Roman"/>
        </w:rPr>
        <w:t xml:space="preserve">DCI </w:t>
      </w:r>
      <w:r w:rsidR="00CB5563">
        <w:rPr>
          <w:rFonts w:ascii="Times New Roman" w:hAnsi="Times New Roman" w:cs="Times New Roman"/>
        </w:rPr>
        <w:t xml:space="preserve">scheduling </w:t>
      </w:r>
      <w:r w:rsidR="00CB5563" w:rsidRPr="00CB5563">
        <w:rPr>
          <w:rFonts w:ascii="Times New Roman" w:hAnsi="Times New Roman" w:cs="Times New Roman"/>
        </w:rPr>
        <w:t>PDSCH with feedback</w:t>
      </w:r>
      <w:r w:rsidR="00CB5563">
        <w:rPr>
          <w:rFonts w:ascii="Times New Roman" w:hAnsi="Times New Roman" w:cs="Times New Roman"/>
        </w:rPr>
        <w:t xml:space="preserve"> </w:t>
      </w:r>
      <w:r w:rsidR="00CB5563" w:rsidRPr="00CB5563">
        <w:rPr>
          <w:rFonts w:ascii="Times New Roman" w:hAnsi="Times New Roman" w:cs="Times New Roman"/>
        </w:rPr>
        <w:t xml:space="preserve">enabled HARQ processes, the </w:t>
      </w:r>
      <w:proofErr w:type="spellStart"/>
      <w:r w:rsidR="00CB5563">
        <w:rPr>
          <w:rFonts w:ascii="Times New Roman" w:hAnsi="Times New Roman" w:cs="Times New Roman"/>
        </w:rPr>
        <w:t>c</w:t>
      </w:r>
      <w:r w:rsidR="00CB5563" w:rsidRPr="00CB5563">
        <w:rPr>
          <w:rFonts w:ascii="Times New Roman" w:hAnsi="Times New Roman" w:cs="Times New Roman"/>
        </w:rPr>
        <w:t>DAI</w:t>
      </w:r>
      <w:proofErr w:type="spellEnd"/>
      <w:r w:rsidR="00CB5563" w:rsidRPr="00CB5563">
        <w:rPr>
          <w:rFonts w:ascii="Times New Roman" w:hAnsi="Times New Roman" w:cs="Times New Roman"/>
        </w:rPr>
        <w:t xml:space="preserve"> and </w:t>
      </w:r>
      <w:proofErr w:type="spellStart"/>
      <w:r w:rsidR="00CB5563">
        <w:rPr>
          <w:rFonts w:ascii="Times New Roman" w:hAnsi="Times New Roman" w:cs="Times New Roman"/>
        </w:rPr>
        <w:t>t</w:t>
      </w:r>
      <w:r w:rsidR="00CB5563" w:rsidRPr="00CB5563">
        <w:rPr>
          <w:rFonts w:ascii="Times New Roman" w:hAnsi="Times New Roman" w:cs="Times New Roman"/>
        </w:rPr>
        <w:t>DAI</w:t>
      </w:r>
      <w:proofErr w:type="spellEnd"/>
      <w:r w:rsidR="00CB5563" w:rsidRPr="00CB5563">
        <w:rPr>
          <w:rFonts w:ascii="Times New Roman" w:hAnsi="Times New Roman" w:cs="Times New Roman"/>
        </w:rPr>
        <w:t xml:space="preserve"> </w:t>
      </w:r>
      <w:r>
        <w:rPr>
          <w:rFonts w:ascii="Times New Roman" w:hAnsi="Times New Roman" w:cs="Times New Roman"/>
        </w:rPr>
        <w:t>indicate</w:t>
      </w:r>
      <w:r w:rsidR="00CB5563" w:rsidRPr="00CB5563">
        <w:rPr>
          <w:rFonts w:ascii="Times New Roman" w:hAnsi="Times New Roman" w:cs="Times New Roman"/>
        </w:rPr>
        <w:t xml:space="preserve"> the count of feedback-enabled processes</w:t>
      </w:r>
    </w:p>
    <w:p w14:paraId="683F28FE" w14:textId="422C309C" w:rsidR="009D520A" w:rsidRPr="00CB5563" w:rsidRDefault="00C34A61" w:rsidP="009D520A">
      <w:pPr>
        <w:numPr>
          <w:ilvl w:val="0"/>
          <w:numId w:val="7"/>
        </w:numPr>
        <w:jc w:val="both"/>
        <w:rPr>
          <w:rFonts w:ascii="Times New Roman" w:hAnsi="Times New Roman" w:cs="Times New Roman"/>
        </w:rPr>
      </w:pPr>
      <w:r w:rsidRPr="0083235F">
        <w:rPr>
          <w:rFonts w:ascii="Times New Roman" w:hAnsi="Times New Roman" w:cs="Times New Roman"/>
        </w:rPr>
        <w:t xml:space="preserve">In </w:t>
      </w:r>
      <w:r w:rsidR="00CB5563" w:rsidRPr="00CB5563">
        <w:rPr>
          <w:rFonts w:ascii="Times New Roman" w:hAnsi="Times New Roman" w:cs="Times New Roman"/>
        </w:rPr>
        <w:t xml:space="preserve">DCI </w:t>
      </w:r>
      <w:r w:rsidRPr="0083235F">
        <w:rPr>
          <w:rFonts w:ascii="Times New Roman" w:hAnsi="Times New Roman" w:cs="Times New Roman"/>
        </w:rPr>
        <w:t>scheduling</w:t>
      </w:r>
      <w:r w:rsidR="00CB5563" w:rsidRPr="00CB5563">
        <w:rPr>
          <w:rFonts w:ascii="Times New Roman" w:hAnsi="Times New Roman" w:cs="Times New Roman"/>
        </w:rPr>
        <w:t xml:space="preserve"> PDSCH with feedback</w:t>
      </w:r>
      <w:r w:rsidRPr="0083235F">
        <w:rPr>
          <w:rFonts w:ascii="Times New Roman" w:hAnsi="Times New Roman" w:cs="Times New Roman"/>
        </w:rPr>
        <w:t xml:space="preserve"> </w:t>
      </w:r>
      <w:r w:rsidR="00CB5563" w:rsidRPr="00CB5563">
        <w:rPr>
          <w:rFonts w:ascii="Times New Roman" w:hAnsi="Times New Roman" w:cs="Times New Roman"/>
        </w:rPr>
        <w:t xml:space="preserve">disabled HARQ processes, the </w:t>
      </w:r>
      <w:proofErr w:type="spellStart"/>
      <w:r w:rsidR="00CB5563" w:rsidRPr="0083235F">
        <w:rPr>
          <w:rFonts w:ascii="Times New Roman" w:hAnsi="Times New Roman" w:cs="Times New Roman"/>
        </w:rPr>
        <w:t>c</w:t>
      </w:r>
      <w:r w:rsidR="00CB5563" w:rsidRPr="00CB5563">
        <w:rPr>
          <w:rFonts w:ascii="Times New Roman" w:hAnsi="Times New Roman" w:cs="Times New Roman"/>
        </w:rPr>
        <w:t>DAI</w:t>
      </w:r>
      <w:proofErr w:type="spellEnd"/>
      <w:r w:rsidR="00CB5563" w:rsidRPr="00CB5563">
        <w:rPr>
          <w:rFonts w:ascii="Times New Roman" w:hAnsi="Times New Roman" w:cs="Times New Roman"/>
        </w:rPr>
        <w:t xml:space="preserve"> and </w:t>
      </w:r>
      <w:proofErr w:type="spellStart"/>
      <w:r w:rsidR="00CB5563" w:rsidRPr="0083235F">
        <w:rPr>
          <w:rFonts w:ascii="Times New Roman" w:hAnsi="Times New Roman" w:cs="Times New Roman"/>
        </w:rPr>
        <w:t>t</w:t>
      </w:r>
      <w:r w:rsidR="00CB5563" w:rsidRPr="00CB5563">
        <w:rPr>
          <w:rFonts w:ascii="Times New Roman" w:hAnsi="Times New Roman" w:cs="Times New Roman"/>
        </w:rPr>
        <w:t>DAI</w:t>
      </w:r>
      <w:proofErr w:type="spellEnd"/>
      <w:r w:rsidR="00CB5563" w:rsidRPr="00CB5563">
        <w:rPr>
          <w:rFonts w:ascii="Times New Roman" w:hAnsi="Times New Roman" w:cs="Times New Roman"/>
        </w:rPr>
        <w:t xml:space="preserve"> </w:t>
      </w:r>
      <w:r w:rsidRPr="0083235F">
        <w:rPr>
          <w:rFonts w:ascii="Times New Roman" w:hAnsi="Times New Roman" w:cs="Times New Roman"/>
        </w:rPr>
        <w:t>indicate</w:t>
      </w:r>
      <w:r w:rsidR="00CB5563" w:rsidRPr="00CB5563">
        <w:rPr>
          <w:rFonts w:ascii="Times New Roman" w:hAnsi="Times New Roman" w:cs="Times New Roman"/>
        </w:rPr>
        <w:t xml:space="preserve"> a reserved value that can be ignored by the UE</w:t>
      </w:r>
      <w:r w:rsidR="009D520A" w:rsidRPr="0083235F">
        <w:rPr>
          <w:rFonts w:ascii="Times New Roman" w:hAnsi="Times New Roman" w:cs="Times New Roman"/>
        </w:rPr>
        <w:tab/>
      </w:r>
    </w:p>
    <w:p w14:paraId="49D265AC" w14:textId="35C7576E" w:rsidR="00CB5563" w:rsidRPr="009D520A" w:rsidRDefault="009D520A" w:rsidP="00EC576F">
      <w:pPr>
        <w:jc w:val="both"/>
        <w:rPr>
          <w:rFonts w:ascii="Times New Roman" w:hAnsi="Times New Roman" w:cs="Times New Roman"/>
          <w:b/>
          <w:bCs/>
          <w:lang w:val="en-GB"/>
        </w:rPr>
      </w:pPr>
      <w:r w:rsidRPr="009D520A">
        <w:rPr>
          <w:rFonts w:ascii="Times New Roman" w:hAnsi="Times New Roman" w:cs="Times New Roman"/>
          <w:b/>
          <w:bCs/>
          <w:lang w:val="en-GB"/>
        </w:rPr>
        <w:t>2.3 Type 3 codebook</w:t>
      </w:r>
    </w:p>
    <w:p w14:paraId="571F946C" w14:textId="1AAA2BFE" w:rsidR="003E3BA4" w:rsidRDefault="009D520A" w:rsidP="0061232B">
      <w:pPr>
        <w:jc w:val="both"/>
        <w:rPr>
          <w:rFonts w:ascii="Times New Roman" w:hAnsi="Times New Roman" w:cs="Times New Roman"/>
          <w:lang w:val="en-GB"/>
        </w:rPr>
      </w:pPr>
      <w:r>
        <w:rPr>
          <w:rFonts w:ascii="Times New Roman" w:hAnsi="Times New Roman" w:cs="Times New Roman"/>
          <w:lang w:val="en-GB"/>
        </w:rPr>
        <w:t xml:space="preserve">In type 3 codebook one shot HARQ feedback is provided for all configured HARQ process </w:t>
      </w:r>
      <w:r w:rsidR="005B001D">
        <w:rPr>
          <w:rFonts w:ascii="Times New Roman" w:hAnsi="Times New Roman" w:cs="Times New Roman"/>
          <w:lang w:val="en-GB"/>
        </w:rPr>
        <w:t>ID</w:t>
      </w:r>
      <w:r>
        <w:rPr>
          <w:rFonts w:ascii="Times New Roman" w:hAnsi="Times New Roman" w:cs="Times New Roman"/>
          <w:lang w:val="en-GB"/>
        </w:rPr>
        <w:t xml:space="preserve">s. Just like the case of semi-static and dynamic codebook mentioned above, the feedback disabled HARQ </w:t>
      </w:r>
      <w:r w:rsidR="005B001D">
        <w:rPr>
          <w:rFonts w:ascii="Times New Roman" w:hAnsi="Times New Roman" w:cs="Times New Roman"/>
          <w:lang w:val="en-GB"/>
        </w:rPr>
        <w:t>ID</w:t>
      </w:r>
      <w:r>
        <w:rPr>
          <w:rFonts w:ascii="Times New Roman" w:hAnsi="Times New Roman" w:cs="Times New Roman"/>
          <w:lang w:val="en-GB"/>
        </w:rPr>
        <w:t xml:space="preserve">s can be ignored in type 3 codebook. For e.g., a UE is </w:t>
      </w:r>
      <w:r w:rsidRPr="009D520A">
        <w:rPr>
          <w:rFonts w:ascii="Times New Roman" w:hAnsi="Times New Roman" w:cs="Times New Roman"/>
          <w:lang w:val="en-GB"/>
        </w:rPr>
        <w:t xml:space="preserve">configured with one-shot HARQ feedback scheme </w:t>
      </w:r>
      <w:r w:rsidR="003E3BA4">
        <w:rPr>
          <w:rFonts w:ascii="Times New Roman" w:hAnsi="Times New Roman" w:cs="Times New Roman"/>
          <w:lang w:val="en-GB"/>
        </w:rPr>
        <w:t>and</w:t>
      </w:r>
      <w:r>
        <w:rPr>
          <w:rFonts w:ascii="Times New Roman" w:hAnsi="Times New Roman" w:cs="Times New Roman"/>
          <w:lang w:val="en-GB"/>
        </w:rPr>
        <w:t xml:space="preserve"> a total of 8 HARQ </w:t>
      </w:r>
      <w:r w:rsidR="00672E7B">
        <w:rPr>
          <w:rFonts w:ascii="Times New Roman" w:hAnsi="Times New Roman" w:cs="Times New Roman"/>
          <w:lang w:val="en-GB"/>
        </w:rPr>
        <w:t>ID</w:t>
      </w:r>
      <w:r w:rsidR="003E3BA4">
        <w:rPr>
          <w:rFonts w:ascii="Times New Roman" w:hAnsi="Times New Roman" w:cs="Times New Roman"/>
          <w:lang w:val="en-GB"/>
        </w:rPr>
        <w:t>,</w:t>
      </w:r>
      <w:r>
        <w:rPr>
          <w:rFonts w:ascii="Times New Roman" w:hAnsi="Times New Roman" w:cs="Times New Roman"/>
          <w:lang w:val="en-GB"/>
        </w:rPr>
        <w:t xml:space="preserve"> in which 6 are feedback disabled and 2 are feedback enabled, then </w:t>
      </w:r>
      <w:r w:rsidR="003E3BA4">
        <w:rPr>
          <w:rFonts w:ascii="Times New Roman" w:hAnsi="Times New Roman" w:cs="Times New Roman"/>
          <w:lang w:val="en-GB"/>
        </w:rPr>
        <w:t xml:space="preserve">on receiving </w:t>
      </w:r>
      <w:r w:rsidR="003E3BA4" w:rsidRPr="003E3BA4">
        <w:rPr>
          <w:rFonts w:ascii="Times New Roman" w:hAnsi="Times New Roman" w:cs="Times New Roman"/>
          <w:lang w:val="en-GB"/>
        </w:rPr>
        <w:t>one-shot request bit filed in DCI 1_1</w:t>
      </w:r>
      <w:r w:rsidR="000E4DCA">
        <w:rPr>
          <w:rFonts w:ascii="Times New Roman" w:hAnsi="Times New Roman" w:cs="Times New Roman"/>
          <w:lang w:val="en-GB"/>
        </w:rPr>
        <w:t>,</w:t>
      </w:r>
      <w:r w:rsidR="003E3BA4">
        <w:rPr>
          <w:rFonts w:ascii="Times New Roman" w:hAnsi="Times New Roman" w:cs="Times New Roman"/>
          <w:lang w:val="en-GB"/>
        </w:rPr>
        <w:t xml:space="preserve"> </w:t>
      </w:r>
      <w:r>
        <w:rPr>
          <w:rFonts w:ascii="Times New Roman" w:hAnsi="Times New Roman" w:cs="Times New Roman"/>
          <w:lang w:val="en-GB"/>
        </w:rPr>
        <w:t xml:space="preserve">UE will report ACK/NACK only for two 2 </w:t>
      </w:r>
      <w:r w:rsidR="003E3BA4">
        <w:rPr>
          <w:rFonts w:ascii="Times New Roman" w:hAnsi="Times New Roman" w:cs="Times New Roman"/>
          <w:lang w:val="en-GB"/>
        </w:rPr>
        <w:t xml:space="preserve">HARQ process </w:t>
      </w:r>
      <w:r w:rsidR="005B001D">
        <w:rPr>
          <w:rFonts w:ascii="Times New Roman" w:hAnsi="Times New Roman" w:cs="Times New Roman"/>
          <w:lang w:val="en-GB"/>
        </w:rPr>
        <w:t>ID</w:t>
      </w:r>
      <w:r w:rsidR="003E3BA4">
        <w:rPr>
          <w:rFonts w:ascii="Times New Roman" w:hAnsi="Times New Roman" w:cs="Times New Roman"/>
          <w:lang w:val="en-GB"/>
        </w:rPr>
        <w:t>s.</w:t>
      </w:r>
    </w:p>
    <w:p w14:paraId="5261FB0B" w14:textId="3929D4B0" w:rsidR="003E3BA4" w:rsidRPr="003E3BA4" w:rsidRDefault="003E3BA4" w:rsidP="003E3BA4">
      <w:pPr>
        <w:rPr>
          <w:rFonts w:ascii="Times New Roman" w:hAnsi="Times New Roman" w:cs="Times New Roman"/>
          <w:lang w:val="en-GB"/>
        </w:rPr>
      </w:pPr>
      <w:r w:rsidRPr="003E3BA4">
        <w:rPr>
          <w:rFonts w:ascii="Times New Roman" w:hAnsi="Times New Roman" w:cs="Times New Roman"/>
          <w:b/>
          <w:bCs/>
          <w:lang w:val="en-GB"/>
        </w:rPr>
        <w:t>Proposal</w:t>
      </w:r>
      <w:r w:rsidR="0083235F">
        <w:rPr>
          <w:rFonts w:ascii="Times New Roman" w:hAnsi="Times New Roman" w:cs="Times New Roman"/>
          <w:b/>
          <w:bCs/>
          <w:lang w:val="en-GB"/>
        </w:rPr>
        <w:t xml:space="preserve"> 5</w:t>
      </w:r>
      <w:r w:rsidRPr="003E3BA4">
        <w:rPr>
          <w:rFonts w:ascii="Times New Roman" w:hAnsi="Times New Roman" w:cs="Times New Roman"/>
          <w:b/>
          <w:bCs/>
          <w:lang w:val="en-GB"/>
        </w:rPr>
        <w:t>:</w:t>
      </w:r>
      <w:r w:rsidRPr="003E3BA4">
        <w:rPr>
          <w:rFonts w:ascii="Times New Roman" w:hAnsi="Times New Roman" w:cs="Times New Roman"/>
          <w:lang w:val="en-GB"/>
        </w:rPr>
        <w:t xml:space="preserve"> Reduce Type 3 codebook</w:t>
      </w:r>
      <w:r w:rsidRPr="003E3BA4">
        <w:rPr>
          <w:rFonts w:ascii="Times New Roman" w:hAnsi="Times New Roman"/>
        </w:rPr>
        <w:t xml:space="preserve"> size by including ACK/NACK information for feedback</w:t>
      </w:r>
      <w:r w:rsidR="00103757">
        <w:rPr>
          <w:rFonts w:ascii="Times New Roman" w:hAnsi="Times New Roman"/>
        </w:rPr>
        <w:t xml:space="preserve"> </w:t>
      </w:r>
      <w:r w:rsidRPr="003E3BA4">
        <w:rPr>
          <w:rFonts w:ascii="Times New Roman" w:hAnsi="Times New Roman"/>
        </w:rPr>
        <w:t>enabled HARQ processes</w:t>
      </w:r>
    </w:p>
    <w:p w14:paraId="006C2AE9" w14:textId="532514B7" w:rsidR="00CF5AAA" w:rsidRDefault="00CB5563" w:rsidP="0083235F">
      <w:pPr>
        <w:jc w:val="both"/>
        <w:rPr>
          <w:rFonts w:ascii="Times New Roman" w:hAnsi="Times New Roman" w:cs="Times New Roman"/>
          <w:lang w:val="en-GB"/>
        </w:rPr>
      </w:pPr>
      <w:r>
        <w:rPr>
          <w:rFonts w:ascii="Times New Roman" w:hAnsi="Times New Roman" w:cs="Times New Roman"/>
          <w:lang w:val="en-GB"/>
        </w:rPr>
        <w:t xml:space="preserve"> </w:t>
      </w:r>
    </w:p>
    <w:p w14:paraId="323DAFB7" w14:textId="7BC0E670" w:rsidR="003657B3" w:rsidRDefault="003657B3" w:rsidP="003657B3">
      <w:pPr>
        <w:pStyle w:val="Heading1"/>
        <w:ind w:left="0" w:firstLine="0"/>
        <w:jc w:val="both"/>
        <w:rPr>
          <w:rFonts w:ascii="Times New Roman" w:hAnsi="Times New Roman" w:cs="Times New Roman"/>
          <w:b/>
          <w:sz w:val="22"/>
          <w:szCs w:val="22"/>
        </w:rPr>
      </w:pPr>
      <w:r>
        <w:rPr>
          <w:rFonts w:ascii="Times New Roman" w:hAnsi="Times New Roman" w:cs="Times New Roman"/>
          <w:b/>
          <w:sz w:val="22"/>
          <w:szCs w:val="22"/>
        </w:rPr>
        <w:t xml:space="preserve">3. </w:t>
      </w:r>
      <w:r w:rsidR="00CC7829">
        <w:rPr>
          <w:rFonts w:ascii="Times New Roman" w:hAnsi="Times New Roman" w:cs="Times New Roman"/>
          <w:b/>
          <w:sz w:val="22"/>
          <w:szCs w:val="22"/>
        </w:rPr>
        <w:t>PDSCH/PUSCH scheduling restriction</w:t>
      </w:r>
    </w:p>
    <w:p w14:paraId="3B573991" w14:textId="2765BED4" w:rsidR="00CC7829" w:rsidRDefault="00626415" w:rsidP="00916887">
      <w:pPr>
        <w:jc w:val="both"/>
        <w:rPr>
          <w:rFonts w:ascii="Times New Roman" w:hAnsi="Times New Roman" w:cs="Times New Roman"/>
          <w:lang w:val="en-GB"/>
        </w:rPr>
      </w:pPr>
      <w:r w:rsidRPr="00916887">
        <w:rPr>
          <w:rFonts w:ascii="Times New Roman" w:hAnsi="Times New Roman" w:cs="Times New Roman"/>
          <w:lang w:val="en-GB"/>
        </w:rPr>
        <w:t xml:space="preserve">In terrestrial network, the same HARQ process </w:t>
      </w:r>
      <w:r w:rsidR="005B001D">
        <w:rPr>
          <w:rFonts w:ascii="Times New Roman" w:hAnsi="Times New Roman" w:cs="Times New Roman"/>
          <w:lang w:val="en-GB"/>
        </w:rPr>
        <w:t>ID</w:t>
      </w:r>
      <w:r w:rsidRPr="00916887">
        <w:rPr>
          <w:rFonts w:ascii="Times New Roman" w:hAnsi="Times New Roman" w:cs="Times New Roman"/>
          <w:lang w:val="en-GB"/>
        </w:rPr>
        <w:t xml:space="preserve"> can be reused at UE only after the transmission of HARQ feedback for that HARQ process. Therefore, </w:t>
      </w:r>
      <w:r w:rsidR="008A225B">
        <w:rPr>
          <w:rFonts w:ascii="Times New Roman" w:hAnsi="Times New Roman" w:cs="Times New Roman"/>
          <w:lang w:val="en-GB"/>
        </w:rPr>
        <w:t xml:space="preserve">UE can receive a </w:t>
      </w:r>
      <w:r w:rsidRPr="00916887">
        <w:rPr>
          <w:rFonts w:ascii="Times New Roman" w:hAnsi="Times New Roman" w:cs="Times New Roman"/>
          <w:lang w:val="en-GB"/>
        </w:rPr>
        <w:t xml:space="preserve">DCI scheduling PDSCH with same HARQ </w:t>
      </w:r>
      <w:r w:rsidR="005B001D">
        <w:rPr>
          <w:rFonts w:ascii="Times New Roman" w:hAnsi="Times New Roman" w:cs="Times New Roman"/>
          <w:lang w:val="en-GB"/>
        </w:rPr>
        <w:t>ID</w:t>
      </w:r>
      <w:r w:rsidRPr="00916887">
        <w:rPr>
          <w:rFonts w:ascii="Times New Roman" w:hAnsi="Times New Roman" w:cs="Times New Roman"/>
          <w:lang w:val="en-GB"/>
        </w:rPr>
        <w:t xml:space="preserve"> only after the UE has processed the previously received PDSCH with same HARQ </w:t>
      </w:r>
      <w:r w:rsidR="005B001D">
        <w:rPr>
          <w:rFonts w:ascii="Times New Roman" w:hAnsi="Times New Roman" w:cs="Times New Roman"/>
          <w:lang w:val="en-GB"/>
        </w:rPr>
        <w:t>ID</w:t>
      </w:r>
      <w:r w:rsidRPr="00916887">
        <w:rPr>
          <w:rFonts w:ascii="Times New Roman" w:hAnsi="Times New Roman" w:cs="Times New Roman"/>
          <w:lang w:val="en-GB"/>
        </w:rPr>
        <w:t xml:space="preserve">, prepared HARQ feedback and transmitted the feedback. However, in </w:t>
      </w:r>
      <w:r w:rsidR="003D751F" w:rsidRPr="00916887">
        <w:rPr>
          <w:rFonts w:ascii="Times New Roman" w:hAnsi="Times New Roman" w:cs="Times New Roman"/>
          <w:lang w:val="en-GB"/>
        </w:rPr>
        <w:t xml:space="preserve">case of </w:t>
      </w:r>
      <w:r w:rsidRPr="00916887">
        <w:rPr>
          <w:rFonts w:ascii="Times New Roman" w:hAnsi="Times New Roman" w:cs="Times New Roman"/>
          <w:lang w:val="en-GB"/>
        </w:rPr>
        <w:t>NTN</w:t>
      </w:r>
      <w:r w:rsidR="003D751F" w:rsidRPr="00916887">
        <w:rPr>
          <w:rFonts w:ascii="Times New Roman" w:hAnsi="Times New Roman" w:cs="Times New Roman"/>
          <w:lang w:val="en-GB"/>
        </w:rPr>
        <w:t>,</w:t>
      </w:r>
      <w:r w:rsidRPr="00916887">
        <w:rPr>
          <w:rFonts w:ascii="Times New Roman" w:hAnsi="Times New Roman" w:cs="Times New Roman"/>
          <w:lang w:val="en-GB"/>
        </w:rPr>
        <w:t xml:space="preserve"> </w:t>
      </w:r>
      <w:r w:rsidR="003D751F" w:rsidRPr="00916887">
        <w:rPr>
          <w:rFonts w:ascii="Times New Roman" w:hAnsi="Times New Roman" w:cs="Times New Roman"/>
          <w:lang w:val="en-GB"/>
        </w:rPr>
        <w:t>the</w:t>
      </w:r>
      <w:r w:rsidRPr="00916887">
        <w:rPr>
          <w:rFonts w:ascii="Times New Roman" w:hAnsi="Times New Roman" w:cs="Times New Roman"/>
          <w:lang w:val="en-GB"/>
        </w:rPr>
        <w:t xml:space="preserve"> feedback disabled HARQ </w:t>
      </w:r>
      <w:r w:rsidR="005B001D">
        <w:rPr>
          <w:rFonts w:ascii="Times New Roman" w:hAnsi="Times New Roman" w:cs="Times New Roman"/>
          <w:lang w:val="en-GB"/>
        </w:rPr>
        <w:t>ID</w:t>
      </w:r>
      <w:r w:rsidR="003D751F" w:rsidRPr="00916887">
        <w:rPr>
          <w:rFonts w:ascii="Times New Roman" w:hAnsi="Times New Roman" w:cs="Times New Roman"/>
          <w:lang w:val="en-GB"/>
        </w:rPr>
        <w:t xml:space="preserve"> can be reused much frequently without waiting for HARQ feedback transmission. Therefore, the minimum </w:t>
      </w:r>
      <w:r w:rsidR="00916887">
        <w:rPr>
          <w:rFonts w:ascii="Times New Roman" w:hAnsi="Times New Roman" w:cs="Times New Roman"/>
          <w:lang w:val="en-GB"/>
        </w:rPr>
        <w:t xml:space="preserve">duration between PDSCH reception and </w:t>
      </w:r>
      <w:r w:rsidR="00FE3237">
        <w:rPr>
          <w:rFonts w:ascii="Times New Roman" w:hAnsi="Times New Roman" w:cs="Times New Roman"/>
          <w:lang w:val="en-GB"/>
        </w:rPr>
        <w:t xml:space="preserve">reception of </w:t>
      </w:r>
      <w:r w:rsidR="00916887">
        <w:rPr>
          <w:rFonts w:ascii="Times New Roman" w:hAnsi="Times New Roman" w:cs="Times New Roman"/>
          <w:lang w:val="en-GB"/>
        </w:rPr>
        <w:t xml:space="preserve">DCI scheduling PDSCH with same HARQ </w:t>
      </w:r>
      <w:r w:rsidR="005B001D">
        <w:rPr>
          <w:rFonts w:ascii="Times New Roman" w:hAnsi="Times New Roman" w:cs="Times New Roman"/>
          <w:lang w:val="en-GB"/>
        </w:rPr>
        <w:t>ID</w:t>
      </w:r>
      <w:r w:rsidR="00916887">
        <w:rPr>
          <w:rFonts w:ascii="Times New Roman" w:hAnsi="Times New Roman" w:cs="Times New Roman"/>
          <w:lang w:val="en-GB"/>
        </w:rPr>
        <w:t xml:space="preserve"> should be PDSCH processing time.</w:t>
      </w:r>
    </w:p>
    <w:p w14:paraId="766F9C1E" w14:textId="2F83FDC1" w:rsidR="00916887" w:rsidRPr="00916887" w:rsidRDefault="00916887" w:rsidP="00916887">
      <w:pPr>
        <w:jc w:val="both"/>
        <w:rPr>
          <w:rFonts w:ascii="Times New Roman" w:hAnsi="Times New Roman" w:cs="Times New Roman"/>
          <w:lang w:val="en-GB"/>
        </w:rPr>
      </w:pPr>
      <w:r w:rsidRPr="00916887">
        <w:rPr>
          <w:rFonts w:ascii="Times New Roman" w:hAnsi="Times New Roman" w:cs="Times New Roman"/>
          <w:b/>
          <w:bCs/>
          <w:lang w:val="en-GB"/>
        </w:rPr>
        <w:t>Proposal</w:t>
      </w:r>
      <w:r w:rsidR="00CA4CB8">
        <w:rPr>
          <w:rFonts w:ascii="Times New Roman" w:hAnsi="Times New Roman" w:cs="Times New Roman"/>
          <w:b/>
          <w:bCs/>
          <w:lang w:val="en-GB"/>
        </w:rPr>
        <w:t xml:space="preserve"> 6</w:t>
      </w:r>
      <w:r w:rsidRPr="00916887">
        <w:rPr>
          <w:rFonts w:ascii="Times New Roman" w:hAnsi="Times New Roman" w:cs="Times New Roman"/>
          <w:b/>
          <w:bCs/>
          <w:lang w:val="en-GB"/>
        </w:rPr>
        <w:t>:</w:t>
      </w:r>
      <w:r>
        <w:rPr>
          <w:rFonts w:ascii="Times New Roman" w:hAnsi="Times New Roman" w:cs="Times New Roman"/>
          <w:lang w:val="en-GB"/>
        </w:rPr>
        <w:t xml:space="preserve"> </w:t>
      </w:r>
      <w:r w:rsidRPr="00916887">
        <w:rPr>
          <w:rFonts w:ascii="Times New Roman" w:hAnsi="Times New Roman" w:cs="Times New Roman"/>
          <w:lang w:val="en-GB"/>
        </w:rPr>
        <w:t xml:space="preserve">For a DL HARQ process with disabled HARQ feedback, the UE is not expected to receive another PDSCH or set of slot-aggregated PDSCH scheduled for the given HARQ process that starts until </w:t>
      </w:r>
      <m:oMath>
        <m:sSub>
          <m:sSubPr>
            <m:ctrlPr>
              <w:rPr>
                <w:rFonts w:ascii="Cambria Math" w:hAnsi="Cambria Math" w:cs="Times New Roman"/>
                <w:lang w:val="en-GB"/>
              </w:rPr>
            </m:ctrlPr>
          </m:sSubPr>
          <m:e>
            <m:r>
              <m:rPr>
                <m:sty m:val="p"/>
              </m:rPr>
              <w:rPr>
                <w:rFonts w:ascii="Cambria Math" w:hAnsi="Cambria Math" w:cs="Times New Roman"/>
                <w:lang w:val="en-GB"/>
              </w:rPr>
              <m:t>T</m:t>
            </m:r>
          </m:e>
          <m:sub>
            <m:r>
              <m:rPr>
                <m:sty m:val="p"/>
              </m:rPr>
              <w:rPr>
                <w:rFonts w:ascii="Cambria Math" w:hAnsi="Cambria Math" w:cs="Times New Roman"/>
                <w:lang w:val="en-GB"/>
              </w:rPr>
              <m:t>proc,1</m:t>
            </m:r>
          </m:sub>
        </m:sSub>
      </m:oMath>
      <w:r w:rsidRPr="00916887">
        <w:rPr>
          <w:rFonts w:ascii="Times New Roman" w:hAnsi="Times New Roman" w:cs="Times New Roman"/>
          <w:lang w:val="en-GB"/>
        </w:rPr>
        <w:t xml:space="preserve"> after the end of the reception of the last PDSCH or slot-aggregated PDSCH for that HARQ process.</w:t>
      </w:r>
    </w:p>
    <w:p w14:paraId="5A43850F" w14:textId="398B18D9" w:rsidR="00173B93" w:rsidRDefault="00C1740C" w:rsidP="00CC7829">
      <w:pPr>
        <w:pStyle w:val="Heading1"/>
        <w:ind w:left="0" w:firstLine="0"/>
        <w:jc w:val="both"/>
      </w:pPr>
      <w:r>
        <w:rPr>
          <w:rFonts w:ascii="Times New Roman" w:hAnsi="Times New Roman" w:cs="Times New Roman"/>
          <w:b/>
          <w:sz w:val="22"/>
          <w:szCs w:val="22"/>
        </w:rPr>
        <w:t>4</w:t>
      </w:r>
      <w:r w:rsidR="00CC7829">
        <w:rPr>
          <w:rFonts w:ascii="Times New Roman" w:hAnsi="Times New Roman" w:cs="Times New Roman"/>
          <w:b/>
          <w:sz w:val="22"/>
          <w:szCs w:val="22"/>
        </w:rPr>
        <w:t xml:space="preserve">. Conclusion </w:t>
      </w:r>
    </w:p>
    <w:p w14:paraId="6B5484F6" w14:textId="693A29D6" w:rsidR="00173B93" w:rsidRDefault="00721354">
      <w:pPr>
        <w:spacing w:after="200"/>
        <w:jc w:val="both"/>
        <w:rPr>
          <w:rFonts w:ascii="Times New Roman" w:eastAsia="Times New Roman" w:hAnsi="Times New Roman" w:cs="Times New Roman"/>
          <w:color w:val="000000"/>
          <w:kern w:val="0"/>
        </w:rPr>
      </w:pPr>
      <w:r>
        <w:rPr>
          <w:rFonts w:ascii="Times New Roman" w:eastAsia="Times New Roman" w:hAnsi="Times New Roman" w:cs="Times New Roman"/>
          <w:color w:val="000000"/>
          <w:kern w:val="0"/>
        </w:rPr>
        <w:t>The contribution makes the following observations and proposals.</w:t>
      </w:r>
    </w:p>
    <w:p w14:paraId="4D67B2EC" w14:textId="77777777" w:rsidR="00B569D8" w:rsidRDefault="00B569D8" w:rsidP="00B569D8">
      <w:pPr>
        <w:jc w:val="both"/>
        <w:rPr>
          <w:rFonts w:ascii="Times New Roman" w:hAnsi="Times New Roman" w:cs="Times New Roman"/>
          <w:lang w:val="en-GB"/>
        </w:rPr>
      </w:pPr>
      <w:r w:rsidRPr="003609A3">
        <w:rPr>
          <w:rFonts w:ascii="Times New Roman" w:hAnsi="Times New Roman" w:cs="Times New Roman"/>
          <w:b/>
          <w:bCs/>
          <w:lang w:val="en-GB"/>
        </w:rPr>
        <w:lastRenderedPageBreak/>
        <w:t>Proposal</w:t>
      </w:r>
      <w:r>
        <w:rPr>
          <w:rFonts w:ascii="Times New Roman" w:hAnsi="Times New Roman" w:cs="Times New Roman"/>
          <w:b/>
          <w:bCs/>
          <w:lang w:val="en-GB"/>
        </w:rPr>
        <w:t xml:space="preserve"> 1</w:t>
      </w:r>
      <w:r w:rsidRPr="003609A3">
        <w:rPr>
          <w:rFonts w:ascii="Times New Roman" w:hAnsi="Times New Roman" w:cs="Times New Roman"/>
          <w:b/>
          <w:bCs/>
          <w:lang w:val="en-GB"/>
        </w:rPr>
        <w:t>:</w:t>
      </w:r>
      <w:r>
        <w:rPr>
          <w:rFonts w:ascii="Times New Roman" w:hAnsi="Times New Roman" w:cs="Times New Roman"/>
          <w:lang w:val="en-GB"/>
        </w:rPr>
        <w:t xml:space="preserve"> Treat candidate occasion with PDSCH corresponding to feedback disabled HARQ process ID as unscheduled</w:t>
      </w:r>
    </w:p>
    <w:p w14:paraId="1E47E938" w14:textId="77777777" w:rsidR="00B569D8" w:rsidRDefault="00B569D8" w:rsidP="00B569D8">
      <w:pPr>
        <w:jc w:val="both"/>
        <w:rPr>
          <w:rFonts w:ascii="Times New Roman" w:hAnsi="Times New Roman" w:cs="Times New Roman"/>
          <w:lang w:val="en-GB"/>
        </w:rPr>
      </w:pPr>
      <w:r w:rsidRPr="00860BED">
        <w:rPr>
          <w:rFonts w:ascii="Times New Roman" w:hAnsi="Times New Roman" w:cs="Times New Roman"/>
          <w:b/>
          <w:bCs/>
          <w:lang w:val="en-GB"/>
        </w:rPr>
        <w:t>Proposal</w:t>
      </w:r>
      <w:r>
        <w:rPr>
          <w:rFonts w:ascii="Times New Roman" w:hAnsi="Times New Roman" w:cs="Times New Roman"/>
          <w:b/>
          <w:bCs/>
          <w:lang w:val="en-GB"/>
        </w:rPr>
        <w:t xml:space="preserve"> 2</w:t>
      </w:r>
      <w:r w:rsidRPr="00860BED">
        <w:rPr>
          <w:rFonts w:ascii="Times New Roman" w:hAnsi="Times New Roman" w:cs="Times New Roman"/>
          <w:b/>
          <w:bCs/>
          <w:lang w:val="en-GB"/>
        </w:rPr>
        <w:t>:</w:t>
      </w:r>
      <w:r>
        <w:rPr>
          <w:rFonts w:ascii="Times New Roman" w:hAnsi="Times New Roman" w:cs="Times New Roman"/>
          <w:lang w:val="en-GB"/>
        </w:rPr>
        <w:t xml:space="preserve"> No enhancement is needed for the existing mechanism for semi-static codebook formation</w:t>
      </w:r>
    </w:p>
    <w:p w14:paraId="2CBB6C59" w14:textId="77777777" w:rsidR="00B569D8" w:rsidRDefault="00B569D8" w:rsidP="00B569D8">
      <w:pPr>
        <w:jc w:val="both"/>
        <w:rPr>
          <w:rFonts w:ascii="Times New Roman" w:hAnsi="Times New Roman" w:cs="Times New Roman"/>
          <w:lang w:val="en-GB"/>
        </w:rPr>
      </w:pPr>
      <w:r w:rsidRPr="004E34F6">
        <w:rPr>
          <w:rFonts w:ascii="Times New Roman" w:hAnsi="Times New Roman" w:cs="Times New Roman"/>
          <w:b/>
          <w:bCs/>
          <w:lang w:val="en-GB"/>
        </w:rPr>
        <w:t>Observation</w:t>
      </w:r>
      <w:r>
        <w:rPr>
          <w:rFonts w:ascii="Times New Roman" w:hAnsi="Times New Roman" w:cs="Times New Roman"/>
          <w:b/>
          <w:bCs/>
          <w:lang w:val="en-GB"/>
        </w:rPr>
        <w:t xml:space="preserve"> 1</w:t>
      </w:r>
      <w:r w:rsidRPr="004E34F6">
        <w:rPr>
          <w:rFonts w:ascii="Times New Roman" w:hAnsi="Times New Roman" w:cs="Times New Roman"/>
          <w:b/>
          <w:bCs/>
          <w:lang w:val="en-GB"/>
        </w:rPr>
        <w:t>:</w:t>
      </w:r>
      <w:r>
        <w:rPr>
          <w:rFonts w:ascii="Times New Roman" w:hAnsi="Times New Roman" w:cs="Times New Roman"/>
          <w:lang w:val="en-GB"/>
        </w:rPr>
        <w:t xml:space="preserve"> Enabling/disabling of feedback is indicated by DCI and the semi-static codebook should not be dependent on the DCI parameter</w:t>
      </w:r>
    </w:p>
    <w:p w14:paraId="2D38668E" w14:textId="77777777" w:rsidR="00B569D8" w:rsidRPr="00B307B8" w:rsidRDefault="00B569D8" w:rsidP="00B569D8">
      <w:pPr>
        <w:jc w:val="both"/>
        <w:rPr>
          <w:rFonts w:ascii="Times New Roman" w:hAnsi="Times New Roman" w:cs="Times New Roman"/>
          <w:lang w:val="en-GB"/>
        </w:rPr>
      </w:pPr>
      <w:r w:rsidRPr="00B307B8">
        <w:rPr>
          <w:rFonts w:ascii="Times New Roman" w:hAnsi="Times New Roman" w:cs="Times New Roman"/>
          <w:b/>
          <w:bCs/>
          <w:lang w:val="en-GB"/>
        </w:rPr>
        <w:t>Observation</w:t>
      </w:r>
      <w:r>
        <w:rPr>
          <w:rFonts w:ascii="Times New Roman" w:hAnsi="Times New Roman" w:cs="Times New Roman"/>
          <w:b/>
          <w:bCs/>
          <w:lang w:val="en-GB"/>
        </w:rPr>
        <w:t xml:space="preserve"> 2</w:t>
      </w:r>
      <w:r w:rsidRPr="00B307B8">
        <w:rPr>
          <w:rFonts w:ascii="Times New Roman" w:hAnsi="Times New Roman" w:cs="Times New Roman"/>
          <w:b/>
          <w:bCs/>
          <w:lang w:val="en-GB"/>
        </w:rPr>
        <w:t xml:space="preserve">: </w:t>
      </w:r>
      <w:r w:rsidRPr="00B307B8">
        <w:rPr>
          <w:rFonts w:ascii="Times New Roman" w:hAnsi="Times New Roman" w:cs="Times New Roman"/>
          <w:lang w:val="en-GB"/>
        </w:rPr>
        <w:t xml:space="preserve">Forming Type1 codebook based on HARQ enabled </w:t>
      </w:r>
      <w:r>
        <w:rPr>
          <w:rFonts w:ascii="Times New Roman" w:hAnsi="Times New Roman" w:cs="Times New Roman"/>
          <w:lang w:val="en-GB"/>
        </w:rPr>
        <w:t>ID</w:t>
      </w:r>
      <w:r w:rsidRPr="00B307B8">
        <w:rPr>
          <w:rFonts w:ascii="Times New Roman" w:hAnsi="Times New Roman" w:cs="Times New Roman"/>
          <w:lang w:val="en-GB"/>
        </w:rPr>
        <w:t xml:space="preserve"> creates ambiguity in case of DCI failure</w:t>
      </w:r>
    </w:p>
    <w:p w14:paraId="67C30F5B" w14:textId="77777777" w:rsidR="00B569D8" w:rsidRDefault="00B569D8" w:rsidP="00B569D8">
      <w:pPr>
        <w:jc w:val="both"/>
        <w:rPr>
          <w:rFonts w:ascii="Times New Roman" w:hAnsi="Times New Roman" w:cs="Times New Roman"/>
          <w:lang w:val="en-GB"/>
        </w:rPr>
      </w:pPr>
      <w:r w:rsidRPr="00B307B8">
        <w:rPr>
          <w:rFonts w:ascii="Times New Roman" w:hAnsi="Times New Roman" w:cs="Times New Roman"/>
          <w:b/>
          <w:bCs/>
          <w:lang w:val="en-GB"/>
        </w:rPr>
        <w:t>Proposal</w:t>
      </w:r>
      <w:r>
        <w:rPr>
          <w:rFonts w:ascii="Times New Roman" w:hAnsi="Times New Roman" w:cs="Times New Roman"/>
          <w:b/>
          <w:bCs/>
          <w:lang w:val="en-GB"/>
        </w:rPr>
        <w:t xml:space="preserve"> 3</w:t>
      </w:r>
      <w:r>
        <w:rPr>
          <w:rFonts w:ascii="Times New Roman" w:hAnsi="Times New Roman" w:cs="Times New Roman"/>
          <w:lang w:val="en-GB"/>
        </w:rPr>
        <w:t>: Enabling dynamic codebook or codebook based on HARQ process ID at UE is supported in case feedback is disabled for majority of the HARQ process ID</w:t>
      </w:r>
    </w:p>
    <w:p w14:paraId="22010CF6" w14:textId="77777777" w:rsidR="00B569D8" w:rsidRPr="00CB5563" w:rsidRDefault="00B569D8" w:rsidP="00B569D8">
      <w:pPr>
        <w:jc w:val="both"/>
        <w:rPr>
          <w:rFonts w:ascii="Times New Roman" w:hAnsi="Times New Roman" w:cs="Times New Roman"/>
          <w:lang w:val="en-IN"/>
        </w:rPr>
      </w:pPr>
      <w:r w:rsidRPr="00CB5563">
        <w:rPr>
          <w:rFonts w:ascii="Times New Roman" w:hAnsi="Times New Roman" w:cs="Times New Roman"/>
          <w:b/>
          <w:bCs/>
          <w:lang w:val="en-GB"/>
        </w:rPr>
        <w:t>Proposal</w:t>
      </w:r>
      <w:r>
        <w:rPr>
          <w:rFonts w:ascii="Times New Roman" w:hAnsi="Times New Roman" w:cs="Times New Roman"/>
          <w:b/>
          <w:bCs/>
          <w:lang w:val="en-GB"/>
        </w:rPr>
        <w:t xml:space="preserve"> 4</w:t>
      </w:r>
      <w:r w:rsidRPr="00CB5563">
        <w:rPr>
          <w:rFonts w:ascii="Times New Roman" w:hAnsi="Times New Roman" w:cs="Times New Roman"/>
          <w:b/>
          <w:bCs/>
          <w:lang w:val="en-GB"/>
        </w:rPr>
        <w:t>:</w:t>
      </w:r>
      <w:r>
        <w:rPr>
          <w:rFonts w:ascii="Times New Roman" w:hAnsi="Times New Roman" w:cs="Times New Roman"/>
          <w:lang w:val="en-GB"/>
        </w:rPr>
        <w:t xml:space="preserve"> </w:t>
      </w:r>
      <w:proofErr w:type="spellStart"/>
      <w:r>
        <w:rPr>
          <w:rFonts w:ascii="Times New Roman" w:hAnsi="Times New Roman" w:cs="Times New Roman"/>
          <w:lang w:val="en-IN"/>
        </w:rPr>
        <w:t>c</w:t>
      </w:r>
      <w:r w:rsidRPr="00CB5563">
        <w:rPr>
          <w:rFonts w:ascii="Times New Roman" w:hAnsi="Times New Roman" w:cs="Times New Roman"/>
          <w:lang w:val="en-IN"/>
        </w:rPr>
        <w:t>DAI</w:t>
      </w:r>
      <w:proofErr w:type="spellEnd"/>
      <w:r w:rsidRPr="00CB5563">
        <w:rPr>
          <w:rFonts w:ascii="Times New Roman" w:hAnsi="Times New Roman" w:cs="Times New Roman"/>
          <w:lang w:val="en-IN"/>
        </w:rPr>
        <w:t xml:space="preserve"> and </w:t>
      </w:r>
      <w:proofErr w:type="spellStart"/>
      <w:r>
        <w:rPr>
          <w:rFonts w:ascii="Times New Roman" w:hAnsi="Times New Roman" w:cs="Times New Roman"/>
          <w:lang w:val="en-IN"/>
        </w:rPr>
        <w:t>t</w:t>
      </w:r>
      <w:r w:rsidRPr="00CB5563">
        <w:rPr>
          <w:rFonts w:ascii="Times New Roman" w:hAnsi="Times New Roman" w:cs="Times New Roman"/>
          <w:lang w:val="en-IN"/>
        </w:rPr>
        <w:t>DAI</w:t>
      </w:r>
      <w:proofErr w:type="spellEnd"/>
      <w:r w:rsidRPr="00CB5563">
        <w:rPr>
          <w:rFonts w:ascii="Times New Roman" w:hAnsi="Times New Roman" w:cs="Times New Roman"/>
          <w:lang w:val="en-IN"/>
        </w:rPr>
        <w:t xml:space="preserve"> </w:t>
      </w:r>
      <w:r>
        <w:rPr>
          <w:rFonts w:ascii="Times New Roman" w:hAnsi="Times New Roman" w:cs="Times New Roman"/>
          <w:lang w:val="en-IN"/>
        </w:rPr>
        <w:t xml:space="preserve">should </w:t>
      </w:r>
      <w:r w:rsidRPr="00CB5563">
        <w:rPr>
          <w:rFonts w:ascii="Times New Roman" w:hAnsi="Times New Roman" w:cs="Times New Roman"/>
          <w:lang w:val="en-IN"/>
        </w:rPr>
        <w:t xml:space="preserve">count only PDSCH with feedback enabled HARQ processes </w:t>
      </w:r>
    </w:p>
    <w:p w14:paraId="1D5AF7C9" w14:textId="77777777" w:rsidR="00B569D8" w:rsidRPr="00CB5563" w:rsidRDefault="00B569D8" w:rsidP="00B569D8">
      <w:pPr>
        <w:numPr>
          <w:ilvl w:val="0"/>
          <w:numId w:val="7"/>
        </w:numPr>
        <w:jc w:val="both"/>
        <w:rPr>
          <w:rFonts w:ascii="Times New Roman" w:hAnsi="Times New Roman" w:cs="Times New Roman"/>
        </w:rPr>
      </w:pPr>
      <w:r>
        <w:rPr>
          <w:rFonts w:ascii="Times New Roman" w:hAnsi="Times New Roman" w:cs="Times New Roman"/>
        </w:rPr>
        <w:t xml:space="preserve">In </w:t>
      </w:r>
      <w:r w:rsidRPr="00CB5563">
        <w:rPr>
          <w:rFonts w:ascii="Times New Roman" w:hAnsi="Times New Roman" w:cs="Times New Roman"/>
        </w:rPr>
        <w:t xml:space="preserve">DCI </w:t>
      </w:r>
      <w:r>
        <w:rPr>
          <w:rFonts w:ascii="Times New Roman" w:hAnsi="Times New Roman" w:cs="Times New Roman"/>
        </w:rPr>
        <w:t xml:space="preserve">scheduling </w:t>
      </w:r>
      <w:r w:rsidRPr="00CB5563">
        <w:rPr>
          <w:rFonts w:ascii="Times New Roman" w:hAnsi="Times New Roman" w:cs="Times New Roman"/>
        </w:rPr>
        <w:t>PDSCH with feedback</w:t>
      </w:r>
      <w:r>
        <w:rPr>
          <w:rFonts w:ascii="Times New Roman" w:hAnsi="Times New Roman" w:cs="Times New Roman"/>
        </w:rPr>
        <w:t xml:space="preserve"> </w:t>
      </w:r>
      <w:r w:rsidRPr="00CB5563">
        <w:rPr>
          <w:rFonts w:ascii="Times New Roman" w:hAnsi="Times New Roman" w:cs="Times New Roman"/>
        </w:rPr>
        <w:t xml:space="preserve">enabled HARQ processes, the </w:t>
      </w:r>
      <w:proofErr w:type="spellStart"/>
      <w:r>
        <w:rPr>
          <w:rFonts w:ascii="Times New Roman" w:hAnsi="Times New Roman" w:cs="Times New Roman"/>
        </w:rPr>
        <w:t>c</w:t>
      </w:r>
      <w:r w:rsidRPr="00CB5563">
        <w:rPr>
          <w:rFonts w:ascii="Times New Roman" w:hAnsi="Times New Roman" w:cs="Times New Roman"/>
        </w:rPr>
        <w:t>DAI</w:t>
      </w:r>
      <w:proofErr w:type="spellEnd"/>
      <w:r w:rsidRPr="00CB5563">
        <w:rPr>
          <w:rFonts w:ascii="Times New Roman" w:hAnsi="Times New Roman" w:cs="Times New Roman"/>
        </w:rPr>
        <w:t xml:space="preserve"> and </w:t>
      </w:r>
      <w:proofErr w:type="spellStart"/>
      <w:r>
        <w:rPr>
          <w:rFonts w:ascii="Times New Roman" w:hAnsi="Times New Roman" w:cs="Times New Roman"/>
        </w:rPr>
        <w:t>t</w:t>
      </w:r>
      <w:r w:rsidRPr="00CB5563">
        <w:rPr>
          <w:rFonts w:ascii="Times New Roman" w:hAnsi="Times New Roman" w:cs="Times New Roman"/>
        </w:rPr>
        <w:t>DAI</w:t>
      </w:r>
      <w:proofErr w:type="spellEnd"/>
      <w:r w:rsidRPr="00CB5563">
        <w:rPr>
          <w:rFonts w:ascii="Times New Roman" w:hAnsi="Times New Roman" w:cs="Times New Roman"/>
        </w:rPr>
        <w:t xml:space="preserve"> </w:t>
      </w:r>
      <w:r>
        <w:rPr>
          <w:rFonts w:ascii="Times New Roman" w:hAnsi="Times New Roman" w:cs="Times New Roman"/>
        </w:rPr>
        <w:t>indicate</w:t>
      </w:r>
      <w:r w:rsidRPr="00CB5563">
        <w:rPr>
          <w:rFonts w:ascii="Times New Roman" w:hAnsi="Times New Roman" w:cs="Times New Roman"/>
        </w:rPr>
        <w:t xml:space="preserve"> the count of feedback-enabled processes</w:t>
      </w:r>
    </w:p>
    <w:p w14:paraId="5CB09BE2" w14:textId="45E09942" w:rsidR="0083235F" w:rsidRPr="00CB5563" w:rsidRDefault="00B569D8" w:rsidP="00B569D8">
      <w:pPr>
        <w:numPr>
          <w:ilvl w:val="0"/>
          <w:numId w:val="7"/>
        </w:numPr>
        <w:jc w:val="both"/>
        <w:rPr>
          <w:rFonts w:ascii="Times New Roman" w:hAnsi="Times New Roman" w:cs="Times New Roman"/>
        </w:rPr>
      </w:pPr>
      <w:r w:rsidRPr="0083235F">
        <w:rPr>
          <w:rFonts w:ascii="Times New Roman" w:hAnsi="Times New Roman" w:cs="Times New Roman"/>
        </w:rPr>
        <w:t xml:space="preserve">In </w:t>
      </w:r>
      <w:r w:rsidRPr="00CB5563">
        <w:rPr>
          <w:rFonts w:ascii="Times New Roman" w:hAnsi="Times New Roman" w:cs="Times New Roman"/>
        </w:rPr>
        <w:t xml:space="preserve">DCI </w:t>
      </w:r>
      <w:r w:rsidRPr="0083235F">
        <w:rPr>
          <w:rFonts w:ascii="Times New Roman" w:hAnsi="Times New Roman" w:cs="Times New Roman"/>
        </w:rPr>
        <w:t>scheduling</w:t>
      </w:r>
      <w:r w:rsidRPr="00CB5563">
        <w:rPr>
          <w:rFonts w:ascii="Times New Roman" w:hAnsi="Times New Roman" w:cs="Times New Roman"/>
        </w:rPr>
        <w:t xml:space="preserve"> PDSCH with feedback</w:t>
      </w:r>
      <w:r w:rsidRPr="0083235F">
        <w:rPr>
          <w:rFonts w:ascii="Times New Roman" w:hAnsi="Times New Roman" w:cs="Times New Roman"/>
        </w:rPr>
        <w:t xml:space="preserve"> </w:t>
      </w:r>
      <w:r w:rsidRPr="00CB5563">
        <w:rPr>
          <w:rFonts w:ascii="Times New Roman" w:hAnsi="Times New Roman" w:cs="Times New Roman"/>
        </w:rPr>
        <w:t xml:space="preserve">disabled HARQ processes, the </w:t>
      </w:r>
      <w:proofErr w:type="spellStart"/>
      <w:r w:rsidRPr="0083235F">
        <w:rPr>
          <w:rFonts w:ascii="Times New Roman" w:hAnsi="Times New Roman" w:cs="Times New Roman"/>
        </w:rPr>
        <w:t>c</w:t>
      </w:r>
      <w:r w:rsidRPr="00CB5563">
        <w:rPr>
          <w:rFonts w:ascii="Times New Roman" w:hAnsi="Times New Roman" w:cs="Times New Roman"/>
        </w:rPr>
        <w:t>DAI</w:t>
      </w:r>
      <w:proofErr w:type="spellEnd"/>
      <w:r w:rsidRPr="00CB5563">
        <w:rPr>
          <w:rFonts w:ascii="Times New Roman" w:hAnsi="Times New Roman" w:cs="Times New Roman"/>
        </w:rPr>
        <w:t xml:space="preserve"> and </w:t>
      </w:r>
      <w:proofErr w:type="spellStart"/>
      <w:r w:rsidRPr="0083235F">
        <w:rPr>
          <w:rFonts w:ascii="Times New Roman" w:hAnsi="Times New Roman" w:cs="Times New Roman"/>
        </w:rPr>
        <w:t>t</w:t>
      </w:r>
      <w:r w:rsidRPr="00CB5563">
        <w:rPr>
          <w:rFonts w:ascii="Times New Roman" w:hAnsi="Times New Roman" w:cs="Times New Roman"/>
        </w:rPr>
        <w:t>DAI</w:t>
      </w:r>
      <w:proofErr w:type="spellEnd"/>
      <w:r w:rsidRPr="00CB5563">
        <w:rPr>
          <w:rFonts w:ascii="Times New Roman" w:hAnsi="Times New Roman" w:cs="Times New Roman"/>
        </w:rPr>
        <w:t xml:space="preserve"> </w:t>
      </w:r>
      <w:r w:rsidRPr="0083235F">
        <w:rPr>
          <w:rFonts w:ascii="Times New Roman" w:hAnsi="Times New Roman" w:cs="Times New Roman"/>
        </w:rPr>
        <w:t>indicate</w:t>
      </w:r>
      <w:r w:rsidRPr="00CB5563">
        <w:rPr>
          <w:rFonts w:ascii="Times New Roman" w:hAnsi="Times New Roman" w:cs="Times New Roman"/>
        </w:rPr>
        <w:t xml:space="preserve"> a reserved value that can be ignored by the UE</w:t>
      </w:r>
      <w:r w:rsidR="0083235F" w:rsidRPr="0083235F">
        <w:rPr>
          <w:rFonts w:ascii="Times New Roman" w:hAnsi="Times New Roman" w:cs="Times New Roman"/>
        </w:rPr>
        <w:tab/>
      </w:r>
    </w:p>
    <w:p w14:paraId="3B9566EA" w14:textId="77777777" w:rsidR="00B569D8" w:rsidRPr="00B569D8" w:rsidRDefault="00B569D8" w:rsidP="00B569D8">
      <w:pPr>
        <w:rPr>
          <w:rFonts w:ascii="Times New Roman" w:hAnsi="Times New Roman" w:cs="Times New Roman"/>
          <w:lang w:val="en-GB"/>
        </w:rPr>
      </w:pPr>
      <w:r w:rsidRPr="00B569D8">
        <w:rPr>
          <w:rFonts w:ascii="Times New Roman" w:hAnsi="Times New Roman" w:cs="Times New Roman"/>
          <w:b/>
          <w:bCs/>
          <w:lang w:val="en-GB"/>
        </w:rPr>
        <w:t>Proposal 5:</w:t>
      </w:r>
      <w:r w:rsidRPr="00B569D8">
        <w:rPr>
          <w:rFonts w:ascii="Times New Roman" w:hAnsi="Times New Roman" w:cs="Times New Roman"/>
          <w:lang w:val="en-GB"/>
        </w:rPr>
        <w:t xml:space="preserve"> Reduce Type 3 codebook</w:t>
      </w:r>
      <w:r w:rsidRPr="00B569D8">
        <w:rPr>
          <w:rFonts w:ascii="Times New Roman" w:hAnsi="Times New Roman"/>
        </w:rPr>
        <w:t xml:space="preserve"> size by including ACK/NACK information for feedback enabled HARQ processes</w:t>
      </w:r>
    </w:p>
    <w:p w14:paraId="7E29EA6E" w14:textId="77777777" w:rsidR="00B569D8" w:rsidRPr="00916887" w:rsidRDefault="00B569D8" w:rsidP="00B569D8">
      <w:pPr>
        <w:jc w:val="both"/>
        <w:rPr>
          <w:rFonts w:ascii="Times New Roman" w:hAnsi="Times New Roman" w:cs="Times New Roman"/>
          <w:lang w:val="en-GB"/>
        </w:rPr>
      </w:pPr>
      <w:r w:rsidRPr="00916887">
        <w:rPr>
          <w:rFonts w:ascii="Times New Roman" w:hAnsi="Times New Roman" w:cs="Times New Roman"/>
          <w:b/>
          <w:bCs/>
          <w:lang w:val="en-GB"/>
        </w:rPr>
        <w:t>Proposal</w:t>
      </w:r>
      <w:r>
        <w:rPr>
          <w:rFonts w:ascii="Times New Roman" w:hAnsi="Times New Roman" w:cs="Times New Roman"/>
          <w:b/>
          <w:bCs/>
          <w:lang w:val="en-GB"/>
        </w:rPr>
        <w:t xml:space="preserve"> 6</w:t>
      </w:r>
      <w:r w:rsidRPr="00916887">
        <w:rPr>
          <w:rFonts w:ascii="Times New Roman" w:hAnsi="Times New Roman" w:cs="Times New Roman"/>
          <w:b/>
          <w:bCs/>
          <w:lang w:val="en-GB"/>
        </w:rPr>
        <w:t>:</w:t>
      </w:r>
      <w:r>
        <w:rPr>
          <w:rFonts w:ascii="Times New Roman" w:hAnsi="Times New Roman" w:cs="Times New Roman"/>
          <w:lang w:val="en-GB"/>
        </w:rPr>
        <w:t xml:space="preserve"> </w:t>
      </w:r>
      <w:r w:rsidRPr="00916887">
        <w:rPr>
          <w:rFonts w:ascii="Times New Roman" w:hAnsi="Times New Roman" w:cs="Times New Roman"/>
          <w:lang w:val="en-GB"/>
        </w:rPr>
        <w:t xml:space="preserve">For a DL HARQ process with disabled HARQ feedback, the UE is not expected to receive another PDSCH or set of slot-aggregated PDSCH scheduled for the given HARQ process that starts until </w:t>
      </w:r>
      <m:oMath>
        <m:sSub>
          <m:sSubPr>
            <m:ctrlPr>
              <w:rPr>
                <w:rFonts w:ascii="Cambria Math" w:hAnsi="Cambria Math" w:cs="Times New Roman"/>
                <w:lang w:val="en-GB"/>
              </w:rPr>
            </m:ctrlPr>
          </m:sSubPr>
          <m:e>
            <m:r>
              <m:rPr>
                <m:sty m:val="p"/>
              </m:rPr>
              <w:rPr>
                <w:rFonts w:ascii="Cambria Math" w:hAnsi="Cambria Math" w:cs="Times New Roman"/>
                <w:lang w:val="en-GB"/>
              </w:rPr>
              <m:t>T</m:t>
            </m:r>
          </m:e>
          <m:sub>
            <m:r>
              <m:rPr>
                <m:sty m:val="p"/>
              </m:rPr>
              <w:rPr>
                <w:rFonts w:ascii="Cambria Math" w:hAnsi="Cambria Math" w:cs="Times New Roman"/>
                <w:lang w:val="en-GB"/>
              </w:rPr>
              <m:t>proc,1</m:t>
            </m:r>
          </m:sub>
        </m:sSub>
      </m:oMath>
      <w:r w:rsidRPr="00916887">
        <w:rPr>
          <w:rFonts w:ascii="Times New Roman" w:hAnsi="Times New Roman" w:cs="Times New Roman"/>
          <w:lang w:val="en-GB"/>
        </w:rPr>
        <w:t xml:space="preserve"> after the end of the reception of the last PDSCH or slot-aggregated PDSCH for that HARQ process.</w:t>
      </w:r>
    </w:p>
    <w:p w14:paraId="44747CF4" w14:textId="7C55C3BB" w:rsidR="00173B93" w:rsidRDefault="00C1740C" w:rsidP="00CC7829">
      <w:pPr>
        <w:pStyle w:val="Heading1"/>
        <w:ind w:left="0" w:firstLine="0"/>
        <w:jc w:val="both"/>
        <w:rPr>
          <w:sz w:val="22"/>
          <w:szCs w:val="22"/>
        </w:rPr>
      </w:pPr>
      <w:r>
        <w:rPr>
          <w:rFonts w:ascii="Times New Roman" w:hAnsi="Times New Roman" w:cs="Times New Roman"/>
          <w:b/>
          <w:sz w:val="22"/>
          <w:szCs w:val="22"/>
        </w:rPr>
        <w:t>5</w:t>
      </w:r>
      <w:r w:rsidR="00CC7829">
        <w:rPr>
          <w:rFonts w:ascii="Times New Roman" w:hAnsi="Times New Roman" w:cs="Times New Roman"/>
          <w:b/>
          <w:sz w:val="22"/>
          <w:szCs w:val="22"/>
        </w:rPr>
        <w:t xml:space="preserve">. </w:t>
      </w:r>
      <w:r w:rsidR="00721354">
        <w:rPr>
          <w:rFonts w:ascii="Times New Roman" w:hAnsi="Times New Roman"/>
          <w:b/>
          <w:sz w:val="22"/>
          <w:szCs w:val="22"/>
        </w:rPr>
        <w:t>References</w:t>
      </w:r>
    </w:p>
    <w:p w14:paraId="43EA80F8" w14:textId="0142E768" w:rsidR="00173B93" w:rsidRDefault="00721354">
      <w:pPr>
        <w:pStyle w:val="BodyText"/>
        <w:spacing w:after="159" w:line="259" w:lineRule="auto"/>
        <w:jc w:val="left"/>
      </w:pPr>
      <w:r>
        <w:rPr>
          <w:rFonts w:ascii="Times New Roman" w:hAnsi="Times New Roman"/>
          <w:sz w:val="22"/>
          <w:szCs w:val="22"/>
        </w:rPr>
        <w:t>[1] Chairman Notes, 3GPP RAN1#10</w:t>
      </w:r>
      <w:r w:rsidR="00CC7829">
        <w:rPr>
          <w:rFonts w:ascii="Times New Roman" w:hAnsi="Times New Roman"/>
          <w:sz w:val="22"/>
          <w:szCs w:val="22"/>
        </w:rPr>
        <w:t>4</w:t>
      </w:r>
      <w:r>
        <w:rPr>
          <w:rFonts w:ascii="Times New Roman" w:hAnsi="Times New Roman"/>
          <w:sz w:val="22"/>
          <w:szCs w:val="22"/>
        </w:rPr>
        <w:t>-e</w:t>
      </w:r>
      <w:r w:rsidR="00CC7829">
        <w:rPr>
          <w:rFonts w:ascii="Times New Roman" w:hAnsi="Times New Roman"/>
          <w:sz w:val="22"/>
          <w:szCs w:val="22"/>
        </w:rPr>
        <w:t>, February 2021.</w:t>
      </w:r>
      <w:r>
        <w:rPr>
          <w:rFonts w:ascii="Times New Roman" w:hAnsi="Times New Roman"/>
          <w:bCs/>
          <w:sz w:val="22"/>
          <w:szCs w:val="22"/>
        </w:rPr>
        <w:br/>
      </w:r>
      <w:r>
        <w:rPr>
          <w:rFonts w:ascii="Times New Roman" w:hAnsi="Times New Roman"/>
          <w:b/>
          <w:sz w:val="22"/>
          <w:szCs w:val="22"/>
        </w:rPr>
        <w:t xml:space="preserve"> </w:t>
      </w:r>
    </w:p>
    <w:sectPr w:rsidR="00173B93">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Arial Unicode MS"/>
    <w:charset w:val="01"/>
    <w:family w:val="roman"/>
    <w:pitch w:val="variable"/>
  </w:font>
  <w:font w:name="Liberation Sans">
    <w:altName w:val="Arial"/>
    <w:charset w:val="01"/>
    <w:family w:val="roman"/>
    <w:pitch w:val="variable"/>
  </w:font>
  <w:font w:name="Lohit Devanagari">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ABC"/>
    <w:multiLevelType w:val="hybridMultilevel"/>
    <w:tmpl w:val="14B49EEC"/>
    <w:lvl w:ilvl="0" w:tplc="6CAC5E30">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2A6F11"/>
    <w:multiLevelType w:val="multilevel"/>
    <w:tmpl w:val="6B3C3A5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76511F"/>
    <w:multiLevelType w:val="multilevel"/>
    <w:tmpl w:val="B8088DB0"/>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b/>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5A163ABA"/>
    <w:multiLevelType w:val="hybridMultilevel"/>
    <w:tmpl w:val="69622D0C"/>
    <w:lvl w:ilvl="0" w:tplc="EF808A3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6" w15:restartNumberingAfterBreak="0">
    <w:nsid w:val="73613132"/>
    <w:multiLevelType w:val="multilevel"/>
    <w:tmpl w:val="EE42FE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4"/>
  </w:num>
  <w:num w:numId="2">
    <w:abstractNumId w:val="1"/>
  </w:num>
  <w:num w:numId="3">
    <w:abstractNumId w:val="6"/>
  </w:num>
  <w:num w:numId="4">
    <w:abstractNumId w:val="2"/>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6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B93"/>
    <w:rsid w:val="00016606"/>
    <w:rsid w:val="00026BDD"/>
    <w:rsid w:val="00064199"/>
    <w:rsid w:val="00093A42"/>
    <w:rsid w:val="000C74DF"/>
    <w:rsid w:val="000E4DCA"/>
    <w:rsid w:val="001031D1"/>
    <w:rsid w:val="00103757"/>
    <w:rsid w:val="001609C3"/>
    <w:rsid w:val="00173B93"/>
    <w:rsid w:val="00224375"/>
    <w:rsid w:val="00250B32"/>
    <w:rsid w:val="0027487F"/>
    <w:rsid w:val="00296C0F"/>
    <w:rsid w:val="002E7E51"/>
    <w:rsid w:val="003609A3"/>
    <w:rsid w:val="00364508"/>
    <w:rsid w:val="003657B3"/>
    <w:rsid w:val="003A42E0"/>
    <w:rsid w:val="003B710F"/>
    <w:rsid w:val="003D751F"/>
    <w:rsid w:val="003E3BA4"/>
    <w:rsid w:val="0049587C"/>
    <w:rsid w:val="004B5F16"/>
    <w:rsid w:val="004E34F6"/>
    <w:rsid w:val="00574515"/>
    <w:rsid w:val="005B001D"/>
    <w:rsid w:val="005D5DDA"/>
    <w:rsid w:val="00604BAB"/>
    <w:rsid w:val="0061232B"/>
    <w:rsid w:val="00626415"/>
    <w:rsid w:val="00663F7E"/>
    <w:rsid w:val="00672E7B"/>
    <w:rsid w:val="00713F9A"/>
    <w:rsid w:val="00721354"/>
    <w:rsid w:val="00722C61"/>
    <w:rsid w:val="007469BB"/>
    <w:rsid w:val="00772089"/>
    <w:rsid w:val="007D05D3"/>
    <w:rsid w:val="0083235F"/>
    <w:rsid w:val="00835F23"/>
    <w:rsid w:val="0085161A"/>
    <w:rsid w:val="00860BED"/>
    <w:rsid w:val="008A225B"/>
    <w:rsid w:val="008A3B95"/>
    <w:rsid w:val="008B4718"/>
    <w:rsid w:val="008C0092"/>
    <w:rsid w:val="00913493"/>
    <w:rsid w:val="00916887"/>
    <w:rsid w:val="00947B50"/>
    <w:rsid w:val="00963829"/>
    <w:rsid w:val="0096680B"/>
    <w:rsid w:val="009733F3"/>
    <w:rsid w:val="009D520A"/>
    <w:rsid w:val="00A01FD4"/>
    <w:rsid w:val="00A44C6A"/>
    <w:rsid w:val="00A71680"/>
    <w:rsid w:val="00AA2444"/>
    <w:rsid w:val="00AA71A5"/>
    <w:rsid w:val="00AB4920"/>
    <w:rsid w:val="00AB686B"/>
    <w:rsid w:val="00AE77B3"/>
    <w:rsid w:val="00B27AE9"/>
    <w:rsid w:val="00B307B8"/>
    <w:rsid w:val="00B569D8"/>
    <w:rsid w:val="00B80B1C"/>
    <w:rsid w:val="00B9745D"/>
    <w:rsid w:val="00BD1E9C"/>
    <w:rsid w:val="00C1740C"/>
    <w:rsid w:val="00C34A61"/>
    <w:rsid w:val="00CA4CB8"/>
    <w:rsid w:val="00CB5563"/>
    <w:rsid w:val="00CC7829"/>
    <w:rsid w:val="00CF5AAA"/>
    <w:rsid w:val="00D24631"/>
    <w:rsid w:val="00D67595"/>
    <w:rsid w:val="00D85730"/>
    <w:rsid w:val="00D92D93"/>
    <w:rsid w:val="00DC2E41"/>
    <w:rsid w:val="00DF6AE5"/>
    <w:rsid w:val="00E2077E"/>
    <w:rsid w:val="00E26190"/>
    <w:rsid w:val="00E452EA"/>
    <w:rsid w:val="00EC576F"/>
    <w:rsid w:val="00F72D0C"/>
    <w:rsid w:val="00F7334A"/>
    <w:rsid w:val="00F766E2"/>
    <w:rsid w:val="00FC3B3C"/>
    <w:rsid w:val="00FC4310"/>
    <w:rsid w:val="00FC78E9"/>
    <w:rsid w:val="00FD0BFB"/>
    <w:rsid w:val="00FE3237"/>
    <w:rsid w:val="00FF01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BB79"/>
  <w15:docId w15:val="{3677E5AC-F193-4581-89EB-C04B5C95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pPr>
      <w:suppressAutoHyphens/>
      <w:spacing w:after="160" w:line="259" w:lineRule="auto"/>
    </w:pPr>
    <w:rPr>
      <w:rFonts w:cs="DejaVu Sans"/>
      <w:kern w:val="2"/>
      <w:sz w:val="22"/>
    </w:rPr>
  </w:style>
  <w:style w:type="paragraph" w:styleId="Heading1">
    <w:name w:val="heading 1"/>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paragraph" w:styleId="Heading2">
    <w:name w:val="heading 2"/>
    <w:basedOn w:val="Normal"/>
    <w:next w:val="Normal"/>
    <w:link w:val="Heading2Char1"/>
    <w:uiPriority w:val="9"/>
    <w:qFormat/>
    <w:rsid w:val="002C3656"/>
    <w:pPr>
      <w:keepNext/>
      <w:widowControl w:val="0"/>
      <w:tabs>
        <w:tab w:val="left" w:pos="576"/>
      </w:tabs>
      <w:spacing w:before="240" w:after="60" w:line="240" w:lineRule="auto"/>
      <w:ind w:left="576" w:hanging="576"/>
      <w:outlineLvl w:val="1"/>
    </w:pPr>
    <w:rPr>
      <w:rFonts w:ascii="Arial" w:eastAsia="Batang" w:hAnsi="Arial" w:cs="Times New Roman"/>
      <w:b/>
      <w:bCs/>
      <w:i/>
      <w:iCs/>
      <w:kern w:val="0"/>
      <w:sz w:val="24"/>
      <w:szCs w:val="28"/>
      <w:lang w:val="en-GB" w:eastAsia="x-none"/>
    </w:rPr>
  </w:style>
  <w:style w:type="paragraph" w:styleId="Heading3">
    <w:name w:val="heading 3"/>
    <w:basedOn w:val="Normal"/>
    <w:next w:val="Normal"/>
    <w:link w:val="Heading3Char"/>
    <w:qFormat/>
    <w:rsid w:val="002C3656"/>
    <w:pPr>
      <w:keepNext/>
      <w:tabs>
        <w:tab w:val="left" w:pos="720"/>
      </w:tabs>
      <w:spacing w:before="240" w:after="60" w:line="240" w:lineRule="auto"/>
      <w:ind w:left="720" w:hanging="720"/>
      <w:outlineLvl w:val="2"/>
    </w:pPr>
    <w:rPr>
      <w:rFonts w:ascii="Arial" w:eastAsia="Batang" w:hAnsi="Arial" w:cs="Times New Roman"/>
      <w:b/>
      <w:kern w:val="0"/>
      <w:sz w:val="20"/>
      <w:szCs w:val="26"/>
      <w:lang w:val="en-GB" w:eastAsia="x-none"/>
    </w:rPr>
  </w:style>
  <w:style w:type="paragraph" w:styleId="Heading4">
    <w:name w:val="heading 4"/>
    <w:basedOn w:val="Heading3"/>
    <w:next w:val="Normal"/>
    <w:link w:val="Heading4Char"/>
    <w:uiPriority w:val="9"/>
    <w:qFormat/>
    <w:rsid w:val="002C3656"/>
    <w:pPr>
      <w:tabs>
        <w:tab w:val="left" w:pos="864"/>
      </w:tabs>
      <w:ind w:left="864" w:hanging="864"/>
      <w:outlineLvl w:val="3"/>
    </w:pPr>
    <w:rPr>
      <w:i/>
    </w:rPr>
  </w:style>
  <w:style w:type="paragraph" w:styleId="Heading5">
    <w:name w:val="heading 5"/>
    <w:basedOn w:val="Heading4"/>
    <w:next w:val="Normal"/>
    <w:link w:val="Heading5Char"/>
    <w:uiPriority w:val="9"/>
    <w:qFormat/>
    <w:rsid w:val="002C3656"/>
    <w:pPr>
      <w:tabs>
        <w:tab w:val="left" w:pos="0"/>
      </w:tabs>
      <w:outlineLvl w:val="4"/>
    </w:pPr>
    <w:rPr>
      <w:bCs/>
      <w:i w:val="0"/>
      <w:iCs/>
      <w:sz w:val="18"/>
    </w:rPr>
  </w:style>
  <w:style w:type="paragraph" w:styleId="Heading6">
    <w:name w:val="heading 6"/>
    <w:basedOn w:val="Normal"/>
    <w:next w:val="Normal"/>
    <w:link w:val="Heading6Char"/>
    <w:uiPriority w:val="9"/>
    <w:qFormat/>
    <w:rsid w:val="002C3656"/>
    <w:pPr>
      <w:tabs>
        <w:tab w:val="left" w:pos="1152"/>
      </w:tabs>
      <w:spacing w:before="240" w:after="60" w:line="240" w:lineRule="auto"/>
      <w:ind w:left="1152" w:hanging="1152"/>
      <w:outlineLvl w:val="5"/>
    </w:pPr>
    <w:rPr>
      <w:rFonts w:ascii="Arial" w:eastAsia="Batang" w:hAnsi="Arial" w:cs="Times New Roman"/>
      <w:b/>
      <w:bCs/>
      <w:i/>
      <w:kern w:val="0"/>
      <w:sz w:val="18"/>
      <w:lang w:val="en-GB" w:eastAsia="x-none"/>
    </w:rPr>
  </w:style>
  <w:style w:type="paragraph" w:styleId="Heading7">
    <w:name w:val="heading 7"/>
    <w:basedOn w:val="Normal"/>
    <w:next w:val="Normal"/>
    <w:link w:val="Heading7Char"/>
    <w:uiPriority w:val="9"/>
    <w:qFormat/>
    <w:rsid w:val="002C3656"/>
    <w:pPr>
      <w:tabs>
        <w:tab w:val="left" w:pos="1296"/>
      </w:tabs>
      <w:spacing w:before="240" w:after="60" w:line="240" w:lineRule="auto"/>
      <w:ind w:left="1296" w:hanging="1296"/>
      <w:outlineLvl w:val="6"/>
    </w:pPr>
    <w:rPr>
      <w:rFonts w:ascii="Times New Roman" w:eastAsia="Batang" w:hAnsi="Times New Roman" w:cs="Times New Roman"/>
      <w:kern w:val="0"/>
      <w:sz w:val="24"/>
      <w:szCs w:val="24"/>
      <w:lang w:val="en-GB" w:eastAsia="x-none"/>
    </w:rPr>
  </w:style>
  <w:style w:type="paragraph" w:styleId="Heading8">
    <w:name w:val="heading 8"/>
    <w:basedOn w:val="Normal"/>
    <w:next w:val="Normal"/>
    <w:link w:val="Heading8Char"/>
    <w:uiPriority w:val="9"/>
    <w:qFormat/>
    <w:rsid w:val="002C3656"/>
    <w:pPr>
      <w:spacing w:before="240" w:after="60" w:line="240" w:lineRule="auto"/>
      <w:ind w:left="1440" w:hanging="1440"/>
      <w:outlineLvl w:val="7"/>
    </w:pPr>
    <w:rPr>
      <w:rFonts w:ascii="Times New Roman" w:eastAsia="Batang" w:hAnsi="Times New Roman" w:cs="Times New Roman"/>
      <w:i/>
      <w:iCs/>
      <w:kern w:val="0"/>
      <w:sz w:val="24"/>
      <w:szCs w:val="24"/>
      <w:lang w:val="en-GB" w:eastAsia="x-none"/>
    </w:rPr>
  </w:style>
  <w:style w:type="paragraph" w:styleId="Heading9">
    <w:name w:val="heading 9"/>
    <w:basedOn w:val="Normal"/>
    <w:next w:val="Normal"/>
    <w:link w:val="Heading9Char"/>
    <w:uiPriority w:val="9"/>
    <w:qFormat/>
    <w:rsid w:val="002C3656"/>
    <w:pPr>
      <w:tabs>
        <w:tab w:val="left" w:pos="1584"/>
      </w:tabs>
      <w:spacing w:before="240" w:after="60" w:line="240" w:lineRule="auto"/>
      <w:ind w:left="1584" w:hanging="1584"/>
      <w:outlineLvl w:val="8"/>
    </w:pPr>
    <w:rPr>
      <w:rFonts w:ascii="Arial" w:eastAsia="Batang" w:hAnsi="Arial" w:cs="Times New Roman"/>
      <w:kern w:val="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60AFA"/>
    <w:rPr>
      <w:rFonts w:ascii="Arial" w:eastAsia="Noto Sans CJK SC Regular" w:hAnsi="Arial" w:cs="FreeSans"/>
      <w:color w:val="00000A"/>
      <w:kern w:val="2"/>
      <w:sz w:val="36"/>
      <w:szCs w:val="28"/>
      <w:lang w:val="en-GB"/>
    </w:rPr>
  </w:style>
  <w:style w:type="character" w:customStyle="1" w:styleId="HeaderChar">
    <w:name w:val="Header Char"/>
    <w:basedOn w:val="DefaultParagraphFont"/>
    <w:link w:val="Header"/>
    <w:qFormat/>
    <w:rsid w:val="00D60AFA"/>
    <w:rPr>
      <w:rFonts w:ascii="Arial" w:eastAsia="SimSun" w:hAnsi="Arial" w:cs="Times New Roman"/>
      <w:b/>
      <w:color w:val="00000A"/>
      <w:kern w:val="2"/>
      <w:sz w:val="18"/>
      <w:szCs w:val="20"/>
      <w:lang w:val="en-GB"/>
    </w:rPr>
  </w:style>
  <w:style w:type="character" w:customStyle="1" w:styleId="ListParagraphChar">
    <w:name w:val="List Paragraph Char"/>
    <w:link w:val="ListParagraph"/>
    <w:uiPriority w:val="34"/>
    <w:qFormat/>
    <w:locked/>
    <w:rsid w:val="00D60AFA"/>
    <w:rPr>
      <w:rFonts w:ascii="Liberation Serif" w:eastAsia="Noto Sans CJK SC Regular" w:hAnsi="Liberation Serif" w:cs="Mangal"/>
      <w:color w:val="00000A"/>
      <w:kern w:val="2"/>
      <w:sz w:val="24"/>
      <w:szCs w:val="21"/>
      <w:lang w:val="en-IN" w:eastAsia="zh-CN" w:bidi="hi-IN"/>
    </w:rPr>
  </w:style>
  <w:style w:type="character" w:customStyle="1" w:styleId="maintextChar">
    <w:name w:val="main text Char"/>
    <w:qFormat/>
    <w:rsid w:val="00D60AFA"/>
    <w:rPr>
      <w:rFonts w:ascii="Times New Roman" w:eastAsia="Malgun Gothic" w:hAnsi="Times New Roman" w:cs="Times New Roman"/>
      <w:sz w:val="20"/>
      <w:szCs w:val="20"/>
      <w:lang w:val="en-GB" w:eastAsia="ko-KR"/>
    </w:rPr>
  </w:style>
  <w:style w:type="character" w:customStyle="1" w:styleId="FooterChar">
    <w:name w:val="Footer Char"/>
    <w:basedOn w:val="DefaultParagraphFont"/>
    <w:link w:val="Footer"/>
    <w:qFormat/>
    <w:rsid w:val="000D57CE"/>
    <w:rPr>
      <w:rFonts w:ascii="Calibri" w:eastAsia="Calibri" w:hAnsi="Calibri" w:cs="DejaVu Sans"/>
      <w:kern w:val="2"/>
    </w:rPr>
  </w:style>
  <w:style w:type="character" w:customStyle="1" w:styleId="BalloonTextChar">
    <w:name w:val="Balloon Text Char"/>
    <w:basedOn w:val="DefaultParagraphFont"/>
    <w:link w:val="BalloonText"/>
    <w:semiHidden/>
    <w:qFormat/>
    <w:rsid w:val="00937B96"/>
    <w:rPr>
      <w:rFonts w:ascii="Segoe UI" w:eastAsia="Calibri" w:hAnsi="Segoe UI" w:cs="Segoe UI"/>
      <w:kern w:val="2"/>
      <w:sz w:val="18"/>
      <w:szCs w:val="18"/>
    </w:rPr>
  </w:style>
  <w:style w:type="character" w:customStyle="1" w:styleId="Heading2Char">
    <w:name w:val="Heading 2 Char"/>
    <w:basedOn w:val="DefaultParagraphFont"/>
    <w:uiPriority w:val="9"/>
    <w:semiHidden/>
    <w:qFormat/>
    <w:rsid w:val="002C3656"/>
    <w:rPr>
      <w:rFonts w:asciiTheme="majorHAnsi" w:eastAsiaTheme="majorEastAsia" w:hAnsiTheme="majorHAnsi" w:cstheme="majorBidi"/>
      <w:color w:val="2F5496" w:themeColor="accent1" w:themeShade="BF"/>
      <w:kern w:val="2"/>
      <w:sz w:val="26"/>
      <w:szCs w:val="26"/>
    </w:rPr>
  </w:style>
  <w:style w:type="character" w:customStyle="1" w:styleId="Heading3Char">
    <w:name w:val="Heading 3 Char"/>
    <w:basedOn w:val="DefaultParagraphFont"/>
    <w:link w:val="Heading3"/>
    <w:qFormat/>
    <w:rsid w:val="002C3656"/>
    <w:rPr>
      <w:rFonts w:ascii="Arial" w:eastAsia="Batang" w:hAnsi="Arial" w:cs="Times New Roman"/>
      <w:b/>
      <w:sz w:val="20"/>
      <w:szCs w:val="26"/>
      <w:lang w:val="en-GB" w:eastAsia="x-none"/>
    </w:rPr>
  </w:style>
  <w:style w:type="character" w:customStyle="1" w:styleId="Heading4Char">
    <w:name w:val="Heading 4 Char"/>
    <w:basedOn w:val="DefaultParagraphFont"/>
    <w:link w:val="Heading4"/>
    <w:uiPriority w:val="9"/>
    <w:qFormat/>
    <w:rsid w:val="002C3656"/>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qFormat/>
    <w:rsid w:val="002C3656"/>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qFormat/>
    <w:rsid w:val="002C3656"/>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2C3656"/>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2C3656"/>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2C3656"/>
    <w:rPr>
      <w:rFonts w:ascii="Arial" w:eastAsia="Batang" w:hAnsi="Arial" w:cs="Times New Roman"/>
      <w:lang w:val="en-GB" w:eastAsia="x-none"/>
    </w:rPr>
  </w:style>
  <w:style w:type="character" w:customStyle="1" w:styleId="BodyTextChar">
    <w:name w:val="Body Text Char"/>
    <w:basedOn w:val="DefaultParagraphFont"/>
    <w:link w:val="BodyText"/>
    <w:qFormat/>
    <w:rsid w:val="002C3656"/>
    <w:rPr>
      <w:rFonts w:ascii="Times" w:eastAsia="Batang" w:hAnsi="Times" w:cs="Times New Roman"/>
      <w:sz w:val="20"/>
      <w:szCs w:val="24"/>
      <w:lang w:val="en-GB" w:eastAsia="x-none"/>
    </w:rPr>
  </w:style>
  <w:style w:type="character" w:customStyle="1" w:styleId="FootnoteTextChar">
    <w:name w:val="Footnote Text Char"/>
    <w:basedOn w:val="DefaultParagraphFont"/>
    <w:link w:val="FootnoteText"/>
    <w:semiHidden/>
    <w:qFormat/>
    <w:rsid w:val="002C3656"/>
    <w:rPr>
      <w:rFonts w:ascii="Times" w:eastAsia="Batang" w:hAnsi="Times" w:cs="Times New Roman"/>
      <w:sz w:val="20"/>
      <w:szCs w:val="20"/>
      <w:lang w:val="x-none" w:eastAsia="x-none"/>
    </w:rPr>
  </w:style>
  <w:style w:type="character" w:customStyle="1" w:styleId="DocumentMapChar">
    <w:name w:val="Document Map Char"/>
    <w:basedOn w:val="DefaultParagraphFont"/>
    <w:link w:val="DocumentMap"/>
    <w:semiHidden/>
    <w:qFormat/>
    <w:rsid w:val="002C3656"/>
    <w:rPr>
      <w:rFonts w:ascii="Tahoma" w:eastAsia="Batang" w:hAnsi="Tahoma" w:cs="Times New Roman"/>
      <w:sz w:val="20"/>
      <w:szCs w:val="24"/>
      <w:shd w:val="clear" w:color="auto" w:fill="000080"/>
      <w:lang w:val="en-GB" w:eastAsia="x-none"/>
    </w:rPr>
  </w:style>
  <w:style w:type="character" w:customStyle="1" w:styleId="InternetLink">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customStyle="1" w:styleId="DateChar">
    <w:name w:val="Date Char"/>
    <w:basedOn w:val="DefaultParagraphFont"/>
    <w:link w:val="Date"/>
    <w:qFormat/>
    <w:rsid w:val="002C3656"/>
    <w:rPr>
      <w:rFonts w:ascii="Times" w:eastAsia="Batang" w:hAnsi="Times" w:cs="Times New Roman"/>
      <w:sz w:val="20"/>
      <w:szCs w:val="24"/>
      <w:lang w:val="en-GB" w:eastAsia="x-none"/>
    </w:rPr>
  </w:style>
  <w:style w:type="character" w:customStyle="1" w:styleId="3GPPNormalTextChar">
    <w:name w:val="3GPP Normal Text Char"/>
    <w:link w:val="3GPPNormalText"/>
    <w:qFormat/>
    <w:rsid w:val="002C3656"/>
    <w:rPr>
      <w:rFonts w:ascii="Times New Roman" w:eastAsia="MS Mincho" w:hAnsi="Times New Roman" w:cs="Times New Roman"/>
      <w:szCs w:val="24"/>
      <w:lang w:val="x-none" w:eastAsia="x-none"/>
    </w:rPr>
  </w:style>
  <w:style w:type="character" w:customStyle="1" w:styleId="B1">
    <w:name w:val="B1 (文字)"/>
    <w:qFormat/>
    <w:rsid w:val="002C3656"/>
    <w:rPr>
      <w:rFonts w:ascii="Times New Roman" w:eastAsia="MS Mincho" w:hAnsi="Times New Roman" w:cs="Times New Roman"/>
      <w:sz w:val="20"/>
      <w:szCs w:val="20"/>
      <w:lang w:val="en-GB"/>
    </w:rPr>
  </w:style>
  <w:style w:type="character" w:customStyle="1" w:styleId="B2Char">
    <w:name w:val="B2 Char"/>
    <w:link w:val="B2"/>
    <w:qFormat/>
    <w:rsid w:val="002C3656"/>
    <w:rPr>
      <w:rFonts w:ascii="Times New Roman" w:eastAsia="MS Mincho" w:hAnsi="Times New Roman" w:cs="Times New Roman"/>
      <w:sz w:val="20"/>
      <w:szCs w:val="20"/>
      <w:lang w:val="en-GB"/>
    </w:rPr>
  </w:style>
  <w:style w:type="character" w:customStyle="1" w:styleId="Alcatel-Lucent-4">
    <w:name w:val="Alcatel-Lucent-4"/>
    <w:semiHidden/>
    <w:qFormat/>
    <w:rsid w:val="002C3656"/>
    <w:rPr>
      <w:rFonts w:ascii="Arial" w:hAnsi="Arial" w:cs="Arial"/>
      <w:color w:val="auto"/>
      <w:sz w:val="20"/>
      <w:szCs w:val="20"/>
    </w:rPr>
  </w:style>
  <w:style w:type="character" w:customStyle="1" w:styleId="B1Char1">
    <w:name w:val="B1 Char1"/>
    <w:qFormat/>
    <w:rsid w:val="002C3656"/>
    <w:rPr>
      <w:rFonts w:ascii="Times New Roman" w:hAnsi="Times New Roman"/>
      <w:lang w:val="en-GB" w:eastAsia="en-US"/>
    </w:rPr>
  </w:style>
  <w:style w:type="character" w:styleId="CommentReference">
    <w:name w:val="annotation reference"/>
    <w:qFormat/>
    <w:rsid w:val="002C3656"/>
    <w:rPr>
      <w:sz w:val="16"/>
      <w:szCs w:val="16"/>
    </w:rPr>
  </w:style>
  <w:style w:type="character" w:customStyle="1" w:styleId="CommentTextChar">
    <w:name w:val="Comment Text Char"/>
    <w:basedOn w:val="DefaultParagraphFont"/>
    <w:link w:val="CommentText"/>
    <w:qFormat/>
    <w:rsid w:val="002C3656"/>
    <w:rPr>
      <w:rFonts w:ascii="Times" w:eastAsia="Batang" w:hAnsi="Times" w:cs="Times New Roman"/>
      <w:sz w:val="20"/>
      <w:szCs w:val="20"/>
      <w:lang w:val="en-GB"/>
    </w:rPr>
  </w:style>
  <w:style w:type="character" w:customStyle="1" w:styleId="CommentSubjectChar">
    <w:name w:val="Comment Subject Char"/>
    <w:basedOn w:val="CommentTextChar"/>
    <w:link w:val="CommentSubject"/>
    <w:semiHidden/>
    <w:qFormat/>
    <w:rsid w:val="002C3656"/>
    <w:rPr>
      <w:rFonts w:ascii="Times" w:eastAsia="Batang" w:hAnsi="Times" w:cs="Times New Roman"/>
      <w:b/>
      <w:bCs/>
      <w:sz w:val="20"/>
      <w:szCs w:val="20"/>
      <w:lang w:val="en-GB" w:eastAsia="x-none"/>
    </w:rPr>
  </w:style>
  <w:style w:type="character" w:customStyle="1" w:styleId="StatementBodyChar">
    <w:name w:val="Statement Body Char"/>
    <w:link w:val="StatementBody"/>
    <w:qFormat/>
    <w:rsid w:val="002C3656"/>
    <w:rPr>
      <w:rFonts w:ascii="Times New Roman" w:eastAsia="Times New Roman" w:hAnsi="Times New Roman" w:cs="Times New Roman"/>
      <w:sz w:val="20"/>
      <w:szCs w:val="24"/>
      <w:lang w:val="x-none" w:eastAsia="ko-KR"/>
    </w:rPr>
  </w:style>
  <w:style w:type="character" w:customStyle="1" w:styleId="B1Zchn">
    <w:name w:val="B1 Zchn"/>
    <w:qFormat/>
    <w:rsid w:val="002C3656"/>
    <w:rPr>
      <w:rFonts w:eastAsia="SimSun"/>
      <w:lang w:val="en-US" w:eastAsia="en-US" w:bidi="ar-SA"/>
    </w:rPr>
  </w:style>
  <w:style w:type="character" w:customStyle="1" w:styleId="Alcatel-Lucent2">
    <w:name w:val="Alcatel-Lucent2"/>
    <w:semiHidden/>
    <w:qFormat/>
    <w:rsid w:val="002C3656"/>
    <w:rPr>
      <w:rFonts w:ascii="Arial" w:hAnsi="Arial" w:cs="Arial"/>
      <w:color w:val="auto"/>
      <w:sz w:val="20"/>
      <w:szCs w:val="20"/>
    </w:rPr>
  </w:style>
  <w:style w:type="character" w:styleId="UnresolvedMention">
    <w:name w:val="Unresolved Mention"/>
    <w:uiPriority w:val="99"/>
    <w:semiHidden/>
    <w:unhideWhenUsed/>
    <w:qFormat/>
    <w:rsid w:val="002C3656"/>
    <w:rPr>
      <w:color w:val="808080"/>
      <w:shd w:val="clear" w:color="auto" w:fill="E6E6E6"/>
    </w:rPr>
  </w:style>
  <w:style w:type="character" w:styleId="Emphasis">
    <w:name w:val="Emphasis"/>
    <w:qFormat/>
    <w:rsid w:val="002C3656"/>
    <w:rPr>
      <w:i/>
      <w:iCs/>
    </w:rPr>
  </w:style>
  <w:style w:type="character" w:customStyle="1" w:styleId="CommentsChar">
    <w:name w:val="Comments Char"/>
    <w:link w:val="Comments"/>
    <w:qFormat/>
    <w:rsid w:val="002C3656"/>
    <w:rPr>
      <w:rFonts w:ascii="Arial" w:eastAsia="MS Mincho" w:hAnsi="Arial" w:cs="Times New Roman"/>
      <w:i/>
      <w:sz w:val="18"/>
      <w:szCs w:val="24"/>
      <w:lang w:val="en-GB" w:eastAsia="en-GB"/>
    </w:rPr>
  </w:style>
  <w:style w:type="character" w:customStyle="1" w:styleId="5">
    <w:name w:val="(文字) (文字)5"/>
    <w:semiHidden/>
    <w:qFormat/>
    <w:rsid w:val="002C3656"/>
    <w:rPr>
      <w:rFonts w:ascii="Times New Roman" w:hAnsi="Times New Roman"/>
      <w:lang w:eastAsia="en-US"/>
    </w:rPr>
  </w:style>
  <w:style w:type="character" w:customStyle="1" w:styleId="CaptionChar">
    <w:name w:val="Caption Char"/>
    <w:link w:val="Caption"/>
    <w:uiPriority w:val="99"/>
    <w:qFormat/>
    <w:rsid w:val="002C3656"/>
    <w:rPr>
      <w:rFonts w:ascii="Times New Roman" w:eastAsia="Times New Roman" w:hAnsi="Times New Roman" w:cs="Times New Roman"/>
      <w:b/>
      <w:sz w:val="20"/>
      <w:szCs w:val="20"/>
      <w:lang w:val="en-GB" w:eastAsia="ar-SA"/>
    </w:rPr>
  </w:style>
  <w:style w:type="character" w:styleId="Strong">
    <w:name w:val="Strong"/>
    <w:uiPriority w:val="22"/>
    <w:qFormat/>
    <w:rsid w:val="002C3656"/>
    <w:rPr>
      <w:b/>
      <w:bCs/>
    </w:rPr>
  </w:style>
  <w:style w:type="character" w:customStyle="1" w:styleId="TALChar">
    <w:name w:val="TAL Char"/>
    <w:link w:val="TAL"/>
    <w:qFormat/>
    <w:locked/>
    <w:rsid w:val="002C3656"/>
    <w:rPr>
      <w:rFonts w:ascii="Arial" w:eastAsia="MS Mincho" w:hAnsi="Arial" w:cs="Times New Roman"/>
      <w:sz w:val="18"/>
      <w:szCs w:val="20"/>
      <w:lang w:val="en-GB"/>
    </w:rPr>
  </w:style>
  <w:style w:type="character" w:customStyle="1" w:styleId="TALCar">
    <w:name w:val="TAL Car"/>
    <w:qFormat/>
    <w:rsid w:val="002C3656"/>
    <w:rPr>
      <w:rFonts w:ascii="Arial" w:eastAsia="Times New Roman" w:hAnsi="Arial" w:cs="Times New Roman"/>
      <w:sz w:val="18"/>
      <w:szCs w:val="20"/>
      <w:lang w:val="en-GB" w:eastAsia="en-GB"/>
    </w:rPr>
  </w:style>
  <w:style w:type="character" w:customStyle="1" w:styleId="THChar">
    <w:name w:val="TH Char"/>
    <w:link w:val="TH"/>
    <w:qFormat/>
    <w:rsid w:val="002C3656"/>
    <w:rPr>
      <w:rFonts w:ascii="Arial" w:eastAsia="Times New Roman" w:hAnsi="Arial" w:cs="Times New Roman"/>
      <w:b/>
      <w:sz w:val="20"/>
      <w:szCs w:val="20"/>
      <w:lang w:val="en-GB" w:eastAsia="en-GB"/>
    </w:rPr>
  </w:style>
  <w:style w:type="character" w:customStyle="1" w:styleId="TAHCar">
    <w:name w:val="TAH Car"/>
    <w:link w:val="TAH"/>
    <w:qFormat/>
    <w:locked/>
    <w:rsid w:val="002C3656"/>
    <w:rPr>
      <w:rFonts w:ascii="Arial" w:eastAsia="Times New Roman" w:hAnsi="Arial" w:cs="Times New Roman"/>
      <w:b/>
      <w:sz w:val="18"/>
      <w:szCs w:val="20"/>
      <w:lang w:val="en-GB" w:eastAsia="en-GB"/>
    </w:rPr>
  </w:style>
  <w:style w:type="character" w:customStyle="1" w:styleId="Doc-text2Char">
    <w:name w:val="Doc-text2 Char"/>
    <w:qFormat/>
    <w:rsid w:val="002C3656"/>
    <w:rPr>
      <w:rFonts w:ascii="Arial" w:eastAsia="MS Mincho" w:hAnsi="Arial" w:cs="Times New Roman"/>
      <w:sz w:val="20"/>
      <w:szCs w:val="24"/>
      <w:lang w:val="en-GB" w:eastAsia="en-GB"/>
    </w:rPr>
  </w:style>
  <w:style w:type="character" w:customStyle="1" w:styleId="PlainTextChar">
    <w:name w:val="Plain Text Char"/>
    <w:basedOn w:val="DefaultParagraphFont"/>
    <w:link w:val="PlainText"/>
    <w:uiPriority w:val="99"/>
    <w:qFormat/>
    <w:rsid w:val="002C3656"/>
    <w:rPr>
      <w:rFonts w:ascii="Arial" w:eastAsia="MS Gothic" w:hAnsi="Arial" w:cs="Times New Roman"/>
      <w:color w:val="000000"/>
      <w:sz w:val="20"/>
      <w:szCs w:val="20"/>
      <w:lang w:val="x-none"/>
    </w:rPr>
  </w:style>
  <w:style w:type="character" w:styleId="SubtleEmphasis">
    <w:name w:val="Subtle Emphasis"/>
    <w:uiPriority w:val="19"/>
    <w:qFormat/>
    <w:rsid w:val="002C3656"/>
    <w:rPr>
      <w:i/>
      <w:iCs/>
      <w:color w:val="404040"/>
    </w:rPr>
  </w:style>
  <w:style w:type="character" w:customStyle="1" w:styleId="5Char">
    <w:name w:val="标题 5 Char"/>
    <w:link w:val="50"/>
    <w:qFormat/>
    <w:rsid w:val="002C3656"/>
    <w:rPr>
      <w:rFonts w:ascii="Arial" w:hAnsi="Arial"/>
    </w:rPr>
  </w:style>
  <w:style w:type="character" w:customStyle="1" w:styleId="Heading1Char1">
    <w:name w:val="Heading 1 Char1"/>
    <w:uiPriority w:val="9"/>
    <w:qFormat/>
    <w:rsid w:val="002C3656"/>
    <w:rPr>
      <w:rFonts w:ascii="Arial" w:hAnsi="Arial"/>
      <w:b/>
      <w:bCs/>
      <w:kern w:val="2"/>
      <w:sz w:val="32"/>
      <w:szCs w:val="32"/>
      <w:lang w:val="en-GB" w:eastAsia="x-none"/>
    </w:rPr>
  </w:style>
  <w:style w:type="character" w:customStyle="1" w:styleId="Heading2Char1">
    <w:name w:val="Heading 2 Char1"/>
    <w:link w:val="Heading2"/>
    <w:uiPriority w:val="9"/>
    <w:qFormat/>
    <w:rsid w:val="002C3656"/>
    <w:rPr>
      <w:rFonts w:ascii="Arial" w:eastAsia="Batang" w:hAnsi="Arial" w:cs="Times New Roman"/>
      <w:b/>
      <w:bCs/>
      <w:i/>
      <w:iCs/>
      <w:sz w:val="24"/>
      <w:szCs w:val="28"/>
      <w:lang w:val="en-GB" w:eastAsia="x-none"/>
    </w:rPr>
  </w:style>
  <w:style w:type="character" w:customStyle="1" w:styleId="TACChar">
    <w:name w:val="TAC Char"/>
    <w:link w:val="TAC"/>
    <w:qFormat/>
    <w:rsid w:val="002C3656"/>
    <w:rPr>
      <w:rFonts w:ascii="Times New Roman" w:eastAsia="SimSun" w:hAnsi="Times New Roman" w:cs="Times New Roman"/>
      <w:sz w:val="20"/>
      <w:szCs w:val="20"/>
      <w:lang w:val="en-GB" w:eastAsia="x-none"/>
    </w:rPr>
  </w:style>
  <w:style w:type="character" w:customStyle="1" w:styleId="IvDbodytextChar">
    <w:name w:val="IvD bodytext Char"/>
    <w:link w:val="IvDbodytext"/>
    <w:qFormat/>
    <w:rsid w:val="002C3656"/>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val="clear" w:color="auto" w:fill="E6E6E6"/>
    </w:rPr>
  </w:style>
  <w:style w:type="character" w:customStyle="1" w:styleId="LGTdocChar">
    <w:name w:val="LGTdoc_본문 Char"/>
    <w:link w:val="LGTdoc"/>
    <w:qFormat/>
    <w:rsid w:val="002C3656"/>
    <w:rPr>
      <w:rFonts w:ascii="Times New Roman" w:eastAsia="Batang" w:hAnsi="Times New Roman" w:cs="Times New Roman"/>
      <w:kern w:val="2"/>
      <w:szCs w:val="24"/>
      <w:lang w:val="en-GB" w:eastAsia="ko-KR"/>
    </w:rPr>
  </w:style>
  <w:style w:type="character" w:customStyle="1" w:styleId="Style1Char">
    <w:name w:val="Style1 Char"/>
    <w:link w:val="Style1"/>
    <w:qFormat/>
    <w:rsid w:val="002C3656"/>
    <w:rPr>
      <w:rFonts w:ascii="Times New Roman" w:eastAsia="SimSun" w:hAnsi="Times New Roman" w:cs="Times New Roman"/>
      <w:sz w:val="20"/>
      <w:szCs w:val="20"/>
      <w:lang w:eastAsia="zh-CN"/>
    </w:rPr>
  </w:style>
  <w:style w:type="character" w:customStyle="1" w:styleId="Heading3Char1">
    <w:name w:val="Heading 3 Char1"/>
    <w:qFormat/>
    <w:rsid w:val="002C3656"/>
    <w:rPr>
      <w:rFonts w:ascii="Arial" w:hAnsi="Arial"/>
      <w:b/>
      <w:szCs w:val="26"/>
      <w:lang w:val="en-GB" w:eastAsia="x-none"/>
    </w:rPr>
  </w:style>
  <w:style w:type="character" w:customStyle="1" w:styleId="Heading4Char1">
    <w:name w:val="Heading 4 Char1"/>
    <w:uiPriority w:val="9"/>
    <w:qFormat/>
    <w:rsid w:val="002C3656"/>
    <w:rPr>
      <w:rFonts w:ascii="Arial" w:hAnsi="Arial"/>
      <w:b/>
      <w:i/>
      <w:szCs w:val="26"/>
      <w:lang w:val="en-GB" w:eastAsia="x-none"/>
    </w:rPr>
  </w:style>
  <w:style w:type="character" w:customStyle="1" w:styleId="BodyText2Char">
    <w:name w:val="Body Text 2 Char"/>
    <w:basedOn w:val="DefaultParagraphFont"/>
    <w:link w:val="BodyText2"/>
    <w:qFormat/>
    <w:rsid w:val="002C3656"/>
    <w:rPr>
      <w:rFonts w:ascii="Times" w:eastAsia="Batang" w:hAnsi="Times" w:cs="Times New Roman"/>
      <w:sz w:val="20"/>
      <w:szCs w:val="24"/>
      <w:lang w:val="en-GB"/>
    </w:rPr>
  </w:style>
  <w:style w:type="character" w:customStyle="1" w:styleId="ParagraphChar">
    <w:name w:val="Paragraph Char"/>
    <w:link w:val="Paragraph"/>
    <w:qFormat/>
    <w:locked/>
    <w:rsid w:val="002C3656"/>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2C3656"/>
    <w:rPr>
      <w:rFonts w:eastAsia="MS Gothic"/>
      <w:sz w:val="24"/>
      <w:szCs w:val="24"/>
      <w:lang w:eastAsia="en-US"/>
    </w:rPr>
  </w:style>
  <w:style w:type="character" w:customStyle="1" w:styleId="emailstyle15">
    <w:name w:val="emailstyle15"/>
    <w:semiHidden/>
    <w:qFormat/>
    <w:rsid w:val="002C3656"/>
    <w:rPr>
      <w:color w:val="000000"/>
    </w:rPr>
  </w:style>
  <w:style w:type="character" w:customStyle="1" w:styleId="eop">
    <w:name w:val="eop"/>
    <w:qFormat/>
    <w:rsid w:val="002C3656"/>
  </w:style>
  <w:style w:type="character" w:customStyle="1" w:styleId="3GPPTextChar">
    <w:name w:val="3GPP Text Char"/>
    <w:link w:val="3GPPText"/>
    <w:qFormat/>
    <w:rsid w:val="002C3656"/>
    <w:rPr>
      <w:rFonts w:ascii="Times New Roman" w:eastAsia="SimSun" w:hAnsi="Times New Roman" w:cs="Times New Roman"/>
      <w:szCs w:val="20"/>
    </w:rPr>
  </w:style>
  <w:style w:type="character" w:customStyle="1" w:styleId="3GPPAgreementsChar">
    <w:name w:val="3GPP Agreements Char"/>
    <w:link w:val="3GPPAgreements"/>
    <w:qFormat/>
    <w:locked/>
    <w:rsid w:val="002C3656"/>
    <w:rPr>
      <w:rFonts w:ascii="Times New Roman" w:eastAsia="MS Mincho" w:hAnsi="Times New Roman" w:cs="Times New Roman"/>
      <w:szCs w:val="24"/>
    </w:rPr>
  </w:style>
  <w:style w:type="character" w:customStyle="1" w:styleId="3GPPH3Char">
    <w:name w:val="3GPP H3 Char"/>
    <w:link w:val="3GPPH3"/>
    <w:qFormat/>
    <w:rsid w:val="002C3656"/>
    <w:rPr>
      <w:rFonts w:ascii="Arial" w:eastAsia="SimSun" w:hAnsi="Arial" w:cs="Times New Roman"/>
      <w:sz w:val="28"/>
      <w:szCs w:val="20"/>
      <w:lang w:val="en-GB"/>
    </w:rPr>
  </w:style>
  <w:style w:type="character" w:customStyle="1" w:styleId="00TextChar">
    <w:name w:val="00_Text Char"/>
    <w:link w:val="00Text"/>
    <w:qFormat/>
    <w:rsid w:val="002C3656"/>
    <w:rPr>
      <w:rFonts w:ascii="Times New Roman" w:eastAsia="SimSun" w:hAnsi="Times New Roman" w:cs="Times New Roman"/>
      <w:sz w:val="20"/>
      <w:szCs w:val="24"/>
      <w:lang w:eastAsia="zh-CN"/>
    </w:rPr>
  </w:style>
  <w:style w:type="character" w:customStyle="1" w:styleId="LGTdoc1Char">
    <w:name w:val="LGTdoc_제목1 Char"/>
    <w:link w:val="LGTdoc1"/>
    <w:qFormat/>
    <w:rsid w:val="002C3656"/>
    <w:rPr>
      <w:rFonts w:ascii="Times New Roman" w:eastAsia="Batang" w:hAnsi="Times New Roman" w:cs="Times New Roman"/>
      <w:b/>
      <w:sz w:val="28"/>
      <w:szCs w:val="20"/>
      <w:lang w:val="en-GB" w:eastAsia="ko-KR"/>
    </w:rPr>
  </w:style>
  <w:style w:type="character" w:customStyle="1" w:styleId="0MaintextChar">
    <w:name w:val="0 Main text Char"/>
    <w:link w:val="0Maintext"/>
    <w:qFormat/>
    <w:rsid w:val="002C3656"/>
    <w:rPr>
      <w:rFonts w:ascii="Times New Roman" w:eastAsia="Times New Roman" w:hAnsi="Times New Roman" w:cs="Batang"/>
      <w:sz w:val="20"/>
      <w:szCs w:val="20"/>
      <w:lang w:val="en-GB"/>
    </w:rPr>
  </w:style>
  <w:style w:type="character" w:customStyle="1" w:styleId="apple-converted-space">
    <w:name w:val="apple-converted-space"/>
    <w:qFormat/>
    <w:rsid w:val="002C3656"/>
  </w:style>
  <w:style w:type="character" w:customStyle="1" w:styleId="ProposalChar">
    <w:name w:val="Proposal Char"/>
    <w:link w:val="Proposal"/>
    <w:qFormat/>
    <w:rsid w:val="002C3656"/>
    <w:rPr>
      <w:rFonts w:ascii="Times New Roman" w:eastAsia="Times New Roman" w:hAnsi="Times New Roman" w:cs="Times New Roman"/>
      <w:b/>
      <w:bCs/>
      <w:sz w:val="20"/>
      <w:szCs w:val="20"/>
      <w:lang w:val="en-GB" w:eastAsia="zh-CN"/>
    </w:rPr>
  </w:style>
  <w:style w:type="character" w:customStyle="1" w:styleId="Proposal1Char">
    <w:name w:val="Proposal1 Char"/>
    <w:link w:val="Proposal1"/>
    <w:qFormat/>
    <w:rsid w:val="002C3656"/>
    <w:rPr>
      <w:rFonts w:ascii="Calibri" w:eastAsia="MS Mincho" w:hAnsi="Calibri" w:cs="Times New Roman"/>
      <w:b/>
      <w:sz w:val="20"/>
      <w:szCs w:val="20"/>
    </w:rPr>
  </w:style>
  <w:style w:type="character" w:customStyle="1" w:styleId="Bullets">
    <w:name w:val="Bullets"/>
    <w:qFormat/>
    <w:rPr>
      <w:rFonts w:ascii="OpenSymbol" w:eastAsia="OpenSymbol" w:hAnsi="OpenSymbol" w:cs="Open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ListLabel1346">
    <w:name w:val="ListLabel 1346"/>
    <w:qFormat/>
    <w:rPr>
      <w:rFonts w:cs="Courier New"/>
    </w:rPr>
  </w:style>
  <w:style w:type="character" w:customStyle="1" w:styleId="ListLabel1347">
    <w:name w:val="ListLabel 1347"/>
    <w:qFormat/>
    <w:rPr>
      <w:rFonts w:cs="Courier New"/>
    </w:rPr>
  </w:style>
  <w:style w:type="character" w:customStyle="1" w:styleId="ListLabel1348">
    <w:name w:val="ListLabel 1348"/>
    <w:qFormat/>
    <w:rPr>
      <w:rFonts w:cs="Courier New"/>
    </w:rPr>
  </w:style>
  <w:style w:type="character" w:customStyle="1" w:styleId="ListLabel1343">
    <w:name w:val="ListLabel 1343"/>
    <w:qFormat/>
    <w:rPr>
      <w:rFonts w:cs="Courier New"/>
    </w:rPr>
  </w:style>
  <w:style w:type="character" w:customStyle="1" w:styleId="ListLabel1344">
    <w:name w:val="ListLabel 1344"/>
    <w:qFormat/>
    <w:rPr>
      <w:rFonts w:cs="Courier New"/>
    </w:rPr>
  </w:style>
  <w:style w:type="character" w:customStyle="1" w:styleId="ListLabel1345">
    <w:name w:val="ListLabel 1345"/>
    <w:qFormat/>
    <w:rPr>
      <w:rFonts w:cs="Courier New"/>
    </w:rPr>
  </w:style>
  <w:style w:type="character" w:customStyle="1" w:styleId="ListLabel1322">
    <w:name w:val="ListLabel 1322"/>
    <w:qFormat/>
    <w:rPr>
      <w:rFonts w:cs="Symbol"/>
    </w:rPr>
  </w:style>
  <w:style w:type="character" w:customStyle="1" w:styleId="ListLabel1323">
    <w:name w:val="ListLabel 1323"/>
    <w:qFormat/>
    <w:rPr>
      <w:rFonts w:cs="Courier New"/>
    </w:rPr>
  </w:style>
  <w:style w:type="character" w:customStyle="1" w:styleId="ListLabel1324">
    <w:name w:val="ListLabel 1324"/>
    <w:qFormat/>
    <w:rPr>
      <w:rFonts w:cs="Wingdings"/>
    </w:rPr>
  </w:style>
  <w:style w:type="character" w:customStyle="1" w:styleId="ListLabel1325">
    <w:name w:val="ListLabel 1325"/>
    <w:qFormat/>
    <w:rPr>
      <w:rFonts w:cs="Symbol"/>
    </w:rPr>
  </w:style>
  <w:style w:type="character" w:customStyle="1" w:styleId="ListLabel1326">
    <w:name w:val="ListLabel 1326"/>
    <w:qFormat/>
    <w:rPr>
      <w:rFonts w:cs="Courier New"/>
    </w:rPr>
  </w:style>
  <w:style w:type="character" w:customStyle="1" w:styleId="ListLabel1327">
    <w:name w:val="ListLabel 1327"/>
    <w:qFormat/>
    <w:rPr>
      <w:rFonts w:cs="Wingdings"/>
    </w:rPr>
  </w:style>
  <w:style w:type="character" w:customStyle="1" w:styleId="ListLabel1328">
    <w:name w:val="ListLabel 1328"/>
    <w:qFormat/>
    <w:rPr>
      <w:rFonts w:cs="Symbol"/>
    </w:rPr>
  </w:style>
  <w:style w:type="character" w:customStyle="1" w:styleId="ListLabel1329">
    <w:name w:val="ListLabel 1329"/>
    <w:qFormat/>
    <w:rPr>
      <w:rFonts w:cs="Courier New"/>
    </w:rPr>
  </w:style>
  <w:style w:type="character" w:customStyle="1" w:styleId="ListLabel1330">
    <w:name w:val="ListLabel 1330"/>
    <w:qFormat/>
    <w:rPr>
      <w:rFonts w:cs="Wingdings"/>
    </w:rPr>
  </w:style>
  <w:style w:type="character" w:customStyle="1" w:styleId="ListLabel1331">
    <w:name w:val="ListLabel 1331"/>
    <w:qFormat/>
    <w:rPr>
      <w:rFonts w:cs="Symbol"/>
    </w:rPr>
  </w:style>
  <w:style w:type="character" w:customStyle="1" w:styleId="ListLabel1332">
    <w:name w:val="ListLabel 1332"/>
    <w:qFormat/>
    <w:rPr>
      <w:rFonts w:cs="Courier New"/>
      <w:b/>
      <w:sz w:val="22"/>
    </w:rPr>
  </w:style>
  <w:style w:type="character" w:customStyle="1" w:styleId="ListLabel1333">
    <w:name w:val="ListLabel 1333"/>
    <w:qFormat/>
    <w:rPr>
      <w:rFonts w:cs="Wingdings"/>
    </w:rPr>
  </w:style>
  <w:style w:type="character" w:customStyle="1" w:styleId="ListLabel1334">
    <w:name w:val="ListLabel 1334"/>
    <w:qFormat/>
    <w:rPr>
      <w:rFonts w:cs="Symbol"/>
    </w:rPr>
  </w:style>
  <w:style w:type="character" w:customStyle="1" w:styleId="ListLabel1335">
    <w:name w:val="ListLabel 1335"/>
    <w:qFormat/>
    <w:rPr>
      <w:rFonts w:cs="Courier New"/>
    </w:rPr>
  </w:style>
  <w:style w:type="character" w:customStyle="1" w:styleId="ListLabel1336">
    <w:name w:val="ListLabel 1336"/>
    <w:qFormat/>
    <w:rPr>
      <w:rFonts w:cs="Wingdings"/>
    </w:rPr>
  </w:style>
  <w:style w:type="character" w:customStyle="1" w:styleId="ListLabel1337">
    <w:name w:val="ListLabel 1337"/>
    <w:qFormat/>
    <w:rPr>
      <w:rFonts w:cs="Symbol"/>
    </w:rPr>
  </w:style>
  <w:style w:type="character" w:customStyle="1" w:styleId="ListLabel1338">
    <w:name w:val="ListLabel 1338"/>
    <w:qFormat/>
    <w:rPr>
      <w:rFonts w:cs="Courier New"/>
    </w:rPr>
  </w:style>
  <w:style w:type="character" w:customStyle="1" w:styleId="ListLabel1339">
    <w:name w:val="ListLabel 1339"/>
    <w:qFormat/>
    <w:rPr>
      <w:rFonts w:cs="Wingdings"/>
    </w:rPr>
  </w:style>
  <w:style w:type="character" w:customStyle="1" w:styleId="ListLabel1349">
    <w:name w:val="ListLabel 1349"/>
    <w:qFormat/>
    <w:rPr>
      <w:rFonts w:cs="Symbol"/>
      <w:sz w:val="18"/>
    </w:rPr>
  </w:style>
  <w:style w:type="character" w:customStyle="1" w:styleId="ListLabel1350">
    <w:name w:val="ListLabel 1350"/>
    <w:qFormat/>
    <w:rPr>
      <w:rFonts w:cs="Courier New"/>
      <w:sz w:val="18"/>
    </w:rPr>
  </w:style>
  <w:style w:type="character" w:customStyle="1" w:styleId="ListLabel1351">
    <w:name w:val="ListLabel 1351"/>
    <w:qFormat/>
    <w:rPr>
      <w:rFonts w:cs="Wingdings"/>
    </w:rPr>
  </w:style>
  <w:style w:type="character" w:customStyle="1" w:styleId="ListLabel1352">
    <w:name w:val="ListLabel 1352"/>
    <w:qFormat/>
    <w:rPr>
      <w:rFonts w:cs="Symbol"/>
    </w:rPr>
  </w:style>
  <w:style w:type="character" w:customStyle="1" w:styleId="ListLabel1353">
    <w:name w:val="ListLabel 1353"/>
    <w:qFormat/>
    <w:rPr>
      <w:rFonts w:cs="Courier New"/>
    </w:rPr>
  </w:style>
  <w:style w:type="character" w:customStyle="1" w:styleId="ListLabel1354">
    <w:name w:val="ListLabel 1354"/>
    <w:qFormat/>
    <w:rPr>
      <w:rFonts w:cs="Wingdings"/>
    </w:rPr>
  </w:style>
  <w:style w:type="character" w:customStyle="1" w:styleId="ListLabel1355">
    <w:name w:val="ListLabel 1355"/>
    <w:qFormat/>
    <w:rPr>
      <w:rFonts w:cs="Symbol"/>
    </w:rPr>
  </w:style>
  <w:style w:type="character" w:customStyle="1" w:styleId="ListLabel1356">
    <w:name w:val="ListLabel 1356"/>
    <w:qFormat/>
    <w:rPr>
      <w:rFonts w:cs="Courier New"/>
    </w:rPr>
  </w:style>
  <w:style w:type="character" w:customStyle="1" w:styleId="ListLabel1357">
    <w:name w:val="ListLabel 1357"/>
    <w:qFormat/>
    <w:rPr>
      <w:rFonts w:cs="Wingdings"/>
    </w:rPr>
  </w:style>
  <w:style w:type="character" w:customStyle="1" w:styleId="ListLabel1358">
    <w:name w:val="ListLabel 1358"/>
    <w:qFormat/>
    <w:rPr>
      <w:rFonts w:cs="Symbol"/>
      <w:sz w:val="18"/>
    </w:rPr>
  </w:style>
  <w:style w:type="character" w:customStyle="1" w:styleId="ListLabel1359">
    <w:name w:val="ListLabel 1359"/>
    <w:qFormat/>
    <w:rPr>
      <w:rFonts w:cs="Courier New"/>
    </w:rPr>
  </w:style>
  <w:style w:type="character" w:customStyle="1" w:styleId="ListLabel1360">
    <w:name w:val="ListLabel 1360"/>
    <w:qFormat/>
    <w:rPr>
      <w:rFonts w:cs="Wingdings"/>
    </w:rPr>
  </w:style>
  <w:style w:type="character" w:customStyle="1" w:styleId="ListLabel1361">
    <w:name w:val="ListLabel 1361"/>
    <w:qFormat/>
    <w:rPr>
      <w:rFonts w:cs="Symbol"/>
    </w:rPr>
  </w:style>
  <w:style w:type="character" w:customStyle="1" w:styleId="ListLabel1362">
    <w:name w:val="ListLabel 1362"/>
    <w:qFormat/>
    <w:rPr>
      <w:rFonts w:cs="Courier New"/>
    </w:rPr>
  </w:style>
  <w:style w:type="character" w:customStyle="1" w:styleId="ListLabel1363">
    <w:name w:val="ListLabel 1363"/>
    <w:qFormat/>
    <w:rPr>
      <w:rFonts w:cs="Wingdings"/>
    </w:rPr>
  </w:style>
  <w:style w:type="character" w:customStyle="1" w:styleId="ListLabel1364">
    <w:name w:val="ListLabel 1364"/>
    <w:qFormat/>
    <w:rPr>
      <w:rFonts w:cs="Symbol"/>
    </w:rPr>
  </w:style>
  <w:style w:type="character" w:customStyle="1" w:styleId="ListLabel1365">
    <w:name w:val="ListLabel 1365"/>
    <w:qFormat/>
    <w:rPr>
      <w:rFonts w:cs="Courier New"/>
    </w:rPr>
  </w:style>
  <w:style w:type="character" w:customStyle="1" w:styleId="ListLabel1366">
    <w:name w:val="ListLabel 1366"/>
    <w:qFormat/>
    <w:rPr>
      <w:rFonts w:cs="Wingdings"/>
    </w:rPr>
  </w:style>
  <w:style w:type="character" w:customStyle="1" w:styleId="ListLabel1367">
    <w:name w:val="ListLabel 1367"/>
    <w:qFormat/>
    <w:rPr>
      <w:rFonts w:cs="Symbol"/>
      <w:sz w:val="18"/>
    </w:rPr>
  </w:style>
  <w:style w:type="character" w:customStyle="1" w:styleId="ListLabel1368">
    <w:name w:val="ListLabel 1368"/>
    <w:qFormat/>
    <w:rPr>
      <w:rFonts w:cs="Courier New"/>
    </w:rPr>
  </w:style>
  <w:style w:type="character" w:customStyle="1" w:styleId="ListLabel1369">
    <w:name w:val="ListLabel 1369"/>
    <w:qFormat/>
    <w:rPr>
      <w:rFonts w:cs="Wingdings"/>
    </w:rPr>
  </w:style>
  <w:style w:type="character" w:customStyle="1" w:styleId="ListLabel1370">
    <w:name w:val="ListLabel 1370"/>
    <w:qFormat/>
    <w:rPr>
      <w:rFonts w:cs="Symbol"/>
    </w:rPr>
  </w:style>
  <w:style w:type="character" w:customStyle="1" w:styleId="ListLabel1371">
    <w:name w:val="ListLabel 1371"/>
    <w:qFormat/>
    <w:rPr>
      <w:rFonts w:cs="Courier New"/>
    </w:rPr>
  </w:style>
  <w:style w:type="character" w:customStyle="1" w:styleId="ListLabel1372">
    <w:name w:val="ListLabel 1372"/>
    <w:qFormat/>
    <w:rPr>
      <w:rFonts w:cs="Wingdings"/>
    </w:rPr>
  </w:style>
  <w:style w:type="character" w:customStyle="1" w:styleId="ListLabel1373">
    <w:name w:val="ListLabel 1373"/>
    <w:qFormat/>
    <w:rPr>
      <w:rFonts w:cs="Symbol"/>
    </w:rPr>
  </w:style>
  <w:style w:type="character" w:customStyle="1" w:styleId="ListLabel1374">
    <w:name w:val="ListLabel 1374"/>
    <w:qFormat/>
    <w:rPr>
      <w:rFonts w:cs="Courier New"/>
    </w:rPr>
  </w:style>
  <w:style w:type="character" w:customStyle="1" w:styleId="ListLabel1375">
    <w:name w:val="ListLabel 1375"/>
    <w:qFormat/>
    <w:rPr>
      <w:rFonts w:cs="Wingdings"/>
    </w:rPr>
  </w:style>
  <w:style w:type="character" w:customStyle="1" w:styleId="ListLabel1376">
    <w:name w:val="ListLabel 1376"/>
    <w:qFormat/>
    <w:rPr>
      <w:rFonts w:cs="Symbol"/>
      <w:sz w:val="18"/>
    </w:rPr>
  </w:style>
  <w:style w:type="character" w:customStyle="1" w:styleId="ListLabel1377">
    <w:name w:val="ListLabel 1377"/>
    <w:qFormat/>
    <w:rPr>
      <w:rFonts w:cs="Courier New"/>
      <w:b/>
      <w:sz w:val="18"/>
    </w:rPr>
  </w:style>
  <w:style w:type="character" w:customStyle="1" w:styleId="ListLabel1378">
    <w:name w:val="ListLabel 1378"/>
    <w:qFormat/>
    <w:rPr>
      <w:rFonts w:cs="Wingdings"/>
    </w:rPr>
  </w:style>
  <w:style w:type="character" w:customStyle="1" w:styleId="ListLabel1379">
    <w:name w:val="ListLabel 1379"/>
    <w:qFormat/>
    <w:rPr>
      <w:rFonts w:cs="Symbol"/>
    </w:rPr>
  </w:style>
  <w:style w:type="character" w:customStyle="1" w:styleId="ListLabel1380">
    <w:name w:val="ListLabel 1380"/>
    <w:qFormat/>
    <w:rPr>
      <w:rFonts w:cs="Courier New"/>
    </w:rPr>
  </w:style>
  <w:style w:type="character" w:customStyle="1" w:styleId="ListLabel1381">
    <w:name w:val="ListLabel 1381"/>
    <w:qFormat/>
    <w:rPr>
      <w:rFonts w:cs="Wingdings"/>
    </w:rPr>
  </w:style>
  <w:style w:type="character" w:customStyle="1" w:styleId="ListLabel1382">
    <w:name w:val="ListLabel 1382"/>
    <w:qFormat/>
    <w:rPr>
      <w:rFonts w:cs="Symbol"/>
    </w:rPr>
  </w:style>
  <w:style w:type="character" w:customStyle="1" w:styleId="ListLabel1383">
    <w:name w:val="ListLabel 1383"/>
    <w:qFormat/>
    <w:rPr>
      <w:rFonts w:cs="Courier New"/>
    </w:rPr>
  </w:style>
  <w:style w:type="character" w:customStyle="1" w:styleId="ListLabel1384">
    <w:name w:val="ListLabel 1384"/>
    <w:qFormat/>
    <w:rPr>
      <w:rFonts w:cs="Wingdings"/>
    </w:rPr>
  </w:style>
  <w:style w:type="character" w:customStyle="1" w:styleId="ListLabel1385">
    <w:name w:val="ListLabel 1385"/>
    <w:qFormat/>
    <w:rPr>
      <w:rFonts w:cs="Symbol"/>
      <w:sz w:val="18"/>
    </w:rPr>
  </w:style>
  <w:style w:type="character" w:customStyle="1" w:styleId="ListLabel1386">
    <w:name w:val="ListLabel 1386"/>
    <w:qFormat/>
    <w:rPr>
      <w:rFonts w:cs="Courier New"/>
      <w:sz w:val="18"/>
    </w:rPr>
  </w:style>
  <w:style w:type="character" w:customStyle="1" w:styleId="ListLabel1387">
    <w:name w:val="ListLabel 1387"/>
    <w:qFormat/>
    <w:rPr>
      <w:rFonts w:cs="Wingdings"/>
    </w:rPr>
  </w:style>
  <w:style w:type="character" w:customStyle="1" w:styleId="ListLabel1388">
    <w:name w:val="ListLabel 1388"/>
    <w:qFormat/>
    <w:rPr>
      <w:rFonts w:cs="Symbol"/>
    </w:rPr>
  </w:style>
  <w:style w:type="character" w:customStyle="1" w:styleId="ListLabel1389">
    <w:name w:val="ListLabel 1389"/>
    <w:qFormat/>
    <w:rPr>
      <w:rFonts w:cs="Courier New"/>
    </w:rPr>
  </w:style>
  <w:style w:type="character" w:customStyle="1" w:styleId="ListLabel1390">
    <w:name w:val="ListLabel 1390"/>
    <w:qFormat/>
    <w:rPr>
      <w:rFonts w:cs="Wingdings"/>
    </w:rPr>
  </w:style>
  <w:style w:type="character" w:customStyle="1" w:styleId="ListLabel1391">
    <w:name w:val="ListLabel 1391"/>
    <w:qFormat/>
    <w:rPr>
      <w:rFonts w:cs="Symbol"/>
    </w:rPr>
  </w:style>
  <w:style w:type="character" w:customStyle="1" w:styleId="ListLabel1392">
    <w:name w:val="ListLabel 1392"/>
    <w:qFormat/>
    <w:rPr>
      <w:rFonts w:cs="Courier New"/>
    </w:rPr>
  </w:style>
  <w:style w:type="character" w:customStyle="1" w:styleId="ListLabel1393">
    <w:name w:val="ListLabel 1393"/>
    <w:qFormat/>
    <w:rPr>
      <w:rFonts w:cs="Wingdings"/>
    </w:rPr>
  </w:style>
  <w:style w:type="character" w:customStyle="1" w:styleId="ListLabel1394">
    <w:name w:val="ListLabel 1394"/>
    <w:qFormat/>
    <w:rPr>
      <w:rFonts w:cs="Symbol"/>
      <w:sz w:val="18"/>
    </w:rPr>
  </w:style>
  <w:style w:type="character" w:customStyle="1" w:styleId="ListLabel1395">
    <w:name w:val="ListLabel 1395"/>
    <w:qFormat/>
    <w:rPr>
      <w:rFonts w:cs="Courier New"/>
    </w:rPr>
  </w:style>
  <w:style w:type="character" w:customStyle="1" w:styleId="ListLabel1396">
    <w:name w:val="ListLabel 1396"/>
    <w:qFormat/>
    <w:rPr>
      <w:rFonts w:cs="Wingdings"/>
    </w:rPr>
  </w:style>
  <w:style w:type="character" w:customStyle="1" w:styleId="ListLabel1397">
    <w:name w:val="ListLabel 1397"/>
    <w:qFormat/>
    <w:rPr>
      <w:rFonts w:cs="Symbol"/>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sz w:val="18"/>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rPr>
  </w:style>
  <w:style w:type="character" w:customStyle="1" w:styleId="ListLabel1407">
    <w:name w:val="ListLabel 1407"/>
    <w:qFormat/>
    <w:rPr>
      <w:rFonts w:cs="Courier New"/>
    </w:rPr>
  </w:style>
  <w:style w:type="character" w:customStyle="1" w:styleId="ListLabel1408">
    <w:name w:val="ListLabel 1408"/>
    <w:qFormat/>
    <w:rPr>
      <w:rFonts w:cs="Wingdings"/>
    </w:rPr>
  </w:style>
  <w:style w:type="character" w:customStyle="1" w:styleId="ListLabel1409">
    <w:name w:val="ListLabel 1409"/>
    <w:qFormat/>
    <w:rPr>
      <w:rFonts w:cs="Symbol"/>
    </w:rPr>
  </w:style>
  <w:style w:type="character" w:customStyle="1" w:styleId="ListLabel1410">
    <w:name w:val="ListLabel 1410"/>
    <w:qFormat/>
    <w:rPr>
      <w:rFonts w:cs="Courier New"/>
    </w:rPr>
  </w:style>
  <w:style w:type="character" w:customStyle="1" w:styleId="ListLabel1411">
    <w:name w:val="ListLabel 1411"/>
    <w:qFormat/>
    <w:rPr>
      <w:rFonts w:cs="Wingdings"/>
    </w:rPr>
  </w:style>
  <w:style w:type="character" w:customStyle="1" w:styleId="ListLabel1412">
    <w:name w:val="ListLabel 1412"/>
    <w:qFormat/>
    <w:rPr>
      <w:rFonts w:cs="Symbol"/>
      <w:sz w:val="18"/>
    </w:rPr>
  </w:style>
  <w:style w:type="character" w:customStyle="1" w:styleId="ListLabel1413">
    <w:name w:val="ListLabel 1413"/>
    <w:qFormat/>
    <w:rPr>
      <w:rFonts w:cs="Courier New"/>
      <w:b/>
      <w:sz w:val="18"/>
    </w:rPr>
  </w:style>
  <w:style w:type="character" w:customStyle="1" w:styleId="ListLabel1414">
    <w:name w:val="ListLabel 1414"/>
    <w:qFormat/>
    <w:rPr>
      <w:rFonts w:cs="Wingdings"/>
    </w:rPr>
  </w:style>
  <w:style w:type="character" w:customStyle="1" w:styleId="ListLabel1415">
    <w:name w:val="ListLabel 1415"/>
    <w:qFormat/>
    <w:rPr>
      <w:rFonts w:cs="Symbol"/>
    </w:rPr>
  </w:style>
  <w:style w:type="character" w:customStyle="1" w:styleId="ListLabel1416">
    <w:name w:val="ListLabel 1416"/>
    <w:qFormat/>
    <w:rPr>
      <w:rFonts w:cs="Courier New"/>
    </w:rPr>
  </w:style>
  <w:style w:type="character" w:customStyle="1" w:styleId="ListLabel1417">
    <w:name w:val="ListLabel 1417"/>
    <w:qFormat/>
    <w:rPr>
      <w:rFonts w:cs="Wingdings"/>
    </w:rPr>
  </w:style>
  <w:style w:type="character" w:customStyle="1" w:styleId="ListLabel1418">
    <w:name w:val="ListLabel 1418"/>
    <w:qFormat/>
    <w:rPr>
      <w:rFonts w:cs="Symbol"/>
    </w:rPr>
  </w:style>
  <w:style w:type="character" w:customStyle="1" w:styleId="ListLabel1419">
    <w:name w:val="ListLabel 1419"/>
    <w:qFormat/>
    <w:rPr>
      <w:rFonts w:cs="Courier New"/>
    </w:rPr>
  </w:style>
  <w:style w:type="character" w:customStyle="1" w:styleId="ListLabel1420">
    <w:name w:val="ListLabel 1420"/>
    <w:qFormat/>
    <w:rPr>
      <w:rFonts w:cs="Wingdings"/>
    </w:rPr>
  </w:style>
  <w:style w:type="character" w:customStyle="1" w:styleId="ListLabel1421">
    <w:name w:val="ListLabel 1421"/>
    <w:qFormat/>
    <w:rPr>
      <w:rFonts w:cs="Symbol"/>
      <w:sz w:val="18"/>
    </w:rPr>
  </w:style>
  <w:style w:type="character" w:customStyle="1" w:styleId="ListLabel1422">
    <w:name w:val="ListLabel 1422"/>
    <w:qFormat/>
    <w:rPr>
      <w:rFonts w:cs="Courier New"/>
      <w:sz w:val="18"/>
    </w:rPr>
  </w:style>
  <w:style w:type="character" w:customStyle="1" w:styleId="ListLabel1423">
    <w:name w:val="ListLabel 1423"/>
    <w:qFormat/>
    <w:rPr>
      <w:rFonts w:cs="Wingdings"/>
    </w:rPr>
  </w:style>
  <w:style w:type="character" w:customStyle="1" w:styleId="ListLabel1424">
    <w:name w:val="ListLabel 1424"/>
    <w:qFormat/>
    <w:rPr>
      <w:rFonts w:cs="Symbol"/>
    </w:rPr>
  </w:style>
  <w:style w:type="character" w:customStyle="1" w:styleId="ListLabel1425">
    <w:name w:val="ListLabel 1425"/>
    <w:qFormat/>
    <w:rPr>
      <w:rFonts w:cs="Courier New"/>
    </w:rPr>
  </w:style>
  <w:style w:type="character" w:customStyle="1" w:styleId="ListLabel1426">
    <w:name w:val="ListLabel 1426"/>
    <w:qFormat/>
    <w:rPr>
      <w:rFonts w:cs="Wingdings"/>
    </w:rPr>
  </w:style>
  <w:style w:type="character" w:customStyle="1" w:styleId="ListLabel1427">
    <w:name w:val="ListLabel 1427"/>
    <w:qFormat/>
    <w:rPr>
      <w:rFonts w:cs="Symbol"/>
    </w:rPr>
  </w:style>
  <w:style w:type="character" w:customStyle="1" w:styleId="ListLabel1428">
    <w:name w:val="ListLabel 1428"/>
    <w:qFormat/>
    <w:rPr>
      <w:rFonts w:cs="Courier New"/>
    </w:rPr>
  </w:style>
  <w:style w:type="character" w:customStyle="1" w:styleId="ListLabel1429">
    <w:name w:val="ListLabel 1429"/>
    <w:qFormat/>
    <w:rPr>
      <w:rFonts w:cs="Wingdings"/>
    </w:rPr>
  </w:style>
  <w:style w:type="character" w:customStyle="1" w:styleId="ListLabel1430">
    <w:name w:val="ListLabel 1430"/>
    <w:qFormat/>
    <w:rPr>
      <w:rFonts w:cs="Symbol"/>
      <w:sz w:val="18"/>
    </w:rPr>
  </w:style>
  <w:style w:type="character" w:customStyle="1" w:styleId="ListLabel1431">
    <w:name w:val="ListLabel 1431"/>
    <w:qFormat/>
    <w:rPr>
      <w:rFonts w:cs="Courier New"/>
    </w:rPr>
  </w:style>
  <w:style w:type="character" w:customStyle="1" w:styleId="ListLabel1432">
    <w:name w:val="ListLabel 1432"/>
    <w:qFormat/>
    <w:rPr>
      <w:rFonts w:cs="Wingdings"/>
    </w:rPr>
  </w:style>
  <w:style w:type="character" w:customStyle="1" w:styleId="ListLabel1433">
    <w:name w:val="ListLabel 1433"/>
    <w:qFormat/>
    <w:rPr>
      <w:rFonts w:cs="Symbol"/>
    </w:rPr>
  </w:style>
  <w:style w:type="character" w:customStyle="1" w:styleId="ListLabel1434">
    <w:name w:val="ListLabel 1434"/>
    <w:qFormat/>
    <w:rPr>
      <w:rFonts w:cs="Courier New"/>
    </w:rPr>
  </w:style>
  <w:style w:type="character" w:customStyle="1" w:styleId="ListLabel1435">
    <w:name w:val="ListLabel 1435"/>
    <w:qFormat/>
    <w:rPr>
      <w:rFonts w:cs="Wingdings"/>
    </w:rPr>
  </w:style>
  <w:style w:type="character" w:customStyle="1" w:styleId="ListLabel1436">
    <w:name w:val="ListLabel 1436"/>
    <w:qFormat/>
    <w:rPr>
      <w:rFonts w:cs="Symbol"/>
    </w:rPr>
  </w:style>
  <w:style w:type="character" w:customStyle="1" w:styleId="ListLabel1437">
    <w:name w:val="ListLabel 1437"/>
    <w:qFormat/>
    <w:rPr>
      <w:rFonts w:cs="Courier New"/>
    </w:rPr>
  </w:style>
  <w:style w:type="character" w:customStyle="1" w:styleId="ListLabel1438">
    <w:name w:val="ListLabel 1438"/>
    <w:qFormat/>
    <w:rPr>
      <w:rFonts w:cs="Wingdings"/>
    </w:rPr>
  </w:style>
  <w:style w:type="character" w:customStyle="1" w:styleId="ListLabel1439">
    <w:name w:val="ListLabel 1439"/>
    <w:qFormat/>
    <w:rPr>
      <w:rFonts w:cs="Symbol"/>
      <w:sz w:val="18"/>
    </w:rPr>
  </w:style>
  <w:style w:type="character" w:customStyle="1" w:styleId="ListLabel1440">
    <w:name w:val="ListLabel 1440"/>
    <w:qFormat/>
    <w:rPr>
      <w:rFonts w:cs="Courier New"/>
    </w:rPr>
  </w:style>
  <w:style w:type="character" w:customStyle="1" w:styleId="ListLabel1441">
    <w:name w:val="ListLabel 1441"/>
    <w:qFormat/>
    <w:rPr>
      <w:rFonts w:cs="Wingdings"/>
    </w:rPr>
  </w:style>
  <w:style w:type="character" w:customStyle="1" w:styleId="ListLabel1442">
    <w:name w:val="ListLabel 1442"/>
    <w:qFormat/>
    <w:rPr>
      <w:rFonts w:cs="Symbol"/>
    </w:rPr>
  </w:style>
  <w:style w:type="character" w:customStyle="1" w:styleId="ListLabel1443">
    <w:name w:val="ListLabel 1443"/>
    <w:qFormat/>
    <w:rPr>
      <w:rFonts w:cs="Courier New"/>
    </w:rPr>
  </w:style>
  <w:style w:type="character" w:customStyle="1" w:styleId="ListLabel1444">
    <w:name w:val="ListLabel 1444"/>
    <w:qFormat/>
    <w:rPr>
      <w:rFonts w:cs="Wingdings"/>
    </w:rPr>
  </w:style>
  <w:style w:type="character" w:customStyle="1" w:styleId="ListLabel1445">
    <w:name w:val="ListLabel 1445"/>
    <w:qFormat/>
    <w:rPr>
      <w:rFonts w:cs="Symbol"/>
    </w:rPr>
  </w:style>
  <w:style w:type="character" w:customStyle="1" w:styleId="ListLabel1446">
    <w:name w:val="ListLabel 1446"/>
    <w:qFormat/>
    <w:rPr>
      <w:rFonts w:cs="Courier New"/>
    </w:rPr>
  </w:style>
  <w:style w:type="character" w:customStyle="1" w:styleId="ListLabel1447">
    <w:name w:val="ListLabel 1447"/>
    <w:qFormat/>
    <w:rPr>
      <w:rFonts w:cs="Wingdings"/>
    </w:rPr>
  </w:style>
  <w:style w:type="character" w:customStyle="1" w:styleId="ListLabel1448">
    <w:name w:val="ListLabel 1448"/>
    <w:qFormat/>
    <w:rPr>
      <w:rFonts w:cs="Symbol"/>
      <w:sz w:val="18"/>
    </w:rPr>
  </w:style>
  <w:style w:type="character" w:customStyle="1" w:styleId="ListLabel1449">
    <w:name w:val="ListLabel 1449"/>
    <w:qFormat/>
    <w:rPr>
      <w:rFonts w:cs="Courier New"/>
      <w:b/>
      <w:sz w:val="18"/>
    </w:rPr>
  </w:style>
  <w:style w:type="character" w:customStyle="1" w:styleId="ListLabel1450">
    <w:name w:val="ListLabel 1450"/>
    <w:qFormat/>
    <w:rPr>
      <w:rFonts w:cs="Wingdings"/>
    </w:rPr>
  </w:style>
  <w:style w:type="character" w:customStyle="1" w:styleId="ListLabel1451">
    <w:name w:val="ListLabel 1451"/>
    <w:qFormat/>
    <w:rPr>
      <w:rFonts w:cs="Symbol"/>
    </w:rPr>
  </w:style>
  <w:style w:type="character" w:customStyle="1" w:styleId="ListLabel1452">
    <w:name w:val="ListLabel 1452"/>
    <w:qFormat/>
    <w:rPr>
      <w:rFonts w:cs="Courier New"/>
    </w:rPr>
  </w:style>
  <w:style w:type="character" w:customStyle="1" w:styleId="ListLabel1453">
    <w:name w:val="ListLabel 1453"/>
    <w:qFormat/>
    <w:rPr>
      <w:rFonts w:cs="Wingdings"/>
    </w:rPr>
  </w:style>
  <w:style w:type="character" w:customStyle="1" w:styleId="ListLabel1454">
    <w:name w:val="ListLabel 1454"/>
    <w:qFormat/>
    <w:rPr>
      <w:rFonts w:cs="Symbol"/>
    </w:rPr>
  </w:style>
  <w:style w:type="character" w:customStyle="1" w:styleId="ListLabel1455">
    <w:name w:val="ListLabel 1455"/>
    <w:qFormat/>
    <w:rPr>
      <w:rFonts w:cs="Courier New"/>
    </w:rPr>
  </w:style>
  <w:style w:type="character" w:customStyle="1" w:styleId="ListLabel1456">
    <w:name w:val="ListLabel 1456"/>
    <w:qFormat/>
    <w:rPr>
      <w:rFonts w:cs="Wingdings"/>
    </w:rPr>
  </w:style>
  <w:style w:type="character" w:customStyle="1" w:styleId="ListLabel1457">
    <w:name w:val="ListLabel 1457"/>
    <w:qFormat/>
    <w:rPr>
      <w:rFonts w:cs="Symbol"/>
      <w:sz w:val="18"/>
    </w:rPr>
  </w:style>
  <w:style w:type="character" w:customStyle="1" w:styleId="ListLabel1458">
    <w:name w:val="ListLabel 1458"/>
    <w:qFormat/>
    <w:rPr>
      <w:rFonts w:cs="Courier New"/>
      <w:sz w:val="18"/>
    </w:rPr>
  </w:style>
  <w:style w:type="character" w:customStyle="1" w:styleId="ListLabel1459">
    <w:name w:val="ListLabel 1459"/>
    <w:qFormat/>
    <w:rPr>
      <w:rFonts w:cs="Wingdings"/>
    </w:rPr>
  </w:style>
  <w:style w:type="character" w:customStyle="1" w:styleId="ListLabel1460">
    <w:name w:val="ListLabel 1460"/>
    <w:qFormat/>
    <w:rPr>
      <w:rFonts w:cs="Symbol"/>
    </w:rPr>
  </w:style>
  <w:style w:type="character" w:customStyle="1" w:styleId="ListLabel1461">
    <w:name w:val="ListLabel 1461"/>
    <w:qFormat/>
    <w:rPr>
      <w:rFonts w:cs="Courier New"/>
    </w:rPr>
  </w:style>
  <w:style w:type="character" w:customStyle="1" w:styleId="ListLabel1462">
    <w:name w:val="ListLabel 1462"/>
    <w:qFormat/>
    <w:rPr>
      <w:rFonts w:cs="Wingdings"/>
    </w:rPr>
  </w:style>
  <w:style w:type="character" w:customStyle="1" w:styleId="ListLabel1463">
    <w:name w:val="ListLabel 1463"/>
    <w:qFormat/>
    <w:rPr>
      <w:rFonts w:cs="Symbol"/>
    </w:rPr>
  </w:style>
  <w:style w:type="character" w:customStyle="1" w:styleId="ListLabel1464">
    <w:name w:val="ListLabel 1464"/>
    <w:qFormat/>
    <w:rPr>
      <w:rFonts w:cs="Courier New"/>
    </w:rPr>
  </w:style>
  <w:style w:type="character" w:customStyle="1" w:styleId="ListLabel1465">
    <w:name w:val="ListLabel 1465"/>
    <w:qFormat/>
    <w:rPr>
      <w:rFonts w:cs="Wingdings"/>
    </w:rPr>
  </w:style>
  <w:style w:type="character" w:customStyle="1" w:styleId="ListLabel1466">
    <w:name w:val="ListLabel 1466"/>
    <w:qFormat/>
    <w:rPr>
      <w:rFonts w:cs="Symbol"/>
      <w:sz w:val="18"/>
    </w:rPr>
  </w:style>
  <w:style w:type="character" w:customStyle="1" w:styleId="ListLabel1467">
    <w:name w:val="ListLabel 1467"/>
    <w:qFormat/>
    <w:rPr>
      <w:rFonts w:cs="Courier New"/>
    </w:rPr>
  </w:style>
  <w:style w:type="character" w:customStyle="1" w:styleId="ListLabel1468">
    <w:name w:val="ListLabel 1468"/>
    <w:qFormat/>
    <w:rPr>
      <w:rFonts w:cs="Wingdings"/>
    </w:rPr>
  </w:style>
  <w:style w:type="character" w:customStyle="1" w:styleId="ListLabel1469">
    <w:name w:val="ListLabel 1469"/>
    <w:qFormat/>
    <w:rPr>
      <w:rFonts w:cs="Symbol"/>
    </w:rPr>
  </w:style>
  <w:style w:type="character" w:customStyle="1" w:styleId="ListLabel1470">
    <w:name w:val="ListLabel 1470"/>
    <w:qFormat/>
    <w:rPr>
      <w:rFonts w:cs="Courier New"/>
    </w:rPr>
  </w:style>
  <w:style w:type="character" w:customStyle="1" w:styleId="ListLabel1471">
    <w:name w:val="ListLabel 1471"/>
    <w:qFormat/>
    <w:rPr>
      <w:rFonts w:cs="Wingdings"/>
    </w:rPr>
  </w:style>
  <w:style w:type="character" w:customStyle="1" w:styleId="ListLabel1472">
    <w:name w:val="ListLabel 1472"/>
    <w:qFormat/>
    <w:rPr>
      <w:rFonts w:cs="Symbol"/>
    </w:rPr>
  </w:style>
  <w:style w:type="character" w:customStyle="1" w:styleId="ListLabel1473">
    <w:name w:val="ListLabel 1473"/>
    <w:qFormat/>
    <w:rPr>
      <w:rFonts w:cs="Courier New"/>
    </w:rPr>
  </w:style>
  <w:style w:type="character" w:customStyle="1" w:styleId="ListLabel1474">
    <w:name w:val="ListLabel 1474"/>
    <w:qFormat/>
    <w:rPr>
      <w:rFonts w:cs="Wingdings"/>
    </w:rPr>
  </w:style>
  <w:style w:type="character" w:customStyle="1" w:styleId="ListLabel1475">
    <w:name w:val="ListLabel 1475"/>
    <w:qFormat/>
    <w:rPr>
      <w:rFonts w:cs="Symbol"/>
      <w:sz w:val="18"/>
    </w:rPr>
  </w:style>
  <w:style w:type="character" w:customStyle="1" w:styleId="ListLabel1476">
    <w:name w:val="ListLabel 1476"/>
    <w:qFormat/>
    <w:rPr>
      <w:rFonts w:cs="Courier New"/>
    </w:rPr>
  </w:style>
  <w:style w:type="character" w:customStyle="1" w:styleId="ListLabel1477">
    <w:name w:val="ListLabel 1477"/>
    <w:qFormat/>
    <w:rPr>
      <w:rFonts w:cs="Wingdings"/>
    </w:rPr>
  </w:style>
  <w:style w:type="character" w:customStyle="1" w:styleId="ListLabel1478">
    <w:name w:val="ListLabel 1478"/>
    <w:qFormat/>
    <w:rPr>
      <w:rFonts w:cs="Symbol"/>
    </w:rPr>
  </w:style>
  <w:style w:type="character" w:customStyle="1" w:styleId="ListLabel1479">
    <w:name w:val="ListLabel 1479"/>
    <w:qFormat/>
    <w:rPr>
      <w:rFonts w:cs="Courier New"/>
    </w:rPr>
  </w:style>
  <w:style w:type="character" w:customStyle="1" w:styleId="ListLabel1480">
    <w:name w:val="ListLabel 1480"/>
    <w:qFormat/>
    <w:rPr>
      <w:rFonts w:cs="Wingdings"/>
    </w:rPr>
  </w:style>
  <w:style w:type="character" w:customStyle="1" w:styleId="ListLabel1481">
    <w:name w:val="ListLabel 1481"/>
    <w:qFormat/>
    <w:rPr>
      <w:rFonts w:cs="Symbol"/>
    </w:rPr>
  </w:style>
  <w:style w:type="character" w:customStyle="1" w:styleId="ListLabel1482">
    <w:name w:val="ListLabel 1482"/>
    <w:qFormat/>
    <w:rPr>
      <w:rFonts w:cs="Courier New"/>
    </w:rPr>
  </w:style>
  <w:style w:type="character" w:customStyle="1" w:styleId="ListLabel1483">
    <w:name w:val="ListLabel 1483"/>
    <w:qFormat/>
    <w:rPr>
      <w:rFonts w:cs="Wingdings"/>
    </w:rPr>
  </w:style>
  <w:style w:type="character" w:customStyle="1" w:styleId="ListLabel1484">
    <w:name w:val="ListLabel 1484"/>
    <w:qFormat/>
    <w:rPr>
      <w:rFonts w:cs="Symbol"/>
      <w:sz w:val="18"/>
    </w:rPr>
  </w:style>
  <w:style w:type="character" w:customStyle="1" w:styleId="ListLabel1485">
    <w:name w:val="ListLabel 1485"/>
    <w:qFormat/>
    <w:rPr>
      <w:rFonts w:cs="Courier New"/>
      <w:b/>
      <w:sz w:val="18"/>
    </w:rPr>
  </w:style>
  <w:style w:type="character" w:customStyle="1" w:styleId="ListLabel1486">
    <w:name w:val="ListLabel 1486"/>
    <w:qFormat/>
    <w:rPr>
      <w:rFonts w:cs="Wingdings"/>
    </w:rPr>
  </w:style>
  <w:style w:type="character" w:customStyle="1" w:styleId="ListLabel1487">
    <w:name w:val="ListLabel 1487"/>
    <w:qFormat/>
    <w:rPr>
      <w:rFonts w:cs="Symbol"/>
    </w:rPr>
  </w:style>
  <w:style w:type="character" w:customStyle="1" w:styleId="ListLabel1488">
    <w:name w:val="ListLabel 1488"/>
    <w:qFormat/>
    <w:rPr>
      <w:rFonts w:cs="Courier New"/>
    </w:rPr>
  </w:style>
  <w:style w:type="character" w:customStyle="1" w:styleId="ListLabel1489">
    <w:name w:val="ListLabel 1489"/>
    <w:qFormat/>
    <w:rPr>
      <w:rFonts w:cs="Wingdings"/>
    </w:rPr>
  </w:style>
  <w:style w:type="character" w:customStyle="1" w:styleId="ListLabel1490">
    <w:name w:val="ListLabel 1490"/>
    <w:qFormat/>
    <w:rPr>
      <w:rFonts w:cs="Symbol"/>
    </w:rPr>
  </w:style>
  <w:style w:type="character" w:customStyle="1" w:styleId="ListLabel1491">
    <w:name w:val="ListLabel 1491"/>
    <w:qFormat/>
    <w:rPr>
      <w:rFonts w:cs="Courier New"/>
    </w:rPr>
  </w:style>
  <w:style w:type="character" w:customStyle="1" w:styleId="ListLabel1492">
    <w:name w:val="ListLabel 1492"/>
    <w:qFormat/>
    <w:rPr>
      <w:rFonts w:cs="Wingdings"/>
    </w:rPr>
  </w:style>
  <w:style w:type="character" w:customStyle="1" w:styleId="ListLabel1493">
    <w:name w:val="ListLabel 1493"/>
    <w:qFormat/>
    <w:rPr>
      <w:rFonts w:cs="Symbol"/>
      <w:sz w:val="18"/>
    </w:rPr>
  </w:style>
  <w:style w:type="character" w:customStyle="1" w:styleId="ListLabel1494">
    <w:name w:val="ListLabel 1494"/>
    <w:qFormat/>
    <w:rPr>
      <w:rFonts w:cs="Courier New"/>
      <w:sz w:val="18"/>
    </w:rPr>
  </w:style>
  <w:style w:type="character" w:customStyle="1" w:styleId="ListLabel1495">
    <w:name w:val="ListLabel 1495"/>
    <w:qFormat/>
    <w:rPr>
      <w:rFonts w:cs="Wingdings"/>
    </w:rPr>
  </w:style>
  <w:style w:type="character" w:customStyle="1" w:styleId="ListLabel1496">
    <w:name w:val="ListLabel 1496"/>
    <w:qFormat/>
    <w:rPr>
      <w:rFonts w:cs="Symbol"/>
    </w:rPr>
  </w:style>
  <w:style w:type="character" w:customStyle="1" w:styleId="ListLabel1497">
    <w:name w:val="ListLabel 1497"/>
    <w:qFormat/>
    <w:rPr>
      <w:rFonts w:cs="Courier New"/>
    </w:rPr>
  </w:style>
  <w:style w:type="character" w:customStyle="1" w:styleId="ListLabel1498">
    <w:name w:val="ListLabel 1498"/>
    <w:qFormat/>
    <w:rPr>
      <w:rFonts w:cs="Wingdings"/>
    </w:rPr>
  </w:style>
  <w:style w:type="character" w:customStyle="1" w:styleId="ListLabel1499">
    <w:name w:val="ListLabel 1499"/>
    <w:qFormat/>
    <w:rPr>
      <w:rFonts w:cs="Symbol"/>
    </w:rPr>
  </w:style>
  <w:style w:type="character" w:customStyle="1" w:styleId="ListLabel1500">
    <w:name w:val="ListLabel 1500"/>
    <w:qFormat/>
    <w:rPr>
      <w:rFonts w:cs="Courier New"/>
    </w:rPr>
  </w:style>
  <w:style w:type="character" w:customStyle="1" w:styleId="ListLabel1501">
    <w:name w:val="ListLabel 1501"/>
    <w:qFormat/>
    <w:rPr>
      <w:rFonts w:cs="Wingdings"/>
    </w:rPr>
  </w:style>
  <w:style w:type="character" w:customStyle="1" w:styleId="ListLabel1502">
    <w:name w:val="ListLabel 1502"/>
    <w:qFormat/>
    <w:rPr>
      <w:rFonts w:cs="Symbol"/>
      <w:sz w:val="18"/>
    </w:rPr>
  </w:style>
  <w:style w:type="character" w:customStyle="1" w:styleId="ListLabel1503">
    <w:name w:val="ListLabel 1503"/>
    <w:qFormat/>
    <w:rPr>
      <w:rFonts w:cs="Courier New"/>
    </w:rPr>
  </w:style>
  <w:style w:type="character" w:customStyle="1" w:styleId="ListLabel1504">
    <w:name w:val="ListLabel 1504"/>
    <w:qFormat/>
    <w:rPr>
      <w:rFonts w:cs="Wingdings"/>
    </w:rPr>
  </w:style>
  <w:style w:type="character" w:customStyle="1" w:styleId="ListLabel1505">
    <w:name w:val="ListLabel 1505"/>
    <w:qFormat/>
    <w:rPr>
      <w:rFonts w:cs="Symbol"/>
    </w:rPr>
  </w:style>
  <w:style w:type="character" w:customStyle="1" w:styleId="ListLabel1506">
    <w:name w:val="ListLabel 1506"/>
    <w:qFormat/>
    <w:rPr>
      <w:rFonts w:cs="Courier New"/>
    </w:rPr>
  </w:style>
  <w:style w:type="character" w:customStyle="1" w:styleId="ListLabel1507">
    <w:name w:val="ListLabel 1507"/>
    <w:qFormat/>
    <w:rPr>
      <w:rFonts w:cs="Wingdings"/>
    </w:rPr>
  </w:style>
  <w:style w:type="character" w:customStyle="1" w:styleId="ListLabel1508">
    <w:name w:val="ListLabel 1508"/>
    <w:qFormat/>
    <w:rPr>
      <w:rFonts w:cs="Symbol"/>
    </w:rPr>
  </w:style>
  <w:style w:type="character" w:customStyle="1" w:styleId="ListLabel1509">
    <w:name w:val="ListLabel 1509"/>
    <w:qFormat/>
    <w:rPr>
      <w:rFonts w:cs="Courier New"/>
    </w:rPr>
  </w:style>
  <w:style w:type="character" w:customStyle="1" w:styleId="ListLabel1510">
    <w:name w:val="ListLabel 1510"/>
    <w:qFormat/>
    <w:rPr>
      <w:rFonts w:cs="Wingdings"/>
    </w:rPr>
  </w:style>
  <w:style w:type="character" w:customStyle="1" w:styleId="ListLabel1511">
    <w:name w:val="ListLabel 1511"/>
    <w:qFormat/>
    <w:rPr>
      <w:rFonts w:cs="Symbol"/>
      <w:sz w:val="18"/>
    </w:rPr>
  </w:style>
  <w:style w:type="character" w:customStyle="1" w:styleId="ListLabel1512">
    <w:name w:val="ListLabel 1512"/>
    <w:qFormat/>
    <w:rPr>
      <w:rFonts w:cs="Courier New"/>
    </w:rPr>
  </w:style>
  <w:style w:type="character" w:customStyle="1" w:styleId="ListLabel1513">
    <w:name w:val="ListLabel 1513"/>
    <w:qFormat/>
    <w:rPr>
      <w:rFonts w:cs="Wingdings"/>
    </w:rPr>
  </w:style>
  <w:style w:type="character" w:customStyle="1" w:styleId="ListLabel1514">
    <w:name w:val="ListLabel 1514"/>
    <w:qFormat/>
    <w:rPr>
      <w:rFonts w:cs="Symbol"/>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sz w:val="18"/>
    </w:rPr>
  </w:style>
  <w:style w:type="character" w:customStyle="1" w:styleId="ListLabel1521">
    <w:name w:val="ListLabel 1521"/>
    <w:qFormat/>
    <w:rPr>
      <w:rFonts w:cs="Courier New"/>
      <w:b/>
      <w:sz w:val="18"/>
    </w:rPr>
  </w:style>
  <w:style w:type="character" w:customStyle="1" w:styleId="ListLabel1522">
    <w:name w:val="ListLabel 1522"/>
    <w:qFormat/>
    <w:rPr>
      <w:rFonts w:cs="Wingdings"/>
    </w:rPr>
  </w:style>
  <w:style w:type="character" w:customStyle="1" w:styleId="ListLabel1523">
    <w:name w:val="ListLabel 1523"/>
    <w:qFormat/>
    <w:rPr>
      <w:rFonts w:cs="Symbol"/>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sz w:val="18"/>
    </w:rPr>
  </w:style>
  <w:style w:type="character" w:customStyle="1" w:styleId="ListLabel1530">
    <w:name w:val="ListLabel 1530"/>
    <w:qFormat/>
    <w:rPr>
      <w:rFonts w:cs="Courier New"/>
      <w:sz w:val="18"/>
    </w:rPr>
  </w:style>
  <w:style w:type="character" w:customStyle="1" w:styleId="ListLabel1531">
    <w:name w:val="ListLabel 1531"/>
    <w:qFormat/>
    <w:rPr>
      <w:rFonts w:cs="Wingdings"/>
    </w:rPr>
  </w:style>
  <w:style w:type="character" w:customStyle="1" w:styleId="ListLabel1532">
    <w:name w:val="ListLabel 1532"/>
    <w:qFormat/>
    <w:rPr>
      <w:rFonts w:cs="Symbol"/>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sz w:val="18"/>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cs="Symbol"/>
    </w:rPr>
  </w:style>
  <w:style w:type="character" w:customStyle="1" w:styleId="ListLabel1542">
    <w:name w:val="ListLabel 1542"/>
    <w:qFormat/>
    <w:rPr>
      <w:rFonts w:cs="Courier New"/>
    </w:rPr>
  </w:style>
  <w:style w:type="character" w:customStyle="1" w:styleId="ListLabel1543">
    <w:name w:val="ListLabel 1543"/>
    <w:qFormat/>
    <w:rPr>
      <w:rFonts w:cs="Wingdings"/>
    </w:rPr>
  </w:style>
  <w:style w:type="character" w:customStyle="1" w:styleId="ListLabel1544">
    <w:name w:val="ListLabel 1544"/>
    <w:qFormat/>
    <w:rPr>
      <w:rFonts w:cs="Symbol"/>
    </w:rPr>
  </w:style>
  <w:style w:type="character" w:customStyle="1" w:styleId="ListLabel1545">
    <w:name w:val="ListLabel 1545"/>
    <w:qFormat/>
    <w:rPr>
      <w:rFonts w:cs="Courier New"/>
    </w:rPr>
  </w:style>
  <w:style w:type="character" w:customStyle="1" w:styleId="ListLabel1546">
    <w:name w:val="ListLabel 1546"/>
    <w:qFormat/>
    <w:rPr>
      <w:rFonts w:cs="Wingdings"/>
    </w:rPr>
  </w:style>
  <w:style w:type="character" w:customStyle="1" w:styleId="ListLabel1547">
    <w:name w:val="ListLabel 1547"/>
    <w:qFormat/>
    <w:rPr>
      <w:rFonts w:cs="Symbol"/>
      <w:sz w:val="18"/>
    </w:rPr>
  </w:style>
  <w:style w:type="character" w:customStyle="1" w:styleId="ListLabel1548">
    <w:name w:val="ListLabel 1548"/>
    <w:qFormat/>
    <w:rPr>
      <w:rFonts w:cs="Courier New"/>
    </w:rPr>
  </w:style>
  <w:style w:type="character" w:customStyle="1" w:styleId="ListLabel1549">
    <w:name w:val="ListLabel 1549"/>
    <w:qFormat/>
    <w:rPr>
      <w:rFonts w:cs="Wingdings"/>
    </w:rPr>
  </w:style>
  <w:style w:type="character" w:customStyle="1" w:styleId="ListLabel1550">
    <w:name w:val="ListLabel 1550"/>
    <w:qFormat/>
    <w:rPr>
      <w:rFonts w:cs="Symbol"/>
    </w:rPr>
  </w:style>
  <w:style w:type="character" w:customStyle="1" w:styleId="ListLabel1551">
    <w:name w:val="ListLabel 1551"/>
    <w:qFormat/>
    <w:rPr>
      <w:rFonts w:cs="Courier New"/>
    </w:rPr>
  </w:style>
  <w:style w:type="character" w:customStyle="1" w:styleId="ListLabel1552">
    <w:name w:val="ListLabel 1552"/>
    <w:qFormat/>
    <w:rPr>
      <w:rFonts w:cs="Wingdings"/>
    </w:rPr>
  </w:style>
  <w:style w:type="character" w:customStyle="1" w:styleId="ListLabel1553">
    <w:name w:val="ListLabel 1553"/>
    <w:qFormat/>
    <w:rPr>
      <w:rFonts w:cs="Symbol"/>
    </w:rPr>
  </w:style>
  <w:style w:type="character" w:customStyle="1" w:styleId="ListLabel1554">
    <w:name w:val="ListLabel 1554"/>
    <w:qFormat/>
    <w:rPr>
      <w:rFonts w:cs="Courier New"/>
    </w:rPr>
  </w:style>
  <w:style w:type="character" w:customStyle="1" w:styleId="ListLabel1555">
    <w:name w:val="ListLabel 1555"/>
    <w:qFormat/>
    <w:rPr>
      <w:rFonts w:cs="Wingdings"/>
    </w:rPr>
  </w:style>
  <w:style w:type="character" w:customStyle="1" w:styleId="ListLabel1556">
    <w:name w:val="ListLabel 1556"/>
    <w:qFormat/>
    <w:rPr>
      <w:rFonts w:cs="Symbol"/>
      <w:sz w:val="18"/>
    </w:rPr>
  </w:style>
  <w:style w:type="character" w:customStyle="1" w:styleId="ListLabel1557">
    <w:name w:val="ListLabel 1557"/>
    <w:qFormat/>
    <w:rPr>
      <w:rFonts w:ascii="Times New Roman" w:hAnsi="Times New Roman" w:cs="Courier New"/>
      <w:b/>
      <w:sz w:val="24"/>
    </w:rPr>
  </w:style>
  <w:style w:type="character" w:customStyle="1" w:styleId="ListLabel1558">
    <w:name w:val="ListLabel 1558"/>
    <w:qFormat/>
    <w:rPr>
      <w:rFonts w:cs="Wingdings"/>
    </w:rPr>
  </w:style>
  <w:style w:type="character" w:customStyle="1" w:styleId="ListLabel1559">
    <w:name w:val="ListLabel 1559"/>
    <w:qFormat/>
    <w:rPr>
      <w:rFonts w:cs="Symbol"/>
    </w:rPr>
  </w:style>
  <w:style w:type="character" w:customStyle="1" w:styleId="ListLabel1560">
    <w:name w:val="ListLabel 1560"/>
    <w:qFormat/>
    <w:rPr>
      <w:rFonts w:cs="Courier New"/>
    </w:rPr>
  </w:style>
  <w:style w:type="character" w:customStyle="1" w:styleId="ListLabel1561">
    <w:name w:val="ListLabel 1561"/>
    <w:qFormat/>
    <w:rPr>
      <w:rFonts w:cs="Wingdings"/>
    </w:rPr>
  </w:style>
  <w:style w:type="character" w:customStyle="1" w:styleId="ListLabel1562">
    <w:name w:val="ListLabel 1562"/>
    <w:qFormat/>
    <w:rPr>
      <w:rFonts w:cs="Symbol"/>
    </w:rPr>
  </w:style>
  <w:style w:type="character" w:customStyle="1" w:styleId="ListLabel1563">
    <w:name w:val="ListLabel 1563"/>
    <w:qFormat/>
    <w:rPr>
      <w:rFonts w:cs="Courier New"/>
    </w:rPr>
  </w:style>
  <w:style w:type="character" w:customStyle="1" w:styleId="ListLabel1564">
    <w:name w:val="ListLabel 1564"/>
    <w:qFormat/>
    <w:rPr>
      <w:rFonts w:cs="Wingdings"/>
    </w:rPr>
  </w:style>
  <w:style w:type="character" w:customStyle="1" w:styleId="ListLabel1565">
    <w:name w:val="ListLabel 1565"/>
    <w:qFormat/>
    <w:rPr>
      <w:rFonts w:cs="Symbol"/>
      <w:sz w:val="18"/>
    </w:rPr>
  </w:style>
  <w:style w:type="character" w:customStyle="1" w:styleId="ListLabel1566">
    <w:name w:val="ListLabel 1566"/>
    <w:qFormat/>
    <w:rPr>
      <w:rFonts w:cs="Courier New"/>
      <w:sz w:val="18"/>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cs="Symbol"/>
      <w:sz w:val="18"/>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cs="Symbol"/>
      <w:sz w:val="18"/>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cs="Symbol"/>
      <w:sz w:val="18"/>
    </w:rPr>
  </w:style>
  <w:style w:type="character" w:customStyle="1" w:styleId="ListLabel1593">
    <w:name w:val="ListLabel 1593"/>
    <w:qFormat/>
    <w:rPr>
      <w:rFonts w:ascii="Times New Roman" w:hAnsi="Times New Roman" w:cs="Courier New"/>
      <w:b/>
      <w:sz w:val="24"/>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cs="Symbol"/>
      <w:sz w:val="18"/>
    </w:rPr>
  </w:style>
  <w:style w:type="character" w:customStyle="1" w:styleId="ListLabel1602">
    <w:name w:val="ListLabel 1602"/>
    <w:qFormat/>
    <w:rPr>
      <w:rFonts w:cs="Courier New"/>
      <w:sz w:val="18"/>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sz w:val="18"/>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sz w:val="18"/>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sz w:val="18"/>
    </w:rPr>
  </w:style>
  <w:style w:type="character" w:customStyle="1" w:styleId="ListLabel1629">
    <w:name w:val="ListLabel 1629"/>
    <w:qFormat/>
    <w:rPr>
      <w:rFonts w:ascii="Times New Roman" w:hAnsi="Times New Roman" w:cs="Courier New"/>
      <w:b/>
      <w:sz w:val="24"/>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cs="Symbol"/>
      <w:sz w:val="18"/>
    </w:rPr>
  </w:style>
  <w:style w:type="character" w:customStyle="1" w:styleId="ListLabel1638">
    <w:name w:val="ListLabel 1638"/>
    <w:qFormat/>
    <w:rPr>
      <w:rFonts w:cs="Courier New"/>
      <w:sz w:val="18"/>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sz w:val="18"/>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cs="Symbol"/>
      <w:sz w:val="18"/>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sz w:val="18"/>
    </w:rPr>
  </w:style>
  <w:style w:type="character" w:customStyle="1" w:styleId="ListLabel1665">
    <w:name w:val="ListLabel 1665"/>
    <w:qFormat/>
    <w:rPr>
      <w:rFonts w:ascii="Times New Roman" w:hAnsi="Times New Roman" w:cs="Courier New"/>
      <w:b/>
      <w:sz w:val="24"/>
    </w:rPr>
  </w:style>
  <w:style w:type="character" w:customStyle="1" w:styleId="ListLabel1666">
    <w:name w:val="ListLabel 1666"/>
    <w:qFormat/>
    <w:rPr>
      <w:rFonts w:cs="Wingdings"/>
    </w:rPr>
  </w:style>
  <w:style w:type="character" w:customStyle="1" w:styleId="ListLabel1667">
    <w:name w:val="ListLabel 1667"/>
    <w:qFormat/>
    <w:rPr>
      <w:rFonts w:cs="Symbol"/>
    </w:rPr>
  </w:style>
  <w:style w:type="character" w:customStyle="1" w:styleId="ListLabel1668">
    <w:name w:val="ListLabel 1668"/>
    <w:qFormat/>
    <w:rPr>
      <w:rFonts w:cs="Courier New"/>
    </w:rPr>
  </w:style>
  <w:style w:type="character" w:customStyle="1" w:styleId="ListLabel1669">
    <w:name w:val="ListLabel 1669"/>
    <w:qFormat/>
    <w:rPr>
      <w:rFonts w:cs="Wingdings"/>
    </w:rPr>
  </w:style>
  <w:style w:type="character" w:customStyle="1" w:styleId="ListLabel1670">
    <w:name w:val="ListLabel 1670"/>
    <w:qFormat/>
    <w:rPr>
      <w:rFonts w:cs="Symbol"/>
    </w:rPr>
  </w:style>
  <w:style w:type="character" w:customStyle="1" w:styleId="ListLabel1671">
    <w:name w:val="ListLabel 1671"/>
    <w:qFormat/>
    <w:rPr>
      <w:rFonts w:cs="Courier New"/>
    </w:rPr>
  </w:style>
  <w:style w:type="character" w:customStyle="1" w:styleId="ListLabel1672">
    <w:name w:val="ListLabel 1672"/>
    <w:qFormat/>
    <w:rPr>
      <w:rFonts w:cs="Wingdings"/>
    </w:rPr>
  </w:style>
  <w:style w:type="character" w:customStyle="1" w:styleId="ListLabel1673">
    <w:name w:val="ListLabel 1673"/>
    <w:qFormat/>
    <w:rPr>
      <w:rFonts w:cs="Symbol"/>
      <w:sz w:val="18"/>
    </w:rPr>
  </w:style>
  <w:style w:type="character" w:customStyle="1" w:styleId="ListLabel1674">
    <w:name w:val="ListLabel 1674"/>
    <w:qFormat/>
    <w:rPr>
      <w:rFonts w:cs="Courier New"/>
      <w:sz w:val="18"/>
    </w:rPr>
  </w:style>
  <w:style w:type="character" w:customStyle="1" w:styleId="ListLabel1675">
    <w:name w:val="ListLabel 1675"/>
    <w:qFormat/>
    <w:rPr>
      <w:rFonts w:cs="Wingdings"/>
    </w:rPr>
  </w:style>
  <w:style w:type="character" w:customStyle="1" w:styleId="ListLabel1676">
    <w:name w:val="ListLabel 1676"/>
    <w:qFormat/>
    <w:rPr>
      <w:rFonts w:cs="Symbol"/>
    </w:rPr>
  </w:style>
  <w:style w:type="character" w:customStyle="1" w:styleId="ListLabel1677">
    <w:name w:val="ListLabel 1677"/>
    <w:qFormat/>
    <w:rPr>
      <w:rFonts w:cs="Courier New"/>
    </w:rPr>
  </w:style>
  <w:style w:type="character" w:customStyle="1" w:styleId="ListLabel1678">
    <w:name w:val="ListLabel 1678"/>
    <w:qFormat/>
    <w:rPr>
      <w:rFonts w:cs="Wingdings"/>
    </w:rPr>
  </w:style>
  <w:style w:type="character" w:customStyle="1" w:styleId="ListLabel1679">
    <w:name w:val="ListLabel 1679"/>
    <w:qFormat/>
    <w:rPr>
      <w:rFonts w:cs="Symbol"/>
    </w:rPr>
  </w:style>
  <w:style w:type="character" w:customStyle="1" w:styleId="ListLabel1680">
    <w:name w:val="ListLabel 1680"/>
    <w:qFormat/>
    <w:rPr>
      <w:rFonts w:cs="Courier New"/>
    </w:rPr>
  </w:style>
  <w:style w:type="character" w:customStyle="1" w:styleId="ListLabel1681">
    <w:name w:val="ListLabel 1681"/>
    <w:qFormat/>
    <w:rPr>
      <w:rFonts w:cs="Wingdings"/>
    </w:rPr>
  </w:style>
  <w:style w:type="character" w:customStyle="1" w:styleId="ListLabel1682">
    <w:name w:val="ListLabel 1682"/>
    <w:qFormat/>
    <w:rPr>
      <w:rFonts w:cs="Symbol"/>
      <w:sz w:val="18"/>
    </w:rPr>
  </w:style>
  <w:style w:type="character" w:customStyle="1" w:styleId="ListLabel1683">
    <w:name w:val="ListLabel 1683"/>
    <w:qFormat/>
    <w:rPr>
      <w:rFonts w:cs="Courier New"/>
    </w:rPr>
  </w:style>
  <w:style w:type="character" w:customStyle="1" w:styleId="ListLabel1684">
    <w:name w:val="ListLabel 1684"/>
    <w:qFormat/>
    <w:rPr>
      <w:rFonts w:cs="Wingdings"/>
    </w:rPr>
  </w:style>
  <w:style w:type="character" w:customStyle="1" w:styleId="ListLabel1685">
    <w:name w:val="ListLabel 1685"/>
    <w:qFormat/>
    <w:rPr>
      <w:rFonts w:cs="Symbol"/>
    </w:rPr>
  </w:style>
  <w:style w:type="character" w:customStyle="1" w:styleId="ListLabel1686">
    <w:name w:val="ListLabel 1686"/>
    <w:qFormat/>
    <w:rPr>
      <w:rFonts w:cs="Courier New"/>
    </w:rPr>
  </w:style>
  <w:style w:type="character" w:customStyle="1" w:styleId="ListLabel1687">
    <w:name w:val="ListLabel 1687"/>
    <w:qFormat/>
    <w:rPr>
      <w:rFonts w:cs="Wingdings"/>
    </w:rPr>
  </w:style>
  <w:style w:type="character" w:customStyle="1" w:styleId="ListLabel1688">
    <w:name w:val="ListLabel 1688"/>
    <w:qFormat/>
    <w:rPr>
      <w:rFonts w:cs="Symbol"/>
    </w:rPr>
  </w:style>
  <w:style w:type="character" w:customStyle="1" w:styleId="ListLabel1689">
    <w:name w:val="ListLabel 1689"/>
    <w:qFormat/>
    <w:rPr>
      <w:rFonts w:cs="Courier New"/>
    </w:rPr>
  </w:style>
  <w:style w:type="character" w:customStyle="1" w:styleId="ListLabel1690">
    <w:name w:val="ListLabel 1690"/>
    <w:qFormat/>
    <w:rPr>
      <w:rFonts w:cs="Wingdings"/>
    </w:rPr>
  </w:style>
  <w:style w:type="character" w:customStyle="1" w:styleId="ListLabel1691">
    <w:name w:val="ListLabel 1691"/>
    <w:qFormat/>
    <w:rPr>
      <w:rFonts w:cs="Symbol"/>
      <w:sz w:val="18"/>
    </w:rPr>
  </w:style>
  <w:style w:type="character" w:customStyle="1" w:styleId="ListLabel1692">
    <w:name w:val="ListLabel 1692"/>
    <w:qFormat/>
    <w:rPr>
      <w:rFonts w:cs="Courier New"/>
    </w:rPr>
  </w:style>
  <w:style w:type="character" w:customStyle="1" w:styleId="ListLabel1693">
    <w:name w:val="ListLabel 1693"/>
    <w:qFormat/>
    <w:rPr>
      <w:rFonts w:cs="Wingdings"/>
    </w:rPr>
  </w:style>
  <w:style w:type="character" w:customStyle="1" w:styleId="ListLabel1694">
    <w:name w:val="ListLabel 1694"/>
    <w:qFormat/>
    <w:rPr>
      <w:rFonts w:cs="Symbol"/>
    </w:rPr>
  </w:style>
  <w:style w:type="character" w:customStyle="1" w:styleId="ListLabel1695">
    <w:name w:val="ListLabel 1695"/>
    <w:qFormat/>
    <w:rPr>
      <w:rFonts w:cs="Courier New"/>
    </w:rPr>
  </w:style>
  <w:style w:type="character" w:customStyle="1" w:styleId="ListLabel1696">
    <w:name w:val="ListLabel 1696"/>
    <w:qFormat/>
    <w:rPr>
      <w:rFonts w:cs="Wingdings"/>
    </w:rPr>
  </w:style>
  <w:style w:type="character" w:customStyle="1" w:styleId="ListLabel1697">
    <w:name w:val="ListLabel 1697"/>
    <w:qFormat/>
    <w:rPr>
      <w:rFonts w:cs="Symbol"/>
    </w:rPr>
  </w:style>
  <w:style w:type="character" w:customStyle="1" w:styleId="ListLabel1698">
    <w:name w:val="ListLabel 1698"/>
    <w:qFormat/>
    <w:rPr>
      <w:rFonts w:cs="Courier New"/>
    </w:rPr>
  </w:style>
  <w:style w:type="character" w:customStyle="1" w:styleId="ListLabel1699">
    <w:name w:val="ListLabel 1699"/>
    <w:qFormat/>
    <w:rPr>
      <w:rFonts w:cs="Wingdings"/>
    </w:rPr>
  </w:style>
  <w:style w:type="character" w:customStyle="1" w:styleId="ListLabel1700">
    <w:name w:val="ListLabel 1700"/>
    <w:qFormat/>
    <w:rPr>
      <w:rFonts w:cs="Symbol"/>
      <w:sz w:val="18"/>
    </w:rPr>
  </w:style>
  <w:style w:type="character" w:customStyle="1" w:styleId="ListLabel1701">
    <w:name w:val="ListLabel 1701"/>
    <w:qFormat/>
    <w:rPr>
      <w:rFonts w:ascii="Times New Roman" w:hAnsi="Times New Roman" w:cs="Courier New"/>
      <w:b/>
      <w:sz w:val="18"/>
    </w:rPr>
  </w:style>
  <w:style w:type="character" w:customStyle="1" w:styleId="ListLabel1702">
    <w:name w:val="ListLabel 1702"/>
    <w:qFormat/>
    <w:rPr>
      <w:rFonts w:cs="Wingdings"/>
    </w:rPr>
  </w:style>
  <w:style w:type="character" w:customStyle="1" w:styleId="ListLabel1703">
    <w:name w:val="ListLabel 1703"/>
    <w:qFormat/>
    <w:rPr>
      <w:rFonts w:cs="Symbol"/>
    </w:rPr>
  </w:style>
  <w:style w:type="character" w:customStyle="1" w:styleId="ListLabel1704">
    <w:name w:val="ListLabel 1704"/>
    <w:qFormat/>
    <w:rPr>
      <w:rFonts w:cs="Courier New"/>
    </w:rPr>
  </w:style>
  <w:style w:type="character" w:customStyle="1" w:styleId="ListLabel1705">
    <w:name w:val="ListLabel 1705"/>
    <w:qFormat/>
    <w:rPr>
      <w:rFonts w:cs="Wingdings"/>
    </w:rPr>
  </w:style>
  <w:style w:type="character" w:customStyle="1" w:styleId="ListLabel1706">
    <w:name w:val="ListLabel 1706"/>
    <w:qFormat/>
    <w:rPr>
      <w:rFonts w:cs="Symbol"/>
    </w:rPr>
  </w:style>
  <w:style w:type="character" w:customStyle="1" w:styleId="ListLabel1707">
    <w:name w:val="ListLabel 1707"/>
    <w:qFormat/>
    <w:rPr>
      <w:rFonts w:cs="Courier New"/>
    </w:rPr>
  </w:style>
  <w:style w:type="character" w:customStyle="1" w:styleId="ListLabel1708">
    <w:name w:val="ListLabel 1708"/>
    <w:qFormat/>
    <w:rPr>
      <w:rFonts w:cs="Wingdings"/>
    </w:rPr>
  </w:style>
  <w:style w:type="character" w:customStyle="1" w:styleId="ListLabel1709">
    <w:name w:val="ListLabel 1709"/>
    <w:qFormat/>
    <w:rPr>
      <w:rFonts w:cs="Symbol"/>
      <w:sz w:val="18"/>
    </w:rPr>
  </w:style>
  <w:style w:type="character" w:customStyle="1" w:styleId="ListLabel1710">
    <w:name w:val="ListLabel 1710"/>
    <w:qFormat/>
    <w:rPr>
      <w:rFonts w:cs="Courier New"/>
      <w:sz w:val="18"/>
    </w:rPr>
  </w:style>
  <w:style w:type="character" w:customStyle="1" w:styleId="ListLabel1711">
    <w:name w:val="ListLabel 1711"/>
    <w:qFormat/>
    <w:rPr>
      <w:rFonts w:cs="Wingdings"/>
    </w:rPr>
  </w:style>
  <w:style w:type="character" w:customStyle="1" w:styleId="ListLabel1712">
    <w:name w:val="ListLabel 1712"/>
    <w:qFormat/>
    <w:rPr>
      <w:rFonts w:cs="Symbol"/>
    </w:rPr>
  </w:style>
  <w:style w:type="character" w:customStyle="1" w:styleId="ListLabel1713">
    <w:name w:val="ListLabel 1713"/>
    <w:qFormat/>
    <w:rPr>
      <w:rFonts w:cs="Courier New"/>
    </w:rPr>
  </w:style>
  <w:style w:type="character" w:customStyle="1" w:styleId="ListLabel1714">
    <w:name w:val="ListLabel 1714"/>
    <w:qFormat/>
    <w:rPr>
      <w:rFonts w:cs="Wingdings"/>
    </w:rPr>
  </w:style>
  <w:style w:type="character" w:customStyle="1" w:styleId="ListLabel1715">
    <w:name w:val="ListLabel 1715"/>
    <w:qFormat/>
    <w:rPr>
      <w:rFonts w:cs="Symbol"/>
    </w:rPr>
  </w:style>
  <w:style w:type="character" w:customStyle="1" w:styleId="ListLabel1716">
    <w:name w:val="ListLabel 1716"/>
    <w:qFormat/>
    <w:rPr>
      <w:rFonts w:cs="Courier New"/>
    </w:rPr>
  </w:style>
  <w:style w:type="character" w:customStyle="1" w:styleId="ListLabel1717">
    <w:name w:val="ListLabel 1717"/>
    <w:qFormat/>
    <w:rPr>
      <w:rFonts w:cs="Wingdings"/>
    </w:rPr>
  </w:style>
  <w:style w:type="character" w:customStyle="1" w:styleId="ListLabel1718">
    <w:name w:val="ListLabel 1718"/>
    <w:qFormat/>
    <w:rPr>
      <w:rFonts w:cs="Symbol"/>
      <w:sz w:val="18"/>
    </w:rPr>
  </w:style>
  <w:style w:type="character" w:customStyle="1" w:styleId="ListLabel1719">
    <w:name w:val="ListLabel 1719"/>
    <w:qFormat/>
    <w:rPr>
      <w:rFonts w:cs="Courier New"/>
    </w:rPr>
  </w:style>
  <w:style w:type="character" w:customStyle="1" w:styleId="ListLabel1720">
    <w:name w:val="ListLabel 1720"/>
    <w:qFormat/>
    <w:rPr>
      <w:rFonts w:cs="Wingdings"/>
    </w:rPr>
  </w:style>
  <w:style w:type="character" w:customStyle="1" w:styleId="ListLabel1721">
    <w:name w:val="ListLabel 1721"/>
    <w:qFormat/>
    <w:rPr>
      <w:rFonts w:cs="Symbol"/>
    </w:rPr>
  </w:style>
  <w:style w:type="character" w:customStyle="1" w:styleId="ListLabel1722">
    <w:name w:val="ListLabel 1722"/>
    <w:qFormat/>
    <w:rPr>
      <w:rFonts w:cs="Courier New"/>
    </w:rPr>
  </w:style>
  <w:style w:type="character" w:customStyle="1" w:styleId="ListLabel1723">
    <w:name w:val="ListLabel 1723"/>
    <w:qFormat/>
    <w:rPr>
      <w:rFonts w:cs="Wingdings"/>
    </w:rPr>
  </w:style>
  <w:style w:type="character" w:customStyle="1" w:styleId="ListLabel1724">
    <w:name w:val="ListLabel 1724"/>
    <w:qFormat/>
    <w:rPr>
      <w:rFonts w:cs="Symbol"/>
    </w:rPr>
  </w:style>
  <w:style w:type="character" w:customStyle="1" w:styleId="ListLabel1725">
    <w:name w:val="ListLabel 1725"/>
    <w:qFormat/>
    <w:rPr>
      <w:rFonts w:cs="Courier New"/>
    </w:rPr>
  </w:style>
  <w:style w:type="character" w:customStyle="1" w:styleId="ListLabel1726">
    <w:name w:val="ListLabel 1726"/>
    <w:qFormat/>
    <w:rPr>
      <w:rFonts w:cs="Wingdings"/>
    </w:rPr>
  </w:style>
  <w:style w:type="character" w:customStyle="1" w:styleId="ListLabel1727">
    <w:name w:val="ListLabel 1727"/>
    <w:qFormat/>
    <w:rPr>
      <w:rFonts w:cs="Symbol"/>
      <w:sz w:val="18"/>
    </w:rPr>
  </w:style>
  <w:style w:type="character" w:customStyle="1" w:styleId="ListLabel1728">
    <w:name w:val="ListLabel 1728"/>
    <w:qFormat/>
    <w:rPr>
      <w:rFonts w:cs="Courier New"/>
    </w:rPr>
  </w:style>
  <w:style w:type="character" w:customStyle="1" w:styleId="ListLabel1729">
    <w:name w:val="ListLabel 1729"/>
    <w:qFormat/>
    <w:rPr>
      <w:rFonts w:cs="Wingdings"/>
    </w:rPr>
  </w:style>
  <w:style w:type="character" w:customStyle="1" w:styleId="ListLabel1730">
    <w:name w:val="ListLabel 1730"/>
    <w:qFormat/>
    <w:rPr>
      <w:rFonts w:cs="Symbol"/>
    </w:rPr>
  </w:style>
  <w:style w:type="character" w:customStyle="1" w:styleId="ListLabel1731">
    <w:name w:val="ListLabel 1731"/>
    <w:qFormat/>
    <w:rPr>
      <w:rFonts w:cs="Courier New"/>
    </w:rPr>
  </w:style>
  <w:style w:type="character" w:customStyle="1" w:styleId="ListLabel1732">
    <w:name w:val="ListLabel 1732"/>
    <w:qFormat/>
    <w:rPr>
      <w:rFonts w:cs="Wingdings"/>
    </w:rPr>
  </w:style>
  <w:style w:type="character" w:customStyle="1" w:styleId="ListLabel1733">
    <w:name w:val="ListLabel 1733"/>
    <w:qFormat/>
    <w:rPr>
      <w:rFonts w:cs="Symbol"/>
    </w:rPr>
  </w:style>
  <w:style w:type="character" w:customStyle="1" w:styleId="ListLabel1734">
    <w:name w:val="ListLabel 1734"/>
    <w:qFormat/>
    <w:rPr>
      <w:rFonts w:cs="Courier New"/>
    </w:rPr>
  </w:style>
  <w:style w:type="character" w:customStyle="1" w:styleId="ListLabel1735">
    <w:name w:val="ListLabel 1735"/>
    <w:qFormat/>
    <w:rPr>
      <w:rFonts w:cs="Wingdings"/>
    </w:rPr>
  </w:style>
  <w:style w:type="character" w:customStyle="1" w:styleId="ListLabel1736">
    <w:name w:val="ListLabel 1736"/>
    <w:qFormat/>
    <w:rPr>
      <w:rFonts w:cs="Symbol"/>
      <w:sz w:val="18"/>
    </w:rPr>
  </w:style>
  <w:style w:type="character" w:customStyle="1" w:styleId="ListLabel1737">
    <w:name w:val="ListLabel 1737"/>
    <w:qFormat/>
    <w:rPr>
      <w:rFonts w:ascii="Times New Roman" w:hAnsi="Times New Roman" w:cs="Courier New"/>
      <w:b/>
      <w:sz w:val="18"/>
    </w:rPr>
  </w:style>
  <w:style w:type="character" w:customStyle="1" w:styleId="ListLabel1738">
    <w:name w:val="ListLabel 1738"/>
    <w:qFormat/>
    <w:rPr>
      <w:rFonts w:cs="Wingdings"/>
    </w:rPr>
  </w:style>
  <w:style w:type="character" w:customStyle="1" w:styleId="ListLabel1739">
    <w:name w:val="ListLabel 1739"/>
    <w:qFormat/>
    <w:rPr>
      <w:rFonts w:cs="Symbol"/>
    </w:rPr>
  </w:style>
  <w:style w:type="character" w:customStyle="1" w:styleId="ListLabel1740">
    <w:name w:val="ListLabel 1740"/>
    <w:qFormat/>
    <w:rPr>
      <w:rFonts w:cs="Courier New"/>
    </w:rPr>
  </w:style>
  <w:style w:type="character" w:customStyle="1" w:styleId="ListLabel1741">
    <w:name w:val="ListLabel 1741"/>
    <w:qFormat/>
    <w:rPr>
      <w:rFonts w:cs="Wingdings"/>
    </w:rPr>
  </w:style>
  <w:style w:type="character" w:customStyle="1" w:styleId="ListLabel1742">
    <w:name w:val="ListLabel 1742"/>
    <w:qFormat/>
    <w:rPr>
      <w:rFonts w:cs="Symbol"/>
    </w:rPr>
  </w:style>
  <w:style w:type="character" w:customStyle="1" w:styleId="ListLabel1743">
    <w:name w:val="ListLabel 1743"/>
    <w:qFormat/>
    <w:rPr>
      <w:rFonts w:cs="Courier New"/>
    </w:rPr>
  </w:style>
  <w:style w:type="character" w:customStyle="1" w:styleId="ListLabel1744">
    <w:name w:val="ListLabel 1744"/>
    <w:qFormat/>
    <w:rPr>
      <w:rFonts w:cs="Wingdings"/>
    </w:rPr>
  </w:style>
  <w:style w:type="character" w:customStyle="1" w:styleId="ListLabel1745">
    <w:name w:val="ListLabel 1745"/>
    <w:qFormat/>
    <w:rPr>
      <w:rFonts w:cs="Symbol"/>
      <w:sz w:val="18"/>
    </w:rPr>
  </w:style>
  <w:style w:type="character" w:customStyle="1" w:styleId="ListLabel1746">
    <w:name w:val="ListLabel 1746"/>
    <w:qFormat/>
    <w:rPr>
      <w:rFonts w:cs="Courier New"/>
      <w:sz w:val="18"/>
    </w:rPr>
  </w:style>
  <w:style w:type="character" w:customStyle="1" w:styleId="ListLabel1747">
    <w:name w:val="ListLabel 1747"/>
    <w:qFormat/>
    <w:rPr>
      <w:rFonts w:cs="Wingdings"/>
    </w:rPr>
  </w:style>
  <w:style w:type="character" w:customStyle="1" w:styleId="ListLabel1748">
    <w:name w:val="ListLabel 1748"/>
    <w:qFormat/>
    <w:rPr>
      <w:rFonts w:cs="Symbol"/>
    </w:rPr>
  </w:style>
  <w:style w:type="character" w:customStyle="1" w:styleId="ListLabel1749">
    <w:name w:val="ListLabel 1749"/>
    <w:qFormat/>
    <w:rPr>
      <w:rFonts w:cs="Courier New"/>
    </w:rPr>
  </w:style>
  <w:style w:type="character" w:customStyle="1" w:styleId="ListLabel1750">
    <w:name w:val="ListLabel 1750"/>
    <w:qFormat/>
    <w:rPr>
      <w:rFonts w:cs="Wingdings"/>
    </w:rPr>
  </w:style>
  <w:style w:type="character" w:customStyle="1" w:styleId="ListLabel1751">
    <w:name w:val="ListLabel 1751"/>
    <w:qFormat/>
    <w:rPr>
      <w:rFonts w:cs="Symbol"/>
    </w:rPr>
  </w:style>
  <w:style w:type="character" w:customStyle="1" w:styleId="ListLabel1752">
    <w:name w:val="ListLabel 1752"/>
    <w:qFormat/>
    <w:rPr>
      <w:rFonts w:cs="Courier New"/>
    </w:rPr>
  </w:style>
  <w:style w:type="character" w:customStyle="1" w:styleId="ListLabel1753">
    <w:name w:val="ListLabel 1753"/>
    <w:qFormat/>
    <w:rPr>
      <w:rFonts w:cs="Wingdings"/>
    </w:rPr>
  </w:style>
  <w:style w:type="character" w:customStyle="1" w:styleId="ListLabel1754">
    <w:name w:val="ListLabel 1754"/>
    <w:qFormat/>
    <w:rPr>
      <w:rFonts w:cs="Symbol"/>
      <w:sz w:val="18"/>
    </w:rPr>
  </w:style>
  <w:style w:type="character" w:customStyle="1" w:styleId="ListLabel1755">
    <w:name w:val="ListLabel 1755"/>
    <w:qFormat/>
    <w:rPr>
      <w:rFonts w:cs="Courier New"/>
    </w:rPr>
  </w:style>
  <w:style w:type="character" w:customStyle="1" w:styleId="ListLabel1756">
    <w:name w:val="ListLabel 1756"/>
    <w:qFormat/>
    <w:rPr>
      <w:rFonts w:cs="Wingdings"/>
    </w:rPr>
  </w:style>
  <w:style w:type="character" w:customStyle="1" w:styleId="ListLabel1757">
    <w:name w:val="ListLabel 1757"/>
    <w:qFormat/>
    <w:rPr>
      <w:rFonts w:cs="Symbol"/>
    </w:rPr>
  </w:style>
  <w:style w:type="character" w:customStyle="1" w:styleId="ListLabel1758">
    <w:name w:val="ListLabel 1758"/>
    <w:qFormat/>
    <w:rPr>
      <w:rFonts w:cs="Courier New"/>
    </w:rPr>
  </w:style>
  <w:style w:type="character" w:customStyle="1" w:styleId="ListLabel1759">
    <w:name w:val="ListLabel 1759"/>
    <w:qFormat/>
    <w:rPr>
      <w:rFonts w:cs="Wingdings"/>
    </w:rPr>
  </w:style>
  <w:style w:type="character" w:customStyle="1" w:styleId="ListLabel1760">
    <w:name w:val="ListLabel 1760"/>
    <w:qFormat/>
    <w:rPr>
      <w:rFonts w:cs="Symbol"/>
    </w:rPr>
  </w:style>
  <w:style w:type="character" w:customStyle="1" w:styleId="ListLabel1761">
    <w:name w:val="ListLabel 1761"/>
    <w:qFormat/>
    <w:rPr>
      <w:rFonts w:cs="Courier New"/>
    </w:rPr>
  </w:style>
  <w:style w:type="character" w:customStyle="1" w:styleId="ListLabel1762">
    <w:name w:val="ListLabel 1762"/>
    <w:qFormat/>
    <w:rPr>
      <w:rFonts w:cs="Wingdings"/>
    </w:rPr>
  </w:style>
  <w:style w:type="character" w:customStyle="1" w:styleId="ListLabel1763">
    <w:name w:val="ListLabel 1763"/>
    <w:qFormat/>
    <w:rPr>
      <w:rFonts w:cs="Symbol"/>
      <w:sz w:val="18"/>
    </w:rPr>
  </w:style>
  <w:style w:type="character" w:customStyle="1" w:styleId="ListLabel1764">
    <w:name w:val="ListLabel 1764"/>
    <w:qFormat/>
    <w:rPr>
      <w:rFonts w:cs="Courier New"/>
    </w:rPr>
  </w:style>
  <w:style w:type="character" w:customStyle="1" w:styleId="ListLabel1765">
    <w:name w:val="ListLabel 1765"/>
    <w:qFormat/>
    <w:rPr>
      <w:rFonts w:cs="Wingdings"/>
    </w:rPr>
  </w:style>
  <w:style w:type="character" w:customStyle="1" w:styleId="ListLabel1766">
    <w:name w:val="ListLabel 1766"/>
    <w:qFormat/>
    <w:rPr>
      <w:rFonts w:cs="Symbol"/>
    </w:rPr>
  </w:style>
  <w:style w:type="character" w:customStyle="1" w:styleId="ListLabel1767">
    <w:name w:val="ListLabel 1767"/>
    <w:qFormat/>
    <w:rPr>
      <w:rFonts w:cs="Courier New"/>
    </w:rPr>
  </w:style>
  <w:style w:type="character" w:customStyle="1" w:styleId="ListLabel1768">
    <w:name w:val="ListLabel 1768"/>
    <w:qFormat/>
    <w:rPr>
      <w:rFonts w:cs="Wingdings"/>
    </w:rPr>
  </w:style>
  <w:style w:type="character" w:customStyle="1" w:styleId="ListLabel1769">
    <w:name w:val="ListLabel 1769"/>
    <w:qFormat/>
    <w:rPr>
      <w:rFonts w:cs="Symbol"/>
    </w:rPr>
  </w:style>
  <w:style w:type="character" w:customStyle="1" w:styleId="ListLabel1770">
    <w:name w:val="ListLabel 1770"/>
    <w:qFormat/>
    <w:rPr>
      <w:rFonts w:cs="Courier New"/>
    </w:rPr>
  </w:style>
  <w:style w:type="character" w:customStyle="1" w:styleId="ListLabel1771">
    <w:name w:val="ListLabel 1771"/>
    <w:qFormat/>
    <w:rPr>
      <w:rFonts w:cs="Wingdings"/>
    </w:rPr>
  </w:style>
  <w:style w:type="character" w:customStyle="1" w:styleId="ListLabel1772">
    <w:name w:val="ListLabel 1772"/>
    <w:qFormat/>
    <w:rPr>
      <w:rFonts w:cs="Symbol"/>
      <w:sz w:val="18"/>
    </w:rPr>
  </w:style>
  <w:style w:type="character" w:customStyle="1" w:styleId="ListLabel1773">
    <w:name w:val="ListLabel 1773"/>
    <w:qFormat/>
    <w:rPr>
      <w:rFonts w:ascii="Times New Roman" w:hAnsi="Times New Roman" w:cs="Courier New"/>
      <w:b/>
      <w:sz w:val="18"/>
    </w:rPr>
  </w:style>
  <w:style w:type="character" w:customStyle="1" w:styleId="ListLabel1774">
    <w:name w:val="ListLabel 1774"/>
    <w:qFormat/>
    <w:rPr>
      <w:rFonts w:cs="Wingdings"/>
    </w:rPr>
  </w:style>
  <w:style w:type="character" w:customStyle="1" w:styleId="ListLabel1775">
    <w:name w:val="ListLabel 1775"/>
    <w:qFormat/>
    <w:rPr>
      <w:rFonts w:cs="Symbol"/>
    </w:rPr>
  </w:style>
  <w:style w:type="character" w:customStyle="1" w:styleId="ListLabel1776">
    <w:name w:val="ListLabel 1776"/>
    <w:qFormat/>
    <w:rPr>
      <w:rFonts w:cs="Courier New"/>
    </w:rPr>
  </w:style>
  <w:style w:type="character" w:customStyle="1" w:styleId="ListLabel1777">
    <w:name w:val="ListLabel 1777"/>
    <w:qFormat/>
    <w:rPr>
      <w:rFonts w:cs="Wingdings"/>
    </w:rPr>
  </w:style>
  <w:style w:type="character" w:customStyle="1" w:styleId="ListLabel1778">
    <w:name w:val="ListLabel 1778"/>
    <w:qFormat/>
    <w:rPr>
      <w:rFonts w:cs="Symbol"/>
    </w:rPr>
  </w:style>
  <w:style w:type="character" w:customStyle="1" w:styleId="ListLabel1779">
    <w:name w:val="ListLabel 1779"/>
    <w:qFormat/>
    <w:rPr>
      <w:rFonts w:cs="Courier New"/>
    </w:rPr>
  </w:style>
  <w:style w:type="character" w:customStyle="1" w:styleId="ListLabel1780">
    <w:name w:val="ListLabel 1780"/>
    <w:qFormat/>
    <w:rPr>
      <w:rFonts w:cs="Wingdings"/>
    </w:rPr>
  </w:style>
  <w:style w:type="character" w:customStyle="1" w:styleId="ListLabel1781">
    <w:name w:val="ListLabel 1781"/>
    <w:qFormat/>
    <w:rPr>
      <w:rFonts w:cs="Symbol"/>
      <w:sz w:val="18"/>
    </w:rPr>
  </w:style>
  <w:style w:type="character" w:customStyle="1" w:styleId="ListLabel1782">
    <w:name w:val="ListLabel 1782"/>
    <w:qFormat/>
    <w:rPr>
      <w:rFonts w:cs="Courier New"/>
      <w:sz w:val="18"/>
    </w:rPr>
  </w:style>
  <w:style w:type="character" w:customStyle="1" w:styleId="ListLabel1783">
    <w:name w:val="ListLabel 1783"/>
    <w:qFormat/>
    <w:rPr>
      <w:rFonts w:cs="Wingdings"/>
    </w:rPr>
  </w:style>
  <w:style w:type="character" w:customStyle="1" w:styleId="ListLabel1784">
    <w:name w:val="ListLabel 1784"/>
    <w:qFormat/>
    <w:rPr>
      <w:rFonts w:cs="Symbol"/>
    </w:rPr>
  </w:style>
  <w:style w:type="character" w:customStyle="1" w:styleId="ListLabel1785">
    <w:name w:val="ListLabel 1785"/>
    <w:qFormat/>
    <w:rPr>
      <w:rFonts w:cs="Courier New"/>
    </w:rPr>
  </w:style>
  <w:style w:type="character" w:customStyle="1" w:styleId="ListLabel1786">
    <w:name w:val="ListLabel 1786"/>
    <w:qFormat/>
    <w:rPr>
      <w:rFonts w:cs="Wingdings"/>
    </w:rPr>
  </w:style>
  <w:style w:type="character" w:customStyle="1" w:styleId="ListLabel1787">
    <w:name w:val="ListLabel 1787"/>
    <w:qFormat/>
    <w:rPr>
      <w:rFonts w:cs="Symbol"/>
    </w:rPr>
  </w:style>
  <w:style w:type="character" w:customStyle="1" w:styleId="ListLabel1788">
    <w:name w:val="ListLabel 1788"/>
    <w:qFormat/>
    <w:rPr>
      <w:rFonts w:cs="Courier New"/>
    </w:rPr>
  </w:style>
  <w:style w:type="character" w:customStyle="1" w:styleId="ListLabel1789">
    <w:name w:val="ListLabel 1789"/>
    <w:qFormat/>
    <w:rPr>
      <w:rFonts w:cs="Wingdings"/>
    </w:rPr>
  </w:style>
  <w:style w:type="character" w:customStyle="1" w:styleId="ListLabel1790">
    <w:name w:val="ListLabel 1790"/>
    <w:qFormat/>
    <w:rPr>
      <w:rFonts w:cs="Symbol"/>
      <w:sz w:val="18"/>
    </w:rPr>
  </w:style>
  <w:style w:type="character" w:customStyle="1" w:styleId="ListLabel1791">
    <w:name w:val="ListLabel 1791"/>
    <w:qFormat/>
    <w:rPr>
      <w:rFonts w:cs="Courier New"/>
    </w:rPr>
  </w:style>
  <w:style w:type="character" w:customStyle="1" w:styleId="ListLabel1792">
    <w:name w:val="ListLabel 1792"/>
    <w:qFormat/>
    <w:rPr>
      <w:rFonts w:cs="Wingdings"/>
    </w:rPr>
  </w:style>
  <w:style w:type="character" w:customStyle="1" w:styleId="ListLabel1793">
    <w:name w:val="ListLabel 1793"/>
    <w:qFormat/>
    <w:rPr>
      <w:rFonts w:cs="Symbol"/>
    </w:rPr>
  </w:style>
  <w:style w:type="character" w:customStyle="1" w:styleId="ListLabel1794">
    <w:name w:val="ListLabel 1794"/>
    <w:qFormat/>
    <w:rPr>
      <w:rFonts w:cs="Courier New"/>
    </w:rPr>
  </w:style>
  <w:style w:type="character" w:customStyle="1" w:styleId="ListLabel1795">
    <w:name w:val="ListLabel 1795"/>
    <w:qFormat/>
    <w:rPr>
      <w:rFonts w:cs="Wingdings"/>
    </w:rPr>
  </w:style>
  <w:style w:type="character" w:customStyle="1" w:styleId="ListLabel1796">
    <w:name w:val="ListLabel 1796"/>
    <w:qFormat/>
    <w:rPr>
      <w:rFonts w:cs="Symbol"/>
    </w:rPr>
  </w:style>
  <w:style w:type="character" w:customStyle="1" w:styleId="ListLabel1797">
    <w:name w:val="ListLabel 1797"/>
    <w:qFormat/>
    <w:rPr>
      <w:rFonts w:cs="Courier New"/>
    </w:rPr>
  </w:style>
  <w:style w:type="character" w:customStyle="1" w:styleId="ListLabel1798">
    <w:name w:val="ListLabel 1798"/>
    <w:qFormat/>
    <w:rPr>
      <w:rFonts w:cs="Wingdings"/>
    </w:rPr>
  </w:style>
  <w:style w:type="character" w:customStyle="1" w:styleId="ListLabel1799">
    <w:name w:val="ListLabel 1799"/>
    <w:qFormat/>
    <w:rPr>
      <w:rFonts w:cs="Symbol"/>
      <w:sz w:val="18"/>
    </w:rPr>
  </w:style>
  <w:style w:type="character" w:customStyle="1" w:styleId="ListLabel1800">
    <w:name w:val="ListLabel 1800"/>
    <w:qFormat/>
    <w:rPr>
      <w:rFonts w:cs="Courier New"/>
    </w:rPr>
  </w:style>
  <w:style w:type="character" w:customStyle="1" w:styleId="ListLabel1801">
    <w:name w:val="ListLabel 1801"/>
    <w:qFormat/>
    <w:rPr>
      <w:rFonts w:cs="Wingdings"/>
    </w:rPr>
  </w:style>
  <w:style w:type="character" w:customStyle="1" w:styleId="ListLabel1802">
    <w:name w:val="ListLabel 1802"/>
    <w:qFormat/>
    <w:rPr>
      <w:rFonts w:cs="Symbol"/>
    </w:rPr>
  </w:style>
  <w:style w:type="character" w:customStyle="1" w:styleId="ListLabel1803">
    <w:name w:val="ListLabel 1803"/>
    <w:qFormat/>
    <w:rPr>
      <w:rFonts w:cs="Courier New"/>
    </w:rPr>
  </w:style>
  <w:style w:type="character" w:customStyle="1" w:styleId="ListLabel1804">
    <w:name w:val="ListLabel 1804"/>
    <w:qFormat/>
    <w:rPr>
      <w:rFonts w:cs="Wingdings"/>
    </w:rPr>
  </w:style>
  <w:style w:type="character" w:customStyle="1" w:styleId="ListLabel1805">
    <w:name w:val="ListLabel 1805"/>
    <w:qFormat/>
    <w:rPr>
      <w:rFonts w:cs="Symbol"/>
    </w:rPr>
  </w:style>
  <w:style w:type="character" w:customStyle="1" w:styleId="ListLabel1806">
    <w:name w:val="ListLabel 1806"/>
    <w:qFormat/>
    <w:rPr>
      <w:rFonts w:cs="Courier New"/>
    </w:rPr>
  </w:style>
  <w:style w:type="character" w:customStyle="1" w:styleId="ListLabel1807">
    <w:name w:val="ListLabel 1807"/>
    <w:qFormat/>
    <w:rPr>
      <w:rFonts w:cs="Wingdings"/>
    </w:rPr>
  </w:style>
  <w:style w:type="character" w:customStyle="1" w:styleId="ListLabel1808">
    <w:name w:val="ListLabel 1808"/>
    <w:qFormat/>
    <w:rPr>
      <w:rFonts w:cs="Symbol"/>
      <w:sz w:val="18"/>
    </w:rPr>
  </w:style>
  <w:style w:type="character" w:customStyle="1" w:styleId="ListLabel1809">
    <w:name w:val="ListLabel 1809"/>
    <w:qFormat/>
    <w:rPr>
      <w:rFonts w:ascii="Times New Roman" w:hAnsi="Times New Roman" w:cs="Courier New"/>
      <w:b/>
      <w:sz w:val="18"/>
    </w:rPr>
  </w:style>
  <w:style w:type="character" w:customStyle="1" w:styleId="ListLabel1810">
    <w:name w:val="ListLabel 1810"/>
    <w:qFormat/>
    <w:rPr>
      <w:rFonts w:cs="Wingdings"/>
    </w:rPr>
  </w:style>
  <w:style w:type="character" w:customStyle="1" w:styleId="ListLabel1811">
    <w:name w:val="ListLabel 1811"/>
    <w:qFormat/>
    <w:rPr>
      <w:rFonts w:cs="Symbol"/>
    </w:rPr>
  </w:style>
  <w:style w:type="character" w:customStyle="1" w:styleId="ListLabel1812">
    <w:name w:val="ListLabel 1812"/>
    <w:qFormat/>
    <w:rPr>
      <w:rFonts w:cs="Courier New"/>
    </w:rPr>
  </w:style>
  <w:style w:type="character" w:customStyle="1" w:styleId="ListLabel1813">
    <w:name w:val="ListLabel 1813"/>
    <w:qFormat/>
    <w:rPr>
      <w:rFonts w:cs="Wingdings"/>
    </w:rPr>
  </w:style>
  <w:style w:type="character" w:customStyle="1" w:styleId="ListLabel1814">
    <w:name w:val="ListLabel 1814"/>
    <w:qFormat/>
    <w:rPr>
      <w:rFonts w:cs="Symbol"/>
    </w:rPr>
  </w:style>
  <w:style w:type="character" w:customStyle="1" w:styleId="ListLabel1815">
    <w:name w:val="ListLabel 1815"/>
    <w:qFormat/>
    <w:rPr>
      <w:rFonts w:cs="Courier New"/>
    </w:rPr>
  </w:style>
  <w:style w:type="character" w:customStyle="1" w:styleId="ListLabel1816">
    <w:name w:val="ListLabel 1816"/>
    <w:qFormat/>
    <w:rPr>
      <w:rFonts w:cs="Wingdings"/>
    </w:rPr>
  </w:style>
  <w:style w:type="character" w:customStyle="1" w:styleId="ListLabel1817">
    <w:name w:val="ListLabel 1817"/>
    <w:qFormat/>
    <w:rPr>
      <w:rFonts w:cs="Symbol"/>
      <w:sz w:val="18"/>
    </w:rPr>
  </w:style>
  <w:style w:type="character" w:customStyle="1" w:styleId="ListLabel1818">
    <w:name w:val="ListLabel 1818"/>
    <w:qFormat/>
    <w:rPr>
      <w:rFonts w:cs="Courier New"/>
      <w:sz w:val="18"/>
    </w:rPr>
  </w:style>
  <w:style w:type="character" w:customStyle="1" w:styleId="ListLabel1819">
    <w:name w:val="ListLabel 1819"/>
    <w:qFormat/>
    <w:rPr>
      <w:rFonts w:cs="Wingdings"/>
    </w:rPr>
  </w:style>
  <w:style w:type="character" w:customStyle="1" w:styleId="ListLabel1820">
    <w:name w:val="ListLabel 1820"/>
    <w:qFormat/>
    <w:rPr>
      <w:rFonts w:cs="Symbol"/>
    </w:rPr>
  </w:style>
  <w:style w:type="character" w:customStyle="1" w:styleId="ListLabel1821">
    <w:name w:val="ListLabel 1821"/>
    <w:qFormat/>
    <w:rPr>
      <w:rFonts w:cs="Courier New"/>
    </w:rPr>
  </w:style>
  <w:style w:type="character" w:customStyle="1" w:styleId="ListLabel1822">
    <w:name w:val="ListLabel 1822"/>
    <w:qFormat/>
    <w:rPr>
      <w:rFonts w:cs="Wingdings"/>
    </w:rPr>
  </w:style>
  <w:style w:type="character" w:customStyle="1" w:styleId="ListLabel1823">
    <w:name w:val="ListLabel 1823"/>
    <w:qFormat/>
    <w:rPr>
      <w:rFonts w:cs="Symbol"/>
    </w:rPr>
  </w:style>
  <w:style w:type="character" w:customStyle="1" w:styleId="ListLabel1824">
    <w:name w:val="ListLabel 1824"/>
    <w:qFormat/>
    <w:rPr>
      <w:rFonts w:cs="Courier New"/>
    </w:rPr>
  </w:style>
  <w:style w:type="character" w:customStyle="1" w:styleId="ListLabel1825">
    <w:name w:val="ListLabel 1825"/>
    <w:qFormat/>
    <w:rPr>
      <w:rFonts w:cs="Wingdings"/>
    </w:rPr>
  </w:style>
  <w:style w:type="character" w:customStyle="1" w:styleId="ListLabel1826">
    <w:name w:val="ListLabel 1826"/>
    <w:qFormat/>
    <w:rPr>
      <w:rFonts w:cs="Symbol"/>
      <w:sz w:val="18"/>
    </w:rPr>
  </w:style>
  <w:style w:type="character" w:customStyle="1" w:styleId="ListLabel1827">
    <w:name w:val="ListLabel 1827"/>
    <w:qFormat/>
    <w:rPr>
      <w:rFonts w:cs="Courier New"/>
    </w:rPr>
  </w:style>
  <w:style w:type="character" w:customStyle="1" w:styleId="ListLabel1828">
    <w:name w:val="ListLabel 1828"/>
    <w:qFormat/>
    <w:rPr>
      <w:rFonts w:cs="Wingdings"/>
    </w:rPr>
  </w:style>
  <w:style w:type="character" w:customStyle="1" w:styleId="ListLabel1829">
    <w:name w:val="ListLabel 1829"/>
    <w:qFormat/>
    <w:rPr>
      <w:rFonts w:cs="Symbol"/>
    </w:rPr>
  </w:style>
  <w:style w:type="character" w:customStyle="1" w:styleId="ListLabel1830">
    <w:name w:val="ListLabel 1830"/>
    <w:qFormat/>
    <w:rPr>
      <w:rFonts w:cs="Courier New"/>
    </w:rPr>
  </w:style>
  <w:style w:type="character" w:customStyle="1" w:styleId="ListLabel1831">
    <w:name w:val="ListLabel 1831"/>
    <w:qFormat/>
    <w:rPr>
      <w:rFonts w:cs="Wingdings"/>
    </w:rPr>
  </w:style>
  <w:style w:type="character" w:customStyle="1" w:styleId="ListLabel1832">
    <w:name w:val="ListLabel 1832"/>
    <w:qFormat/>
    <w:rPr>
      <w:rFonts w:cs="Symbol"/>
    </w:rPr>
  </w:style>
  <w:style w:type="character" w:customStyle="1" w:styleId="ListLabel1833">
    <w:name w:val="ListLabel 1833"/>
    <w:qFormat/>
    <w:rPr>
      <w:rFonts w:cs="Courier New"/>
    </w:rPr>
  </w:style>
  <w:style w:type="character" w:customStyle="1" w:styleId="ListLabel1834">
    <w:name w:val="ListLabel 1834"/>
    <w:qFormat/>
    <w:rPr>
      <w:rFonts w:cs="Wingdings"/>
    </w:rPr>
  </w:style>
  <w:style w:type="character" w:customStyle="1" w:styleId="ListLabel1835">
    <w:name w:val="ListLabel 1835"/>
    <w:qFormat/>
    <w:rPr>
      <w:rFonts w:cs="Symbol"/>
      <w:sz w:val="18"/>
    </w:rPr>
  </w:style>
  <w:style w:type="character" w:customStyle="1" w:styleId="ListLabel1836">
    <w:name w:val="ListLabel 1836"/>
    <w:qFormat/>
    <w:rPr>
      <w:rFonts w:cs="Courier New"/>
    </w:rPr>
  </w:style>
  <w:style w:type="character" w:customStyle="1" w:styleId="ListLabel1837">
    <w:name w:val="ListLabel 1837"/>
    <w:qFormat/>
    <w:rPr>
      <w:rFonts w:cs="Wingdings"/>
    </w:rPr>
  </w:style>
  <w:style w:type="character" w:customStyle="1" w:styleId="ListLabel1838">
    <w:name w:val="ListLabel 1838"/>
    <w:qFormat/>
    <w:rPr>
      <w:rFonts w:cs="Symbol"/>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sz w:val="18"/>
    </w:rPr>
  </w:style>
  <w:style w:type="character" w:customStyle="1" w:styleId="ListLabel1845">
    <w:name w:val="ListLabel 1845"/>
    <w:qFormat/>
    <w:rPr>
      <w:rFonts w:ascii="Times New Roman" w:hAnsi="Times New Roman" w:cs="Courier New"/>
      <w:b/>
      <w:sz w:val="18"/>
    </w:rPr>
  </w:style>
  <w:style w:type="character" w:customStyle="1" w:styleId="ListLabel1846">
    <w:name w:val="ListLabel 1846"/>
    <w:qFormat/>
    <w:rPr>
      <w:rFonts w:cs="Wingdings"/>
    </w:rPr>
  </w:style>
  <w:style w:type="character" w:customStyle="1" w:styleId="ListLabel1847">
    <w:name w:val="ListLabel 1847"/>
    <w:qFormat/>
    <w:rPr>
      <w:rFonts w:cs="Symbol"/>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WW8Num204z0">
    <w:name w:val="WW8Num204z0"/>
    <w:qFormat/>
    <w:rPr>
      <w:rFonts w:ascii="Symbol" w:hAnsi="Symbol" w:cs="Symbol"/>
    </w:rPr>
  </w:style>
  <w:style w:type="character" w:customStyle="1" w:styleId="WW8Num204z1">
    <w:name w:val="WW8Num204z1"/>
    <w:qFormat/>
    <w:rPr>
      <w:rFonts w:ascii="Courier New" w:hAnsi="Courier New" w:cs="Courier New"/>
    </w:rPr>
  </w:style>
  <w:style w:type="character" w:customStyle="1" w:styleId="WW8Num204z2">
    <w:name w:val="WW8Num204z2"/>
    <w:qFormat/>
    <w:rPr>
      <w:rFonts w:ascii="Wingdings" w:hAnsi="Wingdings" w:cs="Wingdings"/>
    </w:rPr>
  </w:style>
  <w:style w:type="character" w:customStyle="1" w:styleId="ListLabel1853">
    <w:name w:val="ListLabel 1853"/>
    <w:qFormat/>
    <w:rPr>
      <w:rFonts w:cs="Symbol"/>
      <w:sz w:val="18"/>
    </w:rPr>
  </w:style>
  <w:style w:type="character" w:customStyle="1" w:styleId="ListLabel1854">
    <w:name w:val="ListLabel 1854"/>
    <w:qFormat/>
    <w:rPr>
      <w:rFonts w:ascii="Times New Roman" w:hAnsi="Times New Roman" w:cs="Courier New"/>
      <w:b/>
      <w:sz w:val="18"/>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Courier New"/>
    </w:rPr>
  </w:style>
  <w:style w:type="character" w:customStyle="1" w:styleId="ListLabel1858">
    <w:name w:val="ListLabel 1858"/>
    <w:qFormat/>
    <w:rPr>
      <w:rFonts w:cs="Wingdings"/>
    </w:rPr>
  </w:style>
  <w:style w:type="character" w:customStyle="1" w:styleId="ListLabel1859">
    <w:name w:val="ListLabel 1859"/>
    <w:qFormat/>
    <w:rPr>
      <w:rFonts w:cs="Symbol"/>
    </w:rPr>
  </w:style>
  <w:style w:type="character" w:customStyle="1" w:styleId="ListLabel1860">
    <w:name w:val="ListLabel 1860"/>
    <w:qFormat/>
    <w:rPr>
      <w:rFonts w:cs="Courier New"/>
    </w:rPr>
  </w:style>
  <w:style w:type="character" w:customStyle="1" w:styleId="ListLabel1861">
    <w:name w:val="ListLabel 1861"/>
    <w:qFormat/>
    <w:rPr>
      <w:rFonts w:cs="Wingdings"/>
    </w:rPr>
  </w:style>
  <w:style w:type="character" w:customStyle="1" w:styleId="ListLabel1862">
    <w:name w:val="ListLabel 1862"/>
    <w:qFormat/>
    <w:rPr>
      <w:rFonts w:ascii="Times New Roman" w:hAnsi="Times New Roman" w:cs="Symbol"/>
      <w:b/>
      <w:sz w:val="20"/>
    </w:rPr>
  </w:style>
  <w:style w:type="character" w:customStyle="1" w:styleId="ListLabel1863">
    <w:name w:val="ListLabel 1863"/>
    <w:qFormat/>
    <w:rPr>
      <w:rFonts w:ascii="Times New Roman" w:hAnsi="Times New Roman" w:cs="Courier New"/>
      <w:b/>
      <w:sz w:val="20"/>
    </w:rPr>
  </w:style>
  <w:style w:type="character" w:customStyle="1" w:styleId="ListLabel1864">
    <w:name w:val="ListLabel 1864"/>
    <w:qFormat/>
    <w:rPr>
      <w:rFonts w:cs="Wingdings"/>
    </w:rPr>
  </w:style>
  <w:style w:type="character" w:customStyle="1" w:styleId="ListLabel1865">
    <w:name w:val="ListLabel 1865"/>
    <w:qFormat/>
    <w:rPr>
      <w:rFonts w:cs="Symbol"/>
    </w:rPr>
  </w:style>
  <w:style w:type="character" w:customStyle="1" w:styleId="ListLabel1866">
    <w:name w:val="ListLabel 1866"/>
    <w:qFormat/>
    <w:rPr>
      <w:rFonts w:cs="Courier New"/>
    </w:rPr>
  </w:style>
  <w:style w:type="character" w:customStyle="1" w:styleId="ListLabel1867">
    <w:name w:val="ListLabel 1867"/>
    <w:qFormat/>
    <w:rPr>
      <w:rFonts w:cs="Wingdings"/>
    </w:rPr>
  </w:style>
  <w:style w:type="character" w:customStyle="1" w:styleId="ListLabel1868">
    <w:name w:val="ListLabel 1868"/>
    <w:qFormat/>
    <w:rPr>
      <w:rFonts w:cs="Symbol"/>
    </w:rPr>
  </w:style>
  <w:style w:type="character" w:customStyle="1" w:styleId="ListLabel1869">
    <w:name w:val="ListLabel 1869"/>
    <w:qFormat/>
    <w:rPr>
      <w:rFonts w:cs="Courier New"/>
    </w:rPr>
  </w:style>
  <w:style w:type="character" w:customStyle="1" w:styleId="ListLabel1870">
    <w:name w:val="ListLabel 1870"/>
    <w:qFormat/>
    <w:rPr>
      <w:rFonts w:cs="Wingdings"/>
    </w:rPr>
  </w:style>
  <w:style w:type="character" w:customStyle="1" w:styleId="ListLabel1871">
    <w:name w:val="ListLabel 1871"/>
    <w:qFormat/>
    <w:rPr>
      <w:rFonts w:cs="Symbol"/>
      <w:sz w:val="18"/>
    </w:rPr>
  </w:style>
  <w:style w:type="character" w:customStyle="1" w:styleId="ListLabel1872">
    <w:name w:val="ListLabel 1872"/>
    <w:qFormat/>
    <w:rPr>
      <w:rFonts w:ascii="Times New Roman" w:hAnsi="Times New Roman" w:cs="Courier New"/>
      <w:b/>
      <w:sz w:val="18"/>
    </w:rPr>
  </w:style>
  <w:style w:type="character" w:customStyle="1" w:styleId="ListLabel1873">
    <w:name w:val="ListLabel 1873"/>
    <w:qFormat/>
    <w:rPr>
      <w:rFonts w:cs="Wingdings"/>
    </w:rPr>
  </w:style>
  <w:style w:type="character" w:customStyle="1" w:styleId="ListLabel1874">
    <w:name w:val="ListLabel 1874"/>
    <w:qFormat/>
    <w:rPr>
      <w:rFonts w:cs="Symbol"/>
    </w:rPr>
  </w:style>
  <w:style w:type="character" w:customStyle="1" w:styleId="ListLabel1875">
    <w:name w:val="ListLabel 1875"/>
    <w:qFormat/>
    <w:rPr>
      <w:rFonts w:cs="Courier New"/>
    </w:rPr>
  </w:style>
  <w:style w:type="character" w:customStyle="1" w:styleId="ListLabel1876">
    <w:name w:val="ListLabel 1876"/>
    <w:qFormat/>
    <w:rPr>
      <w:rFonts w:cs="Wingdings"/>
    </w:rPr>
  </w:style>
  <w:style w:type="character" w:customStyle="1" w:styleId="ListLabel1877">
    <w:name w:val="ListLabel 1877"/>
    <w:qFormat/>
    <w:rPr>
      <w:rFonts w:cs="Symbol"/>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imes New Roman" w:hAnsi="Times New Roman" w:cs="Symbol"/>
      <w:b/>
      <w:sz w:val="20"/>
    </w:rPr>
  </w:style>
  <w:style w:type="character" w:customStyle="1" w:styleId="ListLabel1881">
    <w:name w:val="ListLabel 1881"/>
    <w:qFormat/>
    <w:rPr>
      <w:rFonts w:ascii="Times New Roman" w:hAnsi="Times New Roman" w:cs="Courier New"/>
      <w:b/>
      <w:sz w:val="20"/>
    </w:rPr>
  </w:style>
  <w:style w:type="character" w:customStyle="1" w:styleId="ListLabel1882">
    <w:name w:val="ListLabel 1882"/>
    <w:qFormat/>
    <w:rPr>
      <w:rFonts w:cs="Wingdings"/>
    </w:rPr>
  </w:style>
  <w:style w:type="character" w:customStyle="1" w:styleId="ListLabel1883">
    <w:name w:val="ListLabel 1883"/>
    <w:qFormat/>
    <w:rPr>
      <w:rFonts w:cs="Symbol"/>
    </w:rPr>
  </w:style>
  <w:style w:type="character" w:customStyle="1" w:styleId="ListLabel1884">
    <w:name w:val="ListLabel 1884"/>
    <w:qFormat/>
    <w:rPr>
      <w:rFonts w:cs="Courier New"/>
    </w:rPr>
  </w:style>
  <w:style w:type="character" w:customStyle="1" w:styleId="ListLabel1885">
    <w:name w:val="ListLabel 1885"/>
    <w:qFormat/>
    <w:rPr>
      <w:rFonts w:cs="Wingdings"/>
    </w:rPr>
  </w:style>
  <w:style w:type="character" w:customStyle="1" w:styleId="ListLabel1886">
    <w:name w:val="ListLabel 1886"/>
    <w:qFormat/>
    <w:rPr>
      <w:rFonts w:cs="Symbol"/>
    </w:rPr>
  </w:style>
  <w:style w:type="character" w:customStyle="1" w:styleId="ListLabel1887">
    <w:name w:val="ListLabel 1887"/>
    <w:qFormat/>
    <w:rPr>
      <w:rFonts w:cs="Courier New"/>
    </w:rPr>
  </w:style>
  <w:style w:type="character" w:customStyle="1" w:styleId="ListLabel1888">
    <w:name w:val="ListLabel 1888"/>
    <w:qFormat/>
    <w:rPr>
      <w:rFonts w:cs="Wingdings"/>
    </w:rPr>
  </w:style>
  <w:style w:type="character" w:customStyle="1" w:styleId="ListLabel1889">
    <w:name w:val="ListLabel 1889"/>
    <w:qFormat/>
    <w:rPr>
      <w:rFonts w:cs="Symbol"/>
      <w:sz w:val="18"/>
    </w:rPr>
  </w:style>
  <w:style w:type="character" w:customStyle="1" w:styleId="ListLabel1890">
    <w:name w:val="ListLabel 1890"/>
    <w:qFormat/>
    <w:rPr>
      <w:rFonts w:ascii="Times New Roman" w:hAnsi="Times New Roman" w:cs="Courier New"/>
      <w:b/>
      <w:sz w:val="18"/>
    </w:rPr>
  </w:style>
  <w:style w:type="character" w:customStyle="1" w:styleId="ListLabel1891">
    <w:name w:val="ListLabel 1891"/>
    <w:qFormat/>
    <w:rPr>
      <w:rFonts w:cs="Wingdings"/>
    </w:rPr>
  </w:style>
  <w:style w:type="character" w:customStyle="1" w:styleId="ListLabel1892">
    <w:name w:val="ListLabel 1892"/>
    <w:qFormat/>
    <w:rPr>
      <w:rFonts w:cs="Symbol"/>
    </w:rPr>
  </w:style>
  <w:style w:type="character" w:customStyle="1" w:styleId="ListLabel1893">
    <w:name w:val="ListLabel 1893"/>
    <w:qFormat/>
    <w:rPr>
      <w:rFonts w:cs="Courier New"/>
    </w:rPr>
  </w:style>
  <w:style w:type="character" w:customStyle="1" w:styleId="ListLabel1894">
    <w:name w:val="ListLabel 1894"/>
    <w:qFormat/>
    <w:rPr>
      <w:rFonts w:cs="Wingdings"/>
    </w:rPr>
  </w:style>
  <w:style w:type="character" w:customStyle="1" w:styleId="ListLabel1895">
    <w:name w:val="ListLabel 1895"/>
    <w:qFormat/>
    <w:rPr>
      <w:rFonts w:cs="Symbol"/>
    </w:rPr>
  </w:style>
  <w:style w:type="character" w:customStyle="1" w:styleId="ListLabel1896">
    <w:name w:val="ListLabel 1896"/>
    <w:qFormat/>
    <w:rPr>
      <w:rFonts w:cs="Courier New"/>
    </w:rPr>
  </w:style>
  <w:style w:type="character" w:customStyle="1" w:styleId="ListLabel1897">
    <w:name w:val="ListLabel 1897"/>
    <w:qFormat/>
    <w:rPr>
      <w:rFonts w:cs="Wingdings"/>
    </w:rPr>
  </w:style>
  <w:style w:type="character" w:customStyle="1" w:styleId="ListLabel1898">
    <w:name w:val="ListLabel 1898"/>
    <w:qFormat/>
    <w:rPr>
      <w:rFonts w:ascii="Times New Roman" w:hAnsi="Times New Roman" w:cs="Symbol"/>
      <w:b/>
      <w:sz w:val="20"/>
    </w:rPr>
  </w:style>
  <w:style w:type="character" w:customStyle="1" w:styleId="ListLabel1899">
    <w:name w:val="ListLabel 1899"/>
    <w:qFormat/>
    <w:rPr>
      <w:rFonts w:ascii="Times New Roman" w:hAnsi="Times New Roman" w:cs="Courier New"/>
      <w:b/>
      <w:sz w:val="20"/>
    </w:rPr>
  </w:style>
  <w:style w:type="character" w:customStyle="1" w:styleId="ListLabel1900">
    <w:name w:val="ListLabel 1900"/>
    <w:qFormat/>
    <w:rPr>
      <w:rFonts w:cs="Wingdings"/>
    </w:rPr>
  </w:style>
  <w:style w:type="character" w:customStyle="1" w:styleId="ListLabel1901">
    <w:name w:val="ListLabel 1901"/>
    <w:qFormat/>
    <w:rPr>
      <w:rFonts w:cs="Symbol"/>
    </w:rPr>
  </w:style>
  <w:style w:type="character" w:customStyle="1" w:styleId="ListLabel1902">
    <w:name w:val="ListLabel 1902"/>
    <w:qFormat/>
    <w:rPr>
      <w:rFonts w:cs="Courier New"/>
    </w:rPr>
  </w:style>
  <w:style w:type="character" w:customStyle="1" w:styleId="ListLabel1903">
    <w:name w:val="ListLabel 1903"/>
    <w:qFormat/>
    <w:rPr>
      <w:rFonts w:cs="Wingdings"/>
    </w:rPr>
  </w:style>
  <w:style w:type="character" w:customStyle="1" w:styleId="ListLabel1904">
    <w:name w:val="ListLabel 1904"/>
    <w:qFormat/>
    <w:rPr>
      <w:rFonts w:cs="Symbol"/>
    </w:rPr>
  </w:style>
  <w:style w:type="character" w:customStyle="1" w:styleId="ListLabel1905">
    <w:name w:val="ListLabel 1905"/>
    <w:qFormat/>
    <w:rPr>
      <w:rFonts w:cs="Courier New"/>
    </w:rPr>
  </w:style>
  <w:style w:type="character" w:customStyle="1" w:styleId="ListLabel1906">
    <w:name w:val="ListLabel 1906"/>
    <w:qFormat/>
    <w:rPr>
      <w:rFonts w:cs="Wingdings"/>
    </w:rPr>
  </w:style>
  <w:style w:type="character" w:customStyle="1" w:styleId="ListLabel1907">
    <w:name w:val="ListLabel 1907"/>
    <w:qFormat/>
    <w:rPr>
      <w:rFonts w:cs="Symbol"/>
      <w:sz w:val="18"/>
    </w:rPr>
  </w:style>
  <w:style w:type="character" w:customStyle="1" w:styleId="ListLabel1908">
    <w:name w:val="ListLabel 1908"/>
    <w:qFormat/>
    <w:rPr>
      <w:rFonts w:ascii="Times New Roman" w:hAnsi="Times New Roman" w:cs="Courier New"/>
      <w:b/>
      <w:sz w:val="18"/>
    </w:rPr>
  </w:style>
  <w:style w:type="character" w:customStyle="1" w:styleId="ListLabel1909">
    <w:name w:val="ListLabel 1909"/>
    <w:qFormat/>
    <w:rPr>
      <w:rFonts w:cs="Wingdings"/>
    </w:rPr>
  </w:style>
  <w:style w:type="character" w:customStyle="1" w:styleId="ListLabel1910">
    <w:name w:val="ListLabel 1910"/>
    <w:qFormat/>
    <w:rPr>
      <w:rFonts w:cs="Symbol"/>
    </w:rPr>
  </w:style>
  <w:style w:type="character" w:customStyle="1" w:styleId="ListLabel1911">
    <w:name w:val="ListLabel 1911"/>
    <w:qFormat/>
    <w:rPr>
      <w:rFonts w:cs="Courier New"/>
    </w:rPr>
  </w:style>
  <w:style w:type="character" w:customStyle="1" w:styleId="ListLabel1912">
    <w:name w:val="ListLabel 1912"/>
    <w:qFormat/>
    <w:rPr>
      <w:rFonts w:cs="Wingdings"/>
    </w:rPr>
  </w:style>
  <w:style w:type="character" w:customStyle="1" w:styleId="ListLabel1913">
    <w:name w:val="ListLabel 1913"/>
    <w:qFormat/>
    <w:rPr>
      <w:rFonts w:cs="Symbol"/>
    </w:rPr>
  </w:style>
  <w:style w:type="character" w:customStyle="1" w:styleId="ListLabel1914">
    <w:name w:val="ListLabel 1914"/>
    <w:qFormat/>
    <w:rPr>
      <w:rFonts w:cs="Courier New"/>
    </w:rPr>
  </w:style>
  <w:style w:type="character" w:customStyle="1" w:styleId="ListLabel1915">
    <w:name w:val="ListLabel 1915"/>
    <w:qFormat/>
    <w:rPr>
      <w:rFonts w:cs="Wingdings"/>
    </w:rPr>
  </w:style>
  <w:style w:type="character" w:customStyle="1" w:styleId="ListLabel1916">
    <w:name w:val="ListLabel 1916"/>
    <w:qFormat/>
    <w:rPr>
      <w:rFonts w:ascii="Times New Roman" w:hAnsi="Times New Roman" w:cs="Symbol"/>
      <w:b/>
      <w:sz w:val="20"/>
    </w:rPr>
  </w:style>
  <w:style w:type="character" w:customStyle="1" w:styleId="ListLabel1917">
    <w:name w:val="ListLabel 1917"/>
    <w:qFormat/>
    <w:rPr>
      <w:rFonts w:ascii="Times New Roman" w:hAnsi="Times New Roman" w:cs="Courier New"/>
      <w:b/>
      <w:sz w:val="20"/>
    </w:rPr>
  </w:style>
  <w:style w:type="character" w:customStyle="1" w:styleId="ListLabel1918">
    <w:name w:val="ListLabel 1918"/>
    <w:qFormat/>
    <w:rPr>
      <w:rFonts w:cs="Wingdings"/>
    </w:rPr>
  </w:style>
  <w:style w:type="character" w:customStyle="1" w:styleId="ListLabel1919">
    <w:name w:val="ListLabel 1919"/>
    <w:qFormat/>
    <w:rPr>
      <w:rFonts w:cs="Symbol"/>
    </w:rPr>
  </w:style>
  <w:style w:type="character" w:customStyle="1" w:styleId="ListLabel1920">
    <w:name w:val="ListLabel 1920"/>
    <w:qFormat/>
    <w:rPr>
      <w:rFonts w:cs="Courier New"/>
    </w:rPr>
  </w:style>
  <w:style w:type="character" w:customStyle="1" w:styleId="ListLabel1921">
    <w:name w:val="ListLabel 1921"/>
    <w:qFormat/>
    <w:rPr>
      <w:rFonts w:cs="Wingdings"/>
    </w:rPr>
  </w:style>
  <w:style w:type="character" w:customStyle="1" w:styleId="ListLabel1922">
    <w:name w:val="ListLabel 1922"/>
    <w:qFormat/>
    <w:rPr>
      <w:rFonts w:cs="Symbol"/>
    </w:rPr>
  </w:style>
  <w:style w:type="character" w:customStyle="1" w:styleId="ListLabel1923">
    <w:name w:val="ListLabel 1923"/>
    <w:qFormat/>
    <w:rPr>
      <w:rFonts w:cs="Courier New"/>
    </w:rPr>
  </w:style>
  <w:style w:type="character" w:customStyle="1" w:styleId="ListLabel1924">
    <w:name w:val="ListLabel 1924"/>
    <w:qFormat/>
    <w:rPr>
      <w:rFonts w:cs="Wingdings"/>
    </w:rPr>
  </w:style>
  <w:style w:type="character" w:customStyle="1" w:styleId="ListLabel1925">
    <w:name w:val="ListLabel 1925"/>
    <w:qFormat/>
    <w:rPr>
      <w:rFonts w:cs="Symbol"/>
      <w:sz w:val="18"/>
    </w:rPr>
  </w:style>
  <w:style w:type="character" w:customStyle="1" w:styleId="ListLabel1926">
    <w:name w:val="ListLabel 1926"/>
    <w:qFormat/>
    <w:rPr>
      <w:rFonts w:ascii="Times New Roman" w:hAnsi="Times New Roman" w:cs="Courier New"/>
      <w:b/>
      <w:sz w:val="18"/>
    </w:rPr>
  </w:style>
  <w:style w:type="character" w:customStyle="1" w:styleId="ListLabel1927">
    <w:name w:val="ListLabel 1927"/>
    <w:qFormat/>
    <w:rPr>
      <w:rFonts w:cs="Wingdings"/>
    </w:rPr>
  </w:style>
  <w:style w:type="character" w:customStyle="1" w:styleId="ListLabel1928">
    <w:name w:val="ListLabel 1928"/>
    <w:qFormat/>
    <w:rPr>
      <w:rFonts w:cs="Symbol"/>
    </w:rPr>
  </w:style>
  <w:style w:type="character" w:customStyle="1" w:styleId="ListLabel1929">
    <w:name w:val="ListLabel 1929"/>
    <w:qFormat/>
    <w:rPr>
      <w:rFonts w:cs="Courier New"/>
    </w:rPr>
  </w:style>
  <w:style w:type="character" w:customStyle="1" w:styleId="ListLabel1930">
    <w:name w:val="ListLabel 1930"/>
    <w:qFormat/>
    <w:rPr>
      <w:rFonts w:cs="Wingdings"/>
    </w:rPr>
  </w:style>
  <w:style w:type="character" w:customStyle="1" w:styleId="ListLabel1931">
    <w:name w:val="ListLabel 1931"/>
    <w:qFormat/>
    <w:rPr>
      <w:rFonts w:cs="Symbol"/>
    </w:rPr>
  </w:style>
  <w:style w:type="character" w:customStyle="1" w:styleId="ListLabel1932">
    <w:name w:val="ListLabel 1932"/>
    <w:qFormat/>
    <w:rPr>
      <w:rFonts w:cs="Courier New"/>
    </w:rPr>
  </w:style>
  <w:style w:type="character" w:customStyle="1" w:styleId="ListLabel1933">
    <w:name w:val="ListLabel 1933"/>
    <w:qFormat/>
    <w:rPr>
      <w:rFonts w:cs="Wingdings"/>
    </w:rPr>
  </w:style>
  <w:style w:type="character" w:customStyle="1" w:styleId="ListLabel1934">
    <w:name w:val="ListLabel 1934"/>
    <w:qFormat/>
    <w:rPr>
      <w:rFonts w:ascii="Times New Roman" w:hAnsi="Times New Roman" w:cs="Symbol"/>
      <w:b/>
      <w:sz w:val="20"/>
    </w:rPr>
  </w:style>
  <w:style w:type="character" w:customStyle="1" w:styleId="ListLabel1935">
    <w:name w:val="ListLabel 1935"/>
    <w:qFormat/>
    <w:rPr>
      <w:rFonts w:ascii="Times New Roman" w:hAnsi="Times New Roman" w:cs="Courier New"/>
      <w:b/>
      <w:sz w:val="20"/>
    </w:rPr>
  </w:style>
  <w:style w:type="character" w:customStyle="1" w:styleId="ListLabel1936">
    <w:name w:val="ListLabel 1936"/>
    <w:qFormat/>
    <w:rPr>
      <w:rFonts w:cs="Wingdings"/>
    </w:rPr>
  </w:style>
  <w:style w:type="character" w:customStyle="1" w:styleId="ListLabel1937">
    <w:name w:val="ListLabel 1937"/>
    <w:qFormat/>
    <w:rPr>
      <w:rFonts w:cs="Symbol"/>
    </w:rPr>
  </w:style>
  <w:style w:type="character" w:customStyle="1" w:styleId="ListLabel1938">
    <w:name w:val="ListLabel 1938"/>
    <w:qFormat/>
    <w:rPr>
      <w:rFonts w:cs="Courier New"/>
    </w:rPr>
  </w:style>
  <w:style w:type="character" w:customStyle="1" w:styleId="ListLabel1939">
    <w:name w:val="ListLabel 1939"/>
    <w:qFormat/>
    <w:rPr>
      <w:rFonts w:cs="Wingdings"/>
    </w:rPr>
  </w:style>
  <w:style w:type="character" w:customStyle="1" w:styleId="ListLabel1940">
    <w:name w:val="ListLabel 1940"/>
    <w:qFormat/>
    <w:rPr>
      <w:rFonts w:cs="Symbol"/>
    </w:rPr>
  </w:style>
  <w:style w:type="character" w:customStyle="1" w:styleId="ListLabel1941">
    <w:name w:val="ListLabel 1941"/>
    <w:qFormat/>
    <w:rPr>
      <w:rFonts w:cs="Courier New"/>
    </w:rPr>
  </w:style>
  <w:style w:type="character" w:customStyle="1" w:styleId="ListLabel1942">
    <w:name w:val="ListLabel 1942"/>
    <w:qFormat/>
    <w:rPr>
      <w:rFonts w:cs="Wingdings"/>
    </w:rPr>
  </w:style>
  <w:style w:type="character" w:customStyle="1" w:styleId="ListLabel1943">
    <w:name w:val="ListLabel 1943"/>
    <w:qFormat/>
    <w:rPr>
      <w:rFonts w:cs="Symbol"/>
      <w:sz w:val="18"/>
    </w:rPr>
  </w:style>
  <w:style w:type="character" w:customStyle="1" w:styleId="ListLabel1944">
    <w:name w:val="ListLabel 1944"/>
    <w:qFormat/>
    <w:rPr>
      <w:rFonts w:ascii="Times New Roman" w:hAnsi="Times New Roman" w:cs="Courier New"/>
      <w:b/>
      <w:sz w:val="18"/>
    </w:rPr>
  </w:style>
  <w:style w:type="character" w:customStyle="1" w:styleId="ListLabel1945">
    <w:name w:val="ListLabel 1945"/>
    <w:qFormat/>
    <w:rPr>
      <w:rFonts w:cs="Wingdings"/>
    </w:rPr>
  </w:style>
  <w:style w:type="character" w:customStyle="1" w:styleId="ListLabel1946">
    <w:name w:val="ListLabel 1946"/>
    <w:qFormat/>
    <w:rPr>
      <w:rFonts w:cs="Symbol"/>
    </w:rPr>
  </w:style>
  <w:style w:type="character" w:customStyle="1" w:styleId="ListLabel1947">
    <w:name w:val="ListLabel 1947"/>
    <w:qFormat/>
    <w:rPr>
      <w:rFonts w:cs="Courier New"/>
    </w:rPr>
  </w:style>
  <w:style w:type="character" w:customStyle="1" w:styleId="ListLabel1948">
    <w:name w:val="ListLabel 1948"/>
    <w:qFormat/>
    <w:rPr>
      <w:rFonts w:cs="Wingdings"/>
    </w:rPr>
  </w:style>
  <w:style w:type="character" w:customStyle="1" w:styleId="ListLabel1949">
    <w:name w:val="ListLabel 1949"/>
    <w:qFormat/>
    <w:rPr>
      <w:rFonts w:cs="Symbol"/>
    </w:rPr>
  </w:style>
  <w:style w:type="character" w:customStyle="1" w:styleId="ListLabel1950">
    <w:name w:val="ListLabel 1950"/>
    <w:qFormat/>
    <w:rPr>
      <w:rFonts w:cs="Courier New"/>
    </w:rPr>
  </w:style>
  <w:style w:type="character" w:customStyle="1" w:styleId="ListLabel1951">
    <w:name w:val="ListLabel 1951"/>
    <w:qFormat/>
    <w:rPr>
      <w:rFonts w:cs="Wingdings"/>
    </w:rPr>
  </w:style>
  <w:style w:type="character" w:customStyle="1" w:styleId="ListLabel1952">
    <w:name w:val="ListLabel 1952"/>
    <w:qFormat/>
    <w:rPr>
      <w:rFonts w:ascii="Times New Roman" w:hAnsi="Times New Roman" w:cs="Symbol"/>
      <w:b/>
      <w:sz w:val="20"/>
    </w:rPr>
  </w:style>
  <w:style w:type="character" w:customStyle="1" w:styleId="ListLabel1953">
    <w:name w:val="ListLabel 1953"/>
    <w:qFormat/>
    <w:rPr>
      <w:rFonts w:ascii="Times New Roman" w:hAnsi="Times New Roman" w:cs="Courier New"/>
      <w:b/>
      <w:sz w:val="20"/>
    </w:rPr>
  </w:style>
  <w:style w:type="character" w:customStyle="1" w:styleId="ListLabel1954">
    <w:name w:val="ListLabel 1954"/>
    <w:qFormat/>
    <w:rPr>
      <w:rFonts w:cs="Wingdings"/>
    </w:rPr>
  </w:style>
  <w:style w:type="character" w:customStyle="1" w:styleId="ListLabel1955">
    <w:name w:val="ListLabel 1955"/>
    <w:qFormat/>
    <w:rPr>
      <w:rFonts w:cs="Symbol"/>
    </w:rPr>
  </w:style>
  <w:style w:type="character" w:customStyle="1" w:styleId="ListLabel1956">
    <w:name w:val="ListLabel 1956"/>
    <w:qFormat/>
    <w:rPr>
      <w:rFonts w:cs="Courier New"/>
    </w:rPr>
  </w:style>
  <w:style w:type="character" w:customStyle="1" w:styleId="ListLabel1957">
    <w:name w:val="ListLabel 1957"/>
    <w:qFormat/>
    <w:rPr>
      <w:rFonts w:cs="Wingdings"/>
    </w:rPr>
  </w:style>
  <w:style w:type="character" w:customStyle="1" w:styleId="ListLabel1958">
    <w:name w:val="ListLabel 1958"/>
    <w:qFormat/>
    <w:rPr>
      <w:rFonts w:cs="Symbol"/>
    </w:rPr>
  </w:style>
  <w:style w:type="character" w:customStyle="1" w:styleId="ListLabel1959">
    <w:name w:val="ListLabel 1959"/>
    <w:qFormat/>
    <w:rPr>
      <w:rFonts w:cs="Courier New"/>
    </w:rPr>
  </w:style>
  <w:style w:type="character" w:customStyle="1" w:styleId="ListLabel1960">
    <w:name w:val="ListLabel 1960"/>
    <w:qFormat/>
    <w:rPr>
      <w:rFonts w:cs="Wingdings"/>
    </w:rPr>
  </w:style>
  <w:style w:type="character" w:customStyle="1" w:styleId="ListLabel1961">
    <w:name w:val="ListLabel 1961"/>
    <w:qFormat/>
    <w:rPr>
      <w:rFonts w:cs="Symbol"/>
      <w:sz w:val="18"/>
    </w:rPr>
  </w:style>
  <w:style w:type="character" w:customStyle="1" w:styleId="ListLabel1962">
    <w:name w:val="ListLabel 1962"/>
    <w:qFormat/>
    <w:rPr>
      <w:rFonts w:ascii="Times New Roman" w:hAnsi="Times New Roman" w:cs="Courier New"/>
      <w:b/>
      <w:sz w:val="18"/>
    </w:rPr>
  </w:style>
  <w:style w:type="character" w:customStyle="1" w:styleId="ListLabel1963">
    <w:name w:val="ListLabel 1963"/>
    <w:qFormat/>
    <w:rPr>
      <w:rFonts w:cs="Wingdings"/>
    </w:rPr>
  </w:style>
  <w:style w:type="character" w:customStyle="1" w:styleId="ListLabel1964">
    <w:name w:val="ListLabel 1964"/>
    <w:qFormat/>
    <w:rPr>
      <w:rFonts w:cs="Symbol"/>
    </w:rPr>
  </w:style>
  <w:style w:type="character" w:customStyle="1" w:styleId="ListLabel1965">
    <w:name w:val="ListLabel 1965"/>
    <w:qFormat/>
    <w:rPr>
      <w:rFonts w:cs="Courier New"/>
    </w:rPr>
  </w:style>
  <w:style w:type="character" w:customStyle="1" w:styleId="ListLabel1966">
    <w:name w:val="ListLabel 1966"/>
    <w:qFormat/>
    <w:rPr>
      <w:rFonts w:cs="Wingdings"/>
    </w:rPr>
  </w:style>
  <w:style w:type="character" w:customStyle="1" w:styleId="ListLabel1967">
    <w:name w:val="ListLabel 1967"/>
    <w:qFormat/>
    <w:rPr>
      <w:rFonts w:cs="Symbol"/>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ascii="Times New Roman" w:hAnsi="Times New Roman" w:cs="Symbol"/>
      <w:b/>
      <w:sz w:val="20"/>
    </w:rPr>
  </w:style>
  <w:style w:type="character" w:customStyle="1" w:styleId="ListLabel1971">
    <w:name w:val="ListLabel 1971"/>
    <w:qFormat/>
    <w:rPr>
      <w:rFonts w:ascii="Times New Roman" w:hAnsi="Times New Roman" w:cs="Courier New"/>
      <w:b/>
      <w:sz w:val="20"/>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cs="Symbol"/>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sz w:val="18"/>
    </w:rPr>
  </w:style>
  <w:style w:type="character" w:customStyle="1" w:styleId="ListLabel1980">
    <w:name w:val="ListLabel 1980"/>
    <w:qFormat/>
    <w:rPr>
      <w:rFonts w:ascii="Times New Roman" w:hAnsi="Times New Roman" w:cs="Courier New"/>
      <w:b/>
      <w:sz w:val="18"/>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cs="Symbol"/>
    </w:rPr>
  </w:style>
  <w:style w:type="character" w:customStyle="1" w:styleId="ListLabel1986">
    <w:name w:val="ListLabel 1986"/>
    <w:qFormat/>
    <w:rPr>
      <w:rFonts w:cs="Courier New"/>
    </w:rPr>
  </w:style>
  <w:style w:type="character" w:customStyle="1" w:styleId="ListLabel1987">
    <w:name w:val="ListLabel 1987"/>
    <w:qFormat/>
    <w:rPr>
      <w:rFonts w:cs="Wingdings"/>
    </w:rPr>
  </w:style>
  <w:style w:type="character" w:customStyle="1" w:styleId="ListLabel1988">
    <w:name w:val="ListLabel 1988"/>
    <w:qFormat/>
    <w:rPr>
      <w:rFonts w:ascii="Times New Roman" w:hAnsi="Times New Roman" w:cs="Symbol"/>
      <w:b/>
      <w:sz w:val="20"/>
    </w:rPr>
  </w:style>
  <w:style w:type="character" w:customStyle="1" w:styleId="ListLabel1989">
    <w:name w:val="ListLabel 1989"/>
    <w:qFormat/>
    <w:rPr>
      <w:rFonts w:ascii="Times New Roman" w:hAnsi="Times New Roman" w:cs="Courier New"/>
      <w:b/>
      <w:sz w:val="20"/>
    </w:rPr>
  </w:style>
  <w:style w:type="character" w:customStyle="1" w:styleId="ListLabel1990">
    <w:name w:val="ListLabel 1990"/>
    <w:qFormat/>
    <w:rPr>
      <w:rFonts w:cs="Wingdings"/>
    </w:rPr>
  </w:style>
  <w:style w:type="character" w:customStyle="1" w:styleId="ListLabel1991">
    <w:name w:val="ListLabel 1991"/>
    <w:qFormat/>
    <w:rPr>
      <w:rFonts w:cs="Symbol"/>
    </w:rPr>
  </w:style>
  <w:style w:type="character" w:customStyle="1" w:styleId="ListLabel1992">
    <w:name w:val="ListLabel 1992"/>
    <w:qFormat/>
    <w:rPr>
      <w:rFonts w:cs="Courier New"/>
    </w:rPr>
  </w:style>
  <w:style w:type="character" w:customStyle="1" w:styleId="ListLabel1993">
    <w:name w:val="ListLabel 1993"/>
    <w:qFormat/>
    <w:rPr>
      <w:rFonts w:cs="Wingdings"/>
    </w:rPr>
  </w:style>
  <w:style w:type="character" w:customStyle="1" w:styleId="ListLabel1994">
    <w:name w:val="ListLabel 1994"/>
    <w:qFormat/>
    <w:rPr>
      <w:rFonts w:cs="Symbol"/>
    </w:rPr>
  </w:style>
  <w:style w:type="character" w:customStyle="1" w:styleId="ListLabel1995">
    <w:name w:val="ListLabel 1995"/>
    <w:qFormat/>
    <w:rPr>
      <w:rFonts w:cs="Courier New"/>
    </w:rPr>
  </w:style>
  <w:style w:type="character" w:customStyle="1" w:styleId="ListLabel1996">
    <w:name w:val="ListLabel 1996"/>
    <w:qFormat/>
    <w:rPr>
      <w:rFonts w:cs="Wingdings"/>
    </w:rPr>
  </w:style>
  <w:style w:type="character" w:customStyle="1" w:styleId="ListLabel1997">
    <w:name w:val="ListLabel 1997"/>
    <w:qFormat/>
    <w:rPr>
      <w:rFonts w:cs="Symbol"/>
      <w:sz w:val="18"/>
    </w:rPr>
  </w:style>
  <w:style w:type="character" w:customStyle="1" w:styleId="ListLabel1998">
    <w:name w:val="ListLabel 1998"/>
    <w:qFormat/>
    <w:rPr>
      <w:rFonts w:ascii="Times New Roman" w:hAnsi="Times New Roman" w:cs="Courier New"/>
      <w:b/>
      <w:sz w:val="18"/>
    </w:rPr>
  </w:style>
  <w:style w:type="character" w:customStyle="1" w:styleId="ListLabel1999">
    <w:name w:val="ListLabel 1999"/>
    <w:qFormat/>
    <w:rPr>
      <w:rFonts w:cs="Wingdings"/>
    </w:rPr>
  </w:style>
  <w:style w:type="character" w:customStyle="1" w:styleId="ListLabel2000">
    <w:name w:val="ListLabel 2000"/>
    <w:qFormat/>
    <w:rPr>
      <w:rFonts w:cs="Symbol"/>
    </w:rPr>
  </w:style>
  <w:style w:type="character" w:customStyle="1" w:styleId="ListLabel2001">
    <w:name w:val="ListLabel 2001"/>
    <w:qFormat/>
    <w:rPr>
      <w:rFonts w:cs="Courier New"/>
    </w:rPr>
  </w:style>
  <w:style w:type="character" w:customStyle="1" w:styleId="ListLabel2002">
    <w:name w:val="ListLabel 2002"/>
    <w:qFormat/>
    <w:rPr>
      <w:rFonts w:cs="Wingdings"/>
    </w:rPr>
  </w:style>
  <w:style w:type="character" w:customStyle="1" w:styleId="ListLabel2003">
    <w:name w:val="ListLabel 2003"/>
    <w:qFormat/>
    <w:rPr>
      <w:rFonts w:cs="Symbol"/>
    </w:rPr>
  </w:style>
  <w:style w:type="character" w:customStyle="1" w:styleId="ListLabel2004">
    <w:name w:val="ListLabel 2004"/>
    <w:qFormat/>
    <w:rPr>
      <w:rFonts w:cs="Courier New"/>
    </w:rPr>
  </w:style>
  <w:style w:type="character" w:customStyle="1" w:styleId="ListLabel2005">
    <w:name w:val="ListLabel 2005"/>
    <w:qFormat/>
    <w:rPr>
      <w:rFonts w:cs="Wingdings"/>
    </w:rPr>
  </w:style>
  <w:style w:type="character" w:customStyle="1" w:styleId="ListLabel2006">
    <w:name w:val="ListLabel 2006"/>
    <w:qFormat/>
    <w:rPr>
      <w:rFonts w:ascii="Times New Roman" w:hAnsi="Times New Roman" w:cs="Symbol"/>
      <w:b/>
      <w:sz w:val="20"/>
    </w:rPr>
  </w:style>
  <w:style w:type="character" w:customStyle="1" w:styleId="ListLabel2007">
    <w:name w:val="ListLabel 2007"/>
    <w:qFormat/>
    <w:rPr>
      <w:rFonts w:ascii="Times New Roman" w:hAnsi="Times New Roman" w:cs="Courier New"/>
      <w:b/>
      <w:sz w:val="20"/>
    </w:rPr>
  </w:style>
  <w:style w:type="character" w:customStyle="1" w:styleId="ListLabel2008">
    <w:name w:val="ListLabel 2008"/>
    <w:qFormat/>
    <w:rPr>
      <w:rFonts w:cs="Wingdings"/>
    </w:rPr>
  </w:style>
  <w:style w:type="character" w:customStyle="1" w:styleId="ListLabel2009">
    <w:name w:val="ListLabel 2009"/>
    <w:qFormat/>
    <w:rPr>
      <w:rFonts w:cs="Symbol"/>
    </w:rPr>
  </w:style>
  <w:style w:type="character" w:customStyle="1" w:styleId="ListLabel2010">
    <w:name w:val="ListLabel 2010"/>
    <w:qFormat/>
    <w:rPr>
      <w:rFonts w:cs="Courier New"/>
    </w:rPr>
  </w:style>
  <w:style w:type="character" w:customStyle="1" w:styleId="ListLabel2011">
    <w:name w:val="ListLabel 2011"/>
    <w:qFormat/>
    <w:rPr>
      <w:rFonts w:cs="Wingdings"/>
    </w:rPr>
  </w:style>
  <w:style w:type="character" w:customStyle="1" w:styleId="ListLabel2012">
    <w:name w:val="ListLabel 2012"/>
    <w:qFormat/>
    <w:rPr>
      <w:rFonts w:cs="Symbol"/>
    </w:rPr>
  </w:style>
  <w:style w:type="character" w:customStyle="1" w:styleId="ListLabel2013">
    <w:name w:val="ListLabel 2013"/>
    <w:qFormat/>
    <w:rPr>
      <w:rFonts w:cs="Courier New"/>
    </w:rPr>
  </w:style>
  <w:style w:type="character" w:customStyle="1" w:styleId="ListLabel2014">
    <w:name w:val="ListLabel 2014"/>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2C3656"/>
    <w:pPr>
      <w:spacing w:after="120" w:line="240" w:lineRule="auto"/>
      <w:jc w:val="both"/>
    </w:pPr>
    <w:rPr>
      <w:rFonts w:ascii="Times" w:eastAsia="Batang" w:hAnsi="Times" w:cs="Times New Roman"/>
      <w:kern w:val="0"/>
      <w:sz w:val="20"/>
      <w:szCs w:val="24"/>
      <w:lang w:val="en-GB" w:eastAsia="x-none"/>
    </w:rPr>
  </w:style>
  <w:style w:type="paragraph" w:styleId="List">
    <w:name w:val="List"/>
    <w:basedOn w:val="Normal"/>
    <w:rsid w:val="002C3656"/>
    <w:pPr>
      <w:spacing w:after="0" w:line="240" w:lineRule="auto"/>
      <w:ind w:left="283" w:hanging="283"/>
    </w:pPr>
    <w:rPr>
      <w:rFonts w:ascii="Times" w:eastAsia="Batang" w:hAnsi="Times" w:cs="Times New Roman"/>
      <w:kern w:val="0"/>
      <w:sz w:val="20"/>
      <w:szCs w:val="24"/>
      <w:lang w:val="en-GB"/>
    </w:rPr>
  </w:style>
  <w:style w:type="paragraph" w:styleId="Caption">
    <w:name w:val="caption"/>
    <w:basedOn w:val="Normal"/>
    <w:next w:val="Normal"/>
    <w:link w:val="CaptionChar"/>
    <w:uiPriority w:val="99"/>
    <w:qFormat/>
    <w:rsid w:val="002C3656"/>
    <w:pPr>
      <w:spacing w:before="120" w:after="120" w:line="240" w:lineRule="auto"/>
      <w:textAlignment w:val="baseline"/>
    </w:pPr>
    <w:rPr>
      <w:rFonts w:ascii="Times New Roman" w:eastAsia="Times New Roman" w:hAnsi="Times New Roman" w:cs="Times New Roman"/>
      <w:b/>
      <w:kern w:val="0"/>
      <w:sz w:val="20"/>
      <w:szCs w:val="20"/>
      <w:lang w:val="en-GB" w:eastAsia="ar-SA"/>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customStyle="1" w:styleId="HeaderandFooter">
    <w:name w:val="Header and Footer"/>
    <w:basedOn w:val="Normal"/>
    <w:qFormat/>
  </w:style>
  <w:style w:type="paragraph" w:styleId="Header">
    <w:name w:val="header"/>
    <w:basedOn w:val="Normal"/>
    <w:link w:val="HeaderChar"/>
    <w:rsid w:val="00D60AFA"/>
    <w:pPr>
      <w:widowControl w:val="0"/>
      <w:spacing w:after="180" w:line="276" w:lineRule="auto"/>
      <w:textAlignment w:val="baseline"/>
    </w:pPr>
    <w:rPr>
      <w:rFonts w:ascii="Arial" w:eastAsia="SimSun" w:hAnsi="Arial" w:cs="Times New Roman"/>
      <w:b/>
      <w:color w:val="00000A"/>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kern w:val="2"/>
      <w:sz w:val="22"/>
      <w:szCs w:val="20"/>
      <w:lang w:val="en-GB"/>
    </w:rPr>
  </w:style>
  <w:style w:type="paragraph" w:customStyle="1" w:styleId="maintext">
    <w:name w:val="main text"/>
    <w:basedOn w:val="Normal"/>
    <w:qFormat/>
    <w:rsid w:val="00D60AFA"/>
    <w:pPr>
      <w:spacing w:before="60" w:after="60" w:line="288" w:lineRule="auto"/>
      <w:ind w:firstLine="200"/>
      <w:jc w:val="both"/>
    </w:pPr>
    <w:rPr>
      <w:rFonts w:ascii="Times New Roman" w:eastAsia="Malgun Gothic" w:hAnsi="Times New Roman" w:cs="Times New Roman"/>
      <w:kern w:val="0"/>
      <w:sz w:val="20"/>
      <w:szCs w:val="20"/>
      <w:lang w:val="en-GB" w:eastAsia="ko-KR"/>
    </w:rPr>
  </w:style>
  <w:style w:type="paragraph" w:styleId="Footer">
    <w:name w:val="footer"/>
    <w:basedOn w:val="Normal"/>
    <w:link w:val="FooterChar"/>
    <w:unhideWhenUsed/>
    <w:rsid w:val="000D57CE"/>
    <w:pPr>
      <w:tabs>
        <w:tab w:val="center" w:pos="4680"/>
        <w:tab w:val="right" w:pos="9360"/>
      </w:tabs>
      <w:spacing w:after="0" w:line="240" w:lineRule="auto"/>
    </w:pPr>
  </w:style>
  <w:style w:type="paragraph" w:styleId="BalloonText">
    <w:name w:val="Balloon Text"/>
    <w:basedOn w:val="Normal"/>
    <w:link w:val="BalloonTextChar"/>
    <w:semiHidden/>
    <w:unhideWhenUsed/>
    <w:qFormat/>
    <w:rsid w:val="00937B96"/>
    <w:pPr>
      <w:spacing w:after="0" w:line="240" w:lineRule="auto"/>
    </w:pPr>
    <w:rPr>
      <w:rFonts w:ascii="Segoe UI" w:hAnsi="Segoe UI" w:cs="Segoe UI"/>
      <w:sz w:val="18"/>
      <w:szCs w:val="18"/>
    </w:rPr>
  </w:style>
  <w:style w:type="paragraph" w:customStyle="1" w:styleId="EX">
    <w:name w:val="EX"/>
    <w:basedOn w:val="Normal"/>
    <w:qFormat/>
    <w:rsid w:val="00433E1B"/>
    <w:pPr>
      <w:keepLines/>
      <w:spacing w:after="180" w:line="240" w:lineRule="auto"/>
      <w:ind w:left="1702" w:hanging="1418"/>
    </w:pPr>
    <w:rPr>
      <w:rFonts w:ascii="Times New Roman" w:eastAsia="Times New Roman" w:hAnsi="Times New Roman" w:cs="Times New Roman"/>
      <w:kern w:val="0"/>
      <w:sz w:val="20"/>
      <w:szCs w:val="20"/>
      <w:lang w:val="en-GB"/>
    </w:rPr>
  </w:style>
  <w:style w:type="paragraph" w:customStyle="1" w:styleId="TdocHeader2">
    <w:name w:val="Tdoc_Header_2"/>
    <w:basedOn w:val="Normal"/>
    <w:qFormat/>
    <w:rsid w:val="002C3656"/>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rPr>
  </w:style>
  <w:style w:type="paragraph" w:customStyle="1" w:styleId="TdocHeading1">
    <w:name w:val="Tdoc_Heading_1"/>
    <w:basedOn w:val="Heading1"/>
    <w:autoRedefine/>
    <w:qFormat/>
    <w:rsid w:val="002C3656"/>
    <w:pPr>
      <w:keepNext w:val="0"/>
      <w:keepLines w:val="0"/>
      <w:widowControl w:val="0"/>
      <w:tabs>
        <w:tab w:val="left" w:pos="360"/>
      </w:tabs>
      <w:spacing w:after="120" w:line="240" w:lineRule="auto"/>
      <w:ind w:left="357" w:hanging="357"/>
      <w:jc w:val="both"/>
      <w:textAlignment w:val="auto"/>
    </w:pPr>
    <w:rPr>
      <w:rFonts w:eastAsia="Batang" w:cs="Times New Roman"/>
      <w:b/>
      <w:color w:val="auto"/>
      <w:sz w:val="24"/>
      <w:szCs w:val="20"/>
      <w:lang w:val="en-US" w:eastAsia="x-none"/>
    </w:rPr>
  </w:style>
  <w:style w:type="paragraph" w:customStyle="1" w:styleId="TdocHeader1">
    <w:name w:val="Tdoc_Header_1"/>
    <w:basedOn w:val="Header"/>
    <w:qFormat/>
    <w:rsid w:val="002C3656"/>
    <w:pPr>
      <w:tabs>
        <w:tab w:val="right" w:pos="9072"/>
        <w:tab w:val="right" w:pos="10206"/>
      </w:tabs>
      <w:spacing w:after="0" w:line="240" w:lineRule="auto"/>
      <w:jc w:val="both"/>
      <w:textAlignment w:val="auto"/>
    </w:pPr>
    <w:rPr>
      <w:rFonts w:eastAsia="Batang"/>
      <w:color w:val="auto"/>
      <w:kern w:val="0"/>
      <w:sz w:val="20"/>
    </w:rPr>
  </w:style>
  <w:style w:type="paragraph" w:styleId="FootnoteText">
    <w:name w:val="footnote text"/>
    <w:basedOn w:val="Normal"/>
    <w:link w:val="FootnoteTextChar"/>
    <w:semiHidden/>
    <w:rsid w:val="002C3656"/>
    <w:pPr>
      <w:spacing w:after="0" w:line="240" w:lineRule="auto"/>
      <w:jc w:val="both"/>
    </w:pPr>
    <w:rPr>
      <w:rFonts w:ascii="Times" w:eastAsia="Batang" w:hAnsi="Times" w:cs="Times New Roman"/>
      <w:kern w:val="0"/>
      <w:sz w:val="20"/>
      <w:szCs w:val="20"/>
      <w:lang w:val="x-none" w:eastAsia="x-none"/>
    </w:rPr>
  </w:style>
  <w:style w:type="paragraph" w:styleId="DocumentMap">
    <w:name w:val="Document Map"/>
    <w:basedOn w:val="Normal"/>
    <w:link w:val="DocumentMapChar"/>
    <w:semiHidden/>
    <w:qFormat/>
    <w:rsid w:val="002C3656"/>
    <w:pPr>
      <w:shd w:val="clear" w:color="auto" w:fill="000080"/>
      <w:spacing w:after="0" w:line="240" w:lineRule="auto"/>
    </w:pPr>
    <w:rPr>
      <w:rFonts w:ascii="Tahoma" w:eastAsia="Batang" w:hAnsi="Tahoma" w:cs="Times New Roman"/>
      <w:kern w:val="0"/>
      <w:sz w:val="20"/>
      <w:szCs w:val="24"/>
      <w:lang w:val="en-GB" w:eastAsia="x-none"/>
    </w:rPr>
  </w:style>
  <w:style w:type="paragraph" w:customStyle="1" w:styleId="TdocHeading2">
    <w:name w:val="Tdoc_Heading_2"/>
    <w:basedOn w:val="Normal"/>
    <w:qFormat/>
    <w:rsid w:val="002C3656"/>
    <w:pPr>
      <w:spacing w:after="0" w:line="240" w:lineRule="auto"/>
    </w:pPr>
    <w:rPr>
      <w:rFonts w:ascii="Times" w:eastAsia="Batang" w:hAnsi="Times" w:cs="Times New Roman"/>
      <w:kern w:val="0"/>
      <w:sz w:val="20"/>
      <w:szCs w:val="24"/>
      <w:lang w:val="en-GB"/>
    </w:rPr>
  </w:style>
  <w:style w:type="paragraph" w:customStyle="1" w:styleId="NO">
    <w:name w:val="NO"/>
    <w:basedOn w:val="Normal"/>
    <w:qFormat/>
    <w:rsid w:val="002C3656"/>
    <w:pPr>
      <w:keepLines/>
      <w:spacing w:after="0" w:line="240" w:lineRule="auto"/>
      <w:ind w:left="1135" w:hanging="851"/>
    </w:pPr>
    <w:rPr>
      <w:rFonts w:ascii="Times New Roman" w:eastAsia="Batang" w:hAnsi="Times New Roman" w:cs="Times New Roman"/>
      <w:kern w:val="0"/>
      <w:sz w:val="24"/>
      <w:szCs w:val="20"/>
      <w:lang w:val="en-GB"/>
    </w:rPr>
  </w:style>
  <w:style w:type="paragraph" w:customStyle="1" w:styleId="h1">
    <w:name w:val="h1"/>
    <w:basedOn w:val="Normal"/>
    <w:qFormat/>
    <w:rsid w:val="002C3656"/>
    <w:pPr>
      <w:spacing w:after="0" w:line="240" w:lineRule="auto"/>
    </w:pPr>
    <w:rPr>
      <w:rFonts w:ascii="Times" w:eastAsia="Batang" w:hAnsi="Times" w:cs="Times New Roman"/>
      <w:kern w:val="0"/>
      <w:sz w:val="20"/>
      <w:szCs w:val="24"/>
      <w:lang w:val="en-GB"/>
    </w:rPr>
  </w:style>
  <w:style w:type="paragraph" w:styleId="NormalWeb">
    <w:name w:val="Normal (Web)"/>
    <w:basedOn w:val="Normal"/>
    <w:qFormat/>
    <w:rsid w:val="002C3656"/>
    <w:pPr>
      <w:spacing w:beforeAutospacing="1" w:afterAutospacing="1" w:line="240" w:lineRule="auto"/>
    </w:pPr>
    <w:rPr>
      <w:rFonts w:ascii="Arial" w:eastAsia="SimSun" w:hAnsi="Arial" w:cs="Arial"/>
      <w:color w:val="493118"/>
      <w:kern w:val="0"/>
      <w:sz w:val="18"/>
      <w:szCs w:val="18"/>
      <w:lang w:eastAsia="zh-CN"/>
    </w:rPr>
  </w:style>
  <w:style w:type="paragraph" w:styleId="TOC1">
    <w:name w:val="toc 1"/>
    <w:basedOn w:val="Normal"/>
    <w:next w:val="Normal"/>
    <w:autoRedefine/>
    <w:uiPriority w:val="39"/>
    <w:rsid w:val="002C3656"/>
    <w:pPr>
      <w:tabs>
        <w:tab w:val="left" w:pos="403"/>
        <w:tab w:val="right" w:leader="dot" w:pos="9631"/>
      </w:tabs>
      <w:spacing w:before="120" w:after="120" w:line="240" w:lineRule="auto"/>
    </w:pPr>
    <w:rPr>
      <w:rFonts w:ascii="Times New Roman" w:eastAsia="Times New Roman" w:hAnsi="Times New Roman" w:cs="Times New Roman"/>
      <w:b/>
      <w:bCs/>
      <w:caps/>
      <w:kern w:val="0"/>
      <w:sz w:val="20"/>
      <w:szCs w:val="20"/>
    </w:rPr>
  </w:style>
  <w:style w:type="paragraph" w:styleId="TOC2">
    <w:name w:val="toc 2"/>
    <w:basedOn w:val="Normal"/>
    <w:next w:val="Normal"/>
    <w:autoRedefine/>
    <w:uiPriority w:val="39"/>
    <w:rsid w:val="002C3656"/>
    <w:pPr>
      <w:tabs>
        <w:tab w:val="left" w:pos="960"/>
        <w:tab w:val="right" w:leader="dot" w:pos="9631"/>
      </w:tabs>
      <w:spacing w:after="0" w:line="240" w:lineRule="auto"/>
      <w:ind w:left="238"/>
    </w:pPr>
    <w:rPr>
      <w:rFonts w:ascii="Times New Roman" w:eastAsia="Times New Roman" w:hAnsi="Times New Roman" w:cs="Times New Roman"/>
      <w:smallCaps/>
      <w:kern w:val="0"/>
      <w:sz w:val="20"/>
      <w:szCs w:val="20"/>
    </w:rPr>
  </w:style>
  <w:style w:type="paragraph" w:styleId="TOC3">
    <w:name w:val="toc 3"/>
    <w:basedOn w:val="Normal"/>
    <w:next w:val="Normal"/>
    <w:autoRedefine/>
    <w:uiPriority w:val="39"/>
    <w:rsid w:val="002C3656"/>
    <w:pPr>
      <w:tabs>
        <w:tab w:val="left" w:pos="1200"/>
        <w:tab w:val="right" w:leader="dot" w:pos="9631"/>
      </w:tabs>
      <w:spacing w:after="0" w:line="240" w:lineRule="auto"/>
      <w:ind w:left="403"/>
    </w:pPr>
    <w:rPr>
      <w:rFonts w:ascii="Times" w:eastAsia="Batang" w:hAnsi="Times" w:cs="Times New Roman"/>
      <w:kern w:val="0"/>
      <w:sz w:val="20"/>
      <w:szCs w:val="24"/>
      <w:lang w:val="en-GB"/>
    </w:rPr>
  </w:style>
  <w:style w:type="paragraph" w:styleId="TOC4">
    <w:name w:val="toc 4"/>
    <w:basedOn w:val="Normal"/>
    <w:next w:val="Normal"/>
    <w:autoRedefine/>
    <w:uiPriority w:val="39"/>
    <w:rsid w:val="002C3656"/>
    <w:pPr>
      <w:tabs>
        <w:tab w:val="left" w:pos="1440"/>
        <w:tab w:val="right" w:leader="dot" w:pos="9631"/>
      </w:tabs>
      <w:spacing w:after="0" w:line="240" w:lineRule="auto"/>
      <w:ind w:left="601"/>
    </w:pPr>
    <w:rPr>
      <w:rFonts w:ascii="Times" w:eastAsia="Batang" w:hAnsi="Times" w:cs="Times New Roman"/>
      <w:kern w:val="0"/>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C3656"/>
    <w:pPr>
      <w:keepNext/>
      <w:tabs>
        <w:tab w:val="left" w:pos="360"/>
      </w:tabs>
      <w:spacing w:before="60" w:after="60"/>
      <w:ind w:left="360" w:hanging="360"/>
      <w:jc w:val="both"/>
    </w:pPr>
    <w:rPr>
      <w:rFonts w:ascii="Arial" w:eastAsia="SimSun" w:hAnsi="Arial" w:cs="Arial"/>
      <w:color w:val="0000FF"/>
      <w:kern w:val="2"/>
      <w:sz w:val="22"/>
      <w:szCs w:val="20"/>
      <w:lang w:eastAsia="zh-CN"/>
    </w:rPr>
  </w:style>
  <w:style w:type="paragraph" w:styleId="Date">
    <w:name w:val="Date"/>
    <w:basedOn w:val="Normal"/>
    <w:next w:val="Normal"/>
    <w:link w:val="DateChar"/>
    <w:qFormat/>
    <w:rsid w:val="002C3656"/>
    <w:pPr>
      <w:spacing w:after="0" w:line="240" w:lineRule="auto"/>
    </w:pPr>
    <w:rPr>
      <w:rFonts w:ascii="Times" w:eastAsia="Batang" w:hAnsi="Times" w:cs="Times New Roman"/>
      <w:kern w:val="0"/>
      <w:sz w:val="20"/>
      <w:szCs w:val="24"/>
      <w:lang w:val="en-GB" w:eastAsia="x-none"/>
    </w:rPr>
  </w:style>
  <w:style w:type="paragraph" w:customStyle="1" w:styleId="Default">
    <w:name w:val="Default"/>
    <w:qFormat/>
    <w:rsid w:val="002C3656"/>
    <w:pPr>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2C3656"/>
    <w:rPr>
      <w:rFonts w:ascii="Times New Roman" w:eastAsia="MS Mincho" w:hAnsi="Times New Roman"/>
      <w:sz w:val="22"/>
      <w:lang w:val="x-none"/>
    </w:rPr>
  </w:style>
  <w:style w:type="paragraph" w:customStyle="1" w:styleId="References">
    <w:name w:val="References"/>
    <w:basedOn w:val="Normal"/>
    <w:qFormat/>
    <w:rsid w:val="002C3656"/>
    <w:pPr>
      <w:spacing w:after="0" w:line="240" w:lineRule="auto"/>
    </w:pPr>
    <w:rPr>
      <w:rFonts w:ascii="Times New Roman" w:eastAsia="Times New Roman" w:hAnsi="Times New Roman" w:cs="Times New Roman"/>
      <w:kern w:val="0"/>
      <w:sz w:val="20"/>
      <w:szCs w:val="24"/>
    </w:rPr>
  </w:style>
  <w:style w:type="paragraph" w:customStyle="1" w:styleId="Statement">
    <w:name w:val="Statement"/>
    <w:basedOn w:val="Normal"/>
    <w:qFormat/>
    <w:rsid w:val="002C3656"/>
    <w:pPr>
      <w:keepNext/>
      <w:spacing w:after="0" w:line="240" w:lineRule="auto"/>
      <w:ind w:left="601" w:hanging="601"/>
    </w:pPr>
    <w:rPr>
      <w:rFonts w:ascii="Times New Roman" w:eastAsia="Batang" w:hAnsi="Times New Roman" w:cs="Times New Roman"/>
      <w:b/>
      <w:i/>
      <w:kern w:val="0"/>
      <w:sz w:val="20"/>
      <w:szCs w:val="24"/>
      <w:lang w:eastAsia="ko-KR"/>
    </w:rPr>
  </w:style>
  <w:style w:type="paragraph" w:customStyle="1" w:styleId="B10">
    <w:name w:val="B1"/>
    <w:basedOn w:val="List"/>
    <w:qFormat/>
    <w:rsid w:val="002C3656"/>
    <w:pPr>
      <w:spacing w:after="180"/>
      <w:ind w:left="568" w:hanging="284"/>
    </w:pPr>
    <w:rPr>
      <w:rFonts w:ascii="Times New Roman" w:eastAsia="MS Mincho" w:hAnsi="Times New Roman"/>
      <w:szCs w:val="20"/>
    </w:rPr>
  </w:style>
  <w:style w:type="paragraph" w:customStyle="1" w:styleId="B2">
    <w:name w:val="B2"/>
    <w:basedOn w:val="ListBullet3"/>
    <w:link w:val="B2Char"/>
    <w:qFormat/>
    <w:rsid w:val="002C3656"/>
    <w:pPr>
      <w:spacing w:after="180"/>
      <w:ind w:left="851" w:hanging="284"/>
    </w:pPr>
    <w:rPr>
      <w:rFonts w:ascii="Times New Roman" w:eastAsia="MS Mincho" w:hAnsi="Times New Roman"/>
      <w:szCs w:val="20"/>
    </w:rPr>
  </w:style>
  <w:style w:type="paragraph" w:styleId="ListBullet3">
    <w:name w:val="List Bullet 3"/>
    <w:basedOn w:val="Normal"/>
    <w:qFormat/>
    <w:rsid w:val="002C3656"/>
    <w:pPr>
      <w:spacing w:after="0" w:line="240" w:lineRule="auto"/>
      <w:ind w:left="566" w:hanging="283"/>
    </w:pPr>
    <w:rPr>
      <w:rFonts w:ascii="Times" w:eastAsia="Batang" w:hAnsi="Times" w:cs="Times New Roman"/>
      <w:kern w:val="0"/>
      <w:sz w:val="20"/>
      <w:szCs w:val="24"/>
      <w:lang w:val="en-GB"/>
    </w:rPr>
  </w:style>
  <w:style w:type="paragraph" w:styleId="TOC5">
    <w:name w:val="toc 5"/>
    <w:basedOn w:val="Normal"/>
    <w:next w:val="Normal"/>
    <w:autoRedefine/>
    <w:uiPriority w:val="39"/>
    <w:rsid w:val="002C3656"/>
    <w:pPr>
      <w:spacing w:after="0" w:line="240" w:lineRule="auto"/>
      <w:ind w:left="960"/>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C3656"/>
    <w:pPr>
      <w:spacing w:after="0" w:line="240" w:lineRule="auto"/>
      <w:ind w:left="1200"/>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C3656"/>
    <w:pPr>
      <w:spacing w:after="0" w:line="240" w:lineRule="auto"/>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C3656"/>
    <w:pPr>
      <w:spacing w:after="0" w:line="240" w:lineRule="auto"/>
      <w:ind w:left="1680"/>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C3656"/>
    <w:pPr>
      <w:spacing w:after="0" w:line="240" w:lineRule="auto"/>
      <w:ind w:left="1920"/>
    </w:pPr>
    <w:rPr>
      <w:rFonts w:ascii="Times New Roman" w:eastAsia="MS Mincho" w:hAnsi="Times New Roman" w:cs="Times New Roman"/>
      <w:kern w:val="0"/>
      <w:sz w:val="24"/>
      <w:szCs w:val="24"/>
      <w:lang w:val="en-GB" w:eastAsia="ja-JP"/>
    </w:rPr>
  </w:style>
  <w:style w:type="paragraph" w:styleId="CommentText">
    <w:name w:val="annotation text"/>
    <w:basedOn w:val="Normal"/>
    <w:link w:val="CommentTextChar"/>
    <w:qFormat/>
    <w:rsid w:val="002C3656"/>
    <w:pPr>
      <w:spacing w:after="0" w:line="240" w:lineRule="auto"/>
    </w:pPr>
    <w:rPr>
      <w:rFonts w:ascii="Times" w:eastAsia="Batang" w:hAnsi="Times" w:cs="Times New Roman"/>
      <w:kern w:val="0"/>
      <w:sz w:val="20"/>
      <w:szCs w:val="20"/>
      <w:lang w:val="en-GB"/>
    </w:rPr>
  </w:style>
  <w:style w:type="paragraph" w:styleId="CommentSubject">
    <w:name w:val="annotation subject"/>
    <w:basedOn w:val="CommentText"/>
    <w:link w:val="CommentSubjectChar"/>
    <w:semiHidden/>
    <w:qFormat/>
    <w:rsid w:val="002C3656"/>
    <w:rPr>
      <w:b/>
      <w:bCs/>
      <w:lang w:eastAsia="x-none"/>
    </w:rPr>
  </w:style>
  <w:style w:type="paragraph" w:customStyle="1" w:styleId="EQ">
    <w:name w:val="EQ"/>
    <w:basedOn w:val="Normal"/>
    <w:next w:val="Normal"/>
    <w:qFormat/>
    <w:rsid w:val="002C3656"/>
    <w:pPr>
      <w:keepLines/>
      <w:tabs>
        <w:tab w:val="center" w:pos="4536"/>
        <w:tab w:val="right" w:pos="9072"/>
      </w:tabs>
      <w:spacing w:after="18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qFormat/>
    <w:rsid w:val="002C3656"/>
    <w:pPr>
      <w:keepNext/>
      <w:keepLines/>
      <w:spacing w:after="0" w:line="240" w:lineRule="auto"/>
    </w:pPr>
    <w:rPr>
      <w:rFonts w:ascii="Arial" w:eastAsia="MS Mincho" w:hAnsi="Arial" w:cs="Times New Roman"/>
      <w:kern w:val="0"/>
      <w:sz w:val="18"/>
      <w:szCs w:val="20"/>
      <w:lang w:val="en-GB"/>
    </w:rPr>
  </w:style>
  <w:style w:type="paragraph" w:customStyle="1" w:styleId="TAC">
    <w:name w:val="TAC"/>
    <w:basedOn w:val="Normal"/>
    <w:link w:val="TACChar"/>
    <w:qFormat/>
    <w:rsid w:val="002C3656"/>
    <w:pPr>
      <w:keepLines/>
      <w:spacing w:before="40" w:after="40" w:line="240" w:lineRule="auto"/>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qFormat/>
    <w:rsid w:val="002C3656"/>
    <w:pPr>
      <w:keepNext/>
      <w:spacing w:before="0" w:after="0"/>
      <w:textAlignment w:val="baseline"/>
    </w:pPr>
    <w:rPr>
      <w:rFonts w:ascii="Arial" w:eastAsia="Times New Roman" w:hAnsi="Arial"/>
      <w:b/>
      <w:sz w:val="18"/>
      <w:lang w:eastAsia="en-GB"/>
    </w:rPr>
  </w:style>
  <w:style w:type="paragraph" w:customStyle="1" w:styleId="ZchnZchn">
    <w:name w:val="Zchn Zchn"/>
    <w:qFormat/>
    <w:rsid w:val="002C3656"/>
    <w:pPr>
      <w:keepNext/>
      <w:tabs>
        <w:tab w:val="left" w:pos="851"/>
      </w:tabs>
      <w:suppressAutoHyphens/>
      <w:spacing w:before="60" w:after="60"/>
      <w:ind w:left="851" w:hanging="851"/>
      <w:jc w:val="both"/>
    </w:pPr>
    <w:rPr>
      <w:rFonts w:ascii="Arial" w:eastAsia="SimSun" w:hAnsi="Arial" w:cs="Arial"/>
      <w:color w:val="0000FF"/>
      <w:kern w:val="2"/>
      <w:sz w:val="22"/>
      <w:szCs w:val="20"/>
      <w:lang w:eastAsia="ar-SA"/>
    </w:rPr>
  </w:style>
  <w:style w:type="paragraph" w:styleId="ListBullet">
    <w:name w:val="List Bullet"/>
    <w:basedOn w:val="Normal"/>
    <w:qFormat/>
    <w:rsid w:val="002C3656"/>
    <w:pPr>
      <w:widowControl w:val="0"/>
      <w:spacing w:after="0" w:line="240" w:lineRule="auto"/>
      <w:ind w:hanging="200"/>
      <w:jc w:val="both"/>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StatementBody">
    <w:name w:val="Statement Body"/>
    <w:basedOn w:val="Normal"/>
    <w:link w:val="StatementBodyChar"/>
    <w:qFormat/>
    <w:rsid w:val="002C3656"/>
    <w:pPr>
      <w:spacing w:afterAutospacing="1" w:line="240" w:lineRule="auto"/>
      <w:contextualSpacing/>
    </w:pPr>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Heading1"/>
    <w:qFormat/>
    <w:rsid w:val="002C3656"/>
    <w:pPr>
      <w:keepNext w:val="0"/>
      <w:keepLines w:val="0"/>
      <w:widowControl w:val="0"/>
      <w:tabs>
        <w:tab w:val="left" w:pos="432"/>
      </w:tabs>
      <w:spacing w:after="60" w:line="240" w:lineRule="auto"/>
      <w:ind w:left="432" w:hanging="432"/>
      <w:textAlignment w:val="auto"/>
    </w:pPr>
    <w:rPr>
      <w:rFonts w:eastAsia="Batang" w:cs="Times New Roman"/>
      <w:b/>
      <w:bCs/>
      <w:color w:val="auto"/>
      <w:sz w:val="28"/>
      <w:szCs w:val="32"/>
      <w:lang w:eastAsia="x-none"/>
    </w:rPr>
  </w:style>
  <w:style w:type="paragraph" w:customStyle="1" w:styleId="Comments">
    <w:name w:val="Comments"/>
    <w:basedOn w:val="Normal"/>
    <w:link w:val="CommentsChar"/>
    <w:qFormat/>
    <w:rsid w:val="002C3656"/>
    <w:pPr>
      <w:spacing w:before="40" w:after="0" w:line="240" w:lineRule="auto"/>
    </w:pPr>
    <w:rPr>
      <w:rFonts w:ascii="Arial" w:eastAsia="MS Mincho" w:hAnsi="Arial" w:cs="Times New Roman"/>
      <w:i/>
      <w:kern w:val="0"/>
      <w:sz w:val="18"/>
      <w:szCs w:val="24"/>
      <w:lang w:val="en-GB" w:eastAsia="en-GB"/>
    </w:rPr>
  </w:style>
  <w:style w:type="paragraph" w:customStyle="1" w:styleId="TableCell">
    <w:name w:val="TableCell"/>
    <w:basedOn w:val="Normal"/>
    <w:qFormat/>
    <w:rsid w:val="002C3656"/>
    <w:pPr>
      <w:snapToGrid w:val="0"/>
      <w:spacing w:before="20" w:after="20" w:line="240" w:lineRule="auto"/>
    </w:pPr>
    <w:rPr>
      <w:rFonts w:ascii="Times New Roman" w:eastAsia="Times New Roman" w:hAnsi="Times New Roman" w:cs="Times New Roman"/>
      <w:kern w:val="0"/>
      <w:sz w:val="20"/>
      <w:szCs w:val="21"/>
      <w:lang w:eastAsia="zh-CN"/>
    </w:rPr>
  </w:style>
  <w:style w:type="paragraph" w:customStyle="1" w:styleId="TH">
    <w:name w:val="TH"/>
    <w:basedOn w:val="Normal"/>
    <w:link w:val="THChar"/>
    <w:qFormat/>
    <w:rsid w:val="002C3656"/>
    <w:pPr>
      <w:keepNext/>
      <w:keepLines/>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Doc-text2">
    <w:name w:val="Doc-text2"/>
    <w:basedOn w:val="Normal"/>
    <w:qFormat/>
    <w:rsid w:val="002C3656"/>
    <w:pPr>
      <w:tabs>
        <w:tab w:val="left" w:pos="1622"/>
      </w:tabs>
      <w:spacing w:after="0" w:line="240" w:lineRule="auto"/>
      <w:ind w:left="1622" w:hanging="363"/>
    </w:pPr>
    <w:rPr>
      <w:rFonts w:ascii="Arial" w:eastAsia="MS Mincho" w:hAnsi="Arial" w:cs="Times New Roman"/>
      <w:kern w:val="0"/>
      <w:sz w:val="20"/>
      <w:szCs w:val="24"/>
      <w:lang w:val="en-GB" w:eastAsia="en-GB"/>
    </w:rPr>
  </w:style>
  <w:style w:type="paragraph" w:customStyle="1" w:styleId="ListParagraph3">
    <w:name w:val="List Paragraph3"/>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2">
    <w:name w:val="List Paragraph2"/>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PlainText">
    <w:name w:val="Plain Text"/>
    <w:basedOn w:val="Normal"/>
    <w:link w:val="PlainTextChar"/>
    <w:uiPriority w:val="99"/>
    <w:unhideWhenUsed/>
    <w:qFormat/>
    <w:rsid w:val="002C3656"/>
    <w:pPr>
      <w:spacing w:after="0" w:line="240" w:lineRule="auto"/>
    </w:pPr>
    <w:rPr>
      <w:rFonts w:ascii="Arial" w:eastAsia="MS Gothic" w:hAnsi="Arial" w:cs="Times New Roman"/>
      <w:color w:val="000000"/>
      <w:kern w:val="0"/>
      <w:sz w:val="20"/>
      <w:szCs w:val="20"/>
      <w:lang w:val="x-none"/>
    </w:rPr>
  </w:style>
  <w:style w:type="paragraph" w:customStyle="1" w:styleId="ListParagraph5">
    <w:name w:val="List Paragraph5"/>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4">
    <w:name w:val="List Paragraph4"/>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Index1">
    <w:name w:val="index 1"/>
    <w:basedOn w:val="Normal"/>
    <w:qFormat/>
    <w:rsid w:val="002C3656"/>
    <w:pPr>
      <w:keepLines/>
      <w:spacing w:after="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50">
    <w:name w:val="标题 5"/>
    <w:basedOn w:val="Normal"/>
    <w:link w:val="5Char"/>
    <w:qFormat/>
    <w:rsid w:val="002C3656"/>
    <w:pPr>
      <w:keepNext/>
      <w:tabs>
        <w:tab w:val="left" w:pos="1008"/>
      </w:tabs>
      <w:spacing w:before="240" w:after="60" w:line="240" w:lineRule="auto"/>
      <w:ind w:left="1008" w:hanging="1008"/>
    </w:pPr>
    <w:rPr>
      <w:rFonts w:ascii="Arial" w:hAnsi="Arial" w:cstheme="minorBidi"/>
      <w:kern w:val="0"/>
    </w:rPr>
  </w:style>
  <w:style w:type="paragraph" w:customStyle="1" w:styleId="8">
    <w:name w:val="标题 8"/>
    <w:basedOn w:val="Normal"/>
    <w:qFormat/>
    <w:rsid w:val="002C3656"/>
    <w:pPr>
      <w:tabs>
        <w:tab w:val="left" w:pos="1440"/>
      </w:tabs>
      <w:spacing w:before="240" w:after="60" w:line="240" w:lineRule="auto"/>
    </w:pPr>
    <w:rPr>
      <w:rFonts w:ascii="Times New Roman" w:eastAsia="MS PGothic" w:hAnsi="Times New Roman" w:cs="Times New Roman"/>
      <w:i/>
      <w:iCs/>
      <w:kern w:val="0"/>
      <w:sz w:val="24"/>
      <w:szCs w:val="24"/>
      <w:lang w:eastAsia="ja-JP"/>
    </w:rPr>
  </w:style>
  <w:style w:type="paragraph" w:customStyle="1" w:styleId="9">
    <w:name w:val="标题 9"/>
    <w:basedOn w:val="Normal"/>
    <w:qFormat/>
    <w:rsid w:val="002C3656"/>
    <w:pPr>
      <w:tabs>
        <w:tab w:val="left" w:pos="1584"/>
      </w:tabs>
      <w:spacing w:before="240" w:after="60" w:line="240" w:lineRule="auto"/>
      <w:ind w:left="1584" w:hanging="1584"/>
    </w:pPr>
    <w:rPr>
      <w:rFonts w:ascii="Arial" w:eastAsia="MS PGothic" w:hAnsi="Arial" w:cs="Arial"/>
      <w:kern w:val="0"/>
      <w:lang w:eastAsia="ja-JP"/>
    </w:rPr>
  </w:style>
  <w:style w:type="paragraph" w:customStyle="1" w:styleId="6">
    <w:name w:val="标题 6"/>
    <w:basedOn w:val="Normal"/>
    <w:qFormat/>
    <w:rsid w:val="002C3656"/>
    <w:pPr>
      <w:tabs>
        <w:tab w:val="left" w:pos="1152"/>
      </w:tabs>
      <w:spacing w:after="0" w:line="240" w:lineRule="auto"/>
    </w:pPr>
    <w:rPr>
      <w:rFonts w:ascii="Times" w:eastAsia="MS PGothic" w:hAnsi="Times" w:cs="Times"/>
      <w:kern w:val="0"/>
      <w:sz w:val="20"/>
      <w:szCs w:val="20"/>
      <w:lang w:eastAsia="ja-JP"/>
    </w:rPr>
  </w:style>
  <w:style w:type="paragraph" w:customStyle="1" w:styleId="7">
    <w:name w:val="标题 7"/>
    <w:basedOn w:val="Normal"/>
    <w:qFormat/>
    <w:rsid w:val="002C3656"/>
    <w:pPr>
      <w:tabs>
        <w:tab w:val="left" w:pos="1296"/>
      </w:tabs>
      <w:spacing w:after="0" w:line="240" w:lineRule="auto"/>
    </w:pPr>
    <w:rPr>
      <w:rFonts w:ascii="Times" w:eastAsia="MS PGothic" w:hAnsi="Times" w:cs="Times"/>
      <w:kern w:val="0"/>
      <w:sz w:val="20"/>
      <w:szCs w:val="20"/>
      <w:lang w:eastAsia="ja-JP"/>
    </w:rPr>
  </w:style>
  <w:style w:type="paragraph" w:customStyle="1" w:styleId="3nobreakH3Underrubrik2h3MemoHeading3helloTitre">
    <w:name w:val="スタイル 見出し 3no breakH3Underrubrik2h3Memo Heading 3helloTitre ..."/>
    <w:basedOn w:val="Heading3"/>
    <w:qFormat/>
    <w:rsid w:val="002C3656"/>
  </w:style>
  <w:style w:type="paragraph" w:customStyle="1" w:styleId="ListParagraph7">
    <w:name w:val="List Paragraph7"/>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ListParagraph6">
    <w:name w:val="List Paragraph6"/>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customStyle="1" w:styleId="Proposal">
    <w:name w:val="Proposal"/>
    <w:basedOn w:val="Normal"/>
    <w:link w:val="ProposalChar"/>
    <w:qFormat/>
    <w:rsid w:val="002C3656"/>
    <w:pPr>
      <w:tabs>
        <w:tab w:val="left" w:pos="1701"/>
      </w:tabs>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paragraph" w:customStyle="1" w:styleId="61">
    <w:name w:val="标题 61"/>
    <w:basedOn w:val="Normal"/>
    <w:qFormat/>
    <w:rsid w:val="002C3656"/>
    <w:pPr>
      <w:tabs>
        <w:tab w:val="left" w:pos="1152"/>
      </w:tabs>
      <w:spacing w:after="0" w:line="240" w:lineRule="auto"/>
    </w:pPr>
    <w:rPr>
      <w:rFonts w:ascii="Times" w:eastAsia="MS PGothic" w:hAnsi="Times" w:cs="Times"/>
      <w:kern w:val="0"/>
      <w:sz w:val="20"/>
      <w:szCs w:val="20"/>
      <w:lang w:eastAsia="ja-JP"/>
    </w:rPr>
  </w:style>
  <w:style w:type="paragraph" w:customStyle="1" w:styleId="ListParagraph8">
    <w:name w:val="List Paragraph8"/>
    <w:basedOn w:val="Normal"/>
    <w:qFormat/>
    <w:rsid w:val="002C3656"/>
    <w:pPr>
      <w:spacing w:after="0" w:line="240" w:lineRule="auto"/>
      <w:ind w:left="720"/>
      <w:contextualSpacing/>
    </w:pPr>
    <w:rPr>
      <w:rFonts w:ascii="Times New Roman" w:eastAsia="Times New Roman" w:hAnsi="Times New Roman" w:cs="Times New Roman"/>
      <w:kern w:val="0"/>
      <w:sz w:val="24"/>
      <w:szCs w:val="24"/>
      <w:lang w:eastAsia="zh-CN"/>
    </w:rPr>
  </w:style>
  <w:style w:type="paragraph" w:styleId="NoSpacing">
    <w:name w:val="No Spacing"/>
    <w:uiPriority w:val="1"/>
    <w:qFormat/>
    <w:rsid w:val="002C3656"/>
    <w:pPr>
      <w:ind w:left="720" w:hanging="360"/>
    </w:pPr>
    <w:rPr>
      <w:rFonts w:eastAsia="SimSun" w:cs="Times New Roman"/>
      <w:sz w:val="22"/>
      <w:lang w:eastAsia="zh-CN"/>
    </w:rPr>
  </w:style>
  <w:style w:type="paragraph" w:customStyle="1" w:styleId="StyleHeading1H1h1appheading1l1MemoHeading1h11h12h13h">
    <w:name w:val="Style Heading 1H1h1app heading 1l1Memo Heading 1h11h12h13h..."/>
    <w:basedOn w:val="Heading1"/>
    <w:qFormat/>
    <w:rsid w:val="002C3656"/>
    <w:pPr>
      <w:keepNext w:val="0"/>
      <w:keepLines w:val="0"/>
      <w:widowControl w:val="0"/>
      <w:spacing w:after="60" w:line="240" w:lineRule="auto"/>
      <w:textAlignment w:val="auto"/>
    </w:pPr>
    <w:rPr>
      <w:rFonts w:ascii="Helvetica" w:eastAsia="Times New Roman" w:hAnsi="Helvetica" w:cs="Times New Roman"/>
      <w:b/>
      <w:bCs/>
      <w:color w:val="auto"/>
      <w:sz w:val="28"/>
      <w:szCs w:val="20"/>
      <w:lang w:val="en-US"/>
    </w:rPr>
  </w:style>
  <w:style w:type="paragraph" w:customStyle="1" w:styleId="71">
    <w:name w:val="标题 71"/>
    <w:basedOn w:val="Normal"/>
    <w:qFormat/>
    <w:rsid w:val="002C3656"/>
    <w:pPr>
      <w:tabs>
        <w:tab w:val="left" w:pos="1296"/>
      </w:tabs>
      <w:spacing w:after="0" w:line="240" w:lineRule="auto"/>
    </w:pPr>
    <w:rPr>
      <w:rFonts w:ascii="Times" w:eastAsia="MS PGothic" w:hAnsi="Times" w:cs="Times"/>
      <w:kern w:val="0"/>
      <w:sz w:val="20"/>
      <w:szCs w:val="20"/>
      <w:lang w:eastAsia="ja-JP"/>
    </w:rPr>
  </w:style>
  <w:style w:type="paragraph" w:customStyle="1" w:styleId="tac0">
    <w:name w:val="tac"/>
    <w:basedOn w:val="Normal"/>
    <w:qFormat/>
    <w:rsid w:val="002C3656"/>
    <w:pPr>
      <w:keepNext/>
      <w:spacing w:after="0" w:line="240" w:lineRule="auto"/>
      <w:jc w:val="center"/>
    </w:pPr>
    <w:rPr>
      <w:rFonts w:ascii="Arial" w:eastAsia="SimSun" w:hAnsi="Arial" w:cs="Arial"/>
      <w:kern w:val="0"/>
      <w:sz w:val="18"/>
      <w:szCs w:val="18"/>
      <w:lang w:eastAsia="zh-CN"/>
    </w:rPr>
  </w:style>
  <w:style w:type="paragraph" w:customStyle="1" w:styleId="th0">
    <w:name w:val="th"/>
    <w:basedOn w:val="Normal"/>
    <w:qFormat/>
    <w:rsid w:val="002C3656"/>
    <w:pPr>
      <w:keepNext/>
      <w:spacing w:before="60" w:after="180" w:line="240" w:lineRule="auto"/>
      <w:jc w:val="center"/>
    </w:pPr>
    <w:rPr>
      <w:rFonts w:ascii="Arial" w:eastAsia="SimSun" w:hAnsi="Arial" w:cs="Arial"/>
      <w:b/>
      <w:bCs/>
      <w:kern w:val="0"/>
      <w:sz w:val="20"/>
      <w:szCs w:val="20"/>
      <w:lang w:eastAsia="zh-CN"/>
    </w:rPr>
  </w:style>
  <w:style w:type="paragraph" w:customStyle="1" w:styleId="tah0">
    <w:name w:val="tah"/>
    <w:basedOn w:val="Normal"/>
    <w:qFormat/>
    <w:rsid w:val="002C3656"/>
    <w:pPr>
      <w:keepNext/>
      <w:spacing w:after="0" w:line="240" w:lineRule="auto"/>
      <w:jc w:val="center"/>
    </w:pPr>
    <w:rPr>
      <w:rFonts w:ascii="Arial" w:eastAsia="SimSun" w:hAnsi="Arial" w:cs="Arial"/>
      <w:b/>
      <w:bCs/>
      <w:kern w:val="0"/>
      <w:sz w:val="18"/>
      <w:szCs w:val="18"/>
      <w:lang w:eastAsia="zh-CN"/>
    </w:rPr>
  </w:style>
  <w:style w:type="paragraph" w:customStyle="1" w:styleId="IvDbodytext">
    <w:name w:val="IvD bodytext"/>
    <w:basedOn w:val="BodyText"/>
    <w:link w:val="IvDbodytextChar"/>
    <w:qFormat/>
    <w:rsid w:val="002C365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rsid w:val="002C3656"/>
    <w:rPr>
      <w:rFonts w:eastAsia="MS Mincho"/>
      <w:iCs/>
      <w:color w:val="000000"/>
    </w:rPr>
  </w:style>
  <w:style w:type="paragraph" w:customStyle="1" w:styleId="LGTdoc">
    <w:name w:val="LGTdoc_본문"/>
    <w:basedOn w:val="Normal"/>
    <w:link w:val="LGTdocChar"/>
    <w:qFormat/>
    <w:rsid w:val="002C3656"/>
    <w:pPr>
      <w:widowControl w:val="0"/>
      <w:snapToGrid w:val="0"/>
      <w:spacing w:after="0" w:line="264" w:lineRule="auto"/>
      <w:jc w:val="both"/>
    </w:pPr>
    <w:rPr>
      <w:rFonts w:ascii="Times New Roman" w:eastAsia="Batang" w:hAnsi="Times New Roman" w:cs="Times New Roman"/>
      <w:szCs w:val="24"/>
      <w:lang w:val="en-GB" w:eastAsia="ko-KR"/>
    </w:rPr>
  </w:style>
  <w:style w:type="paragraph" w:customStyle="1" w:styleId="LGTdoc1">
    <w:name w:val="LGTdoc_제목1"/>
    <w:basedOn w:val="Normal"/>
    <w:link w:val="LGTdoc1Char"/>
    <w:qFormat/>
    <w:rsid w:val="002C3656"/>
    <w:pPr>
      <w:snapToGrid w:val="0"/>
      <w:spacing w:before="120" w:afterAutospacing="1" w:line="240" w:lineRule="auto"/>
      <w:jc w:val="both"/>
    </w:pPr>
    <w:rPr>
      <w:rFonts w:ascii="Times New Roman" w:eastAsia="Batang" w:hAnsi="Times New Roman" w:cs="Times New Roman"/>
      <w:b/>
      <w:kern w:val="0"/>
      <w:sz w:val="28"/>
      <w:szCs w:val="20"/>
      <w:lang w:val="en-GB" w:eastAsia="ko-KR"/>
    </w:rPr>
  </w:style>
  <w:style w:type="paragraph" w:customStyle="1" w:styleId="heading30">
    <w:name w:val="heading3"/>
    <w:basedOn w:val="Normal"/>
    <w:qFormat/>
    <w:rsid w:val="002C3656"/>
    <w:pPr>
      <w:keepNext/>
      <w:spacing w:before="240" w:after="60" w:line="240" w:lineRule="auto"/>
      <w:ind w:left="720" w:hanging="720"/>
    </w:pPr>
    <w:rPr>
      <w:rFonts w:ascii="Arial" w:eastAsia="MS PGothic" w:hAnsi="Arial" w:cs="Arial"/>
      <w:color w:val="000000"/>
      <w:kern w:val="0"/>
      <w:sz w:val="20"/>
      <w:szCs w:val="20"/>
      <w:lang w:eastAsia="ja-JP"/>
    </w:rPr>
  </w:style>
  <w:style w:type="paragraph" w:customStyle="1" w:styleId="heading40">
    <w:name w:val="heading4"/>
    <w:basedOn w:val="Normal"/>
    <w:qFormat/>
    <w:rsid w:val="002C3656"/>
    <w:pPr>
      <w:keepNext/>
      <w:spacing w:before="240" w:after="60" w:line="240" w:lineRule="auto"/>
      <w:ind w:left="864" w:hanging="864"/>
    </w:pPr>
    <w:rPr>
      <w:rFonts w:ascii="Arial" w:eastAsia="MS PGothic" w:hAnsi="Arial" w:cs="Arial"/>
      <w:i/>
      <w:iCs/>
      <w:color w:val="000000"/>
      <w:kern w:val="0"/>
      <w:sz w:val="20"/>
      <w:szCs w:val="20"/>
      <w:lang w:eastAsia="ja-JP"/>
    </w:rPr>
  </w:style>
  <w:style w:type="paragraph" w:customStyle="1" w:styleId="4h4H4H41h41H42h42H43h43H411h411H421h421H44h3">
    <w:name w:val="スタイル 見出し 4h4H4H41h41H42h42H43h43H411h411H421h421H44h...3"/>
    <w:basedOn w:val="Heading4"/>
    <w:qFormat/>
    <w:rsid w:val="002C3656"/>
    <w:pPr>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2C3656"/>
    <w:rPr>
      <w:iCs/>
    </w:rPr>
  </w:style>
  <w:style w:type="paragraph" w:styleId="Revision">
    <w:name w:val="Revision"/>
    <w:uiPriority w:val="99"/>
    <w:semiHidden/>
    <w:qFormat/>
    <w:rsid w:val="002C3656"/>
    <w:pPr>
      <w:ind w:left="720" w:hanging="360"/>
    </w:pPr>
    <w:rPr>
      <w:rFonts w:ascii="Times" w:eastAsia="Batang" w:hAnsi="Times" w:cs="Times New Roman"/>
      <w:sz w:val="22"/>
      <w:szCs w:val="24"/>
      <w:lang w:val="en-GB"/>
    </w:rPr>
  </w:style>
  <w:style w:type="paragraph" w:customStyle="1" w:styleId="Style1">
    <w:name w:val="Style1"/>
    <w:basedOn w:val="Normal"/>
    <w:link w:val="Style1Char"/>
    <w:qFormat/>
    <w:rsid w:val="002C3656"/>
    <w:pPr>
      <w:spacing w:afterAutospacing="1" w:line="300" w:lineRule="auto"/>
      <w:ind w:firstLine="360"/>
      <w:contextualSpacing/>
      <w:jc w:val="both"/>
    </w:pPr>
    <w:rPr>
      <w:rFonts w:ascii="Times New Roman" w:eastAsia="SimSun" w:hAnsi="Times New Roman" w:cs="Times New Roman"/>
      <w:kern w:val="0"/>
      <w:sz w:val="20"/>
      <w:szCs w:val="20"/>
      <w:lang w:eastAsia="zh-CN"/>
    </w:rPr>
  </w:style>
  <w:style w:type="paragraph" w:styleId="BodyText2">
    <w:name w:val="Body Text 2"/>
    <w:basedOn w:val="Normal"/>
    <w:link w:val="BodyText2Char"/>
    <w:qFormat/>
    <w:rsid w:val="002C3656"/>
    <w:pPr>
      <w:spacing w:after="120" w:line="480" w:lineRule="auto"/>
    </w:pPr>
    <w:rPr>
      <w:rFonts w:ascii="Times" w:eastAsia="Batang" w:hAnsi="Times" w:cs="Times New Roman"/>
      <w:kern w:val="0"/>
      <w:sz w:val="20"/>
      <w:szCs w:val="24"/>
      <w:lang w:val="en-GB"/>
    </w:rPr>
  </w:style>
  <w:style w:type="paragraph" w:customStyle="1" w:styleId="Paragraph">
    <w:name w:val="Paragraph"/>
    <w:basedOn w:val="Normal"/>
    <w:link w:val="ParagraphChar"/>
    <w:qFormat/>
    <w:rsid w:val="002C3656"/>
    <w:pPr>
      <w:spacing w:before="220" w:after="0" w:line="240" w:lineRule="auto"/>
    </w:pPr>
    <w:rPr>
      <w:rFonts w:ascii="Times New Roman" w:eastAsia="SimSun" w:hAnsi="Times New Roman" w:cs="Times New Roman"/>
      <w:kern w:val="0"/>
      <w:szCs w:val="20"/>
      <w:lang w:val="en-GB"/>
    </w:rPr>
  </w:style>
  <w:style w:type="paragraph" w:customStyle="1" w:styleId="3GPPText">
    <w:name w:val="3GPP Text"/>
    <w:basedOn w:val="Normal"/>
    <w:link w:val="3GPPTextChar"/>
    <w:qFormat/>
    <w:rsid w:val="002C3656"/>
    <w:pPr>
      <w:spacing w:before="120" w:after="120" w:line="240" w:lineRule="auto"/>
      <w:jc w:val="both"/>
      <w:textAlignment w:val="baseline"/>
    </w:pPr>
    <w:rPr>
      <w:rFonts w:ascii="Times New Roman" w:eastAsia="SimSun" w:hAnsi="Times New Roman" w:cs="Times New Roman"/>
      <w:kern w:val="0"/>
      <w:szCs w:val="20"/>
    </w:rPr>
  </w:style>
  <w:style w:type="paragraph" w:customStyle="1" w:styleId="3GPPAgreements">
    <w:name w:val="3GPP Agreements"/>
    <w:basedOn w:val="3GPPNormalText"/>
    <w:link w:val="3GPPAgreementsChar"/>
    <w:qFormat/>
    <w:rsid w:val="002C3656"/>
    <w:pPr>
      <w:spacing w:before="60" w:after="60"/>
      <w:outlineLvl w:val="1"/>
    </w:pPr>
    <w:rPr>
      <w:lang w:val="en-US" w:eastAsia="en-US"/>
    </w:rPr>
  </w:style>
  <w:style w:type="paragraph" w:customStyle="1" w:styleId="3GPPH3">
    <w:name w:val="3GPP H3"/>
    <w:basedOn w:val="Heading3"/>
    <w:link w:val="3GPPH3Char"/>
    <w:qFormat/>
    <w:rsid w:val="002C3656"/>
    <w:pPr>
      <w:keepLines/>
      <w:tabs>
        <w:tab w:val="left" w:pos="0"/>
      </w:tabs>
      <w:spacing w:before="120" w:after="120"/>
      <w:ind w:left="709" w:hanging="709"/>
      <w:textAlignment w:val="baseline"/>
    </w:pPr>
    <w:rPr>
      <w:rFonts w:eastAsia="SimSun"/>
      <w:b w:val="0"/>
      <w:sz w:val="28"/>
      <w:szCs w:val="20"/>
      <w:lang w:eastAsia="en-US"/>
    </w:rPr>
  </w:style>
  <w:style w:type="paragraph" w:customStyle="1" w:styleId="00Text">
    <w:name w:val="00_Text"/>
    <w:basedOn w:val="Normal"/>
    <w:link w:val="00TextChar"/>
    <w:qFormat/>
    <w:rsid w:val="002C3656"/>
    <w:pPr>
      <w:spacing w:after="120" w:line="240" w:lineRule="auto"/>
      <w:jc w:val="both"/>
    </w:pPr>
    <w:rPr>
      <w:rFonts w:ascii="Times New Roman" w:eastAsia="SimSun" w:hAnsi="Times New Roman" w:cs="Times New Roman"/>
      <w:kern w:val="0"/>
      <w:sz w:val="20"/>
      <w:szCs w:val="24"/>
      <w:lang w:eastAsia="zh-CN"/>
    </w:rPr>
  </w:style>
  <w:style w:type="paragraph" w:customStyle="1" w:styleId="0Maintext">
    <w:name w:val="0 Main text"/>
    <w:basedOn w:val="Normal"/>
    <w:link w:val="0MaintextChar"/>
    <w:qFormat/>
    <w:rsid w:val="002C3656"/>
    <w:pPr>
      <w:spacing w:afterAutospacing="1" w:line="288" w:lineRule="auto"/>
      <w:ind w:firstLine="360"/>
      <w:jc w:val="both"/>
    </w:pPr>
    <w:rPr>
      <w:rFonts w:ascii="Times New Roman" w:eastAsia="Times New Roman" w:hAnsi="Times New Roman" w:cs="Batang"/>
      <w:kern w:val="0"/>
      <w:sz w:val="20"/>
      <w:szCs w:val="20"/>
      <w:lang w:val="en-GB"/>
    </w:rPr>
  </w:style>
  <w:style w:type="paragraph" w:customStyle="1" w:styleId="51">
    <w:name w:val="列出段落5"/>
    <w:basedOn w:val="Normal"/>
    <w:uiPriority w:val="99"/>
    <w:qFormat/>
    <w:rsid w:val="002C3656"/>
    <w:pPr>
      <w:spacing w:before="50" w:after="120" w:line="276" w:lineRule="auto"/>
      <w:ind w:firstLine="420"/>
      <w:jc w:val="both"/>
    </w:pPr>
    <w:rPr>
      <w:rFonts w:ascii="Times New Roman" w:eastAsia="SimSun" w:hAnsi="Times New Roman" w:cs="Times New Roman"/>
      <w:kern w:val="0"/>
      <w:sz w:val="20"/>
      <w:szCs w:val="20"/>
      <w:lang w:val="en-GB"/>
    </w:rPr>
  </w:style>
  <w:style w:type="paragraph" w:customStyle="1" w:styleId="2">
    <w:name w:val="列出段落2"/>
    <w:basedOn w:val="Normal"/>
    <w:qFormat/>
    <w:rsid w:val="002C3656"/>
    <w:pPr>
      <w:spacing w:beforeAutospacing="1" w:afterAutospacing="1" w:line="240" w:lineRule="auto"/>
      <w:ind w:left="840"/>
    </w:pPr>
    <w:rPr>
      <w:rFonts w:ascii="Times" w:eastAsia="Times New Roman" w:hAnsi="Times" w:cs="Times"/>
      <w:kern w:val="0"/>
      <w:sz w:val="24"/>
      <w:szCs w:val="24"/>
      <w:lang w:eastAsia="zh-CN"/>
    </w:rPr>
  </w:style>
  <w:style w:type="paragraph" w:customStyle="1" w:styleId="Proposal1">
    <w:name w:val="Proposal1"/>
    <w:basedOn w:val="Normal"/>
    <w:link w:val="Proposal1Char"/>
    <w:qFormat/>
    <w:rsid w:val="002C3656"/>
    <w:pPr>
      <w:tabs>
        <w:tab w:val="left" w:pos="1620"/>
      </w:tabs>
      <w:spacing w:before="120" w:after="0" w:line="240" w:lineRule="auto"/>
      <w:ind w:left="1620" w:hanging="1620"/>
      <w:jc w:val="both"/>
    </w:pPr>
    <w:rPr>
      <w:rFonts w:eastAsia="MS Mincho" w:cs="Times New Roman"/>
      <w:b/>
      <w:kern w:val="0"/>
      <w:sz w:val="20"/>
      <w:szCs w:val="20"/>
    </w:rPr>
  </w:style>
  <w:style w:type="numbering" w:customStyle="1" w:styleId="StyleBulleted">
    <w:name w:val="Style Bulleted"/>
    <w:qFormat/>
    <w:rsid w:val="002C3656"/>
  </w:style>
  <w:style w:type="numbering" w:customStyle="1" w:styleId="StyleBulletedSymbolsymbolLeft025Hanging0">
    <w:name w:val="Style Bulleted Symbol (symbol) Left:  0.25&quot; Hanging:  0."/>
    <w:qFormat/>
    <w:rsid w:val="002C3656"/>
  </w:style>
  <w:style w:type="numbering" w:customStyle="1" w:styleId="StyleBulletedSymbolsymbolLeft025Hanging025">
    <w:name w:val="Style Bulleted Symbol (symbol) Left:  0.25&quot; Hanging:  0.25&quot;"/>
    <w:qFormat/>
    <w:rsid w:val="002C3656"/>
  </w:style>
  <w:style w:type="numbering" w:customStyle="1" w:styleId="StyleBulletedSymbolsymbolLeft025Hanging0251">
    <w:name w:val="Style Bulleted Symbol (symbol) Left:  0.25&quot; Hanging:  0.25&quot;1"/>
    <w:qFormat/>
    <w:rsid w:val="002C3656"/>
  </w:style>
  <w:style w:type="numbering" w:customStyle="1" w:styleId="StyleBulletedSymbolsymbolLeft025Hanging0252">
    <w:name w:val="Style Bulleted Symbol (symbol) Left:  0.25&quot; Hanging:  0.25&quot;2"/>
    <w:qFormat/>
    <w:rsid w:val="002C3656"/>
  </w:style>
  <w:style w:type="numbering" w:customStyle="1" w:styleId="WW8Num15">
    <w:name w:val="WW8Num15"/>
    <w:qFormat/>
  </w:style>
  <w:style w:type="table" w:styleId="TableGrid">
    <w:name w:val="Table Grid"/>
    <w:basedOn w:val="TableNormal"/>
    <w:uiPriority w:val="39"/>
    <w:qFormat/>
    <w:rsid w:val="007D0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link w:val="13"/>
    <w:uiPriority w:val="34"/>
    <w:rsid w:val="002C3656"/>
    <w:rPr>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dc:description/>
  <cp:lastModifiedBy>Deepak P M</cp:lastModifiedBy>
  <cp:revision>2</cp:revision>
  <dcterms:created xsi:type="dcterms:W3CDTF">2021-05-12T04:44:00Z</dcterms:created>
  <dcterms:modified xsi:type="dcterms:W3CDTF">2021-05-12T04:44:00Z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