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09E37" w14:textId="086D80CE" w:rsidR="00975172" w:rsidRPr="00975172" w:rsidRDefault="00975172" w:rsidP="00975172">
      <w:pPr>
        <w:widowControl w:val="0"/>
        <w:tabs>
          <w:tab w:val="right" w:pos="8280"/>
          <w:tab w:val="right" w:pos="9781"/>
        </w:tabs>
        <w:snapToGrid w:val="0"/>
        <w:spacing w:after="0" w:line="240" w:lineRule="auto"/>
        <w:ind w:right="-57"/>
        <w:jc w:val="both"/>
        <w:rPr>
          <w:rFonts w:ascii="Arial" w:eastAsiaTheme="minorEastAsia" w:hAnsi="Arial" w:hint="eastAsia"/>
          <w:b/>
          <w:noProof/>
          <w:color w:val="000000"/>
          <w:sz w:val="24"/>
          <w:szCs w:val="24"/>
          <w:lang w:val="en-US" w:eastAsia="zh-CN"/>
        </w:rPr>
      </w:pPr>
      <w:r w:rsidRPr="00975172">
        <w:rPr>
          <w:rFonts w:ascii="Arial" w:hAnsi="Arial" w:cs="Arial"/>
          <w:b/>
          <w:noProof/>
          <w:kern w:val="3"/>
          <w:sz w:val="24"/>
          <w:szCs w:val="24"/>
          <w:lang w:val="en-US"/>
        </w:rPr>
        <w:t>3GPP TSG RAN WG1 #10</w:t>
      </w:r>
      <w:r w:rsidRPr="00975172">
        <w:rPr>
          <w:rFonts w:ascii="Arial" w:eastAsiaTheme="minorEastAsia" w:hAnsi="Arial" w:cs="Arial" w:hint="eastAsia"/>
          <w:b/>
          <w:noProof/>
          <w:kern w:val="3"/>
          <w:sz w:val="24"/>
          <w:szCs w:val="24"/>
          <w:lang w:val="en-US" w:eastAsia="zh-CN"/>
        </w:rPr>
        <w:t xml:space="preserve">5-e </w:t>
      </w:r>
      <w:r w:rsidRPr="00975172">
        <w:rPr>
          <w:rFonts w:ascii="Arial" w:eastAsia="宋体" w:hAnsi="Arial" w:cs="Arial"/>
          <w:b/>
          <w:bCs/>
          <w:noProof/>
          <w:sz w:val="24"/>
          <w:szCs w:val="24"/>
          <w:lang w:val="en-US" w:eastAsia="zh-CN"/>
        </w:rPr>
        <w:t xml:space="preserve"> </w:t>
      </w:r>
      <w:r w:rsidRPr="00975172">
        <w:rPr>
          <w:rFonts w:ascii="Arial" w:eastAsia="宋体" w:hAnsi="Arial" w:cs="Arial" w:hint="eastAsia"/>
          <w:b/>
          <w:bCs/>
          <w:noProof/>
          <w:sz w:val="24"/>
          <w:szCs w:val="24"/>
          <w:lang w:val="en-US" w:eastAsia="zh-CN"/>
        </w:rPr>
        <w:t xml:space="preserve">                                                                        </w:t>
      </w:r>
      <w:r w:rsidRPr="00975172">
        <w:rPr>
          <w:rFonts w:ascii="Arial" w:hAnsi="Arial"/>
          <w:b/>
          <w:noProof/>
          <w:color w:val="000000"/>
          <w:sz w:val="24"/>
          <w:szCs w:val="24"/>
          <w:lang w:val="en-US"/>
        </w:rPr>
        <w:t>R1-</w:t>
      </w:r>
      <w:r>
        <w:rPr>
          <w:rFonts w:ascii="Arial" w:hAnsi="Arial"/>
          <w:b/>
          <w:noProof/>
          <w:color w:val="000000"/>
          <w:sz w:val="24"/>
          <w:szCs w:val="24"/>
          <w:lang w:val="en-US"/>
        </w:rPr>
        <w:t>210</w:t>
      </w:r>
      <w:r>
        <w:rPr>
          <w:rFonts w:ascii="Arial" w:eastAsiaTheme="minorEastAsia" w:hAnsi="Arial" w:hint="eastAsia"/>
          <w:b/>
          <w:noProof/>
          <w:color w:val="000000"/>
          <w:sz w:val="24"/>
          <w:szCs w:val="24"/>
          <w:lang w:val="en-US" w:eastAsia="zh-CN"/>
        </w:rPr>
        <w:t>4499</w:t>
      </w:r>
    </w:p>
    <w:p w14:paraId="3B6A4A16" w14:textId="49325B6D" w:rsidR="00AF22FF" w:rsidRPr="00930145" w:rsidRDefault="00975172" w:rsidP="00975172">
      <w:pPr>
        <w:tabs>
          <w:tab w:val="center" w:pos="4536"/>
          <w:tab w:val="right" w:pos="9072"/>
        </w:tabs>
        <w:jc w:val="both"/>
        <w:rPr>
          <w:rFonts w:ascii="Arial" w:hAnsi="Arial" w:cs="Arial"/>
          <w:b/>
          <w:noProof/>
          <w:kern w:val="3"/>
          <w:sz w:val="24"/>
          <w:szCs w:val="24"/>
          <w:lang w:val="en-US"/>
        </w:rPr>
      </w:pPr>
      <w:r w:rsidRPr="00975172">
        <w:rPr>
          <w:rFonts w:ascii="Arial" w:hAnsi="Arial" w:cs="Arial"/>
          <w:b/>
          <w:noProof/>
          <w:kern w:val="3"/>
          <w:sz w:val="24"/>
          <w:szCs w:val="24"/>
          <w:lang w:val="en-US"/>
        </w:rPr>
        <w:t xml:space="preserve">e-Meeting, </w:t>
      </w:r>
      <w:r w:rsidRPr="00975172">
        <w:rPr>
          <w:rFonts w:ascii="Arial" w:eastAsiaTheme="minorEastAsia" w:hAnsi="Arial" w:cs="Arial" w:hint="eastAsia"/>
          <w:b/>
          <w:noProof/>
          <w:kern w:val="3"/>
          <w:sz w:val="24"/>
          <w:szCs w:val="24"/>
          <w:lang w:val="en-US" w:eastAsia="zh-CN"/>
        </w:rPr>
        <w:t>May</w:t>
      </w:r>
      <w:r w:rsidRPr="00975172">
        <w:rPr>
          <w:rFonts w:ascii="Arial" w:hAnsi="Arial" w:cs="Arial"/>
          <w:b/>
          <w:noProof/>
          <w:kern w:val="3"/>
          <w:sz w:val="24"/>
          <w:szCs w:val="24"/>
          <w:lang w:val="en-US"/>
        </w:rPr>
        <w:t xml:space="preserve"> </w:t>
      </w:r>
      <w:r w:rsidRPr="00975172">
        <w:rPr>
          <w:rFonts w:ascii="Arial" w:eastAsiaTheme="minorEastAsia" w:hAnsi="Arial" w:cs="Arial" w:hint="eastAsia"/>
          <w:b/>
          <w:noProof/>
          <w:kern w:val="3"/>
          <w:sz w:val="24"/>
          <w:szCs w:val="24"/>
          <w:lang w:val="en-US" w:eastAsia="zh-CN"/>
        </w:rPr>
        <w:t>19</w:t>
      </w:r>
      <w:r w:rsidRPr="00975172">
        <w:rPr>
          <w:rFonts w:ascii="Arial" w:hAnsi="Arial" w:cs="Arial"/>
          <w:b/>
          <w:noProof/>
          <w:kern w:val="3"/>
          <w:sz w:val="24"/>
          <w:szCs w:val="24"/>
          <w:vertAlign w:val="superscript"/>
          <w:lang w:val="en-US"/>
        </w:rPr>
        <w:t xml:space="preserve">th </w:t>
      </w:r>
      <w:r w:rsidRPr="00975172">
        <w:rPr>
          <w:rFonts w:ascii="Arial" w:hAnsi="Arial" w:cs="Arial"/>
          <w:b/>
          <w:noProof/>
          <w:kern w:val="3"/>
          <w:sz w:val="24"/>
          <w:szCs w:val="24"/>
          <w:lang w:val="en-US"/>
        </w:rPr>
        <w:t>–</w:t>
      </w:r>
      <w:r w:rsidRPr="00975172">
        <w:rPr>
          <w:rFonts w:ascii="Arial" w:eastAsiaTheme="minorEastAsia" w:hAnsi="Arial" w:cs="Arial" w:hint="eastAsia"/>
          <w:b/>
          <w:noProof/>
          <w:kern w:val="3"/>
          <w:sz w:val="24"/>
          <w:szCs w:val="24"/>
          <w:lang w:val="en-US" w:eastAsia="zh-CN"/>
        </w:rPr>
        <w:t>27</w:t>
      </w:r>
      <w:r w:rsidRPr="00975172">
        <w:rPr>
          <w:rFonts w:ascii="Arial" w:hAnsi="Arial" w:cs="Arial"/>
          <w:b/>
          <w:noProof/>
          <w:kern w:val="3"/>
          <w:sz w:val="24"/>
          <w:szCs w:val="24"/>
          <w:vertAlign w:val="superscript"/>
          <w:lang w:val="en-US"/>
        </w:rPr>
        <w:t>th</w:t>
      </w:r>
      <w:r w:rsidRPr="00975172">
        <w:rPr>
          <w:rFonts w:ascii="Arial" w:hAnsi="Arial" w:cs="Arial"/>
          <w:b/>
          <w:noProof/>
          <w:kern w:val="3"/>
          <w:sz w:val="24"/>
          <w:szCs w:val="24"/>
          <w:lang w:val="en-US"/>
        </w:rPr>
        <w:t>, 2021</w:t>
      </w:r>
      <w:r w:rsidR="00AF22FF" w:rsidRPr="00930145">
        <w:rPr>
          <w:rFonts w:ascii="Arial" w:hAnsi="Arial" w:cs="Arial" w:hint="eastAsia"/>
          <w:b/>
          <w:noProof/>
          <w:kern w:val="3"/>
          <w:sz w:val="24"/>
          <w:szCs w:val="24"/>
          <w:lang w:val="en-US"/>
        </w:rPr>
        <w:t xml:space="preserve"> </w:t>
      </w:r>
    </w:p>
    <w:p w14:paraId="76B3F77C" w14:textId="77777777" w:rsidR="00251680" w:rsidRDefault="00E90698">
      <w:pPr>
        <w:pStyle w:val="aa"/>
        <w:tabs>
          <w:tab w:val="right" w:pos="8280"/>
          <w:tab w:val="right" w:pos="9781"/>
        </w:tabs>
        <w:snapToGrid w:val="0"/>
        <w:spacing w:after="0" w:line="240" w:lineRule="auto"/>
        <w:ind w:right="-57"/>
        <w:jc w:val="both"/>
        <w:rPr>
          <w:rFonts w:cs="Arial"/>
          <w:b w:val="0"/>
          <w:kern w:val="3"/>
          <w:sz w:val="24"/>
          <w:szCs w:val="24"/>
          <w:lang w:val="en-US"/>
        </w:rPr>
      </w:pPr>
      <w:r>
        <w:rPr>
          <w:rFonts w:cs="Arial"/>
          <w:kern w:val="3"/>
          <w:sz w:val="24"/>
          <w:szCs w:val="24"/>
          <w:lang w:val="en-US"/>
        </w:rPr>
        <w:t>Source:              CATT</w:t>
      </w:r>
    </w:p>
    <w:p w14:paraId="712A4827" w14:textId="77777777" w:rsidR="00251680" w:rsidRDefault="00E90698">
      <w:pPr>
        <w:pStyle w:val="aa"/>
        <w:tabs>
          <w:tab w:val="right" w:pos="8280"/>
          <w:tab w:val="right" w:pos="9781"/>
        </w:tabs>
        <w:snapToGrid w:val="0"/>
        <w:spacing w:after="0" w:line="240" w:lineRule="auto"/>
        <w:ind w:right="-57"/>
        <w:jc w:val="both"/>
        <w:rPr>
          <w:rFonts w:cs="Arial"/>
          <w:kern w:val="3"/>
          <w:sz w:val="24"/>
          <w:szCs w:val="24"/>
          <w:lang w:val="en-US"/>
        </w:rPr>
      </w:pPr>
      <w:r>
        <w:rPr>
          <w:rFonts w:cs="Arial"/>
          <w:kern w:val="3"/>
          <w:sz w:val="24"/>
          <w:szCs w:val="24"/>
          <w:lang w:val="en-US"/>
        </w:rPr>
        <w:t xml:space="preserve">Title:                   Evaluation methodology and performance index for XR </w:t>
      </w:r>
    </w:p>
    <w:p w14:paraId="7E1F06F6" w14:textId="77777777" w:rsidR="00251680" w:rsidRDefault="00E90698">
      <w:pPr>
        <w:pStyle w:val="aa"/>
        <w:tabs>
          <w:tab w:val="right" w:pos="8280"/>
          <w:tab w:val="right" w:pos="9781"/>
        </w:tabs>
        <w:snapToGrid w:val="0"/>
        <w:spacing w:after="0" w:line="240" w:lineRule="auto"/>
        <w:ind w:right="-57"/>
        <w:jc w:val="both"/>
        <w:rPr>
          <w:rFonts w:cs="Arial"/>
          <w:kern w:val="3"/>
          <w:sz w:val="24"/>
          <w:szCs w:val="24"/>
          <w:lang w:val="en-US"/>
        </w:rPr>
      </w:pPr>
      <w:r>
        <w:rPr>
          <w:rFonts w:cs="Arial"/>
          <w:kern w:val="3"/>
          <w:sz w:val="24"/>
          <w:szCs w:val="24"/>
          <w:lang w:val="en-US"/>
        </w:rPr>
        <w:t>Agenda Item:</w:t>
      </w:r>
      <w:bookmarkStart w:id="0" w:name="Source"/>
      <w:bookmarkEnd w:id="0"/>
      <w:r>
        <w:rPr>
          <w:rFonts w:cs="Arial"/>
          <w:kern w:val="3"/>
          <w:sz w:val="24"/>
          <w:szCs w:val="24"/>
          <w:lang w:val="en-US"/>
        </w:rPr>
        <w:t xml:space="preserve">     8.14.2</w:t>
      </w:r>
    </w:p>
    <w:p w14:paraId="075B02E2" w14:textId="77777777" w:rsidR="00251680" w:rsidRDefault="00E90698">
      <w:pPr>
        <w:pStyle w:val="aa"/>
        <w:tabs>
          <w:tab w:val="right" w:pos="8280"/>
          <w:tab w:val="right" w:pos="9781"/>
        </w:tabs>
        <w:snapToGrid w:val="0"/>
        <w:spacing w:after="0" w:line="240" w:lineRule="auto"/>
        <w:ind w:right="-57"/>
        <w:jc w:val="both"/>
        <w:rPr>
          <w:rFonts w:cs="Arial"/>
          <w:kern w:val="3"/>
          <w:sz w:val="24"/>
          <w:szCs w:val="24"/>
          <w:lang w:val="en-US"/>
        </w:rPr>
      </w:pPr>
      <w:r>
        <w:rPr>
          <w:rFonts w:cs="Arial"/>
          <w:kern w:val="3"/>
          <w:sz w:val="24"/>
          <w:szCs w:val="24"/>
          <w:lang w:val="en-US"/>
        </w:rPr>
        <w:t>Document for:</w:t>
      </w:r>
      <w:bookmarkStart w:id="1" w:name="DocumentFor"/>
      <w:bookmarkEnd w:id="1"/>
      <w:r>
        <w:rPr>
          <w:rFonts w:cs="Arial"/>
          <w:kern w:val="3"/>
          <w:sz w:val="24"/>
          <w:szCs w:val="24"/>
          <w:lang w:val="en-US"/>
        </w:rPr>
        <w:t xml:space="preserve">   Discussion and Decision</w:t>
      </w:r>
    </w:p>
    <w:p w14:paraId="498A40CA" w14:textId="77777777" w:rsidR="00251680" w:rsidRDefault="00251680">
      <w:pPr>
        <w:pBdr>
          <w:bottom w:val="single" w:sz="4" w:space="1" w:color="auto"/>
        </w:pBdr>
        <w:tabs>
          <w:tab w:val="left" w:pos="2552"/>
        </w:tabs>
        <w:jc w:val="both"/>
        <w:rPr>
          <w:sz w:val="4"/>
          <w:szCs w:val="4"/>
        </w:rPr>
      </w:pPr>
    </w:p>
    <w:p w14:paraId="57E4510F" w14:textId="77777777" w:rsidR="00251680" w:rsidRDefault="00E90698">
      <w:pPr>
        <w:pStyle w:val="1"/>
        <w:rPr>
          <w:b/>
          <w:sz w:val="24"/>
          <w:szCs w:val="24"/>
        </w:rPr>
      </w:pPr>
      <w:r>
        <w:rPr>
          <w:b/>
          <w:sz w:val="24"/>
          <w:szCs w:val="24"/>
        </w:rPr>
        <w:t>Introduction</w:t>
      </w:r>
    </w:p>
    <w:p w14:paraId="6D508339" w14:textId="11C35152" w:rsidR="00645BC7" w:rsidRDefault="00E90698" w:rsidP="0085594D">
      <w:pPr>
        <w:spacing w:before="120" w:after="0"/>
        <w:jc w:val="both"/>
        <w:rPr>
          <w:rFonts w:eastAsiaTheme="minorEastAsia"/>
          <w:highlight w:val="green"/>
          <w:lang w:val="en-US" w:eastAsia="zh-CN"/>
        </w:rPr>
      </w:pPr>
      <w:r>
        <w:rPr>
          <w:rFonts w:eastAsia="宋体"/>
          <w:szCs w:val="22"/>
          <w:lang w:val="en-US" w:eastAsia="zh-CN"/>
        </w:rPr>
        <w:t>In RA</w:t>
      </w:r>
      <w:r>
        <w:rPr>
          <w:rFonts w:eastAsia="宋体" w:hint="eastAsia"/>
          <w:szCs w:val="22"/>
          <w:lang w:val="en-US" w:eastAsia="zh-CN"/>
        </w:rPr>
        <w:t>N1</w:t>
      </w:r>
      <w:r>
        <w:rPr>
          <w:rFonts w:eastAsia="宋体"/>
          <w:szCs w:val="22"/>
          <w:lang w:val="en-US" w:eastAsia="zh-CN"/>
        </w:rPr>
        <w:t>#</w:t>
      </w:r>
      <w:r>
        <w:rPr>
          <w:rFonts w:eastAsia="宋体" w:hint="eastAsia"/>
          <w:szCs w:val="22"/>
          <w:lang w:val="en-US" w:eastAsia="zh-CN"/>
        </w:rPr>
        <w:t>10</w:t>
      </w:r>
      <w:r w:rsidR="007D4ED8">
        <w:rPr>
          <w:rFonts w:eastAsia="宋体" w:hint="eastAsia"/>
          <w:szCs w:val="22"/>
          <w:lang w:val="en-US" w:eastAsia="zh-CN"/>
        </w:rPr>
        <w:t>4</w:t>
      </w:r>
      <w:r w:rsidR="00645BC7">
        <w:rPr>
          <w:rFonts w:eastAsia="宋体" w:hint="eastAsia"/>
          <w:szCs w:val="22"/>
          <w:lang w:val="en-US" w:eastAsia="zh-CN"/>
        </w:rPr>
        <w:t>b</w:t>
      </w:r>
      <w:r>
        <w:rPr>
          <w:rFonts w:eastAsia="宋体" w:hint="eastAsia"/>
          <w:szCs w:val="22"/>
          <w:lang w:val="en-US" w:eastAsia="zh-CN"/>
        </w:rPr>
        <w:t xml:space="preserve">-e </w:t>
      </w:r>
      <w:r>
        <w:rPr>
          <w:rFonts w:eastAsia="宋体"/>
          <w:szCs w:val="22"/>
          <w:lang w:val="en-US" w:eastAsia="zh-CN"/>
        </w:rPr>
        <w:fldChar w:fldCharType="begin"/>
      </w:r>
      <w:r>
        <w:rPr>
          <w:rFonts w:eastAsia="宋体"/>
          <w:szCs w:val="22"/>
          <w:lang w:val="en-US" w:eastAsia="zh-CN"/>
        </w:rPr>
        <w:instrText xml:space="preserve"> REF _Ref784629 \n \h </w:instrText>
      </w:r>
      <w:r>
        <w:rPr>
          <w:rFonts w:eastAsia="宋体"/>
          <w:szCs w:val="22"/>
          <w:lang w:val="en-US" w:eastAsia="zh-CN"/>
        </w:rPr>
      </w:r>
      <w:r>
        <w:rPr>
          <w:rFonts w:eastAsia="宋体"/>
          <w:szCs w:val="22"/>
          <w:lang w:val="en-US" w:eastAsia="zh-CN"/>
        </w:rPr>
        <w:fldChar w:fldCharType="separate"/>
      </w:r>
      <w:r>
        <w:rPr>
          <w:rFonts w:eastAsia="宋体"/>
          <w:szCs w:val="22"/>
          <w:lang w:val="en-US" w:eastAsia="zh-CN"/>
        </w:rPr>
        <w:t>[1]</w:t>
      </w:r>
      <w:r>
        <w:rPr>
          <w:rFonts w:eastAsia="宋体"/>
          <w:szCs w:val="22"/>
          <w:lang w:val="en-US" w:eastAsia="zh-CN"/>
        </w:rPr>
        <w:fldChar w:fldCharType="end"/>
      </w:r>
      <w:r>
        <w:rPr>
          <w:rFonts w:eastAsia="宋体" w:hint="eastAsia"/>
          <w:szCs w:val="22"/>
          <w:lang w:val="en-US" w:eastAsia="zh-CN"/>
        </w:rPr>
        <w:t>, XR</w:t>
      </w:r>
      <w:r>
        <w:rPr>
          <w:rFonts w:eastAsia="宋体"/>
          <w:szCs w:val="22"/>
          <w:lang w:val="en-US" w:eastAsia="zh-CN"/>
        </w:rPr>
        <w:t xml:space="preserve"> </w:t>
      </w:r>
      <w:r>
        <w:rPr>
          <w:rFonts w:eastAsia="宋体" w:hint="eastAsia"/>
          <w:szCs w:val="22"/>
          <w:lang w:val="en-US" w:eastAsia="zh-CN"/>
        </w:rPr>
        <w:t>applications, traffic model and evaluation methodology</w:t>
      </w:r>
      <w:r w:rsidR="00FD3C47">
        <w:rPr>
          <w:rFonts w:eastAsia="宋体" w:hint="eastAsia"/>
          <w:szCs w:val="22"/>
          <w:lang w:val="en-US" w:eastAsia="zh-CN"/>
        </w:rPr>
        <w:t xml:space="preserve"> </w:t>
      </w:r>
      <w:r w:rsidR="00645BC7">
        <w:rPr>
          <w:rFonts w:eastAsia="宋体" w:hint="eastAsia"/>
          <w:szCs w:val="22"/>
          <w:lang w:val="en-US" w:eastAsia="zh-CN"/>
        </w:rPr>
        <w:t xml:space="preserve">have been </w:t>
      </w:r>
      <w:r w:rsidR="00FD3C47">
        <w:rPr>
          <w:rFonts w:eastAsia="宋体" w:hint="eastAsia"/>
          <w:szCs w:val="22"/>
          <w:lang w:val="en-US" w:eastAsia="zh-CN"/>
        </w:rPr>
        <w:t>discuss</w:t>
      </w:r>
      <w:r w:rsidR="00645BC7">
        <w:rPr>
          <w:rFonts w:eastAsia="宋体" w:hint="eastAsia"/>
          <w:szCs w:val="22"/>
          <w:lang w:val="en-US" w:eastAsia="zh-CN"/>
        </w:rPr>
        <w:t xml:space="preserve">ed and basic evaluation methodology have been agreed. </w:t>
      </w:r>
      <w:r w:rsidR="00C710A0">
        <w:rPr>
          <w:rFonts w:eastAsiaTheme="minorEastAsia" w:hint="eastAsia"/>
          <w:lang w:eastAsia="zh-CN"/>
        </w:rPr>
        <w:t xml:space="preserve">Yet, </w:t>
      </w:r>
      <w:r w:rsidR="00C710A0">
        <w:rPr>
          <w:lang w:eastAsia="x-none"/>
        </w:rPr>
        <w:t>whether/how to determine the joint capacity for DL and UL</w:t>
      </w:r>
      <w:r w:rsidR="00C710A0">
        <w:rPr>
          <w:rFonts w:eastAsiaTheme="minorEastAsia" w:hint="eastAsia"/>
          <w:lang w:eastAsia="zh-CN"/>
        </w:rPr>
        <w:t xml:space="preserve"> remains open. </w:t>
      </w:r>
      <w:r w:rsidR="00645BC7">
        <w:rPr>
          <w:rFonts w:eastAsia="宋体" w:hint="eastAsia"/>
          <w:szCs w:val="22"/>
          <w:lang w:val="en-US" w:eastAsia="zh-CN"/>
        </w:rPr>
        <w:t>T</w:t>
      </w:r>
      <w:r w:rsidR="00645BC7">
        <w:rPr>
          <w:rFonts w:eastAsia="宋体"/>
          <w:szCs w:val="22"/>
          <w:lang w:val="en-US" w:eastAsia="zh-CN"/>
        </w:rPr>
        <w:t>h</w:t>
      </w:r>
      <w:r w:rsidR="00645BC7">
        <w:rPr>
          <w:rFonts w:eastAsia="宋体" w:hint="eastAsia"/>
          <w:szCs w:val="22"/>
          <w:lang w:val="en-US" w:eastAsia="zh-CN"/>
        </w:rPr>
        <w:t>e related agreements are shown as follows</w:t>
      </w:r>
      <w:r w:rsidR="00645BC7">
        <w:rPr>
          <w:rFonts w:eastAsiaTheme="minorEastAsia" w:hint="eastAsia"/>
          <w:bCs/>
          <w:lang w:eastAsia="zh-CN"/>
        </w:rPr>
        <w:t>.</w:t>
      </w:r>
      <w:bookmarkStart w:id="2" w:name="OLE_LINK1"/>
      <w:bookmarkStart w:id="3" w:name="OLE_LINK2"/>
    </w:p>
    <w:p w14:paraId="004D7AE5" w14:textId="77777777" w:rsidR="00645BC7" w:rsidRDefault="00645BC7" w:rsidP="00645BC7">
      <w:pPr>
        <w:rPr>
          <w:lang w:eastAsia="x-none"/>
        </w:rPr>
      </w:pPr>
      <w:r>
        <w:rPr>
          <w:highlight w:val="green"/>
          <w:lang w:eastAsia="x-none"/>
        </w:rPr>
        <w:t>Agreement:</w:t>
      </w:r>
      <w:r>
        <w:rPr>
          <w:lang w:eastAsia="x-none"/>
        </w:rPr>
        <w:t xml:space="preserve"> </w:t>
      </w:r>
    </w:p>
    <w:p w14:paraId="3770649B" w14:textId="77777777" w:rsidR="00645BC7" w:rsidRDefault="00645BC7" w:rsidP="00645BC7">
      <w:pPr>
        <w:rPr>
          <w:lang w:eastAsia="x-none"/>
        </w:rPr>
      </w:pPr>
      <w:r>
        <w:rPr>
          <w:lang w:eastAsia="x-none"/>
        </w:rPr>
        <w:t xml:space="preserve">For XR/CG capacity evaluation, when DL and UL performances are evaluated independently, the system capacity for DL capacity and UL capacity are reported respectively. </w:t>
      </w:r>
    </w:p>
    <w:p w14:paraId="6CC2D62F" w14:textId="79BE7BAE" w:rsidR="00645BC7" w:rsidRPr="0085594D" w:rsidRDefault="00645BC7" w:rsidP="0085594D">
      <w:pPr>
        <w:numPr>
          <w:ilvl w:val="0"/>
          <w:numId w:val="30"/>
        </w:numPr>
        <w:spacing w:after="0" w:line="240" w:lineRule="auto"/>
        <w:rPr>
          <w:lang w:eastAsia="x-none"/>
        </w:rPr>
      </w:pPr>
      <w:r>
        <w:rPr>
          <w:lang w:eastAsia="x-none"/>
        </w:rPr>
        <w:t>FFS whether/how to determine the joint capacity for DL and UL after companies have submitted evaluation results</w:t>
      </w:r>
    </w:p>
    <w:bookmarkEnd w:id="2"/>
    <w:bookmarkEnd w:id="3"/>
    <w:p w14:paraId="3A66E685" w14:textId="2FA0D95C" w:rsidR="00AD4037" w:rsidRDefault="00F46316" w:rsidP="006538A0">
      <w:pPr>
        <w:spacing w:before="120" w:after="0"/>
        <w:jc w:val="both"/>
        <w:rPr>
          <w:rFonts w:eastAsia="宋体"/>
          <w:szCs w:val="22"/>
          <w:lang w:val="en-US" w:eastAsia="zh-CN"/>
        </w:rPr>
      </w:pPr>
      <w:r>
        <w:rPr>
          <w:rFonts w:eastAsiaTheme="minorEastAsia" w:hint="eastAsia"/>
          <w:lang w:eastAsia="zh-CN"/>
        </w:rPr>
        <w:t>In addition, s</w:t>
      </w:r>
      <w:r w:rsidR="00E25B2D">
        <w:rPr>
          <w:rFonts w:eastAsiaTheme="minorEastAsia" w:hint="eastAsia"/>
          <w:lang w:eastAsia="zh-CN"/>
        </w:rPr>
        <w:t xml:space="preserve">ources have different views on the </w:t>
      </w:r>
      <w:r w:rsidR="00E25B2D" w:rsidRPr="00E25B2D">
        <w:rPr>
          <w:rFonts w:eastAsiaTheme="minorEastAsia"/>
          <w:lang w:eastAsia="zh-CN"/>
        </w:rPr>
        <w:t xml:space="preserve">priority </w:t>
      </w:r>
      <w:r w:rsidR="00E25B2D">
        <w:rPr>
          <w:rFonts w:eastAsiaTheme="minorEastAsia" w:hint="eastAsia"/>
          <w:lang w:eastAsia="zh-CN"/>
        </w:rPr>
        <w:t>of mobility and coverage evaluation.</w:t>
      </w:r>
      <w:r w:rsidR="006538A0">
        <w:rPr>
          <w:rFonts w:eastAsia="宋体" w:hint="eastAsia"/>
          <w:szCs w:val="22"/>
          <w:lang w:val="en-US" w:eastAsia="zh-CN"/>
        </w:rPr>
        <w:t xml:space="preserve"> </w:t>
      </w:r>
    </w:p>
    <w:p w14:paraId="2BF16D7E" w14:textId="48BF62FB" w:rsidR="00652E31" w:rsidRPr="009067BD" w:rsidRDefault="00652E31" w:rsidP="006538A0">
      <w:pPr>
        <w:spacing w:before="120" w:after="0"/>
        <w:jc w:val="both"/>
        <w:rPr>
          <w:rFonts w:eastAsiaTheme="minorEastAsia"/>
          <w:lang w:eastAsia="zh-CN"/>
        </w:rPr>
      </w:pPr>
      <w:r w:rsidRPr="009067BD">
        <w:t xml:space="preserve">This paper </w:t>
      </w:r>
      <w:r w:rsidR="00E25B2D">
        <w:rPr>
          <w:rFonts w:eastAsiaTheme="minorEastAsia" w:hint="eastAsia"/>
          <w:lang w:eastAsia="zh-CN"/>
        </w:rPr>
        <w:t xml:space="preserve">mainly </w:t>
      </w:r>
      <w:r w:rsidRPr="009067BD">
        <w:t xml:space="preserve">discusses the </w:t>
      </w:r>
      <w:r w:rsidR="00D076D7">
        <w:rPr>
          <w:rFonts w:eastAsiaTheme="minorEastAsia" w:hint="eastAsia"/>
          <w:lang w:eastAsia="zh-CN"/>
        </w:rPr>
        <w:t xml:space="preserve">two </w:t>
      </w:r>
      <w:r w:rsidRPr="009067BD">
        <w:t>remaining issues of evaluation methodology</w:t>
      </w:r>
      <w:r w:rsidR="00D73D96" w:rsidRPr="009067BD">
        <w:rPr>
          <w:rFonts w:eastAsiaTheme="minorEastAsia" w:hint="eastAsia"/>
          <w:lang w:eastAsia="zh-CN"/>
        </w:rPr>
        <w:t>.</w:t>
      </w:r>
    </w:p>
    <w:p w14:paraId="2FD956C3" w14:textId="77777777" w:rsidR="00652E31" w:rsidRPr="009405A0" w:rsidRDefault="00652E31" w:rsidP="009405A0">
      <w:pPr>
        <w:spacing w:after="0" w:line="240" w:lineRule="auto"/>
        <w:rPr>
          <w:rFonts w:eastAsiaTheme="minorEastAsia"/>
          <w:color w:val="FF0000"/>
          <w:lang w:eastAsia="zh-CN"/>
        </w:rPr>
      </w:pPr>
    </w:p>
    <w:p w14:paraId="299BAFF1" w14:textId="55A94BA7" w:rsidR="008B6E46" w:rsidRPr="0085594D" w:rsidRDefault="006E29D6" w:rsidP="0085594D">
      <w:pPr>
        <w:pStyle w:val="1"/>
        <w:spacing w:before="240" w:after="240"/>
        <w:ind w:left="448" w:hanging="448"/>
        <w:rPr>
          <w:rFonts w:eastAsiaTheme="minorEastAsia"/>
          <w:sz w:val="24"/>
          <w:lang w:val="en-US" w:eastAsia="zh-CN"/>
        </w:rPr>
      </w:pPr>
      <w:r>
        <w:rPr>
          <w:rFonts w:eastAsiaTheme="minorEastAsia" w:hint="eastAsia"/>
          <w:b/>
          <w:sz w:val="24"/>
          <w:szCs w:val="24"/>
          <w:lang w:val="en-US" w:eastAsia="zh-CN"/>
        </w:rPr>
        <w:t>Remaining issues of evaluation methodology</w:t>
      </w:r>
      <w:r w:rsidR="008B6E46">
        <w:rPr>
          <w:rFonts w:eastAsiaTheme="minorEastAsia" w:hint="eastAsia"/>
          <w:b/>
          <w:sz w:val="24"/>
          <w:szCs w:val="24"/>
          <w:lang w:eastAsia="zh-CN"/>
        </w:rPr>
        <w:t xml:space="preserve"> </w:t>
      </w:r>
    </w:p>
    <w:p w14:paraId="39CF7A3F" w14:textId="4CB227A7" w:rsidR="006E29D6" w:rsidRDefault="006E29D6" w:rsidP="006528EF">
      <w:pPr>
        <w:spacing w:after="0" w:line="240" w:lineRule="auto"/>
        <w:jc w:val="both"/>
        <w:rPr>
          <w:rFonts w:eastAsiaTheme="minorEastAsia"/>
          <w:lang w:val="en-US" w:eastAsia="zh-CN"/>
        </w:rPr>
      </w:pPr>
      <w:r>
        <w:rPr>
          <w:rFonts w:eastAsiaTheme="minorEastAsia" w:hint="eastAsia"/>
          <w:lang w:val="en-US" w:eastAsia="zh-CN"/>
        </w:rPr>
        <w:t>In RAN1#104b e-meeting, whether/how determine the joint capacity for DL and UL</w:t>
      </w:r>
      <w:r w:rsidR="00372535">
        <w:rPr>
          <w:rFonts w:eastAsiaTheme="minorEastAsia" w:hint="eastAsia"/>
          <w:lang w:val="en-US" w:eastAsia="zh-CN"/>
        </w:rPr>
        <w:t xml:space="preserve"> needs further </w:t>
      </w:r>
      <w:r w:rsidR="00372535">
        <w:rPr>
          <w:rFonts w:eastAsiaTheme="minorEastAsia"/>
          <w:lang w:val="en-US" w:eastAsia="zh-CN"/>
        </w:rPr>
        <w:t>discuss</w:t>
      </w:r>
      <w:r w:rsidR="00372535">
        <w:rPr>
          <w:rFonts w:eastAsiaTheme="minorEastAsia" w:hint="eastAsia"/>
          <w:lang w:val="en-US" w:eastAsia="zh-CN"/>
        </w:rPr>
        <w:t>ion</w:t>
      </w:r>
      <w:r>
        <w:rPr>
          <w:rFonts w:eastAsiaTheme="minorEastAsia" w:hint="eastAsia"/>
          <w:lang w:val="en-US" w:eastAsia="zh-CN"/>
        </w:rPr>
        <w:t xml:space="preserve">. </w:t>
      </w:r>
    </w:p>
    <w:p w14:paraId="69A80B81" w14:textId="77777777" w:rsidR="00071D34" w:rsidRDefault="00071D34" w:rsidP="006528EF">
      <w:pPr>
        <w:spacing w:after="0" w:line="240" w:lineRule="auto"/>
        <w:jc w:val="both"/>
        <w:rPr>
          <w:rFonts w:eastAsiaTheme="minorEastAsia"/>
          <w:lang w:val="en-US" w:eastAsia="zh-CN"/>
        </w:rPr>
      </w:pPr>
    </w:p>
    <w:p w14:paraId="757368B5" w14:textId="3F64777B" w:rsidR="005F1C2E" w:rsidRDefault="006E29D6" w:rsidP="006528EF">
      <w:pPr>
        <w:spacing w:after="0" w:line="240" w:lineRule="auto"/>
        <w:jc w:val="both"/>
        <w:rPr>
          <w:rFonts w:eastAsiaTheme="minorEastAsia"/>
          <w:lang w:val="en-US" w:eastAsia="zh-CN"/>
        </w:rPr>
      </w:pPr>
      <w:r w:rsidRPr="0085594D">
        <w:rPr>
          <w:rFonts w:eastAsiaTheme="minorEastAsia"/>
          <w:noProof/>
          <w:lang w:val="en-US" w:eastAsia="zh-CN"/>
        </w:rPr>
        <mc:AlternateContent>
          <mc:Choice Requires="wps">
            <w:drawing>
              <wp:anchor distT="0" distB="0" distL="114300" distR="114300" simplePos="0" relativeHeight="251671552" behindDoc="0" locked="0" layoutInCell="1" allowOverlap="1" wp14:anchorId="31A7B011" wp14:editId="6BF30186">
                <wp:simplePos x="0" y="0"/>
                <wp:positionH relativeFrom="column">
                  <wp:posOffset>-27692</wp:posOffset>
                </wp:positionH>
                <wp:positionV relativeFrom="paragraph">
                  <wp:posOffset>52070</wp:posOffset>
                </wp:positionV>
                <wp:extent cx="6002849" cy="1403985"/>
                <wp:effectExtent l="0" t="0" r="17145" b="20955"/>
                <wp:wrapTopAndBottom/>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2849" cy="1403985"/>
                        </a:xfrm>
                        <a:prstGeom prst="rect">
                          <a:avLst/>
                        </a:prstGeom>
                        <a:noFill/>
                        <a:ln w="9525">
                          <a:solidFill>
                            <a:srgbClr val="000000"/>
                          </a:solidFill>
                          <a:miter lim="800000"/>
                          <a:headEnd/>
                          <a:tailEnd/>
                        </a:ln>
                      </wps:spPr>
                      <wps:txbx>
                        <w:txbxContent>
                          <w:p w14:paraId="2B866F99" w14:textId="4AFD9989" w:rsidR="00E41D5A" w:rsidRDefault="00E41D5A" w:rsidP="006E29D6">
                            <w:pPr>
                              <w:rPr>
                                <w:lang w:eastAsia="x-none"/>
                              </w:rPr>
                            </w:pPr>
                            <w:r>
                              <w:rPr>
                                <w:highlight w:val="green"/>
                                <w:lang w:eastAsia="x-none"/>
                              </w:rPr>
                              <w:t>Agreement:</w:t>
                            </w:r>
                            <w:r>
                              <w:rPr>
                                <w:lang w:eastAsia="x-none"/>
                              </w:rPr>
                              <w:t xml:space="preserve"> </w:t>
                            </w:r>
                          </w:p>
                          <w:p w14:paraId="5F740E35" w14:textId="77777777" w:rsidR="00E41D5A" w:rsidRDefault="00E41D5A" w:rsidP="006E29D6">
                            <w:pPr>
                              <w:rPr>
                                <w:lang w:eastAsia="x-none"/>
                              </w:rPr>
                            </w:pPr>
                            <w:r>
                              <w:rPr>
                                <w:lang w:eastAsia="x-none"/>
                              </w:rPr>
                              <w:t xml:space="preserve">For XR/CG capacity evaluation, when DL and UL performances are evaluated independently, the system capacity for DL capacity and UL capacity are reported respectively. </w:t>
                            </w:r>
                          </w:p>
                          <w:p w14:paraId="282E414C" w14:textId="2A158AFD" w:rsidR="00E41D5A" w:rsidRPr="0085594D" w:rsidRDefault="00E41D5A" w:rsidP="0085594D">
                            <w:pPr>
                              <w:numPr>
                                <w:ilvl w:val="0"/>
                                <w:numId w:val="30"/>
                              </w:numPr>
                              <w:spacing w:after="0" w:line="240" w:lineRule="auto"/>
                              <w:rPr>
                                <w:lang w:eastAsia="x-none"/>
                              </w:rPr>
                            </w:pPr>
                            <w:r>
                              <w:rPr>
                                <w:lang w:eastAsia="x-none"/>
                              </w:rPr>
                              <w:t>FFS whether/how to determine the joint capacity for DL and UL after companies have submitted evaluation results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2.2pt;margin-top:4.1pt;width:472.65pt;height:110.55pt;z-index:2516715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" filled="f">
                <v:textbox style="mso-fit-shape-to-text:t">
                  <w:txbxContent>
                    <w:p w14:paraId="2B866F99" w14:textId="4AFD9989" w:rsidR="00E41D5A" w:rsidRDefault="00E41D5A" w:rsidP="006E29D6">
                      <w:pPr>
                        <w:rPr>
                          <w:lang w:eastAsia="x-none"/>
                        </w:rPr>
                      </w:pPr>
                      <w:r>
                        <w:rPr>
                          <w:highlight w:val="green"/>
                          <w:lang w:eastAsia="x-none"/>
                        </w:rPr>
                        <w:t>Agreement:</w:t>
                      </w:r>
                      <w:r>
                        <w:rPr>
                          <w:lang w:eastAsia="x-none"/>
                        </w:rPr>
                        <w:t xml:space="preserve"> </w:t>
                      </w:r>
                    </w:p>
                    <w:p w14:paraId="5F740E35" w14:textId="77777777" w:rsidR="00E41D5A" w:rsidRDefault="00E41D5A" w:rsidP="006E29D6">
                      <w:pPr>
                        <w:rPr>
                          <w:lang w:eastAsia="x-none"/>
                        </w:rPr>
                      </w:pPr>
                      <w:r>
                        <w:rPr>
                          <w:lang w:eastAsia="x-none"/>
                        </w:rPr>
                        <w:t xml:space="preserve">For XR/CG capacity evaluation, when DL and UL performances are evaluated independently, the system capacity for DL capacity and UL capacity are reported respectively. </w:t>
                      </w:r>
                    </w:p>
                    <w:p w14:paraId="282E414C" w14:textId="2A158AFD" w:rsidR="00E41D5A" w:rsidRPr="0085594D" w:rsidRDefault="00E41D5A" w:rsidP="0085594D">
                      <w:pPr>
                        <w:numPr>
                          <w:ilvl w:val="0"/>
                          <w:numId w:val="30"/>
                        </w:numPr>
                        <w:spacing w:after="0" w:line="240" w:lineRule="auto"/>
                        <w:rPr>
                          <w:lang w:eastAsia="x-none"/>
                        </w:rPr>
                      </w:pPr>
                      <w:r>
                        <w:rPr>
                          <w:lang w:eastAsia="x-none"/>
                        </w:rPr>
                        <w:t>FFS whether/how to determine the joint capacity for DL and UL after companies have submitted evaluation results</w:t>
                      </w:r>
                    </w:p>
                  </w:txbxContent>
                </v:textbox>
                <w10:wrap type="topAndBottom"/>
              </v:shape>
            </w:pict>
          </mc:Fallback>
        </mc:AlternateContent>
      </w:r>
      <w:r w:rsidR="00D076D7">
        <w:rPr>
          <w:rFonts w:eastAsiaTheme="minorEastAsia" w:hint="eastAsia"/>
          <w:lang w:val="en-US" w:eastAsia="zh-CN"/>
        </w:rPr>
        <w:t xml:space="preserve">In RAN1#104b e-meeting, </w:t>
      </w:r>
      <w:r w:rsidR="005453F4">
        <w:rPr>
          <w:rFonts w:eastAsiaTheme="minorEastAsia"/>
          <w:lang w:val="en-US" w:eastAsia="zh-CN"/>
        </w:rPr>
        <w:t>several companies</w:t>
      </w:r>
      <w:r w:rsidR="001D3A93">
        <w:rPr>
          <w:rFonts w:eastAsiaTheme="minorEastAsia" w:hint="eastAsia"/>
          <w:lang w:val="en-US" w:eastAsia="zh-CN"/>
        </w:rPr>
        <w:t xml:space="preserve"> [2</w:t>
      </w:r>
      <w:proofErr w:type="gramStart"/>
      <w:r w:rsidR="001D3A93">
        <w:rPr>
          <w:rFonts w:eastAsiaTheme="minorEastAsia" w:hint="eastAsia"/>
          <w:lang w:val="en-US" w:eastAsia="zh-CN"/>
        </w:rPr>
        <w:t>][</w:t>
      </w:r>
      <w:proofErr w:type="gramEnd"/>
      <w:r w:rsidR="001D3A93">
        <w:rPr>
          <w:rFonts w:eastAsiaTheme="minorEastAsia" w:hint="eastAsia"/>
          <w:lang w:val="en-US" w:eastAsia="zh-CN"/>
        </w:rPr>
        <w:t>3]</w:t>
      </w:r>
      <w:r w:rsidR="006953FA">
        <w:rPr>
          <w:rFonts w:eastAsiaTheme="minorEastAsia" w:hint="eastAsia"/>
          <w:lang w:val="en-US" w:eastAsia="zh-CN"/>
        </w:rPr>
        <w:t xml:space="preserve"> </w:t>
      </w:r>
      <w:r w:rsidR="005453F4">
        <w:rPr>
          <w:rFonts w:eastAsiaTheme="minorEastAsia"/>
          <w:lang w:val="en-US" w:eastAsia="zh-CN"/>
        </w:rPr>
        <w:t xml:space="preserve">proposed </w:t>
      </w:r>
      <w:r w:rsidR="00C811EE">
        <w:rPr>
          <w:rFonts w:eastAsiaTheme="minorEastAsia" w:hint="eastAsia"/>
          <w:lang w:val="en-US" w:eastAsia="zh-CN"/>
        </w:rPr>
        <w:t xml:space="preserve">the joint </w:t>
      </w:r>
      <w:r w:rsidR="00C811EE">
        <w:rPr>
          <w:rFonts w:eastAsiaTheme="minorEastAsia"/>
          <w:lang w:val="en-US" w:eastAsia="zh-CN"/>
        </w:rPr>
        <w:t>capaci</w:t>
      </w:r>
      <w:r w:rsidR="00C811EE">
        <w:rPr>
          <w:rFonts w:eastAsiaTheme="minorEastAsia" w:hint="eastAsia"/>
          <w:lang w:val="en-US" w:eastAsia="zh-CN"/>
        </w:rPr>
        <w:t xml:space="preserve">ty </w:t>
      </w:r>
      <w:r w:rsidR="005453F4">
        <w:rPr>
          <w:rFonts w:eastAsiaTheme="minorEastAsia"/>
          <w:lang w:val="en-US" w:eastAsia="zh-CN"/>
        </w:rPr>
        <w:t>to</w:t>
      </w:r>
      <w:r w:rsidR="00C811EE">
        <w:rPr>
          <w:rFonts w:eastAsiaTheme="minorEastAsia" w:hint="eastAsia"/>
          <w:lang w:val="en-US" w:eastAsia="zh-CN"/>
        </w:rPr>
        <w:t xml:space="preserve"> be reported</w:t>
      </w:r>
      <w:r w:rsidR="005C0C3D">
        <w:rPr>
          <w:rFonts w:eastAsiaTheme="minorEastAsia" w:hint="eastAsia"/>
          <w:lang w:val="en-US" w:eastAsia="zh-CN"/>
        </w:rPr>
        <w:t xml:space="preserve"> in XR evaluation results</w:t>
      </w:r>
      <w:r w:rsidR="00C811EE">
        <w:rPr>
          <w:rFonts w:eastAsiaTheme="minorEastAsia" w:hint="eastAsia"/>
          <w:lang w:val="en-US" w:eastAsia="zh-CN"/>
        </w:rPr>
        <w:t xml:space="preserve">, </w:t>
      </w:r>
      <w:r w:rsidR="005453F4">
        <w:rPr>
          <w:rFonts w:eastAsiaTheme="minorEastAsia"/>
          <w:lang w:val="en-US" w:eastAsia="zh-CN"/>
        </w:rPr>
        <w:t>with the</w:t>
      </w:r>
      <w:r w:rsidR="007960DB">
        <w:rPr>
          <w:rFonts w:eastAsiaTheme="minorEastAsia"/>
          <w:lang w:val="en-US" w:eastAsia="zh-CN"/>
        </w:rPr>
        <w:t xml:space="preserve"> </w:t>
      </w:r>
      <w:r w:rsidR="00C811EE">
        <w:rPr>
          <w:rFonts w:eastAsiaTheme="minorEastAsia" w:hint="eastAsia"/>
          <w:lang w:val="en-US" w:eastAsia="zh-CN"/>
        </w:rPr>
        <w:t>joint capacity equal</w:t>
      </w:r>
      <w:r w:rsidR="007960DB">
        <w:rPr>
          <w:rFonts w:eastAsiaTheme="minorEastAsia"/>
          <w:lang w:val="en-US" w:eastAsia="zh-CN"/>
        </w:rPr>
        <w:t>ing the</w:t>
      </w:r>
      <w:r w:rsidR="00C811EE">
        <w:rPr>
          <w:rFonts w:eastAsiaTheme="minorEastAsia" w:hint="eastAsia"/>
          <w:lang w:val="en-US" w:eastAsia="zh-CN"/>
        </w:rPr>
        <w:t xml:space="preserve"> m</w:t>
      </w:r>
      <w:r w:rsidR="00C811EE" w:rsidRPr="00C811EE">
        <w:rPr>
          <w:rFonts w:eastAsiaTheme="minorEastAsia"/>
          <w:lang w:val="en-US" w:eastAsia="zh-CN"/>
        </w:rPr>
        <w:t>inimum value of uplink capacity and downlink capacity</w:t>
      </w:r>
      <w:r w:rsidR="00C811EE">
        <w:rPr>
          <w:rFonts w:eastAsiaTheme="minorEastAsia" w:hint="eastAsia"/>
          <w:lang w:val="en-US" w:eastAsia="zh-CN"/>
        </w:rPr>
        <w:t xml:space="preserve">. </w:t>
      </w:r>
      <w:r w:rsidR="007960DB">
        <w:rPr>
          <w:rFonts w:eastAsiaTheme="minorEastAsia"/>
          <w:lang w:val="en-US" w:eastAsia="zh-CN"/>
        </w:rPr>
        <w:t xml:space="preserve">However, the </w:t>
      </w:r>
      <w:r w:rsidR="003441F8">
        <w:rPr>
          <w:rFonts w:eastAsiaTheme="minorEastAsia" w:hint="eastAsia"/>
          <w:lang w:val="en-US" w:eastAsia="zh-CN"/>
        </w:rPr>
        <w:t xml:space="preserve">joint capacity for DL and UL </w:t>
      </w:r>
      <w:r w:rsidR="00C814D5">
        <w:rPr>
          <w:rFonts w:eastAsiaTheme="minorEastAsia"/>
          <w:lang w:val="en-US" w:eastAsia="zh-CN"/>
        </w:rPr>
        <w:t xml:space="preserve">does not represent additional information of system capacity in </w:t>
      </w:r>
      <w:r w:rsidR="003441F8">
        <w:rPr>
          <w:rFonts w:eastAsiaTheme="minorEastAsia" w:hint="eastAsia"/>
          <w:lang w:val="en-US" w:eastAsia="zh-CN"/>
        </w:rPr>
        <w:t>XR study</w:t>
      </w:r>
      <w:r w:rsidR="00C814D5">
        <w:rPr>
          <w:rFonts w:eastAsiaTheme="minorEastAsia"/>
          <w:lang w:val="en-US" w:eastAsia="zh-CN"/>
        </w:rPr>
        <w:t xml:space="preserve"> since the DL and UL traffic characteristics of XR services are completely different</w:t>
      </w:r>
      <w:r w:rsidR="003441F8">
        <w:rPr>
          <w:rFonts w:eastAsiaTheme="minorEastAsia" w:hint="eastAsia"/>
          <w:lang w:val="en-US" w:eastAsia="zh-CN"/>
        </w:rPr>
        <w:t>.</w:t>
      </w:r>
    </w:p>
    <w:p w14:paraId="63865E32" w14:textId="6DC14662" w:rsidR="00071D34" w:rsidRPr="006953FA" w:rsidRDefault="00071D34" w:rsidP="006528EF">
      <w:pPr>
        <w:spacing w:after="0" w:line="240" w:lineRule="auto"/>
        <w:jc w:val="both"/>
        <w:rPr>
          <w:rFonts w:eastAsiaTheme="minorEastAsia"/>
          <w:lang w:val="en-US" w:eastAsia="zh-CN"/>
        </w:rPr>
      </w:pPr>
    </w:p>
    <w:p w14:paraId="49973B03" w14:textId="69E79514" w:rsidR="005453F4" w:rsidRDefault="00071D34" w:rsidP="006528EF">
      <w:pPr>
        <w:spacing w:after="0" w:line="240" w:lineRule="auto"/>
        <w:jc w:val="both"/>
        <w:rPr>
          <w:rFonts w:eastAsiaTheme="minorEastAsia"/>
          <w:lang w:val="en-US" w:eastAsia="zh-CN"/>
        </w:rPr>
      </w:pPr>
      <w:r>
        <w:rPr>
          <w:rFonts w:eastAsiaTheme="minorEastAsia"/>
          <w:lang w:val="en-US" w:eastAsia="zh-CN"/>
        </w:rPr>
        <w:t xml:space="preserve">Evaluations of </w:t>
      </w:r>
      <w:r w:rsidR="00D62092">
        <w:rPr>
          <w:rFonts w:eastAsiaTheme="minorEastAsia" w:hint="eastAsia"/>
          <w:lang w:val="en-US" w:eastAsia="zh-CN"/>
        </w:rPr>
        <w:t>DL or UL</w:t>
      </w:r>
      <w:r>
        <w:rPr>
          <w:rFonts w:eastAsiaTheme="minorEastAsia"/>
          <w:lang w:val="en-US" w:eastAsia="zh-CN"/>
        </w:rPr>
        <w:t xml:space="preserve"> XR traffic</w:t>
      </w:r>
      <w:r w:rsidR="00D62092">
        <w:rPr>
          <w:rFonts w:eastAsiaTheme="minorEastAsia" w:hint="eastAsia"/>
          <w:lang w:val="en-US" w:eastAsia="zh-CN"/>
        </w:rPr>
        <w:t xml:space="preserve"> </w:t>
      </w:r>
      <w:r>
        <w:rPr>
          <w:rFonts w:eastAsiaTheme="minorEastAsia"/>
          <w:lang w:val="en-US" w:eastAsia="zh-CN"/>
        </w:rPr>
        <w:t xml:space="preserve">are based on the traffic model and </w:t>
      </w:r>
      <w:r w:rsidR="0085594D">
        <w:rPr>
          <w:rFonts w:eastAsiaTheme="minorEastAsia" w:hint="eastAsia"/>
          <w:lang w:val="en-US" w:eastAsia="zh-CN"/>
        </w:rPr>
        <w:t xml:space="preserve">simulation </w:t>
      </w:r>
      <w:r w:rsidR="00D62092">
        <w:rPr>
          <w:rFonts w:eastAsiaTheme="minorEastAsia" w:hint="eastAsia"/>
          <w:lang w:val="en-US" w:eastAsia="zh-CN"/>
        </w:rPr>
        <w:t xml:space="preserve">assumption </w:t>
      </w:r>
      <w:r>
        <w:rPr>
          <w:rFonts w:eastAsiaTheme="minorEastAsia"/>
          <w:lang w:val="en-US" w:eastAsia="zh-CN"/>
        </w:rPr>
        <w:t xml:space="preserve">for </w:t>
      </w:r>
      <w:r w:rsidR="00D62092">
        <w:rPr>
          <w:rFonts w:eastAsiaTheme="minorEastAsia" w:hint="eastAsia"/>
          <w:lang w:val="en-US" w:eastAsia="zh-CN"/>
        </w:rPr>
        <w:t>XR application</w:t>
      </w:r>
      <w:r>
        <w:rPr>
          <w:rFonts w:eastAsiaTheme="minorEastAsia"/>
          <w:lang w:val="en-US" w:eastAsia="zh-CN"/>
        </w:rPr>
        <w:t>s</w:t>
      </w:r>
      <w:r w:rsidR="0081495F">
        <w:rPr>
          <w:rFonts w:eastAsiaTheme="minorEastAsia" w:hint="eastAsia"/>
          <w:lang w:val="en-US" w:eastAsia="zh-CN"/>
        </w:rPr>
        <w:t xml:space="preserve">. </w:t>
      </w:r>
      <w:r>
        <w:rPr>
          <w:rFonts w:eastAsiaTheme="minorEastAsia"/>
          <w:lang w:val="en-US" w:eastAsia="zh-CN"/>
        </w:rPr>
        <w:t>XR applications,</w:t>
      </w:r>
      <w:r w:rsidR="0081495F">
        <w:rPr>
          <w:rFonts w:eastAsiaTheme="minorEastAsia" w:hint="eastAsia"/>
          <w:lang w:val="en-US" w:eastAsia="zh-CN"/>
        </w:rPr>
        <w:t xml:space="preserve"> </w:t>
      </w:r>
      <w:r>
        <w:rPr>
          <w:rFonts w:eastAsiaTheme="minorEastAsia"/>
          <w:lang w:val="en-US" w:eastAsia="zh-CN"/>
        </w:rPr>
        <w:t>such as AR</w:t>
      </w:r>
      <w:r w:rsidR="0081495F">
        <w:rPr>
          <w:rFonts w:eastAsiaTheme="minorEastAsia" w:hint="eastAsia"/>
          <w:lang w:val="en-US" w:eastAsia="zh-CN"/>
        </w:rPr>
        <w:t>,</w:t>
      </w:r>
      <w:r>
        <w:rPr>
          <w:rFonts w:eastAsiaTheme="minorEastAsia"/>
          <w:lang w:val="en-US" w:eastAsia="zh-CN"/>
        </w:rPr>
        <w:t xml:space="preserve"> VR or CG, ha</w:t>
      </w:r>
      <w:r w:rsidR="0081495F">
        <w:rPr>
          <w:rFonts w:eastAsiaTheme="minorEastAsia" w:hint="eastAsia"/>
          <w:lang w:val="en-US" w:eastAsia="zh-CN"/>
        </w:rPr>
        <w:t>ve</w:t>
      </w:r>
      <w:r>
        <w:rPr>
          <w:rFonts w:eastAsiaTheme="minorEastAsia"/>
          <w:lang w:val="en-US" w:eastAsia="zh-CN"/>
        </w:rPr>
        <w:t xml:space="preserve"> different traffic models for DL and UL to emulate the traffic arrival processes of XR services. The </w:t>
      </w:r>
      <w:r w:rsidR="005453F4">
        <w:rPr>
          <w:rFonts w:eastAsiaTheme="minorEastAsia"/>
          <w:lang w:val="en-US" w:eastAsia="zh-CN"/>
        </w:rPr>
        <w:t xml:space="preserve">DL and UL capacity derived from DL and UL XR traffic model are not from the DL and UL traffic arrival of one XR application. Thus, the joint DL and UL XR capacity will be misleading. </w:t>
      </w:r>
      <w:r>
        <w:rPr>
          <w:rFonts w:eastAsiaTheme="minorEastAsia"/>
          <w:lang w:val="en-US" w:eastAsia="zh-CN"/>
        </w:rPr>
        <w:t>The system configuration in the evaluation assumptions is critical to the DL or UL system capacity.</w:t>
      </w:r>
      <w:r w:rsidR="006953FA">
        <w:rPr>
          <w:rFonts w:eastAsiaTheme="minorEastAsia" w:hint="eastAsia"/>
          <w:lang w:val="en-US" w:eastAsia="zh-CN"/>
        </w:rPr>
        <w:t xml:space="preserve"> </w:t>
      </w:r>
      <w:r w:rsidR="005C0C3D">
        <w:rPr>
          <w:rFonts w:eastAsiaTheme="minorEastAsia" w:hint="eastAsia"/>
          <w:lang w:val="en-US" w:eastAsia="zh-CN"/>
        </w:rPr>
        <w:t xml:space="preserve">For example, </w:t>
      </w:r>
      <w:r w:rsidR="00707A1B">
        <w:rPr>
          <w:rFonts w:eastAsiaTheme="minorEastAsia" w:hint="eastAsia"/>
          <w:lang w:val="en-US" w:eastAsia="zh-CN"/>
        </w:rPr>
        <w:t>i</w:t>
      </w:r>
      <w:r w:rsidR="00707A1B" w:rsidRPr="00707A1B">
        <w:rPr>
          <w:rFonts w:eastAsiaTheme="minorEastAsia"/>
          <w:lang w:val="en-US" w:eastAsia="zh-CN"/>
        </w:rPr>
        <w:t xml:space="preserve">n applications with high uplink throughput, </w:t>
      </w:r>
      <w:r w:rsidR="00707A1B">
        <w:rPr>
          <w:rFonts w:eastAsiaTheme="minorEastAsia" w:hint="eastAsia"/>
          <w:lang w:val="en-US" w:eastAsia="zh-CN"/>
        </w:rPr>
        <w:t xml:space="preserve">e.g., AR </w:t>
      </w:r>
      <w:r w:rsidR="00707A1B">
        <w:rPr>
          <w:rFonts w:eastAsiaTheme="minorEastAsia"/>
          <w:lang w:val="en-US" w:eastAsia="zh-CN"/>
        </w:rPr>
        <w:t>application</w:t>
      </w:r>
      <w:r w:rsidR="00707A1B">
        <w:rPr>
          <w:rFonts w:eastAsiaTheme="minorEastAsia" w:hint="eastAsia"/>
          <w:lang w:val="en-US" w:eastAsia="zh-CN"/>
        </w:rPr>
        <w:t xml:space="preserve">, </w:t>
      </w:r>
      <w:r w:rsidR="00707A1B" w:rsidRPr="00707A1B">
        <w:rPr>
          <w:rFonts w:eastAsiaTheme="minorEastAsia"/>
          <w:lang w:val="en-US" w:eastAsia="zh-CN"/>
        </w:rPr>
        <w:t>allocating fewer UL trans</w:t>
      </w:r>
      <w:r w:rsidR="0085594D">
        <w:rPr>
          <w:rFonts w:eastAsiaTheme="minorEastAsia" w:hint="eastAsia"/>
          <w:lang w:val="en-US" w:eastAsia="zh-CN"/>
        </w:rPr>
        <w:t>mission</w:t>
      </w:r>
      <w:r w:rsidR="00707A1B" w:rsidRPr="00707A1B">
        <w:rPr>
          <w:rFonts w:eastAsiaTheme="minorEastAsia"/>
          <w:lang w:val="en-US" w:eastAsia="zh-CN"/>
        </w:rPr>
        <w:t xml:space="preserve"> resources may result in poor uplink capacity</w:t>
      </w:r>
      <w:r w:rsidR="00707A1B">
        <w:rPr>
          <w:rFonts w:eastAsiaTheme="minorEastAsia" w:hint="eastAsia"/>
          <w:lang w:val="en-US" w:eastAsia="zh-CN"/>
        </w:rPr>
        <w:t xml:space="preserve">. </w:t>
      </w:r>
      <w:r w:rsidR="005453F4">
        <w:rPr>
          <w:rFonts w:eastAsiaTheme="minorEastAsia"/>
          <w:lang w:val="en-US" w:eastAsia="zh-CN"/>
        </w:rPr>
        <w:t>T</w:t>
      </w:r>
      <w:r w:rsidR="00707A1B">
        <w:rPr>
          <w:rFonts w:eastAsiaTheme="minorEastAsia" w:hint="eastAsia"/>
          <w:lang w:val="en-US" w:eastAsia="zh-CN"/>
        </w:rPr>
        <w:t xml:space="preserve">he poor uplink capacity could be improved by just </w:t>
      </w:r>
      <w:r w:rsidR="00707A1B">
        <w:rPr>
          <w:rFonts w:eastAsiaTheme="minorEastAsia"/>
          <w:lang w:val="en-US" w:eastAsia="zh-CN"/>
        </w:rPr>
        <w:t>adopt</w:t>
      </w:r>
      <w:r w:rsidR="00707A1B">
        <w:rPr>
          <w:rFonts w:eastAsiaTheme="minorEastAsia" w:hint="eastAsia"/>
          <w:lang w:val="en-US" w:eastAsia="zh-CN"/>
        </w:rPr>
        <w:t xml:space="preserve">ing other TDD configuration </w:t>
      </w:r>
      <w:r w:rsidR="0081495F">
        <w:rPr>
          <w:rFonts w:eastAsiaTheme="minorEastAsia" w:hint="eastAsia"/>
          <w:lang w:val="en-US" w:eastAsia="zh-CN"/>
        </w:rPr>
        <w:t>with</w:t>
      </w:r>
      <w:r w:rsidR="00707A1B">
        <w:rPr>
          <w:rFonts w:eastAsiaTheme="minorEastAsia" w:hint="eastAsia"/>
          <w:lang w:val="en-US" w:eastAsia="zh-CN"/>
        </w:rPr>
        <w:t xml:space="preserve"> more UL transmission resources. Therefore, t</w:t>
      </w:r>
      <w:r w:rsidR="00D62092">
        <w:rPr>
          <w:rFonts w:eastAsiaTheme="minorEastAsia" w:hint="eastAsia"/>
          <w:lang w:val="en-US" w:eastAsia="zh-CN"/>
        </w:rPr>
        <w:t xml:space="preserve">he joint capacity </w:t>
      </w:r>
      <w:r w:rsidR="00D6624A">
        <w:rPr>
          <w:rFonts w:eastAsiaTheme="minorEastAsia" w:hint="eastAsia"/>
          <w:lang w:val="en-US" w:eastAsia="zh-CN"/>
        </w:rPr>
        <w:t xml:space="preserve">is </w:t>
      </w:r>
      <w:r w:rsidR="005453F4">
        <w:rPr>
          <w:rFonts w:eastAsiaTheme="minorEastAsia"/>
          <w:lang w:val="en-US" w:eastAsia="zh-CN"/>
        </w:rPr>
        <w:t>quite misleading</w:t>
      </w:r>
      <w:r w:rsidR="00D6624A">
        <w:rPr>
          <w:rFonts w:eastAsiaTheme="minorEastAsia" w:hint="eastAsia"/>
          <w:lang w:val="en-US" w:eastAsia="zh-CN"/>
        </w:rPr>
        <w:t xml:space="preserve"> </w:t>
      </w:r>
      <w:r w:rsidR="000A1F22">
        <w:rPr>
          <w:rFonts w:eastAsiaTheme="minorEastAsia" w:hint="eastAsia"/>
          <w:lang w:val="en-US" w:eastAsia="zh-CN"/>
        </w:rPr>
        <w:t>for XR</w:t>
      </w:r>
      <w:r w:rsidR="005C0C3D">
        <w:rPr>
          <w:rFonts w:eastAsiaTheme="minorEastAsia" w:hint="eastAsia"/>
          <w:lang w:val="en-US" w:eastAsia="zh-CN"/>
        </w:rPr>
        <w:t xml:space="preserve"> capacity</w:t>
      </w:r>
      <w:r w:rsidR="000A1F22">
        <w:rPr>
          <w:rFonts w:eastAsiaTheme="minorEastAsia" w:hint="eastAsia"/>
          <w:lang w:val="en-US" w:eastAsia="zh-CN"/>
        </w:rPr>
        <w:t xml:space="preserve"> study</w:t>
      </w:r>
      <w:r w:rsidR="00D82BA0">
        <w:rPr>
          <w:rFonts w:eastAsiaTheme="minorEastAsia" w:hint="eastAsia"/>
          <w:lang w:val="en-US" w:eastAsia="zh-CN"/>
        </w:rPr>
        <w:t>.</w:t>
      </w:r>
      <w:r w:rsidR="00D62092">
        <w:rPr>
          <w:rFonts w:eastAsiaTheme="minorEastAsia" w:hint="eastAsia"/>
          <w:lang w:val="en-US" w:eastAsia="zh-CN"/>
        </w:rPr>
        <w:t xml:space="preserve"> </w:t>
      </w:r>
    </w:p>
    <w:p w14:paraId="1D38D122" w14:textId="77777777" w:rsidR="00D82BA0" w:rsidRPr="00D82BA0" w:rsidRDefault="00D82BA0" w:rsidP="006528EF">
      <w:pPr>
        <w:spacing w:after="0" w:line="240" w:lineRule="auto"/>
        <w:jc w:val="both"/>
        <w:rPr>
          <w:rFonts w:eastAsiaTheme="minorEastAsia"/>
          <w:lang w:val="en-US" w:eastAsia="zh-CN"/>
        </w:rPr>
      </w:pPr>
    </w:p>
    <w:p w14:paraId="1D1AE2D0" w14:textId="46192C16" w:rsidR="005F1C2E" w:rsidRDefault="003B7AEE" w:rsidP="006528EF">
      <w:pPr>
        <w:spacing w:after="0" w:line="240" w:lineRule="auto"/>
        <w:jc w:val="both"/>
        <w:rPr>
          <w:rFonts w:eastAsiaTheme="minorEastAsia"/>
          <w:lang w:val="en-US" w:eastAsia="zh-CN"/>
        </w:rPr>
      </w:pPr>
      <w:r>
        <w:rPr>
          <w:rFonts w:eastAsiaTheme="minorEastAsia" w:hint="eastAsia"/>
          <w:lang w:val="en-US" w:eastAsia="zh-CN"/>
        </w:rPr>
        <w:t>In addition</w:t>
      </w:r>
      <w:r w:rsidR="000A1F22">
        <w:rPr>
          <w:rFonts w:eastAsiaTheme="minorEastAsia" w:hint="eastAsia"/>
          <w:lang w:val="en-US" w:eastAsia="zh-CN"/>
        </w:rPr>
        <w:t xml:space="preserve">, DL and UL </w:t>
      </w:r>
      <w:r w:rsidR="0081495F">
        <w:rPr>
          <w:rFonts w:eastAsiaTheme="minorEastAsia" w:hint="eastAsia"/>
          <w:lang w:val="en-US" w:eastAsia="zh-CN"/>
        </w:rPr>
        <w:t xml:space="preserve">capacity </w:t>
      </w:r>
      <w:r w:rsidR="000A1F22">
        <w:rPr>
          <w:rFonts w:eastAsiaTheme="minorEastAsia" w:hint="eastAsia"/>
          <w:lang w:val="en-US" w:eastAsia="zh-CN"/>
        </w:rPr>
        <w:t xml:space="preserve">performances are </w:t>
      </w:r>
      <w:r w:rsidR="000A1F22">
        <w:rPr>
          <w:rFonts w:eastAsiaTheme="minorEastAsia"/>
          <w:lang w:val="en-US" w:eastAsia="zh-CN"/>
        </w:rPr>
        <w:t>evaluated</w:t>
      </w:r>
      <w:r w:rsidR="000A1F22">
        <w:rPr>
          <w:rFonts w:eastAsiaTheme="minorEastAsia" w:hint="eastAsia"/>
          <w:lang w:val="en-US" w:eastAsia="zh-CN"/>
        </w:rPr>
        <w:t xml:space="preserve"> independently</w:t>
      </w:r>
      <w:r w:rsidR="005453F4">
        <w:rPr>
          <w:rFonts w:eastAsiaTheme="minorEastAsia"/>
          <w:lang w:val="en-US" w:eastAsia="zh-CN"/>
        </w:rPr>
        <w:t xml:space="preserve"> with DL and UL traffic models from different XR applications.</w:t>
      </w:r>
      <w:r w:rsidR="0081495F">
        <w:rPr>
          <w:rFonts w:eastAsiaTheme="minorEastAsia" w:hint="eastAsia"/>
          <w:lang w:val="en-US" w:eastAsia="zh-CN"/>
        </w:rPr>
        <w:t xml:space="preserve"> </w:t>
      </w:r>
      <w:r w:rsidR="00D6624A">
        <w:rPr>
          <w:rFonts w:eastAsiaTheme="minorEastAsia" w:hint="eastAsia"/>
          <w:lang w:val="en-US" w:eastAsia="zh-CN"/>
        </w:rPr>
        <w:t xml:space="preserve">The unsatisfied UEs in DL simulation may be different with the unsatisfied UEs in UL simulation. </w:t>
      </w:r>
      <w:r w:rsidR="00D6624A" w:rsidRPr="00D6624A">
        <w:rPr>
          <w:rFonts w:eastAsiaTheme="minorEastAsia"/>
          <w:lang w:val="en-US" w:eastAsia="zh-CN"/>
        </w:rPr>
        <w:t>Reasonable methods to obtain joint capacity may require a lot of discussion and verification</w:t>
      </w:r>
      <w:r w:rsidR="00D6624A">
        <w:rPr>
          <w:rFonts w:eastAsiaTheme="minorEastAsia" w:hint="eastAsia"/>
          <w:lang w:val="en-US" w:eastAsia="zh-CN"/>
        </w:rPr>
        <w:t xml:space="preserve">. </w:t>
      </w:r>
    </w:p>
    <w:p w14:paraId="4A470C38" w14:textId="77777777" w:rsidR="0081495F" w:rsidRDefault="0081495F" w:rsidP="006528EF">
      <w:pPr>
        <w:spacing w:after="0" w:line="240" w:lineRule="auto"/>
        <w:jc w:val="both"/>
        <w:rPr>
          <w:rFonts w:eastAsia="宋体"/>
          <w:lang w:eastAsia="zh-CN"/>
        </w:rPr>
      </w:pPr>
    </w:p>
    <w:p w14:paraId="1BAB6C26" w14:textId="4EBD13F8" w:rsidR="001C4055" w:rsidRDefault="005453F4" w:rsidP="006528EF">
      <w:pPr>
        <w:spacing w:after="0" w:line="240" w:lineRule="auto"/>
        <w:jc w:val="both"/>
        <w:rPr>
          <w:rFonts w:eastAsia="宋体"/>
          <w:lang w:eastAsia="zh-CN"/>
        </w:rPr>
      </w:pPr>
      <w:r>
        <w:rPr>
          <w:rFonts w:eastAsia="宋体"/>
          <w:lang w:eastAsia="zh-CN"/>
        </w:rPr>
        <w:t xml:space="preserve">Finally, </w:t>
      </w:r>
      <w:r w:rsidR="00372535">
        <w:rPr>
          <w:rFonts w:eastAsia="宋体"/>
          <w:lang w:eastAsia="zh-CN"/>
        </w:rPr>
        <w:t xml:space="preserve">the system analysis </w:t>
      </w:r>
      <w:r>
        <w:rPr>
          <w:rFonts w:eastAsia="宋体"/>
          <w:lang w:eastAsia="zh-CN"/>
        </w:rPr>
        <w:t xml:space="preserve">should be performed </w:t>
      </w:r>
      <w:r w:rsidR="00372535">
        <w:rPr>
          <w:rFonts w:eastAsia="宋体"/>
          <w:lang w:eastAsia="zh-CN"/>
        </w:rPr>
        <w:t>once all results are</w:t>
      </w:r>
      <w:r>
        <w:rPr>
          <w:rFonts w:eastAsia="宋体"/>
          <w:lang w:eastAsia="zh-CN"/>
        </w:rPr>
        <w:t xml:space="preserve"> calibrated and</w:t>
      </w:r>
      <w:r w:rsidR="00372535">
        <w:rPr>
          <w:rFonts w:eastAsia="宋体"/>
          <w:lang w:eastAsia="zh-CN"/>
        </w:rPr>
        <w:t xml:space="preserve"> validated. </w:t>
      </w:r>
      <w:r w:rsidR="00372535">
        <w:rPr>
          <w:rFonts w:eastAsia="宋体" w:hint="eastAsia"/>
          <w:lang w:eastAsia="zh-CN"/>
        </w:rPr>
        <w:t>For example, t</w:t>
      </w:r>
      <w:r w:rsidR="00372535" w:rsidRPr="00372535">
        <w:rPr>
          <w:rFonts w:eastAsia="宋体"/>
          <w:lang w:eastAsia="zh-CN"/>
        </w:rPr>
        <w:t>he reason for the difference between DL and UL capacity</w:t>
      </w:r>
      <w:r w:rsidR="00372535" w:rsidRPr="00372535" w:rsidDel="006E29D6">
        <w:rPr>
          <w:rFonts w:eastAsia="宋体" w:hint="eastAsia"/>
          <w:lang w:eastAsia="zh-CN"/>
        </w:rPr>
        <w:t xml:space="preserve"> </w:t>
      </w:r>
      <w:r w:rsidR="00372535">
        <w:rPr>
          <w:rFonts w:eastAsia="宋体" w:hint="eastAsia"/>
          <w:lang w:eastAsia="zh-CN"/>
        </w:rPr>
        <w:t xml:space="preserve">could be </w:t>
      </w:r>
      <w:r>
        <w:rPr>
          <w:rFonts w:eastAsia="宋体"/>
          <w:lang w:eastAsia="zh-CN"/>
        </w:rPr>
        <w:t xml:space="preserve">calibrated and justified </w:t>
      </w:r>
      <w:r w:rsidR="00372535">
        <w:rPr>
          <w:rFonts w:eastAsia="宋体" w:hint="eastAsia"/>
          <w:lang w:eastAsia="zh-CN"/>
        </w:rPr>
        <w:t xml:space="preserve">based on </w:t>
      </w:r>
      <w:r>
        <w:rPr>
          <w:rFonts w:eastAsia="宋体"/>
          <w:lang w:eastAsia="zh-CN"/>
        </w:rPr>
        <w:t xml:space="preserve">the </w:t>
      </w:r>
      <w:r w:rsidR="00372535">
        <w:rPr>
          <w:rFonts w:eastAsia="宋体" w:hint="eastAsia"/>
          <w:lang w:eastAsia="zh-CN"/>
        </w:rPr>
        <w:t>collected results and related assumption.</w:t>
      </w:r>
    </w:p>
    <w:p w14:paraId="048F6A07" w14:textId="545CACDB" w:rsidR="00641B18" w:rsidRPr="006B5767" w:rsidRDefault="00641B18" w:rsidP="006528EF">
      <w:pPr>
        <w:spacing w:after="0" w:line="240" w:lineRule="auto"/>
        <w:jc w:val="both"/>
        <w:rPr>
          <w:rFonts w:eastAsia="宋体"/>
          <w:lang w:val="en-US"/>
        </w:rPr>
      </w:pPr>
    </w:p>
    <w:p w14:paraId="04BBEE31" w14:textId="25E3B606" w:rsidR="00457934" w:rsidRPr="001C4055" w:rsidRDefault="00DB6D10" w:rsidP="0085594D">
      <w:pPr>
        <w:jc w:val="both"/>
        <w:rPr>
          <w:rFonts w:eastAsia="宋体"/>
          <w:lang w:val="en-US" w:eastAsia="zh-CN"/>
        </w:rPr>
      </w:pPr>
      <w:r w:rsidRPr="00A96232">
        <w:rPr>
          <w:rFonts w:hint="eastAsia"/>
          <w:b/>
          <w:bCs/>
          <w:i/>
          <w:iCs/>
          <w:lang w:val="en-US" w:eastAsia="zh-CN"/>
        </w:rPr>
        <w:lastRenderedPageBreak/>
        <w:t>Proposal 1:</w:t>
      </w:r>
      <w:r w:rsidRPr="00A96232">
        <w:rPr>
          <w:rFonts w:eastAsia="宋体" w:hint="eastAsia"/>
          <w:lang w:val="en-US" w:eastAsia="zh-CN"/>
        </w:rPr>
        <w:t xml:space="preserve"> </w:t>
      </w:r>
      <w:r w:rsidR="00A255E0" w:rsidRPr="0085594D">
        <w:rPr>
          <w:b/>
          <w:bCs/>
          <w:i/>
          <w:iCs/>
          <w:lang w:val="en-US" w:eastAsia="zh-CN"/>
        </w:rPr>
        <w:t xml:space="preserve">Capturing the DL and </w:t>
      </w:r>
      <w:r w:rsidR="001C4055" w:rsidRPr="0085594D">
        <w:rPr>
          <w:b/>
          <w:bCs/>
          <w:i/>
          <w:iCs/>
          <w:lang w:val="en-US" w:eastAsia="zh-CN"/>
        </w:rPr>
        <w:t>UL</w:t>
      </w:r>
      <w:r w:rsidR="00A255E0" w:rsidRPr="0085594D">
        <w:rPr>
          <w:b/>
          <w:bCs/>
          <w:i/>
          <w:iCs/>
          <w:lang w:val="en-US" w:eastAsia="zh-CN"/>
        </w:rPr>
        <w:t xml:space="preserve"> capacity </w:t>
      </w:r>
      <w:r w:rsidR="00FC0088" w:rsidRPr="0085594D">
        <w:rPr>
          <w:b/>
          <w:bCs/>
          <w:i/>
          <w:iCs/>
          <w:lang w:val="en-US" w:eastAsia="zh-CN"/>
        </w:rPr>
        <w:t xml:space="preserve">separately </w:t>
      </w:r>
      <w:r w:rsidR="00A255E0" w:rsidRPr="0085594D">
        <w:rPr>
          <w:b/>
          <w:bCs/>
          <w:i/>
          <w:iCs/>
          <w:lang w:val="en-US" w:eastAsia="zh-CN"/>
        </w:rPr>
        <w:t>is sufficient for XR performance study,</w:t>
      </w:r>
      <w:r w:rsidR="00975172">
        <w:rPr>
          <w:rFonts w:eastAsiaTheme="minorEastAsia" w:hint="eastAsia"/>
          <w:b/>
          <w:bCs/>
          <w:i/>
          <w:iCs/>
          <w:lang w:val="en-US" w:eastAsia="zh-CN"/>
        </w:rPr>
        <w:t xml:space="preserve"> and</w:t>
      </w:r>
      <w:r w:rsidR="00A255E0" w:rsidRPr="0085594D">
        <w:rPr>
          <w:b/>
          <w:bCs/>
          <w:i/>
          <w:iCs/>
          <w:lang w:val="en-US" w:eastAsia="zh-CN"/>
        </w:rPr>
        <w:t xml:space="preserve"> the joint capacity </w:t>
      </w:r>
      <w:r w:rsidR="00FC0088" w:rsidRPr="0085594D">
        <w:rPr>
          <w:b/>
          <w:bCs/>
          <w:i/>
          <w:iCs/>
          <w:lang w:val="en-US" w:eastAsia="zh-CN"/>
        </w:rPr>
        <w:t xml:space="preserve">for DL and UL </w:t>
      </w:r>
      <w:r w:rsidR="00A255E0" w:rsidRPr="0085594D">
        <w:rPr>
          <w:b/>
          <w:bCs/>
          <w:i/>
          <w:iCs/>
          <w:lang w:val="en-US" w:eastAsia="zh-CN"/>
        </w:rPr>
        <w:t xml:space="preserve">is </w:t>
      </w:r>
      <w:r w:rsidR="005453F4">
        <w:rPr>
          <w:b/>
          <w:bCs/>
          <w:i/>
          <w:iCs/>
          <w:lang w:val="en-US" w:eastAsia="zh-CN"/>
        </w:rPr>
        <w:t>misleading</w:t>
      </w:r>
      <w:r w:rsidR="00A255E0" w:rsidRPr="0085594D">
        <w:rPr>
          <w:b/>
          <w:bCs/>
          <w:i/>
          <w:iCs/>
          <w:lang w:val="en-US" w:eastAsia="zh-CN"/>
        </w:rPr>
        <w:t xml:space="preserve">. </w:t>
      </w:r>
    </w:p>
    <w:p w14:paraId="51A32160" w14:textId="268D9DCD" w:rsidR="00DB6D10" w:rsidRPr="006269AB" w:rsidRDefault="001C4055" w:rsidP="001C4055">
      <w:pPr>
        <w:jc w:val="both"/>
        <w:rPr>
          <w:rFonts w:eastAsiaTheme="minorEastAsia"/>
          <w:b/>
          <w:bCs/>
          <w:i/>
          <w:iCs/>
          <w:lang w:val="en-US" w:eastAsia="zh-CN"/>
        </w:rPr>
      </w:pPr>
      <w:r w:rsidRPr="001C4055" w:rsidDel="006E29D6">
        <w:rPr>
          <w:rFonts w:eastAsia="宋体" w:hint="eastAsia"/>
          <w:b/>
          <w:i/>
          <w:lang w:val="en-US" w:eastAsia="zh-CN"/>
        </w:rPr>
        <w:t xml:space="preserve"> </w:t>
      </w:r>
    </w:p>
    <w:p w14:paraId="1236798D" w14:textId="73AFD9B6" w:rsidR="002E1AA8" w:rsidRPr="0085594D" w:rsidRDefault="005453F4" w:rsidP="006E29D6">
      <w:pPr>
        <w:rPr>
          <w:rFonts w:eastAsiaTheme="minorEastAsia"/>
          <w:bCs/>
          <w:iCs/>
          <w:lang w:val="en-US" w:eastAsia="zh-CN"/>
        </w:rPr>
      </w:pPr>
      <w:r>
        <w:rPr>
          <w:rFonts w:eastAsiaTheme="minorEastAsia"/>
          <w:bCs/>
          <w:iCs/>
          <w:lang w:val="en-US" w:eastAsia="zh-CN"/>
        </w:rPr>
        <w:t xml:space="preserve">Several companies </w:t>
      </w:r>
      <w:r w:rsidR="006953FA">
        <w:rPr>
          <w:rFonts w:eastAsiaTheme="minorEastAsia" w:hint="eastAsia"/>
          <w:bCs/>
          <w:iCs/>
          <w:lang w:val="en-US" w:eastAsia="zh-CN"/>
        </w:rPr>
        <w:t xml:space="preserve">[4-8] </w:t>
      </w:r>
      <w:r>
        <w:rPr>
          <w:rFonts w:eastAsiaTheme="minorEastAsia"/>
          <w:bCs/>
          <w:iCs/>
          <w:lang w:eastAsia="zh-CN"/>
        </w:rPr>
        <w:t>proposed the study</w:t>
      </w:r>
      <w:r w:rsidR="006E29D6" w:rsidRPr="0085594D">
        <w:rPr>
          <w:rFonts w:eastAsiaTheme="minorEastAsia"/>
          <w:bCs/>
          <w:iCs/>
          <w:lang w:val="en-US" w:eastAsia="zh-CN"/>
        </w:rPr>
        <w:t xml:space="preserve"> </w:t>
      </w:r>
      <w:r>
        <w:rPr>
          <w:rFonts w:eastAsiaTheme="minorEastAsia"/>
          <w:bCs/>
          <w:iCs/>
          <w:lang w:val="en-US" w:eastAsia="zh-CN"/>
        </w:rPr>
        <w:t xml:space="preserve">the effect </w:t>
      </w:r>
      <w:r w:rsidR="006E29D6" w:rsidRPr="0085594D">
        <w:rPr>
          <w:rFonts w:eastAsiaTheme="minorEastAsia"/>
          <w:bCs/>
          <w:iCs/>
          <w:lang w:val="en-US" w:eastAsia="zh-CN"/>
        </w:rPr>
        <w:t>of mobility and coverage evaluation</w:t>
      </w:r>
      <w:r w:rsidR="00474800">
        <w:rPr>
          <w:rFonts w:eastAsiaTheme="minorEastAsia" w:hint="eastAsia"/>
          <w:bCs/>
          <w:iCs/>
          <w:lang w:val="en-US" w:eastAsia="zh-CN"/>
        </w:rPr>
        <w:t xml:space="preserve"> in RAN1#104b e-meeting</w:t>
      </w:r>
      <w:r w:rsidR="006E29D6" w:rsidRPr="0085594D">
        <w:rPr>
          <w:rFonts w:eastAsiaTheme="minorEastAsia"/>
          <w:bCs/>
          <w:iCs/>
          <w:lang w:val="en-US" w:eastAsia="zh-CN"/>
        </w:rPr>
        <w:t xml:space="preserve">. </w:t>
      </w:r>
      <w:r>
        <w:rPr>
          <w:rFonts w:eastAsiaTheme="minorEastAsia"/>
          <w:bCs/>
          <w:iCs/>
          <w:lang w:val="en-US" w:eastAsia="zh-CN"/>
        </w:rPr>
        <w:t xml:space="preserve">However, most companies </w:t>
      </w:r>
      <w:r w:rsidR="006E29D6" w:rsidRPr="0085594D">
        <w:rPr>
          <w:rFonts w:eastAsiaTheme="minorEastAsia"/>
          <w:bCs/>
          <w:iCs/>
          <w:lang w:val="en-US" w:eastAsia="zh-CN"/>
        </w:rPr>
        <w:t xml:space="preserve">believe that </w:t>
      </w:r>
      <w:r>
        <w:rPr>
          <w:rFonts w:eastAsiaTheme="minorEastAsia"/>
          <w:bCs/>
          <w:iCs/>
          <w:lang w:val="en-US" w:eastAsia="zh-CN"/>
        </w:rPr>
        <w:t xml:space="preserve">the mobility and coverage should not be considered or deprioritized due to </w:t>
      </w:r>
      <w:r w:rsidR="006E29D6" w:rsidRPr="0085594D">
        <w:rPr>
          <w:rFonts w:eastAsiaTheme="minorEastAsia"/>
          <w:bCs/>
          <w:iCs/>
          <w:lang w:val="en-US" w:eastAsia="zh-CN"/>
        </w:rPr>
        <w:t>the simulation workload</w:t>
      </w:r>
      <w:r w:rsidR="00D47AEC" w:rsidRPr="0085594D">
        <w:rPr>
          <w:rFonts w:eastAsiaTheme="minorEastAsia"/>
          <w:bCs/>
          <w:iCs/>
          <w:lang w:val="en-US" w:eastAsia="zh-CN"/>
        </w:rPr>
        <w:t>s</w:t>
      </w:r>
      <w:r w:rsidR="006E29D6" w:rsidRPr="0085594D">
        <w:rPr>
          <w:rFonts w:eastAsiaTheme="minorEastAsia"/>
          <w:bCs/>
          <w:iCs/>
          <w:lang w:val="en-US" w:eastAsia="zh-CN"/>
        </w:rPr>
        <w:t xml:space="preserve"> </w:t>
      </w:r>
      <w:r w:rsidR="003A7103" w:rsidRPr="0085594D">
        <w:rPr>
          <w:rFonts w:eastAsiaTheme="minorEastAsia"/>
          <w:bCs/>
          <w:iCs/>
          <w:lang w:val="en-US" w:eastAsia="zh-CN"/>
        </w:rPr>
        <w:t>for capacity and power consumption</w:t>
      </w:r>
      <w:r w:rsidR="00CF3A87">
        <w:rPr>
          <w:rFonts w:eastAsiaTheme="minorEastAsia"/>
          <w:bCs/>
          <w:iCs/>
          <w:lang w:val="en-US" w:eastAsia="zh-CN"/>
        </w:rPr>
        <w:t xml:space="preserve">. </w:t>
      </w:r>
    </w:p>
    <w:p w14:paraId="060CFAC7" w14:textId="5827524A" w:rsidR="00D076D7" w:rsidRPr="0085594D" w:rsidRDefault="00CF3A87" w:rsidP="00E41D5A">
      <w:pPr>
        <w:jc w:val="both"/>
        <w:rPr>
          <w:rFonts w:eastAsiaTheme="minorEastAsia"/>
          <w:bCs/>
          <w:iCs/>
          <w:lang w:val="en-US" w:eastAsia="zh-CN"/>
        </w:rPr>
      </w:pPr>
      <w:r>
        <w:rPr>
          <w:rFonts w:eastAsiaTheme="minorEastAsia"/>
          <w:bCs/>
          <w:iCs/>
          <w:lang w:val="en-US" w:eastAsia="zh-CN"/>
        </w:rPr>
        <w:t>T</w:t>
      </w:r>
      <w:r w:rsidR="002E1AA8" w:rsidRPr="0085594D">
        <w:rPr>
          <w:rFonts w:eastAsiaTheme="minorEastAsia"/>
          <w:bCs/>
          <w:iCs/>
          <w:lang w:val="en-US" w:eastAsia="zh-CN"/>
        </w:rPr>
        <w:t xml:space="preserve">he </w:t>
      </w:r>
      <w:r>
        <w:rPr>
          <w:rFonts w:eastAsiaTheme="minorEastAsia"/>
          <w:bCs/>
          <w:iCs/>
          <w:lang w:val="en-US" w:eastAsia="zh-CN"/>
        </w:rPr>
        <w:t xml:space="preserve">UE </w:t>
      </w:r>
      <w:r w:rsidR="002E1AA8" w:rsidRPr="0085594D">
        <w:rPr>
          <w:rFonts w:eastAsiaTheme="minorEastAsia"/>
          <w:bCs/>
          <w:iCs/>
          <w:lang w:val="en-US" w:eastAsia="zh-CN"/>
        </w:rPr>
        <w:t>mobility and coverage</w:t>
      </w:r>
      <w:r w:rsidR="00D076D7" w:rsidRPr="0085594D">
        <w:rPr>
          <w:rFonts w:eastAsiaTheme="minorEastAsia"/>
          <w:bCs/>
          <w:iCs/>
          <w:lang w:val="en-US" w:eastAsia="zh-CN"/>
        </w:rPr>
        <w:t xml:space="preserve"> study </w:t>
      </w:r>
      <w:r>
        <w:rPr>
          <w:rFonts w:eastAsiaTheme="minorEastAsia"/>
          <w:bCs/>
          <w:iCs/>
          <w:lang w:val="en-US" w:eastAsia="zh-CN"/>
        </w:rPr>
        <w:t xml:space="preserve">would not the primary factor to impact the NR support of </w:t>
      </w:r>
      <w:r w:rsidR="00D076D7" w:rsidRPr="0085594D">
        <w:rPr>
          <w:rFonts w:eastAsiaTheme="minorEastAsia"/>
          <w:bCs/>
          <w:iCs/>
          <w:lang w:val="en-US" w:eastAsia="zh-CN"/>
        </w:rPr>
        <w:t>XR</w:t>
      </w:r>
      <w:r>
        <w:rPr>
          <w:rFonts w:eastAsiaTheme="minorEastAsia"/>
          <w:bCs/>
          <w:iCs/>
          <w:lang w:val="en-US" w:eastAsia="zh-CN"/>
        </w:rPr>
        <w:t xml:space="preserve"> service.</w:t>
      </w:r>
      <w:r w:rsidR="006953FA">
        <w:rPr>
          <w:rFonts w:eastAsiaTheme="minorEastAsia" w:hint="eastAsia"/>
          <w:bCs/>
          <w:iCs/>
          <w:lang w:val="en-US" w:eastAsia="zh-CN"/>
        </w:rPr>
        <w:t xml:space="preserve"> </w:t>
      </w:r>
      <w:r>
        <w:rPr>
          <w:rFonts w:eastAsiaTheme="minorEastAsia"/>
          <w:bCs/>
          <w:iCs/>
          <w:lang w:val="en-US" w:eastAsia="zh-CN"/>
        </w:rPr>
        <w:t xml:space="preserve">The evaluation methodology for UE </w:t>
      </w:r>
      <w:r w:rsidR="00D076D7" w:rsidRPr="0085594D">
        <w:rPr>
          <w:rFonts w:eastAsiaTheme="minorEastAsia"/>
          <w:bCs/>
          <w:iCs/>
          <w:lang w:val="en-US" w:eastAsia="zh-CN"/>
        </w:rPr>
        <w:t xml:space="preserve">Mobility and coverage evaluation </w:t>
      </w:r>
      <w:r>
        <w:rPr>
          <w:rFonts w:eastAsiaTheme="minorEastAsia"/>
          <w:bCs/>
          <w:iCs/>
          <w:lang w:val="en-US" w:eastAsia="zh-CN"/>
        </w:rPr>
        <w:t xml:space="preserve">are quite different </w:t>
      </w:r>
      <w:r w:rsidR="008B5FAE">
        <w:rPr>
          <w:rFonts w:eastAsiaTheme="minorEastAsia" w:hint="eastAsia"/>
          <w:bCs/>
          <w:iCs/>
          <w:lang w:val="en-US" w:eastAsia="zh-CN"/>
        </w:rPr>
        <w:t xml:space="preserve">to that </w:t>
      </w:r>
      <w:r>
        <w:rPr>
          <w:rFonts w:eastAsiaTheme="minorEastAsia"/>
          <w:bCs/>
          <w:iCs/>
          <w:lang w:val="en-US" w:eastAsia="zh-CN"/>
        </w:rPr>
        <w:t xml:space="preserve">system capacity and UE power consumption evaluation. For </w:t>
      </w:r>
      <w:r w:rsidR="00D076D7" w:rsidRPr="0085594D">
        <w:rPr>
          <w:rFonts w:eastAsiaTheme="minorEastAsia"/>
          <w:bCs/>
          <w:iCs/>
          <w:lang w:val="en-US" w:eastAsia="zh-CN"/>
        </w:rPr>
        <w:t xml:space="preserve">example, </w:t>
      </w:r>
      <w:r>
        <w:rPr>
          <w:rFonts w:eastAsiaTheme="minorEastAsia"/>
          <w:bCs/>
          <w:iCs/>
          <w:lang w:val="en-US" w:eastAsia="zh-CN"/>
        </w:rPr>
        <w:t xml:space="preserve">the coverage for XR service would be mostly on the UL scheduled data transmission to meet the BLER and latency requirements of XR service in UL. </w:t>
      </w:r>
      <w:r w:rsidR="008B5FAE">
        <w:rPr>
          <w:rFonts w:eastAsiaTheme="minorEastAsia" w:hint="eastAsia"/>
          <w:bCs/>
          <w:iCs/>
          <w:lang w:val="en-US" w:eastAsia="zh-CN"/>
        </w:rPr>
        <w:t>T</w:t>
      </w:r>
      <w:r w:rsidR="00215497">
        <w:rPr>
          <w:rFonts w:eastAsiaTheme="minorEastAsia" w:hint="eastAsia"/>
          <w:bCs/>
          <w:iCs/>
          <w:lang w:val="en-US" w:eastAsia="zh-CN"/>
        </w:rPr>
        <w:t xml:space="preserve">he number of UE per cell </w:t>
      </w:r>
      <w:r w:rsidR="008B5FAE">
        <w:rPr>
          <w:rFonts w:eastAsiaTheme="minorEastAsia" w:hint="eastAsia"/>
          <w:bCs/>
          <w:iCs/>
          <w:lang w:val="en-US" w:eastAsia="zh-CN"/>
        </w:rPr>
        <w:t>when more than X</w:t>
      </w:r>
      <w:r w:rsidR="008B5FAE" w:rsidRPr="0085594D">
        <w:rPr>
          <w:rFonts w:eastAsiaTheme="minorEastAsia"/>
          <w:bCs/>
          <w:iCs/>
          <w:lang w:val="en-US" w:eastAsia="zh-CN"/>
        </w:rPr>
        <w:t>%</w:t>
      </w:r>
      <w:r w:rsidR="008B5FAE">
        <w:rPr>
          <w:rFonts w:eastAsiaTheme="minorEastAsia" w:hint="eastAsia"/>
          <w:bCs/>
          <w:iCs/>
          <w:lang w:val="en-US" w:eastAsia="zh-CN"/>
        </w:rPr>
        <w:t xml:space="preserve"> of</w:t>
      </w:r>
      <w:r w:rsidR="008B5FAE" w:rsidRPr="0085594D">
        <w:rPr>
          <w:rFonts w:eastAsiaTheme="minorEastAsia"/>
          <w:bCs/>
          <w:iCs/>
          <w:lang w:val="en-US" w:eastAsia="zh-CN"/>
        </w:rPr>
        <w:t xml:space="preserve"> UE</w:t>
      </w:r>
      <w:r w:rsidR="008B5FAE">
        <w:rPr>
          <w:rFonts w:eastAsiaTheme="minorEastAsia" w:hint="eastAsia"/>
          <w:bCs/>
          <w:iCs/>
          <w:lang w:val="en-US" w:eastAsia="zh-CN"/>
        </w:rPr>
        <w:t>s</w:t>
      </w:r>
      <w:r w:rsidR="008B5FAE" w:rsidRPr="0085594D">
        <w:rPr>
          <w:rFonts w:eastAsiaTheme="minorEastAsia"/>
          <w:bCs/>
          <w:iCs/>
          <w:lang w:val="en-US" w:eastAsia="zh-CN"/>
        </w:rPr>
        <w:t xml:space="preserve"> </w:t>
      </w:r>
      <w:r w:rsidR="008B5FAE">
        <w:rPr>
          <w:rFonts w:eastAsiaTheme="minorEastAsia" w:hint="eastAsia"/>
          <w:bCs/>
          <w:iCs/>
          <w:lang w:val="en-US" w:eastAsia="zh-CN"/>
        </w:rPr>
        <w:t>meets</w:t>
      </w:r>
      <w:r w:rsidR="008B5FAE" w:rsidRPr="0085594D">
        <w:rPr>
          <w:rFonts w:eastAsiaTheme="minorEastAsia"/>
          <w:bCs/>
          <w:iCs/>
          <w:lang w:val="en-US" w:eastAsia="zh-CN"/>
        </w:rPr>
        <w:t xml:space="preserve"> </w:t>
      </w:r>
      <w:proofErr w:type="spellStart"/>
      <w:r w:rsidR="008B5FAE">
        <w:rPr>
          <w:rFonts w:eastAsiaTheme="minorEastAsia" w:hint="eastAsia"/>
          <w:bCs/>
          <w:iCs/>
          <w:lang w:val="en-US" w:eastAsia="zh-CN"/>
        </w:rPr>
        <w:t>QoS</w:t>
      </w:r>
      <w:proofErr w:type="spellEnd"/>
      <w:r w:rsidR="008B5FAE">
        <w:rPr>
          <w:rFonts w:eastAsiaTheme="minorEastAsia" w:hint="eastAsia"/>
          <w:bCs/>
          <w:iCs/>
          <w:lang w:val="en-US" w:eastAsia="zh-CN"/>
        </w:rPr>
        <w:t xml:space="preserve"> requirements </w:t>
      </w:r>
      <w:r w:rsidR="00215497">
        <w:rPr>
          <w:rFonts w:eastAsiaTheme="minorEastAsia" w:hint="eastAsia"/>
          <w:bCs/>
          <w:iCs/>
          <w:lang w:val="en-US" w:eastAsia="zh-CN"/>
        </w:rPr>
        <w:t>could be the coverage metric for XR</w:t>
      </w:r>
      <w:r w:rsidR="00D076D7" w:rsidRPr="0085594D">
        <w:rPr>
          <w:rFonts w:eastAsiaTheme="minorEastAsia"/>
          <w:bCs/>
          <w:iCs/>
          <w:lang w:val="en-US" w:eastAsia="zh-CN"/>
        </w:rPr>
        <w:t xml:space="preserve">. </w:t>
      </w:r>
      <w:r w:rsidR="00215497">
        <w:rPr>
          <w:rFonts w:eastAsiaTheme="minorEastAsia" w:hint="eastAsia"/>
          <w:bCs/>
          <w:iCs/>
          <w:lang w:val="en-US" w:eastAsia="zh-CN"/>
        </w:rPr>
        <w:t xml:space="preserve">The X value and </w:t>
      </w:r>
      <w:proofErr w:type="spellStart"/>
      <w:r w:rsidR="00215497">
        <w:rPr>
          <w:rFonts w:eastAsiaTheme="minorEastAsia" w:hint="eastAsia"/>
          <w:bCs/>
          <w:iCs/>
          <w:lang w:val="en-US" w:eastAsia="zh-CN"/>
        </w:rPr>
        <w:t>QoS</w:t>
      </w:r>
      <w:proofErr w:type="spellEnd"/>
      <w:r w:rsidR="00215497">
        <w:rPr>
          <w:rFonts w:eastAsiaTheme="minorEastAsia" w:hint="eastAsia"/>
          <w:bCs/>
          <w:iCs/>
          <w:lang w:val="en-US" w:eastAsia="zh-CN"/>
        </w:rPr>
        <w:t xml:space="preserve"> requirements need to be </w:t>
      </w:r>
      <w:r w:rsidR="00215497">
        <w:rPr>
          <w:rFonts w:eastAsiaTheme="minorEastAsia"/>
          <w:bCs/>
          <w:iCs/>
          <w:lang w:val="en-US" w:eastAsia="zh-CN"/>
        </w:rPr>
        <w:t>discuss</w:t>
      </w:r>
      <w:r w:rsidR="00215497">
        <w:rPr>
          <w:rFonts w:eastAsiaTheme="minorEastAsia" w:hint="eastAsia"/>
          <w:bCs/>
          <w:iCs/>
          <w:lang w:val="en-US" w:eastAsia="zh-CN"/>
        </w:rPr>
        <w:t>ed if the coverage need to be evaluated</w:t>
      </w:r>
      <w:r w:rsidR="006953FA">
        <w:rPr>
          <w:rFonts w:eastAsiaTheme="minorEastAsia" w:hint="eastAsia"/>
          <w:bCs/>
          <w:iCs/>
          <w:lang w:val="en-US" w:eastAsia="zh-CN"/>
        </w:rPr>
        <w:t>.</w:t>
      </w:r>
      <w:r w:rsidR="00D076D7" w:rsidRPr="0085594D">
        <w:rPr>
          <w:rFonts w:eastAsiaTheme="minorEastAsia"/>
          <w:bCs/>
          <w:iCs/>
          <w:lang w:val="en-US" w:eastAsia="zh-CN"/>
        </w:rPr>
        <w:t xml:space="preserve"> </w:t>
      </w:r>
      <w:r>
        <w:rPr>
          <w:rFonts w:eastAsiaTheme="minorEastAsia"/>
          <w:bCs/>
          <w:iCs/>
          <w:lang w:val="en-US" w:eastAsia="zh-CN"/>
        </w:rPr>
        <w:t>The evaluation of UE mobility needs to have the UE mobility model with UE moving within the grid. These are quite different to th</w:t>
      </w:r>
      <w:r w:rsidR="00936727">
        <w:rPr>
          <w:rFonts w:eastAsiaTheme="minorEastAsia"/>
          <w:bCs/>
          <w:iCs/>
          <w:lang w:val="en-US" w:eastAsia="zh-CN"/>
        </w:rPr>
        <w:t xml:space="preserve">e evaluation of XR system capacity.   </w:t>
      </w:r>
    </w:p>
    <w:p w14:paraId="2BE8D90A" w14:textId="36B8A1DF" w:rsidR="00E41D5A" w:rsidRPr="0085594D" w:rsidRDefault="00D076D7" w:rsidP="00E41D5A">
      <w:pPr>
        <w:jc w:val="both"/>
        <w:rPr>
          <w:rFonts w:eastAsiaTheme="minorEastAsia"/>
          <w:bCs/>
          <w:iCs/>
          <w:lang w:val="en-US" w:eastAsia="zh-CN"/>
        </w:rPr>
      </w:pPr>
      <w:r w:rsidRPr="0085594D">
        <w:rPr>
          <w:rFonts w:eastAsiaTheme="minorEastAsia"/>
          <w:bCs/>
          <w:iCs/>
          <w:lang w:val="en-US" w:eastAsia="zh-CN"/>
        </w:rPr>
        <w:t>In addition, t</w:t>
      </w:r>
      <w:r w:rsidR="002E1AA8" w:rsidRPr="0085594D">
        <w:rPr>
          <w:rFonts w:eastAsiaTheme="minorEastAsia"/>
          <w:bCs/>
          <w:iCs/>
          <w:lang w:val="en-US" w:eastAsia="zh-CN"/>
        </w:rPr>
        <w:t xml:space="preserve">he </w:t>
      </w:r>
      <w:r w:rsidR="00936727">
        <w:rPr>
          <w:rFonts w:eastAsiaTheme="minorEastAsia"/>
          <w:bCs/>
          <w:iCs/>
          <w:lang w:val="en-US" w:eastAsia="zh-CN"/>
        </w:rPr>
        <w:t xml:space="preserve">evaluation </w:t>
      </w:r>
      <w:r w:rsidR="007A6121" w:rsidRPr="0085594D">
        <w:rPr>
          <w:rFonts w:eastAsiaTheme="minorEastAsia"/>
          <w:bCs/>
          <w:iCs/>
          <w:lang w:val="en-US" w:eastAsia="zh-CN"/>
        </w:rPr>
        <w:t xml:space="preserve">results </w:t>
      </w:r>
      <w:r w:rsidR="00936727">
        <w:rPr>
          <w:rFonts w:eastAsiaTheme="minorEastAsia"/>
          <w:bCs/>
          <w:iCs/>
          <w:lang w:val="en-US" w:eastAsia="zh-CN"/>
        </w:rPr>
        <w:t xml:space="preserve">of </w:t>
      </w:r>
      <w:r w:rsidR="007A6121" w:rsidRPr="0085594D">
        <w:rPr>
          <w:rFonts w:eastAsiaTheme="minorEastAsia"/>
          <w:bCs/>
          <w:iCs/>
          <w:lang w:val="en-US" w:eastAsia="zh-CN"/>
        </w:rPr>
        <w:t>XR/CG</w:t>
      </w:r>
      <w:r w:rsidR="00936727">
        <w:rPr>
          <w:rFonts w:eastAsiaTheme="minorEastAsia"/>
          <w:bCs/>
          <w:iCs/>
          <w:lang w:val="en-US" w:eastAsia="zh-CN"/>
        </w:rPr>
        <w:t xml:space="preserve"> services shown</w:t>
      </w:r>
      <w:r w:rsidR="007A6121" w:rsidRPr="0085594D">
        <w:rPr>
          <w:rFonts w:eastAsiaTheme="minorEastAsia"/>
          <w:bCs/>
          <w:iCs/>
          <w:lang w:val="en-US" w:eastAsia="zh-CN"/>
        </w:rPr>
        <w:t xml:space="preserve"> in </w:t>
      </w:r>
      <w:r w:rsidR="00474800">
        <w:rPr>
          <w:rFonts w:eastAsiaTheme="minorEastAsia" w:hint="eastAsia"/>
          <w:bCs/>
          <w:iCs/>
          <w:lang w:val="en-US" w:eastAsia="zh-CN"/>
        </w:rPr>
        <w:t>RAN1#104b e-meeting</w:t>
      </w:r>
      <w:r w:rsidR="007A6121" w:rsidRPr="0085594D">
        <w:rPr>
          <w:rFonts w:eastAsiaTheme="minorEastAsia"/>
          <w:bCs/>
          <w:iCs/>
          <w:lang w:val="en-US" w:eastAsia="zh-CN"/>
        </w:rPr>
        <w:t xml:space="preserve"> </w:t>
      </w:r>
      <w:r w:rsidR="00936727">
        <w:rPr>
          <w:rFonts w:eastAsiaTheme="minorEastAsia"/>
          <w:bCs/>
          <w:iCs/>
          <w:lang w:val="en-US" w:eastAsia="zh-CN"/>
        </w:rPr>
        <w:t>shows diverse range of system capacity due to different evaluation assumptions are used from different companies.</w:t>
      </w:r>
      <w:r w:rsidR="008B5FAE">
        <w:rPr>
          <w:rFonts w:eastAsiaTheme="minorEastAsia" w:hint="eastAsia"/>
          <w:bCs/>
          <w:iCs/>
          <w:lang w:val="en-US" w:eastAsia="zh-CN"/>
        </w:rPr>
        <w:t xml:space="preserve"> </w:t>
      </w:r>
      <w:r w:rsidR="00E41D5A" w:rsidRPr="0085594D">
        <w:rPr>
          <w:rFonts w:eastAsiaTheme="minorEastAsia"/>
          <w:bCs/>
          <w:iCs/>
          <w:lang w:val="en-US" w:eastAsia="zh-CN"/>
        </w:rPr>
        <w:t>For example,</w:t>
      </w:r>
      <w:r w:rsidR="007A6121" w:rsidRPr="0085594D">
        <w:rPr>
          <w:rFonts w:eastAsiaTheme="minorEastAsia"/>
          <w:bCs/>
          <w:iCs/>
          <w:lang w:val="en-US" w:eastAsia="zh-CN"/>
        </w:rPr>
        <w:t xml:space="preserve"> </w:t>
      </w:r>
      <w:r w:rsidR="00E41D5A" w:rsidRPr="0085594D">
        <w:rPr>
          <w:rFonts w:eastAsiaTheme="minorEastAsia"/>
          <w:bCs/>
          <w:iCs/>
          <w:lang w:val="en-US" w:eastAsia="zh-CN"/>
        </w:rPr>
        <w:t xml:space="preserve">for 8Mbps CG in dense urban, the maximum capacity is 6 times the minimum. It </w:t>
      </w:r>
      <w:r w:rsidR="00936727">
        <w:rPr>
          <w:rFonts w:eastAsiaTheme="minorEastAsia"/>
          <w:bCs/>
          <w:iCs/>
          <w:lang w:val="en-US" w:eastAsia="zh-CN"/>
        </w:rPr>
        <w:t xml:space="preserve">is critical </w:t>
      </w:r>
      <w:r w:rsidR="00E41D5A" w:rsidRPr="0085594D">
        <w:rPr>
          <w:rFonts w:eastAsiaTheme="minorEastAsia"/>
          <w:bCs/>
          <w:iCs/>
          <w:lang w:val="en-US" w:eastAsia="zh-CN"/>
        </w:rPr>
        <w:t>to align the</w:t>
      </w:r>
      <w:r w:rsidR="00936727">
        <w:rPr>
          <w:rFonts w:eastAsiaTheme="minorEastAsia"/>
          <w:bCs/>
          <w:iCs/>
          <w:lang w:val="en-US" w:eastAsia="zh-CN"/>
        </w:rPr>
        <w:t xml:space="preserve"> simulation assumptions with some default configuration for the study of XR</w:t>
      </w:r>
      <w:r w:rsidR="00E41D5A" w:rsidRPr="0085594D">
        <w:rPr>
          <w:rFonts w:eastAsiaTheme="minorEastAsia"/>
          <w:bCs/>
          <w:iCs/>
          <w:lang w:val="en-US" w:eastAsia="zh-CN"/>
        </w:rPr>
        <w:t xml:space="preserve"> </w:t>
      </w:r>
      <w:r w:rsidR="00936727">
        <w:rPr>
          <w:rFonts w:eastAsiaTheme="minorEastAsia"/>
          <w:bCs/>
          <w:iCs/>
          <w:lang w:val="en-US" w:eastAsia="zh-CN"/>
        </w:rPr>
        <w:t xml:space="preserve">system </w:t>
      </w:r>
      <w:r w:rsidR="00E41D5A" w:rsidRPr="0085594D">
        <w:rPr>
          <w:rFonts w:eastAsiaTheme="minorEastAsia"/>
          <w:bCs/>
          <w:iCs/>
          <w:lang w:val="en-US" w:eastAsia="zh-CN"/>
        </w:rPr>
        <w:t>capacity and power consumption performance</w:t>
      </w:r>
      <w:r w:rsidR="00936727">
        <w:rPr>
          <w:rFonts w:eastAsiaTheme="minorEastAsia"/>
          <w:bCs/>
          <w:iCs/>
          <w:lang w:val="en-US" w:eastAsia="zh-CN"/>
        </w:rPr>
        <w:t xml:space="preserve"> in order to calibrate the evaluation results from all companies.</w:t>
      </w:r>
      <w:r w:rsidR="00874B8A" w:rsidRPr="0085594D">
        <w:rPr>
          <w:rFonts w:eastAsiaTheme="minorEastAsia"/>
          <w:bCs/>
          <w:iCs/>
          <w:lang w:val="en-US" w:eastAsia="zh-CN"/>
        </w:rPr>
        <w:t xml:space="preserve"> </w:t>
      </w:r>
      <w:r w:rsidR="00936727">
        <w:rPr>
          <w:rFonts w:eastAsiaTheme="minorEastAsia"/>
          <w:bCs/>
          <w:iCs/>
          <w:lang w:val="en-US" w:eastAsia="zh-CN"/>
        </w:rPr>
        <w:t xml:space="preserve">Therefore, </w:t>
      </w:r>
      <w:r w:rsidR="00874B8A" w:rsidRPr="0085594D">
        <w:rPr>
          <w:rFonts w:eastAsiaTheme="minorEastAsia"/>
          <w:bCs/>
          <w:iCs/>
          <w:lang w:val="en-US" w:eastAsia="zh-CN"/>
        </w:rPr>
        <w:t>RAN1 should be focus on the capacity and power consumption study, deprioritize the mobility and coverage study.</w:t>
      </w:r>
    </w:p>
    <w:p w14:paraId="377F5D7C" w14:textId="3010D84B" w:rsidR="00874B8A" w:rsidRPr="0085594D" w:rsidRDefault="00D076D7" w:rsidP="00E41D5A">
      <w:pPr>
        <w:jc w:val="both"/>
        <w:rPr>
          <w:rFonts w:eastAsiaTheme="minorEastAsia"/>
          <w:b/>
          <w:bCs/>
          <w:i/>
          <w:iCs/>
          <w:lang w:val="en-US" w:eastAsia="zh-CN"/>
        </w:rPr>
      </w:pPr>
      <w:r>
        <w:rPr>
          <w:rFonts w:hint="eastAsia"/>
          <w:b/>
          <w:bCs/>
          <w:i/>
          <w:iCs/>
          <w:lang w:val="en-US" w:eastAsia="zh-CN"/>
        </w:rPr>
        <w:t xml:space="preserve">Proposal </w:t>
      </w:r>
      <w:r>
        <w:rPr>
          <w:rFonts w:eastAsiaTheme="minorEastAsia" w:hint="eastAsia"/>
          <w:b/>
          <w:bCs/>
          <w:i/>
          <w:iCs/>
          <w:lang w:val="en-US" w:eastAsia="zh-CN"/>
        </w:rPr>
        <w:t>2</w:t>
      </w:r>
      <w:r w:rsidRPr="00A96232">
        <w:rPr>
          <w:rFonts w:hint="eastAsia"/>
          <w:b/>
          <w:bCs/>
          <w:i/>
          <w:iCs/>
          <w:lang w:val="en-US" w:eastAsia="zh-CN"/>
        </w:rPr>
        <w:t>:</w:t>
      </w:r>
      <w:r>
        <w:rPr>
          <w:rFonts w:eastAsiaTheme="minorEastAsia" w:hint="eastAsia"/>
          <w:b/>
          <w:bCs/>
          <w:i/>
          <w:iCs/>
          <w:lang w:val="en-US" w:eastAsia="zh-CN"/>
        </w:rPr>
        <w:t xml:space="preserve"> </w:t>
      </w:r>
      <w:r w:rsidR="00FC0088" w:rsidRPr="00FC0088">
        <w:rPr>
          <w:rFonts w:eastAsiaTheme="minorEastAsia"/>
          <w:b/>
          <w:bCs/>
          <w:i/>
          <w:iCs/>
          <w:lang w:eastAsia="zh-CN"/>
        </w:rPr>
        <w:t>RAN1 focus on capacity and power consumption evaluation for XR first and de-prioritize mobility and coverage</w:t>
      </w:r>
      <w:r w:rsidR="00FC0088">
        <w:rPr>
          <w:rFonts w:eastAsiaTheme="minorEastAsia" w:hint="eastAsia"/>
          <w:b/>
          <w:bCs/>
          <w:i/>
          <w:iCs/>
          <w:lang w:eastAsia="zh-CN"/>
        </w:rPr>
        <w:t>.</w:t>
      </w:r>
    </w:p>
    <w:p w14:paraId="5C82D35A" w14:textId="77777777" w:rsidR="00251680" w:rsidRDefault="00E90698">
      <w:pPr>
        <w:pStyle w:val="1"/>
        <w:spacing w:before="240" w:after="240"/>
        <w:ind w:left="448" w:hanging="448"/>
        <w:rPr>
          <w:rFonts w:eastAsia="宋体"/>
          <w:b/>
          <w:sz w:val="24"/>
          <w:szCs w:val="24"/>
          <w:lang w:val="en-US" w:eastAsia="zh-CN"/>
        </w:rPr>
      </w:pPr>
      <w:r>
        <w:rPr>
          <w:rFonts w:eastAsia="宋体"/>
          <w:b/>
          <w:sz w:val="24"/>
          <w:szCs w:val="24"/>
        </w:rPr>
        <w:t xml:space="preserve">Conclusion </w:t>
      </w:r>
    </w:p>
    <w:p w14:paraId="21F31357" w14:textId="75CF4C27" w:rsidR="00251680" w:rsidRDefault="00E90698">
      <w:pPr>
        <w:pStyle w:val="a4"/>
        <w:spacing w:before="120" w:after="120"/>
        <w:jc w:val="both"/>
        <w:rPr>
          <w:rFonts w:eastAsia="宋体"/>
          <w:b w:val="0"/>
          <w:szCs w:val="22"/>
          <w:lang w:val="en-US" w:eastAsia="zh-CN"/>
        </w:rPr>
      </w:pPr>
      <w:r>
        <w:rPr>
          <w:rFonts w:eastAsia="宋体" w:hint="eastAsia"/>
          <w:b w:val="0"/>
          <w:szCs w:val="22"/>
          <w:lang w:val="en-US" w:eastAsia="zh-CN"/>
        </w:rPr>
        <w:t xml:space="preserve">In this contribution, </w:t>
      </w:r>
      <w:r w:rsidR="00372535">
        <w:rPr>
          <w:rFonts w:eastAsia="宋体" w:hint="eastAsia"/>
          <w:b w:val="0"/>
          <w:szCs w:val="22"/>
          <w:lang w:val="en-US" w:eastAsia="zh-CN"/>
        </w:rPr>
        <w:t xml:space="preserve">the </w:t>
      </w:r>
      <w:r w:rsidR="00372535">
        <w:rPr>
          <w:rFonts w:eastAsia="宋体"/>
          <w:b w:val="0"/>
          <w:szCs w:val="22"/>
          <w:lang w:val="en-US" w:eastAsia="zh-CN"/>
        </w:rPr>
        <w:t>remaining</w:t>
      </w:r>
      <w:r w:rsidR="00372535">
        <w:rPr>
          <w:rFonts w:eastAsia="宋体" w:hint="eastAsia"/>
          <w:b w:val="0"/>
          <w:szCs w:val="22"/>
          <w:lang w:val="en-US" w:eastAsia="zh-CN"/>
        </w:rPr>
        <w:t xml:space="preserve"> issues of evaluation methodology for XR </w:t>
      </w:r>
      <w:r>
        <w:rPr>
          <w:rFonts w:eastAsia="宋体" w:hint="eastAsia"/>
          <w:b w:val="0"/>
          <w:szCs w:val="22"/>
          <w:lang w:val="en-US" w:eastAsia="zh-CN"/>
        </w:rPr>
        <w:t xml:space="preserve">are discussed </w:t>
      </w:r>
      <w:r>
        <w:rPr>
          <w:rFonts w:eastAsia="宋体"/>
          <w:b w:val="0"/>
          <w:szCs w:val="22"/>
          <w:lang w:val="en-US" w:eastAsia="zh-CN"/>
        </w:rPr>
        <w:t xml:space="preserve">and </w:t>
      </w:r>
      <w:r>
        <w:rPr>
          <w:rFonts w:eastAsia="宋体" w:hint="eastAsia"/>
          <w:b w:val="0"/>
          <w:szCs w:val="22"/>
          <w:lang w:val="en-US" w:eastAsia="zh-CN"/>
        </w:rPr>
        <w:t>analyzed. Based on discussion, w</w:t>
      </w:r>
      <w:r>
        <w:rPr>
          <w:rFonts w:eastAsia="宋体"/>
          <w:b w:val="0"/>
          <w:szCs w:val="22"/>
          <w:lang w:val="en-US" w:eastAsia="zh-CN"/>
        </w:rPr>
        <w:t xml:space="preserve">e have the following </w:t>
      </w:r>
      <w:r>
        <w:rPr>
          <w:rFonts w:eastAsia="宋体" w:hint="eastAsia"/>
          <w:b w:val="0"/>
          <w:szCs w:val="22"/>
          <w:lang w:val="en-US" w:eastAsia="zh-CN"/>
        </w:rPr>
        <w:t>proposals:</w:t>
      </w:r>
    </w:p>
    <w:p w14:paraId="193057F7" w14:textId="77777777" w:rsidR="00F46316" w:rsidRPr="006B5767" w:rsidRDefault="00F46316" w:rsidP="00F46316">
      <w:pPr>
        <w:spacing w:after="0" w:line="240" w:lineRule="auto"/>
        <w:jc w:val="both"/>
        <w:rPr>
          <w:rFonts w:eastAsia="宋体"/>
          <w:lang w:val="en-US"/>
        </w:rPr>
      </w:pPr>
    </w:p>
    <w:p w14:paraId="133C75ED" w14:textId="2D1FDEA1" w:rsidR="008B5FAE" w:rsidRPr="001C4055" w:rsidRDefault="008B5FAE" w:rsidP="008B5FAE">
      <w:pPr>
        <w:jc w:val="both"/>
        <w:rPr>
          <w:rFonts w:eastAsia="宋体"/>
          <w:lang w:val="en-US" w:eastAsia="zh-CN"/>
        </w:rPr>
      </w:pPr>
      <w:r w:rsidRPr="00A96232">
        <w:rPr>
          <w:rFonts w:hint="eastAsia"/>
          <w:b/>
          <w:bCs/>
          <w:i/>
          <w:iCs/>
          <w:lang w:val="en-US" w:eastAsia="zh-CN"/>
        </w:rPr>
        <w:t>Proposal 1:</w:t>
      </w:r>
      <w:r w:rsidRPr="00A96232">
        <w:rPr>
          <w:rFonts w:eastAsia="宋体" w:hint="eastAsia"/>
          <w:lang w:val="en-US" w:eastAsia="zh-CN"/>
        </w:rPr>
        <w:t xml:space="preserve"> </w:t>
      </w:r>
      <w:r w:rsidRPr="0085594D">
        <w:rPr>
          <w:b/>
          <w:bCs/>
          <w:i/>
          <w:iCs/>
          <w:lang w:val="en-US" w:eastAsia="zh-CN"/>
        </w:rPr>
        <w:t xml:space="preserve">Capturing the DL and UL capacity separately is sufficient for XR performance study, </w:t>
      </w:r>
      <w:r w:rsidR="00975172">
        <w:rPr>
          <w:rFonts w:eastAsiaTheme="minorEastAsia" w:hint="eastAsia"/>
          <w:b/>
          <w:bCs/>
          <w:i/>
          <w:iCs/>
          <w:lang w:val="en-US" w:eastAsia="zh-CN"/>
        </w:rPr>
        <w:t xml:space="preserve">and </w:t>
      </w:r>
      <w:r w:rsidRPr="0085594D">
        <w:rPr>
          <w:b/>
          <w:bCs/>
          <w:i/>
          <w:iCs/>
          <w:lang w:val="en-US" w:eastAsia="zh-CN"/>
        </w:rPr>
        <w:t xml:space="preserve">the joint capacity for DL and UL is </w:t>
      </w:r>
      <w:r>
        <w:rPr>
          <w:b/>
          <w:bCs/>
          <w:i/>
          <w:iCs/>
          <w:lang w:val="en-US" w:eastAsia="zh-CN"/>
        </w:rPr>
        <w:t>misleading</w:t>
      </w:r>
      <w:r w:rsidRPr="0085594D">
        <w:rPr>
          <w:b/>
          <w:bCs/>
          <w:i/>
          <w:iCs/>
          <w:lang w:val="en-US" w:eastAsia="zh-CN"/>
        </w:rPr>
        <w:t xml:space="preserve">. </w:t>
      </w:r>
    </w:p>
    <w:p w14:paraId="5A169328" w14:textId="77777777" w:rsidR="008B5FAE" w:rsidRPr="0085594D" w:rsidRDefault="008B5FAE" w:rsidP="008B5FAE">
      <w:pPr>
        <w:jc w:val="both"/>
        <w:rPr>
          <w:rFonts w:eastAsiaTheme="minorEastAsia"/>
          <w:b/>
          <w:bCs/>
          <w:i/>
          <w:iCs/>
          <w:lang w:val="en-US" w:eastAsia="zh-CN"/>
        </w:rPr>
      </w:pPr>
      <w:r>
        <w:rPr>
          <w:rFonts w:hint="eastAsia"/>
          <w:b/>
          <w:bCs/>
          <w:i/>
          <w:iCs/>
          <w:lang w:val="en-US" w:eastAsia="zh-CN"/>
        </w:rPr>
        <w:t xml:space="preserve">Proposal </w:t>
      </w:r>
      <w:r>
        <w:rPr>
          <w:rFonts w:eastAsiaTheme="minorEastAsia" w:hint="eastAsia"/>
          <w:b/>
          <w:bCs/>
          <w:i/>
          <w:iCs/>
          <w:lang w:val="en-US" w:eastAsia="zh-CN"/>
        </w:rPr>
        <w:t>2</w:t>
      </w:r>
      <w:r w:rsidRPr="00A96232">
        <w:rPr>
          <w:rFonts w:hint="eastAsia"/>
          <w:b/>
          <w:bCs/>
          <w:i/>
          <w:iCs/>
          <w:lang w:val="en-US" w:eastAsia="zh-CN"/>
        </w:rPr>
        <w:t>:</w:t>
      </w:r>
      <w:r>
        <w:rPr>
          <w:rFonts w:eastAsiaTheme="minorEastAsia" w:hint="eastAsia"/>
          <w:b/>
          <w:bCs/>
          <w:i/>
          <w:iCs/>
          <w:lang w:val="en-US" w:eastAsia="zh-CN"/>
        </w:rPr>
        <w:t xml:space="preserve"> </w:t>
      </w:r>
      <w:r w:rsidRPr="00FC0088">
        <w:rPr>
          <w:rFonts w:eastAsiaTheme="minorEastAsia"/>
          <w:b/>
          <w:bCs/>
          <w:i/>
          <w:iCs/>
          <w:lang w:eastAsia="zh-CN"/>
        </w:rPr>
        <w:t>RAN1 focus on capacity and power consumption evaluation for XR first and de-prioritize mobility and coverage</w:t>
      </w:r>
      <w:r>
        <w:rPr>
          <w:rFonts w:eastAsiaTheme="minorEastAsia" w:hint="eastAsia"/>
          <w:b/>
          <w:bCs/>
          <w:i/>
          <w:iCs/>
          <w:lang w:eastAsia="zh-CN"/>
        </w:rPr>
        <w:t>.</w:t>
      </w:r>
    </w:p>
    <w:p w14:paraId="0F19DD00" w14:textId="77777777" w:rsidR="00251680" w:rsidRDefault="00E90698">
      <w:pPr>
        <w:pStyle w:val="1"/>
        <w:spacing w:before="240" w:after="240"/>
        <w:ind w:left="448" w:hanging="448"/>
        <w:rPr>
          <w:rFonts w:eastAsia="宋体"/>
          <w:b/>
          <w:sz w:val="24"/>
          <w:szCs w:val="24"/>
          <w:lang w:eastAsia="zh-CN"/>
        </w:rPr>
      </w:pPr>
      <w:r>
        <w:rPr>
          <w:rFonts w:eastAsia="宋体"/>
          <w:b/>
          <w:sz w:val="24"/>
          <w:szCs w:val="24"/>
          <w:lang w:eastAsia="zh-CN"/>
        </w:rPr>
        <w:t>References</w:t>
      </w:r>
    </w:p>
    <w:p w14:paraId="6E4005B0" w14:textId="3AACA160" w:rsidR="00251680" w:rsidRPr="006953FA" w:rsidRDefault="00E90698" w:rsidP="007D4ED8">
      <w:pPr>
        <w:pStyle w:val="af7"/>
        <w:numPr>
          <w:ilvl w:val="0"/>
          <w:numId w:val="11"/>
        </w:numPr>
        <w:ind w:hangingChars="210"/>
        <w:jc w:val="both"/>
        <w:rPr>
          <w:rFonts w:eastAsiaTheme="minorEastAsia"/>
          <w:lang w:eastAsia="zh-CN"/>
        </w:rPr>
      </w:pPr>
      <w:bookmarkStart w:id="4" w:name="_Ref446507216"/>
      <w:bookmarkStart w:id="5" w:name="_Ref446506608"/>
      <w:bookmarkStart w:id="6" w:name="_Ref446511358"/>
      <w:bookmarkStart w:id="7" w:name="_Ref784372"/>
      <w:bookmarkStart w:id="8" w:name="_Ref520314936"/>
      <w:bookmarkStart w:id="9" w:name="_Ref520799438"/>
      <w:bookmarkStart w:id="10" w:name="_Ref784629"/>
      <w:bookmarkEnd w:id="4"/>
      <w:bookmarkEnd w:id="5"/>
      <w:bookmarkEnd w:id="6"/>
      <w:r>
        <w:rPr>
          <w:rFonts w:eastAsiaTheme="minorEastAsia" w:hint="eastAsia"/>
          <w:lang w:val="en-US" w:eastAsia="zh-CN"/>
        </w:rPr>
        <w:t>RAN1#10</w:t>
      </w:r>
      <w:r w:rsidR="007D4ED8">
        <w:rPr>
          <w:rFonts w:eastAsiaTheme="minorEastAsia" w:hint="eastAsia"/>
          <w:lang w:val="en-US" w:eastAsia="zh-CN"/>
        </w:rPr>
        <w:t>4</w:t>
      </w:r>
      <w:r w:rsidR="00645BC7">
        <w:rPr>
          <w:rFonts w:eastAsiaTheme="minorEastAsia" w:hint="eastAsia"/>
          <w:lang w:val="en-US" w:eastAsia="zh-CN"/>
        </w:rPr>
        <w:t>b</w:t>
      </w:r>
      <w:r>
        <w:rPr>
          <w:rFonts w:eastAsiaTheme="minorEastAsia" w:hint="eastAsia"/>
          <w:lang w:val="en-US" w:eastAsia="zh-CN"/>
        </w:rPr>
        <w:t>-e</w:t>
      </w:r>
      <w:r w:rsidR="00975172">
        <w:rPr>
          <w:rFonts w:eastAsiaTheme="minorEastAsia" w:hint="eastAsia"/>
          <w:lang w:val="en-US" w:eastAsia="zh-CN"/>
        </w:rPr>
        <w:t>,</w:t>
      </w:r>
      <w:r>
        <w:rPr>
          <w:rFonts w:eastAsiaTheme="minorEastAsia" w:hint="eastAsia"/>
          <w:lang w:val="en-US" w:eastAsia="zh-CN"/>
        </w:rPr>
        <w:t xml:space="preserve"> Chairman </w:t>
      </w:r>
      <w:r>
        <w:rPr>
          <w:rFonts w:eastAsiaTheme="minorEastAsia"/>
          <w:lang w:val="en-US" w:eastAsia="zh-CN"/>
        </w:rPr>
        <w:t>Notes</w:t>
      </w:r>
      <w:r>
        <w:rPr>
          <w:rFonts w:eastAsiaTheme="minorEastAsia" w:hint="eastAsia"/>
          <w:lang w:val="en-US" w:eastAsia="zh-CN"/>
        </w:rPr>
        <w:t>.</w:t>
      </w:r>
      <w:bookmarkEnd w:id="7"/>
      <w:bookmarkEnd w:id="8"/>
      <w:bookmarkEnd w:id="9"/>
      <w:bookmarkEnd w:id="10"/>
    </w:p>
    <w:p w14:paraId="2EBBE484" w14:textId="70AFA602" w:rsidR="001D3A93" w:rsidRDefault="001D3A93" w:rsidP="001D3A93">
      <w:pPr>
        <w:pStyle w:val="af7"/>
        <w:numPr>
          <w:ilvl w:val="0"/>
          <w:numId w:val="11"/>
        </w:numPr>
        <w:spacing w:after="0" w:line="256" w:lineRule="auto"/>
        <w:contextualSpacing w:val="0"/>
      </w:pPr>
      <w:r>
        <w:t>R1-2102828</w:t>
      </w:r>
      <w:r>
        <w:tab/>
      </w:r>
      <w:r w:rsidR="00975172">
        <w:rPr>
          <w:rFonts w:eastAsiaTheme="minorEastAsia" w:hint="eastAsia"/>
          <w:lang w:eastAsia="zh-CN"/>
        </w:rPr>
        <w:t>,</w:t>
      </w:r>
      <w:r>
        <w:rPr>
          <w:rFonts w:eastAsiaTheme="minorEastAsia" w:hint="eastAsia"/>
          <w:lang w:eastAsia="zh-CN"/>
        </w:rPr>
        <w:t xml:space="preserve"> </w:t>
      </w:r>
      <w:r>
        <w:t>Development of the Evaluation Methodology for XR Study</w:t>
      </w:r>
      <w:r w:rsidR="00EB5084">
        <w:rPr>
          <w:rFonts w:eastAsiaTheme="minorEastAsia" w:hint="eastAsia"/>
          <w:lang w:eastAsia="zh-CN"/>
        </w:rPr>
        <w:t xml:space="preserve">, </w:t>
      </w:r>
      <w:r>
        <w:t>Nokia, Nokia Shanghai Bell</w:t>
      </w:r>
      <w:r w:rsidR="00975172">
        <w:rPr>
          <w:rFonts w:eastAsiaTheme="minorEastAsia" w:hint="eastAsia"/>
          <w:lang w:eastAsia="zh-CN"/>
        </w:rPr>
        <w:t>.</w:t>
      </w:r>
    </w:p>
    <w:p w14:paraId="3803A58E" w14:textId="792A8EA7" w:rsidR="001D3A93" w:rsidRDefault="001D3A93" w:rsidP="001D3A93">
      <w:pPr>
        <w:pStyle w:val="af7"/>
        <w:numPr>
          <w:ilvl w:val="0"/>
          <w:numId w:val="11"/>
        </w:numPr>
        <w:spacing w:after="0" w:line="256" w:lineRule="auto"/>
        <w:contextualSpacing w:val="0"/>
      </w:pPr>
      <w:bookmarkStart w:id="11" w:name="_Ref69055385"/>
      <w:r>
        <w:t>R1-2102321</w:t>
      </w:r>
      <w:r>
        <w:tab/>
      </w:r>
      <w:r w:rsidR="00975172">
        <w:rPr>
          <w:rFonts w:eastAsiaTheme="minorEastAsia" w:hint="eastAsia"/>
          <w:lang w:eastAsia="zh-CN"/>
        </w:rPr>
        <w:t>,</w:t>
      </w:r>
      <w:r>
        <w:rPr>
          <w:rFonts w:eastAsiaTheme="minorEastAsia" w:hint="eastAsia"/>
          <w:lang w:eastAsia="zh-CN"/>
        </w:rPr>
        <w:t xml:space="preserve"> </w:t>
      </w:r>
      <w:r>
        <w:t>Evaluation methodology for XR and Cloud Gaming</w:t>
      </w:r>
      <w:r w:rsidR="00EB5084">
        <w:rPr>
          <w:rFonts w:eastAsiaTheme="minorEastAsia" w:hint="eastAsia"/>
          <w:lang w:eastAsia="zh-CN"/>
        </w:rPr>
        <w:t xml:space="preserve">, </w:t>
      </w:r>
      <w:r>
        <w:t xml:space="preserve">Huawei, </w:t>
      </w:r>
      <w:proofErr w:type="spellStart"/>
      <w:r>
        <w:t>HiSilicon</w:t>
      </w:r>
      <w:bookmarkEnd w:id="11"/>
      <w:proofErr w:type="spellEnd"/>
      <w:r w:rsidR="00975172">
        <w:rPr>
          <w:rFonts w:eastAsiaTheme="minorEastAsia" w:hint="eastAsia"/>
          <w:lang w:eastAsia="zh-CN"/>
        </w:rPr>
        <w:t>.</w:t>
      </w:r>
    </w:p>
    <w:p w14:paraId="64B3686F" w14:textId="7DE5EFB9" w:rsidR="006953FA" w:rsidRDefault="006953FA" w:rsidP="006953FA">
      <w:pPr>
        <w:pStyle w:val="af7"/>
        <w:numPr>
          <w:ilvl w:val="0"/>
          <w:numId w:val="11"/>
        </w:numPr>
        <w:spacing w:after="0"/>
        <w:contextualSpacing w:val="0"/>
      </w:pPr>
      <w:bookmarkStart w:id="12" w:name="_Ref69059485"/>
      <w:r>
        <w:t>R1-2102956</w:t>
      </w:r>
      <w:r w:rsidR="00975172">
        <w:rPr>
          <w:rFonts w:eastAsiaTheme="minorEastAsia" w:hint="eastAsia"/>
          <w:lang w:eastAsia="zh-CN"/>
        </w:rPr>
        <w:t>,</w:t>
      </w:r>
      <w:r>
        <w:rPr>
          <w:rFonts w:eastAsiaTheme="minorEastAsia" w:hint="eastAsia"/>
          <w:lang w:eastAsia="zh-CN"/>
        </w:rPr>
        <w:t xml:space="preserve"> </w:t>
      </w:r>
      <w:r>
        <w:t>Evaluation methodology for XR</w:t>
      </w:r>
      <w:r w:rsidR="00EB5084">
        <w:rPr>
          <w:rFonts w:eastAsiaTheme="minorEastAsia" w:hint="eastAsia"/>
          <w:lang w:eastAsia="zh-CN"/>
        </w:rPr>
        <w:t xml:space="preserve">, </w:t>
      </w:r>
      <w:r>
        <w:t>Ericsson</w:t>
      </w:r>
      <w:bookmarkEnd w:id="12"/>
      <w:r w:rsidR="00975172">
        <w:rPr>
          <w:rFonts w:eastAsiaTheme="minorEastAsia" w:hint="eastAsia"/>
          <w:lang w:eastAsia="zh-CN"/>
        </w:rPr>
        <w:t>.</w:t>
      </w:r>
    </w:p>
    <w:p w14:paraId="06F3A8BD" w14:textId="1D8098FC" w:rsidR="006953FA" w:rsidRDefault="006953FA" w:rsidP="006953FA">
      <w:pPr>
        <w:pStyle w:val="af7"/>
        <w:numPr>
          <w:ilvl w:val="0"/>
          <w:numId w:val="11"/>
        </w:numPr>
        <w:spacing w:after="0"/>
        <w:contextualSpacing w:val="0"/>
      </w:pPr>
      <w:bookmarkStart w:id="13" w:name="_Ref69059853"/>
      <w:r>
        <w:t>R1-2103055</w:t>
      </w:r>
      <w:r w:rsidR="00975172">
        <w:rPr>
          <w:rFonts w:eastAsiaTheme="minorEastAsia" w:hint="eastAsia"/>
          <w:lang w:eastAsia="zh-CN"/>
        </w:rPr>
        <w:t>,</w:t>
      </w:r>
      <w:r>
        <w:rPr>
          <w:rFonts w:eastAsiaTheme="minorEastAsia" w:hint="eastAsia"/>
          <w:lang w:eastAsia="zh-CN"/>
        </w:rPr>
        <w:t xml:space="preserve"> </w:t>
      </w:r>
      <w:r w:rsidR="00EB5084">
        <w:t>Evaluation Methodology</w:t>
      </w:r>
      <w:r w:rsidR="00EB5084">
        <w:rPr>
          <w:rFonts w:eastAsiaTheme="minorEastAsia" w:hint="eastAsia"/>
          <w:lang w:eastAsia="zh-CN"/>
        </w:rPr>
        <w:t xml:space="preserve">, </w:t>
      </w:r>
      <w:r>
        <w:t>Intel Corporation</w:t>
      </w:r>
      <w:bookmarkEnd w:id="13"/>
      <w:r w:rsidR="00975172">
        <w:rPr>
          <w:rFonts w:eastAsiaTheme="minorEastAsia" w:hint="eastAsia"/>
          <w:lang w:eastAsia="zh-CN"/>
        </w:rPr>
        <w:t>.</w:t>
      </w:r>
    </w:p>
    <w:p w14:paraId="40E65E5E" w14:textId="705EFDAF" w:rsidR="006953FA" w:rsidRDefault="00975172" w:rsidP="006953FA">
      <w:pPr>
        <w:pStyle w:val="af7"/>
        <w:numPr>
          <w:ilvl w:val="0"/>
          <w:numId w:val="11"/>
        </w:numPr>
        <w:spacing w:after="0"/>
        <w:contextualSpacing w:val="0"/>
      </w:pPr>
      <w:bookmarkStart w:id="14" w:name="_Ref69055362"/>
      <w:r>
        <w:t>R1-2102547</w:t>
      </w:r>
      <w:r>
        <w:rPr>
          <w:rFonts w:eastAsiaTheme="minorEastAsia" w:hint="eastAsia"/>
          <w:lang w:eastAsia="zh-CN"/>
        </w:rPr>
        <w:t>,</w:t>
      </w:r>
      <w:r w:rsidR="006953FA">
        <w:rPr>
          <w:rFonts w:eastAsiaTheme="minorEastAsia" w:hint="eastAsia"/>
          <w:lang w:eastAsia="zh-CN"/>
        </w:rPr>
        <w:t xml:space="preserve"> </w:t>
      </w:r>
      <w:r w:rsidR="006953FA">
        <w:t>Discussion on evaluation methodologies of XR</w:t>
      </w:r>
      <w:r w:rsidR="00EB5084">
        <w:rPr>
          <w:rFonts w:eastAsiaTheme="minorEastAsia" w:hint="eastAsia"/>
          <w:lang w:eastAsia="zh-CN"/>
        </w:rPr>
        <w:t xml:space="preserve">, </w:t>
      </w:r>
      <w:r w:rsidR="006953FA">
        <w:t>vivo</w:t>
      </w:r>
      <w:bookmarkEnd w:id="14"/>
      <w:r>
        <w:rPr>
          <w:rFonts w:eastAsiaTheme="minorEastAsia" w:hint="eastAsia"/>
          <w:lang w:eastAsia="zh-CN"/>
        </w:rPr>
        <w:t>.</w:t>
      </w:r>
    </w:p>
    <w:p w14:paraId="1F9E46DC" w14:textId="556A76DE" w:rsidR="006953FA" w:rsidRDefault="00975172" w:rsidP="006953FA">
      <w:pPr>
        <w:pStyle w:val="af7"/>
        <w:numPr>
          <w:ilvl w:val="0"/>
          <w:numId w:val="11"/>
        </w:numPr>
        <w:spacing w:after="0"/>
        <w:contextualSpacing w:val="0"/>
      </w:pPr>
      <w:bookmarkStart w:id="15" w:name="_Ref69059848"/>
      <w:r>
        <w:t>R1-2103430</w:t>
      </w:r>
      <w:r>
        <w:rPr>
          <w:rFonts w:eastAsiaTheme="minorEastAsia" w:hint="eastAsia"/>
          <w:lang w:eastAsia="zh-CN"/>
        </w:rPr>
        <w:t>,</w:t>
      </w:r>
      <w:r w:rsidR="006953FA">
        <w:rPr>
          <w:rFonts w:eastAsiaTheme="minorEastAsia" w:hint="eastAsia"/>
          <w:lang w:eastAsia="zh-CN"/>
        </w:rPr>
        <w:t xml:space="preserve"> </w:t>
      </w:r>
      <w:r w:rsidR="006953FA">
        <w:t>Remaining Issues on XR Evaluations and KPIs</w:t>
      </w:r>
      <w:r w:rsidR="00EB5084">
        <w:rPr>
          <w:rFonts w:eastAsiaTheme="minorEastAsia" w:hint="eastAsia"/>
          <w:lang w:eastAsia="zh-CN"/>
        </w:rPr>
        <w:t>,</w:t>
      </w:r>
      <w:r w:rsidR="006953FA">
        <w:rPr>
          <w:rFonts w:eastAsiaTheme="minorEastAsia" w:hint="eastAsia"/>
          <w:lang w:eastAsia="zh-CN"/>
        </w:rPr>
        <w:t xml:space="preserve"> </w:t>
      </w:r>
      <w:proofErr w:type="spellStart"/>
      <w:r w:rsidR="006953FA">
        <w:t>InterDigital</w:t>
      </w:r>
      <w:proofErr w:type="spellEnd"/>
      <w:r w:rsidR="006953FA">
        <w:t>, Inc.</w:t>
      </w:r>
      <w:bookmarkEnd w:id="15"/>
    </w:p>
    <w:p w14:paraId="0CB5D793" w14:textId="176DEB7C" w:rsidR="006953FA" w:rsidRPr="006A61E8" w:rsidRDefault="006953FA" w:rsidP="006953FA">
      <w:pPr>
        <w:pStyle w:val="af7"/>
        <w:numPr>
          <w:ilvl w:val="0"/>
          <w:numId w:val="11"/>
        </w:numPr>
        <w:spacing w:after="0"/>
        <w:contextualSpacing w:val="0"/>
      </w:pPr>
      <w:bookmarkStart w:id="16" w:name="_Ref69059493"/>
      <w:r>
        <w:t>R1-2103599</w:t>
      </w:r>
      <w:r w:rsidR="00975172">
        <w:rPr>
          <w:rFonts w:eastAsiaTheme="minorEastAsia" w:hint="eastAsia"/>
          <w:lang w:eastAsia="zh-CN"/>
        </w:rPr>
        <w:t>,</w:t>
      </w:r>
      <w:r>
        <w:rPr>
          <w:rFonts w:eastAsiaTheme="minorEastAsia" w:hint="eastAsia"/>
          <w:lang w:eastAsia="zh-CN"/>
        </w:rPr>
        <w:t xml:space="preserve"> </w:t>
      </w:r>
      <w:r>
        <w:t>Discussion on evaluation methodology for XR</w:t>
      </w:r>
      <w:r w:rsidR="00EB5084">
        <w:rPr>
          <w:rFonts w:eastAsiaTheme="minorEastAsia" w:hint="eastAsia"/>
          <w:lang w:eastAsia="zh-CN"/>
        </w:rPr>
        <w:t>,</w:t>
      </w:r>
      <w:r>
        <w:rPr>
          <w:rFonts w:eastAsiaTheme="minorEastAsia" w:hint="eastAsia"/>
          <w:lang w:eastAsia="zh-CN"/>
        </w:rPr>
        <w:t xml:space="preserve"> </w:t>
      </w:r>
      <w:r>
        <w:t>NTT DOCOMO, INC.</w:t>
      </w:r>
      <w:bookmarkStart w:id="17" w:name="_GoBack"/>
      <w:bookmarkEnd w:id="16"/>
      <w:bookmarkEnd w:id="17"/>
    </w:p>
    <w:p w14:paraId="4D06F446" w14:textId="77777777" w:rsidR="001D3A93" w:rsidRPr="007D4ED8" w:rsidRDefault="001D3A93" w:rsidP="008B5FAE">
      <w:pPr>
        <w:pStyle w:val="af7"/>
        <w:tabs>
          <w:tab w:val="left" w:pos="420"/>
        </w:tabs>
        <w:ind w:left="420"/>
        <w:jc w:val="both"/>
        <w:rPr>
          <w:rFonts w:eastAsiaTheme="minorEastAsia"/>
          <w:lang w:eastAsia="zh-CN"/>
        </w:rPr>
      </w:pPr>
    </w:p>
    <w:p w14:paraId="6052BB4A" w14:textId="77777777" w:rsidR="007D4ED8" w:rsidRPr="00870319" w:rsidRDefault="007D4ED8" w:rsidP="00870319">
      <w:pPr>
        <w:jc w:val="both"/>
        <w:rPr>
          <w:rFonts w:eastAsiaTheme="minorEastAsia"/>
          <w:lang w:eastAsia="zh-CN"/>
        </w:rPr>
      </w:pPr>
    </w:p>
    <w:sectPr w:rsidR="007D4ED8" w:rsidRPr="00870319">
      <w:footerReference w:type="even" r:id="rId10"/>
      <w:footerReference w:type="default" r:id="rId11"/>
      <w:footnotePr>
        <w:numRestart w:val="eachSect"/>
      </w:footnotePr>
      <w:pgSz w:w="11907" w:h="16840"/>
      <w:pgMar w:top="1416" w:right="1133" w:bottom="1133" w:left="1133" w:header="850" w:footer="340" w:gutter="0"/>
      <w:pgNumType w:start="1"/>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80ECCB" w15:done="0"/>
  <w15:commentEx w15:paraId="746EBB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2FA0B" w16cex:dateUtc="2021-05-10T04:17:00Z"/>
  <w16cex:commentExtensible w16cex:durableId="24430904" w16cex:dateUtc="2021-05-10T05: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80ECCB" w16cid:durableId="2442FA0B"/>
  <w16cid:commentId w16cid:paraId="746EBBB8" w16cid:durableId="244309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EDDD7F" w14:textId="77777777" w:rsidR="00114C7B" w:rsidRDefault="00114C7B">
      <w:pPr>
        <w:spacing w:after="0" w:line="240" w:lineRule="auto"/>
      </w:pPr>
      <w:r>
        <w:separator/>
      </w:r>
    </w:p>
  </w:endnote>
  <w:endnote w:type="continuationSeparator" w:id="0">
    <w:p w14:paraId="0B193889" w14:textId="77777777" w:rsidR="00114C7B" w:rsidRDefault="00114C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EC8BCB" w14:textId="77777777" w:rsidR="00E41D5A" w:rsidRDefault="00E41D5A">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54BBD2D2" w14:textId="77777777" w:rsidR="00E41D5A" w:rsidRDefault="00E41D5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41BBE" w14:textId="77777777" w:rsidR="00E41D5A" w:rsidRDefault="00E41D5A">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75172">
      <w:rPr>
        <w:rStyle w:val="af1"/>
        <w:noProof/>
      </w:rPr>
      <w:t>2</w:t>
    </w:r>
    <w:r>
      <w:rPr>
        <w:rStyle w:val="af1"/>
      </w:rPr>
      <w:fldChar w:fldCharType="end"/>
    </w:r>
  </w:p>
  <w:p w14:paraId="1FF932F3" w14:textId="77777777" w:rsidR="00E41D5A" w:rsidRDefault="00E41D5A">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20456E" w14:textId="77777777" w:rsidR="00114C7B" w:rsidRDefault="00114C7B">
      <w:pPr>
        <w:spacing w:after="0" w:line="240" w:lineRule="auto"/>
      </w:pPr>
      <w:r>
        <w:separator/>
      </w:r>
    </w:p>
  </w:footnote>
  <w:footnote w:type="continuationSeparator" w:id="0">
    <w:p w14:paraId="3C459D51" w14:textId="77777777" w:rsidR="00114C7B" w:rsidRDefault="00114C7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
    <w:nsid w:val="05C8771D"/>
    <w:multiLevelType w:val="hybridMultilevel"/>
    <w:tmpl w:val="B87E4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7D0197"/>
    <w:multiLevelType w:val="multilevel"/>
    <w:tmpl w:val="077D019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nsid w:val="08A25BAC"/>
    <w:multiLevelType w:val="hybridMultilevel"/>
    <w:tmpl w:val="46FED278"/>
    <w:lvl w:ilvl="0" w:tplc="E35499BC">
      <w:start w:val="1"/>
      <w:numFmt w:val="bullet"/>
      <w:lvlText w:val="•"/>
      <w:lvlJc w:val="left"/>
      <w:pPr>
        <w:tabs>
          <w:tab w:val="num" w:pos="720"/>
        </w:tabs>
        <w:ind w:left="720" w:hanging="360"/>
      </w:pPr>
      <w:rPr>
        <w:rFonts w:ascii="Arial" w:hAnsi="Arial" w:hint="default"/>
      </w:rPr>
    </w:lvl>
    <w:lvl w:ilvl="1" w:tplc="386E3A48" w:tentative="1">
      <w:start w:val="1"/>
      <w:numFmt w:val="bullet"/>
      <w:lvlText w:val="•"/>
      <w:lvlJc w:val="left"/>
      <w:pPr>
        <w:tabs>
          <w:tab w:val="num" w:pos="1440"/>
        </w:tabs>
        <w:ind w:left="1440" w:hanging="360"/>
      </w:pPr>
      <w:rPr>
        <w:rFonts w:ascii="Arial" w:hAnsi="Arial" w:hint="default"/>
      </w:rPr>
    </w:lvl>
    <w:lvl w:ilvl="2" w:tplc="3FC25B3A" w:tentative="1">
      <w:start w:val="1"/>
      <w:numFmt w:val="bullet"/>
      <w:lvlText w:val="•"/>
      <w:lvlJc w:val="left"/>
      <w:pPr>
        <w:tabs>
          <w:tab w:val="num" w:pos="2160"/>
        </w:tabs>
        <w:ind w:left="2160" w:hanging="360"/>
      </w:pPr>
      <w:rPr>
        <w:rFonts w:ascii="Arial" w:hAnsi="Arial" w:hint="default"/>
      </w:rPr>
    </w:lvl>
    <w:lvl w:ilvl="3" w:tplc="5D4A6846" w:tentative="1">
      <w:start w:val="1"/>
      <w:numFmt w:val="bullet"/>
      <w:lvlText w:val="•"/>
      <w:lvlJc w:val="left"/>
      <w:pPr>
        <w:tabs>
          <w:tab w:val="num" w:pos="2880"/>
        </w:tabs>
        <w:ind w:left="2880" w:hanging="360"/>
      </w:pPr>
      <w:rPr>
        <w:rFonts w:ascii="Arial" w:hAnsi="Arial" w:hint="default"/>
      </w:rPr>
    </w:lvl>
    <w:lvl w:ilvl="4" w:tplc="CFE05522" w:tentative="1">
      <w:start w:val="1"/>
      <w:numFmt w:val="bullet"/>
      <w:lvlText w:val="•"/>
      <w:lvlJc w:val="left"/>
      <w:pPr>
        <w:tabs>
          <w:tab w:val="num" w:pos="3600"/>
        </w:tabs>
        <w:ind w:left="3600" w:hanging="360"/>
      </w:pPr>
      <w:rPr>
        <w:rFonts w:ascii="Arial" w:hAnsi="Arial" w:hint="default"/>
      </w:rPr>
    </w:lvl>
    <w:lvl w:ilvl="5" w:tplc="8DA8F5CE" w:tentative="1">
      <w:start w:val="1"/>
      <w:numFmt w:val="bullet"/>
      <w:lvlText w:val="•"/>
      <w:lvlJc w:val="left"/>
      <w:pPr>
        <w:tabs>
          <w:tab w:val="num" w:pos="4320"/>
        </w:tabs>
        <w:ind w:left="4320" w:hanging="360"/>
      </w:pPr>
      <w:rPr>
        <w:rFonts w:ascii="Arial" w:hAnsi="Arial" w:hint="default"/>
      </w:rPr>
    </w:lvl>
    <w:lvl w:ilvl="6" w:tplc="9F90FA2A" w:tentative="1">
      <w:start w:val="1"/>
      <w:numFmt w:val="bullet"/>
      <w:lvlText w:val="•"/>
      <w:lvlJc w:val="left"/>
      <w:pPr>
        <w:tabs>
          <w:tab w:val="num" w:pos="5040"/>
        </w:tabs>
        <w:ind w:left="5040" w:hanging="360"/>
      </w:pPr>
      <w:rPr>
        <w:rFonts w:ascii="Arial" w:hAnsi="Arial" w:hint="default"/>
      </w:rPr>
    </w:lvl>
    <w:lvl w:ilvl="7" w:tplc="A29E2EA8" w:tentative="1">
      <w:start w:val="1"/>
      <w:numFmt w:val="bullet"/>
      <w:lvlText w:val="•"/>
      <w:lvlJc w:val="left"/>
      <w:pPr>
        <w:tabs>
          <w:tab w:val="num" w:pos="5760"/>
        </w:tabs>
        <w:ind w:left="5760" w:hanging="360"/>
      </w:pPr>
      <w:rPr>
        <w:rFonts w:ascii="Arial" w:hAnsi="Arial" w:hint="default"/>
      </w:rPr>
    </w:lvl>
    <w:lvl w:ilvl="8" w:tplc="6388D17A" w:tentative="1">
      <w:start w:val="1"/>
      <w:numFmt w:val="bullet"/>
      <w:lvlText w:val="•"/>
      <w:lvlJc w:val="left"/>
      <w:pPr>
        <w:tabs>
          <w:tab w:val="num" w:pos="6480"/>
        </w:tabs>
        <w:ind w:left="6480" w:hanging="360"/>
      </w:pPr>
      <w:rPr>
        <w:rFonts w:ascii="Arial" w:hAnsi="Arial" w:hint="default"/>
      </w:rPr>
    </w:lvl>
  </w:abstractNum>
  <w:abstractNum w:abstractNumId="4">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US"/>
      </w:rPr>
    </w:lvl>
    <w:lvl w:ilvl="2">
      <w:start w:val="1"/>
      <w:numFmt w:val="decimal"/>
      <w:pStyle w:val="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5">
    <w:nsid w:val="1AD875B8"/>
    <w:multiLevelType w:val="multilevel"/>
    <w:tmpl w:val="1AD875B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nsid w:val="1EEF731C"/>
    <w:multiLevelType w:val="hybridMultilevel"/>
    <w:tmpl w:val="848EB68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nsid w:val="26053ABB"/>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34544ADD"/>
    <w:multiLevelType w:val="hybridMultilevel"/>
    <w:tmpl w:val="901AA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1B916F9"/>
    <w:multiLevelType w:val="hybridMultilevel"/>
    <w:tmpl w:val="C73A9F9C"/>
    <w:lvl w:ilvl="0" w:tplc="BF743F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nsid w:val="480368C9"/>
    <w:multiLevelType w:val="hybridMultilevel"/>
    <w:tmpl w:val="5A143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nsid w:val="4D434FF5"/>
    <w:multiLevelType w:val="hybridMultilevel"/>
    <w:tmpl w:val="7B328CA4"/>
    <w:lvl w:ilvl="0" w:tplc="D788FED8">
      <w:start w:val="1"/>
      <w:numFmt w:val="bullet"/>
      <w:lvlText w:val="•"/>
      <w:lvlJc w:val="left"/>
      <w:pPr>
        <w:tabs>
          <w:tab w:val="num" w:pos="720"/>
        </w:tabs>
        <w:ind w:left="720" w:hanging="360"/>
      </w:pPr>
      <w:rPr>
        <w:rFonts w:ascii="Arial" w:hAnsi="Arial" w:hint="default"/>
      </w:rPr>
    </w:lvl>
    <w:lvl w:ilvl="1" w:tplc="66263AC6" w:tentative="1">
      <w:start w:val="1"/>
      <w:numFmt w:val="bullet"/>
      <w:lvlText w:val="•"/>
      <w:lvlJc w:val="left"/>
      <w:pPr>
        <w:tabs>
          <w:tab w:val="num" w:pos="1440"/>
        </w:tabs>
        <w:ind w:left="1440" w:hanging="360"/>
      </w:pPr>
      <w:rPr>
        <w:rFonts w:ascii="Arial" w:hAnsi="Arial" w:hint="default"/>
      </w:rPr>
    </w:lvl>
    <w:lvl w:ilvl="2" w:tplc="28523126" w:tentative="1">
      <w:start w:val="1"/>
      <w:numFmt w:val="bullet"/>
      <w:lvlText w:val="•"/>
      <w:lvlJc w:val="left"/>
      <w:pPr>
        <w:tabs>
          <w:tab w:val="num" w:pos="2160"/>
        </w:tabs>
        <w:ind w:left="2160" w:hanging="360"/>
      </w:pPr>
      <w:rPr>
        <w:rFonts w:ascii="Arial" w:hAnsi="Arial" w:hint="default"/>
      </w:rPr>
    </w:lvl>
    <w:lvl w:ilvl="3" w:tplc="FF8C4362" w:tentative="1">
      <w:start w:val="1"/>
      <w:numFmt w:val="bullet"/>
      <w:lvlText w:val="•"/>
      <w:lvlJc w:val="left"/>
      <w:pPr>
        <w:tabs>
          <w:tab w:val="num" w:pos="2880"/>
        </w:tabs>
        <w:ind w:left="2880" w:hanging="360"/>
      </w:pPr>
      <w:rPr>
        <w:rFonts w:ascii="Arial" w:hAnsi="Arial" w:hint="default"/>
      </w:rPr>
    </w:lvl>
    <w:lvl w:ilvl="4" w:tplc="8EF25296" w:tentative="1">
      <w:start w:val="1"/>
      <w:numFmt w:val="bullet"/>
      <w:lvlText w:val="•"/>
      <w:lvlJc w:val="left"/>
      <w:pPr>
        <w:tabs>
          <w:tab w:val="num" w:pos="3600"/>
        </w:tabs>
        <w:ind w:left="3600" w:hanging="360"/>
      </w:pPr>
      <w:rPr>
        <w:rFonts w:ascii="Arial" w:hAnsi="Arial" w:hint="default"/>
      </w:rPr>
    </w:lvl>
    <w:lvl w:ilvl="5" w:tplc="DF48779C" w:tentative="1">
      <w:start w:val="1"/>
      <w:numFmt w:val="bullet"/>
      <w:lvlText w:val="•"/>
      <w:lvlJc w:val="left"/>
      <w:pPr>
        <w:tabs>
          <w:tab w:val="num" w:pos="4320"/>
        </w:tabs>
        <w:ind w:left="4320" w:hanging="360"/>
      </w:pPr>
      <w:rPr>
        <w:rFonts w:ascii="Arial" w:hAnsi="Arial" w:hint="default"/>
      </w:rPr>
    </w:lvl>
    <w:lvl w:ilvl="6" w:tplc="1458F62A" w:tentative="1">
      <w:start w:val="1"/>
      <w:numFmt w:val="bullet"/>
      <w:lvlText w:val="•"/>
      <w:lvlJc w:val="left"/>
      <w:pPr>
        <w:tabs>
          <w:tab w:val="num" w:pos="5040"/>
        </w:tabs>
        <w:ind w:left="5040" w:hanging="360"/>
      </w:pPr>
      <w:rPr>
        <w:rFonts w:ascii="Arial" w:hAnsi="Arial" w:hint="default"/>
      </w:rPr>
    </w:lvl>
    <w:lvl w:ilvl="7" w:tplc="7490364C" w:tentative="1">
      <w:start w:val="1"/>
      <w:numFmt w:val="bullet"/>
      <w:lvlText w:val="•"/>
      <w:lvlJc w:val="left"/>
      <w:pPr>
        <w:tabs>
          <w:tab w:val="num" w:pos="5760"/>
        </w:tabs>
        <w:ind w:left="5760" w:hanging="360"/>
      </w:pPr>
      <w:rPr>
        <w:rFonts w:ascii="Arial" w:hAnsi="Arial" w:hint="default"/>
      </w:rPr>
    </w:lvl>
    <w:lvl w:ilvl="8" w:tplc="7FA2CEE6" w:tentative="1">
      <w:start w:val="1"/>
      <w:numFmt w:val="bullet"/>
      <w:lvlText w:val="•"/>
      <w:lvlJc w:val="left"/>
      <w:pPr>
        <w:tabs>
          <w:tab w:val="num" w:pos="6480"/>
        </w:tabs>
        <w:ind w:left="6480" w:hanging="360"/>
      </w:pPr>
      <w:rPr>
        <w:rFonts w:ascii="Arial" w:hAnsi="Arial" w:hint="default"/>
      </w:rPr>
    </w:lvl>
  </w:abstractNum>
  <w:abstractNum w:abstractNumId="18">
    <w:nsid w:val="4DA03868"/>
    <w:multiLevelType w:val="multilevel"/>
    <w:tmpl w:val="4DA0386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0">
    <w:nsid w:val="504E784C"/>
    <w:multiLevelType w:val="hybridMultilevel"/>
    <w:tmpl w:val="867255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2">
    <w:nsid w:val="53FC2D3D"/>
    <w:multiLevelType w:val="hybridMultilevel"/>
    <w:tmpl w:val="6776B77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6CC1C4C"/>
    <w:multiLevelType w:val="hybridMultilevel"/>
    <w:tmpl w:val="A2A08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C4622B5"/>
    <w:multiLevelType w:val="hybridMultilevel"/>
    <w:tmpl w:val="1E76D84A"/>
    <w:lvl w:ilvl="0" w:tplc="2494BC2A">
      <w:start w:val="1"/>
      <w:numFmt w:val="bullet"/>
      <w:lvlText w:val=""/>
      <w:lvlJc w:val="left"/>
      <w:pPr>
        <w:ind w:left="420" w:hanging="420"/>
      </w:pPr>
      <w:rPr>
        <w:rFonts w:ascii="Wingdings" w:hAnsi="Wingding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EE13262"/>
    <w:multiLevelType w:val="multilevel"/>
    <w:tmpl w:val="5EE1326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nsid w:val="60C06AA1"/>
    <w:multiLevelType w:val="multilevel"/>
    <w:tmpl w:val="60C06AA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nsid w:val="634944AB"/>
    <w:multiLevelType w:val="hybridMultilevel"/>
    <w:tmpl w:val="460001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59F4636"/>
    <w:multiLevelType w:val="hybridMultilevel"/>
    <w:tmpl w:val="8070C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4343C2F"/>
    <w:multiLevelType w:val="hybridMultilevel"/>
    <w:tmpl w:val="9C24925A"/>
    <w:lvl w:ilvl="0" w:tplc="D3AAA2CA">
      <w:start w:val="1"/>
      <w:numFmt w:val="bullet"/>
      <w:lvlText w:val="•"/>
      <w:lvlJc w:val="left"/>
      <w:pPr>
        <w:ind w:left="840" w:hanging="420"/>
      </w:pPr>
      <w:rPr>
        <w:b/>
        <w:sz w:val="28"/>
        <w:szCs w:val="28"/>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75ED61FD"/>
    <w:multiLevelType w:val="hybridMultilevel"/>
    <w:tmpl w:val="B0868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19"/>
  </w:num>
  <w:num w:numId="3">
    <w:abstractNumId w:val="15"/>
  </w:num>
  <w:num w:numId="4">
    <w:abstractNumId w:val="32"/>
  </w:num>
  <w:num w:numId="5">
    <w:abstractNumId w:val="0"/>
  </w:num>
  <w:num w:numId="6">
    <w:abstractNumId w:val="8"/>
  </w:num>
  <w:num w:numId="7">
    <w:abstractNumId w:val="21"/>
  </w:num>
  <w:num w:numId="8">
    <w:abstractNumId w:val="13"/>
  </w:num>
  <w:num w:numId="9">
    <w:abstractNumId w:val="16"/>
  </w:num>
  <w:num w:numId="10">
    <w:abstractNumId w:val="25"/>
  </w:num>
  <w:num w:numId="11">
    <w:abstractNumId w:val="7"/>
  </w:num>
  <w:num w:numId="12">
    <w:abstractNumId w:val="5"/>
  </w:num>
  <w:num w:numId="13">
    <w:abstractNumId w:val="26"/>
  </w:num>
  <w:num w:numId="14">
    <w:abstractNumId w:val="18"/>
  </w:num>
  <w:num w:numId="15">
    <w:abstractNumId w:val="2"/>
  </w:num>
  <w:num w:numId="16">
    <w:abstractNumId w:val="1"/>
  </w:num>
  <w:num w:numId="17">
    <w:abstractNumId w:val="20"/>
  </w:num>
  <w:num w:numId="18">
    <w:abstractNumId w:val="9"/>
  </w:num>
  <w:num w:numId="19">
    <w:abstractNumId w:val="27"/>
  </w:num>
  <w:num w:numId="20">
    <w:abstractNumId w:val="24"/>
  </w:num>
  <w:num w:numId="21">
    <w:abstractNumId w:val="31"/>
  </w:num>
  <w:num w:numId="22">
    <w:abstractNumId w:val="6"/>
  </w:num>
  <w:num w:numId="23">
    <w:abstractNumId w:val="3"/>
  </w:num>
  <w:num w:numId="24">
    <w:abstractNumId w:val="12"/>
  </w:num>
  <w:num w:numId="25">
    <w:abstractNumId w:val="11"/>
  </w:num>
  <w:num w:numId="26">
    <w:abstractNumId w:val="23"/>
  </w:num>
  <w:num w:numId="27">
    <w:abstractNumId w:val="22"/>
  </w:num>
  <w:num w:numId="28">
    <w:abstractNumId w:val="29"/>
  </w:num>
  <w:num w:numId="29">
    <w:abstractNumId w:val="30"/>
  </w:num>
  <w:num w:numId="30">
    <w:abstractNumId w:val="28"/>
  </w:num>
  <w:num w:numId="31">
    <w:abstractNumId w:val="10"/>
  </w:num>
  <w:num w:numId="32">
    <w:abstractNumId w:val="14"/>
  </w:num>
  <w:num w:numId="33">
    <w:abstractNumId w:val="17"/>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CF"/>
    <w:rsid w:val="000002F8"/>
    <w:rsid w:val="00000353"/>
    <w:rsid w:val="0000050F"/>
    <w:rsid w:val="00000936"/>
    <w:rsid w:val="000009AF"/>
    <w:rsid w:val="00000C2F"/>
    <w:rsid w:val="00000F3C"/>
    <w:rsid w:val="00000FC2"/>
    <w:rsid w:val="000010E3"/>
    <w:rsid w:val="000013AB"/>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878"/>
    <w:rsid w:val="00003983"/>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6C6"/>
    <w:rsid w:val="00005C75"/>
    <w:rsid w:val="00005E0C"/>
    <w:rsid w:val="00005E6A"/>
    <w:rsid w:val="00006C0B"/>
    <w:rsid w:val="00006C6B"/>
    <w:rsid w:val="00006E8F"/>
    <w:rsid w:val="00006F50"/>
    <w:rsid w:val="00007093"/>
    <w:rsid w:val="000071A6"/>
    <w:rsid w:val="000071C4"/>
    <w:rsid w:val="00007287"/>
    <w:rsid w:val="0000736F"/>
    <w:rsid w:val="0000755A"/>
    <w:rsid w:val="00007592"/>
    <w:rsid w:val="00007604"/>
    <w:rsid w:val="00007B08"/>
    <w:rsid w:val="00007B54"/>
    <w:rsid w:val="00007C29"/>
    <w:rsid w:val="00007D75"/>
    <w:rsid w:val="00010096"/>
    <w:rsid w:val="00010B5D"/>
    <w:rsid w:val="000111E3"/>
    <w:rsid w:val="00011484"/>
    <w:rsid w:val="000115A4"/>
    <w:rsid w:val="000116DD"/>
    <w:rsid w:val="00011758"/>
    <w:rsid w:val="00011B8F"/>
    <w:rsid w:val="00011B96"/>
    <w:rsid w:val="00011C28"/>
    <w:rsid w:val="00011CF6"/>
    <w:rsid w:val="00011D96"/>
    <w:rsid w:val="00011FE8"/>
    <w:rsid w:val="00012276"/>
    <w:rsid w:val="000126BD"/>
    <w:rsid w:val="00012C8B"/>
    <w:rsid w:val="00012E71"/>
    <w:rsid w:val="00012F74"/>
    <w:rsid w:val="00013156"/>
    <w:rsid w:val="00013366"/>
    <w:rsid w:val="0001379E"/>
    <w:rsid w:val="00013B71"/>
    <w:rsid w:val="00013CA5"/>
    <w:rsid w:val="00013E53"/>
    <w:rsid w:val="00014016"/>
    <w:rsid w:val="00014102"/>
    <w:rsid w:val="000143D3"/>
    <w:rsid w:val="000144D0"/>
    <w:rsid w:val="000149B6"/>
    <w:rsid w:val="00014ADD"/>
    <w:rsid w:val="00014E7E"/>
    <w:rsid w:val="000150E9"/>
    <w:rsid w:val="0001545F"/>
    <w:rsid w:val="000155B2"/>
    <w:rsid w:val="00015699"/>
    <w:rsid w:val="000156C4"/>
    <w:rsid w:val="000158DC"/>
    <w:rsid w:val="00015B6F"/>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B7"/>
    <w:rsid w:val="00020BB2"/>
    <w:rsid w:val="00020D4B"/>
    <w:rsid w:val="00020E18"/>
    <w:rsid w:val="000210B9"/>
    <w:rsid w:val="000210EB"/>
    <w:rsid w:val="0002125C"/>
    <w:rsid w:val="00021467"/>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BAF"/>
    <w:rsid w:val="00024DE7"/>
    <w:rsid w:val="00024F60"/>
    <w:rsid w:val="00025126"/>
    <w:rsid w:val="000256F6"/>
    <w:rsid w:val="0002592B"/>
    <w:rsid w:val="00025EE1"/>
    <w:rsid w:val="0002607D"/>
    <w:rsid w:val="0002632E"/>
    <w:rsid w:val="000266D3"/>
    <w:rsid w:val="00026754"/>
    <w:rsid w:val="00026790"/>
    <w:rsid w:val="000267D4"/>
    <w:rsid w:val="00026845"/>
    <w:rsid w:val="000269F3"/>
    <w:rsid w:val="00026AC8"/>
    <w:rsid w:val="00026B41"/>
    <w:rsid w:val="00026CC5"/>
    <w:rsid w:val="00026CEB"/>
    <w:rsid w:val="00026EA3"/>
    <w:rsid w:val="00026F94"/>
    <w:rsid w:val="000270FE"/>
    <w:rsid w:val="0002728B"/>
    <w:rsid w:val="000272B2"/>
    <w:rsid w:val="00027325"/>
    <w:rsid w:val="00027352"/>
    <w:rsid w:val="000273F3"/>
    <w:rsid w:val="0002762E"/>
    <w:rsid w:val="000277B7"/>
    <w:rsid w:val="00027AAE"/>
    <w:rsid w:val="00027C58"/>
    <w:rsid w:val="000303FD"/>
    <w:rsid w:val="00030614"/>
    <w:rsid w:val="0003065E"/>
    <w:rsid w:val="0003080F"/>
    <w:rsid w:val="00030864"/>
    <w:rsid w:val="000308F0"/>
    <w:rsid w:val="00030930"/>
    <w:rsid w:val="00030B22"/>
    <w:rsid w:val="00031094"/>
    <w:rsid w:val="00031380"/>
    <w:rsid w:val="00031459"/>
    <w:rsid w:val="00031560"/>
    <w:rsid w:val="00031591"/>
    <w:rsid w:val="0003164D"/>
    <w:rsid w:val="0003187A"/>
    <w:rsid w:val="00031A25"/>
    <w:rsid w:val="00031DDC"/>
    <w:rsid w:val="0003245D"/>
    <w:rsid w:val="00032609"/>
    <w:rsid w:val="00032F2C"/>
    <w:rsid w:val="00033530"/>
    <w:rsid w:val="00033772"/>
    <w:rsid w:val="000339F3"/>
    <w:rsid w:val="00033C85"/>
    <w:rsid w:val="00033DDA"/>
    <w:rsid w:val="0003416A"/>
    <w:rsid w:val="00034503"/>
    <w:rsid w:val="0003455D"/>
    <w:rsid w:val="000346B2"/>
    <w:rsid w:val="000348EC"/>
    <w:rsid w:val="0003495C"/>
    <w:rsid w:val="0003496E"/>
    <w:rsid w:val="00034C56"/>
    <w:rsid w:val="00034F72"/>
    <w:rsid w:val="00034FD8"/>
    <w:rsid w:val="0003515F"/>
    <w:rsid w:val="000351B6"/>
    <w:rsid w:val="00035852"/>
    <w:rsid w:val="000359AB"/>
    <w:rsid w:val="00035AFD"/>
    <w:rsid w:val="00035CF2"/>
    <w:rsid w:val="000362BF"/>
    <w:rsid w:val="0003643E"/>
    <w:rsid w:val="0003643F"/>
    <w:rsid w:val="000365D1"/>
    <w:rsid w:val="00036664"/>
    <w:rsid w:val="000369B9"/>
    <w:rsid w:val="00036A14"/>
    <w:rsid w:val="00036AFE"/>
    <w:rsid w:val="00036B60"/>
    <w:rsid w:val="00036D12"/>
    <w:rsid w:val="00036E90"/>
    <w:rsid w:val="000374E7"/>
    <w:rsid w:val="0003756D"/>
    <w:rsid w:val="00037A15"/>
    <w:rsid w:val="00037E5D"/>
    <w:rsid w:val="00037F14"/>
    <w:rsid w:val="000401AD"/>
    <w:rsid w:val="0004041F"/>
    <w:rsid w:val="0004115F"/>
    <w:rsid w:val="00041226"/>
    <w:rsid w:val="00041681"/>
    <w:rsid w:val="00041A69"/>
    <w:rsid w:val="0004246F"/>
    <w:rsid w:val="000424B1"/>
    <w:rsid w:val="000425B9"/>
    <w:rsid w:val="00042B81"/>
    <w:rsid w:val="00042BAF"/>
    <w:rsid w:val="00042C73"/>
    <w:rsid w:val="00042CCC"/>
    <w:rsid w:val="00042D10"/>
    <w:rsid w:val="00042E36"/>
    <w:rsid w:val="00042EBC"/>
    <w:rsid w:val="00043025"/>
    <w:rsid w:val="000435C2"/>
    <w:rsid w:val="00043643"/>
    <w:rsid w:val="000438E6"/>
    <w:rsid w:val="00043D85"/>
    <w:rsid w:val="00043E7F"/>
    <w:rsid w:val="00044018"/>
    <w:rsid w:val="000448DA"/>
    <w:rsid w:val="00045056"/>
    <w:rsid w:val="000451AE"/>
    <w:rsid w:val="0004527F"/>
    <w:rsid w:val="00045408"/>
    <w:rsid w:val="000454A4"/>
    <w:rsid w:val="000455E0"/>
    <w:rsid w:val="000457A0"/>
    <w:rsid w:val="00046510"/>
    <w:rsid w:val="000466D0"/>
    <w:rsid w:val="00046A97"/>
    <w:rsid w:val="00046CE8"/>
    <w:rsid w:val="00046F0B"/>
    <w:rsid w:val="000475EF"/>
    <w:rsid w:val="00047890"/>
    <w:rsid w:val="00047A23"/>
    <w:rsid w:val="00047BD8"/>
    <w:rsid w:val="000505F7"/>
    <w:rsid w:val="000509CA"/>
    <w:rsid w:val="00050E0D"/>
    <w:rsid w:val="00050EB5"/>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AD1"/>
    <w:rsid w:val="00052BF2"/>
    <w:rsid w:val="000535A3"/>
    <w:rsid w:val="00053638"/>
    <w:rsid w:val="00053709"/>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E3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B36"/>
    <w:rsid w:val="00057CBA"/>
    <w:rsid w:val="00057CE1"/>
    <w:rsid w:val="00060025"/>
    <w:rsid w:val="00060087"/>
    <w:rsid w:val="000600C5"/>
    <w:rsid w:val="000601FF"/>
    <w:rsid w:val="00060406"/>
    <w:rsid w:val="000604D5"/>
    <w:rsid w:val="0006062C"/>
    <w:rsid w:val="00060B3A"/>
    <w:rsid w:val="00060CB1"/>
    <w:rsid w:val="00060D31"/>
    <w:rsid w:val="00060EE5"/>
    <w:rsid w:val="000610A4"/>
    <w:rsid w:val="00061472"/>
    <w:rsid w:val="0006160A"/>
    <w:rsid w:val="00061895"/>
    <w:rsid w:val="000619FB"/>
    <w:rsid w:val="00061C9F"/>
    <w:rsid w:val="00061EA3"/>
    <w:rsid w:val="0006215D"/>
    <w:rsid w:val="000628FD"/>
    <w:rsid w:val="00063073"/>
    <w:rsid w:val="00063928"/>
    <w:rsid w:val="00063A85"/>
    <w:rsid w:val="00063D10"/>
    <w:rsid w:val="00063D92"/>
    <w:rsid w:val="00064020"/>
    <w:rsid w:val="00064039"/>
    <w:rsid w:val="00064048"/>
    <w:rsid w:val="0006409F"/>
    <w:rsid w:val="0006423C"/>
    <w:rsid w:val="000643A2"/>
    <w:rsid w:val="0006462B"/>
    <w:rsid w:val="00064AC2"/>
    <w:rsid w:val="00064AD6"/>
    <w:rsid w:val="00064BC2"/>
    <w:rsid w:val="000654F1"/>
    <w:rsid w:val="000654FC"/>
    <w:rsid w:val="000655B2"/>
    <w:rsid w:val="000655D4"/>
    <w:rsid w:val="00065DA7"/>
    <w:rsid w:val="0006609C"/>
    <w:rsid w:val="000660BD"/>
    <w:rsid w:val="000660F3"/>
    <w:rsid w:val="00066196"/>
    <w:rsid w:val="00066251"/>
    <w:rsid w:val="000663DF"/>
    <w:rsid w:val="0006647D"/>
    <w:rsid w:val="00066CE8"/>
    <w:rsid w:val="0006713E"/>
    <w:rsid w:val="000673B0"/>
    <w:rsid w:val="000673B1"/>
    <w:rsid w:val="0006777A"/>
    <w:rsid w:val="00067D10"/>
    <w:rsid w:val="00067E01"/>
    <w:rsid w:val="00067F44"/>
    <w:rsid w:val="00067F99"/>
    <w:rsid w:val="000702FC"/>
    <w:rsid w:val="0007066A"/>
    <w:rsid w:val="00070745"/>
    <w:rsid w:val="000707D3"/>
    <w:rsid w:val="00070B6F"/>
    <w:rsid w:val="00070D09"/>
    <w:rsid w:val="00071125"/>
    <w:rsid w:val="0007115B"/>
    <w:rsid w:val="00071276"/>
    <w:rsid w:val="000712C2"/>
    <w:rsid w:val="0007153C"/>
    <w:rsid w:val="000715EF"/>
    <w:rsid w:val="00071A13"/>
    <w:rsid w:val="00071BAD"/>
    <w:rsid w:val="00071D34"/>
    <w:rsid w:val="00071E0F"/>
    <w:rsid w:val="00071EEA"/>
    <w:rsid w:val="00071FE0"/>
    <w:rsid w:val="00072035"/>
    <w:rsid w:val="0007204E"/>
    <w:rsid w:val="00072213"/>
    <w:rsid w:val="000723CE"/>
    <w:rsid w:val="000724D4"/>
    <w:rsid w:val="0007263D"/>
    <w:rsid w:val="0007265C"/>
    <w:rsid w:val="00072B6A"/>
    <w:rsid w:val="00072C96"/>
    <w:rsid w:val="00072E1F"/>
    <w:rsid w:val="00072F94"/>
    <w:rsid w:val="00073075"/>
    <w:rsid w:val="0007352C"/>
    <w:rsid w:val="00073ED1"/>
    <w:rsid w:val="00073FF6"/>
    <w:rsid w:val="00074001"/>
    <w:rsid w:val="00074112"/>
    <w:rsid w:val="00074139"/>
    <w:rsid w:val="00074503"/>
    <w:rsid w:val="000745EF"/>
    <w:rsid w:val="00074991"/>
    <w:rsid w:val="000750C0"/>
    <w:rsid w:val="000752ED"/>
    <w:rsid w:val="0007533E"/>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740"/>
    <w:rsid w:val="0008599D"/>
    <w:rsid w:val="00085AEC"/>
    <w:rsid w:val="00085B2D"/>
    <w:rsid w:val="00085BBE"/>
    <w:rsid w:val="00085E20"/>
    <w:rsid w:val="00085F5D"/>
    <w:rsid w:val="00086052"/>
    <w:rsid w:val="00086136"/>
    <w:rsid w:val="00086368"/>
    <w:rsid w:val="0008644C"/>
    <w:rsid w:val="000866A6"/>
    <w:rsid w:val="00086799"/>
    <w:rsid w:val="00086927"/>
    <w:rsid w:val="00086AEA"/>
    <w:rsid w:val="00086E47"/>
    <w:rsid w:val="000871AC"/>
    <w:rsid w:val="00087413"/>
    <w:rsid w:val="000875A9"/>
    <w:rsid w:val="0008793D"/>
    <w:rsid w:val="00087C0A"/>
    <w:rsid w:val="00087E0C"/>
    <w:rsid w:val="0009042D"/>
    <w:rsid w:val="000906C5"/>
    <w:rsid w:val="00090745"/>
    <w:rsid w:val="000908C7"/>
    <w:rsid w:val="00090B5F"/>
    <w:rsid w:val="000912B4"/>
    <w:rsid w:val="000913B3"/>
    <w:rsid w:val="00091534"/>
    <w:rsid w:val="00091965"/>
    <w:rsid w:val="00091BE7"/>
    <w:rsid w:val="000921EC"/>
    <w:rsid w:val="0009231C"/>
    <w:rsid w:val="0009243F"/>
    <w:rsid w:val="00092727"/>
    <w:rsid w:val="000929E8"/>
    <w:rsid w:val="00092B20"/>
    <w:rsid w:val="00092C29"/>
    <w:rsid w:val="00092D7E"/>
    <w:rsid w:val="00092F5D"/>
    <w:rsid w:val="0009301E"/>
    <w:rsid w:val="0009320B"/>
    <w:rsid w:val="000933B8"/>
    <w:rsid w:val="00093821"/>
    <w:rsid w:val="00093873"/>
    <w:rsid w:val="0009389E"/>
    <w:rsid w:val="000938CC"/>
    <w:rsid w:val="00093C3A"/>
    <w:rsid w:val="00093E3C"/>
    <w:rsid w:val="00093EC7"/>
    <w:rsid w:val="000940D7"/>
    <w:rsid w:val="00094339"/>
    <w:rsid w:val="00094B94"/>
    <w:rsid w:val="00094F80"/>
    <w:rsid w:val="0009506B"/>
    <w:rsid w:val="0009532F"/>
    <w:rsid w:val="00095370"/>
    <w:rsid w:val="00095504"/>
    <w:rsid w:val="00095D74"/>
    <w:rsid w:val="00095F3E"/>
    <w:rsid w:val="00096029"/>
    <w:rsid w:val="00096061"/>
    <w:rsid w:val="0009609F"/>
    <w:rsid w:val="000960D0"/>
    <w:rsid w:val="00096266"/>
    <w:rsid w:val="00096375"/>
    <w:rsid w:val="000963EA"/>
    <w:rsid w:val="000964C5"/>
    <w:rsid w:val="00096770"/>
    <w:rsid w:val="00096C43"/>
    <w:rsid w:val="00096C49"/>
    <w:rsid w:val="00096CBA"/>
    <w:rsid w:val="00096CC9"/>
    <w:rsid w:val="00096D7E"/>
    <w:rsid w:val="00096F9E"/>
    <w:rsid w:val="00097152"/>
    <w:rsid w:val="00097240"/>
    <w:rsid w:val="00097369"/>
    <w:rsid w:val="00097862"/>
    <w:rsid w:val="00097EF5"/>
    <w:rsid w:val="00097FAC"/>
    <w:rsid w:val="000A013E"/>
    <w:rsid w:val="000A031D"/>
    <w:rsid w:val="000A035B"/>
    <w:rsid w:val="000A0A58"/>
    <w:rsid w:val="000A0CB5"/>
    <w:rsid w:val="000A0DB3"/>
    <w:rsid w:val="000A0E11"/>
    <w:rsid w:val="000A114C"/>
    <w:rsid w:val="000A13E1"/>
    <w:rsid w:val="000A14C9"/>
    <w:rsid w:val="000A1F22"/>
    <w:rsid w:val="000A2148"/>
    <w:rsid w:val="000A220C"/>
    <w:rsid w:val="000A2580"/>
    <w:rsid w:val="000A264A"/>
    <w:rsid w:val="000A281B"/>
    <w:rsid w:val="000A299C"/>
    <w:rsid w:val="000A2A44"/>
    <w:rsid w:val="000A2B5C"/>
    <w:rsid w:val="000A2B68"/>
    <w:rsid w:val="000A364A"/>
    <w:rsid w:val="000A3C18"/>
    <w:rsid w:val="000A3E14"/>
    <w:rsid w:val="000A3EF6"/>
    <w:rsid w:val="000A3F28"/>
    <w:rsid w:val="000A3F48"/>
    <w:rsid w:val="000A4053"/>
    <w:rsid w:val="000A4A6F"/>
    <w:rsid w:val="000A5129"/>
    <w:rsid w:val="000A5165"/>
    <w:rsid w:val="000A5206"/>
    <w:rsid w:val="000A5379"/>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8"/>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92"/>
    <w:rsid w:val="000B2309"/>
    <w:rsid w:val="000B25A1"/>
    <w:rsid w:val="000B29ED"/>
    <w:rsid w:val="000B2C6D"/>
    <w:rsid w:val="000B2EB2"/>
    <w:rsid w:val="000B2F7E"/>
    <w:rsid w:val="000B3070"/>
    <w:rsid w:val="000B30A0"/>
    <w:rsid w:val="000B3591"/>
    <w:rsid w:val="000B35A9"/>
    <w:rsid w:val="000B375E"/>
    <w:rsid w:val="000B3962"/>
    <w:rsid w:val="000B3995"/>
    <w:rsid w:val="000B3F2B"/>
    <w:rsid w:val="000B4339"/>
    <w:rsid w:val="000B461A"/>
    <w:rsid w:val="000B4A25"/>
    <w:rsid w:val="000B4AD4"/>
    <w:rsid w:val="000B4F74"/>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19D9"/>
    <w:rsid w:val="000C1C26"/>
    <w:rsid w:val="000C1E79"/>
    <w:rsid w:val="000C1FCF"/>
    <w:rsid w:val="000C2006"/>
    <w:rsid w:val="000C2021"/>
    <w:rsid w:val="000C2129"/>
    <w:rsid w:val="000C22E5"/>
    <w:rsid w:val="000C2853"/>
    <w:rsid w:val="000C2BF7"/>
    <w:rsid w:val="000C2E02"/>
    <w:rsid w:val="000C3313"/>
    <w:rsid w:val="000C342B"/>
    <w:rsid w:val="000C348B"/>
    <w:rsid w:val="000C35A9"/>
    <w:rsid w:val="000C3A2B"/>
    <w:rsid w:val="000C3EA2"/>
    <w:rsid w:val="000C3FA1"/>
    <w:rsid w:val="000C404D"/>
    <w:rsid w:val="000C40BC"/>
    <w:rsid w:val="000C4741"/>
    <w:rsid w:val="000C4806"/>
    <w:rsid w:val="000C4B46"/>
    <w:rsid w:val="000C4C2C"/>
    <w:rsid w:val="000C4F6B"/>
    <w:rsid w:val="000C5286"/>
    <w:rsid w:val="000C5800"/>
    <w:rsid w:val="000C5B27"/>
    <w:rsid w:val="000C5DEB"/>
    <w:rsid w:val="000C5ECE"/>
    <w:rsid w:val="000C60F6"/>
    <w:rsid w:val="000C614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D0644"/>
    <w:rsid w:val="000D0875"/>
    <w:rsid w:val="000D09C7"/>
    <w:rsid w:val="000D0CD7"/>
    <w:rsid w:val="000D1606"/>
    <w:rsid w:val="000D19D5"/>
    <w:rsid w:val="000D23C2"/>
    <w:rsid w:val="000D261C"/>
    <w:rsid w:val="000D262C"/>
    <w:rsid w:val="000D27DD"/>
    <w:rsid w:val="000D2815"/>
    <w:rsid w:val="000D2993"/>
    <w:rsid w:val="000D2D02"/>
    <w:rsid w:val="000D3149"/>
    <w:rsid w:val="000D32F9"/>
    <w:rsid w:val="000D3BEB"/>
    <w:rsid w:val="000D3CAF"/>
    <w:rsid w:val="000D3CB2"/>
    <w:rsid w:val="000D3ED7"/>
    <w:rsid w:val="000D4033"/>
    <w:rsid w:val="000D4463"/>
    <w:rsid w:val="000D46FD"/>
    <w:rsid w:val="000D4792"/>
    <w:rsid w:val="000D487C"/>
    <w:rsid w:val="000D49BC"/>
    <w:rsid w:val="000D4B30"/>
    <w:rsid w:val="000D4CDB"/>
    <w:rsid w:val="000D4DBB"/>
    <w:rsid w:val="000D53E2"/>
    <w:rsid w:val="000D5A13"/>
    <w:rsid w:val="000D5C1E"/>
    <w:rsid w:val="000D5C46"/>
    <w:rsid w:val="000D5D36"/>
    <w:rsid w:val="000D7084"/>
    <w:rsid w:val="000D72C7"/>
    <w:rsid w:val="000D732D"/>
    <w:rsid w:val="000D749A"/>
    <w:rsid w:val="000D7596"/>
    <w:rsid w:val="000D7781"/>
    <w:rsid w:val="000D78FE"/>
    <w:rsid w:val="000D79AF"/>
    <w:rsid w:val="000D7D33"/>
    <w:rsid w:val="000D7E77"/>
    <w:rsid w:val="000D7E7C"/>
    <w:rsid w:val="000E004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7F8"/>
    <w:rsid w:val="000E27FD"/>
    <w:rsid w:val="000E280A"/>
    <w:rsid w:val="000E2A25"/>
    <w:rsid w:val="000E2D24"/>
    <w:rsid w:val="000E32A1"/>
    <w:rsid w:val="000E32D1"/>
    <w:rsid w:val="000E331D"/>
    <w:rsid w:val="000E338A"/>
    <w:rsid w:val="000E36FB"/>
    <w:rsid w:val="000E3850"/>
    <w:rsid w:val="000E3AE7"/>
    <w:rsid w:val="000E3F6D"/>
    <w:rsid w:val="000E46B4"/>
    <w:rsid w:val="000E4FD7"/>
    <w:rsid w:val="000E517F"/>
    <w:rsid w:val="000E54C7"/>
    <w:rsid w:val="000E58AB"/>
    <w:rsid w:val="000E58F6"/>
    <w:rsid w:val="000E5B29"/>
    <w:rsid w:val="000E5DD2"/>
    <w:rsid w:val="000E5E8A"/>
    <w:rsid w:val="000E5FB0"/>
    <w:rsid w:val="000E6298"/>
    <w:rsid w:val="000E64EF"/>
    <w:rsid w:val="000E6515"/>
    <w:rsid w:val="000E6543"/>
    <w:rsid w:val="000E668C"/>
    <w:rsid w:val="000E676B"/>
    <w:rsid w:val="000E7315"/>
    <w:rsid w:val="000E73D6"/>
    <w:rsid w:val="000E77E9"/>
    <w:rsid w:val="000E7A30"/>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DA"/>
    <w:rsid w:val="000F30FC"/>
    <w:rsid w:val="000F3195"/>
    <w:rsid w:val="000F3478"/>
    <w:rsid w:val="000F36C7"/>
    <w:rsid w:val="000F3768"/>
    <w:rsid w:val="000F38A7"/>
    <w:rsid w:val="000F38DF"/>
    <w:rsid w:val="000F3DB6"/>
    <w:rsid w:val="000F405D"/>
    <w:rsid w:val="000F40D5"/>
    <w:rsid w:val="000F474C"/>
    <w:rsid w:val="000F47C7"/>
    <w:rsid w:val="000F48C7"/>
    <w:rsid w:val="000F494E"/>
    <w:rsid w:val="000F4E86"/>
    <w:rsid w:val="000F51E7"/>
    <w:rsid w:val="000F538D"/>
    <w:rsid w:val="000F5408"/>
    <w:rsid w:val="000F5470"/>
    <w:rsid w:val="000F5AC7"/>
    <w:rsid w:val="000F5C2B"/>
    <w:rsid w:val="000F5C40"/>
    <w:rsid w:val="000F660C"/>
    <w:rsid w:val="000F6AF9"/>
    <w:rsid w:val="000F6BAD"/>
    <w:rsid w:val="000F6BE7"/>
    <w:rsid w:val="000F7AB8"/>
    <w:rsid w:val="000F7AFC"/>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5AD"/>
    <w:rsid w:val="00101740"/>
    <w:rsid w:val="00101972"/>
    <w:rsid w:val="00101B03"/>
    <w:rsid w:val="00101F79"/>
    <w:rsid w:val="00101F7E"/>
    <w:rsid w:val="00102159"/>
    <w:rsid w:val="0010258C"/>
    <w:rsid w:val="001025F9"/>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34"/>
    <w:rsid w:val="00110A53"/>
    <w:rsid w:val="001112BF"/>
    <w:rsid w:val="00111641"/>
    <w:rsid w:val="00111840"/>
    <w:rsid w:val="001118BB"/>
    <w:rsid w:val="001119D7"/>
    <w:rsid w:val="00111CB5"/>
    <w:rsid w:val="001120AD"/>
    <w:rsid w:val="00112284"/>
    <w:rsid w:val="00112285"/>
    <w:rsid w:val="001122CD"/>
    <w:rsid w:val="0011230A"/>
    <w:rsid w:val="00112F91"/>
    <w:rsid w:val="00113083"/>
    <w:rsid w:val="00113473"/>
    <w:rsid w:val="00113575"/>
    <w:rsid w:val="001136E9"/>
    <w:rsid w:val="001138F6"/>
    <w:rsid w:val="00113960"/>
    <w:rsid w:val="00113A78"/>
    <w:rsid w:val="00113C74"/>
    <w:rsid w:val="00113CCC"/>
    <w:rsid w:val="00113DAD"/>
    <w:rsid w:val="00113FD9"/>
    <w:rsid w:val="001141FD"/>
    <w:rsid w:val="0011439D"/>
    <w:rsid w:val="001144AC"/>
    <w:rsid w:val="0011464E"/>
    <w:rsid w:val="00114792"/>
    <w:rsid w:val="0011486C"/>
    <w:rsid w:val="001148DF"/>
    <w:rsid w:val="00114972"/>
    <w:rsid w:val="00114C7B"/>
    <w:rsid w:val="001150F2"/>
    <w:rsid w:val="0011524D"/>
    <w:rsid w:val="001154B5"/>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4A"/>
    <w:rsid w:val="00120468"/>
    <w:rsid w:val="00120551"/>
    <w:rsid w:val="00120623"/>
    <w:rsid w:val="001206E5"/>
    <w:rsid w:val="00120A83"/>
    <w:rsid w:val="00120BD6"/>
    <w:rsid w:val="00120C1C"/>
    <w:rsid w:val="00120D3D"/>
    <w:rsid w:val="00120E0A"/>
    <w:rsid w:val="0012102C"/>
    <w:rsid w:val="001211B8"/>
    <w:rsid w:val="001211FC"/>
    <w:rsid w:val="001213CA"/>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4222"/>
    <w:rsid w:val="0012431F"/>
    <w:rsid w:val="0012442A"/>
    <w:rsid w:val="00124476"/>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95"/>
    <w:rsid w:val="001262FF"/>
    <w:rsid w:val="00126D52"/>
    <w:rsid w:val="00126E7B"/>
    <w:rsid w:val="001270A3"/>
    <w:rsid w:val="00127219"/>
    <w:rsid w:val="00127293"/>
    <w:rsid w:val="001272D8"/>
    <w:rsid w:val="00127538"/>
    <w:rsid w:val="00127DD4"/>
    <w:rsid w:val="001300A3"/>
    <w:rsid w:val="0013030F"/>
    <w:rsid w:val="00130661"/>
    <w:rsid w:val="0013079A"/>
    <w:rsid w:val="001309C3"/>
    <w:rsid w:val="00130C13"/>
    <w:rsid w:val="00130F01"/>
    <w:rsid w:val="00131102"/>
    <w:rsid w:val="0013132E"/>
    <w:rsid w:val="001315BF"/>
    <w:rsid w:val="00131B52"/>
    <w:rsid w:val="00131BE1"/>
    <w:rsid w:val="001321BA"/>
    <w:rsid w:val="00132435"/>
    <w:rsid w:val="00132492"/>
    <w:rsid w:val="0013251B"/>
    <w:rsid w:val="00132B01"/>
    <w:rsid w:val="00133024"/>
    <w:rsid w:val="00133143"/>
    <w:rsid w:val="00133491"/>
    <w:rsid w:val="001334A8"/>
    <w:rsid w:val="0013358D"/>
    <w:rsid w:val="001336B8"/>
    <w:rsid w:val="00133AC6"/>
    <w:rsid w:val="00133AEB"/>
    <w:rsid w:val="001341BE"/>
    <w:rsid w:val="00134331"/>
    <w:rsid w:val="00134496"/>
    <w:rsid w:val="001344C1"/>
    <w:rsid w:val="001345D6"/>
    <w:rsid w:val="00134742"/>
    <w:rsid w:val="00134A1D"/>
    <w:rsid w:val="00134B52"/>
    <w:rsid w:val="00134BCE"/>
    <w:rsid w:val="00134D1F"/>
    <w:rsid w:val="00134EBD"/>
    <w:rsid w:val="001351E9"/>
    <w:rsid w:val="001352B5"/>
    <w:rsid w:val="0013531E"/>
    <w:rsid w:val="001355BE"/>
    <w:rsid w:val="00135A19"/>
    <w:rsid w:val="00135A54"/>
    <w:rsid w:val="00135AC9"/>
    <w:rsid w:val="00135CE7"/>
    <w:rsid w:val="00135E65"/>
    <w:rsid w:val="001360C1"/>
    <w:rsid w:val="00136148"/>
    <w:rsid w:val="001363DD"/>
    <w:rsid w:val="00136550"/>
    <w:rsid w:val="0013660A"/>
    <w:rsid w:val="00136612"/>
    <w:rsid w:val="00136653"/>
    <w:rsid w:val="00136809"/>
    <w:rsid w:val="00136835"/>
    <w:rsid w:val="00136995"/>
    <w:rsid w:val="00136A85"/>
    <w:rsid w:val="00136BF9"/>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4A"/>
    <w:rsid w:val="00140F5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2EAA"/>
    <w:rsid w:val="00143404"/>
    <w:rsid w:val="001436AF"/>
    <w:rsid w:val="0014372D"/>
    <w:rsid w:val="00143764"/>
    <w:rsid w:val="00143C33"/>
    <w:rsid w:val="00143FB4"/>
    <w:rsid w:val="00144243"/>
    <w:rsid w:val="00144294"/>
    <w:rsid w:val="0014498D"/>
    <w:rsid w:val="00144A46"/>
    <w:rsid w:val="00144D71"/>
    <w:rsid w:val="0014514A"/>
    <w:rsid w:val="0014532C"/>
    <w:rsid w:val="001457CD"/>
    <w:rsid w:val="00145A00"/>
    <w:rsid w:val="00145FEC"/>
    <w:rsid w:val="00146151"/>
    <w:rsid w:val="00146643"/>
    <w:rsid w:val="0014679E"/>
    <w:rsid w:val="00146AA5"/>
    <w:rsid w:val="00146B64"/>
    <w:rsid w:val="00147028"/>
    <w:rsid w:val="0014714A"/>
    <w:rsid w:val="00147545"/>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241"/>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D60"/>
    <w:rsid w:val="00152DE6"/>
    <w:rsid w:val="00152FAE"/>
    <w:rsid w:val="00153706"/>
    <w:rsid w:val="00153882"/>
    <w:rsid w:val="001538A8"/>
    <w:rsid w:val="00153A85"/>
    <w:rsid w:val="00153AF7"/>
    <w:rsid w:val="00154063"/>
    <w:rsid w:val="0015409F"/>
    <w:rsid w:val="00154630"/>
    <w:rsid w:val="00154696"/>
    <w:rsid w:val="00154976"/>
    <w:rsid w:val="00154DB3"/>
    <w:rsid w:val="001551BB"/>
    <w:rsid w:val="001552DF"/>
    <w:rsid w:val="001554B7"/>
    <w:rsid w:val="001555AC"/>
    <w:rsid w:val="0015591F"/>
    <w:rsid w:val="0015653F"/>
    <w:rsid w:val="001569B5"/>
    <w:rsid w:val="00156BA7"/>
    <w:rsid w:val="00156CDE"/>
    <w:rsid w:val="00156FEB"/>
    <w:rsid w:val="001574E2"/>
    <w:rsid w:val="00157549"/>
    <w:rsid w:val="001601CE"/>
    <w:rsid w:val="0016024A"/>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E26"/>
    <w:rsid w:val="0016285A"/>
    <w:rsid w:val="00162DD3"/>
    <w:rsid w:val="00162ECC"/>
    <w:rsid w:val="00163301"/>
    <w:rsid w:val="0016331B"/>
    <w:rsid w:val="00163911"/>
    <w:rsid w:val="00163912"/>
    <w:rsid w:val="001639DE"/>
    <w:rsid w:val="00163B18"/>
    <w:rsid w:val="00163B41"/>
    <w:rsid w:val="00163E16"/>
    <w:rsid w:val="00163F37"/>
    <w:rsid w:val="0016411F"/>
    <w:rsid w:val="0016412C"/>
    <w:rsid w:val="0016427B"/>
    <w:rsid w:val="0016436F"/>
    <w:rsid w:val="00164564"/>
    <w:rsid w:val="001648F3"/>
    <w:rsid w:val="00164B15"/>
    <w:rsid w:val="00164C30"/>
    <w:rsid w:val="00164F35"/>
    <w:rsid w:val="00165443"/>
    <w:rsid w:val="00165711"/>
    <w:rsid w:val="00165974"/>
    <w:rsid w:val="00165D37"/>
    <w:rsid w:val="00165E25"/>
    <w:rsid w:val="00165E97"/>
    <w:rsid w:val="00165F41"/>
    <w:rsid w:val="001660E2"/>
    <w:rsid w:val="0016610C"/>
    <w:rsid w:val="001665DC"/>
    <w:rsid w:val="00166A17"/>
    <w:rsid w:val="00166AF3"/>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9C6"/>
    <w:rsid w:val="00171F12"/>
    <w:rsid w:val="00172253"/>
    <w:rsid w:val="00172CD0"/>
    <w:rsid w:val="00172D70"/>
    <w:rsid w:val="00172E5C"/>
    <w:rsid w:val="00173055"/>
    <w:rsid w:val="001730B8"/>
    <w:rsid w:val="0017312E"/>
    <w:rsid w:val="0017339E"/>
    <w:rsid w:val="00173669"/>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770"/>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EB7"/>
    <w:rsid w:val="0018003E"/>
    <w:rsid w:val="001803A1"/>
    <w:rsid w:val="00180719"/>
    <w:rsid w:val="0018078A"/>
    <w:rsid w:val="00180895"/>
    <w:rsid w:val="001808C9"/>
    <w:rsid w:val="001809C8"/>
    <w:rsid w:val="00180ACF"/>
    <w:rsid w:val="00180D1E"/>
    <w:rsid w:val="00180D5D"/>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33C4"/>
    <w:rsid w:val="001836E7"/>
    <w:rsid w:val="00183976"/>
    <w:rsid w:val="00183B6F"/>
    <w:rsid w:val="00183C72"/>
    <w:rsid w:val="00183CBF"/>
    <w:rsid w:val="00183DF8"/>
    <w:rsid w:val="00183E74"/>
    <w:rsid w:val="00184577"/>
    <w:rsid w:val="00184B89"/>
    <w:rsid w:val="001856C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18F"/>
    <w:rsid w:val="0019060C"/>
    <w:rsid w:val="00190788"/>
    <w:rsid w:val="0019083D"/>
    <w:rsid w:val="00190875"/>
    <w:rsid w:val="00190AC9"/>
    <w:rsid w:val="00190D0B"/>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C9E"/>
    <w:rsid w:val="001933A0"/>
    <w:rsid w:val="00193A2C"/>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1D"/>
    <w:rsid w:val="001A2992"/>
    <w:rsid w:val="001A2CE3"/>
    <w:rsid w:val="001A2ED2"/>
    <w:rsid w:val="001A3520"/>
    <w:rsid w:val="001A35F2"/>
    <w:rsid w:val="001A367F"/>
    <w:rsid w:val="001A38F6"/>
    <w:rsid w:val="001A3AA3"/>
    <w:rsid w:val="001A3B97"/>
    <w:rsid w:val="001A3F72"/>
    <w:rsid w:val="001A3FD1"/>
    <w:rsid w:val="001A4195"/>
    <w:rsid w:val="001A4558"/>
    <w:rsid w:val="001A46C8"/>
    <w:rsid w:val="001A46FD"/>
    <w:rsid w:val="001A485E"/>
    <w:rsid w:val="001A4A57"/>
    <w:rsid w:val="001A4BF1"/>
    <w:rsid w:val="001A4C2A"/>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44D"/>
    <w:rsid w:val="001A66F7"/>
    <w:rsid w:val="001A6726"/>
    <w:rsid w:val="001A69C7"/>
    <w:rsid w:val="001A6EA7"/>
    <w:rsid w:val="001A70F5"/>
    <w:rsid w:val="001A7264"/>
    <w:rsid w:val="001A75FE"/>
    <w:rsid w:val="001A7847"/>
    <w:rsid w:val="001A79D4"/>
    <w:rsid w:val="001A7C4D"/>
    <w:rsid w:val="001A7CAC"/>
    <w:rsid w:val="001A7F59"/>
    <w:rsid w:val="001A7FD8"/>
    <w:rsid w:val="001B0266"/>
    <w:rsid w:val="001B03B3"/>
    <w:rsid w:val="001B045A"/>
    <w:rsid w:val="001B05A7"/>
    <w:rsid w:val="001B06B5"/>
    <w:rsid w:val="001B0803"/>
    <w:rsid w:val="001B090E"/>
    <w:rsid w:val="001B0BED"/>
    <w:rsid w:val="001B0CF8"/>
    <w:rsid w:val="001B0EF2"/>
    <w:rsid w:val="001B102E"/>
    <w:rsid w:val="001B11E5"/>
    <w:rsid w:val="001B1359"/>
    <w:rsid w:val="001B137E"/>
    <w:rsid w:val="001B1413"/>
    <w:rsid w:val="001B1759"/>
    <w:rsid w:val="001B1AF0"/>
    <w:rsid w:val="001B1EF2"/>
    <w:rsid w:val="001B2450"/>
    <w:rsid w:val="001B2501"/>
    <w:rsid w:val="001B2999"/>
    <w:rsid w:val="001B2D1A"/>
    <w:rsid w:val="001B2D6D"/>
    <w:rsid w:val="001B2FA3"/>
    <w:rsid w:val="001B3517"/>
    <w:rsid w:val="001B385F"/>
    <w:rsid w:val="001B3ECA"/>
    <w:rsid w:val="001B4033"/>
    <w:rsid w:val="001B459F"/>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DC"/>
    <w:rsid w:val="001B70DE"/>
    <w:rsid w:val="001B71E0"/>
    <w:rsid w:val="001B7453"/>
    <w:rsid w:val="001B7749"/>
    <w:rsid w:val="001B7807"/>
    <w:rsid w:val="001B7C00"/>
    <w:rsid w:val="001B7C4A"/>
    <w:rsid w:val="001B7F58"/>
    <w:rsid w:val="001B7FB3"/>
    <w:rsid w:val="001C0270"/>
    <w:rsid w:val="001C041F"/>
    <w:rsid w:val="001C0666"/>
    <w:rsid w:val="001C0F6A"/>
    <w:rsid w:val="001C0F82"/>
    <w:rsid w:val="001C133A"/>
    <w:rsid w:val="001C1560"/>
    <w:rsid w:val="001C15A6"/>
    <w:rsid w:val="001C1815"/>
    <w:rsid w:val="001C1BE2"/>
    <w:rsid w:val="001C20F5"/>
    <w:rsid w:val="001C215A"/>
    <w:rsid w:val="001C22DF"/>
    <w:rsid w:val="001C2734"/>
    <w:rsid w:val="001C2A6E"/>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055"/>
    <w:rsid w:val="001C41FC"/>
    <w:rsid w:val="001C455F"/>
    <w:rsid w:val="001C4A8F"/>
    <w:rsid w:val="001C4D02"/>
    <w:rsid w:val="001C5161"/>
    <w:rsid w:val="001C5716"/>
    <w:rsid w:val="001C58BC"/>
    <w:rsid w:val="001C5C14"/>
    <w:rsid w:val="001C608E"/>
    <w:rsid w:val="001C6659"/>
    <w:rsid w:val="001C6ACA"/>
    <w:rsid w:val="001C6BD0"/>
    <w:rsid w:val="001C6CEE"/>
    <w:rsid w:val="001C6D8C"/>
    <w:rsid w:val="001C7052"/>
    <w:rsid w:val="001C71D9"/>
    <w:rsid w:val="001C72C5"/>
    <w:rsid w:val="001C740A"/>
    <w:rsid w:val="001C79CE"/>
    <w:rsid w:val="001C7B9B"/>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D54"/>
    <w:rsid w:val="001D2F93"/>
    <w:rsid w:val="001D2FCA"/>
    <w:rsid w:val="001D2FE2"/>
    <w:rsid w:val="001D3018"/>
    <w:rsid w:val="001D338B"/>
    <w:rsid w:val="001D3A93"/>
    <w:rsid w:val="001D3D1E"/>
    <w:rsid w:val="001D3E1C"/>
    <w:rsid w:val="001D3EE3"/>
    <w:rsid w:val="001D4099"/>
    <w:rsid w:val="001D41FD"/>
    <w:rsid w:val="001D44C7"/>
    <w:rsid w:val="001D4B34"/>
    <w:rsid w:val="001D4E09"/>
    <w:rsid w:val="001D4E45"/>
    <w:rsid w:val="001D524E"/>
    <w:rsid w:val="001D57B2"/>
    <w:rsid w:val="001D5D60"/>
    <w:rsid w:val="001D6074"/>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381"/>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776"/>
    <w:rsid w:val="001E3887"/>
    <w:rsid w:val="001E391D"/>
    <w:rsid w:val="001E3A21"/>
    <w:rsid w:val="001E3DDD"/>
    <w:rsid w:val="001E4002"/>
    <w:rsid w:val="001E4439"/>
    <w:rsid w:val="001E4849"/>
    <w:rsid w:val="001E4DC3"/>
    <w:rsid w:val="001E4E2D"/>
    <w:rsid w:val="001E4E38"/>
    <w:rsid w:val="001E4E80"/>
    <w:rsid w:val="001E5222"/>
    <w:rsid w:val="001E535F"/>
    <w:rsid w:val="001E54D7"/>
    <w:rsid w:val="001E56AE"/>
    <w:rsid w:val="001E5797"/>
    <w:rsid w:val="001E5991"/>
    <w:rsid w:val="001E5D69"/>
    <w:rsid w:val="001E60E2"/>
    <w:rsid w:val="001E63FC"/>
    <w:rsid w:val="001E641C"/>
    <w:rsid w:val="001E642A"/>
    <w:rsid w:val="001E70B5"/>
    <w:rsid w:val="001E70E9"/>
    <w:rsid w:val="001E78E5"/>
    <w:rsid w:val="001E7E5C"/>
    <w:rsid w:val="001F004B"/>
    <w:rsid w:val="001F004D"/>
    <w:rsid w:val="001F0271"/>
    <w:rsid w:val="001F0885"/>
    <w:rsid w:val="001F0CE9"/>
    <w:rsid w:val="001F0D80"/>
    <w:rsid w:val="001F0E9E"/>
    <w:rsid w:val="001F0FC1"/>
    <w:rsid w:val="001F106B"/>
    <w:rsid w:val="001F1244"/>
    <w:rsid w:val="001F166B"/>
    <w:rsid w:val="001F16F1"/>
    <w:rsid w:val="001F1709"/>
    <w:rsid w:val="001F1A65"/>
    <w:rsid w:val="001F1C10"/>
    <w:rsid w:val="001F1E9D"/>
    <w:rsid w:val="001F1FB5"/>
    <w:rsid w:val="001F2335"/>
    <w:rsid w:val="001F24B7"/>
    <w:rsid w:val="001F2D47"/>
    <w:rsid w:val="001F30E3"/>
    <w:rsid w:val="001F3410"/>
    <w:rsid w:val="001F37C3"/>
    <w:rsid w:val="001F3933"/>
    <w:rsid w:val="001F3A4D"/>
    <w:rsid w:val="001F3CFA"/>
    <w:rsid w:val="001F3DDE"/>
    <w:rsid w:val="001F3E19"/>
    <w:rsid w:val="001F3E37"/>
    <w:rsid w:val="001F3F1F"/>
    <w:rsid w:val="001F409F"/>
    <w:rsid w:val="001F41EE"/>
    <w:rsid w:val="001F4214"/>
    <w:rsid w:val="001F4234"/>
    <w:rsid w:val="001F43F7"/>
    <w:rsid w:val="001F44F8"/>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48A"/>
    <w:rsid w:val="001F662E"/>
    <w:rsid w:val="001F68D0"/>
    <w:rsid w:val="001F6EE9"/>
    <w:rsid w:val="001F733D"/>
    <w:rsid w:val="001F740E"/>
    <w:rsid w:val="001F7480"/>
    <w:rsid w:val="001F754A"/>
    <w:rsid w:val="001F7675"/>
    <w:rsid w:val="001F77AB"/>
    <w:rsid w:val="001F7BCD"/>
    <w:rsid w:val="001F7D39"/>
    <w:rsid w:val="001F7DF2"/>
    <w:rsid w:val="00200110"/>
    <w:rsid w:val="0020035F"/>
    <w:rsid w:val="002006E5"/>
    <w:rsid w:val="00200B1A"/>
    <w:rsid w:val="00200CC2"/>
    <w:rsid w:val="00200EBD"/>
    <w:rsid w:val="00200FD1"/>
    <w:rsid w:val="002010E1"/>
    <w:rsid w:val="002011AC"/>
    <w:rsid w:val="002014CE"/>
    <w:rsid w:val="00201557"/>
    <w:rsid w:val="00201685"/>
    <w:rsid w:val="00201908"/>
    <w:rsid w:val="00201A9D"/>
    <w:rsid w:val="00201CEA"/>
    <w:rsid w:val="00202008"/>
    <w:rsid w:val="00202028"/>
    <w:rsid w:val="002028E3"/>
    <w:rsid w:val="00202CBB"/>
    <w:rsid w:val="00202EF8"/>
    <w:rsid w:val="00203083"/>
    <w:rsid w:val="00203356"/>
    <w:rsid w:val="002033AB"/>
    <w:rsid w:val="00203582"/>
    <w:rsid w:val="002039F5"/>
    <w:rsid w:val="00203CCC"/>
    <w:rsid w:val="00203F09"/>
    <w:rsid w:val="00203F1F"/>
    <w:rsid w:val="00203F44"/>
    <w:rsid w:val="00204532"/>
    <w:rsid w:val="00204595"/>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8EB"/>
    <w:rsid w:val="00207B7F"/>
    <w:rsid w:val="0021011A"/>
    <w:rsid w:val="002101C3"/>
    <w:rsid w:val="00210473"/>
    <w:rsid w:val="00210A5A"/>
    <w:rsid w:val="00210BAA"/>
    <w:rsid w:val="00210DF5"/>
    <w:rsid w:val="002110D1"/>
    <w:rsid w:val="00211119"/>
    <w:rsid w:val="0021149E"/>
    <w:rsid w:val="00211581"/>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D54"/>
    <w:rsid w:val="00214EDC"/>
    <w:rsid w:val="002151B8"/>
    <w:rsid w:val="00215234"/>
    <w:rsid w:val="00215264"/>
    <w:rsid w:val="00215312"/>
    <w:rsid w:val="00215497"/>
    <w:rsid w:val="0021588B"/>
    <w:rsid w:val="002159F6"/>
    <w:rsid w:val="00216163"/>
    <w:rsid w:val="0021647F"/>
    <w:rsid w:val="00216649"/>
    <w:rsid w:val="002169CF"/>
    <w:rsid w:val="00216A20"/>
    <w:rsid w:val="00216F19"/>
    <w:rsid w:val="00216FD2"/>
    <w:rsid w:val="002170E8"/>
    <w:rsid w:val="00217774"/>
    <w:rsid w:val="002178AD"/>
    <w:rsid w:val="00217A36"/>
    <w:rsid w:val="00217BA1"/>
    <w:rsid w:val="00217DFC"/>
    <w:rsid w:val="0022016D"/>
    <w:rsid w:val="00220290"/>
    <w:rsid w:val="0022039E"/>
    <w:rsid w:val="002205C3"/>
    <w:rsid w:val="00220924"/>
    <w:rsid w:val="00220985"/>
    <w:rsid w:val="00220B96"/>
    <w:rsid w:val="00220F79"/>
    <w:rsid w:val="00220F81"/>
    <w:rsid w:val="002211BE"/>
    <w:rsid w:val="0022168C"/>
    <w:rsid w:val="002217D3"/>
    <w:rsid w:val="00221837"/>
    <w:rsid w:val="00221EB4"/>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6C6"/>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737"/>
    <w:rsid w:val="00227A0B"/>
    <w:rsid w:val="00227A63"/>
    <w:rsid w:val="00230084"/>
    <w:rsid w:val="00230090"/>
    <w:rsid w:val="00230233"/>
    <w:rsid w:val="00230331"/>
    <w:rsid w:val="002303C5"/>
    <w:rsid w:val="0023048C"/>
    <w:rsid w:val="00230886"/>
    <w:rsid w:val="00230D91"/>
    <w:rsid w:val="00230EFD"/>
    <w:rsid w:val="00231103"/>
    <w:rsid w:val="00231351"/>
    <w:rsid w:val="00231496"/>
    <w:rsid w:val="002315B1"/>
    <w:rsid w:val="002315BC"/>
    <w:rsid w:val="0023193A"/>
    <w:rsid w:val="00231F64"/>
    <w:rsid w:val="00232009"/>
    <w:rsid w:val="0023234F"/>
    <w:rsid w:val="00232979"/>
    <w:rsid w:val="00232A1C"/>
    <w:rsid w:val="00232CBE"/>
    <w:rsid w:val="00232DFE"/>
    <w:rsid w:val="00232F5F"/>
    <w:rsid w:val="002335B4"/>
    <w:rsid w:val="002337D0"/>
    <w:rsid w:val="0023408C"/>
    <w:rsid w:val="002340CC"/>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9D0"/>
    <w:rsid w:val="00237DFA"/>
    <w:rsid w:val="00237EF7"/>
    <w:rsid w:val="00240177"/>
    <w:rsid w:val="002402AB"/>
    <w:rsid w:val="002402ED"/>
    <w:rsid w:val="00240452"/>
    <w:rsid w:val="00240537"/>
    <w:rsid w:val="0024056B"/>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2D"/>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BE3"/>
    <w:rsid w:val="00244C1A"/>
    <w:rsid w:val="002455C6"/>
    <w:rsid w:val="00245665"/>
    <w:rsid w:val="00245CDA"/>
    <w:rsid w:val="00245E5E"/>
    <w:rsid w:val="00245F28"/>
    <w:rsid w:val="00245F80"/>
    <w:rsid w:val="0024624D"/>
    <w:rsid w:val="002462F2"/>
    <w:rsid w:val="00246720"/>
    <w:rsid w:val="00246824"/>
    <w:rsid w:val="0024695D"/>
    <w:rsid w:val="002469F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680"/>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86C"/>
    <w:rsid w:val="00255A16"/>
    <w:rsid w:val="00255B3F"/>
    <w:rsid w:val="00255E96"/>
    <w:rsid w:val="00256513"/>
    <w:rsid w:val="00256634"/>
    <w:rsid w:val="00256A11"/>
    <w:rsid w:val="00256C56"/>
    <w:rsid w:val="00256E4F"/>
    <w:rsid w:val="00256F93"/>
    <w:rsid w:val="0025701B"/>
    <w:rsid w:val="002571D3"/>
    <w:rsid w:val="002578CE"/>
    <w:rsid w:val="00257952"/>
    <w:rsid w:val="00257C8A"/>
    <w:rsid w:val="00257CA2"/>
    <w:rsid w:val="00257CEF"/>
    <w:rsid w:val="00257D58"/>
    <w:rsid w:val="00257E65"/>
    <w:rsid w:val="00257E8F"/>
    <w:rsid w:val="00257F11"/>
    <w:rsid w:val="00257FDF"/>
    <w:rsid w:val="0026021A"/>
    <w:rsid w:val="002603EF"/>
    <w:rsid w:val="002604E1"/>
    <w:rsid w:val="00260957"/>
    <w:rsid w:val="002609C3"/>
    <w:rsid w:val="00260A68"/>
    <w:rsid w:val="00260C0F"/>
    <w:rsid w:val="00260DCE"/>
    <w:rsid w:val="00261153"/>
    <w:rsid w:val="002614FE"/>
    <w:rsid w:val="00261A63"/>
    <w:rsid w:val="00261B52"/>
    <w:rsid w:val="00261CBA"/>
    <w:rsid w:val="00261D87"/>
    <w:rsid w:val="00261EE9"/>
    <w:rsid w:val="00262159"/>
    <w:rsid w:val="002621D2"/>
    <w:rsid w:val="0026260B"/>
    <w:rsid w:val="00262643"/>
    <w:rsid w:val="00262797"/>
    <w:rsid w:val="0026292C"/>
    <w:rsid w:val="00262A5C"/>
    <w:rsid w:val="00262AA6"/>
    <w:rsid w:val="00262ACB"/>
    <w:rsid w:val="00262D31"/>
    <w:rsid w:val="00262E16"/>
    <w:rsid w:val="0026304B"/>
    <w:rsid w:val="00263174"/>
    <w:rsid w:val="0026357C"/>
    <w:rsid w:val="00263582"/>
    <w:rsid w:val="00263667"/>
    <w:rsid w:val="0026383B"/>
    <w:rsid w:val="00264187"/>
    <w:rsid w:val="0026447C"/>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607"/>
    <w:rsid w:val="002677EF"/>
    <w:rsid w:val="00267C86"/>
    <w:rsid w:val="00267D27"/>
    <w:rsid w:val="00267DF3"/>
    <w:rsid w:val="0027019B"/>
    <w:rsid w:val="00270372"/>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4140"/>
    <w:rsid w:val="00274567"/>
    <w:rsid w:val="00274648"/>
    <w:rsid w:val="00274C8F"/>
    <w:rsid w:val="00274F00"/>
    <w:rsid w:val="002752B1"/>
    <w:rsid w:val="002753B2"/>
    <w:rsid w:val="002754CF"/>
    <w:rsid w:val="002754FB"/>
    <w:rsid w:val="002755D2"/>
    <w:rsid w:val="00275A62"/>
    <w:rsid w:val="00275B01"/>
    <w:rsid w:val="00275C21"/>
    <w:rsid w:val="00275C69"/>
    <w:rsid w:val="00276051"/>
    <w:rsid w:val="00276238"/>
    <w:rsid w:val="00276383"/>
    <w:rsid w:val="00276500"/>
    <w:rsid w:val="00276691"/>
    <w:rsid w:val="00276820"/>
    <w:rsid w:val="00276E18"/>
    <w:rsid w:val="00276E38"/>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BFD"/>
    <w:rsid w:val="00282F36"/>
    <w:rsid w:val="00283384"/>
    <w:rsid w:val="00283478"/>
    <w:rsid w:val="00283889"/>
    <w:rsid w:val="002838A0"/>
    <w:rsid w:val="00283BF2"/>
    <w:rsid w:val="00283D45"/>
    <w:rsid w:val="00283FCA"/>
    <w:rsid w:val="002840D9"/>
    <w:rsid w:val="00284189"/>
    <w:rsid w:val="0028427B"/>
    <w:rsid w:val="00284524"/>
    <w:rsid w:val="00284604"/>
    <w:rsid w:val="00284717"/>
    <w:rsid w:val="0028493C"/>
    <w:rsid w:val="0028494F"/>
    <w:rsid w:val="00284B50"/>
    <w:rsid w:val="00284D01"/>
    <w:rsid w:val="00285246"/>
    <w:rsid w:val="002854BB"/>
    <w:rsid w:val="002856CA"/>
    <w:rsid w:val="00285932"/>
    <w:rsid w:val="00285A45"/>
    <w:rsid w:val="00285C48"/>
    <w:rsid w:val="00285CD3"/>
    <w:rsid w:val="00285DF9"/>
    <w:rsid w:val="00286282"/>
    <w:rsid w:val="00286330"/>
    <w:rsid w:val="00286743"/>
    <w:rsid w:val="00286D2B"/>
    <w:rsid w:val="00286F5C"/>
    <w:rsid w:val="00287207"/>
    <w:rsid w:val="0028725D"/>
    <w:rsid w:val="00287295"/>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24E"/>
    <w:rsid w:val="00291261"/>
    <w:rsid w:val="002918F1"/>
    <w:rsid w:val="00291E9E"/>
    <w:rsid w:val="00292223"/>
    <w:rsid w:val="0029229F"/>
    <w:rsid w:val="002925EC"/>
    <w:rsid w:val="00292899"/>
    <w:rsid w:val="00292A39"/>
    <w:rsid w:val="00292EDE"/>
    <w:rsid w:val="0029300A"/>
    <w:rsid w:val="002930B0"/>
    <w:rsid w:val="002931A4"/>
    <w:rsid w:val="00293476"/>
    <w:rsid w:val="002939DC"/>
    <w:rsid w:val="00293C4A"/>
    <w:rsid w:val="00293CAC"/>
    <w:rsid w:val="00293EAC"/>
    <w:rsid w:val="002941F9"/>
    <w:rsid w:val="00294446"/>
    <w:rsid w:val="00294BBA"/>
    <w:rsid w:val="00294E9B"/>
    <w:rsid w:val="00294F60"/>
    <w:rsid w:val="0029543F"/>
    <w:rsid w:val="002958DF"/>
    <w:rsid w:val="00295909"/>
    <w:rsid w:val="002959B8"/>
    <w:rsid w:val="00295B04"/>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72"/>
    <w:rsid w:val="002A107A"/>
    <w:rsid w:val="002A119C"/>
    <w:rsid w:val="002A11EE"/>
    <w:rsid w:val="002A1329"/>
    <w:rsid w:val="002A173A"/>
    <w:rsid w:val="002A1AE5"/>
    <w:rsid w:val="002A1D09"/>
    <w:rsid w:val="002A1FB1"/>
    <w:rsid w:val="002A1FDC"/>
    <w:rsid w:val="002A217E"/>
    <w:rsid w:val="002A23E7"/>
    <w:rsid w:val="002A25C4"/>
    <w:rsid w:val="002A2612"/>
    <w:rsid w:val="002A2976"/>
    <w:rsid w:val="002A297F"/>
    <w:rsid w:val="002A2EEB"/>
    <w:rsid w:val="002A2F0E"/>
    <w:rsid w:val="002A2F42"/>
    <w:rsid w:val="002A2FFB"/>
    <w:rsid w:val="002A36DF"/>
    <w:rsid w:val="002A3EEA"/>
    <w:rsid w:val="002A3F34"/>
    <w:rsid w:val="002A40FD"/>
    <w:rsid w:val="002A423C"/>
    <w:rsid w:val="002A46B3"/>
    <w:rsid w:val="002A47B2"/>
    <w:rsid w:val="002A4B41"/>
    <w:rsid w:val="002A4BF7"/>
    <w:rsid w:val="002A502A"/>
    <w:rsid w:val="002A50E0"/>
    <w:rsid w:val="002A58E9"/>
    <w:rsid w:val="002A59A0"/>
    <w:rsid w:val="002A5B55"/>
    <w:rsid w:val="002A5EB7"/>
    <w:rsid w:val="002A5F52"/>
    <w:rsid w:val="002A6180"/>
    <w:rsid w:val="002A63C0"/>
    <w:rsid w:val="002A652B"/>
    <w:rsid w:val="002A6A33"/>
    <w:rsid w:val="002A6B16"/>
    <w:rsid w:val="002A6E20"/>
    <w:rsid w:val="002A6E88"/>
    <w:rsid w:val="002A6EA7"/>
    <w:rsid w:val="002A7078"/>
    <w:rsid w:val="002A71A0"/>
    <w:rsid w:val="002A7249"/>
    <w:rsid w:val="002A73D9"/>
    <w:rsid w:val="002A747A"/>
    <w:rsid w:val="002A74FA"/>
    <w:rsid w:val="002A7638"/>
    <w:rsid w:val="002A7713"/>
    <w:rsid w:val="002A78FA"/>
    <w:rsid w:val="002A78FF"/>
    <w:rsid w:val="002A7982"/>
    <w:rsid w:val="002A7B61"/>
    <w:rsid w:val="002A7CEE"/>
    <w:rsid w:val="002A7DE6"/>
    <w:rsid w:val="002A7DFA"/>
    <w:rsid w:val="002A7E28"/>
    <w:rsid w:val="002B013D"/>
    <w:rsid w:val="002B03D8"/>
    <w:rsid w:val="002B047B"/>
    <w:rsid w:val="002B05BE"/>
    <w:rsid w:val="002B0BA1"/>
    <w:rsid w:val="002B0DDF"/>
    <w:rsid w:val="002B0F60"/>
    <w:rsid w:val="002B100A"/>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A73"/>
    <w:rsid w:val="002B3C0B"/>
    <w:rsid w:val="002B4009"/>
    <w:rsid w:val="002B40F2"/>
    <w:rsid w:val="002B4305"/>
    <w:rsid w:val="002B440B"/>
    <w:rsid w:val="002B4651"/>
    <w:rsid w:val="002B4817"/>
    <w:rsid w:val="002B4A60"/>
    <w:rsid w:val="002B4EBC"/>
    <w:rsid w:val="002B4F6A"/>
    <w:rsid w:val="002B4FED"/>
    <w:rsid w:val="002B53C5"/>
    <w:rsid w:val="002B5480"/>
    <w:rsid w:val="002B559D"/>
    <w:rsid w:val="002B55EC"/>
    <w:rsid w:val="002B560E"/>
    <w:rsid w:val="002B5A36"/>
    <w:rsid w:val="002B5DD2"/>
    <w:rsid w:val="002B5E5B"/>
    <w:rsid w:val="002B5F52"/>
    <w:rsid w:val="002B5FE3"/>
    <w:rsid w:val="002B62A4"/>
    <w:rsid w:val="002B64C2"/>
    <w:rsid w:val="002B6E3C"/>
    <w:rsid w:val="002B6FA9"/>
    <w:rsid w:val="002B7164"/>
    <w:rsid w:val="002B719A"/>
    <w:rsid w:val="002B7435"/>
    <w:rsid w:val="002B74FF"/>
    <w:rsid w:val="002B7525"/>
    <w:rsid w:val="002B75E3"/>
    <w:rsid w:val="002B7645"/>
    <w:rsid w:val="002B78F4"/>
    <w:rsid w:val="002C00D8"/>
    <w:rsid w:val="002C0A0D"/>
    <w:rsid w:val="002C0C4E"/>
    <w:rsid w:val="002C0D5B"/>
    <w:rsid w:val="002C0F3D"/>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52E"/>
    <w:rsid w:val="002C3C2F"/>
    <w:rsid w:val="002C3FBB"/>
    <w:rsid w:val="002C4DA6"/>
    <w:rsid w:val="002C5439"/>
    <w:rsid w:val="002C552B"/>
    <w:rsid w:val="002C5887"/>
    <w:rsid w:val="002C58DC"/>
    <w:rsid w:val="002C59EF"/>
    <w:rsid w:val="002C5B4D"/>
    <w:rsid w:val="002C5F99"/>
    <w:rsid w:val="002C60D6"/>
    <w:rsid w:val="002C666A"/>
    <w:rsid w:val="002C721F"/>
    <w:rsid w:val="002C7228"/>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AA8"/>
    <w:rsid w:val="002D1B7F"/>
    <w:rsid w:val="002D21B8"/>
    <w:rsid w:val="002D2525"/>
    <w:rsid w:val="002D26C0"/>
    <w:rsid w:val="002D2A1F"/>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5F6"/>
    <w:rsid w:val="002D59A5"/>
    <w:rsid w:val="002D5DD1"/>
    <w:rsid w:val="002D5F05"/>
    <w:rsid w:val="002D6171"/>
    <w:rsid w:val="002D61DC"/>
    <w:rsid w:val="002D62E9"/>
    <w:rsid w:val="002D6628"/>
    <w:rsid w:val="002D6B05"/>
    <w:rsid w:val="002D6E03"/>
    <w:rsid w:val="002D703D"/>
    <w:rsid w:val="002D70AE"/>
    <w:rsid w:val="002D70B0"/>
    <w:rsid w:val="002D71E7"/>
    <w:rsid w:val="002D73A4"/>
    <w:rsid w:val="002D780E"/>
    <w:rsid w:val="002D7D3E"/>
    <w:rsid w:val="002E020A"/>
    <w:rsid w:val="002E03C1"/>
    <w:rsid w:val="002E0578"/>
    <w:rsid w:val="002E05B0"/>
    <w:rsid w:val="002E0620"/>
    <w:rsid w:val="002E06F6"/>
    <w:rsid w:val="002E0A93"/>
    <w:rsid w:val="002E0E01"/>
    <w:rsid w:val="002E1516"/>
    <w:rsid w:val="002E16F5"/>
    <w:rsid w:val="002E17C4"/>
    <w:rsid w:val="002E1AA8"/>
    <w:rsid w:val="002E1E76"/>
    <w:rsid w:val="002E1EFF"/>
    <w:rsid w:val="002E2036"/>
    <w:rsid w:val="002E2299"/>
    <w:rsid w:val="002E242A"/>
    <w:rsid w:val="002E24C7"/>
    <w:rsid w:val="002E2735"/>
    <w:rsid w:val="002E282E"/>
    <w:rsid w:val="002E28B4"/>
    <w:rsid w:val="002E2BBD"/>
    <w:rsid w:val="002E2D5E"/>
    <w:rsid w:val="002E2EC8"/>
    <w:rsid w:val="002E2EE6"/>
    <w:rsid w:val="002E3030"/>
    <w:rsid w:val="002E327E"/>
    <w:rsid w:val="002E3481"/>
    <w:rsid w:val="002E376A"/>
    <w:rsid w:val="002E3A07"/>
    <w:rsid w:val="002E3A22"/>
    <w:rsid w:val="002E3B11"/>
    <w:rsid w:val="002E3B99"/>
    <w:rsid w:val="002E3CB0"/>
    <w:rsid w:val="002E3E33"/>
    <w:rsid w:val="002E438D"/>
    <w:rsid w:val="002E44AB"/>
    <w:rsid w:val="002E45B9"/>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D6C"/>
    <w:rsid w:val="002F0D6E"/>
    <w:rsid w:val="002F0F29"/>
    <w:rsid w:val="002F11FB"/>
    <w:rsid w:val="002F11FC"/>
    <w:rsid w:val="002F1367"/>
    <w:rsid w:val="002F16E7"/>
    <w:rsid w:val="002F1A23"/>
    <w:rsid w:val="002F1EB4"/>
    <w:rsid w:val="002F1F54"/>
    <w:rsid w:val="002F213B"/>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716"/>
    <w:rsid w:val="002F4995"/>
    <w:rsid w:val="002F49CC"/>
    <w:rsid w:val="002F4A0E"/>
    <w:rsid w:val="002F4BE3"/>
    <w:rsid w:val="002F4C04"/>
    <w:rsid w:val="002F4FC4"/>
    <w:rsid w:val="002F5265"/>
    <w:rsid w:val="002F54D1"/>
    <w:rsid w:val="002F5716"/>
    <w:rsid w:val="002F592E"/>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C53"/>
    <w:rsid w:val="002F7D9C"/>
    <w:rsid w:val="002F7EC9"/>
    <w:rsid w:val="003002D2"/>
    <w:rsid w:val="003003B4"/>
    <w:rsid w:val="0030054B"/>
    <w:rsid w:val="0030076C"/>
    <w:rsid w:val="003007A3"/>
    <w:rsid w:val="00300A04"/>
    <w:rsid w:val="00300EDD"/>
    <w:rsid w:val="00300F0B"/>
    <w:rsid w:val="00301285"/>
    <w:rsid w:val="00301358"/>
    <w:rsid w:val="00302094"/>
    <w:rsid w:val="0030212A"/>
    <w:rsid w:val="0030217A"/>
    <w:rsid w:val="003023B9"/>
    <w:rsid w:val="00302849"/>
    <w:rsid w:val="003029BF"/>
    <w:rsid w:val="00302BC6"/>
    <w:rsid w:val="00302ED6"/>
    <w:rsid w:val="00303051"/>
    <w:rsid w:val="0030317A"/>
    <w:rsid w:val="00303356"/>
    <w:rsid w:val="003033F0"/>
    <w:rsid w:val="00303750"/>
    <w:rsid w:val="00303D83"/>
    <w:rsid w:val="0030400D"/>
    <w:rsid w:val="003040C0"/>
    <w:rsid w:val="003040F1"/>
    <w:rsid w:val="00304502"/>
    <w:rsid w:val="003045B5"/>
    <w:rsid w:val="00304B46"/>
    <w:rsid w:val="00304D47"/>
    <w:rsid w:val="00305059"/>
    <w:rsid w:val="003051C5"/>
    <w:rsid w:val="003051D3"/>
    <w:rsid w:val="00305881"/>
    <w:rsid w:val="00305A23"/>
    <w:rsid w:val="00305C82"/>
    <w:rsid w:val="00305D03"/>
    <w:rsid w:val="003061FF"/>
    <w:rsid w:val="003065EF"/>
    <w:rsid w:val="00306686"/>
    <w:rsid w:val="00306FEC"/>
    <w:rsid w:val="0030719A"/>
    <w:rsid w:val="0030725E"/>
    <w:rsid w:val="0030788C"/>
    <w:rsid w:val="00307D7F"/>
    <w:rsid w:val="003102CC"/>
    <w:rsid w:val="00310928"/>
    <w:rsid w:val="00310E38"/>
    <w:rsid w:val="00310E77"/>
    <w:rsid w:val="00310FD2"/>
    <w:rsid w:val="00311058"/>
    <w:rsid w:val="003111D7"/>
    <w:rsid w:val="003113FF"/>
    <w:rsid w:val="00311774"/>
    <w:rsid w:val="00311970"/>
    <w:rsid w:val="00311E11"/>
    <w:rsid w:val="00311E19"/>
    <w:rsid w:val="003121EE"/>
    <w:rsid w:val="00312355"/>
    <w:rsid w:val="003128B0"/>
    <w:rsid w:val="00312962"/>
    <w:rsid w:val="00312A10"/>
    <w:rsid w:val="0031389C"/>
    <w:rsid w:val="003138EF"/>
    <w:rsid w:val="003139D3"/>
    <w:rsid w:val="00313E5B"/>
    <w:rsid w:val="00313FFC"/>
    <w:rsid w:val="00314483"/>
    <w:rsid w:val="003146D0"/>
    <w:rsid w:val="00314A27"/>
    <w:rsid w:val="00314DC5"/>
    <w:rsid w:val="00314DC8"/>
    <w:rsid w:val="003151E3"/>
    <w:rsid w:val="003152CB"/>
    <w:rsid w:val="003154DF"/>
    <w:rsid w:val="003158C2"/>
    <w:rsid w:val="00315A10"/>
    <w:rsid w:val="00315E48"/>
    <w:rsid w:val="00315E58"/>
    <w:rsid w:val="00315EE0"/>
    <w:rsid w:val="0031612C"/>
    <w:rsid w:val="003163BE"/>
    <w:rsid w:val="003165D0"/>
    <w:rsid w:val="003165E0"/>
    <w:rsid w:val="00316622"/>
    <w:rsid w:val="003169DE"/>
    <w:rsid w:val="00316DB4"/>
    <w:rsid w:val="00317224"/>
    <w:rsid w:val="00317B74"/>
    <w:rsid w:val="003200D5"/>
    <w:rsid w:val="0032012F"/>
    <w:rsid w:val="00320222"/>
    <w:rsid w:val="003204DE"/>
    <w:rsid w:val="0032057D"/>
    <w:rsid w:val="00320C67"/>
    <w:rsid w:val="00320CB9"/>
    <w:rsid w:val="00320D1B"/>
    <w:rsid w:val="0032100C"/>
    <w:rsid w:val="0032105B"/>
    <w:rsid w:val="003210FB"/>
    <w:rsid w:val="00321350"/>
    <w:rsid w:val="003217C9"/>
    <w:rsid w:val="00321838"/>
    <w:rsid w:val="00321934"/>
    <w:rsid w:val="00321A5F"/>
    <w:rsid w:val="00321B4A"/>
    <w:rsid w:val="00321B70"/>
    <w:rsid w:val="00321EA8"/>
    <w:rsid w:val="00322224"/>
    <w:rsid w:val="00322251"/>
    <w:rsid w:val="0032246F"/>
    <w:rsid w:val="003224AB"/>
    <w:rsid w:val="003225E5"/>
    <w:rsid w:val="0032269F"/>
    <w:rsid w:val="003226F2"/>
    <w:rsid w:val="00322A3A"/>
    <w:rsid w:val="00322AAE"/>
    <w:rsid w:val="00322D74"/>
    <w:rsid w:val="0032305D"/>
    <w:rsid w:val="0032326F"/>
    <w:rsid w:val="003235B7"/>
    <w:rsid w:val="0032374B"/>
    <w:rsid w:val="00323817"/>
    <w:rsid w:val="00323953"/>
    <w:rsid w:val="00323B7B"/>
    <w:rsid w:val="00323C9D"/>
    <w:rsid w:val="00323F7A"/>
    <w:rsid w:val="00324006"/>
    <w:rsid w:val="0032415D"/>
    <w:rsid w:val="003247B9"/>
    <w:rsid w:val="00324998"/>
    <w:rsid w:val="00324A16"/>
    <w:rsid w:val="00324A5D"/>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224F"/>
    <w:rsid w:val="00332543"/>
    <w:rsid w:val="00332AED"/>
    <w:rsid w:val="00332B7C"/>
    <w:rsid w:val="00332B8B"/>
    <w:rsid w:val="00332C55"/>
    <w:rsid w:val="00332D8E"/>
    <w:rsid w:val="00333200"/>
    <w:rsid w:val="003333C4"/>
    <w:rsid w:val="00333B30"/>
    <w:rsid w:val="00333CF5"/>
    <w:rsid w:val="00333FE3"/>
    <w:rsid w:val="00334428"/>
    <w:rsid w:val="00334574"/>
    <w:rsid w:val="003346C0"/>
    <w:rsid w:val="003347F9"/>
    <w:rsid w:val="00334CE3"/>
    <w:rsid w:val="00334EFD"/>
    <w:rsid w:val="003352D0"/>
    <w:rsid w:val="003353EF"/>
    <w:rsid w:val="00335623"/>
    <w:rsid w:val="0033569D"/>
    <w:rsid w:val="003356D3"/>
    <w:rsid w:val="003356F5"/>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BF5"/>
    <w:rsid w:val="00337FDD"/>
    <w:rsid w:val="003401FC"/>
    <w:rsid w:val="0034031C"/>
    <w:rsid w:val="003406A4"/>
    <w:rsid w:val="003408DC"/>
    <w:rsid w:val="003408DE"/>
    <w:rsid w:val="00340B5C"/>
    <w:rsid w:val="00340DD1"/>
    <w:rsid w:val="00340F52"/>
    <w:rsid w:val="00341023"/>
    <w:rsid w:val="003410DE"/>
    <w:rsid w:val="00341313"/>
    <w:rsid w:val="00341540"/>
    <w:rsid w:val="00341656"/>
    <w:rsid w:val="00341698"/>
    <w:rsid w:val="00341786"/>
    <w:rsid w:val="00341962"/>
    <w:rsid w:val="00341F85"/>
    <w:rsid w:val="00342166"/>
    <w:rsid w:val="00342287"/>
    <w:rsid w:val="00342343"/>
    <w:rsid w:val="0034242A"/>
    <w:rsid w:val="003424FD"/>
    <w:rsid w:val="00342537"/>
    <w:rsid w:val="003426F4"/>
    <w:rsid w:val="00342A2A"/>
    <w:rsid w:val="00342B6C"/>
    <w:rsid w:val="0034327E"/>
    <w:rsid w:val="00343406"/>
    <w:rsid w:val="0034352F"/>
    <w:rsid w:val="003435DB"/>
    <w:rsid w:val="0034367E"/>
    <w:rsid w:val="00343996"/>
    <w:rsid w:val="00343A29"/>
    <w:rsid w:val="00343A2A"/>
    <w:rsid w:val="00343ABF"/>
    <w:rsid w:val="00343E51"/>
    <w:rsid w:val="003440C8"/>
    <w:rsid w:val="003441F8"/>
    <w:rsid w:val="003442DA"/>
    <w:rsid w:val="003444A6"/>
    <w:rsid w:val="003445DC"/>
    <w:rsid w:val="00344984"/>
    <w:rsid w:val="00344C41"/>
    <w:rsid w:val="00344FB7"/>
    <w:rsid w:val="00344FC5"/>
    <w:rsid w:val="00344FFC"/>
    <w:rsid w:val="003450D1"/>
    <w:rsid w:val="0034513B"/>
    <w:rsid w:val="0034561E"/>
    <w:rsid w:val="003456C1"/>
    <w:rsid w:val="003458A5"/>
    <w:rsid w:val="00345907"/>
    <w:rsid w:val="003465B7"/>
    <w:rsid w:val="00346746"/>
    <w:rsid w:val="003467B3"/>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47CBB"/>
    <w:rsid w:val="00347E78"/>
    <w:rsid w:val="0035006B"/>
    <w:rsid w:val="00350179"/>
    <w:rsid w:val="0035032B"/>
    <w:rsid w:val="003504EF"/>
    <w:rsid w:val="00350A02"/>
    <w:rsid w:val="00350B2B"/>
    <w:rsid w:val="00350B4F"/>
    <w:rsid w:val="00350CEE"/>
    <w:rsid w:val="003513C0"/>
    <w:rsid w:val="003516DA"/>
    <w:rsid w:val="00351B4E"/>
    <w:rsid w:val="00351C66"/>
    <w:rsid w:val="00352179"/>
    <w:rsid w:val="003525A1"/>
    <w:rsid w:val="003525D9"/>
    <w:rsid w:val="0035267B"/>
    <w:rsid w:val="00352928"/>
    <w:rsid w:val="00352C56"/>
    <w:rsid w:val="00352EC9"/>
    <w:rsid w:val="003531FB"/>
    <w:rsid w:val="00353768"/>
    <w:rsid w:val="00353F06"/>
    <w:rsid w:val="0035465C"/>
    <w:rsid w:val="00354773"/>
    <w:rsid w:val="003548F2"/>
    <w:rsid w:val="003549FB"/>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CB5"/>
    <w:rsid w:val="0036019D"/>
    <w:rsid w:val="00360341"/>
    <w:rsid w:val="003604CE"/>
    <w:rsid w:val="00360905"/>
    <w:rsid w:val="0036090D"/>
    <w:rsid w:val="00360A04"/>
    <w:rsid w:val="00360CF2"/>
    <w:rsid w:val="00360E82"/>
    <w:rsid w:val="00360F85"/>
    <w:rsid w:val="00360FAA"/>
    <w:rsid w:val="0036137C"/>
    <w:rsid w:val="003619FC"/>
    <w:rsid w:val="00361E22"/>
    <w:rsid w:val="003620E6"/>
    <w:rsid w:val="003622C6"/>
    <w:rsid w:val="0036244B"/>
    <w:rsid w:val="003624C9"/>
    <w:rsid w:val="00362744"/>
    <w:rsid w:val="003628AA"/>
    <w:rsid w:val="00362DCE"/>
    <w:rsid w:val="00362EFD"/>
    <w:rsid w:val="00362F29"/>
    <w:rsid w:val="0036311A"/>
    <w:rsid w:val="003632EA"/>
    <w:rsid w:val="00363429"/>
    <w:rsid w:val="0036353B"/>
    <w:rsid w:val="00363AD0"/>
    <w:rsid w:val="00363D60"/>
    <w:rsid w:val="00363D74"/>
    <w:rsid w:val="00363DA9"/>
    <w:rsid w:val="003644A1"/>
    <w:rsid w:val="00364549"/>
    <w:rsid w:val="0036463E"/>
    <w:rsid w:val="003646F8"/>
    <w:rsid w:val="00364869"/>
    <w:rsid w:val="00364904"/>
    <w:rsid w:val="00364C64"/>
    <w:rsid w:val="00364F6D"/>
    <w:rsid w:val="00364FE5"/>
    <w:rsid w:val="003657F7"/>
    <w:rsid w:val="00365972"/>
    <w:rsid w:val="00365A40"/>
    <w:rsid w:val="00365B90"/>
    <w:rsid w:val="00365C29"/>
    <w:rsid w:val="00365D43"/>
    <w:rsid w:val="00365DC0"/>
    <w:rsid w:val="00365F2F"/>
    <w:rsid w:val="00365FAB"/>
    <w:rsid w:val="00366309"/>
    <w:rsid w:val="0036642A"/>
    <w:rsid w:val="003665C8"/>
    <w:rsid w:val="00366A94"/>
    <w:rsid w:val="00366B92"/>
    <w:rsid w:val="00366F7C"/>
    <w:rsid w:val="0036701E"/>
    <w:rsid w:val="003670B9"/>
    <w:rsid w:val="00367144"/>
    <w:rsid w:val="003672ED"/>
    <w:rsid w:val="003673A0"/>
    <w:rsid w:val="00367C19"/>
    <w:rsid w:val="00367D85"/>
    <w:rsid w:val="0037005E"/>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2DE"/>
    <w:rsid w:val="00371876"/>
    <w:rsid w:val="00371A0B"/>
    <w:rsid w:val="00371A97"/>
    <w:rsid w:val="00371C4D"/>
    <w:rsid w:val="00371CA4"/>
    <w:rsid w:val="003723B4"/>
    <w:rsid w:val="00372535"/>
    <w:rsid w:val="0037287D"/>
    <w:rsid w:val="00372CDA"/>
    <w:rsid w:val="00372EA6"/>
    <w:rsid w:val="00372F3E"/>
    <w:rsid w:val="00373007"/>
    <w:rsid w:val="00373156"/>
    <w:rsid w:val="0037370B"/>
    <w:rsid w:val="0037394D"/>
    <w:rsid w:val="00373AAD"/>
    <w:rsid w:val="00373ACF"/>
    <w:rsid w:val="00373BEE"/>
    <w:rsid w:val="00373DC7"/>
    <w:rsid w:val="00373EA7"/>
    <w:rsid w:val="00373FA3"/>
    <w:rsid w:val="003742E9"/>
    <w:rsid w:val="00374AAB"/>
    <w:rsid w:val="00374BBE"/>
    <w:rsid w:val="00374ED5"/>
    <w:rsid w:val="00374F39"/>
    <w:rsid w:val="0037507E"/>
    <w:rsid w:val="0037548E"/>
    <w:rsid w:val="00375514"/>
    <w:rsid w:val="00375B0B"/>
    <w:rsid w:val="00375BAB"/>
    <w:rsid w:val="00375D2E"/>
    <w:rsid w:val="00376028"/>
    <w:rsid w:val="0037631F"/>
    <w:rsid w:val="003764A0"/>
    <w:rsid w:val="003765CA"/>
    <w:rsid w:val="00376613"/>
    <w:rsid w:val="0037664D"/>
    <w:rsid w:val="00376B01"/>
    <w:rsid w:val="00376D94"/>
    <w:rsid w:val="00376E48"/>
    <w:rsid w:val="003770C0"/>
    <w:rsid w:val="003772AD"/>
    <w:rsid w:val="0037743A"/>
    <w:rsid w:val="0037744D"/>
    <w:rsid w:val="0037749A"/>
    <w:rsid w:val="0037777E"/>
    <w:rsid w:val="0037782F"/>
    <w:rsid w:val="00377ABD"/>
    <w:rsid w:val="00377CA6"/>
    <w:rsid w:val="00377E64"/>
    <w:rsid w:val="0038019C"/>
    <w:rsid w:val="00380291"/>
    <w:rsid w:val="00380355"/>
    <w:rsid w:val="00380723"/>
    <w:rsid w:val="00380794"/>
    <w:rsid w:val="003807AF"/>
    <w:rsid w:val="00380A23"/>
    <w:rsid w:val="00380C7D"/>
    <w:rsid w:val="00380D5A"/>
    <w:rsid w:val="003810FD"/>
    <w:rsid w:val="003813BE"/>
    <w:rsid w:val="003816C4"/>
    <w:rsid w:val="00381961"/>
    <w:rsid w:val="00381D7A"/>
    <w:rsid w:val="003821D7"/>
    <w:rsid w:val="003824F4"/>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F5A"/>
    <w:rsid w:val="003857B1"/>
    <w:rsid w:val="0038584D"/>
    <w:rsid w:val="00385991"/>
    <w:rsid w:val="00385D93"/>
    <w:rsid w:val="00386006"/>
    <w:rsid w:val="00386114"/>
    <w:rsid w:val="00386299"/>
    <w:rsid w:val="003864C2"/>
    <w:rsid w:val="003865CC"/>
    <w:rsid w:val="00386B5F"/>
    <w:rsid w:val="00386C6A"/>
    <w:rsid w:val="00386E3E"/>
    <w:rsid w:val="003873B7"/>
    <w:rsid w:val="00387716"/>
    <w:rsid w:val="003877E3"/>
    <w:rsid w:val="003877EB"/>
    <w:rsid w:val="00387D8F"/>
    <w:rsid w:val="00387DA3"/>
    <w:rsid w:val="00387DB8"/>
    <w:rsid w:val="00387E5D"/>
    <w:rsid w:val="00387EBE"/>
    <w:rsid w:val="00387F11"/>
    <w:rsid w:val="00387F2C"/>
    <w:rsid w:val="00387FE7"/>
    <w:rsid w:val="00390920"/>
    <w:rsid w:val="00390987"/>
    <w:rsid w:val="00390A9E"/>
    <w:rsid w:val="00390B83"/>
    <w:rsid w:val="00390D90"/>
    <w:rsid w:val="00390D9D"/>
    <w:rsid w:val="003913BF"/>
    <w:rsid w:val="003913FA"/>
    <w:rsid w:val="00391E2F"/>
    <w:rsid w:val="00391FC6"/>
    <w:rsid w:val="003921D7"/>
    <w:rsid w:val="003921D9"/>
    <w:rsid w:val="00392218"/>
    <w:rsid w:val="003925AB"/>
    <w:rsid w:val="0039292F"/>
    <w:rsid w:val="00392B7C"/>
    <w:rsid w:val="00392CD7"/>
    <w:rsid w:val="00392DF0"/>
    <w:rsid w:val="00392EAE"/>
    <w:rsid w:val="0039305C"/>
    <w:rsid w:val="003930E6"/>
    <w:rsid w:val="00393815"/>
    <w:rsid w:val="003938F1"/>
    <w:rsid w:val="00393BC3"/>
    <w:rsid w:val="00393E91"/>
    <w:rsid w:val="00394076"/>
    <w:rsid w:val="00394218"/>
    <w:rsid w:val="003942C8"/>
    <w:rsid w:val="0039432D"/>
    <w:rsid w:val="003943A8"/>
    <w:rsid w:val="003947D3"/>
    <w:rsid w:val="00394B02"/>
    <w:rsid w:val="00394C08"/>
    <w:rsid w:val="003950DA"/>
    <w:rsid w:val="003955A2"/>
    <w:rsid w:val="00395763"/>
    <w:rsid w:val="00395891"/>
    <w:rsid w:val="003959C7"/>
    <w:rsid w:val="00395B5F"/>
    <w:rsid w:val="00395F79"/>
    <w:rsid w:val="00396628"/>
    <w:rsid w:val="00396C90"/>
    <w:rsid w:val="00397036"/>
    <w:rsid w:val="00397154"/>
    <w:rsid w:val="003973BD"/>
    <w:rsid w:val="0039753A"/>
    <w:rsid w:val="003A00F3"/>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D91"/>
    <w:rsid w:val="003A4E33"/>
    <w:rsid w:val="003A4E68"/>
    <w:rsid w:val="003A5308"/>
    <w:rsid w:val="003A5445"/>
    <w:rsid w:val="003A54FC"/>
    <w:rsid w:val="003A5670"/>
    <w:rsid w:val="003A5B84"/>
    <w:rsid w:val="003A5C55"/>
    <w:rsid w:val="003A5DD1"/>
    <w:rsid w:val="003A5E66"/>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03"/>
    <w:rsid w:val="003A7153"/>
    <w:rsid w:val="003A7419"/>
    <w:rsid w:val="003A7924"/>
    <w:rsid w:val="003A792D"/>
    <w:rsid w:val="003A7D16"/>
    <w:rsid w:val="003A7ECD"/>
    <w:rsid w:val="003B0050"/>
    <w:rsid w:val="003B00D2"/>
    <w:rsid w:val="003B015D"/>
    <w:rsid w:val="003B0283"/>
    <w:rsid w:val="003B041B"/>
    <w:rsid w:val="003B0514"/>
    <w:rsid w:val="003B08EE"/>
    <w:rsid w:val="003B1161"/>
    <w:rsid w:val="003B11C3"/>
    <w:rsid w:val="003B11CE"/>
    <w:rsid w:val="003B12A1"/>
    <w:rsid w:val="003B13B2"/>
    <w:rsid w:val="003B14DE"/>
    <w:rsid w:val="003B18DA"/>
    <w:rsid w:val="003B195A"/>
    <w:rsid w:val="003B195B"/>
    <w:rsid w:val="003B1B65"/>
    <w:rsid w:val="003B1DAD"/>
    <w:rsid w:val="003B1E2F"/>
    <w:rsid w:val="003B2385"/>
    <w:rsid w:val="003B2A57"/>
    <w:rsid w:val="003B2B3C"/>
    <w:rsid w:val="003B2D4E"/>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84C"/>
    <w:rsid w:val="003B49D6"/>
    <w:rsid w:val="003B4BE9"/>
    <w:rsid w:val="003B4C45"/>
    <w:rsid w:val="003B4C4F"/>
    <w:rsid w:val="003B5131"/>
    <w:rsid w:val="003B51A3"/>
    <w:rsid w:val="003B564D"/>
    <w:rsid w:val="003B572B"/>
    <w:rsid w:val="003B6350"/>
    <w:rsid w:val="003B6382"/>
    <w:rsid w:val="003B6447"/>
    <w:rsid w:val="003B6547"/>
    <w:rsid w:val="003B657F"/>
    <w:rsid w:val="003B6AE3"/>
    <w:rsid w:val="003B6BF3"/>
    <w:rsid w:val="003B6FC1"/>
    <w:rsid w:val="003B7354"/>
    <w:rsid w:val="003B7A6F"/>
    <w:rsid w:val="003B7AEE"/>
    <w:rsid w:val="003B7D7D"/>
    <w:rsid w:val="003C0595"/>
    <w:rsid w:val="003C09A4"/>
    <w:rsid w:val="003C0B6D"/>
    <w:rsid w:val="003C0F15"/>
    <w:rsid w:val="003C0F5E"/>
    <w:rsid w:val="003C1017"/>
    <w:rsid w:val="003C13CB"/>
    <w:rsid w:val="003C14B0"/>
    <w:rsid w:val="003C1E35"/>
    <w:rsid w:val="003C2014"/>
    <w:rsid w:val="003C206B"/>
    <w:rsid w:val="003C2186"/>
    <w:rsid w:val="003C21BD"/>
    <w:rsid w:val="003C2539"/>
    <w:rsid w:val="003C2E5A"/>
    <w:rsid w:val="003C2E84"/>
    <w:rsid w:val="003C3444"/>
    <w:rsid w:val="003C3B98"/>
    <w:rsid w:val="003C3D1B"/>
    <w:rsid w:val="003C3D8F"/>
    <w:rsid w:val="003C3E8A"/>
    <w:rsid w:val="003C4425"/>
    <w:rsid w:val="003C47ED"/>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626F"/>
    <w:rsid w:val="003C629F"/>
    <w:rsid w:val="003C62A2"/>
    <w:rsid w:val="003C671D"/>
    <w:rsid w:val="003C6747"/>
    <w:rsid w:val="003C67F1"/>
    <w:rsid w:val="003C6807"/>
    <w:rsid w:val="003C6E34"/>
    <w:rsid w:val="003C73C0"/>
    <w:rsid w:val="003C75D8"/>
    <w:rsid w:val="003C76E6"/>
    <w:rsid w:val="003C77FC"/>
    <w:rsid w:val="003C7E60"/>
    <w:rsid w:val="003C7F73"/>
    <w:rsid w:val="003C7FDF"/>
    <w:rsid w:val="003D00D0"/>
    <w:rsid w:val="003D0596"/>
    <w:rsid w:val="003D08DA"/>
    <w:rsid w:val="003D0B35"/>
    <w:rsid w:val="003D0B99"/>
    <w:rsid w:val="003D0E24"/>
    <w:rsid w:val="003D0FA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561"/>
    <w:rsid w:val="003D382E"/>
    <w:rsid w:val="003D39BD"/>
    <w:rsid w:val="003D3D68"/>
    <w:rsid w:val="003D40DA"/>
    <w:rsid w:val="003D42AA"/>
    <w:rsid w:val="003D464C"/>
    <w:rsid w:val="003D4790"/>
    <w:rsid w:val="003D4815"/>
    <w:rsid w:val="003D4848"/>
    <w:rsid w:val="003D4C4A"/>
    <w:rsid w:val="003D5064"/>
    <w:rsid w:val="003D5AD1"/>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3D2"/>
    <w:rsid w:val="003E073E"/>
    <w:rsid w:val="003E09F8"/>
    <w:rsid w:val="003E0A64"/>
    <w:rsid w:val="003E0A89"/>
    <w:rsid w:val="003E0B3E"/>
    <w:rsid w:val="003E0B48"/>
    <w:rsid w:val="003E0B9D"/>
    <w:rsid w:val="003E0C11"/>
    <w:rsid w:val="003E0D73"/>
    <w:rsid w:val="003E1095"/>
    <w:rsid w:val="003E114F"/>
    <w:rsid w:val="003E11B2"/>
    <w:rsid w:val="003E152E"/>
    <w:rsid w:val="003E1735"/>
    <w:rsid w:val="003E1AE8"/>
    <w:rsid w:val="003E1D93"/>
    <w:rsid w:val="003E1F5F"/>
    <w:rsid w:val="003E1FE5"/>
    <w:rsid w:val="003E2614"/>
    <w:rsid w:val="003E2FD2"/>
    <w:rsid w:val="003E31DE"/>
    <w:rsid w:val="003E3472"/>
    <w:rsid w:val="003E3530"/>
    <w:rsid w:val="003E387E"/>
    <w:rsid w:val="003E3B22"/>
    <w:rsid w:val="003E3C8E"/>
    <w:rsid w:val="003E3D0B"/>
    <w:rsid w:val="003E41B8"/>
    <w:rsid w:val="003E43D3"/>
    <w:rsid w:val="003E47F5"/>
    <w:rsid w:val="003E48AA"/>
    <w:rsid w:val="003E48DE"/>
    <w:rsid w:val="003E4AE3"/>
    <w:rsid w:val="003E4BF1"/>
    <w:rsid w:val="003E4EC8"/>
    <w:rsid w:val="003E50FD"/>
    <w:rsid w:val="003E52BC"/>
    <w:rsid w:val="003E5412"/>
    <w:rsid w:val="003E547B"/>
    <w:rsid w:val="003E5727"/>
    <w:rsid w:val="003E5B9B"/>
    <w:rsid w:val="003E5F7C"/>
    <w:rsid w:val="003E60E9"/>
    <w:rsid w:val="003E6439"/>
    <w:rsid w:val="003E65D9"/>
    <w:rsid w:val="003E6679"/>
    <w:rsid w:val="003E6819"/>
    <w:rsid w:val="003E6977"/>
    <w:rsid w:val="003E6FE4"/>
    <w:rsid w:val="003E70D4"/>
    <w:rsid w:val="003E713D"/>
    <w:rsid w:val="003E72C6"/>
    <w:rsid w:val="003E76C0"/>
    <w:rsid w:val="003E79F1"/>
    <w:rsid w:val="003E7A01"/>
    <w:rsid w:val="003E7BBC"/>
    <w:rsid w:val="003E7CC4"/>
    <w:rsid w:val="003E7D9C"/>
    <w:rsid w:val="003E7E32"/>
    <w:rsid w:val="003E7F4C"/>
    <w:rsid w:val="003F0087"/>
    <w:rsid w:val="003F0659"/>
    <w:rsid w:val="003F0887"/>
    <w:rsid w:val="003F0B7A"/>
    <w:rsid w:val="003F1097"/>
    <w:rsid w:val="003F139E"/>
    <w:rsid w:val="003F18D1"/>
    <w:rsid w:val="003F1A66"/>
    <w:rsid w:val="003F1D3A"/>
    <w:rsid w:val="003F1F9D"/>
    <w:rsid w:val="003F20A1"/>
    <w:rsid w:val="003F25DE"/>
    <w:rsid w:val="003F2604"/>
    <w:rsid w:val="003F2E47"/>
    <w:rsid w:val="003F2F9A"/>
    <w:rsid w:val="003F301E"/>
    <w:rsid w:val="003F333E"/>
    <w:rsid w:val="003F3383"/>
    <w:rsid w:val="003F3410"/>
    <w:rsid w:val="003F3556"/>
    <w:rsid w:val="003F376E"/>
    <w:rsid w:val="003F3EED"/>
    <w:rsid w:val="003F4393"/>
    <w:rsid w:val="003F443B"/>
    <w:rsid w:val="003F476B"/>
    <w:rsid w:val="003F480A"/>
    <w:rsid w:val="003F49B4"/>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5E1"/>
    <w:rsid w:val="003F773F"/>
    <w:rsid w:val="003F7862"/>
    <w:rsid w:val="003F7F57"/>
    <w:rsid w:val="00400028"/>
    <w:rsid w:val="004001E8"/>
    <w:rsid w:val="004002CA"/>
    <w:rsid w:val="004003C7"/>
    <w:rsid w:val="00400579"/>
    <w:rsid w:val="004006D4"/>
    <w:rsid w:val="0040096A"/>
    <w:rsid w:val="00400E8B"/>
    <w:rsid w:val="00400F6B"/>
    <w:rsid w:val="004011FA"/>
    <w:rsid w:val="00401274"/>
    <w:rsid w:val="004012B5"/>
    <w:rsid w:val="004016E6"/>
    <w:rsid w:val="004016ED"/>
    <w:rsid w:val="0040186B"/>
    <w:rsid w:val="00401928"/>
    <w:rsid w:val="00401994"/>
    <w:rsid w:val="00401AFD"/>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448"/>
    <w:rsid w:val="00404865"/>
    <w:rsid w:val="00404C6B"/>
    <w:rsid w:val="00404FC1"/>
    <w:rsid w:val="00405177"/>
    <w:rsid w:val="00405235"/>
    <w:rsid w:val="00405FFC"/>
    <w:rsid w:val="0040652E"/>
    <w:rsid w:val="00406986"/>
    <w:rsid w:val="00406F2B"/>
    <w:rsid w:val="00406F5F"/>
    <w:rsid w:val="004075E2"/>
    <w:rsid w:val="00407A89"/>
    <w:rsid w:val="00407AFB"/>
    <w:rsid w:val="00407C43"/>
    <w:rsid w:val="00407E01"/>
    <w:rsid w:val="00410297"/>
    <w:rsid w:val="0041045D"/>
    <w:rsid w:val="0041055E"/>
    <w:rsid w:val="004105AA"/>
    <w:rsid w:val="004105BB"/>
    <w:rsid w:val="004111DE"/>
    <w:rsid w:val="00411534"/>
    <w:rsid w:val="00411ABE"/>
    <w:rsid w:val="00411CFD"/>
    <w:rsid w:val="00412112"/>
    <w:rsid w:val="0041212A"/>
    <w:rsid w:val="0041219E"/>
    <w:rsid w:val="004122D8"/>
    <w:rsid w:val="004123D7"/>
    <w:rsid w:val="00412744"/>
    <w:rsid w:val="004127C9"/>
    <w:rsid w:val="00412944"/>
    <w:rsid w:val="00412B8B"/>
    <w:rsid w:val="004130EB"/>
    <w:rsid w:val="004131D3"/>
    <w:rsid w:val="00413200"/>
    <w:rsid w:val="0041324A"/>
    <w:rsid w:val="00413562"/>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5C6"/>
    <w:rsid w:val="004155DF"/>
    <w:rsid w:val="00415779"/>
    <w:rsid w:val="00415D1A"/>
    <w:rsid w:val="00415DE1"/>
    <w:rsid w:val="00415EA7"/>
    <w:rsid w:val="00415FB3"/>
    <w:rsid w:val="00416096"/>
    <w:rsid w:val="004164AE"/>
    <w:rsid w:val="00416754"/>
    <w:rsid w:val="004168DE"/>
    <w:rsid w:val="00416B61"/>
    <w:rsid w:val="00416C36"/>
    <w:rsid w:val="00416F89"/>
    <w:rsid w:val="004172D9"/>
    <w:rsid w:val="004175F4"/>
    <w:rsid w:val="004179F3"/>
    <w:rsid w:val="00417DE3"/>
    <w:rsid w:val="00417EDF"/>
    <w:rsid w:val="00420121"/>
    <w:rsid w:val="0042061D"/>
    <w:rsid w:val="004208C5"/>
    <w:rsid w:val="00420A5E"/>
    <w:rsid w:val="00420F39"/>
    <w:rsid w:val="004210CA"/>
    <w:rsid w:val="004211D0"/>
    <w:rsid w:val="004214D7"/>
    <w:rsid w:val="004217C4"/>
    <w:rsid w:val="00421A0C"/>
    <w:rsid w:val="00421E60"/>
    <w:rsid w:val="00421E61"/>
    <w:rsid w:val="004220C1"/>
    <w:rsid w:val="00422107"/>
    <w:rsid w:val="00422123"/>
    <w:rsid w:val="0042260E"/>
    <w:rsid w:val="00422626"/>
    <w:rsid w:val="00422725"/>
    <w:rsid w:val="0042289C"/>
    <w:rsid w:val="00422945"/>
    <w:rsid w:val="00422B8A"/>
    <w:rsid w:val="00422E6E"/>
    <w:rsid w:val="00422EB6"/>
    <w:rsid w:val="00422FA7"/>
    <w:rsid w:val="004230FE"/>
    <w:rsid w:val="00423573"/>
    <w:rsid w:val="004235C8"/>
    <w:rsid w:val="00423A5C"/>
    <w:rsid w:val="004242AB"/>
    <w:rsid w:val="004242AC"/>
    <w:rsid w:val="004242B4"/>
    <w:rsid w:val="0042459E"/>
    <w:rsid w:val="00424932"/>
    <w:rsid w:val="004249D1"/>
    <w:rsid w:val="00424A1F"/>
    <w:rsid w:val="00424E44"/>
    <w:rsid w:val="0042519B"/>
    <w:rsid w:val="00425241"/>
    <w:rsid w:val="00425318"/>
    <w:rsid w:val="0042545F"/>
    <w:rsid w:val="004256E1"/>
    <w:rsid w:val="00425ABA"/>
    <w:rsid w:val="00425D3A"/>
    <w:rsid w:val="00425EDD"/>
    <w:rsid w:val="004269A4"/>
    <w:rsid w:val="00426C07"/>
    <w:rsid w:val="00426C40"/>
    <w:rsid w:val="00426CD5"/>
    <w:rsid w:val="00426EE8"/>
    <w:rsid w:val="0042716D"/>
    <w:rsid w:val="004273C1"/>
    <w:rsid w:val="00427648"/>
    <w:rsid w:val="004276CE"/>
    <w:rsid w:val="004278D5"/>
    <w:rsid w:val="00427A25"/>
    <w:rsid w:val="00427A6A"/>
    <w:rsid w:val="00427D27"/>
    <w:rsid w:val="00430512"/>
    <w:rsid w:val="00430771"/>
    <w:rsid w:val="004308AF"/>
    <w:rsid w:val="00430B57"/>
    <w:rsid w:val="00430D69"/>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AFF"/>
    <w:rsid w:val="00432CA4"/>
    <w:rsid w:val="00433386"/>
    <w:rsid w:val="004333BB"/>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750"/>
    <w:rsid w:val="004357FE"/>
    <w:rsid w:val="00435B1D"/>
    <w:rsid w:val="00435D4F"/>
    <w:rsid w:val="00435D9E"/>
    <w:rsid w:val="00435DD9"/>
    <w:rsid w:val="00435FBA"/>
    <w:rsid w:val="004360F2"/>
    <w:rsid w:val="004362C6"/>
    <w:rsid w:val="00436732"/>
    <w:rsid w:val="004369F0"/>
    <w:rsid w:val="00436CF9"/>
    <w:rsid w:val="00436F3B"/>
    <w:rsid w:val="00436FDE"/>
    <w:rsid w:val="0043708C"/>
    <w:rsid w:val="00437521"/>
    <w:rsid w:val="00437721"/>
    <w:rsid w:val="0043775A"/>
    <w:rsid w:val="00437803"/>
    <w:rsid w:val="00437A4D"/>
    <w:rsid w:val="00437C3D"/>
    <w:rsid w:val="00437C81"/>
    <w:rsid w:val="00437E12"/>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92"/>
    <w:rsid w:val="00443DB8"/>
    <w:rsid w:val="00443DFC"/>
    <w:rsid w:val="0044410B"/>
    <w:rsid w:val="00444284"/>
    <w:rsid w:val="00444294"/>
    <w:rsid w:val="00444401"/>
    <w:rsid w:val="00444997"/>
    <w:rsid w:val="00444D46"/>
    <w:rsid w:val="00444E00"/>
    <w:rsid w:val="004450D1"/>
    <w:rsid w:val="00445316"/>
    <w:rsid w:val="00445407"/>
    <w:rsid w:val="0044547A"/>
    <w:rsid w:val="00445578"/>
    <w:rsid w:val="00445600"/>
    <w:rsid w:val="004456DD"/>
    <w:rsid w:val="00446383"/>
    <w:rsid w:val="004463AD"/>
    <w:rsid w:val="0044646B"/>
    <w:rsid w:val="00446480"/>
    <w:rsid w:val="004468D6"/>
    <w:rsid w:val="00446C52"/>
    <w:rsid w:val="00446C55"/>
    <w:rsid w:val="00446D07"/>
    <w:rsid w:val="00446F7E"/>
    <w:rsid w:val="00447439"/>
    <w:rsid w:val="0044788E"/>
    <w:rsid w:val="00447ACA"/>
    <w:rsid w:val="00447FF2"/>
    <w:rsid w:val="00450199"/>
    <w:rsid w:val="0045039E"/>
    <w:rsid w:val="004505D1"/>
    <w:rsid w:val="00450A7C"/>
    <w:rsid w:val="00450C83"/>
    <w:rsid w:val="00450E39"/>
    <w:rsid w:val="00450EB8"/>
    <w:rsid w:val="00450F57"/>
    <w:rsid w:val="0045100C"/>
    <w:rsid w:val="00451132"/>
    <w:rsid w:val="004512D1"/>
    <w:rsid w:val="00451381"/>
    <w:rsid w:val="00451876"/>
    <w:rsid w:val="00451A82"/>
    <w:rsid w:val="00451ACC"/>
    <w:rsid w:val="00451B2F"/>
    <w:rsid w:val="00451C25"/>
    <w:rsid w:val="00451F9D"/>
    <w:rsid w:val="0045207C"/>
    <w:rsid w:val="00452111"/>
    <w:rsid w:val="00452435"/>
    <w:rsid w:val="00452467"/>
    <w:rsid w:val="004525D2"/>
    <w:rsid w:val="0045261A"/>
    <w:rsid w:val="00452941"/>
    <w:rsid w:val="00452A16"/>
    <w:rsid w:val="00452F3F"/>
    <w:rsid w:val="00452F59"/>
    <w:rsid w:val="00453587"/>
    <w:rsid w:val="004536C1"/>
    <w:rsid w:val="0045389D"/>
    <w:rsid w:val="004539D8"/>
    <w:rsid w:val="00453A79"/>
    <w:rsid w:val="00453AF7"/>
    <w:rsid w:val="00453C59"/>
    <w:rsid w:val="004540C7"/>
    <w:rsid w:val="00454268"/>
    <w:rsid w:val="004545BB"/>
    <w:rsid w:val="004549D2"/>
    <w:rsid w:val="00455547"/>
    <w:rsid w:val="0045576C"/>
    <w:rsid w:val="00455781"/>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934"/>
    <w:rsid w:val="00457FDF"/>
    <w:rsid w:val="00457FE6"/>
    <w:rsid w:val="004600D8"/>
    <w:rsid w:val="004600E6"/>
    <w:rsid w:val="004603C4"/>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31B"/>
    <w:rsid w:val="00463598"/>
    <w:rsid w:val="004636DC"/>
    <w:rsid w:val="004637D4"/>
    <w:rsid w:val="00463818"/>
    <w:rsid w:val="00463E42"/>
    <w:rsid w:val="00463E73"/>
    <w:rsid w:val="00464008"/>
    <w:rsid w:val="004644A6"/>
    <w:rsid w:val="004647F3"/>
    <w:rsid w:val="00464A28"/>
    <w:rsid w:val="00464CA3"/>
    <w:rsid w:val="0046516A"/>
    <w:rsid w:val="004659BF"/>
    <w:rsid w:val="00465B1D"/>
    <w:rsid w:val="00465B20"/>
    <w:rsid w:val="00465BAD"/>
    <w:rsid w:val="00465E0F"/>
    <w:rsid w:val="00465E9C"/>
    <w:rsid w:val="00465F33"/>
    <w:rsid w:val="00465FB9"/>
    <w:rsid w:val="004661B0"/>
    <w:rsid w:val="00466414"/>
    <w:rsid w:val="0046645A"/>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107A"/>
    <w:rsid w:val="00471236"/>
    <w:rsid w:val="00471264"/>
    <w:rsid w:val="004715DE"/>
    <w:rsid w:val="00471604"/>
    <w:rsid w:val="004716F7"/>
    <w:rsid w:val="0047176F"/>
    <w:rsid w:val="004718EE"/>
    <w:rsid w:val="00471D9B"/>
    <w:rsid w:val="00471FDE"/>
    <w:rsid w:val="00472135"/>
    <w:rsid w:val="00472141"/>
    <w:rsid w:val="00472221"/>
    <w:rsid w:val="0047225B"/>
    <w:rsid w:val="0047230A"/>
    <w:rsid w:val="0047258C"/>
    <w:rsid w:val="00472839"/>
    <w:rsid w:val="0047322B"/>
    <w:rsid w:val="0047379B"/>
    <w:rsid w:val="00473EF2"/>
    <w:rsid w:val="00474165"/>
    <w:rsid w:val="00474314"/>
    <w:rsid w:val="00474358"/>
    <w:rsid w:val="004743D8"/>
    <w:rsid w:val="0047442C"/>
    <w:rsid w:val="00474539"/>
    <w:rsid w:val="00474717"/>
    <w:rsid w:val="0047475F"/>
    <w:rsid w:val="004747F1"/>
    <w:rsid w:val="00474800"/>
    <w:rsid w:val="0047484B"/>
    <w:rsid w:val="00474C81"/>
    <w:rsid w:val="00474E42"/>
    <w:rsid w:val="00475401"/>
    <w:rsid w:val="004756AF"/>
    <w:rsid w:val="00475842"/>
    <w:rsid w:val="0047588D"/>
    <w:rsid w:val="00475913"/>
    <w:rsid w:val="0047599E"/>
    <w:rsid w:val="00475A1B"/>
    <w:rsid w:val="00475AEC"/>
    <w:rsid w:val="00475B01"/>
    <w:rsid w:val="004763A0"/>
    <w:rsid w:val="004763E6"/>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31D"/>
    <w:rsid w:val="00482C1E"/>
    <w:rsid w:val="00482CEB"/>
    <w:rsid w:val="004830E3"/>
    <w:rsid w:val="00483238"/>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14C"/>
    <w:rsid w:val="004913EA"/>
    <w:rsid w:val="0049181F"/>
    <w:rsid w:val="004918AF"/>
    <w:rsid w:val="004919F8"/>
    <w:rsid w:val="0049205F"/>
    <w:rsid w:val="0049215F"/>
    <w:rsid w:val="00492325"/>
    <w:rsid w:val="004923A5"/>
    <w:rsid w:val="00492A1E"/>
    <w:rsid w:val="00492A51"/>
    <w:rsid w:val="00492CB0"/>
    <w:rsid w:val="00493042"/>
    <w:rsid w:val="0049311B"/>
    <w:rsid w:val="00493252"/>
    <w:rsid w:val="00493719"/>
    <w:rsid w:val="00493F98"/>
    <w:rsid w:val="004942A4"/>
    <w:rsid w:val="0049442F"/>
    <w:rsid w:val="00494C5C"/>
    <w:rsid w:val="00495053"/>
    <w:rsid w:val="0049549D"/>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BF"/>
    <w:rsid w:val="004A0966"/>
    <w:rsid w:val="004A0D23"/>
    <w:rsid w:val="004A0FD9"/>
    <w:rsid w:val="004A127B"/>
    <w:rsid w:val="004A1A2F"/>
    <w:rsid w:val="004A1BB1"/>
    <w:rsid w:val="004A1EC4"/>
    <w:rsid w:val="004A2066"/>
    <w:rsid w:val="004A2253"/>
    <w:rsid w:val="004A24CB"/>
    <w:rsid w:val="004A261E"/>
    <w:rsid w:val="004A2861"/>
    <w:rsid w:val="004A29D5"/>
    <w:rsid w:val="004A2A49"/>
    <w:rsid w:val="004A2B03"/>
    <w:rsid w:val="004A2B89"/>
    <w:rsid w:val="004A2BCA"/>
    <w:rsid w:val="004A2F5C"/>
    <w:rsid w:val="004A3084"/>
    <w:rsid w:val="004A3141"/>
    <w:rsid w:val="004A35FB"/>
    <w:rsid w:val="004A3F5F"/>
    <w:rsid w:val="004A3F72"/>
    <w:rsid w:val="004A4002"/>
    <w:rsid w:val="004A446A"/>
    <w:rsid w:val="004A46EB"/>
    <w:rsid w:val="004A4813"/>
    <w:rsid w:val="004A4BB9"/>
    <w:rsid w:val="004A4CB6"/>
    <w:rsid w:val="004A4FA7"/>
    <w:rsid w:val="004A5032"/>
    <w:rsid w:val="004A509B"/>
    <w:rsid w:val="004A5253"/>
    <w:rsid w:val="004A5579"/>
    <w:rsid w:val="004A5782"/>
    <w:rsid w:val="004A58AD"/>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311"/>
    <w:rsid w:val="004B18C1"/>
    <w:rsid w:val="004B1A11"/>
    <w:rsid w:val="004B1AE2"/>
    <w:rsid w:val="004B1E08"/>
    <w:rsid w:val="004B215A"/>
    <w:rsid w:val="004B25B8"/>
    <w:rsid w:val="004B290B"/>
    <w:rsid w:val="004B2A68"/>
    <w:rsid w:val="004B2EE0"/>
    <w:rsid w:val="004B3026"/>
    <w:rsid w:val="004B30BB"/>
    <w:rsid w:val="004B3176"/>
    <w:rsid w:val="004B340F"/>
    <w:rsid w:val="004B35E9"/>
    <w:rsid w:val="004B386D"/>
    <w:rsid w:val="004B4234"/>
    <w:rsid w:val="004B42B0"/>
    <w:rsid w:val="004B4396"/>
    <w:rsid w:val="004B4483"/>
    <w:rsid w:val="004B466F"/>
    <w:rsid w:val="004B4700"/>
    <w:rsid w:val="004B4A91"/>
    <w:rsid w:val="004B4C38"/>
    <w:rsid w:val="004B4CC0"/>
    <w:rsid w:val="004B4DF4"/>
    <w:rsid w:val="004B4E7D"/>
    <w:rsid w:val="004B5258"/>
    <w:rsid w:val="004B54A7"/>
    <w:rsid w:val="004B5706"/>
    <w:rsid w:val="004B5895"/>
    <w:rsid w:val="004B5A79"/>
    <w:rsid w:val="004B5BC4"/>
    <w:rsid w:val="004B5E3C"/>
    <w:rsid w:val="004B6828"/>
    <w:rsid w:val="004B690E"/>
    <w:rsid w:val="004B69DD"/>
    <w:rsid w:val="004B6E40"/>
    <w:rsid w:val="004B7305"/>
    <w:rsid w:val="004B73B4"/>
    <w:rsid w:val="004B74EA"/>
    <w:rsid w:val="004B752D"/>
    <w:rsid w:val="004B7C4F"/>
    <w:rsid w:val="004B7C9D"/>
    <w:rsid w:val="004B7E35"/>
    <w:rsid w:val="004B7F15"/>
    <w:rsid w:val="004C0113"/>
    <w:rsid w:val="004C0248"/>
    <w:rsid w:val="004C0567"/>
    <w:rsid w:val="004C0650"/>
    <w:rsid w:val="004C06A8"/>
    <w:rsid w:val="004C0B71"/>
    <w:rsid w:val="004C0BD8"/>
    <w:rsid w:val="004C0D7C"/>
    <w:rsid w:val="004C0E0B"/>
    <w:rsid w:val="004C10AA"/>
    <w:rsid w:val="004C10AD"/>
    <w:rsid w:val="004C1110"/>
    <w:rsid w:val="004C13D4"/>
    <w:rsid w:val="004C1849"/>
    <w:rsid w:val="004C1B29"/>
    <w:rsid w:val="004C1B31"/>
    <w:rsid w:val="004C1BE4"/>
    <w:rsid w:val="004C1D1C"/>
    <w:rsid w:val="004C1E4C"/>
    <w:rsid w:val="004C2096"/>
    <w:rsid w:val="004C2233"/>
    <w:rsid w:val="004C2354"/>
    <w:rsid w:val="004C2523"/>
    <w:rsid w:val="004C2547"/>
    <w:rsid w:val="004C2A75"/>
    <w:rsid w:val="004C2B26"/>
    <w:rsid w:val="004C2FD8"/>
    <w:rsid w:val="004C30AD"/>
    <w:rsid w:val="004C30CC"/>
    <w:rsid w:val="004C324A"/>
    <w:rsid w:val="004C32DB"/>
    <w:rsid w:val="004C3B70"/>
    <w:rsid w:val="004C3E09"/>
    <w:rsid w:val="004C3F37"/>
    <w:rsid w:val="004C48FC"/>
    <w:rsid w:val="004C4C7F"/>
    <w:rsid w:val="004C4C97"/>
    <w:rsid w:val="004C4D49"/>
    <w:rsid w:val="004C4E19"/>
    <w:rsid w:val="004C4EE3"/>
    <w:rsid w:val="004C52C6"/>
    <w:rsid w:val="004C55DB"/>
    <w:rsid w:val="004C5664"/>
    <w:rsid w:val="004C57A0"/>
    <w:rsid w:val="004C5A43"/>
    <w:rsid w:val="004C5D14"/>
    <w:rsid w:val="004C5DA9"/>
    <w:rsid w:val="004C5EF3"/>
    <w:rsid w:val="004C642A"/>
    <w:rsid w:val="004C684B"/>
    <w:rsid w:val="004C6B8A"/>
    <w:rsid w:val="004C6D2D"/>
    <w:rsid w:val="004C6E94"/>
    <w:rsid w:val="004C6EC0"/>
    <w:rsid w:val="004C6F8F"/>
    <w:rsid w:val="004C7217"/>
    <w:rsid w:val="004C7611"/>
    <w:rsid w:val="004C768F"/>
    <w:rsid w:val="004C78E8"/>
    <w:rsid w:val="004C799F"/>
    <w:rsid w:val="004C7A12"/>
    <w:rsid w:val="004C7B63"/>
    <w:rsid w:val="004C7DED"/>
    <w:rsid w:val="004D0288"/>
    <w:rsid w:val="004D064D"/>
    <w:rsid w:val="004D0734"/>
    <w:rsid w:val="004D07C7"/>
    <w:rsid w:val="004D0B1F"/>
    <w:rsid w:val="004D0CFD"/>
    <w:rsid w:val="004D10B8"/>
    <w:rsid w:val="004D14CF"/>
    <w:rsid w:val="004D1680"/>
    <w:rsid w:val="004D1ACB"/>
    <w:rsid w:val="004D1B3B"/>
    <w:rsid w:val="004D1C6B"/>
    <w:rsid w:val="004D1CD7"/>
    <w:rsid w:val="004D1E97"/>
    <w:rsid w:val="004D1F1A"/>
    <w:rsid w:val="004D2143"/>
    <w:rsid w:val="004D2443"/>
    <w:rsid w:val="004D2770"/>
    <w:rsid w:val="004D28E7"/>
    <w:rsid w:val="004D2C62"/>
    <w:rsid w:val="004D2F7D"/>
    <w:rsid w:val="004D34AA"/>
    <w:rsid w:val="004D3810"/>
    <w:rsid w:val="004D38B2"/>
    <w:rsid w:val="004D3D95"/>
    <w:rsid w:val="004D3E56"/>
    <w:rsid w:val="004D4082"/>
    <w:rsid w:val="004D41F5"/>
    <w:rsid w:val="004D4243"/>
    <w:rsid w:val="004D4292"/>
    <w:rsid w:val="004D44F1"/>
    <w:rsid w:val="004D454D"/>
    <w:rsid w:val="004D47B4"/>
    <w:rsid w:val="004D4B6E"/>
    <w:rsid w:val="004D4BBD"/>
    <w:rsid w:val="004D4C09"/>
    <w:rsid w:val="004D5460"/>
    <w:rsid w:val="004D55FD"/>
    <w:rsid w:val="004D57F4"/>
    <w:rsid w:val="004D58B2"/>
    <w:rsid w:val="004D5957"/>
    <w:rsid w:val="004D59BB"/>
    <w:rsid w:val="004D5B49"/>
    <w:rsid w:val="004D5BAD"/>
    <w:rsid w:val="004D5DA4"/>
    <w:rsid w:val="004D5DFD"/>
    <w:rsid w:val="004D5E5A"/>
    <w:rsid w:val="004D627D"/>
    <w:rsid w:val="004D661B"/>
    <w:rsid w:val="004D6633"/>
    <w:rsid w:val="004D664C"/>
    <w:rsid w:val="004D680C"/>
    <w:rsid w:val="004D73B0"/>
    <w:rsid w:val="004D7671"/>
    <w:rsid w:val="004D77EA"/>
    <w:rsid w:val="004D79F4"/>
    <w:rsid w:val="004D7AD3"/>
    <w:rsid w:val="004D7CC0"/>
    <w:rsid w:val="004D7E75"/>
    <w:rsid w:val="004D7EF2"/>
    <w:rsid w:val="004E0202"/>
    <w:rsid w:val="004E0398"/>
    <w:rsid w:val="004E03F7"/>
    <w:rsid w:val="004E07DE"/>
    <w:rsid w:val="004E07E9"/>
    <w:rsid w:val="004E0D19"/>
    <w:rsid w:val="004E0D87"/>
    <w:rsid w:val="004E0EA4"/>
    <w:rsid w:val="004E1147"/>
    <w:rsid w:val="004E1994"/>
    <w:rsid w:val="004E1F0C"/>
    <w:rsid w:val="004E24CB"/>
    <w:rsid w:val="004E2A02"/>
    <w:rsid w:val="004E30CD"/>
    <w:rsid w:val="004E32AD"/>
    <w:rsid w:val="004E3345"/>
    <w:rsid w:val="004E3D13"/>
    <w:rsid w:val="004E414D"/>
    <w:rsid w:val="004E46C6"/>
    <w:rsid w:val="004E4984"/>
    <w:rsid w:val="004E49BF"/>
    <w:rsid w:val="004E4FE7"/>
    <w:rsid w:val="004E5032"/>
    <w:rsid w:val="004E51C6"/>
    <w:rsid w:val="004E51DE"/>
    <w:rsid w:val="004E526E"/>
    <w:rsid w:val="004E5556"/>
    <w:rsid w:val="004E589A"/>
    <w:rsid w:val="004E5C32"/>
    <w:rsid w:val="004E5C68"/>
    <w:rsid w:val="004E67DD"/>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DD5"/>
    <w:rsid w:val="004F1E39"/>
    <w:rsid w:val="004F2423"/>
    <w:rsid w:val="004F2502"/>
    <w:rsid w:val="004F2ACC"/>
    <w:rsid w:val="004F2B50"/>
    <w:rsid w:val="004F2DFF"/>
    <w:rsid w:val="004F329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28C"/>
    <w:rsid w:val="004F52F4"/>
    <w:rsid w:val="004F5451"/>
    <w:rsid w:val="004F5575"/>
    <w:rsid w:val="004F5627"/>
    <w:rsid w:val="004F56B3"/>
    <w:rsid w:val="004F56CB"/>
    <w:rsid w:val="004F57BE"/>
    <w:rsid w:val="004F57BF"/>
    <w:rsid w:val="004F5AA3"/>
    <w:rsid w:val="004F5C9F"/>
    <w:rsid w:val="004F5CF6"/>
    <w:rsid w:val="004F6083"/>
    <w:rsid w:val="004F61E0"/>
    <w:rsid w:val="004F6530"/>
    <w:rsid w:val="004F6565"/>
    <w:rsid w:val="004F6E7D"/>
    <w:rsid w:val="004F7037"/>
    <w:rsid w:val="004F78D4"/>
    <w:rsid w:val="004F7C19"/>
    <w:rsid w:val="004F7C4B"/>
    <w:rsid w:val="004F7ED6"/>
    <w:rsid w:val="004F7F6B"/>
    <w:rsid w:val="005005EA"/>
    <w:rsid w:val="00500671"/>
    <w:rsid w:val="005007B6"/>
    <w:rsid w:val="00500980"/>
    <w:rsid w:val="00500B9B"/>
    <w:rsid w:val="00500C5E"/>
    <w:rsid w:val="00500CC9"/>
    <w:rsid w:val="00500F3E"/>
    <w:rsid w:val="005010C2"/>
    <w:rsid w:val="005015D5"/>
    <w:rsid w:val="00501670"/>
    <w:rsid w:val="00501729"/>
    <w:rsid w:val="005019D7"/>
    <w:rsid w:val="00501D07"/>
    <w:rsid w:val="00502356"/>
    <w:rsid w:val="005033F4"/>
    <w:rsid w:val="00503778"/>
    <w:rsid w:val="00503B78"/>
    <w:rsid w:val="00503BF6"/>
    <w:rsid w:val="00503E41"/>
    <w:rsid w:val="00503F3C"/>
    <w:rsid w:val="00503F8D"/>
    <w:rsid w:val="00503F93"/>
    <w:rsid w:val="005042EB"/>
    <w:rsid w:val="005044AC"/>
    <w:rsid w:val="0050462B"/>
    <w:rsid w:val="005049EC"/>
    <w:rsid w:val="00504BA9"/>
    <w:rsid w:val="005052C6"/>
    <w:rsid w:val="0050568E"/>
    <w:rsid w:val="00505A6D"/>
    <w:rsid w:val="00505BDF"/>
    <w:rsid w:val="00505FB5"/>
    <w:rsid w:val="00505FC8"/>
    <w:rsid w:val="00505FD9"/>
    <w:rsid w:val="00506645"/>
    <w:rsid w:val="005069C8"/>
    <w:rsid w:val="00506E34"/>
    <w:rsid w:val="00506FA8"/>
    <w:rsid w:val="0050708D"/>
    <w:rsid w:val="0050757E"/>
    <w:rsid w:val="00507592"/>
    <w:rsid w:val="005076A9"/>
    <w:rsid w:val="005078D2"/>
    <w:rsid w:val="005078FD"/>
    <w:rsid w:val="00507CF4"/>
    <w:rsid w:val="00507D51"/>
    <w:rsid w:val="00510091"/>
    <w:rsid w:val="005108A6"/>
    <w:rsid w:val="00510AA0"/>
    <w:rsid w:val="00510ACB"/>
    <w:rsid w:val="00510C3C"/>
    <w:rsid w:val="00510CB4"/>
    <w:rsid w:val="00510E54"/>
    <w:rsid w:val="00510E7E"/>
    <w:rsid w:val="00510EF1"/>
    <w:rsid w:val="0051126E"/>
    <w:rsid w:val="005113D7"/>
    <w:rsid w:val="00511518"/>
    <w:rsid w:val="005115BF"/>
    <w:rsid w:val="00511738"/>
    <w:rsid w:val="00511940"/>
    <w:rsid w:val="00511A45"/>
    <w:rsid w:val="00511A6B"/>
    <w:rsid w:val="00511E3E"/>
    <w:rsid w:val="00511ED9"/>
    <w:rsid w:val="00512319"/>
    <w:rsid w:val="00512538"/>
    <w:rsid w:val="0051293D"/>
    <w:rsid w:val="005129E9"/>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94C"/>
    <w:rsid w:val="00516EB1"/>
    <w:rsid w:val="00516EF6"/>
    <w:rsid w:val="005170E6"/>
    <w:rsid w:val="005178AE"/>
    <w:rsid w:val="005178DD"/>
    <w:rsid w:val="00517C16"/>
    <w:rsid w:val="00517D0B"/>
    <w:rsid w:val="00517EE3"/>
    <w:rsid w:val="00520204"/>
    <w:rsid w:val="00520C17"/>
    <w:rsid w:val="00520DC0"/>
    <w:rsid w:val="00520E29"/>
    <w:rsid w:val="00520E5B"/>
    <w:rsid w:val="00521939"/>
    <w:rsid w:val="00521BAA"/>
    <w:rsid w:val="00521CF4"/>
    <w:rsid w:val="00521F3C"/>
    <w:rsid w:val="00522137"/>
    <w:rsid w:val="005225D7"/>
    <w:rsid w:val="0052269E"/>
    <w:rsid w:val="00522B23"/>
    <w:rsid w:val="0052308B"/>
    <w:rsid w:val="00523205"/>
    <w:rsid w:val="0052340A"/>
    <w:rsid w:val="005235E4"/>
    <w:rsid w:val="005239CF"/>
    <w:rsid w:val="00523A36"/>
    <w:rsid w:val="00523C7D"/>
    <w:rsid w:val="00523E52"/>
    <w:rsid w:val="00524383"/>
    <w:rsid w:val="005246A9"/>
    <w:rsid w:val="00524850"/>
    <w:rsid w:val="005248CB"/>
    <w:rsid w:val="005248FC"/>
    <w:rsid w:val="00524C83"/>
    <w:rsid w:val="00524F1B"/>
    <w:rsid w:val="00525153"/>
    <w:rsid w:val="0052532B"/>
    <w:rsid w:val="005253DF"/>
    <w:rsid w:val="00525612"/>
    <w:rsid w:val="00525BA3"/>
    <w:rsid w:val="00525BB6"/>
    <w:rsid w:val="00526242"/>
    <w:rsid w:val="0052643C"/>
    <w:rsid w:val="005264D0"/>
    <w:rsid w:val="00526888"/>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24C1"/>
    <w:rsid w:val="00532682"/>
    <w:rsid w:val="00532B55"/>
    <w:rsid w:val="00532D05"/>
    <w:rsid w:val="00532E46"/>
    <w:rsid w:val="00533572"/>
    <w:rsid w:val="00533AB0"/>
    <w:rsid w:val="00533BA8"/>
    <w:rsid w:val="00533BCE"/>
    <w:rsid w:val="00534141"/>
    <w:rsid w:val="00534E2D"/>
    <w:rsid w:val="005353FB"/>
    <w:rsid w:val="00535418"/>
    <w:rsid w:val="00535717"/>
    <w:rsid w:val="00535A80"/>
    <w:rsid w:val="00535B48"/>
    <w:rsid w:val="00535D5B"/>
    <w:rsid w:val="00535E02"/>
    <w:rsid w:val="00535FD8"/>
    <w:rsid w:val="005360E2"/>
    <w:rsid w:val="00536277"/>
    <w:rsid w:val="005362D6"/>
    <w:rsid w:val="005368F7"/>
    <w:rsid w:val="00536A8B"/>
    <w:rsid w:val="00536B5B"/>
    <w:rsid w:val="00536BD4"/>
    <w:rsid w:val="00536E95"/>
    <w:rsid w:val="005370C6"/>
    <w:rsid w:val="005371F2"/>
    <w:rsid w:val="00537775"/>
    <w:rsid w:val="00537C39"/>
    <w:rsid w:val="00537FDD"/>
    <w:rsid w:val="00540253"/>
    <w:rsid w:val="0054065B"/>
    <w:rsid w:val="005406D2"/>
    <w:rsid w:val="00540711"/>
    <w:rsid w:val="0054091B"/>
    <w:rsid w:val="005409D2"/>
    <w:rsid w:val="00540ABC"/>
    <w:rsid w:val="00540F2B"/>
    <w:rsid w:val="00540F3D"/>
    <w:rsid w:val="00541475"/>
    <w:rsid w:val="00541538"/>
    <w:rsid w:val="005418E0"/>
    <w:rsid w:val="00541D40"/>
    <w:rsid w:val="005426F4"/>
    <w:rsid w:val="00542E43"/>
    <w:rsid w:val="00543103"/>
    <w:rsid w:val="00543505"/>
    <w:rsid w:val="00543659"/>
    <w:rsid w:val="0054367A"/>
    <w:rsid w:val="005436D6"/>
    <w:rsid w:val="00543854"/>
    <w:rsid w:val="00543AAF"/>
    <w:rsid w:val="00543AEA"/>
    <w:rsid w:val="00543B24"/>
    <w:rsid w:val="00543CA6"/>
    <w:rsid w:val="00543DB0"/>
    <w:rsid w:val="005440D8"/>
    <w:rsid w:val="00544669"/>
    <w:rsid w:val="0054475C"/>
    <w:rsid w:val="005447DE"/>
    <w:rsid w:val="00544C58"/>
    <w:rsid w:val="005450AB"/>
    <w:rsid w:val="0054532E"/>
    <w:rsid w:val="005453DE"/>
    <w:rsid w:val="005453F4"/>
    <w:rsid w:val="00545660"/>
    <w:rsid w:val="00545AFD"/>
    <w:rsid w:val="00545CC3"/>
    <w:rsid w:val="0054623D"/>
    <w:rsid w:val="005464DC"/>
    <w:rsid w:val="00546996"/>
    <w:rsid w:val="00546B9F"/>
    <w:rsid w:val="005471CE"/>
    <w:rsid w:val="005475F7"/>
    <w:rsid w:val="0054766B"/>
    <w:rsid w:val="00547788"/>
    <w:rsid w:val="00547975"/>
    <w:rsid w:val="00547BB3"/>
    <w:rsid w:val="00547EBF"/>
    <w:rsid w:val="00550071"/>
    <w:rsid w:val="00550092"/>
    <w:rsid w:val="00550226"/>
    <w:rsid w:val="00550418"/>
    <w:rsid w:val="0055052A"/>
    <w:rsid w:val="005505D5"/>
    <w:rsid w:val="005505FD"/>
    <w:rsid w:val="00550846"/>
    <w:rsid w:val="0055135B"/>
    <w:rsid w:val="00551439"/>
    <w:rsid w:val="00551A26"/>
    <w:rsid w:val="00551B08"/>
    <w:rsid w:val="00551C6B"/>
    <w:rsid w:val="0055225E"/>
    <w:rsid w:val="005527F7"/>
    <w:rsid w:val="0055280B"/>
    <w:rsid w:val="00552B00"/>
    <w:rsid w:val="00552D36"/>
    <w:rsid w:val="005533A1"/>
    <w:rsid w:val="0055353A"/>
    <w:rsid w:val="00553568"/>
    <w:rsid w:val="0055357E"/>
    <w:rsid w:val="0055381F"/>
    <w:rsid w:val="00553C0C"/>
    <w:rsid w:val="00553E5C"/>
    <w:rsid w:val="00553FF5"/>
    <w:rsid w:val="0055419C"/>
    <w:rsid w:val="0055435A"/>
    <w:rsid w:val="005543BF"/>
    <w:rsid w:val="00554559"/>
    <w:rsid w:val="00554858"/>
    <w:rsid w:val="005549D4"/>
    <w:rsid w:val="00554EAF"/>
    <w:rsid w:val="0055506D"/>
    <w:rsid w:val="005553D5"/>
    <w:rsid w:val="00555409"/>
    <w:rsid w:val="0055543D"/>
    <w:rsid w:val="0055553F"/>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D7C"/>
    <w:rsid w:val="00557DD5"/>
    <w:rsid w:val="005602EE"/>
    <w:rsid w:val="00560593"/>
    <w:rsid w:val="0056059E"/>
    <w:rsid w:val="00560B13"/>
    <w:rsid w:val="00560B5B"/>
    <w:rsid w:val="00560C56"/>
    <w:rsid w:val="00560FC2"/>
    <w:rsid w:val="005612E0"/>
    <w:rsid w:val="00561953"/>
    <w:rsid w:val="00561B3B"/>
    <w:rsid w:val="00561BDD"/>
    <w:rsid w:val="00561DD5"/>
    <w:rsid w:val="00561F12"/>
    <w:rsid w:val="0056210F"/>
    <w:rsid w:val="0056225F"/>
    <w:rsid w:val="00562456"/>
    <w:rsid w:val="005624D9"/>
    <w:rsid w:val="0056251C"/>
    <w:rsid w:val="00562B48"/>
    <w:rsid w:val="00562B93"/>
    <w:rsid w:val="00562F5C"/>
    <w:rsid w:val="0056377E"/>
    <w:rsid w:val="005637F8"/>
    <w:rsid w:val="00563C39"/>
    <w:rsid w:val="00563EB2"/>
    <w:rsid w:val="005643A7"/>
    <w:rsid w:val="005645DF"/>
    <w:rsid w:val="0056488E"/>
    <w:rsid w:val="005649FE"/>
    <w:rsid w:val="00564BED"/>
    <w:rsid w:val="00564CF3"/>
    <w:rsid w:val="00564F3E"/>
    <w:rsid w:val="00565498"/>
    <w:rsid w:val="00565A4A"/>
    <w:rsid w:val="00565A8F"/>
    <w:rsid w:val="00565C11"/>
    <w:rsid w:val="00565D09"/>
    <w:rsid w:val="00565EFD"/>
    <w:rsid w:val="00565F7A"/>
    <w:rsid w:val="005662DE"/>
    <w:rsid w:val="005663F8"/>
    <w:rsid w:val="005664E7"/>
    <w:rsid w:val="0056655D"/>
    <w:rsid w:val="00566576"/>
    <w:rsid w:val="005665E9"/>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03E"/>
    <w:rsid w:val="005711AE"/>
    <w:rsid w:val="0057124B"/>
    <w:rsid w:val="005712F9"/>
    <w:rsid w:val="0057158C"/>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42B3"/>
    <w:rsid w:val="005743FA"/>
    <w:rsid w:val="00574607"/>
    <w:rsid w:val="005748BF"/>
    <w:rsid w:val="00574BF2"/>
    <w:rsid w:val="00574C9F"/>
    <w:rsid w:val="00574E1B"/>
    <w:rsid w:val="00575037"/>
    <w:rsid w:val="00575056"/>
    <w:rsid w:val="0057561F"/>
    <w:rsid w:val="0057579A"/>
    <w:rsid w:val="00575C21"/>
    <w:rsid w:val="00575DA7"/>
    <w:rsid w:val="00576347"/>
    <w:rsid w:val="00576795"/>
    <w:rsid w:val="005767B4"/>
    <w:rsid w:val="00576BD6"/>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2E"/>
    <w:rsid w:val="00581320"/>
    <w:rsid w:val="005813ED"/>
    <w:rsid w:val="00581B3C"/>
    <w:rsid w:val="00581E22"/>
    <w:rsid w:val="0058201B"/>
    <w:rsid w:val="0058224D"/>
    <w:rsid w:val="00582281"/>
    <w:rsid w:val="00582367"/>
    <w:rsid w:val="005824C9"/>
    <w:rsid w:val="00582D52"/>
    <w:rsid w:val="00582D85"/>
    <w:rsid w:val="005831E4"/>
    <w:rsid w:val="0058349B"/>
    <w:rsid w:val="005835E5"/>
    <w:rsid w:val="005836CE"/>
    <w:rsid w:val="00583A3F"/>
    <w:rsid w:val="00583C04"/>
    <w:rsid w:val="0058439D"/>
    <w:rsid w:val="005844D8"/>
    <w:rsid w:val="005846C6"/>
    <w:rsid w:val="00584D05"/>
    <w:rsid w:val="00584D76"/>
    <w:rsid w:val="00584EE0"/>
    <w:rsid w:val="00585171"/>
    <w:rsid w:val="00585495"/>
    <w:rsid w:val="0058569D"/>
    <w:rsid w:val="005856BE"/>
    <w:rsid w:val="00585AA0"/>
    <w:rsid w:val="00585D3E"/>
    <w:rsid w:val="00586160"/>
    <w:rsid w:val="00586295"/>
    <w:rsid w:val="0058641F"/>
    <w:rsid w:val="0058644E"/>
    <w:rsid w:val="00586598"/>
    <w:rsid w:val="00586602"/>
    <w:rsid w:val="00586870"/>
    <w:rsid w:val="00586897"/>
    <w:rsid w:val="0058691C"/>
    <w:rsid w:val="00586E46"/>
    <w:rsid w:val="0058754A"/>
    <w:rsid w:val="005875FC"/>
    <w:rsid w:val="005877D6"/>
    <w:rsid w:val="00587A1E"/>
    <w:rsid w:val="00587E28"/>
    <w:rsid w:val="00587E9F"/>
    <w:rsid w:val="0059003E"/>
    <w:rsid w:val="005900F2"/>
    <w:rsid w:val="00590140"/>
    <w:rsid w:val="0059033F"/>
    <w:rsid w:val="005903EF"/>
    <w:rsid w:val="00590591"/>
    <w:rsid w:val="00590DAA"/>
    <w:rsid w:val="00590F63"/>
    <w:rsid w:val="00590F96"/>
    <w:rsid w:val="005910F4"/>
    <w:rsid w:val="005910FA"/>
    <w:rsid w:val="005911F5"/>
    <w:rsid w:val="00591212"/>
    <w:rsid w:val="005915D3"/>
    <w:rsid w:val="00591670"/>
    <w:rsid w:val="0059196E"/>
    <w:rsid w:val="00592123"/>
    <w:rsid w:val="005921E4"/>
    <w:rsid w:val="00592397"/>
    <w:rsid w:val="00592596"/>
    <w:rsid w:val="0059276D"/>
    <w:rsid w:val="0059283E"/>
    <w:rsid w:val="00592969"/>
    <w:rsid w:val="00592A3E"/>
    <w:rsid w:val="00592D2E"/>
    <w:rsid w:val="00592E39"/>
    <w:rsid w:val="00592E4C"/>
    <w:rsid w:val="005935AA"/>
    <w:rsid w:val="00593ACF"/>
    <w:rsid w:val="00593F07"/>
    <w:rsid w:val="00593FBF"/>
    <w:rsid w:val="005940CA"/>
    <w:rsid w:val="0059432A"/>
    <w:rsid w:val="0059461E"/>
    <w:rsid w:val="00594947"/>
    <w:rsid w:val="00594981"/>
    <w:rsid w:val="00594EF7"/>
    <w:rsid w:val="00594F76"/>
    <w:rsid w:val="005951C4"/>
    <w:rsid w:val="005952A4"/>
    <w:rsid w:val="005954A6"/>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6EC4"/>
    <w:rsid w:val="0059787D"/>
    <w:rsid w:val="0059794B"/>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D22"/>
    <w:rsid w:val="005A2144"/>
    <w:rsid w:val="005A26C0"/>
    <w:rsid w:val="005A2911"/>
    <w:rsid w:val="005A2A2B"/>
    <w:rsid w:val="005A2A4D"/>
    <w:rsid w:val="005A2C37"/>
    <w:rsid w:val="005A2D40"/>
    <w:rsid w:val="005A30F2"/>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60CB"/>
    <w:rsid w:val="005A6188"/>
    <w:rsid w:val="005A62B4"/>
    <w:rsid w:val="005A6327"/>
    <w:rsid w:val="005A6602"/>
    <w:rsid w:val="005A665B"/>
    <w:rsid w:val="005A6871"/>
    <w:rsid w:val="005A689A"/>
    <w:rsid w:val="005A6CB7"/>
    <w:rsid w:val="005A6E70"/>
    <w:rsid w:val="005A71AD"/>
    <w:rsid w:val="005A7829"/>
    <w:rsid w:val="005A790D"/>
    <w:rsid w:val="005A7AD7"/>
    <w:rsid w:val="005A7DC7"/>
    <w:rsid w:val="005B01D5"/>
    <w:rsid w:val="005B0602"/>
    <w:rsid w:val="005B07BC"/>
    <w:rsid w:val="005B07E0"/>
    <w:rsid w:val="005B0B4E"/>
    <w:rsid w:val="005B0D5F"/>
    <w:rsid w:val="005B0ED4"/>
    <w:rsid w:val="005B111D"/>
    <w:rsid w:val="005B11B8"/>
    <w:rsid w:val="005B14A5"/>
    <w:rsid w:val="005B1A79"/>
    <w:rsid w:val="005B27F5"/>
    <w:rsid w:val="005B2849"/>
    <w:rsid w:val="005B2878"/>
    <w:rsid w:val="005B2933"/>
    <w:rsid w:val="005B2B0D"/>
    <w:rsid w:val="005B2BA4"/>
    <w:rsid w:val="005B2C3D"/>
    <w:rsid w:val="005B31F8"/>
    <w:rsid w:val="005B35B4"/>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D4"/>
    <w:rsid w:val="005B5440"/>
    <w:rsid w:val="005B5578"/>
    <w:rsid w:val="005B60D3"/>
    <w:rsid w:val="005B61F0"/>
    <w:rsid w:val="005B62D0"/>
    <w:rsid w:val="005B6375"/>
    <w:rsid w:val="005B65D9"/>
    <w:rsid w:val="005B673E"/>
    <w:rsid w:val="005B6896"/>
    <w:rsid w:val="005B69F6"/>
    <w:rsid w:val="005B6B00"/>
    <w:rsid w:val="005B70B2"/>
    <w:rsid w:val="005B7287"/>
    <w:rsid w:val="005B75E3"/>
    <w:rsid w:val="005B7797"/>
    <w:rsid w:val="005B7E5E"/>
    <w:rsid w:val="005C00EF"/>
    <w:rsid w:val="005C014C"/>
    <w:rsid w:val="005C037A"/>
    <w:rsid w:val="005C057E"/>
    <w:rsid w:val="005C0770"/>
    <w:rsid w:val="005C086A"/>
    <w:rsid w:val="005C0C3D"/>
    <w:rsid w:val="005C125F"/>
    <w:rsid w:val="005C15E1"/>
    <w:rsid w:val="005C1E7D"/>
    <w:rsid w:val="005C1FDF"/>
    <w:rsid w:val="005C236E"/>
    <w:rsid w:val="005C2A57"/>
    <w:rsid w:val="005C2DDF"/>
    <w:rsid w:val="005C2E38"/>
    <w:rsid w:val="005C33D7"/>
    <w:rsid w:val="005C3841"/>
    <w:rsid w:val="005C38B5"/>
    <w:rsid w:val="005C38C5"/>
    <w:rsid w:val="005C38D9"/>
    <w:rsid w:val="005C3BC4"/>
    <w:rsid w:val="005C3CCE"/>
    <w:rsid w:val="005C3DC3"/>
    <w:rsid w:val="005C3EDF"/>
    <w:rsid w:val="005C3F53"/>
    <w:rsid w:val="005C3FF6"/>
    <w:rsid w:val="005C40E5"/>
    <w:rsid w:val="005C4190"/>
    <w:rsid w:val="005C437F"/>
    <w:rsid w:val="005C4867"/>
    <w:rsid w:val="005C48A2"/>
    <w:rsid w:val="005C4ACC"/>
    <w:rsid w:val="005C4B2C"/>
    <w:rsid w:val="005C4E0D"/>
    <w:rsid w:val="005C4E0F"/>
    <w:rsid w:val="005C4F31"/>
    <w:rsid w:val="005C5314"/>
    <w:rsid w:val="005C54DB"/>
    <w:rsid w:val="005C57B1"/>
    <w:rsid w:val="005C5AF3"/>
    <w:rsid w:val="005C600E"/>
    <w:rsid w:val="005C6320"/>
    <w:rsid w:val="005C6321"/>
    <w:rsid w:val="005C6404"/>
    <w:rsid w:val="005C64F5"/>
    <w:rsid w:val="005C651E"/>
    <w:rsid w:val="005C6541"/>
    <w:rsid w:val="005C6644"/>
    <w:rsid w:val="005C66D7"/>
    <w:rsid w:val="005C6CBB"/>
    <w:rsid w:val="005C71F5"/>
    <w:rsid w:val="005C72DF"/>
    <w:rsid w:val="005C782B"/>
    <w:rsid w:val="005C7954"/>
    <w:rsid w:val="005C7B47"/>
    <w:rsid w:val="005D0073"/>
    <w:rsid w:val="005D04D9"/>
    <w:rsid w:val="005D098E"/>
    <w:rsid w:val="005D099D"/>
    <w:rsid w:val="005D0B21"/>
    <w:rsid w:val="005D0D25"/>
    <w:rsid w:val="005D0FA8"/>
    <w:rsid w:val="005D1105"/>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3D5"/>
    <w:rsid w:val="005D453D"/>
    <w:rsid w:val="005D5010"/>
    <w:rsid w:val="005D50C0"/>
    <w:rsid w:val="005D542B"/>
    <w:rsid w:val="005D56A4"/>
    <w:rsid w:val="005D5A42"/>
    <w:rsid w:val="005D5E87"/>
    <w:rsid w:val="005D5E8D"/>
    <w:rsid w:val="005D5F83"/>
    <w:rsid w:val="005D61AF"/>
    <w:rsid w:val="005D69B5"/>
    <w:rsid w:val="005D6A53"/>
    <w:rsid w:val="005D6C81"/>
    <w:rsid w:val="005D6DF9"/>
    <w:rsid w:val="005D7100"/>
    <w:rsid w:val="005D7322"/>
    <w:rsid w:val="005D75DF"/>
    <w:rsid w:val="005D75FF"/>
    <w:rsid w:val="005D7686"/>
    <w:rsid w:val="005D76A3"/>
    <w:rsid w:val="005D781E"/>
    <w:rsid w:val="005D790E"/>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971"/>
    <w:rsid w:val="005E0B69"/>
    <w:rsid w:val="005E1B32"/>
    <w:rsid w:val="005E1BE1"/>
    <w:rsid w:val="005E20B3"/>
    <w:rsid w:val="005E21F5"/>
    <w:rsid w:val="005E21FA"/>
    <w:rsid w:val="005E2226"/>
    <w:rsid w:val="005E227F"/>
    <w:rsid w:val="005E22FB"/>
    <w:rsid w:val="005E245B"/>
    <w:rsid w:val="005E2725"/>
    <w:rsid w:val="005E2A74"/>
    <w:rsid w:val="005E3342"/>
    <w:rsid w:val="005E3583"/>
    <w:rsid w:val="005E35E9"/>
    <w:rsid w:val="005E385C"/>
    <w:rsid w:val="005E3942"/>
    <w:rsid w:val="005E3AA1"/>
    <w:rsid w:val="005E3D55"/>
    <w:rsid w:val="005E45B7"/>
    <w:rsid w:val="005E462D"/>
    <w:rsid w:val="005E47D3"/>
    <w:rsid w:val="005E4AB1"/>
    <w:rsid w:val="005E4C88"/>
    <w:rsid w:val="005E4D21"/>
    <w:rsid w:val="005E4ECC"/>
    <w:rsid w:val="005E4ED3"/>
    <w:rsid w:val="005E4F5E"/>
    <w:rsid w:val="005E50F0"/>
    <w:rsid w:val="005E5144"/>
    <w:rsid w:val="005E541C"/>
    <w:rsid w:val="005E57A8"/>
    <w:rsid w:val="005E5C3B"/>
    <w:rsid w:val="005E5D1D"/>
    <w:rsid w:val="005E5E3C"/>
    <w:rsid w:val="005E631E"/>
    <w:rsid w:val="005E63C6"/>
    <w:rsid w:val="005E65CE"/>
    <w:rsid w:val="005E670E"/>
    <w:rsid w:val="005E6C9E"/>
    <w:rsid w:val="005E6CFF"/>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C2E"/>
    <w:rsid w:val="005F1FB3"/>
    <w:rsid w:val="005F1FBE"/>
    <w:rsid w:val="005F20ED"/>
    <w:rsid w:val="005F223C"/>
    <w:rsid w:val="005F2429"/>
    <w:rsid w:val="005F250E"/>
    <w:rsid w:val="005F2677"/>
    <w:rsid w:val="005F26CD"/>
    <w:rsid w:val="005F279F"/>
    <w:rsid w:val="005F2D3A"/>
    <w:rsid w:val="005F2DAC"/>
    <w:rsid w:val="005F2F71"/>
    <w:rsid w:val="005F2FCE"/>
    <w:rsid w:val="005F380B"/>
    <w:rsid w:val="005F3917"/>
    <w:rsid w:val="005F3997"/>
    <w:rsid w:val="005F3A9A"/>
    <w:rsid w:val="005F3DFE"/>
    <w:rsid w:val="005F3F20"/>
    <w:rsid w:val="005F4677"/>
    <w:rsid w:val="005F4855"/>
    <w:rsid w:val="005F4E03"/>
    <w:rsid w:val="005F5725"/>
    <w:rsid w:val="005F583F"/>
    <w:rsid w:val="005F5913"/>
    <w:rsid w:val="005F5B93"/>
    <w:rsid w:val="005F5CCC"/>
    <w:rsid w:val="005F5D91"/>
    <w:rsid w:val="005F5F46"/>
    <w:rsid w:val="005F6174"/>
    <w:rsid w:val="005F644A"/>
    <w:rsid w:val="005F673F"/>
    <w:rsid w:val="005F689E"/>
    <w:rsid w:val="005F6A8F"/>
    <w:rsid w:val="005F6B07"/>
    <w:rsid w:val="005F6C45"/>
    <w:rsid w:val="005F7404"/>
    <w:rsid w:val="005F778E"/>
    <w:rsid w:val="005F77B5"/>
    <w:rsid w:val="005F785F"/>
    <w:rsid w:val="0060006C"/>
    <w:rsid w:val="006004E1"/>
    <w:rsid w:val="006005DA"/>
    <w:rsid w:val="00600A2B"/>
    <w:rsid w:val="00600B33"/>
    <w:rsid w:val="00600CB7"/>
    <w:rsid w:val="00600CC6"/>
    <w:rsid w:val="00600CDD"/>
    <w:rsid w:val="00600F65"/>
    <w:rsid w:val="00601230"/>
    <w:rsid w:val="006013F3"/>
    <w:rsid w:val="006016BC"/>
    <w:rsid w:val="00601DA5"/>
    <w:rsid w:val="006022AE"/>
    <w:rsid w:val="0060233C"/>
    <w:rsid w:val="0060242D"/>
    <w:rsid w:val="0060250A"/>
    <w:rsid w:val="006027F9"/>
    <w:rsid w:val="006035B6"/>
    <w:rsid w:val="00603652"/>
    <w:rsid w:val="00603932"/>
    <w:rsid w:val="00603B02"/>
    <w:rsid w:val="00603C4F"/>
    <w:rsid w:val="0060447D"/>
    <w:rsid w:val="00604979"/>
    <w:rsid w:val="00605538"/>
    <w:rsid w:val="00605716"/>
    <w:rsid w:val="00605A14"/>
    <w:rsid w:val="00605A1D"/>
    <w:rsid w:val="00605C31"/>
    <w:rsid w:val="00605CAC"/>
    <w:rsid w:val="00605CDF"/>
    <w:rsid w:val="00605DAC"/>
    <w:rsid w:val="00605E0D"/>
    <w:rsid w:val="00605FB7"/>
    <w:rsid w:val="00606853"/>
    <w:rsid w:val="00606F5E"/>
    <w:rsid w:val="00606F8C"/>
    <w:rsid w:val="00606FBE"/>
    <w:rsid w:val="0060700C"/>
    <w:rsid w:val="00607171"/>
    <w:rsid w:val="006076AD"/>
    <w:rsid w:val="006078C4"/>
    <w:rsid w:val="00607AD1"/>
    <w:rsid w:val="006101BD"/>
    <w:rsid w:val="006101C9"/>
    <w:rsid w:val="00610290"/>
    <w:rsid w:val="0061046A"/>
    <w:rsid w:val="00610473"/>
    <w:rsid w:val="006106B9"/>
    <w:rsid w:val="00610977"/>
    <w:rsid w:val="00610A76"/>
    <w:rsid w:val="00610BEA"/>
    <w:rsid w:val="00610BF7"/>
    <w:rsid w:val="00610EAD"/>
    <w:rsid w:val="00611155"/>
    <w:rsid w:val="006115FA"/>
    <w:rsid w:val="006116F3"/>
    <w:rsid w:val="00611755"/>
    <w:rsid w:val="0061175A"/>
    <w:rsid w:val="0061199B"/>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E8A"/>
    <w:rsid w:val="00613ECC"/>
    <w:rsid w:val="0061416F"/>
    <w:rsid w:val="00614333"/>
    <w:rsid w:val="00614C48"/>
    <w:rsid w:val="00614C86"/>
    <w:rsid w:val="00614C8C"/>
    <w:rsid w:val="006154D6"/>
    <w:rsid w:val="0061551D"/>
    <w:rsid w:val="0061570D"/>
    <w:rsid w:val="006159BE"/>
    <w:rsid w:val="00615C01"/>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76"/>
    <w:rsid w:val="006205C7"/>
    <w:rsid w:val="0062092C"/>
    <w:rsid w:val="00620BAA"/>
    <w:rsid w:val="00620DE0"/>
    <w:rsid w:val="00620E55"/>
    <w:rsid w:val="00620EA6"/>
    <w:rsid w:val="00621091"/>
    <w:rsid w:val="00621A10"/>
    <w:rsid w:val="00621CF1"/>
    <w:rsid w:val="00622312"/>
    <w:rsid w:val="00622372"/>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E93"/>
    <w:rsid w:val="00625F63"/>
    <w:rsid w:val="00625F7F"/>
    <w:rsid w:val="00625FDA"/>
    <w:rsid w:val="006260AD"/>
    <w:rsid w:val="00626151"/>
    <w:rsid w:val="00626434"/>
    <w:rsid w:val="00626613"/>
    <w:rsid w:val="006267A3"/>
    <w:rsid w:val="00626821"/>
    <w:rsid w:val="006269AB"/>
    <w:rsid w:val="00626B72"/>
    <w:rsid w:val="0062703C"/>
    <w:rsid w:val="006272E2"/>
    <w:rsid w:val="00627355"/>
    <w:rsid w:val="006273D7"/>
    <w:rsid w:val="00627873"/>
    <w:rsid w:val="00627A32"/>
    <w:rsid w:val="00627D9B"/>
    <w:rsid w:val="00627F9D"/>
    <w:rsid w:val="0063014D"/>
    <w:rsid w:val="00630251"/>
    <w:rsid w:val="00630303"/>
    <w:rsid w:val="00630557"/>
    <w:rsid w:val="006308FD"/>
    <w:rsid w:val="00630A73"/>
    <w:rsid w:val="00630C16"/>
    <w:rsid w:val="00630CC7"/>
    <w:rsid w:val="00630E35"/>
    <w:rsid w:val="0063147A"/>
    <w:rsid w:val="00631734"/>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132"/>
    <w:rsid w:val="00634389"/>
    <w:rsid w:val="006348A9"/>
    <w:rsid w:val="00634AEE"/>
    <w:rsid w:val="00634C5A"/>
    <w:rsid w:val="00634C96"/>
    <w:rsid w:val="00634D9E"/>
    <w:rsid w:val="00634DD2"/>
    <w:rsid w:val="0063544F"/>
    <w:rsid w:val="006354EF"/>
    <w:rsid w:val="006355C1"/>
    <w:rsid w:val="006356C0"/>
    <w:rsid w:val="00635724"/>
    <w:rsid w:val="00635938"/>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5F4"/>
    <w:rsid w:val="00637685"/>
    <w:rsid w:val="00637943"/>
    <w:rsid w:val="00637B39"/>
    <w:rsid w:val="00637DBF"/>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B18"/>
    <w:rsid w:val="00641E44"/>
    <w:rsid w:val="00642140"/>
    <w:rsid w:val="0064260E"/>
    <w:rsid w:val="00642AEC"/>
    <w:rsid w:val="00642C3B"/>
    <w:rsid w:val="00642D39"/>
    <w:rsid w:val="00642D7A"/>
    <w:rsid w:val="00642F03"/>
    <w:rsid w:val="0064311B"/>
    <w:rsid w:val="00643286"/>
    <w:rsid w:val="006432FD"/>
    <w:rsid w:val="00643586"/>
    <w:rsid w:val="00643D52"/>
    <w:rsid w:val="0064442A"/>
    <w:rsid w:val="00644C81"/>
    <w:rsid w:val="0064516E"/>
    <w:rsid w:val="006451A9"/>
    <w:rsid w:val="00645BC3"/>
    <w:rsid w:val="00645BC7"/>
    <w:rsid w:val="00645C22"/>
    <w:rsid w:val="00645E77"/>
    <w:rsid w:val="00645EDA"/>
    <w:rsid w:val="00645FE1"/>
    <w:rsid w:val="00646553"/>
    <w:rsid w:val="006466A9"/>
    <w:rsid w:val="00646860"/>
    <w:rsid w:val="006469E9"/>
    <w:rsid w:val="00646B72"/>
    <w:rsid w:val="00646D30"/>
    <w:rsid w:val="00646D5B"/>
    <w:rsid w:val="0064706B"/>
    <w:rsid w:val="006470B5"/>
    <w:rsid w:val="006473C6"/>
    <w:rsid w:val="006474BA"/>
    <w:rsid w:val="006477CB"/>
    <w:rsid w:val="006477F6"/>
    <w:rsid w:val="00647896"/>
    <w:rsid w:val="00647962"/>
    <w:rsid w:val="00647AB2"/>
    <w:rsid w:val="006506EE"/>
    <w:rsid w:val="0065073F"/>
    <w:rsid w:val="006508C6"/>
    <w:rsid w:val="006509E8"/>
    <w:rsid w:val="00651010"/>
    <w:rsid w:val="0065107A"/>
    <w:rsid w:val="00651414"/>
    <w:rsid w:val="0065172E"/>
    <w:rsid w:val="00651A61"/>
    <w:rsid w:val="00651E74"/>
    <w:rsid w:val="00651ECA"/>
    <w:rsid w:val="00651F92"/>
    <w:rsid w:val="00652118"/>
    <w:rsid w:val="006521C4"/>
    <w:rsid w:val="0065238C"/>
    <w:rsid w:val="00652578"/>
    <w:rsid w:val="006528EF"/>
    <w:rsid w:val="00652911"/>
    <w:rsid w:val="00652DD8"/>
    <w:rsid w:val="00652DEC"/>
    <w:rsid w:val="00652E31"/>
    <w:rsid w:val="00653012"/>
    <w:rsid w:val="00653388"/>
    <w:rsid w:val="006535AE"/>
    <w:rsid w:val="006536AD"/>
    <w:rsid w:val="0065380C"/>
    <w:rsid w:val="006538A0"/>
    <w:rsid w:val="00653A39"/>
    <w:rsid w:val="00653BAA"/>
    <w:rsid w:val="006540E8"/>
    <w:rsid w:val="0065414D"/>
    <w:rsid w:val="0065417E"/>
    <w:rsid w:val="006542B2"/>
    <w:rsid w:val="0065432D"/>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93E"/>
    <w:rsid w:val="00656B54"/>
    <w:rsid w:val="00656D28"/>
    <w:rsid w:val="00656EB9"/>
    <w:rsid w:val="00656FDD"/>
    <w:rsid w:val="00657032"/>
    <w:rsid w:val="00657082"/>
    <w:rsid w:val="006572E1"/>
    <w:rsid w:val="0065733B"/>
    <w:rsid w:val="0065738E"/>
    <w:rsid w:val="00657673"/>
    <w:rsid w:val="00657678"/>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45E"/>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9A4"/>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C39"/>
    <w:rsid w:val="00671E8B"/>
    <w:rsid w:val="00671FD6"/>
    <w:rsid w:val="00671FD7"/>
    <w:rsid w:val="006722EF"/>
    <w:rsid w:val="006724C9"/>
    <w:rsid w:val="00672605"/>
    <w:rsid w:val="006727A5"/>
    <w:rsid w:val="00672810"/>
    <w:rsid w:val="006729DE"/>
    <w:rsid w:val="00672B76"/>
    <w:rsid w:val="00672E16"/>
    <w:rsid w:val="00672FC0"/>
    <w:rsid w:val="00673168"/>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950"/>
    <w:rsid w:val="00676AEF"/>
    <w:rsid w:val="00676BBA"/>
    <w:rsid w:val="00676FB6"/>
    <w:rsid w:val="006771B6"/>
    <w:rsid w:val="006772D2"/>
    <w:rsid w:val="006776A2"/>
    <w:rsid w:val="00677958"/>
    <w:rsid w:val="00677AE7"/>
    <w:rsid w:val="00677CDD"/>
    <w:rsid w:val="00677ED8"/>
    <w:rsid w:val="006805C0"/>
    <w:rsid w:val="006808A9"/>
    <w:rsid w:val="00680A3F"/>
    <w:rsid w:val="0068101B"/>
    <w:rsid w:val="006814F6"/>
    <w:rsid w:val="006815AA"/>
    <w:rsid w:val="00681706"/>
    <w:rsid w:val="006818A7"/>
    <w:rsid w:val="00681B62"/>
    <w:rsid w:val="00681CE6"/>
    <w:rsid w:val="00681F70"/>
    <w:rsid w:val="00681FBC"/>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396"/>
    <w:rsid w:val="00685726"/>
    <w:rsid w:val="00685913"/>
    <w:rsid w:val="00685943"/>
    <w:rsid w:val="00685A7B"/>
    <w:rsid w:val="00685C7B"/>
    <w:rsid w:val="00685E03"/>
    <w:rsid w:val="00685EAE"/>
    <w:rsid w:val="00686089"/>
    <w:rsid w:val="006860E9"/>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A96"/>
    <w:rsid w:val="006941A5"/>
    <w:rsid w:val="00694205"/>
    <w:rsid w:val="006943E8"/>
    <w:rsid w:val="0069441B"/>
    <w:rsid w:val="00694558"/>
    <w:rsid w:val="00694654"/>
    <w:rsid w:val="006948D3"/>
    <w:rsid w:val="006949E4"/>
    <w:rsid w:val="00694A24"/>
    <w:rsid w:val="00694A28"/>
    <w:rsid w:val="00694DE3"/>
    <w:rsid w:val="00694EE8"/>
    <w:rsid w:val="00695142"/>
    <w:rsid w:val="00695175"/>
    <w:rsid w:val="00695232"/>
    <w:rsid w:val="0069533D"/>
    <w:rsid w:val="006953FA"/>
    <w:rsid w:val="0069547B"/>
    <w:rsid w:val="006955A6"/>
    <w:rsid w:val="00695DF8"/>
    <w:rsid w:val="00696586"/>
    <w:rsid w:val="006965AB"/>
    <w:rsid w:val="006966CF"/>
    <w:rsid w:val="006968B9"/>
    <w:rsid w:val="0069692E"/>
    <w:rsid w:val="00696B8F"/>
    <w:rsid w:val="00697347"/>
    <w:rsid w:val="006974C7"/>
    <w:rsid w:val="006978E2"/>
    <w:rsid w:val="00697928"/>
    <w:rsid w:val="006979F4"/>
    <w:rsid w:val="00697B0D"/>
    <w:rsid w:val="00697BB5"/>
    <w:rsid w:val="006A00F9"/>
    <w:rsid w:val="006A1125"/>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61"/>
    <w:rsid w:val="006A2CF1"/>
    <w:rsid w:val="006A2F69"/>
    <w:rsid w:val="006A3167"/>
    <w:rsid w:val="006A3208"/>
    <w:rsid w:val="006A3C05"/>
    <w:rsid w:val="006A3F59"/>
    <w:rsid w:val="006A4196"/>
    <w:rsid w:val="006A4207"/>
    <w:rsid w:val="006A4391"/>
    <w:rsid w:val="006A4473"/>
    <w:rsid w:val="006A4688"/>
    <w:rsid w:val="006A46EC"/>
    <w:rsid w:val="006A4903"/>
    <w:rsid w:val="006A499C"/>
    <w:rsid w:val="006A4BF5"/>
    <w:rsid w:val="006A4F46"/>
    <w:rsid w:val="006A4F5A"/>
    <w:rsid w:val="006A5859"/>
    <w:rsid w:val="006A5E1C"/>
    <w:rsid w:val="006A608E"/>
    <w:rsid w:val="006A620C"/>
    <w:rsid w:val="006A62BC"/>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E11"/>
    <w:rsid w:val="006B1EF4"/>
    <w:rsid w:val="006B223B"/>
    <w:rsid w:val="006B228B"/>
    <w:rsid w:val="006B22DD"/>
    <w:rsid w:val="006B2470"/>
    <w:rsid w:val="006B286B"/>
    <w:rsid w:val="006B2943"/>
    <w:rsid w:val="006B2986"/>
    <w:rsid w:val="006B2CE1"/>
    <w:rsid w:val="006B2F7E"/>
    <w:rsid w:val="006B3110"/>
    <w:rsid w:val="006B3242"/>
    <w:rsid w:val="006B34E7"/>
    <w:rsid w:val="006B38B6"/>
    <w:rsid w:val="006B393D"/>
    <w:rsid w:val="006B3A5F"/>
    <w:rsid w:val="006B3F5F"/>
    <w:rsid w:val="006B4089"/>
    <w:rsid w:val="006B4113"/>
    <w:rsid w:val="006B4367"/>
    <w:rsid w:val="006B4683"/>
    <w:rsid w:val="006B47CC"/>
    <w:rsid w:val="006B4911"/>
    <w:rsid w:val="006B4963"/>
    <w:rsid w:val="006B4EF5"/>
    <w:rsid w:val="006B54A2"/>
    <w:rsid w:val="006B55FE"/>
    <w:rsid w:val="006B5674"/>
    <w:rsid w:val="006B5767"/>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AEB"/>
    <w:rsid w:val="006C1B90"/>
    <w:rsid w:val="006C2048"/>
    <w:rsid w:val="006C2244"/>
    <w:rsid w:val="006C2944"/>
    <w:rsid w:val="006C2A7A"/>
    <w:rsid w:val="006C2B97"/>
    <w:rsid w:val="006C2EFF"/>
    <w:rsid w:val="006C3CA3"/>
    <w:rsid w:val="006C4187"/>
    <w:rsid w:val="006C4427"/>
    <w:rsid w:val="006C4470"/>
    <w:rsid w:val="006C450B"/>
    <w:rsid w:val="006C4677"/>
    <w:rsid w:val="006C4767"/>
    <w:rsid w:val="006C4837"/>
    <w:rsid w:val="006C4B61"/>
    <w:rsid w:val="006C4EE9"/>
    <w:rsid w:val="006C5265"/>
    <w:rsid w:val="006C5297"/>
    <w:rsid w:val="006C534F"/>
    <w:rsid w:val="006C5671"/>
    <w:rsid w:val="006C5921"/>
    <w:rsid w:val="006C5AA2"/>
    <w:rsid w:val="006C5C6F"/>
    <w:rsid w:val="006C5E57"/>
    <w:rsid w:val="006C6399"/>
    <w:rsid w:val="006C656B"/>
    <w:rsid w:val="006C6970"/>
    <w:rsid w:val="006C6AB7"/>
    <w:rsid w:val="006C6C1D"/>
    <w:rsid w:val="006C6E04"/>
    <w:rsid w:val="006C6ED4"/>
    <w:rsid w:val="006C7051"/>
    <w:rsid w:val="006C7211"/>
    <w:rsid w:val="006C73D3"/>
    <w:rsid w:val="006C7541"/>
    <w:rsid w:val="006C788F"/>
    <w:rsid w:val="006C791F"/>
    <w:rsid w:val="006C7B00"/>
    <w:rsid w:val="006D0033"/>
    <w:rsid w:val="006D0096"/>
    <w:rsid w:val="006D019C"/>
    <w:rsid w:val="006D04F0"/>
    <w:rsid w:val="006D06A6"/>
    <w:rsid w:val="006D07D4"/>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D81"/>
    <w:rsid w:val="006D1E56"/>
    <w:rsid w:val="006D1FF0"/>
    <w:rsid w:val="006D202E"/>
    <w:rsid w:val="006D2445"/>
    <w:rsid w:val="006D26EC"/>
    <w:rsid w:val="006D277E"/>
    <w:rsid w:val="006D2958"/>
    <w:rsid w:val="006D3124"/>
    <w:rsid w:val="006D315F"/>
    <w:rsid w:val="006D31C2"/>
    <w:rsid w:val="006D3294"/>
    <w:rsid w:val="006D336F"/>
    <w:rsid w:val="006D3383"/>
    <w:rsid w:val="006D35CE"/>
    <w:rsid w:val="006D3BCA"/>
    <w:rsid w:val="006D3F2A"/>
    <w:rsid w:val="006D4099"/>
    <w:rsid w:val="006D432B"/>
    <w:rsid w:val="006D4574"/>
    <w:rsid w:val="006D4652"/>
    <w:rsid w:val="006D4931"/>
    <w:rsid w:val="006D49E7"/>
    <w:rsid w:val="006D4B74"/>
    <w:rsid w:val="006D4CF1"/>
    <w:rsid w:val="006D50A4"/>
    <w:rsid w:val="006D5738"/>
    <w:rsid w:val="006D594B"/>
    <w:rsid w:val="006D5AB3"/>
    <w:rsid w:val="006D5AFC"/>
    <w:rsid w:val="006D5ED3"/>
    <w:rsid w:val="006D5EEB"/>
    <w:rsid w:val="006D5F4A"/>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06"/>
    <w:rsid w:val="006E111D"/>
    <w:rsid w:val="006E11C8"/>
    <w:rsid w:val="006E1281"/>
    <w:rsid w:val="006E1675"/>
    <w:rsid w:val="006E167D"/>
    <w:rsid w:val="006E18AF"/>
    <w:rsid w:val="006E18DA"/>
    <w:rsid w:val="006E2491"/>
    <w:rsid w:val="006E24A8"/>
    <w:rsid w:val="006E26E2"/>
    <w:rsid w:val="006E29D6"/>
    <w:rsid w:val="006E2B50"/>
    <w:rsid w:val="006E2C8B"/>
    <w:rsid w:val="006E2CBC"/>
    <w:rsid w:val="006E2F6F"/>
    <w:rsid w:val="006E3179"/>
    <w:rsid w:val="006E31D6"/>
    <w:rsid w:val="006E341B"/>
    <w:rsid w:val="006E3425"/>
    <w:rsid w:val="006E3590"/>
    <w:rsid w:val="006E3846"/>
    <w:rsid w:val="006E38E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609"/>
    <w:rsid w:val="006E651A"/>
    <w:rsid w:val="006E679D"/>
    <w:rsid w:val="006E691A"/>
    <w:rsid w:val="006E6C7D"/>
    <w:rsid w:val="006E6F78"/>
    <w:rsid w:val="006E735D"/>
    <w:rsid w:val="006E737A"/>
    <w:rsid w:val="006E7406"/>
    <w:rsid w:val="006E750B"/>
    <w:rsid w:val="006E7767"/>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267"/>
    <w:rsid w:val="006F372B"/>
    <w:rsid w:val="006F387B"/>
    <w:rsid w:val="006F3B6C"/>
    <w:rsid w:val="006F3F7E"/>
    <w:rsid w:val="006F4097"/>
    <w:rsid w:val="006F40BD"/>
    <w:rsid w:val="006F4376"/>
    <w:rsid w:val="006F4696"/>
    <w:rsid w:val="006F4D54"/>
    <w:rsid w:val="006F4FFB"/>
    <w:rsid w:val="006F5288"/>
    <w:rsid w:val="006F55D3"/>
    <w:rsid w:val="006F59D5"/>
    <w:rsid w:val="006F5C1A"/>
    <w:rsid w:val="006F5ECE"/>
    <w:rsid w:val="006F5F1B"/>
    <w:rsid w:val="006F6341"/>
    <w:rsid w:val="006F684F"/>
    <w:rsid w:val="006F686B"/>
    <w:rsid w:val="006F690C"/>
    <w:rsid w:val="006F69ED"/>
    <w:rsid w:val="006F6C2F"/>
    <w:rsid w:val="006F6D0A"/>
    <w:rsid w:val="006F705F"/>
    <w:rsid w:val="006F75B3"/>
    <w:rsid w:val="006F791E"/>
    <w:rsid w:val="006F7AAC"/>
    <w:rsid w:val="006F7AB6"/>
    <w:rsid w:val="006F7AC6"/>
    <w:rsid w:val="006F7DB7"/>
    <w:rsid w:val="006F7EBD"/>
    <w:rsid w:val="006F7F26"/>
    <w:rsid w:val="006F7F73"/>
    <w:rsid w:val="007001BC"/>
    <w:rsid w:val="007002B3"/>
    <w:rsid w:val="007003A9"/>
    <w:rsid w:val="007005A0"/>
    <w:rsid w:val="00700952"/>
    <w:rsid w:val="00700C3A"/>
    <w:rsid w:val="00700D2C"/>
    <w:rsid w:val="00700E1F"/>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83B"/>
    <w:rsid w:val="007029E9"/>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717"/>
    <w:rsid w:val="00705B50"/>
    <w:rsid w:val="00705C5A"/>
    <w:rsid w:val="00705C72"/>
    <w:rsid w:val="00705CC6"/>
    <w:rsid w:val="00705D95"/>
    <w:rsid w:val="007060A0"/>
    <w:rsid w:val="0070633C"/>
    <w:rsid w:val="0070646E"/>
    <w:rsid w:val="00706BCA"/>
    <w:rsid w:val="00706C0A"/>
    <w:rsid w:val="00706CE8"/>
    <w:rsid w:val="007071CE"/>
    <w:rsid w:val="007073DA"/>
    <w:rsid w:val="007074F5"/>
    <w:rsid w:val="00707506"/>
    <w:rsid w:val="00707698"/>
    <w:rsid w:val="0070773E"/>
    <w:rsid w:val="007077B9"/>
    <w:rsid w:val="007078EA"/>
    <w:rsid w:val="00707916"/>
    <w:rsid w:val="00707A1B"/>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A73"/>
    <w:rsid w:val="00721AD9"/>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6D8"/>
    <w:rsid w:val="00723A9A"/>
    <w:rsid w:val="00723B9B"/>
    <w:rsid w:val="00724042"/>
    <w:rsid w:val="007242CB"/>
    <w:rsid w:val="007249E0"/>
    <w:rsid w:val="00724ABC"/>
    <w:rsid w:val="00724B47"/>
    <w:rsid w:val="00724D1C"/>
    <w:rsid w:val="00724F28"/>
    <w:rsid w:val="007250FF"/>
    <w:rsid w:val="007251DC"/>
    <w:rsid w:val="00725277"/>
    <w:rsid w:val="00725579"/>
    <w:rsid w:val="007256C4"/>
    <w:rsid w:val="00725AC0"/>
    <w:rsid w:val="00725F2A"/>
    <w:rsid w:val="007266FF"/>
    <w:rsid w:val="007268B6"/>
    <w:rsid w:val="00726CE6"/>
    <w:rsid w:val="00726DD2"/>
    <w:rsid w:val="00726DEE"/>
    <w:rsid w:val="00726ED2"/>
    <w:rsid w:val="00726F03"/>
    <w:rsid w:val="00726F2D"/>
    <w:rsid w:val="00727050"/>
    <w:rsid w:val="007270D7"/>
    <w:rsid w:val="007275FC"/>
    <w:rsid w:val="0072779D"/>
    <w:rsid w:val="00727997"/>
    <w:rsid w:val="00727C48"/>
    <w:rsid w:val="00730087"/>
    <w:rsid w:val="00730732"/>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2B82"/>
    <w:rsid w:val="0073326C"/>
    <w:rsid w:val="00733648"/>
    <w:rsid w:val="007336C2"/>
    <w:rsid w:val="00733715"/>
    <w:rsid w:val="0073382C"/>
    <w:rsid w:val="00733F79"/>
    <w:rsid w:val="0073414A"/>
    <w:rsid w:val="00734346"/>
    <w:rsid w:val="00734634"/>
    <w:rsid w:val="00734783"/>
    <w:rsid w:val="00734D21"/>
    <w:rsid w:val="007350D1"/>
    <w:rsid w:val="007351B5"/>
    <w:rsid w:val="007353D0"/>
    <w:rsid w:val="007353D4"/>
    <w:rsid w:val="00735827"/>
    <w:rsid w:val="00735BB3"/>
    <w:rsid w:val="00735C75"/>
    <w:rsid w:val="00735E32"/>
    <w:rsid w:val="00735E80"/>
    <w:rsid w:val="00736264"/>
    <w:rsid w:val="0073651C"/>
    <w:rsid w:val="0073653E"/>
    <w:rsid w:val="007368DD"/>
    <w:rsid w:val="00736BEC"/>
    <w:rsid w:val="00736CF9"/>
    <w:rsid w:val="00736F96"/>
    <w:rsid w:val="00736FBC"/>
    <w:rsid w:val="00737079"/>
    <w:rsid w:val="00737407"/>
    <w:rsid w:val="00737AC2"/>
    <w:rsid w:val="00737F7C"/>
    <w:rsid w:val="007402A2"/>
    <w:rsid w:val="00740F3C"/>
    <w:rsid w:val="007412A7"/>
    <w:rsid w:val="007413B2"/>
    <w:rsid w:val="00741B67"/>
    <w:rsid w:val="00741C90"/>
    <w:rsid w:val="00741D6A"/>
    <w:rsid w:val="00741EB3"/>
    <w:rsid w:val="00741FC3"/>
    <w:rsid w:val="00742918"/>
    <w:rsid w:val="00742B9F"/>
    <w:rsid w:val="00742EC0"/>
    <w:rsid w:val="007431D9"/>
    <w:rsid w:val="00743626"/>
    <w:rsid w:val="007449CB"/>
    <w:rsid w:val="00744ED2"/>
    <w:rsid w:val="00745161"/>
    <w:rsid w:val="00745165"/>
    <w:rsid w:val="0074518B"/>
    <w:rsid w:val="007459F0"/>
    <w:rsid w:val="00745BEE"/>
    <w:rsid w:val="007463C5"/>
    <w:rsid w:val="007463ED"/>
    <w:rsid w:val="00746431"/>
    <w:rsid w:val="007464CB"/>
    <w:rsid w:val="0074680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E5"/>
    <w:rsid w:val="007512C6"/>
    <w:rsid w:val="00751443"/>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33A7"/>
    <w:rsid w:val="007535A3"/>
    <w:rsid w:val="007536C5"/>
    <w:rsid w:val="00753784"/>
    <w:rsid w:val="00753989"/>
    <w:rsid w:val="00753C2C"/>
    <w:rsid w:val="00753C5C"/>
    <w:rsid w:val="007544C6"/>
    <w:rsid w:val="007546E1"/>
    <w:rsid w:val="00754747"/>
    <w:rsid w:val="00754B6A"/>
    <w:rsid w:val="00754F7F"/>
    <w:rsid w:val="00754F99"/>
    <w:rsid w:val="00755451"/>
    <w:rsid w:val="00755595"/>
    <w:rsid w:val="00755716"/>
    <w:rsid w:val="00755DEC"/>
    <w:rsid w:val="00756003"/>
    <w:rsid w:val="0075654B"/>
    <w:rsid w:val="0075691B"/>
    <w:rsid w:val="007572F5"/>
    <w:rsid w:val="007573A6"/>
    <w:rsid w:val="00757739"/>
    <w:rsid w:val="007577F4"/>
    <w:rsid w:val="00757A6E"/>
    <w:rsid w:val="00757B46"/>
    <w:rsid w:val="0076046D"/>
    <w:rsid w:val="00760981"/>
    <w:rsid w:val="00760B61"/>
    <w:rsid w:val="00760E54"/>
    <w:rsid w:val="00760F0D"/>
    <w:rsid w:val="0076123C"/>
    <w:rsid w:val="00761441"/>
    <w:rsid w:val="00761919"/>
    <w:rsid w:val="00761BE8"/>
    <w:rsid w:val="00761F46"/>
    <w:rsid w:val="007621A0"/>
    <w:rsid w:val="00762257"/>
    <w:rsid w:val="007622ED"/>
    <w:rsid w:val="0076260A"/>
    <w:rsid w:val="007626FB"/>
    <w:rsid w:val="007627F0"/>
    <w:rsid w:val="0076281B"/>
    <w:rsid w:val="00762850"/>
    <w:rsid w:val="00762C53"/>
    <w:rsid w:val="00762CAC"/>
    <w:rsid w:val="00762E2C"/>
    <w:rsid w:val="00762E58"/>
    <w:rsid w:val="00762F61"/>
    <w:rsid w:val="007634AA"/>
    <w:rsid w:val="0076370C"/>
    <w:rsid w:val="00763FA8"/>
    <w:rsid w:val="0076453A"/>
    <w:rsid w:val="007648ED"/>
    <w:rsid w:val="00765054"/>
    <w:rsid w:val="0076523E"/>
    <w:rsid w:val="0076576C"/>
    <w:rsid w:val="00765F3A"/>
    <w:rsid w:val="00765FF9"/>
    <w:rsid w:val="0076675A"/>
    <w:rsid w:val="007667BC"/>
    <w:rsid w:val="00766922"/>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B6"/>
    <w:rsid w:val="0077118E"/>
    <w:rsid w:val="007711FA"/>
    <w:rsid w:val="00771235"/>
    <w:rsid w:val="00771698"/>
    <w:rsid w:val="007717F0"/>
    <w:rsid w:val="00771A88"/>
    <w:rsid w:val="00772004"/>
    <w:rsid w:val="007720A4"/>
    <w:rsid w:val="00772372"/>
    <w:rsid w:val="007724CD"/>
    <w:rsid w:val="00772570"/>
    <w:rsid w:val="00772A80"/>
    <w:rsid w:val="00772C48"/>
    <w:rsid w:val="00772E11"/>
    <w:rsid w:val="0077302F"/>
    <w:rsid w:val="007731E6"/>
    <w:rsid w:val="00773466"/>
    <w:rsid w:val="0077371E"/>
    <w:rsid w:val="0077387E"/>
    <w:rsid w:val="00773B5E"/>
    <w:rsid w:val="00773C01"/>
    <w:rsid w:val="00773CE4"/>
    <w:rsid w:val="00773F58"/>
    <w:rsid w:val="007743EA"/>
    <w:rsid w:val="00774493"/>
    <w:rsid w:val="00774505"/>
    <w:rsid w:val="007747A2"/>
    <w:rsid w:val="007748C3"/>
    <w:rsid w:val="00774AE1"/>
    <w:rsid w:val="00774E2A"/>
    <w:rsid w:val="0077532A"/>
    <w:rsid w:val="007753FF"/>
    <w:rsid w:val="007758D0"/>
    <w:rsid w:val="007759C7"/>
    <w:rsid w:val="00775E1E"/>
    <w:rsid w:val="0077653A"/>
    <w:rsid w:val="0077658B"/>
    <w:rsid w:val="00776596"/>
    <w:rsid w:val="007768D9"/>
    <w:rsid w:val="007769E9"/>
    <w:rsid w:val="00776E2D"/>
    <w:rsid w:val="007773C1"/>
    <w:rsid w:val="007777FB"/>
    <w:rsid w:val="00777809"/>
    <w:rsid w:val="007778C2"/>
    <w:rsid w:val="00777941"/>
    <w:rsid w:val="00777B45"/>
    <w:rsid w:val="00777B9A"/>
    <w:rsid w:val="00777C23"/>
    <w:rsid w:val="007802CA"/>
    <w:rsid w:val="00780725"/>
    <w:rsid w:val="00780755"/>
    <w:rsid w:val="00780AAB"/>
    <w:rsid w:val="00780DB4"/>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7E4"/>
    <w:rsid w:val="007829EA"/>
    <w:rsid w:val="00782B1D"/>
    <w:rsid w:val="00783019"/>
    <w:rsid w:val="00783086"/>
    <w:rsid w:val="0078317C"/>
    <w:rsid w:val="00783271"/>
    <w:rsid w:val="00783505"/>
    <w:rsid w:val="007835F4"/>
    <w:rsid w:val="007838DF"/>
    <w:rsid w:val="007840F3"/>
    <w:rsid w:val="007848A8"/>
    <w:rsid w:val="007849F9"/>
    <w:rsid w:val="007853F3"/>
    <w:rsid w:val="007855D4"/>
    <w:rsid w:val="0078583E"/>
    <w:rsid w:val="00785A9E"/>
    <w:rsid w:val="00785B12"/>
    <w:rsid w:val="00785EF9"/>
    <w:rsid w:val="007861D6"/>
    <w:rsid w:val="00786314"/>
    <w:rsid w:val="007864A3"/>
    <w:rsid w:val="00786541"/>
    <w:rsid w:val="007865D6"/>
    <w:rsid w:val="0078664F"/>
    <w:rsid w:val="007866BD"/>
    <w:rsid w:val="007867EE"/>
    <w:rsid w:val="007870D0"/>
    <w:rsid w:val="00787133"/>
    <w:rsid w:val="00787161"/>
    <w:rsid w:val="007873E0"/>
    <w:rsid w:val="007876A1"/>
    <w:rsid w:val="007877C4"/>
    <w:rsid w:val="0078786B"/>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93B"/>
    <w:rsid w:val="00791B4C"/>
    <w:rsid w:val="00791D9F"/>
    <w:rsid w:val="00791E7E"/>
    <w:rsid w:val="007923D9"/>
    <w:rsid w:val="007923FF"/>
    <w:rsid w:val="007924BD"/>
    <w:rsid w:val="00792763"/>
    <w:rsid w:val="007928CE"/>
    <w:rsid w:val="00792A4E"/>
    <w:rsid w:val="00793312"/>
    <w:rsid w:val="00793580"/>
    <w:rsid w:val="00793685"/>
    <w:rsid w:val="00793B80"/>
    <w:rsid w:val="00793E10"/>
    <w:rsid w:val="0079402C"/>
    <w:rsid w:val="007940C0"/>
    <w:rsid w:val="0079425F"/>
    <w:rsid w:val="00794277"/>
    <w:rsid w:val="007946CB"/>
    <w:rsid w:val="0079481B"/>
    <w:rsid w:val="007948C1"/>
    <w:rsid w:val="0079493F"/>
    <w:rsid w:val="00794A19"/>
    <w:rsid w:val="00794B68"/>
    <w:rsid w:val="00794C7E"/>
    <w:rsid w:val="00794E61"/>
    <w:rsid w:val="007954CE"/>
    <w:rsid w:val="00795581"/>
    <w:rsid w:val="0079564B"/>
    <w:rsid w:val="007956C2"/>
    <w:rsid w:val="007958A7"/>
    <w:rsid w:val="00795975"/>
    <w:rsid w:val="00795DBE"/>
    <w:rsid w:val="007960DB"/>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933"/>
    <w:rsid w:val="007A1047"/>
    <w:rsid w:val="007A12ED"/>
    <w:rsid w:val="007A14E6"/>
    <w:rsid w:val="007A1581"/>
    <w:rsid w:val="007A1664"/>
    <w:rsid w:val="007A192A"/>
    <w:rsid w:val="007A1ACB"/>
    <w:rsid w:val="007A1BFE"/>
    <w:rsid w:val="007A1CE6"/>
    <w:rsid w:val="007A200F"/>
    <w:rsid w:val="007A20C8"/>
    <w:rsid w:val="007A22CC"/>
    <w:rsid w:val="007A22E7"/>
    <w:rsid w:val="007A23E8"/>
    <w:rsid w:val="007A2504"/>
    <w:rsid w:val="007A2979"/>
    <w:rsid w:val="007A2ABB"/>
    <w:rsid w:val="007A3331"/>
    <w:rsid w:val="007A363C"/>
    <w:rsid w:val="007A37BD"/>
    <w:rsid w:val="007A395D"/>
    <w:rsid w:val="007A3CB6"/>
    <w:rsid w:val="007A3CF8"/>
    <w:rsid w:val="007A4104"/>
    <w:rsid w:val="007A4107"/>
    <w:rsid w:val="007A4230"/>
    <w:rsid w:val="007A423E"/>
    <w:rsid w:val="007A4299"/>
    <w:rsid w:val="007A42FC"/>
    <w:rsid w:val="007A4491"/>
    <w:rsid w:val="007A44BB"/>
    <w:rsid w:val="007A459B"/>
    <w:rsid w:val="007A45F5"/>
    <w:rsid w:val="007A4625"/>
    <w:rsid w:val="007A4A2C"/>
    <w:rsid w:val="007A4B3A"/>
    <w:rsid w:val="007A4D0C"/>
    <w:rsid w:val="007A4D69"/>
    <w:rsid w:val="007A4E42"/>
    <w:rsid w:val="007A5BAF"/>
    <w:rsid w:val="007A5CEF"/>
    <w:rsid w:val="007A6121"/>
    <w:rsid w:val="007A6575"/>
    <w:rsid w:val="007A66C9"/>
    <w:rsid w:val="007A68D6"/>
    <w:rsid w:val="007A69BF"/>
    <w:rsid w:val="007A6A48"/>
    <w:rsid w:val="007A6F79"/>
    <w:rsid w:val="007A702D"/>
    <w:rsid w:val="007A73AC"/>
    <w:rsid w:val="007A79D2"/>
    <w:rsid w:val="007A7A4E"/>
    <w:rsid w:val="007A7CFD"/>
    <w:rsid w:val="007A7D5A"/>
    <w:rsid w:val="007A7F00"/>
    <w:rsid w:val="007B0314"/>
    <w:rsid w:val="007B038E"/>
    <w:rsid w:val="007B052E"/>
    <w:rsid w:val="007B05FF"/>
    <w:rsid w:val="007B0A8D"/>
    <w:rsid w:val="007B0E18"/>
    <w:rsid w:val="007B1046"/>
    <w:rsid w:val="007B14DA"/>
    <w:rsid w:val="007B1685"/>
    <w:rsid w:val="007B18C0"/>
    <w:rsid w:val="007B1A58"/>
    <w:rsid w:val="007B1A8F"/>
    <w:rsid w:val="007B1C07"/>
    <w:rsid w:val="007B1C56"/>
    <w:rsid w:val="007B1F6E"/>
    <w:rsid w:val="007B1F75"/>
    <w:rsid w:val="007B2121"/>
    <w:rsid w:val="007B2193"/>
    <w:rsid w:val="007B227D"/>
    <w:rsid w:val="007B251F"/>
    <w:rsid w:val="007B2819"/>
    <w:rsid w:val="007B2890"/>
    <w:rsid w:val="007B2A7B"/>
    <w:rsid w:val="007B2A9B"/>
    <w:rsid w:val="007B2B53"/>
    <w:rsid w:val="007B2D4F"/>
    <w:rsid w:val="007B30C5"/>
    <w:rsid w:val="007B32BA"/>
    <w:rsid w:val="007B3617"/>
    <w:rsid w:val="007B3B31"/>
    <w:rsid w:val="007B3C80"/>
    <w:rsid w:val="007B3DA3"/>
    <w:rsid w:val="007B3FF4"/>
    <w:rsid w:val="007B402A"/>
    <w:rsid w:val="007B489B"/>
    <w:rsid w:val="007B4E86"/>
    <w:rsid w:val="007B5023"/>
    <w:rsid w:val="007B50A6"/>
    <w:rsid w:val="007B5753"/>
    <w:rsid w:val="007B58CF"/>
    <w:rsid w:val="007B5E6B"/>
    <w:rsid w:val="007B6199"/>
    <w:rsid w:val="007B66AC"/>
    <w:rsid w:val="007B693C"/>
    <w:rsid w:val="007B6C5A"/>
    <w:rsid w:val="007B70F2"/>
    <w:rsid w:val="007B7740"/>
    <w:rsid w:val="007B786A"/>
    <w:rsid w:val="007B7B65"/>
    <w:rsid w:val="007B7BD8"/>
    <w:rsid w:val="007B7C0F"/>
    <w:rsid w:val="007B7C50"/>
    <w:rsid w:val="007B7F8A"/>
    <w:rsid w:val="007C001F"/>
    <w:rsid w:val="007C0042"/>
    <w:rsid w:val="007C00CB"/>
    <w:rsid w:val="007C01B1"/>
    <w:rsid w:val="007C01D2"/>
    <w:rsid w:val="007C0344"/>
    <w:rsid w:val="007C058A"/>
    <w:rsid w:val="007C0D27"/>
    <w:rsid w:val="007C0D2F"/>
    <w:rsid w:val="007C0FD3"/>
    <w:rsid w:val="007C1500"/>
    <w:rsid w:val="007C15BE"/>
    <w:rsid w:val="007C18BE"/>
    <w:rsid w:val="007C190A"/>
    <w:rsid w:val="007C1AA9"/>
    <w:rsid w:val="007C1CE1"/>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A0C"/>
    <w:rsid w:val="007C4C8B"/>
    <w:rsid w:val="007C4D1C"/>
    <w:rsid w:val="007C4D27"/>
    <w:rsid w:val="007C4F2B"/>
    <w:rsid w:val="007C4F46"/>
    <w:rsid w:val="007C4FE5"/>
    <w:rsid w:val="007C5302"/>
    <w:rsid w:val="007C5461"/>
    <w:rsid w:val="007C5791"/>
    <w:rsid w:val="007C581D"/>
    <w:rsid w:val="007C5B21"/>
    <w:rsid w:val="007C5C42"/>
    <w:rsid w:val="007C5DD4"/>
    <w:rsid w:val="007C6228"/>
    <w:rsid w:val="007C6373"/>
    <w:rsid w:val="007C6502"/>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30D"/>
    <w:rsid w:val="007D03F6"/>
    <w:rsid w:val="007D0929"/>
    <w:rsid w:val="007D0ABA"/>
    <w:rsid w:val="007D0DD7"/>
    <w:rsid w:val="007D0E9A"/>
    <w:rsid w:val="007D13A7"/>
    <w:rsid w:val="007D15F0"/>
    <w:rsid w:val="007D177B"/>
    <w:rsid w:val="007D187D"/>
    <w:rsid w:val="007D1904"/>
    <w:rsid w:val="007D19E2"/>
    <w:rsid w:val="007D1EDF"/>
    <w:rsid w:val="007D1F09"/>
    <w:rsid w:val="007D20BD"/>
    <w:rsid w:val="007D23FD"/>
    <w:rsid w:val="007D24B7"/>
    <w:rsid w:val="007D253D"/>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D95"/>
    <w:rsid w:val="007D4ED8"/>
    <w:rsid w:val="007D5295"/>
    <w:rsid w:val="007D52DD"/>
    <w:rsid w:val="007D5398"/>
    <w:rsid w:val="007D53BB"/>
    <w:rsid w:val="007D56F1"/>
    <w:rsid w:val="007D59D8"/>
    <w:rsid w:val="007D5B5B"/>
    <w:rsid w:val="007D5B97"/>
    <w:rsid w:val="007D5C12"/>
    <w:rsid w:val="007D5F3E"/>
    <w:rsid w:val="007D5FB9"/>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263"/>
    <w:rsid w:val="007E035E"/>
    <w:rsid w:val="007E07BD"/>
    <w:rsid w:val="007E0BEC"/>
    <w:rsid w:val="007E14FD"/>
    <w:rsid w:val="007E16D4"/>
    <w:rsid w:val="007E1F34"/>
    <w:rsid w:val="007E206D"/>
    <w:rsid w:val="007E2226"/>
    <w:rsid w:val="007E2358"/>
    <w:rsid w:val="007E2867"/>
    <w:rsid w:val="007E30E9"/>
    <w:rsid w:val="007E3102"/>
    <w:rsid w:val="007E316D"/>
    <w:rsid w:val="007E352F"/>
    <w:rsid w:val="007E35C1"/>
    <w:rsid w:val="007E3C5E"/>
    <w:rsid w:val="007E3D0D"/>
    <w:rsid w:val="007E3ED8"/>
    <w:rsid w:val="007E403D"/>
    <w:rsid w:val="007E40BA"/>
    <w:rsid w:val="007E41DD"/>
    <w:rsid w:val="007E43AC"/>
    <w:rsid w:val="007E43B1"/>
    <w:rsid w:val="007E456F"/>
    <w:rsid w:val="007E49D4"/>
    <w:rsid w:val="007E4BCB"/>
    <w:rsid w:val="007E4CCA"/>
    <w:rsid w:val="007E4ED5"/>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F01A4"/>
    <w:rsid w:val="007F037B"/>
    <w:rsid w:val="007F0542"/>
    <w:rsid w:val="007F0549"/>
    <w:rsid w:val="007F08DC"/>
    <w:rsid w:val="007F0CA7"/>
    <w:rsid w:val="007F0F13"/>
    <w:rsid w:val="007F105B"/>
    <w:rsid w:val="007F10AA"/>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A0C"/>
    <w:rsid w:val="007F3CE2"/>
    <w:rsid w:val="007F3D4E"/>
    <w:rsid w:val="007F3E76"/>
    <w:rsid w:val="007F3FC7"/>
    <w:rsid w:val="007F4025"/>
    <w:rsid w:val="007F42C7"/>
    <w:rsid w:val="007F42D7"/>
    <w:rsid w:val="007F4527"/>
    <w:rsid w:val="007F4635"/>
    <w:rsid w:val="007F4A7F"/>
    <w:rsid w:val="007F4D90"/>
    <w:rsid w:val="007F5450"/>
    <w:rsid w:val="007F5A10"/>
    <w:rsid w:val="007F5AA0"/>
    <w:rsid w:val="007F5D85"/>
    <w:rsid w:val="007F5F2B"/>
    <w:rsid w:val="007F6094"/>
    <w:rsid w:val="007F6124"/>
    <w:rsid w:val="007F625D"/>
    <w:rsid w:val="007F626E"/>
    <w:rsid w:val="007F6397"/>
    <w:rsid w:val="007F6425"/>
    <w:rsid w:val="007F652E"/>
    <w:rsid w:val="007F66D9"/>
    <w:rsid w:val="007F6DFB"/>
    <w:rsid w:val="007F7142"/>
    <w:rsid w:val="007F718D"/>
    <w:rsid w:val="007F7529"/>
    <w:rsid w:val="007F7885"/>
    <w:rsid w:val="007F7980"/>
    <w:rsid w:val="007F7C6B"/>
    <w:rsid w:val="007F7D39"/>
    <w:rsid w:val="007F7F50"/>
    <w:rsid w:val="007F7FE2"/>
    <w:rsid w:val="0080025E"/>
    <w:rsid w:val="00800417"/>
    <w:rsid w:val="008009E4"/>
    <w:rsid w:val="008009F0"/>
    <w:rsid w:val="00800CBA"/>
    <w:rsid w:val="00801055"/>
    <w:rsid w:val="008011D2"/>
    <w:rsid w:val="00801313"/>
    <w:rsid w:val="008014EA"/>
    <w:rsid w:val="008015DF"/>
    <w:rsid w:val="00801763"/>
    <w:rsid w:val="00801D53"/>
    <w:rsid w:val="00801D8E"/>
    <w:rsid w:val="00801FC0"/>
    <w:rsid w:val="00801FE4"/>
    <w:rsid w:val="00802489"/>
    <w:rsid w:val="0080258A"/>
    <w:rsid w:val="0080263F"/>
    <w:rsid w:val="008026A5"/>
    <w:rsid w:val="008027FF"/>
    <w:rsid w:val="00803069"/>
    <w:rsid w:val="00803690"/>
    <w:rsid w:val="0080391A"/>
    <w:rsid w:val="00803B25"/>
    <w:rsid w:val="00803B8D"/>
    <w:rsid w:val="00803D0D"/>
    <w:rsid w:val="0080419A"/>
    <w:rsid w:val="008043FC"/>
    <w:rsid w:val="0080454E"/>
    <w:rsid w:val="00804572"/>
    <w:rsid w:val="00804787"/>
    <w:rsid w:val="00804930"/>
    <w:rsid w:val="00804B59"/>
    <w:rsid w:val="00804C53"/>
    <w:rsid w:val="00804C6E"/>
    <w:rsid w:val="00804F4F"/>
    <w:rsid w:val="0080515E"/>
    <w:rsid w:val="008052BF"/>
    <w:rsid w:val="00805B31"/>
    <w:rsid w:val="00805C4B"/>
    <w:rsid w:val="00805C96"/>
    <w:rsid w:val="00806326"/>
    <w:rsid w:val="008064A5"/>
    <w:rsid w:val="0080668F"/>
    <w:rsid w:val="00806D88"/>
    <w:rsid w:val="0080725A"/>
    <w:rsid w:val="008072BB"/>
    <w:rsid w:val="008074EF"/>
    <w:rsid w:val="008077D7"/>
    <w:rsid w:val="00807A7D"/>
    <w:rsid w:val="00807B6F"/>
    <w:rsid w:val="00807CC0"/>
    <w:rsid w:val="00807E4A"/>
    <w:rsid w:val="00807EC3"/>
    <w:rsid w:val="00807ECF"/>
    <w:rsid w:val="00807F0B"/>
    <w:rsid w:val="00810305"/>
    <w:rsid w:val="00810459"/>
    <w:rsid w:val="00810556"/>
    <w:rsid w:val="008107CB"/>
    <w:rsid w:val="00810841"/>
    <w:rsid w:val="00810B1B"/>
    <w:rsid w:val="008110BE"/>
    <w:rsid w:val="008111B8"/>
    <w:rsid w:val="00811451"/>
    <w:rsid w:val="008114F5"/>
    <w:rsid w:val="00811A5C"/>
    <w:rsid w:val="00811CE0"/>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5F"/>
    <w:rsid w:val="0081499A"/>
    <w:rsid w:val="008149AF"/>
    <w:rsid w:val="00814B03"/>
    <w:rsid w:val="00814C69"/>
    <w:rsid w:val="00814D1A"/>
    <w:rsid w:val="00814DAB"/>
    <w:rsid w:val="00814DE1"/>
    <w:rsid w:val="00814F85"/>
    <w:rsid w:val="00814FD4"/>
    <w:rsid w:val="0081504C"/>
    <w:rsid w:val="00815053"/>
    <w:rsid w:val="00815055"/>
    <w:rsid w:val="008150AA"/>
    <w:rsid w:val="008154C4"/>
    <w:rsid w:val="008156D5"/>
    <w:rsid w:val="00815732"/>
    <w:rsid w:val="0081577C"/>
    <w:rsid w:val="00815A4C"/>
    <w:rsid w:val="00815D05"/>
    <w:rsid w:val="00815E2F"/>
    <w:rsid w:val="008161B7"/>
    <w:rsid w:val="008165B2"/>
    <w:rsid w:val="0081676F"/>
    <w:rsid w:val="0081694D"/>
    <w:rsid w:val="00816BEA"/>
    <w:rsid w:val="00816C4C"/>
    <w:rsid w:val="00816F85"/>
    <w:rsid w:val="008170F3"/>
    <w:rsid w:val="008172B8"/>
    <w:rsid w:val="00817877"/>
    <w:rsid w:val="00817BB3"/>
    <w:rsid w:val="00817C1E"/>
    <w:rsid w:val="00817C81"/>
    <w:rsid w:val="00817D9D"/>
    <w:rsid w:val="00817DDF"/>
    <w:rsid w:val="00817F23"/>
    <w:rsid w:val="008200E7"/>
    <w:rsid w:val="00820D25"/>
    <w:rsid w:val="00820E8E"/>
    <w:rsid w:val="00821163"/>
    <w:rsid w:val="008211E7"/>
    <w:rsid w:val="008215AD"/>
    <w:rsid w:val="008216AB"/>
    <w:rsid w:val="00821848"/>
    <w:rsid w:val="00821E27"/>
    <w:rsid w:val="0082205F"/>
    <w:rsid w:val="008220E7"/>
    <w:rsid w:val="008221AA"/>
    <w:rsid w:val="00822258"/>
    <w:rsid w:val="00822443"/>
    <w:rsid w:val="008227DC"/>
    <w:rsid w:val="00822C2D"/>
    <w:rsid w:val="008232B1"/>
    <w:rsid w:val="0082337B"/>
    <w:rsid w:val="0082356A"/>
    <w:rsid w:val="00823673"/>
    <w:rsid w:val="0082375D"/>
    <w:rsid w:val="00823AA5"/>
    <w:rsid w:val="00823ECE"/>
    <w:rsid w:val="008245E2"/>
    <w:rsid w:val="008246FA"/>
    <w:rsid w:val="008249DB"/>
    <w:rsid w:val="00824A31"/>
    <w:rsid w:val="00824BBE"/>
    <w:rsid w:val="00824CD2"/>
    <w:rsid w:val="008251DF"/>
    <w:rsid w:val="00825319"/>
    <w:rsid w:val="0082555D"/>
    <w:rsid w:val="0082580E"/>
    <w:rsid w:val="00825C01"/>
    <w:rsid w:val="00826008"/>
    <w:rsid w:val="008260F0"/>
    <w:rsid w:val="00826170"/>
    <w:rsid w:val="0082629D"/>
    <w:rsid w:val="00826857"/>
    <w:rsid w:val="00826D5F"/>
    <w:rsid w:val="00826D96"/>
    <w:rsid w:val="00826F74"/>
    <w:rsid w:val="0082703E"/>
    <w:rsid w:val="00827761"/>
    <w:rsid w:val="00827B0D"/>
    <w:rsid w:val="00827FB2"/>
    <w:rsid w:val="00827FF7"/>
    <w:rsid w:val="00830A06"/>
    <w:rsid w:val="00830AD6"/>
    <w:rsid w:val="00830B60"/>
    <w:rsid w:val="00830C1A"/>
    <w:rsid w:val="00830F1D"/>
    <w:rsid w:val="00830FEA"/>
    <w:rsid w:val="00830FF1"/>
    <w:rsid w:val="008312AA"/>
    <w:rsid w:val="00831465"/>
    <w:rsid w:val="00831A0D"/>
    <w:rsid w:val="00831D3A"/>
    <w:rsid w:val="00831F24"/>
    <w:rsid w:val="008322F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4AE"/>
    <w:rsid w:val="008365FB"/>
    <w:rsid w:val="008367AD"/>
    <w:rsid w:val="008367CD"/>
    <w:rsid w:val="00836A49"/>
    <w:rsid w:val="00836CBA"/>
    <w:rsid w:val="00836CF0"/>
    <w:rsid w:val="00836E63"/>
    <w:rsid w:val="00837475"/>
    <w:rsid w:val="00837631"/>
    <w:rsid w:val="00837663"/>
    <w:rsid w:val="008376AA"/>
    <w:rsid w:val="00837783"/>
    <w:rsid w:val="0083787E"/>
    <w:rsid w:val="0083790B"/>
    <w:rsid w:val="00837914"/>
    <w:rsid w:val="00837DE0"/>
    <w:rsid w:val="00837EDE"/>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510"/>
    <w:rsid w:val="008416E1"/>
    <w:rsid w:val="00841902"/>
    <w:rsid w:val="00841C54"/>
    <w:rsid w:val="00841CFB"/>
    <w:rsid w:val="00841E0C"/>
    <w:rsid w:val="00841FBA"/>
    <w:rsid w:val="008421D7"/>
    <w:rsid w:val="008422FE"/>
    <w:rsid w:val="008428DB"/>
    <w:rsid w:val="00842A79"/>
    <w:rsid w:val="00842ADD"/>
    <w:rsid w:val="00842C74"/>
    <w:rsid w:val="00842CC9"/>
    <w:rsid w:val="00842D2F"/>
    <w:rsid w:val="00842DEF"/>
    <w:rsid w:val="00842FB3"/>
    <w:rsid w:val="008430A4"/>
    <w:rsid w:val="00843265"/>
    <w:rsid w:val="008432C6"/>
    <w:rsid w:val="008432EA"/>
    <w:rsid w:val="008432F6"/>
    <w:rsid w:val="00843961"/>
    <w:rsid w:val="00843CA5"/>
    <w:rsid w:val="00843F35"/>
    <w:rsid w:val="00843F45"/>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D4D"/>
    <w:rsid w:val="00846DF5"/>
    <w:rsid w:val="00846F3B"/>
    <w:rsid w:val="00846FB9"/>
    <w:rsid w:val="008474DD"/>
    <w:rsid w:val="008475DD"/>
    <w:rsid w:val="00847931"/>
    <w:rsid w:val="00847B0A"/>
    <w:rsid w:val="00847B35"/>
    <w:rsid w:val="00847D5A"/>
    <w:rsid w:val="00847EFE"/>
    <w:rsid w:val="0085003A"/>
    <w:rsid w:val="0085038B"/>
    <w:rsid w:val="008507D5"/>
    <w:rsid w:val="00850D00"/>
    <w:rsid w:val="00850F6C"/>
    <w:rsid w:val="00851284"/>
    <w:rsid w:val="008516CF"/>
    <w:rsid w:val="00851773"/>
    <w:rsid w:val="00851B3E"/>
    <w:rsid w:val="00851BB3"/>
    <w:rsid w:val="00851D2A"/>
    <w:rsid w:val="00851FD9"/>
    <w:rsid w:val="008523F1"/>
    <w:rsid w:val="008528AB"/>
    <w:rsid w:val="00852A92"/>
    <w:rsid w:val="00852A94"/>
    <w:rsid w:val="00853467"/>
    <w:rsid w:val="00853BA0"/>
    <w:rsid w:val="0085445F"/>
    <w:rsid w:val="0085459D"/>
    <w:rsid w:val="0085467A"/>
    <w:rsid w:val="00854695"/>
    <w:rsid w:val="00854B3C"/>
    <w:rsid w:val="00854BC8"/>
    <w:rsid w:val="00854CA0"/>
    <w:rsid w:val="00854D6C"/>
    <w:rsid w:val="00855184"/>
    <w:rsid w:val="0085592A"/>
    <w:rsid w:val="0085594D"/>
    <w:rsid w:val="008559BC"/>
    <w:rsid w:val="00855A02"/>
    <w:rsid w:val="00855B2A"/>
    <w:rsid w:val="00855BA8"/>
    <w:rsid w:val="00855F0F"/>
    <w:rsid w:val="00856422"/>
    <w:rsid w:val="0085654A"/>
    <w:rsid w:val="00856567"/>
    <w:rsid w:val="0085662D"/>
    <w:rsid w:val="0085675B"/>
    <w:rsid w:val="008569FC"/>
    <w:rsid w:val="00856C55"/>
    <w:rsid w:val="00856D2A"/>
    <w:rsid w:val="00856F4A"/>
    <w:rsid w:val="00857576"/>
    <w:rsid w:val="008575FE"/>
    <w:rsid w:val="00857649"/>
    <w:rsid w:val="00857661"/>
    <w:rsid w:val="008602CB"/>
    <w:rsid w:val="00860371"/>
    <w:rsid w:val="008603C8"/>
    <w:rsid w:val="0086041C"/>
    <w:rsid w:val="008606E8"/>
    <w:rsid w:val="00860722"/>
    <w:rsid w:val="00860839"/>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712"/>
    <w:rsid w:val="008638D8"/>
    <w:rsid w:val="008639BB"/>
    <w:rsid w:val="00863B13"/>
    <w:rsid w:val="00863BCC"/>
    <w:rsid w:val="00863D70"/>
    <w:rsid w:val="00864051"/>
    <w:rsid w:val="00864691"/>
    <w:rsid w:val="008646D2"/>
    <w:rsid w:val="008647D6"/>
    <w:rsid w:val="0086486E"/>
    <w:rsid w:val="00864902"/>
    <w:rsid w:val="00864B6B"/>
    <w:rsid w:val="00864CB4"/>
    <w:rsid w:val="00864D1B"/>
    <w:rsid w:val="00864F86"/>
    <w:rsid w:val="00865015"/>
    <w:rsid w:val="0086530E"/>
    <w:rsid w:val="0086536D"/>
    <w:rsid w:val="008654B5"/>
    <w:rsid w:val="00865783"/>
    <w:rsid w:val="00865D97"/>
    <w:rsid w:val="00865FC5"/>
    <w:rsid w:val="0086604B"/>
    <w:rsid w:val="0086666E"/>
    <w:rsid w:val="00866AD6"/>
    <w:rsid w:val="00866B3B"/>
    <w:rsid w:val="00866D18"/>
    <w:rsid w:val="00866D49"/>
    <w:rsid w:val="008670C6"/>
    <w:rsid w:val="00867277"/>
    <w:rsid w:val="00867331"/>
    <w:rsid w:val="00867550"/>
    <w:rsid w:val="00867949"/>
    <w:rsid w:val="00867A02"/>
    <w:rsid w:val="00867C51"/>
    <w:rsid w:val="00867D3A"/>
    <w:rsid w:val="00870100"/>
    <w:rsid w:val="00870319"/>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510"/>
    <w:rsid w:val="00872988"/>
    <w:rsid w:val="00872A14"/>
    <w:rsid w:val="00872B52"/>
    <w:rsid w:val="00872BB0"/>
    <w:rsid w:val="00872F04"/>
    <w:rsid w:val="00872FFE"/>
    <w:rsid w:val="008730A0"/>
    <w:rsid w:val="00873287"/>
    <w:rsid w:val="0087367F"/>
    <w:rsid w:val="00873A65"/>
    <w:rsid w:val="00873C8F"/>
    <w:rsid w:val="00873D68"/>
    <w:rsid w:val="00873DBF"/>
    <w:rsid w:val="00874506"/>
    <w:rsid w:val="00874555"/>
    <w:rsid w:val="008745B8"/>
    <w:rsid w:val="0087481B"/>
    <w:rsid w:val="00874856"/>
    <w:rsid w:val="0087491A"/>
    <w:rsid w:val="008749A8"/>
    <w:rsid w:val="00874B8A"/>
    <w:rsid w:val="00874B9B"/>
    <w:rsid w:val="00874E44"/>
    <w:rsid w:val="00874F25"/>
    <w:rsid w:val="00875105"/>
    <w:rsid w:val="0087516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981"/>
    <w:rsid w:val="00877D07"/>
    <w:rsid w:val="00877EC7"/>
    <w:rsid w:val="008805F5"/>
    <w:rsid w:val="00880BD5"/>
    <w:rsid w:val="00880CA0"/>
    <w:rsid w:val="00880CA6"/>
    <w:rsid w:val="00880D1A"/>
    <w:rsid w:val="008811C8"/>
    <w:rsid w:val="008815B4"/>
    <w:rsid w:val="00881D82"/>
    <w:rsid w:val="00881FAA"/>
    <w:rsid w:val="0088227B"/>
    <w:rsid w:val="00882597"/>
    <w:rsid w:val="008825B7"/>
    <w:rsid w:val="008825E5"/>
    <w:rsid w:val="00882B32"/>
    <w:rsid w:val="00882DE3"/>
    <w:rsid w:val="00882F4D"/>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FF8"/>
    <w:rsid w:val="00885049"/>
    <w:rsid w:val="008850FC"/>
    <w:rsid w:val="00885694"/>
    <w:rsid w:val="00885747"/>
    <w:rsid w:val="008857DE"/>
    <w:rsid w:val="00885E8A"/>
    <w:rsid w:val="00885FCF"/>
    <w:rsid w:val="008860A4"/>
    <w:rsid w:val="008861BD"/>
    <w:rsid w:val="00886721"/>
    <w:rsid w:val="008867A8"/>
    <w:rsid w:val="00886969"/>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86"/>
    <w:rsid w:val="00892930"/>
    <w:rsid w:val="008929CF"/>
    <w:rsid w:val="00892A07"/>
    <w:rsid w:val="0089321B"/>
    <w:rsid w:val="008934B2"/>
    <w:rsid w:val="00893694"/>
    <w:rsid w:val="008938EE"/>
    <w:rsid w:val="00893D03"/>
    <w:rsid w:val="00894180"/>
    <w:rsid w:val="00894388"/>
    <w:rsid w:val="00894BF9"/>
    <w:rsid w:val="00894F3F"/>
    <w:rsid w:val="00895072"/>
    <w:rsid w:val="008950AF"/>
    <w:rsid w:val="008950E3"/>
    <w:rsid w:val="00895396"/>
    <w:rsid w:val="0089552F"/>
    <w:rsid w:val="008955C1"/>
    <w:rsid w:val="008958E5"/>
    <w:rsid w:val="00895A15"/>
    <w:rsid w:val="00895E2C"/>
    <w:rsid w:val="00896533"/>
    <w:rsid w:val="0089662A"/>
    <w:rsid w:val="00896AEA"/>
    <w:rsid w:val="00896B3C"/>
    <w:rsid w:val="00896E26"/>
    <w:rsid w:val="008971E2"/>
    <w:rsid w:val="0089738B"/>
    <w:rsid w:val="00897AB1"/>
    <w:rsid w:val="00897E6F"/>
    <w:rsid w:val="008A01EE"/>
    <w:rsid w:val="008A0563"/>
    <w:rsid w:val="008A06CF"/>
    <w:rsid w:val="008A07EC"/>
    <w:rsid w:val="008A08BD"/>
    <w:rsid w:val="008A0AFD"/>
    <w:rsid w:val="008A0C89"/>
    <w:rsid w:val="008A0FD3"/>
    <w:rsid w:val="008A1495"/>
    <w:rsid w:val="008A1691"/>
    <w:rsid w:val="008A171B"/>
    <w:rsid w:val="008A19EF"/>
    <w:rsid w:val="008A207C"/>
    <w:rsid w:val="008A2340"/>
    <w:rsid w:val="008A23F8"/>
    <w:rsid w:val="008A24DD"/>
    <w:rsid w:val="008A2F0F"/>
    <w:rsid w:val="008A31C2"/>
    <w:rsid w:val="008A342B"/>
    <w:rsid w:val="008A36BE"/>
    <w:rsid w:val="008A36E9"/>
    <w:rsid w:val="008A3E77"/>
    <w:rsid w:val="008A3FFC"/>
    <w:rsid w:val="008A486F"/>
    <w:rsid w:val="008A4A22"/>
    <w:rsid w:val="008A4D04"/>
    <w:rsid w:val="008A4F9E"/>
    <w:rsid w:val="008A5234"/>
    <w:rsid w:val="008A5485"/>
    <w:rsid w:val="008A5B7D"/>
    <w:rsid w:val="008A5F86"/>
    <w:rsid w:val="008A61E0"/>
    <w:rsid w:val="008A62AF"/>
    <w:rsid w:val="008A63A5"/>
    <w:rsid w:val="008A64C7"/>
    <w:rsid w:val="008A660F"/>
    <w:rsid w:val="008A67C0"/>
    <w:rsid w:val="008A6AD8"/>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71B"/>
    <w:rsid w:val="008B1B4F"/>
    <w:rsid w:val="008B1C75"/>
    <w:rsid w:val="008B1DA7"/>
    <w:rsid w:val="008B2033"/>
    <w:rsid w:val="008B25CC"/>
    <w:rsid w:val="008B2A6E"/>
    <w:rsid w:val="008B2D52"/>
    <w:rsid w:val="008B2FC9"/>
    <w:rsid w:val="008B301A"/>
    <w:rsid w:val="008B310C"/>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5FAE"/>
    <w:rsid w:val="008B6767"/>
    <w:rsid w:val="008B6910"/>
    <w:rsid w:val="008B692D"/>
    <w:rsid w:val="008B6D65"/>
    <w:rsid w:val="008B6E46"/>
    <w:rsid w:val="008B6EF7"/>
    <w:rsid w:val="008B6FBE"/>
    <w:rsid w:val="008B74FB"/>
    <w:rsid w:val="008B77C8"/>
    <w:rsid w:val="008B78C4"/>
    <w:rsid w:val="008B7D2D"/>
    <w:rsid w:val="008C07D8"/>
    <w:rsid w:val="008C084C"/>
    <w:rsid w:val="008C0873"/>
    <w:rsid w:val="008C0D2D"/>
    <w:rsid w:val="008C10B6"/>
    <w:rsid w:val="008C1746"/>
    <w:rsid w:val="008C1DC8"/>
    <w:rsid w:val="008C1DCD"/>
    <w:rsid w:val="008C20D3"/>
    <w:rsid w:val="008C221C"/>
    <w:rsid w:val="008C2266"/>
    <w:rsid w:val="008C232D"/>
    <w:rsid w:val="008C2980"/>
    <w:rsid w:val="008C2DE3"/>
    <w:rsid w:val="008C300E"/>
    <w:rsid w:val="008C31AE"/>
    <w:rsid w:val="008C3640"/>
    <w:rsid w:val="008C36FB"/>
    <w:rsid w:val="008C37AF"/>
    <w:rsid w:val="008C3B1D"/>
    <w:rsid w:val="008C3B2F"/>
    <w:rsid w:val="008C44A1"/>
    <w:rsid w:val="008C46A2"/>
    <w:rsid w:val="008C490A"/>
    <w:rsid w:val="008C4A4F"/>
    <w:rsid w:val="008C4B65"/>
    <w:rsid w:val="008C4B72"/>
    <w:rsid w:val="008C4B8C"/>
    <w:rsid w:val="008C4DA9"/>
    <w:rsid w:val="008C527C"/>
    <w:rsid w:val="008C53C6"/>
    <w:rsid w:val="008C5690"/>
    <w:rsid w:val="008C56F6"/>
    <w:rsid w:val="008C57F3"/>
    <w:rsid w:val="008C5B84"/>
    <w:rsid w:val="008C5BBD"/>
    <w:rsid w:val="008C5D13"/>
    <w:rsid w:val="008C6001"/>
    <w:rsid w:val="008C62FC"/>
    <w:rsid w:val="008C6566"/>
    <w:rsid w:val="008C6B6D"/>
    <w:rsid w:val="008C711C"/>
    <w:rsid w:val="008C7378"/>
    <w:rsid w:val="008C772F"/>
    <w:rsid w:val="008C77F4"/>
    <w:rsid w:val="008C7925"/>
    <w:rsid w:val="008C7A29"/>
    <w:rsid w:val="008C7B83"/>
    <w:rsid w:val="008C7B8B"/>
    <w:rsid w:val="008C7C0C"/>
    <w:rsid w:val="008C7CBA"/>
    <w:rsid w:val="008D026B"/>
    <w:rsid w:val="008D0306"/>
    <w:rsid w:val="008D0514"/>
    <w:rsid w:val="008D058B"/>
    <w:rsid w:val="008D0590"/>
    <w:rsid w:val="008D0652"/>
    <w:rsid w:val="008D0950"/>
    <w:rsid w:val="008D0B6A"/>
    <w:rsid w:val="008D1078"/>
    <w:rsid w:val="008D10CB"/>
    <w:rsid w:val="008D16CB"/>
    <w:rsid w:val="008D18A4"/>
    <w:rsid w:val="008D192D"/>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78C"/>
    <w:rsid w:val="008D3876"/>
    <w:rsid w:val="008D3FDC"/>
    <w:rsid w:val="008D4024"/>
    <w:rsid w:val="008D404D"/>
    <w:rsid w:val="008D40E7"/>
    <w:rsid w:val="008D42E0"/>
    <w:rsid w:val="008D4677"/>
    <w:rsid w:val="008D46D3"/>
    <w:rsid w:val="008D4AAA"/>
    <w:rsid w:val="008D4AEC"/>
    <w:rsid w:val="008D4B07"/>
    <w:rsid w:val="008D4B95"/>
    <w:rsid w:val="008D4C72"/>
    <w:rsid w:val="008D4FA4"/>
    <w:rsid w:val="008D5264"/>
    <w:rsid w:val="008D52F8"/>
    <w:rsid w:val="008D5520"/>
    <w:rsid w:val="008D579C"/>
    <w:rsid w:val="008D5897"/>
    <w:rsid w:val="008D59E9"/>
    <w:rsid w:val="008D5D34"/>
    <w:rsid w:val="008D5FA2"/>
    <w:rsid w:val="008D656F"/>
    <w:rsid w:val="008D688B"/>
    <w:rsid w:val="008D6B9B"/>
    <w:rsid w:val="008D6D90"/>
    <w:rsid w:val="008D727F"/>
    <w:rsid w:val="008D7586"/>
    <w:rsid w:val="008D796B"/>
    <w:rsid w:val="008E0143"/>
    <w:rsid w:val="008E02D0"/>
    <w:rsid w:val="008E04B5"/>
    <w:rsid w:val="008E058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CAC"/>
    <w:rsid w:val="008E5E02"/>
    <w:rsid w:val="008E603E"/>
    <w:rsid w:val="008E60FF"/>
    <w:rsid w:val="008E6163"/>
    <w:rsid w:val="008E67D7"/>
    <w:rsid w:val="008E68BA"/>
    <w:rsid w:val="008E6A50"/>
    <w:rsid w:val="008E6DA2"/>
    <w:rsid w:val="008E6E06"/>
    <w:rsid w:val="008E7889"/>
    <w:rsid w:val="008E7940"/>
    <w:rsid w:val="008E7EFC"/>
    <w:rsid w:val="008F075E"/>
    <w:rsid w:val="008F0A32"/>
    <w:rsid w:val="008F1293"/>
    <w:rsid w:val="008F143D"/>
    <w:rsid w:val="008F1AC6"/>
    <w:rsid w:val="008F1FFD"/>
    <w:rsid w:val="008F2284"/>
    <w:rsid w:val="008F2663"/>
    <w:rsid w:val="008F26EA"/>
    <w:rsid w:val="008F27B6"/>
    <w:rsid w:val="008F28A9"/>
    <w:rsid w:val="008F2994"/>
    <w:rsid w:val="008F2ADE"/>
    <w:rsid w:val="008F2CBA"/>
    <w:rsid w:val="008F2DEA"/>
    <w:rsid w:val="008F33D9"/>
    <w:rsid w:val="008F3933"/>
    <w:rsid w:val="008F3A81"/>
    <w:rsid w:val="008F3E88"/>
    <w:rsid w:val="008F442C"/>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984"/>
    <w:rsid w:val="008F79DD"/>
    <w:rsid w:val="00900100"/>
    <w:rsid w:val="0090024C"/>
    <w:rsid w:val="00900665"/>
    <w:rsid w:val="00900690"/>
    <w:rsid w:val="0090080B"/>
    <w:rsid w:val="00900E10"/>
    <w:rsid w:val="00900E87"/>
    <w:rsid w:val="00900E9F"/>
    <w:rsid w:val="00900EC6"/>
    <w:rsid w:val="00900F63"/>
    <w:rsid w:val="00900FD2"/>
    <w:rsid w:val="00901099"/>
    <w:rsid w:val="009011AA"/>
    <w:rsid w:val="009017AC"/>
    <w:rsid w:val="00901995"/>
    <w:rsid w:val="00901B87"/>
    <w:rsid w:val="00901DA3"/>
    <w:rsid w:val="00901DCD"/>
    <w:rsid w:val="009020FB"/>
    <w:rsid w:val="00902291"/>
    <w:rsid w:val="009022C5"/>
    <w:rsid w:val="009025EE"/>
    <w:rsid w:val="00902C2A"/>
    <w:rsid w:val="00903191"/>
    <w:rsid w:val="009033CD"/>
    <w:rsid w:val="0090357F"/>
    <w:rsid w:val="009037EF"/>
    <w:rsid w:val="00903BA7"/>
    <w:rsid w:val="00903E7E"/>
    <w:rsid w:val="00904160"/>
    <w:rsid w:val="00904236"/>
    <w:rsid w:val="00904373"/>
    <w:rsid w:val="009047F6"/>
    <w:rsid w:val="0090483F"/>
    <w:rsid w:val="00904B09"/>
    <w:rsid w:val="00904B0D"/>
    <w:rsid w:val="00905357"/>
    <w:rsid w:val="00905437"/>
    <w:rsid w:val="00905474"/>
    <w:rsid w:val="0090564A"/>
    <w:rsid w:val="00905ACC"/>
    <w:rsid w:val="00905B0B"/>
    <w:rsid w:val="00905D7B"/>
    <w:rsid w:val="00906029"/>
    <w:rsid w:val="0090615B"/>
    <w:rsid w:val="009061BA"/>
    <w:rsid w:val="0090639B"/>
    <w:rsid w:val="00906400"/>
    <w:rsid w:val="0090653E"/>
    <w:rsid w:val="009067BD"/>
    <w:rsid w:val="00906E62"/>
    <w:rsid w:val="00906ED8"/>
    <w:rsid w:val="00907338"/>
    <w:rsid w:val="00907775"/>
    <w:rsid w:val="009077A1"/>
    <w:rsid w:val="009078D4"/>
    <w:rsid w:val="00907BF9"/>
    <w:rsid w:val="00907C47"/>
    <w:rsid w:val="00907CDA"/>
    <w:rsid w:val="00907DDB"/>
    <w:rsid w:val="0091037C"/>
    <w:rsid w:val="009105FE"/>
    <w:rsid w:val="00910BEC"/>
    <w:rsid w:val="00910CF7"/>
    <w:rsid w:val="009110FC"/>
    <w:rsid w:val="00911275"/>
    <w:rsid w:val="0091186B"/>
    <w:rsid w:val="009119DF"/>
    <w:rsid w:val="00911B9B"/>
    <w:rsid w:val="0091211D"/>
    <w:rsid w:val="009127E2"/>
    <w:rsid w:val="00912965"/>
    <w:rsid w:val="00913074"/>
    <w:rsid w:val="0091354F"/>
    <w:rsid w:val="009135AD"/>
    <w:rsid w:val="009135AE"/>
    <w:rsid w:val="00913836"/>
    <w:rsid w:val="00913A6B"/>
    <w:rsid w:val="00913B2F"/>
    <w:rsid w:val="009140E2"/>
    <w:rsid w:val="009141A5"/>
    <w:rsid w:val="009142DE"/>
    <w:rsid w:val="0091433E"/>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DB8"/>
    <w:rsid w:val="009200E6"/>
    <w:rsid w:val="009203FE"/>
    <w:rsid w:val="00920DF5"/>
    <w:rsid w:val="00920E3E"/>
    <w:rsid w:val="00920EA9"/>
    <w:rsid w:val="00920F9B"/>
    <w:rsid w:val="00920FE5"/>
    <w:rsid w:val="009215A2"/>
    <w:rsid w:val="009217C3"/>
    <w:rsid w:val="0092199F"/>
    <w:rsid w:val="00921BC3"/>
    <w:rsid w:val="00921D40"/>
    <w:rsid w:val="009223E6"/>
    <w:rsid w:val="0092296E"/>
    <w:rsid w:val="00922B1A"/>
    <w:rsid w:val="00922BD1"/>
    <w:rsid w:val="00922CE6"/>
    <w:rsid w:val="00922D5E"/>
    <w:rsid w:val="00923018"/>
    <w:rsid w:val="00923066"/>
    <w:rsid w:val="00923287"/>
    <w:rsid w:val="009232F0"/>
    <w:rsid w:val="00923715"/>
    <w:rsid w:val="00923D0F"/>
    <w:rsid w:val="00923D33"/>
    <w:rsid w:val="00923E8D"/>
    <w:rsid w:val="00923F2F"/>
    <w:rsid w:val="00923F55"/>
    <w:rsid w:val="00923FEC"/>
    <w:rsid w:val="0092410C"/>
    <w:rsid w:val="009241FB"/>
    <w:rsid w:val="0092464B"/>
    <w:rsid w:val="009249BA"/>
    <w:rsid w:val="00924C9B"/>
    <w:rsid w:val="00924CAB"/>
    <w:rsid w:val="00925040"/>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BEE"/>
    <w:rsid w:val="00930C34"/>
    <w:rsid w:val="00930E73"/>
    <w:rsid w:val="00930F78"/>
    <w:rsid w:val="00931028"/>
    <w:rsid w:val="0093117B"/>
    <w:rsid w:val="0093164B"/>
    <w:rsid w:val="00931B02"/>
    <w:rsid w:val="00931C8E"/>
    <w:rsid w:val="00931F1A"/>
    <w:rsid w:val="00932039"/>
    <w:rsid w:val="00932205"/>
    <w:rsid w:val="009323F5"/>
    <w:rsid w:val="009324B2"/>
    <w:rsid w:val="009325C0"/>
    <w:rsid w:val="00932619"/>
    <w:rsid w:val="00932630"/>
    <w:rsid w:val="00932ACA"/>
    <w:rsid w:val="00932B22"/>
    <w:rsid w:val="00932C22"/>
    <w:rsid w:val="00932E90"/>
    <w:rsid w:val="00932EF4"/>
    <w:rsid w:val="00932F04"/>
    <w:rsid w:val="00933103"/>
    <w:rsid w:val="00933A8A"/>
    <w:rsid w:val="00933E70"/>
    <w:rsid w:val="00933E8B"/>
    <w:rsid w:val="00933ED8"/>
    <w:rsid w:val="00934464"/>
    <w:rsid w:val="0093479D"/>
    <w:rsid w:val="00934876"/>
    <w:rsid w:val="00934F7B"/>
    <w:rsid w:val="00935248"/>
    <w:rsid w:val="00935423"/>
    <w:rsid w:val="00935549"/>
    <w:rsid w:val="00935720"/>
    <w:rsid w:val="00935DFF"/>
    <w:rsid w:val="0093622F"/>
    <w:rsid w:val="00936359"/>
    <w:rsid w:val="0093637E"/>
    <w:rsid w:val="00936438"/>
    <w:rsid w:val="00936477"/>
    <w:rsid w:val="00936727"/>
    <w:rsid w:val="009369E8"/>
    <w:rsid w:val="00936B72"/>
    <w:rsid w:val="00936DF9"/>
    <w:rsid w:val="00937176"/>
    <w:rsid w:val="00937347"/>
    <w:rsid w:val="00937AC6"/>
    <w:rsid w:val="00937BE0"/>
    <w:rsid w:val="00937C42"/>
    <w:rsid w:val="009403DB"/>
    <w:rsid w:val="00940509"/>
    <w:rsid w:val="009405A0"/>
    <w:rsid w:val="0094061B"/>
    <w:rsid w:val="009406DC"/>
    <w:rsid w:val="009406F3"/>
    <w:rsid w:val="00940A83"/>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4D0"/>
    <w:rsid w:val="009426A4"/>
    <w:rsid w:val="00942824"/>
    <w:rsid w:val="009428C4"/>
    <w:rsid w:val="00942916"/>
    <w:rsid w:val="00942949"/>
    <w:rsid w:val="00942A28"/>
    <w:rsid w:val="00942ADC"/>
    <w:rsid w:val="00942DAF"/>
    <w:rsid w:val="00942EA7"/>
    <w:rsid w:val="009434A5"/>
    <w:rsid w:val="00943831"/>
    <w:rsid w:val="00943843"/>
    <w:rsid w:val="00943F09"/>
    <w:rsid w:val="00943F85"/>
    <w:rsid w:val="009442F6"/>
    <w:rsid w:val="00944468"/>
    <w:rsid w:val="009447AD"/>
    <w:rsid w:val="0094484E"/>
    <w:rsid w:val="009449BF"/>
    <w:rsid w:val="00944C9B"/>
    <w:rsid w:val="00944D06"/>
    <w:rsid w:val="00944DBE"/>
    <w:rsid w:val="009452C1"/>
    <w:rsid w:val="009457D4"/>
    <w:rsid w:val="00945939"/>
    <w:rsid w:val="00945B15"/>
    <w:rsid w:val="00945D8B"/>
    <w:rsid w:val="00945E7A"/>
    <w:rsid w:val="00945F17"/>
    <w:rsid w:val="00946353"/>
    <w:rsid w:val="00946415"/>
    <w:rsid w:val="00946778"/>
    <w:rsid w:val="009468D2"/>
    <w:rsid w:val="009469E4"/>
    <w:rsid w:val="00946AA3"/>
    <w:rsid w:val="00946B4B"/>
    <w:rsid w:val="00946B7A"/>
    <w:rsid w:val="00946E83"/>
    <w:rsid w:val="00947172"/>
    <w:rsid w:val="00947402"/>
    <w:rsid w:val="009477C3"/>
    <w:rsid w:val="00947C86"/>
    <w:rsid w:val="00947C90"/>
    <w:rsid w:val="00947E14"/>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276"/>
    <w:rsid w:val="00952528"/>
    <w:rsid w:val="009527B5"/>
    <w:rsid w:val="009528C4"/>
    <w:rsid w:val="009529A3"/>
    <w:rsid w:val="00952ACF"/>
    <w:rsid w:val="00952E4F"/>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D32"/>
    <w:rsid w:val="00954E1F"/>
    <w:rsid w:val="00955069"/>
    <w:rsid w:val="00955106"/>
    <w:rsid w:val="009553C2"/>
    <w:rsid w:val="00955620"/>
    <w:rsid w:val="0095562E"/>
    <w:rsid w:val="00955646"/>
    <w:rsid w:val="0095597C"/>
    <w:rsid w:val="009559B9"/>
    <w:rsid w:val="00956DA8"/>
    <w:rsid w:val="00956DC0"/>
    <w:rsid w:val="00956F2B"/>
    <w:rsid w:val="00956F63"/>
    <w:rsid w:val="00957235"/>
    <w:rsid w:val="0095770B"/>
    <w:rsid w:val="00957922"/>
    <w:rsid w:val="009579B8"/>
    <w:rsid w:val="00957AF5"/>
    <w:rsid w:val="00957C65"/>
    <w:rsid w:val="00957D70"/>
    <w:rsid w:val="00957EE4"/>
    <w:rsid w:val="00957F32"/>
    <w:rsid w:val="0096005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B96"/>
    <w:rsid w:val="00961C38"/>
    <w:rsid w:val="00961F86"/>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B24"/>
    <w:rsid w:val="00964D2C"/>
    <w:rsid w:val="00964E0C"/>
    <w:rsid w:val="00965198"/>
    <w:rsid w:val="0096520E"/>
    <w:rsid w:val="00965423"/>
    <w:rsid w:val="00965E65"/>
    <w:rsid w:val="009669FD"/>
    <w:rsid w:val="00966E5B"/>
    <w:rsid w:val="00966E77"/>
    <w:rsid w:val="00966F06"/>
    <w:rsid w:val="009670B2"/>
    <w:rsid w:val="00967294"/>
    <w:rsid w:val="0096732F"/>
    <w:rsid w:val="00967467"/>
    <w:rsid w:val="009676E7"/>
    <w:rsid w:val="00967AE0"/>
    <w:rsid w:val="00967E8A"/>
    <w:rsid w:val="009702BD"/>
    <w:rsid w:val="00970ACF"/>
    <w:rsid w:val="00970F69"/>
    <w:rsid w:val="00970FE6"/>
    <w:rsid w:val="00970FF7"/>
    <w:rsid w:val="00971030"/>
    <w:rsid w:val="00971346"/>
    <w:rsid w:val="009714E5"/>
    <w:rsid w:val="00971682"/>
    <w:rsid w:val="00971779"/>
    <w:rsid w:val="00971996"/>
    <w:rsid w:val="00971A0D"/>
    <w:rsid w:val="00971AE7"/>
    <w:rsid w:val="00971C57"/>
    <w:rsid w:val="0097251E"/>
    <w:rsid w:val="00972595"/>
    <w:rsid w:val="009725A8"/>
    <w:rsid w:val="00972A72"/>
    <w:rsid w:val="00972A8B"/>
    <w:rsid w:val="00972B77"/>
    <w:rsid w:val="00972BA0"/>
    <w:rsid w:val="00972EE9"/>
    <w:rsid w:val="00973024"/>
    <w:rsid w:val="009731BC"/>
    <w:rsid w:val="009732F8"/>
    <w:rsid w:val="0097335F"/>
    <w:rsid w:val="00973952"/>
    <w:rsid w:val="00973BC0"/>
    <w:rsid w:val="00973BCE"/>
    <w:rsid w:val="00973EF4"/>
    <w:rsid w:val="00973F3A"/>
    <w:rsid w:val="009740AA"/>
    <w:rsid w:val="009740B9"/>
    <w:rsid w:val="00974240"/>
    <w:rsid w:val="00974642"/>
    <w:rsid w:val="009748E1"/>
    <w:rsid w:val="00974973"/>
    <w:rsid w:val="00974B87"/>
    <w:rsid w:val="00974C38"/>
    <w:rsid w:val="00974DFA"/>
    <w:rsid w:val="00974F08"/>
    <w:rsid w:val="009750AB"/>
    <w:rsid w:val="00975172"/>
    <w:rsid w:val="009754EA"/>
    <w:rsid w:val="00975697"/>
    <w:rsid w:val="009756F6"/>
    <w:rsid w:val="00975992"/>
    <w:rsid w:val="00975B46"/>
    <w:rsid w:val="00975D8A"/>
    <w:rsid w:val="009760AF"/>
    <w:rsid w:val="009762DB"/>
    <w:rsid w:val="009763C4"/>
    <w:rsid w:val="009766BD"/>
    <w:rsid w:val="00976807"/>
    <w:rsid w:val="00976EA7"/>
    <w:rsid w:val="00976FFB"/>
    <w:rsid w:val="00977011"/>
    <w:rsid w:val="00977415"/>
    <w:rsid w:val="00977573"/>
    <w:rsid w:val="00977851"/>
    <w:rsid w:val="00977906"/>
    <w:rsid w:val="0097795B"/>
    <w:rsid w:val="00977972"/>
    <w:rsid w:val="009808D7"/>
    <w:rsid w:val="00980CA0"/>
    <w:rsid w:val="009813AA"/>
    <w:rsid w:val="00981693"/>
    <w:rsid w:val="00981702"/>
    <w:rsid w:val="00981ACA"/>
    <w:rsid w:val="00981AF7"/>
    <w:rsid w:val="00981C62"/>
    <w:rsid w:val="00981C6F"/>
    <w:rsid w:val="00981DBA"/>
    <w:rsid w:val="0098200E"/>
    <w:rsid w:val="00982092"/>
    <w:rsid w:val="0098209F"/>
    <w:rsid w:val="00982178"/>
    <w:rsid w:val="009821E5"/>
    <w:rsid w:val="0098223B"/>
    <w:rsid w:val="00982559"/>
    <w:rsid w:val="00982618"/>
    <w:rsid w:val="009828FF"/>
    <w:rsid w:val="0098304F"/>
    <w:rsid w:val="009830A7"/>
    <w:rsid w:val="009831C8"/>
    <w:rsid w:val="00983425"/>
    <w:rsid w:val="009835FA"/>
    <w:rsid w:val="00983B86"/>
    <w:rsid w:val="00983BFB"/>
    <w:rsid w:val="00983E36"/>
    <w:rsid w:val="00983EC2"/>
    <w:rsid w:val="009840A3"/>
    <w:rsid w:val="009840E9"/>
    <w:rsid w:val="00984124"/>
    <w:rsid w:val="0098425D"/>
    <w:rsid w:val="009845AF"/>
    <w:rsid w:val="009847E7"/>
    <w:rsid w:val="00985546"/>
    <w:rsid w:val="00985699"/>
    <w:rsid w:val="009858C2"/>
    <w:rsid w:val="009859BB"/>
    <w:rsid w:val="00985B06"/>
    <w:rsid w:val="00985BC1"/>
    <w:rsid w:val="00985EDA"/>
    <w:rsid w:val="00985F24"/>
    <w:rsid w:val="0098609F"/>
    <w:rsid w:val="0098613F"/>
    <w:rsid w:val="009863DD"/>
    <w:rsid w:val="00986599"/>
    <w:rsid w:val="00986B89"/>
    <w:rsid w:val="00987157"/>
    <w:rsid w:val="0098716A"/>
    <w:rsid w:val="009871E2"/>
    <w:rsid w:val="00987360"/>
    <w:rsid w:val="009873D6"/>
    <w:rsid w:val="009874BD"/>
    <w:rsid w:val="00987505"/>
    <w:rsid w:val="009877FD"/>
    <w:rsid w:val="0098785B"/>
    <w:rsid w:val="00987BFC"/>
    <w:rsid w:val="00987D11"/>
    <w:rsid w:val="00987E7C"/>
    <w:rsid w:val="0099018B"/>
    <w:rsid w:val="0099026D"/>
    <w:rsid w:val="0099028F"/>
    <w:rsid w:val="009905EF"/>
    <w:rsid w:val="009905F5"/>
    <w:rsid w:val="0099079E"/>
    <w:rsid w:val="00990C63"/>
    <w:rsid w:val="00990D61"/>
    <w:rsid w:val="00990EE0"/>
    <w:rsid w:val="00990F45"/>
    <w:rsid w:val="009911FB"/>
    <w:rsid w:val="00991237"/>
    <w:rsid w:val="009912E4"/>
    <w:rsid w:val="0099132C"/>
    <w:rsid w:val="00991390"/>
    <w:rsid w:val="00991616"/>
    <w:rsid w:val="00991FFE"/>
    <w:rsid w:val="00992705"/>
    <w:rsid w:val="00992AD5"/>
    <w:rsid w:val="00992C7C"/>
    <w:rsid w:val="00993051"/>
    <w:rsid w:val="00993081"/>
    <w:rsid w:val="00993132"/>
    <w:rsid w:val="009933B9"/>
    <w:rsid w:val="00993503"/>
    <w:rsid w:val="009938B1"/>
    <w:rsid w:val="009938CC"/>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F4E"/>
    <w:rsid w:val="0099607C"/>
    <w:rsid w:val="00996167"/>
    <w:rsid w:val="00996186"/>
    <w:rsid w:val="0099618B"/>
    <w:rsid w:val="00996190"/>
    <w:rsid w:val="00996340"/>
    <w:rsid w:val="009968B3"/>
    <w:rsid w:val="00996A3E"/>
    <w:rsid w:val="00996A52"/>
    <w:rsid w:val="0099733B"/>
    <w:rsid w:val="009A015B"/>
    <w:rsid w:val="009A0223"/>
    <w:rsid w:val="009A03A3"/>
    <w:rsid w:val="009A0611"/>
    <w:rsid w:val="009A070E"/>
    <w:rsid w:val="009A0769"/>
    <w:rsid w:val="009A079D"/>
    <w:rsid w:val="009A0946"/>
    <w:rsid w:val="009A0B12"/>
    <w:rsid w:val="009A0CB9"/>
    <w:rsid w:val="009A0D51"/>
    <w:rsid w:val="009A1109"/>
    <w:rsid w:val="009A1AF6"/>
    <w:rsid w:val="009A1B4A"/>
    <w:rsid w:val="009A1B86"/>
    <w:rsid w:val="009A1C0F"/>
    <w:rsid w:val="009A1E5E"/>
    <w:rsid w:val="009A22D8"/>
    <w:rsid w:val="009A23F5"/>
    <w:rsid w:val="009A2436"/>
    <w:rsid w:val="009A2487"/>
    <w:rsid w:val="009A2541"/>
    <w:rsid w:val="009A280D"/>
    <w:rsid w:val="009A28E4"/>
    <w:rsid w:val="009A2F28"/>
    <w:rsid w:val="009A3090"/>
    <w:rsid w:val="009A30AA"/>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4048"/>
    <w:rsid w:val="009B4498"/>
    <w:rsid w:val="009B4826"/>
    <w:rsid w:val="009B4B77"/>
    <w:rsid w:val="009B4BD9"/>
    <w:rsid w:val="009B57AB"/>
    <w:rsid w:val="009B5838"/>
    <w:rsid w:val="009B59C1"/>
    <w:rsid w:val="009B5A93"/>
    <w:rsid w:val="009B5F1D"/>
    <w:rsid w:val="009B5F68"/>
    <w:rsid w:val="009B5FF1"/>
    <w:rsid w:val="009B60AE"/>
    <w:rsid w:val="009B6419"/>
    <w:rsid w:val="009B642E"/>
    <w:rsid w:val="009B6805"/>
    <w:rsid w:val="009B69B8"/>
    <w:rsid w:val="009B6A18"/>
    <w:rsid w:val="009B6B4C"/>
    <w:rsid w:val="009B714C"/>
    <w:rsid w:val="009B7150"/>
    <w:rsid w:val="009B735C"/>
    <w:rsid w:val="009B770E"/>
    <w:rsid w:val="009B7987"/>
    <w:rsid w:val="009B7A1F"/>
    <w:rsid w:val="009B7E84"/>
    <w:rsid w:val="009B7F41"/>
    <w:rsid w:val="009B7FC2"/>
    <w:rsid w:val="009C0675"/>
    <w:rsid w:val="009C06B2"/>
    <w:rsid w:val="009C0759"/>
    <w:rsid w:val="009C08C2"/>
    <w:rsid w:val="009C0A29"/>
    <w:rsid w:val="009C0EF7"/>
    <w:rsid w:val="009C0F78"/>
    <w:rsid w:val="009C110A"/>
    <w:rsid w:val="009C1139"/>
    <w:rsid w:val="009C11B4"/>
    <w:rsid w:val="009C11B6"/>
    <w:rsid w:val="009C11F3"/>
    <w:rsid w:val="009C1219"/>
    <w:rsid w:val="009C1DCE"/>
    <w:rsid w:val="009C1F1C"/>
    <w:rsid w:val="009C1F3A"/>
    <w:rsid w:val="009C2125"/>
    <w:rsid w:val="009C22A3"/>
    <w:rsid w:val="009C2325"/>
    <w:rsid w:val="009C23B5"/>
    <w:rsid w:val="009C24CD"/>
    <w:rsid w:val="009C2577"/>
    <w:rsid w:val="009C357A"/>
    <w:rsid w:val="009C39C4"/>
    <w:rsid w:val="009C3D03"/>
    <w:rsid w:val="009C409C"/>
    <w:rsid w:val="009C41D3"/>
    <w:rsid w:val="009C4281"/>
    <w:rsid w:val="009C42BE"/>
    <w:rsid w:val="009C45F8"/>
    <w:rsid w:val="009C466C"/>
    <w:rsid w:val="009C468A"/>
    <w:rsid w:val="009C5196"/>
    <w:rsid w:val="009C5564"/>
    <w:rsid w:val="009C5B88"/>
    <w:rsid w:val="009C5D9D"/>
    <w:rsid w:val="009C6430"/>
    <w:rsid w:val="009C656C"/>
    <w:rsid w:val="009C67CE"/>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13D4"/>
    <w:rsid w:val="009D1B8B"/>
    <w:rsid w:val="009D1BB6"/>
    <w:rsid w:val="009D1CC7"/>
    <w:rsid w:val="009D23B3"/>
    <w:rsid w:val="009D23E8"/>
    <w:rsid w:val="009D2567"/>
    <w:rsid w:val="009D261E"/>
    <w:rsid w:val="009D2A73"/>
    <w:rsid w:val="009D2AA1"/>
    <w:rsid w:val="009D2EEF"/>
    <w:rsid w:val="009D3132"/>
    <w:rsid w:val="009D323E"/>
    <w:rsid w:val="009D334D"/>
    <w:rsid w:val="009D37C7"/>
    <w:rsid w:val="009D3B2B"/>
    <w:rsid w:val="009D3BC5"/>
    <w:rsid w:val="009D3CB0"/>
    <w:rsid w:val="009D3CB6"/>
    <w:rsid w:val="009D3E57"/>
    <w:rsid w:val="009D436B"/>
    <w:rsid w:val="009D44B0"/>
    <w:rsid w:val="009D44E0"/>
    <w:rsid w:val="009D45EB"/>
    <w:rsid w:val="009D4B0F"/>
    <w:rsid w:val="009D4D32"/>
    <w:rsid w:val="009D5061"/>
    <w:rsid w:val="009D50FA"/>
    <w:rsid w:val="009D5317"/>
    <w:rsid w:val="009D53AF"/>
    <w:rsid w:val="009D5674"/>
    <w:rsid w:val="009D5726"/>
    <w:rsid w:val="009D58BF"/>
    <w:rsid w:val="009D5981"/>
    <w:rsid w:val="009D5A01"/>
    <w:rsid w:val="009D5A69"/>
    <w:rsid w:val="009D5B8C"/>
    <w:rsid w:val="009D5B8D"/>
    <w:rsid w:val="009D615F"/>
    <w:rsid w:val="009D6283"/>
    <w:rsid w:val="009D62B7"/>
    <w:rsid w:val="009D6314"/>
    <w:rsid w:val="009D641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EA8"/>
    <w:rsid w:val="009D7F1C"/>
    <w:rsid w:val="009E002E"/>
    <w:rsid w:val="009E0222"/>
    <w:rsid w:val="009E03B9"/>
    <w:rsid w:val="009E0657"/>
    <w:rsid w:val="009E07D4"/>
    <w:rsid w:val="009E09B2"/>
    <w:rsid w:val="009E0AE5"/>
    <w:rsid w:val="009E0B81"/>
    <w:rsid w:val="009E0DF8"/>
    <w:rsid w:val="009E0E08"/>
    <w:rsid w:val="009E17D8"/>
    <w:rsid w:val="009E1872"/>
    <w:rsid w:val="009E1B58"/>
    <w:rsid w:val="009E1C56"/>
    <w:rsid w:val="009E1CE4"/>
    <w:rsid w:val="009E1DCA"/>
    <w:rsid w:val="009E1ED3"/>
    <w:rsid w:val="009E20BE"/>
    <w:rsid w:val="009E21EB"/>
    <w:rsid w:val="009E2527"/>
    <w:rsid w:val="009E36C6"/>
    <w:rsid w:val="009E3838"/>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BF8"/>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34A"/>
    <w:rsid w:val="009F1D2A"/>
    <w:rsid w:val="009F2153"/>
    <w:rsid w:val="009F23C6"/>
    <w:rsid w:val="009F23CB"/>
    <w:rsid w:val="009F2713"/>
    <w:rsid w:val="009F2915"/>
    <w:rsid w:val="009F307E"/>
    <w:rsid w:val="009F30B3"/>
    <w:rsid w:val="009F30CD"/>
    <w:rsid w:val="009F3125"/>
    <w:rsid w:val="009F3145"/>
    <w:rsid w:val="009F345A"/>
    <w:rsid w:val="009F34A2"/>
    <w:rsid w:val="009F356E"/>
    <w:rsid w:val="009F3645"/>
    <w:rsid w:val="009F38E3"/>
    <w:rsid w:val="009F4746"/>
    <w:rsid w:val="009F4AA2"/>
    <w:rsid w:val="009F4B6C"/>
    <w:rsid w:val="009F4F08"/>
    <w:rsid w:val="009F5009"/>
    <w:rsid w:val="009F5066"/>
    <w:rsid w:val="009F54E4"/>
    <w:rsid w:val="009F55AD"/>
    <w:rsid w:val="009F5788"/>
    <w:rsid w:val="009F5E0A"/>
    <w:rsid w:val="009F638C"/>
    <w:rsid w:val="009F6A2D"/>
    <w:rsid w:val="009F7333"/>
    <w:rsid w:val="009F755C"/>
    <w:rsid w:val="009F7594"/>
    <w:rsid w:val="009F7BA0"/>
    <w:rsid w:val="009F7E57"/>
    <w:rsid w:val="00A00876"/>
    <w:rsid w:val="00A00C76"/>
    <w:rsid w:val="00A01078"/>
    <w:rsid w:val="00A015D0"/>
    <w:rsid w:val="00A01AAA"/>
    <w:rsid w:val="00A02372"/>
    <w:rsid w:val="00A0275A"/>
    <w:rsid w:val="00A02A49"/>
    <w:rsid w:val="00A02B80"/>
    <w:rsid w:val="00A02BC3"/>
    <w:rsid w:val="00A02CA1"/>
    <w:rsid w:val="00A02E1F"/>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5FF9"/>
    <w:rsid w:val="00A0606B"/>
    <w:rsid w:val="00A06810"/>
    <w:rsid w:val="00A068A3"/>
    <w:rsid w:val="00A0694F"/>
    <w:rsid w:val="00A06A28"/>
    <w:rsid w:val="00A06B7B"/>
    <w:rsid w:val="00A06C3C"/>
    <w:rsid w:val="00A06DC6"/>
    <w:rsid w:val="00A06DD0"/>
    <w:rsid w:val="00A06E8C"/>
    <w:rsid w:val="00A076AC"/>
    <w:rsid w:val="00A077DC"/>
    <w:rsid w:val="00A07ED1"/>
    <w:rsid w:val="00A10939"/>
    <w:rsid w:val="00A10ACD"/>
    <w:rsid w:val="00A10AF7"/>
    <w:rsid w:val="00A11002"/>
    <w:rsid w:val="00A1125D"/>
    <w:rsid w:val="00A11336"/>
    <w:rsid w:val="00A117F2"/>
    <w:rsid w:val="00A11A4D"/>
    <w:rsid w:val="00A11B73"/>
    <w:rsid w:val="00A11E2C"/>
    <w:rsid w:val="00A11FF6"/>
    <w:rsid w:val="00A12156"/>
    <w:rsid w:val="00A12598"/>
    <w:rsid w:val="00A1262D"/>
    <w:rsid w:val="00A12900"/>
    <w:rsid w:val="00A12976"/>
    <w:rsid w:val="00A129B3"/>
    <w:rsid w:val="00A129ED"/>
    <w:rsid w:val="00A12D76"/>
    <w:rsid w:val="00A12E39"/>
    <w:rsid w:val="00A1314C"/>
    <w:rsid w:val="00A13188"/>
    <w:rsid w:val="00A133AA"/>
    <w:rsid w:val="00A13518"/>
    <w:rsid w:val="00A1359A"/>
    <w:rsid w:val="00A136DD"/>
    <w:rsid w:val="00A137EA"/>
    <w:rsid w:val="00A13914"/>
    <w:rsid w:val="00A139A5"/>
    <w:rsid w:val="00A13E48"/>
    <w:rsid w:val="00A144EE"/>
    <w:rsid w:val="00A14534"/>
    <w:rsid w:val="00A147C1"/>
    <w:rsid w:val="00A1498F"/>
    <w:rsid w:val="00A14AF7"/>
    <w:rsid w:val="00A14B04"/>
    <w:rsid w:val="00A14C3C"/>
    <w:rsid w:val="00A14D11"/>
    <w:rsid w:val="00A14E4F"/>
    <w:rsid w:val="00A14E86"/>
    <w:rsid w:val="00A150B5"/>
    <w:rsid w:val="00A151DA"/>
    <w:rsid w:val="00A15254"/>
    <w:rsid w:val="00A15326"/>
    <w:rsid w:val="00A15369"/>
    <w:rsid w:val="00A153AC"/>
    <w:rsid w:val="00A153F8"/>
    <w:rsid w:val="00A1541D"/>
    <w:rsid w:val="00A15443"/>
    <w:rsid w:val="00A154C1"/>
    <w:rsid w:val="00A1575E"/>
    <w:rsid w:val="00A160C1"/>
    <w:rsid w:val="00A16110"/>
    <w:rsid w:val="00A161E3"/>
    <w:rsid w:val="00A167DA"/>
    <w:rsid w:val="00A16D40"/>
    <w:rsid w:val="00A16E5A"/>
    <w:rsid w:val="00A16F97"/>
    <w:rsid w:val="00A17046"/>
    <w:rsid w:val="00A1708E"/>
    <w:rsid w:val="00A170B1"/>
    <w:rsid w:val="00A173C6"/>
    <w:rsid w:val="00A1752F"/>
    <w:rsid w:val="00A175AE"/>
    <w:rsid w:val="00A17615"/>
    <w:rsid w:val="00A178F8"/>
    <w:rsid w:val="00A17E3F"/>
    <w:rsid w:val="00A201CD"/>
    <w:rsid w:val="00A20974"/>
    <w:rsid w:val="00A20BB8"/>
    <w:rsid w:val="00A20C69"/>
    <w:rsid w:val="00A2111E"/>
    <w:rsid w:val="00A2131B"/>
    <w:rsid w:val="00A21358"/>
    <w:rsid w:val="00A2179F"/>
    <w:rsid w:val="00A21A9C"/>
    <w:rsid w:val="00A21ACA"/>
    <w:rsid w:val="00A221B6"/>
    <w:rsid w:val="00A22334"/>
    <w:rsid w:val="00A22605"/>
    <w:rsid w:val="00A226F2"/>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5E0"/>
    <w:rsid w:val="00A25853"/>
    <w:rsid w:val="00A25A32"/>
    <w:rsid w:val="00A25B2A"/>
    <w:rsid w:val="00A25D3A"/>
    <w:rsid w:val="00A25DF9"/>
    <w:rsid w:val="00A2613F"/>
    <w:rsid w:val="00A2650C"/>
    <w:rsid w:val="00A26957"/>
    <w:rsid w:val="00A2759D"/>
    <w:rsid w:val="00A27F26"/>
    <w:rsid w:val="00A27FE6"/>
    <w:rsid w:val="00A3047E"/>
    <w:rsid w:val="00A306CD"/>
    <w:rsid w:val="00A3085A"/>
    <w:rsid w:val="00A30BB2"/>
    <w:rsid w:val="00A30F8C"/>
    <w:rsid w:val="00A3121D"/>
    <w:rsid w:val="00A3134E"/>
    <w:rsid w:val="00A3137F"/>
    <w:rsid w:val="00A3183B"/>
    <w:rsid w:val="00A31C16"/>
    <w:rsid w:val="00A31C58"/>
    <w:rsid w:val="00A31CF8"/>
    <w:rsid w:val="00A31D2D"/>
    <w:rsid w:val="00A31F22"/>
    <w:rsid w:val="00A31F2F"/>
    <w:rsid w:val="00A3209A"/>
    <w:rsid w:val="00A322DC"/>
    <w:rsid w:val="00A3234E"/>
    <w:rsid w:val="00A32555"/>
    <w:rsid w:val="00A32651"/>
    <w:rsid w:val="00A32CA3"/>
    <w:rsid w:val="00A32EB3"/>
    <w:rsid w:val="00A32F7B"/>
    <w:rsid w:val="00A3315A"/>
    <w:rsid w:val="00A3330A"/>
    <w:rsid w:val="00A33473"/>
    <w:rsid w:val="00A33579"/>
    <w:rsid w:val="00A33624"/>
    <w:rsid w:val="00A33970"/>
    <w:rsid w:val="00A33CDA"/>
    <w:rsid w:val="00A3407C"/>
    <w:rsid w:val="00A34577"/>
    <w:rsid w:val="00A34757"/>
    <w:rsid w:val="00A34842"/>
    <w:rsid w:val="00A34849"/>
    <w:rsid w:val="00A3496E"/>
    <w:rsid w:val="00A34BDE"/>
    <w:rsid w:val="00A34D2C"/>
    <w:rsid w:val="00A34D51"/>
    <w:rsid w:val="00A353E6"/>
    <w:rsid w:val="00A358F4"/>
    <w:rsid w:val="00A35B61"/>
    <w:rsid w:val="00A35E86"/>
    <w:rsid w:val="00A35E8E"/>
    <w:rsid w:val="00A361B8"/>
    <w:rsid w:val="00A361FB"/>
    <w:rsid w:val="00A36279"/>
    <w:rsid w:val="00A365F1"/>
    <w:rsid w:val="00A36781"/>
    <w:rsid w:val="00A36799"/>
    <w:rsid w:val="00A368CB"/>
    <w:rsid w:val="00A36A59"/>
    <w:rsid w:val="00A36BBE"/>
    <w:rsid w:val="00A36DBC"/>
    <w:rsid w:val="00A36F43"/>
    <w:rsid w:val="00A371A7"/>
    <w:rsid w:val="00A373DD"/>
    <w:rsid w:val="00A374E8"/>
    <w:rsid w:val="00A376CF"/>
    <w:rsid w:val="00A377DE"/>
    <w:rsid w:val="00A378C6"/>
    <w:rsid w:val="00A4029E"/>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EB"/>
    <w:rsid w:val="00A42F9F"/>
    <w:rsid w:val="00A42FBA"/>
    <w:rsid w:val="00A432C1"/>
    <w:rsid w:val="00A4354D"/>
    <w:rsid w:val="00A435F3"/>
    <w:rsid w:val="00A4365F"/>
    <w:rsid w:val="00A43957"/>
    <w:rsid w:val="00A43A47"/>
    <w:rsid w:val="00A43DD7"/>
    <w:rsid w:val="00A43F70"/>
    <w:rsid w:val="00A4428C"/>
    <w:rsid w:val="00A44559"/>
    <w:rsid w:val="00A44622"/>
    <w:rsid w:val="00A44A07"/>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C4F"/>
    <w:rsid w:val="00A52EEA"/>
    <w:rsid w:val="00A534ED"/>
    <w:rsid w:val="00A534EF"/>
    <w:rsid w:val="00A53767"/>
    <w:rsid w:val="00A537CE"/>
    <w:rsid w:val="00A53E28"/>
    <w:rsid w:val="00A53FE3"/>
    <w:rsid w:val="00A54066"/>
    <w:rsid w:val="00A541C2"/>
    <w:rsid w:val="00A541E0"/>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9B9"/>
    <w:rsid w:val="00A56A96"/>
    <w:rsid w:val="00A56CA2"/>
    <w:rsid w:val="00A56D61"/>
    <w:rsid w:val="00A57102"/>
    <w:rsid w:val="00A57543"/>
    <w:rsid w:val="00A575F5"/>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18"/>
    <w:rsid w:val="00A61F74"/>
    <w:rsid w:val="00A61F9A"/>
    <w:rsid w:val="00A623FE"/>
    <w:rsid w:val="00A6248B"/>
    <w:rsid w:val="00A6255F"/>
    <w:rsid w:val="00A6292D"/>
    <w:rsid w:val="00A62946"/>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E8"/>
    <w:rsid w:val="00A6427F"/>
    <w:rsid w:val="00A6493D"/>
    <w:rsid w:val="00A64D1F"/>
    <w:rsid w:val="00A651B0"/>
    <w:rsid w:val="00A65A90"/>
    <w:rsid w:val="00A65C4B"/>
    <w:rsid w:val="00A65E7B"/>
    <w:rsid w:val="00A6615E"/>
    <w:rsid w:val="00A662E8"/>
    <w:rsid w:val="00A66369"/>
    <w:rsid w:val="00A6647D"/>
    <w:rsid w:val="00A66645"/>
    <w:rsid w:val="00A666BF"/>
    <w:rsid w:val="00A66993"/>
    <w:rsid w:val="00A66A1E"/>
    <w:rsid w:val="00A66B5B"/>
    <w:rsid w:val="00A66B97"/>
    <w:rsid w:val="00A67054"/>
    <w:rsid w:val="00A67563"/>
    <w:rsid w:val="00A67717"/>
    <w:rsid w:val="00A679AC"/>
    <w:rsid w:val="00A67F15"/>
    <w:rsid w:val="00A67F57"/>
    <w:rsid w:val="00A700D8"/>
    <w:rsid w:val="00A70120"/>
    <w:rsid w:val="00A7070C"/>
    <w:rsid w:val="00A70D72"/>
    <w:rsid w:val="00A70F83"/>
    <w:rsid w:val="00A71043"/>
    <w:rsid w:val="00A710A6"/>
    <w:rsid w:val="00A712B6"/>
    <w:rsid w:val="00A7171A"/>
    <w:rsid w:val="00A71816"/>
    <w:rsid w:val="00A7197D"/>
    <w:rsid w:val="00A71D95"/>
    <w:rsid w:val="00A71F3B"/>
    <w:rsid w:val="00A71FD6"/>
    <w:rsid w:val="00A7204F"/>
    <w:rsid w:val="00A7210E"/>
    <w:rsid w:val="00A721EE"/>
    <w:rsid w:val="00A7257D"/>
    <w:rsid w:val="00A725FD"/>
    <w:rsid w:val="00A726CB"/>
    <w:rsid w:val="00A72758"/>
    <w:rsid w:val="00A72827"/>
    <w:rsid w:val="00A728D1"/>
    <w:rsid w:val="00A72D87"/>
    <w:rsid w:val="00A72E54"/>
    <w:rsid w:val="00A72F83"/>
    <w:rsid w:val="00A73236"/>
    <w:rsid w:val="00A733C0"/>
    <w:rsid w:val="00A73470"/>
    <w:rsid w:val="00A73726"/>
    <w:rsid w:val="00A7372E"/>
    <w:rsid w:val="00A73A1E"/>
    <w:rsid w:val="00A73A91"/>
    <w:rsid w:val="00A740F5"/>
    <w:rsid w:val="00A743CE"/>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1F"/>
    <w:rsid w:val="00A77630"/>
    <w:rsid w:val="00A779EE"/>
    <w:rsid w:val="00A77BD6"/>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379"/>
    <w:rsid w:val="00A825C6"/>
    <w:rsid w:val="00A82942"/>
    <w:rsid w:val="00A8299B"/>
    <w:rsid w:val="00A82BD1"/>
    <w:rsid w:val="00A82C98"/>
    <w:rsid w:val="00A82FEF"/>
    <w:rsid w:val="00A83319"/>
    <w:rsid w:val="00A83332"/>
    <w:rsid w:val="00A8352F"/>
    <w:rsid w:val="00A83C5A"/>
    <w:rsid w:val="00A83DFF"/>
    <w:rsid w:val="00A83E4E"/>
    <w:rsid w:val="00A840DF"/>
    <w:rsid w:val="00A8423C"/>
    <w:rsid w:val="00A84453"/>
    <w:rsid w:val="00A84750"/>
    <w:rsid w:val="00A847B1"/>
    <w:rsid w:val="00A848CC"/>
    <w:rsid w:val="00A84EB7"/>
    <w:rsid w:val="00A850B6"/>
    <w:rsid w:val="00A8553A"/>
    <w:rsid w:val="00A856FC"/>
    <w:rsid w:val="00A859E7"/>
    <w:rsid w:val="00A85A1B"/>
    <w:rsid w:val="00A85C87"/>
    <w:rsid w:val="00A85D7D"/>
    <w:rsid w:val="00A85E2F"/>
    <w:rsid w:val="00A86AEA"/>
    <w:rsid w:val="00A86B10"/>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83D"/>
    <w:rsid w:val="00A90CF8"/>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5289"/>
    <w:rsid w:val="00A954A5"/>
    <w:rsid w:val="00A95B1E"/>
    <w:rsid w:val="00A96232"/>
    <w:rsid w:val="00A96308"/>
    <w:rsid w:val="00A9664E"/>
    <w:rsid w:val="00A967E4"/>
    <w:rsid w:val="00A96878"/>
    <w:rsid w:val="00A96B11"/>
    <w:rsid w:val="00A970A3"/>
    <w:rsid w:val="00A970FE"/>
    <w:rsid w:val="00A97153"/>
    <w:rsid w:val="00A9794D"/>
    <w:rsid w:val="00A97AA1"/>
    <w:rsid w:val="00A97AB7"/>
    <w:rsid w:val="00A97B71"/>
    <w:rsid w:val="00A97F79"/>
    <w:rsid w:val="00AA0084"/>
    <w:rsid w:val="00AA02F1"/>
    <w:rsid w:val="00AA0533"/>
    <w:rsid w:val="00AA0684"/>
    <w:rsid w:val="00AA0A12"/>
    <w:rsid w:val="00AA0BD8"/>
    <w:rsid w:val="00AA1008"/>
    <w:rsid w:val="00AA113C"/>
    <w:rsid w:val="00AA1197"/>
    <w:rsid w:val="00AA11A7"/>
    <w:rsid w:val="00AA13EF"/>
    <w:rsid w:val="00AA1531"/>
    <w:rsid w:val="00AA16DF"/>
    <w:rsid w:val="00AA172E"/>
    <w:rsid w:val="00AA1A0D"/>
    <w:rsid w:val="00AA1D97"/>
    <w:rsid w:val="00AA1E88"/>
    <w:rsid w:val="00AA20C8"/>
    <w:rsid w:val="00AA20D0"/>
    <w:rsid w:val="00AA21B3"/>
    <w:rsid w:val="00AA2347"/>
    <w:rsid w:val="00AA244E"/>
    <w:rsid w:val="00AA281D"/>
    <w:rsid w:val="00AA2D9F"/>
    <w:rsid w:val="00AA2DD3"/>
    <w:rsid w:val="00AA31B9"/>
    <w:rsid w:val="00AA396F"/>
    <w:rsid w:val="00AA3B30"/>
    <w:rsid w:val="00AA3BF3"/>
    <w:rsid w:val="00AA3C82"/>
    <w:rsid w:val="00AA4586"/>
    <w:rsid w:val="00AA4874"/>
    <w:rsid w:val="00AA4B26"/>
    <w:rsid w:val="00AA4D0C"/>
    <w:rsid w:val="00AA51CE"/>
    <w:rsid w:val="00AA558E"/>
    <w:rsid w:val="00AA5815"/>
    <w:rsid w:val="00AA58A9"/>
    <w:rsid w:val="00AA59DB"/>
    <w:rsid w:val="00AA5AD6"/>
    <w:rsid w:val="00AA5D2F"/>
    <w:rsid w:val="00AA5E0A"/>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DE3"/>
    <w:rsid w:val="00AB1ED7"/>
    <w:rsid w:val="00AB2052"/>
    <w:rsid w:val="00AB2108"/>
    <w:rsid w:val="00AB2160"/>
    <w:rsid w:val="00AB24C8"/>
    <w:rsid w:val="00AB25CF"/>
    <w:rsid w:val="00AB2848"/>
    <w:rsid w:val="00AB3189"/>
    <w:rsid w:val="00AB3264"/>
    <w:rsid w:val="00AB3373"/>
    <w:rsid w:val="00AB363C"/>
    <w:rsid w:val="00AB3811"/>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5860"/>
    <w:rsid w:val="00AB5DB7"/>
    <w:rsid w:val="00AB619C"/>
    <w:rsid w:val="00AB6431"/>
    <w:rsid w:val="00AB6586"/>
    <w:rsid w:val="00AB67BB"/>
    <w:rsid w:val="00AB702C"/>
    <w:rsid w:val="00AB7964"/>
    <w:rsid w:val="00AB7C75"/>
    <w:rsid w:val="00AB7CB9"/>
    <w:rsid w:val="00AB7DE1"/>
    <w:rsid w:val="00AC0553"/>
    <w:rsid w:val="00AC0B8C"/>
    <w:rsid w:val="00AC0FAD"/>
    <w:rsid w:val="00AC1228"/>
    <w:rsid w:val="00AC1318"/>
    <w:rsid w:val="00AC13B8"/>
    <w:rsid w:val="00AC13B9"/>
    <w:rsid w:val="00AC13D3"/>
    <w:rsid w:val="00AC16BD"/>
    <w:rsid w:val="00AC175C"/>
    <w:rsid w:val="00AC17E3"/>
    <w:rsid w:val="00AC1942"/>
    <w:rsid w:val="00AC1CBC"/>
    <w:rsid w:val="00AC1DF0"/>
    <w:rsid w:val="00AC2022"/>
    <w:rsid w:val="00AC24DE"/>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F13"/>
    <w:rsid w:val="00AC433A"/>
    <w:rsid w:val="00AC488F"/>
    <w:rsid w:val="00AC48FA"/>
    <w:rsid w:val="00AC4927"/>
    <w:rsid w:val="00AC4A3F"/>
    <w:rsid w:val="00AC4D2F"/>
    <w:rsid w:val="00AC512E"/>
    <w:rsid w:val="00AC527D"/>
    <w:rsid w:val="00AC5697"/>
    <w:rsid w:val="00AC58F2"/>
    <w:rsid w:val="00AC5B65"/>
    <w:rsid w:val="00AC5C37"/>
    <w:rsid w:val="00AC5C7F"/>
    <w:rsid w:val="00AC5EAE"/>
    <w:rsid w:val="00AC632C"/>
    <w:rsid w:val="00AC65C1"/>
    <w:rsid w:val="00AC69B0"/>
    <w:rsid w:val="00AC6CB4"/>
    <w:rsid w:val="00AC712C"/>
    <w:rsid w:val="00AC7524"/>
    <w:rsid w:val="00AC76CE"/>
    <w:rsid w:val="00AC77A8"/>
    <w:rsid w:val="00AC7A8A"/>
    <w:rsid w:val="00AC7D2B"/>
    <w:rsid w:val="00AD00A0"/>
    <w:rsid w:val="00AD0165"/>
    <w:rsid w:val="00AD0176"/>
    <w:rsid w:val="00AD0181"/>
    <w:rsid w:val="00AD0418"/>
    <w:rsid w:val="00AD0CA2"/>
    <w:rsid w:val="00AD0E5D"/>
    <w:rsid w:val="00AD11BC"/>
    <w:rsid w:val="00AD1DDA"/>
    <w:rsid w:val="00AD20CE"/>
    <w:rsid w:val="00AD20DF"/>
    <w:rsid w:val="00AD24A4"/>
    <w:rsid w:val="00AD2514"/>
    <w:rsid w:val="00AD25BD"/>
    <w:rsid w:val="00AD280C"/>
    <w:rsid w:val="00AD3D05"/>
    <w:rsid w:val="00AD4037"/>
    <w:rsid w:val="00AD427D"/>
    <w:rsid w:val="00AD46BB"/>
    <w:rsid w:val="00AD4B90"/>
    <w:rsid w:val="00AD4C45"/>
    <w:rsid w:val="00AD4DF9"/>
    <w:rsid w:val="00AD5471"/>
    <w:rsid w:val="00AD548B"/>
    <w:rsid w:val="00AD590F"/>
    <w:rsid w:val="00AD5DF3"/>
    <w:rsid w:val="00AD6232"/>
    <w:rsid w:val="00AD669E"/>
    <w:rsid w:val="00AD66D3"/>
    <w:rsid w:val="00AD67F8"/>
    <w:rsid w:val="00AD68A2"/>
    <w:rsid w:val="00AD71CC"/>
    <w:rsid w:val="00AD72EC"/>
    <w:rsid w:val="00AD7321"/>
    <w:rsid w:val="00AD7581"/>
    <w:rsid w:val="00AD77DA"/>
    <w:rsid w:val="00AD7BE6"/>
    <w:rsid w:val="00AD7DC0"/>
    <w:rsid w:val="00AD7F58"/>
    <w:rsid w:val="00AD7F71"/>
    <w:rsid w:val="00AE016F"/>
    <w:rsid w:val="00AE0181"/>
    <w:rsid w:val="00AE0876"/>
    <w:rsid w:val="00AE0A41"/>
    <w:rsid w:val="00AE0C05"/>
    <w:rsid w:val="00AE0C5D"/>
    <w:rsid w:val="00AE0D44"/>
    <w:rsid w:val="00AE11B1"/>
    <w:rsid w:val="00AE16CE"/>
    <w:rsid w:val="00AE184E"/>
    <w:rsid w:val="00AE225E"/>
    <w:rsid w:val="00AE23A2"/>
    <w:rsid w:val="00AE255F"/>
    <w:rsid w:val="00AE26E4"/>
    <w:rsid w:val="00AE2760"/>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0AB"/>
    <w:rsid w:val="00AE5232"/>
    <w:rsid w:val="00AE5D27"/>
    <w:rsid w:val="00AE60C1"/>
    <w:rsid w:val="00AE62FD"/>
    <w:rsid w:val="00AE6404"/>
    <w:rsid w:val="00AE6411"/>
    <w:rsid w:val="00AE64EB"/>
    <w:rsid w:val="00AE6595"/>
    <w:rsid w:val="00AE67AC"/>
    <w:rsid w:val="00AE699A"/>
    <w:rsid w:val="00AE6B8E"/>
    <w:rsid w:val="00AE6D01"/>
    <w:rsid w:val="00AE6FF8"/>
    <w:rsid w:val="00AE70C8"/>
    <w:rsid w:val="00AE7314"/>
    <w:rsid w:val="00AE77BC"/>
    <w:rsid w:val="00AE782A"/>
    <w:rsid w:val="00AE7988"/>
    <w:rsid w:val="00AE7AB7"/>
    <w:rsid w:val="00AE7D5B"/>
    <w:rsid w:val="00AE7FAA"/>
    <w:rsid w:val="00AF0204"/>
    <w:rsid w:val="00AF077D"/>
    <w:rsid w:val="00AF08CF"/>
    <w:rsid w:val="00AF0974"/>
    <w:rsid w:val="00AF0D0E"/>
    <w:rsid w:val="00AF161A"/>
    <w:rsid w:val="00AF19C3"/>
    <w:rsid w:val="00AF1BE9"/>
    <w:rsid w:val="00AF1D4B"/>
    <w:rsid w:val="00AF1E44"/>
    <w:rsid w:val="00AF2189"/>
    <w:rsid w:val="00AF22FF"/>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8FB"/>
    <w:rsid w:val="00AF4B05"/>
    <w:rsid w:val="00AF4B76"/>
    <w:rsid w:val="00AF4CE0"/>
    <w:rsid w:val="00AF4D55"/>
    <w:rsid w:val="00AF4F7B"/>
    <w:rsid w:val="00AF5142"/>
    <w:rsid w:val="00AF5504"/>
    <w:rsid w:val="00AF5770"/>
    <w:rsid w:val="00AF57A9"/>
    <w:rsid w:val="00AF59CA"/>
    <w:rsid w:val="00AF5A11"/>
    <w:rsid w:val="00AF5CA0"/>
    <w:rsid w:val="00AF6078"/>
    <w:rsid w:val="00AF6114"/>
    <w:rsid w:val="00AF621C"/>
    <w:rsid w:val="00AF622E"/>
    <w:rsid w:val="00AF6639"/>
    <w:rsid w:val="00AF6C46"/>
    <w:rsid w:val="00AF75AC"/>
    <w:rsid w:val="00AF76F4"/>
    <w:rsid w:val="00AF7EA2"/>
    <w:rsid w:val="00B00306"/>
    <w:rsid w:val="00B005E6"/>
    <w:rsid w:val="00B0076E"/>
    <w:rsid w:val="00B0090B"/>
    <w:rsid w:val="00B00A9C"/>
    <w:rsid w:val="00B00B35"/>
    <w:rsid w:val="00B00CAD"/>
    <w:rsid w:val="00B00E30"/>
    <w:rsid w:val="00B00FE3"/>
    <w:rsid w:val="00B01138"/>
    <w:rsid w:val="00B01141"/>
    <w:rsid w:val="00B01321"/>
    <w:rsid w:val="00B0149B"/>
    <w:rsid w:val="00B015AD"/>
    <w:rsid w:val="00B01611"/>
    <w:rsid w:val="00B01AA7"/>
    <w:rsid w:val="00B01C50"/>
    <w:rsid w:val="00B01D5A"/>
    <w:rsid w:val="00B01ED5"/>
    <w:rsid w:val="00B02437"/>
    <w:rsid w:val="00B0256E"/>
    <w:rsid w:val="00B025F1"/>
    <w:rsid w:val="00B026B2"/>
    <w:rsid w:val="00B02C5C"/>
    <w:rsid w:val="00B02E18"/>
    <w:rsid w:val="00B031A3"/>
    <w:rsid w:val="00B03621"/>
    <w:rsid w:val="00B03805"/>
    <w:rsid w:val="00B03967"/>
    <w:rsid w:val="00B03B63"/>
    <w:rsid w:val="00B03CC6"/>
    <w:rsid w:val="00B041AF"/>
    <w:rsid w:val="00B04286"/>
    <w:rsid w:val="00B04527"/>
    <w:rsid w:val="00B046CA"/>
    <w:rsid w:val="00B04919"/>
    <w:rsid w:val="00B04924"/>
    <w:rsid w:val="00B04BA5"/>
    <w:rsid w:val="00B04CC2"/>
    <w:rsid w:val="00B04F82"/>
    <w:rsid w:val="00B051A4"/>
    <w:rsid w:val="00B051DA"/>
    <w:rsid w:val="00B052AE"/>
    <w:rsid w:val="00B056C8"/>
    <w:rsid w:val="00B057C4"/>
    <w:rsid w:val="00B05867"/>
    <w:rsid w:val="00B05894"/>
    <w:rsid w:val="00B05926"/>
    <w:rsid w:val="00B05A41"/>
    <w:rsid w:val="00B05CCC"/>
    <w:rsid w:val="00B05E92"/>
    <w:rsid w:val="00B064D4"/>
    <w:rsid w:val="00B0673F"/>
    <w:rsid w:val="00B06790"/>
    <w:rsid w:val="00B06826"/>
    <w:rsid w:val="00B06924"/>
    <w:rsid w:val="00B06A09"/>
    <w:rsid w:val="00B06FC1"/>
    <w:rsid w:val="00B0712A"/>
    <w:rsid w:val="00B071B6"/>
    <w:rsid w:val="00B07266"/>
    <w:rsid w:val="00B07566"/>
    <w:rsid w:val="00B077F3"/>
    <w:rsid w:val="00B07B54"/>
    <w:rsid w:val="00B07D8A"/>
    <w:rsid w:val="00B07E07"/>
    <w:rsid w:val="00B07FEA"/>
    <w:rsid w:val="00B10281"/>
    <w:rsid w:val="00B1042D"/>
    <w:rsid w:val="00B10478"/>
    <w:rsid w:val="00B104B6"/>
    <w:rsid w:val="00B10801"/>
    <w:rsid w:val="00B1091C"/>
    <w:rsid w:val="00B10A22"/>
    <w:rsid w:val="00B10A4A"/>
    <w:rsid w:val="00B10C79"/>
    <w:rsid w:val="00B10CBE"/>
    <w:rsid w:val="00B10E2A"/>
    <w:rsid w:val="00B10F8C"/>
    <w:rsid w:val="00B11004"/>
    <w:rsid w:val="00B11495"/>
    <w:rsid w:val="00B114BB"/>
    <w:rsid w:val="00B1197E"/>
    <w:rsid w:val="00B11B47"/>
    <w:rsid w:val="00B11D96"/>
    <w:rsid w:val="00B12460"/>
    <w:rsid w:val="00B12568"/>
    <w:rsid w:val="00B126AC"/>
    <w:rsid w:val="00B12945"/>
    <w:rsid w:val="00B12A9D"/>
    <w:rsid w:val="00B12C7B"/>
    <w:rsid w:val="00B12CDD"/>
    <w:rsid w:val="00B13006"/>
    <w:rsid w:val="00B132C2"/>
    <w:rsid w:val="00B13B8B"/>
    <w:rsid w:val="00B13EBC"/>
    <w:rsid w:val="00B140F6"/>
    <w:rsid w:val="00B141B1"/>
    <w:rsid w:val="00B14256"/>
    <w:rsid w:val="00B1439D"/>
    <w:rsid w:val="00B14479"/>
    <w:rsid w:val="00B145A6"/>
    <w:rsid w:val="00B14722"/>
    <w:rsid w:val="00B1484F"/>
    <w:rsid w:val="00B14976"/>
    <w:rsid w:val="00B149EA"/>
    <w:rsid w:val="00B14ADC"/>
    <w:rsid w:val="00B14BBE"/>
    <w:rsid w:val="00B14C50"/>
    <w:rsid w:val="00B1537F"/>
    <w:rsid w:val="00B15639"/>
    <w:rsid w:val="00B15746"/>
    <w:rsid w:val="00B157A4"/>
    <w:rsid w:val="00B15909"/>
    <w:rsid w:val="00B15960"/>
    <w:rsid w:val="00B15EA4"/>
    <w:rsid w:val="00B15EB1"/>
    <w:rsid w:val="00B16180"/>
    <w:rsid w:val="00B161A5"/>
    <w:rsid w:val="00B164B4"/>
    <w:rsid w:val="00B16736"/>
    <w:rsid w:val="00B16A78"/>
    <w:rsid w:val="00B16CF9"/>
    <w:rsid w:val="00B16F76"/>
    <w:rsid w:val="00B171AC"/>
    <w:rsid w:val="00B17387"/>
    <w:rsid w:val="00B17608"/>
    <w:rsid w:val="00B17676"/>
    <w:rsid w:val="00B1788D"/>
    <w:rsid w:val="00B17A5D"/>
    <w:rsid w:val="00B17B91"/>
    <w:rsid w:val="00B17C36"/>
    <w:rsid w:val="00B17E27"/>
    <w:rsid w:val="00B17EAD"/>
    <w:rsid w:val="00B203DC"/>
    <w:rsid w:val="00B2072D"/>
    <w:rsid w:val="00B20976"/>
    <w:rsid w:val="00B209FE"/>
    <w:rsid w:val="00B20AA6"/>
    <w:rsid w:val="00B20C73"/>
    <w:rsid w:val="00B20CDE"/>
    <w:rsid w:val="00B21185"/>
    <w:rsid w:val="00B2126A"/>
    <w:rsid w:val="00B2129E"/>
    <w:rsid w:val="00B2174F"/>
    <w:rsid w:val="00B21907"/>
    <w:rsid w:val="00B219A5"/>
    <w:rsid w:val="00B21B0D"/>
    <w:rsid w:val="00B2213B"/>
    <w:rsid w:val="00B22802"/>
    <w:rsid w:val="00B22C73"/>
    <w:rsid w:val="00B23127"/>
    <w:rsid w:val="00B23235"/>
    <w:rsid w:val="00B233A2"/>
    <w:rsid w:val="00B236DC"/>
    <w:rsid w:val="00B23958"/>
    <w:rsid w:val="00B23CB1"/>
    <w:rsid w:val="00B245B9"/>
    <w:rsid w:val="00B24613"/>
    <w:rsid w:val="00B249B5"/>
    <w:rsid w:val="00B24B75"/>
    <w:rsid w:val="00B24C07"/>
    <w:rsid w:val="00B25021"/>
    <w:rsid w:val="00B25189"/>
    <w:rsid w:val="00B251B4"/>
    <w:rsid w:val="00B2536F"/>
    <w:rsid w:val="00B25435"/>
    <w:rsid w:val="00B25560"/>
    <w:rsid w:val="00B255AC"/>
    <w:rsid w:val="00B25953"/>
    <w:rsid w:val="00B25C71"/>
    <w:rsid w:val="00B25CD1"/>
    <w:rsid w:val="00B26127"/>
    <w:rsid w:val="00B26225"/>
    <w:rsid w:val="00B2634E"/>
    <w:rsid w:val="00B26577"/>
    <w:rsid w:val="00B26891"/>
    <w:rsid w:val="00B26D18"/>
    <w:rsid w:val="00B26EF7"/>
    <w:rsid w:val="00B26F4E"/>
    <w:rsid w:val="00B273FF"/>
    <w:rsid w:val="00B2751D"/>
    <w:rsid w:val="00B2784C"/>
    <w:rsid w:val="00B27D63"/>
    <w:rsid w:val="00B3061E"/>
    <w:rsid w:val="00B30C4C"/>
    <w:rsid w:val="00B30F56"/>
    <w:rsid w:val="00B313C5"/>
    <w:rsid w:val="00B31695"/>
    <w:rsid w:val="00B317FF"/>
    <w:rsid w:val="00B31845"/>
    <w:rsid w:val="00B31871"/>
    <w:rsid w:val="00B31883"/>
    <w:rsid w:val="00B31978"/>
    <w:rsid w:val="00B31B8B"/>
    <w:rsid w:val="00B31E9C"/>
    <w:rsid w:val="00B320CA"/>
    <w:rsid w:val="00B321CB"/>
    <w:rsid w:val="00B321CF"/>
    <w:rsid w:val="00B322E0"/>
    <w:rsid w:val="00B327A4"/>
    <w:rsid w:val="00B327C0"/>
    <w:rsid w:val="00B32B04"/>
    <w:rsid w:val="00B32C27"/>
    <w:rsid w:val="00B33094"/>
    <w:rsid w:val="00B331F8"/>
    <w:rsid w:val="00B332D0"/>
    <w:rsid w:val="00B333C8"/>
    <w:rsid w:val="00B333CA"/>
    <w:rsid w:val="00B333EB"/>
    <w:rsid w:val="00B3342F"/>
    <w:rsid w:val="00B33E4C"/>
    <w:rsid w:val="00B33EC6"/>
    <w:rsid w:val="00B33FF0"/>
    <w:rsid w:val="00B3418C"/>
    <w:rsid w:val="00B34225"/>
    <w:rsid w:val="00B344AA"/>
    <w:rsid w:val="00B34BC4"/>
    <w:rsid w:val="00B34C5D"/>
    <w:rsid w:val="00B34FCA"/>
    <w:rsid w:val="00B35057"/>
    <w:rsid w:val="00B3528F"/>
    <w:rsid w:val="00B352F8"/>
    <w:rsid w:val="00B35329"/>
    <w:rsid w:val="00B354F2"/>
    <w:rsid w:val="00B35998"/>
    <w:rsid w:val="00B35A63"/>
    <w:rsid w:val="00B35B50"/>
    <w:rsid w:val="00B36079"/>
    <w:rsid w:val="00B365B7"/>
    <w:rsid w:val="00B366FA"/>
    <w:rsid w:val="00B36C15"/>
    <w:rsid w:val="00B36C4F"/>
    <w:rsid w:val="00B36D05"/>
    <w:rsid w:val="00B36E62"/>
    <w:rsid w:val="00B37132"/>
    <w:rsid w:val="00B373EF"/>
    <w:rsid w:val="00B3755E"/>
    <w:rsid w:val="00B37848"/>
    <w:rsid w:val="00B378F8"/>
    <w:rsid w:val="00B37AC8"/>
    <w:rsid w:val="00B37ADB"/>
    <w:rsid w:val="00B37E4C"/>
    <w:rsid w:val="00B403CE"/>
    <w:rsid w:val="00B405B5"/>
    <w:rsid w:val="00B40D8E"/>
    <w:rsid w:val="00B40DA7"/>
    <w:rsid w:val="00B4100E"/>
    <w:rsid w:val="00B41A2A"/>
    <w:rsid w:val="00B41DCF"/>
    <w:rsid w:val="00B41E27"/>
    <w:rsid w:val="00B420E6"/>
    <w:rsid w:val="00B421F3"/>
    <w:rsid w:val="00B4236E"/>
    <w:rsid w:val="00B4247F"/>
    <w:rsid w:val="00B42595"/>
    <w:rsid w:val="00B4266F"/>
    <w:rsid w:val="00B427C5"/>
    <w:rsid w:val="00B42D9A"/>
    <w:rsid w:val="00B42DC0"/>
    <w:rsid w:val="00B42F5C"/>
    <w:rsid w:val="00B438D5"/>
    <w:rsid w:val="00B43B49"/>
    <w:rsid w:val="00B44196"/>
    <w:rsid w:val="00B44389"/>
    <w:rsid w:val="00B443BA"/>
    <w:rsid w:val="00B44492"/>
    <w:rsid w:val="00B447CB"/>
    <w:rsid w:val="00B44B76"/>
    <w:rsid w:val="00B44C28"/>
    <w:rsid w:val="00B44C84"/>
    <w:rsid w:val="00B44D08"/>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47A46"/>
    <w:rsid w:val="00B50071"/>
    <w:rsid w:val="00B50421"/>
    <w:rsid w:val="00B5076F"/>
    <w:rsid w:val="00B5081C"/>
    <w:rsid w:val="00B50841"/>
    <w:rsid w:val="00B50BC3"/>
    <w:rsid w:val="00B510AE"/>
    <w:rsid w:val="00B51408"/>
    <w:rsid w:val="00B51591"/>
    <w:rsid w:val="00B516AB"/>
    <w:rsid w:val="00B516EA"/>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80"/>
    <w:rsid w:val="00B53BC9"/>
    <w:rsid w:val="00B53E4F"/>
    <w:rsid w:val="00B54047"/>
    <w:rsid w:val="00B5462B"/>
    <w:rsid w:val="00B54694"/>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904"/>
    <w:rsid w:val="00B5791C"/>
    <w:rsid w:val="00B57A2C"/>
    <w:rsid w:val="00B57F84"/>
    <w:rsid w:val="00B6030E"/>
    <w:rsid w:val="00B60331"/>
    <w:rsid w:val="00B603D4"/>
    <w:rsid w:val="00B604A6"/>
    <w:rsid w:val="00B60669"/>
    <w:rsid w:val="00B6089E"/>
    <w:rsid w:val="00B60A3A"/>
    <w:rsid w:val="00B60D4A"/>
    <w:rsid w:val="00B60E65"/>
    <w:rsid w:val="00B60EA4"/>
    <w:rsid w:val="00B60FF2"/>
    <w:rsid w:val="00B61042"/>
    <w:rsid w:val="00B6151A"/>
    <w:rsid w:val="00B61576"/>
    <w:rsid w:val="00B618F7"/>
    <w:rsid w:val="00B61EE6"/>
    <w:rsid w:val="00B61FC5"/>
    <w:rsid w:val="00B6266E"/>
    <w:rsid w:val="00B6293E"/>
    <w:rsid w:val="00B62B70"/>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A7"/>
    <w:rsid w:val="00B7042F"/>
    <w:rsid w:val="00B70718"/>
    <w:rsid w:val="00B70737"/>
    <w:rsid w:val="00B70795"/>
    <w:rsid w:val="00B709A5"/>
    <w:rsid w:val="00B70A8F"/>
    <w:rsid w:val="00B70B3B"/>
    <w:rsid w:val="00B70C95"/>
    <w:rsid w:val="00B70D1E"/>
    <w:rsid w:val="00B70FFB"/>
    <w:rsid w:val="00B71447"/>
    <w:rsid w:val="00B71531"/>
    <w:rsid w:val="00B715ED"/>
    <w:rsid w:val="00B71642"/>
    <w:rsid w:val="00B71D00"/>
    <w:rsid w:val="00B71D0F"/>
    <w:rsid w:val="00B7223F"/>
    <w:rsid w:val="00B722C2"/>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1E0"/>
    <w:rsid w:val="00B75438"/>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B1E"/>
    <w:rsid w:val="00B77C7B"/>
    <w:rsid w:val="00B77EC9"/>
    <w:rsid w:val="00B77F2A"/>
    <w:rsid w:val="00B8009C"/>
    <w:rsid w:val="00B804B8"/>
    <w:rsid w:val="00B804E2"/>
    <w:rsid w:val="00B80874"/>
    <w:rsid w:val="00B80AD5"/>
    <w:rsid w:val="00B80D0B"/>
    <w:rsid w:val="00B81151"/>
    <w:rsid w:val="00B8132B"/>
    <w:rsid w:val="00B8147D"/>
    <w:rsid w:val="00B817D6"/>
    <w:rsid w:val="00B818F1"/>
    <w:rsid w:val="00B81984"/>
    <w:rsid w:val="00B81D5E"/>
    <w:rsid w:val="00B82162"/>
    <w:rsid w:val="00B826FE"/>
    <w:rsid w:val="00B828C8"/>
    <w:rsid w:val="00B8296E"/>
    <w:rsid w:val="00B83240"/>
    <w:rsid w:val="00B832C4"/>
    <w:rsid w:val="00B83430"/>
    <w:rsid w:val="00B83603"/>
    <w:rsid w:val="00B83A2E"/>
    <w:rsid w:val="00B83B2F"/>
    <w:rsid w:val="00B83CBF"/>
    <w:rsid w:val="00B84006"/>
    <w:rsid w:val="00B8444C"/>
    <w:rsid w:val="00B845F6"/>
    <w:rsid w:val="00B84632"/>
    <w:rsid w:val="00B846D5"/>
    <w:rsid w:val="00B8475D"/>
    <w:rsid w:val="00B84DBA"/>
    <w:rsid w:val="00B85062"/>
    <w:rsid w:val="00B8513A"/>
    <w:rsid w:val="00B85216"/>
    <w:rsid w:val="00B85407"/>
    <w:rsid w:val="00B857C2"/>
    <w:rsid w:val="00B85906"/>
    <w:rsid w:val="00B85B57"/>
    <w:rsid w:val="00B86353"/>
    <w:rsid w:val="00B86369"/>
    <w:rsid w:val="00B86BE3"/>
    <w:rsid w:val="00B86F27"/>
    <w:rsid w:val="00B870C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FCB"/>
    <w:rsid w:val="00B9516E"/>
    <w:rsid w:val="00B9533C"/>
    <w:rsid w:val="00B95470"/>
    <w:rsid w:val="00B9552D"/>
    <w:rsid w:val="00B9554C"/>
    <w:rsid w:val="00B95701"/>
    <w:rsid w:val="00B95AEC"/>
    <w:rsid w:val="00B95B3B"/>
    <w:rsid w:val="00B95DBD"/>
    <w:rsid w:val="00B95DD1"/>
    <w:rsid w:val="00B95F6C"/>
    <w:rsid w:val="00B961DA"/>
    <w:rsid w:val="00B9630A"/>
    <w:rsid w:val="00B963BE"/>
    <w:rsid w:val="00B964EA"/>
    <w:rsid w:val="00B96678"/>
    <w:rsid w:val="00B96743"/>
    <w:rsid w:val="00B96AAF"/>
    <w:rsid w:val="00B96B6D"/>
    <w:rsid w:val="00B9705D"/>
    <w:rsid w:val="00B97280"/>
    <w:rsid w:val="00B973BC"/>
    <w:rsid w:val="00B97423"/>
    <w:rsid w:val="00B9745A"/>
    <w:rsid w:val="00B97481"/>
    <w:rsid w:val="00B976E4"/>
    <w:rsid w:val="00B97985"/>
    <w:rsid w:val="00B979F2"/>
    <w:rsid w:val="00B97DB3"/>
    <w:rsid w:val="00B97DE7"/>
    <w:rsid w:val="00B97DFF"/>
    <w:rsid w:val="00B97E3F"/>
    <w:rsid w:val="00BA03A1"/>
    <w:rsid w:val="00BA06B2"/>
    <w:rsid w:val="00BA075B"/>
    <w:rsid w:val="00BA0A29"/>
    <w:rsid w:val="00BA0AFE"/>
    <w:rsid w:val="00BA0CC6"/>
    <w:rsid w:val="00BA0D0A"/>
    <w:rsid w:val="00BA1026"/>
    <w:rsid w:val="00BA12D6"/>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43C4"/>
    <w:rsid w:val="00BA45BA"/>
    <w:rsid w:val="00BA4623"/>
    <w:rsid w:val="00BA47B4"/>
    <w:rsid w:val="00BA4802"/>
    <w:rsid w:val="00BA4805"/>
    <w:rsid w:val="00BA49F9"/>
    <w:rsid w:val="00BA4A13"/>
    <w:rsid w:val="00BA4CD9"/>
    <w:rsid w:val="00BA4D1B"/>
    <w:rsid w:val="00BA4EF8"/>
    <w:rsid w:val="00BA50A5"/>
    <w:rsid w:val="00BA5328"/>
    <w:rsid w:val="00BA535C"/>
    <w:rsid w:val="00BA537C"/>
    <w:rsid w:val="00BA5986"/>
    <w:rsid w:val="00BA59CD"/>
    <w:rsid w:val="00BA5A21"/>
    <w:rsid w:val="00BA5A6B"/>
    <w:rsid w:val="00BA5D79"/>
    <w:rsid w:val="00BA5DA2"/>
    <w:rsid w:val="00BA5E98"/>
    <w:rsid w:val="00BA5F88"/>
    <w:rsid w:val="00BA6114"/>
    <w:rsid w:val="00BA61EB"/>
    <w:rsid w:val="00BA62F5"/>
    <w:rsid w:val="00BA6377"/>
    <w:rsid w:val="00BA644A"/>
    <w:rsid w:val="00BA6466"/>
    <w:rsid w:val="00BA67C5"/>
    <w:rsid w:val="00BA68E7"/>
    <w:rsid w:val="00BA6B7B"/>
    <w:rsid w:val="00BA6C2C"/>
    <w:rsid w:val="00BA6DCC"/>
    <w:rsid w:val="00BA6E87"/>
    <w:rsid w:val="00BA707A"/>
    <w:rsid w:val="00BA77D4"/>
    <w:rsid w:val="00BA7AE5"/>
    <w:rsid w:val="00BA7B6A"/>
    <w:rsid w:val="00BA7D99"/>
    <w:rsid w:val="00BA7EF6"/>
    <w:rsid w:val="00BA7F80"/>
    <w:rsid w:val="00BB021B"/>
    <w:rsid w:val="00BB0311"/>
    <w:rsid w:val="00BB03EC"/>
    <w:rsid w:val="00BB04EC"/>
    <w:rsid w:val="00BB06B2"/>
    <w:rsid w:val="00BB074A"/>
    <w:rsid w:val="00BB08BF"/>
    <w:rsid w:val="00BB0E65"/>
    <w:rsid w:val="00BB0F3A"/>
    <w:rsid w:val="00BB0F90"/>
    <w:rsid w:val="00BB10D2"/>
    <w:rsid w:val="00BB1753"/>
    <w:rsid w:val="00BB18F7"/>
    <w:rsid w:val="00BB1A89"/>
    <w:rsid w:val="00BB1A93"/>
    <w:rsid w:val="00BB1C21"/>
    <w:rsid w:val="00BB20AD"/>
    <w:rsid w:val="00BB215C"/>
    <w:rsid w:val="00BB261D"/>
    <w:rsid w:val="00BB266A"/>
    <w:rsid w:val="00BB2697"/>
    <w:rsid w:val="00BB290B"/>
    <w:rsid w:val="00BB2E8A"/>
    <w:rsid w:val="00BB30B2"/>
    <w:rsid w:val="00BB34FC"/>
    <w:rsid w:val="00BB392A"/>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75F1"/>
    <w:rsid w:val="00BB7611"/>
    <w:rsid w:val="00BB785B"/>
    <w:rsid w:val="00BB7A12"/>
    <w:rsid w:val="00BB7AEE"/>
    <w:rsid w:val="00BB7C04"/>
    <w:rsid w:val="00BB7C90"/>
    <w:rsid w:val="00BB7D11"/>
    <w:rsid w:val="00BB7F02"/>
    <w:rsid w:val="00BB7FE9"/>
    <w:rsid w:val="00BC009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93A"/>
    <w:rsid w:val="00BC2B43"/>
    <w:rsid w:val="00BC35C1"/>
    <w:rsid w:val="00BC3CD4"/>
    <w:rsid w:val="00BC40DE"/>
    <w:rsid w:val="00BC40F4"/>
    <w:rsid w:val="00BC41E4"/>
    <w:rsid w:val="00BC4215"/>
    <w:rsid w:val="00BC4252"/>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BC7"/>
    <w:rsid w:val="00BD0F6C"/>
    <w:rsid w:val="00BD10B8"/>
    <w:rsid w:val="00BD1706"/>
    <w:rsid w:val="00BD1801"/>
    <w:rsid w:val="00BD1854"/>
    <w:rsid w:val="00BD1B0F"/>
    <w:rsid w:val="00BD206B"/>
    <w:rsid w:val="00BD20BD"/>
    <w:rsid w:val="00BD2A58"/>
    <w:rsid w:val="00BD2D5F"/>
    <w:rsid w:val="00BD2FD8"/>
    <w:rsid w:val="00BD32ED"/>
    <w:rsid w:val="00BD36E9"/>
    <w:rsid w:val="00BD380E"/>
    <w:rsid w:val="00BD3824"/>
    <w:rsid w:val="00BD3B37"/>
    <w:rsid w:val="00BD407B"/>
    <w:rsid w:val="00BD4335"/>
    <w:rsid w:val="00BD439F"/>
    <w:rsid w:val="00BD43D3"/>
    <w:rsid w:val="00BD449D"/>
    <w:rsid w:val="00BD4CCF"/>
    <w:rsid w:val="00BD4D24"/>
    <w:rsid w:val="00BD4E12"/>
    <w:rsid w:val="00BD57A8"/>
    <w:rsid w:val="00BD5A00"/>
    <w:rsid w:val="00BD605A"/>
    <w:rsid w:val="00BD6150"/>
    <w:rsid w:val="00BD6432"/>
    <w:rsid w:val="00BD658D"/>
    <w:rsid w:val="00BD65B4"/>
    <w:rsid w:val="00BD662A"/>
    <w:rsid w:val="00BD685C"/>
    <w:rsid w:val="00BD6938"/>
    <w:rsid w:val="00BD6C27"/>
    <w:rsid w:val="00BD6D7A"/>
    <w:rsid w:val="00BD6F7E"/>
    <w:rsid w:val="00BD72F7"/>
    <w:rsid w:val="00BD73F1"/>
    <w:rsid w:val="00BD764B"/>
    <w:rsid w:val="00BD7A2E"/>
    <w:rsid w:val="00BD7A30"/>
    <w:rsid w:val="00BD7F63"/>
    <w:rsid w:val="00BE03FC"/>
    <w:rsid w:val="00BE042B"/>
    <w:rsid w:val="00BE0CE5"/>
    <w:rsid w:val="00BE134E"/>
    <w:rsid w:val="00BE152E"/>
    <w:rsid w:val="00BE1885"/>
    <w:rsid w:val="00BE18B9"/>
    <w:rsid w:val="00BE19F5"/>
    <w:rsid w:val="00BE1BA5"/>
    <w:rsid w:val="00BE1C4A"/>
    <w:rsid w:val="00BE203C"/>
    <w:rsid w:val="00BE210D"/>
    <w:rsid w:val="00BE21A2"/>
    <w:rsid w:val="00BE250F"/>
    <w:rsid w:val="00BE2DBB"/>
    <w:rsid w:val="00BE2F43"/>
    <w:rsid w:val="00BE2F6A"/>
    <w:rsid w:val="00BE318D"/>
    <w:rsid w:val="00BE33DA"/>
    <w:rsid w:val="00BE370A"/>
    <w:rsid w:val="00BE3998"/>
    <w:rsid w:val="00BE3A65"/>
    <w:rsid w:val="00BE3AAF"/>
    <w:rsid w:val="00BE3E8C"/>
    <w:rsid w:val="00BE4046"/>
    <w:rsid w:val="00BE416C"/>
    <w:rsid w:val="00BE416F"/>
    <w:rsid w:val="00BE41A3"/>
    <w:rsid w:val="00BE424D"/>
    <w:rsid w:val="00BE4284"/>
    <w:rsid w:val="00BE449C"/>
    <w:rsid w:val="00BE46D1"/>
    <w:rsid w:val="00BE4C3E"/>
    <w:rsid w:val="00BE4C9D"/>
    <w:rsid w:val="00BE4D4E"/>
    <w:rsid w:val="00BE5226"/>
    <w:rsid w:val="00BE538F"/>
    <w:rsid w:val="00BE5B7E"/>
    <w:rsid w:val="00BE5B94"/>
    <w:rsid w:val="00BE5D18"/>
    <w:rsid w:val="00BE5FBB"/>
    <w:rsid w:val="00BE60F1"/>
    <w:rsid w:val="00BE649F"/>
    <w:rsid w:val="00BE6580"/>
    <w:rsid w:val="00BE65DD"/>
    <w:rsid w:val="00BE6987"/>
    <w:rsid w:val="00BE6F99"/>
    <w:rsid w:val="00BE705E"/>
    <w:rsid w:val="00BE7084"/>
    <w:rsid w:val="00BE7375"/>
    <w:rsid w:val="00BE7D4D"/>
    <w:rsid w:val="00BE7FB3"/>
    <w:rsid w:val="00BE7FC0"/>
    <w:rsid w:val="00BF0085"/>
    <w:rsid w:val="00BF00E7"/>
    <w:rsid w:val="00BF0383"/>
    <w:rsid w:val="00BF054C"/>
    <w:rsid w:val="00BF05E2"/>
    <w:rsid w:val="00BF0848"/>
    <w:rsid w:val="00BF0E49"/>
    <w:rsid w:val="00BF1161"/>
    <w:rsid w:val="00BF1AF1"/>
    <w:rsid w:val="00BF1B17"/>
    <w:rsid w:val="00BF1CF9"/>
    <w:rsid w:val="00BF1E21"/>
    <w:rsid w:val="00BF1E50"/>
    <w:rsid w:val="00BF1EEB"/>
    <w:rsid w:val="00BF1FED"/>
    <w:rsid w:val="00BF201E"/>
    <w:rsid w:val="00BF23F0"/>
    <w:rsid w:val="00BF2C15"/>
    <w:rsid w:val="00BF2CD4"/>
    <w:rsid w:val="00BF2D3A"/>
    <w:rsid w:val="00BF2EDB"/>
    <w:rsid w:val="00BF3081"/>
    <w:rsid w:val="00BF3167"/>
    <w:rsid w:val="00BF316A"/>
    <w:rsid w:val="00BF3290"/>
    <w:rsid w:val="00BF32D4"/>
    <w:rsid w:val="00BF32F2"/>
    <w:rsid w:val="00BF39E1"/>
    <w:rsid w:val="00BF3FE3"/>
    <w:rsid w:val="00BF4083"/>
    <w:rsid w:val="00BF4092"/>
    <w:rsid w:val="00BF4796"/>
    <w:rsid w:val="00BF4C53"/>
    <w:rsid w:val="00BF4C76"/>
    <w:rsid w:val="00BF4CFA"/>
    <w:rsid w:val="00BF4E19"/>
    <w:rsid w:val="00BF5008"/>
    <w:rsid w:val="00BF5082"/>
    <w:rsid w:val="00BF5304"/>
    <w:rsid w:val="00BF5489"/>
    <w:rsid w:val="00BF56BF"/>
    <w:rsid w:val="00BF56FD"/>
    <w:rsid w:val="00BF570D"/>
    <w:rsid w:val="00BF61E3"/>
    <w:rsid w:val="00BF636C"/>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F8F"/>
    <w:rsid w:val="00C0204E"/>
    <w:rsid w:val="00C022D1"/>
    <w:rsid w:val="00C02658"/>
    <w:rsid w:val="00C02A6F"/>
    <w:rsid w:val="00C02E75"/>
    <w:rsid w:val="00C035B4"/>
    <w:rsid w:val="00C0366E"/>
    <w:rsid w:val="00C03916"/>
    <w:rsid w:val="00C03A45"/>
    <w:rsid w:val="00C03C15"/>
    <w:rsid w:val="00C03D61"/>
    <w:rsid w:val="00C03FD9"/>
    <w:rsid w:val="00C044D4"/>
    <w:rsid w:val="00C045A5"/>
    <w:rsid w:val="00C04D0D"/>
    <w:rsid w:val="00C0502D"/>
    <w:rsid w:val="00C051FF"/>
    <w:rsid w:val="00C05223"/>
    <w:rsid w:val="00C05485"/>
    <w:rsid w:val="00C05805"/>
    <w:rsid w:val="00C059DC"/>
    <w:rsid w:val="00C05CE5"/>
    <w:rsid w:val="00C05E12"/>
    <w:rsid w:val="00C061C7"/>
    <w:rsid w:val="00C06255"/>
    <w:rsid w:val="00C06FBD"/>
    <w:rsid w:val="00C07404"/>
    <w:rsid w:val="00C074ED"/>
    <w:rsid w:val="00C07544"/>
    <w:rsid w:val="00C07AD6"/>
    <w:rsid w:val="00C100C8"/>
    <w:rsid w:val="00C1016E"/>
    <w:rsid w:val="00C10522"/>
    <w:rsid w:val="00C106E3"/>
    <w:rsid w:val="00C10914"/>
    <w:rsid w:val="00C11046"/>
    <w:rsid w:val="00C11354"/>
    <w:rsid w:val="00C113C9"/>
    <w:rsid w:val="00C11571"/>
    <w:rsid w:val="00C11683"/>
    <w:rsid w:val="00C11867"/>
    <w:rsid w:val="00C11AC5"/>
    <w:rsid w:val="00C11E21"/>
    <w:rsid w:val="00C11E29"/>
    <w:rsid w:val="00C11F26"/>
    <w:rsid w:val="00C1224D"/>
    <w:rsid w:val="00C124DF"/>
    <w:rsid w:val="00C12539"/>
    <w:rsid w:val="00C12988"/>
    <w:rsid w:val="00C12D0A"/>
    <w:rsid w:val="00C12DC4"/>
    <w:rsid w:val="00C133CA"/>
    <w:rsid w:val="00C13606"/>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9D"/>
    <w:rsid w:val="00C15A1A"/>
    <w:rsid w:val="00C1625F"/>
    <w:rsid w:val="00C1629D"/>
    <w:rsid w:val="00C16301"/>
    <w:rsid w:val="00C16866"/>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AB"/>
    <w:rsid w:val="00C20C43"/>
    <w:rsid w:val="00C20C97"/>
    <w:rsid w:val="00C20FE6"/>
    <w:rsid w:val="00C210DE"/>
    <w:rsid w:val="00C21226"/>
    <w:rsid w:val="00C217D4"/>
    <w:rsid w:val="00C21B58"/>
    <w:rsid w:val="00C21E4A"/>
    <w:rsid w:val="00C21FE8"/>
    <w:rsid w:val="00C220EC"/>
    <w:rsid w:val="00C22320"/>
    <w:rsid w:val="00C2243E"/>
    <w:rsid w:val="00C225F2"/>
    <w:rsid w:val="00C226F3"/>
    <w:rsid w:val="00C22A6F"/>
    <w:rsid w:val="00C22BC1"/>
    <w:rsid w:val="00C22CFF"/>
    <w:rsid w:val="00C22F1B"/>
    <w:rsid w:val="00C2308A"/>
    <w:rsid w:val="00C23193"/>
    <w:rsid w:val="00C23354"/>
    <w:rsid w:val="00C2385C"/>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601D"/>
    <w:rsid w:val="00C26060"/>
    <w:rsid w:val="00C2613E"/>
    <w:rsid w:val="00C261D1"/>
    <w:rsid w:val="00C265A2"/>
    <w:rsid w:val="00C265F5"/>
    <w:rsid w:val="00C26616"/>
    <w:rsid w:val="00C26C18"/>
    <w:rsid w:val="00C26C6D"/>
    <w:rsid w:val="00C27670"/>
    <w:rsid w:val="00C279B1"/>
    <w:rsid w:val="00C27B5A"/>
    <w:rsid w:val="00C27CA0"/>
    <w:rsid w:val="00C27D3E"/>
    <w:rsid w:val="00C27D8C"/>
    <w:rsid w:val="00C27E0A"/>
    <w:rsid w:val="00C27E47"/>
    <w:rsid w:val="00C27E54"/>
    <w:rsid w:val="00C304F0"/>
    <w:rsid w:val="00C30898"/>
    <w:rsid w:val="00C308F4"/>
    <w:rsid w:val="00C30C9B"/>
    <w:rsid w:val="00C30CEB"/>
    <w:rsid w:val="00C30FF2"/>
    <w:rsid w:val="00C3113D"/>
    <w:rsid w:val="00C311F7"/>
    <w:rsid w:val="00C31213"/>
    <w:rsid w:val="00C3131D"/>
    <w:rsid w:val="00C316A6"/>
    <w:rsid w:val="00C31732"/>
    <w:rsid w:val="00C31A17"/>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9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BE3"/>
    <w:rsid w:val="00C37D19"/>
    <w:rsid w:val="00C37D40"/>
    <w:rsid w:val="00C37E67"/>
    <w:rsid w:val="00C4054C"/>
    <w:rsid w:val="00C407FF"/>
    <w:rsid w:val="00C40831"/>
    <w:rsid w:val="00C40EC2"/>
    <w:rsid w:val="00C40EF3"/>
    <w:rsid w:val="00C40F6F"/>
    <w:rsid w:val="00C416C7"/>
    <w:rsid w:val="00C4179A"/>
    <w:rsid w:val="00C41964"/>
    <w:rsid w:val="00C41E77"/>
    <w:rsid w:val="00C42281"/>
    <w:rsid w:val="00C42501"/>
    <w:rsid w:val="00C4262B"/>
    <w:rsid w:val="00C42841"/>
    <w:rsid w:val="00C42A48"/>
    <w:rsid w:val="00C42A7B"/>
    <w:rsid w:val="00C42AA7"/>
    <w:rsid w:val="00C42BF7"/>
    <w:rsid w:val="00C42C9D"/>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E01"/>
    <w:rsid w:val="00C44F00"/>
    <w:rsid w:val="00C44F52"/>
    <w:rsid w:val="00C44FB2"/>
    <w:rsid w:val="00C457A4"/>
    <w:rsid w:val="00C457ED"/>
    <w:rsid w:val="00C458D1"/>
    <w:rsid w:val="00C4592B"/>
    <w:rsid w:val="00C460F0"/>
    <w:rsid w:val="00C46342"/>
    <w:rsid w:val="00C46347"/>
    <w:rsid w:val="00C46449"/>
    <w:rsid w:val="00C4675F"/>
    <w:rsid w:val="00C46A09"/>
    <w:rsid w:val="00C46D8D"/>
    <w:rsid w:val="00C474A5"/>
    <w:rsid w:val="00C4765D"/>
    <w:rsid w:val="00C4770F"/>
    <w:rsid w:val="00C47731"/>
    <w:rsid w:val="00C4787D"/>
    <w:rsid w:val="00C47A1B"/>
    <w:rsid w:val="00C47A4E"/>
    <w:rsid w:val="00C47A7A"/>
    <w:rsid w:val="00C47C95"/>
    <w:rsid w:val="00C47E87"/>
    <w:rsid w:val="00C5000D"/>
    <w:rsid w:val="00C504C7"/>
    <w:rsid w:val="00C5087F"/>
    <w:rsid w:val="00C50A72"/>
    <w:rsid w:val="00C50AC6"/>
    <w:rsid w:val="00C50BED"/>
    <w:rsid w:val="00C50DC1"/>
    <w:rsid w:val="00C50E85"/>
    <w:rsid w:val="00C50F3C"/>
    <w:rsid w:val="00C519BE"/>
    <w:rsid w:val="00C51B3C"/>
    <w:rsid w:val="00C51C10"/>
    <w:rsid w:val="00C51CF3"/>
    <w:rsid w:val="00C51D4B"/>
    <w:rsid w:val="00C51DD9"/>
    <w:rsid w:val="00C51EF0"/>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A23"/>
    <w:rsid w:val="00C54CF8"/>
    <w:rsid w:val="00C55153"/>
    <w:rsid w:val="00C55547"/>
    <w:rsid w:val="00C5591B"/>
    <w:rsid w:val="00C55B75"/>
    <w:rsid w:val="00C55E4F"/>
    <w:rsid w:val="00C55F08"/>
    <w:rsid w:val="00C55F5A"/>
    <w:rsid w:val="00C55F69"/>
    <w:rsid w:val="00C56063"/>
    <w:rsid w:val="00C56065"/>
    <w:rsid w:val="00C56371"/>
    <w:rsid w:val="00C565AD"/>
    <w:rsid w:val="00C568CE"/>
    <w:rsid w:val="00C56D6D"/>
    <w:rsid w:val="00C56EC8"/>
    <w:rsid w:val="00C571D7"/>
    <w:rsid w:val="00C57315"/>
    <w:rsid w:val="00C57D01"/>
    <w:rsid w:val="00C57F94"/>
    <w:rsid w:val="00C6011C"/>
    <w:rsid w:val="00C603C8"/>
    <w:rsid w:val="00C604E4"/>
    <w:rsid w:val="00C60571"/>
    <w:rsid w:val="00C605BB"/>
    <w:rsid w:val="00C606D7"/>
    <w:rsid w:val="00C609BE"/>
    <w:rsid w:val="00C60D1B"/>
    <w:rsid w:val="00C60F34"/>
    <w:rsid w:val="00C6105D"/>
    <w:rsid w:val="00C6142A"/>
    <w:rsid w:val="00C6151D"/>
    <w:rsid w:val="00C616E1"/>
    <w:rsid w:val="00C618F8"/>
    <w:rsid w:val="00C61E66"/>
    <w:rsid w:val="00C61F98"/>
    <w:rsid w:val="00C62043"/>
    <w:rsid w:val="00C62065"/>
    <w:rsid w:val="00C62C82"/>
    <w:rsid w:val="00C62CD1"/>
    <w:rsid w:val="00C62E82"/>
    <w:rsid w:val="00C63017"/>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921"/>
    <w:rsid w:val="00C64B31"/>
    <w:rsid w:val="00C64B89"/>
    <w:rsid w:val="00C64DA2"/>
    <w:rsid w:val="00C64DB8"/>
    <w:rsid w:val="00C654CC"/>
    <w:rsid w:val="00C65550"/>
    <w:rsid w:val="00C6575A"/>
    <w:rsid w:val="00C65B97"/>
    <w:rsid w:val="00C65D22"/>
    <w:rsid w:val="00C6605E"/>
    <w:rsid w:val="00C66192"/>
    <w:rsid w:val="00C6632D"/>
    <w:rsid w:val="00C665EB"/>
    <w:rsid w:val="00C66965"/>
    <w:rsid w:val="00C669B3"/>
    <w:rsid w:val="00C67074"/>
    <w:rsid w:val="00C67115"/>
    <w:rsid w:val="00C67202"/>
    <w:rsid w:val="00C67626"/>
    <w:rsid w:val="00C6765A"/>
    <w:rsid w:val="00C67AAA"/>
    <w:rsid w:val="00C67BA3"/>
    <w:rsid w:val="00C67D7A"/>
    <w:rsid w:val="00C67ECD"/>
    <w:rsid w:val="00C7007D"/>
    <w:rsid w:val="00C7009D"/>
    <w:rsid w:val="00C7020E"/>
    <w:rsid w:val="00C70332"/>
    <w:rsid w:val="00C70351"/>
    <w:rsid w:val="00C703DB"/>
    <w:rsid w:val="00C70481"/>
    <w:rsid w:val="00C70878"/>
    <w:rsid w:val="00C70B29"/>
    <w:rsid w:val="00C70BC6"/>
    <w:rsid w:val="00C70CA3"/>
    <w:rsid w:val="00C70D8E"/>
    <w:rsid w:val="00C7102B"/>
    <w:rsid w:val="00C710A0"/>
    <w:rsid w:val="00C711D0"/>
    <w:rsid w:val="00C71358"/>
    <w:rsid w:val="00C713D3"/>
    <w:rsid w:val="00C71489"/>
    <w:rsid w:val="00C71632"/>
    <w:rsid w:val="00C716DC"/>
    <w:rsid w:val="00C71700"/>
    <w:rsid w:val="00C717B6"/>
    <w:rsid w:val="00C717F7"/>
    <w:rsid w:val="00C71852"/>
    <w:rsid w:val="00C72061"/>
    <w:rsid w:val="00C721D5"/>
    <w:rsid w:val="00C72405"/>
    <w:rsid w:val="00C724FF"/>
    <w:rsid w:val="00C72CAD"/>
    <w:rsid w:val="00C7300D"/>
    <w:rsid w:val="00C7325B"/>
    <w:rsid w:val="00C732BF"/>
    <w:rsid w:val="00C73331"/>
    <w:rsid w:val="00C73529"/>
    <w:rsid w:val="00C735EE"/>
    <w:rsid w:val="00C73735"/>
    <w:rsid w:val="00C737A0"/>
    <w:rsid w:val="00C73D38"/>
    <w:rsid w:val="00C73D6A"/>
    <w:rsid w:val="00C73DF2"/>
    <w:rsid w:val="00C74471"/>
    <w:rsid w:val="00C74659"/>
    <w:rsid w:val="00C74692"/>
    <w:rsid w:val="00C7472F"/>
    <w:rsid w:val="00C749B9"/>
    <w:rsid w:val="00C74C9C"/>
    <w:rsid w:val="00C74DCD"/>
    <w:rsid w:val="00C75097"/>
    <w:rsid w:val="00C7531D"/>
    <w:rsid w:val="00C754C2"/>
    <w:rsid w:val="00C754F1"/>
    <w:rsid w:val="00C75ABC"/>
    <w:rsid w:val="00C75B5B"/>
    <w:rsid w:val="00C760E7"/>
    <w:rsid w:val="00C7630C"/>
    <w:rsid w:val="00C76344"/>
    <w:rsid w:val="00C7647A"/>
    <w:rsid w:val="00C76CE3"/>
    <w:rsid w:val="00C76F16"/>
    <w:rsid w:val="00C7700D"/>
    <w:rsid w:val="00C77030"/>
    <w:rsid w:val="00C77075"/>
    <w:rsid w:val="00C770D1"/>
    <w:rsid w:val="00C776FE"/>
    <w:rsid w:val="00C77748"/>
    <w:rsid w:val="00C77766"/>
    <w:rsid w:val="00C77EDA"/>
    <w:rsid w:val="00C811EE"/>
    <w:rsid w:val="00C81257"/>
    <w:rsid w:val="00C81377"/>
    <w:rsid w:val="00C813ED"/>
    <w:rsid w:val="00C814D5"/>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2A3"/>
    <w:rsid w:val="00C84314"/>
    <w:rsid w:val="00C8436C"/>
    <w:rsid w:val="00C844E4"/>
    <w:rsid w:val="00C848EB"/>
    <w:rsid w:val="00C8496F"/>
    <w:rsid w:val="00C849B4"/>
    <w:rsid w:val="00C849ED"/>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877B3"/>
    <w:rsid w:val="00C9066B"/>
    <w:rsid w:val="00C9094A"/>
    <w:rsid w:val="00C90BAB"/>
    <w:rsid w:val="00C90C1A"/>
    <w:rsid w:val="00C90D2C"/>
    <w:rsid w:val="00C90EBE"/>
    <w:rsid w:val="00C91005"/>
    <w:rsid w:val="00C914C7"/>
    <w:rsid w:val="00C91A0D"/>
    <w:rsid w:val="00C91B4C"/>
    <w:rsid w:val="00C91E0E"/>
    <w:rsid w:val="00C91EF6"/>
    <w:rsid w:val="00C91FC3"/>
    <w:rsid w:val="00C923A9"/>
    <w:rsid w:val="00C923EF"/>
    <w:rsid w:val="00C92652"/>
    <w:rsid w:val="00C93195"/>
    <w:rsid w:val="00C93812"/>
    <w:rsid w:val="00C9381D"/>
    <w:rsid w:val="00C9391D"/>
    <w:rsid w:val="00C93954"/>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7F0"/>
    <w:rsid w:val="00CA0840"/>
    <w:rsid w:val="00CA08C5"/>
    <w:rsid w:val="00CA0B1A"/>
    <w:rsid w:val="00CA0DC3"/>
    <w:rsid w:val="00CA0EDF"/>
    <w:rsid w:val="00CA1120"/>
    <w:rsid w:val="00CA11E7"/>
    <w:rsid w:val="00CA147D"/>
    <w:rsid w:val="00CA1640"/>
    <w:rsid w:val="00CA16AC"/>
    <w:rsid w:val="00CA17AA"/>
    <w:rsid w:val="00CA18F7"/>
    <w:rsid w:val="00CA19E8"/>
    <w:rsid w:val="00CA1EEB"/>
    <w:rsid w:val="00CA2136"/>
    <w:rsid w:val="00CA2191"/>
    <w:rsid w:val="00CA22A3"/>
    <w:rsid w:val="00CA22D4"/>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AE"/>
    <w:rsid w:val="00CA3C14"/>
    <w:rsid w:val="00CA3FE2"/>
    <w:rsid w:val="00CA4207"/>
    <w:rsid w:val="00CA4339"/>
    <w:rsid w:val="00CA4646"/>
    <w:rsid w:val="00CA4B78"/>
    <w:rsid w:val="00CA5013"/>
    <w:rsid w:val="00CA50C1"/>
    <w:rsid w:val="00CA50DA"/>
    <w:rsid w:val="00CA52F8"/>
    <w:rsid w:val="00CA53AA"/>
    <w:rsid w:val="00CA5598"/>
    <w:rsid w:val="00CA55B7"/>
    <w:rsid w:val="00CA5722"/>
    <w:rsid w:val="00CA59CC"/>
    <w:rsid w:val="00CA5A93"/>
    <w:rsid w:val="00CA5CF0"/>
    <w:rsid w:val="00CA5D99"/>
    <w:rsid w:val="00CA60AB"/>
    <w:rsid w:val="00CA663B"/>
    <w:rsid w:val="00CA6841"/>
    <w:rsid w:val="00CA6915"/>
    <w:rsid w:val="00CA7105"/>
    <w:rsid w:val="00CA727D"/>
    <w:rsid w:val="00CA7361"/>
    <w:rsid w:val="00CA7379"/>
    <w:rsid w:val="00CA77E3"/>
    <w:rsid w:val="00CA79BE"/>
    <w:rsid w:val="00CA7A3E"/>
    <w:rsid w:val="00CA7FEC"/>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4038"/>
    <w:rsid w:val="00CB4385"/>
    <w:rsid w:val="00CB44B8"/>
    <w:rsid w:val="00CB474D"/>
    <w:rsid w:val="00CB477C"/>
    <w:rsid w:val="00CB4D3E"/>
    <w:rsid w:val="00CB53E7"/>
    <w:rsid w:val="00CB54F7"/>
    <w:rsid w:val="00CB5577"/>
    <w:rsid w:val="00CB5A7C"/>
    <w:rsid w:val="00CB5D50"/>
    <w:rsid w:val="00CB5EE1"/>
    <w:rsid w:val="00CB62D8"/>
    <w:rsid w:val="00CB62FF"/>
    <w:rsid w:val="00CB6444"/>
    <w:rsid w:val="00CB65E8"/>
    <w:rsid w:val="00CB679C"/>
    <w:rsid w:val="00CB68C1"/>
    <w:rsid w:val="00CB6928"/>
    <w:rsid w:val="00CB6F18"/>
    <w:rsid w:val="00CB6F33"/>
    <w:rsid w:val="00CB6F79"/>
    <w:rsid w:val="00CB7380"/>
    <w:rsid w:val="00CB7411"/>
    <w:rsid w:val="00CB76D0"/>
    <w:rsid w:val="00CB7C0E"/>
    <w:rsid w:val="00CC008F"/>
    <w:rsid w:val="00CC00D7"/>
    <w:rsid w:val="00CC0396"/>
    <w:rsid w:val="00CC03B9"/>
    <w:rsid w:val="00CC03FE"/>
    <w:rsid w:val="00CC0590"/>
    <w:rsid w:val="00CC064D"/>
    <w:rsid w:val="00CC0A65"/>
    <w:rsid w:val="00CC0D99"/>
    <w:rsid w:val="00CC0EE6"/>
    <w:rsid w:val="00CC0EFB"/>
    <w:rsid w:val="00CC13BD"/>
    <w:rsid w:val="00CC14AB"/>
    <w:rsid w:val="00CC15E2"/>
    <w:rsid w:val="00CC1630"/>
    <w:rsid w:val="00CC18C8"/>
    <w:rsid w:val="00CC198D"/>
    <w:rsid w:val="00CC1EBF"/>
    <w:rsid w:val="00CC214A"/>
    <w:rsid w:val="00CC21E6"/>
    <w:rsid w:val="00CC2459"/>
    <w:rsid w:val="00CC247B"/>
    <w:rsid w:val="00CC265A"/>
    <w:rsid w:val="00CC2677"/>
    <w:rsid w:val="00CC2838"/>
    <w:rsid w:val="00CC2934"/>
    <w:rsid w:val="00CC29F1"/>
    <w:rsid w:val="00CC2C46"/>
    <w:rsid w:val="00CC2D42"/>
    <w:rsid w:val="00CC2F4C"/>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E3E"/>
    <w:rsid w:val="00CC6F90"/>
    <w:rsid w:val="00CC7087"/>
    <w:rsid w:val="00CC7092"/>
    <w:rsid w:val="00CC7225"/>
    <w:rsid w:val="00CC7826"/>
    <w:rsid w:val="00CC783E"/>
    <w:rsid w:val="00CC792C"/>
    <w:rsid w:val="00CC7C11"/>
    <w:rsid w:val="00CC7C24"/>
    <w:rsid w:val="00CC7C5B"/>
    <w:rsid w:val="00CC7D69"/>
    <w:rsid w:val="00CD08F2"/>
    <w:rsid w:val="00CD0922"/>
    <w:rsid w:val="00CD0BA3"/>
    <w:rsid w:val="00CD0EB9"/>
    <w:rsid w:val="00CD10CC"/>
    <w:rsid w:val="00CD15EC"/>
    <w:rsid w:val="00CD1630"/>
    <w:rsid w:val="00CD1646"/>
    <w:rsid w:val="00CD1722"/>
    <w:rsid w:val="00CD1B04"/>
    <w:rsid w:val="00CD1B98"/>
    <w:rsid w:val="00CD1DF8"/>
    <w:rsid w:val="00CD2188"/>
    <w:rsid w:val="00CD2208"/>
    <w:rsid w:val="00CD23C8"/>
    <w:rsid w:val="00CD265F"/>
    <w:rsid w:val="00CD2737"/>
    <w:rsid w:val="00CD27C5"/>
    <w:rsid w:val="00CD2869"/>
    <w:rsid w:val="00CD2CEB"/>
    <w:rsid w:val="00CD2D1F"/>
    <w:rsid w:val="00CD39E1"/>
    <w:rsid w:val="00CD3C0B"/>
    <w:rsid w:val="00CD4094"/>
    <w:rsid w:val="00CD40BB"/>
    <w:rsid w:val="00CD4143"/>
    <w:rsid w:val="00CD4501"/>
    <w:rsid w:val="00CD47D9"/>
    <w:rsid w:val="00CD4801"/>
    <w:rsid w:val="00CD4A31"/>
    <w:rsid w:val="00CD4E55"/>
    <w:rsid w:val="00CD4E79"/>
    <w:rsid w:val="00CD518A"/>
    <w:rsid w:val="00CD552B"/>
    <w:rsid w:val="00CD5788"/>
    <w:rsid w:val="00CD57AA"/>
    <w:rsid w:val="00CD59FA"/>
    <w:rsid w:val="00CD5B27"/>
    <w:rsid w:val="00CD62B6"/>
    <w:rsid w:val="00CD6466"/>
    <w:rsid w:val="00CD6476"/>
    <w:rsid w:val="00CD685D"/>
    <w:rsid w:val="00CD6888"/>
    <w:rsid w:val="00CD6B7D"/>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AFF"/>
    <w:rsid w:val="00CE2C4F"/>
    <w:rsid w:val="00CE2F44"/>
    <w:rsid w:val="00CE2F89"/>
    <w:rsid w:val="00CE322A"/>
    <w:rsid w:val="00CE32AA"/>
    <w:rsid w:val="00CE3E40"/>
    <w:rsid w:val="00CE3F6F"/>
    <w:rsid w:val="00CE4422"/>
    <w:rsid w:val="00CE46A7"/>
    <w:rsid w:val="00CE4797"/>
    <w:rsid w:val="00CE4876"/>
    <w:rsid w:val="00CE4993"/>
    <w:rsid w:val="00CE4E2D"/>
    <w:rsid w:val="00CE5279"/>
    <w:rsid w:val="00CE5643"/>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DFD"/>
    <w:rsid w:val="00CE7EE7"/>
    <w:rsid w:val="00CF011C"/>
    <w:rsid w:val="00CF03EA"/>
    <w:rsid w:val="00CF0500"/>
    <w:rsid w:val="00CF0681"/>
    <w:rsid w:val="00CF085A"/>
    <w:rsid w:val="00CF08E0"/>
    <w:rsid w:val="00CF0B49"/>
    <w:rsid w:val="00CF0E9D"/>
    <w:rsid w:val="00CF17FE"/>
    <w:rsid w:val="00CF1955"/>
    <w:rsid w:val="00CF1ADD"/>
    <w:rsid w:val="00CF1F16"/>
    <w:rsid w:val="00CF208F"/>
    <w:rsid w:val="00CF21D6"/>
    <w:rsid w:val="00CF220C"/>
    <w:rsid w:val="00CF22EE"/>
    <w:rsid w:val="00CF23C8"/>
    <w:rsid w:val="00CF2C2E"/>
    <w:rsid w:val="00CF2FC1"/>
    <w:rsid w:val="00CF31F7"/>
    <w:rsid w:val="00CF3846"/>
    <w:rsid w:val="00CF3922"/>
    <w:rsid w:val="00CF3A87"/>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6A73"/>
    <w:rsid w:val="00CF6AD0"/>
    <w:rsid w:val="00CF76D0"/>
    <w:rsid w:val="00CF792A"/>
    <w:rsid w:val="00CF7A1B"/>
    <w:rsid w:val="00CF7B39"/>
    <w:rsid w:val="00CF7C89"/>
    <w:rsid w:val="00CF7CF7"/>
    <w:rsid w:val="00D001C8"/>
    <w:rsid w:val="00D0047B"/>
    <w:rsid w:val="00D00668"/>
    <w:rsid w:val="00D00824"/>
    <w:rsid w:val="00D00869"/>
    <w:rsid w:val="00D00B4C"/>
    <w:rsid w:val="00D00C0D"/>
    <w:rsid w:val="00D00D90"/>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44E"/>
    <w:rsid w:val="00D0692C"/>
    <w:rsid w:val="00D06985"/>
    <w:rsid w:val="00D06C7C"/>
    <w:rsid w:val="00D0752F"/>
    <w:rsid w:val="00D0758F"/>
    <w:rsid w:val="00D076D7"/>
    <w:rsid w:val="00D07866"/>
    <w:rsid w:val="00D1022D"/>
    <w:rsid w:val="00D105D9"/>
    <w:rsid w:val="00D1078A"/>
    <w:rsid w:val="00D10996"/>
    <w:rsid w:val="00D10D2A"/>
    <w:rsid w:val="00D10D2D"/>
    <w:rsid w:val="00D11221"/>
    <w:rsid w:val="00D114F5"/>
    <w:rsid w:val="00D11565"/>
    <w:rsid w:val="00D11592"/>
    <w:rsid w:val="00D1162C"/>
    <w:rsid w:val="00D11670"/>
    <w:rsid w:val="00D1169B"/>
    <w:rsid w:val="00D11A21"/>
    <w:rsid w:val="00D11B02"/>
    <w:rsid w:val="00D11B06"/>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A94"/>
    <w:rsid w:val="00D14CCE"/>
    <w:rsid w:val="00D14CE2"/>
    <w:rsid w:val="00D14D55"/>
    <w:rsid w:val="00D15039"/>
    <w:rsid w:val="00D150C9"/>
    <w:rsid w:val="00D15176"/>
    <w:rsid w:val="00D151E7"/>
    <w:rsid w:val="00D15564"/>
    <w:rsid w:val="00D15CF1"/>
    <w:rsid w:val="00D16455"/>
    <w:rsid w:val="00D164B6"/>
    <w:rsid w:val="00D1654B"/>
    <w:rsid w:val="00D16E27"/>
    <w:rsid w:val="00D17173"/>
    <w:rsid w:val="00D1721C"/>
    <w:rsid w:val="00D17298"/>
    <w:rsid w:val="00D17801"/>
    <w:rsid w:val="00D17ACE"/>
    <w:rsid w:val="00D17BDD"/>
    <w:rsid w:val="00D20438"/>
    <w:rsid w:val="00D2141F"/>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442"/>
    <w:rsid w:val="00D245DE"/>
    <w:rsid w:val="00D24830"/>
    <w:rsid w:val="00D24CF6"/>
    <w:rsid w:val="00D24E44"/>
    <w:rsid w:val="00D251C5"/>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F6D"/>
    <w:rsid w:val="00D30FDF"/>
    <w:rsid w:val="00D31067"/>
    <w:rsid w:val="00D31449"/>
    <w:rsid w:val="00D314BD"/>
    <w:rsid w:val="00D3164F"/>
    <w:rsid w:val="00D31999"/>
    <w:rsid w:val="00D319E5"/>
    <w:rsid w:val="00D31CDC"/>
    <w:rsid w:val="00D31F3D"/>
    <w:rsid w:val="00D323F6"/>
    <w:rsid w:val="00D32840"/>
    <w:rsid w:val="00D32A6B"/>
    <w:rsid w:val="00D32B36"/>
    <w:rsid w:val="00D32CDF"/>
    <w:rsid w:val="00D32D93"/>
    <w:rsid w:val="00D32ED6"/>
    <w:rsid w:val="00D332ED"/>
    <w:rsid w:val="00D33450"/>
    <w:rsid w:val="00D33602"/>
    <w:rsid w:val="00D33609"/>
    <w:rsid w:val="00D33B37"/>
    <w:rsid w:val="00D33CF9"/>
    <w:rsid w:val="00D33E41"/>
    <w:rsid w:val="00D33EF6"/>
    <w:rsid w:val="00D34251"/>
    <w:rsid w:val="00D343A1"/>
    <w:rsid w:val="00D3479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A3B"/>
    <w:rsid w:val="00D36D4F"/>
    <w:rsid w:val="00D36D8F"/>
    <w:rsid w:val="00D36FC0"/>
    <w:rsid w:val="00D37122"/>
    <w:rsid w:val="00D37194"/>
    <w:rsid w:val="00D37303"/>
    <w:rsid w:val="00D37442"/>
    <w:rsid w:val="00D3748E"/>
    <w:rsid w:val="00D3785C"/>
    <w:rsid w:val="00D37E6C"/>
    <w:rsid w:val="00D37FA0"/>
    <w:rsid w:val="00D4019E"/>
    <w:rsid w:val="00D40307"/>
    <w:rsid w:val="00D4043D"/>
    <w:rsid w:val="00D409D0"/>
    <w:rsid w:val="00D40A65"/>
    <w:rsid w:val="00D40E29"/>
    <w:rsid w:val="00D41407"/>
    <w:rsid w:val="00D41566"/>
    <w:rsid w:val="00D41ED4"/>
    <w:rsid w:val="00D41F56"/>
    <w:rsid w:val="00D4217E"/>
    <w:rsid w:val="00D4226F"/>
    <w:rsid w:val="00D42325"/>
    <w:rsid w:val="00D4250F"/>
    <w:rsid w:val="00D427D1"/>
    <w:rsid w:val="00D42876"/>
    <w:rsid w:val="00D4299C"/>
    <w:rsid w:val="00D42AC1"/>
    <w:rsid w:val="00D42C09"/>
    <w:rsid w:val="00D42C23"/>
    <w:rsid w:val="00D42CA0"/>
    <w:rsid w:val="00D42E17"/>
    <w:rsid w:val="00D42F92"/>
    <w:rsid w:val="00D42FDF"/>
    <w:rsid w:val="00D434E5"/>
    <w:rsid w:val="00D4360E"/>
    <w:rsid w:val="00D437B8"/>
    <w:rsid w:val="00D439E0"/>
    <w:rsid w:val="00D43B53"/>
    <w:rsid w:val="00D44156"/>
    <w:rsid w:val="00D443BF"/>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AEC"/>
    <w:rsid w:val="00D47BF8"/>
    <w:rsid w:val="00D47F87"/>
    <w:rsid w:val="00D50046"/>
    <w:rsid w:val="00D50080"/>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312"/>
    <w:rsid w:val="00D515ED"/>
    <w:rsid w:val="00D51CF9"/>
    <w:rsid w:val="00D51DB2"/>
    <w:rsid w:val="00D52076"/>
    <w:rsid w:val="00D5218A"/>
    <w:rsid w:val="00D5260E"/>
    <w:rsid w:val="00D529C7"/>
    <w:rsid w:val="00D529D3"/>
    <w:rsid w:val="00D52E44"/>
    <w:rsid w:val="00D52E80"/>
    <w:rsid w:val="00D535C5"/>
    <w:rsid w:val="00D53BA4"/>
    <w:rsid w:val="00D53E0F"/>
    <w:rsid w:val="00D54094"/>
    <w:rsid w:val="00D5410A"/>
    <w:rsid w:val="00D54672"/>
    <w:rsid w:val="00D54972"/>
    <w:rsid w:val="00D54F96"/>
    <w:rsid w:val="00D55055"/>
    <w:rsid w:val="00D550FE"/>
    <w:rsid w:val="00D5514C"/>
    <w:rsid w:val="00D5545B"/>
    <w:rsid w:val="00D554F8"/>
    <w:rsid w:val="00D555DD"/>
    <w:rsid w:val="00D556B9"/>
    <w:rsid w:val="00D55947"/>
    <w:rsid w:val="00D559DA"/>
    <w:rsid w:val="00D55B74"/>
    <w:rsid w:val="00D55C7F"/>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34E"/>
    <w:rsid w:val="00D604AA"/>
    <w:rsid w:val="00D6088A"/>
    <w:rsid w:val="00D608ED"/>
    <w:rsid w:val="00D609E7"/>
    <w:rsid w:val="00D60D98"/>
    <w:rsid w:val="00D60E24"/>
    <w:rsid w:val="00D60EBD"/>
    <w:rsid w:val="00D60F6E"/>
    <w:rsid w:val="00D60FB6"/>
    <w:rsid w:val="00D610A7"/>
    <w:rsid w:val="00D610E8"/>
    <w:rsid w:val="00D61218"/>
    <w:rsid w:val="00D61634"/>
    <w:rsid w:val="00D61653"/>
    <w:rsid w:val="00D61967"/>
    <w:rsid w:val="00D61A4A"/>
    <w:rsid w:val="00D61B79"/>
    <w:rsid w:val="00D62092"/>
    <w:rsid w:val="00D6253B"/>
    <w:rsid w:val="00D626EE"/>
    <w:rsid w:val="00D629E0"/>
    <w:rsid w:val="00D62AEF"/>
    <w:rsid w:val="00D62B62"/>
    <w:rsid w:val="00D62CB8"/>
    <w:rsid w:val="00D62DD4"/>
    <w:rsid w:val="00D62FA0"/>
    <w:rsid w:val="00D62FF4"/>
    <w:rsid w:val="00D63051"/>
    <w:rsid w:val="00D6329F"/>
    <w:rsid w:val="00D63357"/>
    <w:rsid w:val="00D63565"/>
    <w:rsid w:val="00D636AF"/>
    <w:rsid w:val="00D6388A"/>
    <w:rsid w:val="00D63A0B"/>
    <w:rsid w:val="00D63B9E"/>
    <w:rsid w:val="00D646B2"/>
    <w:rsid w:val="00D647DA"/>
    <w:rsid w:val="00D64B94"/>
    <w:rsid w:val="00D64C53"/>
    <w:rsid w:val="00D65249"/>
    <w:rsid w:val="00D6581C"/>
    <w:rsid w:val="00D65949"/>
    <w:rsid w:val="00D660F6"/>
    <w:rsid w:val="00D6624A"/>
    <w:rsid w:val="00D66255"/>
    <w:rsid w:val="00D66271"/>
    <w:rsid w:val="00D66286"/>
    <w:rsid w:val="00D662E7"/>
    <w:rsid w:val="00D663AB"/>
    <w:rsid w:val="00D663B8"/>
    <w:rsid w:val="00D66487"/>
    <w:rsid w:val="00D666FC"/>
    <w:rsid w:val="00D66849"/>
    <w:rsid w:val="00D66912"/>
    <w:rsid w:val="00D66B9E"/>
    <w:rsid w:val="00D66D40"/>
    <w:rsid w:val="00D66F8F"/>
    <w:rsid w:val="00D6719F"/>
    <w:rsid w:val="00D672CF"/>
    <w:rsid w:val="00D67965"/>
    <w:rsid w:val="00D67F40"/>
    <w:rsid w:val="00D7025D"/>
    <w:rsid w:val="00D704B8"/>
    <w:rsid w:val="00D70A3B"/>
    <w:rsid w:val="00D70AC4"/>
    <w:rsid w:val="00D70B20"/>
    <w:rsid w:val="00D70B57"/>
    <w:rsid w:val="00D70E75"/>
    <w:rsid w:val="00D70E9C"/>
    <w:rsid w:val="00D70EE5"/>
    <w:rsid w:val="00D7138D"/>
    <w:rsid w:val="00D71534"/>
    <w:rsid w:val="00D71B53"/>
    <w:rsid w:val="00D71B54"/>
    <w:rsid w:val="00D71C01"/>
    <w:rsid w:val="00D71D13"/>
    <w:rsid w:val="00D71F2A"/>
    <w:rsid w:val="00D728BD"/>
    <w:rsid w:val="00D72954"/>
    <w:rsid w:val="00D7299D"/>
    <w:rsid w:val="00D72A07"/>
    <w:rsid w:val="00D72AC8"/>
    <w:rsid w:val="00D72FC2"/>
    <w:rsid w:val="00D72FE2"/>
    <w:rsid w:val="00D734DD"/>
    <w:rsid w:val="00D73853"/>
    <w:rsid w:val="00D73921"/>
    <w:rsid w:val="00D739BD"/>
    <w:rsid w:val="00D73C2D"/>
    <w:rsid w:val="00D73D96"/>
    <w:rsid w:val="00D73FA3"/>
    <w:rsid w:val="00D73FD9"/>
    <w:rsid w:val="00D740A1"/>
    <w:rsid w:val="00D7433E"/>
    <w:rsid w:val="00D745ED"/>
    <w:rsid w:val="00D7462E"/>
    <w:rsid w:val="00D74755"/>
    <w:rsid w:val="00D74B3D"/>
    <w:rsid w:val="00D74BC9"/>
    <w:rsid w:val="00D74C10"/>
    <w:rsid w:val="00D751B4"/>
    <w:rsid w:val="00D75466"/>
    <w:rsid w:val="00D75561"/>
    <w:rsid w:val="00D758B8"/>
    <w:rsid w:val="00D75C87"/>
    <w:rsid w:val="00D75CC9"/>
    <w:rsid w:val="00D75EA9"/>
    <w:rsid w:val="00D76592"/>
    <w:rsid w:val="00D76992"/>
    <w:rsid w:val="00D76EF5"/>
    <w:rsid w:val="00D773B6"/>
    <w:rsid w:val="00D7746E"/>
    <w:rsid w:val="00D777D0"/>
    <w:rsid w:val="00D778AF"/>
    <w:rsid w:val="00D77B97"/>
    <w:rsid w:val="00D77C39"/>
    <w:rsid w:val="00D77D4F"/>
    <w:rsid w:val="00D77E63"/>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923"/>
    <w:rsid w:val="00D82988"/>
    <w:rsid w:val="00D82B9D"/>
    <w:rsid w:val="00D82BA0"/>
    <w:rsid w:val="00D82C37"/>
    <w:rsid w:val="00D82D1C"/>
    <w:rsid w:val="00D82FBF"/>
    <w:rsid w:val="00D83300"/>
    <w:rsid w:val="00D83321"/>
    <w:rsid w:val="00D835A3"/>
    <w:rsid w:val="00D8379A"/>
    <w:rsid w:val="00D83999"/>
    <w:rsid w:val="00D83B66"/>
    <w:rsid w:val="00D83C96"/>
    <w:rsid w:val="00D83CD1"/>
    <w:rsid w:val="00D83DF1"/>
    <w:rsid w:val="00D83F38"/>
    <w:rsid w:val="00D840B4"/>
    <w:rsid w:val="00D84385"/>
    <w:rsid w:val="00D844CF"/>
    <w:rsid w:val="00D846FE"/>
    <w:rsid w:val="00D84796"/>
    <w:rsid w:val="00D84831"/>
    <w:rsid w:val="00D84865"/>
    <w:rsid w:val="00D84943"/>
    <w:rsid w:val="00D84AE9"/>
    <w:rsid w:val="00D84D21"/>
    <w:rsid w:val="00D84DDE"/>
    <w:rsid w:val="00D84E6F"/>
    <w:rsid w:val="00D8515C"/>
    <w:rsid w:val="00D85707"/>
    <w:rsid w:val="00D85765"/>
    <w:rsid w:val="00D85CE5"/>
    <w:rsid w:val="00D85D91"/>
    <w:rsid w:val="00D86355"/>
    <w:rsid w:val="00D864AF"/>
    <w:rsid w:val="00D865BF"/>
    <w:rsid w:val="00D86864"/>
    <w:rsid w:val="00D869C9"/>
    <w:rsid w:val="00D86AEF"/>
    <w:rsid w:val="00D86B27"/>
    <w:rsid w:val="00D86B6F"/>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F32"/>
    <w:rsid w:val="00D911FE"/>
    <w:rsid w:val="00D91480"/>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D0F"/>
    <w:rsid w:val="00D93EF8"/>
    <w:rsid w:val="00D942FC"/>
    <w:rsid w:val="00D943CB"/>
    <w:rsid w:val="00D946F3"/>
    <w:rsid w:val="00D947E1"/>
    <w:rsid w:val="00D94C03"/>
    <w:rsid w:val="00D94C63"/>
    <w:rsid w:val="00D94D7E"/>
    <w:rsid w:val="00D94DCE"/>
    <w:rsid w:val="00D94FAC"/>
    <w:rsid w:val="00D9537B"/>
    <w:rsid w:val="00D958EE"/>
    <w:rsid w:val="00D95BE5"/>
    <w:rsid w:val="00D95D4C"/>
    <w:rsid w:val="00D95DF5"/>
    <w:rsid w:val="00D95EE0"/>
    <w:rsid w:val="00D966D3"/>
    <w:rsid w:val="00D96705"/>
    <w:rsid w:val="00D96804"/>
    <w:rsid w:val="00D9689C"/>
    <w:rsid w:val="00D96E31"/>
    <w:rsid w:val="00D96ED9"/>
    <w:rsid w:val="00D972A2"/>
    <w:rsid w:val="00D973F6"/>
    <w:rsid w:val="00D97524"/>
    <w:rsid w:val="00D97587"/>
    <w:rsid w:val="00D97895"/>
    <w:rsid w:val="00D97AC1"/>
    <w:rsid w:val="00D97D10"/>
    <w:rsid w:val="00D97D4D"/>
    <w:rsid w:val="00DA0023"/>
    <w:rsid w:val="00DA0079"/>
    <w:rsid w:val="00DA023B"/>
    <w:rsid w:val="00DA0564"/>
    <w:rsid w:val="00DA06A8"/>
    <w:rsid w:val="00DA0B34"/>
    <w:rsid w:val="00DA0DC8"/>
    <w:rsid w:val="00DA0DDC"/>
    <w:rsid w:val="00DA126F"/>
    <w:rsid w:val="00DA1742"/>
    <w:rsid w:val="00DA1973"/>
    <w:rsid w:val="00DA1ADE"/>
    <w:rsid w:val="00DA1D0F"/>
    <w:rsid w:val="00DA1DA8"/>
    <w:rsid w:val="00DA2048"/>
    <w:rsid w:val="00DA2074"/>
    <w:rsid w:val="00DA2172"/>
    <w:rsid w:val="00DA22D0"/>
    <w:rsid w:val="00DA240A"/>
    <w:rsid w:val="00DA3255"/>
    <w:rsid w:val="00DA3583"/>
    <w:rsid w:val="00DA36C7"/>
    <w:rsid w:val="00DA37D4"/>
    <w:rsid w:val="00DA38AA"/>
    <w:rsid w:val="00DA39D8"/>
    <w:rsid w:val="00DA3C4D"/>
    <w:rsid w:val="00DA3E95"/>
    <w:rsid w:val="00DA3FBD"/>
    <w:rsid w:val="00DA42D7"/>
    <w:rsid w:val="00DA43F2"/>
    <w:rsid w:val="00DA44C3"/>
    <w:rsid w:val="00DA453D"/>
    <w:rsid w:val="00DA4896"/>
    <w:rsid w:val="00DA4BBF"/>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2A0"/>
    <w:rsid w:val="00DB130A"/>
    <w:rsid w:val="00DB13D5"/>
    <w:rsid w:val="00DB191D"/>
    <w:rsid w:val="00DB222B"/>
    <w:rsid w:val="00DB2834"/>
    <w:rsid w:val="00DB2C41"/>
    <w:rsid w:val="00DB2CF9"/>
    <w:rsid w:val="00DB2E1E"/>
    <w:rsid w:val="00DB2E67"/>
    <w:rsid w:val="00DB3313"/>
    <w:rsid w:val="00DB34A6"/>
    <w:rsid w:val="00DB3606"/>
    <w:rsid w:val="00DB3A4E"/>
    <w:rsid w:val="00DB3B59"/>
    <w:rsid w:val="00DB3B79"/>
    <w:rsid w:val="00DB3C23"/>
    <w:rsid w:val="00DB3D07"/>
    <w:rsid w:val="00DB41C8"/>
    <w:rsid w:val="00DB42D3"/>
    <w:rsid w:val="00DB43CB"/>
    <w:rsid w:val="00DB449A"/>
    <w:rsid w:val="00DB47A1"/>
    <w:rsid w:val="00DB4AAF"/>
    <w:rsid w:val="00DB4CD2"/>
    <w:rsid w:val="00DB4D22"/>
    <w:rsid w:val="00DB5486"/>
    <w:rsid w:val="00DB56D3"/>
    <w:rsid w:val="00DB59E0"/>
    <w:rsid w:val="00DB61D3"/>
    <w:rsid w:val="00DB6388"/>
    <w:rsid w:val="00DB643C"/>
    <w:rsid w:val="00DB659F"/>
    <w:rsid w:val="00DB67F0"/>
    <w:rsid w:val="00DB689A"/>
    <w:rsid w:val="00DB6D10"/>
    <w:rsid w:val="00DB6FE9"/>
    <w:rsid w:val="00DB7072"/>
    <w:rsid w:val="00DB7234"/>
    <w:rsid w:val="00DB735E"/>
    <w:rsid w:val="00DB7484"/>
    <w:rsid w:val="00DB77F8"/>
    <w:rsid w:val="00DB7885"/>
    <w:rsid w:val="00DB791A"/>
    <w:rsid w:val="00DB7CBF"/>
    <w:rsid w:val="00DB7CF2"/>
    <w:rsid w:val="00DB7F50"/>
    <w:rsid w:val="00DB7FC6"/>
    <w:rsid w:val="00DC03FB"/>
    <w:rsid w:val="00DC0599"/>
    <w:rsid w:val="00DC0B95"/>
    <w:rsid w:val="00DC10F7"/>
    <w:rsid w:val="00DC119A"/>
    <w:rsid w:val="00DC1505"/>
    <w:rsid w:val="00DC1767"/>
    <w:rsid w:val="00DC1923"/>
    <w:rsid w:val="00DC1A9A"/>
    <w:rsid w:val="00DC1B15"/>
    <w:rsid w:val="00DC1E57"/>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4F42"/>
    <w:rsid w:val="00DC5093"/>
    <w:rsid w:val="00DC5133"/>
    <w:rsid w:val="00DC5873"/>
    <w:rsid w:val="00DC58AE"/>
    <w:rsid w:val="00DC5982"/>
    <w:rsid w:val="00DC59E6"/>
    <w:rsid w:val="00DC5D83"/>
    <w:rsid w:val="00DC61C7"/>
    <w:rsid w:val="00DC6280"/>
    <w:rsid w:val="00DC62C9"/>
    <w:rsid w:val="00DC6433"/>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1F5"/>
    <w:rsid w:val="00DD0279"/>
    <w:rsid w:val="00DD02E6"/>
    <w:rsid w:val="00DD0958"/>
    <w:rsid w:val="00DD0A56"/>
    <w:rsid w:val="00DD0C59"/>
    <w:rsid w:val="00DD0D3C"/>
    <w:rsid w:val="00DD0DBB"/>
    <w:rsid w:val="00DD0FA6"/>
    <w:rsid w:val="00DD11C6"/>
    <w:rsid w:val="00DD155B"/>
    <w:rsid w:val="00DD15EF"/>
    <w:rsid w:val="00DD1698"/>
    <w:rsid w:val="00DD1C80"/>
    <w:rsid w:val="00DD1F24"/>
    <w:rsid w:val="00DD2024"/>
    <w:rsid w:val="00DD2150"/>
    <w:rsid w:val="00DD21A0"/>
    <w:rsid w:val="00DD2298"/>
    <w:rsid w:val="00DD2A1E"/>
    <w:rsid w:val="00DD2BFE"/>
    <w:rsid w:val="00DD2CC6"/>
    <w:rsid w:val="00DD2D83"/>
    <w:rsid w:val="00DD2D9D"/>
    <w:rsid w:val="00DD2F92"/>
    <w:rsid w:val="00DD38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F8"/>
    <w:rsid w:val="00DD6DCA"/>
    <w:rsid w:val="00DD6EC9"/>
    <w:rsid w:val="00DD70C1"/>
    <w:rsid w:val="00DD7115"/>
    <w:rsid w:val="00DD719F"/>
    <w:rsid w:val="00DD7228"/>
    <w:rsid w:val="00DD791F"/>
    <w:rsid w:val="00DD7D99"/>
    <w:rsid w:val="00DE00E8"/>
    <w:rsid w:val="00DE0E9D"/>
    <w:rsid w:val="00DE0F8E"/>
    <w:rsid w:val="00DE1408"/>
    <w:rsid w:val="00DE1774"/>
    <w:rsid w:val="00DE1BE2"/>
    <w:rsid w:val="00DE1FAC"/>
    <w:rsid w:val="00DE2044"/>
    <w:rsid w:val="00DE20B2"/>
    <w:rsid w:val="00DE2215"/>
    <w:rsid w:val="00DE232F"/>
    <w:rsid w:val="00DE2989"/>
    <w:rsid w:val="00DE2D82"/>
    <w:rsid w:val="00DE2E88"/>
    <w:rsid w:val="00DE2F2D"/>
    <w:rsid w:val="00DE323B"/>
    <w:rsid w:val="00DE390B"/>
    <w:rsid w:val="00DE3A26"/>
    <w:rsid w:val="00DE3AB2"/>
    <w:rsid w:val="00DE3CE6"/>
    <w:rsid w:val="00DE3D19"/>
    <w:rsid w:val="00DE3E6D"/>
    <w:rsid w:val="00DE403C"/>
    <w:rsid w:val="00DE41E6"/>
    <w:rsid w:val="00DE43CC"/>
    <w:rsid w:val="00DE4753"/>
    <w:rsid w:val="00DE49C4"/>
    <w:rsid w:val="00DE4AE5"/>
    <w:rsid w:val="00DE4D16"/>
    <w:rsid w:val="00DE4DAD"/>
    <w:rsid w:val="00DE5143"/>
    <w:rsid w:val="00DE53CB"/>
    <w:rsid w:val="00DE5427"/>
    <w:rsid w:val="00DE548D"/>
    <w:rsid w:val="00DE551C"/>
    <w:rsid w:val="00DE57B3"/>
    <w:rsid w:val="00DE5973"/>
    <w:rsid w:val="00DE5A20"/>
    <w:rsid w:val="00DE5FB1"/>
    <w:rsid w:val="00DE600C"/>
    <w:rsid w:val="00DE6098"/>
    <w:rsid w:val="00DE6501"/>
    <w:rsid w:val="00DE650B"/>
    <w:rsid w:val="00DE6A25"/>
    <w:rsid w:val="00DE6B9E"/>
    <w:rsid w:val="00DE6BA4"/>
    <w:rsid w:val="00DE6E18"/>
    <w:rsid w:val="00DE6FA4"/>
    <w:rsid w:val="00DE6FB3"/>
    <w:rsid w:val="00DE74FA"/>
    <w:rsid w:val="00DE7621"/>
    <w:rsid w:val="00DE7B3F"/>
    <w:rsid w:val="00DF05D3"/>
    <w:rsid w:val="00DF05ED"/>
    <w:rsid w:val="00DF06A3"/>
    <w:rsid w:val="00DF073C"/>
    <w:rsid w:val="00DF07CD"/>
    <w:rsid w:val="00DF087F"/>
    <w:rsid w:val="00DF0A65"/>
    <w:rsid w:val="00DF0FEA"/>
    <w:rsid w:val="00DF13D1"/>
    <w:rsid w:val="00DF1547"/>
    <w:rsid w:val="00DF1728"/>
    <w:rsid w:val="00DF1B01"/>
    <w:rsid w:val="00DF1C02"/>
    <w:rsid w:val="00DF1EA3"/>
    <w:rsid w:val="00DF1EF7"/>
    <w:rsid w:val="00DF1F84"/>
    <w:rsid w:val="00DF1F9F"/>
    <w:rsid w:val="00DF21B9"/>
    <w:rsid w:val="00DF24AF"/>
    <w:rsid w:val="00DF26A2"/>
    <w:rsid w:val="00DF2863"/>
    <w:rsid w:val="00DF2AD5"/>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CAD"/>
    <w:rsid w:val="00DF4DA1"/>
    <w:rsid w:val="00DF4EA0"/>
    <w:rsid w:val="00DF4FF1"/>
    <w:rsid w:val="00DF55F0"/>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264"/>
    <w:rsid w:val="00E00987"/>
    <w:rsid w:val="00E00ABC"/>
    <w:rsid w:val="00E00C71"/>
    <w:rsid w:val="00E00C8D"/>
    <w:rsid w:val="00E00E02"/>
    <w:rsid w:val="00E00EF8"/>
    <w:rsid w:val="00E00F8E"/>
    <w:rsid w:val="00E00FB4"/>
    <w:rsid w:val="00E0132C"/>
    <w:rsid w:val="00E016EE"/>
    <w:rsid w:val="00E01801"/>
    <w:rsid w:val="00E01B3C"/>
    <w:rsid w:val="00E01DE0"/>
    <w:rsid w:val="00E01DE7"/>
    <w:rsid w:val="00E01E40"/>
    <w:rsid w:val="00E01E6B"/>
    <w:rsid w:val="00E01F3C"/>
    <w:rsid w:val="00E01FE7"/>
    <w:rsid w:val="00E02474"/>
    <w:rsid w:val="00E025A1"/>
    <w:rsid w:val="00E025BA"/>
    <w:rsid w:val="00E027AB"/>
    <w:rsid w:val="00E029E6"/>
    <w:rsid w:val="00E02B3C"/>
    <w:rsid w:val="00E033DC"/>
    <w:rsid w:val="00E0356F"/>
    <w:rsid w:val="00E035A9"/>
    <w:rsid w:val="00E035CC"/>
    <w:rsid w:val="00E035DD"/>
    <w:rsid w:val="00E03646"/>
    <w:rsid w:val="00E03C5C"/>
    <w:rsid w:val="00E03ED9"/>
    <w:rsid w:val="00E04009"/>
    <w:rsid w:val="00E05058"/>
    <w:rsid w:val="00E0528C"/>
    <w:rsid w:val="00E053F2"/>
    <w:rsid w:val="00E054DC"/>
    <w:rsid w:val="00E05592"/>
    <w:rsid w:val="00E0580E"/>
    <w:rsid w:val="00E05845"/>
    <w:rsid w:val="00E05DFF"/>
    <w:rsid w:val="00E05E3D"/>
    <w:rsid w:val="00E0603F"/>
    <w:rsid w:val="00E06505"/>
    <w:rsid w:val="00E0659B"/>
    <w:rsid w:val="00E065D5"/>
    <w:rsid w:val="00E0660D"/>
    <w:rsid w:val="00E066B8"/>
    <w:rsid w:val="00E06994"/>
    <w:rsid w:val="00E06CE6"/>
    <w:rsid w:val="00E06F05"/>
    <w:rsid w:val="00E07732"/>
    <w:rsid w:val="00E07776"/>
    <w:rsid w:val="00E077EC"/>
    <w:rsid w:val="00E0793B"/>
    <w:rsid w:val="00E07AB2"/>
    <w:rsid w:val="00E07CD2"/>
    <w:rsid w:val="00E10107"/>
    <w:rsid w:val="00E10A8B"/>
    <w:rsid w:val="00E10B7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FDE"/>
    <w:rsid w:val="00E1426A"/>
    <w:rsid w:val="00E1444D"/>
    <w:rsid w:val="00E14524"/>
    <w:rsid w:val="00E1470C"/>
    <w:rsid w:val="00E14824"/>
    <w:rsid w:val="00E14A02"/>
    <w:rsid w:val="00E14C77"/>
    <w:rsid w:val="00E14F55"/>
    <w:rsid w:val="00E151AF"/>
    <w:rsid w:val="00E1531B"/>
    <w:rsid w:val="00E15387"/>
    <w:rsid w:val="00E15399"/>
    <w:rsid w:val="00E15469"/>
    <w:rsid w:val="00E154DA"/>
    <w:rsid w:val="00E15505"/>
    <w:rsid w:val="00E15B43"/>
    <w:rsid w:val="00E15E13"/>
    <w:rsid w:val="00E1602B"/>
    <w:rsid w:val="00E164EA"/>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582"/>
    <w:rsid w:val="00E207F1"/>
    <w:rsid w:val="00E20923"/>
    <w:rsid w:val="00E20B9F"/>
    <w:rsid w:val="00E2147C"/>
    <w:rsid w:val="00E216B6"/>
    <w:rsid w:val="00E21742"/>
    <w:rsid w:val="00E217F9"/>
    <w:rsid w:val="00E21810"/>
    <w:rsid w:val="00E21A64"/>
    <w:rsid w:val="00E21D45"/>
    <w:rsid w:val="00E21D51"/>
    <w:rsid w:val="00E21EF7"/>
    <w:rsid w:val="00E221C1"/>
    <w:rsid w:val="00E222D1"/>
    <w:rsid w:val="00E22423"/>
    <w:rsid w:val="00E22872"/>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1"/>
    <w:rsid w:val="00E25AC5"/>
    <w:rsid w:val="00E25B2D"/>
    <w:rsid w:val="00E26105"/>
    <w:rsid w:val="00E26125"/>
    <w:rsid w:val="00E26726"/>
    <w:rsid w:val="00E26A36"/>
    <w:rsid w:val="00E26E79"/>
    <w:rsid w:val="00E27050"/>
    <w:rsid w:val="00E2711A"/>
    <w:rsid w:val="00E27236"/>
    <w:rsid w:val="00E2724D"/>
    <w:rsid w:val="00E272A2"/>
    <w:rsid w:val="00E272D6"/>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B73"/>
    <w:rsid w:val="00E315A9"/>
    <w:rsid w:val="00E3178B"/>
    <w:rsid w:val="00E317DE"/>
    <w:rsid w:val="00E3187E"/>
    <w:rsid w:val="00E3188A"/>
    <w:rsid w:val="00E31B4F"/>
    <w:rsid w:val="00E324FE"/>
    <w:rsid w:val="00E32A18"/>
    <w:rsid w:val="00E330A6"/>
    <w:rsid w:val="00E33642"/>
    <w:rsid w:val="00E337E7"/>
    <w:rsid w:val="00E33A4A"/>
    <w:rsid w:val="00E33CF0"/>
    <w:rsid w:val="00E3415D"/>
    <w:rsid w:val="00E34167"/>
    <w:rsid w:val="00E34250"/>
    <w:rsid w:val="00E343B2"/>
    <w:rsid w:val="00E34550"/>
    <w:rsid w:val="00E34AFB"/>
    <w:rsid w:val="00E34C75"/>
    <w:rsid w:val="00E34C96"/>
    <w:rsid w:val="00E34CFB"/>
    <w:rsid w:val="00E34E31"/>
    <w:rsid w:val="00E351B8"/>
    <w:rsid w:val="00E35233"/>
    <w:rsid w:val="00E3557C"/>
    <w:rsid w:val="00E35719"/>
    <w:rsid w:val="00E3585B"/>
    <w:rsid w:val="00E35865"/>
    <w:rsid w:val="00E359FD"/>
    <w:rsid w:val="00E35C49"/>
    <w:rsid w:val="00E35C61"/>
    <w:rsid w:val="00E35F50"/>
    <w:rsid w:val="00E363AC"/>
    <w:rsid w:val="00E367DC"/>
    <w:rsid w:val="00E36CC4"/>
    <w:rsid w:val="00E36FFE"/>
    <w:rsid w:val="00E37081"/>
    <w:rsid w:val="00E37172"/>
    <w:rsid w:val="00E3729C"/>
    <w:rsid w:val="00E37A24"/>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D5A"/>
    <w:rsid w:val="00E41E27"/>
    <w:rsid w:val="00E42634"/>
    <w:rsid w:val="00E4263F"/>
    <w:rsid w:val="00E428B6"/>
    <w:rsid w:val="00E42A63"/>
    <w:rsid w:val="00E42CDC"/>
    <w:rsid w:val="00E42F84"/>
    <w:rsid w:val="00E43263"/>
    <w:rsid w:val="00E433A3"/>
    <w:rsid w:val="00E4363F"/>
    <w:rsid w:val="00E43716"/>
    <w:rsid w:val="00E4378D"/>
    <w:rsid w:val="00E43D15"/>
    <w:rsid w:val="00E43EB6"/>
    <w:rsid w:val="00E43F5F"/>
    <w:rsid w:val="00E43FA1"/>
    <w:rsid w:val="00E44296"/>
    <w:rsid w:val="00E44A12"/>
    <w:rsid w:val="00E44A26"/>
    <w:rsid w:val="00E451A7"/>
    <w:rsid w:val="00E45B3F"/>
    <w:rsid w:val="00E45D04"/>
    <w:rsid w:val="00E463BE"/>
    <w:rsid w:val="00E46611"/>
    <w:rsid w:val="00E46778"/>
    <w:rsid w:val="00E467DB"/>
    <w:rsid w:val="00E4688D"/>
    <w:rsid w:val="00E469B5"/>
    <w:rsid w:val="00E472B1"/>
    <w:rsid w:val="00E47379"/>
    <w:rsid w:val="00E473A5"/>
    <w:rsid w:val="00E4745E"/>
    <w:rsid w:val="00E475DB"/>
    <w:rsid w:val="00E47B19"/>
    <w:rsid w:val="00E47E1F"/>
    <w:rsid w:val="00E47F01"/>
    <w:rsid w:val="00E50338"/>
    <w:rsid w:val="00E50516"/>
    <w:rsid w:val="00E506F0"/>
    <w:rsid w:val="00E50813"/>
    <w:rsid w:val="00E508CA"/>
    <w:rsid w:val="00E50A96"/>
    <w:rsid w:val="00E50F1D"/>
    <w:rsid w:val="00E51065"/>
    <w:rsid w:val="00E5121C"/>
    <w:rsid w:val="00E51237"/>
    <w:rsid w:val="00E513EC"/>
    <w:rsid w:val="00E51895"/>
    <w:rsid w:val="00E51907"/>
    <w:rsid w:val="00E52217"/>
    <w:rsid w:val="00E522CE"/>
    <w:rsid w:val="00E5244D"/>
    <w:rsid w:val="00E52459"/>
    <w:rsid w:val="00E52651"/>
    <w:rsid w:val="00E52A5E"/>
    <w:rsid w:val="00E53060"/>
    <w:rsid w:val="00E5313A"/>
    <w:rsid w:val="00E53160"/>
    <w:rsid w:val="00E533F4"/>
    <w:rsid w:val="00E536D1"/>
    <w:rsid w:val="00E53D2E"/>
    <w:rsid w:val="00E542DB"/>
    <w:rsid w:val="00E5433D"/>
    <w:rsid w:val="00E54397"/>
    <w:rsid w:val="00E547CE"/>
    <w:rsid w:val="00E54A7C"/>
    <w:rsid w:val="00E551CF"/>
    <w:rsid w:val="00E5546B"/>
    <w:rsid w:val="00E555E6"/>
    <w:rsid w:val="00E557A3"/>
    <w:rsid w:val="00E55997"/>
    <w:rsid w:val="00E55AD9"/>
    <w:rsid w:val="00E55AE2"/>
    <w:rsid w:val="00E55B02"/>
    <w:rsid w:val="00E55B31"/>
    <w:rsid w:val="00E55BBE"/>
    <w:rsid w:val="00E56032"/>
    <w:rsid w:val="00E56147"/>
    <w:rsid w:val="00E561ED"/>
    <w:rsid w:val="00E562DD"/>
    <w:rsid w:val="00E563C8"/>
    <w:rsid w:val="00E564E4"/>
    <w:rsid w:val="00E5676A"/>
    <w:rsid w:val="00E5687B"/>
    <w:rsid w:val="00E56B0D"/>
    <w:rsid w:val="00E56D80"/>
    <w:rsid w:val="00E56DE3"/>
    <w:rsid w:val="00E571E2"/>
    <w:rsid w:val="00E57354"/>
    <w:rsid w:val="00E57370"/>
    <w:rsid w:val="00E574DA"/>
    <w:rsid w:val="00E57667"/>
    <w:rsid w:val="00E5770F"/>
    <w:rsid w:val="00E57857"/>
    <w:rsid w:val="00E578F9"/>
    <w:rsid w:val="00E57C76"/>
    <w:rsid w:val="00E57D1C"/>
    <w:rsid w:val="00E57F09"/>
    <w:rsid w:val="00E57FEE"/>
    <w:rsid w:val="00E602C9"/>
    <w:rsid w:val="00E603C5"/>
    <w:rsid w:val="00E60448"/>
    <w:rsid w:val="00E604FB"/>
    <w:rsid w:val="00E60843"/>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558"/>
    <w:rsid w:val="00E63E3E"/>
    <w:rsid w:val="00E640C9"/>
    <w:rsid w:val="00E64234"/>
    <w:rsid w:val="00E64655"/>
    <w:rsid w:val="00E646BA"/>
    <w:rsid w:val="00E64A84"/>
    <w:rsid w:val="00E64C1B"/>
    <w:rsid w:val="00E64F79"/>
    <w:rsid w:val="00E65092"/>
    <w:rsid w:val="00E65512"/>
    <w:rsid w:val="00E6563C"/>
    <w:rsid w:val="00E656B8"/>
    <w:rsid w:val="00E65A1D"/>
    <w:rsid w:val="00E65CE3"/>
    <w:rsid w:val="00E65EBC"/>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A95"/>
    <w:rsid w:val="00E73B0B"/>
    <w:rsid w:val="00E73D35"/>
    <w:rsid w:val="00E741D0"/>
    <w:rsid w:val="00E74585"/>
    <w:rsid w:val="00E749F7"/>
    <w:rsid w:val="00E74A0A"/>
    <w:rsid w:val="00E74A4E"/>
    <w:rsid w:val="00E74E7C"/>
    <w:rsid w:val="00E7517F"/>
    <w:rsid w:val="00E75369"/>
    <w:rsid w:val="00E754D8"/>
    <w:rsid w:val="00E755D1"/>
    <w:rsid w:val="00E75939"/>
    <w:rsid w:val="00E75A78"/>
    <w:rsid w:val="00E75B67"/>
    <w:rsid w:val="00E7636C"/>
    <w:rsid w:val="00E7639A"/>
    <w:rsid w:val="00E76710"/>
    <w:rsid w:val="00E7687A"/>
    <w:rsid w:val="00E769D9"/>
    <w:rsid w:val="00E76E73"/>
    <w:rsid w:val="00E76E9C"/>
    <w:rsid w:val="00E77167"/>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A37"/>
    <w:rsid w:val="00E82CB3"/>
    <w:rsid w:val="00E831EA"/>
    <w:rsid w:val="00E8323C"/>
    <w:rsid w:val="00E8360A"/>
    <w:rsid w:val="00E83C00"/>
    <w:rsid w:val="00E83C26"/>
    <w:rsid w:val="00E83CA3"/>
    <w:rsid w:val="00E84558"/>
    <w:rsid w:val="00E845E7"/>
    <w:rsid w:val="00E84872"/>
    <w:rsid w:val="00E8490E"/>
    <w:rsid w:val="00E84964"/>
    <w:rsid w:val="00E84C3B"/>
    <w:rsid w:val="00E84C7E"/>
    <w:rsid w:val="00E84CB6"/>
    <w:rsid w:val="00E850AB"/>
    <w:rsid w:val="00E850DB"/>
    <w:rsid w:val="00E851E3"/>
    <w:rsid w:val="00E85240"/>
    <w:rsid w:val="00E85362"/>
    <w:rsid w:val="00E854E5"/>
    <w:rsid w:val="00E85585"/>
    <w:rsid w:val="00E85A29"/>
    <w:rsid w:val="00E85BC9"/>
    <w:rsid w:val="00E85C7E"/>
    <w:rsid w:val="00E85D59"/>
    <w:rsid w:val="00E860AE"/>
    <w:rsid w:val="00E866DC"/>
    <w:rsid w:val="00E8676C"/>
    <w:rsid w:val="00E867F6"/>
    <w:rsid w:val="00E86998"/>
    <w:rsid w:val="00E86B44"/>
    <w:rsid w:val="00E86CAA"/>
    <w:rsid w:val="00E87062"/>
    <w:rsid w:val="00E8711A"/>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698"/>
    <w:rsid w:val="00E907D3"/>
    <w:rsid w:val="00E907F1"/>
    <w:rsid w:val="00E9085C"/>
    <w:rsid w:val="00E90A53"/>
    <w:rsid w:val="00E90A6C"/>
    <w:rsid w:val="00E90B34"/>
    <w:rsid w:val="00E90B94"/>
    <w:rsid w:val="00E912C2"/>
    <w:rsid w:val="00E917FC"/>
    <w:rsid w:val="00E9193A"/>
    <w:rsid w:val="00E91B08"/>
    <w:rsid w:val="00E91D79"/>
    <w:rsid w:val="00E92088"/>
    <w:rsid w:val="00E925F0"/>
    <w:rsid w:val="00E92E00"/>
    <w:rsid w:val="00E930A2"/>
    <w:rsid w:val="00E934FC"/>
    <w:rsid w:val="00E93519"/>
    <w:rsid w:val="00E9352F"/>
    <w:rsid w:val="00E94682"/>
    <w:rsid w:val="00E94EB4"/>
    <w:rsid w:val="00E95057"/>
    <w:rsid w:val="00E95123"/>
    <w:rsid w:val="00E95486"/>
    <w:rsid w:val="00E95A28"/>
    <w:rsid w:val="00E95BAB"/>
    <w:rsid w:val="00E95C83"/>
    <w:rsid w:val="00E95EC2"/>
    <w:rsid w:val="00E9637C"/>
    <w:rsid w:val="00E966EB"/>
    <w:rsid w:val="00E96ACF"/>
    <w:rsid w:val="00E96B62"/>
    <w:rsid w:val="00E96BA2"/>
    <w:rsid w:val="00E96E21"/>
    <w:rsid w:val="00E97143"/>
    <w:rsid w:val="00E9718E"/>
    <w:rsid w:val="00E974CC"/>
    <w:rsid w:val="00E97804"/>
    <w:rsid w:val="00E97A62"/>
    <w:rsid w:val="00E97E44"/>
    <w:rsid w:val="00EA03BD"/>
    <w:rsid w:val="00EA050E"/>
    <w:rsid w:val="00EA0670"/>
    <w:rsid w:val="00EA06CF"/>
    <w:rsid w:val="00EA0901"/>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3AE"/>
    <w:rsid w:val="00EB35CB"/>
    <w:rsid w:val="00EB3B61"/>
    <w:rsid w:val="00EB3CC4"/>
    <w:rsid w:val="00EB3DAF"/>
    <w:rsid w:val="00EB3F03"/>
    <w:rsid w:val="00EB3FA1"/>
    <w:rsid w:val="00EB3FF4"/>
    <w:rsid w:val="00EB4054"/>
    <w:rsid w:val="00EB422D"/>
    <w:rsid w:val="00EB471A"/>
    <w:rsid w:val="00EB497A"/>
    <w:rsid w:val="00EB4CC2"/>
    <w:rsid w:val="00EB4D21"/>
    <w:rsid w:val="00EB4E74"/>
    <w:rsid w:val="00EB505F"/>
    <w:rsid w:val="00EB5084"/>
    <w:rsid w:val="00EB52A6"/>
    <w:rsid w:val="00EB5338"/>
    <w:rsid w:val="00EB53BC"/>
    <w:rsid w:val="00EB5683"/>
    <w:rsid w:val="00EB568F"/>
    <w:rsid w:val="00EB56F0"/>
    <w:rsid w:val="00EB5814"/>
    <w:rsid w:val="00EB58AB"/>
    <w:rsid w:val="00EB5CD4"/>
    <w:rsid w:val="00EB5D42"/>
    <w:rsid w:val="00EB5D61"/>
    <w:rsid w:val="00EB625A"/>
    <w:rsid w:val="00EB62DF"/>
    <w:rsid w:val="00EB64FE"/>
    <w:rsid w:val="00EB6625"/>
    <w:rsid w:val="00EB6BA7"/>
    <w:rsid w:val="00EB6D14"/>
    <w:rsid w:val="00EB71BA"/>
    <w:rsid w:val="00EB7395"/>
    <w:rsid w:val="00EB75C5"/>
    <w:rsid w:val="00EB7787"/>
    <w:rsid w:val="00EB7851"/>
    <w:rsid w:val="00EB78F3"/>
    <w:rsid w:val="00EB7A2E"/>
    <w:rsid w:val="00EB7C40"/>
    <w:rsid w:val="00EB7E4E"/>
    <w:rsid w:val="00EC0270"/>
    <w:rsid w:val="00EC0602"/>
    <w:rsid w:val="00EC0802"/>
    <w:rsid w:val="00EC08C4"/>
    <w:rsid w:val="00EC09E8"/>
    <w:rsid w:val="00EC0ACA"/>
    <w:rsid w:val="00EC0AE2"/>
    <w:rsid w:val="00EC0B5C"/>
    <w:rsid w:val="00EC0BD7"/>
    <w:rsid w:val="00EC0DB9"/>
    <w:rsid w:val="00EC0E26"/>
    <w:rsid w:val="00EC1199"/>
    <w:rsid w:val="00EC1236"/>
    <w:rsid w:val="00EC14B0"/>
    <w:rsid w:val="00EC1912"/>
    <w:rsid w:val="00EC1A09"/>
    <w:rsid w:val="00EC1C34"/>
    <w:rsid w:val="00EC1FD6"/>
    <w:rsid w:val="00EC226A"/>
    <w:rsid w:val="00EC259B"/>
    <w:rsid w:val="00EC2601"/>
    <w:rsid w:val="00EC2838"/>
    <w:rsid w:val="00EC28AF"/>
    <w:rsid w:val="00EC2A6A"/>
    <w:rsid w:val="00EC320A"/>
    <w:rsid w:val="00EC32A7"/>
    <w:rsid w:val="00EC33C7"/>
    <w:rsid w:val="00EC3444"/>
    <w:rsid w:val="00EC347E"/>
    <w:rsid w:val="00EC37D8"/>
    <w:rsid w:val="00EC40C9"/>
    <w:rsid w:val="00EC43D4"/>
    <w:rsid w:val="00EC4601"/>
    <w:rsid w:val="00EC47B4"/>
    <w:rsid w:val="00EC488C"/>
    <w:rsid w:val="00EC4FE2"/>
    <w:rsid w:val="00EC5136"/>
    <w:rsid w:val="00EC52DF"/>
    <w:rsid w:val="00EC5381"/>
    <w:rsid w:val="00EC53B8"/>
    <w:rsid w:val="00EC54C4"/>
    <w:rsid w:val="00EC5639"/>
    <w:rsid w:val="00EC56D1"/>
    <w:rsid w:val="00EC5726"/>
    <w:rsid w:val="00EC579D"/>
    <w:rsid w:val="00EC5903"/>
    <w:rsid w:val="00EC60FC"/>
    <w:rsid w:val="00EC6486"/>
    <w:rsid w:val="00EC64A0"/>
    <w:rsid w:val="00EC65F2"/>
    <w:rsid w:val="00EC660C"/>
    <w:rsid w:val="00EC66C1"/>
    <w:rsid w:val="00EC66CC"/>
    <w:rsid w:val="00EC6716"/>
    <w:rsid w:val="00EC68DF"/>
    <w:rsid w:val="00EC6D8D"/>
    <w:rsid w:val="00EC71C9"/>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D1E"/>
    <w:rsid w:val="00ED3D3D"/>
    <w:rsid w:val="00ED3D81"/>
    <w:rsid w:val="00ED3F0F"/>
    <w:rsid w:val="00ED3F13"/>
    <w:rsid w:val="00ED3FAE"/>
    <w:rsid w:val="00ED40F4"/>
    <w:rsid w:val="00ED437C"/>
    <w:rsid w:val="00ED44EB"/>
    <w:rsid w:val="00ED4971"/>
    <w:rsid w:val="00ED4E03"/>
    <w:rsid w:val="00ED50EA"/>
    <w:rsid w:val="00ED51BB"/>
    <w:rsid w:val="00ED571C"/>
    <w:rsid w:val="00ED5BC6"/>
    <w:rsid w:val="00ED606F"/>
    <w:rsid w:val="00ED6099"/>
    <w:rsid w:val="00ED60FC"/>
    <w:rsid w:val="00ED6506"/>
    <w:rsid w:val="00ED654B"/>
    <w:rsid w:val="00ED68EA"/>
    <w:rsid w:val="00ED6981"/>
    <w:rsid w:val="00ED69EE"/>
    <w:rsid w:val="00ED6C56"/>
    <w:rsid w:val="00ED6EA5"/>
    <w:rsid w:val="00ED7A8B"/>
    <w:rsid w:val="00ED7C74"/>
    <w:rsid w:val="00ED7C97"/>
    <w:rsid w:val="00ED7D7A"/>
    <w:rsid w:val="00EE034C"/>
    <w:rsid w:val="00EE03CF"/>
    <w:rsid w:val="00EE090E"/>
    <w:rsid w:val="00EE0A33"/>
    <w:rsid w:val="00EE1226"/>
    <w:rsid w:val="00EE137E"/>
    <w:rsid w:val="00EE1397"/>
    <w:rsid w:val="00EE1428"/>
    <w:rsid w:val="00EE171B"/>
    <w:rsid w:val="00EE1903"/>
    <w:rsid w:val="00EE1AFF"/>
    <w:rsid w:val="00EE1CD1"/>
    <w:rsid w:val="00EE1D54"/>
    <w:rsid w:val="00EE1F40"/>
    <w:rsid w:val="00EE25B2"/>
    <w:rsid w:val="00EE2A67"/>
    <w:rsid w:val="00EE2D81"/>
    <w:rsid w:val="00EE2EBA"/>
    <w:rsid w:val="00EE31F8"/>
    <w:rsid w:val="00EE329D"/>
    <w:rsid w:val="00EE330C"/>
    <w:rsid w:val="00EE33E3"/>
    <w:rsid w:val="00EE3730"/>
    <w:rsid w:val="00EE395F"/>
    <w:rsid w:val="00EE396C"/>
    <w:rsid w:val="00EE400F"/>
    <w:rsid w:val="00EE4347"/>
    <w:rsid w:val="00EE442D"/>
    <w:rsid w:val="00EE4441"/>
    <w:rsid w:val="00EE44C8"/>
    <w:rsid w:val="00EE468E"/>
    <w:rsid w:val="00EE492A"/>
    <w:rsid w:val="00EE4A1A"/>
    <w:rsid w:val="00EE4BB1"/>
    <w:rsid w:val="00EE4BBB"/>
    <w:rsid w:val="00EE4D30"/>
    <w:rsid w:val="00EE4EC8"/>
    <w:rsid w:val="00EE51F6"/>
    <w:rsid w:val="00EE52B4"/>
    <w:rsid w:val="00EE541F"/>
    <w:rsid w:val="00EE5486"/>
    <w:rsid w:val="00EE5550"/>
    <w:rsid w:val="00EE5585"/>
    <w:rsid w:val="00EE5CB3"/>
    <w:rsid w:val="00EE5D1C"/>
    <w:rsid w:val="00EE603A"/>
    <w:rsid w:val="00EE650B"/>
    <w:rsid w:val="00EE66EB"/>
    <w:rsid w:val="00EE67B9"/>
    <w:rsid w:val="00EE6831"/>
    <w:rsid w:val="00EE6EA5"/>
    <w:rsid w:val="00EE6F1E"/>
    <w:rsid w:val="00EE7346"/>
    <w:rsid w:val="00EE75E2"/>
    <w:rsid w:val="00EE76E1"/>
    <w:rsid w:val="00EE7744"/>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2F51"/>
    <w:rsid w:val="00EF3236"/>
    <w:rsid w:val="00EF32AD"/>
    <w:rsid w:val="00EF3749"/>
    <w:rsid w:val="00EF37AD"/>
    <w:rsid w:val="00EF3C26"/>
    <w:rsid w:val="00EF3C46"/>
    <w:rsid w:val="00EF3D3E"/>
    <w:rsid w:val="00EF3DAE"/>
    <w:rsid w:val="00EF406B"/>
    <w:rsid w:val="00EF40C1"/>
    <w:rsid w:val="00EF40CE"/>
    <w:rsid w:val="00EF417B"/>
    <w:rsid w:val="00EF4259"/>
    <w:rsid w:val="00EF42B3"/>
    <w:rsid w:val="00EF43B1"/>
    <w:rsid w:val="00EF4645"/>
    <w:rsid w:val="00EF4B81"/>
    <w:rsid w:val="00EF4C3F"/>
    <w:rsid w:val="00EF4E48"/>
    <w:rsid w:val="00EF5056"/>
    <w:rsid w:val="00EF5654"/>
    <w:rsid w:val="00EF5766"/>
    <w:rsid w:val="00EF57E8"/>
    <w:rsid w:val="00EF5A18"/>
    <w:rsid w:val="00EF5B6F"/>
    <w:rsid w:val="00EF5C8F"/>
    <w:rsid w:val="00EF5EAD"/>
    <w:rsid w:val="00EF6094"/>
    <w:rsid w:val="00EF61B8"/>
    <w:rsid w:val="00EF61FF"/>
    <w:rsid w:val="00EF64CE"/>
    <w:rsid w:val="00EF68F6"/>
    <w:rsid w:val="00EF6A6D"/>
    <w:rsid w:val="00EF6BC5"/>
    <w:rsid w:val="00EF6C01"/>
    <w:rsid w:val="00EF6C18"/>
    <w:rsid w:val="00EF6CEA"/>
    <w:rsid w:val="00EF6DA3"/>
    <w:rsid w:val="00EF7070"/>
    <w:rsid w:val="00EF72F3"/>
    <w:rsid w:val="00EF75DE"/>
    <w:rsid w:val="00EF763A"/>
    <w:rsid w:val="00EF765E"/>
    <w:rsid w:val="00EF797A"/>
    <w:rsid w:val="00EF79F1"/>
    <w:rsid w:val="00EF7C05"/>
    <w:rsid w:val="00EF7C7F"/>
    <w:rsid w:val="00EF7D15"/>
    <w:rsid w:val="00EF7E03"/>
    <w:rsid w:val="00EF7E0D"/>
    <w:rsid w:val="00EF7FF5"/>
    <w:rsid w:val="00F001AE"/>
    <w:rsid w:val="00F0022E"/>
    <w:rsid w:val="00F00419"/>
    <w:rsid w:val="00F00724"/>
    <w:rsid w:val="00F0087E"/>
    <w:rsid w:val="00F00CA6"/>
    <w:rsid w:val="00F00DD1"/>
    <w:rsid w:val="00F00F40"/>
    <w:rsid w:val="00F0118F"/>
    <w:rsid w:val="00F011F9"/>
    <w:rsid w:val="00F01315"/>
    <w:rsid w:val="00F01453"/>
    <w:rsid w:val="00F01D31"/>
    <w:rsid w:val="00F0215C"/>
    <w:rsid w:val="00F0218B"/>
    <w:rsid w:val="00F0249D"/>
    <w:rsid w:val="00F0253C"/>
    <w:rsid w:val="00F02B24"/>
    <w:rsid w:val="00F02B46"/>
    <w:rsid w:val="00F02D14"/>
    <w:rsid w:val="00F02D31"/>
    <w:rsid w:val="00F02FCF"/>
    <w:rsid w:val="00F030C7"/>
    <w:rsid w:val="00F0314B"/>
    <w:rsid w:val="00F03584"/>
    <w:rsid w:val="00F038B9"/>
    <w:rsid w:val="00F03A79"/>
    <w:rsid w:val="00F044E4"/>
    <w:rsid w:val="00F04758"/>
    <w:rsid w:val="00F05025"/>
    <w:rsid w:val="00F050FB"/>
    <w:rsid w:val="00F05115"/>
    <w:rsid w:val="00F05708"/>
    <w:rsid w:val="00F0588E"/>
    <w:rsid w:val="00F0597A"/>
    <w:rsid w:val="00F05B7D"/>
    <w:rsid w:val="00F0600B"/>
    <w:rsid w:val="00F0602D"/>
    <w:rsid w:val="00F06148"/>
    <w:rsid w:val="00F0627C"/>
    <w:rsid w:val="00F065E7"/>
    <w:rsid w:val="00F066DA"/>
    <w:rsid w:val="00F06787"/>
    <w:rsid w:val="00F06A3F"/>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0E68"/>
    <w:rsid w:val="00F110DD"/>
    <w:rsid w:val="00F114E8"/>
    <w:rsid w:val="00F11957"/>
    <w:rsid w:val="00F1196D"/>
    <w:rsid w:val="00F11A46"/>
    <w:rsid w:val="00F11B13"/>
    <w:rsid w:val="00F11BA4"/>
    <w:rsid w:val="00F11C27"/>
    <w:rsid w:val="00F11DA8"/>
    <w:rsid w:val="00F11DB6"/>
    <w:rsid w:val="00F11E92"/>
    <w:rsid w:val="00F120BB"/>
    <w:rsid w:val="00F126F3"/>
    <w:rsid w:val="00F12AB2"/>
    <w:rsid w:val="00F12BCE"/>
    <w:rsid w:val="00F12BDF"/>
    <w:rsid w:val="00F12C3A"/>
    <w:rsid w:val="00F13104"/>
    <w:rsid w:val="00F132B9"/>
    <w:rsid w:val="00F13316"/>
    <w:rsid w:val="00F13517"/>
    <w:rsid w:val="00F13625"/>
    <w:rsid w:val="00F13911"/>
    <w:rsid w:val="00F13BBA"/>
    <w:rsid w:val="00F13C5F"/>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3A"/>
    <w:rsid w:val="00F15EE4"/>
    <w:rsid w:val="00F15F50"/>
    <w:rsid w:val="00F168FF"/>
    <w:rsid w:val="00F16D81"/>
    <w:rsid w:val="00F16DB0"/>
    <w:rsid w:val="00F16DE3"/>
    <w:rsid w:val="00F16F10"/>
    <w:rsid w:val="00F1708B"/>
    <w:rsid w:val="00F170F0"/>
    <w:rsid w:val="00F17346"/>
    <w:rsid w:val="00F17347"/>
    <w:rsid w:val="00F17353"/>
    <w:rsid w:val="00F17759"/>
    <w:rsid w:val="00F179BF"/>
    <w:rsid w:val="00F17BD7"/>
    <w:rsid w:val="00F17BE8"/>
    <w:rsid w:val="00F200EB"/>
    <w:rsid w:val="00F2018E"/>
    <w:rsid w:val="00F20311"/>
    <w:rsid w:val="00F204A6"/>
    <w:rsid w:val="00F207AE"/>
    <w:rsid w:val="00F20A36"/>
    <w:rsid w:val="00F20C33"/>
    <w:rsid w:val="00F20ED3"/>
    <w:rsid w:val="00F216D7"/>
    <w:rsid w:val="00F216E0"/>
    <w:rsid w:val="00F219FE"/>
    <w:rsid w:val="00F21D80"/>
    <w:rsid w:val="00F21FCA"/>
    <w:rsid w:val="00F221E5"/>
    <w:rsid w:val="00F229C9"/>
    <w:rsid w:val="00F22F2C"/>
    <w:rsid w:val="00F22FD9"/>
    <w:rsid w:val="00F232DA"/>
    <w:rsid w:val="00F234CF"/>
    <w:rsid w:val="00F23547"/>
    <w:rsid w:val="00F235F7"/>
    <w:rsid w:val="00F23D81"/>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6E6"/>
    <w:rsid w:val="00F3173C"/>
    <w:rsid w:val="00F31DB9"/>
    <w:rsid w:val="00F31DC4"/>
    <w:rsid w:val="00F31DE3"/>
    <w:rsid w:val="00F31F4A"/>
    <w:rsid w:val="00F31F6C"/>
    <w:rsid w:val="00F322AC"/>
    <w:rsid w:val="00F323E7"/>
    <w:rsid w:val="00F324AB"/>
    <w:rsid w:val="00F32840"/>
    <w:rsid w:val="00F32897"/>
    <w:rsid w:val="00F32C11"/>
    <w:rsid w:val="00F32E92"/>
    <w:rsid w:val="00F33066"/>
    <w:rsid w:val="00F330D3"/>
    <w:rsid w:val="00F33234"/>
    <w:rsid w:val="00F3369A"/>
    <w:rsid w:val="00F33713"/>
    <w:rsid w:val="00F33A21"/>
    <w:rsid w:val="00F33CEB"/>
    <w:rsid w:val="00F3400B"/>
    <w:rsid w:val="00F3469E"/>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7EE"/>
    <w:rsid w:val="00F36CDC"/>
    <w:rsid w:val="00F37350"/>
    <w:rsid w:val="00F375EC"/>
    <w:rsid w:val="00F3763B"/>
    <w:rsid w:val="00F379F0"/>
    <w:rsid w:val="00F37AE5"/>
    <w:rsid w:val="00F37B3F"/>
    <w:rsid w:val="00F401F9"/>
    <w:rsid w:val="00F40333"/>
    <w:rsid w:val="00F4054A"/>
    <w:rsid w:val="00F40852"/>
    <w:rsid w:val="00F40DBD"/>
    <w:rsid w:val="00F40E3B"/>
    <w:rsid w:val="00F40E5F"/>
    <w:rsid w:val="00F4114C"/>
    <w:rsid w:val="00F4116B"/>
    <w:rsid w:val="00F41363"/>
    <w:rsid w:val="00F41824"/>
    <w:rsid w:val="00F418AA"/>
    <w:rsid w:val="00F41B5A"/>
    <w:rsid w:val="00F41BE4"/>
    <w:rsid w:val="00F41C1B"/>
    <w:rsid w:val="00F41C54"/>
    <w:rsid w:val="00F41E52"/>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E4"/>
    <w:rsid w:val="00F44BF3"/>
    <w:rsid w:val="00F44D00"/>
    <w:rsid w:val="00F44D4F"/>
    <w:rsid w:val="00F44F08"/>
    <w:rsid w:val="00F44FCF"/>
    <w:rsid w:val="00F45249"/>
    <w:rsid w:val="00F452EF"/>
    <w:rsid w:val="00F45342"/>
    <w:rsid w:val="00F4543A"/>
    <w:rsid w:val="00F45C91"/>
    <w:rsid w:val="00F45EB6"/>
    <w:rsid w:val="00F4614A"/>
    <w:rsid w:val="00F46316"/>
    <w:rsid w:val="00F4633C"/>
    <w:rsid w:val="00F46A4D"/>
    <w:rsid w:val="00F46C7A"/>
    <w:rsid w:val="00F46D85"/>
    <w:rsid w:val="00F46F3A"/>
    <w:rsid w:val="00F46FA6"/>
    <w:rsid w:val="00F4715C"/>
    <w:rsid w:val="00F47268"/>
    <w:rsid w:val="00F4726A"/>
    <w:rsid w:val="00F478D2"/>
    <w:rsid w:val="00F478E0"/>
    <w:rsid w:val="00F47BBE"/>
    <w:rsid w:val="00F47D41"/>
    <w:rsid w:val="00F47D73"/>
    <w:rsid w:val="00F50129"/>
    <w:rsid w:val="00F50143"/>
    <w:rsid w:val="00F506AF"/>
    <w:rsid w:val="00F507B5"/>
    <w:rsid w:val="00F5082F"/>
    <w:rsid w:val="00F513A5"/>
    <w:rsid w:val="00F516CF"/>
    <w:rsid w:val="00F519FC"/>
    <w:rsid w:val="00F51B0F"/>
    <w:rsid w:val="00F51C59"/>
    <w:rsid w:val="00F51E93"/>
    <w:rsid w:val="00F51F40"/>
    <w:rsid w:val="00F51FC0"/>
    <w:rsid w:val="00F5240A"/>
    <w:rsid w:val="00F5252B"/>
    <w:rsid w:val="00F52BC8"/>
    <w:rsid w:val="00F52BC9"/>
    <w:rsid w:val="00F52C44"/>
    <w:rsid w:val="00F52E61"/>
    <w:rsid w:val="00F53072"/>
    <w:rsid w:val="00F5337A"/>
    <w:rsid w:val="00F533C7"/>
    <w:rsid w:val="00F53400"/>
    <w:rsid w:val="00F5350D"/>
    <w:rsid w:val="00F537F1"/>
    <w:rsid w:val="00F538F3"/>
    <w:rsid w:val="00F53C51"/>
    <w:rsid w:val="00F53F81"/>
    <w:rsid w:val="00F5438A"/>
    <w:rsid w:val="00F54645"/>
    <w:rsid w:val="00F54799"/>
    <w:rsid w:val="00F5487C"/>
    <w:rsid w:val="00F5491D"/>
    <w:rsid w:val="00F54B09"/>
    <w:rsid w:val="00F54F4C"/>
    <w:rsid w:val="00F55103"/>
    <w:rsid w:val="00F5522A"/>
    <w:rsid w:val="00F553E7"/>
    <w:rsid w:val="00F555FF"/>
    <w:rsid w:val="00F564A9"/>
    <w:rsid w:val="00F56617"/>
    <w:rsid w:val="00F56801"/>
    <w:rsid w:val="00F5692B"/>
    <w:rsid w:val="00F56AC1"/>
    <w:rsid w:val="00F56BC1"/>
    <w:rsid w:val="00F56C0D"/>
    <w:rsid w:val="00F56D71"/>
    <w:rsid w:val="00F57468"/>
    <w:rsid w:val="00F574DC"/>
    <w:rsid w:val="00F57A59"/>
    <w:rsid w:val="00F57CC4"/>
    <w:rsid w:val="00F57E53"/>
    <w:rsid w:val="00F57E93"/>
    <w:rsid w:val="00F57EB3"/>
    <w:rsid w:val="00F57EB6"/>
    <w:rsid w:val="00F6040D"/>
    <w:rsid w:val="00F6054F"/>
    <w:rsid w:val="00F60607"/>
    <w:rsid w:val="00F60746"/>
    <w:rsid w:val="00F608BD"/>
    <w:rsid w:val="00F60B84"/>
    <w:rsid w:val="00F60FA3"/>
    <w:rsid w:val="00F60FF5"/>
    <w:rsid w:val="00F61093"/>
    <w:rsid w:val="00F612D2"/>
    <w:rsid w:val="00F6137E"/>
    <w:rsid w:val="00F613DA"/>
    <w:rsid w:val="00F6149F"/>
    <w:rsid w:val="00F61664"/>
    <w:rsid w:val="00F61837"/>
    <w:rsid w:val="00F61901"/>
    <w:rsid w:val="00F61934"/>
    <w:rsid w:val="00F61D7C"/>
    <w:rsid w:val="00F61FF4"/>
    <w:rsid w:val="00F6246A"/>
    <w:rsid w:val="00F6269B"/>
    <w:rsid w:val="00F62B88"/>
    <w:rsid w:val="00F62C9E"/>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922"/>
    <w:rsid w:val="00F65A50"/>
    <w:rsid w:val="00F65A80"/>
    <w:rsid w:val="00F66927"/>
    <w:rsid w:val="00F66A59"/>
    <w:rsid w:val="00F66C8F"/>
    <w:rsid w:val="00F66CD4"/>
    <w:rsid w:val="00F67458"/>
    <w:rsid w:val="00F6755D"/>
    <w:rsid w:val="00F67560"/>
    <w:rsid w:val="00F67576"/>
    <w:rsid w:val="00F67CE1"/>
    <w:rsid w:val="00F70131"/>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F29"/>
    <w:rsid w:val="00F72036"/>
    <w:rsid w:val="00F72100"/>
    <w:rsid w:val="00F7258F"/>
    <w:rsid w:val="00F729BF"/>
    <w:rsid w:val="00F72EF8"/>
    <w:rsid w:val="00F7334F"/>
    <w:rsid w:val="00F733E9"/>
    <w:rsid w:val="00F73650"/>
    <w:rsid w:val="00F739AA"/>
    <w:rsid w:val="00F73BC3"/>
    <w:rsid w:val="00F73F1B"/>
    <w:rsid w:val="00F73FC7"/>
    <w:rsid w:val="00F741BA"/>
    <w:rsid w:val="00F741F2"/>
    <w:rsid w:val="00F74318"/>
    <w:rsid w:val="00F74609"/>
    <w:rsid w:val="00F74650"/>
    <w:rsid w:val="00F7493B"/>
    <w:rsid w:val="00F74966"/>
    <w:rsid w:val="00F74CAD"/>
    <w:rsid w:val="00F74DEF"/>
    <w:rsid w:val="00F755DF"/>
    <w:rsid w:val="00F7566E"/>
    <w:rsid w:val="00F75BC3"/>
    <w:rsid w:val="00F75D26"/>
    <w:rsid w:val="00F76097"/>
    <w:rsid w:val="00F76756"/>
    <w:rsid w:val="00F7686B"/>
    <w:rsid w:val="00F76B06"/>
    <w:rsid w:val="00F76D8C"/>
    <w:rsid w:val="00F770F7"/>
    <w:rsid w:val="00F778D5"/>
    <w:rsid w:val="00F77A8C"/>
    <w:rsid w:val="00F77B2A"/>
    <w:rsid w:val="00F77E7B"/>
    <w:rsid w:val="00F801B6"/>
    <w:rsid w:val="00F802C2"/>
    <w:rsid w:val="00F80590"/>
    <w:rsid w:val="00F80799"/>
    <w:rsid w:val="00F8083B"/>
    <w:rsid w:val="00F80C12"/>
    <w:rsid w:val="00F80C2D"/>
    <w:rsid w:val="00F8103E"/>
    <w:rsid w:val="00F8126A"/>
    <w:rsid w:val="00F81476"/>
    <w:rsid w:val="00F817A8"/>
    <w:rsid w:val="00F81A0D"/>
    <w:rsid w:val="00F81B21"/>
    <w:rsid w:val="00F81E4D"/>
    <w:rsid w:val="00F822CC"/>
    <w:rsid w:val="00F8244F"/>
    <w:rsid w:val="00F82538"/>
    <w:rsid w:val="00F8379D"/>
    <w:rsid w:val="00F8379E"/>
    <w:rsid w:val="00F8390A"/>
    <w:rsid w:val="00F83965"/>
    <w:rsid w:val="00F83F82"/>
    <w:rsid w:val="00F84016"/>
    <w:rsid w:val="00F845EC"/>
    <w:rsid w:val="00F8480A"/>
    <w:rsid w:val="00F84B43"/>
    <w:rsid w:val="00F850AE"/>
    <w:rsid w:val="00F85160"/>
    <w:rsid w:val="00F853AC"/>
    <w:rsid w:val="00F853E7"/>
    <w:rsid w:val="00F8572D"/>
    <w:rsid w:val="00F85799"/>
    <w:rsid w:val="00F858BF"/>
    <w:rsid w:val="00F861F2"/>
    <w:rsid w:val="00F8620F"/>
    <w:rsid w:val="00F86969"/>
    <w:rsid w:val="00F86BD2"/>
    <w:rsid w:val="00F86FC9"/>
    <w:rsid w:val="00F8711E"/>
    <w:rsid w:val="00F8742A"/>
    <w:rsid w:val="00F87909"/>
    <w:rsid w:val="00F8794E"/>
    <w:rsid w:val="00F87A0E"/>
    <w:rsid w:val="00F87BC3"/>
    <w:rsid w:val="00F87E55"/>
    <w:rsid w:val="00F902BE"/>
    <w:rsid w:val="00F903D0"/>
    <w:rsid w:val="00F905B5"/>
    <w:rsid w:val="00F9062A"/>
    <w:rsid w:val="00F9099D"/>
    <w:rsid w:val="00F90BA2"/>
    <w:rsid w:val="00F90EA8"/>
    <w:rsid w:val="00F90FAC"/>
    <w:rsid w:val="00F90FBE"/>
    <w:rsid w:val="00F913D6"/>
    <w:rsid w:val="00F91429"/>
    <w:rsid w:val="00F9150D"/>
    <w:rsid w:val="00F919AC"/>
    <w:rsid w:val="00F91A7A"/>
    <w:rsid w:val="00F91DB5"/>
    <w:rsid w:val="00F9204E"/>
    <w:rsid w:val="00F92062"/>
    <w:rsid w:val="00F92557"/>
    <w:rsid w:val="00F925BE"/>
    <w:rsid w:val="00F92CCC"/>
    <w:rsid w:val="00F92E28"/>
    <w:rsid w:val="00F92E56"/>
    <w:rsid w:val="00F92E5A"/>
    <w:rsid w:val="00F92E6A"/>
    <w:rsid w:val="00F92E85"/>
    <w:rsid w:val="00F93AC1"/>
    <w:rsid w:val="00F93CF9"/>
    <w:rsid w:val="00F93D39"/>
    <w:rsid w:val="00F9430C"/>
    <w:rsid w:val="00F9494D"/>
    <w:rsid w:val="00F94B21"/>
    <w:rsid w:val="00F94F22"/>
    <w:rsid w:val="00F951B1"/>
    <w:rsid w:val="00F9574D"/>
    <w:rsid w:val="00F9585C"/>
    <w:rsid w:val="00F9598E"/>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3E0"/>
    <w:rsid w:val="00F974DD"/>
    <w:rsid w:val="00F97800"/>
    <w:rsid w:val="00FA0120"/>
    <w:rsid w:val="00FA0179"/>
    <w:rsid w:val="00FA0287"/>
    <w:rsid w:val="00FA087C"/>
    <w:rsid w:val="00FA114C"/>
    <w:rsid w:val="00FA120C"/>
    <w:rsid w:val="00FA13D3"/>
    <w:rsid w:val="00FA1626"/>
    <w:rsid w:val="00FA17D7"/>
    <w:rsid w:val="00FA1B73"/>
    <w:rsid w:val="00FA1E3B"/>
    <w:rsid w:val="00FA2111"/>
    <w:rsid w:val="00FA2203"/>
    <w:rsid w:val="00FA2266"/>
    <w:rsid w:val="00FA2377"/>
    <w:rsid w:val="00FA2B39"/>
    <w:rsid w:val="00FA2BCE"/>
    <w:rsid w:val="00FA3107"/>
    <w:rsid w:val="00FA3555"/>
    <w:rsid w:val="00FA37B6"/>
    <w:rsid w:val="00FA3A69"/>
    <w:rsid w:val="00FA3AEE"/>
    <w:rsid w:val="00FA4166"/>
    <w:rsid w:val="00FA43E4"/>
    <w:rsid w:val="00FA454D"/>
    <w:rsid w:val="00FA48AB"/>
    <w:rsid w:val="00FA4A8D"/>
    <w:rsid w:val="00FA4AA0"/>
    <w:rsid w:val="00FA4B81"/>
    <w:rsid w:val="00FA4C4D"/>
    <w:rsid w:val="00FA56C7"/>
    <w:rsid w:val="00FA57BB"/>
    <w:rsid w:val="00FA580A"/>
    <w:rsid w:val="00FA58AA"/>
    <w:rsid w:val="00FA59AB"/>
    <w:rsid w:val="00FA5B40"/>
    <w:rsid w:val="00FA5B6A"/>
    <w:rsid w:val="00FA6182"/>
    <w:rsid w:val="00FA6219"/>
    <w:rsid w:val="00FA6511"/>
    <w:rsid w:val="00FA6565"/>
    <w:rsid w:val="00FA6579"/>
    <w:rsid w:val="00FA6960"/>
    <w:rsid w:val="00FA6DA5"/>
    <w:rsid w:val="00FA7047"/>
    <w:rsid w:val="00FA7124"/>
    <w:rsid w:val="00FA7361"/>
    <w:rsid w:val="00FA73D7"/>
    <w:rsid w:val="00FA74E4"/>
    <w:rsid w:val="00FA776D"/>
    <w:rsid w:val="00FA7CB3"/>
    <w:rsid w:val="00FA7CCA"/>
    <w:rsid w:val="00FA7DEF"/>
    <w:rsid w:val="00FB052A"/>
    <w:rsid w:val="00FB069B"/>
    <w:rsid w:val="00FB07B8"/>
    <w:rsid w:val="00FB0807"/>
    <w:rsid w:val="00FB09F1"/>
    <w:rsid w:val="00FB0B24"/>
    <w:rsid w:val="00FB0ECB"/>
    <w:rsid w:val="00FB0F5E"/>
    <w:rsid w:val="00FB115A"/>
    <w:rsid w:val="00FB1537"/>
    <w:rsid w:val="00FB1953"/>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AB7"/>
    <w:rsid w:val="00FB3C7F"/>
    <w:rsid w:val="00FB3E1F"/>
    <w:rsid w:val="00FB4094"/>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C02"/>
    <w:rsid w:val="00FB7C27"/>
    <w:rsid w:val="00FB7C54"/>
    <w:rsid w:val="00FC002F"/>
    <w:rsid w:val="00FC0088"/>
    <w:rsid w:val="00FC0439"/>
    <w:rsid w:val="00FC0463"/>
    <w:rsid w:val="00FC06D7"/>
    <w:rsid w:val="00FC07F4"/>
    <w:rsid w:val="00FC07F7"/>
    <w:rsid w:val="00FC0A7D"/>
    <w:rsid w:val="00FC0D8B"/>
    <w:rsid w:val="00FC0E87"/>
    <w:rsid w:val="00FC0E8F"/>
    <w:rsid w:val="00FC10B8"/>
    <w:rsid w:val="00FC138D"/>
    <w:rsid w:val="00FC1531"/>
    <w:rsid w:val="00FC1BAB"/>
    <w:rsid w:val="00FC1C5F"/>
    <w:rsid w:val="00FC1DB5"/>
    <w:rsid w:val="00FC1F0A"/>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C7BC8"/>
    <w:rsid w:val="00FD0068"/>
    <w:rsid w:val="00FD00BC"/>
    <w:rsid w:val="00FD0288"/>
    <w:rsid w:val="00FD03F9"/>
    <w:rsid w:val="00FD08FD"/>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36E"/>
    <w:rsid w:val="00FD24B6"/>
    <w:rsid w:val="00FD2651"/>
    <w:rsid w:val="00FD26C3"/>
    <w:rsid w:val="00FD2BD4"/>
    <w:rsid w:val="00FD3078"/>
    <w:rsid w:val="00FD349B"/>
    <w:rsid w:val="00FD3615"/>
    <w:rsid w:val="00FD37C0"/>
    <w:rsid w:val="00FD3A0F"/>
    <w:rsid w:val="00FD3C47"/>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88E"/>
    <w:rsid w:val="00FD5892"/>
    <w:rsid w:val="00FD5BFE"/>
    <w:rsid w:val="00FD5C4C"/>
    <w:rsid w:val="00FD5DE8"/>
    <w:rsid w:val="00FD5E3B"/>
    <w:rsid w:val="00FD61F4"/>
    <w:rsid w:val="00FD62BA"/>
    <w:rsid w:val="00FD64F7"/>
    <w:rsid w:val="00FD68AD"/>
    <w:rsid w:val="00FD6A7D"/>
    <w:rsid w:val="00FD737B"/>
    <w:rsid w:val="00FD7937"/>
    <w:rsid w:val="00FD79F4"/>
    <w:rsid w:val="00FD79F6"/>
    <w:rsid w:val="00FD7B3F"/>
    <w:rsid w:val="00FD7CFD"/>
    <w:rsid w:val="00FD7F75"/>
    <w:rsid w:val="00FD7FBF"/>
    <w:rsid w:val="00FD7FDE"/>
    <w:rsid w:val="00FE034A"/>
    <w:rsid w:val="00FE03BD"/>
    <w:rsid w:val="00FE0832"/>
    <w:rsid w:val="00FE09FF"/>
    <w:rsid w:val="00FE0C0E"/>
    <w:rsid w:val="00FE0C9E"/>
    <w:rsid w:val="00FE0CAB"/>
    <w:rsid w:val="00FE0CF5"/>
    <w:rsid w:val="00FE1315"/>
    <w:rsid w:val="00FE15CC"/>
    <w:rsid w:val="00FE1737"/>
    <w:rsid w:val="00FE17DB"/>
    <w:rsid w:val="00FE1929"/>
    <w:rsid w:val="00FE1B03"/>
    <w:rsid w:val="00FE1D95"/>
    <w:rsid w:val="00FE1FB2"/>
    <w:rsid w:val="00FE1FF8"/>
    <w:rsid w:val="00FE22A9"/>
    <w:rsid w:val="00FE2515"/>
    <w:rsid w:val="00FE2946"/>
    <w:rsid w:val="00FE2CBC"/>
    <w:rsid w:val="00FE2D05"/>
    <w:rsid w:val="00FE3109"/>
    <w:rsid w:val="00FE3336"/>
    <w:rsid w:val="00FE37B1"/>
    <w:rsid w:val="00FE4223"/>
    <w:rsid w:val="00FE4225"/>
    <w:rsid w:val="00FE4283"/>
    <w:rsid w:val="00FE42EE"/>
    <w:rsid w:val="00FE43F7"/>
    <w:rsid w:val="00FE4591"/>
    <w:rsid w:val="00FE4C0E"/>
    <w:rsid w:val="00FE53B6"/>
    <w:rsid w:val="00FE54DC"/>
    <w:rsid w:val="00FE5A9E"/>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59"/>
    <w:rsid w:val="00FE7B12"/>
    <w:rsid w:val="00FE7B59"/>
    <w:rsid w:val="00FE7D59"/>
    <w:rsid w:val="00FE7D68"/>
    <w:rsid w:val="00FF01BC"/>
    <w:rsid w:val="00FF0307"/>
    <w:rsid w:val="00FF031E"/>
    <w:rsid w:val="00FF032D"/>
    <w:rsid w:val="00FF03B0"/>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142"/>
    <w:rsid w:val="00FF3246"/>
    <w:rsid w:val="00FF34F5"/>
    <w:rsid w:val="00FF37BD"/>
    <w:rsid w:val="00FF37F5"/>
    <w:rsid w:val="00FF453C"/>
    <w:rsid w:val="00FF47FB"/>
    <w:rsid w:val="00FF4AE0"/>
    <w:rsid w:val="00FF4D12"/>
    <w:rsid w:val="00FF5113"/>
    <w:rsid w:val="00FF52C5"/>
    <w:rsid w:val="00FF5380"/>
    <w:rsid w:val="00FF5973"/>
    <w:rsid w:val="00FF5D78"/>
    <w:rsid w:val="00FF5E2B"/>
    <w:rsid w:val="00FF613B"/>
    <w:rsid w:val="00FF61D7"/>
    <w:rsid w:val="00FF6364"/>
    <w:rsid w:val="00FF664E"/>
    <w:rsid w:val="00FF672E"/>
    <w:rsid w:val="00FF6D58"/>
    <w:rsid w:val="00FF7120"/>
    <w:rsid w:val="00FF72B8"/>
    <w:rsid w:val="00FF730B"/>
    <w:rsid w:val="00FF740C"/>
    <w:rsid w:val="00FF7494"/>
    <w:rsid w:val="00FF76CB"/>
    <w:rsid w:val="00FF7A72"/>
    <w:rsid w:val="00FF7B02"/>
    <w:rsid w:val="00FF7BDC"/>
    <w:rsid w:val="00FF7C9D"/>
    <w:rsid w:val="010B14EA"/>
    <w:rsid w:val="012C3763"/>
    <w:rsid w:val="012E12EC"/>
    <w:rsid w:val="013C7241"/>
    <w:rsid w:val="014643F1"/>
    <w:rsid w:val="015F1D2A"/>
    <w:rsid w:val="016738CD"/>
    <w:rsid w:val="017F29C7"/>
    <w:rsid w:val="01985DB0"/>
    <w:rsid w:val="01A1504C"/>
    <w:rsid w:val="01C160A9"/>
    <w:rsid w:val="01E8138F"/>
    <w:rsid w:val="021565BD"/>
    <w:rsid w:val="02511E14"/>
    <w:rsid w:val="027C1BF2"/>
    <w:rsid w:val="0294286D"/>
    <w:rsid w:val="02980DE2"/>
    <w:rsid w:val="02A105ED"/>
    <w:rsid w:val="02A957F9"/>
    <w:rsid w:val="02B86D23"/>
    <w:rsid w:val="02C2116E"/>
    <w:rsid w:val="030503AD"/>
    <w:rsid w:val="034819D0"/>
    <w:rsid w:val="036D5006"/>
    <w:rsid w:val="03715D6C"/>
    <w:rsid w:val="03DE05A1"/>
    <w:rsid w:val="03DE1AEF"/>
    <w:rsid w:val="042D360B"/>
    <w:rsid w:val="04604871"/>
    <w:rsid w:val="047577A3"/>
    <w:rsid w:val="049F2684"/>
    <w:rsid w:val="054307BC"/>
    <w:rsid w:val="05511002"/>
    <w:rsid w:val="0558090E"/>
    <w:rsid w:val="055F2C64"/>
    <w:rsid w:val="05730106"/>
    <w:rsid w:val="05892527"/>
    <w:rsid w:val="05C242DF"/>
    <w:rsid w:val="05FB226A"/>
    <w:rsid w:val="05FD7101"/>
    <w:rsid w:val="060737B2"/>
    <w:rsid w:val="06282C55"/>
    <w:rsid w:val="065530CE"/>
    <w:rsid w:val="066B2141"/>
    <w:rsid w:val="06AD31B9"/>
    <w:rsid w:val="06C92980"/>
    <w:rsid w:val="06E03C66"/>
    <w:rsid w:val="06EB034E"/>
    <w:rsid w:val="070F03E6"/>
    <w:rsid w:val="074A35C6"/>
    <w:rsid w:val="074B0C52"/>
    <w:rsid w:val="0759611D"/>
    <w:rsid w:val="07736BD3"/>
    <w:rsid w:val="07D43D96"/>
    <w:rsid w:val="08095F83"/>
    <w:rsid w:val="080F313C"/>
    <w:rsid w:val="08446C73"/>
    <w:rsid w:val="084C0755"/>
    <w:rsid w:val="08773CA1"/>
    <w:rsid w:val="08902A54"/>
    <w:rsid w:val="08AA30F0"/>
    <w:rsid w:val="08B5308E"/>
    <w:rsid w:val="08C35197"/>
    <w:rsid w:val="08D5268C"/>
    <w:rsid w:val="095C3649"/>
    <w:rsid w:val="09925F95"/>
    <w:rsid w:val="09EF118C"/>
    <w:rsid w:val="09F80E00"/>
    <w:rsid w:val="09FA446F"/>
    <w:rsid w:val="09FC7D51"/>
    <w:rsid w:val="0A03733D"/>
    <w:rsid w:val="0A0A2E35"/>
    <w:rsid w:val="0A2437D5"/>
    <w:rsid w:val="0A530A29"/>
    <w:rsid w:val="0A61446B"/>
    <w:rsid w:val="0A6A62C6"/>
    <w:rsid w:val="0A7C43BA"/>
    <w:rsid w:val="0A851CD2"/>
    <w:rsid w:val="0A995C75"/>
    <w:rsid w:val="0ADE4063"/>
    <w:rsid w:val="0AF87744"/>
    <w:rsid w:val="0B0437EB"/>
    <w:rsid w:val="0B4E32C4"/>
    <w:rsid w:val="0B781255"/>
    <w:rsid w:val="0B7B7C39"/>
    <w:rsid w:val="0B7C6CCC"/>
    <w:rsid w:val="0B8415E9"/>
    <w:rsid w:val="0C041269"/>
    <w:rsid w:val="0C084A5E"/>
    <w:rsid w:val="0C5B267A"/>
    <w:rsid w:val="0C9D19C5"/>
    <w:rsid w:val="0CA61F76"/>
    <w:rsid w:val="0CAB1633"/>
    <w:rsid w:val="0CB346B9"/>
    <w:rsid w:val="0CB3766E"/>
    <w:rsid w:val="0CBA6781"/>
    <w:rsid w:val="0CD863DF"/>
    <w:rsid w:val="0D023BA2"/>
    <w:rsid w:val="0D2B6A6B"/>
    <w:rsid w:val="0D2F68ED"/>
    <w:rsid w:val="0D39585C"/>
    <w:rsid w:val="0D410021"/>
    <w:rsid w:val="0D4C67CC"/>
    <w:rsid w:val="0D602B5F"/>
    <w:rsid w:val="0D6451BF"/>
    <w:rsid w:val="0DA95850"/>
    <w:rsid w:val="0DD53353"/>
    <w:rsid w:val="0DF34DCF"/>
    <w:rsid w:val="0E3C2780"/>
    <w:rsid w:val="0E480B74"/>
    <w:rsid w:val="0EAF650D"/>
    <w:rsid w:val="0EB8337B"/>
    <w:rsid w:val="0ECD7528"/>
    <w:rsid w:val="0EE51A52"/>
    <w:rsid w:val="0EFA3754"/>
    <w:rsid w:val="0EFF1407"/>
    <w:rsid w:val="0F3A3870"/>
    <w:rsid w:val="0F3D6CFE"/>
    <w:rsid w:val="0F4A30E8"/>
    <w:rsid w:val="0F58230E"/>
    <w:rsid w:val="0F5D13A2"/>
    <w:rsid w:val="0F662C9D"/>
    <w:rsid w:val="0F664A50"/>
    <w:rsid w:val="0F6B753D"/>
    <w:rsid w:val="0FA25059"/>
    <w:rsid w:val="0FA46364"/>
    <w:rsid w:val="0FA86863"/>
    <w:rsid w:val="0FBE45DF"/>
    <w:rsid w:val="0FC34092"/>
    <w:rsid w:val="0FCB39C7"/>
    <w:rsid w:val="0FD72525"/>
    <w:rsid w:val="0FE33219"/>
    <w:rsid w:val="10746480"/>
    <w:rsid w:val="109930D1"/>
    <w:rsid w:val="10A97961"/>
    <w:rsid w:val="10EB612C"/>
    <w:rsid w:val="10FD0F12"/>
    <w:rsid w:val="112F2C66"/>
    <w:rsid w:val="1151521C"/>
    <w:rsid w:val="116450AF"/>
    <w:rsid w:val="11A85002"/>
    <w:rsid w:val="11B17C4B"/>
    <w:rsid w:val="11B328E5"/>
    <w:rsid w:val="11C10D7D"/>
    <w:rsid w:val="11F9719D"/>
    <w:rsid w:val="122715BD"/>
    <w:rsid w:val="1228577F"/>
    <w:rsid w:val="12346F2D"/>
    <w:rsid w:val="126E2E10"/>
    <w:rsid w:val="12AE4A6F"/>
    <w:rsid w:val="12B22134"/>
    <w:rsid w:val="12B81AE4"/>
    <w:rsid w:val="12B8740E"/>
    <w:rsid w:val="12D9216C"/>
    <w:rsid w:val="130052D5"/>
    <w:rsid w:val="13293E78"/>
    <w:rsid w:val="132A463E"/>
    <w:rsid w:val="13532F7B"/>
    <w:rsid w:val="136536AE"/>
    <w:rsid w:val="137B55B1"/>
    <w:rsid w:val="13B0668F"/>
    <w:rsid w:val="13C52E48"/>
    <w:rsid w:val="140E7751"/>
    <w:rsid w:val="141D19F7"/>
    <w:rsid w:val="142942A4"/>
    <w:rsid w:val="14364999"/>
    <w:rsid w:val="146523AC"/>
    <w:rsid w:val="147B0C87"/>
    <w:rsid w:val="15175AF5"/>
    <w:rsid w:val="15354958"/>
    <w:rsid w:val="159719FB"/>
    <w:rsid w:val="15B74BE5"/>
    <w:rsid w:val="15C01F8B"/>
    <w:rsid w:val="15D00BD4"/>
    <w:rsid w:val="160F68DC"/>
    <w:rsid w:val="161C05CF"/>
    <w:rsid w:val="165521A9"/>
    <w:rsid w:val="166E3957"/>
    <w:rsid w:val="167E6465"/>
    <w:rsid w:val="169B7C7C"/>
    <w:rsid w:val="16BC57EF"/>
    <w:rsid w:val="16C778C5"/>
    <w:rsid w:val="16DD1857"/>
    <w:rsid w:val="16DF1C40"/>
    <w:rsid w:val="17096F6D"/>
    <w:rsid w:val="170E69B5"/>
    <w:rsid w:val="172D3F69"/>
    <w:rsid w:val="173017AE"/>
    <w:rsid w:val="17313D30"/>
    <w:rsid w:val="17401B77"/>
    <w:rsid w:val="1743695A"/>
    <w:rsid w:val="17480E47"/>
    <w:rsid w:val="175D12B4"/>
    <w:rsid w:val="17770453"/>
    <w:rsid w:val="17822F36"/>
    <w:rsid w:val="179060B7"/>
    <w:rsid w:val="1797416F"/>
    <w:rsid w:val="17AF369E"/>
    <w:rsid w:val="17C3159A"/>
    <w:rsid w:val="17DB2BB1"/>
    <w:rsid w:val="17E02BD6"/>
    <w:rsid w:val="180F76D6"/>
    <w:rsid w:val="18730C1D"/>
    <w:rsid w:val="18763791"/>
    <w:rsid w:val="18812D28"/>
    <w:rsid w:val="18923B28"/>
    <w:rsid w:val="18965C7F"/>
    <w:rsid w:val="18AE3963"/>
    <w:rsid w:val="18B519E7"/>
    <w:rsid w:val="18F716EB"/>
    <w:rsid w:val="193D6D07"/>
    <w:rsid w:val="193F4174"/>
    <w:rsid w:val="19444CB2"/>
    <w:rsid w:val="199D3C37"/>
    <w:rsid w:val="1A0D0689"/>
    <w:rsid w:val="1A122233"/>
    <w:rsid w:val="1A1F08B2"/>
    <w:rsid w:val="1A2A3290"/>
    <w:rsid w:val="1A3438BC"/>
    <w:rsid w:val="1A556956"/>
    <w:rsid w:val="1A750EDE"/>
    <w:rsid w:val="1A9619EA"/>
    <w:rsid w:val="1A9F2D39"/>
    <w:rsid w:val="1AA95943"/>
    <w:rsid w:val="1ABE43A5"/>
    <w:rsid w:val="1AED22E9"/>
    <w:rsid w:val="1B080BCA"/>
    <w:rsid w:val="1B1D340A"/>
    <w:rsid w:val="1B626A30"/>
    <w:rsid w:val="1B757DE2"/>
    <w:rsid w:val="1B9D7456"/>
    <w:rsid w:val="1BC87324"/>
    <w:rsid w:val="1BD14DA7"/>
    <w:rsid w:val="1C0534D6"/>
    <w:rsid w:val="1C5939B5"/>
    <w:rsid w:val="1C7474B4"/>
    <w:rsid w:val="1C8365B2"/>
    <w:rsid w:val="1CC74892"/>
    <w:rsid w:val="1CD3686A"/>
    <w:rsid w:val="1D193354"/>
    <w:rsid w:val="1D1A71F8"/>
    <w:rsid w:val="1D310CAC"/>
    <w:rsid w:val="1D653386"/>
    <w:rsid w:val="1DAA08F2"/>
    <w:rsid w:val="1DC17A1A"/>
    <w:rsid w:val="1DCD5BE8"/>
    <w:rsid w:val="1DE96EE4"/>
    <w:rsid w:val="1DF858B4"/>
    <w:rsid w:val="1DFF57AA"/>
    <w:rsid w:val="1E487954"/>
    <w:rsid w:val="1E4E742E"/>
    <w:rsid w:val="1E57677F"/>
    <w:rsid w:val="1E5878C3"/>
    <w:rsid w:val="1E8A04DD"/>
    <w:rsid w:val="1EC56DA2"/>
    <w:rsid w:val="1ECC31D2"/>
    <w:rsid w:val="1ED209AB"/>
    <w:rsid w:val="1EDC3539"/>
    <w:rsid w:val="1EEE00BC"/>
    <w:rsid w:val="1EF03736"/>
    <w:rsid w:val="1F35594E"/>
    <w:rsid w:val="1F630A9D"/>
    <w:rsid w:val="1FAB3EB9"/>
    <w:rsid w:val="1FB35599"/>
    <w:rsid w:val="20010343"/>
    <w:rsid w:val="201B73B6"/>
    <w:rsid w:val="20842E1C"/>
    <w:rsid w:val="20EC0882"/>
    <w:rsid w:val="211344CB"/>
    <w:rsid w:val="214749A3"/>
    <w:rsid w:val="214B0832"/>
    <w:rsid w:val="21A41C06"/>
    <w:rsid w:val="21B57121"/>
    <w:rsid w:val="21B63D3C"/>
    <w:rsid w:val="21C6649C"/>
    <w:rsid w:val="21D404AE"/>
    <w:rsid w:val="220729E5"/>
    <w:rsid w:val="221A6050"/>
    <w:rsid w:val="228B45BE"/>
    <w:rsid w:val="2291672F"/>
    <w:rsid w:val="23195C83"/>
    <w:rsid w:val="23385089"/>
    <w:rsid w:val="23437D1B"/>
    <w:rsid w:val="234D2966"/>
    <w:rsid w:val="23512F7E"/>
    <w:rsid w:val="236F5C0B"/>
    <w:rsid w:val="23860CA2"/>
    <w:rsid w:val="23B649A6"/>
    <w:rsid w:val="23E94D27"/>
    <w:rsid w:val="24097AA0"/>
    <w:rsid w:val="2435176A"/>
    <w:rsid w:val="24984598"/>
    <w:rsid w:val="24B140B8"/>
    <w:rsid w:val="24EE2CDC"/>
    <w:rsid w:val="250558D9"/>
    <w:rsid w:val="25306F4C"/>
    <w:rsid w:val="2534155E"/>
    <w:rsid w:val="25463E54"/>
    <w:rsid w:val="25810FCC"/>
    <w:rsid w:val="259011D7"/>
    <w:rsid w:val="2596130D"/>
    <w:rsid w:val="25994954"/>
    <w:rsid w:val="25A650CE"/>
    <w:rsid w:val="25DD3490"/>
    <w:rsid w:val="25F353C6"/>
    <w:rsid w:val="26013338"/>
    <w:rsid w:val="26583A32"/>
    <w:rsid w:val="26637DFE"/>
    <w:rsid w:val="2678117B"/>
    <w:rsid w:val="26913A88"/>
    <w:rsid w:val="26966748"/>
    <w:rsid w:val="26A21B12"/>
    <w:rsid w:val="26AA5D12"/>
    <w:rsid w:val="26BE1F6E"/>
    <w:rsid w:val="26D161AE"/>
    <w:rsid w:val="26FF3F87"/>
    <w:rsid w:val="271C45E0"/>
    <w:rsid w:val="27214F68"/>
    <w:rsid w:val="273C4F8F"/>
    <w:rsid w:val="27555919"/>
    <w:rsid w:val="275E7F03"/>
    <w:rsid w:val="27624ABA"/>
    <w:rsid w:val="27697D64"/>
    <w:rsid w:val="278B40F8"/>
    <w:rsid w:val="279356DF"/>
    <w:rsid w:val="27D81000"/>
    <w:rsid w:val="27E84EB7"/>
    <w:rsid w:val="282F4DCC"/>
    <w:rsid w:val="285F43D1"/>
    <w:rsid w:val="28623E02"/>
    <w:rsid w:val="288962C5"/>
    <w:rsid w:val="288C71D7"/>
    <w:rsid w:val="288E7EB4"/>
    <w:rsid w:val="28BC6F64"/>
    <w:rsid w:val="28E96121"/>
    <w:rsid w:val="28EE5FB4"/>
    <w:rsid w:val="28FA3A8F"/>
    <w:rsid w:val="29147D5E"/>
    <w:rsid w:val="29312FBB"/>
    <w:rsid w:val="29B2553D"/>
    <w:rsid w:val="29DA3039"/>
    <w:rsid w:val="2A1D742A"/>
    <w:rsid w:val="2AA566E8"/>
    <w:rsid w:val="2ABD2D2C"/>
    <w:rsid w:val="2AE43B7E"/>
    <w:rsid w:val="2AFF3BAB"/>
    <w:rsid w:val="2B311836"/>
    <w:rsid w:val="2B410033"/>
    <w:rsid w:val="2B5A18C4"/>
    <w:rsid w:val="2BBF7E81"/>
    <w:rsid w:val="2C1E61E8"/>
    <w:rsid w:val="2C4E3F6C"/>
    <w:rsid w:val="2C9846DB"/>
    <w:rsid w:val="2CB626DA"/>
    <w:rsid w:val="2CBB4E16"/>
    <w:rsid w:val="2CC23BE7"/>
    <w:rsid w:val="2CDF18B9"/>
    <w:rsid w:val="2CF04C63"/>
    <w:rsid w:val="2CF433C2"/>
    <w:rsid w:val="2CFC015C"/>
    <w:rsid w:val="2D0E1602"/>
    <w:rsid w:val="2D164939"/>
    <w:rsid w:val="2D202424"/>
    <w:rsid w:val="2D5444B5"/>
    <w:rsid w:val="2DBA3728"/>
    <w:rsid w:val="2DEE1AE5"/>
    <w:rsid w:val="2DF83014"/>
    <w:rsid w:val="2DFB58B6"/>
    <w:rsid w:val="2E1A6071"/>
    <w:rsid w:val="2E1D31E6"/>
    <w:rsid w:val="2E2651EB"/>
    <w:rsid w:val="2E2D1205"/>
    <w:rsid w:val="2E2F5D5E"/>
    <w:rsid w:val="2E4B66E9"/>
    <w:rsid w:val="2E602FD0"/>
    <w:rsid w:val="2EB33434"/>
    <w:rsid w:val="2EE90096"/>
    <w:rsid w:val="2F4B0982"/>
    <w:rsid w:val="2FDD2AF1"/>
    <w:rsid w:val="301F2B8D"/>
    <w:rsid w:val="302204BE"/>
    <w:rsid w:val="30315B0D"/>
    <w:rsid w:val="30457FBD"/>
    <w:rsid w:val="30A1468D"/>
    <w:rsid w:val="30A842F6"/>
    <w:rsid w:val="30C17618"/>
    <w:rsid w:val="30D4766C"/>
    <w:rsid w:val="30E95F1C"/>
    <w:rsid w:val="31940434"/>
    <w:rsid w:val="31A21B62"/>
    <w:rsid w:val="31A632D0"/>
    <w:rsid w:val="31AF4246"/>
    <w:rsid w:val="31FD00FD"/>
    <w:rsid w:val="324C5F5E"/>
    <w:rsid w:val="327169BD"/>
    <w:rsid w:val="32804487"/>
    <w:rsid w:val="328367BC"/>
    <w:rsid w:val="328C3097"/>
    <w:rsid w:val="32942FB9"/>
    <w:rsid w:val="32A75DF7"/>
    <w:rsid w:val="32C97CF1"/>
    <w:rsid w:val="32FA2F31"/>
    <w:rsid w:val="32FC5528"/>
    <w:rsid w:val="331D4D36"/>
    <w:rsid w:val="33236626"/>
    <w:rsid w:val="336A4A79"/>
    <w:rsid w:val="3398340B"/>
    <w:rsid w:val="33B02858"/>
    <w:rsid w:val="33BB6824"/>
    <w:rsid w:val="33C36D74"/>
    <w:rsid w:val="33CD7CC2"/>
    <w:rsid w:val="33F64E78"/>
    <w:rsid w:val="340C09FD"/>
    <w:rsid w:val="343A7042"/>
    <w:rsid w:val="34675FCD"/>
    <w:rsid w:val="34804CE0"/>
    <w:rsid w:val="349425B7"/>
    <w:rsid w:val="3494581C"/>
    <w:rsid w:val="350C1EFF"/>
    <w:rsid w:val="35262293"/>
    <w:rsid w:val="35284008"/>
    <w:rsid w:val="356F2F72"/>
    <w:rsid w:val="35834B16"/>
    <w:rsid w:val="35BF6093"/>
    <w:rsid w:val="3667258D"/>
    <w:rsid w:val="366725ED"/>
    <w:rsid w:val="36726691"/>
    <w:rsid w:val="36795728"/>
    <w:rsid w:val="368467CF"/>
    <w:rsid w:val="36A93796"/>
    <w:rsid w:val="36B941FF"/>
    <w:rsid w:val="36E06A8F"/>
    <w:rsid w:val="36ED0400"/>
    <w:rsid w:val="370D4CB3"/>
    <w:rsid w:val="37336DB9"/>
    <w:rsid w:val="37532557"/>
    <w:rsid w:val="37675971"/>
    <w:rsid w:val="37852B8D"/>
    <w:rsid w:val="37B3151B"/>
    <w:rsid w:val="37FB4E08"/>
    <w:rsid w:val="3818609A"/>
    <w:rsid w:val="388C5B68"/>
    <w:rsid w:val="388D1F2F"/>
    <w:rsid w:val="388F0438"/>
    <w:rsid w:val="38B30090"/>
    <w:rsid w:val="38B46D5F"/>
    <w:rsid w:val="38B63352"/>
    <w:rsid w:val="38D5337C"/>
    <w:rsid w:val="38D85A43"/>
    <w:rsid w:val="390254A0"/>
    <w:rsid w:val="393717A3"/>
    <w:rsid w:val="39590278"/>
    <w:rsid w:val="397F509E"/>
    <w:rsid w:val="399F7467"/>
    <w:rsid w:val="39D0664C"/>
    <w:rsid w:val="39DC4CE0"/>
    <w:rsid w:val="3A0B6C2E"/>
    <w:rsid w:val="3A11689F"/>
    <w:rsid w:val="3A150615"/>
    <w:rsid w:val="3A2A4ABA"/>
    <w:rsid w:val="3A2C0E57"/>
    <w:rsid w:val="3A2C1BE2"/>
    <w:rsid w:val="3A484444"/>
    <w:rsid w:val="3A502DB1"/>
    <w:rsid w:val="3AC13C39"/>
    <w:rsid w:val="3ACC1D5A"/>
    <w:rsid w:val="3ACF3238"/>
    <w:rsid w:val="3AD02B26"/>
    <w:rsid w:val="3AD753D7"/>
    <w:rsid w:val="3AEE0E7D"/>
    <w:rsid w:val="3B1D1A1B"/>
    <w:rsid w:val="3B7D397F"/>
    <w:rsid w:val="3B7E3FE7"/>
    <w:rsid w:val="3B9D7039"/>
    <w:rsid w:val="3C773354"/>
    <w:rsid w:val="3C80107C"/>
    <w:rsid w:val="3C947F95"/>
    <w:rsid w:val="3CBD4FDE"/>
    <w:rsid w:val="3CF35588"/>
    <w:rsid w:val="3CF413E8"/>
    <w:rsid w:val="3D175F61"/>
    <w:rsid w:val="3D341B95"/>
    <w:rsid w:val="3D3F6AC7"/>
    <w:rsid w:val="3D4D4A58"/>
    <w:rsid w:val="3D9A13FF"/>
    <w:rsid w:val="3D9D7FE9"/>
    <w:rsid w:val="3DA73A25"/>
    <w:rsid w:val="3E2623EA"/>
    <w:rsid w:val="3E6C16F0"/>
    <w:rsid w:val="3E777933"/>
    <w:rsid w:val="3E9B0F29"/>
    <w:rsid w:val="3EA36D6E"/>
    <w:rsid w:val="3EA77A7C"/>
    <w:rsid w:val="3EC959A4"/>
    <w:rsid w:val="3ECA28C7"/>
    <w:rsid w:val="3EEE6070"/>
    <w:rsid w:val="3F09334C"/>
    <w:rsid w:val="3F120508"/>
    <w:rsid w:val="3F2910FE"/>
    <w:rsid w:val="3F2F238F"/>
    <w:rsid w:val="3F603FED"/>
    <w:rsid w:val="3F841067"/>
    <w:rsid w:val="3FF5069D"/>
    <w:rsid w:val="40417766"/>
    <w:rsid w:val="405E33A6"/>
    <w:rsid w:val="40774903"/>
    <w:rsid w:val="408D07F9"/>
    <w:rsid w:val="408F35EF"/>
    <w:rsid w:val="40BB1298"/>
    <w:rsid w:val="4103525C"/>
    <w:rsid w:val="414D5AA9"/>
    <w:rsid w:val="414E2B43"/>
    <w:rsid w:val="4179205B"/>
    <w:rsid w:val="417F6D6F"/>
    <w:rsid w:val="41AD59EE"/>
    <w:rsid w:val="41B225FE"/>
    <w:rsid w:val="41C947ED"/>
    <w:rsid w:val="42033E08"/>
    <w:rsid w:val="424179A3"/>
    <w:rsid w:val="426176EE"/>
    <w:rsid w:val="42675EAD"/>
    <w:rsid w:val="42B707BF"/>
    <w:rsid w:val="42DC65D6"/>
    <w:rsid w:val="42F647FD"/>
    <w:rsid w:val="430F675A"/>
    <w:rsid w:val="432F7368"/>
    <w:rsid w:val="434D77E6"/>
    <w:rsid w:val="43647D58"/>
    <w:rsid w:val="436B559F"/>
    <w:rsid w:val="43A130F4"/>
    <w:rsid w:val="43B562C0"/>
    <w:rsid w:val="43CC6C63"/>
    <w:rsid w:val="43F12640"/>
    <w:rsid w:val="43FB43A2"/>
    <w:rsid w:val="44294DEF"/>
    <w:rsid w:val="442E6717"/>
    <w:rsid w:val="448C45A6"/>
    <w:rsid w:val="44BB5A32"/>
    <w:rsid w:val="44EE6DC4"/>
    <w:rsid w:val="44F17B41"/>
    <w:rsid w:val="4532725C"/>
    <w:rsid w:val="45491B00"/>
    <w:rsid w:val="45705237"/>
    <w:rsid w:val="459C384A"/>
    <w:rsid w:val="45B66D04"/>
    <w:rsid w:val="45C429A0"/>
    <w:rsid w:val="45DB5F65"/>
    <w:rsid w:val="45DC308F"/>
    <w:rsid w:val="46056C6E"/>
    <w:rsid w:val="461F2FA2"/>
    <w:rsid w:val="4637519D"/>
    <w:rsid w:val="464B26E7"/>
    <w:rsid w:val="464B36FD"/>
    <w:rsid w:val="46584DED"/>
    <w:rsid w:val="46BA7FBC"/>
    <w:rsid w:val="46E00183"/>
    <w:rsid w:val="46F14F56"/>
    <w:rsid w:val="46F377C2"/>
    <w:rsid w:val="47067F55"/>
    <w:rsid w:val="472934F0"/>
    <w:rsid w:val="47347D9C"/>
    <w:rsid w:val="47513316"/>
    <w:rsid w:val="475D6E7A"/>
    <w:rsid w:val="476F00AA"/>
    <w:rsid w:val="479547C6"/>
    <w:rsid w:val="47B753EA"/>
    <w:rsid w:val="47C029F7"/>
    <w:rsid w:val="47E65982"/>
    <w:rsid w:val="482B544B"/>
    <w:rsid w:val="48475280"/>
    <w:rsid w:val="484A7FF6"/>
    <w:rsid w:val="487209FF"/>
    <w:rsid w:val="4890639F"/>
    <w:rsid w:val="48980A18"/>
    <w:rsid w:val="48C478F5"/>
    <w:rsid w:val="48DA23CA"/>
    <w:rsid w:val="49271DE8"/>
    <w:rsid w:val="49647CA3"/>
    <w:rsid w:val="49671DBA"/>
    <w:rsid w:val="497766DC"/>
    <w:rsid w:val="49790AA8"/>
    <w:rsid w:val="498B7C40"/>
    <w:rsid w:val="498C1402"/>
    <w:rsid w:val="49A00827"/>
    <w:rsid w:val="49A22AC4"/>
    <w:rsid w:val="49A57756"/>
    <w:rsid w:val="49B32D9C"/>
    <w:rsid w:val="4A2755BC"/>
    <w:rsid w:val="4A517835"/>
    <w:rsid w:val="4A803383"/>
    <w:rsid w:val="4AB463BA"/>
    <w:rsid w:val="4AB92600"/>
    <w:rsid w:val="4ABB0627"/>
    <w:rsid w:val="4AC94056"/>
    <w:rsid w:val="4AD35CD0"/>
    <w:rsid w:val="4B11572A"/>
    <w:rsid w:val="4B295FFE"/>
    <w:rsid w:val="4B2C3F5B"/>
    <w:rsid w:val="4B5E21B8"/>
    <w:rsid w:val="4B6B1CD3"/>
    <w:rsid w:val="4B7569C5"/>
    <w:rsid w:val="4B813930"/>
    <w:rsid w:val="4B836D9D"/>
    <w:rsid w:val="4B93433D"/>
    <w:rsid w:val="4BE21E20"/>
    <w:rsid w:val="4C060C90"/>
    <w:rsid w:val="4C4549FB"/>
    <w:rsid w:val="4C5364D4"/>
    <w:rsid w:val="4C686D37"/>
    <w:rsid w:val="4C6A5C55"/>
    <w:rsid w:val="4C975767"/>
    <w:rsid w:val="4C9C1D60"/>
    <w:rsid w:val="4CD011DD"/>
    <w:rsid w:val="4D11542D"/>
    <w:rsid w:val="4D1946D5"/>
    <w:rsid w:val="4D47004F"/>
    <w:rsid w:val="4D4D3AE3"/>
    <w:rsid w:val="4D604E68"/>
    <w:rsid w:val="4D606097"/>
    <w:rsid w:val="4D892A82"/>
    <w:rsid w:val="4DA45993"/>
    <w:rsid w:val="4DDE374D"/>
    <w:rsid w:val="4DE04C67"/>
    <w:rsid w:val="4DFF66A3"/>
    <w:rsid w:val="4E46328F"/>
    <w:rsid w:val="4EBC0B70"/>
    <w:rsid w:val="4ECC207E"/>
    <w:rsid w:val="4EDD2366"/>
    <w:rsid w:val="4F0866DD"/>
    <w:rsid w:val="4F0C3367"/>
    <w:rsid w:val="4F156DF2"/>
    <w:rsid w:val="4F190AF1"/>
    <w:rsid w:val="4F43235B"/>
    <w:rsid w:val="4F4F7B64"/>
    <w:rsid w:val="4F5832D2"/>
    <w:rsid w:val="4F7637B0"/>
    <w:rsid w:val="4F76544E"/>
    <w:rsid w:val="4FCB11A5"/>
    <w:rsid w:val="50020BB1"/>
    <w:rsid w:val="50284D6E"/>
    <w:rsid w:val="50857AF1"/>
    <w:rsid w:val="50863245"/>
    <w:rsid w:val="508F6B10"/>
    <w:rsid w:val="509470ED"/>
    <w:rsid w:val="50AC14BB"/>
    <w:rsid w:val="50AC3736"/>
    <w:rsid w:val="50B45A37"/>
    <w:rsid w:val="50D41C77"/>
    <w:rsid w:val="5107417F"/>
    <w:rsid w:val="511431F2"/>
    <w:rsid w:val="5121127F"/>
    <w:rsid w:val="512D740A"/>
    <w:rsid w:val="51555720"/>
    <w:rsid w:val="516E2CFC"/>
    <w:rsid w:val="51982B80"/>
    <w:rsid w:val="519A22FD"/>
    <w:rsid w:val="519F16DE"/>
    <w:rsid w:val="51A023BC"/>
    <w:rsid w:val="51F47D94"/>
    <w:rsid w:val="520C111E"/>
    <w:rsid w:val="5225468B"/>
    <w:rsid w:val="525B2233"/>
    <w:rsid w:val="525C673C"/>
    <w:rsid w:val="525F5950"/>
    <w:rsid w:val="52624ED9"/>
    <w:rsid w:val="52782D67"/>
    <w:rsid w:val="529E115D"/>
    <w:rsid w:val="52C32392"/>
    <w:rsid w:val="52C47DAF"/>
    <w:rsid w:val="52C70FE9"/>
    <w:rsid w:val="53392A10"/>
    <w:rsid w:val="53543D02"/>
    <w:rsid w:val="535517B4"/>
    <w:rsid w:val="53584167"/>
    <w:rsid w:val="53630021"/>
    <w:rsid w:val="5384649A"/>
    <w:rsid w:val="53905E4D"/>
    <w:rsid w:val="539E047E"/>
    <w:rsid w:val="53CC0B3B"/>
    <w:rsid w:val="53FD36E1"/>
    <w:rsid w:val="53FF4AD9"/>
    <w:rsid w:val="54491AC3"/>
    <w:rsid w:val="54565AE5"/>
    <w:rsid w:val="546B7C3B"/>
    <w:rsid w:val="548414D0"/>
    <w:rsid w:val="548852E5"/>
    <w:rsid w:val="54991DB0"/>
    <w:rsid w:val="54A67244"/>
    <w:rsid w:val="54BC4ECF"/>
    <w:rsid w:val="54EE21B7"/>
    <w:rsid w:val="551A57DF"/>
    <w:rsid w:val="551F3854"/>
    <w:rsid w:val="554B6F67"/>
    <w:rsid w:val="559E524B"/>
    <w:rsid w:val="55A17D96"/>
    <w:rsid w:val="55AF103E"/>
    <w:rsid w:val="55B238C3"/>
    <w:rsid w:val="55D8183A"/>
    <w:rsid w:val="55FD387E"/>
    <w:rsid w:val="560D7A08"/>
    <w:rsid w:val="561963FA"/>
    <w:rsid w:val="56223A59"/>
    <w:rsid w:val="56474901"/>
    <w:rsid w:val="56642823"/>
    <w:rsid w:val="56810FB6"/>
    <w:rsid w:val="568242B9"/>
    <w:rsid w:val="568C5FA2"/>
    <w:rsid w:val="56967DD2"/>
    <w:rsid w:val="5698168D"/>
    <w:rsid w:val="569E7007"/>
    <w:rsid w:val="56AF1AEE"/>
    <w:rsid w:val="56B171D2"/>
    <w:rsid w:val="56E1682F"/>
    <w:rsid w:val="56E53D1C"/>
    <w:rsid w:val="57100126"/>
    <w:rsid w:val="5722101C"/>
    <w:rsid w:val="5740613D"/>
    <w:rsid w:val="57473714"/>
    <w:rsid w:val="574A3614"/>
    <w:rsid w:val="5764751B"/>
    <w:rsid w:val="577712B1"/>
    <w:rsid w:val="57BE0990"/>
    <w:rsid w:val="57C83A3F"/>
    <w:rsid w:val="57E84F0D"/>
    <w:rsid w:val="580C0AD4"/>
    <w:rsid w:val="581548E9"/>
    <w:rsid w:val="58483E89"/>
    <w:rsid w:val="58590413"/>
    <w:rsid w:val="585F5EBC"/>
    <w:rsid w:val="586A23D7"/>
    <w:rsid w:val="588D581C"/>
    <w:rsid w:val="5892141F"/>
    <w:rsid w:val="58C837E8"/>
    <w:rsid w:val="58DA31A9"/>
    <w:rsid w:val="58EB098C"/>
    <w:rsid w:val="593C34BB"/>
    <w:rsid w:val="59AC4E48"/>
    <w:rsid w:val="59C92BA7"/>
    <w:rsid w:val="59D86A93"/>
    <w:rsid w:val="59F735FD"/>
    <w:rsid w:val="5A0B77CC"/>
    <w:rsid w:val="5A155FBA"/>
    <w:rsid w:val="5A6C107D"/>
    <w:rsid w:val="5A7330E0"/>
    <w:rsid w:val="5A8D4833"/>
    <w:rsid w:val="5A8F3D3B"/>
    <w:rsid w:val="5ACD1EA2"/>
    <w:rsid w:val="5ADE1D25"/>
    <w:rsid w:val="5AE456D0"/>
    <w:rsid w:val="5AFD0CDF"/>
    <w:rsid w:val="5B18392D"/>
    <w:rsid w:val="5B1D21A4"/>
    <w:rsid w:val="5B5C59C5"/>
    <w:rsid w:val="5B6E23DD"/>
    <w:rsid w:val="5BD2787F"/>
    <w:rsid w:val="5BDC536C"/>
    <w:rsid w:val="5C2B5364"/>
    <w:rsid w:val="5C583618"/>
    <w:rsid w:val="5C5F6551"/>
    <w:rsid w:val="5C702BEE"/>
    <w:rsid w:val="5C8641CD"/>
    <w:rsid w:val="5C8C5D15"/>
    <w:rsid w:val="5C9021F5"/>
    <w:rsid w:val="5CA45753"/>
    <w:rsid w:val="5CE166FE"/>
    <w:rsid w:val="5CF13F01"/>
    <w:rsid w:val="5D1C1197"/>
    <w:rsid w:val="5D2C5B3F"/>
    <w:rsid w:val="5D367008"/>
    <w:rsid w:val="5D435E4B"/>
    <w:rsid w:val="5D533896"/>
    <w:rsid w:val="5D815681"/>
    <w:rsid w:val="5D973A76"/>
    <w:rsid w:val="5D9A1423"/>
    <w:rsid w:val="5DD007D6"/>
    <w:rsid w:val="5E101997"/>
    <w:rsid w:val="5E5D02E9"/>
    <w:rsid w:val="5E695C28"/>
    <w:rsid w:val="5E7C725F"/>
    <w:rsid w:val="5E891F67"/>
    <w:rsid w:val="5EB469A9"/>
    <w:rsid w:val="5ECD24A0"/>
    <w:rsid w:val="5EE25E09"/>
    <w:rsid w:val="5EF35CAD"/>
    <w:rsid w:val="5F362CB3"/>
    <w:rsid w:val="5F911099"/>
    <w:rsid w:val="5FB473E2"/>
    <w:rsid w:val="5FB54FB3"/>
    <w:rsid w:val="600C37D8"/>
    <w:rsid w:val="601E3FEF"/>
    <w:rsid w:val="6033576D"/>
    <w:rsid w:val="603C37DD"/>
    <w:rsid w:val="603D1232"/>
    <w:rsid w:val="604C13C5"/>
    <w:rsid w:val="60D26D8C"/>
    <w:rsid w:val="60F32150"/>
    <w:rsid w:val="60FD7CA3"/>
    <w:rsid w:val="610071E1"/>
    <w:rsid w:val="610D0055"/>
    <w:rsid w:val="612802F7"/>
    <w:rsid w:val="612E7F30"/>
    <w:rsid w:val="61304F79"/>
    <w:rsid w:val="615C01B5"/>
    <w:rsid w:val="61BA6F3A"/>
    <w:rsid w:val="61BB4136"/>
    <w:rsid w:val="61D94FCC"/>
    <w:rsid w:val="620E4EAD"/>
    <w:rsid w:val="62170A26"/>
    <w:rsid w:val="628C3753"/>
    <w:rsid w:val="62930CC0"/>
    <w:rsid w:val="62B3234D"/>
    <w:rsid w:val="62EE41CC"/>
    <w:rsid w:val="63071E4B"/>
    <w:rsid w:val="632335C7"/>
    <w:rsid w:val="63340F61"/>
    <w:rsid w:val="63442CB9"/>
    <w:rsid w:val="635A179F"/>
    <w:rsid w:val="63892337"/>
    <w:rsid w:val="64155B4B"/>
    <w:rsid w:val="644A2907"/>
    <w:rsid w:val="644E653C"/>
    <w:rsid w:val="6494064E"/>
    <w:rsid w:val="64AC0FB3"/>
    <w:rsid w:val="64BD5972"/>
    <w:rsid w:val="64CE2837"/>
    <w:rsid w:val="64D4798C"/>
    <w:rsid w:val="650D3F0E"/>
    <w:rsid w:val="652D3C6D"/>
    <w:rsid w:val="653302BF"/>
    <w:rsid w:val="654053E6"/>
    <w:rsid w:val="65420A01"/>
    <w:rsid w:val="654D2F72"/>
    <w:rsid w:val="65507D5A"/>
    <w:rsid w:val="656A0074"/>
    <w:rsid w:val="656E6799"/>
    <w:rsid w:val="65712ABA"/>
    <w:rsid w:val="65877CAB"/>
    <w:rsid w:val="660B3FA1"/>
    <w:rsid w:val="66480072"/>
    <w:rsid w:val="66AF3C1E"/>
    <w:rsid w:val="66BD6B2A"/>
    <w:rsid w:val="66BE1484"/>
    <w:rsid w:val="66E12209"/>
    <w:rsid w:val="66E550D3"/>
    <w:rsid w:val="66F96E26"/>
    <w:rsid w:val="67014B83"/>
    <w:rsid w:val="675254A1"/>
    <w:rsid w:val="67752BC1"/>
    <w:rsid w:val="679F267D"/>
    <w:rsid w:val="67D071F7"/>
    <w:rsid w:val="680E6C79"/>
    <w:rsid w:val="68526B71"/>
    <w:rsid w:val="685F0E3A"/>
    <w:rsid w:val="685F37F0"/>
    <w:rsid w:val="68CF2473"/>
    <w:rsid w:val="68E422F7"/>
    <w:rsid w:val="68FC6CF7"/>
    <w:rsid w:val="69081EF1"/>
    <w:rsid w:val="69322A4E"/>
    <w:rsid w:val="69513346"/>
    <w:rsid w:val="696A3FBD"/>
    <w:rsid w:val="69C556D2"/>
    <w:rsid w:val="69C80F5D"/>
    <w:rsid w:val="69D413DC"/>
    <w:rsid w:val="69EE7EC1"/>
    <w:rsid w:val="6A187A12"/>
    <w:rsid w:val="6A2B44D3"/>
    <w:rsid w:val="6A2F70CD"/>
    <w:rsid w:val="6A384CED"/>
    <w:rsid w:val="6A6D0D6A"/>
    <w:rsid w:val="6A803BE6"/>
    <w:rsid w:val="6A9E74DB"/>
    <w:rsid w:val="6AA06444"/>
    <w:rsid w:val="6AAC026D"/>
    <w:rsid w:val="6AC63678"/>
    <w:rsid w:val="6AD67C02"/>
    <w:rsid w:val="6B0B1739"/>
    <w:rsid w:val="6B1B0B97"/>
    <w:rsid w:val="6B6D74A5"/>
    <w:rsid w:val="6B7C70A0"/>
    <w:rsid w:val="6B984E60"/>
    <w:rsid w:val="6BD148A1"/>
    <w:rsid w:val="6BE23598"/>
    <w:rsid w:val="6BF5741C"/>
    <w:rsid w:val="6BF65BDF"/>
    <w:rsid w:val="6BF82E84"/>
    <w:rsid w:val="6BFD3C51"/>
    <w:rsid w:val="6C120091"/>
    <w:rsid w:val="6C2911F1"/>
    <w:rsid w:val="6C2D71C9"/>
    <w:rsid w:val="6C366423"/>
    <w:rsid w:val="6C5631A4"/>
    <w:rsid w:val="6C657DA3"/>
    <w:rsid w:val="6C690E57"/>
    <w:rsid w:val="6CD35A39"/>
    <w:rsid w:val="6CFB69C6"/>
    <w:rsid w:val="6D080777"/>
    <w:rsid w:val="6D0947D4"/>
    <w:rsid w:val="6D383361"/>
    <w:rsid w:val="6D620D3C"/>
    <w:rsid w:val="6D6D65C9"/>
    <w:rsid w:val="6D712951"/>
    <w:rsid w:val="6D797E90"/>
    <w:rsid w:val="6D7A14CD"/>
    <w:rsid w:val="6D970BF2"/>
    <w:rsid w:val="6DB37218"/>
    <w:rsid w:val="6DC02D2B"/>
    <w:rsid w:val="6DD03AF7"/>
    <w:rsid w:val="6DD238B1"/>
    <w:rsid w:val="6DD262D4"/>
    <w:rsid w:val="6DD85424"/>
    <w:rsid w:val="6DDA606C"/>
    <w:rsid w:val="6DF26B18"/>
    <w:rsid w:val="6E2A7D89"/>
    <w:rsid w:val="6E4C0E46"/>
    <w:rsid w:val="6E7024D7"/>
    <w:rsid w:val="6E9F6913"/>
    <w:rsid w:val="6EB41227"/>
    <w:rsid w:val="6EB866F6"/>
    <w:rsid w:val="6EC014CB"/>
    <w:rsid w:val="6ED01294"/>
    <w:rsid w:val="6EEE5960"/>
    <w:rsid w:val="6F1E249E"/>
    <w:rsid w:val="6F27628D"/>
    <w:rsid w:val="6F2B6E49"/>
    <w:rsid w:val="6F4F6676"/>
    <w:rsid w:val="6F72448F"/>
    <w:rsid w:val="6F835BC5"/>
    <w:rsid w:val="6FFC213F"/>
    <w:rsid w:val="6FFF2E68"/>
    <w:rsid w:val="6FFF626E"/>
    <w:rsid w:val="7012679A"/>
    <w:rsid w:val="701508B7"/>
    <w:rsid w:val="702D07FF"/>
    <w:rsid w:val="70494658"/>
    <w:rsid w:val="70AE5B96"/>
    <w:rsid w:val="70BD1C61"/>
    <w:rsid w:val="70E875A4"/>
    <w:rsid w:val="70F44153"/>
    <w:rsid w:val="70F56E0A"/>
    <w:rsid w:val="711C0D13"/>
    <w:rsid w:val="714E09CE"/>
    <w:rsid w:val="71562DAC"/>
    <w:rsid w:val="718370F6"/>
    <w:rsid w:val="718C5884"/>
    <w:rsid w:val="718F7D7B"/>
    <w:rsid w:val="71915956"/>
    <w:rsid w:val="71BD2509"/>
    <w:rsid w:val="72177EE5"/>
    <w:rsid w:val="721E114B"/>
    <w:rsid w:val="72244DA5"/>
    <w:rsid w:val="723F74F8"/>
    <w:rsid w:val="72410C04"/>
    <w:rsid w:val="72527D85"/>
    <w:rsid w:val="726B05B5"/>
    <w:rsid w:val="72BE4E4F"/>
    <w:rsid w:val="7340641F"/>
    <w:rsid w:val="73600430"/>
    <w:rsid w:val="73796606"/>
    <w:rsid w:val="737D49D8"/>
    <w:rsid w:val="738A5B26"/>
    <w:rsid w:val="739C4F79"/>
    <w:rsid w:val="73AA43D1"/>
    <w:rsid w:val="73BF4496"/>
    <w:rsid w:val="73C02869"/>
    <w:rsid w:val="73CD34AB"/>
    <w:rsid w:val="73D1498C"/>
    <w:rsid w:val="73EB6C0F"/>
    <w:rsid w:val="742418F2"/>
    <w:rsid w:val="744541E0"/>
    <w:rsid w:val="74CA2FE6"/>
    <w:rsid w:val="75130EA6"/>
    <w:rsid w:val="753222D6"/>
    <w:rsid w:val="754001C1"/>
    <w:rsid w:val="75793501"/>
    <w:rsid w:val="75845825"/>
    <w:rsid w:val="75AD4B05"/>
    <w:rsid w:val="75B143F8"/>
    <w:rsid w:val="75B163E1"/>
    <w:rsid w:val="75B76273"/>
    <w:rsid w:val="75BB5DE8"/>
    <w:rsid w:val="765B4C18"/>
    <w:rsid w:val="7690013F"/>
    <w:rsid w:val="76911E50"/>
    <w:rsid w:val="76997F05"/>
    <w:rsid w:val="76B76D71"/>
    <w:rsid w:val="76B938DC"/>
    <w:rsid w:val="76D73CFC"/>
    <w:rsid w:val="76D93283"/>
    <w:rsid w:val="76E61415"/>
    <w:rsid w:val="77004A74"/>
    <w:rsid w:val="77361EB3"/>
    <w:rsid w:val="77787E32"/>
    <w:rsid w:val="77B2232C"/>
    <w:rsid w:val="781B1BA4"/>
    <w:rsid w:val="78303ABF"/>
    <w:rsid w:val="785D12DB"/>
    <w:rsid w:val="78776CD0"/>
    <w:rsid w:val="787D66AC"/>
    <w:rsid w:val="788D4F19"/>
    <w:rsid w:val="78CA398C"/>
    <w:rsid w:val="78D74A0B"/>
    <w:rsid w:val="78E30441"/>
    <w:rsid w:val="78E574A3"/>
    <w:rsid w:val="78F3777E"/>
    <w:rsid w:val="78F533FC"/>
    <w:rsid w:val="78FA188C"/>
    <w:rsid w:val="795A284C"/>
    <w:rsid w:val="79876FE6"/>
    <w:rsid w:val="7989021D"/>
    <w:rsid w:val="79923281"/>
    <w:rsid w:val="799B29CF"/>
    <w:rsid w:val="79F147F8"/>
    <w:rsid w:val="7A0155DA"/>
    <w:rsid w:val="7A195BCF"/>
    <w:rsid w:val="7A2728BC"/>
    <w:rsid w:val="7A2F752C"/>
    <w:rsid w:val="7A814572"/>
    <w:rsid w:val="7AAA6812"/>
    <w:rsid w:val="7AC5417D"/>
    <w:rsid w:val="7AC57E72"/>
    <w:rsid w:val="7B3562F5"/>
    <w:rsid w:val="7B3B38AB"/>
    <w:rsid w:val="7B3D4FEC"/>
    <w:rsid w:val="7BBA08E6"/>
    <w:rsid w:val="7BC72EC4"/>
    <w:rsid w:val="7BCE708A"/>
    <w:rsid w:val="7BE86FFA"/>
    <w:rsid w:val="7C3B790B"/>
    <w:rsid w:val="7C3C15F2"/>
    <w:rsid w:val="7C5A40E0"/>
    <w:rsid w:val="7C993EF0"/>
    <w:rsid w:val="7CA2098C"/>
    <w:rsid w:val="7CA82ACA"/>
    <w:rsid w:val="7CCB6FFF"/>
    <w:rsid w:val="7D034D21"/>
    <w:rsid w:val="7D124BBC"/>
    <w:rsid w:val="7D27597A"/>
    <w:rsid w:val="7D545028"/>
    <w:rsid w:val="7DB56A31"/>
    <w:rsid w:val="7DBC03A9"/>
    <w:rsid w:val="7DDC51B0"/>
    <w:rsid w:val="7DE62343"/>
    <w:rsid w:val="7E132C08"/>
    <w:rsid w:val="7E137EDB"/>
    <w:rsid w:val="7E274D1C"/>
    <w:rsid w:val="7E3E1617"/>
    <w:rsid w:val="7E862400"/>
    <w:rsid w:val="7EA864A9"/>
    <w:rsid w:val="7EDF65A5"/>
    <w:rsid w:val="7EF720F6"/>
    <w:rsid w:val="7F0101DA"/>
    <w:rsid w:val="7F28378A"/>
    <w:rsid w:val="7F311B6C"/>
    <w:rsid w:val="7F3C0745"/>
    <w:rsid w:val="7F430324"/>
    <w:rsid w:val="7F46588F"/>
    <w:rsid w:val="7F4745D5"/>
    <w:rsid w:val="7F51461F"/>
    <w:rsid w:val="7F6C78BA"/>
    <w:rsid w:val="7F8922FF"/>
    <w:rsid w:val="7F9F6BF7"/>
    <w:rsid w:val="7FAA203C"/>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3BD1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59"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line="259" w:lineRule="auto"/>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ind w:left="446" w:hanging="446"/>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Theme"/>
    <w:basedOn w:val="a2"/>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uiPriority w:val="22"/>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eastAsia="宋体"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eastAsia="宋体" w:hAnsi="Times New Roman"/>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宋体"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eastAsia="宋体"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eastAsia="宋体"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eastAsia="宋体"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eastAsia="宋体"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목록 단락,numbered"/>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character" w:customStyle="1" w:styleId="B2Char1">
    <w:name w:val="B2 Char1"/>
    <w:qFormat/>
    <w:rPr>
      <w:lang w:eastAsia="en-US"/>
    </w:rPr>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xmsonormal">
    <w:name w:val="x_msonormal"/>
    <w:basedOn w:val="a0"/>
    <w:uiPriority w:val="99"/>
    <w:qFormat/>
    <w:rPr>
      <w:rFonts w:eastAsia="Calibri"/>
      <w:sz w:val="24"/>
      <w:lang w:val="en-US" w:eastAsia="zh-CN"/>
    </w:rPr>
  </w:style>
  <w:style w:type="character" w:customStyle="1" w:styleId="xapple-converted-space">
    <w:name w:val="x_apple-converted-space"/>
    <w:basedOn w:val="a1"/>
    <w:qFormat/>
  </w:style>
  <w:style w:type="paragraph" w:customStyle="1" w:styleId="xxmsonormal">
    <w:name w:val="x_xmsonormal"/>
    <w:basedOn w:val="a0"/>
    <w:rsid w:val="00E50516"/>
    <w:pPr>
      <w:spacing w:after="0" w:line="240" w:lineRule="auto"/>
    </w:pPr>
    <w:rPr>
      <w:rFonts w:ascii="宋体" w:eastAsia="宋体" w:hAnsi="宋体" w:cs="Calibri"/>
      <w:sz w:val="24"/>
      <w:szCs w:val="24"/>
      <w:lang w:val="en-US"/>
    </w:rPr>
  </w:style>
  <w:style w:type="table" w:styleId="-1">
    <w:name w:val="Light List Accent 1"/>
    <w:basedOn w:val="a2"/>
    <w:uiPriority w:val="61"/>
    <w:rsid w:val="00E027AB"/>
    <w:rPr>
      <w:rFonts w:ascii="Times New Roman" w:eastAsia="Batang" w:hAnsi="Times New Roman"/>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af9">
    <w:name w:val="Revision"/>
    <w:hidden/>
    <w:uiPriority w:val="99"/>
    <w:unhideWhenUsed/>
    <w:rsid w:val="00652E31"/>
    <w:rPr>
      <w:rFonts w:ascii="Times New Roman" w:eastAsia="Times New Roman" w:hAnsi="Times New Roman"/>
      <w:lang w:val="en-GB" w:eastAsia="en-US"/>
    </w:rPr>
  </w:style>
  <w:style w:type="table" w:styleId="-2">
    <w:name w:val="Light List Accent 2"/>
    <w:basedOn w:val="a2"/>
    <w:uiPriority w:val="61"/>
    <w:rsid w:val="006679A4"/>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59"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line="259" w:lineRule="auto"/>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ind w:left="446" w:hanging="446"/>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Theme"/>
    <w:basedOn w:val="a2"/>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uiPriority w:val="22"/>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eastAsia="宋体"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eastAsia="宋体" w:hAnsi="Times New Roman"/>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宋体"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eastAsia="宋体"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eastAsia="宋体"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eastAsia="宋体"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eastAsia="宋体"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목록 단락,numbered"/>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character" w:customStyle="1" w:styleId="B2Char1">
    <w:name w:val="B2 Char1"/>
    <w:qFormat/>
    <w:rPr>
      <w:lang w:eastAsia="en-US"/>
    </w:rPr>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xmsonormal">
    <w:name w:val="x_msonormal"/>
    <w:basedOn w:val="a0"/>
    <w:uiPriority w:val="99"/>
    <w:qFormat/>
    <w:rPr>
      <w:rFonts w:eastAsia="Calibri"/>
      <w:sz w:val="24"/>
      <w:lang w:val="en-US" w:eastAsia="zh-CN"/>
    </w:rPr>
  </w:style>
  <w:style w:type="character" w:customStyle="1" w:styleId="xapple-converted-space">
    <w:name w:val="x_apple-converted-space"/>
    <w:basedOn w:val="a1"/>
    <w:qFormat/>
  </w:style>
  <w:style w:type="paragraph" w:customStyle="1" w:styleId="xxmsonormal">
    <w:name w:val="x_xmsonormal"/>
    <w:basedOn w:val="a0"/>
    <w:rsid w:val="00E50516"/>
    <w:pPr>
      <w:spacing w:after="0" w:line="240" w:lineRule="auto"/>
    </w:pPr>
    <w:rPr>
      <w:rFonts w:ascii="宋体" w:eastAsia="宋体" w:hAnsi="宋体" w:cs="Calibri"/>
      <w:sz w:val="24"/>
      <w:szCs w:val="24"/>
      <w:lang w:val="en-US"/>
    </w:rPr>
  </w:style>
  <w:style w:type="table" w:styleId="-1">
    <w:name w:val="Light List Accent 1"/>
    <w:basedOn w:val="a2"/>
    <w:uiPriority w:val="61"/>
    <w:rsid w:val="00E027AB"/>
    <w:rPr>
      <w:rFonts w:ascii="Times New Roman" w:eastAsia="Batang" w:hAnsi="Times New Roman"/>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af9">
    <w:name w:val="Revision"/>
    <w:hidden/>
    <w:uiPriority w:val="99"/>
    <w:unhideWhenUsed/>
    <w:rsid w:val="00652E31"/>
    <w:rPr>
      <w:rFonts w:ascii="Times New Roman" w:eastAsia="Times New Roman" w:hAnsi="Times New Roman"/>
      <w:lang w:val="en-GB" w:eastAsia="en-US"/>
    </w:rPr>
  </w:style>
  <w:style w:type="table" w:styleId="-2">
    <w:name w:val="Light List Accent 2"/>
    <w:basedOn w:val="a2"/>
    <w:uiPriority w:val="61"/>
    <w:rsid w:val="006679A4"/>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802963">
      <w:bodyDiv w:val="1"/>
      <w:marLeft w:val="0"/>
      <w:marRight w:val="0"/>
      <w:marTop w:val="0"/>
      <w:marBottom w:val="0"/>
      <w:divBdr>
        <w:top w:val="none" w:sz="0" w:space="0" w:color="auto"/>
        <w:left w:val="none" w:sz="0" w:space="0" w:color="auto"/>
        <w:bottom w:val="none" w:sz="0" w:space="0" w:color="auto"/>
        <w:right w:val="none" w:sz="0" w:space="0" w:color="auto"/>
      </w:divBdr>
    </w:div>
    <w:div w:id="471489210">
      <w:bodyDiv w:val="1"/>
      <w:marLeft w:val="0"/>
      <w:marRight w:val="0"/>
      <w:marTop w:val="0"/>
      <w:marBottom w:val="0"/>
      <w:divBdr>
        <w:top w:val="none" w:sz="0" w:space="0" w:color="auto"/>
        <w:left w:val="none" w:sz="0" w:space="0" w:color="auto"/>
        <w:bottom w:val="none" w:sz="0" w:space="0" w:color="auto"/>
        <w:right w:val="none" w:sz="0" w:space="0" w:color="auto"/>
      </w:divBdr>
      <w:divsChild>
        <w:div w:id="1832063178">
          <w:marLeft w:val="547"/>
          <w:marRight w:val="0"/>
          <w:marTop w:val="40"/>
          <w:marBottom w:val="0"/>
          <w:divBdr>
            <w:top w:val="none" w:sz="0" w:space="0" w:color="auto"/>
            <w:left w:val="none" w:sz="0" w:space="0" w:color="auto"/>
            <w:bottom w:val="none" w:sz="0" w:space="0" w:color="auto"/>
            <w:right w:val="none" w:sz="0" w:space="0" w:color="auto"/>
          </w:divBdr>
        </w:div>
      </w:divsChild>
    </w:div>
    <w:div w:id="555820733">
      <w:bodyDiv w:val="1"/>
      <w:marLeft w:val="0"/>
      <w:marRight w:val="0"/>
      <w:marTop w:val="0"/>
      <w:marBottom w:val="0"/>
      <w:divBdr>
        <w:top w:val="none" w:sz="0" w:space="0" w:color="auto"/>
        <w:left w:val="none" w:sz="0" w:space="0" w:color="auto"/>
        <w:bottom w:val="none" w:sz="0" w:space="0" w:color="auto"/>
        <w:right w:val="none" w:sz="0" w:space="0" w:color="auto"/>
      </w:divBdr>
    </w:div>
    <w:div w:id="826750284">
      <w:bodyDiv w:val="1"/>
      <w:marLeft w:val="0"/>
      <w:marRight w:val="0"/>
      <w:marTop w:val="0"/>
      <w:marBottom w:val="0"/>
      <w:divBdr>
        <w:top w:val="none" w:sz="0" w:space="0" w:color="auto"/>
        <w:left w:val="none" w:sz="0" w:space="0" w:color="auto"/>
        <w:bottom w:val="none" w:sz="0" w:space="0" w:color="auto"/>
        <w:right w:val="none" w:sz="0" w:space="0" w:color="auto"/>
      </w:divBdr>
    </w:div>
    <w:div w:id="1133864215">
      <w:bodyDiv w:val="1"/>
      <w:marLeft w:val="0"/>
      <w:marRight w:val="0"/>
      <w:marTop w:val="0"/>
      <w:marBottom w:val="0"/>
      <w:divBdr>
        <w:top w:val="none" w:sz="0" w:space="0" w:color="auto"/>
        <w:left w:val="none" w:sz="0" w:space="0" w:color="auto"/>
        <w:bottom w:val="none" w:sz="0" w:space="0" w:color="auto"/>
        <w:right w:val="none" w:sz="0" w:space="0" w:color="auto"/>
      </w:divBdr>
    </w:div>
    <w:div w:id="1306667337">
      <w:bodyDiv w:val="1"/>
      <w:marLeft w:val="0"/>
      <w:marRight w:val="0"/>
      <w:marTop w:val="0"/>
      <w:marBottom w:val="0"/>
      <w:divBdr>
        <w:top w:val="none" w:sz="0" w:space="0" w:color="auto"/>
        <w:left w:val="none" w:sz="0" w:space="0" w:color="auto"/>
        <w:bottom w:val="none" w:sz="0" w:space="0" w:color="auto"/>
        <w:right w:val="none" w:sz="0" w:space="0" w:color="auto"/>
      </w:divBdr>
      <w:divsChild>
        <w:div w:id="251086958">
          <w:marLeft w:val="547"/>
          <w:marRight w:val="0"/>
          <w:marTop w:val="40"/>
          <w:marBottom w:val="0"/>
          <w:divBdr>
            <w:top w:val="none" w:sz="0" w:space="0" w:color="auto"/>
            <w:left w:val="none" w:sz="0" w:space="0" w:color="auto"/>
            <w:bottom w:val="none" w:sz="0" w:space="0" w:color="auto"/>
            <w:right w:val="none" w:sz="0" w:space="0" w:color="auto"/>
          </w:divBdr>
        </w:div>
      </w:divsChild>
    </w:div>
    <w:div w:id="1324510948">
      <w:bodyDiv w:val="1"/>
      <w:marLeft w:val="0"/>
      <w:marRight w:val="0"/>
      <w:marTop w:val="0"/>
      <w:marBottom w:val="0"/>
      <w:divBdr>
        <w:top w:val="none" w:sz="0" w:space="0" w:color="auto"/>
        <w:left w:val="none" w:sz="0" w:space="0" w:color="auto"/>
        <w:bottom w:val="none" w:sz="0" w:space="0" w:color="auto"/>
        <w:right w:val="none" w:sz="0" w:space="0" w:color="auto"/>
      </w:divBdr>
    </w:div>
    <w:div w:id="1430851601">
      <w:bodyDiv w:val="1"/>
      <w:marLeft w:val="0"/>
      <w:marRight w:val="0"/>
      <w:marTop w:val="0"/>
      <w:marBottom w:val="0"/>
      <w:divBdr>
        <w:top w:val="none" w:sz="0" w:space="0" w:color="auto"/>
        <w:left w:val="none" w:sz="0" w:space="0" w:color="auto"/>
        <w:bottom w:val="none" w:sz="0" w:space="0" w:color="auto"/>
        <w:right w:val="none" w:sz="0" w:space="0" w:color="auto"/>
      </w:divBdr>
    </w:div>
    <w:div w:id="1635138230">
      <w:bodyDiv w:val="1"/>
      <w:marLeft w:val="0"/>
      <w:marRight w:val="0"/>
      <w:marTop w:val="0"/>
      <w:marBottom w:val="0"/>
      <w:divBdr>
        <w:top w:val="none" w:sz="0" w:space="0" w:color="auto"/>
        <w:left w:val="none" w:sz="0" w:space="0" w:color="auto"/>
        <w:bottom w:val="none" w:sz="0" w:space="0" w:color="auto"/>
        <w:right w:val="none" w:sz="0" w:space="0" w:color="auto"/>
      </w:divBdr>
      <w:divsChild>
        <w:div w:id="1580211408">
          <w:marLeft w:val="547"/>
          <w:marRight w:val="0"/>
          <w:marTop w:val="40"/>
          <w:marBottom w:val="0"/>
          <w:divBdr>
            <w:top w:val="none" w:sz="0" w:space="0" w:color="auto"/>
            <w:left w:val="none" w:sz="0" w:space="0" w:color="auto"/>
            <w:bottom w:val="none" w:sz="0" w:space="0" w:color="auto"/>
            <w:right w:val="none" w:sz="0" w:space="0" w:color="auto"/>
          </w:divBdr>
        </w:div>
      </w:divsChild>
    </w:div>
    <w:div w:id="21290065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F8C461-2C9F-4CD3-B8E8-497B3ACD1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907</Words>
  <Characters>5175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6070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张英豪</cp:lastModifiedBy>
  <cp:revision>8</cp:revision>
  <cp:lastPrinted>2007-12-29T21:50:00Z</cp:lastPrinted>
  <dcterms:created xsi:type="dcterms:W3CDTF">2021-05-10T12:04:00Z</dcterms:created>
  <dcterms:modified xsi:type="dcterms:W3CDTF">2021-05-11T11:09:00Z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