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3222C" w14:textId="67833758" w:rsidR="00100332" w:rsidRPr="004562F6" w:rsidRDefault="00100332" w:rsidP="00100332">
      <w:pPr>
        <w:tabs>
          <w:tab w:val="center" w:pos="4536"/>
          <w:tab w:val="right" w:pos="9637"/>
        </w:tabs>
        <w:spacing w:after="0"/>
        <w:rPr>
          <w:rFonts w:ascii="Arial" w:hAnsi="Arial" w:cs="Arial"/>
          <w:b/>
          <w:bCs/>
          <w:sz w:val="28"/>
        </w:rPr>
      </w:pPr>
      <w:bookmarkStart w:id="0" w:name="Title"/>
      <w:bookmarkStart w:id="1" w:name="DocumentFor"/>
      <w:bookmarkEnd w:id="0"/>
      <w:bookmarkEnd w:id="1"/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  <w:t>R1-</w:t>
      </w:r>
      <w:r w:rsidRPr="004562F6">
        <w:rPr>
          <w:rFonts w:ascii="Arial" w:hAnsi="Arial" w:cs="Arial"/>
          <w:b/>
          <w:bCs/>
          <w:sz w:val="28"/>
        </w:rPr>
        <w:t>21</w:t>
      </w:r>
      <w:r w:rsidRPr="004562F6">
        <w:rPr>
          <w:rFonts w:ascii="Arial" w:hAnsi="Arial" w:cs="Arial"/>
          <w:b/>
          <w:bCs/>
          <w:sz w:val="28"/>
        </w:rPr>
        <w:t>0228</w:t>
      </w:r>
      <w:r>
        <w:rPr>
          <w:rFonts w:ascii="Arial" w:hAnsi="Arial" w:cs="Arial"/>
          <w:b/>
          <w:bCs/>
          <w:sz w:val="28"/>
        </w:rPr>
        <w:t>8</w:t>
      </w:r>
    </w:p>
    <w:p w14:paraId="1D02B353" w14:textId="77777777" w:rsidR="00100332" w:rsidRPr="009513AC" w:rsidRDefault="00100332" w:rsidP="00100332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BA6399E" w14:textId="77777777" w:rsidR="00100332" w:rsidRPr="00A44DC8" w:rsidRDefault="00100332" w:rsidP="00100332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17FA7A4D" w14:textId="4B62BE89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</w:rPr>
        <w:t>3GPP TSG RAN WG2#113e</w:t>
      </w:r>
      <w:r>
        <w:rPr>
          <w:b/>
          <w:sz w:val="24"/>
          <w:szCs w:val="24"/>
        </w:rPr>
        <w:tab/>
        <w:t>R2-</w:t>
      </w:r>
      <w:r w:rsidR="000C23B4">
        <w:rPr>
          <w:b/>
          <w:sz w:val="24"/>
          <w:szCs w:val="24"/>
        </w:rPr>
        <w:t>2102</w:t>
      </w:r>
      <w:r w:rsidR="00731478">
        <w:rPr>
          <w:b/>
          <w:sz w:val="24"/>
          <w:szCs w:val="24"/>
        </w:rPr>
        <w:t>497</w:t>
      </w:r>
    </w:p>
    <w:p w14:paraId="7F32A254" w14:textId="77777777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 meeting, 25 January – 05 February, 2021</w:t>
      </w:r>
    </w:p>
    <w:p w14:paraId="548A5FDC" w14:textId="77777777" w:rsidR="000A3EE8" w:rsidRDefault="000A3EE8">
      <w:pPr>
        <w:pStyle w:val="Title"/>
        <w:spacing w:before="120"/>
      </w:pPr>
    </w:p>
    <w:p w14:paraId="5B8C51C3" w14:textId="08BA0EF6" w:rsidR="000A3EE8" w:rsidRDefault="00207D71" w:rsidP="00731478">
      <w:pPr>
        <w:pStyle w:val="Title"/>
        <w:spacing w:before="120"/>
      </w:pPr>
      <w:r>
        <w:t>Title:</w:t>
      </w:r>
      <w:r>
        <w:tab/>
        <w:t>Reply LS on AN-PDB and PER targets for satellite access</w:t>
      </w:r>
    </w:p>
    <w:p w14:paraId="312993B0" w14:textId="77777777" w:rsidR="000A3EE8" w:rsidRDefault="00207D71" w:rsidP="00731478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  <w:t>R2-2100067/S2-2009225</w:t>
      </w:r>
    </w:p>
    <w:p w14:paraId="2313855B" w14:textId="38D7781B" w:rsidR="000A3EE8" w:rsidRDefault="00207D71" w:rsidP="00731478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3D27648C" w14:textId="2223F348" w:rsidR="00731478" w:rsidRPr="00731478" w:rsidRDefault="00731478" w:rsidP="00731478">
      <w:pPr>
        <w:pStyle w:val="Title"/>
        <w:spacing w:before="120"/>
      </w:pPr>
      <w:r>
        <w:t>Work Item</w:t>
      </w:r>
      <w:r>
        <w:tab/>
      </w:r>
      <w:r w:rsidRPr="00731478">
        <w:t>NR_NTN_solutions-Core</w:t>
      </w:r>
    </w:p>
    <w:p w14:paraId="3EEFB34C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0CBE5024" w14:textId="7DDFF652" w:rsidR="000A3EE8" w:rsidRDefault="00207D71">
      <w:pPr>
        <w:pStyle w:val="Source"/>
        <w:rPr>
          <w:b w:val="0"/>
        </w:rPr>
      </w:pPr>
      <w:r>
        <w:t>Source:</w:t>
      </w:r>
      <w:r>
        <w:tab/>
      </w:r>
      <w:r w:rsidRPr="00A16A47">
        <w:rPr>
          <w:rFonts w:hint="eastAsia"/>
        </w:rPr>
        <w:t>RAN</w:t>
      </w:r>
      <w:r w:rsidRPr="00A16A47">
        <w:t>2</w:t>
      </w:r>
    </w:p>
    <w:p w14:paraId="7C152D45" w14:textId="77777777" w:rsidR="000A3EE8" w:rsidRDefault="00207D71">
      <w:pPr>
        <w:pStyle w:val="Source"/>
      </w:pPr>
      <w:r>
        <w:t>To:</w:t>
      </w:r>
      <w:r>
        <w:tab/>
        <w:t>SA2, RAN1</w:t>
      </w:r>
    </w:p>
    <w:p w14:paraId="5376B91C" w14:textId="77777777" w:rsidR="000A3EE8" w:rsidRDefault="00207D71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  <w:t>RAN3</w:t>
      </w:r>
    </w:p>
    <w:p w14:paraId="0CA8498E" w14:textId="77777777" w:rsidR="000A3EE8" w:rsidRDefault="000A3EE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F1A9305" w14:textId="77777777" w:rsidR="000A3EE8" w:rsidRDefault="00207D7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2986F6C4" w14:textId="77777777" w:rsidR="000A3EE8" w:rsidRDefault="00207D7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Bharat Shrestha</w:t>
      </w:r>
    </w:p>
    <w:p w14:paraId="05597F37" w14:textId="77777777" w:rsidR="000A3EE8" w:rsidRPr="00100332" w:rsidRDefault="00207D71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00332">
        <w:rPr>
          <w:color w:val="0000FF"/>
          <w:lang w:val="fr-FR"/>
        </w:rPr>
        <w:t>E-mail Address:</w:t>
      </w:r>
      <w:r w:rsidRPr="00100332">
        <w:rPr>
          <w:bCs/>
          <w:color w:val="0000FF"/>
          <w:lang w:val="fr-FR"/>
        </w:rPr>
        <w:tab/>
        <w:t>bshrestha@qti.qualcomm.com</w:t>
      </w:r>
    </w:p>
    <w:p w14:paraId="5572241E" w14:textId="77777777" w:rsidR="000A3EE8" w:rsidRPr="00100332" w:rsidRDefault="000A3EE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6E06326" w14:textId="77777777" w:rsidR="000A3EE8" w:rsidRDefault="00207D7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94870E3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2B1F8444" w14:textId="77777777" w:rsidR="000A3EE8" w:rsidRDefault="00207D71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7321E956" w14:textId="77777777" w:rsidR="000A3EE8" w:rsidRDefault="000A3EE8">
      <w:pPr>
        <w:pBdr>
          <w:bottom w:val="single" w:sz="4" w:space="1" w:color="auto"/>
        </w:pBdr>
        <w:rPr>
          <w:rFonts w:ascii="Arial" w:hAnsi="Arial" w:cs="Arial"/>
        </w:rPr>
      </w:pPr>
    </w:p>
    <w:p w14:paraId="0D4FF808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EB02E1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SA2 for the LS on AN-PDB and PER targets for satellite access and provide following answers.</w:t>
      </w:r>
    </w:p>
    <w:p w14:paraId="20C37343" w14:textId="50401A8B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SA2 Question 1:</w:t>
      </w:r>
      <w:r>
        <w:rPr>
          <w:rFonts w:ascii="Arial" w:hAnsi="Arial" w:cs="Arial"/>
          <w:color w:val="000000"/>
          <w:lang w:eastAsia="ko-KR"/>
        </w:rPr>
        <w:t xml:space="preserve"> SA2 would like to ask RAN1, and RAN2 to indicate what is the expected “lower” and “higher” AN-PDB values when the different RAT types for satellite access is used?</w:t>
      </w:r>
    </w:p>
    <w:p w14:paraId="2679E4D9" w14:textId="77777777" w:rsidR="000A3EE8" w:rsidRDefault="00207D71">
      <w:pPr>
        <w:rPr>
          <w:rFonts w:ascii="Arial" w:hAnsi="Arial" w:cs="Arial"/>
          <w:b/>
          <w:bCs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RAN2 answer:</w:t>
      </w:r>
    </w:p>
    <w:p w14:paraId="2D4D1C1E" w14:textId="1513B088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As documented in TR 38.821, the worst-case round-trip </w:t>
      </w:r>
      <w:r>
        <w:rPr>
          <w:rFonts w:ascii="Arial" w:hAnsi="Arial" w:cs="Arial" w:hint="eastAsia"/>
          <w:color w:val="000000"/>
          <w:lang w:eastAsia="zh-CN"/>
        </w:rPr>
        <w:t>propagation</w:t>
      </w:r>
      <w:r>
        <w:rPr>
          <w:rFonts w:ascii="Arial" w:hAnsi="Arial" w:cs="Arial"/>
          <w:color w:val="000000"/>
          <w:lang w:eastAsia="ko-KR"/>
        </w:rPr>
        <w:t xml:space="preserve"> delay in NTN with transparent payload is 541.46 ms for GEO, 41.77 ms for LEO at 1200km, and 25.77 ms for LEO at 600km. RAN2 understands the round-trip </w:t>
      </w:r>
      <w:r>
        <w:rPr>
          <w:rFonts w:ascii="Arial" w:hAnsi="Arial" w:cs="Arial" w:hint="eastAsia"/>
          <w:color w:val="000000"/>
          <w:lang w:eastAsia="zh-CN"/>
        </w:rPr>
        <w:t>propagation</w:t>
      </w:r>
      <w:r>
        <w:rPr>
          <w:rFonts w:ascii="Arial" w:hAnsi="Arial" w:cs="Arial"/>
          <w:color w:val="000000"/>
          <w:lang w:eastAsia="ko-KR"/>
        </w:rPr>
        <w:t xml:space="preserve"> delay in HAPS based NTN with transparent payload would be similar to that in terrestrial network</w:t>
      </w:r>
      <w:r w:rsidR="00487BFA">
        <w:rPr>
          <w:rFonts w:ascii="Arial" w:hAnsi="Arial" w:cs="Arial"/>
          <w:color w:val="000000"/>
          <w:lang w:eastAsia="ko-KR"/>
        </w:rPr>
        <w:t xml:space="preserve"> (TN)</w:t>
      </w:r>
      <w:r>
        <w:rPr>
          <w:rFonts w:ascii="Arial" w:hAnsi="Arial" w:cs="Arial"/>
          <w:color w:val="000000"/>
          <w:lang w:eastAsia="ko-KR"/>
        </w:rPr>
        <w:t xml:space="preserve">. The </w:t>
      </w:r>
      <w:r w:rsidR="00397317">
        <w:rPr>
          <w:rFonts w:ascii="Arial" w:hAnsi="Arial" w:cs="Arial"/>
          <w:color w:val="000000"/>
          <w:lang w:eastAsia="ko-KR"/>
        </w:rPr>
        <w:t>round-trip propagation</w:t>
      </w:r>
      <w:r w:rsidR="00596F5E">
        <w:rPr>
          <w:rFonts w:ascii="Arial" w:hAnsi="Arial" w:cs="Arial"/>
          <w:color w:val="000000"/>
          <w:lang w:eastAsia="ko-KR"/>
        </w:rPr>
        <w:t xml:space="preserve"> delay</w:t>
      </w:r>
      <w:r>
        <w:rPr>
          <w:rFonts w:ascii="Arial" w:hAnsi="Arial" w:cs="Arial"/>
          <w:color w:val="000000"/>
          <w:lang w:eastAsia="ko-KR"/>
        </w:rPr>
        <w:t xml:space="preserve"> can be used to determine PDB based on</w:t>
      </w:r>
      <w:r w:rsidR="00726A6B">
        <w:rPr>
          <w:rFonts w:ascii="Arial" w:hAnsi="Arial" w:cs="Arial"/>
          <w:color w:val="000000"/>
          <w:lang w:eastAsia="ko-KR"/>
        </w:rPr>
        <w:t xml:space="preserve"> the</w:t>
      </w:r>
      <w:r>
        <w:rPr>
          <w:rFonts w:ascii="Arial" w:hAnsi="Arial" w:cs="Arial"/>
          <w:color w:val="000000"/>
          <w:lang w:eastAsia="ko-KR"/>
        </w:rPr>
        <w:t xml:space="preserve"> number of retransmissions and value of PER.</w:t>
      </w:r>
    </w:p>
    <w:p w14:paraId="0D6F62DD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SA2 Question 2:</w:t>
      </w:r>
      <w:r>
        <w:rPr>
          <w:rFonts w:ascii="Arial" w:hAnsi="Arial" w:cs="Arial"/>
          <w:color w:val="000000"/>
          <w:lang w:eastAsia="ko-KR"/>
        </w:rPr>
        <w:t xml:space="preserve"> SA2 would like to ask RAN1, and RAN2 to indicate what is the expected upper bound of PER when the different RAT types for satellite access is used?</w:t>
      </w:r>
    </w:p>
    <w:p w14:paraId="2DDC66ED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</w:t>
      </w:r>
    </w:p>
    <w:p w14:paraId="7B6565CA" w14:textId="1E236E03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expects the same TN upper bound of PER to be applicable in NTN.</w:t>
      </w:r>
    </w:p>
    <w:p w14:paraId="7FADE2FC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E9DA3A" w14:textId="77777777" w:rsidR="000A3EE8" w:rsidRDefault="00207D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2" w:name="_Hlk46227635"/>
      <w:r>
        <w:rPr>
          <w:rFonts w:ascii="Arial" w:hAnsi="Arial" w:cs="Arial"/>
          <w:b/>
        </w:rPr>
        <w:t>SA2</w:t>
      </w:r>
      <w:bookmarkEnd w:id="2"/>
      <w:r>
        <w:rPr>
          <w:rFonts w:ascii="Arial" w:hAnsi="Arial" w:cs="Arial"/>
          <w:b/>
        </w:rPr>
        <w:t>:</w:t>
      </w:r>
    </w:p>
    <w:p w14:paraId="4265C680" w14:textId="77777777" w:rsidR="000A3EE8" w:rsidRDefault="00207D7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RAN2 respectfully asks SA2 to take the above information into account.</w:t>
      </w:r>
    </w:p>
    <w:p w14:paraId="557CF7C3" w14:textId="77777777" w:rsidR="000A3EE8" w:rsidRDefault="000A3EE8">
      <w:pPr>
        <w:rPr>
          <w:rFonts w:ascii="Arial" w:hAnsi="Arial" w:cs="Arial"/>
          <w:color w:val="000000"/>
        </w:rPr>
      </w:pPr>
    </w:p>
    <w:p w14:paraId="63F30E1A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7E70F726" w14:textId="60BF18B3" w:rsidR="000A3EE8" w:rsidRDefault="00207D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WG2#113bis-e</w:t>
      </w:r>
      <w:r>
        <w:rPr>
          <w:rFonts w:ascii="Arial" w:hAnsi="Arial" w:cs="Arial"/>
          <w:bCs/>
          <w:lang w:val="sv-SE"/>
        </w:rPr>
        <w:tab/>
        <w:t xml:space="preserve"> April 12th – April 20th, 2021</w:t>
      </w:r>
      <w:r>
        <w:rPr>
          <w:rFonts w:ascii="Arial" w:hAnsi="Arial" w:cs="Arial"/>
          <w:bCs/>
          <w:lang w:val="sv-SE"/>
        </w:rPr>
        <w:tab/>
        <w:t>Online meeting</w:t>
      </w:r>
    </w:p>
    <w:sectPr w:rsidR="000A3EE8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26AD2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7639D"/>
    <w:rsid w:val="00080F5B"/>
    <w:rsid w:val="00085250"/>
    <w:rsid w:val="0009213B"/>
    <w:rsid w:val="000940E0"/>
    <w:rsid w:val="00096604"/>
    <w:rsid w:val="00097A7D"/>
    <w:rsid w:val="000A3EE8"/>
    <w:rsid w:val="000C23B4"/>
    <w:rsid w:val="000C4591"/>
    <w:rsid w:val="000F4E43"/>
    <w:rsid w:val="00100332"/>
    <w:rsid w:val="00100464"/>
    <w:rsid w:val="00103434"/>
    <w:rsid w:val="001332EF"/>
    <w:rsid w:val="0014780D"/>
    <w:rsid w:val="00151B18"/>
    <w:rsid w:val="0015303A"/>
    <w:rsid w:val="00163C2A"/>
    <w:rsid w:val="0018482B"/>
    <w:rsid w:val="00190304"/>
    <w:rsid w:val="00193157"/>
    <w:rsid w:val="00193209"/>
    <w:rsid w:val="001951AB"/>
    <w:rsid w:val="001A4A5F"/>
    <w:rsid w:val="001A51D0"/>
    <w:rsid w:val="001B3BB9"/>
    <w:rsid w:val="001B4DFB"/>
    <w:rsid w:val="001B6056"/>
    <w:rsid w:val="001B75AA"/>
    <w:rsid w:val="001B7A74"/>
    <w:rsid w:val="001C14CB"/>
    <w:rsid w:val="001C2D17"/>
    <w:rsid w:val="001C2D8F"/>
    <w:rsid w:val="001C6DF3"/>
    <w:rsid w:val="001C7EE5"/>
    <w:rsid w:val="001D484B"/>
    <w:rsid w:val="001E7476"/>
    <w:rsid w:val="001F6FE2"/>
    <w:rsid w:val="00201F95"/>
    <w:rsid w:val="00206527"/>
    <w:rsid w:val="00207D71"/>
    <w:rsid w:val="00220FF6"/>
    <w:rsid w:val="00222AEA"/>
    <w:rsid w:val="002248DE"/>
    <w:rsid w:val="00234647"/>
    <w:rsid w:val="00234B7E"/>
    <w:rsid w:val="00235076"/>
    <w:rsid w:val="00252003"/>
    <w:rsid w:val="00252010"/>
    <w:rsid w:val="00252ACE"/>
    <w:rsid w:val="00254CC8"/>
    <w:rsid w:val="00256652"/>
    <w:rsid w:val="0025747F"/>
    <w:rsid w:val="00286536"/>
    <w:rsid w:val="00287F98"/>
    <w:rsid w:val="0029196B"/>
    <w:rsid w:val="002A693B"/>
    <w:rsid w:val="002B4843"/>
    <w:rsid w:val="002B5827"/>
    <w:rsid w:val="002B64DB"/>
    <w:rsid w:val="002C1B22"/>
    <w:rsid w:val="002D6ED6"/>
    <w:rsid w:val="002D7FF9"/>
    <w:rsid w:val="002E1B42"/>
    <w:rsid w:val="002E1F0A"/>
    <w:rsid w:val="002E6410"/>
    <w:rsid w:val="002F0A78"/>
    <w:rsid w:val="0030325F"/>
    <w:rsid w:val="003108A2"/>
    <w:rsid w:val="00313F26"/>
    <w:rsid w:val="003150EB"/>
    <w:rsid w:val="00335F4D"/>
    <w:rsid w:val="003416D9"/>
    <w:rsid w:val="00342DF7"/>
    <w:rsid w:val="0036021C"/>
    <w:rsid w:val="00366E68"/>
    <w:rsid w:val="0037661E"/>
    <w:rsid w:val="00376625"/>
    <w:rsid w:val="0038557E"/>
    <w:rsid w:val="0039216E"/>
    <w:rsid w:val="00397317"/>
    <w:rsid w:val="003A400B"/>
    <w:rsid w:val="003A666E"/>
    <w:rsid w:val="003B595B"/>
    <w:rsid w:val="003C2BB1"/>
    <w:rsid w:val="003C37F8"/>
    <w:rsid w:val="003D31E9"/>
    <w:rsid w:val="003D6415"/>
    <w:rsid w:val="00401E44"/>
    <w:rsid w:val="004120B7"/>
    <w:rsid w:val="00420E2F"/>
    <w:rsid w:val="00424DFA"/>
    <w:rsid w:val="00440153"/>
    <w:rsid w:val="0044039A"/>
    <w:rsid w:val="004461B8"/>
    <w:rsid w:val="00447106"/>
    <w:rsid w:val="00455367"/>
    <w:rsid w:val="004572CC"/>
    <w:rsid w:val="00463675"/>
    <w:rsid w:val="00466753"/>
    <w:rsid w:val="0047213B"/>
    <w:rsid w:val="00481E44"/>
    <w:rsid w:val="00487BFA"/>
    <w:rsid w:val="00497C13"/>
    <w:rsid w:val="004A6423"/>
    <w:rsid w:val="004B2218"/>
    <w:rsid w:val="004B43D8"/>
    <w:rsid w:val="004C1847"/>
    <w:rsid w:val="004C1CF7"/>
    <w:rsid w:val="004D29B5"/>
    <w:rsid w:val="004D3C3E"/>
    <w:rsid w:val="004E0649"/>
    <w:rsid w:val="004E6585"/>
    <w:rsid w:val="004F1221"/>
    <w:rsid w:val="005012BB"/>
    <w:rsid w:val="00512170"/>
    <w:rsid w:val="005123D8"/>
    <w:rsid w:val="005135D8"/>
    <w:rsid w:val="00517EFB"/>
    <w:rsid w:val="00523593"/>
    <w:rsid w:val="00532A72"/>
    <w:rsid w:val="00541719"/>
    <w:rsid w:val="005449F0"/>
    <w:rsid w:val="00546331"/>
    <w:rsid w:val="0054691A"/>
    <w:rsid w:val="005706B7"/>
    <w:rsid w:val="00570A65"/>
    <w:rsid w:val="00570F97"/>
    <w:rsid w:val="00571D5F"/>
    <w:rsid w:val="00573BF0"/>
    <w:rsid w:val="00574707"/>
    <w:rsid w:val="00580BAA"/>
    <w:rsid w:val="00583792"/>
    <w:rsid w:val="00584B08"/>
    <w:rsid w:val="00596F5E"/>
    <w:rsid w:val="005C1AAD"/>
    <w:rsid w:val="005C237F"/>
    <w:rsid w:val="005D1466"/>
    <w:rsid w:val="005D4049"/>
    <w:rsid w:val="005F087F"/>
    <w:rsid w:val="005F73E7"/>
    <w:rsid w:val="00611D24"/>
    <w:rsid w:val="00622FEC"/>
    <w:rsid w:val="00630615"/>
    <w:rsid w:val="006311F9"/>
    <w:rsid w:val="00632791"/>
    <w:rsid w:val="00636480"/>
    <w:rsid w:val="00643969"/>
    <w:rsid w:val="00670000"/>
    <w:rsid w:val="0067235C"/>
    <w:rsid w:val="00682325"/>
    <w:rsid w:val="00684D62"/>
    <w:rsid w:val="00685DED"/>
    <w:rsid w:val="0069067A"/>
    <w:rsid w:val="0069450F"/>
    <w:rsid w:val="006A1D13"/>
    <w:rsid w:val="006A43A3"/>
    <w:rsid w:val="006B0505"/>
    <w:rsid w:val="006B32D3"/>
    <w:rsid w:val="006C44A1"/>
    <w:rsid w:val="006E01F5"/>
    <w:rsid w:val="006F14C6"/>
    <w:rsid w:val="006F1A12"/>
    <w:rsid w:val="006F79BF"/>
    <w:rsid w:val="0070075C"/>
    <w:rsid w:val="007021A8"/>
    <w:rsid w:val="00716A0C"/>
    <w:rsid w:val="00726A6B"/>
    <w:rsid w:val="00726FC3"/>
    <w:rsid w:val="007310AF"/>
    <w:rsid w:val="00731478"/>
    <w:rsid w:val="007519BF"/>
    <w:rsid w:val="00752D0B"/>
    <w:rsid w:val="00754724"/>
    <w:rsid w:val="007644C1"/>
    <w:rsid w:val="00771542"/>
    <w:rsid w:val="00772F46"/>
    <w:rsid w:val="00775836"/>
    <w:rsid w:val="0077648D"/>
    <w:rsid w:val="00790CA5"/>
    <w:rsid w:val="00795D8B"/>
    <w:rsid w:val="00795ECA"/>
    <w:rsid w:val="007A2060"/>
    <w:rsid w:val="007A6896"/>
    <w:rsid w:val="007B048A"/>
    <w:rsid w:val="007B312E"/>
    <w:rsid w:val="007B7AAB"/>
    <w:rsid w:val="007C2E13"/>
    <w:rsid w:val="007C31A7"/>
    <w:rsid w:val="007C330B"/>
    <w:rsid w:val="007C586E"/>
    <w:rsid w:val="007C686A"/>
    <w:rsid w:val="007E31C6"/>
    <w:rsid w:val="007E6E80"/>
    <w:rsid w:val="007F52A1"/>
    <w:rsid w:val="007F5D76"/>
    <w:rsid w:val="007F65E2"/>
    <w:rsid w:val="0080117D"/>
    <w:rsid w:val="00811919"/>
    <w:rsid w:val="00812E29"/>
    <w:rsid w:val="00812FE4"/>
    <w:rsid w:val="00813551"/>
    <w:rsid w:val="00817477"/>
    <w:rsid w:val="008210D6"/>
    <w:rsid w:val="00823599"/>
    <w:rsid w:val="00824B04"/>
    <w:rsid w:val="0083131E"/>
    <w:rsid w:val="00833535"/>
    <w:rsid w:val="0083473F"/>
    <w:rsid w:val="008353F6"/>
    <w:rsid w:val="00843A4A"/>
    <w:rsid w:val="00852D85"/>
    <w:rsid w:val="008675B2"/>
    <w:rsid w:val="00872052"/>
    <w:rsid w:val="00873F79"/>
    <w:rsid w:val="008742E2"/>
    <w:rsid w:val="00874B45"/>
    <w:rsid w:val="00881FBD"/>
    <w:rsid w:val="0088746E"/>
    <w:rsid w:val="00890BE4"/>
    <w:rsid w:val="00893C37"/>
    <w:rsid w:val="008A0A1B"/>
    <w:rsid w:val="008A4E9D"/>
    <w:rsid w:val="008B142D"/>
    <w:rsid w:val="008B2E36"/>
    <w:rsid w:val="008B565E"/>
    <w:rsid w:val="008C0BE4"/>
    <w:rsid w:val="008D7D0A"/>
    <w:rsid w:val="008F252A"/>
    <w:rsid w:val="008F259A"/>
    <w:rsid w:val="008F2D3D"/>
    <w:rsid w:val="008F5356"/>
    <w:rsid w:val="008F603F"/>
    <w:rsid w:val="008F6520"/>
    <w:rsid w:val="008F73F5"/>
    <w:rsid w:val="00906221"/>
    <w:rsid w:val="00914DD6"/>
    <w:rsid w:val="0092251A"/>
    <w:rsid w:val="00923E7C"/>
    <w:rsid w:val="009250D3"/>
    <w:rsid w:val="00933076"/>
    <w:rsid w:val="00942D93"/>
    <w:rsid w:val="00944E0D"/>
    <w:rsid w:val="00945B77"/>
    <w:rsid w:val="00945FEB"/>
    <w:rsid w:val="00946350"/>
    <w:rsid w:val="00952A5B"/>
    <w:rsid w:val="00956C39"/>
    <w:rsid w:val="009638AE"/>
    <w:rsid w:val="0097361C"/>
    <w:rsid w:val="00983EE4"/>
    <w:rsid w:val="00992D56"/>
    <w:rsid w:val="00996EDC"/>
    <w:rsid w:val="009A0789"/>
    <w:rsid w:val="009A1C1A"/>
    <w:rsid w:val="009A3D5F"/>
    <w:rsid w:val="009A6BA1"/>
    <w:rsid w:val="009B1946"/>
    <w:rsid w:val="009B746B"/>
    <w:rsid w:val="009C0F8A"/>
    <w:rsid w:val="009C19A2"/>
    <w:rsid w:val="009D19B3"/>
    <w:rsid w:val="009D3A98"/>
    <w:rsid w:val="009E5B92"/>
    <w:rsid w:val="009F7429"/>
    <w:rsid w:val="00A0182E"/>
    <w:rsid w:val="00A06291"/>
    <w:rsid w:val="00A10493"/>
    <w:rsid w:val="00A16A47"/>
    <w:rsid w:val="00A262F5"/>
    <w:rsid w:val="00A35E65"/>
    <w:rsid w:val="00A50305"/>
    <w:rsid w:val="00A637D0"/>
    <w:rsid w:val="00A64B82"/>
    <w:rsid w:val="00A66A61"/>
    <w:rsid w:val="00A66AFD"/>
    <w:rsid w:val="00A748F6"/>
    <w:rsid w:val="00A853CC"/>
    <w:rsid w:val="00A91B06"/>
    <w:rsid w:val="00A91FCB"/>
    <w:rsid w:val="00A96D34"/>
    <w:rsid w:val="00AB507A"/>
    <w:rsid w:val="00AB6DD2"/>
    <w:rsid w:val="00AC24CE"/>
    <w:rsid w:val="00AD50B2"/>
    <w:rsid w:val="00AD575A"/>
    <w:rsid w:val="00AD598E"/>
    <w:rsid w:val="00AF5307"/>
    <w:rsid w:val="00B039A3"/>
    <w:rsid w:val="00B05463"/>
    <w:rsid w:val="00B209F5"/>
    <w:rsid w:val="00B27A1A"/>
    <w:rsid w:val="00B335FA"/>
    <w:rsid w:val="00B41571"/>
    <w:rsid w:val="00B457FE"/>
    <w:rsid w:val="00B55B2C"/>
    <w:rsid w:val="00B55CAA"/>
    <w:rsid w:val="00B64343"/>
    <w:rsid w:val="00B643F3"/>
    <w:rsid w:val="00B656F6"/>
    <w:rsid w:val="00B774B2"/>
    <w:rsid w:val="00B80824"/>
    <w:rsid w:val="00B824E8"/>
    <w:rsid w:val="00B85B04"/>
    <w:rsid w:val="00B90267"/>
    <w:rsid w:val="00B90B99"/>
    <w:rsid w:val="00B90EE5"/>
    <w:rsid w:val="00B97AD9"/>
    <w:rsid w:val="00BA0197"/>
    <w:rsid w:val="00BB12BC"/>
    <w:rsid w:val="00BB1959"/>
    <w:rsid w:val="00BB3E6B"/>
    <w:rsid w:val="00BC1C96"/>
    <w:rsid w:val="00BC1DE4"/>
    <w:rsid w:val="00BC5BB6"/>
    <w:rsid w:val="00BD7DB1"/>
    <w:rsid w:val="00BE3382"/>
    <w:rsid w:val="00BF342B"/>
    <w:rsid w:val="00C00914"/>
    <w:rsid w:val="00C0594A"/>
    <w:rsid w:val="00C160DD"/>
    <w:rsid w:val="00C20E8A"/>
    <w:rsid w:val="00C23BAF"/>
    <w:rsid w:val="00C27278"/>
    <w:rsid w:val="00C27D4F"/>
    <w:rsid w:val="00C40176"/>
    <w:rsid w:val="00C4235C"/>
    <w:rsid w:val="00C52493"/>
    <w:rsid w:val="00C57C5E"/>
    <w:rsid w:val="00C61C83"/>
    <w:rsid w:val="00C62865"/>
    <w:rsid w:val="00C7275B"/>
    <w:rsid w:val="00C951FD"/>
    <w:rsid w:val="00C95623"/>
    <w:rsid w:val="00CC132C"/>
    <w:rsid w:val="00CC1A00"/>
    <w:rsid w:val="00CC58F1"/>
    <w:rsid w:val="00CD0EB5"/>
    <w:rsid w:val="00CD1967"/>
    <w:rsid w:val="00CD2AE8"/>
    <w:rsid w:val="00CD6D78"/>
    <w:rsid w:val="00CD71FE"/>
    <w:rsid w:val="00CE44F0"/>
    <w:rsid w:val="00CF6667"/>
    <w:rsid w:val="00D21C91"/>
    <w:rsid w:val="00D22000"/>
    <w:rsid w:val="00D2399C"/>
    <w:rsid w:val="00D23E55"/>
    <w:rsid w:val="00D3022F"/>
    <w:rsid w:val="00D32B8B"/>
    <w:rsid w:val="00D43F50"/>
    <w:rsid w:val="00D604DE"/>
    <w:rsid w:val="00D65AF6"/>
    <w:rsid w:val="00D667CB"/>
    <w:rsid w:val="00D66FD1"/>
    <w:rsid w:val="00D726E5"/>
    <w:rsid w:val="00D75A2B"/>
    <w:rsid w:val="00D87C98"/>
    <w:rsid w:val="00D964D6"/>
    <w:rsid w:val="00D9783E"/>
    <w:rsid w:val="00DA0364"/>
    <w:rsid w:val="00DA24A2"/>
    <w:rsid w:val="00DA3228"/>
    <w:rsid w:val="00DA46C2"/>
    <w:rsid w:val="00DA4CC0"/>
    <w:rsid w:val="00DA744B"/>
    <w:rsid w:val="00DB0F93"/>
    <w:rsid w:val="00DC3A5B"/>
    <w:rsid w:val="00DC56E6"/>
    <w:rsid w:val="00DD75B7"/>
    <w:rsid w:val="00DE0F70"/>
    <w:rsid w:val="00DF2E36"/>
    <w:rsid w:val="00DF66E6"/>
    <w:rsid w:val="00E02E0B"/>
    <w:rsid w:val="00E03C35"/>
    <w:rsid w:val="00E071A2"/>
    <w:rsid w:val="00E24D92"/>
    <w:rsid w:val="00E334CB"/>
    <w:rsid w:val="00E35E99"/>
    <w:rsid w:val="00E42D42"/>
    <w:rsid w:val="00E450E3"/>
    <w:rsid w:val="00E45A99"/>
    <w:rsid w:val="00E463F6"/>
    <w:rsid w:val="00E46C87"/>
    <w:rsid w:val="00E54F4D"/>
    <w:rsid w:val="00E62DBF"/>
    <w:rsid w:val="00E71F5A"/>
    <w:rsid w:val="00E86D26"/>
    <w:rsid w:val="00E91AF2"/>
    <w:rsid w:val="00E93BD5"/>
    <w:rsid w:val="00EA257C"/>
    <w:rsid w:val="00EA406E"/>
    <w:rsid w:val="00EB10D7"/>
    <w:rsid w:val="00EB4FD4"/>
    <w:rsid w:val="00EC5642"/>
    <w:rsid w:val="00EC70D5"/>
    <w:rsid w:val="00EE2F25"/>
    <w:rsid w:val="00EE6F62"/>
    <w:rsid w:val="00EF217F"/>
    <w:rsid w:val="00EF2717"/>
    <w:rsid w:val="00EF4F52"/>
    <w:rsid w:val="00EF766A"/>
    <w:rsid w:val="00F0431C"/>
    <w:rsid w:val="00F04D4D"/>
    <w:rsid w:val="00F10763"/>
    <w:rsid w:val="00F116A7"/>
    <w:rsid w:val="00F139CB"/>
    <w:rsid w:val="00F23BD5"/>
    <w:rsid w:val="00F25A41"/>
    <w:rsid w:val="00F31169"/>
    <w:rsid w:val="00F47C89"/>
    <w:rsid w:val="00F51CA9"/>
    <w:rsid w:val="00F560E6"/>
    <w:rsid w:val="00F644B0"/>
    <w:rsid w:val="00F651B4"/>
    <w:rsid w:val="00F6529E"/>
    <w:rsid w:val="00F67FBE"/>
    <w:rsid w:val="00F75F2A"/>
    <w:rsid w:val="00F77E19"/>
    <w:rsid w:val="00F81716"/>
    <w:rsid w:val="00FB2468"/>
    <w:rsid w:val="00FB4BFA"/>
    <w:rsid w:val="00FB7936"/>
    <w:rsid w:val="00FC0840"/>
    <w:rsid w:val="00FC2ED2"/>
    <w:rsid w:val="00FC4365"/>
    <w:rsid w:val="00FC441D"/>
    <w:rsid w:val="00FD2C95"/>
    <w:rsid w:val="00FE1EE8"/>
    <w:rsid w:val="00FE4071"/>
    <w:rsid w:val="00FE61C1"/>
    <w:rsid w:val="00FE61FC"/>
    <w:rsid w:val="7290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095EA5"/>
  <w15:docId w15:val="{43B35E78-D42C-4BAE-A146-86D245B4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05AAAB-C77E-4CF7-8251-7CB759A50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268</Words>
  <Characters>1531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CR0207</cp:lastModifiedBy>
  <cp:revision>4</cp:revision>
  <cp:lastPrinted>2020-08-26T01:27:00Z</cp:lastPrinted>
  <dcterms:created xsi:type="dcterms:W3CDTF">2021-02-09T14:36:00Z</dcterms:created>
  <dcterms:modified xsi:type="dcterms:W3CDTF">2021-03-25T20:10:00Z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KSOProductBuildVer">
    <vt:lpwstr>2052-11.8.2.9022</vt:lpwstr>
  </property>
</Properties>
</file>