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E7AF6" w14:textId="6579B1D8" w:rsidR="001141B5" w:rsidRPr="001141B5"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3GPP TSG RAN WG1 #104</w:t>
      </w:r>
      <w:r w:rsidR="00A4753C">
        <w:rPr>
          <w:rFonts w:ascii="Arial" w:hAnsi="Arial" w:cs="Arial"/>
          <w:b/>
          <w:sz w:val="24"/>
          <w:lang w:val="en-US"/>
        </w:rPr>
        <w:t>b</w:t>
      </w:r>
      <w:r w:rsidRPr="001141B5">
        <w:rPr>
          <w:rFonts w:ascii="Arial" w:hAnsi="Arial" w:cs="Arial"/>
          <w:b/>
          <w:sz w:val="24"/>
          <w:lang w:val="en-US"/>
        </w:rPr>
        <w:t>-e</w:t>
      </w:r>
      <w:r w:rsidRPr="001141B5">
        <w:rPr>
          <w:rFonts w:ascii="Arial" w:hAnsi="Arial" w:cs="Arial"/>
          <w:b/>
          <w:sz w:val="24"/>
          <w:lang w:val="en-US"/>
        </w:rPr>
        <w:tab/>
      </w:r>
      <w:r w:rsidRPr="001141B5">
        <w:rPr>
          <w:rFonts w:ascii="Arial" w:hAnsi="Arial" w:cs="Arial"/>
          <w:b/>
          <w:sz w:val="24"/>
          <w:lang w:val="en-US"/>
        </w:rPr>
        <w:tab/>
      </w:r>
      <w:r w:rsidRPr="001141B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C43CE" w:rsidRPr="00AC43CE">
        <w:rPr>
          <w:rFonts w:ascii="Arial" w:hAnsi="Arial" w:cs="Arial"/>
          <w:b/>
          <w:sz w:val="24"/>
          <w:lang w:val="en-US"/>
        </w:rPr>
        <w:t>R1-210</w:t>
      </w:r>
      <w:r w:rsidR="009978AE">
        <w:rPr>
          <w:rFonts w:ascii="Arial" w:hAnsi="Arial" w:cs="Arial"/>
          <w:b/>
          <w:sz w:val="24"/>
          <w:lang w:val="en-US"/>
        </w:rPr>
        <w:t>3855</w:t>
      </w:r>
    </w:p>
    <w:p w14:paraId="2033A618" w14:textId="195CB3FB" w:rsidR="0019359E" w:rsidRDefault="00A4753C" w:rsidP="001141B5">
      <w:pPr>
        <w:tabs>
          <w:tab w:val="left" w:pos="1985"/>
        </w:tabs>
        <w:spacing w:after="0"/>
        <w:jc w:val="both"/>
        <w:rPr>
          <w:rFonts w:ascii="Arial" w:hAnsi="Arial" w:cs="Arial"/>
          <w:b/>
          <w:sz w:val="24"/>
          <w:lang w:val="en-US"/>
        </w:rPr>
      </w:pPr>
      <w:r w:rsidRPr="00A4753C">
        <w:rPr>
          <w:rFonts w:ascii="Arial" w:hAnsi="Arial" w:cs="Arial"/>
          <w:b/>
          <w:sz w:val="24"/>
          <w:lang w:val="en-US"/>
        </w:rPr>
        <w:t>e-Meeting, April 12th – 20th, 2021</w:t>
      </w:r>
    </w:p>
    <w:p w14:paraId="14716B38" w14:textId="77777777" w:rsidR="00A4753C" w:rsidRDefault="00A4753C" w:rsidP="001141B5">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0FCD2760"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E54FDA">
        <w:rPr>
          <w:rFonts w:ascii="Arial" w:eastAsia="Malgun Gothic" w:hAnsi="Arial" w:cs="Arial"/>
          <w:b/>
          <w:sz w:val="24"/>
          <w:lang w:val="en-US" w:eastAsia="ko-KR"/>
        </w:rPr>
        <w:t>1</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7303776B" w:rsidR="00820219" w:rsidRDefault="003E04AF">
      <w:pPr>
        <w:spacing w:before="120"/>
        <w:ind w:firstLine="288"/>
        <w:jc w:val="both"/>
        <w:rPr>
          <w:sz w:val="22"/>
          <w:szCs w:val="22"/>
          <w:lang w:eastAsia="zh-CN"/>
        </w:rPr>
      </w:pPr>
      <w:r>
        <w:rPr>
          <w:sz w:val="22"/>
          <w:szCs w:val="22"/>
          <w:lang w:eastAsia="zh-CN"/>
        </w:rPr>
        <w:t xml:space="preserve">The document contains summary of the company’s proposal and </w:t>
      </w:r>
      <w:r w:rsidR="00A937C0">
        <w:rPr>
          <w:sz w:val="22"/>
          <w:szCs w:val="22"/>
          <w:lang w:eastAsia="zh-CN"/>
        </w:rPr>
        <w:t>Moderator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4C905D7"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3874C2">
        <w:rPr>
          <w:sz w:val="22"/>
          <w:szCs w:val="22"/>
          <w:lang w:val="en-US" w:eastAsia="zh-CN"/>
        </w:rPr>
        <w:t>3</w:t>
      </w:r>
      <w:r>
        <w:rPr>
          <w:sz w:val="22"/>
          <w:szCs w:val="22"/>
          <w:lang w:eastAsia="zh-CN"/>
        </w:rPr>
        <w:t>] submitted to RAN1#10</w:t>
      </w:r>
      <w:r w:rsidR="00845C79">
        <w:rPr>
          <w:sz w:val="22"/>
          <w:szCs w:val="22"/>
          <w:lang w:eastAsia="zh-CN"/>
        </w:rPr>
        <w:t>4</w:t>
      </w:r>
      <w:r w:rsidR="00CF6FC3">
        <w:rPr>
          <w:sz w:val="22"/>
          <w:szCs w:val="22"/>
          <w:lang w:eastAsia="zh-CN"/>
        </w:rPr>
        <w:t>b</w:t>
      </w:r>
      <w:r>
        <w:rPr>
          <w:sz w:val="22"/>
          <w:szCs w:val="22"/>
          <w:lang w:eastAsia="zh-CN"/>
        </w:rPr>
        <w:t>-e meeting.</w:t>
      </w:r>
      <w:r w:rsidR="00A301F7">
        <w:rPr>
          <w:sz w:val="22"/>
          <w:szCs w:val="22"/>
          <w:lang w:eastAsia="zh-CN"/>
        </w:rPr>
        <w:t xml:space="preserve"> </w:t>
      </w:r>
    </w:p>
    <w:p w14:paraId="36B009CB" w14:textId="14446F6F" w:rsidR="00820219" w:rsidRDefault="00F12C0B">
      <w:pPr>
        <w:pStyle w:val="Heading2"/>
        <w:numPr>
          <w:ilvl w:val="1"/>
          <w:numId w:val="7"/>
        </w:numPr>
        <w:ind w:left="360"/>
        <w:rPr>
          <w:lang w:val="en-US"/>
        </w:rPr>
      </w:pPr>
      <w:bookmarkStart w:id="0" w:name="_Ref48886761"/>
      <w:r>
        <w:rPr>
          <w:lang w:val="en-US"/>
        </w:rPr>
        <w:t>U</w:t>
      </w:r>
      <w:r w:rsidR="003E04AF">
        <w:rPr>
          <w:lang w:val="en-US"/>
        </w:rPr>
        <w:t>E</w:t>
      </w:r>
      <w:r w:rsidR="0074360D">
        <w:rPr>
          <w:lang w:val="en-US"/>
        </w:rPr>
        <w:t>-</w:t>
      </w:r>
      <w:r w:rsidR="003E04AF">
        <w:rPr>
          <w:lang w:val="en-US"/>
        </w:rPr>
        <w:t>based solution</w:t>
      </w:r>
      <w:bookmarkEnd w:id="0"/>
      <w:r w:rsidR="00CD3D32">
        <w:rPr>
          <w:lang w:val="en-US"/>
        </w:rPr>
        <w:t>s</w:t>
      </w:r>
    </w:p>
    <w:p w14:paraId="339356AC" w14:textId="77777777" w:rsidR="00B73E69" w:rsidRPr="00B73E69" w:rsidRDefault="00B73E69" w:rsidP="00B73E69">
      <w:pPr>
        <w:pStyle w:val="ListParagraph"/>
        <w:keepNext/>
        <w:keepLines/>
        <w:numPr>
          <w:ilvl w:val="0"/>
          <w:numId w:val="28"/>
        </w:numPr>
        <w:overflowPunct w:val="0"/>
        <w:autoSpaceDE w:val="0"/>
        <w:autoSpaceDN w:val="0"/>
        <w:adjustRightInd w:val="0"/>
        <w:spacing w:before="120" w:after="180"/>
        <w:textAlignment w:val="baseline"/>
        <w:outlineLvl w:val="2"/>
        <w:rPr>
          <w:rFonts w:ascii="Arial" w:eastAsia="SimSun" w:hAnsi="Arial"/>
          <w:vanish/>
          <w:sz w:val="28"/>
          <w:szCs w:val="20"/>
        </w:rPr>
      </w:pPr>
      <w:bookmarkStart w:id="1" w:name="_Ref48886765"/>
    </w:p>
    <w:p w14:paraId="1FD4ECF1" w14:textId="77777777" w:rsidR="00B73E69" w:rsidRPr="00B73E69" w:rsidRDefault="00B73E69" w:rsidP="00B73E69">
      <w:pPr>
        <w:pStyle w:val="ListParagraph"/>
        <w:keepNext/>
        <w:keepLines/>
        <w:numPr>
          <w:ilvl w:val="0"/>
          <w:numId w:val="28"/>
        </w:numPr>
        <w:overflowPunct w:val="0"/>
        <w:autoSpaceDE w:val="0"/>
        <w:autoSpaceDN w:val="0"/>
        <w:adjustRightInd w:val="0"/>
        <w:spacing w:before="120" w:after="180"/>
        <w:textAlignment w:val="baseline"/>
        <w:outlineLvl w:val="2"/>
        <w:rPr>
          <w:rFonts w:ascii="Arial" w:eastAsia="SimSun" w:hAnsi="Arial"/>
          <w:vanish/>
          <w:sz w:val="28"/>
          <w:szCs w:val="20"/>
        </w:rPr>
      </w:pPr>
    </w:p>
    <w:p w14:paraId="25F9223F" w14:textId="77777777" w:rsidR="00D53FEF" w:rsidRPr="00D53FEF" w:rsidRDefault="00D53FEF" w:rsidP="00D53FEF">
      <w:pPr>
        <w:pStyle w:val="ListParagraph"/>
        <w:keepNext/>
        <w:keepLines/>
        <w:numPr>
          <w:ilvl w:val="0"/>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5A21F136" w14:textId="77777777" w:rsidR="00D53FEF" w:rsidRPr="00D53FEF" w:rsidRDefault="00D53FEF" w:rsidP="00D53FEF">
      <w:pPr>
        <w:pStyle w:val="ListParagraph"/>
        <w:keepNext/>
        <w:keepLines/>
        <w:numPr>
          <w:ilvl w:val="0"/>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76C6F0F7" w14:textId="61A38B40" w:rsidR="00F667F2" w:rsidRDefault="00F667F2" w:rsidP="00D53FEF">
      <w:pPr>
        <w:pStyle w:val="Heading3"/>
        <w:numPr>
          <w:ilvl w:val="2"/>
          <w:numId w:val="29"/>
        </w:numPr>
        <w:ind w:left="450"/>
        <w:rPr>
          <w:lang w:val="en-US"/>
        </w:rPr>
      </w:pPr>
      <w:r>
        <w:rPr>
          <w:lang w:val="en-US"/>
        </w:rPr>
        <w:t>Issue #1-</w:t>
      </w:r>
      <w:r w:rsidR="001F668E">
        <w:rPr>
          <w:lang w:val="en-US"/>
        </w:rPr>
        <w:t>1</w:t>
      </w:r>
      <w:r>
        <w:rPr>
          <w:lang w:val="en-US"/>
        </w:rPr>
        <w:t xml:space="preserve"> (</w:t>
      </w:r>
      <w:r w:rsidR="001F6791">
        <w:rPr>
          <w:lang w:val="en-US"/>
        </w:rPr>
        <w:t>Dynamic s</w:t>
      </w:r>
      <w:r w:rsidR="001F668E">
        <w:rPr>
          <w:lang w:val="en-US"/>
        </w:rPr>
        <w:t>witching</w:t>
      </w:r>
      <w:r>
        <w:rPr>
          <w:lang w:val="en-US"/>
        </w:rPr>
        <w:t xml:space="preserve"> </w:t>
      </w:r>
      <w:r w:rsidR="001F6791">
        <w:rPr>
          <w:lang w:val="en-US"/>
        </w:rPr>
        <w:t xml:space="preserve">of </w:t>
      </w:r>
      <w:r>
        <w:rPr>
          <w:lang w:val="en-US"/>
        </w:rPr>
        <w:t>scheme 1</w:t>
      </w:r>
      <w:r w:rsidR="001F668E">
        <w:rPr>
          <w:lang w:val="en-US"/>
        </w:rPr>
        <w:t xml:space="preserve"> and singl</w:t>
      </w:r>
      <w:r w:rsidR="0032541B">
        <w:rPr>
          <w:lang w:val="en-US"/>
        </w:rPr>
        <w:t>e-</w:t>
      </w:r>
      <w:r w:rsidR="001F668E">
        <w:rPr>
          <w:lang w:val="en-US"/>
        </w:rPr>
        <w:t>TRP</w:t>
      </w:r>
      <w:r>
        <w:rPr>
          <w:lang w:val="en-US"/>
        </w:rPr>
        <w:t>)</w:t>
      </w:r>
    </w:p>
    <w:p w14:paraId="49172BD7" w14:textId="7994FA6A" w:rsidR="00F667F2" w:rsidRDefault="00F667F2" w:rsidP="00F667F2">
      <w:pPr>
        <w:spacing w:after="0"/>
        <w:ind w:firstLine="360"/>
        <w:rPr>
          <w:sz w:val="22"/>
          <w:szCs w:val="22"/>
          <w:lang w:val="en-US"/>
        </w:rPr>
      </w:pPr>
      <w:bookmarkStart w:id="2" w:name="_Hlk68820353"/>
      <w:r>
        <w:rPr>
          <w:sz w:val="22"/>
          <w:szCs w:val="22"/>
          <w:lang w:val="en-US"/>
        </w:rPr>
        <w:t xml:space="preserve">Regarding </w:t>
      </w:r>
      <w:r w:rsidR="00B033C7">
        <w:rPr>
          <w:sz w:val="22"/>
          <w:szCs w:val="22"/>
          <w:lang w:val="en-US"/>
        </w:rPr>
        <w:t xml:space="preserve">support of </w:t>
      </w:r>
      <w:r w:rsidR="00ED7CBA">
        <w:rPr>
          <w:sz w:val="22"/>
          <w:szCs w:val="22"/>
          <w:lang w:val="en-US"/>
        </w:rPr>
        <w:t>dynamic switching</w:t>
      </w:r>
      <w:r w:rsidR="00B033C7">
        <w:rPr>
          <w:sz w:val="22"/>
          <w:szCs w:val="22"/>
          <w:lang w:val="en-US"/>
        </w:rPr>
        <w:t xml:space="preserve"> of scheme 1 and single TRP</w:t>
      </w:r>
      <w:r>
        <w:rPr>
          <w:sz w:val="22"/>
          <w:szCs w:val="22"/>
          <w:lang w:val="en-US"/>
        </w:rPr>
        <w:t xml:space="preserve">. </w:t>
      </w:r>
      <w:r w:rsidR="00B033C7">
        <w:rPr>
          <w:sz w:val="22"/>
          <w:szCs w:val="22"/>
          <w:lang w:val="en-US"/>
        </w:rPr>
        <w:t xml:space="preserve">In RAN1#104-e meeting there was extensive discussion on this </w:t>
      </w:r>
      <w:r w:rsidR="003874C2">
        <w:rPr>
          <w:sz w:val="22"/>
          <w:szCs w:val="22"/>
          <w:lang w:val="en-US"/>
        </w:rPr>
        <w:t>issue</w:t>
      </w:r>
      <w:r w:rsidR="00446EBF">
        <w:rPr>
          <w:sz w:val="22"/>
          <w:szCs w:val="22"/>
          <w:lang w:val="en-US"/>
        </w:rPr>
        <w:t>,</w:t>
      </w:r>
      <w:r w:rsidR="00B033C7">
        <w:rPr>
          <w:sz w:val="22"/>
          <w:szCs w:val="22"/>
          <w:lang w:val="en-US"/>
        </w:rPr>
        <w:t xml:space="preserve"> but no agreement was reached. </w:t>
      </w:r>
      <w:r w:rsidRPr="006D3412">
        <w:rPr>
          <w:sz w:val="22"/>
          <w:szCs w:val="22"/>
          <w:lang w:val="en-US"/>
        </w:rPr>
        <w:t xml:space="preserve">Several companies provided </w:t>
      </w:r>
      <w:r>
        <w:rPr>
          <w:sz w:val="22"/>
          <w:szCs w:val="22"/>
          <w:lang w:val="en-US"/>
        </w:rPr>
        <w:t>their preference regarding</w:t>
      </w:r>
      <w:r w:rsidR="00950A41">
        <w:rPr>
          <w:sz w:val="22"/>
          <w:szCs w:val="22"/>
          <w:lang w:val="en-US"/>
        </w:rPr>
        <w:t xml:space="preserve"> this issue in this meeting and</w:t>
      </w:r>
      <w:r>
        <w:rPr>
          <w:sz w:val="22"/>
          <w:szCs w:val="22"/>
          <w:lang w:val="en-US"/>
        </w:rPr>
        <w:t xml:space="preserve"> </w:t>
      </w:r>
      <w:r w:rsidR="00BE02F2">
        <w:rPr>
          <w:sz w:val="22"/>
          <w:szCs w:val="22"/>
        </w:rPr>
        <w:t>summary</w:t>
      </w:r>
      <w:r>
        <w:rPr>
          <w:sz w:val="22"/>
          <w:szCs w:val="22"/>
        </w:rPr>
        <w:t xml:space="preserve"> of the company’s preference</w:t>
      </w:r>
      <w:r w:rsidR="00BB06E1">
        <w:rPr>
          <w:sz w:val="22"/>
          <w:szCs w:val="22"/>
        </w:rPr>
        <w:t>s</w:t>
      </w:r>
      <w:r>
        <w:rPr>
          <w:sz w:val="22"/>
          <w:szCs w:val="22"/>
        </w:rPr>
        <w:t xml:space="preserve"> </w:t>
      </w:r>
      <w:r w:rsidR="00BB06E1">
        <w:rPr>
          <w:sz w:val="22"/>
          <w:szCs w:val="22"/>
        </w:rPr>
        <w:t>are</w:t>
      </w:r>
      <w:r>
        <w:rPr>
          <w:sz w:val="22"/>
          <w:szCs w:val="22"/>
        </w:rPr>
        <w:t xml:space="preserve"> provided below:</w:t>
      </w:r>
    </w:p>
    <w:bookmarkEnd w:id="2"/>
    <w:p w14:paraId="18F9B78A" w14:textId="77777777" w:rsidR="00F667F2" w:rsidRDefault="00F667F2" w:rsidP="00F667F2">
      <w:pPr>
        <w:spacing w:after="0"/>
        <w:rPr>
          <w:sz w:val="22"/>
          <w:szCs w:val="22"/>
          <w:lang w:val="en-US"/>
        </w:rPr>
      </w:pPr>
    </w:p>
    <w:p w14:paraId="3F02FA35" w14:textId="251F803F" w:rsidR="00F667F2" w:rsidRDefault="00F667F2" w:rsidP="00F667F2">
      <w:pPr>
        <w:spacing w:after="0"/>
        <w:rPr>
          <w:sz w:val="22"/>
          <w:szCs w:val="22"/>
        </w:rPr>
      </w:pPr>
      <w:r w:rsidRPr="001628A3">
        <w:rPr>
          <w:b/>
          <w:bCs/>
          <w:sz w:val="22"/>
          <w:szCs w:val="22"/>
        </w:rPr>
        <w:t>Issue#</w:t>
      </w:r>
      <w:r>
        <w:rPr>
          <w:b/>
          <w:bCs/>
          <w:sz w:val="22"/>
          <w:szCs w:val="22"/>
        </w:rPr>
        <w:t>1-</w:t>
      </w:r>
      <w:r w:rsidR="0029362E">
        <w:rPr>
          <w:b/>
          <w:bCs/>
          <w:sz w:val="22"/>
          <w:szCs w:val="22"/>
        </w:rPr>
        <w:t>1</w:t>
      </w:r>
      <w:r w:rsidRPr="001628A3">
        <w:rPr>
          <w:b/>
          <w:bCs/>
          <w:sz w:val="22"/>
          <w:szCs w:val="22"/>
        </w:rPr>
        <w:t>:</w:t>
      </w:r>
      <w:r>
        <w:rPr>
          <w:sz w:val="22"/>
          <w:szCs w:val="22"/>
        </w:rPr>
        <w:t xml:space="preserve"> </w:t>
      </w:r>
      <w:proofErr w:type="gramStart"/>
      <w:r w:rsidR="001F6791">
        <w:rPr>
          <w:sz w:val="22"/>
          <w:szCs w:val="22"/>
        </w:rPr>
        <w:t>Whether or not</w:t>
      </w:r>
      <w:proofErr w:type="gramEnd"/>
      <w:r w:rsidR="001F6791">
        <w:rPr>
          <w:sz w:val="22"/>
          <w:szCs w:val="22"/>
        </w:rPr>
        <w:t xml:space="preserve"> to support dynamic switching of scheme 1 and single TRP</w:t>
      </w:r>
      <w:r w:rsidR="005136E8">
        <w:rPr>
          <w:sz w:val="22"/>
          <w:szCs w:val="22"/>
        </w:rPr>
        <w:t>?</w:t>
      </w:r>
    </w:p>
    <w:p w14:paraId="70F1244F" w14:textId="1435BB4B" w:rsidR="003E0186" w:rsidRDefault="0082268A" w:rsidP="00D1406D">
      <w:pPr>
        <w:pStyle w:val="ListParagraph"/>
        <w:numPr>
          <w:ilvl w:val="0"/>
          <w:numId w:val="10"/>
        </w:numPr>
        <w:rPr>
          <w:rFonts w:ascii="Times New Roman" w:hAnsi="Times New Roman"/>
        </w:rPr>
      </w:pPr>
      <w:r w:rsidRPr="00F377F3">
        <w:rPr>
          <w:rFonts w:ascii="Times New Roman" w:hAnsi="Times New Roman"/>
          <w:b/>
          <w:bCs/>
        </w:rPr>
        <w:t>Alt 1</w:t>
      </w:r>
      <w:r w:rsidR="00010AA0" w:rsidRPr="00F377F3">
        <w:rPr>
          <w:rFonts w:ascii="Times New Roman" w:hAnsi="Times New Roman"/>
          <w:b/>
          <w:bCs/>
        </w:rPr>
        <w:t>a</w:t>
      </w:r>
      <w:r>
        <w:rPr>
          <w:rFonts w:ascii="Times New Roman" w:hAnsi="Times New Roman"/>
        </w:rPr>
        <w:t xml:space="preserve">: </w:t>
      </w:r>
      <w:r w:rsidR="00BA4569">
        <w:rPr>
          <w:rFonts w:ascii="Times New Roman" w:hAnsi="Times New Roman"/>
        </w:rPr>
        <w:t>Dynamic (</w:t>
      </w:r>
      <w:r w:rsidR="00F667F2" w:rsidRPr="00246C57">
        <w:rPr>
          <w:rFonts w:ascii="Times New Roman" w:hAnsi="Times New Roman"/>
        </w:rPr>
        <w:t>DCI</w:t>
      </w:r>
      <w:r w:rsidR="00BA4569">
        <w:rPr>
          <w:rFonts w:ascii="Times New Roman" w:hAnsi="Times New Roman"/>
        </w:rPr>
        <w:t>-based)</w:t>
      </w:r>
      <w:r w:rsidR="003344BD">
        <w:rPr>
          <w:rFonts w:ascii="Times New Roman" w:hAnsi="Times New Roman"/>
        </w:rPr>
        <w:t xml:space="preserve"> </w:t>
      </w:r>
      <w:r w:rsidR="001F6791">
        <w:rPr>
          <w:rFonts w:ascii="Times New Roman" w:hAnsi="Times New Roman"/>
        </w:rPr>
        <w:t>is supported</w:t>
      </w:r>
    </w:p>
    <w:p w14:paraId="0BF5941A" w14:textId="57047B9A" w:rsidR="00353A49" w:rsidRPr="0029362E" w:rsidRDefault="00507DA4" w:rsidP="00D1406D">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B033C7" w:rsidRPr="0029362E">
        <w:rPr>
          <w:rFonts w:ascii="Times New Roman" w:hAnsi="Times New Roman"/>
        </w:rPr>
        <w:t xml:space="preserve">Huawei/HiSilicon, </w:t>
      </w:r>
      <w:r w:rsidR="00F70AC4" w:rsidRPr="0029362E">
        <w:rPr>
          <w:rFonts w:ascii="Times New Roman" w:hAnsi="Times New Roman"/>
        </w:rPr>
        <w:t xml:space="preserve">vivo, </w:t>
      </w:r>
      <w:r w:rsidR="00353A49" w:rsidRPr="0029362E">
        <w:rPr>
          <w:rFonts w:ascii="Times New Roman" w:hAnsi="Times New Roman"/>
        </w:rPr>
        <w:t>ZTE</w:t>
      </w:r>
      <w:r w:rsidR="00B765D6" w:rsidRPr="0029362E">
        <w:rPr>
          <w:rFonts w:ascii="Times New Roman" w:hAnsi="Times New Roman"/>
        </w:rPr>
        <w:t xml:space="preserve">, </w:t>
      </w:r>
      <w:r w:rsidR="0014775B" w:rsidRPr="0029362E">
        <w:rPr>
          <w:rFonts w:ascii="Times New Roman" w:hAnsi="Times New Roman"/>
        </w:rPr>
        <w:t>Eri</w:t>
      </w:r>
      <w:r w:rsidR="0023758D">
        <w:rPr>
          <w:rFonts w:ascii="Times New Roman" w:hAnsi="Times New Roman"/>
        </w:rPr>
        <w:t>c</w:t>
      </w:r>
      <w:r w:rsidR="0014775B" w:rsidRPr="0029362E">
        <w:rPr>
          <w:rFonts w:ascii="Times New Roman" w:hAnsi="Times New Roman"/>
        </w:rPr>
        <w:t xml:space="preserve">sson, </w:t>
      </w:r>
      <w:r w:rsidR="00B765D6" w:rsidRPr="0029362E">
        <w:rPr>
          <w:rFonts w:ascii="Times New Roman" w:hAnsi="Times New Roman"/>
        </w:rPr>
        <w:t xml:space="preserve">Samsung, </w:t>
      </w:r>
      <w:r w:rsidR="00D80CC1" w:rsidRPr="0029362E">
        <w:rPr>
          <w:rFonts w:ascii="Times New Roman" w:hAnsi="Times New Roman"/>
        </w:rPr>
        <w:t>Nokia/N</w:t>
      </w:r>
      <w:r w:rsidR="001E3B44" w:rsidRPr="0029362E">
        <w:rPr>
          <w:rFonts w:ascii="Times New Roman" w:hAnsi="Times New Roman"/>
        </w:rPr>
        <w:t>SB</w:t>
      </w:r>
      <w:r w:rsidR="002848CA" w:rsidRPr="0029362E">
        <w:rPr>
          <w:rFonts w:ascii="Times New Roman" w:hAnsi="Times New Roman"/>
        </w:rPr>
        <w:t>, LGE</w:t>
      </w:r>
      <w:r w:rsidR="00CE3679" w:rsidRPr="0029362E">
        <w:rPr>
          <w:rFonts w:ascii="Times New Roman" w:hAnsi="Times New Roman"/>
        </w:rPr>
        <w:t>, NTT DOCOMO</w:t>
      </w:r>
      <w:r w:rsidR="0029362E" w:rsidRPr="0029362E">
        <w:rPr>
          <w:rFonts w:ascii="Times New Roman" w:hAnsi="Times New Roman"/>
        </w:rPr>
        <w:t>, Intel</w:t>
      </w:r>
    </w:p>
    <w:p w14:paraId="19CAD360" w14:textId="5DF881F9" w:rsidR="00B033C7" w:rsidRPr="0029362E" w:rsidRDefault="0082268A" w:rsidP="00D1406D">
      <w:pPr>
        <w:pStyle w:val="ListParagraph"/>
        <w:numPr>
          <w:ilvl w:val="0"/>
          <w:numId w:val="10"/>
        </w:numPr>
        <w:rPr>
          <w:rFonts w:ascii="Times New Roman" w:hAnsi="Times New Roman"/>
        </w:rPr>
      </w:pPr>
      <w:bookmarkStart w:id="3" w:name="_Hlk62227440"/>
      <w:r w:rsidRPr="00F377F3">
        <w:rPr>
          <w:rFonts w:ascii="Times New Roman" w:hAnsi="Times New Roman"/>
          <w:b/>
          <w:bCs/>
        </w:rPr>
        <w:t xml:space="preserve">Alt </w:t>
      </w:r>
      <w:r w:rsidR="00010AA0" w:rsidRPr="00F377F3">
        <w:rPr>
          <w:rFonts w:ascii="Times New Roman" w:hAnsi="Times New Roman"/>
          <w:b/>
          <w:bCs/>
        </w:rPr>
        <w:t>1b</w:t>
      </w:r>
      <w:r w:rsidRPr="0029362E">
        <w:rPr>
          <w:rFonts w:ascii="Times New Roman" w:hAnsi="Times New Roman"/>
        </w:rPr>
        <w:t xml:space="preserve">: </w:t>
      </w:r>
      <w:r w:rsidR="00B033C7" w:rsidRPr="0029362E">
        <w:rPr>
          <w:rFonts w:ascii="Times New Roman" w:hAnsi="Times New Roman"/>
        </w:rPr>
        <w:t>Dynamic (DCI-based) is supported with UE capability</w:t>
      </w:r>
    </w:p>
    <w:p w14:paraId="41EEFD51" w14:textId="79399093" w:rsidR="00B033C7" w:rsidRPr="0029362E" w:rsidRDefault="00B033C7" w:rsidP="00B033C7">
      <w:pPr>
        <w:pStyle w:val="ListParagraph"/>
        <w:numPr>
          <w:ilvl w:val="1"/>
          <w:numId w:val="10"/>
        </w:numPr>
        <w:rPr>
          <w:rFonts w:ascii="Times New Roman" w:hAnsi="Times New Roman"/>
        </w:rPr>
      </w:pPr>
      <w:r w:rsidRPr="0029362E">
        <w:rPr>
          <w:rFonts w:ascii="Times New Roman" w:hAnsi="Times New Roman"/>
          <w:b/>
          <w:bCs/>
        </w:rPr>
        <w:lastRenderedPageBreak/>
        <w:t>Supported by</w:t>
      </w:r>
      <w:r w:rsidRPr="0029362E">
        <w:rPr>
          <w:rFonts w:ascii="Times New Roman" w:hAnsi="Times New Roman"/>
        </w:rPr>
        <w:t xml:space="preserve">: </w:t>
      </w:r>
      <w:r w:rsidR="00F57DDD" w:rsidRPr="0029362E">
        <w:rPr>
          <w:rFonts w:ascii="Times New Roman" w:hAnsi="Times New Roman"/>
        </w:rPr>
        <w:t>OPPO</w:t>
      </w:r>
      <w:r w:rsidRPr="0029362E">
        <w:rPr>
          <w:rFonts w:ascii="Times New Roman" w:hAnsi="Times New Roman"/>
        </w:rPr>
        <w:t xml:space="preserve">, </w:t>
      </w:r>
      <w:r w:rsidR="004643BE" w:rsidRPr="0029362E">
        <w:rPr>
          <w:rFonts w:ascii="Times New Roman" w:hAnsi="Times New Roman"/>
        </w:rPr>
        <w:t xml:space="preserve">Apple, </w:t>
      </w:r>
      <w:r w:rsidR="009321F2" w:rsidRPr="0029362E">
        <w:rPr>
          <w:rFonts w:ascii="Times New Roman" w:hAnsi="Times New Roman"/>
        </w:rPr>
        <w:t>Sony</w:t>
      </w:r>
    </w:p>
    <w:p w14:paraId="08E92ABE" w14:textId="6D4C5BC1" w:rsidR="00F667F2" w:rsidRPr="0029362E" w:rsidRDefault="0082268A" w:rsidP="00D1406D">
      <w:pPr>
        <w:pStyle w:val="ListParagraph"/>
        <w:numPr>
          <w:ilvl w:val="0"/>
          <w:numId w:val="10"/>
        </w:numPr>
        <w:rPr>
          <w:rFonts w:ascii="Times New Roman" w:hAnsi="Times New Roman"/>
        </w:rPr>
      </w:pPr>
      <w:r w:rsidRPr="00F377F3">
        <w:rPr>
          <w:rFonts w:ascii="Times New Roman" w:hAnsi="Times New Roman"/>
          <w:b/>
          <w:bCs/>
        </w:rPr>
        <w:t xml:space="preserve">Alt </w:t>
      </w:r>
      <w:r w:rsidR="00010AA0" w:rsidRPr="00F377F3">
        <w:rPr>
          <w:rFonts w:ascii="Times New Roman" w:hAnsi="Times New Roman"/>
          <w:b/>
          <w:bCs/>
        </w:rPr>
        <w:t>2</w:t>
      </w:r>
      <w:r w:rsidRPr="0029362E">
        <w:rPr>
          <w:rFonts w:ascii="Times New Roman" w:hAnsi="Times New Roman"/>
        </w:rPr>
        <w:t xml:space="preserve">: </w:t>
      </w:r>
      <w:r w:rsidR="00B033C7" w:rsidRPr="0029362E">
        <w:rPr>
          <w:rFonts w:ascii="Times New Roman" w:hAnsi="Times New Roman"/>
        </w:rPr>
        <w:t>Dynamic switching is not supported</w:t>
      </w:r>
    </w:p>
    <w:p w14:paraId="05ECC2B9" w14:textId="6B2FF204" w:rsidR="004D6887" w:rsidRPr="0029362E" w:rsidRDefault="00507DA4" w:rsidP="004D6887">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3F01CE" w:rsidRPr="0029362E">
        <w:rPr>
          <w:rFonts w:ascii="Times New Roman" w:hAnsi="Times New Roman"/>
        </w:rPr>
        <w:t xml:space="preserve">Qualcomm, </w:t>
      </w:r>
      <w:proofErr w:type="spellStart"/>
      <w:r w:rsidR="0002116A" w:rsidRPr="0029362E">
        <w:rPr>
          <w:rFonts w:ascii="Times New Roman" w:hAnsi="Times New Roman"/>
        </w:rPr>
        <w:t>InterDigital</w:t>
      </w:r>
      <w:bookmarkEnd w:id="3"/>
      <w:proofErr w:type="spellEnd"/>
      <w:r w:rsidR="001534F5" w:rsidRPr="0029362E">
        <w:rPr>
          <w:rFonts w:ascii="Times New Roman" w:hAnsi="Times New Roman"/>
        </w:rPr>
        <w:t xml:space="preserve">, </w:t>
      </w:r>
      <w:r w:rsidR="007A05A8" w:rsidRPr="0029362E">
        <w:rPr>
          <w:rFonts w:ascii="Times New Roman" w:hAnsi="Times New Roman"/>
        </w:rPr>
        <w:t xml:space="preserve">Spreadtrum, </w:t>
      </w:r>
      <w:del w:id="4" w:author="Wenhong Chen" w:date="2021-04-12T10:17:00Z">
        <w:r w:rsidR="005B3F44" w:rsidRPr="0029362E" w:rsidDel="00427798">
          <w:rPr>
            <w:rFonts w:ascii="Times New Roman" w:hAnsi="Times New Roman"/>
          </w:rPr>
          <w:delText>[</w:delText>
        </w:r>
      </w:del>
      <w:r w:rsidR="001534F5" w:rsidRPr="0029362E">
        <w:rPr>
          <w:rFonts w:ascii="Times New Roman" w:hAnsi="Times New Roman"/>
        </w:rPr>
        <w:t>OPPO</w:t>
      </w:r>
      <w:del w:id="5" w:author="Wenhong Chen" w:date="2021-04-12T10:17:00Z">
        <w:r w:rsidR="005B3F44" w:rsidRPr="0029362E" w:rsidDel="00427798">
          <w:rPr>
            <w:rFonts w:ascii="Times New Roman" w:hAnsi="Times New Roman"/>
          </w:rPr>
          <w:delText>?]</w:delText>
        </w:r>
      </w:del>
      <w:r w:rsidR="00B94D83" w:rsidRPr="0029362E">
        <w:rPr>
          <w:rFonts w:ascii="Times New Roman" w:hAnsi="Times New Roman"/>
        </w:rPr>
        <w:t>, NEC</w:t>
      </w:r>
      <w:r w:rsidR="00A73A13" w:rsidRPr="0029362E">
        <w:rPr>
          <w:rFonts w:ascii="Times New Roman" w:hAnsi="Times New Roman"/>
        </w:rPr>
        <w:t>, Lenovo/Motorola</w:t>
      </w:r>
      <w:r w:rsidR="00831E9E" w:rsidRPr="00831E9E">
        <w:rPr>
          <w:rFonts w:ascii="Times New Roman" w:hAnsi="Times New Roman"/>
        </w:rPr>
        <w:t xml:space="preserve"> </w:t>
      </w:r>
      <w:r w:rsidR="00831E9E" w:rsidRPr="0029362E">
        <w:rPr>
          <w:rFonts w:ascii="Times New Roman" w:hAnsi="Times New Roman"/>
        </w:rPr>
        <w:t>Mobility</w:t>
      </w:r>
      <w:r w:rsidR="00C7164E">
        <w:rPr>
          <w:rFonts w:ascii="Times New Roman" w:hAnsi="Times New Roman"/>
        </w:rPr>
        <w:t xml:space="preserve"> (further study)</w:t>
      </w:r>
      <w:ins w:id="6" w:author="Cao, Jeffrey" w:date="2021-04-12T22:58:00Z">
        <w:r w:rsidR="003C3096">
          <w:rPr>
            <w:rFonts w:ascii="Times New Roman" w:hAnsi="Times New Roman"/>
          </w:rPr>
          <w:t>,</w:t>
        </w:r>
      </w:ins>
      <w:r w:rsidR="00A73A13" w:rsidRPr="0029362E">
        <w:rPr>
          <w:rFonts w:ascii="Times New Roman" w:hAnsi="Times New Roman"/>
        </w:rPr>
        <w:t xml:space="preserve"> </w:t>
      </w:r>
      <w:ins w:id="7" w:author="Cao, Jeffrey" w:date="2021-04-12T22:58:00Z">
        <w:r w:rsidR="003C3096">
          <w:rPr>
            <w:rFonts w:ascii="Times New Roman" w:hAnsi="Times New Roman"/>
          </w:rPr>
          <w:t>Sony (2</w:t>
        </w:r>
        <w:r w:rsidR="003C3096" w:rsidRPr="00B2460D">
          <w:rPr>
            <w:rFonts w:ascii="Times New Roman" w:hAnsi="Times New Roman"/>
            <w:vertAlign w:val="superscript"/>
          </w:rPr>
          <w:t>nd</w:t>
        </w:r>
        <w:r w:rsidR="003C3096">
          <w:rPr>
            <w:rFonts w:ascii="Times New Roman" w:hAnsi="Times New Roman"/>
          </w:rPr>
          <w:t xml:space="preserve"> preference)</w:t>
        </w:r>
      </w:ins>
    </w:p>
    <w:p w14:paraId="39372DC5" w14:textId="77777777" w:rsidR="0001461D" w:rsidRPr="007E25F8" w:rsidRDefault="0001461D" w:rsidP="00F667F2">
      <w:pPr>
        <w:spacing w:after="0"/>
        <w:ind w:firstLine="360"/>
        <w:rPr>
          <w:sz w:val="22"/>
          <w:szCs w:val="22"/>
          <w:lang w:val="en-US"/>
        </w:rPr>
      </w:pPr>
    </w:p>
    <w:p w14:paraId="266BC157" w14:textId="35A265A8" w:rsidR="00465E33" w:rsidRPr="00465E33" w:rsidRDefault="008A7872" w:rsidP="000F0CC5">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665A3E">
        <w:rPr>
          <w:color w:val="000000" w:themeColor="text1"/>
          <w:sz w:val="22"/>
          <w:szCs w:val="22"/>
        </w:rPr>
        <w:t xml:space="preserve">above </w:t>
      </w:r>
      <w:r w:rsidR="00A02ABA">
        <w:rPr>
          <w:color w:val="000000" w:themeColor="text1"/>
          <w:sz w:val="22"/>
          <w:szCs w:val="22"/>
        </w:rPr>
        <w:t>preferences</w:t>
      </w:r>
      <w:r w:rsidR="00C172FD">
        <w:rPr>
          <w:color w:val="000000" w:themeColor="text1"/>
          <w:sz w:val="22"/>
          <w:szCs w:val="22"/>
        </w:rPr>
        <w:t xml:space="preserve"> and considering that </w:t>
      </w:r>
      <w:r w:rsidR="00520EC2">
        <w:rPr>
          <w:color w:val="000000" w:themeColor="text1"/>
          <w:sz w:val="22"/>
          <w:szCs w:val="22"/>
        </w:rPr>
        <w:t xml:space="preserve">dynamic switching to single TRP should be supported as part fallback mode </w:t>
      </w:r>
      <w:r w:rsidR="00B24298">
        <w:rPr>
          <w:color w:val="000000" w:themeColor="text1"/>
          <w:sz w:val="22"/>
          <w:szCs w:val="22"/>
        </w:rPr>
        <w:t xml:space="preserve">PDSCH </w:t>
      </w:r>
      <w:r w:rsidR="00AE462B">
        <w:rPr>
          <w:color w:val="000000" w:themeColor="text1"/>
          <w:sz w:val="22"/>
          <w:szCs w:val="22"/>
        </w:rPr>
        <w:t>reception,</w:t>
      </w:r>
      <w:r>
        <w:rPr>
          <w:color w:val="000000" w:themeColor="text1"/>
          <w:sz w:val="22"/>
          <w:szCs w:val="22"/>
        </w:rPr>
        <w:t xml:space="preserve"> i</w:t>
      </w:r>
      <w:r w:rsidR="00465E33" w:rsidRPr="00465E33">
        <w:rPr>
          <w:color w:val="000000" w:themeColor="text1"/>
          <w:sz w:val="22"/>
          <w:szCs w:val="22"/>
        </w:rPr>
        <w:t xml:space="preserve">t is proposed to </w:t>
      </w:r>
      <w:r w:rsidR="00183D59">
        <w:rPr>
          <w:color w:val="000000" w:themeColor="text1"/>
          <w:sz w:val="22"/>
          <w:szCs w:val="22"/>
        </w:rPr>
        <w:t>agree on</w:t>
      </w:r>
      <w:r w:rsidR="00465E33" w:rsidRPr="00465E33">
        <w:rPr>
          <w:color w:val="000000" w:themeColor="text1"/>
          <w:sz w:val="22"/>
          <w:szCs w:val="22"/>
        </w:rPr>
        <w:t xml:space="preserve"> the following proposal</w:t>
      </w:r>
      <w:r w:rsidR="00DB0C29">
        <w:rPr>
          <w:color w:val="000000" w:themeColor="text1"/>
          <w:sz w:val="22"/>
          <w:szCs w:val="22"/>
        </w:rPr>
        <w:t xml:space="preserve"> to address Issue #</w:t>
      </w:r>
      <w:r w:rsidR="007C07CC">
        <w:rPr>
          <w:color w:val="000000" w:themeColor="text1"/>
          <w:sz w:val="22"/>
          <w:szCs w:val="22"/>
        </w:rPr>
        <w:t>1</w:t>
      </w:r>
      <w:r w:rsidR="00DB0C29">
        <w:rPr>
          <w:color w:val="000000" w:themeColor="text1"/>
          <w:sz w:val="22"/>
          <w:szCs w:val="22"/>
        </w:rPr>
        <w:t>-1</w:t>
      </w:r>
      <w:r w:rsidR="00465E33" w:rsidRPr="00465E33">
        <w:rPr>
          <w:color w:val="000000" w:themeColor="text1"/>
          <w:sz w:val="22"/>
          <w:szCs w:val="22"/>
        </w:rPr>
        <w:t>:</w:t>
      </w:r>
    </w:p>
    <w:p w14:paraId="09BBBDA3" w14:textId="1C2AA245" w:rsidR="00AA1AAB" w:rsidRPr="00852A10" w:rsidRDefault="006A0DD8" w:rsidP="003B3E8B">
      <w:pPr>
        <w:pStyle w:val="Heading4"/>
        <w:rPr>
          <w:u w:val="single"/>
          <w:lang w:val="en-US"/>
        </w:rPr>
      </w:pPr>
      <w:r w:rsidRPr="00852A10">
        <w:rPr>
          <w:u w:val="single"/>
          <w:lang w:val="en-US"/>
        </w:rPr>
        <w:t>Round</w:t>
      </w:r>
      <w:r w:rsidR="007756FD" w:rsidRPr="00852A10">
        <w:rPr>
          <w:u w:val="single"/>
          <w:lang w:val="en-US"/>
        </w:rPr>
        <w:t>-</w:t>
      </w:r>
      <w:r w:rsidRPr="00852A10">
        <w:rPr>
          <w:u w:val="single"/>
          <w:lang w:val="en-US"/>
        </w:rPr>
        <w:t>1</w:t>
      </w:r>
    </w:p>
    <w:p w14:paraId="49C0B061" w14:textId="2DDEB4B1" w:rsidR="000F0CC5" w:rsidRPr="00852A10" w:rsidRDefault="003F01CE" w:rsidP="000F0CC5">
      <w:pPr>
        <w:pStyle w:val="NormalWeb"/>
        <w:shd w:val="clear" w:color="auto" w:fill="FFFFFF"/>
        <w:spacing w:before="120" w:beforeAutospacing="0" w:after="0" w:afterAutospacing="0"/>
        <w:jc w:val="both"/>
        <w:rPr>
          <w:b/>
          <w:bCs/>
          <w:color w:val="000000" w:themeColor="text1"/>
          <w:sz w:val="22"/>
          <w:szCs w:val="22"/>
        </w:rPr>
      </w:pPr>
      <w:r w:rsidRPr="00852A10">
        <w:rPr>
          <w:b/>
          <w:bCs/>
          <w:color w:val="000000" w:themeColor="text1"/>
          <w:sz w:val="22"/>
          <w:szCs w:val="22"/>
          <w:highlight w:val="yellow"/>
        </w:rPr>
        <w:t>P</w:t>
      </w:r>
      <w:r w:rsidR="000F0CC5" w:rsidRPr="00852A10">
        <w:rPr>
          <w:b/>
          <w:bCs/>
          <w:color w:val="000000" w:themeColor="text1"/>
          <w:sz w:val="22"/>
          <w:szCs w:val="22"/>
          <w:highlight w:val="yellow"/>
        </w:rPr>
        <w:t>ropos</w:t>
      </w:r>
      <w:r w:rsidR="00465E33" w:rsidRPr="00852A10">
        <w:rPr>
          <w:b/>
          <w:bCs/>
          <w:color w:val="000000" w:themeColor="text1"/>
          <w:sz w:val="22"/>
          <w:szCs w:val="22"/>
          <w:highlight w:val="yellow"/>
        </w:rPr>
        <w:t>al #1-</w:t>
      </w:r>
      <w:r w:rsidR="001351E2" w:rsidRPr="00852A10">
        <w:rPr>
          <w:b/>
          <w:bCs/>
          <w:color w:val="000000" w:themeColor="text1"/>
          <w:sz w:val="22"/>
          <w:szCs w:val="22"/>
          <w:highlight w:val="yellow"/>
        </w:rPr>
        <w:t>1</w:t>
      </w:r>
      <w:r w:rsidR="000F0CC5" w:rsidRPr="00852A10">
        <w:rPr>
          <w:b/>
          <w:bCs/>
          <w:color w:val="000000" w:themeColor="text1"/>
          <w:sz w:val="22"/>
          <w:szCs w:val="22"/>
          <w:highlight w:val="yellow"/>
        </w:rPr>
        <w:t>:</w:t>
      </w:r>
    </w:p>
    <w:p w14:paraId="5CA818E1" w14:textId="1D493CAC" w:rsidR="000F0CC5" w:rsidRDefault="000F0CC5" w:rsidP="001156BC">
      <w:pPr>
        <w:numPr>
          <w:ilvl w:val="0"/>
          <w:numId w:val="20"/>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Support dynamic (DCI</w:t>
      </w:r>
      <w:r w:rsidR="0087134C">
        <w:rPr>
          <w:color w:val="000000" w:themeColor="text1"/>
          <w:sz w:val="22"/>
          <w:szCs w:val="22"/>
        </w:rPr>
        <w:t>-</w:t>
      </w:r>
      <w:r w:rsidRPr="00AD7BA8">
        <w:rPr>
          <w:color w:val="000000" w:themeColor="text1"/>
          <w:sz w:val="22"/>
          <w:szCs w:val="22"/>
        </w:rPr>
        <w:t>based) switching of scheme 1 (PDSCH) with single</w:t>
      </w:r>
      <w:r w:rsidR="001351E2">
        <w:rPr>
          <w:color w:val="000000" w:themeColor="text1"/>
          <w:sz w:val="22"/>
          <w:szCs w:val="22"/>
        </w:rPr>
        <w:t>-</w:t>
      </w:r>
      <w:r w:rsidRPr="00AD7BA8">
        <w:rPr>
          <w:color w:val="000000" w:themeColor="text1"/>
          <w:sz w:val="22"/>
          <w:szCs w:val="22"/>
        </w:rPr>
        <w:t>TRP scheme</w:t>
      </w:r>
      <w:r w:rsidR="009D59EA" w:rsidRPr="009D59EA">
        <w:t xml:space="preserve"> </w:t>
      </w:r>
      <w:r w:rsidR="009D59EA" w:rsidRPr="009D59EA">
        <w:rPr>
          <w:color w:val="000000" w:themeColor="text1"/>
          <w:sz w:val="22"/>
          <w:szCs w:val="22"/>
        </w:rPr>
        <w:t>by TCI state field in DCI format 1_1/1_2</w:t>
      </w:r>
    </w:p>
    <w:p w14:paraId="351AA239" w14:textId="67046804" w:rsidR="000F0CC5" w:rsidRPr="0029432A" w:rsidRDefault="00950A41" w:rsidP="001156BC">
      <w:pPr>
        <w:numPr>
          <w:ilvl w:val="1"/>
          <w:numId w:val="20"/>
        </w:numPr>
        <w:overflowPunct/>
        <w:autoSpaceDE/>
        <w:autoSpaceDN/>
        <w:adjustRightInd/>
        <w:spacing w:before="120" w:after="0" w:line="240" w:lineRule="auto"/>
        <w:textAlignment w:val="auto"/>
        <w:rPr>
          <w:color w:val="000000" w:themeColor="text1"/>
          <w:sz w:val="22"/>
          <w:szCs w:val="22"/>
        </w:rPr>
      </w:pPr>
      <w:r w:rsidRPr="0029432A">
        <w:rPr>
          <w:color w:val="000000" w:themeColor="text1"/>
          <w:sz w:val="22"/>
          <w:szCs w:val="22"/>
        </w:rPr>
        <w:t xml:space="preserve">Note: </w:t>
      </w:r>
      <w:proofErr w:type="gramStart"/>
      <w:r w:rsidRPr="0029432A">
        <w:rPr>
          <w:color w:val="000000" w:themeColor="text1"/>
          <w:sz w:val="22"/>
          <w:szCs w:val="22"/>
        </w:rPr>
        <w:t xml:space="preserve">whether </w:t>
      </w:r>
      <w:r w:rsidR="00993E99">
        <w:rPr>
          <w:color w:val="000000" w:themeColor="text1"/>
          <w:sz w:val="22"/>
          <w:szCs w:val="22"/>
        </w:rPr>
        <w:t>or not</w:t>
      </w:r>
      <w:proofErr w:type="gramEnd"/>
      <w:r w:rsidR="00993E99">
        <w:rPr>
          <w:color w:val="000000" w:themeColor="text1"/>
          <w:sz w:val="22"/>
          <w:szCs w:val="22"/>
        </w:rPr>
        <w:t xml:space="preserve"> it should have </w:t>
      </w:r>
      <w:r w:rsidR="000F0CC5" w:rsidRPr="0029432A">
        <w:rPr>
          <w:color w:val="000000" w:themeColor="text1"/>
          <w:sz w:val="22"/>
          <w:szCs w:val="22"/>
        </w:rPr>
        <w:t>UE capability</w:t>
      </w:r>
      <w:r w:rsidRPr="0029432A">
        <w:rPr>
          <w:color w:val="000000" w:themeColor="text1"/>
          <w:sz w:val="22"/>
          <w:szCs w:val="22"/>
        </w:rPr>
        <w:t xml:space="preserve"> </w:t>
      </w:r>
      <w:r w:rsidR="009D59EA">
        <w:rPr>
          <w:color w:val="000000" w:themeColor="text1"/>
          <w:sz w:val="22"/>
          <w:szCs w:val="22"/>
        </w:rPr>
        <w:t>to</w:t>
      </w:r>
      <w:r w:rsidRPr="0029432A">
        <w:rPr>
          <w:color w:val="000000" w:themeColor="text1"/>
          <w:sz w:val="22"/>
          <w:szCs w:val="22"/>
        </w:rPr>
        <w:t xml:space="preserve"> be discussed </w:t>
      </w:r>
      <w:r w:rsidR="00CE3679">
        <w:rPr>
          <w:color w:val="000000" w:themeColor="text1"/>
          <w:sz w:val="22"/>
          <w:szCs w:val="22"/>
        </w:rPr>
        <w:t>as part of</w:t>
      </w:r>
      <w:r w:rsidR="00993E99">
        <w:rPr>
          <w:color w:val="000000" w:themeColor="text1"/>
          <w:sz w:val="22"/>
          <w:szCs w:val="22"/>
        </w:rPr>
        <w:t xml:space="preserve"> FG discussion</w:t>
      </w:r>
      <w:r w:rsidRPr="0029432A">
        <w:rPr>
          <w:color w:val="000000" w:themeColor="text1"/>
          <w:sz w:val="22"/>
          <w:szCs w:val="22"/>
        </w:rPr>
        <w:t xml:space="preserve"> </w:t>
      </w:r>
      <w:r w:rsidR="00CE3679">
        <w:rPr>
          <w:color w:val="000000" w:themeColor="text1"/>
          <w:sz w:val="22"/>
          <w:szCs w:val="22"/>
        </w:rPr>
        <w:t>for</w:t>
      </w:r>
      <w:r w:rsidRPr="0029432A">
        <w:rPr>
          <w:color w:val="000000" w:themeColor="text1"/>
          <w:sz w:val="22"/>
          <w:szCs w:val="22"/>
        </w:rPr>
        <w:t xml:space="preserve"> Rel</w:t>
      </w:r>
      <w:r w:rsidR="00993E99">
        <w:rPr>
          <w:color w:val="000000" w:themeColor="text1"/>
          <w:sz w:val="22"/>
          <w:szCs w:val="22"/>
        </w:rPr>
        <w:noBreakHyphen/>
      </w:r>
      <w:r w:rsidRPr="0029432A">
        <w:rPr>
          <w:color w:val="000000" w:themeColor="text1"/>
          <w:sz w:val="22"/>
          <w:szCs w:val="22"/>
        </w:rPr>
        <w:t>17</w:t>
      </w:r>
    </w:p>
    <w:p w14:paraId="7C7EBCE6" w14:textId="43E42610" w:rsidR="000F0CC5" w:rsidRPr="00AD7BA8" w:rsidRDefault="000F0CC5" w:rsidP="001156BC">
      <w:pPr>
        <w:numPr>
          <w:ilvl w:val="0"/>
          <w:numId w:val="21"/>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 xml:space="preserve">FFS all other details including RRC </w:t>
      </w:r>
      <w:r w:rsidR="0023758D" w:rsidRPr="00AD7BA8">
        <w:rPr>
          <w:color w:val="000000" w:themeColor="text1"/>
          <w:sz w:val="22"/>
          <w:szCs w:val="22"/>
        </w:rPr>
        <w:t>signalling</w:t>
      </w:r>
      <w:r w:rsidRPr="00AD7BA8">
        <w:rPr>
          <w:color w:val="000000" w:themeColor="text1"/>
          <w:sz w:val="22"/>
          <w:szCs w:val="22"/>
        </w:rPr>
        <w:t>, possible RAN4 impact (if any), etc.</w:t>
      </w:r>
    </w:p>
    <w:p w14:paraId="11C60537" w14:textId="48788673" w:rsidR="004D285C" w:rsidRDefault="004D285C"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1351E2" w:rsidRPr="002A0BCC" w14:paraId="27C07385" w14:textId="77777777" w:rsidTr="00720742">
        <w:tc>
          <w:tcPr>
            <w:tcW w:w="1975" w:type="dxa"/>
            <w:shd w:val="clear" w:color="auto" w:fill="CC66FF"/>
          </w:tcPr>
          <w:p w14:paraId="477EF255"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C237806"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351E2" w14:paraId="40C5A9E5" w14:textId="77777777" w:rsidTr="00427798">
        <w:tc>
          <w:tcPr>
            <w:tcW w:w="1975" w:type="dxa"/>
          </w:tcPr>
          <w:p w14:paraId="1D1C7A2E" w14:textId="0582EBEB" w:rsidR="001351E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6887E76A" w14:textId="760305E2" w:rsidR="001351E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support the proposal without UE capability. Both Alt 1b and 2 are fine to us. D</w:t>
            </w:r>
            <w:r w:rsidRPr="00427798">
              <w:rPr>
                <w:rFonts w:ascii="Times New Roman" w:eastAsiaTheme="minorEastAsia" w:hAnsi="Times New Roman"/>
                <w:lang w:eastAsia="zh-CN"/>
              </w:rPr>
              <w:t>ynamic switching is challenging for UE adopting different channel estimators for scheme 1 and single TRP transmission.</w:t>
            </w:r>
            <w:r>
              <w:rPr>
                <w:rFonts w:ascii="Times New Roman" w:eastAsiaTheme="minorEastAsia" w:hAnsi="Times New Roman" w:hint="eastAsia"/>
                <w:lang w:eastAsia="zh-CN"/>
              </w:rPr>
              <w:t xml:space="preserve"> A corresponding UE capability is needed. </w:t>
            </w:r>
          </w:p>
        </w:tc>
      </w:tr>
      <w:tr w:rsidR="00E33B41" w14:paraId="0F44AF50" w14:textId="77777777" w:rsidTr="00427798">
        <w:tc>
          <w:tcPr>
            <w:tcW w:w="1975" w:type="dxa"/>
          </w:tcPr>
          <w:p w14:paraId="7A138E9B" w14:textId="5C7CC4CF"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997337C"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789EE04E" w14:textId="77777777" w:rsidR="00E33B41" w:rsidRDefault="00E33B41" w:rsidP="00E33B41">
            <w:pPr>
              <w:pStyle w:val="ListParagraph"/>
              <w:ind w:left="0"/>
              <w:contextualSpacing/>
              <w:rPr>
                <w:rFonts w:ascii="Times New Roman" w:eastAsia="MS Mincho" w:hAnsi="Times New Roman"/>
                <w:lang w:eastAsia="ja-JP"/>
              </w:rPr>
            </w:pPr>
            <w:r w:rsidRPr="006811D4">
              <w:rPr>
                <w:rFonts w:ascii="Times New Roman" w:eastAsia="MS Mincho" w:hAnsi="Times New Roman"/>
                <w:lang w:eastAsia="ja-JP"/>
              </w:rPr>
              <w:t xml:space="preserve">Even if UE is configured with Scheme 1, UE can receive S-TRP PDSCH scheduled by DCI format 1_0. It means UE </w:t>
            </w:r>
            <w:r>
              <w:rPr>
                <w:rFonts w:ascii="Times New Roman" w:eastAsia="MS Mincho" w:hAnsi="Times New Roman"/>
                <w:lang w:eastAsia="ja-JP"/>
              </w:rPr>
              <w:t xml:space="preserve">must </w:t>
            </w:r>
            <w:r w:rsidRPr="006811D4">
              <w:rPr>
                <w:rFonts w:ascii="Times New Roman" w:eastAsia="MS Mincho" w:hAnsi="Times New Roman"/>
                <w:lang w:eastAsia="ja-JP"/>
              </w:rPr>
              <w:t xml:space="preserve">supports dynamic switching between PDSCH scheduled by Scheme1 and S-TRP PDSCH scheduled by DCI format 1_0. Hence, UE should be able to support dynamic switching between Scheme 1 and S-TRP within a DCI format (e.g. by TCI state field) as well. </w:t>
            </w:r>
          </w:p>
          <w:p w14:paraId="5B52B709" w14:textId="020FFC63"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T</w:t>
            </w:r>
            <w:r w:rsidRPr="006811D4">
              <w:rPr>
                <w:rFonts w:ascii="Times New Roman" w:eastAsia="MS Mincho" w:hAnsi="Times New Roman"/>
                <w:lang w:eastAsia="ja-JP"/>
              </w:rPr>
              <w:t xml:space="preserve">he relationship between Scheme 1 and </w:t>
            </w:r>
            <w:r>
              <w:rPr>
                <w:rFonts w:ascii="Times New Roman" w:eastAsia="MS Mincho" w:hAnsi="Times New Roman"/>
                <w:lang w:eastAsia="ja-JP"/>
              </w:rPr>
              <w:t xml:space="preserve">RRC parameter of </w:t>
            </w:r>
            <w:r w:rsidRPr="00226679">
              <w:rPr>
                <w:rFonts w:ascii="Times New Roman" w:eastAsia="MS Mincho" w:hAnsi="Times New Roman"/>
                <w:i/>
                <w:lang w:eastAsia="ja-JP"/>
              </w:rPr>
              <w:t>highSpeedDemodFlag-r16</w:t>
            </w:r>
            <w:r w:rsidRPr="006811D4">
              <w:rPr>
                <w:rFonts w:ascii="Times New Roman" w:eastAsia="MS Mincho" w:hAnsi="Times New Roman"/>
                <w:lang w:eastAsia="ja-JP"/>
              </w:rPr>
              <w:t xml:space="preserve"> should be discussed in RAN4.</w:t>
            </w:r>
          </w:p>
        </w:tc>
      </w:tr>
      <w:tr w:rsidR="00E33B41" w14:paraId="50638564" w14:textId="77777777" w:rsidTr="00427798">
        <w:tc>
          <w:tcPr>
            <w:tcW w:w="1975" w:type="dxa"/>
          </w:tcPr>
          <w:p w14:paraId="590637C6" w14:textId="62D71059" w:rsidR="00E33B41" w:rsidRDefault="002F507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AC7BABA" w14:textId="77777777" w:rsidR="002F5079" w:rsidRDefault="002F5079" w:rsidP="002F507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w:t>
            </w:r>
          </w:p>
          <w:p w14:paraId="5E968B1B" w14:textId="1B534BB6" w:rsidR="00E33B41" w:rsidRDefault="002F5079" w:rsidP="002F5079">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But as some companies have concerns about the UE complexity, we wonder if UE doesn’t have the capability for dynamic switching between STRP scheme and SFN scheme, does it also mean that SFN-based PDSCH can’t be scheduled by STRP-based PDCCH? Because STRP-based PDCCH scheduling SFN-based PDSCH is also a dynamic switching case that requires UE to switch its receiving </w:t>
            </w:r>
            <w:r w:rsidRPr="00342A3E">
              <w:rPr>
                <w:rFonts w:ascii="Times New Roman" w:eastAsiaTheme="minorEastAsia" w:hAnsi="Times New Roman"/>
                <w:lang w:eastAsia="zh-CN"/>
              </w:rPr>
              <w:t>algorithm</w:t>
            </w:r>
            <w:r>
              <w:rPr>
                <w:rFonts w:ascii="Times New Roman" w:eastAsiaTheme="minorEastAsia" w:hAnsi="Times New Roman"/>
                <w:lang w:eastAsia="zh-CN"/>
              </w:rPr>
              <w:t>. Therefore, the UE capability might affect the flexibility of scheduling.</w:t>
            </w:r>
          </w:p>
        </w:tc>
      </w:tr>
      <w:tr w:rsidR="00E33B41" w14:paraId="0747E87A" w14:textId="77777777" w:rsidTr="00427798">
        <w:tc>
          <w:tcPr>
            <w:tcW w:w="1975" w:type="dxa"/>
          </w:tcPr>
          <w:p w14:paraId="15012D77" w14:textId="3A2731FE" w:rsidR="00E33B41" w:rsidRDefault="00520D8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D6CB73" w14:textId="40BDC6F7" w:rsidR="00520D83" w:rsidRDefault="00520D8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And have the same view as vivo and DOCOMO.</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Further, it should not spend time on UE capability discussion at this stage since we have UE capability discussion in the end of Rel-17 anyway. </w:t>
            </w:r>
          </w:p>
        </w:tc>
      </w:tr>
      <w:tr w:rsidR="00A73ABD" w14:paraId="28E8D892" w14:textId="77777777" w:rsidTr="00427798">
        <w:tc>
          <w:tcPr>
            <w:tcW w:w="1975" w:type="dxa"/>
          </w:tcPr>
          <w:p w14:paraId="6CAE40CC" w14:textId="2D9421BD"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6DF0F80" w14:textId="77777777"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5662720C" w14:textId="77777777"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Single TRP transmission is a fall back transmission scheme. Each UE worked on Scheme-1 for HST can fall back to single TRP transmission. With an additional UE capability, then the UE would always work on Scheme-1 (multiple TRP based HST transmission) when UE is not reporting the capability. So, there’s no need to add a UE capability.</w:t>
            </w:r>
          </w:p>
          <w:p w14:paraId="73F8BFF4" w14:textId="19BE1A51"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When Scheme 1 is configured, anyway UE needs to support both Scheme 1 and </w:t>
            </w:r>
            <w:proofErr w:type="spellStart"/>
            <w:r>
              <w:rPr>
                <w:rFonts w:ascii="Times New Roman" w:eastAsiaTheme="minorEastAsia" w:hAnsi="Times New Roman"/>
                <w:lang w:eastAsia="zh-CN"/>
              </w:rPr>
              <w:lastRenderedPageBreak/>
              <w:t>signle</w:t>
            </w:r>
            <w:proofErr w:type="spellEnd"/>
            <w:r>
              <w:rPr>
                <w:rFonts w:ascii="Times New Roman" w:eastAsiaTheme="minorEastAsia" w:hAnsi="Times New Roman"/>
                <w:lang w:eastAsia="zh-CN"/>
              </w:rPr>
              <w:t>-TRP transmission in a slot, when receiving the common search space. We don’t see any impact to UE complexity.</w:t>
            </w:r>
          </w:p>
        </w:tc>
      </w:tr>
      <w:tr w:rsidR="00991AEA" w14:paraId="7A071EE6" w14:textId="77777777" w:rsidTr="00427798">
        <w:tc>
          <w:tcPr>
            <w:tcW w:w="1975" w:type="dxa"/>
          </w:tcPr>
          <w:p w14:paraId="07C9264B" w14:textId="34276E6A" w:rsidR="00991AEA" w:rsidRDefault="00991AEA" w:rsidP="00991AE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4ACEC923" w14:textId="2F001C0B" w:rsidR="00991AEA" w:rsidRDefault="00991AEA" w:rsidP="00991AE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without additional UE capability.</w:t>
            </w:r>
          </w:p>
        </w:tc>
      </w:tr>
      <w:tr w:rsidR="00991AEA" w14:paraId="06CF631A" w14:textId="77777777" w:rsidTr="00427798">
        <w:tc>
          <w:tcPr>
            <w:tcW w:w="1975" w:type="dxa"/>
          </w:tcPr>
          <w:p w14:paraId="7E395FED" w14:textId="157BB4C1" w:rsidR="00991AEA" w:rsidRDefault="008D4AD0" w:rsidP="008D4A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A220965" w14:textId="7B0F188A" w:rsidR="00991AEA" w:rsidRDefault="008D4AD0" w:rsidP="00991AE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this without UE capability</w:t>
            </w:r>
            <w:r w:rsidR="005F4550">
              <w:rPr>
                <w:rFonts w:ascii="Times New Roman" w:eastAsiaTheme="minorEastAsia" w:hAnsi="Times New Roman"/>
                <w:lang w:eastAsia="zh-CN"/>
              </w:rPr>
              <w:t xml:space="preserve">. </w:t>
            </w:r>
          </w:p>
        </w:tc>
      </w:tr>
      <w:tr w:rsidR="003C3096" w14:paraId="7A5687FC" w14:textId="77777777" w:rsidTr="00427798">
        <w:tc>
          <w:tcPr>
            <w:tcW w:w="1975" w:type="dxa"/>
          </w:tcPr>
          <w:p w14:paraId="5D199637" w14:textId="2BAF8013"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6D11CF1"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agree that the dynamic fallback scheme (S-TRP) from scheme 1 is a useful feature. But on the other hand, as RAN1 discussed in previous meeting(s), there are additional UE implementation complexity identified. Therefore, we used to think Alt.1b can serve as a compromised solution. </w:t>
            </w:r>
          </w:p>
          <w:p w14:paraId="1F4FFA55"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for UE capability, perhaps we got it wrong, but it might be possible that scheme 1 itself ends up as an optional </w:t>
            </w:r>
            <w:r>
              <w:rPr>
                <w:rFonts w:ascii="Times New Roman" w:eastAsiaTheme="minorEastAsia" w:hAnsi="Times New Roman" w:hint="eastAsia"/>
                <w:lang w:eastAsia="zh-CN"/>
              </w:rPr>
              <w:t>f</w:t>
            </w:r>
            <w:r>
              <w:rPr>
                <w:rFonts w:ascii="Times New Roman" w:eastAsiaTheme="minorEastAsia" w:hAnsi="Times New Roman"/>
                <w:lang w:eastAsia="zh-CN"/>
              </w:rPr>
              <w:t xml:space="preserve">eature in Rel.17. If so, </w:t>
            </w:r>
            <w:proofErr w:type="gramStart"/>
            <w:r>
              <w:rPr>
                <w:rFonts w:ascii="Times New Roman" w:eastAsiaTheme="minorEastAsia" w:hAnsi="Times New Roman"/>
                <w:lang w:eastAsia="zh-CN"/>
              </w:rPr>
              <w:t>other</w:t>
            </w:r>
            <w:proofErr w:type="gramEnd"/>
            <w:r>
              <w:rPr>
                <w:rFonts w:ascii="Times New Roman" w:eastAsiaTheme="minorEastAsia" w:hAnsi="Times New Roman"/>
                <w:lang w:eastAsia="zh-CN"/>
              </w:rPr>
              <w:t xml:space="preserve"> feature depending on scheme 1 might be optional as well. </w:t>
            </w:r>
          </w:p>
          <w:p w14:paraId="39A4978B" w14:textId="5A434BDF"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summary, we would like to share similar view as OPPO that Alt.2 can be out second choice. </w:t>
            </w:r>
          </w:p>
        </w:tc>
      </w:tr>
      <w:tr w:rsidR="0031059A" w:rsidRPr="00B256A7" w14:paraId="6EA550E6" w14:textId="77777777" w:rsidTr="00AC5E35">
        <w:tc>
          <w:tcPr>
            <w:tcW w:w="1975" w:type="dxa"/>
          </w:tcPr>
          <w:p w14:paraId="59D170AD" w14:textId="77777777" w:rsidR="0031059A" w:rsidRPr="00B256A7" w:rsidRDefault="0031059A" w:rsidP="00AC5E35">
            <w:pPr>
              <w:pStyle w:val="ListParagraph"/>
              <w:ind w:left="0"/>
              <w:contextualSpacing/>
              <w:rPr>
                <w:rFonts w:ascii="Times New Roman" w:eastAsia="Malgun Gothic" w:hAnsi="Times New Roman"/>
                <w:lang w:eastAsia="ko-KR"/>
              </w:rPr>
            </w:pPr>
            <w:r w:rsidRPr="00B256A7">
              <w:rPr>
                <w:rFonts w:ascii="Times New Roman" w:eastAsia="Malgun Gothic" w:hAnsi="Times New Roman" w:hint="eastAsia"/>
                <w:lang w:eastAsia="ko-KR"/>
              </w:rPr>
              <w:t>CATT</w:t>
            </w:r>
          </w:p>
        </w:tc>
        <w:tc>
          <w:tcPr>
            <w:tcW w:w="7375" w:type="dxa"/>
          </w:tcPr>
          <w:p w14:paraId="52DC75F0" w14:textId="77777777" w:rsidR="0031059A" w:rsidRPr="00B256A7" w:rsidRDefault="0031059A" w:rsidP="00AC5E35">
            <w:pPr>
              <w:pStyle w:val="ListParagraph"/>
              <w:ind w:left="0"/>
              <w:contextualSpacing/>
              <w:rPr>
                <w:rFonts w:ascii="Times New Roman" w:eastAsia="Malgun Gothic" w:hAnsi="Times New Roman"/>
                <w:lang w:eastAsia="ko-KR"/>
              </w:rPr>
            </w:pPr>
            <w:r w:rsidRPr="00B256A7">
              <w:rPr>
                <w:rFonts w:ascii="Times New Roman" w:eastAsia="Malgun Gothic" w:hAnsi="Times New Roman" w:hint="eastAsia"/>
                <w:lang w:eastAsia="ko-KR"/>
              </w:rPr>
              <w:t>Support FL</w:t>
            </w:r>
            <w:r w:rsidRPr="00B256A7">
              <w:rPr>
                <w:rFonts w:ascii="Times New Roman" w:eastAsia="Malgun Gothic" w:hAnsi="Times New Roman"/>
                <w:lang w:eastAsia="ko-KR"/>
              </w:rPr>
              <w:t>’</w:t>
            </w:r>
            <w:r w:rsidRPr="00B256A7">
              <w:rPr>
                <w:rFonts w:ascii="Times New Roman" w:eastAsia="Malgun Gothic" w:hAnsi="Times New Roman" w:hint="eastAsia"/>
                <w:lang w:eastAsia="ko-KR"/>
              </w:rPr>
              <w:t xml:space="preserve">s proposal. In our </w:t>
            </w:r>
            <w:r w:rsidRPr="00B256A7">
              <w:rPr>
                <w:rFonts w:ascii="Times New Roman" w:eastAsia="Malgun Gothic" w:hAnsi="Times New Roman"/>
                <w:lang w:eastAsia="ko-KR"/>
              </w:rPr>
              <w:t>opinion</w:t>
            </w:r>
            <w:r w:rsidRPr="00B256A7">
              <w:rPr>
                <w:rFonts w:ascii="Times New Roman" w:eastAsia="Malgun Gothic" w:hAnsi="Times New Roman" w:hint="eastAsia"/>
                <w:lang w:eastAsia="ko-KR"/>
              </w:rPr>
              <w:t xml:space="preserve">, there is no need to </w:t>
            </w:r>
            <w:r w:rsidRPr="00B256A7">
              <w:rPr>
                <w:rFonts w:ascii="Times New Roman" w:eastAsia="Malgun Gothic" w:hAnsi="Times New Roman"/>
                <w:lang w:eastAsia="ko-KR"/>
              </w:rPr>
              <w:t xml:space="preserve">have </w:t>
            </w:r>
            <w:r w:rsidRPr="00B256A7">
              <w:rPr>
                <w:rFonts w:ascii="Times New Roman" w:eastAsia="Malgun Gothic" w:hAnsi="Times New Roman" w:hint="eastAsia"/>
                <w:lang w:eastAsia="ko-KR"/>
              </w:rPr>
              <w:t xml:space="preserve">a </w:t>
            </w:r>
            <w:r w:rsidRPr="00B256A7">
              <w:rPr>
                <w:rFonts w:ascii="Times New Roman" w:eastAsia="Malgun Gothic" w:hAnsi="Times New Roman"/>
                <w:lang w:eastAsia="ko-KR"/>
              </w:rPr>
              <w:t>UE capability</w:t>
            </w:r>
            <w:r w:rsidRPr="00B256A7">
              <w:rPr>
                <w:rFonts w:ascii="Times New Roman" w:eastAsia="Malgun Gothic" w:hAnsi="Times New Roman" w:hint="eastAsia"/>
                <w:lang w:eastAsia="ko-KR"/>
              </w:rPr>
              <w:t xml:space="preserve"> for </w:t>
            </w:r>
            <w:r w:rsidRPr="00B256A7">
              <w:rPr>
                <w:rFonts w:ascii="Times New Roman" w:eastAsia="Malgun Gothic" w:hAnsi="Times New Roman"/>
                <w:lang w:eastAsia="ko-KR"/>
              </w:rPr>
              <w:t xml:space="preserve">switching of scheme 1 with </w:t>
            </w:r>
            <w:r w:rsidRPr="00B256A7">
              <w:rPr>
                <w:rFonts w:ascii="Times New Roman" w:eastAsia="Malgun Gothic" w:hAnsi="Times New Roman" w:hint="eastAsia"/>
                <w:lang w:eastAsia="ko-KR"/>
              </w:rPr>
              <w:t>S</w:t>
            </w:r>
            <w:r w:rsidRPr="00B256A7">
              <w:rPr>
                <w:rFonts w:ascii="Times New Roman" w:eastAsia="Malgun Gothic" w:hAnsi="Times New Roman"/>
                <w:lang w:eastAsia="ko-KR"/>
              </w:rPr>
              <w:t>-TRP</w:t>
            </w:r>
            <w:r w:rsidRPr="00B256A7">
              <w:rPr>
                <w:rFonts w:ascii="Times New Roman" w:eastAsia="Malgun Gothic" w:hAnsi="Times New Roman" w:hint="eastAsia"/>
                <w:lang w:eastAsia="ko-KR"/>
              </w:rPr>
              <w:t>.</w:t>
            </w:r>
          </w:p>
        </w:tc>
      </w:tr>
      <w:tr w:rsidR="00AC5E35" w14:paraId="53AD76A1" w14:textId="77777777" w:rsidTr="00427798">
        <w:tc>
          <w:tcPr>
            <w:tcW w:w="1975" w:type="dxa"/>
          </w:tcPr>
          <w:p w14:paraId="64ABBC3D" w14:textId="1AEE653A" w:rsidR="00AC5E35" w:rsidRPr="0031059A"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6AE1ED6"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FL’s proposal. No need for separate UE capability. </w:t>
            </w:r>
          </w:p>
          <w:p w14:paraId="2B616D5E" w14:textId="20E1DD7F"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When the difference of the received power from two TRPs is large, only single TRP operation is required both for performance and overhead. </w:t>
            </w:r>
          </w:p>
        </w:tc>
      </w:tr>
      <w:tr w:rsidR="00111C37" w14:paraId="2814CEDE" w14:textId="77777777" w:rsidTr="00427798">
        <w:tc>
          <w:tcPr>
            <w:tcW w:w="1975" w:type="dxa"/>
          </w:tcPr>
          <w:p w14:paraId="40ACE344" w14:textId="3E29BE56"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3978D4E" w14:textId="6277BC09"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support Alt 2, and </w:t>
            </w:r>
            <w:proofErr w:type="gramStart"/>
            <w:r>
              <w:rPr>
                <w:rFonts w:ascii="Times New Roman" w:eastAsiaTheme="minorEastAsia" w:hAnsi="Times New Roman"/>
                <w:lang w:eastAsia="zh-CN"/>
              </w:rPr>
              <w:t>also</w:t>
            </w:r>
            <w:proofErr w:type="gramEnd"/>
            <w:r>
              <w:rPr>
                <w:rFonts w:ascii="Times New Roman" w:eastAsiaTheme="minorEastAsia" w:hAnsi="Times New Roman"/>
                <w:lang w:eastAsia="zh-CN"/>
              </w:rPr>
              <w:t xml:space="preserve"> we are OK with Alt 1b</w:t>
            </w:r>
          </w:p>
        </w:tc>
      </w:tr>
      <w:tr w:rsidR="00890D7E" w14:paraId="2C593CF2" w14:textId="77777777" w:rsidTr="00427798">
        <w:tc>
          <w:tcPr>
            <w:tcW w:w="1975" w:type="dxa"/>
          </w:tcPr>
          <w:p w14:paraId="5E073881" w14:textId="0C6BBF20"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C8FE2A1" w14:textId="77777777"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support the FL proposal. </w:t>
            </w:r>
          </w:p>
          <w:p w14:paraId="560F8474" w14:textId="56F5F036"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UE doesn’t need to increase its complexity to give network extra flexibility.  </w:t>
            </w:r>
          </w:p>
        </w:tc>
      </w:tr>
      <w:tr w:rsidR="00CD649D" w14:paraId="3AAA3B23" w14:textId="77777777" w:rsidTr="00427798">
        <w:tc>
          <w:tcPr>
            <w:tcW w:w="1975" w:type="dxa"/>
          </w:tcPr>
          <w:p w14:paraId="3B573127" w14:textId="487D69D4"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B057019" w14:textId="6B772091"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rsidRPr="00D712E1" w14:paraId="2CA63201" w14:textId="77777777" w:rsidTr="000F09BB">
        <w:tc>
          <w:tcPr>
            <w:tcW w:w="1975" w:type="dxa"/>
          </w:tcPr>
          <w:p w14:paraId="58727825"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3A781ABA"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upport the proposal.</w:t>
            </w:r>
            <w:r>
              <w:rPr>
                <w:rFonts w:ascii="Times New Roman" w:eastAsia="Malgun Gothic" w:hAnsi="Times New Roman"/>
                <w:lang w:eastAsia="ko-KR"/>
              </w:rPr>
              <w:t xml:space="preserve"> </w:t>
            </w:r>
          </w:p>
        </w:tc>
      </w:tr>
      <w:tr w:rsidR="007C0D48" w:rsidRPr="00D712E1" w14:paraId="6ACBA3A4" w14:textId="77777777" w:rsidTr="000F09BB">
        <w:tc>
          <w:tcPr>
            <w:tcW w:w="1975" w:type="dxa"/>
          </w:tcPr>
          <w:p w14:paraId="05AD2A2B" w14:textId="3FDAD975" w:rsidR="007C0D48" w:rsidRDefault="007C0D48"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F376286" w14:textId="3A777201" w:rsidR="007C0D48" w:rsidRDefault="007C0D48"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rsidRPr="00D712E1" w14:paraId="63872E58" w14:textId="77777777" w:rsidTr="000F09BB">
        <w:tc>
          <w:tcPr>
            <w:tcW w:w="1975" w:type="dxa"/>
          </w:tcPr>
          <w:p w14:paraId="3E9474BE" w14:textId="118F7D29"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04F76A3" w14:textId="6E1D13D0"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OK with Alt 1b or Alt 2.</w:t>
            </w:r>
          </w:p>
        </w:tc>
      </w:tr>
    </w:tbl>
    <w:p w14:paraId="52CABF6B" w14:textId="471E5D50" w:rsidR="001351E2" w:rsidRDefault="001351E2" w:rsidP="004D285C">
      <w:pPr>
        <w:pStyle w:val="xmsonormal"/>
        <w:spacing w:before="0" w:beforeAutospacing="0" w:after="0" w:afterAutospacing="0"/>
        <w:rPr>
          <w:sz w:val="24"/>
          <w:szCs w:val="24"/>
          <w:lang w:val="en-GB" w:eastAsia="ko-KR"/>
        </w:rPr>
      </w:pPr>
    </w:p>
    <w:p w14:paraId="5ECC924C" w14:textId="60FC9972" w:rsidR="001F668E" w:rsidRDefault="001F668E" w:rsidP="00D53FEF">
      <w:pPr>
        <w:pStyle w:val="Heading3"/>
        <w:numPr>
          <w:ilvl w:val="2"/>
          <w:numId w:val="29"/>
        </w:numPr>
        <w:ind w:left="450"/>
        <w:rPr>
          <w:lang w:val="en-US"/>
        </w:rPr>
      </w:pPr>
      <w:r>
        <w:rPr>
          <w:lang w:val="en-US"/>
        </w:rPr>
        <w:t>Issue #1-</w:t>
      </w:r>
      <w:r w:rsidR="00F95C66">
        <w:rPr>
          <w:lang w:val="en-US"/>
        </w:rPr>
        <w:t>2</w:t>
      </w:r>
      <w:r>
        <w:rPr>
          <w:lang w:val="en-US"/>
        </w:rPr>
        <w:t xml:space="preserve"> (</w:t>
      </w:r>
      <w:r w:rsidR="0029432A">
        <w:rPr>
          <w:lang w:val="en-US"/>
        </w:rPr>
        <w:t>Dynamic switching of scheme 1 and scheme 1a</w:t>
      </w:r>
      <w:r>
        <w:rPr>
          <w:lang w:val="en-US"/>
        </w:rPr>
        <w:t>)</w:t>
      </w:r>
    </w:p>
    <w:p w14:paraId="74C9A5C0" w14:textId="2796C45F" w:rsidR="001F668E" w:rsidRDefault="0029432A" w:rsidP="0029432A">
      <w:pPr>
        <w:spacing w:after="0"/>
        <w:ind w:firstLine="288"/>
        <w:rPr>
          <w:sz w:val="22"/>
          <w:szCs w:val="22"/>
          <w:lang w:val="en-US"/>
        </w:rPr>
      </w:pPr>
      <w:r w:rsidRPr="0029432A">
        <w:rPr>
          <w:sz w:val="22"/>
          <w:szCs w:val="22"/>
          <w:lang w:val="en-US"/>
        </w:rPr>
        <w:t xml:space="preserve">Regarding support of </w:t>
      </w:r>
      <w:r w:rsidR="0023758D" w:rsidRPr="0029432A">
        <w:rPr>
          <w:sz w:val="22"/>
          <w:szCs w:val="22"/>
          <w:lang w:val="en-US"/>
        </w:rPr>
        <w:t>dynamic switching</w:t>
      </w:r>
      <w:r w:rsidRPr="0029432A">
        <w:rPr>
          <w:sz w:val="22"/>
          <w:szCs w:val="22"/>
          <w:lang w:val="en-US"/>
        </w:rPr>
        <w:t xml:space="preserve"> of scheme 1 and </w:t>
      </w:r>
      <w:r w:rsidR="0087134C">
        <w:rPr>
          <w:sz w:val="22"/>
          <w:szCs w:val="22"/>
          <w:lang w:val="en-US"/>
        </w:rPr>
        <w:t xml:space="preserve">Rel-16 </w:t>
      </w:r>
      <w:r>
        <w:rPr>
          <w:sz w:val="22"/>
          <w:szCs w:val="22"/>
          <w:lang w:val="en-US"/>
        </w:rPr>
        <w:t>scheme</w:t>
      </w:r>
      <w:r w:rsidR="0087134C">
        <w:rPr>
          <w:sz w:val="22"/>
          <w:szCs w:val="22"/>
          <w:lang w:val="en-US"/>
        </w:rPr>
        <w:t>-</w:t>
      </w:r>
      <w:r>
        <w:rPr>
          <w:sz w:val="22"/>
          <w:szCs w:val="22"/>
          <w:lang w:val="en-US"/>
        </w:rPr>
        <w:t>1a</w:t>
      </w:r>
      <w:r w:rsidRPr="0029432A">
        <w:rPr>
          <w:sz w:val="22"/>
          <w:szCs w:val="22"/>
          <w:lang w:val="en-US"/>
        </w:rPr>
        <w:t xml:space="preserve">. In RAN1#104-e meeting there was discussion on this </w:t>
      </w:r>
      <w:r w:rsidR="00E8543C">
        <w:rPr>
          <w:sz w:val="22"/>
          <w:szCs w:val="22"/>
          <w:lang w:val="en-US"/>
        </w:rPr>
        <w:t>issue,</w:t>
      </w:r>
      <w:r w:rsidRPr="0029432A">
        <w:rPr>
          <w:sz w:val="22"/>
          <w:szCs w:val="22"/>
          <w:lang w:val="en-US"/>
        </w:rPr>
        <w:t xml:space="preserve"> but no agreement was reached. Several companies provided their preference regarding this issue in this meeting and summary of the company’s preference</w:t>
      </w:r>
      <w:r w:rsidR="007061AB">
        <w:rPr>
          <w:sz w:val="22"/>
          <w:szCs w:val="22"/>
          <w:lang w:val="en-US"/>
        </w:rPr>
        <w:t>s</w:t>
      </w:r>
      <w:r w:rsidRPr="0029432A">
        <w:rPr>
          <w:sz w:val="22"/>
          <w:szCs w:val="22"/>
          <w:lang w:val="en-US"/>
        </w:rPr>
        <w:t xml:space="preserve"> </w:t>
      </w:r>
      <w:r w:rsidR="007061AB">
        <w:rPr>
          <w:sz w:val="22"/>
          <w:szCs w:val="22"/>
          <w:lang w:val="en-US"/>
        </w:rPr>
        <w:t>are</w:t>
      </w:r>
      <w:r w:rsidRPr="0029432A">
        <w:rPr>
          <w:sz w:val="22"/>
          <w:szCs w:val="22"/>
          <w:lang w:val="en-US"/>
        </w:rPr>
        <w:t xml:space="preserve"> provided below:</w:t>
      </w:r>
    </w:p>
    <w:p w14:paraId="7191C929" w14:textId="77777777" w:rsidR="0029432A" w:rsidRDefault="0029432A" w:rsidP="001F668E">
      <w:pPr>
        <w:spacing w:after="0"/>
        <w:rPr>
          <w:sz w:val="22"/>
          <w:szCs w:val="22"/>
          <w:lang w:val="en-US"/>
        </w:rPr>
      </w:pPr>
    </w:p>
    <w:p w14:paraId="4F6921BA" w14:textId="5FBABF4D" w:rsidR="0087134C" w:rsidRDefault="0087134C" w:rsidP="0087134C">
      <w:pPr>
        <w:spacing w:after="0"/>
        <w:rPr>
          <w:sz w:val="22"/>
          <w:szCs w:val="22"/>
        </w:rPr>
      </w:pPr>
      <w:r w:rsidRPr="001628A3">
        <w:rPr>
          <w:b/>
          <w:bCs/>
          <w:sz w:val="22"/>
          <w:szCs w:val="22"/>
        </w:rPr>
        <w:t>Issue#</w:t>
      </w:r>
      <w:r>
        <w:rPr>
          <w:b/>
          <w:bCs/>
          <w:sz w:val="22"/>
          <w:szCs w:val="22"/>
        </w:rPr>
        <w:t>1-</w:t>
      </w:r>
      <w:r w:rsidR="00E7243D">
        <w:rPr>
          <w:b/>
          <w:bCs/>
          <w:sz w:val="22"/>
          <w:szCs w:val="22"/>
        </w:rPr>
        <w:t>2</w:t>
      </w:r>
      <w:r w:rsidRPr="001628A3">
        <w:rPr>
          <w:b/>
          <w:bCs/>
          <w:sz w:val="22"/>
          <w:szCs w:val="22"/>
        </w:rPr>
        <w:t>:</w:t>
      </w:r>
      <w:r>
        <w:rPr>
          <w:sz w:val="22"/>
          <w:szCs w:val="22"/>
        </w:rPr>
        <w:t xml:space="preserve"> </w:t>
      </w:r>
      <w:proofErr w:type="gramStart"/>
      <w:r>
        <w:rPr>
          <w:sz w:val="22"/>
          <w:szCs w:val="22"/>
        </w:rPr>
        <w:t>Whether or not</w:t>
      </w:r>
      <w:proofErr w:type="gramEnd"/>
      <w:r>
        <w:rPr>
          <w:sz w:val="22"/>
          <w:szCs w:val="22"/>
        </w:rPr>
        <w:t xml:space="preserve"> to support dynamic switching of scheme 1 and Rel-16 scheme-1a</w:t>
      </w:r>
    </w:p>
    <w:p w14:paraId="0F3FBDAE" w14:textId="55F786D2"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1a</w:t>
      </w:r>
      <w:r w:rsidRPr="00F46DF3">
        <w:rPr>
          <w:rFonts w:ascii="Times New Roman" w:hAnsi="Times New Roman"/>
        </w:rPr>
        <w:t xml:space="preserve">: </w:t>
      </w:r>
      <w:r w:rsidR="0087134C" w:rsidRPr="00F46DF3">
        <w:rPr>
          <w:rFonts w:ascii="Times New Roman" w:hAnsi="Times New Roman"/>
        </w:rPr>
        <w:t>Dynamic (DCI-based) is supported</w:t>
      </w:r>
    </w:p>
    <w:p w14:paraId="1B5C7F46" w14:textId="1FE8FA31"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F70AC4" w:rsidRPr="00F46DF3">
        <w:rPr>
          <w:rFonts w:ascii="Times New Roman" w:hAnsi="Times New Roman"/>
        </w:rPr>
        <w:t xml:space="preserve">vivo, </w:t>
      </w:r>
      <w:r w:rsidR="00197C28" w:rsidRPr="00F46DF3">
        <w:rPr>
          <w:rFonts w:ascii="Times New Roman" w:hAnsi="Times New Roman"/>
        </w:rPr>
        <w:t>CATT</w:t>
      </w:r>
      <w:r w:rsidR="00811E7E" w:rsidRPr="00F46DF3">
        <w:rPr>
          <w:rFonts w:ascii="Times New Roman" w:hAnsi="Times New Roman"/>
        </w:rPr>
        <w:t>, ZTE</w:t>
      </w:r>
      <w:r w:rsidR="00197C28" w:rsidRPr="00F46DF3">
        <w:rPr>
          <w:rFonts w:ascii="Times New Roman" w:hAnsi="Times New Roman"/>
        </w:rPr>
        <w:t xml:space="preserve">, </w:t>
      </w:r>
      <w:r w:rsidR="00826B8F" w:rsidRPr="00F46DF3">
        <w:rPr>
          <w:rFonts w:ascii="Times New Roman" w:hAnsi="Times New Roman"/>
        </w:rPr>
        <w:t>[</w:t>
      </w:r>
      <w:r w:rsidRPr="00F46DF3">
        <w:rPr>
          <w:rFonts w:ascii="Times New Roman" w:hAnsi="Times New Roman"/>
        </w:rPr>
        <w:t>Samsung</w:t>
      </w:r>
      <w:r w:rsidR="00826B8F" w:rsidRPr="00F46DF3">
        <w:rPr>
          <w:rFonts w:ascii="Times New Roman" w:hAnsi="Times New Roman"/>
        </w:rPr>
        <w:t>]</w:t>
      </w:r>
      <w:r w:rsidRPr="00F46DF3">
        <w:rPr>
          <w:rFonts w:ascii="Times New Roman" w:hAnsi="Times New Roman"/>
        </w:rPr>
        <w:t>,</w:t>
      </w:r>
      <w:r w:rsidR="00DB667F" w:rsidRPr="00F46DF3">
        <w:rPr>
          <w:rFonts w:ascii="Times New Roman" w:hAnsi="Times New Roman"/>
        </w:rPr>
        <w:t xml:space="preserve"> LGE,</w:t>
      </w:r>
      <w:ins w:id="8" w:author="Huawei,HiSilicon" w:date="2021-04-12T19:10:00Z">
        <w:r w:rsidR="000C3F39">
          <w:rPr>
            <w:rFonts w:ascii="Times New Roman" w:hAnsi="Times New Roman"/>
          </w:rPr>
          <w:t xml:space="preserve"> Huawei, HiSilicon,</w:t>
        </w:r>
      </w:ins>
      <w:r w:rsidRPr="00F46DF3">
        <w:rPr>
          <w:rFonts w:ascii="Times New Roman" w:hAnsi="Times New Roman"/>
        </w:rPr>
        <w:t xml:space="preserve"> …</w:t>
      </w:r>
    </w:p>
    <w:p w14:paraId="468B69B6" w14:textId="26DDC71F"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1b</w:t>
      </w:r>
      <w:r w:rsidRPr="00F46DF3">
        <w:rPr>
          <w:rFonts w:ascii="Times New Roman" w:hAnsi="Times New Roman"/>
        </w:rPr>
        <w:t xml:space="preserve">: </w:t>
      </w:r>
      <w:r w:rsidR="0087134C" w:rsidRPr="00F46DF3">
        <w:rPr>
          <w:rFonts w:ascii="Times New Roman" w:hAnsi="Times New Roman"/>
        </w:rPr>
        <w:t>Dynamic (DCI-based) is supported with UE capability</w:t>
      </w:r>
    </w:p>
    <w:p w14:paraId="6D633751" w14:textId="4E75A956"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Huawei/HiSilicon, </w:t>
      </w:r>
      <w:r w:rsidR="00826B8F" w:rsidRPr="00F46DF3">
        <w:rPr>
          <w:rFonts w:ascii="Times New Roman" w:hAnsi="Times New Roman"/>
        </w:rPr>
        <w:t>[</w:t>
      </w:r>
      <w:r w:rsidRPr="00F46DF3">
        <w:rPr>
          <w:rFonts w:ascii="Times New Roman" w:hAnsi="Times New Roman"/>
        </w:rPr>
        <w:t>Samsung</w:t>
      </w:r>
      <w:r w:rsidR="00826B8F" w:rsidRPr="00F46DF3">
        <w:rPr>
          <w:rFonts w:ascii="Times New Roman" w:hAnsi="Times New Roman"/>
        </w:rPr>
        <w:t>]</w:t>
      </w:r>
      <w:r w:rsidRPr="00F46DF3">
        <w:rPr>
          <w:rFonts w:ascii="Times New Roman" w:hAnsi="Times New Roman"/>
        </w:rPr>
        <w:t>, …</w:t>
      </w:r>
    </w:p>
    <w:p w14:paraId="124E1437" w14:textId="7C0D5016"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2</w:t>
      </w:r>
      <w:r w:rsidRPr="00F46DF3">
        <w:rPr>
          <w:rFonts w:ascii="Times New Roman" w:hAnsi="Times New Roman"/>
        </w:rPr>
        <w:t xml:space="preserve">: </w:t>
      </w:r>
      <w:r w:rsidR="0087134C" w:rsidRPr="00F46DF3">
        <w:rPr>
          <w:rFonts w:ascii="Times New Roman" w:hAnsi="Times New Roman"/>
        </w:rPr>
        <w:t xml:space="preserve">Dynamic </w:t>
      </w:r>
      <w:r w:rsidR="0082268A" w:rsidRPr="00F46DF3">
        <w:rPr>
          <w:rFonts w:ascii="Times New Roman" w:hAnsi="Times New Roman"/>
        </w:rPr>
        <w:t xml:space="preserve">(DCI-based) </w:t>
      </w:r>
      <w:r w:rsidR="0087134C" w:rsidRPr="00F46DF3">
        <w:rPr>
          <w:rFonts w:ascii="Times New Roman" w:hAnsi="Times New Roman"/>
        </w:rPr>
        <w:t>switching is not supported</w:t>
      </w:r>
    </w:p>
    <w:p w14:paraId="586A4A23" w14:textId="2A42A792"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C657EE" w:rsidRPr="00F46DF3">
        <w:rPr>
          <w:rFonts w:ascii="Times New Roman" w:hAnsi="Times New Roman"/>
        </w:rPr>
        <w:t xml:space="preserve">OPPO, </w:t>
      </w:r>
      <w:r w:rsidRPr="00F46DF3">
        <w:rPr>
          <w:rFonts w:ascii="Times New Roman" w:hAnsi="Times New Roman"/>
        </w:rPr>
        <w:t xml:space="preserve">Qualcomm, </w:t>
      </w:r>
      <w:proofErr w:type="spellStart"/>
      <w:r w:rsidRPr="00F46DF3">
        <w:rPr>
          <w:rFonts w:ascii="Times New Roman" w:hAnsi="Times New Roman"/>
        </w:rPr>
        <w:t>InterDigital</w:t>
      </w:r>
      <w:proofErr w:type="spellEnd"/>
      <w:r w:rsidRPr="00F46DF3">
        <w:rPr>
          <w:rFonts w:ascii="Times New Roman" w:hAnsi="Times New Roman"/>
        </w:rPr>
        <w:t xml:space="preserve">, </w:t>
      </w:r>
      <w:r w:rsidR="007A05A8" w:rsidRPr="00F46DF3">
        <w:rPr>
          <w:rFonts w:ascii="Times New Roman" w:hAnsi="Times New Roman"/>
        </w:rPr>
        <w:t xml:space="preserve">Spreadtrum, </w:t>
      </w:r>
      <w:r w:rsidR="004643BE" w:rsidRPr="00F46DF3">
        <w:rPr>
          <w:rFonts w:ascii="Times New Roman" w:hAnsi="Times New Roman"/>
        </w:rPr>
        <w:t xml:space="preserve">Apple, </w:t>
      </w:r>
      <w:r w:rsidR="00671048" w:rsidRPr="00F46DF3">
        <w:rPr>
          <w:rFonts w:ascii="Times New Roman" w:hAnsi="Times New Roman"/>
        </w:rPr>
        <w:t xml:space="preserve">Sony, </w:t>
      </w:r>
      <w:r w:rsidR="007404E9" w:rsidRPr="00F46DF3">
        <w:rPr>
          <w:rFonts w:ascii="Times New Roman" w:hAnsi="Times New Roman"/>
        </w:rPr>
        <w:t>Nokia/</w:t>
      </w:r>
      <w:proofErr w:type="gramStart"/>
      <w:r w:rsidR="007404E9" w:rsidRPr="00F46DF3">
        <w:rPr>
          <w:rFonts w:ascii="Times New Roman" w:hAnsi="Times New Roman"/>
        </w:rPr>
        <w:t xml:space="preserve">NSB, </w:t>
      </w:r>
      <w:r w:rsidRPr="00F46DF3">
        <w:rPr>
          <w:rFonts w:ascii="Times New Roman" w:hAnsi="Times New Roman"/>
        </w:rPr>
        <w:t xml:space="preserve"> NEC</w:t>
      </w:r>
      <w:proofErr w:type="gramEnd"/>
      <w:r w:rsidRPr="00F46DF3">
        <w:rPr>
          <w:rFonts w:ascii="Times New Roman" w:hAnsi="Times New Roman"/>
        </w:rPr>
        <w:t>, Lenovo/Motorola Mobility,</w:t>
      </w:r>
      <w:r w:rsidR="00EB17EE">
        <w:rPr>
          <w:rFonts w:ascii="Times New Roman" w:hAnsi="Times New Roman"/>
        </w:rPr>
        <w:t xml:space="preserve"> Intel</w:t>
      </w:r>
      <w:r w:rsidRPr="00F46DF3">
        <w:rPr>
          <w:rFonts w:ascii="Times New Roman" w:hAnsi="Times New Roman"/>
        </w:rPr>
        <w:t xml:space="preserve"> </w:t>
      </w:r>
      <w:r w:rsidR="00831E9E" w:rsidRPr="00F46DF3">
        <w:rPr>
          <w:rFonts w:ascii="Times New Roman" w:hAnsi="Times New Roman"/>
        </w:rPr>
        <w:t>…</w:t>
      </w:r>
    </w:p>
    <w:p w14:paraId="00AAF77C" w14:textId="77777777" w:rsidR="0087134C" w:rsidRPr="007E25F8" w:rsidRDefault="0087134C" w:rsidP="0087134C">
      <w:pPr>
        <w:spacing w:after="0"/>
        <w:ind w:firstLine="360"/>
        <w:rPr>
          <w:sz w:val="22"/>
          <w:szCs w:val="22"/>
          <w:lang w:val="en-US"/>
        </w:rPr>
      </w:pPr>
    </w:p>
    <w:p w14:paraId="39E51090" w14:textId="7D80F94F" w:rsidR="0087134C" w:rsidRDefault="0087134C" w:rsidP="0087134C">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926F75">
        <w:rPr>
          <w:color w:val="000000" w:themeColor="text1"/>
          <w:sz w:val="22"/>
          <w:szCs w:val="22"/>
        </w:rPr>
        <w:t>received</w:t>
      </w:r>
      <w:r>
        <w:rPr>
          <w:color w:val="000000" w:themeColor="text1"/>
          <w:sz w:val="22"/>
          <w:szCs w:val="22"/>
        </w:rPr>
        <w:t xml:space="preserve"> inputs, </w:t>
      </w:r>
      <w:r w:rsidR="004C1C4A">
        <w:rPr>
          <w:color w:val="000000" w:themeColor="text1"/>
          <w:sz w:val="22"/>
          <w:szCs w:val="22"/>
        </w:rPr>
        <w:t>Alt 2 has more support</w:t>
      </w:r>
      <w:r w:rsidR="001D04F2">
        <w:rPr>
          <w:color w:val="000000" w:themeColor="text1"/>
          <w:sz w:val="22"/>
          <w:szCs w:val="22"/>
        </w:rPr>
        <w:t xml:space="preserve"> and the</w:t>
      </w:r>
      <w:r w:rsidRPr="00465E33">
        <w:rPr>
          <w:color w:val="000000" w:themeColor="text1"/>
          <w:sz w:val="22"/>
          <w:szCs w:val="22"/>
        </w:rPr>
        <w:t xml:space="preserve"> following proposal</w:t>
      </w:r>
      <w:r>
        <w:rPr>
          <w:color w:val="000000" w:themeColor="text1"/>
          <w:sz w:val="22"/>
          <w:szCs w:val="22"/>
        </w:rPr>
        <w:t xml:space="preserve"> to address Issue #</w:t>
      </w:r>
      <w:r w:rsidR="00DE28FB">
        <w:rPr>
          <w:color w:val="000000" w:themeColor="text1"/>
          <w:sz w:val="22"/>
          <w:szCs w:val="22"/>
        </w:rPr>
        <w:t>1</w:t>
      </w:r>
      <w:r>
        <w:rPr>
          <w:color w:val="000000" w:themeColor="text1"/>
          <w:sz w:val="22"/>
          <w:szCs w:val="22"/>
        </w:rPr>
        <w:t>-</w:t>
      </w:r>
      <w:r w:rsidR="001D04F2">
        <w:rPr>
          <w:color w:val="000000" w:themeColor="text1"/>
          <w:sz w:val="22"/>
          <w:szCs w:val="22"/>
        </w:rPr>
        <w:t>2 is made</w:t>
      </w:r>
      <w:r w:rsidR="007756FD">
        <w:rPr>
          <w:color w:val="000000" w:themeColor="text1"/>
          <w:sz w:val="22"/>
          <w:szCs w:val="22"/>
        </w:rPr>
        <w:t>.</w:t>
      </w:r>
    </w:p>
    <w:p w14:paraId="6CC08BD9" w14:textId="54DE4558" w:rsidR="007756FD" w:rsidRPr="00852A10" w:rsidRDefault="007756FD" w:rsidP="007756FD">
      <w:pPr>
        <w:pStyle w:val="Heading4"/>
        <w:rPr>
          <w:u w:val="single"/>
          <w:lang w:val="en-US"/>
        </w:rPr>
      </w:pPr>
      <w:r w:rsidRPr="00852A10">
        <w:rPr>
          <w:u w:val="single"/>
          <w:lang w:val="en-US"/>
        </w:rPr>
        <w:t>Round-1</w:t>
      </w:r>
    </w:p>
    <w:p w14:paraId="23B926DA" w14:textId="20E692AA" w:rsidR="0087134C" w:rsidRPr="00852A10" w:rsidRDefault="0087134C" w:rsidP="0087134C">
      <w:pPr>
        <w:pStyle w:val="NormalWeb"/>
        <w:shd w:val="clear" w:color="auto" w:fill="FFFFFF"/>
        <w:spacing w:before="120" w:beforeAutospacing="0" w:after="0" w:afterAutospacing="0"/>
        <w:jc w:val="both"/>
        <w:rPr>
          <w:b/>
          <w:bCs/>
          <w:color w:val="000000" w:themeColor="text1"/>
          <w:sz w:val="22"/>
          <w:szCs w:val="22"/>
        </w:rPr>
      </w:pPr>
      <w:r w:rsidRPr="00852A10">
        <w:rPr>
          <w:b/>
          <w:bCs/>
          <w:color w:val="000000" w:themeColor="text1"/>
          <w:sz w:val="22"/>
          <w:szCs w:val="22"/>
          <w:highlight w:val="yellow"/>
        </w:rPr>
        <w:t>Proposal #1-2:</w:t>
      </w:r>
    </w:p>
    <w:p w14:paraId="11144387" w14:textId="3584D370" w:rsidR="0087134C" w:rsidRDefault="0087134C" w:rsidP="001156BC">
      <w:pPr>
        <w:numPr>
          <w:ilvl w:val="0"/>
          <w:numId w:val="20"/>
        </w:numPr>
        <w:overflowPunct/>
        <w:autoSpaceDE/>
        <w:autoSpaceDN/>
        <w:adjustRightInd/>
        <w:spacing w:before="120" w:after="0" w:line="240" w:lineRule="auto"/>
        <w:textAlignment w:val="auto"/>
        <w:rPr>
          <w:color w:val="000000" w:themeColor="text1"/>
          <w:sz w:val="22"/>
          <w:szCs w:val="22"/>
        </w:rPr>
      </w:pPr>
      <w:r w:rsidRPr="00E93110">
        <w:rPr>
          <w:color w:val="000000" w:themeColor="text1"/>
          <w:sz w:val="22"/>
          <w:szCs w:val="22"/>
        </w:rPr>
        <w:t>Support semi-static (RRC-based) switching of scheme 1 (PDSCH) with Rel-16 scheme 1</w:t>
      </w:r>
      <w:ins w:id="9" w:author="郑凯立" w:date="2021-04-12T14:38:00Z">
        <w:r w:rsidR="005D3F6E">
          <w:rPr>
            <w:color w:val="000000" w:themeColor="text1"/>
            <w:sz w:val="22"/>
            <w:szCs w:val="22"/>
          </w:rPr>
          <w:t>a</w:t>
        </w:r>
      </w:ins>
    </w:p>
    <w:p w14:paraId="47755A99" w14:textId="7C217F56" w:rsidR="00720742" w:rsidRDefault="00720742" w:rsidP="00720742">
      <w:pPr>
        <w:overflowPunct/>
        <w:autoSpaceDE/>
        <w:autoSpaceDN/>
        <w:adjustRightInd/>
        <w:spacing w:before="120" w:after="0" w:line="240" w:lineRule="auto"/>
        <w:textAlignment w:val="auto"/>
        <w:rPr>
          <w:color w:val="000000" w:themeColor="text1"/>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6CEBC3E9" w14:textId="77777777" w:rsidTr="00427798">
        <w:tc>
          <w:tcPr>
            <w:tcW w:w="1975" w:type="dxa"/>
            <w:shd w:val="clear" w:color="auto" w:fill="CC66FF"/>
          </w:tcPr>
          <w:p w14:paraId="3E104C1C"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2449A9A"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5169D6D6" w14:textId="77777777" w:rsidTr="00427798">
        <w:tc>
          <w:tcPr>
            <w:tcW w:w="1975" w:type="dxa"/>
          </w:tcPr>
          <w:p w14:paraId="2BC7A3CD" w14:textId="74EDAA17"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4E3C784" w14:textId="2B3A2714"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33B41" w14:paraId="1736A828" w14:textId="77777777" w:rsidTr="00427798">
        <w:tc>
          <w:tcPr>
            <w:tcW w:w="1975" w:type="dxa"/>
          </w:tcPr>
          <w:p w14:paraId="6463BF4F" w14:textId="5FDC25C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BA16137" w14:textId="18E9F855"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proposal</w:t>
            </w:r>
            <w:r>
              <w:rPr>
                <w:rFonts w:ascii="Times New Roman" w:eastAsia="MS Mincho" w:hAnsi="Times New Roman"/>
                <w:lang w:eastAsia="ja-JP"/>
              </w:rPr>
              <w:t xml:space="preserve">#1-2. (Isn’t </w:t>
            </w:r>
            <w:proofErr w:type="gramStart"/>
            <w:r>
              <w:rPr>
                <w:rFonts w:ascii="Times New Roman" w:eastAsia="MS Mincho" w:hAnsi="Times New Roman"/>
                <w:lang w:eastAsia="ja-JP"/>
              </w:rPr>
              <w:t xml:space="preserve">it </w:t>
            </w:r>
            <w:r>
              <w:rPr>
                <w:rFonts w:ascii="Times New Roman" w:eastAsia="MS Mincho" w:hAnsi="Times New Roman" w:hint="eastAsia"/>
                <w:lang w:eastAsia="ja-JP"/>
              </w:rPr>
              <w:t xml:space="preserve"> </w:t>
            </w:r>
            <w:r>
              <w:rPr>
                <w:rFonts w:ascii="Times New Roman" w:eastAsia="MS Mincho" w:hAnsi="Times New Roman"/>
                <w:lang w:eastAsia="ja-JP"/>
              </w:rPr>
              <w:t>“</w:t>
            </w:r>
            <w:proofErr w:type="gramEnd"/>
            <w:r w:rsidRPr="000675DE">
              <w:rPr>
                <w:rFonts w:ascii="Times New Roman" w:eastAsia="MS Mincho" w:hAnsi="Times New Roman"/>
                <w:lang w:eastAsia="ja-JP"/>
              </w:rPr>
              <w:t>Rel-16 scheme 1</w:t>
            </w:r>
            <w:r w:rsidRPr="000675DE">
              <w:rPr>
                <w:rFonts w:ascii="Times New Roman" w:eastAsia="MS Mincho" w:hAnsi="Times New Roman"/>
                <w:color w:val="FF0000"/>
                <w:lang w:eastAsia="ja-JP"/>
              </w:rPr>
              <w:t>a</w:t>
            </w:r>
            <w:r w:rsidRPr="00E33B41">
              <w:rPr>
                <w:rFonts w:ascii="Times New Roman" w:eastAsia="MS Mincho" w:hAnsi="Times New Roman"/>
                <w:lang w:eastAsia="ja-JP"/>
              </w:rPr>
              <w:t>”</w:t>
            </w:r>
            <w:r>
              <w:rPr>
                <w:rFonts w:ascii="Times New Roman" w:eastAsia="MS Mincho" w:hAnsi="Times New Roman"/>
                <w:lang w:eastAsia="ja-JP"/>
              </w:rPr>
              <w:t>?)</w:t>
            </w:r>
          </w:p>
          <w:p w14:paraId="61AF254B" w14:textId="191B3760" w:rsidR="00E33B41" w:rsidRPr="002F7332" w:rsidRDefault="00E33B41" w:rsidP="00E33B41">
            <w:pPr>
              <w:pStyle w:val="ListParagraph"/>
              <w:ind w:left="0"/>
              <w:contextualSpacing/>
              <w:rPr>
                <w:rFonts w:ascii="Times New Roman" w:eastAsiaTheme="minorEastAsia" w:hAnsi="Times New Roman"/>
                <w:lang w:eastAsia="zh-CN"/>
              </w:rPr>
            </w:pPr>
            <w:proofErr w:type="gramStart"/>
            <w:r>
              <w:rPr>
                <w:rFonts w:ascii="Times New Roman" w:eastAsia="MS Mincho" w:hAnsi="Times New Roman" w:hint="eastAsia"/>
                <w:lang w:eastAsia="ja-JP"/>
              </w:rPr>
              <w:t>As long as</w:t>
            </w:r>
            <w:proofErr w:type="gramEnd"/>
            <w:r>
              <w:rPr>
                <w:rFonts w:ascii="Times New Roman" w:eastAsia="MS Mincho" w:hAnsi="Times New Roman" w:hint="eastAsia"/>
                <w:lang w:eastAsia="ja-JP"/>
              </w:rPr>
              <w:t xml:space="preserve"> RRC based switching between </w:t>
            </w:r>
            <w:r w:rsidRPr="000675DE">
              <w:rPr>
                <w:rFonts w:ascii="Times New Roman" w:eastAsia="MS Mincho" w:hAnsi="Times New Roman"/>
                <w:lang w:eastAsia="ja-JP"/>
              </w:rPr>
              <w:t>scheme 1 (PDSCH) with Rel-16 scheme 1</w:t>
            </w:r>
            <w:r>
              <w:rPr>
                <w:rFonts w:ascii="Times New Roman" w:eastAsia="MS Mincho" w:hAnsi="Times New Roman"/>
                <w:lang w:eastAsia="ja-JP"/>
              </w:rPr>
              <w:t xml:space="preserve">a, we are fine with supporting additionally DCI based switching between </w:t>
            </w:r>
            <w:r w:rsidRPr="000675DE">
              <w:rPr>
                <w:rFonts w:ascii="Times New Roman" w:eastAsia="MS Mincho" w:hAnsi="Times New Roman"/>
                <w:lang w:eastAsia="ja-JP"/>
              </w:rPr>
              <w:t>scheme 1 (PDSCH) with Rel-16 scheme 1</w:t>
            </w:r>
            <w:r>
              <w:rPr>
                <w:rFonts w:ascii="Times New Roman" w:eastAsia="MS Mincho" w:hAnsi="Times New Roman"/>
                <w:lang w:eastAsia="ja-JP"/>
              </w:rPr>
              <w:t>.</w:t>
            </w:r>
          </w:p>
        </w:tc>
      </w:tr>
      <w:tr w:rsidR="005054BD" w14:paraId="1A472AD1" w14:textId="77777777" w:rsidTr="00427798">
        <w:tc>
          <w:tcPr>
            <w:tcW w:w="1975" w:type="dxa"/>
          </w:tcPr>
          <w:p w14:paraId="26DDCE50" w14:textId="33A64BA2" w:rsidR="005054BD" w:rsidRDefault="005054BD"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B06593" w14:textId="77777777" w:rsidR="005054BD" w:rsidRDefault="005054BD" w:rsidP="00505BD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If some companies still have concerns about the UE complexity, we are ok to have a UE capability for dynamic switching </w:t>
            </w:r>
            <w:r w:rsidRPr="001A5434">
              <w:rPr>
                <w:rFonts w:ascii="Times New Roman" w:eastAsiaTheme="minorEastAsia" w:hAnsi="Times New Roman"/>
                <w:lang w:eastAsia="zh-CN"/>
              </w:rPr>
              <w:t>of scheme 1 (PDSCH) with Rel-16 scheme 1a</w:t>
            </w:r>
            <w:r>
              <w:rPr>
                <w:rFonts w:ascii="Times New Roman" w:eastAsiaTheme="minorEastAsia" w:hAnsi="Times New Roman"/>
                <w:lang w:eastAsia="zh-CN"/>
              </w:rPr>
              <w:t xml:space="preserve">. But we don’t support </w:t>
            </w:r>
            <w:r w:rsidRPr="001A5434">
              <w:rPr>
                <w:rFonts w:ascii="Times New Roman" w:eastAsiaTheme="minorEastAsia" w:hAnsi="Times New Roman"/>
                <w:lang w:eastAsia="zh-CN"/>
              </w:rPr>
              <w:t>semi-static (RRC-based) switching of scheme 1 (PDSCH) with Rel-16 scheme 1a</w:t>
            </w:r>
            <w:r>
              <w:rPr>
                <w:rFonts w:ascii="Times New Roman" w:eastAsiaTheme="minorEastAsia" w:hAnsi="Times New Roman"/>
                <w:lang w:eastAsia="zh-CN"/>
              </w:rPr>
              <w:t xml:space="preserve">, since </w:t>
            </w:r>
            <w:r w:rsidRPr="001A5434">
              <w:rPr>
                <w:rFonts w:ascii="Times New Roman" w:eastAsiaTheme="minorEastAsia" w:hAnsi="Times New Roman"/>
                <w:lang w:eastAsia="zh-CN"/>
              </w:rPr>
              <w:t>RRC-based switching</w:t>
            </w:r>
            <w:r>
              <w:rPr>
                <w:rFonts w:ascii="Times New Roman" w:eastAsiaTheme="minorEastAsia" w:hAnsi="Times New Roman"/>
                <w:lang w:eastAsia="zh-CN"/>
              </w:rPr>
              <w:t xml:space="preserve"> would cause large RRC overhead when many UEs in the </w:t>
            </w:r>
            <w:r w:rsidRPr="001A5434">
              <w:rPr>
                <w:rFonts w:ascii="Times New Roman" w:eastAsiaTheme="minorEastAsia" w:hAnsi="Times New Roman"/>
                <w:lang w:eastAsia="zh-CN"/>
              </w:rPr>
              <w:t>compartment</w:t>
            </w:r>
            <w:r>
              <w:rPr>
                <w:rFonts w:ascii="Times New Roman" w:eastAsiaTheme="minorEastAsia" w:hAnsi="Times New Roman"/>
                <w:lang w:eastAsia="zh-CN"/>
              </w:rPr>
              <w:t xml:space="preserve"> would perform the switching.</w:t>
            </w:r>
          </w:p>
          <w:p w14:paraId="433569D1" w14:textId="77777777" w:rsidR="005054BD" w:rsidRDefault="005054BD" w:rsidP="00505BD3">
            <w:pPr>
              <w:pStyle w:val="ListParagraph"/>
              <w:ind w:left="0"/>
              <w:contextualSpacing/>
              <w:jc w:val="both"/>
              <w:rPr>
                <w:rFonts w:ascii="Times New Roman" w:eastAsiaTheme="minorEastAsia" w:hAnsi="Times New Roman"/>
                <w:lang w:eastAsia="zh-CN"/>
              </w:rPr>
            </w:pPr>
          </w:p>
          <w:p w14:paraId="73295BF7" w14:textId="77777777" w:rsidR="005054BD" w:rsidRDefault="005054BD" w:rsidP="00505BD3">
            <w:pPr>
              <w:pStyle w:val="ListParagraph"/>
              <w:ind w:left="0"/>
              <w:contextualSpacing/>
              <w:jc w:val="both"/>
              <w:rPr>
                <w:rFonts w:ascii="Times New Roman" w:eastAsiaTheme="minorEastAsia" w:hAnsi="Times New Roman"/>
                <w:lang w:eastAsia="zh-CN"/>
              </w:rPr>
            </w:pPr>
            <w:proofErr w:type="gramStart"/>
            <w:r>
              <w:rPr>
                <w:rFonts w:ascii="Times New Roman" w:eastAsiaTheme="minorEastAsia" w:hAnsi="Times New Roman"/>
                <w:lang w:eastAsia="zh-CN"/>
              </w:rPr>
              <w:t>Thus</w:t>
            </w:r>
            <w:proofErr w:type="gramEnd"/>
            <w:r>
              <w:rPr>
                <w:rFonts w:ascii="Times New Roman" w:eastAsiaTheme="minorEastAsia" w:hAnsi="Times New Roman"/>
                <w:lang w:eastAsia="zh-CN"/>
              </w:rPr>
              <w:t xml:space="preserve"> we are ok to modify the proposal as follows.</w:t>
            </w:r>
          </w:p>
          <w:p w14:paraId="2640AD5A" w14:textId="14B9FD95" w:rsidR="005054BD" w:rsidRDefault="005054BD" w:rsidP="00505BD3">
            <w:pPr>
              <w:pStyle w:val="ListParagraph"/>
              <w:ind w:left="0"/>
              <w:contextualSpacing/>
              <w:jc w:val="both"/>
              <w:rPr>
                <w:rFonts w:ascii="Times New Roman" w:hAnsi="Times New Roman"/>
                <w:lang w:eastAsia="zh-CN"/>
              </w:rPr>
            </w:pPr>
            <w:r w:rsidRPr="006126AB">
              <w:rPr>
                <w:rFonts w:ascii="Times New Roman" w:eastAsiaTheme="minorEastAsia" w:hAnsi="Times New Roman" w:hint="eastAsia"/>
                <w:lang w:eastAsia="zh-CN"/>
              </w:rPr>
              <w:t>•</w:t>
            </w:r>
            <w:r w:rsidRPr="006126AB">
              <w:rPr>
                <w:rFonts w:ascii="Times New Roman" w:eastAsiaTheme="minorEastAsia" w:hAnsi="Times New Roman"/>
                <w:lang w:eastAsia="zh-CN"/>
              </w:rPr>
              <w:tab/>
              <w:t xml:space="preserve">Support </w:t>
            </w:r>
            <w:r>
              <w:rPr>
                <w:rFonts w:ascii="Times New Roman" w:eastAsiaTheme="minorEastAsia" w:hAnsi="Times New Roman"/>
                <w:lang w:eastAsia="zh-CN"/>
              </w:rPr>
              <w:t>to have a UE capability for dynamic</w:t>
            </w:r>
            <w:r w:rsidRPr="006126AB">
              <w:rPr>
                <w:rFonts w:ascii="Times New Roman" w:eastAsiaTheme="minorEastAsia" w:hAnsi="Times New Roman"/>
                <w:lang w:eastAsia="zh-CN"/>
              </w:rPr>
              <w:t xml:space="preserve"> switching of scheme 1 (PDSCH) with Rel-16 scheme 1a</w:t>
            </w:r>
          </w:p>
        </w:tc>
      </w:tr>
      <w:tr w:rsidR="005054BD" w14:paraId="40D77480" w14:textId="77777777" w:rsidTr="00427798">
        <w:tc>
          <w:tcPr>
            <w:tcW w:w="1975" w:type="dxa"/>
          </w:tcPr>
          <w:p w14:paraId="37425497" w14:textId="2C2CDD70" w:rsidR="005054BD" w:rsidRDefault="00520D83"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B3F555" w14:textId="7E752A19" w:rsidR="005054BD" w:rsidRDefault="00520D83" w:rsidP="00520D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o not support this proposal</w:t>
            </w:r>
            <w:r>
              <w:rPr>
                <w:rFonts w:ascii="Times New Roman" w:eastAsiaTheme="minorEastAsia" w:hAnsi="Times New Roman" w:hint="eastAsia"/>
                <w:lang w:eastAsia="zh-CN"/>
              </w:rPr>
              <w:t>.</w:t>
            </w:r>
            <w:r>
              <w:rPr>
                <w:rFonts w:ascii="Times New Roman" w:eastAsiaTheme="minorEastAsia" w:hAnsi="Times New Roman"/>
                <w:lang w:eastAsia="zh-CN"/>
              </w:rPr>
              <w:t xml:space="preserve"> Please noted that there is no RRC signaling to turn off Rel-16 scheme 1a, and dynamic switching between 1a and other schemes are always supported. Thus, Rel-17 should follow Rel-16 design for flexibility. Otherwise, Rel-17 seems a backward design. </w:t>
            </w:r>
          </w:p>
        </w:tc>
      </w:tr>
      <w:tr w:rsidR="00B12231" w14:paraId="2777B2E5" w14:textId="77777777" w:rsidTr="00427798">
        <w:tc>
          <w:tcPr>
            <w:tcW w:w="1975" w:type="dxa"/>
          </w:tcPr>
          <w:p w14:paraId="249D3C4D" w14:textId="5FD1E575"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1F1BBB" w14:textId="125CB391"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350146" w14:paraId="26A5909F" w14:textId="77777777" w:rsidTr="00427798">
        <w:tc>
          <w:tcPr>
            <w:tcW w:w="1975" w:type="dxa"/>
          </w:tcPr>
          <w:p w14:paraId="3616CC7D" w14:textId="2298DD1E"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D678E7B" w14:textId="77777777"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proposal. Both 1a and 1b are fine for us.</w:t>
            </w:r>
          </w:p>
          <w:p w14:paraId="23AFB453" w14:textId="68D1E291"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Scheme 1 and Scheme 1a are more suitable under different channels, it can provide </w:t>
            </w:r>
            <w:proofErr w:type="spellStart"/>
            <w:r>
              <w:rPr>
                <w:rFonts w:ascii="Times New Roman" w:eastAsiaTheme="minorEastAsia" w:hAnsi="Times New Roman"/>
                <w:lang w:eastAsia="zh-CN"/>
              </w:rPr>
              <w:t>flexibity</w:t>
            </w:r>
            <w:proofErr w:type="spellEnd"/>
            <w:r>
              <w:rPr>
                <w:rFonts w:ascii="Times New Roman" w:eastAsiaTheme="minorEastAsia" w:hAnsi="Times New Roman"/>
                <w:lang w:eastAsia="zh-CN"/>
              </w:rPr>
              <w:t xml:space="preserve"> and benefits for scheduling. In addition, we have similar view as vivo that with RRC reconfiguration, a large delay and RRC signaling storm would be an issue for network.</w:t>
            </w:r>
          </w:p>
        </w:tc>
      </w:tr>
      <w:tr w:rsidR="00350146" w14:paraId="4AD74214" w14:textId="77777777" w:rsidTr="00427798">
        <w:tc>
          <w:tcPr>
            <w:tcW w:w="1975" w:type="dxa"/>
          </w:tcPr>
          <w:p w14:paraId="38A9EDA4" w14:textId="5EF24CDB" w:rsidR="00350146" w:rsidRPr="00021DC9" w:rsidRDefault="00021DC9" w:rsidP="003501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0E8A29" w14:textId="22B6028E" w:rsidR="00350146" w:rsidRPr="00021DC9" w:rsidRDefault="00021DC9" w:rsidP="003501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FL’s proposal.</w:t>
            </w:r>
          </w:p>
        </w:tc>
      </w:tr>
      <w:tr w:rsidR="00350146" w14:paraId="648F2980" w14:textId="77777777" w:rsidTr="00427798">
        <w:tc>
          <w:tcPr>
            <w:tcW w:w="1975" w:type="dxa"/>
          </w:tcPr>
          <w:p w14:paraId="3F0EC46B" w14:textId="2C5E574D" w:rsidR="00350146" w:rsidRPr="00EB643D" w:rsidRDefault="00EB643D" w:rsidP="00EB643D">
            <w:pPr>
              <w:contextualSpacing/>
              <w:rPr>
                <w:rFonts w:eastAsiaTheme="minorEastAsia"/>
                <w:lang w:eastAsia="zh-CN"/>
              </w:rPr>
            </w:pPr>
            <w:r>
              <w:rPr>
                <w:rFonts w:eastAsiaTheme="minorEastAsia"/>
                <w:lang w:eastAsia="zh-CN"/>
              </w:rPr>
              <w:t>Apple</w:t>
            </w:r>
          </w:p>
        </w:tc>
        <w:tc>
          <w:tcPr>
            <w:tcW w:w="7375" w:type="dxa"/>
          </w:tcPr>
          <w:p w14:paraId="34921DD4" w14:textId="6F0109AC" w:rsidR="00EA662E" w:rsidRDefault="00EB643D"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w:t>
            </w:r>
            <w:r w:rsidR="00DB1D62">
              <w:rPr>
                <w:rFonts w:ascii="Times New Roman" w:eastAsiaTheme="minorEastAsia" w:hAnsi="Times New Roman"/>
                <w:lang w:eastAsia="zh-CN"/>
              </w:rPr>
              <w:t>p</w:t>
            </w:r>
            <w:r>
              <w:rPr>
                <w:rFonts w:ascii="Times New Roman" w:eastAsiaTheme="minorEastAsia" w:hAnsi="Times New Roman"/>
                <w:lang w:eastAsia="zh-CN"/>
              </w:rPr>
              <w:t>ort</w:t>
            </w:r>
          </w:p>
        </w:tc>
      </w:tr>
      <w:tr w:rsidR="003C3096" w14:paraId="0A2BFF58" w14:textId="77777777" w:rsidTr="00427798">
        <w:tc>
          <w:tcPr>
            <w:tcW w:w="1975" w:type="dxa"/>
          </w:tcPr>
          <w:p w14:paraId="63380B62" w14:textId="5B8F337D"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819A06A" w14:textId="1FB7195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31059A" w:rsidRPr="00C3110D" w14:paraId="6C4BA304" w14:textId="77777777" w:rsidTr="00AC5E35">
        <w:tc>
          <w:tcPr>
            <w:tcW w:w="1975" w:type="dxa"/>
          </w:tcPr>
          <w:p w14:paraId="4EAA4FFB" w14:textId="77777777" w:rsidR="0031059A" w:rsidRPr="00C3110D" w:rsidRDefault="0031059A" w:rsidP="00AC5E35">
            <w:pPr>
              <w:pStyle w:val="ListParagraph"/>
              <w:ind w:left="0"/>
              <w:contextualSpacing/>
              <w:rPr>
                <w:rFonts w:ascii="Times New Roman" w:eastAsia="Malgun Gothic" w:hAnsi="Times New Roman"/>
                <w:lang w:eastAsia="ko-KR"/>
              </w:rPr>
            </w:pPr>
            <w:r w:rsidRPr="00C3110D">
              <w:rPr>
                <w:rFonts w:ascii="Times New Roman" w:eastAsia="Malgun Gothic" w:hAnsi="Times New Roman" w:hint="eastAsia"/>
                <w:lang w:eastAsia="ko-KR"/>
              </w:rPr>
              <w:t>CATT</w:t>
            </w:r>
          </w:p>
        </w:tc>
        <w:tc>
          <w:tcPr>
            <w:tcW w:w="7375" w:type="dxa"/>
          </w:tcPr>
          <w:p w14:paraId="76CB320A" w14:textId="77777777" w:rsidR="0031059A" w:rsidRPr="00C3110D" w:rsidRDefault="0031059A" w:rsidP="00AC5E35">
            <w:pPr>
              <w:pStyle w:val="ListParagraph"/>
              <w:ind w:left="0"/>
              <w:contextualSpacing/>
              <w:jc w:val="both"/>
              <w:rPr>
                <w:rFonts w:ascii="Times New Roman" w:eastAsia="Malgun Gothic" w:hAnsi="Times New Roman"/>
                <w:lang w:eastAsia="ko-KR"/>
              </w:rPr>
            </w:pPr>
            <w:r w:rsidRPr="00C3110D">
              <w:rPr>
                <w:rFonts w:ascii="Times New Roman" w:eastAsia="Malgun Gothic" w:hAnsi="Times New Roman" w:hint="eastAsia"/>
                <w:lang w:eastAsia="ko-KR"/>
              </w:rPr>
              <w:t xml:space="preserve">Not support. </w:t>
            </w:r>
            <w:proofErr w:type="gramStart"/>
            <w:r w:rsidRPr="00C3110D">
              <w:rPr>
                <w:rFonts w:ascii="Times New Roman" w:eastAsia="Malgun Gothic" w:hAnsi="Times New Roman"/>
                <w:lang w:eastAsia="ko-KR"/>
              </w:rPr>
              <w:t>Considering the fact that</w:t>
            </w:r>
            <w:proofErr w:type="gramEnd"/>
            <w:r w:rsidRPr="00C3110D">
              <w:rPr>
                <w:rFonts w:ascii="Times New Roman" w:eastAsia="Malgun Gothic" w:hAnsi="Times New Roman"/>
                <w:lang w:eastAsia="ko-KR"/>
              </w:rPr>
              <w:t xml:space="preserve"> more than </w:t>
            </w:r>
            <w:r w:rsidRPr="00C3110D">
              <w:rPr>
                <w:rFonts w:ascii="Times New Roman" w:eastAsia="Malgun Gothic" w:hAnsi="Times New Roman" w:hint="eastAsia"/>
                <w:lang w:eastAsia="ko-KR"/>
              </w:rPr>
              <w:t>4</w:t>
            </w:r>
            <w:r w:rsidRPr="00C3110D">
              <w:rPr>
                <w:rFonts w:ascii="Times New Roman" w:eastAsia="Malgun Gothic" w:hAnsi="Times New Roman"/>
                <w:lang w:eastAsia="ko-KR"/>
              </w:rPr>
              <w:t xml:space="preserve"> layers are not likely to be supported in high speed train </w:t>
            </w:r>
            <w:r>
              <w:rPr>
                <w:rFonts w:ascii="Times New Roman" w:eastAsiaTheme="minorEastAsia" w:hAnsi="Times New Roman" w:hint="eastAsia"/>
                <w:lang w:eastAsia="zh-CN"/>
              </w:rPr>
              <w:t xml:space="preserve">deployment scenario with </w:t>
            </w:r>
            <w:r w:rsidRPr="00C3110D">
              <w:rPr>
                <w:rFonts w:ascii="Times New Roman" w:eastAsia="Malgun Gothic" w:hAnsi="Times New Roman"/>
                <w:lang w:eastAsia="ko-KR"/>
              </w:rPr>
              <w:t xml:space="preserve">L-o-S </w:t>
            </w:r>
            <w:r>
              <w:rPr>
                <w:rFonts w:ascii="Times New Roman" w:eastAsiaTheme="minorEastAsia" w:hAnsi="Times New Roman" w:hint="eastAsia"/>
                <w:lang w:eastAsia="zh-CN"/>
              </w:rPr>
              <w:t>propagation</w:t>
            </w:r>
            <w:r w:rsidRPr="00C3110D">
              <w:rPr>
                <w:rFonts w:ascii="Times New Roman" w:eastAsia="Malgun Gothic" w:hAnsi="Times New Roman"/>
                <w:lang w:eastAsia="ko-KR"/>
              </w:rPr>
              <w:t xml:space="preserve">, one CDM group restriction for DM-RS is reasonable. And if such restriction is supported, dynamic switching between scheme 1 and SDM 1a can be achieved. </w:t>
            </w:r>
            <w:proofErr w:type="gramStart"/>
            <w:r w:rsidRPr="00C3110D">
              <w:rPr>
                <w:rFonts w:ascii="Times New Roman" w:eastAsia="Malgun Gothic" w:hAnsi="Times New Roman"/>
                <w:lang w:eastAsia="ko-KR"/>
              </w:rPr>
              <w:t>So</w:t>
            </w:r>
            <w:proofErr w:type="gramEnd"/>
            <w:r w:rsidRPr="00C3110D">
              <w:rPr>
                <w:rFonts w:ascii="Times New Roman" w:eastAsia="Malgun Gothic" w:hAnsi="Times New Roman"/>
                <w:lang w:eastAsia="ko-KR"/>
              </w:rPr>
              <w:t xml:space="preserve"> Alt </w:t>
            </w:r>
            <w:r w:rsidRPr="00C3110D">
              <w:rPr>
                <w:rFonts w:ascii="Times New Roman" w:eastAsia="Malgun Gothic" w:hAnsi="Times New Roman" w:hint="eastAsia"/>
                <w:lang w:eastAsia="ko-KR"/>
              </w:rPr>
              <w:t>1a or 1b</w:t>
            </w:r>
            <w:r w:rsidRPr="00C3110D">
              <w:rPr>
                <w:rFonts w:ascii="Times New Roman" w:eastAsia="Malgun Gothic" w:hAnsi="Times New Roman"/>
                <w:lang w:eastAsia="ko-KR"/>
              </w:rPr>
              <w:t xml:space="preserve"> is preferred for Rel-17 HST-SFN deployment scenario.</w:t>
            </w:r>
          </w:p>
        </w:tc>
      </w:tr>
      <w:tr w:rsidR="00AC5E35" w14:paraId="774C33CF" w14:textId="77777777" w:rsidTr="00427798">
        <w:tc>
          <w:tcPr>
            <w:tcW w:w="1975" w:type="dxa"/>
          </w:tcPr>
          <w:p w14:paraId="54EF77C2" w14:textId="7B55B8FC" w:rsidR="00AC5E35" w:rsidRPr="0031059A"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01D22E70" w14:textId="22A6A8CA"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FL’s proposal.  We don’t see any use case of switching of two schemes.  </w:t>
            </w:r>
          </w:p>
        </w:tc>
      </w:tr>
      <w:tr w:rsidR="00111C37" w14:paraId="56FF920F" w14:textId="77777777" w:rsidTr="00427798">
        <w:tc>
          <w:tcPr>
            <w:tcW w:w="1975" w:type="dxa"/>
          </w:tcPr>
          <w:p w14:paraId="739BC658" w14:textId="11EA88F9" w:rsidR="00111C37" w:rsidRPr="0031059A"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3A151CD3" w14:textId="6D9565F0"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890D7E" w14:paraId="04FE0BA0" w14:textId="77777777" w:rsidTr="00427798">
        <w:tc>
          <w:tcPr>
            <w:tcW w:w="1975" w:type="dxa"/>
          </w:tcPr>
          <w:p w14:paraId="60A10578" w14:textId="00B153D0"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1C5BB366" w14:textId="2DE8F136"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FL’s proposal. </w:t>
            </w:r>
          </w:p>
        </w:tc>
      </w:tr>
      <w:tr w:rsidR="00CD649D" w14:paraId="5A216979" w14:textId="77777777" w:rsidTr="00427798">
        <w:tc>
          <w:tcPr>
            <w:tcW w:w="1975" w:type="dxa"/>
          </w:tcPr>
          <w:p w14:paraId="34ACE3B9" w14:textId="52CFF824" w:rsidR="00CD649D" w:rsidRDefault="00CD649D" w:rsidP="00CD64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7A90493" w14:textId="0F6F6502" w:rsidR="00CD649D" w:rsidRDefault="00CD649D" w:rsidP="00CD64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rsidRPr="005B5893" w14:paraId="38699906" w14:textId="77777777" w:rsidTr="000F09BB">
        <w:tc>
          <w:tcPr>
            <w:tcW w:w="1975" w:type="dxa"/>
          </w:tcPr>
          <w:p w14:paraId="25908B85" w14:textId="77777777" w:rsidR="000F09BB" w:rsidRPr="007804C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5452357" w14:textId="77777777" w:rsidR="000F09BB" w:rsidRPr="005B5893"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are fine with </w:t>
            </w:r>
            <w:proofErr w:type="spellStart"/>
            <w:r>
              <w:rPr>
                <w:rFonts w:ascii="Times New Roman" w:eastAsia="Malgun Gothic" w:hAnsi="Times New Roman"/>
                <w:lang w:eastAsia="ko-KR"/>
              </w:rPr>
              <w:t>vivo’s</w:t>
            </w:r>
            <w:proofErr w:type="spellEnd"/>
            <w:r>
              <w:rPr>
                <w:rFonts w:ascii="Times New Roman" w:eastAsia="Malgun Gothic" w:hAnsi="Times New Roman"/>
                <w:lang w:eastAsia="ko-KR"/>
              </w:rPr>
              <w:t xml:space="preserve"> suggestion. </w:t>
            </w:r>
          </w:p>
        </w:tc>
      </w:tr>
      <w:tr w:rsidR="007C0D48" w:rsidRPr="00D712E1" w14:paraId="74BE4F07" w14:textId="77777777" w:rsidTr="007C0D48">
        <w:tc>
          <w:tcPr>
            <w:tcW w:w="1975" w:type="dxa"/>
          </w:tcPr>
          <w:p w14:paraId="69B4FF37" w14:textId="77777777" w:rsidR="007C0D48" w:rsidRDefault="007C0D48"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FAFC250" w14:textId="3DD13C8F" w:rsidR="007C0D48" w:rsidRDefault="007C0D48"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Fine with </w:t>
            </w:r>
            <w:proofErr w:type="spellStart"/>
            <w:r>
              <w:rPr>
                <w:rFonts w:ascii="Times New Roman" w:eastAsia="Malgun Gothic" w:hAnsi="Times New Roman"/>
                <w:lang w:eastAsia="ko-KR"/>
              </w:rPr>
              <w:t>vivo’s</w:t>
            </w:r>
            <w:proofErr w:type="spellEnd"/>
            <w:r>
              <w:rPr>
                <w:rFonts w:ascii="Times New Roman" w:eastAsia="Malgun Gothic" w:hAnsi="Times New Roman"/>
                <w:lang w:eastAsia="ko-KR"/>
              </w:rPr>
              <w:t xml:space="preserve"> suggestion</w:t>
            </w:r>
          </w:p>
        </w:tc>
      </w:tr>
      <w:tr w:rsidR="00781160" w:rsidRPr="00D712E1" w14:paraId="34BFF8AA" w14:textId="77777777" w:rsidTr="007C0D48">
        <w:tc>
          <w:tcPr>
            <w:tcW w:w="1975" w:type="dxa"/>
          </w:tcPr>
          <w:p w14:paraId="7D9BB5A6" w14:textId="72E07989"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994990A" w14:textId="5F757F14"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5236A50E" w14:textId="77777777" w:rsidR="0087134C" w:rsidRPr="000F09BB" w:rsidRDefault="0087134C" w:rsidP="004D285C">
      <w:pPr>
        <w:pStyle w:val="xmsonormal"/>
        <w:spacing w:before="0" w:beforeAutospacing="0" w:after="0" w:afterAutospacing="0"/>
        <w:rPr>
          <w:sz w:val="24"/>
          <w:szCs w:val="24"/>
          <w:lang w:val="en-GB" w:eastAsia="ko-KR"/>
        </w:rPr>
      </w:pPr>
    </w:p>
    <w:p w14:paraId="2374A7E8" w14:textId="257FC88E" w:rsidR="0063193C" w:rsidRDefault="0063193C" w:rsidP="00D53FEF">
      <w:pPr>
        <w:pStyle w:val="Heading3"/>
        <w:numPr>
          <w:ilvl w:val="2"/>
          <w:numId w:val="29"/>
        </w:numPr>
        <w:ind w:left="450"/>
        <w:rPr>
          <w:lang w:val="en-US"/>
        </w:rPr>
      </w:pPr>
      <w:r>
        <w:rPr>
          <w:lang w:val="en-US"/>
        </w:rPr>
        <w:lastRenderedPageBreak/>
        <w:t>Issue #1-</w:t>
      </w:r>
      <w:r w:rsidR="00F95C66">
        <w:rPr>
          <w:lang w:val="en-US"/>
        </w:rPr>
        <w:t>3</w:t>
      </w:r>
      <w:r>
        <w:rPr>
          <w:lang w:val="en-US"/>
        </w:rPr>
        <w:t xml:space="preserve"> (</w:t>
      </w:r>
      <w:r w:rsidR="001470A8">
        <w:rPr>
          <w:lang w:val="en-US"/>
        </w:rPr>
        <w:t>Identification/Configuration</w:t>
      </w:r>
      <w:r>
        <w:rPr>
          <w:lang w:val="en-US"/>
        </w:rPr>
        <w:t xml:space="preserve"> of scheme 1</w:t>
      </w:r>
      <w:r w:rsidR="001D04F2">
        <w:rPr>
          <w:lang w:val="en-US"/>
        </w:rPr>
        <w:t xml:space="preserve"> for PDSCH</w:t>
      </w:r>
      <w:r>
        <w:rPr>
          <w:lang w:val="en-US"/>
        </w:rPr>
        <w:t>)</w:t>
      </w:r>
    </w:p>
    <w:p w14:paraId="4D5A3C9B" w14:textId="465640A3" w:rsidR="0063193C" w:rsidRDefault="0063193C" w:rsidP="0063193C">
      <w:pPr>
        <w:spacing w:after="0"/>
        <w:ind w:firstLine="360"/>
        <w:rPr>
          <w:sz w:val="22"/>
          <w:szCs w:val="22"/>
          <w:lang w:val="en-US"/>
        </w:rPr>
      </w:pPr>
      <w:r>
        <w:rPr>
          <w:sz w:val="22"/>
          <w:szCs w:val="22"/>
          <w:lang w:val="en-US"/>
        </w:rPr>
        <w:t xml:space="preserve">Regarding </w:t>
      </w:r>
      <w:r w:rsidR="001D04F2">
        <w:rPr>
          <w:sz w:val="22"/>
          <w:szCs w:val="22"/>
          <w:lang w:val="en-US"/>
        </w:rPr>
        <w:t xml:space="preserve">identification </w:t>
      </w:r>
      <w:r>
        <w:rPr>
          <w:sz w:val="22"/>
          <w:szCs w:val="22"/>
          <w:lang w:val="en-US"/>
        </w:rPr>
        <w:t>of scheme 1</w:t>
      </w:r>
      <w:r w:rsidR="001D04F2">
        <w:rPr>
          <w:sz w:val="22"/>
          <w:szCs w:val="22"/>
          <w:lang w:val="en-US"/>
        </w:rPr>
        <w:t xml:space="preserve"> for PDSCH</w:t>
      </w:r>
      <w:r>
        <w:rPr>
          <w:sz w:val="22"/>
          <w:szCs w:val="22"/>
          <w:lang w:val="en-US"/>
        </w:rPr>
        <w:t xml:space="preserve">. </w:t>
      </w:r>
      <w:r w:rsidRPr="006D3412">
        <w:rPr>
          <w:sz w:val="22"/>
          <w:szCs w:val="22"/>
          <w:lang w:val="en-US"/>
        </w:rPr>
        <w:t xml:space="preserve">Several companies provided </w:t>
      </w:r>
      <w:r>
        <w:rPr>
          <w:sz w:val="22"/>
          <w:szCs w:val="22"/>
          <w:lang w:val="en-US"/>
        </w:rPr>
        <w:t xml:space="preserve">their preference regarding </w:t>
      </w:r>
      <w:r w:rsidR="00072A0F">
        <w:rPr>
          <w:sz w:val="22"/>
          <w:szCs w:val="22"/>
          <w:lang w:val="en-US"/>
        </w:rPr>
        <w:t>configuration of scheme 1</w:t>
      </w:r>
      <w:r>
        <w:rPr>
          <w:sz w:val="22"/>
          <w:szCs w:val="22"/>
          <w:lang w:val="en-US"/>
        </w:rPr>
        <w:t xml:space="preserve">. </w:t>
      </w:r>
      <w:r>
        <w:rPr>
          <w:sz w:val="22"/>
          <w:szCs w:val="22"/>
        </w:rPr>
        <w:t>Summary of the company’s preference</w:t>
      </w:r>
      <w:r w:rsidR="0074059B">
        <w:rPr>
          <w:sz w:val="22"/>
          <w:szCs w:val="22"/>
        </w:rPr>
        <w:t>s</w:t>
      </w:r>
      <w:r>
        <w:rPr>
          <w:sz w:val="22"/>
          <w:szCs w:val="22"/>
        </w:rPr>
        <w:t xml:space="preserve"> </w:t>
      </w:r>
      <w:r w:rsidR="00072A0F">
        <w:rPr>
          <w:sz w:val="22"/>
          <w:szCs w:val="22"/>
        </w:rPr>
        <w:t xml:space="preserve">on this issue </w:t>
      </w:r>
      <w:r w:rsidR="0074059B">
        <w:rPr>
          <w:sz w:val="22"/>
          <w:szCs w:val="22"/>
        </w:rPr>
        <w:t>are</w:t>
      </w:r>
      <w:r>
        <w:rPr>
          <w:sz w:val="22"/>
          <w:szCs w:val="22"/>
        </w:rPr>
        <w:t xml:space="preserve"> provided below:</w:t>
      </w:r>
    </w:p>
    <w:p w14:paraId="19D3F189" w14:textId="77777777" w:rsidR="0063193C" w:rsidRDefault="0063193C" w:rsidP="0063193C">
      <w:pPr>
        <w:spacing w:after="0"/>
        <w:rPr>
          <w:sz w:val="22"/>
          <w:szCs w:val="22"/>
          <w:lang w:val="en-US"/>
        </w:rPr>
      </w:pPr>
    </w:p>
    <w:p w14:paraId="72E5C578" w14:textId="72BAD164" w:rsidR="0063193C" w:rsidRDefault="0063193C" w:rsidP="0063193C">
      <w:pPr>
        <w:spacing w:after="0"/>
        <w:rPr>
          <w:sz w:val="22"/>
          <w:szCs w:val="22"/>
        </w:rPr>
      </w:pPr>
      <w:r w:rsidRPr="001628A3">
        <w:rPr>
          <w:b/>
          <w:bCs/>
          <w:sz w:val="22"/>
          <w:szCs w:val="22"/>
        </w:rPr>
        <w:t>Issue#</w:t>
      </w:r>
      <w:r>
        <w:rPr>
          <w:b/>
          <w:bCs/>
          <w:sz w:val="22"/>
          <w:szCs w:val="22"/>
        </w:rPr>
        <w:t>1-3</w:t>
      </w:r>
      <w:r w:rsidRPr="001628A3">
        <w:rPr>
          <w:b/>
          <w:bCs/>
          <w:sz w:val="22"/>
          <w:szCs w:val="22"/>
        </w:rPr>
        <w:t>:</w:t>
      </w:r>
      <w:r>
        <w:rPr>
          <w:sz w:val="22"/>
          <w:szCs w:val="22"/>
        </w:rPr>
        <w:t xml:space="preserve"> How to </w:t>
      </w:r>
      <w:r w:rsidR="00E226AD">
        <w:rPr>
          <w:sz w:val="22"/>
          <w:szCs w:val="22"/>
        </w:rPr>
        <w:t xml:space="preserve">indicate </w:t>
      </w:r>
      <w:r w:rsidR="00163D17">
        <w:rPr>
          <w:sz w:val="22"/>
          <w:szCs w:val="22"/>
        </w:rPr>
        <w:t>PDSCH</w:t>
      </w:r>
      <w:r>
        <w:rPr>
          <w:sz w:val="22"/>
          <w:szCs w:val="22"/>
        </w:rPr>
        <w:t xml:space="preserve"> scheme 1</w:t>
      </w:r>
      <w:r w:rsidR="00E31B51">
        <w:rPr>
          <w:sz w:val="22"/>
          <w:szCs w:val="22"/>
        </w:rPr>
        <w:t xml:space="preserve"> for the UE?</w:t>
      </w:r>
    </w:p>
    <w:p w14:paraId="73D58F57" w14:textId="784E142D" w:rsidR="0063193C" w:rsidRDefault="0063193C" w:rsidP="0063193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xml:space="preserve">: </w:t>
      </w:r>
      <w:r w:rsidR="00E226AD">
        <w:rPr>
          <w:rFonts w:ascii="Times New Roman" w:hAnsi="Times New Roman"/>
        </w:rPr>
        <w:t>Explici</w:t>
      </w:r>
      <w:r w:rsidR="00E31B51">
        <w:rPr>
          <w:rFonts w:ascii="Times New Roman" w:hAnsi="Times New Roman"/>
        </w:rPr>
        <w:t>t indication using</w:t>
      </w:r>
      <w:r w:rsidR="00E226AD">
        <w:rPr>
          <w:rFonts w:ascii="Times New Roman" w:hAnsi="Times New Roman"/>
        </w:rPr>
        <w:t xml:space="preserve"> h</w:t>
      </w:r>
      <w:r>
        <w:rPr>
          <w:rFonts w:ascii="Times New Roman" w:hAnsi="Times New Roman"/>
        </w:rPr>
        <w:t>igher layer parameter</w:t>
      </w:r>
    </w:p>
    <w:p w14:paraId="1F03A547" w14:textId="145FF3A8" w:rsidR="0063193C" w:rsidRPr="001C1FAE" w:rsidRDefault="0063193C" w:rsidP="0063193C">
      <w:pPr>
        <w:pStyle w:val="ListParagraph"/>
        <w:numPr>
          <w:ilvl w:val="1"/>
          <w:numId w:val="10"/>
        </w:numPr>
        <w:rPr>
          <w:rFonts w:ascii="Times New Roman" w:hAnsi="Times New Roman"/>
        </w:rPr>
      </w:pPr>
      <w:r w:rsidRPr="00507DA4">
        <w:rPr>
          <w:rFonts w:ascii="Times New Roman" w:hAnsi="Times New Roman"/>
          <w:b/>
          <w:bCs/>
        </w:rPr>
        <w:t>Supported by</w:t>
      </w:r>
      <w:r w:rsidRPr="00507DA4">
        <w:rPr>
          <w:rFonts w:ascii="Times New Roman" w:hAnsi="Times New Roman"/>
        </w:rPr>
        <w:t>:</w:t>
      </w:r>
      <w:r w:rsidR="00E226AD">
        <w:rPr>
          <w:rFonts w:ascii="Times New Roman" w:hAnsi="Times New Roman"/>
        </w:rPr>
        <w:t xml:space="preserve"> </w:t>
      </w:r>
      <w:r w:rsidR="00E226AD" w:rsidRPr="00163D17">
        <w:rPr>
          <w:rFonts w:ascii="Times New Roman" w:hAnsi="Times New Roman"/>
        </w:rPr>
        <w:t>Q</w:t>
      </w:r>
      <w:r w:rsidR="00163D17" w:rsidRPr="00163D17">
        <w:rPr>
          <w:rFonts w:ascii="Times New Roman" w:hAnsi="Times New Roman"/>
        </w:rPr>
        <w:t>ualcomm</w:t>
      </w:r>
      <w:r w:rsidR="00E226AD" w:rsidRPr="00163D17">
        <w:rPr>
          <w:rFonts w:ascii="Times New Roman" w:hAnsi="Times New Roman"/>
        </w:rPr>
        <w:t xml:space="preserve">, </w:t>
      </w:r>
      <w:r w:rsidR="0042776C" w:rsidRPr="00163D17">
        <w:rPr>
          <w:rFonts w:ascii="Times New Roman" w:hAnsi="Times New Roman"/>
        </w:rPr>
        <w:t>Nokia</w:t>
      </w:r>
      <w:r w:rsidR="00016A51" w:rsidRPr="00163D17">
        <w:rPr>
          <w:rFonts w:ascii="Times New Roman" w:hAnsi="Times New Roman"/>
        </w:rPr>
        <w:t>/N</w:t>
      </w:r>
      <w:r w:rsidR="001E3B44" w:rsidRPr="00163D17">
        <w:rPr>
          <w:rFonts w:ascii="Times New Roman" w:hAnsi="Times New Roman"/>
        </w:rPr>
        <w:t>SB</w:t>
      </w:r>
      <w:r w:rsidR="00016A51" w:rsidRPr="00163D17">
        <w:rPr>
          <w:rFonts w:ascii="Times New Roman" w:hAnsi="Times New Roman"/>
        </w:rPr>
        <w:t xml:space="preserve">, </w:t>
      </w:r>
      <w:r w:rsidR="00163D17" w:rsidRPr="00163D17">
        <w:rPr>
          <w:rFonts w:ascii="Times New Roman" w:hAnsi="Times New Roman"/>
        </w:rPr>
        <w:t>Intel</w:t>
      </w:r>
      <w:ins w:id="10" w:author="Cao, Jeffrey" w:date="2021-04-12T22:59:00Z">
        <w:r w:rsidR="003C3096">
          <w:rPr>
            <w:rFonts w:ascii="Times New Roman" w:hAnsi="Times New Roman"/>
          </w:rPr>
          <w:t>, Sony</w:t>
        </w:r>
      </w:ins>
    </w:p>
    <w:p w14:paraId="69E84C3D" w14:textId="401A32D2" w:rsidR="0063193C" w:rsidRDefault="0063193C" w:rsidP="0063193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xml:space="preserve">: </w:t>
      </w:r>
      <w:r w:rsidR="00E226AD">
        <w:rPr>
          <w:rFonts w:ascii="Times New Roman" w:hAnsi="Times New Roman"/>
        </w:rPr>
        <w:t xml:space="preserve">Implicit </w:t>
      </w:r>
      <w:r w:rsidR="00E31B51">
        <w:rPr>
          <w:rFonts w:ascii="Times New Roman" w:hAnsi="Times New Roman"/>
        </w:rPr>
        <w:t>indication</w:t>
      </w:r>
      <w:r w:rsidR="003157D5">
        <w:rPr>
          <w:rFonts w:ascii="Times New Roman" w:hAnsi="Times New Roman"/>
        </w:rPr>
        <w:t xml:space="preserve"> by </w:t>
      </w:r>
      <w:r w:rsidR="003157D5" w:rsidRPr="00163D17">
        <w:rPr>
          <w:rFonts w:ascii="Times New Roman" w:hAnsi="Times New Roman"/>
        </w:rPr>
        <w:t>restricting the number</w:t>
      </w:r>
      <w:r w:rsidR="003157D5" w:rsidRPr="006B4FC4">
        <w:rPr>
          <w:rFonts w:ascii="Times New Roman" w:hAnsi="Times New Roman"/>
        </w:rPr>
        <w:t xml:space="preserve"> of CDM groups </w:t>
      </w:r>
      <w:r w:rsidR="00DF3146">
        <w:rPr>
          <w:rFonts w:ascii="Times New Roman" w:hAnsi="Times New Roman"/>
        </w:rPr>
        <w:t xml:space="preserve">for DM-RS </w:t>
      </w:r>
      <w:r w:rsidR="003157D5" w:rsidRPr="006B4FC4">
        <w:rPr>
          <w:rFonts w:ascii="Times New Roman" w:hAnsi="Times New Roman"/>
        </w:rPr>
        <w:t>equal to one</w:t>
      </w:r>
    </w:p>
    <w:p w14:paraId="0FC1A9E3" w14:textId="4A4366F4" w:rsidR="0063193C" w:rsidRPr="001C1FAE" w:rsidRDefault="0063193C" w:rsidP="0063193C">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w:t>
      </w:r>
      <w:r w:rsidR="00F70AC4" w:rsidRPr="00163D17">
        <w:rPr>
          <w:rFonts w:ascii="Times New Roman" w:hAnsi="Times New Roman"/>
        </w:rPr>
        <w:t>vivo</w:t>
      </w:r>
      <w:r w:rsidR="003157D5">
        <w:rPr>
          <w:rFonts w:ascii="Times New Roman" w:hAnsi="Times New Roman"/>
        </w:rPr>
        <w:t>,</w:t>
      </w:r>
      <w:r w:rsidR="00BE692D">
        <w:rPr>
          <w:rFonts w:ascii="Times New Roman" w:hAnsi="Times New Roman"/>
        </w:rPr>
        <w:t xml:space="preserve"> </w:t>
      </w:r>
      <w:r w:rsidR="003157D5">
        <w:rPr>
          <w:rFonts w:ascii="Times New Roman" w:hAnsi="Times New Roman"/>
        </w:rPr>
        <w:t xml:space="preserve">CATT, </w:t>
      </w:r>
      <w:r w:rsidR="00BE692D">
        <w:rPr>
          <w:rFonts w:ascii="Times New Roman" w:hAnsi="Times New Roman"/>
        </w:rPr>
        <w:t>ZTE</w:t>
      </w:r>
      <w:r w:rsidR="00F70AC4">
        <w:rPr>
          <w:rFonts w:ascii="Times New Roman" w:hAnsi="Times New Roman"/>
        </w:rPr>
        <w:t xml:space="preserve">, </w:t>
      </w:r>
      <w:r w:rsidR="00281E69">
        <w:rPr>
          <w:rFonts w:ascii="Times New Roman" w:hAnsi="Times New Roman"/>
        </w:rPr>
        <w:t xml:space="preserve">Huawei/HiSilicon, </w:t>
      </w:r>
      <w:r w:rsidR="002D626D">
        <w:rPr>
          <w:rFonts w:ascii="Times New Roman" w:hAnsi="Times New Roman"/>
        </w:rPr>
        <w:t xml:space="preserve">LGE, </w:t>
      </w:r>
      <w:r w:rsidRPr="001C1FAE">
        <w:rPr>
          <w:rFonts w:ascii="Times New Roman" w:hAnsi="Times New Roman"/>
        </w:rPr>
        <w:t>…</w:t>
      </w:r>
    </w:p>
    <w:p w14:paraId="139F2842" w14:textId="77777777" w:rsidR="0063193C" w:rsidRPr="007E25F8" w:rsidRDefault="0063193C" w:rsidP="0063193C">
      <w:pPr>
        <w:spacing w:after="0"/>
        <w:ind w:firstLine="360"/>
        <w:rPr>
          <w:sz w:val="22"/>
          <w:szCs w:val="22"/>
          <w:lang w:val="en-US"/>
        </w:rPr>
      </w:pPr>
    </w:p>
    <w:p w14:paraId="5BD827B1" w14:textId="59150DA0" w:rsidR="0063193C" w:rsidRDefault="0039480B" w:rsidP="0063193C">
      <w:pPr>
        <w:spacing w:after="0"/>
        <w:rPr>
          <w:sz w:val="22"/>
          <w:szCs w:val="22"/>
        </w:rPr>
      </w:pPr>
      <w:r>
        <w:rPr>
          <w:sz w:val="22"/>
          <w:szCs w:val="22"/>
        </w:rPr>
        <w:t>I</w:t>
      </w:r>
      <w:r w:rsidR="00D756EF">
        <w:rPr>
          <w:sz w:val="22"/>
          <w:szCs w:val="22"/>
        </w:rPr>
        <w:t>ssue</w:t>
      </w:r>
      <w:r>
        <w:rPr>
          <w:sz w:val="22"/>
          <w:szCs w:val="22"/>
        </w:rPr>
        <w:t xml:space="preserve"> #1-3</w:t>
      </w:r>
      <w:r w:rsidR="00D756EF">
        <w:rPr>
          <w:sz w:val="22"/>
          <w:szCs w:val="22"/>
        </w:rPr>
        <w:t xml:space="preserve"> has some dependency from resolution of </w:t>
      </w:r>
      <w:r w:rsidR="005A3404">
        <w:rPr>
          <w:sz w:val="22"/>
          <w:szCs w:val="22"/>
        </w:rPr>
        <w:t xml:space="preserve">Issue# </w:t>
      </w:r>
      <w:r w:rsidR="009066B0">
        <w:rPr>
          <w:sz w:val="22"/>
          <w:szCs w:val="22"/>
        </w:rPr>
        <w:t>1-2</w:t>
      </w:r>
      <w:r w:rsidR="0063193C">
        <w:rPr>
          <w:sz w:val="22"/>
          <w:szCs w:val="22"/>
        </w:rPr>
        <w:t>.</w:t>
      </w:r>
      <w:r w:rsidR="00254F80">
        <w:rPr>
          <w:sz w:val="22"/>
          <w:szCs w:val="22"/>
        </w:rPr>
        <w:t xml:space="preserve"> The proposal will be formulated based on the outcome</w:t>
      </w:r>
      <w:r w:rsidR="003526DE">
        <w:rPr>
          <w:sz w:val="22"/>
          <w:szCs w:val="22"/>
        </w:rPr>
        <w:t xml:space="preserve"> of that discussion</w:t>
      </w:r>
      <w:r w:rsidR="001C4473">
        <w:rPr>
          <w:sz w:val="22"/>
          <w:szCs w:val="22"/>
        </w:rPr>
        <w:t>.</w:t>
      </w:r>
    </w:p>
    <w:p w14:paraId="17B8ABD6" w14:textId="0B68BAF7" w:rsidR="007756FD" w:rsidRPr="00852A10" w:rsidRDefault="007756FD" w:rsidP="007756FD">
      <w:pPr>
        <w:pStyle w:val="Heading4"/>
        <w:rPr>
          <w:u w:val="single"/>
          <w:lang w:val="en-US"/>
        </w:rPr>
      </w:pPr>
      <w:r w:rsidRPr="00852A10">
        <w:rPr>
          <w:u w:val="single"/>
          <w:lang w:val="en-US"/>
        </w:rPr>
        <w:t>Round-1</w:t>
      </w:r>
    </w:p>
    <w:p w14:paraId="7936F304" w14:textId="7C5E5E18" w:rsidR="009E1929" w:rsidRPr="00852A10" w:rsidRDefault="009E1929" w:rsidP="009E1929">
      <w:pPr>
        <w:pStyle w:val="NormalWeb"/>
        <w:shd w:val="clear" w:color="auto" w:fill="FFFFFF"/>
        <w:spacing w:before="120" w:beforeAutospacing="0" w:after="0" w:afterAutospacing="0"/>
        <w:jc w:val="both"/>
        <w:rPr>
          <w:b/>
          <w:bCs/>
          <w:color w:val="000000" w:themeColor="text1"/>
          <w:sz w:val="22"/>
          <w:szCs w:val="22"/>
        </w:rPr>
      </w:pPr>
      <w:r w:rsidRPr="00852A10">
        <w:rPr>
          <w:b/>
          <w:bCs/>
          <w:color w:val="000000" w:themeColor="text1"/>
          <w:sz w:val="22"/>
          <w:szCs w:val="22"/>
          <w:highlight w:val="yellow"/>
        </w:rPr>
        <w:t>Proposal #1-3:</w:t>
      </w:r>
    </w:p>
    <w:p w14:paraId="4C15C874" w14:textId="55C8F494" w:rsidR="009E1929" w:rsidRPr="00E93110" w:rsidRDefault="009E1929" w:rsidP="001156BC">
      <w:pPr>
        <w:numPr>
          <w:ilvl w:val="0"/>
          <w:numId w:val="20"/>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TBD, pending resolution for issue #1-2</w:t>
      </w:r>
    </w:p>
    <w:p w14:paraId="1C656741" w14:textId="51BF196E" w:rsidR="009E1929" w:rsidRDefault="009E1929" w:rsidP="0063193C">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44489217" w14:textId="77777777" w:rsidTr="00427798">
        <w:tc>
          <w:tcPr>
            <w:tcW w:w="1975" w:type="dxa"/>
            <w:shd w:val="clear" w:color="auto" w:fill="CC66FF"/>
          </w:tcPr>
          <w:p w14:paraId="2890B284"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21D2CB2"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1BE0BA4C" w14:textId="77777777" w:rsidTr="00427798">
        <w:tc>
          <w:tcPr>
            <w:tcW w:w="1975" w:type="dxa"/>
          </w:tcPr>
          <w:p w14:paraId="2F1945A3" w14:textId="2FBECBF6"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7914A6A" w14:textId="3D2216F0"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both </w:t>
            </w:r>
            <w:r>
              <w:rPr>
                <w:rFonts w:ascii="Times New Roman" w:eastAsiaTheme="minorEastAsia" w:hAnsi="Times New Roman"/>
                <w:lang w:eastAsia="zh-CN"/>
              </w:rPr>
              <w:t>restriction</w:t>
            </w:r>
            <w:r>
              <w:rPr>
                <w:rFonts w:ascii="Times New Roman" w:eastAsiaTheme="minorEastAsia" w:hAnsi="Times New Roman" w:hint="eastAsia"/>
                <w:lang w:eastAsia="zh-CN"/>
              </w:rPr>
              <w:t xml:space="preserve"> of one CDM group and explicit higher layer signaling are needed. When one CDM group and two TCI states are indicated, RRC signaling is needed to differentiate Rel-17 scheme 1 from Rel-16 scheme 2a/2b/3/4.</w:t>
            </w:r>
          </w:p>
        </w:tc>
      </w:tr>
      <w:tr w:rsidR="00027546" w14:paraId="5AD1B6F8" w14:textId="77777777" w:rsidTr="00427798">
        <w:tc>
          <w:tcPr>
            <w:tcW w:w="1975" w:type="dxa"/>
          </w:tcPr>
          <w:p w14:paraId="1757BDC5" w14:textId="4C797A19" w:rsidR="00027546" w:rsidRPr="002F7332"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4DFAF4" w14:textId="77777777" w:rsidR="00027546"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prefer Alt-2.</w:t>
            </w:r>
          </w:p>
          <w:p w14:paraId="29A155BB" w14:textId="77777777" w:rsidR="00027546"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one CDM group + 2 TCI states] is enough for scheme 1 to </w:t>
            </w:r>
            <w:r>
              <w:rPr>
                <w:rFonts w:ascii="Times New Roman" w:eastAsiaTheme="minorEastAsia" w:hAnsi="Times New Roman" w:hint="eastAsia"/>
                <w:lang w:eastAsia="zh-CN"/>
              </w:rPr>
              <w:t>differentiate</w:t>
            </w:r>
            <w:r>
              <w:rPr>
                <w:rFonts w:ascii="Times New Roman" w:eastAsiaTheme="minorEastAsia" w:hAnsi="Times New Roman"/>
                <w:lang w:eastAsia="zh-CN"/>
              </w:rPr>
              <w:t xml:space="preserve"> with other R16 MTRP schemes as shown in the table below.</w:t>
            </w:r>
          </w:p>
          <w:tbl>
            <w:tblPr>
              <w:tblStyle w:val="TableGrid"/>
              <w:tblW w:w="0" w:type="auto"/>
              <w:jc w:val="center"/>
              <w:tblLayout w:type="fixed"/>
              <w:tblLook w:val="04A0" w:firstRow="1" w:lastRow="0" w:firstColumn="1" w:lastColumn="0" w:noHBand="0" w:noVBand="1"/>
            </w:tblPr>
            <w:tblGrid>
              <w:gridCol w:w="1452"/>
              <w:gridCol w:w="806"/>
              <w:gridCol w:w="631"/>
              <w:gridCol w:w="1838"/>
              <w:gridCol w:w="1701"/>
            </w:tblGrid>
            <w:tr w:rsidR="00027546" w14:paraId="33EDD44F" w14:textId="77777777" w:rsidTr="00A05FF5">
              <w:trPr>
                <w:trHeight w:val="566"/>
                <w:jc w:val="center"/>
              </w:trPr>
              <w:tc>
                <w:tcPr>
                  <w:tcW w:w="1452" w:type="dxa"/>
                  <w:tcBorders>
                    <w:bottom w:val="double" w:sz="4" w:space="0" w:color="auto"/>
                  </w:tcBorders>
                  <w:shd w:val="clear" w:color="auto" w:fill="0066FF"/>
                  <w:vAlign w:val="center"/>
                </w:tcPr>
                <w:p w14:paraId="2D62C0C6"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b/>
                      <w:bCs/>
                      <w:color w:val="FFFFFF" w:themeColor="background1"/>
                      <w:lang w:eastAsia="zh-CN"/>
                    </w:rPr>
                    <w:t>Transmission schemes</w:t>
                  </w:r>
                </w:p>
              </w:tc>
              <w:tc>
                <w:tcPr>
                  <w:tcW w:w="806" w:type="dxa"/>
                  <w:tcBorders>
                    <w:bottom w:val="double" w:sz="4" w:space="0" w:color="auto"/>
                  </w:tcBorders>
                  <w:shd w:val="clear" w:color="auto" w:fill="0066FF"/>
                  <w:vAlign w:val="center"/>
                </w:tcPr>
                <w:p w14:paraId="408A3D9A"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b/>
                      <w:bCs/>
                      <w:color w:val="FFFFFF" w:themeColor="background1"/>
                      <w:lang w:eastAsia="zh-CN"/>
                    </w:rPr>
                    <w:t xml:space="preserve">CDM </w:t>
                  </w:r>
                  <w:r w:rsidRPr="005829C5">
                    <w:rPr>
                      <w:rFonts w:eastAsiaTheme="minorEastAsia" w:hint="eastAsia"/>
                      <w:b/>
                      <w:bCs/>
                      <w:color w:val="FFFFFF" w:themeColor="background1"/>
                      <w:lang w:eastAsia="zh-CN"/>
                    </w:rPr>
                    <w:t>group</w:t>
                  </w:r>
                  <w:r w:rsidRPr="005829C5">
                    <w:rPr>
                      <w:rFonts w:eastAsiaTheme="minorEastAsia"/>
                      <w:b/>
                      <w:bCs/>
                      <w:color w:val="FFFFFF" w:themeColor="background1"/>
                      <w:lang w:eastAsia="zh-CN"/>
                    </w:rPr>
                    <w:t>s</w:t>
                  </w:r>
                </w:p>
              </w:tc>
              <w:tc>
                <w:tcPr>
                  <w:tcW w:w="631" w:type="dxa"/>
                  <w:tcBorders>
                    <w:bottom w:val="double" w:sz="4" w:space="0" w:color="auto"/>
                  </w:tcBorders>
                  <w:shd w:val="clear" w:color="auto" w:fill="0066FF"/>
                  <w:vAlign w:val="center"/>
                </w:tcPr>
                <w:p w14:paraId="126A1656"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hint="eastAsia"/>
                      <w:b/>
                      <w:bCs/>
                      <w:color w:val="FFFFFF" w:themeColor="background1"/>
                      <w:lang w:eastAsia="zh-CN"/>
                    </w:rPr>
                    <w:t>T</w:t>
                  </w:r>
                  <w:r w:rsidRPr="005829C5">
                    <w:rPr>
                      <w:rFonts w:eastAsiaTheme="minorEastAsia"/>
                      <w:b/>
                      <w:bCs/>
                      <w:color w:val="FFFFFF" w:themeColor="background1"/>
                      <w:lang w:eastAsia="zh-CN"/>
                    </w:rPr>
                    <w:t>CI state</w:t>
                  </w:r>
                </w:p>
              </w:tc>
              <w:tc>
                <w:tcPr>
                  <w:tcW w:w="1838" w:type="dxa"/>
                  <w:tcBorders>
                    <w:bottom w:val="double" w:sz="4" w:space="0" w:color="auto"/>
                  </w:tcBorders>
                  <w:shd w:val="clear" w:color="auto" w:fill="0066FF"/>
                  <w:vAlign w:val="center"/>
                </w:tcPr>
                <w:p w14:paraId="0AE7AF79" w14:textId="77777777" w:rsidR="00027546" w:rsidRPr="005829C5" w:rsidRDefault="00027546" w:rsidP="00027546">
                  <w:pPr>
                    <w:jc w:val="left"/>
                    <w:rPr>
                      <w:rFonts w:eastAsiaTheme="minorEastAsia"/>
                      <w:b/>
                      <w:bCs/>
                      <w:color w:val="FFFFFF" w:themeColor="background1"/>
                      <w:lang w:eastAsia="zh-CN"/>
                    </w:rPr>
                  </w:pPr>
                  <w:proofErr w:type="spellStart"/>
                  <w:r w:rsidRPr="005829C5">
                    <w:rPr>
                      <w:rFonts w:eastAsiaTheme="minorEastAsia"/>
                      <w:b/>
                      <w:bCs/>
                      <w:color w:val="FFFFFF" w:themeColor="background1"/>
                      <w:lang w:eastAsia="zh-CN"/>
                    </w:rPr>
                    <w:t>repetitionNumber</w:t>
                  </w:r>
                  <w:proofErr w:type="spellEnd"/>
                </w:p>
              </w:tc>
              <w:tc>
                <w:tcPr>
                  <w:tcW w:w="1701" w:type="dxa"/>
                  <w:tcBorders>
                    <w:bottom w:val="double" w:sz="4" w:space="0" w:color="auto"/>
                  </w:tcBorders>
                  <w:shd w:val="clear" w:color="auto" w:fill="0066FF"/>
                  <w:vAlign w:val="center"/>
                </w:tcPr>
                <w:p w14:paraId="75435A58" w14:textId="77777777" w:rsidR="00027546" w:rsidRPr="005829C5" w:rsidRDefault="00027546" w:rsidP="00027546">
                  <w:pPr>
                    <w:jc w:val="left"/>
                    <w:rPr>
                      <w:rFonts w:eastAsiaTheme="minorEastAsia"/>
                      <w:b/>
                      <w:bCs/>
                      <w:color w:val="FFFFFF" w:themeColor="background1"/>
                      <w:lang w:eastAsia="zh-CN"/>
                    </w:rPr>
                  </w:pPr>
                  <w:r>
                    <w:rPr>
                      <w:rFonts w:eastAsiaTheme="minorEastAsia"/>
                      <w:b/>
                      <w:bCs/>
                      <w:color w:val="FFFFFF" w:themeColor="background1"/>
                      <w:lang w:eastAsia="zh-CN"/>
                    </w:rPr>
                    <w:t>RRC parameter</w:t>
                  </w:r>
                </w:p>
              </w:tc>
            </w:tr>
            <w:tr w:rsidR="00027546" w14:paraId="357B87DB" w14:textId="77777777" w:rsidTr="00A05FF5">
              <w:trPr>
                <w:jc w:val="center"/>
              </w:trPr>
              <w:tc>
                <w:tcPr>
                  <w:tcW w:w="1452" w:type="dxa"/>
                  <w:tcBorders>
                    <w:top w:val="double" w:sz="4" w:space="0" w:color="auto"/>
                  </w:tcBorders>
                  <w:vAlign w:val="center"/>
                </w:tcPr>
                <w:p w14:paraId="45F6BBBB"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1a</w:t>
                  </w:r>
                </w:p>
              </w:tc>
              <w:tc>
                <w:tcPr>
                  <w:tcW w:w="806" w:type="dxa"/>
                  <w:tcBorders>
                    <w:top w:val="double" w:sz="4" w:space="0" w:color="auto"/>
                  </w:tcBorders>
                  <w:vAlign w:val="center"/>
                </w:tcPr>
                <w:p w14:paraId="258CD764" w14:textId="77777777" w:rsidR="00027546" w:rsidRDefault="00027546" w:rsidP="00027546">
                  <w:pPr>
                    <w:jc w:val="left"/>
                    <w:rPr>
                      <w:rFonts w:eastAsiaTheme="minorEastAsia"/>
                      <w:lang w:eastAsia="zh-CN"/>
                    </w:rPr>
                  </w:pPr>
                  <w:r>
                    <w:rPr>
                      <w:rFonts w:eastAsiaTheme="minorEastAsia" w:hint="eastAsia"/>
                      <w:lang w:eastAsia="zh-CN"/>
                    </w:rPr>
                    <w:t>2</w:t>
                  </w:r>
                </w:p>
              </w:tc>
              <w:tc>
                <w:tcPr>
                  <w:tcW w:w="631" w:type="dxa"/>
                  <w:tcBorders>
                    <w:top w:val="double" w:sz="4" w:space="0" w:color="auto"/>
                  </w:tcBorders>
                  <w:vAlign w:val="center"/>
                </w:tcPr>
                <w:p w14:paraId="272FE4BB"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tcBorders>
                    <w:top w:val="double" w:sz="4" w:space="0" w:color="auto"/>
                  </w:tcBorders>
                  <w:vAlign w:val="center"/>
                </w:tcPr>
                <w:p w14:paraId="7366A5C2" w14:textId="77777777" w:rsidR="00027546" w:rsidRDefault="00027546" w:rsidP="00027546">
                  <w:pPr>
                    <w:rPr>
                      <w:rFonts w:eastAsiaTheme="minorEastAsia"/>
                      <w:lang w:eastAsia="zh-CN"/>
                    </w:rPr>
                  </w:pPr>
                  <w:r>
                    <w:rPr>
                      <w:rFonts w:eastAsiaTheme="minorEastAsia"/>
                      <w:lang w:eastAsia="zh-CN"/>
                    </w:rPr>
                    <w:t>Condition 1</w:t>
                  </w:r>
                </w:p>
              </w:tc>
              <w:tc>
                <w:tcPr>
                  <w:tcW w:w="1701" w:type="dxa"/>
                  <w:tcBorders>
                    <w:top w:val="double" w:sz="4" w:space="0" w:color="auto"/>
                  </w:tcBorders>
                  <w:vAlign w:val="center"/>
                </w:tcPr>
                <w:p w14:paraId="43F1FCC9" w14:textId="77777777" w:rsidR="00027546" w:rsidRDefault="00027546" w:rsidP="00027546">
                  <w:pPr>
                    <w:rPr>
                      <w:rFonts w:eastAsiaTheme="minorEastAsia"/>
                      <w:lang w:eastAsia="zh-CN"/>
                    </w:rPr>
                  </w:pPr>
                  <w:r>
                    <w:rPr>
                      <w:rFonts w:eastAsiaTheme="minorEastAsia" w:hint="eastAsia"/>
                      <w:lang w:eastAsia="zh-CN"/>
                    </w:rPr>
                    <w:t>\</w:t>
                  </w:r>
                </w:p>
              </w:tc>
            </w:tr>
            <w:tr w:rsidR="00027546" w14:paraId="525FC7E8" w14:textId="77777777" w:rsidTr="00A05FF5">
              <w:trPr>
                <w:jc w:val="center"/>
              </w:trPr>
              <w:tc>
                <w:tcPr>
                  <w:tcW w:w="1452" w:type="dxa"/>
                  <w:vAlign w:val="center"/>
                </w:tcPr>
                <w:p w14:paraId="5F17B86B" w14:textId="77777777" w:rsidR="00027546" w:rsidRPr="004B31E7" w:rsidRDefault="00027546" w:rsidP="00027546">
                  <w:pPr>
                    <w:jc w:val="left"/>
                    <w:rPr>
                      <w:rFonts w:eastAsiaTheme="minorEastAsia"/>
                      <w:color w:val="FF0000"/>
                      <w:lang w:eastAsia="zh-CN"/>
                    </w:rPr>
                  </w:pPr>
                  <w:r w:rsidRPr="004B31E7">
                    <w:rPr>
                      <w:rFonts w:eastAsiaTheme="minorEastAsia"/>
                      <w:color w:val="FF0000"/>
                      <w:lang w:eastAsia="zh-CN"/>
                    </w:rPr>
                    <w:t>Scheme 1</w:t>
                  </w:r>
                </w:p>
              </w:tc>
              <w:tc>
                <w:tcPr>
                  <w:tcW w:w="806" w:type="dxa"/>
                  <w:vAlign w:val="center"/>
                </w:tcPr>
                <w:p w14:paraId="2C0AD53C"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1</w:t>
                  </w:r>
                </w:p>
              </w:tc>
              <w:tc>
                <w:tcPr>
                  <w:tcW w:w="631" w:type="dxa"/>
                  <w:vAlign w:val="center"/>
                </w:tcPr>
                <w:p w14:paraId="36A33C02"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2</w:t>
                  </w:r>
                </w:p>
              </w:tc>
              <w:tc>
                <w:tcPr>
                  <w:tcW w:w="1838" w:type="dxa"/>
                  <w:vAlign w:val="center"/>
                </w:tcPr>
                <w:p w14:paraId="2F41F112" w14:textId="77777777" w:rsidR="00027546" w:rsidRPr="004B31E7" w:rsidRDefault="00027546" w:rsidP="00027546">
                  <w:pPr>
                    <w:jc w:val="left"/>
                    <w:rPr>
                      <w:rFonts w:eastAsiaTheme="minorEastAsia"/>
                      <w:color w:val="FF0000"/>
                      <w:lang w:eastAsia="zh-CN"/>
                    </w:rPr>
                  </w:pPr>
                  <w:r w:rsidRPr="004B31E7">
                    <w:rPr>
                      <w:rFonts w:eastAsiaTheme="minorEastAsia"/>
                      <w:color w:val="FF0000"/>
                      <w:lang w:eastAsia="zh-CN"/>
                    </w:rPr>
                    <w:t>Condition 1</w:t>
                  </w:r>
                </w:p>
              </w:tc>
              <w:tc>
                <w:tcPr>
                  <w:tcW w:w="1701" w:type="dxa"/>
                  <w:vAlign w:val="center"/>
                </w:tcPr>
                <w:p w14:paraId="0FC9F8F0"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w:t>
                  </w:r>
                </w:p>
              </w:tc>
            </w:tr>
            <w:tr w:rsidR="00027546" w14:paraId="23E28971" w14:textId="77777777" w:rsidTr="00A05FF5">
              <w:trPr>
                <w:jc w:val="center"/>
              </w:trPr>
              <w:tc>
                <w:tcPr>
                  <w:tcW w:w="1452" w:type="dxa"/>
                  <w:vAlign w:val="center"/>
                </w:tcPr>
                <w:p w14:paraId="3F84FC61"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 xml:space="preserve">cheme 2a </w:t>
                  </w:r>
                </w:p>
              </w:tc>
              <w:tc>
                <w:tcPr>
                  <w:tcW w:w="806" w:type="dxa"/>
                  <w:vAlign w:val="center"/>
                </w:tcPr>
                <w:p w14:paraId="6BD2DAB2"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131CC71E"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520F8577"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38800F95" w14:textId="77777777" w:rsidR="00027546" w:rsidRDefault="00027546" w:rsidP="00027546">
                  <w:pPr>
                    <w:jc w:val="left"/>
                    <w:rPr>
                      <w:rFonts w:eastAsiaTheme="minorEastAsia"/>
                      <w:lang w:eastAsia="zh-CN"/>
                    </w:rPr>
                  </w:pPr>
                  <w:r w:rsidRPr="00194121">
                    <w:rPr>
                      <w:rFonts w:eastAsiaTheme="minorEastAsia"/>
                      <w:lang w:eastAsia="zh-CN"/>
                    </w:rPr>
                    <w:t>'</w:t>
                  </w:r>
                  <w:proofErr w:type="spellStart"/>
                  <w:r w:rsidRPr="00B05975">
                    <w:rPr>
                      <w:rFonts w:eastAsiaTheme="minorEastAsia"/>
                      <w:iCs/>
                      <w:lang w:eastAsia="zh-CN"/>
                    </w:rPr>
                    <w:t>fdmSchemeA</w:t>
                  </w:r>
                  <w:proofErr w:type="spellEnd"/>
                  <w:r w:rsidRPr="00194121">
                    <w:rPr>
                      <w:rFonts w:eastAsiaTheme="minorEastAsia"/>
                      <w:lang w:eastAsia="zh-CN"/>
                    </w:rPr>
                    <w:t xml:space="preserve">'  </w:t>
                  </w:r>
                </w:p>
              </w:tc>
            </w:tr>
            <w:tr w:rsidR="00027546" w14:paraId="1C950844" w14:textId="77777777" w:rsidTr="00A05FF5">
              <w:trPr>
                <w:jc w:val="center"/>
              </w:trPr>
              <w:tc>
                <w:tcPr>
                  <w:tcW w:w="1452" w:type="dxa"/>
                  <w:vAlign w:val="center"/>
                </w:tcPr>
                <w:p w14:paraId="44BF8460"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 xml:space="preserve">cheme 2b </w:t>
                  </w:r>
                </w:p>
              </w:tc>
              <w:tc>
                <w:tcPr>
                  <w:tcW w:w="806" w:type="dxa"/>
                  <w:vAlign w:val="center"/>
                </w:tcPr>
                <w:p w14:paraId="024625EE"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5829C0C6"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54D5574E"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178320FB" w14:textId="77777777" w:rsidR="00027546" w:rsidRDefault="00027546" w:rsidP="00027546">
                  <w:pPr>
                    <w:jc w:val="left"/>
                    <w:rPr>
                      <w:rFonts w:eastAsiaTheme="minorEastAsia"/>
                      <w:lang w:eastAsia="zh-CN"/>
                    </w:rPr>
                  </w:pPr>
                  <w:r w:rsidRPr="00194121">
                    <w:rPr>
                      <w:rFonts w:eastAsiaTheme="minorEastAsia"/>
                      <w:lang w:eastAsia="zh-CN"/>
                    </w:rPr>
                    <w:t>'</w:t>
                  </w:r>
                  <w:proofErr w:type="spellStart"/>
                  <w:r w:rsidRPr="00B05975">
                    <w:rPr>
                      <w:rFonts w:eastAsiaTheme="minorEastAsia"/>
                      <w:iCs/>
                      <w:lang w:eastAsia="zh-CN"/>
                    </w:rPr>
                    <w:t>fdmSchemeB</w:t>
                  </w:r>
                  <w:proofErr w:type="spellEnd"/>
                  <w:r w:rsidRPr="00194121">
                    <w:rPr>
                      <w:rFonts w:eastAsiaTheme="minorEastAsia"/>
                      <w:lang w:eastAsia="zh-CN"/>
                    </w:rPr>
                    <w:t>'</w:t>
                  </w:r>
                </w:p>
              </w:tc>
            </w:tr>
            <w:tr w:rsidR="00027546" w14:paraId="203D4968" w14:textId="77777777" w:rsidTr="00A05FF5">
              <w:trPr>
                <w:jc w:val="center"/>
              </w:trPr>
              <w:tc>
                <w:tcPr>
                  <w:tcW w:w="1452" w:type="dxa"/>
                  <w:vAlign w:val="center"/>
                </w:tcPr>
                <w:p w14:paraId="1C6ACC55"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3</w:t>
                  </w:r>
                </w:p>
              </w:tc>
              <w:tc>
                <w:tcPr>
                  <w:tcW w:w="806" w:type="dxa"/>
                  <w:vAlign w:val="center"/>
                </w:tcPr>
                <w:p w14:paraId="482D9220"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174BA6C6"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4C49C8E7"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45AD30FE" w14:textId="77777777" w:rsidR="00027546" w:rsidRDefault="00027546" w:rsidP="00027546">
                  <w:pPr>
                    <w:jc w:val="left"/>
                    <w:rPr>
                      <w:rFonts w:eastAsiaTheme="minorEastAsia"/>
                      <w:lang w:eastAsia="zh-CN"/>
                    </w:rPr>
                  </w:pPr>
                  <w:r w:rsidRPr="00653BBD">
                    <w:rPr>
                      <w:rFonts w:eastAsiaTheme="minorEastAsia"/>
                      <w:lang w:eastAsia="zh-CN"/>
                    </w:rPr>
                    <w:t>'</w:t>
                  </w:r>
                  <w:proofErr w:type="spellStart"/>
                  <w:r w:rsidRPr="00B05975">
                    <w:rPr>
                      <w:rFonts w:eastAsiaTheme="minorEastAsia"/>
                      <w:iCs/>
                      <w:lang w:eastAsia="zh-CN"/>
                    </w:rPr>
                    <w:t>tdmSchemeA</w:t>
                  </w:r>
                  <w:proofErr w:type="spellEnd"/>
                  <w:r w:rsidRPr="00653BBD">
                    <w:rPr>
                      <w:rFonts w:eastAsiaTheme="minorEastAsia"/>
                      <w:lang w:eastAsia="zh-CN"/>
                    </w:rPr>
                    <w:t>'</w:t>
                  </w:r>
                </w:p>
              </w:tc>
            </w:tr>
            <w:tr w:rsidR="00027546" w14:paraId="610602A2" w14:textId="77777777" w:rsidTr="00A05FF5">
              <w:trPr>
                <w:jc w:val="center"/>
              </w:trPr>
              <w:tc>
                <w:tcPr>
                  <w:tcW w:w="1452" w:type="dxa"/>
                  <w:vAlign w:val="center"/>
                </w:tcPr>
                <w:p w14:paraId="6A35D90B"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4</w:t>
                  </w:r>
                </w:p>
              </w:tc>
              <w:tc>
                <w:tcPr>
                  <w:tcW w:w="806" w:type="dxa"/>
                  <w:vAlign w:val="center"/>
                </w:tcPr>
                <w:p w14:paraId="2ED47907"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2833C8F4"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65B0F016" w14:textId="77777777" w:rsidR="00027546" w:rsidRDefault="00027546" w:rsidP="00027546">
                  <w:pPr>
                    <w:rPr>
                      <w:rFonts w:eastAsiaTheme="minorEastAsia"/>
                      <w:lang w:eastAsia="zh-CN"/>
                    </w:rPr>
                  </w:pPr>
                  <w:r>
                    <w:rPr>
                      <w:rFonts w:eastAsiaTheme="minorEastAsia"/>
                      <w:lang w:eastAsia="zh-CN"/>
                    </w:rPr>
                    <w:t>Condition 2</w:t>
                  </w:r>
                </w:p>
              </w:tc>
              <w:tc>
                <w:tcPr>
                  <w:tcW w:w="1701" w:type="dxa"/>
                  <w:vAlign w:val="center"/>
                </w:tcPr>
                <w:p w14:paraId="4FF765B7" w14:textId="77777777" w:rsidR="00027546" w:rsidRDefault="00027546" w:rsidP="00027546">
                  <w:pPr>
                    <w:jc w:val="left"/>
                    <w:rPr>
                      <w:rFonts w:eastAsiaTheme="minorEastAsia"/>
                      <w:lang w:eastAsia="zh-CN"/>
                    </w:rPr>
                  </w:pPr>
                  <w:r>
                    <w:rPr>
                      <w:rFonts w:eastAsiaTheme="minorEastAsia" w:hint="eastAsia"/>
                      <w:lang w:eastAsia="zh-CN"/>
                    </w:rPr>
                    <w:t>\</w:t>
                  </w:r>
                </w:p>
              </w:tc>
            </w:tr>
          </w:tbl>
          <w:p w14:paraId="3E9FE2EF" w14:textId="77777777" w:rsidR="00027546" w:rsidRDefault="00027546" w:rsidP="00027546">
            <w:pPr>
              <w:pStyle w:val="ListParagraph"/>
              <w:ind w:left="0"/>
              <w:contextualSpacing/>
              <w:rPr>
                <w:rFonts w:ascii="Times New Roman" w:eastAsiaTheme="minorEastAsia" w:hAnsi="Times New Roman"/>
                <w:i/>
                <w:sz w:val="21"/>
                <w:szCs w:val="21"/>
                <w:lang w:eastAsia="zh-CN"/>
              </w:rPr>
            </w:pPr>
            <w:r w:rsidRPr="000D1068">
              <w:rPr>
                <w:rFonts w:ascii="Times New Roman" w:eastAsiaTheme="minorEastAsia" w:hAnsi="Times New Roman"/>
                <w:sz w:val="21"/>
                <w:szCs w:val="21"/>
                <w:lang w:eastAsia="zh-CN"/>
              </w:rPr>
              <w:t>Condition 1: DCI field '</w:t>
            </w:r>
            <w:r w:rsidRPr="000D1068">
              <w:rPr>
                <w:rFonts w:ascii="Times New Roman" w:eastAsiaTheme="minorEastAsia" w:hAnsi="Times New Roman"/>
                <w:i/>
                <w:sz w:val="21"/>
                <w:szCs w:val="21"/>
                <w:lang w:eastAsia="zh-CN"/>
              </w:rPr>
              <w:t>Time domain resource assignment</w:t>
            </w:r>
            <w:r w:rsidRPr="000D1068">
              <w:rPr>
                <w:rFonts w:ascii="Times New Roman" w:eastAsiaTheme="minorEastAsia" w:hAnsi="Times New Roman"/>
                <w:sz w:val="21"/>
                <w:szCs w:val="21"/>
                <w:lang w:eastAsia="zh-CN"/>
              </w:rPr>
              <w:t xml:space="preserve">' not indicating an entry which contains </w:t>
            </w:r>
            <w:proofErr w:type="spellStart"/>
            <w:r w:rsidRPr="000D1068">
              <w:rPr>
                <w:rFonts w:ascii="Times New Roman" w:eastAsiaTheme="minorEastAsia" w:hAnsi="Times New Roman"/>
                <w:i/>
                <w:sz w:val="21"/>
                <w:szCs w:val="21"/>
                <w:lang w:eastAsia="zh-CN"/>
              </w:rPr>
              <w:t>repetitionNumber</w:t>
            </w:r>
            <w:proofErr w:type="spellEnd"/>
            <w:r w:rsidRPr="000D1068">
              <w:rPr>
                <w:rFonts w:ascii="Times New Roman" w:eastAsiaTheme="minorEastAsia" w:hAnsi="Times New Roman"/>
                <w:sz w:val="21"/>
                <w:szCs w:val="21"/>
                <w:lang w:eastAsia="zh-CN"/>
              </w:rPr>
              <w:t xml:space="preserve"> in </w:t>
            </w:r>
            <w:r w:rsidRPr="000D1068">
              <w:rPr>
                <w:rFonts w:ascii="Times New Roman" w:eastAsiaTheme="minorEastAsia" w:hAnsi="Times New Roman"/>
                <w:i/>
                <w:sz w:val="21"/>
                <w:szCs w:val="21"/>
                <w:lang w:eastAsia="zh-CN"/>
              </w:rPr>
              <w:t>PDSCH-</w:t>
            </w:r>
            <w:proofErr w:type="spellStart"/>
            <w:r w:rsidRPr="000D1068">
              <w:rPr>
                <w:rFonts w:ascii="Times New Roman" w:eastAsiaTheme="minorEastAsia" w:hAnsi="Times New Roman"/>
                <w:i/>
                <w:sz w:val="21"/>
                <w:szCs w:val="21"/>
                <w:lang w:eastAsia="zh-CN"/>
              </w:rPr>
              <w:t>TimeDomainResourceAllocation</w:t>
            </w:r>
            <w:proofErr w:type="spellEnd"/>
            <w:r>
              <w:rPr>
                <w:rFonts w:ascii="Times New Roman" w:eastAsiaTheme="minorEastAsia" w:hAnsi="Times New Roman"/>
                <w:i/>
                <w:sz w:val="21"/>
                <w:szCs w:val="21"/>
                <w:lang w:eastAsia="zh-CN"/>
              </w:rPr>
              <w:t>.</w:t>
            </w:r>
          </w:p>
          <w:p w14:paraId="16D1BBC0" w14:textId="77777777" w:rsidR="00027546" w:rsidRPr="000D1068" w:rsidRDefault="00027546" w:rsidP="00027546">
            <w:pPr>
              <w:pStyle w:val="ListParagraph"/>
              <w:ind w:left="0"/>
              <w:contextualSpacing/>
              <w:rPr>
                <w:rFonts w:ascii="Times New Roman" w:eastAsiaTheme="minorEastAsia" w:hAnsi="Times New Roman"/>
                <w:i/>
                <w:sz w:val="21"/>
                <w:szCs w:val="21"/>
                <w:lang w:eastAsia="zh-CN"/>
              </w:rPr>
            </w:pPr>
            <w:r w:rsidRPr="000D1068">
              <w:rPr>
                <w:rFonts w:ascii="Times New Roman" w:eastAsiaTheme="minorEastAsia" w:hAnsi="Times New Roman"/>
                <w:sz w:val="21"/>
                <w:szCs w:val="21"/>
                <w:lang w:eastAsia="zh-CN"/>
              </w:rPr>
              <w:t xml:space="preserve">Condition 2: </w:t>
            </w:r>
            <w:r w:rsidRPr="000D1068">
              <w:rPr>
                <w:rFonts w:ascii="Times New Roman" w:eastAsiaTheme="minorEastAsia" w:hAnsi="Times New Roman"/>
                <w:lang w:eastAsia="zh-CN"/>
              </w:rPr>
              <w:t>DCI field "</w:t>
            </w:r>
            <w:r w:rsidRPr="000D1068">
              <w:rPr>
                <w:rFonts w:ascii="Times New Roman" w:eastAsiaTheme="minorEastAsia" w:hAnsi="Times New Roman"/>
                <w:i/>
                <w:lang w:eastAsia="zh-CN"/>
              </w:rPr>
              <w:t>Time domain resource assignment</w:t>
            </w:r>
            <w:r w:rsidRPr="000D1068">
              <w:rPr>
                <w:rFonts w:ascii="Times New Roman" w:eastAsiaTheme="minorEastAsia" w:hAnsi="Times New Roman"/>
                <w:lang w:eastAsia="zh-CN"/>
              </w:rPr>
              <w:t xml:space="preserve">' indicating an entry which contains </w:t>
            </w:r>
            <w:proofErr w:type="spellStart"/>
            <w:r w:rsidRPr="000D1068">
              <w:rPr>
                <w:rFonts w:ascii="Times New Roman" w:eastAsiaTheme="minorEastAsia" w:hAnsi="Times New Roman"/>
                <w:i/>
                <w:lang w:eastAsia="zh-CN"/>
              </w:rPr>
              <w:t>repetitionNumber</w:t>
            </w:r>
            <w:proofErr w:type="spellEnd"/>
            <w:r w:rsidRPr="000D1068">
              <w:rPr>
                <w:rFonts w:ascii="Times New Roman" w:eastAsiaTheme="minorEastAsia" w:hAnsi="Times New Roman"/>
                <w:lang w:eastAsia="zh-CN"/>
              </w:rPr>
              <w:t xml:space="preserve"> in </w:t>
            </w:r>
            <w:r w:rsidRPr="000D1068">
              <w:rPr>
                <w:rFonts w:ascii="Times New Roman" w:eastAsiaTheme="minorEastAsia" w:hAnsi="Times New Roman"/>
                <w:i/>
                <w:lang w:eastAsia="zh-CN"/>
              </w:rPr>
              <w:t>PDSCH-</w:t>
            </w:r>
            <w:proofErr w:type="spellStart"/>
            <w:r w:rsidRPr="000D1068">
              <w:rPr>
                <w:rFonts w:ascii="Times New Roman" w:eastAsiaTheme="minorEastAsia" w:hAnsi="Times New Roman"/>
                <w:i/>
                <w:lang w:eastAsia="zh-CN"/>
              </w:rPr>
              <w:t>TimeDomainResourceAllocation</w:t>
            </w:r>
            <w:proofErr w:type="spellEnd"/>
            <w:r>
              <w:rPr>
                <w:rFonts w:ascii="Times New Roman" w:eastAsiaTheme="minorEastAsia" w:hAnsi="Times New Roman"/>
                <w:i/>
                <w:lang w:eastAsia="zh-CN"/>
              </w:rPr>
              <w:t>.</w:t>
            </w:r>
          </w:p>
          <w:p w14:paraId="1C17DEF9" w14:textId="77777777" w:rsidR="00027546" w:rsidRPr="002F7332" w:rsidRDefault="00027546" w:rsidP="00027546">
            <w:pPr>
              <w:pStyle w:val="ListParagraph"/>
              <w:ind w:left="0"/>
              <w:contextualSpacing/>
              <w:rPr>
                <w:rFonts w:ascii="Times New Roman" w:eastAsiaTheme="minorEastAsia" w:hAnsi="Times New Roman"/>
                <w:lang w:eastAsia="zh-CN"/>
              </w:rPr>
            </w:pPr>
          </w:p>
        </w:tc>
      </w:tr>
      <w:tr w:rsidR="00027546" w14:paraId="6AE3C88C" w14:textId="77777777" w:rsidTr="00427798">
        <w:tc>
          <w:tcPr>
            <w:tcW w:w="1975" w:type="dxa"/>
          </w:tcPr>
          <w:p w14:paraId="3A6530FE" w14:textId="7C7783BF" w:rsidR="00027546" w:rsidRDefault="00A05FF5"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7156580" w14:textId="282B52A6" w:rsidR="00027546" w:rsidRPr="00A05FF5" w:rsidRDefault="00A05FF5"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Both Alt-1 and Alt-2 should be supported.  All Rel-17 features need new RRC </w:t>
            </w:r>
            <w:r>
              <w:rPr>
                <w:rFonts w:ascii="Times New Roman" w:eastAsiaTheme="minorEastAsia" w:hAnsi="Times New Roman"/>
                <w:lang w:eastAsia="zh-CN"/>
              </w:rPr>
              <w:lastRenderedPageBreak/>
              <w:t xml:space="preserve">signaling. Further, it is usually lower rank transmission in HST, so one DMRS CDM group is sufficient. </w:t>
            </w:r>
          </w:p>
        </w:tc>
      </w:tr>
      <w:tr w:rsidR="004135BD" w14:paraId="49A74B55" w14:textId="77777777" w:rsidTr="00427798">
        <w:tc>
          <w:tcPr>
            <w:tcW w:w="1975" w:type="dxa"/>
          </w:tcPr>
          <w:p w14:paraId="3F919606" w14:textId="3E7338E4" w:rsidR="004135BD" w:rsidRDefault="004135BD"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4F354510" w14:textId="655A64AF" w:rsidR="004135BD" w:rsidRDefault="004135BD"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lt.2 is preferred, similar as Rel-16 design.</w:t>
            </w:r>
          </w:p>
        </w:tc>
      </w:tr>
      <w:tr w:rsidR="004135BD" w14:paraId="60EF0877" w14:textId="77777777" w:rsidTr="00427798">
        <w:tc>
          <w:tcPr>
            <w:tcW w:w="1975" w:type="dxa"/>
          </w:tcPr>
          <w:p w14:paraId="3201D186" w14:textId="4437E02C" w:rsidR="004135BD" w:rsidRPr="000D38EA" w:rsidRDefault="000D38EA" w:rsidP="004135B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ACFCCC3" w14:textId="69B76E39" w:rsidR="004135BD" w:rsidRDefault="000D38EA" w:rsidP="004135B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Both Alt1 and Alt2 should be supported.</w:t>
            </w:r>
          </w:p>
        </w:tc>
      </w:tr>
      <w:tr w:rsidR="004135BD" w14:paraId="26B34D97" w14:textId="77777777" w:rsidTr="00427798">
        <w:tc>
          <w:tcPr>
            <w:tcW w:w="1975" w:type="dxa"/>
          </w:tcPr>
          <w:p w14:paraId="4D249CD7" w14:textId="159F2304" w:rsidR="004135BD" w:rsidRDefault="007502C2"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1A2E299" w14:textId="77777777" w:rsidR="004135BD" w:rsidRDefault="00004BCB"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w:t>
            </w:r>
          </w:p>
          <w:p w14:paraId="10A1B542" w14:textId="6E69094D" w:rsidR="00004BCB" w:rsidRDefault="00004BCB"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CDM group, or, maximum DL layers can be further discussed</w:t>
            </w:r>
          </w:p>
        </w:tc>
      </w:tr>
      <w:tr w:rsidR="003C3096" w14:paraId="2E2B2877" w14:textId="77777777" w:rsidTr="00427798">
        <w:tc>
          <w:tcPr>
            <w:tcW w:w="1975" w:type="dxa"/>
          </w:tcPr>
          <w:p w14:paraId="47B45E91" w14:textId="36D0D201"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4153228"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FL’s </w:t>
            </w:r>
            <w:proofErr w:type="spellStart"/>
            <w:r>
              <w:rPr>
                <w:rFonts w:ascii="Times New Roman" w:eastAsiaTheme="minorEastAsia" w:hAnsi="Times New Roman"/>
                <w:lang w:eastAsia="zh-CN"/>
              </w:rPr>
              <w:t>obvervation</w:t>
            </w:r>
            <w:proofErr w:type="spellEnd"/>
            <w:r>
              <w:rPr>
                <w:rFonts w:ascii="Times New Roman" w:eastAsiaTheme="minorEastAsia" w:hAnsi="Times New Roman"/>
                <w:lang w:eastAsia="zh-CN"/>
              </w:rPr>
              <w:t xml:space="preserve"> that this also depends on the outcome of Issue 1-2. Since RRC-based semi-static switch between scheme 1 and Rel.16 M-TRP scheme 2a, 2b, 3 and 4 was supported in RAN1#104e, it seems nature design to configure scheme 1 to UE at least via a RRC parameters. </w:t>
            </w:r>
          </w:p>
          <w:p w14:paraId="6D9CA9CE" w14:textId="3C31C81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y the way, </w:t>
            </w:r>
            <w:r>
              <w:rPr>
                <w:rFonts w:ascii="Times New Roman" w:eastAsiaTheme="minorEastAsia" w:hAnsi="Times New Roman" w:hint="eastAsia"/>
                <w:lang w:eastAsia="zh-CN"/>
              </w:rPr>
              <w:t>w</w:t>
            </w:r>
            <w:r>
              <w:rPr>
                <w:rFonts w:ascii="Times New Roman" w:eastAsiaTheme="minorEastAsia" w:hAnsi="Times New Roman"/>
                <w:lang w:eastAsia="zh-CN"/>
              </w:rPr>
              <w:t>e also think one CDM group + two TCI states could convince UE that this is scheme 1 SFN PDSCH transmission.</w:t>
            </w:r>
          </w:p>
        </w:tc>
      </w:tr>
      <w:tr w:rsidR="0031059A" w:rsidRPr="0035691F" w14:paraId="43A30775" w14:textId="77777777" w:rsidTr="00AC5E35">
        <w:tc>
          <w:tcPr>
            <w:tcW w:w="1975" w:type="dxa"/>
          </w:tcPr>
          <w:p w14:paraId="4448EBB9" w14:textId="77777777" w:rsidR="0031059A" w:rsidRDefault="0031059A" w:rsidP="00AC5E35">
            <w:pPr>
              <w:pStyle w:val="ListParagraph"/>
              <w:ind w:left="0"/>
              <w:contextualSpacing/>
              <w:rPr>
                <w:rFonts w:ascii="Times New Roman" w:eastAsiaTheme="minorEastAsia" w:hAnsi="Times New Roman"/>
                <w:lang w:eastAsia="zh-CN"/>
              </w:rPr>
            </w:pPr>
            <w:r w:rsidRPr="0035691F">
              <w:rPr>
                <w:rFonts w:ascii="Times New Roman" w:eastAsiaTheme="minorEastAsia" w:hAnsi="Times New Roman" w:hint="eastAsia"/>
                <w:lang w:eastAsia="zh-CN"/>
              </w:rPr>
              <w:t>CATT</w:t>
            </w:r>
          </w:p>
        </w:tc>
        <w:tc>
          <w:tcPr>
            <w:tcW w:w="7375" w:type="dxa"/>
          </w:tcPr>
          <w:p w14:paraId="3C87DFD7" w14:textId="77777777" w:rsidR="0031059A" w:rsidRDefault="0031059A" w:rsidP="00AC5E35">
            <w:pPr>
              <w:pStyle w:val="ListParagraph"/>
              <w:ind w:left="0"/>
              <w:contextualSpacing/>
              <w:jc w:val="both"/>
              <w:rPr>
                <w:rFonts w:ascii="Times New Roman" w:eastAsiaTheme="minorEastAsia" w:hAnsi="Times New Roman"/>
                <w:lang w:eastAsia="zh-CN"/>
              </w:rPr>
            </w:pPr>
            <w:r w:rsidRPr="0035691F">
              <w:rPr>
                <w:rFonts w:ascii="Times New Roman" w:eastAsiaTheme="minorEastAsia" w:hAnsi="Times New Roman" w:hint="eastAsia"/>
                <w:lang w:eastAsia="zh-CN"/>
              </w:rPr>
              <w:t xml:space="preserve">Support Alt-2. If all the DM-RS for PDSCH scheme 1 can be </w:t>
            </w:r>
            <w:r w:rsidRPr="0035691F">
              <w:rPr>
                <w:rFonts w:ascii="Times New Roman" w:eastAsiaTheme="minorEastAsia" w:hAnsi="Times New Roman"/>
                <w:lang w:eastAsia="zh-CN"/>
              </w:rPr>
              <w:t>restrict</w:t>
            </w:r>
            <w:r w:rsidRPr="0035691F">
              <w:rPr>
                <w:rFonts w:ascii="Times New Roman" w:eastAsiaTheme="minorEastAsia" w:hAnsi="Times New Roman" w:hint="eastAsia"/>
                <w:lang w:eastAsia="zh-CN"/>
              </w:rPr>
              <w:t>ed</w:t>
            </w:r>
            <w:r w:rsidRPr="0035691F">
              <w:rPr>
                <w:rFonts w:ascii="Times New Roman" w:eastAsiaTheme="minorEastAsia" w:hAnsi="Times New Roman"/>
                <w:lang w:eastAsia="zh-CN"/>
              </w:rPr>
              <w:t xml:space="preserve"> </w:t>
            </w:r>
            <w:r w:rsidRPr="0035691F">
              <w:rPr>
                <w:rFonts w:ascii="Times New Roman" w:eastAsiaTheme="minorEastAsia" w:hAnsi="Times New Roman" w:hint="eastAsia"/>
                <w:lang w:eastAsia="zh-CN"/>
              </w:rPr>
              <w:t>one</w:t>
            </w:r>
            <w:r w:rsidRPr="0035691F">
              <w:rPr>
                <w:rFonts w:ascii="Times New Roman" w:eastAsiaTheme="minorEastAsia" w:hAnsi="Times New Roman"/>
                <w:lang w:eastAsia="zh-CN"/>
              </w:rPr>
              <w:t xml:space="preserve"> CDM group</w:t>
            </w:r>
            <w:r w:rsidRPr="0035691F">
              <w:rPr>
                <w:rFonts w:ascii="Times New Roman" w:eastAsiaTheme="minorEastAsia" w:hAnsi="Times New Roman" w:hint="eastAsia"/>
                <w:lang w:eastAsia="zh-CN"/>
              </w:rPr>
              <w:t xml:space="preserve">, </w:t>
            </w:r>
            <w:r w:rsidRPr="0035691F">
              <w:rPr>
                <w:rFonts w:ascii="Times New Roman" w:eastAsiaTheme="minorEastAsia" w:hAnsi="Times New Roman"/>
                <w:lang w:eastAsia="zh-CN"/>
              </w:rPr>
              <w:t xml:space="preserve">dynamic switching between scheme 1 and </w:t>
            </w:r>
            <w:r w:rsidRPr="0035691F">
              <w:rPr>
                <w:rFonts w:ascii="Times New Roman" w:eastAsiaTheme="minorEastAsia" w:hAnsi="Times New Roman" w:hint="eastAsia"/>
                <w:lang w:eastAsia="zh-CN"/>
              </w:rPr>
              <w:t xml:space="preserve">SDM </w:t>
            </w:r>
            <w:r w:rsidRPr="0035691F">
              <w:rPr>
                <w:rFonts w:ascii="Times New Roman" w:eastAsiaTheme="minorEastAsia" w:hAnsi="Times New Roman"/>
                <w:lang w:eastAsia="zh-CN"/>
              </w:rPr>
              <w:t>1a can be achieved.</w:t>
            </w:r>
          </w:p>
        </w:tc>
      </w:tr>
      <w:tr w:rsidR="00AC5E35" w14:paraId="46FE7F11" w14:textId="77777777" w:rsidTr="00427798">
        <w:tc>
          <w:tcPr>
            <w:tcW w:w="1975" w:type="dxa"/>
          </w:tcPr>
          <w:p w14:paraId="48BC34F9" w14:textId="51BE613C" w:rsidR="00AC5E35" w:rsidRPr="0031059A"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FA51709" w14:textId="77777777" w:rsidR="00AC5E35" w:rsidRDefault="00AC5E35" w:rsidP="00AC5E35">
            <w:pPr>
              <w:contextualSpacing/>
              <w:rPr>
                <w:lang w:eastAsia="zh-CN"/>
              </w:rPr>
            </w:pPr>
            <w:r w:rsidRPr="00246D55">
              <w:rPr>
                <w:lang w:eastAsia="zh-CN"/>
              </w:rPr>
              <w:t xml:space="preserve">Support Alt-1, </w:t>
            </w:r>
          </w:p>
          <w:p w14:paraId="4B717EBF" w14:textId="77777777" w:rsidR="00AC5E35" w:rsidRDefault="00AC5E35" w:rsidP="00AC5E35">
            <w:pPr>
              <w:contextualSpacing/>
              <w:rPr>
                <w:lang w:eastAsia="zh-CN"/>
              </w:rPr>
            </w:pPr>
            <w:r>
              <w:rPr>
                <w:lang w:eastAsia="zh-CN"/>
              </w:rPr>
              <w:t>Supporting a scheme is more than how to signal it. UE should know the supported schemes in the network regardless of switching method.</w:t>
            </w:r>
          </w:p>
          <w:p w14:paraId="774902D4" w14:textId="3F84C3D7" w:rsidR="00AC5E35" w:rsidRDefault="00AC5E35" w:rsidP="00AC5E35">
            <w:pPr>
              <w:contextualSpacing/>
              <w:rPr>
                <w:rFonts w:eastAsiaTheme="minorEastAsia"/>
                <w:lang w:eastAsia="zh-CN"/>
              </w:rPr>
            </w:pPr>
            <w:r>
              <w:rPr>
                <w:lang w:eastAsia="zh-CN"/>
              </w:rPr>
              <w:t>Detail scheduling indication can be discussed later if we agree to support dynamic switching with SDM 1a.</w:t>
            </w:r>
          </w:p>
        </w:tc>
      </w:tr>
      <w:tr w:rsidR="00111C37" w14:paraId="6F5F412D" w14:textId="77777777" w:rsidTr="00427798">
        <w:tc>
          <w:tcPr>
            <w:tcW w:w="1975" w:type="dxa"/>
          </w:tcPr>
          <w:p w14:paraId="2C5D995A" w14:textId="7E0FDCE5" w:rsidR="00111C37" w:rsidRDefault="00111C37" w:rsidP="00111C3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1DD0D3EF" w14:textId="409DD084" w:rsidR="00111C37" w:rsidRDefault="00111C37" w:rsidP="00111C3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Alt-1</w:t>
            </w:r>
          </w:p>
        </w:tc>
      </w:tr>
      <w:tr w:rsidR="00890D7E" w14:paraId="6C65770D" w14:textId="77777777" w:rsidTr="00427798">
        <w:tc>
          <w:tcPr>
            <w:tcW w:w="1975" w:type="dxa"/>
          </w:tcPr>
          <w:p w14:paraId="345454E2" w14:textId="10A78BDD"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6AD67D8" w14:textId="77777777"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 </w:t>
            </w:r>
          </w:p>
          <w:p w14:paraId="22492D8E" w14:textId="457572AE"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Scheme-1 should be RRC configured for UE </w:t>
            </w:r>
            <w:proofErr w:type="spellStart"/>
            <w:r>
              <w:rPr>
                <w:rFonts w:ascii="Times New Roman" w:eastAsiaTheme="minorEastAsia" w:hAnsi="Times New Roman"/>
                <w:lang w:eastAsia="zh-CN"/>
              </w:rPr>
              <w:t>demod</w:t>
            </w:r>
            <w:proofErr w:type="spellEnd"/>
            <w:r>
              <w:rPr>
                <w:rFonts w:ascii="Times New Roman" w:eastAsiaTheme="minorEastAsia" w:hAnsi="Times New Roman"/>
                <w:lang w:eastAsia="zh-CN"/>
              </w:rPr>
              <w:t xml:space="preserve"> and tracking purposes. </w:t>
            </w:r>
          </w:p>
        </w:tc>
      </w:tr>
      <w:tr w:rsidR="00CD649D" w14:paraId="551722F9" w14:textId="77777777" w:rsidTr="00427798">
        <w:tc>
          <w:tcPr>
            <w:tcW w:w="1975" w:type="dxa"/>
          </w:tcPr>
          <w:p w14:paraId="32FD6C50" w14:textId="45BB1F56"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30FAED" w14:textId="17F45408"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0F09BB" w:rsidRPr="00D712E1" w14:paraId="27C7BCD3" w14:textId="77777777" w:rsidTr="000F09BB">
        <w:tc>
          <w:tcPr>
            <w:tcW w:w="1975" w:type="dxa"/>
          </w:tcPr>
          <w:p w14:paraId="36E18ABE"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5945D30"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both Alt1 and Alt2 are needed, and this is related to the decision of issue #1-2. So, it is better to discuss this issue after decision of issue #1-2. </w:t>
            </w:r>
          </w:p>
        </w:tc>
      </w:tr>
      <w:tr w:rsidR="00B043CD" w:rsidRPr="00D712E1" w14:paraId="20D01FD8" w14:textId="77777777" w:rsidTr="00B043CD">
        <w:tc>
          <w:tcPr>
            <w:tcW w:w="1975" w:type="dxa"/>
          </w:tcPr>
          <w:p w14:paraId="106ADC54" w14:textId="77777777" w:rsidR="00B043CD" w:rsidRDefault="00B043CD"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E9337CA" w14:textId="278A599E" w:rsidR="00B043CD" w:rsidRDefault="00B043CD"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Alt-2</w:t>
            </w:r>
          </w:p>
        </w:tc>
      </w:tr>
      <w:tr w:rsidR="00781160" w:rsidRPr="00D712E1" w14:paraId="69920B84" w14:textId="77777777" w:rsidTr="00B043CD">
        <w:tc>
          <w:tcPr>
            <w:tcW w:w="1975" w:type="dxa"/>
          </w:tcPr>
          <w:p w14:paraId="70935679" w14:textId="0849C325"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F69669A" w14:textId="54BE07E1"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both Atl-1 and Alt-2.</w:t>
            </w:r>
          </w:p>
        </w:tc>
      </w:tr>
    </w:tbl>
    <w:p w14:paraId="2B3F6EFF" w14:textId="645F6169" w:rsidR="00720742" w:rsidRPr="000F09BB" w:rsidRDefault="00720742" w:rsidP="0063193C">
      <w:pPr>
        <w:spacing w:after="0"/>
        <w:rPr>
          <w:sz w:val="22"/>
          <w:szCs w:val="22"/>
        </w:rPr>
      </w:pPr>
    </w:p>
    <w:p w14:paraId="1C5C0A8F" w14:textId="5A1E7DC9" w:rsidR="00FA4534" w:rsidRDefault="00FA4534" w:rsidP="00D53FEF">
      <w:pPr>
        <w:pStyle w:val="Heading3"/>
        <w:numPr>
          <w:ilvl w:val="2"/>
          <w:numId w:val="29"/>
        </w:numPr>
        <w:ind w:left="450"/>
        <w:rPr>
          <w:lang w:val="en-US"/>
        </w:rPr>
      </w:pPr>
      <w:r>
        <w:rPr>
          <w:lang w:val="en-US"/>
        </w:rPr>
        <w:t>Issue #1-</w:t>
      </w:r>
      <w:r w:rsidR="00F95C66">
        <w:rPr>
          <w:lang w:val="en-US"/>
        </w:rPr>
        <w:t>4</w:t>
      </w:r>
      <w:r w:rsidR="002434CE">
        <w:rPr>
          <w:lang w:val="en-US"/>
        </w:rPr>
        <w:t xml:space="preserve"> </w:t>
      </w:r>
      <w:r>
        <w:rPr>
          <w:lang w:val="en-US"/>
        </w:rPr>
        <w:t>(Additional source RS</w:t>
      </w:r>
      <w:r w:rsidR="00AA0EE1">
        <w:rPr>
          <w:lang w:val="en-US"/>
        </w:rPr>
        <w:t xml:space="preserve"> </w:t>
      </w:r>
      <w:r w:rsidR="001470A8">
        <w:rPr>
          <w:lang w:val="en-US"/>
        </w:rPr>
        <w:t xml:space="preserve">in TCI </w:t>
      </w:r>
      <w:r w:rsidR="0006685D">
        <w:rPr>
          <w:lang w:val="en-US"/>
        </w:rPr>
        <w:t>for scheme 1</w:t>
      </w:r>
      <w:r>
        <w:rPr>
          <w:lang w:val="en-US"/>
        </w:rPr>
        <w:t>)</w:t>
      </w:r>
    </w:p>
    <w:p w14:paraId="120DBDF5" w14:textId="6DF6480D" w:rsidR="00FA4534" w:rsidRPr="0064541E" w:rsidRDefault="001C4473" w:rsidP="00FA4534">
      <w:pPr>
        <w:spacing w:after="0"/>
        <w:ind w:firstLine="360"/>
        <w:rPr>
          <w:sz w:val="22"/>
          <w:szCs w:val="22"/>
          <w:lang w:val="en-US"/>
        </w:rPr>
      </w:pPr>
      <w:r>
        <w:rPr>
          <w:sz w:val="22"/>
          <w:szCs w:val="22"/>
        </w:rPr>
        <w:t>Several</w:t>
      </w:r>
      <w:r w:rsidR="00A13F8E">
        <w:rPr>
          <w:sz w:val="22"/>
          <w:szCs w:val="22"/>
        </w:rPr>
        <w:t xml:space="preserve"> </w:t>
      </w:r>
      <w:r w:rsidR="00ED31A3">
        <w:rPr>
          <w:sz w:val="22"/>
          <w:szCs w:val="22"/>
        </w:rPr>
        <w:t>compan</w:t>
      </w:r>
      <w:r w:rsidR="00A13F8E">
        <w:rPr>
          <w:sz w:val="22"/>
          <w:szCs w:val="22"/>
        </w:rPr>
        <w:t>ies</w:t>
      </w:r>
      <w:r w:rsidR="00ED31A3">
        <w:rPr>
          <w:sz w:val="22"/>
          <w:szCs w:val="22"/>
        </w:rPr>
        <w:t xml:space="preserve"> </w:t>
      </w:r>
      <w:r w:rsidR="000A6AFF">
        <w:rPr>
          <w:sz w:val="22"/>
          <w:szCs w:val="22"/>
        </w:rPr>
        <w:t>have</w:t>
      </w:r>
      <w:r w:rsidR="00F57727">
        <w:rPr>
          <w:sz w:val="22"/>
          <w:szCs w:val="22"/>
        </w:rPr>
        <w:t xml:space="preserve"> </w:t>
      </w:r>
      <w:r w:rsidR="00ED31A3">
        <w:rPr>
          <w:sz w:val="22"/>
          <w:szCs w:val="22"/>
        </w:rPr>
        <w:t xml:space="preserve">mentioned that </w:t>
      </w:r>
      <w:r w:rsidR="00846AEC">
        <w:rPr>
          <w:sz w:val="22"/>
          <w:szCs w:val="22"/>
        </w:rPr>
        <w:t xml:space="preserve">in Rel-15 </w:t>
      </w:r>
      <w:r w:rsidR="00ED31A3">
        <w:rPr>
          <w:sz w:val="22"/>
          <w:szCs w:val="22"/>
        </w:rPr>
        <w:t>for PDSCH</w:t>
      </w:r>
      <w:r w:rsidR="000A6AFF">
        <w:rPr>
          <w:sz w:val="22"/>
          <w:szCs w:val="22"/>
        </w:rPr>
        <w:t xml:space="preserve"> a</w:t>
      </w:r>
      <w:r w:rsidR="00ED31A3">
        <w:rPr>
          <w:sz w:val="22"/>
          <w:szCs w:val="22"/>
        </w:rPr>
        <w:t xml:space="preserve"> </w:t>
      </w:r>
      <w:r w:rsidR="00F57727">
        <w:rPr>
          <w:sz w:val="22"/>
          <w:szCs w:val="22"/>
        </w:rPr>
        <w:t>TCI state may be configured not only with TRS</w:t>
      </w:r>
      <w:r w:rsidR="00235423">
        <w:rPr>
          <w:sz w:val="22"/>
          <w:szCs w:val="22"/>
        </w:rPr>
        <w:t xml:space="preserve"> as source RS</w:t>
      </w:r>
      <w:r w:rsidR="000A6AFF">
        <w:rPr>
          <w:sz w:val="22"/>
          <w:szCs w:val="22"/>
        </w:rPr>
        <w:t>,</w:t>
      </w:r>
      <w:r w:rsidR="00F57727">
        <w:rPr>
          <w:sz w:val="22"/>
          <w:szCs w:val="22"/>
        </w:rPr>
        <w:t xml:space="preserve"> but also with other reference signals</w:t>
      </w:r>
      <w:r w:rsidR="00DA4B28">
        <w:rPr>
          <w:sz w:val="22"/>
          <w:szCs w:val="22"/>
        </w:rPr>
        <w:t xml:space="preserve"> (</w:t>
      </w:r>
      <w:r w:rsidR="009F6407">
        <w:rPr>
          <w:sz w:val="22"/>
          <w:szCs w:val="22"/>
        </w:rPr>
        <w:t>i.e.</w:t>
      </w:r>
      <w:r w:rsidR="00DA4B28">
        <w:rPr>
          <w:sz w:val="22"/>
          <w:szCs w:val="22"/>
        </w:rPr>
        <w:t xml:space="preserve">, CSI-RS for CSI </w:t>
      </w:r>
      <w:r w:rsidR="00716852">
        <w:rPr>
          <w:sz w:val="22"/>
          <w:szCs w:val="22"/>
        </w:rPr>
        <w:t>acquisition</w:t>
      </w:r>
      <w:r w:rsidR="00DA4B28">
        <w:rPr>
          <w:sz w:val="22"/>
          <w:szCs w:val="22"/>
        </w:rPr>
        <w:t>)</w:t>
      </w:r>
      <w:r w:rsidR="00F57727">
        <w:rPr>
          <w:sz w:val="22"/>
          <w:szCs w:val="22"/>
        </w:rPr>
        <w:t xml:space="preserve"> as illustrated below</w:t>
      </w:r>
      <w:r w:rsidR="00B16361">
        <w:rPr>
          <w:sz w:val="22"/>
          <w:szCs w:val="22"/>
        </w:rPr>
        <w:t xml:space="preserve">. </w:t>
      </w:r>
      <w:r w:rsidR="00C53143">
        <w:rPr>
          <w:sz w:val="22"/>
          <w:szCs w:val="22"/>
        </w:rPr>
        <w:t>T</w:t>
      </w:r>
      <w:r w:rsidR="00B16361">
        <w:rPr>
          <w:sz w:val="22"/>
          <w:szCs w:val="22"/>
        </w:rPr>
        <w:t xml:space="preserve">herefore, </w:t>
      </w:r>
      <w:r w:rsidR="00AA65C6">
        <w:rPr>
          <w:sz w:val="22"/>
          <w:szCs w:val="22"/>
        </w:rPr>
        <w:t xml:space="preserve">it should be </w:t>
      </w:r>
      <w:r w:rsidR="004405B3">
        <w:rPr>
          <w:sz w:val="22"/>
          <w:szCs w:val="22"/>
        </w:rPr>
        <w:t>decided</w:t>
      </w:r>
      <w:r w:rsidR="00AA65C6">
        <w:rPr>
          <w:sz w:val="22"/>
          <w:szCs w:val="22"/>
        </w:rPr>
        <w:t xml:space="preserve"> whether to restrict</w:t>
      </w:r>
      <w:r w:rsidR="0064541E" w:rsidRPr="0064541E">
        <w:rPr>
          <w:sz w:val="22"/>
          <w:szCs w:val="22"/>
          <w:lang w:val="en-US"/>
        </w:rPr>
        <w:t xml:space="preserve"> </w:t>
      </w:r>
      <w:r w:rsidR="0064541E">
        <w:rPr>
          <w:sz w:val="22"/>
          <w:szCs w:val="22"/>
          <w:lang w:val="en-US"/>
        </w:rPr>
        <w:t xml:space="preserve">supported </w:t>
      </w:r>
      <w:r w:rsidR="00832004">
        <w:rPr>
          <w:sz w:val="22"/>
          <w:szCs w:val="22"/>
          <w:lang w:val="en-US"/>
        </w:rPr>
        <w:t xml:space="preserve">source </w:t>
      </w:r>
      <w:r w:rsidR="00AA65C6">
        <w:rPr>
          <w:sz w:val="22"/>
          <w:szCs w:val="22"/>
        </w:rPr>
        <w:t xml:space="preserve">RS configurations in </w:t>
      </w:r>
      <w:r w:rsidR="00F606B0">
        <w:rPr>
          <w:sz w:val="22"/>
          <w:szCs w:val="22"/>
        </w:rPr>
        <w:t>TCI state</w:t>
      </w:r>
      <w:r w:rsidR="00C11EC3">
        <w:rPr>
          <w:sz w:val="22"/>
          <w:szCs w:val="22"/>
        </w:rPr>
        <w:t xml:space="preserve"> to TRS only</w:t>
      </w:r>
      <w:r w:rsidR="00682AA6">
        <w:rPr>
          <w:sz w:val="22"/>
          <w:szCs w:val="22"/>
        </w:rPr>
        <w:t xml:space="preserve"> </w:t>
      </w:r>
      <w:r w:rsidR="004405B3">
        <w:rPr>
          <w:sz w:val="22"/>
          <w:szCs w:val="22"/>
        </w:rPr>
        <w:t xml:space="preserve">or allow all </w:t>
      </w:r>
      <w:r w:rsidR="00EE56BC">
        <w:rPr>
          <w:sz w:val="22"/>
          <w:szCs w:val="22"/>
        </w:rPr>
        <w:t>Rel-15</w:t>
      </w:r>
      <w:r w:rsidR="00C11EC3">
        <w:rPr>
          <w:sz w:val="22"/>
          <w:szCs w:val="22"/>
        </w:rPr>
        <w:t>/Rel-16</w:t>
      </w:r>
      <w:r w:rsidR="00EE56BC">
        <w:rPr>
          <w:sz w:val="22"/>
          <w:szCs w:val="22"/>
        </w:rPr>
        <w:t xml:space="preserve"> source RS </w:t>
      </w:r>
      <w:r w:rsidR="004405B3">
        <w:rPr>
          <w:sz w:val="22"/>
          <w:szCs w:val="22"/>
        </w:rPr>
        <w:t>configurations</w:t>
      </w:r>
      <w:r w:rsidR="004405B3" w:rsidRPr="004405B3">
        <w:rPr>
          <w:sz w:val="22"/>
          <w:szCs w:val="22"/>
        </w:rPr>
        <w:t xml:space="preserve"> </w:t>
      </w:r>
      <w:r w:rsidR="004405B3">
        <w:rPr>
          <w:sz w:val="22"/>
          <w:szCs w:val="22"/>
        </w:rPr>
        <w:t>for HST-SFN scenario</w:t>
      </w:r>
      <w:r w:rsidR="00F606B0">
        <w:rPr>
          <w:sz w:val="22"/>
          <w:szCs w:val="22"/>
        </w:rPr>
        <w:t>.</w:t>
      </w:r>
    </w:p>
    <w:p w14:paraId="46C4E048" w14:textId="09DD0D4B" w:rsidR="00BF5389" w:rsidRDefault="00BF5389" w:rsidP="00FA4534">
      <w:pPr>
        <w:spacing w:after="0"/>
        <w:ind w:firstLine="360"/>
        <w:rPr>
          <w:sz w:val="22"/>
          <w:szCs w:val="22"/>
        </w:rPr>
      </w:pPr>
    </w:p>
    <w:tbl>
      <w:tblPr>
        <w:tblStyle w:val="TableGrid"/>
        <w:tblW w:w="0" w:type="auto"/>
        <w:tblLook w:val="04A0" w:firstRow="1" w:lastRow="0" w:firstColumn="1" w:lastColumn="0" w:noHBand="0" w:noVBand="1"/>
      </w:tblPr>
      <w:tblGrid>
        <w:gridCol w:w="10160"/>
      </w:tblGrid>
      <w:tr w:rsidR="00F57727" w14:paraId="0B26CEE5" w14:textId="77777777" w:rsidTr="00F57727">
        <w:tc>
          <w:tcPr>
            <w:tcW w:w="10160" w:type="dxa"/>
          </w:tcPr>
          <w:p w14:paraId="103C1448" w14:textId="7AE27975" w:rsidR="00E42E3B" w:rsidRPr="003C6CD7" w:rsidRDefault="00E42E3B" w:rsidP="0031059A">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and</w:t>
            </w:r>
            <w:r w:rsidRPr="003C6CD7">
              <w:t xml:space="preserve">, when applicable, </w:t>
            </w:r>
            <w:r w:rsidR="0055222A">
              <w:t>‘</w:t>
            </w:r>
            <w:r w:rsidRPr="003C6CD7">
              <w:t>QCL-</w:t>
            </w:r>
            <w:proofErr w:type="spellStart"/>
            <w:r w:rsidRPr="003C6CD7">
              <w:t>TypeD</w:t>
            </w:r>
            <w:proofErr w:type="spellEnd"/>
            <w:r w:rsidR="0055222A">
              <w:t>’</w:t>
            </w:r>
            <w:r w:rsidRPr="003C6CD7">
              <w:t xml:space="preserve"> with the same CSI-RS resource</w:t>
            </w:r>
            <w:r w:rsidRPr="003C6CD7">
              <w:rPr>
                <w:i/>
              </w:rPr>
              <w:t>,</w:t>
            </w:r>
            <w:r w:rsidRPr="003C6CD7">
              <w:rPr>
                <w:lang w:val="x-none"/>
              </w:rPr>
              <w:t xml:space="preserve"> or</w:t>
            </w:r>
          </w:p>
          <w:p w14:paraId="6BE2C60D" w14:textId="6AA2A331" w:rsidR="00E42E3B" w:rsidRPr="003C6CD7" w:rsidRDefault="00E42E3B" w:rsidP="0031059A">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w:t>
            </w:r>
            <w:r w:rsidRPr="003C6CD7">
              <w:t xml:space="preserve">and, when applicable, </w:t>
            </w:r>
            <w:r w:rsidR="0055222A">
              <w:rPr>
                <w:lang w:val="x-none"/>
              </w:rPr>
              <w:t>‘</w:t>
            </w:r>
            <w:r w:rsidRPr="003C6CD7">
              <w:rPr>
                <w:lang w:val="x-none"/>
              </w:rPr>
              <w:t>QCL-</w:t>
            </w:r>
            <w:proofErr w:type="spellStart"/>
            <w:r w:rsidRPr="003C6CD7">
              <w:rPr>
                <w:lang w:val="x-none"/>
              </w:rPr>
              <w:t>TypeD</w:t>
            </w:r>
            <w:proofErr w:type="spellEnd"/>
            <w:r w:rsidR="0055222A">
              <w:rPr>
                <w:lang w:val="x-none"/>
              </w:rPr>
              <w:t>’</w:t>
            </w:r>
            <w:r w:rsidRPr="003C6CD7">
              <w:rPr>
                <w:lang w:val="x-none"/>
              </w:rPr>
              <w:t xml:space="preserve"> with a CSI-RS resource in an </w:t>
            </w:r>
            <w:r w:rsidRPr="003C6CD7">
              <w:rPr>
                <w:i/>
              </w:rPr>
              <w:t>NZP-CSI-RS-</w:t>
            </w:r>
            <w:proofErr w:type="spellStart"/>
            <w:r w:rsidRPr="003C6CD7">
              <w:rPr>
                <w:i/>
              </w:rPr>
              <w:t>ResourceSet</w:t>
            </w:r>
            <w:proofErr w:type="spellEnd"/>
            <w:r w:rsidRPr="003C6CD7">
              <w:rPr>
                <w:lang w:val="x-none"/>
              </w:rPr>
              <w:t xml:space="preserve"> configured with higher layer parameter </w:t>
            </w:r>
            <w:r w:rsidRPr="003C6CD7">
              <w:rPr>
                <w:i/>
              </w:rPr>
              <w:t>repetition</w:t>
            </w:r>
            <w:r w:rsidRPr="003C6CD7">
              <w:t>,</w:t>
            </w:r>
            <w:r w:rsidRPr="003C6CD7">
              <w:rPr>
                <w:lang w:val="x-none"/>
              </w:rPr>
              <w:t>or</w:t>
            </w:r>
          </w:p>
          <w:p w14:paraId="0AB63548" w14:textId="68B8874C" w:rsidR="00F57727" w:rsidRPr="00846AEC" w:rsidRDefault="00E42E3B" w:rsidP="0031059A">
            <w:pPr>
              <w:spacing w:beforeLines="50" w:afterLines="50" w:after="120"/>
              <w:rPr>
                <w:lang w:val="x-none"/>
              </w:rPr>
            </w:pPr>
            <w:r w:rsidRPr="003C6CD7">
              <w:rPr>
                <w:lang w:val="x-none"/>
              </w:rPr>
              <w:t>-</w:t>
            </w:r>
            <w:r w:rsidRPr="003C6CD7">
              <w:rPr>
                <w:lang w:val="x-none"/>
              </w:rPr>
              <w:tab/>
            </w:r>
            <w:r w:rsidRPr="009F6407">
              <w:rPr>
                <w:highlight w:val="yellow"/>
                <w:lang w:val="x-none"/>
              </w:rPr>
              <w:t>QCL-</w:t>
            </w:r>
            <w:proofErr w:type="spellStart"/>
            <w:r w:rsidRPr="009F6407">
              <w:rPr>
                <w:highlight w:val="yellow"/>
                <w:lang w:val="x-none"/>
              </w:rPr>
              <w:t>TypeA</w:t>
            </w:r>
            <w:proofErr w:type="spellEnd"/>
            <w:r w:rsidR="0055222A" w:rsidRPr="009F6407">
              <w:rPr>
                <w:highlight w:val="yellow"/>
                <w:lang w:val="x-none"/>
              </w:rPr>
              <w:t>’</w:t>
            </w:r>
            <w:r w:rsidRPr="009F6407">
              <w:rPr>
                <w:highlight w:val="yellow"/>
                <w:lang w:val="x-none"/>
              </w:rPr>
              <w:t xml:space="preserve"> with</w:t>
            </w:r>
            <w:r w:rsidRPr="009F6407">
              <w:rPr>
                <w:highlight w:val="yellow"/>
              </w:rPr>
              <w:t xml:space="preserve"> a</w:t>
            </w:r>
            <w:r w:rsidRPr="009F6407">
              <w:rPr>
                <w:highlight w:val="yellow"/>
                <w:lang w:val="x-none"/>
              </w:rPr>
              <w:t xml:space="preserve"> CSI-RS resource in a </w:t>
            </w:r>
            <w:r w:rsidRPr="009F6407">
              <w:rPr>
                <w:i/>
                <w:highlight w:val="yellow"/>
                <w:lang w:val="x-none"/>
              </w:rPr>
              <w:t>NZP-CSI-RS-</w:t>
            </w:r>
            <w:proofErr w:type="spellStart"/>
            <w:r w:rsidRPr="009F6407">
              <w:rPr>
                <w:i/>
                <w:highlight w:val="yellow"/>
                <w:lang w:val="x-none"/>
              </w:rPr>
              <w:t>ResourceSet</w:t>
            </w:r>
            <w:proofErr w:type="spellEnd"/>
            <w:r w:rsidRPr="009F6407">
              <w:rPr>
                <w:highlight w:val="yellow"/>
                <w:lang w:val="x-none"/>
              </w:rPr>
              <w:t xml:space="preserve"> configured without higher layer parameter </w:t>
            </w:r>
            <w:proofErr w:type="spellStart"/>
            <w:r w:rsidRPr="009F6407">
              <w:rPr>
                <w:i/>
                <w:highlight w:val="yellow"/>
              </w:rPr>
              <w:t>trs</w:t>
            </w:r>
            <w:proofErr w:type="spellEnd"/>
            <w:r w:rsidRPr="009F6407">
              <w:rPr>
                <w:i/>
                <w:highlight w:val="yellow"/>
                <w:lang w:val="x-none"/>
              </w:rPr>
              <w:t>-Info</w:t>
            </w:r>
            <w:r w:rsidRPr="009F6407">
              <w:rPr>
                <w:highlight w:val="yellow"/>
                <w:lang w:val="x-none"/>
              </w:rPr>
              <w:t xml:space="preserve"> and without</w:t>
            </w:r>
            <w:r w:rsidRPr="009F6407">
              <w:rPr>
                <w:highlight w:val="yellow"/>
              </w:rPr>
              <w:t xml:space="preserve"> </w:t>
            </w:r>
            <w:r w:rsidRPr="009F6407">
              <w:rPr>
                <w:highlight w:val="yellow"/>
                <w:lang w:val="x-none"/>
              </w:rPr>
              <w:t xml:space="preserve">higher layer parameter </w:t>
            </w:r>
            <w:r w:rsidRPr="009F6407">
              <w:rPr>
                <w:i/>
                <w:highlight w:val="yellow"/>
                <w:lang w:val="x-none"/>
              </w:rPr>
              <w:t>repetition</w:t>
            </w:r>
            <w:r w:rsidRPr="003C6CD7">
              <w:t xml:space="preserve"> and, when applicable,</w:t>
            </w:r>
            <w:r w:rsidRPr="003C6CD7">
              <w:rPr>
                <w:lang w:val="x-none"/>
              </w:rPr>
              <w:t xml:space="preserve"> </w:t>
            </w:r>
            <w:r w:rsidR="0055222A">
              <w:t>‘</w:t>
            </w:r>
            <w:r w:rsidRPr="003C6CD7">
              <w:t>QCL-</w:t>
            </w:r>
            <w:proofErr w:type="spellStart"/>
            <w:r w:rsidRPr="003C6CD7">
              <w:t>TypeD</w:t>
            </w:r>
            <w:proofErr w:type="spellEnd"/>
            <w:r w:rsidR="0055222A">
              <w:t>’</w:t>
            </w:r>
            <w:r w:rsidRPr="003C6CD7">
              <w:t xml:space="preserve"> with the same CSI-RS resource.</w:t>
            </w:r>
          </w:p>
        </w:tc>
      </w:tr>
    </w:tbl>
    <w:p w14:paraId="26C078F6" w14:textId="1A8DC0A3" w:rsidR="00F57727" w:rsidRDefault="00F57727" w:rsidP="00FA4534">
      <w:pPr>
        <w:spacing w:after="0"/>
        <w:ind w:firstLine="360"/>
        <w:rPr>
          <w:sz w:val="22"/>
          <w:szCs w:val="22"/>
        </w:rPr>
      </w:pPr>
    </w:p>
    <w:p w14:paraId="3CD11C8E" w14:textId="39D8819D" w:rsidR="00BF5389" w:rsidRDefault="00BF5389" w:rsidP="009702EB">
      <w:pPr>
        <w:spacing w:after="0"/>
        <w:rPr>
          <w:sz w:val="22"/>
          <w:szCs w:val="22"/>
        </w:rPr>
      </w:pPr>
      <w:r w:rsidRPr="001628A3">
        <w:rPr>
          <w:b/>
          <w:bCs/>
          <w:sz w:val="22"/>
          <w:szCs w:val="22"/>
        </w:rPr>
        <w:t>Issue#</w:t>
      </w:r>
      <w:r>
        <w:rPr>
          <w:b/>
          <w:bCs/>
          <w:sz w:val="22"/>
          <w:szCs w:val="22"/>
        </w:rPr>
        <w:t>1-</w:t>
      </w:r>
      <w:r w:rsidR="00EE56BC">
        <w:rPr>
          <w:b/>
          <w:bCs/>
          <w:sz w:val="22"/>
          <w:szCs w:val="22"/>
        </w:rPr>
        <w:t>4</w:t>
      </w:r>
      <w:r w:rsidRPr="001628A3">
        <w:rPr>
          <w:b/>
          <w:bCs/>
          <w:sz w:val="22"/>
          <w:szCs w:val="22"/>
        </w:rPr>
        <w:t>:</w:t>
      </w:r>
      <w:r>
        <w:rPr>
          <w:b/>
          <w:bCs/>
          <w:sz w:val="22"/>
          <w:szCs w:val="22"/>
        </w:rPr>
        <w:t xml:space="preserve"> </w:t>
      </w:r>
      <w:r w:rsidRPr="00BF5389">
        <w:rPr>
          <w:sz w:val="22"/>
          <w:szCs w:val="22"/>
        </w:rPr>
        <w:t xml:space="preserve">Whether to </w:t>
      </w:r>
      <w:r w:rsidR="002C3A13">
        <w:rPr>
          <w:sz w:val="22"/>
          <w:szCs w:val="22"/>
        </w:rPr>
        <w:t xml:space="preserve">restrict </w:t>
      </w:r>
      <w:r w:rsidRPr="00BF5389">
        <w:rPr>
          <w:sz w:val="22"/>
          <w:szCs w:val="22"/>
        </w:rPr>
        <w:t>source RS for scheme 1 to TRS</w:t>
      </w:r>
      <w:r w:rsidR="002C3A13">
        <w:rPr>
          <w:sz w:val="22"/>
          <w:szCs w:val="22"/>
        </w:rPr>
        <w:t xml:space="preserve"> only or </w:t>
      </w:r>
      <w:r w:rsidR="006B1CD3">
        <w:rPr>
          <w:sz w:val="22"/>
          <w:szCs w:val="22"/>
        </w:rPr>
        <w:t xml:space="preserve">allow the same </w:t>
      </w:r>
      <w:r w:rsidR="00CD35B2">
        <w:rPr>
          <w:sz w:val="22"/>
          <w:szCs w:val="22"/>
        </w:rPr>
        <w:t xml:space="preserve">QCL and </w:t>
      </w:r>
      <w:r w:rsidR="002C3A13">
        <w:rPr>
          <w:sz w:val="22"/>
          <w:szCs w:val="22"/>
        </w:rPr>
        <w:t xml:space="preserve">source </w:t>
      </w:r>
      <w:r w:rsidR="00CD35B2">
        <w:rPr>
          <w:sz w:val="22"/>
          <w:szCs w:val="22"/>
        </w:rPr>
        <w:t xml:space="preserve">RS </w:t>
      </w:r>
      <w:r w:rsidR="006B1CD3">
        <w:rPr>
          <w:sz w:val="22"/>
          <w:szCs w:val="22"/>
        </w:rPr>
        <w:t xml:space="preserve">combination as currently supported for </w:t>
      </w:r>
      <w:r w:rsidR="004D7B6F">
        <w:rPr>
          <w:sz w:val="22"/>
          <w:szCs w:val="22"/>
        </w:rPr>
        <w:t>PDSCH</w:t>
      </w:r>
      <w:r w:rsidR="00CD35B2">
        <w:rPr>
          <w:sz w:val="22"/>
          <w:szCs w:val="22"/>
        </w:rPr>
        <w:t xml:space="preserve"> in Rel-15</w:t>
      </w:r>
      <w:r w:rsidRPr="00BF5389">
        <w:rPr>
          <w:sz w:val="22"/>
          <w:szCs w:val="22"/>
        </w:rPr>
        <w:t>?</w:t>
      </w:r>
    </w:p>
    <w:p w14:paraId="0163C531" w14:textId="47C63273"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lastRenderedPageBreak/>
        <w:t>Alt-1</w:t>
      </w:r>
      <w:r>
        <w:rPr>
          <w:rFonts w:ascii="Times New Roman" w:hAnsi="Times New Roman"/>
        </w:rPr>
        <w:t xml:space="preserve">: </w:t>
      </w:r>
      <w:r w:rsidR="00EB64FF">
        <w:rPr>
          <w:rFonts w:ascii="Times New Roman" w:hAnsi="Times New Roman"/>
        </w:rPr>
        <w:t xml:space="preserve">All </w:t>
      </w:r>
      <w:r w:rsidR="00C8032B" w:rsidRPr="00C8032B">
        <w:rPr>
          <w:rFonts w:ascii="Times New Roman" w:hAnsi="Times New Roman"/>
        </w:rPr>
        <w:t>QCL source RS resource types</w:t>
      </w:r>
      <w:r w:rsidR="002401DD">
        <w:rPr>
          <w:rFonts w:ascii="Times New Roman" w:hAnsi="Times New Roman"/>
        </w:rPr>
        <w:t xml:space="preserve"> </w:t>
      </w:r>
      <w:r>
        <w:rPr>
          <w:rFonts w:ascii="Times New Roman" w:hAnsi="Times New Roman"/>
        </w:rPr>
        <w:t>as</w:t>
      </w:r>
      <w:r w:rsidR="00C8032B" w:rsidRPr="00C8032B">
        <w:rPr>
          <w:rFonts w:ascii="Times New Roman" w:hAnsi="Times New Roman"/>
        </w:rPr>
        <w:t xml:space="preserve"> </w:t>
      </w:r>
      <w:r w:rsidR="00792F63">
        <w:rPr>
          <w:rFonts w:ascii="Times New Roman" w:hAnsi="Times New Roman"/>
        </w:rPr>
        <w:t xml:space="preserve">defined </w:t>
      </w:r>
      <w:r w:rsidR="00C8032B" w:rsidRPr="00C8032B">
        <w:rPr>
          <w:rFonts w:ascii="Times New Roman" w:hAnsi="Times New Roman"/>
        </w:rPr>
        <w:t xml:space="preserve">in </w:t>
      </w:r>
      <w:r w:rsidR="003F0453">
        <w:rPr>
          <w:rFonts w:ascii="Times New Roman" w:hAnsi="Times New Roman"/>
        </w:rPr>
        <w:t xml:space="preserve">TCI state of </w:t>
      </w:r>
      <w:r w:rsidR="00C8032B" w:rsidRPr="00C8032B">
        <w:rPr>
          <w:rFonts w:ascii="Times New Roman" w:hAnsi="Times New Roman"/>
        </w:rPr>
        <w:t xml:space="preserve">Rel-16 </w:t>
      </w:r>
      <w:r>
        <w:rPr>
          <w:rFonts w:ascii="Times New Roman" w:hAnsi="Times New Roman"/>
        </w:rPr>
        <w:t>m</w:t>
      </w:r>
      <w:r w:rsidR="006922B9">
        <w:rPr>
          <w:rFonts w:ascii="Times New Roman" w:hAnsi="Times New Roman"/>
        </w:rPr>
        <w:t>ulti-</w:t>
      </w:r>
      <w:r>
        <w:rPr>
          <w:rFonts w:ascii="Times New Roman" w:hAnsi="Times New Roman"/>
        </w:rPr>
        <w:t xml:space="preserve">TRP </w:t>
      </w:r>
      <w:r w:rsidR="00C8032B" w:rsidRPr="00C8032B">
        <w:rPr>
          <w:rFonts w:ascii="Times New Roman" w:hAnsi="Times New Roman"/>
        </w:rPr>
        <w:t>are supported</w:t>
      </w:r>
      <w:r w:rsidR="00792F63">
        <w:rPr>
          <w:rFonts w:ascii="Times New Roman" w:hAnsi="Times New Roman"/>
        </w:rPr>
        <w:t xml:space="preserve"> for scheme 1</w:t>
      </w:r>
    </w:p>
    <w:p w14:paraId="6B05DCB4" w14:textId="7E66D8F5"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xml:space="preserve">: </w:t>
      </w:r>
      <w:r w:rsidRPr="006E12CB">
        <w:rPr>
          <w:rFonts w:ascii="Times New Roman" w:hAnsi="Times New Roman"/>
        </w:rPr>
        <w:t xml:space="preserve">CATT, </w:t>
      </w:r>
      <w:r w:rsidR="00F74333" w:rsidRPr="006E12CB">
        <w:rPr>
          <w:rFonts w:ascii="Times New Roman" w:hAnsi="Times New Roman"/>
        </w:rPr>
        <w:t xml:space="preserve">Samsung, </w:t>
      </w:r>
      <w:r w:rsidR="002E1F0D" w:rsidRPr="006E12CB">
        <w:rPr>
          <w:rFonts w:ascii="Times New Roman" w:hAnsi="Times New Roman"/>
        </w:rPr>
        <w:t>Nokia/NSB</w:t>
      </w:r>
      <w:r w:rsidR="00805D3A" w:rsidRPr="006E12CB">
        <w:rPr>
          <w:rFonts w:ascii="Times New Roman" w:hAnsi="Times New Roman"/>
        </w:rPr>
        <w:t>, Intel</w:t>
      </w:r>
      <w:r w:rsidR="00805D3A">
        <w:rPr>
          <w:rFonts w:ascii="Times New Roman" w:hAnsi="Times New Roman"/>
        </w:rPr>
        <w:t xml:space="preserve">, </w:t>
      </w:r>
      <w:r>
        <w:rPr>
          <w:rFonts w:ascii="Times New Roman" w:hAnsi="Times New Roman"/>
        </w:rPr>
        <w:t xml:space="preserve">… </w:t>
      </w:r>
    </w:p>
    <w:p w14:paraId="07E2C7D1" w14:textId="1DE2BDEF"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Only TRS </w:t>
      </w:r>
      <w:r w:rsidR="00D527AA">
        <w:rPr>
          <w:rFonts w:ascii="Times New Roman" w:hAnsi="Times New Roman"/>
        </w:rPr>
        <w:t xml:space="preserve">is supported as QCL source for </w:t>
      </w:r>
      <w:r w:rsidR="00C44C90">
        <w:rPr>
          <w:rFonts w:ascii="Times New Roman" w:hAnsi="Times New Roman"/>
        </w:rPr>
        <w:t>QCL-</w:t>
      </w:r>
      <w:proofErr w:type="spellStart"/>
      <w:r w:rsidR="00C44C90">
        <w:rPr>
          <w:rFonts w:ascii="Times New Roman" w:hAnsi="Times New Roman"/>
        </w:rPr>
        <w:t>TypeA</w:t>
      </w:r>
      <w:proofErr w:type="spellEnd"/>
      <w:r w:rsidR="00C44C90">
        <w:rPr>
          <w:rFonts w:ascii="Times New Roman" w:hAnsi="Times New Roman"/>
        </w:rPr>
        <w:t xml:space="preserve"> </w:t>
      </w:r>
      <w:r w:rsidR="003F0453">
        <w:rPr>
          <w:rFonts w:ascii="Times New Roman" w:hAnsi="Times New Roman"/>
        </w:rPr>
        <w:t>in TCI</w:t>
      </w:r>
    </w:p>
    <w:p w14:paraId="195D0602" w14:textId="7B142CBC"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366166C7" w14:textId="24D20290" w:rsidR="00E97A7F" w:rsidRPr="00E97A7F" w:rsidRDefault="002401DD" w:rsidP="00D1406D">
      <w:pPr>
        <w:pStyle w:val="ListParagraph"/>
        <w:numPr>
          <w:ilvl w:val="0"/>
          <w:numId w:val="10"/>
        </w:numPr>
        <w:rPr>
          <w:rFonts w:ascii="Times New Roman" w:hAnsi="Times New Roman"/>
        </w:rPr>
      </w:pPr>
      <w:r>
        <w:rPr>
          <w:rFonts w:ascii="Times New Roman" w:hAnsi="Times New Roman"/>
        </w:rPr>
        <w:t xml:space="preserve">Note: </w:t>
      </w:r>
      <w:r w:rsidR="00E97A7F">
        <w:rPr>
          <w:rFonts w:ascii="Times New Roman" w:hAnsi="Times New Roman"/>
        </w:rPr>
        <w:t xml:space="preserve">It was already agreed that </w:t>
      </w:r>
      <w:r w:rsidR="00523A45">
        <w:rPr>
          <w:rFonts w:ascii="Times New Roman" w:hAnsi="Times New Roman"/>
        </w:rPr>
        <w:t>e</w:t>
      </w:r>
      <w:r w:rsidR="00E97A7F" w:rsidRPr="00E97A7F">
        <w:rPr>
          <w:rFonts w:ascii="Times New Roman" w:hAnsi="Times New Roman"/>
        </w:rPr>
        <w:t>ach TCI state may be additionally associated with {Spatial Rx parameter} (i.e., QCL-</w:t>
      </w:r>
      <w:proofErr w:type="spellStart"/>
      <w:r w:rsidR="00E97A7F" w:rsidRPr="00E97A7F">
        <w:rPr>
          <w:rFonts w:ascii="Times New Roman" w:hAnsi="Times New Roman"/>
        </w:rPr>
        <w:t>TypeD</w:t>
      </w:r>
      <w:proofErr w:type="spellEnd"/>
      <w:r w:rsidR="00E97A7F" w:rsidRPr="00E97A7F">
        <w:rPr>
          <w:rFonts w:ascii="Times New Roman" w:hAnsi="Times New Roman"/>
        </w:rPr>
        <w:t>)</w:t>
      </w:r>
    </w:p>
    <w:p w14:paraId="5440DA09" w14:textId="56F96F5F" w:rsidR="00DA4B28" w:rsidRDefault="00DA4B28" w:rsidP="009702EB">
      <w:pPr>
        <w:spacing w:after="0"/>
        <w:rPr>
          <w:sz w:val="22"/>
          <w:szCs w:val="22"/>
        </w:rPr>
      </w:pPr>
    </w:p>
    <w:p w14:paraId="3A328320" w14:textId="270A716B" w:rsidR="00DA4B28" w:rsidRDefault="00C32311" w:rsidP="009702EB">
      <w:pPr>
        <w:spacing w:after="0"/>
        <w:rPr>
          <w:sz w:val="22"/>
          <w:szCs w:val="22"/>
        </w:rPr>
      </w:pPr>
      <w:r>
        <w:rPr>
          <w:sz w:val="22"/>
          <w:szCs w:val="22"/>
        </w:rPr>
        <w:t>Based on the inputs above, it is proposed not to have QCL source RS restrictions for PDSCH scheme 1</w:t>
      </w:r>
      <w:r w:rsidR="00D527AA">
        <w:rPr>
          <w:sz w:val="22"/>
          <w:szCs w:val="22"/>
        </w:rPr>
        <w:t>.</w:t>
      </w:r>
    </w:p>
    <w:p w14:paraId="174E42FD" w14:textId="6905917E" w:rsidR="007756FD" w:rsidRPr="00852A10" w:rsidRDefault="007756FD" w:rsidP="007756FD">
      <w:pPr>
        <w:pStyle w:val="Heading4"/>
        <w:rPr>
          <w:u w:val="single"/>
          <w:lang w:val="en-US"/>
        </w:rPr>
      </w:pPr>
      <w:r w:rsidRPr="00852A10">
        <w:rPr>
          <w:u w:val="single"/>
          <w:lang w:val="en-US"/>
        </w:rPr>
        <w:t>Round-1</w:t>
      </w:r>
    </w:p>
    <w:p w14:paraId="7BACA2A8" w14:textId="0A844088" w:rsidR="0031314E" w:rsidRPr="00923DF6" w:rsidRDefault="0031314E" w:rsidP="0031314E">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E92E46">
        <w:rPr>
          <w:b/>
          <w:bCs/>
          <w:sz w:val="22"/>
          <w:szCs w:val="22"/>
          <w:highlight w:val="yellow"/>
        </w:rPr>
        <w:t>4</w:t>
      </w:r>
      <w:r w:rsidRPr="002431D6">
        <w:rPr>
          <w:b/>
          <w:bCs/>
          <w:sz w:val="22"/>
          <w:szCs w:val="22"/>
          <w:highlight w:val="yellow"/>
        </w:rPr>
        <w:t>:</w:t>
      </w:r>
    </w:p>
    <w:p w14:paraId="28E8F33B" w14:textId="5BA4ECDD" w:rsidR="0031314E" w:rsidRPr="00923DF6" w:rsidRDefault="00341BA2" w:rsidP="00D1406D">
      <w:pPr>
        <w:pStyle w:val="ListParagraph"/>
        <w:numPr>
          <w:ilvl w:val="0"/>
          <w:numId w:val="9"/>
        </w:numPr>
        <w:spacing w:after="240"/>
        <w:rPr>
          <w:rFonts w:ascii="Times New Roman" w:eastAsia="SimSun" w:hAnsi="Times New Roman"/>
          <w:i/>
          <w:iCs/>
          <w:lang w:val="en-GB"/>
        </w:rPr>
      </w:pPr>
      <w:r>
        <w:rPr>
          <w:rFonts w:ascii="Times New Roman" w:hAnsi="Times New Roman"/>
        </w:rPr>
        <w:t xml:space="preserve">All </w:t>
      </w:r>
      <w:r w:rsidRPr="00C8032B">
        <w:rPr>
          <w:rFonts w:ascii="Times New Roman" w:hAnsi="Times New Roman"/>
        </w:rPr>
        <w:t>QCL source RS resource types</w:t>
      </w:r>
      <w:r>
        <w:rPr>
          <w:rFonts w:ascii="Times New Roman" w:hAnsi="Times New Roman"/>
        </w:rPr>
        <w:t xml:space="preserve"> as</w:t>
      </w:r>
      <w:r w:rsidRPr="00C8032B">
        <w:rPr>
          <w:rFonts w:ascii="Times New Roman" w:hAnsi="Times New Roman"/>
        </w:rPr>
        <w:t xml:space="preserve"> </w:t>
      </w:r>
      <w:r>
        <w:rPr>
          <w:rFonts w:ascii="Times New Roman" w:hAnsi="Times New Roman"/>
        </w:rPr>
        <w:t xml:space="preserve">defined </w:t>
      </w:r>
      <w:r w:rsidRPr="00C8032B">
        <w:rPr>
          <w:rFonts w:ascii="Times New Roman" w:hAnsi="Times New Roman"/>
        </w:rPr>
        <w:t xml:space="preserve">in </w:t>
      </w:r>
      <w:r>
        <w:rPr>
          <w:rFonts w:ascii="Times New Roman" w:hAnsi="Times New Roman"/>
        </w:rPr>
        <w:t xml:space="preserve">TCI state </w:t>
      </w:r>
      <w:r w:rsidR="00854281">
        <w:rPr>
          <w:rFonts w:ascii="Times New Roman" w:hAnsi="Times New Roman"/>
        </w:rPr>
        <w:t>for</w:t>
      </w:r>
      <w:r>
        <w:rPr>
          <w:rFonts w:ascii="Times New Roman" w:hAnsi="Times New Roman"/>
        </w:rPr>
        <w:t xml:space="preserve"> </w:t>
      </w:r>
      <w:r w:rsidRPr="00C8032B">
        <w:rPr>
          <w:rFonts w:ascii="Times New Roman" w:hAnsi="Times New Roman"/>
        </w:rPr>
        <w:t xml:space="preserve">Rel-16 </w:t>
      </w:r>
      <w:r>
        <w:rPr>
          <w:rFonts w:ascii="Times New Roman" w:hAnsi="Times New Roman"/>
        </w:rPr>
        <w:t xml:space="preserve">multi-TRP </w:t>
      </w:r>
      <w:r w:rsidRPr="00C8032B">
        <w:rPr>
          <w:rFonts w:ascii="Times New Roman" w:hAnsi="Times New Roman"/>
        </w:rPr>
        <w:t>are supported</w:t>
      </w:r>
      <w:r>
        <w:rPr>
          <w:rFonts w:ascii="Times New Roman" w:hAnsi="Times New Roman"/>
        </w:rPr>
        <w:t xml:space="preserve"> for scheme 1</w:t>
      </w:r>
    </w:p>
    <w:tbl>
      <w:tblPr>
        <w:tblStyle w:val="TableGrid1"/>
        <w:tblW w:w="9350" w:type="dxa"/>
        <w:tblLayout w:type="fixed"/>
        <w:tblLook w:val="04A0" w:firstRow="1" w:lastRow="0" w:firstColumn="1" w:lastColumn="0" w:noHBand="0" w:noVBand="1"/>
      </w:tblPr>
      <w:tblGrid>
        <w:gridCol w:w="1975"/>
        <w:gridCol w:w="7375"/>
      </w:tblGrid>
      <w:tr w:rsidR="006F36C6" w:rsidRPr="002A0BCC" w14:paraId="1C363D82" w14:textId="77777777" w:rsidTr="00427798">
        <w:tc>
          <w:tcPr>
            <w:tcW w:w="1975" w:type="dxa"/>
            <w:shd w:val="clear" w:color="auto" w:fill="CC66FF"/>
          </w:tcPr>
          <w:p w14:paraId="743D0ADD"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D6B6F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176EE7E4" w14:textId="77777777" w:rsidTr="00427798">
        <w:tc>
          <w:tcPr>
            <w:tcW w:w="1975" w:type="dxa"/>
          </w:tcPr>
          <w:p w14:paraId="67E26FE7" w14:textId="6E243C1A" w:rsidR="006F36C6" w:rsidRPr="00E821A0" w:rsidRDefault="00D650A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4EBDC4A" w14:textId="5DFE633E" w:rsidR="006F36C6" w:rsidRPr="00E821A0" w:rsidRDefault="00D650A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E33B41" w14:paraId="6BADC16C" w14:textId="77777777" w:rsidTr="00427798">
        <w:tc>
          <w:tcPr>
            <w:tcW w:w="1975" w:type="dxa"/>
          </w:tcPr>
          <w:p w14:paraId="14C2C39D" w14:textId="3F48F51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ED710D7" w14:textId="6CEF5DA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proposal</w:t>
            </w:r>
            <w:r>
              <w:rPr>
                <w:rFonts w:ascii="Times New Roman" w:eastAsia="MS Mincho" w:hAnsi="Times New Roman"/>
                <w:lang w:eastAsia="ja-JP"/>
              </w:rPr>
              <w:t>#</w:t>
            </w:r>
            <w:r>
              <w:rPr>
                <w:rFonts w:ascii="Times New Roman" w:eastAsia="MS Mincho" w:hAnsi="Times New Roman" w:hint="eastAsia"/>
                <w:lang w:eastAsia="ja-JP"/>
              </w:rPr>
              <w:t>1-4</w:t>
            </w:r>
            <w:r>
              <w:rPr>
                <w:rFonts w:ascii="Times New Roman" w:eastAsia="MS Mincho" w:hAnsi="Times New Roman"/>
                <w:lang w:eastAsia="ja-JP"/>
              </w:rPr>
              <w:t xml:space="preserve"> (i.e. </w:t>
            </w:r>
            <w:r w:rsidRPr="000675DE">
              <w:rPr>
                <w:rFonts w:ascii="Times New Roman" w:eastAsia="MS Mincho" w:hAnsi="Times New Roman"/>
                <w:lang w:eastAsia="ja-JP"/>
              </w:rPr>
              <w:t>Alt-1</w:t>
            </w:r>
            <w:r>
              <w:rPr>
                <w:rFonts w:ascii="Times New Roman" w:eastAsia="MS Mincho" w:hAnsi="Times New Roman"/>
                <w:lang w:eastAsia="ja-JP"/>
              </w:rPr>
              <w:t>).</w:t>
            </w:r>
          </w:p>
        </w:tc>
      </w:tr>
      <w:tr w:rsidR="00E33B41" w14:paraId="442DBD53" w14:textId="77777777" w:rsidTr="00427798">
        <w:tc>
          <w:tcPr>
            <w:tcW w:w="1975" w:type="dxa"/>
          </w:tcPr>
          <w:p w14:paraId="03E24AB8" w14:textId="7FA2E56A" w:rsidR="00E33B41" w:rsidRDefault="00513425"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B591956" w14:textId="27482180" w:rsidR="00E33B41" w:rsidRDefault="00513425" w:rsidP="00E33B4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E33B41" w14:paraId="08EEF5D9" w14:textId="77777777" w:rsidTr="00427798">
        <w:tc>
          <w:tcPr>
            <w:tcW w:w="1975" w:type="dxa"/>
          </w:tcPr>
          <w:p w14:paraId="29C50520" w14:textId="32158C9D"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626CA7" w14:textId="3D41735F"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12231" w14:paraId="4272B183" w14:textId="77777777" w:rsidTr="00427798">
        <w:tc>
          <w:tcPr>
            <w:tcW w:w="1975" w:type="dxa"/>
          </w:tcPr>
          <w:p w14:paraId="525A3BA1" w14:textId="3211296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AAE795C" w14:textId="576D89A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57B8A" w14:paraId="240D213E" w14:textId="77777777" w:rsidTr="00427798">
        <w:tc>
          <w:tcPr>
            <w:tcW w:w="1975" w:type="dxa"/>
          </w:tcPr>
          <w:p w14:paraId="4510C86E" w14:textId="4EAF36F7"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FE5F5A2" w14:textId="32DC83D0"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E57B8A" w14:paraId="49DA4AD7" w14:textId="77777777" w:rsidTr="00427798">
        <w:tc>
          <w:tcPr>
            <w:tcW w:w="1975" w:type="dxa"/>
          </w:tcPr>
          <w:p w14:paraId="26C115C0" w14:textId="404E6C5A"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586C3280" w14:textId="17E9C9EC"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E57B8A" w14:paraId="06F3A19C" w14:textId="77777777" w:rsidTr="00427798">
        <w:tc>
          <w:tcPr>
            <w:tcW w:w="1975" w:type="dxa"/>
          </w:tcPr>
          <w:p w14:paraId="5675FAFD" w14:textId="525212EC" w:rsidR="00E57B8A" w:rsidRDefault="00E70541"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72A906F" w14:textId="06CDCF67" w:rsidR="00E57B8A" w:rsidRDefault="00E70541"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C3096" w14:paraId="5DBD153F" w14:textId="77777777" w:rsidTr="00427798">
        <w:tc>
          <w:tcPr>
            <w:tcW w:w="1975" w:type="dxa"/>
          </w:tcPr>
          <w:p w14:paraId="4B8B8263" w14:textId="0889BC0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215E9F4" w14:textId="26FEA093"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1059A" w:rsidRPr="00FB7497" w14:paraId="76E79813" w14:textId="77777777" w:rsidTr="00AC5E35">
        <w:tc>
          <w:tcPr>
            <w:tcW w:w="1975" w:type="dxa"/>
          </w:tcPr>
          <w:p w14:paraId="140E57DA" w14:textId="77777777" w:rsidR="0031059A" w:rsidRPr="00FB7497" w:rsidRDefault="0031059A" w:rsidP="00AC5E35">
            <w:pPr>
              <w:pStyle w:val="ListParagraph"/>
              <w:ind w:left="0"/>
              <w:contextualSpacing/>
              <w:rPr>
                <w:rFonts w:ascii="Times New Roman" w:eastAsia="Malgun Gothic" w:hAnsi="Times New Roman"/>
                <w:lang w:eastAsia="ko-KR"/>
              </w:rPr>
            </w:pPr>
            <w:r w:rsidRPr="00FB7497">
              <w:rPr>
                <w:rFonts w:ascii="Times New Roman" w:eastAsia="Malgun Gothic" w:hAnsi="Times New Roman" w:hint="eastAsia"/>
                <w:lang w:eastAsia="ko-KR"/>
              </w:rPr>
              <w:t>CATT</w:t>
            </w:r>
          </w:p>
        </w:tc>
        <w:tc>
          <w:tcPr>
            <w:tcW w:w="7375" w:type="dxa"/>
          </w:tcPr>
          <w:p w14:paraId="054D05E3" w14:textId="77777777" w:rsidR="0031059A" w:rsidRPr="00FB7497" w:rsidRDefault="0031059A" w:rsidP="00AC5E35">
            <w:pPr>
              <w:pStyle w:val="ListParagraph"/>
              <w:ind w:left="0"/>
              <w:contextualSpacing/>
              <w:rPr>
                <w:rFonts w:ascii="Times New Roman" w:eastAsia="Malgun Gothic" w:hAnsi="Times New Roman"/>
                <w:lang w:eastAsia="ko-KR"/>
              </w:rPr>
            </w:pPr>
            <w:r w:rsidRPr="00FB7497">
              <w:rPr>
                <w:rFonts w:ascii="Times New Roman" w:eastAsia="Malgun Gothic" w:hAnsi="Times New Roman" w:hint="eastAsia"/>
                <w:lang w:eastAsia="ko-KR"/>
              </w:rPr>
              <w:t>Support FL</w:t>
            </w:r>
            <w:r w:rsidRPr="00FB7497">
              <w:rPr>
                <w:rFonts w:ascii="Times New Roman" w:eastAsia="Malgun Gothic" w:hAnsi="Times New Roman"/>
                <w:lang w:eastAsia="ko-KR"/>
              </w:rPr>
              <w:t>’</w:t>
            </w:r>
            <w:r w:rsidRPr="00FB7497">
              <w:rPr>
                <w:rFonts w:ascii="Times New Roman" w:eastAsia="Malgun Gothic" w:hAnsi="Times New Roman" w:hint="eastAsia"/>
                <w:lang w:eastAsia="ko-KR"/>
              </w:rPr>
              <w:t>s proposal.</w:t>
            </w:r>
          </w:p>
        </w:tc>
      </w:tr>
      <w:tr w:rsidR="00AC5E35" w14:paraId="634BC09D" w14:textId="77777777" w:rsidTr="00427798">
        <w:tc>
          <w:tcPr>
            <w:tcW w:w="1975" w:type="dxa"/>
          </w:tcPr>
          <w:p w14:paraId="39E50966" w14:textId="5D4C9307"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22A65D08" w14:textId="5DB162A9"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111C37" w14:paraId="67B291B1" w14:textId="77777777" w:rsidTr="00427798">
        <w:tc>
          <w:tcPr>
            <w:tcW w:w="1975" w:type="dxa"/>
          </w:tcPr>
          <w:p w14:paraId="6CB59AD2" w14:textId="2B601868"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0E016CAB" w14:textId="20950BD3"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410F85" w14:paraId="36D84057" w14:textId="77777777" w:rsidTr="00427798">
        <w:tc>
          <w:tcPr>
            <w:tcW w:w="1975" w:type="dxa"/>
          </w:tcPr>
          <w:p w14:paraId="548EA903" w14:textId="72E681BA"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2B8F09FD"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w:t>
            </w:r>
          </w:p>
          <w:p w14:paraId="100BAC84" w14:textId="14546A82"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only Alt-2 (TRS only).</w:t>
            </w:r>
          </w:p>
          <w:p w14:paraId="7FF6B705" w14:textId="2AE605D1"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Concerns on tracking accuracy with lower density CSI-RS.   </w:t>
            </w:r>
          </w:p>
        </w:tc>
      </w:tr>
      <w:tr w:rsidR="00682433" w14:paraId="72A4DA18" w14:textId="77777777" w:rsidTr="00427798">
        <w:tc>
          <w:tcPr>
            <w:tcW w:w="1975" w:type="dxa"/>
          </w:tcPr>
          <w:p w14:paraId="39EF2079" w14:textId="13D2BAAC" w:rsidR="00682433" w:rsidRDefault="00682433" w:rsidP="0068243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5BD8505" w14:textId="165016AD" w:rsidR="00682433" w:rsidRDefault="00682433" w:rsidP="0068243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14:paraId="3B79D12B" w14:textId="77777777" w:rsidTr="00427798">
        <w:tc>
          <w:tcPr>
            <w:tcW w:w="1975" w:type="dxa"/>
          </w:tcPr>
          <w:p w14:paraId="7D22C984" w14:textId="160769B5" w:rsidR="000F09BB" w:rsidRPr="000F09BB" w:rsidRDefault="000F09BB" w:rsidP="0068243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A99DB2B" w14:textId="1975FAEE" w:rsidR="000F09BB" w:rsidRPr="000F09BB" w:rsidRDefault="000F09BB" w:rsidP="0068243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proposal</w:t>
            </w:r>
          </w:p>
        </w:tc>
      </w:tr>
      <w:tr w:rsidR="005D6361" w:rsidRPr="00D712E1" w14:paraId="5C4080E2" w14:textId="77777777" w:rsidTr="005D6361">
        <w:tc>
          <w:tcPr>
            <w:tcW w:w="1975" w:type="dxa"/>
          </w:tcPr>
          <w:p w14:paraId="7B821F52" w14:textId="77777777" w:rsidR="005D6361" w:rsidRDefault="005D6361"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49F878D6" w14:textId="77777777" w:rsidR="005D6361" w:rsidRDefault="005D6361"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rsidRPr="00D712E1" w14:paraId="01BDE462" w14:textId="77777777" w:rsidTr="005D6361">
        <w:tc>
          <w:tcPr>
            <w:tcW w:w="1975" w:type="dxa"/>
          </w:tcPr>
          <w:p w14:paraId="3E8F6A30" w14:textId="6F11D6E9"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EE99320" w14:textId="4F79E0B9"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58A605E5" w14:textId="77777777" w:rsidR="006F36C6" w:rsidRDefault="006F36C6" w:rsidP="00FA4534">
      <w:pPr>
        <w:spacing w:after="0"/>
        <w:ind w:firstLine="360"/>
        <w:rPr>
          <w:sz w:val="22"/>
          <w:szCs w:val="22"/>
        </w:rPr>
      </w:pPr>
    </w:p>
    <w:p w14:paraId="2FB46466" w14:textId="67F565C6" w:rsidR="0092645B" w:rsidRDefault="0092645B" w:rsidP="00D53FEF">
      <w:pPr>
        <w:pStyle w:val="Heading3"/>
        <w:numPr>
          <w:ilvl w:val="2"/>
          <w:numId w:val="29"/>
        </w:numPr>
        <w:ind w:left="450"/>
        <w:rPr>
          <w:lang w:val="en-US"/>
        </w:rPr>
      </w:pPr>
      <w:r>
        <w:rPr>
          <w:lang w:val="en-US"/>
        </w:rPr>
        <w:t>Issue #1-</w:t>
      </w:r>
      <w:r w:rsidR="008F22B8">
        <w:rPr>
          <w:lang w:val="en-US"/>
        </w:rPr>
        <w:t>5</w:t>
      </w:r>
      <w:r>
        <w:rPr>
          <w:lang w:val="en-US"/>
        </w:rPr>
        <w:t xml:space="preserve"> (Support of scheme 2)</w:t>
      </w:r>
    </w:p>
    <w:p w14:paraId="367C61EA" w14:textId="6FFCB011"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w:t>
      </w:r>
      <w:r w:rsidR="001011A3">
        <w:rPr>
          <w:sz w:val="22"/>
          <w:szCs w:val="22"/>
        </w:rPr>
        <w:t>are</w:t>
      </w:r>
      <w:r>
        <w:rPr>
          <w:sz w:val="22"/>
          <w:szCs w:val="22"/>
        </w:rPr>
        <w:t xml:space="preserve"> provided below:</w:t>
      </w:r>
    </w:p>
    <w:p w14:paraId="5CC52513" w14:textId="77777777" w:rsidR="0092645B" w:rsidRDefault="0092645B" w:rsidP="0092645B">
      <w:pPr>
        <w:spacing w:after="0"/>
        <w:ind w:firstLine="360"/>
        <w:rPr>
          <w:sz w:val="22"/>
          <w:szCs w:val="22"/>
        </w:rPr>
      </w:pPr>
    </w:p>
    <w:p w14:paraId="122C264B" w14:textId="739FE6CF" w:rsidR="0092645B" w:rsidRDefault="0092645B" w:rsidP="0092645B">
      <w:pPr>
        <w:spacing w:after="0"/>
        <w:rPr>
          <w:sz w:val="22"/>
          <w:szCs w:val="22"/>
        </w:rPr>
      </w:pPr>
      <w:r w:rsidRPr="001628A3">
        <w:rPr>
          <w:b/>
          <w:bCs/>
          <w:sz w:val="22"/>
          <w:szCs w:val="22"/>
        </w:rPr>
        <w:t>Issue#1</w:t>
      </w:r>
      <w:r>
        <w:rPr>
          <w:b/>
          <w:bCs/>
          <w:sz w:val="22"/>
          <w:szCs w:val="22"/>
        </w:rPr>
        <w:t>-</w:t>
      </w:r>
      <w:r w:rsidR="008F22B8">
        <w:rPr>
          <w:b/>
          <w:bCs/>
          <w:sz w:val="22"/>
          <w:szCs w:val="22"/>
        </w:rPr>
        <w:t>5</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19C310C1"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proofErr w:type="spellStart"/>
      <w:r w:rsidR="0092645B" w:rsidRPr="00E92091">
        <w:rPr>
          <w:rFonts w:ascii="Times New Roman" w:eastAsia="SimSun" w:hAnsi="Times New Roman"/>
          <w:lang w:val="en-GB"/>
        </w:rPr>
        <w:t>InterDigital</w:t>
      </w:r>
      <w:proofErr w:type="spellEnd"/>
      <w:r w:rsidR="0092645B" w:rsidRPr="00E92091">
        <w:rPr>
          <w:rFonts w:ascii="Times New Roman" w:eastAsia="SimSun" w:hAnsi="Times New Roman"/>
          <w:lang w:val="en-GB"/>
        </w:rPr>
        <w:t>, Intel</w:t>
      </w:r>
      <w:r w:rsidR="00CE0C06" w:rsidRPr="00E92091">
        <w:rPr>
          <w:rFonts w:ascii="Times New Roman" w:eastAsia="SimSun" w:hAnsi="Times New Roman"/>
          <w:lang w:val="en-GB"/>
        </w:rPr>
        <w:t xml:space="preserve">, </w:t>
      </w:r>
      <w:r w:rsidR="00E70EE5" w:rsidRPr="00E92091">
        <w:rPr>
          <w:rFonts w:ascii="Times New Roman" w:eastAsia="SimSun" w:hAnsi="Times New Roman"/>
          <w:lang w:val="en-GB"/>
        </w:rPr>
        <w:t>Lenovo / Motorola Mobility</w:t>
      </w:r>
      <w:r w:rsidRPr="00E92091">
        <w:rPr>
          <w:rFonts w:ascii="Times New Roman" w:eastAsia="SimSun" w:hAnsi="Times New Roman"/>
          <w:lang w:val="en-GB"/>
        </w:rPr>
        <w:t>, …</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A9403D"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 xml:space="preserve">Supported </w:t>
      </w:r>
      <w:proofErr w:type="gramStart"/>
      <w:r w:rsidRPr="002C2AE3">
        <w:rPr>
          <w:rFonts w:ascii="Times New Roman" w:eastAsia="SimSun" w:hAnsi="Times New Roman"/>
          <w:b/>
          <w:bCs/>
          <w:lang w:val="en-GB"/>
        </w:rPr>
        <w:t>by</w:t>
      </w:r>
      <w:r w:rsidRPr="002C2AE3">
        <w:rPr>
          <w:rFonts w:ascii="Times New Roman" w:eastAsia="SimSun" w:hAnsi="Times New Roman"/>
          <w:lang w:val="en-GB"/>
        </w:rPr>
        <w:t>:</w:t>
      </w:r>
      <w:proofErr w:type="gramEnd"/>
      <w:r w:rsidRPr="002C2AE3">
        <w:rPr>
          <w:rFonts w:ascii="Times New Roman" w:eastAsia="SimSun" w:hAnsi="Times New Roman"/>
          <w:lang w:val="en-GB"/>
        </w:rPr>
        <w:t xml:space="preserve"> </w:t>
      </w:r>
      <w:r w:rsidR="000B4484" w:rsidRPr="00E92091">
        <w:rPr>
          <w:rFonts w:ascii="Times New Roman" w:eastAsia="SimSun" w:hAnsi="Times New Roman"/>
          <w:lang w:val="en-GB"/>
        </w:rPr>
        <w:t xml:space="preserve">vivo, </w:t>
      </w:r>
      <w:r w:rsidR="0092645B" w:rsidRPr="00E92091">
        <w:rPr>
          <w:rFonts w:ascii="Times New Roman" w:eastAsia="SimSun" w:hAnsi="Times New Roman"/>
          <w:lang w:val="en-GB"/>
        </w:rPr>
        <w:t>OPPO</w:t>
      </w:r>
      <w:r w:rsidR="009C54D4" w:rsidRPr="00E92091">
        <w:rPr>
          <w:rFonts w:ascii="Times New Roman" w:eastAsia="SimSun" w:hAnsi="Times New Roman"/>
          <w:lang w:val="en-GB"/>
        </w:rPr>
        <w:t>, Samsung, Nokia/NSN, Q</w:t>
      </w:r>
      <w:r w:rsidR="00E02717" w:rsidRPr="00E92091">
        <w:rPr>
          <w:rFonts w:ascii="Times New Roman" w:eastAsia="SimSun" w:hAnsi="Times New Roman"/>
          <w:lang w:val="en-GB"/>
        </w:rPr>
        <w:t>ualcomm</w:t>
      </w:r>
      <w:r w:rsidR="009C54D4" w:rsidRPr="00E92091">
        <w:rPr>
          <w:rFonts w:ascii="Times New Roman" w:eastAsia="SimSun" w:hAnsi="Times New Roman"/>
          <w:lang w:val="en-GB"/>
        </w:rPr>
        <w:t>,</w:t>
      </w:r>
      <w:r w:rsidRPr="00E92091">
        <w:rPr>
          <w:rFonts w:ascii="Times New Roman" w:eastAsia="SimSun" w:hAnsi="Times New Roman"/>
          <w:lang w:val="en-GB"/>
        </w:rPr>
        <w:t xml:space="preserve"> …</w:t>
      </w:r>
    </w:p>
    <w:p w14:paraId="21A74AED" w14:textId="77777777" w:rsidR="0092645B" w:rsidRDefault="0092645B" w:rsidP="00C85B92"/>
    <w:p w14:paraId="29F21F45" w14:textId="19C65F49" w:rsidR="0092645B" w:rsidRDefault="005576D9" w:rsidP="0092645B">
      <w:pPr>
        <w:spacing w:after="0"/>
        <w:ind w:firstLine="36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1011A3">
        <w:rPr>
          <w:sz w:val="22"/>
          <w:szCs w:val="22"/>
        </w:rPr>
        <w:t>make</w:t>
      </w:r>
      <w:r w:rsidR="00F57737">
        <w:rPr>
          <w:sz w:val="22"/>
          <w:szCs w:val="22"/>
        </w:rPr>
        <w:t xml:space="preserve"> the following </w:t>
      </w:r>
      <w:r w:rsidR="009702EB">
        <w:rPr>
          <w:sz w:val="22"/>
          <w:szCs w:val="22"/>
        </w:rPr>
        <w:t>conclusion</w:t>
      </w:r>
      <w:r w:rsidR="004901C9">
        <w:rPr>
          <w:sz w:val="22"/>
          <w:szCs w:val="22"/>
        </w:rPr>
        <w:t xml:space="preserve"> </w:t>
      </w:r>
      <w:r w:rsidR="001011A3">
        <w:rPr>
          <w:sz w:val="22"/>
          <w:szCs w:val="22"/>
        </w:rPr>
        <w:t>on</w:t>
      </w:r>
      <w:r w:rsidR="004901C9">
        <w:rPr>
          <w:sz w:val="22"/>
          <w:szCs w:val="22"/>
        </w:rPr>
        <w:t xml:space="preserve"> Issue #1-5</w:t>
      </w:r>
      <w:r w:rsidR="0092645B">
        <w:rPr>
          <w:sz w:val="22"/>
          <w:szCs w:val="22"/>
        </w:rPr>
        <w:t>.</w:t>
      </w:r>
    </w:p>
    <w:p w14:paraId="4A5B4400" w14:textId="713CE2A1" w:rsidR="007756FD" w:rsidRPr="00852A10" w:rsidRDefault="007756FD" w:rsidP="007756FD">
      <w:pPr>
        <w:pStyle w:val="Heading4"/>
        <w:rPr>
          <w:u w:val="single"/>
          <w:lang w:val="en-US"/>
        </w:rPr>
      </w:pPr>
      <w:r w:rsidRPr="00852A10">
        <w:rPr>
          <w:u w:val="single"/>
          <w:lang w:val="en-US"/>
        </w:rPr>
        <w:t>Round-1</w:t>
      </w:r>
    </w:p>
    <w:p w14:paraId="326097FC" w14:textId="0EAC4EF7" w:rsidR="0092645B" w:rsidRPr="00923DF6" w:rsidRDefault="0092645B" w:rsidP="0092645B">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3E3E51">
        <w:rPr>
          <w:b/>
          <w:bCs/>
          <w:sz w:val="22"/>
          <w:szCs w:val="22"/>
          <w:highlight w:val="yellow"/>
        </w:rPr>
        <w:t>5</w:t>
      </w:r>
      <w:r w:rsidRPr="002431D6">
        <w:rPr>
          <w:b/>
          <w:bCs/>
          <w:sz w:val="22"/>
          <w:szCs w:val="22"/>
          <w:highlight w:val="yellow"/>
        </w:rPr>
        <w:t>:</w:t>
      </w:r>
    </w:p>
    <w:p w14:paraId="3EB362E2" w14:textId="27B5FD0C" w:rsidR="0092645B" w:rsidRDefault="00706495"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C</w:t>
      </w:r>
      <w:r w:rsidR="0092645B">
        <w:rPr>
          <w:rFonts w:ascii="Times New Roman" w:eastAsia="SimSun" w:hAnsi="Times New Roman"/>
          <w:i/>
          <w:iCs/>
          <w:lang w:val="en-GB"/>
        </w:rPr>
        <w:t>onclusion</w:t>
      </w:r>
      <w:r w:rsidR="0031314E">
        <w:rPr>
          <w:rFonts w:ascii="Times New Roman" w:eastAsia="SimSun" w:hAnsi="Times New Roman"/>
          <w:i/>
          <w:iCs/>
          <w:lang w:val="en-GB"/>
        </w:rPr>
        <w:t>:</w:t>
      </w:r>
    </w:p>
    <w:p w14:paraId="02E544C2" w14:textId="7CEB4646" w:rsidR="0092645B" w:rsidRDefault="0092645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7C493D7A" w14:textId="77777777" w:rsidTr="00427798">
        <w:tc>
          <w:tcPr>
            <w:tcW w:w="1975" w:type="dxa"/>
            <w:shd w:val="clear" w:color="auto" w:fill="CC66FF"/>
          </w:tcPr>
          <w:p w14:paraId="4B26276A"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C2E14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243D878" w14:textId="77777777" w:rsidTr="00427798">
        <w:tc>
          <w:tcPr>
            <w:tcW w:w="1975" w:type="dxa"/>
          </w:tcPr>
          <w:p w14:paraId="20C8659C" w14:textId="39E1FDF6" w:rsidR="006F36C6"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EEE7EA" w14:textId="7B65E9FB" w:rsidR="006F36C6"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conclusion. </w:t>
            </w:r>
          </w:p>
        </w:tc>
      </w:tr>
      <w:tr w:rsidR="00E33B41" w14:paraId="21DBE7F0" w14:textId="77777777" w:rsidTr="00427798">
        <w:tc>
          <w:tcPr>
            <w:tcW w:w="1975" w:type="dxa"/>
          </w:tcPr>
          <w:p w14:paraId="5FD452FA" w14:textId="3F1D429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F80236C" w14:textId="60909F67"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proposal</w:t>
            </w:r>
            <w:r>
              <w:rPr>
                <w:rFonts w:ascii="Times New Roman" w:eastAsia="MS Mincho" w:hAnsi="Times New Roman"/>
                <w:lang w:eastAsia="ja-JP"/>
              </w:rPr>
              <w:t>#1-5 (i.e.</w:t>
            </w:r>
            <w:r>
              <w:rPr>
                <w:rFonts w:hint="eastAsia"/>
              </w:rPr>
              <w:t xml:space="preserve"> </w:t>
            </w:r>
            <w:r w:rsidRPr="000675DE">
              <w:rPr>
                <w:rFonts w:ascii="Times New Roman" w:eastAsia="MS Mincho" w:hAnsi="Times New Roman"/>
                <w:lang w:eastAsia="ja-JP"/>
              </w:rPr>
              <w:t>Scheme 2 is not supported</w:t>
            </w:r>
            <w:r>
              <w:rPr>
                <w:rFonts w:ascii="Times New Roman" w:eastAsia="MS Mincho" w:hAnsi="Times New Roman"/>
                <w:lang w:eastAsia="ja-JP"/>
              </w:rPr>
              <w:t>).</w:t>
            </w:r>
          </w:p>
        </w:tc>
      </w:tr>
      <w:tr w:rsidR="00E33B41" w14:paraId="2A0CE9BC" w14:textId="77777777" w:rsidTr="00427798">
        <w:tc>
          <w:tcPr>
            <w:tcW w:w="1975" w:type="dxa"/>
          </w:tcPr>
          <w:p w14:paraId="0C5DA5DA" w14:textId="4EE85BCC" w:rsidR="00E33B41" w:rsidRDefault="0078253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FB0507E" w14:textId="27681FD1" w:rsidR="00E33B41" w:rsidRDefault="00782539"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the </w:t>
            </w:r>
            <w:r>
              <w:rPr>
                <w:rFonts w:ascii="Times New Roman" w:eastAsia="MS Mincho" w:hAnsi="Times New Roman" w:hint="eastAsia"/>
                <w:lang w:eastAsia="ja-JP"/>
              </w:rPr>
              <w:t>proposa</w:t>
            </w:r>
            <w:r>
              <w:rPr>
                <w:rFonts w:ascii="Times New Roman" w:eastAsia="MS Mincho" w:hAnsi="Times New Roman"/>
                <w:lang w:eastAsia="ja-JP"/>
              </w:rPr>
              <w:t>l</w:t>
            </w:r>
          </w:p>
        </w:tc>
      </w:tr>
      <w:tr w:rsidR="00E33B41" w14:paraId="72033911" w14:textId="77777777" w:rsidTr="00427798">
        <w:tc>
          <w:tcPr>
            <w:tcW w:w="1975" w:type="dxa"/>
          </w:tcPr>
          <w:p w14:paraId="4C6FA3CB" w14:textId="69B2F98E"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1EB7C0F" w14:textId="12A2519F"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B12231" w14:paraId="0E58C557" w14:textId="77777777" w:rsidTr="00427798">
        <w:tc>
          <w:tcPr>
            <w:tcW w:w="1975" w:type="dxa"/>
          </w:tcPr>
          <w:p w14:paraId="00B1377E" w14:textId="4238416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9AA890F" w14:textId="03320EF2"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57B8A" w14:paraId="0F858DC8" w14:textId="77777777" w:rsidTr="00427798">
        <w:tc>
          <w:tcPr>
            <w:tcW w:w="1975" w:type="dxa"/>
          </w:tcPr>
          <w:p w14:paraId="7E97651E" w14:textId="6529BD13"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10F3589" w14:textId="0D4765B6"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are fine with the conclusion</w:t>
            </w:r>
            <w:r>
              <w:rPr>
                <w:rFonts w:ascii="Times New Roman" w:eastAsiaTheme="minorEastAsia" w:hAnsi="Times New Roman"/>
                <w:lang w:eastAsia="zh-CN"/>
              </w:rPr>
              <w:t>.</w:t>
            </w:r>
          </w:p>
        </w:tc>
      </w:tr>
      <w:tr w:rsidR="00E57B8A" w14:paraId="4C883047" w14:textId="77777777" w:rsidTr="00427798">
        <w:tc>
          <w:tcPr>
            <w:tcW w:w="1975" w:type="dxa"/>
          </w:tcPr>
          <w:p w14:paraId="119CF04D" w14:textId="69079D63"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4CBB67C1" w14:textId="43342FBE"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w:t>
            </w:r>
            <w:r>
              <w:rPr>
                <w:rFonts w:ascii="Times New Roman" w:eastAsia="Malgun Gothic" w:hAnsi="Times New Roman"/>
                <w:lang w:eastAsia="ko-KR"/>
              </w:rPr>
              <w:t>t</w:t>
            </w:r>
          </w:p>
        </w:tc>
      </w:tr>
      <w:tr w:rsidR="00E57B8A" w14:paraId="6681FE8A" w14:textId="77777777" w:rsidTr="00427798">
        <w:tc>
          <w:tcPr>
            <w:tcW w:w="1975" w:type="dxa"/>
          </w:tcPr>
          <w:p w14:paraId="1FB0F37B" w14:textId="78F77298" w:rsidR="00E57B8A" w:rsidRDefault="00703A87" w:rsidP="00703A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279676F" w14:textId="76D410A6" w:rsidR="00E57B8A" w:rsidRDefault="00703A87"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3096" w14:paraId="57EF4EAF" w14:textId="77777777" w:rsidTr="00427798">
        <w:tc>
          <w:tcPr>
            <w:tcW w:w="1975" w:type="dxa"/>
          </w:tcPr>
          <w:p w14:paraId="240EDF95" w14:textId="6F8F891E"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9A41CBC" w14:textId="708C3902"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conclusion.</w:t>
            </w:r>
          </w:p>
        </w:tc>
      </w:tr>
      <w:tr w:rsidR="0031059A" w:rsidRPr="00366C0F" w14:paraId="3747D6FB" w14:textId="77777777" w:rsidTr="00AC5E35">
        <w:tc>
          <w:tcPr>
            <w:tcW w:w="1975" w:type="dxa"/>
          </w:tcPr>
          <w:p w14:paraId="44FE02FD" w14:textId="77777777" w:rsidR="0031059A" w:rsidRPr="00366C0F" w:rsidRDefault="0031059A" w:rsidP="00AC5E35">
            <w:pPr>
              <w:pStyle w:val="ListParagraph"/>
              <w:ind w:left="0"/>
              <w:contextualSpacing/>
              <w:rPr>
                <w:rFonts w:ascii="Times New Roman" w:eastAsiaTheme="minorEastAsia" w:hAnsi="Times New Roman"/>
                <w:lang w:eastAsia="zh-CN"/>
              </w:rPr>
            </w:pPr>
            <w:r w:rsidRPr="00366C0F">
              <w:rPr>
                <w:rFonts w:ascii="Times New Roman" w:eastAsiaTheme="minorEastAsia" w:hAnsi="Times New Roman" w:hint="eastAsia"/>
                <w:lang w:eastAsia="zh-CN"/>
              </w:rPr>
              <w:t>CATT</w:t>
            </w:r>
          </w:p>
        </w:tc>
        <w:tc>
          <w:tcPr>
            <w:tcW w:w="7375" w:type="dxa"/>
          </w:tcPr>
          <w:p w14:paraId="5FC58338" w14:textId="77777777" w:rsidR="0031059A" w:rsidRPr="00366C0F" w:rsidRDefault="0031059A" w:rsidP="00AC5E35">
            <w:pPr>
              <w:pStyle w:val="ListParagraph"/>
              <w:ind w:left="0"/>
              <w:contextualSpacing/>
              <w:rPr>
                <w:rFonts w:ascii="Times New Roman" w:eastAsiaTheme="minorEastAsia" w:hAnsi="Times New Roman"/>
                <w:lang w:eastAsia="zh-CN"/>
              </w:rPr>
            </w:pPr>
            <w:r w:rsidRPr="00366C0F">
              <w:rPr>
                <w:rFonts w:ascii="Times New Roman" w:eastAsiaTheme="minorEastAsia" w:hAnsi="Times New Roman" w:hint="eastAsia"/>
                <w:lang w:eastAsia="zh-CN"/>
              </w:rPr>
              <w:t>Support this conclusion.</w:t>
            </w:r>
          </w:p>
        </w:tc>
      </w:tr>
      <w:tr w:rsidR="00AC5E35" w14:paraId="4C70EB8A" w14:textId="77777777" w:rsidTr="00427798">
        <w:tc>
          <w:tcPr>
            <w:tcW w:w="1975" w:type="dxa"/>
          </w:tcPr>
          <w:p w14:paraId="12AA691E" w14:textId="5AC122B8"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2E8F59B3" w14:textId="3E5DCDE0"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111C37" w14:paraId="2544E4B3" w14:textId="77777777" w:rsidTr="00427798">
        <w:tc>
          <w:tcPr>
            <w:tcW w:w="1975" w:type="dxa"/>
          </w:tcPr>
          <w:p w14:paraId="6F6171F9" w14:textId="6A0AF7C2"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085E508D" w14:textId="41537D5D"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prefer prioritizing a decision on whether a network-based solution is adopted for HST-SFN before </w:t>
            </w:r>
            <w:proofErr w:type="gramStart"/>
            <w:r>
              <w:rPr>
                <w:rFonts w:ascii="Times New Roman" w:eastAsiaTheme="minorEastAsia" w:hAnsi="Times New Roman"/>
                <w:lang w:eastAsia="zh-CN"/>
              </w:rPr>
              <w:t>making a decision</w:t>
            </w:r>
            <w:proofErr w:type="gramEnd"/>
            <w:r>
              <w:rPr>
                <w:rFonts w:ascii="Times New Roman" w:eastAsiaTheme="minorEastAsia" w:hAnsi="Times New Roman"/>
                <w:lang w:eastAsia="zh-CN"/>
              </w:rPr>
              <w:t xml:space="preserve"> on Scheme 2</w:t>
            </w:r>
          </w:p>
        </w:tc>
      </w:tr>
      <w:tr w:rsidR="00410F85" w14:paraId="454990B6" w14:textId="77777777" w:rsidTr="00427798">
        <w:tc>
          <w:tcPr>
            <w:tcW w:w="1975" w:type="dxa"/>
          </w:tcPr>
          <w:p w14:paraId="41CC148E" w14:textId="151D2869" w:rsidR="00410F85" w:rsidRDefault="00410F85"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4D3D5743" w14:textId="447FD8E0" w:rsidR="00410F85" w:rsidRDefault="00410F85"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conclusion</w:t>
            </w:r>
          </w:p>
        </w:tc>
      </w:tr>
      <w:tr w:rsidR="00EE544F" w14:paraId="5205E580" w14:textId="77777777" w:rsidTr="00427798">
        <w:tc>
          <w:tcPr>
            <w:tcW w:w="1975" w:type="dxa"/>
          </w:tcPr>
          <w:p w14:paraId="11F0CE6C" w14:textId="6B37C526" w:rsidR="00EE544F" w:rsidRDefault="00EE544F"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5E2BD136" w14:textId="41343D2E" w:rsidR="00EE544F" w:rsidRDefault="00EE544F"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conclusion.</w:t>
            </w:r>
          </w:p>
        </w:tc>
      </w:tr>
      <w:tr w:rsidR="005D6361" w:rsidRPr="00D712E1" w14:paraId="034FEE37" w14:textId="77777777" w:rsidTr="005D6361">
        <w:tc>
          <w:tcPr>
            <w:tcW w:w="1975" w:type="dxa"/>
          </w:tcPr>
          <w:p w14:paraId="319D4175" w14:textId="77777777" w:rsidR="005D6361" w:rsidRDefault="005D6361"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8E4F9CC" w14:textId="403702FD" w:rsidR="005D6361" w:rsidRDefault="005D6361"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Fine with the conclusion</w:t>
            </w:r>
          </w:p>
        </w:tc>
      </w:tr>
      <w:tr w:rsidR="00781160" w:rsidRPr="00D712E1" w14:paraId="7AC541D3" w14:textId="77777777" w:rsidTr="005D6361">
        <w:tc>
          <w:tcPr>
            <w:tcW w:w="1975" w:type="dxa"/>
          </w:tcPr>
          <w:p w14:paraId="644FDAD4" w14:textId="01E86AB6"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68AED7A" w14:textId="1377E7E1"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conclusion.</w:t>
            </w:r>
          </w:p>
        </w:tc>
      </w:tr>
    </w:tbl>
    <w:p w14:paraId="4FA364AC" w14:textId="77777777" w:rsidR="006F36C6" w:rsidRDefault="006F36C6" w:rsidP="0092645B">
      <w:pPr>
        <w:spacing w:after="0"/>
        <w:ind w:firstLine="360"/>
        <w:rPr>
          <w:lang w:val="en-US"/>
        </w:rPr>
      </w:pPr>
    </w:p>
    <w:p w14:paraId="48205D56" w14:textId="18DC49D7" w:rsidR="00B82C31" w:rsidRPr="00B82C31" w:rsidRDefault="00B82C31" w:rsidP="00AD50AA">
      <w:pPr>
        <w:pStyle w:val="Heading3"/>
      </w:pPr>
      <w:r w:rsidRPr="00D53FEF">
        <w:rPr>
          <w:lang w:val="en-US"/>
        </w:rPr>
        <w:t>Other</w:t>
      </w:r>
      <w:r w:rsidRPr="00B82C31">
        <w:t xml:space="preserve"> issues</w:t>
      </w:r>
    </w:p>
    <w:p w14:paraId="17D344DA" w14:textId="7D85D447"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F36C6" w:rsidRPr="002A0BCC" w14:paraId="288AB1C6" w14:textId="77777777" w:rsidTr="00427798">
        <w:tc>
          <w:tcPr>
            <w:tcW w:w="1975" w:type="dxa"/>
            <w:shd w:val="clear" w:color="auto" w:fill="CC66FF"/>
          </w:tcPr>
          <w:p w14:paraId="414D3021"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3C475E"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7D501C0" w14:textId="77777777" w:rsidTr="00427798">
        <w:tc>
          <w:tcPr>
            <w:tcW w:w="1975" w:type="dxa"/>
          </w:tcPr>
          <w:p w14:paraId="6BD2BD7D" w14:textId="77777777" w:rsidR="006F36C6" w:rsidRPr="00E821A0" w:rsidRDefault="006F36C6" w:rsidP="00427798">
            <w:pPr>
              <w:pStyle w:val="ListParagraph"/>
              <w:ind w:left="0"/>
              <w:contextualSpacing/>
              <w:rPr>
                <w:rFonts w:ascii="Times New Roman" w:eastAsiaTheme="minorEastAsia" w:hAnsi="Times New Roman"/>
                <w:lang w:eastAsia="zh-CN"/>
              </w:rPr>
            </w:pPr>
          </w:p>
        </w:tc>
        <w:tc>
          <w:tcPr>
            <w:tcW w:w="7375" w:type="dxa"/>
          </w:tcPr>
          <w:p w14:paraId="0EBC45F8" w14:textId="77777777" w:rsidR="006F36C6" w:rsidRPr="00E821A0" w:rsidRDefault="006F36C6" w:rsidP="00427798">
            <w:pPr>
              <w:pStyle w:val="ListParagraph"/>
              <w:ind w:left="0"/>
              <w:contextualSpacing/>
              <w:rPr>
                <w:rFonts w:ascii="Times New Roman" w:eastAsiaTheme="minorEastAsia" w:hAnsi="Times New Roman"/>
                <w:lang w:eastAsia="zh-CN"/>
              </w:rPr>
            </w:pPr>
          </w:p>
        </w:tc>
      </w:tr>
      <w:tr w:rsidR="006F36C6" w14:paraId="7E5E286E" w14:textId="77777777" w:rsidTr="00427798">
        <w:tc>
          <w:tcPr>
            <w:tcW w:w="1975" w:type="dxa"/>
          </w:tcPr>
          <w:p w14:paraId="71B1079A" w14:textId="77777777" w:rsidR="006F36C6" w:rsidRPr="002F7332" w:rsidRDefault="006F36C6" w:rsidP="00427798">
            <w:pPr>
              <w:pStyle w:val="ListParagraph"/>
              <w:ind w:left="0"/>
              <w:contextualSpacing/>
              <w:rPr>
                <w:rFonts w:ascii="Times New Roman" w:eastAsiaTheme="minorEastAsia" w:hAnsi="Times New Roman"/>
                <w:lang w:eastAsia="zh-CN"/>
              </w:rPr>
            </w:pPr>
          </w:p>
        </w:tc>
        <w:tc>
          <w:tcPr>
            <w:tcW w:w="7375" w:type="dxa"/>
          </w:tcPr>
          <w:p w14:paraId="2F7D8B85" w14:textId="77777777" w:rsidR="006F36C6" w:rsidRPr="002F7332" w:rsidRDefault="006F36C6" w:rsidP="00427798">
            <w:pPr>
              <w:pStyle w:val="ListParagraph"/>
              <w:ind w:left="0"/>
              <w:contextualSpacing/>
              <w:rPr>
                <w:rFonts w:ascii="Times New Roman" w:eastAsiaTheme="minorEastAsia" w:hAnsi="Times New Roman"/>
                <w:lang w:eastAsia="zh-CN"/>
              </w:rPr>
            </w:pPr>
          </w:p>
        </w:tc>
      </w:tr>
      <w:tr w:rsidR="006F36C6" w14:paraId="335B6C53" w14:textId="77777777" w:rsidTr="00427798">
        <w:tc>
          <w:tcPr>
            <w:tcW w:w="1975" w:type="dxa"/>
          </w:tcPr>
          <w:p w14:paraId="7D421039"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6A755C1B" w14:textId="77777777" w:rsidR="006F36C6" w:rsidRDefault="006F36C6" w:rsidP="00427798">
            <w:pPr>
              <w:pStyle w:val="ListParagraph"/>
              <w:ind w:left="0"/>
              <w:contextualSpacing/>
              <w:rPr>
                <w:rFonts w:ascii="Times New Roman" w:hAnsi="Times New Roman"/>
                <w:lang w:eastAsia="zh-CN"/>
              </w:rPr>
            </w:pPr>
          </w:p>
        </w:tc>
      </w:tr>
      <w:tr w:rsidR="006F36C6" w14:paraId="58B10C07" w14:textId="77777777" w:rsidTr="00427798">
        <w:tc>
          <w:tcPr>
            <w:tcW w:w="1975" w:type="dxa"/>
          </w:tcPr>
          <w:p w14:paraId="555770EF"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1694774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3E2E1872" w14:textId="77777777" w:rsidTr="00427798">
        <w:tc>
          <w:tcPr>
            <w:tcW w:w="1975" w:type="dxa"/>
          </w:tcPr>
          <w:p w14:paraId="1B274096"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4BE57E6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0C7A1BFB" w14:textId="77777777" w:rsidTr="00427798">
        <w:tc>
          <w:tcPr>
            <w:tcW w:w="1975" w:type="dxa"/>
          </w:tcPr>
          <w:p w14:paraId="096C92A7"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2542BDD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4B1AA8E9" w14:textId="77777777" w:rsidTr="00427798">
        <w:tc>
          <w:tcPr>
            <w:tcW w:w="1975" w:type="dxa"/>
          </w:tcPr>
          <w:p w14:paraId="4390201C"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B2CA74B"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614CF1E6" w14:textId="77777777" w:rsidTr="00427798">
        <w:tc>
          <w:tcPr>
            <w:tcW w:w="1975" w:type="dxa"/>
          </w:tcPr>
          <w:p w14:paraId="58CEC31E"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F2032E3"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1153A880" w14:textId="77777777" w:rsidTr="00427798">
        <w:tc>
          <w:tcPr>
            <w:tcW w:w="1975" w:type="dxa"/>
          </w:tcPr>
          <w:p w14:paraId="5FE8F0AD"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665FAD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7A61C9AD" w14:textId="77777777" w:rsidTr="00427798">
        <w:tc>
          <w:tcPr>
            <w:tcW w:w="1975" w:type="dxa"/>
          </w:tcPr>
          <w:p w14:paraId="5173ED0C" w14:textId="77777777" w:rsidR="006F36C6" w:rsidRDefault="006F36C6" w:rsidP="00427798">
            <w:pPr>
              <w:pStyle w:val="ListParagraph"/>
              <w:ind w:left="0"/>
              <w:contextualSpacing/>
              <w:rPr>
                <w:rFonts w:ascii="Times New Roman" w:eastAsia="MS Mincho" w:hAnsi="Times New Roman"/>
                <w:lang w:eastAsia="ja-JP"/>
              </w:rPr>
            </w:pPr>
          </w:p>
        </w:tc>
        <w:tc>
          <w:tcPr>
            <w:tcW w:w="7375" w:type="dxa"/>
          </w:tcPr>
          <w:p w14:paraId="6759C830" w14:textId="77777777" w:rsidR="006F36C6" w:rsidRDefault="006F36C6" w:rsidP="00427798">
            <w:pPr>
              <w:pStyle w:val="ListParagraph"/>
              <w:ind w:left="0"/>
              <w:contextualSpacing/>
              <w:rPr>
                <w:rFonts w:ascii="Times New Roman" w:eastAsia="MS Mincho" w:hAnsi="Times New Roman"/>
                <w:lang w:eastAsia="ja-JP"/>
              </w:rPr>
            </w:pPr>
          </w:p>
        </w:tc>
      </w:tr>
    </w:tbl>
    <w:p w14:paraId="122DA873" w14:textId="498E06B0" w:rsidR="006F36C6" w:rsidRDefault="006F36C6" w:rsidP="00B82C31">
      <w:pPr>
        <w:spacing w:after="120"/>
        <w:ind w:firstLine="360"/>
        <w:jc w:val="both"/>
        <w:rPr>
          <w:sz w:val="22"/>
          <w:szCs w:val="22"/>
        </w:rPr>
      </w:pPr>
    </w:p>
    <w:p w14:paraId="197C5EB8" w14:textId="134A2DAD" w:rsidR="00820219" w:rsidRDefault="005E26E6">
      <w:pPr>
        <w:pStyle w:val="Heading2"/>
        <w:numPr>
          <w:ilvl w:val="1"/>
          <w:numId w:val="7"/>
        </w:numPr>
        <w:ind w:left="360"/>
        <w:rPr>
          <w:lang w:val="en-US"/>
        </w:rPr>
      </w:pPr>
      <w:r>
        <w:rPr>
          <w:lang w:val="en-US"/>
        </w:rPr>
        <w:lastRenderedPageBreak/>
        <w:t>TRP-</w:t>
      </w:r>
      <w:r w:rsidR="003E04AF">
        <w:rPr>
          <w:lang w:val="en-US"/>
        </w:rPr>
        <w:t>based solution</w:t>
      </w:r>
      <w:bookmarkEnd w:id="1"/>
      <w:r w:rsidR="00CD3D32">
        <w:rPr>
          <w:lang w:val="en-US"/>
        </w:rPr>
        <w:t>s</w:t>
      </w:r>
    </w:p>
    <w:p w14:paraId="4ACB863E" w14:textId="77777777" w:rsidR="00AD50AA" w:rsidRPr="00AD50AA" w:rsidRDefault="00AD50AA" w:rsidP="00AD50AA">
      <w:pPr>
        <w:pStyle w:val="ListParagraph"/>
        <w:keepNext/>
        <w:keepLines/>
        <w:numPr>
          <w:ilvl w:val="1"/>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45A65848" w14:textId="64C3E8EC" w:rsidR="00D036C8" w:rsidRDefault="00D036C8" w:rsidP="00AD50AA">
      <w:pPr>
        <w:pStyle w:val="Heading3"/>
        <w:numPr>
          <w:ilvl w:val="2"/>
          <w:numId w:val="29"/>
        </w:numPr>
        <w:ind w:left="450"/>
        <w:rPr>
          <w:lang w:val="en-US"/>
        </w:rPr>
      </w:pPr>
      <w:r>
        <w:rPr>
          <w:lang w:val="en-US"/>
        </w:rPr>
        <w:t xml:space="preserve">Issue #2-1 (Support of </w:t>
      </w:r>
      <w:r w:rsidR="00AE3584">
        <w:rPr>
          <w:lang w:val="en-US"/>
        </w:rPr>
        <w:t>TRP-based pre-compensation</w:t>
      </w:r>
      <w:r>
        <w:rPr>
          <w:lang w:val="en-US"/>
        </w:rPr>
        <w:t>)</w:t>
      </w:r>
    </w:p>
    <w:p w14:paraId="662F9F16" w14:textId="3203DF45" w:rsidR="00000F23" w:rsidRDefault="00000F23" w:rsidP="00AB59C1">
      <w:pPr>
        <w:spacing w:after="0"/>
        <w:ind w:firstLine="360"/>
        <w:rPr>
          <w:sz w:val="22"/>
          <w:szCs w:val="22"/>
        </w:rPr>
      </w:pPr>
      <w:r>
        <w:rPr>
          <w:sz w:val="22"/>
          <w:szCs w:val="22"/>
        </w:rPr>
        <w:t>Regarding support of TRP-based pre-compensation scheme in Rel-17. In RAN1#10</w:t>
      </w:r>
      <w:r w:rsidR="00245528">
        <w:rPr>
          <w:sz w:val="22"/>
          <w:szCs w:val="22"/>
        </w:rPr>
        <w:t>4</w:t>
      </w:r>
      <w:r w:rsidR="000E5F32">
        <w:rPr>
          <w:sz w:val="22"/>
          <w:szCs w:val="22"/>
        </w:rPr>
        <w:t>-</w:t>
      </w:r>
      <w:r w:rsidR="00CD26DE">
        <w:rPr>
          <w:sz w:val="22"/>
          <w:szCs w:val="22"/>
        </w:rPr>
        <w:t>e meeting</w:t>
      </w:r>
      <w:r>
        <w:rPr>
          <w:sz w:val="22"/>
          <w:szCs w:val="22"/>
        </w:rPr>
        <w:t xml:space="preserve"> it was agreed </w:t>
      </w:r>
      <w:r w:rsidR="00D91E8F">
        <w:rPr>
          <w:sz w:val="22"/>
          <w:szCs w:val="22"/>
        </w:rPr>
        <w:t xml:space="preserve">that </w:t>
      </w:r>
      <w:r w:rsidR="00245528">
        <w:rPr>
          <w:sz w:val="22"/>
          <w:szCs w:val="22"/>
        </w:rPr>
        <w:t xml:space="preserve">decision on support </w:t>
      </w:r>
      <w:r w:rsidR="00D91E8F">
        <w:rPr>
          <w:sz w:val="22"/>
          <w:szCs w:val="22"/>
        </w:rPr>
        <w:t xml:space="preserve">will take place </w:t>
      </w:r>
      <w:r w:rsidR="00F21966">
        <w:rPr>
          <w:sz w:val="22"/>
          <w:szCs w:val="22"/>
        </w:rPr>
        <w:t>in</w:t>
      </w:r>
      <w:r w:rsidR="00245528">
        <w:rPr>
          <w:sz w:val="22"/>
          <w:szCs w:val="22"/>
        </w:rPr>
        <w:t xml:space="preserve"> RAN1#104</w:t>
      </w:r>
      <w:r w:rsidR="001E303F">
        <w:rPr>
          <w:sz w:val="22"/>
          <w:szCs w:val="22"/>
        </w:rPr>
        <w:t>b</w:t>
      </w:r>
      <w:r w:rsidR="00245528">
        <w:rPr>
          <w:sz w:val="22"/>
          <w:szCs w:val="22"/>
        </w:rPr>
        <w:t>-</w:t>
      </w:r>
      <w:r w:rsidR="001E303F">
        <w:rPr>
          <w:sz w:val="22"/>
          <w:szCs w:val="22"/>
        </w:rPr>
        <w:t>e</w:t>
      </w:r>
      <w:r w:rsidR="00245528">
        <w:rPr>
          <w:sz w:val="22"/>
          <w:szCs w:val="22"/>
        </w:rPr>
        <w:t xml:space="preserve"> meeting</w:t>
      </w:r>
      <w:r>
        <w:rPr>
          <w:sz w:val="22"/>
          <w:szCs w:val="22"/>
        </w:rPr>
        <w:t>.</w:t>
      </w:r>
      <w:r w:rsidR="0075040C">
        <w:rPr>
          <w:sz w:val="22"/>
          <w:szCs w:val="22"/>
        </w:rPr>
        <w:t xml:space="preserve"> Below is summary of </w:t>
      </w:r>
      <w:r w:rsidR="00AE462B">
        <w:rPr>
          <w:sz w:val="22"/>
          <w:szCs w:val="22"/>
        </w:rPr>
        <w:t>company’s</w:t>
      </w:r>
      <w:r w:rsidR="0075040C">
        <w:rPr>
          <w:sz w:val="22"/>
          <w:szCs w:val="22"/>
        </w:rPr>
        <w:t xml:space="preserve"> preference</w:t>
      </w:r>
      <w:r w:rsidR="00564E4A">
        <w:rPr>
          <w:sz w:val="22"/>
          <w:szCs w:val="22"/>
        </w:rPr>
        <w:t>s</w:t>
      </w:r>
      <w:r w:rsidR="008C5900">
        <w:rPr>
          <w:sz w:val="22"/>
          <w:szCs w:val="22"/>
        </w:rPr>
        <w:t xml:space="preserve"> on this issue</w:t>
      </w:r>
      <w:r w:rsidR="0075040C">
        <w:rPr>
          <w:sz w:val="22"/>
          <w:szCs w:val="22"/>
        </w:rPr>
        <w:t>.</w:t>
      </w:r>
    </w:p>
    <w:p w14:paraId="457253BC" w14:textId="77777777" w:rsidR="00000F23" w:rsidRDefault="00000F23" w:rsidP="00AB59C1">
      <w:pPr>
        <w:spacing w:after="0"/>
        <w:ind w:firstLine="360"/>
        <w:rPr>
          <w:sz w:val="22"/>
          <w:szCs w:val="22"/>
        </w:rPr>
      </w:pPr>
    </w:p>
    <w:p w14:paraId="59D53869" w14:textId="6ABB2630" w:rsidR="00D036C8" w:rsidRDefault="00D036C8" w:rsidP="00D036C8">
      <w:pPr>
        <w:spacing w:after="0"/>
        <w:rPr>
          <w:sz w:val="22"/>
          <w:szCs w:val="22"/>
        </w:rPr>
      </w:pPr>
      <w:r w:rsidRPr="001628A3">
        <w:rPr>
          <w:b/>
          <w:bCs/>
          <w:sz w:val="22"/>
          <w:szCs w:val="22"/>
        </w:rPr>
        <w:t>Issue#</w:t>
      </w:r>
      <w:r w:rsidR="004C666B">
        <w:rPr>
          <w:b/>
          <w:bCs/>
          <w:sz w:val="22"/>
          <w:szCs w:val="22"/>
        </w:rPr>
        <w:t>2-</w:t>
      </w:r>
      <w:r w:rsidRPr="001628A3">
        <w:rPr>
          <w:b/>
          <w:bCs/>
          <w:sz w:val="22"/>
          <w:szCs w:val="22"/>
        </w:rPr>
        <w:t>1:</w:t>
      </w:r>
      <w:r>
        <w:rPr>
          <w:sz w:val="22"/>
          <w:szCs w:val="22"/>
        </w:rPr>
        <w:t xml:space="preserve"> Whether to support </w:t>
      </w:r>
      <w:r w:rsidR="009C23BA">
        <w:rPr>
          <w:sz w:val="22"/>
          <w:szCs w:val="22"/>
        </w:rPr>
        <w:t>specification</w:t>
      </w:r>
      <w:r w:rsidR="00F21966">
        <w:rPr>
          <w:sz w:val="22"/>
          <w:szCs w:val="22"/>
        </w:rPr>
        <w:t>-</w:t>
      </w:r>
      <w:r w:rsidR="009C23BA">
        <w:rPr>
          <w:sz w:val="22"/>
          <w:szCs w:val="22"/>
        </w:rPr>
        <w:t xml:space="preserve">based </w:t>
      </w:r>
      <w:r w:rsidR="00AE3584">
        <w:rPr>
          <w:sz w:val="22"/>
          <w:szCs w:val="22"/>
        </w:rPr>
        <w:t>TRP pre-compensations</w:t>
      </w:r>
      <w:r>
        <w:rPr>
          <w:sz w:val="22"/>
          <w:szCs w:val="22"/>
        </w:rPr>
        <w:t>?</w:t>
      </w:r>
    </w:p>
    <w:p w14:paraId="63E1F10E" w14:textId="71C1105A" w:rsidR="00D036C8" w:rsidRPr="00BE37BC" w:rsidRDefault="00AE3584" w:rsidP="00D1406D">
      <w:pPr>
        <w:pStyle w:val="ListParagraph"/>
        <w:numPr>
          <w:ilvl w:val="0"/>
          <w:numId w:val="9"/>
        </w:numPr>
        <w:rPr>
          <w:rFonts w:ascii="Times New Roman" w:eastAsia="SimSun" w:hAnsi="Times New Roman"/>
          <w:lang w:val="en-GB"/>
        </w:rPr>
      </w:pPr>
      <w:r w:rsidRPr="00BE37BC">
        <w:rPr>
          <w:rFonts w:ascii="Times New Roman" w:eastAsia="SimSun" w:hAnsi="Times New Roman"/>
          <w:lang w:val="en-GB"/>
        </w:rPr>
        <w:t>TRP-based frequency offset pre-compensation is supported in Rel-17</w:t>
      </w:r>
    </w:p>
    <w:p w14:paraId="6DE988EA" w14:textId="343C44F6" w:rsidR="00D036C8" w:rsidRPr="00BE37BC" w:rsidRDefault="007B3D17" w:rsidP="00D1406D">
      <w:pPr>
        <w:pStyle w:val="ListParagraph"/>
        <w:numPr>
          <w:ilvl w:val="1"/>
          <w:numId w:val="10"/>
        </w:numPr>
        <w:rPr>
          <w:rFonts w:ascii="Times New Roman" w:hAnsi="Times New Roman"/>
        </w:rPr>
      </w:pPr>
      <w:r w:rsidRPr="00C34983">
        <w:rPr>
          <w:rFonts w:ascii="Times New Roman" w:hAnsi="Times New Roman"/>
          <w:b/>
          <w:bCs/>
        </w:rPr>
        <w:t>Supported by</w:t>
      </w:r>
      <w:r w:rsidRPr="00BE37BC">
        <w:rPr>
          <w:rFonts w:ascii="Times New Roman" w:hAnsi="Times New Roman"/>
        </w:rPr>
        <w:t>:</w:t>
      </w:r>
      <w:r w:rsidR="00A801FE" w:rsidRPr="00BE37BC">
        <w:rPr>
          <w:rFonts w:ascii="Times New Roman" w:hAnsi="Times New Roman"/>
        </w:rPr>
        <w:t xml:space="preserve"> </w:t>
      </w:r>
      <w:r w:rsidR="001E5F90" w:rsidRPr="00BE37BC">
        <w:rPr>
          <w:rFonts w:ascii="Times New Roman" w:hAnsi="Times New Roman"/>
        </w:rPr>
        <w:t>Huawei</w:t>
      </w:r>
      <w:r w:rsidR="00D747F3" w:rsidRPr="00BE37BC">
        <w:rPr>
          <w:rFonts w:ascii="Times New Roman" w:hAnsi="Times New Roman"/>
        </w:rPr>
        <w:t xml:space="preserve"> /</w:t>
      </w:r>
      <w:r w:rsidR="001E5F90" w:rsidRPr="00BE37BC">
        <w:rPr>
          <w:rFonts w:ascii="Times New Roman" w:hAnsi="Times New Roman"/>
        </w:rPr>
        <w:t xml:space="preserve"> </w:t>
      </w:r>
      <w:r w:rsidR="00F37CF7" w:rsidRPr="00BE37BC">
        <w:rPr>
          <w:rFonts w:ascii="Times New Roman" w:hAnsi="Times New Roman"/>
        </w:rPr>
        <w:t xml:space="preserve">HiSilicon, </w:t>
      </w:r>
      <w:r w:rsidR="00D97E0C" w:rsidRPr="00BE37BC">
        <w:rPr>
          <w:rFonts w:ascii="Times New Roman" w:hAnsi="Times New Roman"/>
        </w:rPr>
        <w:t>V</w:t>
      </w:r>
      <w:r w:rsidR="00805BB2" w:rsidRPr="00BE37BC">
        <w:rPr>
          <w:rFonts w:ascii="Times New Roman" w:hAnsi="Times New Roman"/>
        </w:rPr>
        <w:t>ivo</w:t>
      </w:r>
      <w:r w:rsidR="001E5F90" w:rsidRPr="00BE37BC">
        <w:rPr>
          <w:rFonts w:ascii="Times New Roman" w:hAnsi="Times New Roman"/>
        </w:rPr>
        <w:t xml:space="preserve">, ZTE, CATT, </w:t>
      </w:r>
      <w:r w:rsidR="00C4734D" w:rsidRPr="00BE37BC">
        <w:rPr>
          <w:rFonts w:ascii="Times New Roman" w:hAnsi="Times New Roman"/>
        </w:rPr>
        <w:t xml:space="preserve">Lenovo/Motorola Mobility, </w:t>
      </w:r>
      <w:r w:rsidR="00886377" w:rsidRPr="00BE37BC">
        <w:rPr>
          <w:rFonts w:ascii="Times New Roman" w:hAnsi="Times New Roman"/>
        </w:rPr>
        <w:t>Q</w:t>
      </w:r>
      <w:r w:rsidR="00886377">
        <w:rPr>
          <w:rFonts w:ascii="Times New Roman" w:hAnsi="Times New Roman"/>
        </w:rPr>
        <w:t xml:space="preserve">ualcomm, </w:t>
      </w:r>
      <w:r w:rsidR="008D4972" w:rsidRPr="00BE37BC">
        <w:rPr>
          <w:rFonts w:ascii="Times New Roman" w:hAnsi="Times New Roman"/>
        </w:rPr>
        <w:t>CMCC</w:t>
      </w:r>
      <w:r w:rsidR="00E02717" w:rsidRPr="00BE37BC">
        <w:rPr>
          <w:rFonts w:ascii="Times New Roman" w:hAnsi="Times New Roman"/>
        </w:rPr>
        <w:t>,</w:t>
      </w:r>
      <w:r w:rsidR="008D4972" w:rsidRPr="00BE37BC">
        <w:rPr>
          <w:rFonts w:ascii="Times New Roman" w:hAnsi="Times New Roman"/>
        </w:rPr>
        <w:t xml:space="preserve"> </w:t>
      </w:r>
      <w:r w:rsidR="00886377" w:rsidRPr="00BE37BC">
        <w:rPr>
          <w:rFonts w:ascii="Times New Roman" w:hAnsi="Times New Roman"/>
        </w:rPr>
        <w:t xml:space="preserve">Futurewei, </w:t>
      </w:r>
      <w:r w:rsidR="001E5F90" w:rsidRPr="00BE37BC">
        <w:rPr>
          <w:rFonts w:ascii="Times New Roman" w:hAnsi="Times New Roman"/>
        </w:rPr>
        <w:t>Samsung, OPPO, Apple, NEC, Spreadtrum</w:t>
      </w:r>
      <w:r w:rsidR="00271022" w:rsidRPr="00BE37BC">
        <w:rPr>
          <w:rFonts w:ascii="Times New Roman" w:hAnsi="Times New Roman"/>
        </w:rPr>
        <w:t>, Sony</w:t>
      </w:r>
      <w:r w:rsidR="005327B8" w:rsidRPr="00BE37BC">
        <w:rPr>
          <w:rFonts w:ascii="Times New Roman" w:hAnsi="Times New Roman"/>
        </w:rPr>
        <w:t xml:space="preserve">, </w:t>
      </w:r>
      <w:r w:rsidR="00902F59" w:rsidRPr="00BE37BC">
        <w:rPr>
          <w:rFonts w:ascii="Times New Roman" w:hAnsi="Times New Roman"/>
        </w:rPr>
        <w:t xml:space="preserve">NTT </w:t>
      </w:r>
      <w:r w:rsidR="005327B8" w:rsidRPr="00BE37BC">
        <w:rPr>
          <w:rFonts w:ascii="Times New Roman" w:hAnsi="Times New Roman"/>
        </w:rPr>
        <w:t>Docomo</w:t>
      </w:r>
    </w:p>
    <w:p w14:paraId="33366940" w14:textId="5DED5119" w:rsidR="00D036C8" w:rsidRPr="00BE37BC" w:rsidRDefault="00AE3584" w:rsidP="00D1406D">
      <w:pPr>
        <w:pStyle w:val="ListParagraph"/>
        <w:numPr>
          <w:ilvl w:val="0"/>
          <w:numId w:val="9"/>
        </w:numPr>
        <w:rPr>
          <w:rFonts w:ascii="Times New Roman" w:eastAsia="SimSun" w:hAnsi="Times New Roman"/>
          <w:lang w:val="en-GB"/>
        </w:rPr>
      </w:pPr>
      <w:r w:rsidRPr="00BE37BC">
        <w:rPr>
          <w:rFonts w:ascii="Times New Roman" w:eastAsia="SimSun" w:hAnsi="Times New Roman"/>
          <w:lang w:val="en-GB"/>
        </w:rPr>
        <w:t>TRP-based frequency offset pre-compensation is not supported in Rel-17</w:t>
      </w:r>
    </w:p>
    <w:p w14:paraId="0CDC7627" w14:textId="03A944B4" w:rsidR="00BE37BC" w:rsidRPr="00BE37BC" w:rsidRDefault="007B3D17" w:rsidP="00BE37BC">
      <w:pPr>
        <w:pStyle w:val="ListParagraph"/>
        <w:numPr>
          <w:ilvl w:val="1"/>
          <w:numId w:val="9"/>
        </w:numPr>
        <w:rPr>
          <w:rFonts w:ascii="Times New Roman" w:eastAsia="SimSun" w:hAnsi="Times New Roman"/>
          <w:lang w:val="en-GB"/>
        </w:rPr>
      </w:pPr>
      <w:r w:rsidRPr="00C34983">
        <w:rPr>
          <w:rFonts w:ascii="Times New Roman" w:eastAsia="SimSun" w:hAnsi="Times New Roman"/>
          <w:b/>
          <w:bCs/>
          <w:lang w:val="en-GB"/>
        </w:rPr>
        <w:t>Supported by</w:t>
      </w:r>
      <w:r w:rsidRPr="00BE37BC">
        <w:rPr>
          <w:rFonts w:ascii="Times New Roman" w:eastAsia="SimSun" w:hAnsi="Times New Roman"/>
          <w:lang w:val="en-GB"/>
        </w:rPr>
        <w:t xml:space="preserve">: </w:t>
      </w:r>
      <w:r w:rsidR="00C965A2" w:rsidRPr="00BE37BC">
        <w:rPr>
          <w:rFonts w:ascii="Times New Roman" w:eastAsia="SimSun" w:hAnsi="Times New Roman"/>
          <w:lang w:val="en-GB"/>
        </w:rPr>
        <w:t>LGE</w:t>
      </w:r>
      <w:r w:rsidR="00CB6524" w:rsidRPr="00BE37BC">
        <w:rPr>
          <w:rFonts w:ascii="Times New Roman" w:eastAsia="SimSun" w:hAnsi="Times New Roman"/>
          <w:lang w:val="en-GB"/>
        </w:rPr>
        <w:t>, Nokia</w:t>
      </w:r>
      <w:r w:rsidR="00605E56" w:rsidRPr="00BE37BC">
        <w:rPr>
          <w:rFonts w:ascii="Times New Roman" w:eastAsia="SimSun" w:hAnsi="Times New Roman"/>
          <w:lang w:val="en-GB"/>
        </w:rPr>
        <w:t xml:space="preserve"> / NSN</w:t>
      </w:r>
      <w:r w:rsidR="00CB6524" w:rsidRPr="00BE37BC">
        <w:rPr>
          <w:rFonts w:ascii="Times New Roman" w:eastAsia="SimSun" w:hAnsi="Times New Roman"/>
          <w:lang w:val="en-GB"/>
        </w:rPr>
        <w:t xml:space="preserve">, </w:t>
      </w:r>
      <w:r w:rsidR="00BE06E4" w:rsidRPr="00BE37BC">
        <w:rPr>
          <w:rFonts w:ascii="Times New Roman" w:eastAsia="SimSun" w:hAnsi="Times New Roman"/>
          <w:lang w:val="en-GB"/>
        </w:rPr>
        <w:t>E</w:t>
      </w:r>
      <w:r w:rsidR="00FF69CA" w:rsidRPr="00BE37BC">
        <w:rPr>
          <w:rFonts w:ascii="Times New Roman" w:eastAsia="SimSun" w:hAnsi="Times New Roman"/>
          <w:lang w:val="en-GB"/>
        </w:rPr>
        <w:t>ricsson</w:t>
      </w:r>
      <w:r w:rsidR="00A30E00" w:rsidRPr="00BE37BC">
        <w:rPr>
          <w:rFonts w:ascii="Times New Roman" w:eastAsia="SimSun" w:hAnsi="Times New Roman"/>
          <w:lang w:val="en-GB"/>
        </w:rPr>
        <w:t>?</w:t>
      </w:r>
      <w:r w:rsidR="00961E93" w:rsidRPr="00BE37BC">
        <w:rPr>
          <w:rFonts w:ascii="Times New Roman" w:eastAsia="SimSun" w:hAnsi="Times New Roman"/>
          <w:lang w:val="en-GB"/>
        </w:rPr>
        <w:t xml:space="preserve"> </w:t>
      </w:r>
    </w:p>
    <w:p w14:paraId="28233599" w14:textId="77777777" w:rsidR="009C6773" w:rsidRDefault="009C6773" w:rsidP="00D036C8">
      <w:pPr>
        <w:spacing w:after="0"/>
        <w:ind w:firstLine="360"/>
        <w:rPr>
          <w:sz w:val="22"/>
          <w:szCs w:val="22"/>
        </w:rPr>
      </w:pPr>
    </w:p>
    <w:p w14:paraId="30B0B79C" w14:textId="28079D2A" w:rsidR="00D036C8" w:rsidRDefault="00D036C8" w:rsidP="00D036C8">
      <w:pPr>
        <w:spacing w:after="0"/>
        <w:ind w:firstLine="360"/>
        <w:rPr>
          <w:sz w:val="22"/>
          <w:szCs w:val="22"/>
        </w:rPr>
      </w:pPr>
      <w:r>
        <w:rPr>
          <w:sz w:val="22"/>
          <w:szCs w:val="22"/>
        </w:rPr>
        <w:t xml:space="preserve">Based on the </w:t>
      </w:r>
      <w:r w:rsidR="00192728">
        <w:rPr>
          <w:sz w:val="22"/>
          <w:szCs w:val="22"/>
        </w:rPr>
        <w:t xml:space="preserve">inputs </w:t>
      </w:r>
      <w:r>
        <w:rPr>
          <w:sz w:val="22"/>
          <w:szCs w:val="22"/>
        </w:rPr>
        <w:t xml:space="preserve">above, there is majority that prefers specification of </w:t>
      </w:r>
      <w:r w:rsidR="00CD684A">
        <w:rPr>
          <w:sz w:val="22"/>
          <w:szCs w:val="22"/>
        </w:rPr>
        <w:t>TRP-based frequency offset compensation</w:t>
      </w:r>
      <w:r>
        <w:rPr>
          <w:sz w:val="22"/>
          <w:szCs w:val="22"/>
        </w:rPr>
        <w:t xml:space="preserve"> </w:t>
      </w:r>
      <w:r w:rsidR="00192728">
        <w:rPr>
          <w:sz w:val="22"/>
          <w:szCs w:val="22"/>
        </w:rPr>
        <w:t xml:space="preserve">scheme </w:t>
      </w:r>
      <w:r>
        <w:rPr>
          <w:sz w:val="22"/>
          <w:szCs w:val="22"/>
        </w:rPr>
        <w:t>in Rel-17 for HST-SFN scenario</w:t>
      </w:r>
      <w:r w:rsidR="00BE21FC">
        <w:rPr>
          <w:sz w:val="22"/>
          <w:szCs w:val="22"/>
        </w:rPr>
        <w:t>. Moderator notes that situation is</w:t>
      </w:r>
      <w:r w:rsidR="006712C9">
        <w:rPr>
          <w:sz w:val="22"/>
          <w:szCs w:val="22"/>
        </w:rPr>
        <w:t xml:space="preserve"> </w:t>
      </w:r>
      <w:r w:rsidR="00BE21FC">
        <w:rPr>
          <w:sz w:val="22"/>
          <w:szCs w:val="22"/>
        </w:rPr>
        <w:t xml:space="preserve">the same </w:t>
      </w:r>
      <w:r w:rsidR="006A08FA">
        <w:rPr>
          <w:sz w:val="22"/>
          <w:szCs w:val="22"/>
        </w:rPr>
        <w:t>to RAN1#103</w:t>
      </w:r>
      <w:r w:rsidR="001E5CD4">
        <w:rPr>
          <w:sz w:val="22"/>
          <w:szCs w:val="22"/>
        </w:rPr>
        <w:t>-</w:t>
      </w:r>
      <w:r w:rsidR="006A08FA">
        <w:rPr>
          <w:sz w:val="22"/>
          <w:szCs w:val="22"/>
        </w:rPr>
        <w:t xml:space="preserve">e </w:t>
      </w:r>
      <w:r w:rsidR="0075040C">
        <w:rPr>
          <w:sz w:val="22"/>
          <w:szCs w:val="22"/>
        </w:rPr>
        <w:t>a</w:t>
      </w:r>
      <w:r w:rsidR="00BE21FC">
        <w:rPr>
          <w:sz w:val="22"/>
          <w:szCs w:val="22"/>
        </w:rPr>
        <w:t xml:space="preserve">nd </w:t>
      </w:r>
      <w:r w:rsidR="0075040C">
        <w:rPr>
          <w:sz w:val="22"/>
          <w:szCs w:val="22"/>
        </w:rPr>
        <w:t xml:space="preserve">RAN1#104-e </w:t>
      </w:r>
      <w:r w:rsidR="006A08FA">
        <w:rPr>
          <w:sz w:val="22"/>
          <w:szCs w:val="22"/>
        </w:rPr>
        <w:t>meeting</w:t>
      </w:r>
      <w:r w:rsidR="0075040C">
        <w:rPr>
          <w:sz w:val="22"/>
          <w:szCs w:val="22"/>
        </w:rPr>
        <w:t>s</w:t>
      </w:r>
      <w:r w:rsidR="00BE21FC">
        <w:rPr>
          <w:sz w:val="22"/>
          <w:szCs w:val="22"/>
        </w:rPr>
        <w:t xml:space="preserve"> and recommends </w:t>
      </w:r>
      <w:proofErr w:type="gramStart"/>
      <w:r w:rsidR="00BE21FC">
        <w:rPr>
          <w:sz w:val="22"/>
          <w:szCs w:val="22"/>
        </w:rPr>
        <w:t>to agree</w:t>
      </w:r>
      <w:proofErr w:type="gramEnd"/>
      <w:r w:rsidR="00BE21FC">
        <w:rPr>
          <w:sz w:val="22"/>
          <w:szCs w:val="22"/>
        </w:rPr>
        <w:t xml:space="preserve"> on the following </w:t>
      </w:r>
      <w:r>
        <w:rPr>
          <w:sz w:val="22"/>
          <w:szCs w:val="22"/>
        </w:rPr>
        <w:t>proposal:</w:t>
      </w:r>
    </w:p>
    <w:p w14:paraId="3774B8E4" w14:textId="70BE5011" w:rsidR="007756FD" w:rsidRPr="00AB2D37" w:rsidRDefault="007756FD" w:rsidP="007756FD">
      <w:pPr>
        <w:pStyle w:val="Heading4"/>
        <w:rPr>
          <w:u w:val="single"/>
          <w:lang w:val="en-US"/>
        </w:rPr>
      </w:pPr>
      <w:r w:rsidRPr="00AB2D37">
        <w:rPr>
          <w:u w:val="single"/>
          <w:lang w:val="en-US"/>
        </w:rPr>
        <w:t>Round-1</w:t>
      </w:r>
    </w:p>
    <w:p w14:paraId="1181229F" w14:textId="035E1DFF" w:rsidR="00D036C8" w:rsidRPr="00923DF6" w:rsidRDefault="00D036C8" w:rsidP="00D036C8">
      <w:pPr>
        <w:spacing w:after="0"/>
        <w:rPr>
          <w:b/>
          <w:bCs/>
          <w:sz w:val="22"/>
          <w:szCs w:val="22"/>
        </w:rPr>
      </w:pPr>
      <w:r w:rsidRPr="007756FD">
        <w:rPr>
          <w:b/>
          <w:bCs/>
          <w:sz w:val="22"/>
          <w:szCs w:val="22"/>
          <w:highlight w:val="yellow"/>
        </w:rPr>
        <w:t xml:space="preserve">Proposal </w:t>
      </w:r>
      <w:r w:rsidR="00852A10">
        <w:rPr>
          <w:b/>
          <w:bCs/>
          <w:sz w:val="22"/>
          <w:szCs w:val="22"/>
          <w:highlight w:val="yellow"/>
        </w:rPr>
        <w:t>#</w:t>
      </w:r>
      <w:r w:rsidR="009019E9" w:rsidRPr="007756FD">
        <w:rPr>
          <w:b/>
          <w:bCs/>
          <w:sz w:val="22"/>
          <w:szCs w:val="22"/>
          <w:highlight w:val="yellow"/>
        </w:rPr>
        <w:t>2-</w:t>
      </w:r>
      <w:r w:rsidRPr="007756FD">
        <w:rPr>
          <w:b/>
          <w:bCs/>
          <w:sz w:val="22"/>
          <w:szCs w:val="22"/>
          <w:highlight w:val="yellow"/>
        </w:rPr>
        <w:t>1:</w:t>
      </w:r>
    </w:p>
    <w:p w14:paraId="2219DDDE" w14:textId="3EDB0755" w:rsidR="00D036C8" w:rsidRDefault="0075040C"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Specification</w:t>
      </w:r>
      <w:r w:rsidR="00671D47">
        <w:rPr>
          <w:rFonts w:ascii="Times New Roman" w:eastAsia="SimSun" w:hAnsi="Times New Roman"/>
          <w:i/>
          <w:iCs/>
          <w:lang w:val="en-GB"/>
        </w:rPr>
        <w:t>-</w:t>
      </w:r>
      <w:r>
        <w:rPr>
          <w:rFonts w:ascii="Times New Roman" w:eastAsia="SimSun" w:hAnsi="Times New Roman"/>
          <w:i/>
          <w:iCs/>
          <w:lang w:val="en-GB"/>
        </w:rPr>
        <w:t xml:space="preserve">based </w:t>
      </w:r>
      <w:r w:rsidR="009019E9">
        <w:rPr>
          <w:rFonts w:ascii="Times New Roman" w:eastAsia="SimSun" w:hAnsi="Times New Roman"/>
          <w:i/>
          <w:iCs/>
          <w:lang w:val="en-GB"/>
        </w:rPr>
        <w:t xml:space="preserve">TRP pre-compensation </w:t>
      </w:r>
      <w:r w:rsidR="00D036C8">
        <w:rPr>
          <w:rFonts w:ascii="Times New Roman" w:eastAsia="SimSun" w:hAnsi="Times New Roman"/>
          <w:i/>
          <w:iCs/>
          <w:lang w:val="en-GB"/>
        </w:rPr>
        <w:t>is supported in Rel-17</w:t>
      </w:r>
    </w:p>
    <w:p w14:paraId="74619173" w14:textId="0C0999B0" w:rsidR="00886ACB" w:rsidRDefault="00886AC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556158A7" w14:textId="77777777" w:rsidR="00D036C8" w:rsidRDefault="00D036C8" w:rsidP="00D036C8">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2C089975" w14:textId="77777777" w:rsidTr="00427798">
        <w:tc>
          <w:tcPr>
            <w:tcW w:w="1975" w:type="dxa"/>
            <w:shd w:val="clear" w:color="auto" w:fill="CC66FF"/>
          </w:tcPr>
          <w:p w14:paraId="1547DF09"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14415E5"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6BD93AFF" w14:textId="77777777" w:rsidTr="00427798">
        <w:tc>
          <w:tcPr>
            <w:tcW w:w="1975" w:type="dxa"/>
          </w:tcPr>
          <w:p w14:paraId="60F3D7DF" w14:textId="3A850C02"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5AD7E76" w14:textId="7F734515"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33B41" w14:paraId="2EB4A7AE" w14:textId="77777777" w:rsidTr="00427798">
        <w:tc>
          <w:tcPr>
            <w:tcW w:w="1975" w:type="dxa"/>
          </w:tcPr>
          <w:p w14:paraId="07B94971" w14:textId="59FF10C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A4330D1" w14:textId="2933099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785736AA" w14:textId="77777777" w:rsidTr="00427798">
        <w:tc>
          <w:tcPr>
            <w:tcW w:w="1975" w:type="dxa"/>
          </w:tcPr>
          <w:p w14:paraId="63918B4F" w14:textId="71C73A35" w:rsidR="00E33B41" w:rsidRDefault="004E385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19A5261" w14:textId="3F479051" w:rsidR="00E33B41" w:rsidRDefault="004E3856" w:rsidP="00E33B4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the proposal </w:t>
            </w:r>
          </w:p>
        </w:tc>
      </w:tr>
      <w:tr w:rsidR="00E33B41" w14:paraId="08C296B1" w14:textId="77777777" w:rsidTr="00427798">
        <w:tc>
          <w:tcPr>
            <w:tcW w:w="1975" w:type="dxa"/>
          </w:tcPr>
          <w:p w14:paraId="44D91962" w14:textId="5EC1B594" w:rsidR="00E33B41" w:rsidRDefault="0084311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7AFA7BB" w14:textId="30423878" w:rsidR="00E33B41" w:rsidRDefault="0084311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12231" w14:paraId="33FC71B5" w14:textId="77777777" w:rsidTr="00427798">
        <w:tc>
          <w:tcPr>
            <w:tcW w:w="1975" w:type="dxa"/>
          </w:tcPr>
          <w:p w14:paraId="2C1BAB0A" w14:textId="1139A7AB"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C7D74F3" w14:textId="6BE21346"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E5561" w14:paraId="6A54CE36" w14:textId="77777777" w:rsidTr="00427798">
        <w:tc>
          <w:tcPr>
            <w:tcW w:w="1975" w:type="dxa"/>
          </w:tcPr>
          <w:p w14:paraId="76A30803" w14:textId="188594F4" w:rsidR="001E5561" w:rsidRDefault="001E5561" w:rsidP="001E55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HiSiliocn</w:t>
            </w:r>
            <w:proofErr w:type="spellEnd"/>
          </w:p>
        </w:tc>
        <w:tc>
          <w:tcPr>
            <w:tcW w:w="7375" w:type="dxa"/>
          </w:tcPr>
          <w:p w14:paraId="6777646E" w14:textId="57B01334" w:rsidR="001E5561" w:rsidRDefault="001E5561" w:rsidP="001E55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There have been many companies show the performance gain for TRP based pre-compensation.</w:t>
            </w:r>
          </w:p>
        </w:tc>
      </w:tr>
      <w:tr w:rsidR="001E5561" w14:paraId="6153F726" w14:textId="77777777" w:rsidTr="00427798">
        <w:tc>
          <w:tcPr>
            <w:tcW w:w="1975" w:type="dxa"/>
          </w:tcPr>
          <w:p w14:paraId="5277F04B" w14:textId="40484FA9" w:rsidR="001E5561" w:rsidRPr="00B62DC9" w:rsidRDefault="00B62DC9" w:rsidP="001E556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5E4A3EB1" w14:textId="2C91C58B" w:rsidR="001E5561" w:rsidRPr="00B62DC9" w:rsidRDefault="00B62DC9" w:rsidP="001E556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upport</w:t>
            </w:r>
          </w:p>
        </w:tc>
      </w:tr>
      <w:tr w:rsidR="003C3096" w14:paraId="14F3F856" w14:textId="77777777" w:rsidTr="00427798">
        <w:tc>
          <w:tcPr>
            <w:tcW w:w="1975" w:type="dxa"/>
          </w:tcPr>
          <w:p w14:paraId="6D3D4764" w14:textId="64A43919"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E8B851" w14:textId="0B2F67C6"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31059A" w:rsidRPr="00FC0C05" w14:paraId="2E6A0D8B" w14:textId="77777777" w:rsidTr="00AC5E35">
        <w:tc>
          <w:tcPr>
            <w:tcW w:w="1975" w:type="dxa"/>
          </w:tcPr>
          <w:p w14:paraId="6D3373EC" w14:textId="77777777" w:rsidR="0031059A" w:rsidRPr="00FC0C05" w:rsidRDefault="0031059A" w:rsidP="00AC5E35">
            <w:pPr>
              <w:pStyle w:val="ListParagraph"/>
              <w:ind w:left="0"/>
              <w:contextualSpacing/>
              <w:rPr>
                <w:rFonts w:ascii="Times New Roman" w:eastAsiaTheme="minorEastAsia" w:hAnsi="Times New Roman"/>
                <w:lang w:eastAsia="zh-CN"/>
              </w:rPr>
            </w:pPr>
            <w:r w:rsidRPr="00FC0C05">
              <w:rPr>
                <w:rFonts w:ascii="Times New Roman" w:eastAsiaTheme="minorEastAsia" w:hAnsi="Times New Roman" w:hint="eastAsia"/>
                <w:lang w:eastAsia="zh-CN"/>
              </w:rPr>
              <w:t>CATT</w:t>
            </w:r>
          </w:p>
        </w:tc>
        <w:tc>
          <w:tcPr>
            <w:tcW w:w="7375" w:type="dxa"/>
          </w:tcPr>
          <w:p w14:paraId="69F31B45" w14:textId="77777777" w:rsidR="0031059A" w:rsidRPr="00FC0C05" w:rsidRDefault="0031059A" w:rsidP="00AC5E35">
            <w:pPr>
              <w:pStyle w:val="ListParagraph"/>
              <w:ind w:left="0"/>
              <w:contextualSpacing/>
              <w:jc w:val="both"/>
              <w:rPr>
                <w:rFonts w:ascii="Times New Roman" w:eastAsiaTheme="minorEastAsia" w:hAnsi="Times New Roman"/>
                <w:lang w:eastAsia="zh-CN"/>
              </w:rPr>
            </w:pPr>
            <w:r w:rsidRPr="00FC0C05">
              <w:rPr>
                <w:rFonts w:ascii="Times New Roman" w:eastAsiaTheme="minorEastAsia" w:hAnsi="Times New Roman" w:hint="eastAsia"/>
                <w:lang w:eastAsia="zh-CN"/>
              </w:rPr>
              <w:t>Support FL</w:t>
            </w:r>
            <w:r w:rsidRPr="00FC0C05">
              <w:rPr>
                <w:rFonts w:ascii="Times New Roman" w:eastAsiaTheme="minorEastAsia" w:hAnsi="Times New Roman"/>
                <w:lang w:eastAsia="zh-CN"/>
              </w:rPr>
              <w:t>’</w:t>
            </w:r>
            <w:r w:rsidRPr="00FC0C05">
              <w:rPr>
                <w:rFonts w:ascii="Times New Roman" w:eastAsiaTheme="minorEastAsia" w:hAnsi="Times New Roman" w:hint="eastAsia"/>
                <w:lang w:eastAsia="zh-CN"/>
              </w:rPr>
              <w:t xml:space="preserve">s proposal. </w:t>
            </w:r>
            <w:r w:rsidRPr="00FC0C05">
              <w:rPr>
                <w:rFonts w:ascii="Times New Roman" w:eastAsiaTheme="minorEastAsia" w:hAnsi="Times New Roman"/>
                <w:lang w:eastAsia="zh-CN"/>
              </w:rPr>
              <w:t>According to our simulation, even with CFO</w:t>
            </w:r>
            <w:r w:rsidRPr="00FC0C05">
              <w:rPr>
                <w:rFonts w:ascii="Times New Roman" w:eastAsiaTheme="minorEastAsia" w:hAnsi="Times New Roman" w:hint="eastAsia"/>
                <w:lang w:eastAsia="zh-CN"/>
              </w:rPr>
              <w:t xml:space="preserve"> and Doppler adjustment delay due to SRS</w:t>
            </w:r>
            <w:r w:rsidRPr="00FC0C05">
              <w:rPr>
                <w:rFonts w:ascii="Times New Roman" w:eastAsiaTheme="minorEastAsia" w:hAnsi="Times New Roman"/>
                <w:lang w:eastAsia="zh-CN"/>
              </w:rPr>
              <w:t>, compared with Rel-15 SFN transmission, obvious performance gain can still be observed for the schemes with pre-</w:t>
            </w:r>
            <w:proofErr w:type="spellStart"/>
            <w:r w:rsidRPr="00FC0C05">
              <w:rPr>
                <w:rFonts w:ascii="Times New Roman" w:eastAsiaTheme="minorEastAsia" w:hAnsi="Times New Roman"/>
                <w:lang w:eastAsia="zh-CN"/>
              </w:rPr>
              <w:t>compenastion</w:t>
            </w:r>
            <w:proofErr w:type="spellEnd"/>
            <w:r w:rsidRPr="00FC0C05">
              <w:rPr>
                <w:rFonts w:ascii="Times New Roman" w:eastAsiaTheme="minorEastAsia" w:hAnsi="Times New Roman"/>
                <w:lang w:eastAsia="zh-CN"/>
              </w:rPr>
              <w:t xml:space="preserve">. </w:t>
            </w:r>
            <w:r w:rsidRPr="00FC0C05">
              <w:rPr>
                <w:rFonts w:ascii="Times New Roman" w:eastAsiaTheme="minorEastAsia" w:hAnsi="Times New Roman" w:hint="eastAsia"/>
                <w:lang w:eastAsia="zh-CN"/>
              </w:rPr>
              <w:t xml:space="preserve"> </w:t>
            </w:r>
            <w:r w:rsidRPr="00FC0C05">
              <w:rPr>
                <w:rFonts w:ascii="Times New Roman" w:eastAsiaTheme="minorEastAsia" w:hAnsi="Times New Roman"/>
                <w:lang w:eastAsia="zh-CN"/>
              </w:rPr>
              <w:t xml:space="preserve">Therefore, from performance </w:t>
            </w:r>
            <w:proofErr w:type="gramStart"/>
            <w:r w:rsidRPr="00FC0C05">
              <w:rPr>
                <w:rFonts w:ascii="Times New Roman" w:eastAsiaTheme="minorEastAsia" w:hAnsi="Times New Roman"/>
                <w:lang w:eastAsia="zh-CN"/>
              </w:rPr>
              <w:t>perspective,  pre</w:t>
            </w:r>
            <w:proofErr w:type="gramEnd"/>
            <w:r w:rsidRPr="00FC0C05">
              <w:rPr>
                <w:rFonts w:ascii="Times New Roman" w:eastAsiaTheme="minorEastAsia" w:hAnsi="Times New Roman"/>
                <w:lang w:eastAsia="zh-CN"/>
              </w:rPr>
              <w:t>-compensation should be supported.</w:t>
            </w:r>
            <w:r w:rsidRPr="00FC0C05">
              <w:rPr>
                <w:rFonts w:ascii="Times New Roman" w:eastAsiaTheme="minorEastAsia" w:hAnsi="Times New Roman" w:hint="eastAsia"/>
                <w:lang w:eastAsia="zh-CN"/>
              </w:rPr>
              <w:t xml:space="preserve">  </w:t>
            </w:r>
          </w:p>
        </w:tc>
      </w:tr>
      <w:tr w:rsidR="00AC5E35" w:rsidRPr="00FC0C05" w14:paraId="1BFC4D30" w14:textId="77777777" w:rsidTr="00AC5E35">
        <w:tc>
          <w:tcPr>
            <w:tcW w:w="1975" w:type="dxa"/>
          </w:tcPr>
          <w:p w14:paraId="6B187246" w14:textId="5452DB4C" w:rsidR="00AC5E35" w:rsidRPr="00FC0C0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9B3D7B1"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proposal.</w:t>
            </w:r>
          </w:p>
          <w:p w14:paraId="5366560D"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evaluation with practical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(inter-OFDM symbol pre-compensation), we don’t see any gain of pre-compensation scheme over scheme 1. And, specification-based pre-compensation requires UE capability, and no big difference from scheme 1 in terms of deployment, and additional problem of co-</w:t>
            </w:r>
            <w:r>
              <w:rPr>
                <w:rFonts w:ascii="Times New Roman" w:eastAsiaTheme="minorEastAsia" w:hAnsi="Times New Roman"/>
                <w:lang w:eastAsia="zh-CN"/>
              </w:rPr>
              <w:lastRenderedPageBreak/>
              <w:t xml:space="preserve">existence with legacy UE happens. </w:t>
            </w:r>
          </w:p>
          <w:p w14:paraId="180005C5"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Also, regarding to two key issues, </w:t>
            </w:r>
          </w:p>
          <w:p w14:paraId="53EA1043"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Issue 1: how to signal QCL relation</w:t>
            </w:r>
          </w:p>
          <w:p w14:paraId="557EAEEF"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Issue 2: how to measure frequency offset.</w:t>
            </w:r>
          </w:p>
          <w:p w14:paraId="7809E36F"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both options, there are specification-transparent schemes.</w:t>
            </w:r>
          </w:p>
          <w:p w14:paraId="2E6706A5"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For Issue 1, if pre-compensated TRS/CSI-RS is supported, it is a spec transparent scheme.</w:t>
            </w:r>
          </w:p>
          <w:p w14:paraId="4176C261"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 xml:space="preserve">For Issue 2, if normal SRS is used for measuring frequency offset, it is also a spec transparent scheme.   </w:t>
            </w:r>
          </w:p>
          <w:p w14:paraId="23E4CF95" w14:textId="040BE64C" w:rsidR="00AC5E35" w:rsidRPr="00FC0C05" w:rsidRDefault="00AC5E35" w:rsidP="00AC5E35">
            <w:pPr>
              <w:pStyle w:val="ListParagraph"/>
              <w:ind w:left="0"/>
              <w:contextualSpacing/>
              <w:jc w:val="both"/>
              <w:rPr>
                <w:rFonts w:ascii="Times New Roman" w:eastAsiaTheme="minorEastAsia" w:hAnsi="Times New Roman"/>
                <w:lang w:eastAsia="zh-CN"/>
              </w:rPr>
            </w:pPr>
            <w:r w:rsidRPr="00396B3E">
              <w:rPr>
                <w:rFonts w:ascii="Times New Roman" w:eastAsiaTheme="minorEastAsia" w:hAnsi="Times New Roman"/>
                <w:lang w:eastAsia="zh-CN"/>
              </w:rPr>
              <w:t>There is a possible option only using specification transparent schemes, which is implementation-based scheme.</w:t>
            </w:r>
          </w:p>
        </w:tc>
      </w:tr>
      <w:tr w:rsidR="00111C37" w14:paraId="3C1C24E6" w14:textId="77777777" w:rsidTr="00427798">
        <w:tc>
          <w:tcPr>
            <w:tcW w:w="1975" w:type="dxa"/>
          </w:tcPr>
          <w:p w14:paraId="6E8AA6D9" w14:textId="444D33AD"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582FC818" w14:textId="60C4433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83A41" w14:paraId="5679B460" w14:textId="77777777" w:rsidTr="00427798">
        <w:tc>
          <w:tcPr>
            <w:tcW w:w="1975" w:type="dxa"/>
          </w:tcPr>
          <w:p w14:paraId="1EC05FC7" w14:textId="6BF265C6" w:rsidR="00B83A41" w:rsidRDefault="00B83A41" w:rsidP="00B83A4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55270F10" w14:textId="4D375EB4" w:rsidR="00B83A41" w:rsidRDefault="00B83A41" w:rsidP="00B83A4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According to our observation, the gain of pre-</w:t>
            </w:r>
            <w:proofErr w:type="spellStart"/>
            <w:r>
              <w:rPr>
                <w:rFonts w:ascii="Times New Roman" w:eastAsiaTheme="minorEastAsia" w:hAnsi="Times New Roman"/>
                <w:lang w:eastAsia="zh-CN"/>
              </w:rPr>
              <w:t>compensaton</w:t>
            </w:r>
            <w:proofErr w:type="spellEnd"/>
            <w:r>
              <w:rPr>
                <w:rFonts w:ascii="Times New Roman" w:eastAsiaTheme="minorEastAsia" w:hAnsi="Times New Roman"/>
                <w:lang w:eastAsia="zh-CN"/>
              </w:rPr>
              <w:t xml:space="preserve"> over DPS is only shown at very low SNR(SNR &lt; 0) and the middle point of 2 TRPs, UE in this condition are most likely to be power limited, the estimation based on UL measurement become unreliable. As the performance gain relies on accurate doppler shift information received/estimated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reported CSI from the UE, explicit </w:t>
            </w:r>
            <w:proofErr w:type="spellStart"/>
            <w:r>
              <w:rPr>
                <w:rFonts w:ascii="Times New Roman" w:eastAsiaTheme="minorEastAsia" w:hAnsi="Times New Roman"/>
                <w:lang w:eastAsia="zh-CN"/>
              </w:rPr>
              <w:t>dopper</w:t>
            </w:r>
            <w:proofErr w:type="spellEnd"/>
            <w:r>
              <w:rPr>
                <w:rFonts w:ascii="Times New Roman" w:eastAsiaTheme="minorEastAsia" w:hAnsi="Times New Roman"/>
                <w:lang w:eastAsia="zh-CN"/>
              </w:rPr>
              <w:t xml:space="preserve"> shift report from the UE shall be supported. We understand many companies are willing to support the pre-compensation to reduce the implementation complexity from UE side. In order to proceed the pre-compensation discussion on this meeting, may we suggest </w:t>
            </w:r>
            <w:proofErr w:type="gramStart"/>
            <w:r>
              <w:rPr>
                <w:rFonts w:ascii="Times New Roman" w:eastAsiaTheme="minorEastAsia" w:hAnsi="Times New Roman"/>
                <w:lang w:eastAsia="zh-CN"/>
              </w:rPr>
              <w:t>to add</w:t>
            </w:r>
            <w:proofErr w:type="gramEnd"/>
            <w:r>
              <w:rPr>
                <w:rFonts w:ascii="Times New Roman" w:eastAsiaTheme="minorEastAsia" w:hAnsi="Times New Roman"/>
                <w:lang w:eastAsia="zh-CN"/>
              </w:rPr>
              <w:t xml:space="preserve"> “</w:t>
            </w:r>
            <w:r w:rsidRPr="00B83A41">
              <w:rPr>
                <w:rFonts w:ascii="Times New Roman" w:eastAsiaTheme="minorEastAsia" w:hAnsi="Times New Roman"/>
                <w:b/>
                <w:bCs/>
                <w:lang w:eastAsia="zh-CN"/>
              </w:rPr>
              <w:t xml:space="preserve">support explicit </w:t>
            </w:r>
            <w:proofErr w:type="spellStart"/>
            <w:r w:rsidRPr="00B83A41">
              <w:rPr>
                <w:rFonts w:ascii="Times New Roman" w:eastAsiaTheme="minorEastAsia" w:hAnsi="Times New Roman"/>
                <w:b/>
                <w:bCs/>
                <w:lang w:eastAsia="zh-CN"/>
              </w:rPr>
              <w:t>dopper</w:t>
            </w:r>
            <w:proofErr w:type="spellEnd"/>
            <w:r w:rsidRPr="00B83A41">
              <w:rPr>
                <w:rFonts w:ascii="Times New Roman" w:eastAsiaTheme="minorEastAsia" w:hAnsi="Times New Roman"/>
                <w:b/>
                <w:bCs/>
                <w:lang w:eastAsia="zh-CN"/>
              </w:rPr>
              <w:t xml:space="preserve"> shift indication from UE</w:t>
            </w:r>
            <w:r>
              <w:rPr>
                <w:rFonts w:ascii="Times New Roman" w:eastAsiaTheme="minorEastAsia" w:hAnsi="Times New Roman"/>
                <w:lang w:eastAsia="zh-CN"/>
              </w:rPr>
              <w:t xml:space="preserve">” in the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to the main proposal? </w:t>
            </w:r>
          </w:p>
        </w:tc>
      </w:tr>
      <w:tr w:rsidR="000F09BB" w:rsidRPr="00D134BA" w14:paraId="47F9A5AF" w14:textId="77777777" w:rsidTr="000F09BB">
        <w:tc>
          <w:tcPr>
            <w:tcW w:w="1975" w:type="dxa"/>
          </w:tcPr>
          <w:p w14:paraId="22CEC8BB" w14:textId="77777777" w:rsidR="000F09BB" w:rsidRPr="00D134BA"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1F77A0F" w14:textId="77777777" w:rsidR="000F09B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If</w:t>
            </w:r>
            <w:r w:rsidRPr="00D134BA">
              <w:rPr>
                <w:rFonts w:ascii="Times New Roman" w:eastAsia="Malgun Gothic" w:hAnsi="Times New Roman"/>
                <w:lang w:eastAsia="ko-KR"/>
              </w:rPr>
              <w:t xml:space="preserve"> majority </w:t>
            </w:r>
            <w:r>
              <w:rPr>
                <w:rFonts w:ascii="Times New Roman" w:eastAsia="Malgun Gothic" w:hAnsi="Times New Roman"/>
                <w:lang w:eastAsia="ko-KR"/>
              </w:rPr>
              <w:t xml:space="preserve">supports the proposal, we are generally ok with the proposal. </w:t>
            </w:r>
          </w:p>
          <w:p w14:paraId="3E128045" w14:textId="77777777" w:rsidR="000F09B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But, ‘Specification-based’ is not clear yet. So, the proposal can be modified as follows. </w:t>
            </w:r>
          </w:p>
          <w:p w14:paraId="66CFA36B" w14:textId="77777777" w:rsidR="000F09BB" w:rsidRPr="00923DF6" w:rsidRDefault="000F09BB" w:rsidP="000F09BB">
            <w:pPr>
              <w:spacing w:after="0"/>
              <w:rPr>
                <w:b/>
                <w:bCs/>
              </w:rPr>
            </w:pPr>
            <w:r w:rsidRPr="007756FD">
              <w:rPr>
                <w:b/>
                <w:bCs/>
                <w:highlight w:val="yellow"/>
              </w:rPr>
              <w:t xml:space="preserve">Proposal </w:t>
            </w:r>
            <w:r>
              <w:rPr>
                <w:b/>
                <w:bCs/>
                <w:highlight w:val="yellow"/>
              </w:rPr>
              <w:t>#</w:t>
            </w:r>
            <w:r w:rsidRPr="007756FD">
              <w:rPr>
                <w:b/>
                <w:bCs/>
                <w:highlight w:val="yellow"/>
              </w:rPr>
              <w:t>2-1:</w:t>
            </w:r>
          </w:p>
          <w:p w14:paraId="46BD1D3B" w14:textId="77777777" w:rsidR="000F09BB" w:rsidRDefault="000F09BB" w:rsidP="000F09BB">
            <w:pPr>
              <w:pStyle w:val="ListParagraph"/>
              <w:numPr>
                <w:ilvl w:val="0"/>
                <w:numId w:val="9"/>
              </w:numPr>
              <w:rPr>
                <w:rFonts w:ascii="Times New Roman" w:eastAsia="SimSun" w:hAnsi="Times New Roman"/>
                <w:i/>
                <w:iCs/>
                <w:lang w:val="en-GB"/>
              </w:rPr>
            </w:pPr>
            <w:r w:rsidRPr="00D134BA">
              <w:rPr>
                <w:rFonts w:ascii="Times New Roman" w:eastAsia="SimSun" w:hAnsi="Times New Roman"/>
                <w:i/>
                <w:iCs/>
                <w:strike/>
                <w:color w:val="FF0000"/>
                <w:lang w:val="en-GB"/>
              </w:rPr>
              <w:t>Specification-based</w:t>
            </w:r>
            <w:r w:rsidRPr="00D134BA">
              <w:rPr>
                <w:rFonts w:ascii="Times New Roman" w:eastAsia="SimSun" w:hAnsi="Times New Roman"/>
                <w:i/>
                <w:iCs/>
                <w:color w:val="FF0000"/>
                <w:lang w:val="en-GB"/>
              </w:rPr>
              <w:t xml:space="preserve"> </w:t>
            </w:r>
            <w:r>
              <w:rPr>
                <w:rFonts w:ascii="Times New Roman" w:eastAsia="SimSun" w:hAnsi="Times New Roman"/>
                <w:i/>
                <w:iCs/>
                <w:lang w:val="en-GB"/>
              </w:rPr>
              <w:t>TRP</w:t>
            </w:r>
            <w:r w:rsidRPr="00D134BA">
              <w:rPr>
                <w:rFonts w:ascii="Times New Roman" w:eastAsia="SimSun" w:hAnsi="Times New Roman"/>
                <w:i/>
                <w:iCs/>
                <w:color w:val="FF0000"/>
                <w:lang w:val="en-GB"/>
              </w:rPr>
              <w:t>-based</w:t>
            </w:r>
            <w:r>
              <w:rPr>
                <w:rFonts w:ascii="Times New Roman" w:eastAsia="SimSun" w:hAnsi="Times New Roman"/>
                <w:i/>
                <w:iCs/>
                <w:lang w:val="en-GB"/>
              </w:rPr>
              <w:t xml:space="preserve"> pre-compensation</w:t>
            </w:r>
            <w:r w:rsidRPr="00D134BA">
              <w:rPr>
                <w:rFonts w:ascii="Times New Roman" w:eastAsia="SimSun" w:hAnsi="Times New Roman"/>
                <w:i/>
                <w:iCs/>
                <w:color w:val="FF0000"/>
                <w:lang w:val="en-GB"/>
              </w:rPr>
              <w:t xml:space="preserve"> scheme</w:t>
            </w:r>
            <w:r>
              <w:rPr>
                <w:rFonts w:ascii="Times New Roman" w:eastAsia="SimSun" w:hAnsi="Times New Roman"/>
                <w:i/>
                <w:iCs/>
                <w:lang w:val="en-GB"/>
              </w:rPr>
              <w:t xml:space="preserve"> is supported in Rel-17</w:t>
            </w:r>
          </w:p>
          <w:p w14:paraId="601746B6" w14:textId="77777777" w:rsidR="000F09BB" w:rsidRDefault="000F09BB" w:rsidP="000F09BB">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78008BA1" w14:textId="77777777" w:rsidR="000F09BB" w:rsidRPr="00D134BA" w:rsidRDefault="000F09BB" w:rsidP="000F09BB">
            <w:pPr>
              <w:pStyle w:val="ListParagraph"/>
              <w:ind w:left="0"/>
              <w:contextualSpacing/>
              <w:rPr>
                <w:rFonts w:ascii="Times New Roman" w:eastAsia="Malgun Gothic" w:hAnsi="Times New Roman"/>
                <w:lang w:eastAsia="ko-KR"/>
              </w:rPr>
            </w:pPr>
          </w:p>
        </w:tc>
      </w:tr>
      <w:tr w:rsidR="00E408BC" w:rsidRPr="00D712E1" w14:paraId="42115290" w14:textId="77777777" w:rsidTr="00E408BC">
        <w:tc>
          <w:tcPr>
            <w:tcW w:w="1975" w:type="dxa"/>
          </w:tcPr>
          <w:p w14:paraId="090FAC99" w14:textId="77777777" w:rsidR="00E408BC" w:rsidRDefault="00E408BC"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395D0EE6" w14:textId="542EE0D9" w:rsidR="00E408BC" w:rsidRDefault="00E408BC"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sidR="001B6418">
              <w:rPr>
                <w:rFonts w:ascii="Times New Roman" w:eastAsia="Malgun Gothic" w:hAnsi="Times New Roman"/>
                <w:lang w:eastAsia="ko-KR"/>
              </w:rPr>
              <w:t>. Also ok with LG’s version</w:t>
            </w:r>
          </w:p>
        </w:tc>
      </w:tr>
      <w:tr w:rsidR="00781160" w:rsidRPr="00D712E1" w14:paraId="36A62D75" w14:textId="77777777" w:rsidTr="00E408BC">
        <w:tc>
          <w:tcPr>
            <w:tcW w:w="1975" w:type="dxa"/>
          </w:tcPr>
          <w:p w14:paraId="3C245F99" w14:textId="613D287E"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A7431C5" w14:textId="0541D18C"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bl>
    <w:p w14:paraId="7A291642" w14:textId="77777777" w:rsidR="00AB2D37" w:rsidRDefault="00AB2D37" w:rsidP="00F809C7">
      <w:pPr>
        <w:ind w:firstLine="360"/>
        <w:rPr>
          <w:sz w:val="22"/>
          <w:szCs w:val="22"/>
        </w:rPr>
      </w:pPr>
    </w:p>
    <w:p w14:paraId="29169628" w14:textId="24B5177F" w:rsidR="00266D45" w:rsidRDefault="00266D45" w:rsidP="00AD50AA">
      <w:pPr>
        <w:pStyle w:val="Heading3"/>
        <w:numPr>
          <w:ilvl w:val="2"/>
          <w:numId w:val="29"/>
        </w:numPr>
        <w:ind w:left="450"/>
        <w:rPr>
          <w:lang w:val="en-US"/>
        </w:rPr>
      </w:pPr>
      <w:r>
        <w:rPr>
          <w:lang w:val="en-US"/>
        </w:rPr>
        <w:t>Issue #2-2 (QCL types/assumptions when TRS is source)</w:t>
      </w:r>
    </w:p>
    <w:p w14:paraId="628B43C9" w14:textId="328A4146"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 xml:space="preserve">preference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w:t>
      </w:r>
      <w:r w:rsidR="003A5494">
        <w:rPr>
          <w:rFonts w:eastAsia="Malgun Gothic" w:cs="Times"/>
          <w:sz w:val="22"/>
          <w:szCs w:val="22"/>
          <w:lang w:eastAsia="zh-CN"/>
        </w:rPr>
        <w:t xml:space="preserve">for TRP-based </w:t>
      </w:r>
      <w:r w:rsidR="0077638A">
        <w:rPr>
          <w:rFonts w:eastAsia="Malgun Gothic" w:cs="Times"/>
          <w:sz w:val="22"/>
          <w:szCs w:val="22"/>
          <w:lang w:eastAsia="zh-CN"/>
        </w:rPr>
        <w:t>pre-</w:t>
      </w:r>
      <w:r w:rsidR="00F5694E">
        <w:rPr>
          <w:rFonts w:eastAsia="Malgun Gothic" w:cs="Times"/>
          <w:sz w:val="22"/>
          <w:szCs w:val="22"/>
          <w:lang w:eastAsia="zh-CN"/>
        </w:rPr>
        <w:t>compensation schemes</w:t>
      </w:r>
      <w:r>
        <w:rPr>
          <w:rFonts w:eastAsia="Malgun Gothic" w:cs="Times"/>
          <w:sz w:val="22"/>
          <w:szCs w:val="22"/>
          <w:lang w:eastAsia="zh-CN"/>
        </w:rPr>
        <w:t>.</w:t>
      </w:r>
    </w:p>
    <w:p w14:paraId="13B46C42" w14:textId="0E730080" w:rsidR="00266D45" w:rsidRDefault="00266D45" w:rsidP="00266D45">
      <w:pPr>
        <w:spacing w:before="240" w:after="0"/>
        <w:rPr>
          <w:sz w:val="22"/>
          <w:szCs w:val="22"/>
        </w:rPr>
      </w:pPr>
      <w:r w:rsidRPr="001628A3">
        <w:rPr>
          <w:b/>
          <w:bCs/>
          <w:sz w:val="22"/>
          <w:szCs w:val="22"/>
        </w:rPr>
        <w:t>Issue#</w:t>
      </w:r>
      <w:r>
        <w:rPr>
          <w:b/>
          <w:bCs/>
          <w:sz w:val="22"/>
          <w:szCs w:val="22"/>
        </w:rPr>
        <w:t>2-</w:t>
      </w:r>
      <w:r w:rsidR="00D05EE2">
        <w:rPr>
          <w:b/>
          <w:bCs/>
          <w:sz w:val="22"/>
          <w:szCs w:val="22"/>
        </w:rPr>
        <w:t>2</w:t>
      </w:r>
      <w:r w:rsidRPr="001628A3">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 xml:space="preserve">hen the same DMRS port(s) are associated with two TCI states containing TRS as source reference signal, at least one variant </w:t>
      </w:r>
      <w:r w:rsidR="00FB35DB" w:rsidRPr="00FB35DB">
        <w:rPr>
          <w:sz w:val="22"/>
          <w:szCs w:val="22"/>
        </w:rPr>
        <w:t>from RAN1#103</w:t>
      </w:r>
      <w:r w:rsidR="00F5694E">
        <w:rPr>
          <w:sz w:val="22"/>
          <w:szCs w:val="22"/>
        </w:rPr>
        <w:t>-</w:t>
      </w:r>
      <w:r w:rsidR="00FB35DB" w:rsidRPr="00FB35DB">
        <w:rPr>
          <w:sz w:val="22"/>
          <w:szCs w:val="22"/>
        </w:rPr>
        <w:t xml:space="preserve">e meeting agreement </w:t>
      </w:r>
      <w:r w:rsidR="001B2B91" w:rsidRPr="001B2B91">
        <w:rPr>
          <w:sz w:val="22"/>
          <w:szCs w:val="22"/>
        </w:rPr>
        <w:t>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321C90C1"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932F7B" w:rsidRPr="00F84F84">
        <w:rPr>
          <w:rFonts w:ascii="Times New Roman" w:hAnsi="Times New Roman"/>
          <w:lang w:eastAsia="zh-CN"/>
        </w:rPr>
        <w:t xml:space="preserve">Huawei / HiSilicon, </w:t>
      </w:r>
      <w:r w:rsidR="00447BE3" w:rsidRPr="00F84F84">
        <w:rPr>
          <w:rFonts w:ascii="Times New Roman" w:hAnsi="Times New Roman"/>
          <w:lang w:eastAsia="zh-CN"/>
        </w:rPr>
        <w:t>OPPO</w:t>
      </w:r>
      <w:r w:rsidR="00AB2710" w:rsidRPr="00F84F84">
        <w:rPr>
          <w:rFonts w:ascii="Times New Roman" w:hAnsi="Times New Roman"/>
          <w:lang w:eastAsia="zh-CN"/>
        </w:rPr>
        <w:t>, Spreadtrum</w:t>
      </w:r>
      <w:r w:rsidR="00397C97" w:rsidRPr="00F84F84">
        <w:rPr>
          <w:rFonts w:ascii="Times New Roman" w:hAnsi="Times New Roman"/>
          <w:lang w:eastAsia="zh-CN"/>
        </w:rPr>
        <w:t>, CATT</w:t>
      </w:r>
      <w:r w:rsidR="00447BE3" w:rsidRPr="00F84F84">
        <w:rPr>
          <w:rFonts w:ascii="Times New Roman" w:hAnsi="Times New Roman"/>
          <w:lang w:eastAsia="zh-CN"/>
        </w:rPr>
        <w:t>,</w:t>
      </w:r>
      <w:r w:rsidR="00AB2710" w:rsidRPr="00F84F84">
        <w:rPr>
          <w:rFonts w:ascii="Times New Roman" w:hAnsi="Times New Roman"/>
          <w:lang w:eastAsia="zh-CN"/>
        </w:rPr>
        <w:t xml:space="preserve"> </w:t>
      </w:r>
      <w:r w:rsidR="00D05EE2" w:rsidRPr="00F84F84">
        <w:rPr>
          <w:rFonts w:ascii="Times New Roman" w:hAnsi="Times New Roman"/>
          <w:lang w:eastAsia="zh-CN"/>
        </w:rPr>
        <w:t>Futurewei,</w:t>
      </w:r>
      <w:r w:rsidR="00B56A47" w:rsidRPr="00F84F84">
        <w:rPr>
          <w:rFonts w:ascii="Times New Roman" w:hAnsi="Times New Roman"/>
          <w:lang w:eastAsia="zh-CN"/>
        </w:rPr>
        <w:t xml:space="preserve"> </w:t>
      </w:r>
      <w:r w:rsidR="00993D9B" w:rsidRPr="00F84F84">
        <w:rPr>
          <w:rFonts w:ascii="Times New Roman" w:hAnsi="Times New Roman"/>
          <w:lang w:eastAsia="zh-CN"/>
        </w:rPr>
        <w:t>ZTE</w:t>
      </w:r>
      <w:r w:rsidR="00266D45" w:rsidRPr="00F84F84">
        <w:rPr>
          <w:rFonts w:ascii="Times New Roman" w:hAnsi="Times New Roman"/>
          <w:lang w:eastAsia="zh-CN"/>
        </w:rPr>
        <w:t xml:space="preserve">, </w:t>
      </w:r>
      <w:r w:rsidR="008676DA" w:rsidRPr="00F84F84">
        <w:rPr>
          <w:rFonts w:ascii="Times New Roman" w:hAnsi="Times New Roman"/>
          <w:lang w:eastAsia="zh-CN"/>
        </w:rPr>
        <w:t xml:space="preserve">CMCC, </w:t>
      </w:r>
      <w:r w:rsidR="008D2631" w:rsidRPr="00F84F84">
        <w:rPr>
          <w:rFonts w:ascii="Times New Roman" w:hAnsi="Times New Roman"/>
          <w:lang w:eastAsia="zh-CN"/>
        </w:rPr>
        <w:t xml:space="preserve">Apple, </w:t>
      </w:r>
      <w:r w:rsidR="00DA2429" w:rsidRPr="00F84F84">
        <w:rPr>
          <w:rFonts w:ascii="Times New Roman" w:hAnsi="Times New Roman"/>
          <w:lang w:eastAsia="zh-CN"/>
        </w:rPr>
        <w:t>Eri</w:t>
      </w:r>
      <w:r w:rsidR="00D923EB">
        <w:rPr>
          <w:rFonts w:ascii="Times New Roman" w:hAnsi="Times New Roman"/>
          <w:lang w:eastAsia="zh-CN"/>
        </w:rPr>
        <w:t>c</w:t>
      </w:r>
      <w:r w:rsidR="00DA2429" w:rsidRPr="00F84F84">
        <w:rPr>
          <w:rFonts w:ascii="Times New Roman" w:hAnsi="Times New Roman"/>
          <w:lang w:eastAsia="zh-CN"/>
        </w:rPr>
        <w:t>sson (2</w:t>
      </w:r>
      <w:r w:rsidR="00DA2429" w:rsidRPr="00F84F84">
        <w:rPr>
          <w:rFonts w:ascii="Times New Roman" w:hAnsi="Times New Roman"/>
          <w:vertAlign w:val="superscript"/>
          <w:lang w:eastAsia="zh-CN"/>
        </w:rPr>
        <w:t>nd</w:t>
      </w:r>
      <w:r w:rsidR="00DA2429" w:rsidRPr="00F84F84">
        <w:rPr>
          <w:rFonts w:ascii="Times New Roman" w:hAnsi="Times New Roman"/>
          <w:lang w:eastAsia="zh-CN"/>
        </w:rPr>
        <w:t xml:space="preserve"> </w:t>
      </w:r>
      <w:r w:rsidR="00D923EB" w:rsidRPr="00F84F84">
        <w:rPr>
          <w:rFonts w:ascii="Times New Roman" w:hAnsi="Times New Roman"/>
          <w:lang w:eastAsia="zh-CN"/>
        </w:rPr>
        <w:t>preference</w:t>
      </w:r>
      <w:r w:rsidR="00DA2429" w:rsidRPr="00F84F84">
        <w:rPr>
          <w:rFonts w:ascii="Times New Roman" w:hAnsi="Times New Roman"/>
          <w:lang w:eastAsia="zh-CN"/>
        </w:rPr>
        <w:t>)</w:t>
      </w:r>
      <w:r w:rsidR="007C2F15" w:rsidRPr="00F84F84">
        <w:rPr>
          <w:rFonts w:ascii="Times New Roman" w:hAnsi="Times New Roman"/>
          <w:lang w:eastAsia="zh-CN"/>
        </w:rPr>
        <w:t xml:space="preserve">, </w:t>
      </w:r>
      <w:proofErr w:type="gramStart"/>
      <w:r w:rsidR="007C2F15" w:rsidRPr="00F84F84">
        <w:rPr>
          <w:rFonts w:ascii="Times New Roman" w:hAnsi="Times New Roman"/>
          <w:lang w:eastAsia="zh-CN"/>
        </w:rPr>
        <w:t xml:space="preserve">Samsung, </w:t>
      </w:r>
      <w:r w:rsidR="00DA2429" w:rsidRPr="00F84F84">
        <w:rPr>
          <w:rFonts w:ascii="Times New Roman" w:hAnsi="Times New Roman"/>
          <w:lang w:eastAsia="zh-CN"/>
        </w:rPr>
        <w:t xml:space="preserve"> </w:t>
      </w:r>
      <w:r w:rsidR="00041D8E" w:rsidRPr="00F84F84">
        <w:rPr>
          <w:rFonts w:ascii="Times New Roman" w:hAnsi="Times New Roman"/>
          <w:lang w:eastAsia="zh-CN"/>
        </w:rPr>
        <w:t>Lenovo</w:t>
      </w:r>
      <w:proofErr w:type="gramEnd"/>
      <w:r w:rsidR="00041D8E" w:rsidRPr="00F84F84">
        <w:rPr>
          <w:rFonts w:ascii="Times New Roman" w:hAnsi="Times New Roman"/>
          <w:lang w:eastAsia="zh-CN"/>
        </w:rPr>
        <w:t>/Motorola Mobility</w:t>
      </w:r>
      <w:r w:rsidR="00F77E27">
        <w:rPr>
          <w:rFonts w:ascii="Times New Roman" w:hAnsi="Times New Roman"/>
          <w:lang w:eastAsia="zh-CN"/>
        </w:rPr>
        <w:t>,</w:t>
      </w:r>
      <w:r w:rsidR="00AC5E35">
        <w:rPr>
          <w:rFonts w:ascii="Times New Roman" w:hAnsi="Times New Roman"/>
          <w:lang w:eastAsia="zh-CN"/>
        </w:rPr>
        <w:t xml:space="preserve"> Nokia/NSB(if supported),</w:t>
      </w:r>
      <w:r w:rsidR="00AC5E35" w:rsidRPr="00F84F84">
        <w:rPr>
          <w:rFonts w:ascii="Times New Roman" w:hAnsi="Times New Roman"/>
          <w:lang w:eastAsia="zh-CN"/>
        </w:rPr>
        <w:t>…</w:t>
      </w:r>
      <w:r w:rsidR="00BF7C94" w:rsidRPr="00F84F84">
        <w:rPr>
          <w:rFonts w:ascii="Times New Roman" w:hAnsi="Times New Roman"/>
          <w:lang w:eastAsia="zh-CN"/>
        </w:rPr>
        <w:t>…</w:t>
      </w:r>
    </w:p>
    <w:p w14:paraId="2ED447A0" w14:textId="45CB79EA"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lastRenderedPageBreak/>
        <w:t xml:space="preserve">Variant </w:t>
      </w:r>
      <w:r>
        <w:rPr>
          <w:rFonts w:ascii="Times New Roman" w:hAnsi="Times New Roman"/>
          <w:b/>
          <w:bCs/>
        </w:rPr>
        <w:t>B</w:t>
      </w:r>
      <w:r w:rsidR="00C3391C">
        <w:rPr>
          <w:rFonts w:ascii="Times New Roman" w:hAnsi="Times New Roman"/>
        </w:rPr>
        <w:t xml:space="preserve"> </w:t>
      </w:r>
    </w:p>
    <w:p w14:paraId="1C49DE29" w14:textId="3E184DAC" w:rsidR="00266D45" w:rsidRPr="00F84F84" w:rsidRDefault="006B228D" w:rsidP="00D1406D">
      <w:pPr>
        <w:pStyle w:val="ListParagraph"/>
        <w:numPr>
          <w:ilvl w:val="1"/>
          <w:numId w:val="10"/>
        </w:numPr>
        <w:rPr>
          <w:rFonts w:ascii="Times New Roman" w:hAnsi="Times New Roman"/>
          <w:i/>
          <w:iCs/>
        </w:rPr>
      </w:pPr>
      <w:r w:rsidRPr="00F84F84">
        <w:rPr>
          <w:rFonts w:ascii="Times New Roman" w:hAnsi="Times New Roman"/>
          <w:b/>
          <w:bCs/>
          <w:lang w:eastAsia="zh-CN"/>
        </w:rPr>
        <w:t>Supported by</w:t>
      </w:r>
      <w:r w:rsidRPr="00F84F84">
        <w:rPr>
          <w:rFonts w:ascii="Times New Roman" w:hAnsi="Times New Roman"/>
          <w:lang w:eastAsia="zh-CN"/>
        </w:rPr>
        <w:t xml:space="preserve">: </w:t>
      </w:r>
      <w:r w:rsidR="00266D45" w:rsidRPr="00F84F84">
        <w:rPr>
          <w:rFonts w:ascii="Times New Roman" w:hAnsi="Times New Roman"/>
        </w:rPr>
        <w:t>CATT, Intel</w:t>
      </w:r>
      <w:r w:rsidR="00BF7C94" w:rsidRPr="00F84F84">
        <w:rPr>
          <w:rFonts w:ascii="Times New Roman" w:hAnsi="Times New Roman"/>
        </w:rPr>
        <w:t xml:space="preserve">, </w:t>
      </w:r>
      <w:r w:rsidR="008676DA" w:rsidRPr="00F84F84">
        <w:rPr>
          <w:rFonts w:ascii="Times New Roman" w:hAnsi="Times New Roman"/>
        </w:rPr>
        <w:t xml:space="preserve">CMCC, </w:t>
      </w:r>
      <w:r w:rsidR="00DA2429" w:rsidRPr="00F84F84">
        <w:rPr>
          <w:rFonts w:ascii="Times New Roman" w:hAnsi="Times New Roman"/>
        </w:rPr>
        <w:t>Eri</w:t>
      </w:r>
      <w:r w:rsidR="00D923EB">
        <w:rPr>
          <w:rFonts w:ascii="Times New Roman" w:hAnsi="Times New Roman"/>
        </w:rPr>
        <w:t>c</w:t>
      </w:r>
      <w:r w:rsidR="00DA2429" w:rsidRPr="00F84F84">
        <w:rPr>
          <w:rFonts w:ascii="Times New Roman" w:hAnsi="Times New Roman"/>
        </w:rPr>
        <w:t>sson (1</w:t>
      </w:r>
      <w:r w:rsidR="00DA2429" w:rsidRPr="00F84F84">
        <w:rPr>
          <w:rFonts w:ascii="Times New Roman" w:hAnsi="Times New Roman"/>
          <w:vertAlign w:val="superscript"/>
        </w:rPr>
        <w:t>st</w:t>
      </w:r>
      <w:r w:rsidR="00DA2429" w:rsidRPr="00F84F84">
        <w:rPr>
          <w:rFonts w:ascii="Times New Roman" w:hAnsi="Times New Roman"/>
        </w:rPr>
        <w:t xml:space="preserve"> </w:t>
      </w:r>
      <w:r w:rsidR="00D923EB" w:rsidRPr="00F84F84">
        <w:rPr>
          <w:rFonts w:ascii="Times New Roman" w:hAnsi="Times New Roman"/>
        </w:rPr>
        <w:t>preference</w:t>
      </w:r>
      <w:r w:rsidR="00DA2429" w:rsidRPr="00F84F84">
        <w:rPr>
          <w:rFonts w:ascii="Times New Roman" w:hAnsi="Times New Roman"/>
        </w:rPr>
        <w:t>)</w:t>
      </w:r>
      <w:r w:rsidR="00C874C0">
        <w:rPr>
          <w:rFonts w:ascii="Times New Roman" w:hAnsi="Times New Roman"/>
        </w:rPr>
        <w:t xml:space="preserve">, </w:t>
      </w:r>
      <w:del w:id="11" w:author="Cao, Jeffrey" w:date="2021-04-12T23:01:00Z">
        <w:r w:rsidR="00944631" w:rsidRPr="00F84F84" w:rsidDel="003C3096">
          <w:rPr>
            <w:rFonts w:ascii="Times New Roman" w:hAnsi="Times New Roman"/>
            <w:lang w:eastAsia="zh-CN"/>
          </w:rPr>
          <w:delText>Sony?,</w:delText>
        </w:r>
        <w:r w:rsidR="00944631" w:rsidRPr="00F84F84" w:rsidDel="003C3096">
          <w:rPr>
            <w:rFonts w:ascii="Times New Roman" w:hAnsi="Times New Roman"/>
          </w:rPr>
          <w:delText xml:space="preserve"> </w:delText>
        </w:r>
      </w:del>
      <w:r w:rsidR="00944631" w:rsidRPr="00F84F84">
        <w:rPr>
          <w:rFonts w:ascii="Times New Roman" w:hAnsi="Times New Roman"/>
        </w:rPr>
        <w:t>Q</w:t>
      </w:r>
      <w:r w:rsidR="00C874C0">
        <w:rPr>
          <w:rFonts w:ascii="Times New Roman" w:hAnsi="Times New Roman"/>
        </w:rPr>
        <w:t>ualcomm</w:t>
      </w:r>
      <w:r w:rsidR="00944631" w:rsidRPr="00F84F84">
        <w:rPr>
          <w:rFonts w:ascii="Times New Roman" w:hAnsi="Times New Roman"/>
        </w:rPr>
        <w:t>,</w:t>
      </w:r>
    </w:p>
    <w:p w14:paraId="1DE8F7F7" w14:textId="2A10F1C2"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p>
    <w:p w14:paraId="1E560F46" w14:textId="3BF59223" w:rsidR="00266D45" w:rsidRPr="00F84F84"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29F3" w:rsidRPr="00F84F84">
        <w:rPr>
          <w:rFonts w:ascii="Times New Roman" w:hAnsi="Times New Roman"/>
          <w:lang w:eastAsia="zh-CN"/>
        </w:rPr>
        <w:t xml:space="preserve">vivo, </w:t>
      </w:r>
      <w:r w:rsidR="00266D45" w:rsidRPr="00F84F84">
        <w:rPr>
          <w:rFonts w:ascii="Times New Roman" w:hAnsi="Times New Roman"/>
          <w:lang w:eastAsia="zh-CN"/>
        </w:rPr>
        <w:t>CMCC</w:t>
      </w:r>
      <w:r w:rsidR="00BF7C94" w:rsidRPr="00F84F84">
        <w:rPr>
          <w:rFonts w:ascii="Times New Roman" w:hAnsi="Times New Roman"/>
          <w:lang w:eastAsia="zh-CN"/>
        </w:rPr>
        <w:t>, …</w:t>
      </w:r>
    </w:p>
    <w:p w14:paraId="6694A04F" w14:textId="67175A98"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p>
    <w:p w14:paraId="6ED6D328" w14:textId="7116AA5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proofErr w:type="spellStart"/>
      <w:r w:rsidR="00222F14" w:rsidRPr="00F84F84">
        <w:rPr>
          <w:rFonts w:ascii="Times New Roman" w:hAnsi="Times New Roman"/>
          <w:lang w:eastAsia="zh-CN"/>
        </w:rPr>
        <w:t>InterDigital</w:t>
      </w:r>
      <w:proofErr w:type="spellEnd"/>
      <w:r w:rsidR="00222F14" w:rsidRPr="00F84F84">
        <w:rPr>
          <w:rFonts w:ascii="Times New Roman" w:hAnsi="Times New Roman"/>
          <w:lang w:eastAsia="zh-CN"/>
        </w:rPr>
        <w:t xml:space="preserve">, </w:t>
      </w:r>
      <w:r w:rsidR="00D05EE2" w:rsidRPr="00F84F84">
        <w:rPr>
          <w:rFonts w:ascii="Times New Roman" w:hAnsi="Times New Roman"/>
          <w:lang w:eastAsia="zh-CN"/>
        </w:rPr>
        <w:t>Futur</w:t>
      </w:r>
      <w:r w:rsidR="005A1B49" w:rsidRPr="00F84F84">
        <w:rPr>
          <w:rFonts w:ascii="Times New Roman" w:hAnsi="Times New Roman"/>
          <w:lang w:eastAsia="zh-CN"/>
        </w:rPr>
        <w:t>e</w:t>
      </w:r>
      <w:r w:rsidR="00D05EE2" w:rsidRPr="00F84F84">
        <w:rPr>
          <w:rFonts w:ascii="Times New Roman" w:hAnsi="Times New Roman"/>
          <w:lang w:eastAsia="zh-CN"/>
        </w:rPr>
        <w:t>wei,</w:t>
      </w:r>
      <w:r w:rsidR="007C2F15" w:rsidRPr="00F84F84">
        <w:rPr>
          <w:rFonts w:ascii="Times New Roman" w:hAnsi="Times New Roman"/>
          <w:lang w:eastAsia="zh-CN"/>
        </w:rPr>
        <w:t xml:space="preserve"> </w:t>
      </w:r>
      <w:proofErr w:type="gramStart"/>
      <w:r w:rsidR="007C2F15" w:rsidRPr="00F84F84">
        <w:rPr>
          <w:rFonts w:ascii="Times New Roman" w:hAnsi="Times New Roman"/>
          <w:lang w:eastAsia="zh-CN"/>
        </w:rPr>
        <w:t xml:space="preserve">Samsung, </w:t>
      </w:r>
      <w:r w:rsidR="00BF7C94" w:rsidRPr="00F84F84">
        <w:rPr>
          <w:rFonts w:ascii="Times New Roman" w:hAnsi="Times New Roman"/>
          <w:lang w:eastAsia="zh-CN"/>
        </w:rPr>
        <w:t xml:space="preserve"> </w:t>
      </w:r>
      <w:ins w:id="12" w:author="Cao, Jeffrey" w:date="2021-04-12T23:07:00Z">
        <w:r w:rsidR="00FF206D">
          <w:rPr>
            <w:rFonts w:ascii="Times New Roman" w:hAnsi="Times New Roman"/>
            <w:lang w:eastAsia="zh-CN"/>
          </w:rPr>
          <w:t>Sony</w:t>
        </w:r>
      </w:ins>
      <w:proofErr w:type="gramEnd"/>
      <w:r w:rsidR="00AC5E35">
        <w:rPr>
          <w:rFonts w:ascii="Times New Roman" w:hAnsi="Times New Roman"/>
          <w:lang w:eastAsia="zh-CN"/>
        </w:rPr>
        <w:t>, Nokia/NSB(if supported)</w:t>
      </w:r>
      <w:r w:rsidR="00BF7C94" w:rsidRPr="00F84F84">
        <w:rPr>
          <w:rFonts w:ascii="Times New Roman" w:hAnsi="Times New Roman"/>
          <w:lang w:eastAsia="zh-CN"/>
        </w:rPr>
        <w:t>…</w:t>
      </w:r>
    </w:p>
    <w:p w14:paraId="175D0810" w14:textId="591ABD87" w:rsidR="009E4FCF" w:rsidRPr="00897F58" w:rsidRDefault="00294CF6" w:rsidP="00F77E27">
      <w:pPr>
        <w:spacing w:before="240" w:after="0"/>
        <w:ind w:firstLine="270"/>
        <w:rPr>
          <w:sz w:val="22"/>
          <w:szCs w:val="22"/>
          <w:highlight w:val="yellow"/>
          <w:lang w:val="en-US"/>
        </w:rPr>
      </w:pPr>
      <w:r>
        <w:rPr>
          <w:sz w:val="22"/>
          <w:szCs w:val="22"/>
          <w:lang w:val="en-US"/>
        </w:rPr>
        <w:t xml:space="preserve">Several </w:t>
      </w:r>
      <w:r w:rsidR="00D56D2F">
        <w:rPr>
          <w:sz w:val="22"/>
          <w:szCs w:val="22"/>
          <w:lang w:val="en-US"/>
        </w:rPr>
        <w:t xml:space="preserve">companies mentioned that </w:t>
      </w:r>
      <w:r w:rsidR="00127B68">
        <w:rPr>
          <w:sz w:val="22"/>
          <w:szCs w:val="22"/>
          <w:lang w:val="en-US"/>
        </w:rPr>
        <w:t xml:space="preserve">Variant </w:t>
      </w:r>
      <w:r w:rsidR="00B33E4E">
        <w:rPr>
          <w:sz w:val="22"/>
          <w:szCs w:val="22"/>
          <w:lang w:val="en-US"/>
        </w:rPr>
        <w:t>A</w:t>
      </w:r>
      <w:r w:rsidR="000426CF">
        <w:rPr>
          <w:sz w:val="22"/>
          <w:szCs w:val="22"/>
          <w:lang w:val="en-US"/>
        </w:rPr>
        <w:t>/C</w:t>
      </w:r>
      <w:r w:rsidR="00B33E4E">
        <w:rPr>
          <w:sz w:val="22"/>
          <w:szCs w:val="22"/>
          <w:lang w:val="en-US"/>
        </w:rPr>
        <w:t xml:space="preserve"> </w:t>
      </w:r>
      <w:r w:rsidR="00F77E27">
        <w:rPr>
          <w:sz w:val="22"/>
          <w:szCs w:val="22"/>
          <w:lang w:val="en-US"/>
        </w:rPr>
        <w:t>or</w:t>
      </w:r>
      <w:r w:rsidR="00B33E4E">
        <w:rPr>
          <w:sz w:val="22"/>
          <w:szCs w:val="22"/>
          <w:lang w:val="en-US"/>
        </w:rPr>
        <w:t xml:space="preserve"> </w:t>
      </w:r>
      <w:r w:rsidR="00AE462B">
        <w:rPr>
          <w:sz w:val="22"/>
          <w:szCs w:val="22"/>
          <w:lang w:val="en-US"/>
        </w:rPr>
        <w:t>Variant</w:t>
      </w:r>
      <w:r w:rsidR="00B33E4E">
        <w:rPr>
          <w:sz w:val="22"/>
          <w:szCs w:val="22"/>
          <w:lang w:val="en-US"/>
        </w:rPr>
        <w:t xml:space="preserve"> B </w:t>
      </w:r>
      <w:r w:rsidR="00127B68">
        <w:rPr>
          <w:sz w:val="22"/>
          <w:szCs w:val="22"/>
          <w:lang w:val="en-US"/>
        </w:rPr>
        <w:t>for QCL assumption</w:t>
      </w:r>
      <w:r w:rsidR="00F77E27">
        <w:rPr>
          <w:sz w:val="22"/>
          <w:szCs w:val="22"/>
          <w:lang w:val="en-US"/>
        </w:rPr>
        <w:t>s</w:t>
      </w:r>
      <w:r w:rsidR="00127B68">
        <w:rPr>
          <w:sz w:val="22"/>
          <w:szCs w:val="22"/>
          <w:lang w:val="en-US"/>
        </w:rPr>
        <w:t xml:space="preserve"> </w:t>
      </w:r>
      <w:r w:rsidR="007965B4">
        <w:rPr>
          <w:sz w:val="22"/>
          <w:szCs w:val="22"/>
          <w:lang w:val="en-US"/>
        </w:rPr>
        <w:t>depend</w:t>
      </w:r>
      <w:r w:rsidR="00127B68">
        <w:rPr>
          <w:sz w:val="22"/>
          <w:szCs w:val="22"/>
          <w:lang w:val="en-US"/>
        </w:rPr>
        <w:t>s</w:t>
      </w:r>
      <w:r w:rsidR="007965B4">
        <w:rPr>
          <w:sz w:val="22"/>
          <w:szCs w:val="22"/>
          <w:lang w:val="en-US"/>
        </w:rPr>
        <w:t xml:space="preserve"> </w:t>
      </w:r>
      <w:r w:rsidR="00127B68">
        <w:rPr>
          <w:sz w:val="22"/>
          <w:szCs w:val="22"/>
          <w:lang w:val="en-US"/>
        </w:rPr>
        <w:t>on</w:t>
      </w:r>
      <w:r w:rsidR="007965B4">
        <w:rPr>
          <w:sz w:val="22"/>
          <w:szCs w:val="22"/>
          <w:lang w:val="en-US"/>
        </w:rPr>
        <w:t xml:space="preserve"> TRS tran</w:t>
      </w:r>
      <w:r w:rsidR="00127B68">
        <w:rPr>
          <w:sz w:val="22"/>
          <w:szCs w:val="22"/>
          <w:lang w:val="en-US"/>
        </w:rPr>
        <w:t>s</w:t>
      </w:r>
      <w:r w:rsidR="007965B4">
        <w:rPr>
          <w:sz w:val="22"/>
          <w:szCs w:val="22"/>
          <w:lang w:val="en-US"/>
        </w:rPr>
        <w:t>mi</w:t>
      </w:r>
      <w:r w:rsidR="00127B68">
        <w:rPr>
          <w:sz w:val="22"/>
          <w:szCs w:val="22"/>
          <w:lang w:val="en-US"/>
        </w:rPr>
        <w:t>ssion</w:t>
      </w:r>
      <w:r w:rsidR="00B33E4E">
        <w:rPr>
          <w:sz w:val="22"/>
          <w:szCs w:val="22"/>
          <w:lang w:val="en-US"/>
        </w:rPr>
        <w:t>, i.e., TRP-specific</w:t>
      </w:r>
      <w:r w:rsidR="007965B4">
        <w:rPr>
          <w:sz w:val="22"/>
          <w:szCs w:val="22"/>
          <w:lang w:val="en-US"/>
        </w:rPr>
        <w:t xml:space="preserve"> TRS</w:t>
      </w:r>
      <w:r w:rsidR="006F4F60">
        <w:rPr>
          <w:sz w:val="22"/>
          <w:szCs w:val="22"/>
          <w:lang w:val="en-US"/>
        </w:rPr>
        <w:t xml:space="preserve"> for </w:t>
      </w:r>
      <w:r w:rsidR="008E346B">
        <w:rPr>
          <w:sz w:val="22"/>
          <w:szCs w:val="22"/>
          <w:lang w:val="en-US"/>
        </w:rPr>
        <w:t>Variant</w:t>
      </w:r>
      <w:r w:rsidR="00591240">
        <w:rPr>
          <w:sz w:val="22"/>
          <w:szCs w:val="22"/>
          <w:lang w:val="en-US"/>
        </w:rPr>
        <w:t>s</w:t>
      </w:r>
      <w:r w:rsidR="006F4F60">
        <w:rPr>
          <w:sz w:val="22"/>
          <w:szCs w:val="22"/>
          <w:lang w:val="en-US"/>
        </w:rPr>
        <w:t xml:space="preserve"> </w:t>
      </w:r>
      <w:r w:rsidR="00B33E4E">
        <w:rPr>
          <w:sz w:val="22"/>
          <w:szCs w:val="22"/>
          <w:lang w:val="en-US"/>
        </w:rPr>
        <w:t>A/C</w:t>
      </w:r>
      <w:r w:rsidR="007965B4">
        <w:rPr>
          <w:sz w:val="22"/>
          <w:szCs w:val="22"/>
          <w:lang w:val="en-US"/>
        </w:rPr>
        <w:t xml:space="preserve"> </w:t>
      </w:r>
      <w:r w:rsidR="00B33E4E">
        <w:rPr>
          <w:sz w:val="22"/>
          <w:szCs w:val="22"/>
          <w:lang w:val="en-US"/>
        </w:rPr>
        <w:t>and</w:t>
      </w:r>
      <w:r w:rsidR="007965B4">
        <w:rPr>
          <w:sz w:val="22"/>
          <w:szCs w:val="22"/>
          <w:lang w:val="en-US"/>
        </w:rPr>
        <w:t xml:space="preserve"> SFN</w:t>
      </w:r>
      <w:r w:rsidR="00127B68">
        <w:rPr>
          <w:sz w:val="22"/>
          <w:szCs w:val="22"/>
          <w:lang w:val="en-US"/>
        </w:rPr>
        <w:t xml:space="preserve"> TRS</w:t>
      </w:r>
      <w:r w:rsidR="006F4F60">
        <w:rPr>
          <w:sz w:val="22"/>
          <w:szCs w:val="22"/>
          <w:lang w:val="en-US"/>
        </w:rPr>
        <w:t xml:space="preserve"> for </w:t>
      </w:r>
      <w:r w:rsidR="008E346B">
        <w:rPr>
          <w:sz w:val="22"/>
          <w:szCs w:val="22"/>
          <w:lang w:val="en-US"/>
        </w:rPr>
        <w:t>Variant</w:t>
      </w:r>
      <w:r w:rsidR="006F4F60">
        <w:rPr>
          <w:sz w:val="22"/>
          <w:szCs w:val="22"/>
          <w:lang w:val="en-US"/>
        </w:rPr>
        <w:t xml:space="preserve"> </w:t>
      </w:r>
      <w:r w:rsidR="00C44896">
        <w:rPr>
          <w:sz w:val="22"/>
          <w:szCs w:val="22"/>
          <w:lang w:val="en-US"/>
        </w:rPr>
        <w:t>B</w:t>
      </w:r>
      <w:r w:rsidR="009E4FCF" w:rsidRPr="00897F58">
        <w:rPr>
          <w:sz w:val="22"/>
          <w:szCs w:val="22"/>
          <w:lang w:val="en-US"/>
        </w:rPr>
        <w:t>.</w:t>
      </w:r>
      <w:r w:rsidR="003F02A2">
        <w:rPr>
          <w:sz w:val="22"/>
          <w:szCs w:val="22"/>
          <w:lang w:val="en-US"/>
        </w:rPr>
        <w:t xml:space="preserve"> </w:t>
      </w:r>
      <w:r w:rsidR="00C44896">
        <w:rPr>
          <w:sz w:val="22"/>
          <w:szCs w:val="22"/>
          <w:lang w:val="en-US"/>
        </w:rPr>
        <w:t xml:space="preserve">Considering that Variant A has higher support than </w:t>
      </w:r>
      <w:r w:rsidR="00AE462B">
        <w:rPr>
          <w:sz w:val="22"/>
          <w:szCs w:val="22"/>
          <w:lang w:val="en-US"/>
        </w:rPr>
        <w:t>Variant</w:t>
      </w:r>
      <w:r w:rsidR="00C44896">
        <w:rPr>
          <w:sz w:val="22"/>
          <w:szCs w:val="22"/>
          <w:lang w:val="en-US"/>
        </w:rPr>
        <w:t xml:space="preserve"> C</w:t>
      </w:r>
      <w:r w:rsidR="00127B68">
        <w:rPr>
          <w:sz w:val="22"/>
          <w:szCs w:val="22"/>
          <w:lang w:val="en-US"/>
        </w:rPr>
        <w:t xml:space="preserve">, it is proposed to </w:t>
      </w:r>
      <w:r w:rsidR="008166C6">
        <w:rPr>
          <w:sz w:val="22"/>
          <w:szCs w:val="22"/>
          <w:lang w:val="en-US"/>
        </w:rPr>
        <w:t>down-select</w:t>
      </w:r>
      <w:r w:rsidR="00127B68">
        <w:rPr>
          <w:sz w:val="22"/>
          <w:szCs w:val="22"/>
          <w:lang w:val="en-US"/>
        </w:rPr>
        <w:t xml:space="preserve"> </w:t>
      </w:r>
      <w:r w:rsidR="00C41646">
        <w:rPr>
          <w:sz w:val="22"/>
          <w:szCs w:val="22"/>
          <w:lang w:val="en-US"/>
        </w:rPr>
        <w:t>Variant</w:t>
      </w:r>
      <w:r w:rsidR="00127B68">
        <w:rPr>
          <w:sz w:val="22"/>
          <w:szCs w:val="22"/>
          <w:lang w:val="en-US"/>
        </w:rPr>
        <w:t xml:space="preserve"> A and </w:t>
      </w:r>
      <w:r w:rsidR="008166C6">
        <w:rPr>
          <w:sz w:val="22"/>
          <w:szCs w:val="22"/>
          <w:lang w:val="en-US"/>
        </w:rPr>
        <w:t xml:space="preserve">also support </w:t>
      </w:r>
      <w:r w:rsidR="00C41646">
        <w:rPr>
          <w:sz w:val="22"/>
          <w:szCs w:val="22"/>
          <w:lang w:val="en-US"/>
        </w:rPr>
        <w:t>Variant</w:t>
      </w:r>
      <w:r w:rsidR="00127B68">
        <w:rPr>
          <w:sz w:val="22"/>
          <w:szCs w:val="22"/>
          <w:lang w:val="en-US"/>
        </w:rPr>
        <w:t xml:space="preserve"> B</w:t>
      </w:r>
      <w:r w:rsidR="00E92091">
        <w:rPr>
          <w:sz w:val="22"/>
          <w:szCs w:val="22"/>
          <w:lang w:val="en-US"/>
        </w:rPr>
        <w:t xml:space="preserve"> </w:t>
      </w:r>
      <w:r w:rsidR="0080770C">
        <w:rPr>
          <w:sz w:val="22"/>
          <w:szCs w:val="22"/>
          <w:lang w:val="en-US"/>
        </w:rPr>
        <w:t xml:space="preserve">as QCL types/assumptions </w:t>
      </w:r>
      <w:r w:rsidR="00E92091">
        <w:rPr>
          <w:sz w:val="22"/>
          <w:szCs w:val="22"/>
          <w:lang w:val="en-US"/>
        </w:rPr>
        <w:t>for TRP-based pre-compensation.</w:t>
      </w:r>
    </w:p>
    <w:p w14:paraId="207AF544" w14:textId="37EAFCBD" w:rsidR="00266D45" w:rsidRDefault="00266D45" w:rsidP="00266D45">
      <w:pPr>
        <w:spacing w:after="0"/>
        <w:rPr>
          <w:b/>
          <w:bCs/>
          <w:sz w:val="22"/>
          <w:szCs w:val="22"/>
          <w:highlight w:val="yellow"/>
          <w:lang w:val="en-US"/>
        </w:rPr>
      </w:pPr>
    </w:p>
    <w:p w14:paraId="7A48F947" w14:textId="7398F755" w:rsidR="007756FD" w:rsidRPr="00282F6F" w:rsidRDefault="007756FD" w:rsidP="007756FD">
      <w:pPr>
        <w:pStyle w:val="Heading4"/>
        <w:rPr>
          <w:u w:val="single"/>
          <w:lang w:val="en-US"/>
        </w:rPr>
      </w:pPr>
      <w:r w:rsidRPr="00282F6F">
        <w:rPr>
          <w:u w:val="single"/>
          <w:lang w:val="en-US"/>
        </w:rPr>
        <w:t>Round-1</w:t>
      </w:r>
    </w:p>
    <w:p w14:paraId="281FF12B" w14:textId="728D93DB" w:rsidR="00266D45" w:rsidRPr="006E5A38" w:rsidRDefault="00266D45" w:rsidP="00266D45">
      <w:pPr>
        <w:spacing w:after="0"/>
        <w:rPr>
          <w:b/>
          <w:bCs/>
          <w:sz w:val="22"/>
          <w:szCs w:val="22"/>
          <w:lang w:val="en-US"/>
        </w:rPr>
      </w:pPr>
      <w:r w:rsidRPr="002431D6">
        <w:rPr>
          <w:b/>
          <w:bCs/>
          <w:sz w:val="22"/>
          <w:szCs w:val="22"/>
          <w:highlight w:val="yellow"/>
          <w:lang w:val="en-US"/>
        </w:rPr>
        <w:t xml:space="preserve">Proposal </w:t>
      </w:r>
      <w:r w:rsidR="00282F6F">
        <w:rPr>
          <w:b/>
          <w:bCs/>
          <w:sz w:val="22"/>
          <w:szCs w:val="22"/>
          <w:highlight w:val="yellow"/>
          <w:lang w:val="en-US"/>
        </w:rPr>
        <w:t>#</w:t>
      </w:r>
      <w:r w:rsidRPr="002431D6">
        <w:rPr>
          <w:b/>
          <w:bCs/>
          <w:sz w:val="22"/>
          <w:szCs w:val="22"/>
          <w:highlight w:val="yellow"/>
          <w:lang w:val="en-US"/>
        </w:rPr>
        <w:t>2-</w:t>
      </w:r>
      <w:r w:rsidR="007C3462">
        <w:rPr>
          <w:b/>
          <w:bCs/>
          <w:sz w:val="22"/>
          <w:szCs w:val="22"/>
          <w:highlight w:val="yellow"/>
          <w:lang w:val="en-US"/>
        </w:rPr>
        <w:t>2</w:t>
      </w:r>
      <w:r w:rsidRPr="002431D6">
        <w:rPr>
          <w:b/>
          <w:bCs/>
          <w:sz w:val="22"/>
          <w:szCs w:val="22"/>
          <w:highlight w:val="yellow"/>
          <w:lang w:val="en-US"/>
        </w:rPr>
        <w:t>:</w:t>
      </w:r>
    </w:p>
    <w:p w14:paraId="6C73D2B0" w14:textId="17178798" w:rsidR="00266D45" w:rsidRPr="00F84F84" w:rsidRDefault="00ED7CBA" w:rsidP="00D1406D">
      <w:pPr>
        <w:pStyle w:val="ListParagraph"/>
        <w:numPr>
          <w:ilvl w:val="0"/>
          <w:numId w:val="9"/>
        </w:numPr>
        <w:rPr>
          <w:rFonts w:ascii="Times New Roman" w:hAnsi="Times New Roman"/>
        </w:rPr>
      </w:pPr>
      <w:r>
        <w:rPr>
          <w:rFonts w:ascii="Times New Roman" w:hAnsi="Times New Roman"/>
        </w:rPr>
        <w:t>Variant</w:t>
      </w:r>
      <w:r w:rsidR="00EF5546">
        <w:rPr>
          <w:rFonts w:ascii="Times New Roman" w:hAnsi="Times New Roman"/>
        </w:rPr>
        <w:t xml:space="preserve"> A </w:t>
      </w:r>
      <w:r w:rsidR="00053203">
        <w:rPr>
          <w:rFonts w:ascii="Times New Roman" w:hAnsi="Times New Roman"/>
        </w:rPr>
        <w:t>or</w:t>
      </w:r>
      <w:r w:rsidR="00EF5546">
        <w:rPr>
          <w:rFonts w:ascii="Times New Roman" w:hAnsi="Times New Roman"/>
        </w:rPr>
        <w:t xml:space="preserve"> </w:t>
      </w:r>
      <w:r>
        <w:rPr>
          <w:rFonts w:ascii="Times New Roman" w:hAnsi="Times New Roman"/>
        </w:rPr>
        <w:t>Variant</w:t>
      </w:r>
      <w:r w:rsidR="00EF5546">
        <w:rPr>
          <w:rFonts w:ascii="Times New Roman" w:hAnsi="Times New Roman"/>
        </w:rPr>
        <w:t xml:space="preserve"> B </w:t>
      </w:r>
      <w:r w:rsidR="00053203">
        <w:rPr>
          <w:rFonts w:ascii="Times New Roman" w:hAnsi="Times New Roman"/>
        </w:rPr>
        <w:t xml:space="preserve">can be used </w:t>
      </w:r>
      <w:r w:rsidR="00EF5546">
        <w:rPr>
          <w:rFonts w:ascii="Times New Roman" w:hAnsi="Times New Roman"/>
        </w:rPr>
        <w:t xml:space="preserve">as QCL </w:t>
      </w:r>
      <w:r w:rsidR="00C41646">
        <w:rPr>
          <w:rFonts w:ascii="Times New Roman" w:hAnsi="Times New Roman"/>
        </w:rPr>
        <w:t>types</w:t>
      </w:r>
      <w:r w:rsidR="00BB3C50">
        <w:rPr>
          <w:rFonts w:ascii="Times New Roman" w:hAnsi="Times New Roman"/>
        </w:rPr>
        <w:t>/assumption</w:t>
      </w:r>
      <w:r w:rsidR="00053203">
        <w:rPr>
          <w:rFonts w:ascii="Times New Roman" w:hAnsi="Times New Roman"/>
        </w:rPr>
        <w:t xml:space="preserve">, </w:t>
      </w:r>
      <w:r w:rsidR="00053203" w:rsidRPr="00053203">
        <w:rPr>
          <w:rFonts w:ascii="Times New Roman" w:hAnsi="Times New Roman"/>
        </w:rPr>
        <w:t>when the same DMRS port(s) are associated with two TCI states containing TRS as source reference signal</w:t>
      </w:r>
      <w:r w:rsidR="00EF5546">
        <w:rPr>
          <w:rFonts w:ascii="Times New Roman" w:hAnsi="Times New Roman"/>
        </w:rPr>
        <w:t>.</w:t>
      </w:r>
    </w:p>
    <w:p w14:paraId="2674C605" w14:textId="7A7BAD8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3969A6E2" w14:textId="77777777" w:rsidTr="00427798">
        <w:tc>
          <w:tcPr>
            <w:tcW w:w="1975" w:type="dxa"/>
            <w:shd w:val="clear" w:color="auto" w:fill="CC66FF"/>
          </w:tcPr>
          <w:p w14:paraId="4EE07583"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409074C"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6F14A301" w14:textId="77777777" w:rsidTr="00427798">
        <w:tc>
          <w:tcPr>
            <w:tcW w:w="1975" w:type="dxa"/>
          </w:tcPr>
          <w:p w14:paraId="2533EF64" w14:textId="36C6061D"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AB473F2" w14:textId="6F6D75F5" w:rsidR="00AB2D37"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to agree on both Variant A and B. One variant is sufficient to support TRP based pre-compensation. Variant A and B needs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UE </w:t>
            </w:r>
            <w:r>
              <w:rPr>
                <w:rFonts w:ascii="Times New Roman" w:eastAsiaTheme="minorEastAsia" w:hAnsi="Times New Roman"/>
                <w:lang w:eastAsia="zh-CN"/>
              </w:rPr>
              <w:t>implementation</w:t>
            </w:r>
            <w:r>
              <w:rPr>
                <w:rFonts w:ascii="Times New Roman" w:eastAsiaTheme="minorEastAsia" w:hAnsi="Times New Roman" w:hint="eastAsia"/>
                <w:lang w:eastAsia="zh-CN"/>
              </w:rPr>
              <w:t xml:space="preserve"> and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DMRS estimators. </w:t>
            </w:r>
            <w:r>
              <w:rPr>
                <w:rFonts w:ascii="Times New Roman" w:eastAsiaTheme="minorEastAsia" w:hAnsi="Times New Roman"/>
                <w:lang w:eastAsia="zh-CN"/>
              </w:rPr>
              <w:t>I</w:t>
            </w:r>
            <w:r>
              <w:rPr>
                <w:rFonts w:ascii="Times New Roman" w:eastAsiaTheme="minorEastAsia" w:hAnsi="Times New Roman" w:hint="eastAsia"/>
                <w:lang w:eastAsia="zh-CN"/>
              </w:rPr>
              <w:t xml:space="preserve">f both are supported, UE may need to dynamically switch between different estimators since TCI state is dynamically indicated. Hence, we </w:t>
            </w:r>
            <w:proofErr w:type="spellStart"/>
            <w:r>
              <w:rPr>
                <w:rFonts w:ascii="Times New Roman" w:eastAsiaTheme="minorEastAsia" w:hAnsi="Times New Roman" w:hint="eastAsia"/>
                <w:lang w:eastAsia="zh-CN"/>
              </w:rPr>
              <w:t>sugget</w:t>
            </w:r>
            <w:proofErr w:type="spellEnd"/>
            <w:r>
              <w:rPr>
                <w:rFonts w:ascii="Times New Roman" w:eastAsiaTheme="minorEastAsia" w:hAnsi="Times New Roman" w:hint="eastAsia"/>
                <w:lang w:eastAsia="zh-CN"/>
              </w:rPr>
              <w:t xml:space="preserve"> the updated proposal below:</w:t>
            </w:r>
          </w:p>
          <w:p w14:paraId="27D0F683" w14:textId="77777777" w:rsidR="000C05CD" w:rsidRDefault="000C05CD" w:rsidP="00427798">
            <w:pPr>
              <w:pStyle w:val="ListParagraph"/>
              <w:ind w:left="0"/>
              <w:contextualSpacing/>
              <w:rPr>
                <w:rFonts w:ascii="Times New Roman" w:eastAsiaTheme="minorEastAsia" w:hAnsi="Times New Roman"/>
                <w:lang w:eastAsia="zh-CN"/>
              </w:rPr>
            </w:pPr>
          </w:p>
          <w:p w14:paraId="168DD323" w14:textId="77777777" w:rsidR="000C05CD" w:rsidRPr="006E5A38" w:rsidRDefault="000C05CD" w:rsidP="000C05CD">
            <w:pPr>
              <w:spacing w:after="0"/>
              <w:rPr>
                <w:b/>
                <w:bCs/>
                <w:lang w:val="en-US"/>
              </w:rPr>
            </w:pPr>
            <w:r w:rsidRPr="002431D6">
              <w:rPr>
                <w:b/>
                <w:bCs/>
                <w:highlight w:val="yellow"/>
                <w:lang w:val="en-US"/>
              </w:rPr>
              <w:t xml:space="preserve">Proposal </w:t>
            </w:r>
            <w:r>
              <w:rPr>
                <w:b/>
                <w:bCs/>
                <w:highlight w:val="yellow"/>
                <w:lang w:val="en-US"/>
              </w:rPr>
              <w:t>#</w:t>
            </w:r>
            <w:r w:rsidRPr="002431D6">
              <w:rPr>
                <w:b/>
                <w:bCs/>
                <w:highlight w:val="yellow"/>
                <w:lang w:val="en-US"/>
              </w:rPr>
              <w:t>2-</w:t>
            </w:r>
            <w:r>
              <w:rPr>
                <w:b/>
                <w:bCs/>
                <w:highlight w:val="yellow"/>
                <w:lang w:val="en-US"/>
              </w:rPr>
              <w:t>2</w:t>
            </w:r>
            <w:r w:rsidRPr="002431D6">
              <w:rPr>
                <w:b/>
                <w:bCs/>
                <w:highlight w:val="yellow"/>
                <w:lang w:val="en-US"/>
              </w:rPr>
              <w:t>:</w:t>
            </w:r>
          </w:p>
          <w:p w14:paraId="54738726" w14:textId="440F3AA4" w:rsidR="000C05CD" w:rsidRPr="000C05CD" w:rsidRDefault="000C05CD" w:rsidP="000C05CD">
            <w:pPr>
              <w:pStyle w:val="ListParagraph"/>
              <w:numPr>
                <w:ilvl w:val="0"/>
                <w:numId w:val="9"/>
              </w:numPr>
              <w:rPr>
                <w:rFonts w:ascii="Times New Roman" w:hAnsi="Times New Roman"/>
              </w:rPr>
            </w:pPr>
            <w:r w:rsidRPr="000C05CD">
              <w:rPr>
                <w:rFonts w:ascii="Times New Roman" w:eastAsiaTheme="minorEastAsia" w:hAnsi="Times New Roman" w:hint="eastAsia"/>
                <w:color w:val="FF0000"/>
                <w:lang w:eastAsia="zh-CN"/>
              </w:rPr>
              <w:t xml:space="preserve">Down select from </w:t>
            </w:r>
            <w:r w:rsidRPr="000C05CD">
              <w:rPr>
                <w:rFonts w:ascii="Times New Roman" w:hAnsi="Times New Roman"/>
                <w:color w:val="FF0000"/>
              </w:rPr>
              <w:t xml:space="preserve">Variant A </w:t>
            </w:r>
            <w:r w:rsidRPr="000C05CD">
              <w:rPr>
                <w:rFonts w:ascii="Times New Roman" w:eastAsiaTheme="minorEastAsia" w:hAnsi="Times New Roman" w:hint="eastAsia"/>
                <w:color w:val="FF0000"/>
                <w:lang w:eastAsia="zh-CN"/>
              </w:rPr>
              <w:t>and</w:t>
            </w:r>
            <w:r w:rsidRPr="000C05CD">
              <w:rPr>
                <w:rFonts w:ascii="Times New Roman" w:hAnsi="Times New Roman"/>
                <w:color w:val="FF0000"/>
              </w:rPr>
              <w:t xml:space="preserve"> Variant B </w:t>
            </w:r>
            <w:r w:rsidRPr="000C05CD">
              <w:rPr>
                <w:rFonts w:ascii="Times New Roman" w:eastAsiaTheme="minorEastAsia" w:hAnsi="Times New Roman" w:hint="eastAsia"/>
                <w:color w:val="FF0000"/>
                <w:lang w:eastAsia="zh-CN"/>
              </w:rPr>
              <w:t>to</w:t>
            </w:r>
            <w:r w:rsidRPr="000C05CD">
              <w:rPr>
                <w:rFonts w:ascii="Times New Roman" w:hAnsi="Times New Roman"/>
                <w:color w:val="FF0000"/>
              </w:rPr>
              <w:t xml:space="preserve"> be </w:t>
            </w:r>
            <w:r>
              <w:rPr>
                <w:rFonts w:ascii="Times New Roman" w:hAnsi="Times New Roman"/>
              </w:rPr>
              <w:t xml:space="preserve">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tc>
      </w:tr>
      <w:tr w:rsidR="00AB2D37" w14:paraId="1D76A627" w14:textId="77777777" w:rsidTr="00427798">
        <w:tc>
          <w:tcPr>
            <w:tcW w:w="1975" w:type="dxa"/>
          </w:tcPr>
          <w:p w14:paraId="05BE5447" w14:textId="7396353C" w:rsidR="00AB2D37" w:rsidRPr="002F7332" w:rsidRDefault="00B87E7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181CD64" w14:textId="77777777" w:rsidR="00723C35" w:rsidRDefault="00723C35" w:rsidP="00723C3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Don’t support the proposal.</w:t>
            </w:r>
          </w:p>
          <w:p w14:paraId="1BB163B3" w14:textId="77777777" w:rsidR="00723C35" w:rsidRDefault="00723C35" w:rsidP="00723C35">
            <w:pPr>
              <w:pStyle w:val="ListParagraph"/>
              <w:numPr>
                <w:ilvl w:val="0"/>
                <w:numId w:val="34"/>
              </w:numPr>
              <w:contextualSpacing/>
              <w:jc w:val="both"/>
              <w:rPr>
                <w:rFonts w:ascii="Times New Roman" w:eastAsiaTheme="minorEastAsia" w:hAnsi="Times New Roman"/>
                <w:lang w:eastAsia="zh-CN"/>
              </w:rPr>
            </w:pPr>
            <w:r w:rsidRPr="00202572">
              <w:rPr>
                <w:rFonts w:ascii="Times New Roman" w:eastAsiaTheme="minorEastAsia" w:hAnsi="Times New Roman"/>
                <w:lang w:eastAsia="zh-CN"/>
              </w:rPr>
              <w:t xml:space="preserve">For Variant </w:t>
            </w:r>
            <w:proofErr w:type="gramStart"/>
            <w:r w:rsidRPr="00202572">
              <w:rPr>
                <w:rFonts w:ascii="Times New Roman" w:eastAsiaTheme="minorEastAsia" w:hAnsi="Times New Roman"/>
                <w:lang w:eastAsia="zh-CN"/>
              </w:rPr>
              <w:t xml:space="preserve">B,  </w:t>
            </w:r>
            <w:r>
              <w:rPr>
                <w:rFonts w:ascii="Times New Roman" w:eastAsiaTheme="minorEastAsia" w:hAnsi="Times New Roman"/>
                <w:lang w:eastAsia="zh-CN"/>
              </w:rPr>
              <w:t>SFN</w:t>
            </w:r>
            <w:proofErr w:type="gramEnd"/>
            <w:r>
              <w:rPr>
                <w:rFonts w:ascii="Times New Roman" w:eastAsiaTheme="minorEastAsia" w:hAnsi="Times New Roman"/>
                <w:lang w:eastAsia="zh-CN"/>
              </w:rPr>
              <w:t>-based TRS for {average delay, delay spread} should use the same Tx beams with TRP-specific TRSs for {Doppler shift, Doppler spread} in FR2. However, for Variant A/C, SFN-based TRS deployed for legacy UE can use different Tx beams with TRP-specific TRS for R17 UE in FR2. Therefore, Variant A/C is more flexible than Variant B in FR2 deployment.</w:t>
            </w:r>
          </w:p>
          <w:p w14:paraId="7F4A92EE" w14:textId="77777777" w:rsidR="00723C35" w:rsidRDefault="00723C35" w:rsidP="00723C35">
            <w:pPr>
              <w:pStyle w:val="ListParagraph"/>
              <w:numPr>
                <w:ilvl w:val="0"/>
                <w:numId w:val="34"/>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the existing spec, {average delay} is mainly used for downlink timing adjustment by TRS or SSB. </w:t>
            </w:r>
            <w:r>
              <w:rPr>
                <w:rFonts w:ascii="Times New Roman" w:eastAsiaTheme="minorEastAsia" w:hAnsi="Times New Roman" w:hint="eastAsia"/>
                <w:lang w:eastAsia="zh-CN"/>
              </w:rPr>
              <w:t>F</w:t>
            </w:r>
            <w:r>
              <w:rPr>
                <w:rFonts w:ascii="Times New Roman" w:eastAsiaTheme="minorEastAsia" w:hAnsi="Times New Roman"/>
                <w:lang w:eastAsia="zh-CN"/>
              </w:rPr>
              <w:t xml:space="preserve">or Variant A/C, since downlink frequency shift is only adjusted based on one TCI state(e.g. the first TCI state associated with TRS1) in the pre-compensation scheme, </w:t>
            </w:r>
            <w:r w:rsidRPr="00B93D36">
              <w:rPr>
                <w:rFonts w:ascii="Times New Roman" w:eastAsiaTheme="minorEastAsia" w:hAnsi="Times New Roman"/>
                <w:b/>
                <w:bCs/>
                <w:lang w:eastAsia="zh-CN"/>
              </w:rPr>
              <w:t>it is natural that adjusting downlink timing shift based on the same TCI state is enough</w:t>
            </w:r>
            <w:r>
              <w:rPr>
                <w:rFonts w:ascii="Times New Roman" w:eastAsiaTheme="minorEastAsia" w:hAnsi="Times New Roman"/>
                <w:lang w:eastAsia="zh-CN"/>
              </w:rPr>
              <w:t>. We have analyzed in our contribution that {average delay} in the second TCI state is r</w:t>
            </w:r>
            <w:r w:rsidRPr="00476673">
              <w:rPr>
                <w:rFonts w:ascii="Times New Roman" w:eastAsiaTheme="minorEastAsia" w:hAnsi="Times New Roman"/>
                <w:lang w:eastAsia="zh-CN"/>
              </w:rPr>
              <w:t>edundant</w:t>
            </w:r>
            <w:r>
              <w:rPr>
                <w:rFonts w:ascii="Times New Roman" w:eastAsiaTheme="minorEastAsia" w:hAnsi="Times New Roman"/>
                <w:lang w:eastAsia="zh-CN"/>
              </w:rPr>
              <w:t xml:space="preserve">, </w:t>
            </w:r>
            <w:r>
              <w:rPr>
                <w:rFonts w:ascii="Times New Roman" w:eastAsiaTheme="minorEastAsia" w:hAnsi="Times New Roman" w:hint="eastAsia"/>
                <w:lang w:eastAsia="zh-CN"/>
              </w:rPr>
              <w:t>and</w:t>
            </w:r>
            <w:r>
              <w:rPr>
                <w:rFonts w:ascii="Times New Roman" w:eastAsiaTheme="minorEastAsia" w:hAnsi="Times New Roman"/>
                <w:lang w:eastAsia="zh-CN"/>
              </w:rPr>
              <w:t xml:space="preserve"> we don’t see the usage of {average delay} in the second TCI state.</w:t>
            </w:r>
          </w:p>
          <w:p w14:paraId="71B3E575" w14:textId="6AF3AA8C" w:rsidR="00AB2D37" w:rsidRPr="002F7332" w:rsidRDefault="00B647E5" w:rsidP="00723C35">
            <w:pPr>
              <w:pStyle w:val="ListParagraph"/>
              <w:ind w:left="0"/>
              <w:contextualSpacing/>
              <w:rPr>
                <w:rFonts w:ascii="Times New Roman" w:eastAsiaTheme="minorEastAsia" w:hAnsi="Times New Roman"/>
                <w:lang w:eastAsia="zh-CN"/>
              </w:rPr>
            </w:pPr>
            <w:r>
              <w:rPr>
                <w:noProof/>
              </w:rPr>
              <w:object w:dxaOrig="4470" w:dyaOrig="1861" w14:anchorId="2D779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75pt;height:132pt;mso-width-percent:0;mso-height-percent:0;mso-width-percent:0;mso-height-percent:0" o:ole="">
                  <v:imagedata r:id="rId12" o:title=""/>
                </v:shape>
                <o:OLEObject Type="Embed" ProgID="Visio.Drawing.15" ShapeID="_x0000_i1025" DrawAspect="Content" ObjectID="_1679798034" r:id="rId13"/>
              </w:object>
            </w:r>
          </w:p>
        </w:tc>
      </w:tr>
      <w:tr w:rsidR="00AB2D37" w14:paraId="36825325" w14:textId="77777777" w:rsidTr="00427798">
        <w:tc>
          <w:tcPr>
            <w:tcW w:w="1975" w:type="dxa"/>
          </w:tcPr>
          <w:p w14:paraId="6BD0E854" w14:textId="3C4AC6E5" w:rsidR="00AB2D37" w:rsidRDefault="0084311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4750B90B" w14:textId="5395C794" w:rsidR="00843111" w:rsidRDefault="00843111" w:rsidP="00843111">
            <w:pPr>
              <w:spacing w:after="0"/>
              <w:rPr>
                <w:bCs/>
                <w:lang w:val="en-US" w:eastAsia="zh-CN"/>
              </w:rPr>
            </w:pPr>
            <w:r w:rsidRPr="00843111">
              <w:rPr>
                <w:rFonts w:hint="eastAsia"/>
                <w:bCs/>
                <w:lang w:val="en-US" w:eastAsia="zh-CN"/>
              </w:rPr>
              <w:t>W</w:t>
            </w:r>
            <w:r w:rsidRPr="00843111">
              <w:rPr>
                <w:bCs/>
                <w:lang w:val="en-US" w:eastAsia="zh-CN"/>
              </w:rPr>
              <w:t>e support this proposal in principle. However, as we analysed in our tdoc, if new QCL type is introduced, the spec/implementation impact will be huge. For example, the new TCI states with new QCL type will not be shared for other target signals, like CSI-RS, PDSCH/PDCCH for single TRP</w:t>
            </w:r>
            <w:r>
              <w:rPr>
                <w:rFonts w:hint="eastAsia"/>
                <w:bCs/>
                <w:lang w:val="en-US" w:eastAsia="zh-CN"/>
              </w:rPr>
              <w:t>.</w:t>
            </w:r>
            <w:r>
              <w:rPr>
                <w:bCs/>
                <w:lang w:val="en-US" w:eastAsia="zh-CN"/>
              </w:rPr>
              <w:t xml:space="preserve"> Thus, we prefer using the current TCI structure. Once UE identifies the transmission scheme is precompensaton based SFN, UE just ignore some QCL parameters.</w:t>
            </w:r>
          </w:p>
          <w:p w14:paraId="2CDECE53" w14:textId="5DCAF0D2" w:rsidR="00CE4141" w:rsidRPr="00843111" w:rsidRDefault="00CE4141" w:rsidP="00843111">
            <w:pPr>
              <w:spacing w:after="0"/>
              <w:rPr>
                <w:bCs/>
                <w:lang w:val="en-US" w:eastAsia="zh-CN"/>
              </w:rPr>
            </w:pPr>
            <w:r>
              <w:rPr>
                <w:bCs/>
                <w:lang w:val="en-US" w:eastAsia="zh-CN"/>
              </w:rPr>
              <w:t>Suggested wording as follows</w:t>
            </w:r>
          </w:p>
          <w:p w14:paraId="60C6AD62" w14:textId="77777777" w:rsidR="00843111" w:rsidRPr="006E5A38" w:rsidRDefault="00843111" w:rsidP="00843111">
            <w:pPr>
              <w:spacing w:after="0"/>
              <w:rPr>
                <w:b/>
                <w:bCs/>
                <w:lang w:val="en-US"/>
              </w:rPr>
            </w:pPr>
            <w:r w:rsidRPr="002431D6">
              <w:rPr>
                <w:b/>
                <w:bCs/>
                <w:highlight w:val="yellow"/>
                <w:lang w:val="en-US"/>
              </w:rPr>
              <w:t xml:space="preserve">Proposal </w:t>
            </w:r>
            <w:r>
              <w:rPr>
                <w:b/>
                <w:bCs/>
                <w:highlight w:val="yellow"/>
                <w:lang w:val="en-US"/>
              </w:rPr>
              <w:t>#</w:t>
            </w:r>
            <w:r w:rsidRPr="002431D6">
              <w:rPr>
                <w:b/>
                <w:bCs/>
                <w:highlight w:val="yellow"/>
                <w:lang w:val="en-US"/>
              </w:rPr>
              <w:t>2-</w:t>
            </w:r>
            <w:r>
              <w:rPr>
                <w:b/>
                <w:bCs/>
                <w:highlight w:val="yellow"/>
                <w:lang w:val="en-US"/>
              </w:rPr>
              <w:t>2</w:t>
            </w:r>
            <w:r w:rsidRPr="002431D6">
              <w:rPr>
                <w:b/>
                <w:bCs/>
                <w:highlight w:val="yellow"/>
                <w:lang w:val="en-US"/>
              </w:rPr>
              <w:t>:</w:t>
            </w:r>
          </w:p>
          <w:p w14:paraId="4D859D54" w14:textId="5BD25632" w:rsidR="00CE4141" w:rsidRDefault="00843111" w:rsidP="00CE4141">
            <w:pPr>
              <w:pStyle w:val="ListParagraph"/>
              <w:numPr>
                <w:ilvl w:val="0"/>
                <w:numId w:val="9"/>
              </w:numPr>
              <w:rPr>
                <w:rFonts w:ascii="Times New Roman" w:hAnsi="Times New Roman"/>
              </w:rPr>
            </w:pPr>
            <w:r>
              <w:rPr>
                <w:rFonts w:ascii="Times New Roman" w:hAnsi="Times New Roman"/>
              </w:rPr>
              <w:t xml:space="preserve">Variant A or Variant B can be 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2F41939B" w14:textId="14E11F60" w:rsidR="00CE4141" w:rsidRPr="006C0F99" w:rsidRDefault="00CE4141" w:rsidP="00CE4141">
            <w:pPr>
              <w:pStyle w:val="ListParagraph"/>
              <w:numPr>
                <w:ilvl w:val="1"/>
                <w:numId w:val="9"/>
              </w:numPr>
              <w:rPr>
                <w:rFonts w:ascii="Times New Roman" w:hAnsi="Times New Roman"/>
                <w:color w:val="FF0000"/>
              </w:rPr>
            </w:pPr>
            <w:r w:rsidRPr="006C0F99">
              <w:rPr>
                <w:rFonts w:ascii="Times New Roman" w:hAnsi="Times New Roman"/>
                <w:color w:val="FF0000"/>
              </w:rPr>
              <w:t xml:space="preserve">FFS whether new QCL type is supported or </w:t>
            </w:r>
            <w:r w:rsidR="006C0F99">
              <w:rPr>
                <w:rFonts w:ascii="Times New Roman" w:hAnsi="Times New Roman"/>
                <w:color w:val="FF0000"/>
              </w:rPr>
              <w:t>not</w:t>
            </w:r>
          </w:p>
          <w:p w14:paraId="486DC744" w14:textId="77777777" w:rsidR="00AB2D37" w:rsidRPr="00843111" w:rsidRDefault="00AB2D37" w:rsidP="00427798">
            <w:pPr>
              <w:pStyle w:val="ListParagraph"/>
              <w:ind w:left="0"/>
              <w:contextualSpacing/>
              <w:rPr>
                <w:rFonts w:ascii="Times New Roman" w:hAnsi="Times New Roman"/>
                <w:lang w:eastAsia="zh-CN"/>
              </w:rPr>
            </w:pPr>
          </w:p>
        </w:tc>
      </w:tr>
      <w:tr w:rsidR="00B12231" w14:paraId="559478D3" w14:textId="77777777" w:rsidTr="00427798">
        <w:tc>
          <w:tcPr>
            <w:tcW w:w="1975" w:type="dxa"/>
          </w:tcPr>
          <w:p w14:paraId="40BC8B4F" w14:textId="49F0728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C391983" w14:textId="2865EA4D"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revised proposal from OPPO</w:t>
            </w:r>
          </w:p>
        </w:tc>
      </w:tr>
      <w:tr w:rsidR="00765ABB" w14:paraId="36AD4DE1" w14:textId="77777777" w:rsidTr="00427798">
        <w:tc>
          <w:tcPr>
            <w:tcW w:w="1975" w:type="dxa"/>
          </w:tcPr>
          <w:p w14:paraId="3BEC265F" w14:textId="0A9C3F49"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7347FCE" w14:textId="77777777"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Variant-A for QCL assumption. In the SFN-HST transmission, the delay information. i.e., delay spread and average delay, should be considered in receiving filter. Since there is precompensation on Doppler, only one Dopple information is needed. So, Variant-A is a proper solution for QCL assumptions.</w:t>
            </w:r>
          </w:p>
          <w:p w14:paraId="6D88DDAE" w14:textId="3E961896"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Variant-B, we do not see how Variant-B can work. </w:t>
            </w:r>
          </w:p>
        </w:tc>
      </w:tr>
      <w:tr w:rsidR="00765ABB" w14:paraId="69927C39" w14:textId="77777777" w:rsidTr="00427798">
        <w:tc>
          <w:tcPr>
            <w:tcW w:w="1975" w:type="dxa"/>
          </w:tcPr>
          <w:p w14:paraId="31917958" w14:textId="386C7347" w:rsidR="00765ABB" w:rsidRPr="00B62DC9" w:rsidRDefault="00B62DC9" w:rsidP="00765A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34E8FF2F" w14:textId="703A11F3" w:rsidR="00765ABB" w:rsidRPr="00B62DC9" w:rsidRDefault="00B62DC9" w:rsidP="00B62D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revised proposal from OPPO and prefer to support Variant A</w:t>
            </w:r>
          </w:p>
        </w:tc>
      </w:tr>
      <w:tr w:rsidR="00765ABB" w14:paraId="5B95D38A" w14:textId="77777777" w:rsidTr="00427798">
        <w:tc>
          <w:tcPr>
            <w:tcW w:w="1975" w:type="dxa"/>
          </w:tcPr>
          <w:p w14:paraId="33B481DB" w14:textId="05A605C5" w:rsidR="00765ABB" w:rsidRDefault="00AF6B94"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EE67EA9" w14:textId="4A21B6ED" w:rsidR="00765ABB" w:rsidRDefault="00AF6B94"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modified proposal from OPPO</w:t>
            </w:r>
          </w:p>
        </w:tc>
      </w:tr>
      <w:tr w:rsidR="00765ABB" w14:paraId="1D7D5601" w14:textId="77777777" w:rsidTr="00427798">
        <w:tc>
          <w:tcPr>
            <w:tcW w:w="1975" w:type="dxa"/>
          </w:tcPr>
          <w:p w14:paraId="1DE12D2D" w14:textId="565A3FD3" w:rsidR="00765ABB" w:rsidRDefault="00FF206D"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8EDB3B" w14:textId="57BAC1C8" w:rsidR="00FF206D" w:rsidRDefault="00FF206D"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selection of variants also depends on the results of Issue 2-3. If Alt-2 in Issue 2-3 can be supported, then it seems possible we don’t need to additional support variant. In other words, previously supported Variant E for non-precompensated TRP transmission can be reused for TRP-based pre-compensation. </w:t>
            </w:r>
          </w:p>
        </w:tc>
      </w:tr>
      <w:tr w:rsidR="0031059A" w:rsidRPr="0045027E" w14:paraId="28622204" w14:textId="77777777" w:rsidTr="00AC5E35">
        <w:tc>
          <w:tcPr>
            <w:tcW w:w="1975" w:type="dxa"/>
          </w:tcPr>
          <w:p w14:paraId="122DB044" w14:textId="77777777" w:rsidR="0031059A" w:rsidRPr="0045027E" w:rsidRDefault="0031059A" w:rsidP="00AC5E35">
            <w:pPr>
              <w:pStyle w:val="ListParagraph"/>
              <w:ind w:left="0"/>
              <w:contextualSpacing/>
              <w:rPr>
                <w:rFonts w:ascii="Times New Roman" w:eastAsiaTheme="minorEastAsia" w:hAnsi="Times New Roman"/>
                <w:lang w:eastAsia="zh-CN"/>
              </w:rPr>
            </w:pPr>
            <w:r w:rsidRPr="0045027E">
              <w:rPr>
                <w:rFonts w:ascii="Times New Roman" w:eastAsiaTheme="minorEastAsia" w:hAnsi="Times New Roman" w:hint="eastAsia"/>
                <w:lang w:eastAsia="zh-CN"/>
              </w:rPr>
              <w:t>CATT</w:t>
            </w:r>
          </w:p>
        </w:tc>
        <w:tc>
          <w:tcPr>
            <w:tcW w:w="7375" w:type="dxa"/>
          </w:tcPr>
          <w:p w14:paraId="7DCFCFC1" w14:textId="77777777" w:rsidR="0031059A" w:rsidRPr="0045027E" w:rsidRDefault="0031059A" w:rsidP="00AC5E35">
            <w:pPr>
              <w:pStyle w:val="ListParagraph"/>
              <w:ind w:left="0"/>
              <w:contextualSpacing/>
              <w:rPr>
                <w:rFonts w:ascii="Times New Roman" w:eastAsiaTheme="minorEastAsia" w:hAnsi="Times New Roman"/>
                <w:lang w:eastAsia="zh-CN"/>
              </w:rPr>
            </w:pPr>
            <w:r w:rsidRPr="0045027E">
              <w:rPr>
                <w:rFonts w:ascii="Times New Roman" w:hAnsi="Times New Roman"/>
              </w:rPr>
              <w:t xml:space="preserve">Support </w:t>
            </w:r>
            <w:r w:rsidRPr="0045027E">
              <w:rPr>
                <w:rFonts w:ascii="Times New Roman" w:eastAsiaTheme="minorEastAsia" w:hAnsi="Times New Roman" w:hint="eastAsia"/>
                <w:lang w:eastAsia="zh-CN"/>
              </w:rPr>
              <w:t>FL</w:t>
            </w:r>
            <w:r w:rsidRPr="0045027E">
              <w:rPr>
                <w:rFonts w:ascii="Times New Roman" w:eastAsiaTheme="minorEastAsia" w:hAnsi="Times New Roman"/>
                <w:lang w:eastAsia="zh-CN"/>
              </w:rPr>
              <w:t>’</w:t>
            </w:r>
            <w:r w:rsidRPr="0045027E">
              <w:rPr>
                <w:rFonts w:ascii="Times New Roman" w:eastAsiaTheme="minorEastAsia" w:hAnsi="Times New Roman" w:hint="eastAsia"/>
                <w:lang w:eastAsia="zh-CN"/>
              </w:rPr>
              <w:t>s proposal</w:t>
            </w:r>
            <w:r w:rsidRPr="0045027E">
              <w:rPr>
                <w:rFonts w:ascii="Times New Roman" w:hAnsi="Times New Roman"/>
              </w:rPr>
              <w:t>.</w:t>
            </w:r>
          </w:p>
        </w:tc>
      </w:tr>
      <w:tr w:rsidR="00AC5E35" w14:paraId="41FB07D8" w14:textId="77777777" w:rsidTr="00427798">
        <w:tc>
          <w:tcPr>
            <w:tcW w:w="1975" w:type="dxa"/>
          </w:tcPr>
          <w:p w14:paraId="6C592998" w14:textId="2855A346"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8658C8B"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We support for using pre-compensated TRS instead of having new QCL relation.</w:t>
            </w:r>
          </w:p>
          <w:p w14:paraId="6ACDA1B6"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If UE is anchored by a TRP (TRS), then when anchor is changed, UE’s carrier frequency should be jumped a lot (2xf_offset).</w:t>
            </w:r>
          </w:p>
          <w:p w14:paraId="6DC1AEA3"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 xml:space="preserve">In general UE implementation, UE’s frequency shifting is only supported by unit of SCS/2 used for frequency hopping or carrier switching. Fractional shift is only suppored by AFC. So, RAN4 should define new UE requirement for fractional frequency shift in time. </w:t>
            </w:r>
          </w:p>
          <w:p w14:paraId="3A55963B"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 xml:space="preserve">For smooth changing of UE’s carrier frequency between two TRPs, UE shall select its carrier frequency by UE’s choice. </w:t>
            </w:r>
          </w:p>
          <w:p w14:paraId="00712862" w14:textId="77777777" w:rsidR="00AC5E35" w:rsidRDefault="00AC5E35" w:rsidP="00AC5E35">
            <w:pPr>
              <w:pStyle w:val="ListParagraph"/>
              <w:ind w:left="0"/>
              <w:contextualSpacing/>
              <w:rPr>
                <w:rFonts w:ascii="Times New Roman" w:hAnsi="Times New Roman"/>
                <w:lang w:eastAsia="zh-CN"/>
              </w:rPr>
            </w:pPr>
          </w:p>
          <w:p w14:paraId="339DA621" w14:textId="78053083" w:rsidR="00AC5E35" w:rsidRDefault="00AC5E35" w:rsidP="00AC5E35">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However, if specification support is required for this, we are preferring Variant </w:t>
            </w:r>
            <w:r>
              <w:rPr>
                <w:rFonts w:ascii="Times New Roman" w:hAnsi="Times New Roman"/>
                <w:lang w:eastAsia="zh-CN"/>
              </w:rPr>
              <w:lastRenderedPageBreak/>
              <w:t xml:space="preserve">A or Variant E.  Also, as ZTE’s comment, UE’s can select the QCL parameter to refer from the two QCL sources.  </w:t>
            </w:r>
          </w:p>
        </w:tc>
      </w:tr>
      <w:tr w:rsidR="00111C37" w14:paraId="1B1C7705" w14:textId="77777777" w:rsidTr="00427798">
        <w:tc>
          <w:tcPr>
            <w:tcW w:w="1975" w:type="dxa"/>
          </w:tcPr>
          <w:p w14:paraId="5DC4CFAD" w14:textId="01D88A0B"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62601542" w14:textId="47B1AFB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 are multiple variants of the network-based solution (e.g., with 1 or 2 TRSs). We should finalize the outline of the TRS transmission for pre-compensation scheme first before discussing the QCL assumptions</w:t>
            </w:r>
          </w:p>
        </w:tc>
      </w:tr>
      <w:tr w:rsidR="00410F85" w14:paraId="6E732C13" w14:textId="77777777" w:rsidTr="00427798">
        <w:tc>
          <w:tcPr>
            <w:tcW w:w="1975" w:type="dxa"/>
          </w:tcPr>
          <w:p w14:paraId="5668CABA" w14:textId="488F24E0" w:rsidR="00410F85" w:rsidRDefault="00410F85" w:rsidP="00410F85">
            <w:pPr>
              <w:pStyle w:val="ListParagraph"/>
              <w:ind w:left="0"/>
              <w:contextualSpacing/>
              <w:jc w:val="center"/>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36868A9B"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p w14:paraId="0D361292" w14:textId="62801EFE"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There will be different network deployments where one of the varriants is utilized. </w:t>
            </w:r>
          </w:p>
        </w:tc>
      </w:tr>
      <w:tr w:rsidR="00C90B86" w14:paraId="09663400" w14:textId="77777777" w:rsidTr="00427798">
        <w:tc>
          <w:tcPr>
            <w:tcW w:w="1975" w:type="dxa"/>
          </w:tcPr>
          <w:p w14:paraId="71657A62" w14:textId="7DEBB80F" w:rsidR="00C90B86" w:rsidRDefault="00C90B86" w:rsidP="00C90B86">
            <w:pPr>
              <w:pStyle w:val="ListParagraph"/>
              <w:ind w:left="0"/>
              <w:contextualSpacing/>
              <w:jc w:val="center"/>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D14FE22" w14:textId="57011FF8" w:rsidR="00C90B86" w:rsidRDefault="00C90B86" w:rsidP="00C90B86">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Both Variant A and B would work. In case of separate TRS per TRP and if a same Doppler spread is assumed from two TRPs, Variant A can be used. In case that one TRS is transmitted with SFN and if a same Doppler spread is assumed from two TRPs, Variant B can be used.</w:t>
            </w:r>
          </w:p>
        </w:tc>
      </w:tr>
      <w:tr w:rsidR="000F09BB" w:rsidRPr="00F97662" w14:paraId="7A193137" w14:textId="77777777" w:rsidTr="000F09BB">
        <w:tc>
          <w:tcPr>
            <w:tcW w:w="1975" w:type="dxa"/>
          </w:tcPr>
          <w:p w14:paraId="3070B153"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E4F7A71"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the revised proposal from OPPO/ZTE. </w:t>
            </w:r>
          </w:p>
        </w:tc>
      </w:tr>
      <w:tr w:rsidR="00B446BB" w:rsidRPr="00D712E1" w14:paraId="0AA5013D" w14:textId="77777777" w:rsidTr="00B446BB">
        <w:tc>
          <w:tcPr>
            <w:tcW w:w="1975" w:type="dxa"/>
          </w:tcPr>
          <w:p w14:paraId="6E874719" w14:textId="77777777" w:rsidR="00B446BB" w:rsidRDefault="00B446BB"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6BF7980" w14:textId="03E7E8CC" w:rsidR="00B446BB" w:rsidRDefault="00B446BB"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Variant A but not B</w:t>
            </w:r>
          </w:p>
        </w:tc>
      </w:tr>
    </w:tbl>
    <w:p w14:paraId="75BD0B2D" w14:textId="78250EAA" w:rsidR="00AB2D37" w:rsidRPr="000F09BB" w:rsidRDefault="00AB2D37" w:rsidP="00266D45">
      <w:pPr>
        <w:jc w:val="both"/>
        <w:rPr>
          <w:iCs/>
          <w:lang w:eastAsia="ja-JP" w:bidi="hi-IN"/>
        </w:rPr>
      </w:pPr>
    </w:p>
    <w:p w14:paraId="3B346A02" w14:textId="20BA0282" w:rsidR="00EA0E1E" w:rsidRDefault="00EA0E1E" w:rsidP="00AD50AA">
      <w:pPr>
        <w:pStyle w:val="Heading3"/>
        <w:numPr>
          <w:ilvl w:val="2"/>
          <w:numId w:val="29"/>
        </w:numPr>
        <w:ind w:left="450"/>
        <w:rPr>
          <w:lang w:val="en-US"/>
        </w:rPr>
      </w:pPr>
      <w:r>
        <w:rPr>
          <w:lang w:val="en-US"/>
        </w:rPr>
        <w:t>Issue #2-</w:t>
      </w:r>
      <w:r w:rsidR="007C3462">
        <w:rPr>
          <w:lang w:val="en-US"/>
        </w:rPr>
        <w:t>3</w:t>
      </w:r>
      <w:r>
        <w:rPr>
          <w:lang w:val="en-US"/>
        </w:rPr>
        <w:t xml:space="preserve"> (</w:t>
      </w:r>
      <w:r w:rsidR="00026223">
        <w:rPr>
          <w:lang w:val="en-US"/>
        </w:rPr>
        <w:t>New</w:t>
      </w:r>
      <w:r>
        <w:rPr>
          <w:lang w:val="en-US"/>
        </w:rPr>
        <w:t xml:space="preserve"> QCL types/assumption)</w:t>
      </w:r>
    </w:p>
    <w:p w14:paraId="64D3990E" w14:textId="2FEC5F3F"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BC3109">
        <w:rPr>
          <w:sz w:val="22"/>
          <w:szCs w:val="22"/>
        </w:rPr>
        <w:t>The following t</w:t>
      </w:r>
      <w:r w:rsidR="000C02F8">
        <w:rPr>
          <w:sz w:val="22"/>
          <w:szCs w:val="22"/>
        </w:rPr>
        <w:t xml:space="preserve">wo approaches were </w:t>
      </w:r>
      <w:r w:rsidR="00BC3109">
        <w:rPr>
          <w:sz w:val="22"/>
          <w:szCs w:val="22"/>
        </w:rPr>
        <w:t xml:space="preserve">identified </w:t>
      </w:r>
      <w:r w:rsidR="000C02F8">
        <w:rPr>
          <w:sz w:val="22"/>
          <w:szCs w:val="22"/>
        </w:rPr>
        <w:t>by companies</w:t>
      </w:r>
      <w:r w:rsidR="00BC3109">
        <w:rPr>
          <w:sz w:val="22"/>
          <w:szCs w:val="22"/>
        </w:rPr>
        <w:t xml:space="preserve"> for TRP-based pre-compensation scheme as </w:t>
      </w:r>
      <w:r w:rsidR="00C25448">
        <w:rPr>
          <w:sz w:val="22"/>
          <w:szCs w:val="22"/>
        </w:rPr>
        <w:t>captured in Alt 1 and Alt 2</w:t>
      </w:r>
      <w:r>
        <w:rPr>
          <w:sz w:val="22"/>
          <w:szCs w:val="22"/>
        </w:rPr>
        <w:t>:</w:t>
      </w:r>
    </w:p>
    <w:p w14:paraId="24A38F1F" w14:textId="77777777" w:rsidR="00EA0E1E" w:rsidRDefault="00EA0E1E" w:rsidP="00EA0E1E">
      <w:pPr>
        <w:spacing w:after="0"/>
        <w:ind w:firstLine="360"/>
        <w:rPr>
          <w:sz w:val="22"/>
          <w:szCs w:val="22"/>
        </w:rPr>
      </w:pPr>
    </w:p>
    <w:p w14:paraId="31B6545B" w14:textId="12E24097"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44543E">
        <w:rPr>
          <w:b/>
          <w:bCs/>
          <w:sz w:val="22"/>
          <w:szCs w:val="22"/>
        </w:rPr>
        <w:t>3</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5633F4D4" w:rsidR="00EA0E1E"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Pr>
          <w:rFonts w:ascii="Times New Roman" w:hAnsi="Times New Roman"/>
        </w:rPr>
        <w:t xml:space="preserve">: </w:t>
      </w:r>
      <w:del w:id="13" w:author="Huawei,HiSilicon" w:date="2021-04-12T19:10:00Z">
        <w:r w:rsidR="0048781E" w:rsidDel="00B36636">
          <w:rPr>
            <w:rFonts w:ascii="Times New Roman" w:hAnsi="Times New Roman"/>
          </w:rPr>
          <w:delText>[</w:delText>
        </w:r>
      </w:del>
      <w:r w:rsidR="00695B03">
        <w:rPr>
          <w:rFonts w:ascii="Times New Roman" w:hAnsi="Times New Roman"/>
        </w:rPr>
        <w:t>Huawei / HiSilicon</w:t>
      </w:r>
      <w:del w:id="14" w:author="Huawei,HiSilicon" w:date="2021-04-12T19:10:00Z">
        <w:r w:rsidR="0048781E" w:rsidDel="00B36636">
          <w:rPr>
            <w:rFonts w:ascii="Times New Roman" w:hAnsi="Times New Roman"/>
          </w:rPr>
          <w:delText>]</w:delText>
        </w:r>
      </w:del>
      <w:r w:rsidR="00E24ABC">
        <w:rPr>
          <w:rFonts w:ascii="Times New Roman" w:hAnsi="Times New Roman"/>
        </w:rPr>
        <w:t xml:space="preserve">, </w:t>
      </w:r>
      <w:r w:rsidR="009767EB">
        <w:rPr>
          <w:rFonts w:ascii="Times New Roman" w:hAnsi="Times New Roman"/>
        </w:rPr>
        <w:t>[</w:t>
      </w:r>
      <w:r w:rsidR="00E24ABC">
        <w:rPr>
          <w:rFonts w:ascii="Times New Roman" w:hAnsi="Times New Roman"/>
        </w:rPr>
        <w:t>Lenovo/MotMobility</w:t>
      </w:r>
      <w:r w:rsidR="009767EB">
        <w:rPr>
          <w:rFonts w:ascii="Times New Roman" w:hAnsi="Times New Roman"/>
        </w:rPr>
        <w:t>]</w:t>
      </w:r>
      <w:r w:rsidR="00E24ABC">
        <w:rPr>
          <w:rFonts w:ascii="Times New Roman" w:hAnsi="Times New Roman"/>
        </w:rPr>
        <w:t xml:space="preserve">, </w:t>
      </w:r>
      <w:r w:rsidR="009229AA">
        <w:rPr>
          <w:rFonts w:ascii="Times New Roman" w:hAnsi="Times New Roman"/>
        </w:rPr>
        <w:t>[</w:t>
      </w:r>
      <w:r w:rsidR="0060667E">
        <w:rPr>
          <w:rFonts w:ascii="Times New Roman" w:hAnsi="Times New Roman"/>
        </w:rPr>
        <w:t>Spreadtrum</w:t>
      </w:r>
      <w:r w:rsidR="009229AA">
        <w:rPr>
          <w:rFonts w:ascii="Times New Roman" w:hAnsi="Times New Roman"/>
        </w:rPr>
        <w:t>]</w:t>
      </w:r>
      <w:r w:rsidR="0060667E">
        <w:rPr>
          <w:rFonts w:ascii="Times New Roman" w:hAnsi="Times New Roman"/>
        </w:rPr>
        <w:t xml:space="preserve">, </w:t>
      </w:r>
      <w:r w:rsidR="003A7530">
        <w:rPr>
          <w:rFonts w:ascii="Times New Roman" w:hAnsi="Times New Roman"/>
        </w:rPr>
        <w:t>[</w:t>
      </w:r>
      <w:r w:rsidR="003318FB">
        <w:rPr>
          <w:rFonts w:ascii="Times New Roman" w:hAnsi="Times New Roman"/>
        </w:rPr>
        <w:t>Intel</w:t>
      </w:r>
      <w:r w:rsidR="003A7530">
        <w:rPr>
          <w:rFonts w:ascii="Times New Roman" w:hAnsi="Times New Roman"/>
        </w:rPr>
        <w:t>]</w:t>
      </w:r>
      <w:r w:rsidR="003318FB">
        <w:rPr>
          <w:rFonts w:ascii="Times New Roman" w:hAnsi="Times New Roman"/>
        </w:rPr>
        <w:t>,</w:t>
      </w:r>
      <w:r w:rsidR="009D7FD7">
        <w:rPr>
          <w:rFonts w:ascii="Times New Roman" w:hAnsi="Times New Roman"/>
        </w:rPr>
        <w:t xml:space="preserve"> </w:t>
      </w:r>
      <w:del w:id="15" w:author="郑凯立" w:date="2021-04-12T14:48:00Z">
        <w:r w:rsidR="009D7FD7" w:rsidDel="003347A3">
          <w:rPr>
            <w:rFonts w:ascii="Times New Roman" w:hAnsi="Times New Roman"/>
          </w:rPr>
          <w:delText>[</w:delText>
        </w:r>
      </w:del>
      <w:r w:rsidR="0060667E">
        <w:rPr>
          <w:rFonts w:ascii="Times New Roman" w:hAnsi="Times New Roman"/>
        </w:rPr>
        <w:t>Vivo</w:t>
      </w:r>
      <w:del w:id="16" w:author="郑凯立" w:date="2021-04-12T14:48:00Z">
        <w:r w:rsidR="009D7FD7" w:rsidDel="003347A3">
          <w:rPr>
            <w:rFonts w:ascii="Times New Roman" w:hAnsi="Times New Roman"/>
          </w:rPr>
          <w:delText>]</w:delText>
        </w:r>
      </w:del>
      <w:r w:rsidR="00A101D2">
        <w:rPr>
          <w:rFonts w:ascii="Times New Roman" w:hAnsi="Times New Roman"/>
        </w:rPr>
        <w:t xml:space="preserve">, </w:t>
      </w:r>
      <w:r w:rsidR="00785799">
        <w:rPr>
          <w:rFonts w:ascii="Times New Roman" w:hAnsi="Times New Roman"/>
        </w:rPr>
        <w:t>[</w:t>
      </w:r>
      <w:r w:rsidR="00A101D2">
        <w:rPr>
          <w:rFonts w:ascii="Times New Roman" w:hAnsi="Times New Roman"/>
        </w:rPr>
        <w:t>Futurewei</w:t>
      </w:r>
      <w:r w:rsidR="00785799">
        <w:rPr>
          <w:rFonts w:ascii="Times New Roman" w:hAnsi="Times New Roman"/>
        </w:rPr>
        <w:t>]</w:t>
      </w:r>
      <w:r w:rsidR="00A101D2">
        <w:rPr>
          <w:rFonts w:ascii="Times New Roman" w:hAnsi="Times New Roman"/>
        </w:rPr>
        <w:t>, Qualcomm</w:t>
      </w:r>
      <w:r w:rsidR="00BB0577">
        <w:rPr>
          <w:rFonts w:ascii="Times New Roman" w:hAnsi="Times New Roman"/>
        </w:rPr>
        <w:t xml:space="preserve">, </w:t>
      </w:r>
      <w:r w:rsidR="00003C81">
        <w:rPr>
          <w:rFonts w:ascii="Times New Roman" w:hAnsi="Times New Roman"/>
        </w:rPr>
        <w:t>[</w:t>
      </w:r>
      <w:r w:rsidR="00BB0577">
        <w:rPr>
          <w:rFonts w:ascii="Times New Roman" w:hAnsi="Times New Roman"/>
        </w:rPr>
        <w:t>CATT</w:t>
      </w:r>
      <w:r w:rsidR="00003C81">
        <w:rPr>
          <w:rFonts w:ascii="Times New Roman" w:hAnsi="Times New Roman"/>
        </w:rPr>
        <w:t>]</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4E4E9168"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85F41">
        <w:rPr>
          <w:rFonts w:ascii="Times New Roman" w:hAnsi="Times New Roman"/>
        </w:rPr>
        <w:t xml:space="preserve">to determine </w:t>
      </w:r>
      <w:r w:rsidR="00E04210">
        <w:rPr>
          <w:rFonts w:ascii="Times New Roman" w:hAnsi="Times New Roman"/>
        </w:rPr>
        <w:t xml:space="preserve">which </w:t>
      </w:r>
      <w:r w:rsidR="00485F41">
        <w:rPr>
          <w:rFonts w:ascii="Times New Roman" w:hAnsi="Times New Roman"/>
        </w:rPr>
        <w:t xml:space="preserve">TCI state </w:t>
      </w:r>
      <w:r w:rsidR="00E960D6">
        <w:rPr>
          <w:rFonts w:ascii="Times New Roman" w:hAnsi="Times New Roman"/>
        </w:rPr>
        <w:t>with</w:t>
      </w:r>
      <w:r w:rsidR="00485F41">
        <w:rPr>
          <w:rFonts w:ascii="Times New Roman" w:hAnsi="Times New Roman"/>
        </w:rPr>
        <w:t xml:space="preserve"> dropped QCL parameters</w:t>
      </w:r>
    </w:p>
    <w:p w14:paraId="1701EE70" w14:textId="55531DC1"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Pr="000C02F8">
        <w:rPr>
          <w:rFonts w:ascii="Times New Roman" w:hAnsi="Times New Roman"/>
        </w:rPr>
        <w:t>:</w:t>
      </w:r>
      <w:r w:rsidR="001B6B16">
        <w:rPr>
          <w:rFonts w:ascii="Times New Roman" w:hAnsi="Times New Roman"/>
        </w:rPr>
        <w:t xml:space="preserve"> </w:t>
      </w:r>
      <w:r w:rsidR="00B451E4" w:rsidRPr="00C25448">
        <w:rPr>
          <w:rFonts w:ascii="Times New Roman" w:hAnsi="Times New Roman"/>
        </w:rPr>
        <w:t>ZTE, Sony, Nokia/NSB (if supported),</w:t>
      </w:r>
      <w:r w:rsidR="00B451E4">
        <w:rPr>
          <w:rFonts w:ascii="Times New Roman" w:hAnsi="Times New Roman"/>
        </w:rPr>
        <w:t xml:space="preserve"> </w:t>
      </w:r>
      <w:del w:id="17" w:author="Wenhong Chen" w:date="2021-04-12T10:59:00Z">
        <w:r w:rsidR="003A7530" w:rsidDel="000C05CD">
          <w:rPr>
            <w:rFonts w:ascii="Times New Roman" w:hAnsi="Times New Roman"/>
          </w:rPr>
          <w:delText>[</w:delText>
        </w:r>
      </w:del>
      <w:r w:rsidR="00E24ABC">
        <w:rPr>
          <w:rFonts w:ascii="Times New Roman" w:hAnsi="Times New Roman"/>
        </w:rPr>
        <w:t>OPP</w:t>
      </w:r>
      <w:r w:rsidR="0039122A">
        <w:rPr>
          <w:rFonts w:ascii="Times New Roman" w:hAnsi="Times New Roman"/>
        </w:rPr>
        <w:t>O</w:t>
      </w:r>
      <w:del w:id="18" w:author="Wenhong Chen" w:date="2021-04-12T10:59:00Z">
        <w:r w:rsidR="003A7530" w:rsidDel="000C05CD">
          <w:rPr>
            <w:rFonts w:ascii="Times New Roman" w:hAnsi="Times New Roman"/>
          </w:rPr>
          <w:delText>]</w:delText>
        </w:r>
      </w:del>
      <w:r w:rsidR="00E24ABC">
        <w:rPr>
          <w:rFonts w:ascii="Times New Roman" w:hAnsi="Times New Roman"/>
        </w:rPr>
        <w:t xml:space="preserve">, </w:t>
      </w:r>
      <w:r w:rsidR="003A7530">
        <w:rPr>
          <w:rFonts w:ascii="Times New Roman" w:hAnsi="Times New Roman"/>
        </w:rPr>
        <w:t>[</w:t>
      </w:r>
      <w:r w:rsidR="0060667E">
        <w:rPr>
          <w:rFonts w:ascii="Times New Roman" w:hAnsi="Times New Roman"/>
        </w:rPr>
        <w:t>LGE</w:t>
      </w:r>
      <w:r w:rsidR="003A7530">
        <w:rPr>
          <w:rFonts w:ascii="Times New Roman" w:hAnsi="Times New Roman"/>
        </w:rPr>
        <w:t>]</w:t>
      </w:r>
      <w:r w:rsidR="0060667E">
        <w:rPr>
          <w:rFonts w:ascii="Times New Roman" w:hAnsi="Times New Roman"/>
        </w:rPr>
        <w:t xml:space="preserve">, NEC, </w:t>
      </w:r>
      <w:r w:rsidR="00E960D6">
        <w:rPr>
          <w:rFonts w:ascii="Times New Roman" w:hAnsi="Times New Roman"/>
        </w:rPr>
        <w:t>[</w:t>
      </w:r>
      <w:r w:rsidR="00574BB0">
        <w:rPr>
          <w:rFonts w:ascii="Times New Roman" w:hAnsi="Times New Roman"/>
        </w:rPr>
        <w:t xml:space="preserve">NTT </w:t>
      </w:r>
      <w:r w:rsidR="0060667E">
        <w:rPr>
          <w:rFonts w:ascii="Times New Roman" w:hAnsi="Times New Roman"/>
        </w:rPr>
        <w:t>Docomo</w:t>
      </w:r>
      <w:r w:rsidR="00E960D6">
        <w:rPr>
          <w:rFonts w:ascii="Times New Roman" w:hAnsi="Times New Roman"/>
        </w:rPr>
        <w:t>]</w:t>
      </w:r>
      <w:r w:rsidR="00A101D2">
        <w:rPr>
          <w:rFonts w:ascii="Times New Roman" w:hAnsi="Times New Roman"/>
        </w:rPr>
        <w:t xml:space="preserve">, </w:t>
      </w:r>
      <w:r w:rsidR="00E960D6">
        <w:rPr>
          <w:rFonts w:ascii="Times New Roman" w:hAnsi="Times New Roman"/>
        </w:rPr>
        <w:t>[</w:t>
      </w:r>
      <w:r w:rsidR="00A101D2">
        <w:rPr>
          <w:rFonts w:ascii="Times New Roman" w:hAnsi="Times New Roman"/>
        </w:rPr>
        <w:t>Apple</w:t>
      </w:r>
      <w:r w:rsidR="00E960D6">
        <w:rPr>
          <w:rFonts w:ascii="Times New Roman" w:hAnsi="Times New Roman"/>
        </w:rPr>
        <w:t>]</w:t>
      </w:r>
      <w:r w:rsidR="00A101D2">
        <w:rPr>
          <w:rFonts w:ascii="Times New Roman" w:hAnsi="Times New Roman"/>
        </w:rPr>
        <w:t>,</w:t>
      </w:r>
      <w:r w:rsidR="0060667E">
        <w:rPr>
          <w:rFonts w:ascii="Times New Roman" w:hAnsi="Times New Roman"/>
        </w:rPr>
        <w:t xml:space="preserve"> </w:t>
      </w:r>
      <w:r>
        <w:rPr>
          <w:rFonts w:ascii="Times New Roman" w:hAnsi="Times New Roman"/>
        </w:rPr>
        <w:t>…</w:t>
      </w:r>
    </w:p>
    <w:p w14:paraId="0F46D07E" w14:textId="6C723072"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527C1B">
        <w:rPr>
          <w:sz w:val="22"/>
          <w:szCs w:val="22"/>
          <w:lang w:val="en-US"/>
        </w:rPr>
        <w:t>on</w:t>
      </w:r>
      <w:r>
        <w:rPr>
          <w:sz w:val="22"/>
          <w:szCs w:val="22"/>
          <w:lang w:val="en-US"/>
        </w:rPr>
        <w:t xml:space="preserve"> signalling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4E5569EB" w14:textId="074BE8C6" w:rsidR="007756FD" w:rsidRPr="00AB2D37" w:rsidRDefault="007756FD" w:rsidP="007756FD">
      <w:pPr>
        <w:pStyle w:val="Heading4"/>
        <w:rPr>
          <w:u w:val="single"/>
          <w:lang w:val="en-US"/>
        </w:rPr>
      </w:pPr>
      <w:r w:rsidRPr="00AB2D37">
        <w:rPr>
          <w:u w:val="single"/>
          <w:lang w:val="en-US"/>
        </w:rPr>
        <w:t>Round-1</w:t>
      </w:r>
    </w:p>
    <w:p w14:paraId="33FF2F68" w14:textId="2F914194" w:rsidR="007254FE" w:rsidRPr="006E5A38" w:rsidRDefault="007254FE" w:rsidP="007254FE">
      <w:pPr>
        <w:spacing w:after="0"/>
        <w:rPr>
          <w:b/>
          <w:bCs/>
          <w:sz w:val="22"/>
          <w:szCs w:val="22"/>
          <w:lang w:val="en-US"/>
        </w:rPr>
      </w:pPr>
      <w:r w:rsidRPr="002431D6">
        <w:rPr>
          <w:b/>
          <w:bCs/>
          <w:sz w:val="22"/>
          <w:szCs w:val="22"/>
          <w:highlight w:val="yellow"/>
          <w:lang w:val="en-US"/>
        </w:rPr>
        <w:t xml:space="preserve">Proposal </w:t>
      </w:r>
      <w:r w:rsidR="00282F6F">
        <w:rPr>
          <w:b/>
          <w:bCs/>
          <w:sz w:val="22"/>
          <w:szCs w:val="22"/>
          <w:highlight w:val="yellow"/>
          <w:lang w:val="en-US"/>
        </w:rPr>
        <w:t>#</w:t>
      </w:r>
      <w:r w:rsidRPr="002431D6">
        <w:rPr>
          <w:b/>
          <w:bCs/>
          <w:sz w:val="22"/>
          <w:szCs w:val="22"/>
          <w:highlight w:val="yellow"/>
          <w:lang w:val="en-US"/>
        </w:rPr>
        <w:t>2-</w:t>
      </w:r>
      <w:r>
        <w:rPr>
          <w:b/>
          <w:bCs/>
          <w:sz w:val="22"/>
          <w:szCs w:val="22"/>
          <w:highlight w:val="yellow"/>
          <w:lang w:val="en-US"/>
        </w:rPr>
        <w:t>3</w:t>
      </w:r>
      <w:r w:rsidRPr="002431D6">
        <w:rPr>
          <w:b/>
          <w:bCs/>
          <w:sz w:val="22"/>
          <w:szCs w:val="22"/>
          <w:highlight w:val="yellow"/>
          <w:lang w:val="en-US"/>
        </w:rPr>
        <w:t>:</w:t>
      </w:r>
    </w:p>
    <w:p w14:paraId="5FCA6BB1" w14:textId="77777777" w:rsidR="007254FE" w:rsidRPr="00447E4E" w:rsidRDefault="007254FE" w:rsidP="00D1406D">
      <w:pPr>
        <w:pStyle w:val="ListParagraph"/>
        <w:numPr>
          <w:ilvl w:val="0"/>
          <w:numId w:val="9"/>
        </w:numPr>
        <w:rPr>
          <w:rFonts w:ascii="Times New Roman" w:hAnsi="Times New Roman"/>
          <w:i/>
          <w:iCs/>
        </w:rPr>
      </w:pPr>
      <w:r>
        <w:rPr>
          <w:rFonts w:ascii="Times New Roman" w:hAnsi="Times New Roman"/>
          <w:i/>
          <w:iCs/>
        </w:rPr>
        <w:t>TBD</w:t>
      </w:r>
    </w:p>
    <w:p w14:paraId="73924701" w14:textId="2BCF0544"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6D04F28B" w14:textId="77777777" w:rsidTr="00427798">
        <w:tc>
          <w:tcPr>
            <w:tcW w:w="1975" w:type="dxa"/>
            <w:shd w:val="clear" w:color="auto" w:fill="CC66FF"/>
          </w:tcPr>
          <w:p w14:paraId="4476A6F0"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6EF14FD"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233A98EA" w14:textId="77777777" w:rsidTr="00427798">
        <w:tc>
          <w:tcPr>
            <w:tcW w:w="1975" w:type="dxa"/>
          </w:tcPr>
          <w:p w14:paraId="71D9A705" w14:textId="40D7EBDC"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5E953A4" w14:textId="3AFE639E"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support Alt-2.</w:t>
            </w:r>
          </w:p>
        </w:tc>
      </w:tr>
      <w:tr w:rsidR="00E33B41" w14:paraId="685985DB" w14:textId="77777777" w:rsidTr="00427798">
        <w:tc>
          <w:tcPr>
            <w:tcW w:w="1975" w:type="dxa"/>
          </w:tcPr>
          <w:p w14:paraId="1A0916C9" w14:textId="07D86ACB"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9BBE553" w14:textId="1485B3E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Slightly prefer Alt.2. </w:t>
            </w:r>
          </w:p>
        </w:tc>
      </w:tr>
      <w:tr w:rsidR="00E33B41" w14:paraId="6D967FF6" w14:textId="77777777" w:rsidTr="00427798">
        <w:tc>
          <w:tcPr>
            <w:tcW w:w="1975" w:type="dxa"/>
          </w:tcPr>
          <w:p w14:paraId="4D710131" w14:textId="3AB41312" w:rsidR="00E33B41" w:rsidRDefault="00C7426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3479E74" w14:textId="6480BB7C" w:rsidR="00E33B41" w:rsidRDefault="001E5C41" w:rsidP="00E33B41">
            <w:pPr>
              <w:pStyle w:val="ListParagraph"/>
              <w:ind w:left="0"/>
              <w:contextualSpacing/>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w:t>
            </w:r>
            <w:r>
              <w:rPr>
                <w:rFonts w:ascii="Times New Roman" w:eastAsiaTheme="minorEastAsia" w:hAnsi="Times New Roman"/>
                <w:lang w:eastAsia="zh-CN"/>
              </w:rPr>
              <w:t>1</w:t>
            </w:r>
            <w:r>
              <w:rPr>
                <w:rFonts w:ascii="Times New Roman" w:eastAsiaTheme="minorEastAsia" w:hAnsi="Times New Roman" w:hint="eastAsia"/>
                <w:lang w:eastAsia="zh-CN"/>
              </w:rPr>
              <w:t>.</w:t>
            </w:r>
          </w:p>
        </w:tc>
      </w:tr>
      <w:tr w:rsidR="00E33B41" w14:paraId="18AA999E" w14:textId="77777777" w:rsidTr="00427798">
        <w:tc>
          <w:tcPr>
            <w:tcW w:w="1975" w:type="dxa"/>
          </w:tcPr>
          <w:p w14:paraId="41B7E692" w14:textId="5ED9B291"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2D3E3A0" w14:textId="77777777"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471556AA" w14:textId="705AEDDB" w:rsidR="006C0F99" w:rsidRDefault="006C0F99" w:rsidP="006C0F99">
            <w:pPr>
              <w:pStyle w:val="ListParagraph"/>
              <w:ind w:left="0"/>
              <w:contextualSpacing/>
              <w:rPr>
                <w:rFonts w:ascii="Times New Roman" w:eastAsiaTheme="minorEastAsia" w:hAnsi="Times New Roman"/>
                <w:lang w:eastAsia="zh-CN"/>
              </w:rPr>
            </w:pPr>
            <w:r w:rsidRPr="006C0F99">
              <w:rPr>
                <w:rFonts w:ascii="Times New Roman" w:eastAsia="MS Mincho" w:hAnsi="Times New Roman"/>
                <w:lang w:eastAsia="ja-JP"/>
              </w:rPr>
              <w:t>As we analysed in our tdoc, if new QCL type is introduced, the spec/implementation impact will be huge. For example, the new TCI states with new QCL type will not be shared for other target signals, like CSI-RS, PDSCH/PDCCH for single TRP</w:t>
            </w:r>
            <w:r w:rsidRPr="006C0F99">
              <w:rPr>
                <w:rFonts w:ascii="Times New Roman" w:eastAsia="MS Mincho" w:hAnsi="Times New Roman" w:hint="eastAsia"/>
                <w:lang w:eastAsia="ja-JP"/>
              </w:rPr>
              <w:t>.</w:t>
            </w:r>
            <w:r w:rsidRPr="006C0F99">
              <w:rPr>
                <w:rFonts w:ascii="Times New Roman" w:eastAsia="MS Mincho" w:hAnsi="Times New Roman"/>
                <w:lang w:eastAsia="ja-JP"/>
              </w:rPr>
              <w:t xml:space="preserve"> Thus, we prefer using the current TCI structure. </w:t>
            </w:r>
            <w:r>
              <w:rPr>
                <w:rFonts w:ascii="Times New Roman" w:eastAsia="MS Mincho" w:hAnsi="Times New Roman"/>
                <w:lang w:eastAsia="ja-JP"/>
              </w:rPr>
              <w:t xml:space="preserve">Otherwise, to support the same number of beams for all of PDSCH, </w:t>
            </w:r>
            <w:r>
              <w:rPr>
                <w:rFonts w:ascii="Times New Roman" w:eastAsia="MS Mincho" w:hAnsi="Times New Roman"/>
                <w:lang w:eastAsia="ja-JP"/>
              </w:rPr>
              <w:lastRenderedPageBreak/>
              <w:t xml:space="preserve">PDCCH and CSI-RS as Rel-16, the maximum number of configured/activated TCI states should be increased. </w:t>
            </w:r>
          </w:p>
        </w:tc>
      </w:tr>
      <w:tr w:rsidR="00FA639A" w14:paraId="21422149" w14:textId="77777777" w:rsidTr="00427798">
        <w:tc>
          <w:tcPr>
            <w:tcW w:w="1975" w:type="dxa"/>
          </w:tcPr>
          <w:p w14:paraId="63D3FE6A" w14:textId="08B66E8E" w:rsidR="00FA639A" w:rsidRDefault="00FA639A"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56D4154D" w14:textId="59BBF1F6" w:rsidR="00FA639A" w:rsidRDefault="00FA639A"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 For the contents of QCL assumptions, the two solutions are equivelent. However, from specification point of view, Alt.1 is much more clear in the configuration.</w:t>
            </w:r>
          </w:p>
        </w:tc>
      </w:tr>
      <w:tr w:rsidR="00FA639A" w14:paraId="2CF0E0B7" w14:textId="77777777" w:rsidTr="00427798">
        <w:tc>
          <w:tcPr>
            <w:tcW w:w="1975" w:type="dxa"/>
          </w:tcPr>
          <w:p w14:paraId="0103C018" w14:textId="71122884" w:rsidR="00FA639A" w:rsidRPr="001C0C19" w:rsidRDefault="001C0C19" w:rsidP="00FA639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7ED12A4" w14:textId="360E8A5D" w:rsidR="00FA639A" w:rsidRPr="001C0C19" w:rsidRDefault="001C0C19" w:rsidP="00FA639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FA639A" w14:paraId="21443979" w14:textId="77777777" w:rsidTr="00427798">
        <w:tc>
          <w:tcPr>
            <w:tcW w:w="1975" w:type="dxa"/>
          </w:tcPr>
          <w:p w14:paraId="2FE9A83B" w14:textId="7A35D35C" w:rsidR="00FA639A" w:rsidRDefault="0060227E"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1E7B62A" w14:textId="7F2DC1AE" w:rsidR="00FA639A" w:rsidRDefault="0060227E"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w:t>
            </w:r>
          </w:p>
        </w:tc>
      </w:tr>
      <w:tr w:rsidR="003C3096" w14:paraId="62BAD112" w14:textId="77777777" w:rsidTr="00427798">
        <w:tc>
          <w:tcPr>
            <w:tcW w:w="1975" w:type="dxa"/>
          </w:tcPr>
          <w:p w14:paraId="515D885F" w14:textId="083A05FE"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504944D"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Alt-2. </w:t>
            </w:r>
          </w:p>
          <w:p w14:paraId="0C45898E" w14:textId="0BBA1C3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similar view with ZTE that if new QCL-Type is introduced, then the combinations of QCL-Info1 and QCL-Info2 (forming TCI state) should be increased accordingly to cover both scheme 1 and other scheme, e.g. S-TRP Tx. As for Alt-2, we only need to specify UE’s behavior in Spec.  </w:t>
            </w:r>
          </w:p>
        </w:tc>
      </w:tr>
      <w:tr w:rsidR="0031059A" w:rsidRPr="00BC48DB" w14:paraId="2D869984" w14:textId="77777777" w:rsidTr="00AC5E35">
        <w:tc>
          <w:tcPr>
            <w:tcW w:w="1975" w:type="dxa"/>
          </w:tcPr>
          <w:p w14:paraId="2F941064" w14:textId="77777777" w:rsidR="0031059A" w:rsidRPr="00BC48DB" w:rsidRDefault="0031059A" w:rsidP="00AC5E35">
            <w:pPr>
              <w:pStyle w:val="ListParagraph"/>
              <w:ind w:left="0"/>
              <w:contextualSpacing/>
              <w:rPr>
                <w:rFonts w:ascii="Times New Roman" w:eastAsiaTheme="minorEastAsia" w:hAnsi="Times New Roman"/>
                <w:lang w:eastAsia="zh-CN"/>
              </w:rPr>
            </w:pPr>
            <w:r w:rsidRPr="00BC48DB">
              <w:rPr>
                <w:rFonts w:ascii="Times New Roman" w:eastAsiaTheme="minorEastAsia" w:hAnsi="Times New Roman" w:hint="eastAsia"/>
                <w:lang w:eastAsia="zh-CN"/>
              </w:rPr>
              <w:t>CATT</w:t>
            </w:r>
          </w:p>
        </w:tc>
        <w:tc>
          <w:tcPr>
            <w:tcW w:w="7375" w:type="dxa"/>
          </w:tcPr>
          <w:p w14:paraId="5E458EDD" w14:textId="77777777" w:rsidR="0031059A" w:rsidRPr="00BC48DB" w:rsidRDefault="0031059A" w:rsidP="00AC5E35">
            <w:pPr>
              <w:pStyle w:val="ListParagraph"/>
              <w:ind w:left="0"/>
              <w:contextualSpacing/>
              <w:rPr>
                <w:rFonts w:ascii="Times New Roman" w:eastAsiaTheme="minorEastAsia" w:hAnsi="Times New Roman"/>
                <w:lang w:eastAsia="zh-CN"/>
              </w:rPr>
            </w:pPr>
            <w:r w:rsidRPr="00BC48DB">
              <w:rPr>
                <w:rFonts w:ascii="Times New Roman" w:eastAsiaTheme="minorEastAsia" w:hAnsi="Times New Roman"/>
                <w:lang w:eastAsia="zh-CN"/>
              </w:rPr>
              <w:t>Alt-1 is slightly preferred.</w:t>
            </w:r>
          </w:p>
        </w:tc>
      </w:tr>
      <w:tr w:rsidR="00AC5E35" w14:paraId="23BA99F1" w14:textId="77777777" w:rsidTr="00427798">
        <w:tc>
          <w:tcPr>
            <w:tcW w:w="1975" w:type="dxa"/>
          </w:tcPr>
          <w:p w14:paraId="33F37A21" w14:textId="39A88A65"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EA10E9F" w14:textId="11D22906"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 if supported.</w:t>
            </w:r>
          </w:p>
        </w:tc>
      </w:tr>
      <w:tr w:rsidR="00AC5E35" w14:paraId="37D32CDF" w14:textId="77777777" w:rsidTr="00427798">
        <w:tc>
          <w:tcPr>
            <w:tcW w:w="1975" w:type="dxa"/>
          </w:tcPr>
          <w:p w14:paraId="48B08486" w14:textId="116656C4" w:rsidR="00AC5E35" w:rsidRDefault="00111C37" w:rsidP="00AC5E35">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36D8D794" w14:textId="0A697E67" w:rsidR="00AC5E35" w:rsidRDefault="00111C37"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Similar to our previous comment, the discussion on QCL assumptions should be deferred until after the scheme details are finalized. Our proposal in the tdoc was based on one variant of the pre-compensation scheme, which is not clear yet whether it would be the supported version</w:t>
            </w:r>
          </w:p>
        </w:tc>
      </w:tr>
      <w:tr w:rsidR="00410F85" w14:paraId="1E708456" w14:textId="77777777" w:rsidTr="00427798">
        <w:tc>
          <w:tcPr>
            <w:tcW w:w="1975" w:type="dxa"/>
          </w:tcPr>
          <w:p w14:paraId="0D8DE171" w14:textId="1E1D1A06"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5D7C1DB6"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p w14:paraId="170E661F" w14:textId="30A32B39"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From UE prespective, Alt-1 is explicitly clear how to obtain the large-scale channel properties from each TRS.</w:t>
            </w:r>
          </w:p>
        </w:tc>
      </w:tr>
      <w:tr w:rsidR="00C90B86" w14:paraId="7C5B0D03" w14:textId="77777777" w:rsidTr="00427798">
        <w:tc>
          <w:tcPr>
            <w:tcW w:w="1975" w:type="dxa"/>
          </w:tcPr>
          <w:p w14:paraId="6986ADD5" w14:textId="56F1CC50"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EC7A6E8" w14:textId="1537FC0C"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 in our understanding is a cleaner solution.</w:t>
            </w:r>
          </w:p>
        </w:tc>
      </w:tr>
      <w:tr w:rsidR="000F09BB" w14:paraId="254C7626" w14:textId="77777777" w:rsidTr="000F09BB">
        <w:tc>
          <w:tcPr>
            <w:tcW w:w="1975" w:type="dxa"/>
          </w:tcPr>
          <w:p w14:paraId="524853D9"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BC590B0" w14:textId="77777777" w:rsidR="000F09BB" w:rsidRDefault="000F09BB" w:rsidP="000F09B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0C3B74" w14:paraId="0EE83069" w14:textId="77777777" w:rsidTr="000F09BB">
        <w:tc>
          <w:tcPr>
            <w:tcW w:w="1975" w:type="dxa"/>
          </w:tcPr>
          <w:p w14:paraId="27674A94" w14:textId="0CF433BA" w:rsidR="000C3B74" w:rsidRDefault="000C3B74"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40A4D766" w14:textId="178CE482" w:rsidR="000C3B74" w:rsidRDefault="000C3B74"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Alt-1</w:t>
            </w:r>
          </w:p>
        </w:tc>
      </w:tr>
      <w:tr w:rsidR="00781160" w14:paraId="2C5FFA21" w14:textId="77777777" w:rsidTr="000F09BB">
        <w:tc>
          <w:tcPr>
            <w:tcW w:w="1975" w:type="dxa"/>
          </w:tcPr>
          <w:p w14:paraId="32B9562D" w14:textId="121F4D2F"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B2BDA3D" w14:textId="44618DCF"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bl>
    <w:p w14:paraId="67305696" w14:textId="77777777" w:rsidR="00AB2D37" w:rsidRDefault="00AB2D37" w:rsidP="007254FE">
      <w:pPr>
        <w:jc w:val="both"/>
        <w:rPr>
          <w:iCs/>
          <w:lang w:val="en-US" w:eastAsia="ja-JP" w:bidi="hi-IN"/>
        </w:rPr>
      </w:pPr>
    </w:p>
    <w:p w14:paraId="488A2480" w14:textId="77D63293" w:rsidR="004D3156" w:rsidRDefault="004D3156" w:rsidP="00AD50AA">
      <w:pPr>
        <w:pStyle w:val="Heading3"/>
        <w:numPr>
          <w:ilvl w:val="2"/>
          <w:numId w:val="29"/>
        </w:numPr>
        <w:ind w:left="450"/>
        <w:rPr>
          <w:lang w:val="en-US"/>
        </w:rPr>
      </w:pPr>
      <w:r>
        <w:rPr>
          <w:lang w:val="en-US"/>
        </w:rPr>
        <w:t>Issue #2-</w:t>
      </w:r>
      <w:r w:rsidR="007C3462">
        <w:rPr>
          <w:lang w:val="en-US"/>
        </w:rPr>
        <w:t>4</w:t>
      </w:r>
      <w:r>
        <w:rPr>
          <w:lang w:val="en-US"/>
        </w:rPr>
        <w:t xml:space="preserve"> (Indication of </w:t>
      </w:r>
      <w:r w:rsidRPr="00AD50AA">
        <w:rPr>
          <w:lang w:val="en-US"/>
        </w:rPr>
        <w:t>the carrier frequency</w:t>
      </w:r>
      <w:r w:rsidR="00DA4BCD" w:rsidRPr="00AD50AA">
        <w:rPr>
          <w:lang w:val="en-US"/>
        </w:rPr>
        <w:t xml:space="preserve"> for UL</w:t>
      </w:r>
      <w:r>
        <w:rPr>
          <w:lang w:val="en-US"/>
        </w:rPr>
        <w:t>)</w:t>
      </w:r>
    </w:p>
    <w:p w14:paraId="76A72CF8" w14:textId="05FC4298" w:rsidR="004D3156" w:rsidRDefault="00A270E7" w:rsidP="004D3156">
      <w:pPr>
        <w:ind w:firstLine="360"/>
        <w:rPr>
          <w:sz w:val="22"/>
          <w:szCs w:val="22"/>
        </w:rPr>
      </w:pPr>
      <w:r>
        <w:rPr>
          <w:sz w:val="22"/>
          <w:szCs w:val="22"/>
        </w:rPr>
        <w:t xml:space="preserve">Regarding indication of the carrier frequency for UL transmission. </w:t>
      </w:r>
      <w:r w:rsidR="004D3156" w:rsidRPr="00F809C7">
        <w:rPr>
          <w:sz w:val="22"/>
          <w:szCs w:val="22"/>
        </w:rPr>
        <w:t xml:space="preserve">Several companies </w:t>
      </w:r>
      <w:r w:rsidR="009F0BCB">
        <w:rPr>
          <w:sz w:val="22"/>
          <w:szCs w:val="22"/>
        </w:rPr>
        <w:t>discussed this issue and provide</w:t>
      </w:r>
      <w:r w:rsidR="007B75C0">
        <w:rPr>
          <w:sz w:val="22"/>
          <w:szCs w:val="22"/>
        </w:rPr>
        <w:t>d</w:t>
      </w:r>
      <w:r w:rsidR="004D3156" w:rsidRPr="00F809C7">
        <w:rPr>
          <w:sz w:val="22"/>
          <w:szCs w:val="22"/>
        </w:rPr>
        <w:t xml:space="preserve"> their view</w:t>
      </w:r>
      <w:r w:rsidR="00F8010D">
        <w:rPr>
          <w:sz w:val="22"/>
          <w:szCs w:val="22"/>
        </w:rPr>
        <w:t>s</w:t>
      </w:r>
      <w:r w:rsidR="003345C4">
        <w:rPr>
          <w:sz w:val="22"/>
          <w:szCs w:val="22"/>
        </w:rPr>
        <w:t xml:space="preserve">, which </w:t>
      </w:r>
      <w:r w:rsidR="009B2691">
        <w:rPr>
          <w:sz w:val="22"/>
          <w:szCs w:val="22"/>
        </w:rPr>
        <w:t>are summarized below:</w:t>
      </w:r>
    </w:p>
    <w:p w14:paraId="06752A92" w14:textId="6DBC7771" w:rsidR="004D3156" w:rsidRDefault="004D3156" w:rsidP="004D3156">
      <w:pPr>
        <w:spacing w:after="0"/>
        <w:rPr>
          <w:sz w:val="22"/>
          <w:szCs w:val="22"/>
        </w:rPr>
      </w:pPr>
      <w:r w:rsidRPr="001628A3">
        <w:rPr>
          <w:b/>
          <w:bCs/>
          <w:sz w:val="22"/>
          <w:szCs w:val="22"/>
        </w:rPr>
        <w:t>Issue#</w:t>
      </w:r>
      <w:r>
        <w:rPr>
          <w:b/>
          <w:bCs/>
          <w:sz w:val="22"/>
          <w:szCs w:val="22"/>
        </w:rPr>
        <w:t>2-</w:t>
      </w:r>
      <w:r w:rsidR="00B924F5">
        <w:rPr>
          <w:b/>
          <w:bCs/>
          <w:sz w:val="22"/>
          <w:szCs w:val="22"/>
        </w:rPr>
        <w:t>4</w:t>
      </w:r>
      <w:r w:rsidRPr="001628A3">
        <w:rPr>
          <w:b/>
          <w:bCs/>
          <w:sz w:val="22"/>
          <w:szCs w:val="22"/>
        </w:rPr>
        <w:t>:</w:t>
      </w:r>
      <w:r>
        <w:rPr>
          <w:sz w:val="22"/>
          <w:szCs w:val="22"/>
        </w:rPr>
        <w:t xml:space="preserve"> Indication of carrier frequency</w:t>
      </w:r>
      <w:r w:rsidR="00F8010D">
        <w:rPr>
          <w:sz w:val="22"/>
          <w:szCs w:val="22"/>
        </w:rPr>
        <w:t xml:space="preserve"> for </w:t>
      </w:r>
      <w:r w:rsidR="00124A01">
        <w:rPr>
          <w:sz w:val="22"/>
          <w:szCs w:val="22"/>
        </w:rPr>
        <w:t xml:space="preserve">uplink transmission in </w:t>
      </w:r>
      <w:r w:rsidR="00F8010D">
        <w:rPr>
          <w:sz w:val="22"/>
          <w:szCs w:val="22"/>
        </w:rPr>
        <w:t>TRP-based pre-compensation</w:t>
      </w:r>
      <w:r w:rsidR="00124A01">
        <w:rPr>
          <w:sz w:val="22"/>
          <w:szCs w:val="22"/>
        </w:rPr>
        <w:t xml:space="preserve"> schemes</w:t>
      </w:r>
    </w:p>
    <w:p w14:paraId="57EEDBE9" w14:textId="01EE68E8" w:rsidR="004D3156" w:rsidRPr="00503E75" w:rsidRDefault="004D3156" w:rsidP="00D1406D">
      <w:pPr>
        <w:pStyle w:val="ListParagraph"/>
        <w:numPr>
          <w:ilvl w:val="0"/>
          <w:numId w:val="9"/>
        </w:numPr>
        <w:rPr>
          <w:rFonts w:ascii="Times New Roman" w:hAnsi="Times New Roman"/>
        </w:rPr>
      </w:pPr>
      <w:r w:rsidRPr="001C09AB">
        <w:rPr>
          <w:rFonts w:ascii="Times New Roman" w:hAnsi="Times New Roman"/>
          <w:b/>
          <w:bCs/>
        </w:rPr>
        <w:t xml:space="preserve">Option </w:t>
      </w:r>
      <w:r w:rsidRPr="00503E75">
        <w:rPr>
          <w:rFonts w:ascii="Times New Roman" w:hAnsi="Times New Roman"/>
          <w:b/>
          <w:bCs/>
        </w:rPr>
        <w:t>1</w:t>
      </w:r>
      <w:r w:rsidR="009E2387" w:rsidRPr="00503E75">
        <w:rPr>
          <w:rFonts w:ascii="Times New Roman" w:hAnsi="Times New Roman"/>
        </w:rPr>
        <w:t xml:space="preserve"> </w:t>
      </w:r>
      <w:r w:rsidR="007B75C0">
        <w:rPr>
          <w:rFonts w:ascii="Times New Roman" w:hAnsi="Times New Roman"/>
        </w:rPr>
        <w:t>I</w:t>
      </w:r>
      <w:r w:rsidR="00AA27AB" w:rsidRPr="00503E75">
        <w:rPr>
          <w:rFonts w:ascii="Times New Roman" w:hAnsi="Times New Roman"/>
        </w:rPr>
        <w:t xml:space="preserve">mplicit </w:t>
      </w:r>
      <w:r w:rsidR="009E2387" w:rsidRPr="00503E75">
        <w:rPr>
          <w:rFonts w:ascii="Times New Roman" w:hAnsi="Times New Roman"/>
        </w:rPr>
        <w:t>from RAN1#102-e agreement</w:t>
      </w:r>
      <w:r w:rsidRPr="00503E75">
        <w:rPr>
          <w:rFonts w:ascii="Times New Roman" w:hAnsi="Times New Roman"/>
        </w:rPr>
        <w:t xml:space="preserve"> </w:t>
      </w:r>
    </w:p>
    <w:p w14:paraId="7A9713B1" w14:textId="12B9A12A" w:rsidR="00177E2A" w:rsidRPr="00503E75" w:rsidRDefault="00B96F06"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0B54AB" w:rsidRPr="00503E75">
        <w:rPr>
          <w:rFonts w:ascii="Times New Roman" w:hAnsi="Times New Roman"/>
        </w:rPr>
        <w:t>OPPO</w:t>
      </w:r>
      <w:r w:rsidR="00523141" w:rsidRPr="00503E75">
        <w:rPr>
          <w:rFonts w:ascii="Times New Roman" w:hAnsi="Times New Roman"/>
        </w:rPr>
        <w:t>, CATT</w:t>
      </w:r>
      <w:r w:rsidR="00AE2696" w:rsidRPr="00503E75">
        <w:rPr>
          <w:rFonts w:ascii="Times New Roman" w:hAnsi="Times New Roman"/>
        </w:rPr>
        <w:t>, CMCC</w:t>
      </w:r>
      <w:r w:rsidR="000B54AB" w:rsidRPr="00503E75">
        <w:rPr>
          <w:rFonts w:ascii="Times New Roman" w:hAnsi="Times New Roman"/>
        </w:rPr>
        <w:t xml:space="preserve">, </w:t>
      </w:r>
      <w:r w:rsidR="00387A3D" w:rsidRPr="00503E75">
        <w:rPr>
          <w:rFonts w:ascii="Times New Roman" w:hAnsi="Times New Roman"/>
        </w:rPr>
        <w:t>Qualcomm</w:t>
      </w:r>
      <w:r w:rsidR="00BC25FD" w:rsidRPr="00503E75">
        <w:rPr>
          <w:rFonts w:ascii="Times New Roman" w:hAnsi="Times New Roman"/>
        </w:rPr>
        <w:t>, Intel</w:t>
      </w:r>
      <w:r w:rsidR="00D47A4B" w:rsidRPr="00503E75">
        <w:rPr>
          <w:rFonts w:ascii="Times New Roman" w:hAnsi="Times New Roman"/>
        </w:rPr>
        <w:t>,</w:t>
      </w:r>
      <w:r w:rsidR="00A56E09" w:rsidRPr="00503E75">
        <w:rPr>
          <w:rFonts w:ascii="Times New Roman" w:hAnsi="Times New Roman"/>
        </w:rPr>
        <w:t xml:space="preserve"> </w:t>
      </w:r>
      <w:r w:rsidR="00C41646" w:rsidRPr="00503E75">
        <w:rPr>
          <w:rFonts w:ascii="Times New Roman" w:hAnsi="Times New Roman"/>
        </w:rPr>
        <w:t>Samsung</w:t>
      </w:r>
      <w:r w:rsidR="0094695B" w:rsidRPr="00503E75">
        <w:rPr>
          <w:rFonts w:ascii="Times New Roman" w:hAnsi="Times New Roman"/>
        </w:rPr>
        <w:t xml:space="preserve">, </w:t>
      </w:r>
      <w:r w:rsidR="00124A01" w:rsidRPr="00503E75">
        <w:rPr>
          <w:rFonts w:ascii="Times New Roman" w:hAnsi="Times New Roman"/>
        </w:rPr>
        <w:t xml:space="preserve">[Futurewei], [vivo], [Lenovo / Motorola Mobility], </w:t>
      </w:r>
      <w:r w:rsidR="008066A3" w:rsidRPr="00503E75">
        <w:rPr>
          <w:rFonts w:ascii="Times New Roman" w:hAnsi="Times New Roman"/>
        </w:rPr>
        <w:t>[</w:t>
      </w:r>
      <w:r w:rsidR="00D160A4" w:rsidRPr="00503E75">
        <w:rPr>
          <w:rFonts w:ascii="Times New Roman" w:hAnsi="Times New Roman"/>
        </w:rPr>
        <w:t xml:space="preserve">NTT </w:t>
      </w:r>
      <w:r w:rsidR="00A56E09" w:rsidRPr="00503E75">
        <w:rPr>
          <w:rFonts w:ascii="Times New Roman" w:hAnsi="Times New Roman"/>
        </w:rPr>
        <w:t>DOCOMO</w:t>
      </w:r>
      <w:r w:rsidR="008066A3" w:rsidRPr="00503E75">
        <w:rPr>
          <w:rFonts w:ascii="Times New Roman" w:hAnsi="Times New Roman"/>
        </w:rPr>
        <w:t>]</w:t>
      </w:r>
      <w:r w:rsidR="00082121" w:rsidRPr="00503E75">
        <w:rPr>
          <w:rFonts w:ascii="Times New Roman" w:hAnsi="Times New Roman"/>
        </w:rPr>
        <w:t xml:space="preserve">, </w:t>
      </w:r>
      <w:r w:rsidR="00D47A4B" w:rsidRPr="00503E75">
        <w:rPr>
          <w:rFonts w:ascii="Times New Roman" w:hAnsi="Times New Roman"/>
        </w:rPr>
        <w:t>…</w:t>
      </w:r>
    </w:p>
    <w:p w14:paraId="590436A4" w14:textId="557C0B1A" w:rsidR="004D3156" w:rsidRPr="00503E75" w:rsidRDefault="004D3156" w:rsidP="00D1406D">
      <w:pPr>
        <w:pStyle w:val="ListParagraph"/>
        <w:numPr>
          <w:ilvl w:val="0"/>
          <w:numId w:val="9"/>
        </w:numPr>
        <w:rPr>
          <w:rFonts w:ascii="Times New Roman" w:hAnsi="Times New Roman"/>
        </w:rPr>
      </w:pPr>
      <w:r w:rsidRPr="00503E75">
        <w:rPr>
          <w:rFonts w:ascii="Times New Roman" w:hAnsi="Times New Roman"/>
          <w:b/>
          <w:bCs/>
        </w:rPr>
        <w:t>Option 2</w:t>
      </w:r>
      <w:r w:rsidRPr="00503E75">
        <w:rPr>
          <w:rFonts w:ascii="Times New Roman" w:hAnsi="Times New Roman"/>
        </w:rPr>
        <w:t xml:space="preserve"> </w:t>
      </w:r>
      <w:r w:rsidR="007B75C0">
        <w:rPr>
          <w:rFonts w:ascii="Times New Roman" w:hAnsi="Times New Roman"/>
        </w:rPr>
        <w:t>E</w:t>
      </w:r>
      <w:r w:rsidR="00AA27AB" w:rsidRPr="00503E75">
        <w:rPr>
          <w:rFonts w:ascii="Times New Roman" w:hAnsi="Times New Roman"/>
        </w:rPr>
        <w:t xml:space="preserve">xplicit </w:t>
      </w:r>
      <w:r w:rsidR="009E2387" w:rsidRPr="00503E75">
        <w:rPr>
          <w:rFonts w:ascii="Times New Roman" w:hAnsi="Times New Roman"/>
        </w:rPr>
        <w:t xml:space="preserve">from RAN1#102-e agreement </w:t>
      </w:r>
    </w:p>
    <w:p w14:paraId="1BE4F163" w14:textId="4399ED59" w:rsidR="00BF2290" w:rsidRPr="00503E75" w:rsidRDefault="00D47A4B"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A11D81" w:rsidRPr="00503E75">
        <w:rPr>
          <w:rFonts w:ascii="Times New Roman" w:hAnsi="Times New Roman"/>
        </w:rPr>
        <w:t>Eri</w:t>
      </w:r>
      <w:r w:rsidR="00AE2D47" w:rsidRPr="00503E75">
        <w:rPr>
          <w:rFonts w:ascii="Times New Roman" w:hAnsi="Times New Roman"/>
        </w:rPr>
        <w:t>c</w:t>
      </w:r>
      <w:r w:rsidR="00A11D81" w:rsidRPr="00503E75">
        <w:rPr>
          <w:rFonts w:ascii="Times New Roman" w:hAnsi="Times New Roman"/>
        </w:rPr>
        <w:t xml:space="preserve">sson, </w:t>
      </w:r>
      <w:r w:rsidR="00BC25FD" w:rsidRPr="00503E75">
        <w:rPr>
          <w:rFonts w:ascii="Times New Roman" w:hAnsi="Times New Roman"/>
        </w:rPr>
        <w:t xml:space="preserve">Sony, </w:t>
      </w:r>
      <w:r w:rsidR="00E40D20" w:rsidRPr="00503E75">
        <w:rPr>
          <w:rFonts w:ascii="Times New Roman" w:hAnsi="Times New Roman"/>
        </w:rPr>
        <w:t xml:space="preserve">Intel, </w:t>
      </w:r>
      <w:r w:rsidR="00CB6524" w:rsidRPr="00503E75">
        <w:rPr>
          <w:rFonts w:ascii="Times New Roman" w:hAnsi="Times New Roman"/>
        </w:rPr>
        <w:t xml:space="preserve">Nokia </w:t>
      </w:r>
      <w:r w:rsidR="00387A3D" w:rsidRPr="00503E75">
        <w:rPr>
          <w:rFonts w:ascii="Times New Roman" w:hAnsi="Times New Roman"/>
        </w:rPr>
        <w:t xml:space="preserve">/ NSN </w:t>
      </w:r>
      <w:r w:rsidR="00CB6524" w:rsidRPr="00503E75">
        <w:rPr>
          <w:rFonts w:ascii="Times New Roman" w:hAnsi="Times New Roman"/>
        </w:rPr>
        <w:t xml:space="preserve">(if supported), </w:t>
      </w:r>
      <w:r w:rsidR="00503E75" w:rsidRPr="00503E75">
        <w:rPr>
          <w:rFonts w:ascii="Times New Roman" w:hAnsi="Times New Roman"/>
        </w:rPr>
        <w:t>[</w:t>
      </w:r>
      <w:r w:rsidR="00D160A4" w:rsidRPr="00503E75">
        <w:rPr>
          <w:rFonts w:ascii="Times New Roman" w:hAnsi="Times New Roman"/>
        </w:rPr>
        <w:t>NTT DOCOMO</w:t>
      </w:r>
      <w:r w:rsidR="00503E75" w:rsidRPr="00503E75">
        <w:rPr>
          <w:rFonts w:ascii="Times New Roman" w:hAnsi="Times New Roman"/>
        </w:rPr>
        <w:t>]</w:t>
      </w:r>
      <w:r w:rsidR="00D160A4" w:rsidRPr="00503E75">
        <w:rPr>
          <w:rFonts w:ascii="Times New Roman" w:hAnsi="Times New Roman"/>
        </w:rPr>
        <w:t xml:space="preserve">, </w:t>
      </w:r>
      <w:r w:rsidRPr="00503E75">
        <w:rPr>
          <w:rFonts w:ascii="Times New Roman" w:hAnsi="Times New Roman"/>
        </w:rPr>
        <w:t>…</w:t>
      </w:r>
    </w:p>
    <w:p w14:paraId="32B7713A" w14:textId="77777777" w:rsidR="004F7845" w:rsidRDefault="004F7845" w:rsidP="004F7845">
      <w:pPr>
        <w:pStyle w:val="ListParagraph"/>
        <w:ind w:left="1800"/>
        <w:rPr>
          <w:rFonts w:ascii="Times New Roman" w:hAnsi="Times New Roman"/>
        </w:rPr>
      </w:pPr>
    </w:p>
    <w:p w14:paraId="0DD2E0D0" w14:textId="5F933D9F" w:rsidR="00D47A4B" w:rsidRPr="00897F58" w:rsidRDefault="00D47A4B" w:rsidP="00D47A4B">
      <w:pPr>
        <w:spacing w:before="240" w:after="0"/>
        <w:rPr>
          <w:sz w:val="22"/>
          <w:szCs w:val="22"/>
          <w:highlight w:val="yellow"/>
          <w:lang w:val="en-US"/>
        </w:rPr>
      </w:pPr>
      <w:r w:rsidRPr="00897F58">
        <w:rPr>
          <w:sz w:val="22"/>
          <w:szCs w:val="22"/>
          <w:lang w:val="en-US"/>
        </w:rPr>
        <w:t xml:space="preserve">Companies are invited to share their </w:t>
      </w:r>
      <w:r w:rsidR="00876D3F">
        <w:rPr>
          <w:sz w:val="22"/>
          <w:szCs w:val="22"/>
          <w:lang w:val="en-US"/>
        </w:rPr>
        <w:t>views</w:t>
      </w:r>
      <w:r w:rsidRPr="00897F58">
        <w:rPr>
          <w:sz w:val="22"/>
          <w:szCs w:val="22"/>
          <w:lang w:val="en-US"/>
        </w:rPr>
        <w:t xml:space="preserve"> </w:t>
      </w:r>
      <w:r w:rsidR="0038543A">
        <w:rPr>
          <w:sz w:val="22"/>
          <w:szCs w:val="22"/>
          <w:lang w:val="en-US"/>
        </w:rPr>
        <w:t>regarding</w:t>
      </w:r>
      <w:r w:rsidR="001454ED">
        <w:rPr>
          <w:sz w:val="22"/>
          <w:szCs w:val="22"/>
          <w:lang w:val="en-US"/>
        </w:rPr>
        <w:t xml:space="preserve"> </w:t>
      </w:r>
      <w:r w:rsidR="00B924F5">
        <w:rPr>
          <w:sz w:val="22"/>
          <w:szCs w:val="22"/>
          <w:lang w:val="en-US"/>
        </w:rPr>
        <w:t>i</w:t>
      </w:r>
      <w:r w:rsidR="001454ED" w:rsidRPr="00B924F5">
        <w:rPr>
          <w:sz w:val="22"/>
          <w:szCs w:val="22"/>
          <w:lang w:val="en-US"/>
        </w:rPr>
        <w:t>ndication option of the carrier frequency</w:t>
      </w:r>
      <w:r w:rsidR="001454ED">
        <w:rPr>
          <w:rFonts w:cs="Times"/>
        </w:rPr>
        <w:t xml:space="preserve"> for UL</w:t>
      </w:r>
      <w:r w:rsidR="0076595B">
        <w:rPr>
          <w:rFonts w:cs="Times"/>
        </w:rPr>
        <w:t xml:space="preserve"> transmission</w:t>
      </w:r>
      <w:r w:rsidR="001454ED">
        <w:rPr>
          <w:sz w:val="22"/>
          <w:szCs w:val="22"/>
          <w:lang w:val="en-US"/>
        </w:rPr>
        <w:t>.</w:t>
      </w:r>
    </w:p>
    <w:p w14:paraId="062D9979" w14:textId="1A1857F9" w:rsidR="007756FD" w:rsidRPr="00282F6F" w:rsidRDefault="007756FD" w:rsidP="007756FD">
      <w:pPr>
        <w:pStyle w:val="Heading4"/>
        <w:rPr>
          <w:u w:val="single"/>
          <w:lang w:val="en-US"/>
        </w:rPr>
      </w:pPr>
      <w:r w:rsidRPr="00282F6F">
        <w:rPr>
          <w:u w:val="single"/>
          <w:lang w:val="en-US"/>
        </w:rPr>
        <w:t>Round-1</w:t>
      </w:r>
    </w:p>
    <w:p w14:paraId="5B341AAF" w14:textId="147A36B4" w:rsidR="004D3156" w:rsidRPr="006E5A38" w:rsidRDefault="004D3156" w:rsidP="004D3156">
      <w:pPr>
        <w:spacing w:after="0"/>
        <w:rPr>
          <w:b/>
          <w:bCs/>
          <w:sz w:val="22"/>
          <w:szCs w:val="22"/>
          <w:lang w:val="en-US"/>
        </w:rPr>
      </w:pPr>
      <w:r w:rsidRPr="002431D6">
        <w:rPr>
          <w:b/>
          <w:bCs/>
          <w:sz w:val="22"/>
          <w:szCs w:val="22"/>
          <w:highlight w:val="yellow"/>
          <w:lang w:val="en-US"/>
        </w:rPr>
        <w:t xml:space="preserve">Proposal </w:t>
      </w:r>
      <w:r w:rsidR="00282F6F">
        <w:rPr>
          <w:b/>
          <w:bCs/>
          <w:sz w:val="22"/>
          <w:szCs w:val="22"/>
          <w:highlight w:val="yellow"/>
          <w:lang w:val="en-US"/>
        </w:rPr>
        <w:t>#</w:t>
      </w:r>
      <w:r w:rsidRPr="002431D6">
        <w:rPr>
          <w:b/>
          <w:bCs/>
          <w:sz w:val="22"/>
          <w:szCs w:val="22"/>
          <w:highlight w:val="yellow"/>
          <w:lang w:val="en-US"/>
        </w:rPr>
        <w:t>2-</w:t>
      </w:r>
      <w:r w:rsidR="0044543E">
        <w:rPr>
          <w:b/>
          <w:bCs/>
          <w:sz w:val="22"/>
          <w:szCs w:val="22"/>
          <w:highlight w:val="yellow"/>
          <w:lang w:val="en-US"/>
        </w:rPr>
        <w:t>4</w:t>
      </w:r>
      <w:r w:rsidRPr="002431D6">
        <w:rPr>
          <w:b/>
          <w:bCs/>
          <w:sz w:val="22"/>
          <w:szCs w:val="22"/>
          <w:highlight w:val="yellow"/>
          <w:lang w:val="en-US"/>
        </w:rPr>
        <w:t>:</w:t>
      </w:r>
    </w:p>
    <w:p w14:paraId="3FBF13B9" w14:textId="045E255C" w:rsidR="004D3156" w:rsidRPr="00447E4E" w:rsidRDefault="003C6F05" w:rsidP="00D1406D">
      <w:pPr>
        <w:pStyle w:val="ListParagraph"/>
        <w:numPr>
          <w:ilvl w:val="0"/>
          <w:numId w:val="9"/>
        </w:numPr>
        <w:rPr>
          <w:rFonts w:ascii="Times New Roman" w:hAnsi="Times New Roman"/>
          <w:i/>
          <w:iCs/>
        </w:rPr>
      </w:pPr>
      <w:r>
        <w:rPr>
          <w:rFonts w:ascii="Times New Roman" w:hAnsi="Times New Roman"/>
          <w:i/>
          <w:iCs/>
        </w:rPr>
        <w:t>TBD</w:t>
      </w:r>
    </w:p>
    <w:p w14:paraId="53954CC5" w14:textId="76835E96"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82F6F" w:rsidRPr="002A0BCC" w14:paraId="5B61AF95" w14:textId="77777777" w:rsidTr="00427798">
        <w:tc>
          <w:tcPr>
            <w:tcW w:w="1975" w:type="dxa"/>
            <w:shd w:val="clear" w:color="auto" w:fill="CC66FF"/>
          </w:tcPr>
          <w:p w14:paraId="1C952AFB"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19E925D"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6E8AC32" w14:textId="77777777" w:rsidTr="00427798">
        <w:tc>
          <w:tcPr>
            <w:tcW w:w="1975" w:type="dxa"/>
          </w:tcPr>
          <w:p w14:paraId="4D99D101" w14:textId="3B39BC0C"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0F3E018" w14:textId="319D616B"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282F6F" w14:paraId="4475A894" w14:textId="77777777" w:rsidTr="00427798">
        <w:tc>
          <w:tcPr>
            <w:tcW w:w="1975" w:type="dxa"/>
          </w:tcPr>
          <w:p w14:paraId="6722CBD5" w14:textId="2ECA1E11" w:rsidR="00282F6F" w:rsidRPr="002F7332" w:rsidRDefault="00106A0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3CF2AA22" w14:textId="5590D1D5" w:rsidR="00282F6F" w:rsidRPr="002F7332" w:rsidRDefault="00106A0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282F6F" w14:paraId="726E7947" w14:textId="77777777" w:rsidTr="00427798">
        <w:tc>
          <w:tcPr>
            <w:tcW w:w="1975" w:type="dxa"/>
          </w:tcPr>
          <w:p w14:paraId="70D10184" w14:textId="4537E284" w:rsidR="00282F6F"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D34174C" w14:textId="2A6052B0" w:rsidR="00282F6F" w:rsidRPr="006C0F99"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B12231" w14:paraId="283C793D" w14:textId="77777777" w:rsidTr="00427798">
        <w:tc>
          <w:tcPr>
            <w:tcW w:w="1975" w:type="dxa"/>
          </w:tcPr>
          <w:p w14:paraId="132F7B40" w14:textId="41D8F5E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F9813CE" w14:textId="3B5ECB2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697E73" w14:paraId="17C5C9F6" w14:textId="77777777" w:rsidTr="00427798">
        <w:tc>
          <w:tcPr>
            <w:tcW w:w="1975" w:type="dxa"/>
          </w:tcPr>
          <w:p w14:paraId="3303E3DD" w14:textId="47E40132"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74972CC" w14:textId="110EAE43"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697E73" w14:paraId="07C720E8" w14:textId="77777777" w:rsidTr="00427798">
        <w:tc>
          <w:tcPr>
            <w:tcW w:w="1975" w:type="dxa"/>
          </w:tcPr>
          <w:p w14:paraId="19E1B1A5" w14:textId="3B97A212" w:rsidR="00697E73" w:rsidRPr="00DD3784" w:rsidRDefault="00DD3784" w:rsidP="00697E7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7375" w:type="dxa"/>
          </w:tcPr>
          <w:p w14:paraId="0268C12A" w14:textId="1EAAB97A" w:rsidR="00697E73" w:rsidRPr="00DD3784" w:rsidRDefault="00DD3784"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697E73" w14:paraId="1DB360A0" w14:textId="77777777" w:rsidTr="00427798">
        <w:tc>
          <w:tcPr>
            <w:tcW w:w="1975" w:type="dxa"/>
          </w:tcPr>
          <w:p w14:paraId="7D46240B" w14:textId="23485428" w:rsidR="00697E73" w:rsidRDefault="00AE596F"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6E1C0F0" w14:textId="6EE01524" w:rsidR="00697E73" w:rsidRDefault="00AE596F"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31059A" w14:paraId="5C65E0B8" w14:textId="77777777" w:rsidTr="00AC5E35">
        <w:tc>
          <w:tcPr>
            <w:tcW w:w="1975" w:type="dxa"/>
          </w:tcPr>
          <w:p w14:paraId="31DD16E9" w14:textId="77777777" w:rsidR="0031059A" w:rsidRPr="00503AF7"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9C4C27D"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AC5E35" w14:paraId="3E2F25C0" w14:textId="77777777" w:rsidTr="00427798">
        <w:tc>
          <w:tcPr>
            <w:tcW w:w="1975" w:type="dxa"/>
          </w:tcPr>
          <w:p w14:paraId="058E9EC3" w14:textId="67A1957A"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CF04D6D"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Option 2. </w:t>
            </w:r>
          </w:p>
          <w:p w14:paraId="057E6A97" w14:textId="77777777" w:rsidR="00565E77"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option 1, please clarify if any specification </w:t>
            </w:r>
            <w:r w:rsidR="00565E77">
              <w:rPr>
                <w:rFonts w:ascii="Times New Roman" w:eastAsiaTheme="minorEastAsia" w:hAnsi="Times New Roman"/>
                <w:lang w:eastAsia="zh-CN"/>
              </w:rPr>
              <w:t xml:space="preserve">impact exists. </w:t>
            </w:r>
          </w:p>
          <w:p w14:paraId="4B6D6100" w14:textId="2B7E3B0C" w:rsidR="00AC5E35" w:rsidRDefault="00565E77"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should be clarified, if </w:t>
            </w:r>
            <w:r w:rsidR="00AC5E35">
              <w:rPr>
                <w:rFonts w:ascii="Times New Roman" w:eastAsiaTheme="minorEastAsia" w:hAnsi="Times New Roman"/>
                <w:lang w:eastAsia="zh-CN"/>
              </w:rPr>
              <w:t xml:space="preserve">separate SRS resources should be transmitted to each TRP. Also, RAN4 study should guarantee the performance of frequency offset estimation via SRS. </w:t>
            </w:r>
          </w:p>
        </w:tc>
      </w:tr>
      <w:tr w:rsidR="00111C37" w14:paraId="4E77FE26" w14:textId="77777777" w:rsidTr="00427798">
        <w:tc>
          <w:tcPr>
            <w:tcW w:w="1975" w:type="dxa"/>
          </w:tcPr>
          <w:p w14:paraId="31C80E0B" w14:textId="2E57569A"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2CF86EC" w14:textId="4CBFE494"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The path to specifying Option 2 is not clear, since introducing a new feedback parameter in CSI report would require several CSI enhancements related to reporting quantities, UCI design, time-domain behavior of CSI reporting configuration, and others. It is not clear whether/how this should be coordinated with AI 8.1.4.</w:t>
            </w:r>
          </w:p>
        </w:tc>
      </w:tr>
      <w:tr w:rsidR="00410F85" w14:paraId="5FCF520D" w14:textId="77777777" w:rsidTr="00427798">
        <w:tc>
          <w:tcPr>
            <w:tcW w:w="1975" w:type="dxa"/>
          </w:tcPr>
          <w:p w14:paraId="6C5DDFA7" w14:textId="5FD80472"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7D2F7C93"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Suport Option 1.</w:t>
            </w:r>
          </w:p>
          <w:p w14:paraId="685A006D" w14:textId="21CB1A93"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SRS enhancement to improve Doppler estimation should be discussed. As explained in our tdoc and also highlighted by Nokia, the current SRS is not designed to enable accurate Doppler shift/spread measurement which may lead to large frequency error that affect pre-compensation accuracy. </w:t>
            </w:r>
          </w:p>
        </w:tc>
      </w:tr>
      <w:tr w:rsidR="00C90B86" w14:paraId="65958978" w14:textId="77777777" w:rsidTr="00427798">
        <w:tc>
          <w:tcPr>
            <w:tcW w:w="1975" w:type="dxa"/>
          </w:tcPr>
          <w:p w14:paraId="1374CBFA" w14:textId="37DA52FF"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C1F30A" w14:textId="27310235"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Option2: Explicit indication from UE shall be supported. We are also open for SRS enhancement.</w:t>
            </w:r>
          </w:p>
        </w:tc>
      </w:tr>
      <w:tr w:rsidR="000F09BB" w:rsidRPr="00F97662" w14:paraId="7419291A" w14:textId="77777777" w:rsidTr="000F09BB">
        <w:tc>
          <w:tcPr>
            <w:tcW w:w="1975" w:type="dxa"/>
          </w:tcPr>
          <w:p w14:paraId="2FB9D8D5"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7C03761"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AC5754" w:rsidRPr="00D712E1" w14:paraId="59F98A13" w14:textId="77777777" w:rsidTr="00AC5754">
        <w:tc>
          <w:tcPr>
            <w:tcW w:w="1975" w:type="dxa"/>
          </w:tcPr>
          <w:p w14:paraId="2977B5B4" w14:textId="77777777" w:rsidR="00AC5754" w:rsidRDefault="00AC5754"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0828371" w14:textId="08BA0242" w:rsidR="00AC5754" w:rsidRDefault="00AC5754"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781160" w:rsidRPr="00D712E1" w14:paraId="2B42590C" w14:textId="77777777" w:rsidTr="00AC5754">
        <w:tc>
          <w:tcPr>
            <w:tcW w:w="1975" w:type="dxa"/>
          </w:tcPr>
          <w:p w14:paraId="6DA49772" w14:textId="0EF09AA2"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E52D857" w14:textId="378ECA3F"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bl>
    <w:p w14:paraId="6890C305" w14:textId="77777777" w:rsidR="002431D6" w:rsidRPr="002431D6" w:rsidRDefault="002431D6" w:rsidP="002431D6"/>
    <w:p w14:paraId="749645C6" w14:textId="33BED752" w:rsidR="007E42E3" w:rsidRDefault="007E42E3" w:rsidP="00AD50AA">
      <w:pPr>
        <w:pStyle w:val="Heading3"/>
        <w:numPr>
          <w:ilvl w:val="2"/>
          <w:numId w:val="29"/>
        </w:numPr>
        <w:ind w:left="450"/>
        <w:rPr>
          <w:lang w:val="en-US"/>
        </w:rPr>
      </w:pPr>
      <w:r>
        <w:rPr>
          <w:lang w:val="en-US"/>
        </w:rPr>
        <w:t xml:space="preserve">Issue </w:t>
      </w:r>
      <w:r w:rsidR="00503607">
        <w:rPr>
          <w:lang w:val="en-US"/>
        </w:rPr>
        <w:t>#</w:t>
      </w:r>
      <w:r w:rsidR="00CF74DB">
        <w:rPr>
          <w:lang w:val="en-US"/>
        </w:rPr>
        <w:t>2-</w:t>
      </w:r>
      <w:r w:rsidR="007C3462">
        <w:rPr>
          <w:lang w:val="en-US"/>
        </w:rPr>
        <w:t>5</w:t>
      </w:r>
      <w:r w:rsidR="00781C4F">
        <w:rPr>
          <w:lang w:val="en-US"/>
        </w:rPr>
        <w:t xml:space="preserve"> (QCL-like association between DL and UL RS)</w:t>
      </w:r>
    </w:p>
    <w:p w14:paraId="6AD7DC3F" w14:textId="5EE24EDE" w:rsidR="00FB3096" w:rsidRDefault="00751954" w:rsidP="00FB3096">
      <w:pPr>
        <w:ind w:firstLine="360"/>
        <w:rPr>
          <w:sz w:val="22"/>
          <w:szCs w:val="22"/>
        </w:rPr>
      </w:pPr>
      <w:r>
        <w:rPr>
          <w:sz w:val="22"/>
          <w:szCs w:val="22"/>
        </w:rPr>
        <w:t xml:space="preserve">Regarding support of QCL-like association between DL and UL RS, e.g. for carrier frequency indication in UL. </w:t>
      </w:r>
      <w:r w:rsidR="00781C4F">
        <w:rPr>
          <w:sz w:val="22"/>
          <w:szCs w:val="22"/>
        </w:rPr>
        <w:t xml:space="preserve">Several companies </w:t>
      </w:r>
      <w:r w:rsidR="0076595B">
        <w:rPr>
          <w:sz w:val="22"/>
          <w:szCs w:val="22"/>
        </w:rPr>
        <w:t>provided</w:t>
      </w:r>
      <w:r w:rsidR="00781C4F">
        <w:rPr>
          <w:sz w:val="22"/>
          <w:szCs w:val="22"/>
        </w:rPr>
        <w:t xml:space="preserve"> their view</w:t>
      </w:r>
      <w:r w:rsidR="00107B65">
        <w:rPr>
          <w:sz w:val="22"/>
          <w:szCs w:val="22"/>
        </w:rPr>
        <w:t>s</w:t>
      </w:r>
      <w:r w:rsidR="00781C4F">
        <w:rPr>
          <w:sz w:val="22"/>
          <w:szCs w:val="22"/>
        </w:rPr>
        <w:t xml:space="preserve"> </w:t>
      </w:r>
      <w:r>
        <w:rPr>
          <w:sz w:val="22"/>
          <w:szCs w:val="22"/>
        </w:rPr>
        <w:t>whether it requires specification support or can be up to UE implementation</w:t>
      </w:r>
      <w:r w:rsidR="004C666B">
        <w:rPr>
          <w:sz w:val="22"/>
          <w:szCs w:val="22"/>
        </w:rPr>
        <w:t xml:space="preserve">. </w:t>
      </w:r>
      <w:r w:rsidR="00FB3096">
        <w:rPr>
          <w:sz w:val="22"/>
          <w:szCs w:val="22"/>
        </w:rPr>
        <w:t>Compan</w:t>
      </w:r>
      <w:r w:rsidR="00891623">
        <w:rPr>
          <w:sz w:val="22"/>
          <w:szCs w:val="22"/>
        </w:rPr>
        <w:t>y’</w:t>
      </w:r>
      <w:r w:rsidR="00FB3096">
        <w:rPr>
          <w:sz w:val="22"/>
          <w:szCs w:val="22"/>
        </w:rPr>
        <w:t xml:space="preserve">s </w:t>
      </w:r>
      <w:r w:rsidR="00AE462B">
        <w:rPr>
          <w:sz w:val="22"/>
          <w:szCs w:val="22"/>
        </w:rPr>
        <w:t>preferences</w:t>
      </w:r>
      <w:r w:rsidR="00107B65">
        <w:rPr>
          <w:sz w:val="22"/>
          <w:szCs w:val="22"/>
        </w:rPr>
        <w:t xml:space="preserve"> on this issue</w:t>
      </w:r>
      <w:r w:rsidR="00FB3096">
        <w:rPr>
          <w:sz w:val="22"/>
          <w:szCs w:val="22"/>
        </w:rPr>
        <w:t xml:space="preserve"> are summarized below:</w:t>
      </w:r>
    </w:p>
    <w:p w14:paraId="42FCBD04" w14:textId="5C9ADFB8" w:rsidR="004C666B" w:rsidRDefault="004C666B" w:rsidP="004C666B">
      <w:pPr>
        <w:spacing w:after="0"/>
        <w:rPr>
          <w:sz w:val="22"/>
          <w:szCs w:val="22"/>
        </w:rPr>
      </w:pPr>
      <w:r w:rsidRPr="001628A3">
        <w:rPr>
          <w:b/>
          <w:bCs/>
          <w:sz w:val="22"/>
          <w:szCs w:val="22"/>
        </w:rPr>
        <w:t>Issue#</w:t>
      </w:r>
      <w:r>
        <w:rPr>
          <w:b/>
          <w:bCs/>
          <w:sz w:val="22"/>
          <w:szCs w:val="22"/>
        </w:rPr>
        <w:t>2-</w:t>
      </w:r>
      <w:r w:rsidR="00884BDF">
        <w:rPr>
          <w:b/>
          <w:bCs/>
          <w:sz w:val="22"/>
          <w:szCs w:val="22"/>
        </w:rPr>
        <w:t>5</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5EB1F7FD" w:rsidR="00850FE1"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0431CA" w:rsidRPr="00956614">
        <w:rPr>
          <w:rFonts w:ascii="Times New Roman" w:hAnsi="Times New Roman"/>
        </w:rPr>
        <w:t>Futurewei</w:t>
      </w:r>
      <w:r w:rsidR="00E621A6" w:rsidRPr="00956614">
        <w:rPr>
          <w:rFonts w:ascii="Times New Roman" w:hAnsi="Times New Roman"/>
        </w:rPr>
        <w:t>, CMCC</w:t>
      </w:r>
      <w:r w:rsidR="000431CA" w:rsidRPr="00956614">
        <w:rPr>
          <w:rFonts w:ascii="Times New Roman" w:hAnsi="Times New Roman"/>
        </w:rPr>
        <w:t xml:space="preserve">, </w:t>
      </w:r>
      <w:r w:rsidR="003453FA" w:rsidRPr="00956614">
        <w:rPr>
          <w:rFonts w:ascii="Times New Roman" w:hAnsi="Times New Roman"/>
        </w:rPr>
        <w:t xml:space="preserve">Qualcomm, </w:t>
      </w:r>
      <w:r w:rsidR="0042021F" w:rsidRPr="00956614">
        <w:rPr>
          <w:rFonts w:ascii="Times New Roman" w:hAnsi="Times New Roman"/>
        </w:rPr>
        <w:t>[</w:t>
      </w:r>
      <w:r w:rsidR="006F6906">
        <w:rPr>
          <w:rFonts w:ascii="Times New Roman" w:hAnsi="Times New Roman"/>
        </w:rPr>
        <w:t>ZTE</w:t>
      </w:r>
      <w:r w:rsidR="0042021F">
        <w:rPr>
          <w:rFonts w:ascii="Times New Roman" w:hAnsi="Times New Roman"/>
        </w:rPr>
        <w:t>]</w:t>
      </w:r>
      <w:r w:rsidR="006F6906">
        <w:rPr>
          <w:rFonts w:ascii="Times New Roman" w:hAnsi="Times New Roman"/>
        </w:rPr>
        <w:t xml:space="preserve">, </w:t>
      </w:r>
      <w:r w:rsidR="0059746F">
        <w:rPr>
          <w:rFonts w:ascii="Times New Roman" w:hAnsi="Times New Roman"/>
        </w:rPr>
        <w:t>[</w:t>
      </w:r>
      <w:r w:rsidR="006F6906">
        <w:rPr>
          <w:rFonts w:ascii="Times New Roman" w:hAnsi="Times New Roman"/>
        </w:rPr>
        <w:t>Lenovo/MotMobility</w:t>
      </w:r>
      <w:r w:rsidR="00E0198C">
        <w:rPr>
          <w:rFonts w:ascii="Times New Roman" w:hAnsi="Times New Roman"/>
        </w:rPr>
        <w:t>]</w:t>
      </w:r>
      <w:r w:rsidR="006F6906">
        <w:rPr>
          <w:rFonts w:ascii="Times New Roman" w:hAnsi="Times New Roman"/>
        </w:rPr>
        <w:t xml:space="preserve">, </w:t>
      </w:r>
      <w:del w:id="19" w:author="Cao, Jeffrey" w:date="2021-04-12T23:02:00Z">
        <w:r w:rsidR="003453FA" w:rsidDel="003C3096">
          <w:rPr>
            <w:rFonts w:ascii="Times New Roman" w:hAnsi="Times New Roman"/>
          </w:rPr>
          <w:delText>[</w:delText>
        </w:r>
      </w:del>
      <w:r w:rsidR="00AB60DA" w:rsidRPr="00B924F5">
        <w:rPr>
          <w:rFonts w:ascii="Times New Roman" w:hAnsi="Times New Roman"/>
        </w:rPr>
        <w:t>Sony</w:t>
      </w:r>
      <w:del w:id="20" w:author="Cao, Jeffrey" w:date="2021-04-12T23:02:00Z">
        <w:r w:rsidR="003453FA" w:rsidDel="003C3096">
          <w:rPr>
            <w:rFonts w:ascii="Times New Roman" w:hAnsi="Times New Roman"/>
          </w:rPr>
          <w:delText>]</w:delText>
        </w:r>
      </w:del>
      <w:r w:rsidR="003F7850" w:rsidRPr="00B924F5">
        <w:rPr>
          <w:rFonts w:ascii="Times New Roman" w:hAnsi="Times New Roman"/>
        </w:rPr>
        <w:t>, …</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4DD8522F" w:rsidR="0077739E"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EC7ED1" w:rsidRPr="00956614">
        <w:rPr>
          <w:rFonts w:ascii="Times New Roman" w:hAnsi="Times New Roman"/>
        </w:rPr>
        <w:t>vivo</w:t>
      </w:r>
      <w:r w:rsidR="002B0137" w:rsidRPr="00956614">
        <w:rPr>
          <w:rFonts w:ascii="Times New Roman" w:hAnsi="Times New Roman"/>
        </w:rPr>
        <w:t>, CATT</w:t>
      </w:r>
      <w:r w:rsidR="00EC7ED1" w:rsidRPr="00956614">
        <w:rPr>
          <w:rFonts w:ascii="Times New Roman" w:hAnsi="Times New Roman"/>
        </w:rPr>
        <w:t xml:space="preserve">, </w:t>
      </w:r>
      <w:r w:rsidR="00892C1F" w:rsidRPr="00956614">
        <w:rPr>
          <w:rFonts w:ascii="Times New Roman" w:hAnsi="Times New Roman"/>
        </w:rPr>
        <w:t xml:space="preserve">Ericsson (if supported), </w:t>
      </w:r>
      <w:r w:rsidR="00956614" w:rsidRPr="00956614">
        <w:rPr>
          <w:rFonts w:ascii="Times New Roman" w:hAnsi="Times New Roman"/>
        </w:rPr>
        <w:t>Samsung, Intel,</w:t>
      </w:r>
      <w:r w:rsidR="00956614">
        <w:rPr>
          <w:rFonts w:ascii="Times New Roman" w:hAnsi="Times New Roman"/>
        </w:rPr>
        <w:t xml:space="preserve"> </w:t>
      </w:r>
      <w:del w:id="21" w:author="Wenhong Chen" w:date="2021-04-12T11:00:00Z">
        <w:r w:rsidR="00956614" w:rsidDel="000C05CD">
          <w:rPr>
            <w:rFonts w:ascii="Times New Roman" w:hAnsi="Times New Roman"/>
          </w:rPr>
          <w:delText>[</w:delText>
        </w:r>
      </w:del>
      <w:r w:rsidR="006F6906">
        <w:rPr>
          <w:rFonts w:ascii="Times New Roman" w:hAnsi="Times New Roman"/>
        </w:rPr>
        <w:t>OPPO</w:t>
      </w:r>
      <w:del w:id="22" w:author="Wenhong Chen" w:date="2021-04-12T11:00:00Z">
        <w:r w:rsidR="00956614" w:rsidDel="000C05CD">
          <w:rPr>
            <w:rFonts w:ascii="Times New Roman" w:hAnsi="Times New Roman"/>
          </w:rPr>
          <w:delText>]</w:delText>
        </w:r>
      </w:del>
      <w:r w:rsidR="006F6906">
        <w:rPr>
          <w:rFonts w:ascii="Times New Roman" w:hAnsi="Times New Roman"/>
        </w:rPr>
        <w:t xml:space="preserve">, </w:t>
      </w:r>
      <w:r w:rsidR="00956614">
        <w:rPr>
          <w:rFonts w:ascii="Times New Roman" w:hAnsi="Times New Roman"/>
        </w:rPr>
        <w:t>[</w:t>
      </w:r>
      <w:r w:rsidR="006F6906">
        <w:rPr>
          <w:rFonts w:ascii="Times New Roman" w:hAnsi="Times New Roman"/>
        </w:rPr>
        <w:t>LGE</w:t>
      </w:r>
      <w:r w:rsidR="00956614">
        <w:rPr>
          <w:rFonts w:ascii="Times New Roman" w:hAnsi="Times New Roman"/>
        </w:rPr>
        <w:t>]</w:t>
      </w:r>
      <w:r w:rsidR="006F6906">
        <w:rPr>
          <w:rFonts w:ascii="Times New Roman" w:hAnsi="Times New Roman"/>
        </w:rPr>
        <w:t xml:space="preserve">, </w:t>
      </w:r>
      <w:r w:rsidR="00956614">
        <w:rPr>
          <w:rFonts w:ascii="Times New Roman" w:hAnsi="Times New Roman"/>
        </w:rPr>
        <w:t>[</w:t>
      </w:r>
      <w:r w:rsidR="00054024">
        <w:rPr>
          <w:rFonts w:ascii="Times New Roman" w:hAnsi="Times New Roman"/>
        </w:rPr>
        <w:t>NEC</w:t>
      </w:r>
      <w:r w:rsidR="00956614">
        <w:rPr>
          <w:rFonts w:ascii="Times New Roman" w:hAnsi="Times New Roman"/>
        </w:rPr>
        <w:t>]</w:t>
      </w:r>
      <w:r w:rsidR="00054024">
        <w:rPr>
          <w:rFonts w:ascii="Times New Roman" w:hAnsi="Times New Roman"/>
        </w:rPr>
        <w:t xml:space="preserve">, </w:t>
      </w:r>
      <w:r w:rsidR="00956614">
        <w:rPr>
          <w:rFonts w:ascii="Times New Roman" w:hAnsi="Times New Roman"/>
        </w:rPr>
        <w:t>[</w:t>
      </w:r>
      <w:r w:rsidR="00054024">
        <w:rPr>
          <w:rFonts w:ascii="Times New Roman" w:hAnsi="Times New Roman"/>
        </w:rPr>
        <w:t>Nokia/NSB</w:t>
      </w:r>
      <w:r w:rsidR="00956614">
        <w:rPr>
          <w:rFonts w:ascii="Times New Roman" w:hAnsi="Times New Roman"/>
        </w:rPr>
        <w:t>]</w:t>
      </w:r>
      <w:r w:rsidR="002E1050" w:rsidRPr="00B924F5">
        <w:rPr>
          <w:rFonts w:ascii="Times New Roman" w:hAnsi="Times New Roman"/>
        </w:rPr>
        <w:t xml:space="preserve">, </w:t>
      </w:r>
      <w:r w:rsidR="00CA4A39">
        <w:rPr>
          <w:rFonts w:ascii="Times New Roman" w:hAnsi="Times New Roman"/>
        </w:rPr>
        <w:t>…</w:t>
      </w:r>
    </w:p>
    <w:p w14:paraId="6F484EDD" w14:textId="1F524D67" w:rsidR="00B924F5" w:rsidRPr="00B924F5" w:rsidRDefault="00B924F5" w:rsidP="00B924F5">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 xml:space="preserve">on </w:t>
      </w:r>
      <w:r w:rsidR="00CA4A39" w:rsidRPr="00CA4A39">
        <w:rPr>
          <w:sz w:val="22"/>
          <w:szCs w:val="22"/>
          <w:lang w:val="en-US"/>
        </w:rPr>
        <w:t>QCL-like association between DL and UL RS</w:t>
      </w:r>
      <w:r>
        <w:rPr>
          <w:sz w:val="22"/>
          <w:szCs w:val="22"/>
          <w:lang w:val="en-US"/>
        </w:rPr>
        <w:t>.</w:t>
      </w:r>
    </w:p>
    <w:p w14:paraId="4A4144AC" w14:textId="794CF2A6" w:rsidR="007756FD" w:rsidRPr="00282F6F" w:rsidRDefault="007756FD" w:rsidP="007756FD">
      <w:pPr>
        <w:pStyle w:val="Heading4"/>
        <w:rPr>
          <w:u w:val="single"/>
          <w:lang w:val="en-US"/>
        </w:rPr>
      </w:pPr>
      <w:r w:rsidRPr="00282F6F">
        <w:rPr>
          <w:u w:val="single"/>
          <w:lang w:val="en-US"/>
        </w:rPr>
        <w:lastRenderedPageBreak/>
        <w:t>Round-1</w:t>
      </w:r>
    </w:p>
    <w:p w14:paraId="12D8BC32" w14:textId="00BAAC8C" w:rsidR="00850FE1" w:rsidRPr="006E5A38" w:rsidRDefault="00850FE1" w:rsidP="00850FE1">
      <w:pPr>
        <w:spacing w:after="0"/>
        <w:rPr>
          <w:b/>
          <w:bCs/>
          <w:sz w:val="22"/>
          <w:szCs w:val="22"/>
          <w:lang w:val="en-US"/>
        </w:rPr>
      </w:pPr>
      <w:r w:rsidRPr="002431D6">
        <w:rPr>
          <w:b/>
          <w:bCs/>
          <w:sz w:val="22"/>
          <w:szCs w:val="22"/>
          <w:highlight w:val="yellow"/>
          <w:lang w:val="en-US"/>
        </w:rPr>
        <w:t>Proposal</w:t>
      </w:r>
      <w:r w:rsidR="0077739E" w:rsidRPr="002431D6">
        <w:rPr>
          <w:b/>
          <w:bCs/>
          <w:sz w:val="22"/>
          <w:szCs w:val="22"/>
          <w:highlight w:val="yellow"/>
          <w:lang w:val="en-US"/>
        </w:rPr>
        <w:t xml:space="preserve"> </w:t>
      </w:r>
      <w:r w:rsidR="00282F6F">
        <w:rPr>
          <w:b/>
          <w:bCs/>
          <w:sz w:val="22"/>
          <w:szCs w:val="22"/>
          <w:highlight w:val="yellow"/>
          <w:lang w:val="en-US"/>
        </w:rPr>
        <w:t>#</w:t>
      </w:r>
      <w:r w:rsidR="0077739E" w:rsidRPr="002431D6">
        <w:rPr>
          <w:b/>
          <w:bCs/>
          <w:sz w:val="22"/>
          <w:szCs w:val="22"/>
          <w:highlight w:val="yellow"/>
          <w:lang w:val="en-US"/>
        </w:rPr>
        <w:t>2-</w:t>
      </w:r>
      <w:r w:rsidR="00CA4A39">
        <w:rPr>
          <w:b/>
          <w:bCs/>
          <w:sz w:val="22"/>
          <w:szCs w:val="22"/>
          <w:highlight w:val="yellow"/>
          <w:lang w:val="en-US"/>
        </w:rPr>
        <w:t>5</w:t>
      </w:r>
      <w:r w:rsidRPr="002431D6">
        <w:rPr>
          <w:b/>
          <w:bCs/>
          <w:sz w:val="22"/>
          <w:szCs w:val="22"/>
          <w:highlight w:val="yellow"/>
          <w:lang w:val="en-US"/>
        </w:rPr>
        <w:t>:</w:t>
      </w:r>
    </w:p>
    <w:p w14:paraId="1FB889C8" w14:textId="3471E121" w:rsidR="00850FE1" w:rsidRPr="00447E4E" w:rsidRDefault="002265C7" w:rsidP="00D1406D">
      <w:pPr>
        <w:pStyle w:val="ListParagraph"/>
        <w:numPr>
          <w:ilvl w:val="0"/>
          <w:numId w:val="9"/>
        </w:numPr>
        <w:rPr>
          <w:rFonts w:ascii="Times New Roman" w:hAnsi="Times New Roman"/>
          <w:i/>
          <w:iCs/>
        </w:rPr>
      </w:pPr>
      <w:r>
        <w:rPr>
          <w:rFonts w:ascii="Times New Roman" w:hAnsi="Times New Roman"/>
          <w:i/>
          <w:iCs/>
        </w:rPr>
        <w:t>TBD</w:t>
      </w:r>
    </w:p>
    <w:p w14:paraId="514947F8" w14:textId="581DC057"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82F6F" w:rsidRPr="002A0BCC" w14:paraId="7C439031" w14:textId="77777777" w:rsidTr="00427798">
        <w:tc>
          <w:tcPr>
            <w:tcW w:w="1975" w:type="dxa"/>
            <w:shd w:val="clear" w:color="auto" w:fill="CC66FF"/>
          </w:tcPr>
          <w:p w14:paraId="5F5C078A"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89A2327"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F18928E" w14:textId="77777777" w:rsidTr="00427798">
        <w:tc>
          <w:tcPr>
            <w:tcW w:w="1975" w:type="dxa"/>
          </w:tcPr>
          <w:p w14:paraId="46FF9FC3" w14:textId="171F702B"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A0CE56" w14:textId="1239C8C8"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282F6F" w14:paraId="33C951BE" w14:textId="77777777" w:rsidTr="00427798">
        <w:tc>
          <w:tcPr>
            <w:tcW w:w="1975" w:type="dxa"/>
          </w:tcPr>
          <w:p w14:paraId="7CBB3F34" w14:textId="5372818B" w:rsidR="00282F6F" w:rsidRPr="002F7332" w:rsidRDefault="006344F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674A421" w14:textId="3D2F5A30" w:rsidR="00282F6F" w:rsidRPr="002F7332" w:rsidRDefault="006344F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282F6F" w14:paraId="2BAAD49F" w14:textId="77777777" w:rsidTr="00427798">
        <w:tc>
          <w:tcPr>
            <w:tcW w:w="1975" w:type="dxa"/>
          </w:tcPr>
          <w:p w14:paraId="4D51B200" w14:textId="39C358BF" w:rsidR="00282F6F"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2268AE2" w14:textId="59417A90" w:rsidR="00282F6F" w:rsidRPr="006C0F99"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Opiton 2</w:t>
            </w:r>
          </w:p>
        </w:tc>
      </w:tr>
      <w:tr w:rsidR="00B12231" w14:paraId="2E4086EA" w14:textId="77777777" w:rsidTr="00427798">
        <w:tc>
          <w:tcPr>
            <w:tcW w:w="1975" w:type="dxa"/>
          </w:tcPr>
          <w:p w14:paraId="53ABAD67" w14:textId="29D4B1E1"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C2839DB" w14:textId="5FB8D5CF"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p>
        </w:tc>
      </w:tr>
      <w:tr w:rsidR="00282F6F" w14:paraId="52503FB4" w14:textId="77777777" w:rsidTr="00427798">
        <w:tc>
          <w:tcPr>
            <w:tcW w:w="1975" w:type="dxa"/>
          </w:tcPr>
          <w:p w14:paraId="7C847853" w14:textId="54B8D836" w:rsidR="00282F6F" w:rsidRPr="00E431AC" w:rsidRDefault="00E431AC" w:rsidP="0042779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10906A3" w14:textId="14F9EB09" w:rsidR="00282F6F" w:rsidRPr="00E431AC" w:rsidRDefault="00E431AC" w:rsidP="0042779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282F6F" w14:paraId="453530DE" w14:textId="77777777" w:rsidTr="00427798">
        <w:tc>
          <w:tcPr>
            <w:tcW w:w="1975" w:type="dxa"/>
          </w:tcPr>
          <w:p w14:paraId="6BA8C7D6" w14:textId="7579575E" w:rsidR="00282F6F" w:rsidRDefault="0015414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507542E" w14:textId="2C1CFB39" w:rsidR="00282F6F" w:rsidRDefault="0015414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2</w:t>
            </w:r>
          </w:p>
        </w:tc>
      </w:tr>
      <w:tr w:rsidR="0031059A" w:rsidRPr="00CB351F" w14:paraId="79186593" w14:textId="77777777" w:rsidTr="00AC5E35">
        <w:tc>
          <w:tcPr>
            <w:tcW w:w="1975" w:type="dxa"/>
          </w:tcPr>
          <w:p w14:paraId="139F11CE" w14:textId="77777777" w:rsidR="0031059A" w:rsidRPr="00CB351F" w:rsidRDefault="0031059A" w:rsidP="00AC5E35">
            <w:pPr>
              <w:pStyle w:val="ListParagraph"/>
              <w:ind w:left="0"/>
              <w:contextualSpacing/>
              <w:rPr>
                <w:rFonts w:ascii="Times New Roman" w:eastAsiaTheme="minorEastAsia" w:hAnsi="Times New Roman"/>
                <w:lang w:eastAsia="zh-CN"/>
              </w:rPr>
            </w:pPr>
            <w:r w:rsidRPr="00CB351F">
              <w:rPr>
                <w:rFonts w:ascii="Times New Roman" w:eastAsiaTheme="minorEastAsia" w:hAnsi="Times New Roman" w:hint="eastAsia"/>
                <w:lang w:eastAsia="zh-CN"/>
              </w:rPr>
              <w:t>CATT</w:t>
            </w:r>
          </w:p>
        </w:tc>
        <w:tc>
          <w:tcPr>
            <w:tcW w:w="7375" w:type="dxa"/>
          </w:tcPr>
          <w:p w14:paraId="587AC65B" w14:textId="77777777" w:rsidR="0031059A" w:rsidRPr="00CB351F" w:rsidRDefault="0031059A" w:rsidP="00AC5E35">
            <w:pPr>
              <w:pStyle w:val="ListParagraph"/>
              <w:ind w:left="0"/>
              <w:contextualSpacing/>
              <w:rPr>
                <w:rFonts w:ascii="Times New Roman" w:eastAsiaTheme="minorEastAsia" w:hAnsi="Times New Roman"/>
                <w:lang w:val="en-GB" w:eastAsia="zh-CN"/>
              </w:rPr>
            </w:pPr>
            <w:r w:rsidRPr="00CB351F">
              <w:rPr>
                <w:rFonts w:ascii="Times New Roman" w:hAnsi="Times New Roman"/>
              </w:rPr>
              <w:t xml:space="preserve">Support Option </w:t>
            </w:r>
            <w:r w:rsidRPr="00CB351F">
              <w:rPr>
                <w:rFonts w:ascii="Times New Roman" w:eastAsiaTheme="minorEastAsia" w:hAnsi="Times New Roman" w:hint="eastAsia"/>
                <w:lang w:eastAsia="zh-CN"/>
              </w:rPr>
              <w:t xml:space="preserve">2. </w:t>
            </w:r>
          </w:p>
        </w:tc>
      </w:tr>
      <w:tr w:rsidR="00565E77" w14:paraId="3812C081" w14:textId="77777777" w:rsidTr="00427798">
        <w:tc>
          <w:tcPr>
            <w:tcW w:w="1975" w:type="dxa"/>
          </w:tcPr>
          <w:p w14:paraId="24A08B6B" w14:textId="27141859"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E114863" w14:textId="48F6E40D"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111C37" w14:paraId="2C38F391" w14:textId="77777777" w:rsidTr="00427798">
        <w:tc>
          <w:tcPr>
            <w:tcW w:w="1975" w:type="dxa"/>
          </w:tcPr>
          <w:p w14:paraId="426FD3BA" w14:textId="2CF44FAD"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71A6F9E" w14:textId="18CFFA8F"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Alt-2. Explicit indication via unified TCI framework is still under discussion in AI 8.1.1, not clear how an agreement can be made that is based on an incomplete framework in another AI. We also believe specification is needed to ensure Doppler reciprocity, otherwise pre-compensation would not be precise</w:t>
            </w:r>
          </w:p>
        </w:tc>
      </w:tr>
      <w:tr w:rsidR="00AE69A7" w14:paraId="34D20B54" w14:textId="77777777" w:rsidTr="00427798">
        <w:tc>
          <w:tcPr>
            <w:tcW w:w="1975" w:type="dxa"/>
          </w:tcPr>
          <w:p w14:paraId="1FE4BC1F" w14:textId="43BD5B83" w:rsidR="00AE69A7" w:rsidRDefault="00AE69A7" w:rsidP="00AE69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511BED1" w14:textId="526C8D93" w:rsidR="00AE69A7" w:rsidRDefault="00AE69A7" w:rsidP="00AE69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2 shall be supported first. Option 1 can be considered if the pre-compensation is to compensate the measured frequency offset per TRP, instead of the difference between the two TRPs.</w:t>
            </w:r>
          </w:p>
        </w:tc>
      </w:tr>
      <w:tr w:rsidR="000F09BB" w14:paraId="2DC89C69" w14:textId="77777777" w:rsidTr="00427798">
        <w:tc>
          <w:tcPr>
            <w:tcW w:w="1975" w:type="dxa"/>
          </w:tcPr>
          <w:p w14:paraId="79096037" w14:textId="3F431D53" w:rsidR="000F09BB" w:rsidRDefault="000F09BB" w:rsidP="000F09B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7375" w:type="dxa"/>
          </w:tcPr>
          <w:p w14:paraId="77BD21DA" w14:textId="0CC8D35F" w:rsidR="000F09BB" w:rsidRDefault="000F09BB" w:rsidP="000F09BB">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2.</w:t>
            </w:r>
          </w:p>
        </w:tc>
      </w:tr>
      <w:tr w:rsidR="003D7784" w:rsidRPr="00D712E1" w14:paraId="2382D6D3" w14:textId="77777777" w:rsidTr="003D7784">
        <w:tc>
          <w:tcPr>
            <w:tcW w:w="1975" w:type="dxa"/>
          </w:tcPr>
          <w:p w14:paraId="26BAF103" w14:textId="77777777" w:rsidR="003D7784" w:rsidRDefault="003D7784"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CBCD6A1" w14:textId="2A559717" w:rsidR="003D7784" w:rsidRDefault="003D7784"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781160" w:rsidRPr="00D712E1" w14:paraId="7B3F3534" w14:textId="77777777" w:rsidTr="003D7784">
        <w:tc>
          <w:tcPr>
            <w:tcW w:w="1975" w:type="dxa"/>
          </w:tcPr>
          <w:p w14:paraId="6000A74B" w14:textId="7EC8FB0C"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41EC383" w14:textId="14151B96"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bl>
    <w:p w14:paraId="393F1F34" w14:textId="77777777" w:rsidR="009E5D2C" w:rsidRPr="009E5D2C" w:rsidRDefault="009E5D2C" w:rsidP="009E5D2C">
      <w:pPr>
        <w:rPr>
          <w:highlight w:val="yellow"/>
        </w:rPr>
      </w:pPr>
    </w:p>
    <w:p w14:paraId="00EF1D83" w14:textId="5769E9CE" w:rsidR="00880883" w:rsidRDefault="00880883" w:rsidP="003B3E8B">
      <w:pPr>
        <w:pStyle w:val="Heading3"/>
        <w:numPr>
          <w:ilvl w:val="2"/>
          <w:numId w:val="29"/>
        </w:numPr>
        <w:ind w:left="450"/>
        <w:rPr>
          <w:lang w:val="en-US"/>
        </w:rPr>
      </w:pPr>
      <w:r w:rsidRPr="003B3E8B">
        <w:rPr>
          <w:highlight w:val="yellow"/>
          <w:lang w:val="en-US"/>
        </w:rPr>
        <w:t>Issue #2-</w:t>
      </w:r>
      <w:r w:rsidR="00AF14B9" w:rsidRPr="003B3E8B">
        <w:rPr>
          <w:highlight w:val="yellow"/>
          <w:lang w:val="en-US"/>
        </w:rPr>
        <w:t>6</w:t>
      </w:r>
      <w:r>
        <w:rPr>
          <w:lang w:val="en-US"/>
        </w:rPr>
        <w:t xml:space="preserve"> (</w:t>
      </w:r>
      <w:r w:rsidR="00DF5922">
        <w:rPr>
          <w:lang w:val="en-US"/>
        </w:rPr>
        <w:t>Switching of</w:t>
      </w:r>
      <w:r>
        <w:rPr>
          <w:lang w:val="en-US"/>
        </w:rPr>
        <w:t xml:space="preserve"> TRP pre-compensation</w:t>
      </w:r>
      <w:r w:rsidR="00377445">
        <w:rPr>
          <w:lang w:val="en-US"/>
        </w:rPr>
        <w:t xml:space="preserve"> scheme</w:t>
      </w:r>
      <w:r>
        <w:rPr>
          <w:lang w:val="en-US"/>
        </w:rPr>
        <w:t>)</w:t>
      </w:r>
    </w:p>
    <w:p w14:paraId="1F8E619F" w14:textId="75C8DFE3" w:rsidR="00660AEE" w:rsidRDefault="000C71FA" w:rsidP="00660AEE">
      <w:pPr>
        <w:ind w:firstLine="360"/>
        <w:rPr>
          <w:sz w:val="22"/>
          <w:szCs w:val="22"/>
        </w:rPr>
      </w:pPr>
      <w:r>
        <w:rPr>
          <w:sz w:val="22"/>
          <w:szCs w:val="22"/>
          <w:lang w:val="en-US"/>
        </w:rPr>
        <w:t xml:space="preserve">Some companies have provided their views regarding </w:t>
      </w:r>
      <w:r w:rsidR="00094766">
        <w:rPr>
          <w:sz w:val="22"/>
          <w:szCs w:val="22"/>
          <w:lang w:val="en-US"/>
        </w:rPr>
        <w:t xml:space="preserve">configuration of TRP pre-compensation scheme and </w:t>
      </w:r>
      <w:r>
        <w:rPr>
          <w:sz w:val="22"/>
          <w:szCs w:val="22"/>
          <w:lang w:val="en-US"/>
        </w:rPr>
        <w:t xml:space="preserve">support of </w:t>
      </w:r>
      <w:r w:rsidR="00880883">
        <w:rPr>
          <w:sz w:val="22"/>
          <w:szCs w:val="22"/>
          <w:lang w:val="en-US"/>
        </w:rPr>
        <w:t xml:space="preserve">dynamic switching </w:t>
      </w:r>
      <w:r w:rsidR="00094766">
        <w:rPr>
          <w:sz w:val="22"/>
          <w:szCs w:val="22"/>
          <w:lang w:val="en-US"/>
        </w:rPr>
        <w:t xml:space="preserve">with </w:t>
      </w:r>
      <w:r w:rsidR="00CA4A39">
        <w:rPr>
          <w:sz w:val="22"/>
          <w:szCs w:val="22"/>
          <w:lang w:val="en-US"/>
        </w:rPr>
        <w:t>legacy</w:t>
      </w:r>
      <w:r w:rsidR="00C5091F">
        <w:rPr>
          <w:sz w:val="22"/>
          <w:szCs w:val="22"/>
          <w:lang w:val="en-US"/>
        </w:rPr>
        <w:t xml:space="preserve"> schemes</w:t>
      </w:r>
      <w:r w:rsidR="00880883">
        <w:rPr>
          <w:sz w:val="22"/>
          <w:szCs w:val="22"/>
          <w:lang w:val="en-US"/>
        </w:rPr>
        <w:t xml:space="preserve">. </w:t>
      </w:r>
      <w:r w:rsidR="00891623">
        <w:rPr>
          <w:sz w:val="22"/>
          <w:szCs w:val="22"/>
        </w:rPr>
        <w:t>Company’s</w:t>
      </w:r>
      <w:r w:rsidR="00660AEE">
        <w:rPr>
          <w:sz w:val="22"/>
          <w:szCs w:val="22"/>
        </w:rPr>
        <w:t xml:space="preserve"> views on this issue are summarized below:</w:t>
      </w:r>
    </w:p>
    <w:p w14:paraId="004CD37A" w14:textId="09DD9126" w:rsidR="00880883" w:rsidRDefault="00880883" w:rsidP="00880883">
      <w:pPr>
        <w:spacing w:after="0"/>
        <w:rPr>
          <w:sz w:val="22"/>
          <w:szCs w:val="22"/>
        </w:rPr>
      </w:pPr>
      <w:r w:rsidRPr="001628A3">
        <w:rPr>
          <w:b/>
          <w:bCs/>
          <w:sz w:val="22"/>
          <w:szCs w:val="22"/>
        </w:rPr>
        <w:t>Issue#</w:t>
      </w:r>
      <w:r w:rsidR="007E17F5">
        <w:rPr>
          <w:b/>
          <w:bCs/>
          <w:sz w:val="22"/>
          <w:szCs w:val="22"/>
        </w:rPr>
        <w:t>2</w:t>
      </w:r>
      <w:r>
        <w:rPr>
          <w:b/>
          <w:bCs/>
          <w:sz w:val="22"/>
          <w:szCs w:val="22"/>
        </w:rPr>
        <w:t>-</w:t>
      </w:r>
      <w:r w:rsidR="00AF14B9">
        <w:rPr>
          <w:b/>
          <w:bCs/>
          <w:sz w:val="22"/>
          <w:szCs w:val="22"/>
        </w:rPr>
        <w:t>6</w:t>
      </w:r>
      <w:r w:rsidRPr="001628A3">
        <w:rPr>
          <w:b/>
          <w:bCs/>
          <w:sz w:val="22"/>
          <w:szCs w:val="22"/>
        </w:rPr>
        <w:t>:</w:t>
      </w:r>
      <w:r>
        <w:rPr>
          <w:sz w:val="22"/>
          <w:szCs w:val="22"/>
        </w:rPr>
        <w:t xml:space="preserve"> How to support </w:t>
      </w:r>
      <w:r w:rsidR="007A50CA">
        <w:rPr>
          <w:sz w:val="22"/>
          <w:szCs w:val="22"/>
        </w:rPr>
        <w:t>switching/configuration</w:t>
      </w:r>
      <w:r>
        <w:rPr>
          <w:sz w:val="22"/>
          <w:szCs w:val="22"/>
        </w:rPr>
        <w:t xml:space="preserve"> of TRP pre-compensation with </w:t>
      </w:r>
      <w:r w:rsidR="00063B59">
        <w:rPr>
          <w:sz w:val="22"/>
          <w:szCs w:val="22"/>
        </w:rPr>
        <w:t>legacy Rel-15/Rel-16 schemes</w:t>
      </w:r>
      <w:r>
        <w:rPr>
          <w:sz w:val="22"/>
          <w:szCs w:val="22"/>
        </w:rPr>
        <w:t>?</w:t>
      </w:r>
    </w:p>
    <w:p w14:paraId="05D42CF7" w14:textId="01614D04"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37CDAA5E" w14:textId="4482DC06" w:rsidR="00377445" w:rsidRDefault="00377445" w:rsidP="00D1406D">
      <w:pPr>
        <w:pStyle w:val="ListParagraph"/>
        <w:numPr>
          <w:ilvl w:val="1"/>
          <w:numId w:val="9"/>
        </w:numPr>
        <w:rPr>
          <w:rFonts w:ascii="Times New Roman" w:hAnsi="Times New Roman"/>
        </w:rPr>
      </w:pPr>
      <w:r>
        <w:rPr>
          <w:rFonts w:ascii="Times New Roman" w:hAnsi="Times New Roman"/>
        </w:rPr>
        <w:t>FFS which legacy schemes should support dynamic switching</w:t>
      </w:r>
    </w:p>
    <w:p w14:paraId="6B3FA87F" w14:textId="3259B381" w:rsidR="00353A49"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sidR="00F874D3" w:rsidRPr="00660AEE">
        <w:rPr>
          <w:rFonts w:ascii="Times New Roman" w:hAnsi="Times New Roman"/>
        </w:rPr>
        <w:t xml:space="preserve"> </w:t>
      </w:r>
      <w:r w:rsidR="00F874D3" w:rsidRPr="005662B4">
        <w:rPr>
          <w:rFonts w:ascii="Times New Roman" w:hAnsi="Times New Roman"/>
        </w:rPr>
        <w:t>Q</w:t>
      </w:r>
      <w:r w:rsidRPr="005662B4">
        <w:rPr>
          <w:rFonts w:ascii="Times New Roman" w:hAnsi="Times New Roman"/>
        </w:rPr>
        <w:t>ualcomm</w:t>
      </w:r>
      <w:r w:rsidR="008207C6" w:rsidRPr="005662B4">
        <w:rPr>
          <w:rFonts w:ascii="Times New Roman" w:hAnsi="Times New Roman"/>
        </w:rPr>
        <w:t xml:space="preserve"> (scheme 1)</w:t>
      </w:r>
      <w:r w:rsidRPr="005662B4">
        <w:rPr>
          <w:rFonts w:ascii="Times New Roman" w:hAnsi="Times New Roman"/>
        </w:rPr>
        <w:t>,</w:t>
      </w:r>
      <w:r w:rsidR="0013560B" w:rsidRPr="005662B4">
        <w:rPr>
          <w:rFonts w:ascii="Times New Roman" w:hAnsi="Times New Roman"/>
        </w:rPr>
        <w:t xml:space="preserve"> Nokia/NSB (scheme</w:t>
      </w:r>
      <w:r w:rsidR="0013560B">
        <w:rPr>
          <w:rFonts w:ascii="Times New Roman" w:hAnsi="Times New Roman"/>
        </w:rPr>
        <w:t xml:space="preserve"> 1), </w:t>
      </w:r>
      <w:r w:rsidR="00B46944">
        <w:rPr>
          <w:rFonts w:ascii="Times New Roman" w:hAnsi="Times New Roman"/>
        </w:rPr>
        <w:t>[ZTE],</w:t>
      </w:r>
      <w:r w:rsidRPr="00660AEE">
        <w:rPr>
          <w:rFonts w:ascii="Times New Roman" w:hAnsi="Times New Roman"/>
        </w:rPr>
        <w:t xml:space="preserve"> …</w:t>
      </w:r>
    </w:p>
    <w:p w14:paraId="680D992F" w14:textId="0CD433A6"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4119C930" w:rsidR="00377445"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0B6867">
        <w:rPr>
          <w:rFonts w:ascii="Times New Roman" w:hAnsi="Times New Roman"/>
        </w:rPr>
        <w:t>[</w:t>
      </w:r>
      <w:r w:rsidR="00377445" w:rsidRPr="00660AEE">
        <w:rPr>
          <w:rFonts w:ascii="Times New Roman" w:hAnsi="Times New Roman"/>
        </w:rPr>
        <w:t>InterDigital</w:t>
      </w:r>
      <w:r w:rsidR="000B6867">
        <w:rPr>
          <w:rFonts w:ascii="Times New Roman" w:hAnsi="Times New Roman"/>
        </w:rPr>
        <w:t>]</w:t>
      </w:r>
      <w:r w:rsidR="00377445" w:rsidRPr="00660AEE">
        <w:rPr>
          <w:rFonts w:ascii="Times New Roman" w:hAnsi="Times New Roman"/>
        </w:rPr>
        <w:t>,</w:t>
      </w:r>
      <w:ins w:id="23" w:author="Wenhong Chen" w:date="2021-04-12T11:01:00Z">
        <w:r w:rsidR="00240478" w:rsidRPr="00660AEE" w:rsidDel="00240478">
          <w:rPr>
            <w:rFonts w:ascii="Times New Roman" w:hAnsi="Times New Roman"/>
          </w:rPr>
          <w:t xml:space="preserve"> </w:t>
        </w:r>
      </w:ins>
      <w:del w:id="24" w:author="Wenhong Chen" w:date="2021-04-12T11:01:00Z">
        <w:r w:rsidR="00377445" w:rsidRPr="00660AEE" w:rsidDel="00240478">
          <w:rPr>
            <w:rFonts w:ascii="Times New Roman" w:hAnsi="Times New Roman"/>
          </w:rPr>
          <w:delText xml:space="preserve"> </w:delText>
        </w:r>
        <w:r w:rsidR="000B6867" w:rsidDel="00240478">
          <w:rPr>
            <w:rFonts w:ascii="Times New Roman" w:hAnsi="Times New Roman"/>
          </w:rPr>
          <w:delText>[</w:delText>
        </w:r>
        <w:r w:rsidR="00377445" w:rsidRPr="00660AEE" w:rsidDel="00240478">
          <w:rPr>
            <w:rFonts w:ascii="Times New Roman" w:hAnsi="Times New Roman"/>
          </w:rPr>
          <w:delText>OPPO</w:delText>
        </w:r>
        <w:r w:rsidR="000B6867" w:rsidDel="00240478">
          <w:rPr>
            <w:rFonts w:ascii="Times New Roman" w:hAnsi="Times New Roman"/>
          </w:rPr>
          <w:delText>]</w:delText>
        </w:r>
      </w:del>
      <w:r w:rsidRPr="00660AEE">
        <w:rPr>
          <w:rFonts w:ascii="Times New Roman" w:hAnsi="Times New Roman"/>
        </w:rPr>
        <w:t>, …</w:t>
      </w:r>
    </w:p>
    <w:p w14:paraId="357E640E" w14:textId="3A49FF8B" w:rsidR="00660AEE" w:rsidRPr="00B924F5" w:rsidRDefault="00660AEE" w:rsidP="00660AEE">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on i</w:t>
      </w:r>
      <w:r w:rsidRPr="00660AEE">
        <w:rPr>
          <w:sz w:val="22"/>
          <w:szCs w:val="22"/>
          <w:lang w:val="en-US"/>
        </w:rPr>
        <w:t>ndication of TRP pre-compensation scheme</w:t>
      </w:r>
      <w:r>
        <w:rPr>
          <w:sz w:val="22"/>
          <w:szCs w:val="22"/>
          <w:lang w:val="en-US"/>
        </w:rPr>
        <w:t>.</w:t>
      </w:r>
    </w:p>
    <w:p w14:paraId="4A5EA85F" w14:textId="77777777" w:rsidR="007756FD" w:rsidRPr="00282F6F" w:rsidRDefault="007756FD" w:rsidP="007756FD">
      <w:pPr>
        <w:pStyle w:val="Heading4"/>
        <w:rPr>
          <w:u w:val="single"/>
          <w:lang w:val="en-US"/>
        </w:rPr>
      </w:pPr>
      <w:r w:rsidRPr="00282F6F">
        <w:rPr>
          <w:u w:val="single"/>
          <w:lang w:val="en-US"/>
        </w:rPr>
        <w:t>Round-1</w:t>
      </w:r>
    </w:p>
    <w:p w14:paraId="073A48D4" w14:textId="3B643B37" w:rsidR="007A50CA" w:rsidRPr="00923DF6" w:rsidRDefault="007A50CA" w:rsidP="007A50CA">
      <w:pPr>
        <w:spacing w:after="0"/>
        <w:rPr>
          <w:b/>
          <w:bCs/>
          <w:sz w:val="22"/>
          <w:szCs w:val="22"/>
        </w:rPr>
      </w:pPr>
      <w:r w:rsidRPr="00282F6F">
        <w:rPr>
          <w:b/>
          <w:bCs/>
          <w:sz w:val="22"/>
          <w:szCs w:val="22"/>
          <w:highlight w:val="yellow"/>
        </w:rPr>
        <w:t xml:space="preserve">Proposal </w:t>
      </w:r>
      <w:r w:rsidR="00282F6F" w:rsidRPr="00282F6F">
        <w:rPr>
          <w:b/>
          <w:bCs/>
          <w:sz w:val="22"/>
          <w:szCs w:val="22"/>
          <w:highlight w:val="yellow"/>
        </w:rPr>
        <w:t>#</w:t>
      </w:r>
      <w:r w:rsidRPr="00282F6F">
        <w:rPr>
          <w:b/>
          <w:bCs/>
          <w:sz w:val="22"/>
          <w:szCs w:val="22"/>
          <w:highlight w:val="yellow"/>
        </w:rPr>
        <w:t>2-</w:t>
      </w:r>
      <w:r w:rsidR="00AF14B9" w:rsidRPr="00282F6F">
        <w:rPr>
          <w:b/>
          <w:bCs/>
          <w:sz w:val="22"/>
          <w:szCs w:val="22"/>
          <w:highlight w:val="yellow"/>
        </w:rPr>
        <w:t>6</w:t>
      </w:r>
      <w:r w:rsidRPr="00282F6F">
        <w:rPr>
          <w:b/>
          <w:bCs/>
          <w:sz w:val="22"/>
          <w:szCs w:val="22"/>
          <w:highlight w:val="yellow"/>
        </w:rPr>
        <w:t>:</w:t>
      </w:r>
    </w:p>
    <w:p w14:paraId="36BCE216" w14:textId="7747EFE3" w:rsidR="007A50CA" w:rsidRPr="00E244DB" w:rsidRDefault="00063B59" w:rsidP="00D1406D">
      <w:pPr>
        <w:pStyle w:val="ListParagraph"/>
        <w:numPr>
          <w:ilvl w:val="0"/>
          <w:numId w:val="9"/>
        </w:numPr>
        <w:rPr>
          <w:rFonts w:ascii="Times New Roman" w:hAnsi="Times New Roman"/>
          <w:i/>
          <w:iCs/>
        </w:rPr>
      </w:pPr>
      <w:r w:rsidRPr="00E244DB">
        <w:rPr>
          <w:rFonts w:ascii="Times New Roman" w:hAnsi="Times New Roman"/>
          <w:i/>
          <w:iCs/>
        </w:rPr>
        <w:t>TBD</w:t>
      </w:r>
    </w:p>
    <w:p w14:paraId="1DCAC52A" w14:textId="4FD75754" w:rsidR="00063B59" w:rsidRDefault="00063B59" w:rsidP="00063B59">
      <w:pPr>
        <w:rPr>
          <w:i/>
          <w:iCs/>
        </w:rPr>
      </w:pPr>
    </w:p>
    <w:tbl>
      <w:tblPr>
        <w:tblStyle w:val="TableGrid1"/>
        <w:tblW w:w="9350" w:type="dxa"/>
        <w:tblLayout w:type="fixed"/>
        <w:tblLook w:val="04A0" w:firstRow="1" w:lastRow="0" w:firstColumn="1" w:lastColumn="0" w:noHBand="0" w:noVBand="1"/>
      </w:tblPr>
      <w:tblGrid>
        <w:gridCol w:w="1975"/>
        <w:gridCol w:w="7375"/>
      </w:tblGrid>
      <w:tr w:rsidR="00CC3DF7" w:rsidRPr="002A0BCC" w14:paraId="18231D15" w14:textId="77777777" w:rsidTr="00427798">
        <w:tc>
          <w:tcPr>
            <w:tcW w:w="1975" w:type="dxa"/>
            <w:shd w:val="clear" w:color="auto" w:fill="CC66FF"/>
          </w:tcPr>
          <w:p w14:paraId="1666C85D"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0214A11"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0AC46EB3" w14:textId="77777777" w:rsidTr="00427798">
        <w:tc>
          <w:tcPr>
            <w:tcW w:w="1975" w:type="dxa"/>
          </w:tcPr>
          <w:p w14:paraId="161F7D3C" w14:textId="50B7ACBB" w:rsidR="00CC3DF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1141708" w14:textId="71126ADA" w:rsidR="00CC3DF7" w:rsidRPr="00E821A0"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depends on the </w:t>
            </w:r>
            <w:r>
              <w:rPr>
                <w:rFonts w:ascii="Times New Roman" w:eastAsiaTheme="minorEastAsia" w:hAnsi="Times New Roman"/>
                <w:lang w:eastAsia="zh-CN"/>
              </w:rPr>
              <w:t>supported</w:t>
            </w:r>
            <w:r>
              <w:rPr>
                <w:rFonts w:ascii="Times New Roman" w:eastAsiaTheme="minorEastAsia" w:hAnsi="Times New Roman" w:hint="eastAsia"/>
                <w:lang w:eastAsia="zh-CN"/>
              </w:rPr>
              <w:t xml:space="preserve"> variant for TRP pre-compensation. </w:t>
            </w:r>
          </w:p>
        </w:tc>
      </w:tr>
      <w:tr w:rsidR="00E33B41" w14:paraId="20F5239D" w14:textId="77777777" w:rsidTr="00427798">
        <w:tc>
          <w:tcPr>
            <w:tcW w:w="1975" w:type="dxa"/>
          </w:tcPr>
          <w:p w14:paraId="2CD77815" w14:textId="70954127"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61269A2A" w14:textId="28F170F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Alt.1</w:t>
            </w:r>
          </w:p>
        </w:tc>
      </w:tr>
      <w:tr w:rsidR="00E33B41" w14:paraId="516588F3" w14:textId="77777777" w:rsidTr="00427798">
        <w:tc>
          <w:tcPr>
            <w:tcW w:w="1975" w:type="dxa"/>
          </w:tcPr>
          <w:p w14:paraId="7763F627" w14:textId="60739541" w:rsidR="00E33B41" w:rsidRDefault="00E7036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0E7383E" w14:textId="68A9E57C" w:rsidR="00E33B41" w:rsidRPr="005B6740" w:rsidRDefault="006C2BE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same as scheme 1 for </w:t>
            </w:r>
            <w:r w:rsidRPr="006C2BEA">
              <w:rPr>
                <w:rFonts w:ascii="Times New Roman" w:eastAsiaTheme="minorEastAsia" w:hAnsi="Times New Roman"/>
                <w:lang w:eastAsia="zh-CN"/>
              </w:rPr>
              <w:t>consistence</w:t>
            </w:r>
            <w:r>
              <w:rPr>
                <w:rFonts w:ascii="Times New Roman" w:eastAsiaTheme="minorEastAsia" w:hAnsi="Times New Roman"/>
                <w:lang w:eastAsia="zh-CN"/>
              </w:rPr>
              <w:t>, since they are both SFN schemes</w:t>
            </w:r>
          </w:p>
        </w:tc>
      </w:tr>
      <w:tr w:rsidR="00E33B41" w14:paraId="3D0CF37B" w14:textId="77777777" w:rsidTr="00427798">
        <w:tc>
          <w:tcPr>
            <w:tcW w:w="1975" w:type="dxa"/>
          </w:tcPr>
          <w:p w14:paraId="3F43B7BB" w14:textId="3F17E2A2"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23EC5887" w14:textId="538DAEB7" w:rsidR="00E33B41" w:rsidRDefault="006C0F99" w:rsidP="006C0F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same as scheme 1 for </w:t>
            </w:r>
            <w:r w:rsidRPr="006C2BEA">
              <w:rPr>
                <w:rFonts w:ascii="Times New Roman" w:eastAsiaTheme="minorEastAsia" w:hAnsi="Times New Roman"/>
                <w:lang w:eastAsia="zh-CN"/>
              </w:rPr>
              <w:t>consistence</w:t>
            </w:r>
          </w:p>
        </w:tc>
      </w:tr>
      <w:tr w:rsidR="00697E73" w14:paraId="11B6D748" w14:textId="77777777" w:rsidTr="00427798">
        <w:tc>
          <w:tcPr>
            <w:tcW w:w="1975" w:type="dxa"/>
          </w:tcPr>
          <w:p w14:paraId="34E5979E" w14:textId="5E5F2B88"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6F64B62" w14:textId="0415DD9F"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697E73" w14:paraId="098075F5" w14:textId="77777777" w:rsidTr="00427798">
        <w:tc>
          <w:tcPr>
            <w:tcW w:w="1975" w:type="dxa"/>
          </w:tcPr>
          <w:p w14:paraId="2E6D8F1E" w14:textId="035A0591" w:rsidR="00697E73" w:rsidRPr="00E431AC" w:rsidRDefault="00E431AC"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C1840F3" w14:textId="487D2781" w:rsidR="00697E73" w:rsidRPr="00E431AC" w:rsidRDefault="00E431AC"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 same as scheme 1 for consistency.</w:t>
            </w:r>
          </w:p>
        </w:tc>
      </w:tr>
      <w:tr w:rsidR="00697E73" w14:paraId="4A4A09DD" w14:textId="77777777" w:rsidTr="00427798">
        <w:tc>
          <w:tcPr>
            <w:tcW w:w="1975" w:type="dxa"/>
          </w:tcPr>
          <w:p w14:paraId="2039FD04" w14:textId="2A6B7748" w:rsidR="00697E73" w:rsidRDefault="0023530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BAC4117" w14:textId="5388A493" w:rsidR="00697E73" w:rsidRDefault="0023530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w:t>
            </w:r>
          </w:p>
        </w:tc>
      </w:tr>
      <w:tr w:rsidR="0031059A" w:rsidRPr="00CB351F" w14:paraId="0B6DE51D" w14:textId="77777777" w:rsidTr="00AC5E35">
        <w:tc>
          <w:tcPr>
            <w:tcW w:w="1975" w:type="dxa"/>
          </w:tcPr>
          <w:p w14:paraId="47B0CD2A" w14:textId="77777777" w:rsidR="0031059A" w:rsidRPr="00CB351F" w:rsidRDefault="0031059A" w:rsidP="00AC5E35">
            <w:pPr>
              <w:pStyle w:val="ListParagraph"/>
              <w:ind w:left="0"/>
              <w:contextualSpacing/>
              <w:jc w:val="both"/>
              <w:rPr>
                <w:rFonts w:ascii="Times New Roman" w:eastAsiaTheme="minorEastAsia" w:hAnsi="Times New Roman"/>
                <w:lang w:eastAsia="zh-CN"/>
              </w:rPr>
            </w:pPr>
            <w:r w:rsidRPr="00CB351F">
              <w:rPr>
                <w:rFonts w:ascii="Times New Roman" w:eastAsiaTheme="minorEastAsia" w:hAnsi="Times New Roman" w:hint="eastAsia"/>
                <w:lang w:eastAsia="zh-CN"/>
              </w:rPr>
              <w:t>CATT</w:t>
            </w:r>
          </w:p>
        </w:tc>
        <w:tc>
          <w:tcPr>
            <w:tcW w:w="7375" w:type="dxa"/>
          </w:tcPr>
          <w:p w14:paraId="64BB95C7" w14:textId="77777777" w:rsidR="0031059A" w:rsidRPr="00CB351F" w:rsidRDefault="0031059A" w:rsidP="00AC5E3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bCs/>
                <w:iCs/>
                <w:lang w:eastAsia="zh-CN"/>
              </w:rPr>
              <w:t>P</w:t>
            </w:r>
            <w:r w:rsidRPr="00CB351F">
              <w:rPr>
                <w:rFonts w:ascii="Times New Roman" w:eastAsiaTheme="minorEastAsia" w:hAnsi="Times New Roman" w:hint="eastAsia"/>
                <w:bCs/>
                <w:iCs/>
                <w:lang w:eastAsia="zh-CN"/>
              </w:rPr>
              <w:t>re-</w:t>
            </w:r>
            <w:r w:rsidRPr="00CB351F">
              <w:rPr>
                <w:rFonts w:ascii="Times New Roman" w:eastAsiaTheme="minorEastAsia" w:hAnsi="Times New Roman"/>
                <w:bCs/>
                <w:iCs/>
                <w:lang w:eastAsia="zh-CN"/>
              </w:rPr>
              <w:t>compensation</w:t>
            </w:r>
            <w:r w:rsidRPr="00CB351F">
              <w:rPr>
                <w:rFonts w:ascii="Times New Roman" w:eastAsiaTheme="minorEastAsia" w:hAnsi="Times New Roman" w:hint="eastAsia"/>
                <w:bCs/>
                <w:iCs/>
                <w:lang w:eastAsia="zh-CN"/>
              </w:rPr>
              <w:t xml:space="preserve"> scheme</w:t>
            </w:r>
            <w:r>
              <w:rPr>
                <w:rFonts w:ascii="Times New Roman" w:eastAsiaTheme="minorEastAsia" w:hAnsi="Times New Roman" w:hint="eastAsia"/>
                <w:bCs/>
                <w:iCs/>
                <w:lang w:eastAsia="zh-CN"/>
              </w:rPr>
              <w:t xml:space="preserve"> can be indentified by </w:t>
            </w:r>
            <w:r>
              <w:rPr>
                <w:rFonts w:ascii="Times New Roman" w:eastAsiaTheme="minorEastAsia" w:hAnsi="Times New Roman" w:hint="eastAsia"/>
                <w:lang w:eastAsia="zh-CN"/>
              </w:rPr>
              <w:t>indicating</w:t>
            </w:r>
            <w:r w:rsidRPr="00CB351F">
              <w:rPr>
                <w:rFonts w:ascii="Times New Roman" w:eastAsiaTheme="minorEastAsia" w:hAnsi="Times New Roman" w:hint="eastAsia"/>
                <w:lang w:eastAsia="zh-CN"/>
              </w:rPr>
              <w:t xml:space="preserve"> the new QCL type</w:t>
            </w:r>
            <w:r>
              <w:rPr>
                <w:rFonts w:ascii="Times New Roman" w:eastAsiaTheme="minorEastAsia" w:hAnsi="Times New Roman" w:hint="eastAsia"/>
                <w:lang w:eastAsia="zh-CN"/>
              </w:rPr>
              <w:t>, e.g., QCL variant A, B or E,</w:t>
            </w:r>
            <w:r w:rsidRPr="00CB351F">
              <w:rPr>
                <w:rFonts w:ascii="Times New Roman" w:eastAsiaTheme="minorEastAsia" w:hAnsi="Times New Roman" w:hint="eastAsia"/>
                <w:lang w:eastAsia="zh-CN"/>
              </w:rPr>
              <w:t xml:space="preserve"> in TCI</w:t>
            </w:r>
            <w:r w:rsidRPr="00CB351F">
              <w:rPr>
                <w:rFonts w:ascii="Times New Roman" w:eastAsiaTheme="minorEastAsia" w:hAnsi="Times New Roman" w:hint="eastAsia"/>
                <w:bCs/>
                <w:iCs/>
                <w:lang w:eastAsia="zh-CN"/>
              </w:rPr>
              <w:t>.</w:t>
            </w:r>
          </w:p>
        </w:tc>
      </w:tr>
      <w:tr w:rsidR="00565E77" w14:paraId="2042DBE0" w14:textId="77777777" w:rsidTr="00427798">
        <w:tc>
          <w:tcPr>
            <w:tcW w:w="1975" w:type="dxa"/>
          </w:tcPr>
          <w:p w14:paraId="15693C87" w14:textId="1B32E404" w:rsidR="00565E77" w:rsidRPr="0031059A" w:rsidRDefault="00565E77" w:rsidP="00565E77">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EAA190F" w14:textId="77777777"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Switching with S-TRP only based on TCI indication. </w:t>
            </w:r>
          </w:p>
          <w:p w14:paraId="0143C756" w14:textId="279A80EA"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of the scheme should be separately configured if supported. </w:t>
            </w:r>
          </w:p>
        </w:tc>
      </w:tr>
      <w:tr w:rsidR="00111C37" w14:paraId="62F43090" w14:textId="77777777" w:rsidTr="00427798">
        <w:tc>
          <w:tcPr>
            <w:tcW w:w="1975" w:type="dxa"/>
          </w:tcPr>
          <w:p w14:paraId="3FF9EB9B" w14:textId="77373E0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1D0665F" w14:textId="03AE2AA1"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Defer decision until pre-compensation scheme details are finalized</w:t>
            </w:r>
          </w:p>
        </w:tc>
      </w:tr>
      <w:tr w:rsidR="00410F85" w14:paraId="25AA2631" w14:textId="77777777" w:rsidTr="00427798">
        <w:tc>
          <w:tcPr>
            <w:tcW w:w="1975" w:type="dxa"/>
          </w:tcPr>
          <w:p w14:paraId="4CF7ED70" w14:textId="6B1C8028"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895FDE2"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p w14:paraId="5E5CB575" w14:textId="1744E6FE"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Scheme1 and Pre-compensation share common UE processing and procedures.</w:t>
            </w:r>
          </w:p>
        </w:tc>
      </w:tr>
      <w:tr w:rsidR="00AE69A7" w14:paraId="157FABC5" w14:textId="77777777" w:rsidTr="00427798">
        <w:tc>
          <w:tcPr>
            <w:tcW w:w="1975" w:type="dxa"/>
          </w:tcPr>
          <w:p w14:paraId="72823CDA" w14:textId="4D19D72B" w:rsidR="00AE69A7" w:rsidRDefault="00AE69A7" w:rsidP="00AE69A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Ericsson</w:t>
            </w:r>
          </w:p>
        </w:tc>
        <w:tc>
          <w:tcPr>
            <w:tcW w:w="7375" w:type="dxa"/>
          </w:tcPr>
          <w:p w14:paraId="09657D2C" w14:textId="01A17C18" w:rsidR="00AE69A7" w:rsidRDefault="00AE69A7" w:rsidP="00AE69A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At least support dynamic switch between S-TRP and TRP pre-compensation.</w:t>
            </w:r>
          </w:p>
        </w:tc>
      </w:tr>
      <w:tr w:rsidR="000F09BB" w:rsidRPr="00F97662" w14:paraId="22C5D16D" w14:textId="77777777" w:rsidTr="000F09BB">
        <w:tc>
          <w:tcPr>
            <w:tcW w:w="1975" w:type="dxa"/>
          </w:tcPr>
          <w:p w14:paraId="5EB24C74"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2BDCE2" w14:textId="19FFF7E0"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the same view with vivo/ZTE/Samsung.</w:t>
            </w:r>
          </w:p>
        </w:tc>
      </w:tr>
      <w:tr w:rsidR="00E459EE" w:rsidRPr="00D712E1" w14:paraId="397A3FD4" w14:textId="77777777" w:rsidTr="00E459EE">
        <w:tc>
          <w:tcPr>
            <w:tcW w:w="1975" w:type="dxa"/>
          </w:tcPr>
          <w:p w14:paraId="69680CD8" w14:textId="77777777" w:rsidR="00E459EE" w:rsidRDefault="00E459EE"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7C19B93" w14:textId="09063E6E" w:rsidR="00E459EE" w:rsidRDefault="00E459EE"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Alt-1</w:t>
            </w:r>
          </w:p>
        </w:tc>
      </w:tr>
    </w:tbl>
    <w:p w14:paraId="133E15B3" w14:textId="4FD321E2" w:rsidR="00CC3DF7" w:rsidRPr="000F09BB" w:rsidRDefault="00CC3DF7" w:rsidP="00063B59">
      <w:pPr>
        <w:rPr>
          <w:i/>
          <w:iCs/>
        </w:rPr>
      </w:pPr>
    </w:p>
    <w:p w14:paraId="69232B65" w14:textId="77777777" w:rsidR="00682685" w:rsidRPr="003B3E8B" w:rsidRDefault="00682685" w:rsidP="003B3E8B">
      <w:pPr>
        <w:pStyle w:val="Heading3"/>
        <w:rPr>
          <w:highlight w:val="yellow"/>
          <w:lang w:val="en-US"/>
        </w:rPr>
      </w:pPr>
      <w:r w:rsidRPr="003B3E8B">
        <w:rPr>
          <w:highlight w:val="yellow"/>
          <w:lang w:val="en-US"/>
        </w:rPr>
        <w:t>Other issues</w:t>
      </w:r>
    </w:p>
    <w:p w14:paraId="0544AFEA" w14:textId="559335D4"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CC3DF7" w:rsidRPr="002A0BCC" w14:paraId="215E03D7" w14:textId="77777777" w:rsidTr="00427798">
        <w:tc>
          <w:tcPr>
            <w:tcW w:w="1975" w:type="dxa"/>
            <w:shd w:val="clear" w:color="auto" w:fill="CC66FF"/>
          </w:tcPr>
          <w:p w14:paraId="38666B46"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C2E2569"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79A71601" w14:textId="77777777" w:rsidTr="00427798">
        <w:tc>
          <w:tcPr>
            <w:tcW w:w="1975" w:type="dxa"/>
          </w:tcPr>
          <w:p w14:paraId="2EC608A7" w14:textId="6CA5BDD8" w:rsidR="00CC3DF7" w:rsidRPr="00E821A0" w:rsidRDefault="00547585"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6C87383" w14:textId="395686DA" w:rsidR="00CC3DF7" w:rsidRDefault="00547585"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depending on the implementation, two different types of Variant E are needed:</w:t>
            </w:r>
          </w:p>
          <w:p w14:paraId="534A65FC" w14:textId="25CB9EF2" w:rsidR="00547585" w:rsidRDefault="00547585" w:rsidP="00547585">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Separate TRSs with two different Doppler shifts, and the DMRS with two different Doppler shifts (i.e., no gNB compensation for DMRS);</w:t>
            </w:r>
          </w:p>
          <w:p w14:paraId="7E10330D" w14:textId="77777777" w:rsidR="00547585" w:rsidRDefault="00547585" w:rsidP="00547585">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Separate TRSs with two different Doppler shifts, but the DMRS with only one Doppler shift (i.e., with gNB compensation for DMRS).</w:t>
            </w:r>
          </w:p>
          <w:p w14:paraId="7E46B552" w14:textId="2FB2A5FB" w:rsidR="00547585" w:rsidRPr="00547585" w:rsidRDefault="00547585" w:rsidP="00547585">
            <w:pPr>
              <w:contextualSpacing/>
              <w:rPr>
                <w:rFonts w:eastAsiaTheme="minorEastAsia"/>
                <w:lang w:eastAsia="zh-CN"/>
              </w:rPr>
            </w:pPr>
            <w:r>
              <w:rPr>
                <w:rFonts w:eastAsiaTheme="minorEastAsia"/>
                <w:lang w:eastAsia="zh-CN"/>
              </w:rPr>
              <w:t>Can this be discussed? Further details can be found in our tdoc.</w:t>
            </w:r>
          </w:p>
        </w:tc>
      </w:tr>
      <w:tr w:rsidR="00CC3DF7" w14:paraId="6FC2A404" w14:textId="77777777" w:rsidTr="00427798">
        <w:tc>
          <w:tcPr>
            <w:tcW w:w="1975" w:type="dxa"/>
          </w:tcPr>
          <w:p w14:paraId="1A041116" w14:textId="77777777" w:rsidR="00CC3DF7" w:rsidRPr="002F7332" w:rsidRDefault="00CC3DF7" w:rsidP="00427798">
            <w:pPr>
              <w:pStyle w:val="ListParagraph"/>
              <w:ind w:left="0"/>
              <w:contextualSpacing/>
              <w:rPr>
                <w:rFonts w:ascii="Times New Roman" w:eastAsiaTheme="minorEastAsia" w:hAnsi="Times New Roman"/>
                <w:lang w:eastAsia="zh-CN"/>
              </w:rPr>
            </w:pPr>
          </w:p>
        </w:tc>
        <w:tc>
          <w:tcPr>
            <w:tcW w:w="7375" w:type="dxa"/>
          </w:tcPr>
          <w:p w14:paraId="2910420D" w14:textId="77777777" w:rsidR="00CC3DF7" w:rsidRPr="002F7332" w:rsidRDefault="00CC3DF7" w:rsidP="00427798">
            <w:pPr>
              <w:pStyle w:val="ListParagraph"/>
              <w:ind w:left="0"/>
              <w:contextualSpacing/>
              <w:rPr>
                <w:rFonts w:ascii="Times New Roman" w:eastAsiaTheme="minorEastAsia" w:hAnsi="Times New Roman"/>
                <w:lang w:eastAsia="zh-CN"/>
              </w:rPr>
            </w:pPr>
          </w:p>
        </w:tc>
      </w:tr>
      <w:tr w:rsidR="00CC3DF7" w14:paraId="28620ECF" w14:textId="77777777" w:rsidTr="00427798">
        <w:tc>
          <w:tcPr>
            <w:tcW w:w="1975" w:type="dxa"/>
          </w:tcPr>
          <w:p w14:paraId="191B2F9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2FE146A" w14:textId="77777777" w:rsidR="00CC3DF7" w:rsidRDefault="00CC3DF7" w:rsidP="00427798">
            <w:pPr>
              <w:pStyle w:val="ListParagraph"/>
              <w:ind w:left="0"/>
              <w:contextualSpacing/>
              <w:rPr>
                <w:rFonts w:ascii="Times New Roman" w:hAnsi="Times New Roman"/>
                <w:lang w:eastAsia="zh-CN"/>
              </w:rPr>
            </w:pPr>
          </w:p>
        </w:tc>
      </w:tr>
      <w:tr w:rsidR="00CC3DF7" w14:paraId="22403C79" w14:textId="77777777" w:rsidTr="00427798">
        <w:tc>
          <w:tcPr>
            <w:tcW w:w="1975" w:type="dxa"/>
          </w:tcPr>
          <w:p w14:paraId="54DEEF0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07855CA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228F3EC0" w14:textId="77777777" w:rsidTr="00427798">
        <w:tc>
          <w:tcPr>
            <w:tcW w:w="1975" w:type="dxa"/>
          </w:tcPr>
          <w:p w14:paraId="155CC494"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22EE145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6757FE3" w14:textId="77777777" w:rsidTr="00427798">
        <w:tc>
          <w:tcPr>
            <w:tcW w:w="1975" w:type="dxa"/>
          </w:tcPr>
          <w:p w14:paraId="6C6709DD"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7F25361"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849F26A" w14:textId="77777777" w:rsidTr="00427798">
        <w:tc>
          <w:tcPr>
            <w:tcW w:w="1975" w:type="dxa"/>
          </w:tcPr>
          <w:p w14:paraId="54B80486"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32927973"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46DBAF31" w14:textId="77777777" w:rsidTr="00427798">
        <w:tc>
          <w:tcPr>
            <w:tcW w:w="1975" w:type="dxa"/>
          </w:tcPr>
          <w:p w14:paraId="07E5AAD9"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10D7EE3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495FFDC" w14:textId="77777777" w:rsidTr="00427798">
        <w:tc>
          <w:tcPr>
            <w:tcW w:w="1975" w:type="dxa"/>
          </w:tcPr>
          <w:p w14:paraId="74DCCF80"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5611667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EDC6635" w14:textId="77777777" w:rsidTr="00427798">
        <w:tc>
          <w:tcPr>
            <w:tcW w:w="1975" w:type="dxa"/>
          </w:tcPr>
          <w:p w14:paraId="39858013" w14:textId="77777777" w:rsidR="00CC3DF7" w:rsidRDefault="00CC3DF7" w:rsidP="00427798">
            <w:pPr>
              <w:pStyle w:val="ListParagraph"/>
              <w:ind w:left="0"/>
              <w:contextualSpacing/>
              <w:rPr>
                <w:rFonts w:ascii="Times New Roman" w:eastAsia="MS Mincho" w:hAnsi="Times New Roman"/>
                <w:lang w:eastAsia="ja-JP"/>
              </w:rPr>
            </w:pPr>
          </w:p>
        </w:tc>
        <w:tc>
          <w:tcPr>
            <w:tcW w:w="7375" w:type="dxa"/>
          </w:tcPr>
          <w:p w14:paraId="518F3B22" w14:textId="77777777" w:rsidR="00CC3DF7" w:rsidRDefault="00CC3DF7" w:rsidP="00427798">
            <w:pPr>
              <w:pStyle w:val="ListParagraph"/>
              <w:ind w:left="0"/>
              <w:contextualSpacing/>
              <w:rPr>
                <w:rFonts w:ascii="Times New Roman" w:eastAsia="MS Mincho" w:hAnsi="Times New Roman"/>
                <w:lang w:eastAsia="ja-JP"/>
              </w:rPr>
            </w:pPr>
          </w:p>
        </w:tc>
      </w:tr>
    </w:tbl>
    <w:p w14:paraId="0CFD3692" w14:textId="77777777" w:rsidR="00682685" w:rsidRPr="00A01A52" w:rsidRDefault="00682685" w:rsidP="00A01A52">
      <w:pPr>
        <w:jc w:val="both"/>
        <w:rPr>
          <w:iCs/>
          <w:lang w:eastAsia="ja-JP" w:bidi="hi-IN"/>
        </w:rPr>
      </w:pPr>
    </w:p>
    <w:p w14:paraId="324F8BEE" w14:textId="2FCFF70D" w:rsidR="009F78C2" w:rsidRDefault="005E26E6" w:rsidP="00A31E53">
      <w:pPr>
        <w:pStyle w:val="Heading2"/>
        <w:numPr>
          <w:ilvl w:val="1"/>
          <w:numId w:val="7"/>
        </w:numPr>
        <w:ind w:left="360"/>
        <w:rPr>
          <w:lang w:val="en-US"/>
        </w:rPr>
      </w:pPr>
      <w:r>
        <w:rPr>
          <w:lang w:val="en-US"/>
        </w:rPr>
        <w:lastRenderedPageBreak/>
        <w:t xml:space="preserve">SFN </w:t>
      </w:r>
      <w:r w:rsidR="00EF319E">
        <w:rPr>
          <w:lang w:val="en-US"/>
        </w:rPr>
        <w:t>transmission</w:t>
      </w:r>
      <w:r>
        <w:rPr>
          <w:lang w:val="en-US"/>
        </w:rPr>
        <w:t xml:space="preserve"> of </w:t>
      </w:r>
      <w:r w:rsidR="009F78C2" w:rsidRPr="005C39DA">
        <w:rPr>
          <w:lang w:val="en-US"/>
        </w:rPr>
        <w:t xml:space="preserve">PDCCH </w:t>
      </w:r>
    </w:p>
    <w:p w14:paraId="6999F666" w14:textId="77777777" w:rsidR="00A31E53" w:rsidRPr="00A31E53" w:rsidRDefault="00A31E53" w:rsidP="00A31E53">
      <w:pPr>
        <w:pStyle w:val="ListParagraph"/>
        <w:keepNext/>
        <w:keepLines/>
        <w:numPr>
          <w:ilvl w:val="1"/>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30B801E1" w14:textId="0C87CF56" w:rsidR="009F78C2" w:rsidRDefault="009F78C2" w:rsidP="00A31E53">
      <w:pPr>
        <w:pStyle w:val="Heading3"/>
        <w:numPr>
          <w:ilvl w:val="2"/>
          <w:numId w:val="29"/>
        </w:numPr>
        <w:ind w:left="450"/>
        <w:rPr>
          <w:lang w:val="en-US"/>
        </w:rPr>
      </w:pPr>
      <w:r>
        <w:rPr>
          <w:lang w:val="en-US"/>
        </w:rPr>
        <w:t>Issue #</w:t>
      </w:r>
      <w:r w:rsidR="00B6450F">
        <w:rPr>
          <w:lang w:val="en-US"/>
        </w:rPr>
        <w:t>3</w:t>
      </w:r>
      <w:r>
        <w:rPr>
          <w:lang w:val="en-US"/>
        </w:rPr>
        <w:t>-1 (MAC CE indication</w:t>
      </w:r>
      <w:r w:rsidR="008A6B98">
        <w:rPr>
          <w:lang w:val="en-US"/>
        </w:rPr>
        <w:t xml:space="preserve"> of TCIs</w:t>
      </w:r>
      <w:r>
        <w:rPr>
          <w:lang w:val="en-US"/>
        </w:rPr>
        <w:t xml:space="preserve"> for </w:t>
      </w:r>
      <w:r w:rsidRPr="00AB3ADF">
        <w:rPr>
          <w:lang w:val="en-US"/>
        </w:rPr>
        <w:t>CORESET</w:t>
      </w:r>
      <w:r>
        <w:rPr>
          <w:lang w:val="en-US"/>
        </w:rPr>
        <w:t>)</w:t>
      </w:r>
    </w:p>
    <w:p w14:paraId="10D14951" w14:textId="69DA5FEF" w:rsidR="005F10C9" w:rsidRDefault="0000338F" w:rsidP="00B6450F">
      <w:pPr>
        <w:ind w:firstLine="288"/>
        <w:jc w:val="both"/>
        <w:rPr>
          <w:rFonts w:ascii="Times" w:eastAsia="Times New Roman" w:hAnsi="Times" w:cs="Times"/>
          <w:sz w:val="22"/>
          <w:szCs w:val="22"/>
        </w:rPr>
      </w:pPr>
      <w:r>
        <w:rPr>
          <w:rFonts w:ascii="Times" w:eastAsia="Times New Roman" w:hAnsi="Times" w:cs="Times"/>
          <w:sz w:val="22"/>
          <w:szCs w:val="22"/>
        </w:rPr>
        <w:t>Regarding MAC CE indication</w:t>
      </w:r>
      <w:r w:rsidR="00BF4B75">
        <w:rPr>
          <w:rFonts w:ascii="Times" w:eastAsia="Times New Roman" w:hAnsi="Times" w:cs="Times"/>
          <w:sz w:val="22"/>
          <w:szCs w:val="22"/>
        </w:rPr>
        <w:t xml:space="preserve">. </w:t>
      </w:r>
      <w:r w:rsidR="005F10C9">
        <w:rPr>
          <w:rFonts w:ascii="Times" w:eastAsia="Times New Roman" w:hAnsi="Times" w:cs="Times"/>
          <w:sz w:val="22"/>
          <w:szCs w:val="22"/>
        </w:rPr>
        <w:t>Several companies</w:t>
      </w:r>
      <w:r w:rsidR="00B6450F">
        <w:rPr>
          <w:rFonts w:ascii="Times" w:eastAsia="Times New Roman" w:hAnsi="Times" w:cs="Times"/>
          <w:sz w:val="22"/>
          <w:szCs w:val="22"/>
        </w:rPr>
        <w:t xml:space="preserve"> </w:t>
      </w:r>
      <w:r w:rsidR="00CA0F2A">
        <w:rPr>
          <w:rFonts w:ascii="Times" w:eastAsia="Times New Roman" w:hAnsi="Times" w:cs="Times"/>
          <w:sz w:val="22"/>
          <w:szCs w:val="22"/>
        </w:rPr>
        <w:t xml:space="preserve">provided </w:t>
      </w:r>
      <w:r w:rsidR="00E65AF8">
        <w:rPr>
          <w:rFonts w:ascii="Times" w:eastAsia="Times New Roman" w:hAnsi="Times" w:cs="Times"/>
          <w:sz w:val="22"/>
          <w:szCs w:val="22"/>
        </w:rPr>
        <w:t xml:space="preserve">additional </w:t>
      </w:r>
      <w:r w:rsidR="00C60A7F">
        <w:rPr>
          <w:rFonts w:ascii="Times" w:eastAsia="Times New Roman" w:hAnsi="Times" w:cs="Times"/>
          <w:sz w:val="22"/>
          <w:szCs w:val="22"/>
        </w:rPr>
        <w:t xml:space="preserve">details </w:t>
      </w:r>
      <w:r w:rsidR="005B560B">
        <w:rPr>
          <w:rFonts w:ascii="Times" w:eastAsia="Times New Roman" w:hAnsi="Times" w:cs="Times"/>
          <w:sz w:val="22"/>
          <w:szCs w:val="22"/>
        </w:rPr>
        <w:t xml:space="preserve">on </w:t>
      </w:r>
      <w:r w:rsidR="007840E6">
        <w:rPr>
          <w:rFonts w:ascii="Times" w:eastAsia="Times New Roman" w:hAnsi="Times" w:cs="Times"/>
          <w:sz w:val="22"/>
          <w:szCs w:val="22"/>
        </w:rPr>
        <w:t xml:space="preserve">support </w:t>
      </w:r>
      <w:r w:rsidR="005B560B">
        <w:rPr>
          <w:rFonts w:ascii="Times" w:eastAsia="Times New Roman" w:hAnsi="Times" w:cs="Times"/>
          <w:sz w:val="22"/>
          <w:szCs w:val="22"/>
        </w:rPr>
        <w:t xml:space="preserve">of </w:t>
      </w:r>
      <w:r w:rsidR="007840E6">
        <w:rPr>
          <w:rFonts w:ascii="Times" w:eastAsia="Times New Roman" w:hAnsi="Times" w:cs="Times"/>
          <w:sz w:val="22"/>
          <w:szCs w:val="22"/>
        </w:rPr>
        <w:t xml:space="preserve">MAC CE based </w:t>
      </w:r>
      <w:r w:rsidR="00EF319E">
        <w:rPr>
          <w:rFonts w:ascii="Times" w:eastAsia="Times New Roman" w:hAnsi="Times" w:cs="Times"/>
          <w:sz w:val="22"/>
          <w:szCs w:val="22"/>
        </w:rPr>
        <w:t>activation</w:t>
      </w:r>
      <w:r w:rsidR="005F10C9">
        <w:rPr>
          <w:rFonts w:ascii="Times" w:eastAsia="Times New Roman" w:hAnsi="Times" w:cs="Times"/>
          <w:sz w:val="22"/>
          <w:szCs w:val="22"/>
        </w:rPr>
        <w:t xml:space="preserve"> of two TCI state</w:t>
      </w:r>
      <w:r w:rsidR="001944BB">
        <w:rPr>
          <w:rFonts w:ascii="Times" w:eastAsia="Times New Roman" w:hAnsi="Times" w:cs="Times"/>
          <w:sz w:val="22"/>
          <w:szCs w:val="22"/>
        </w:rPr>
        <w:t>s</w:t>
      </w:r>
      <w:r w:rsidR="005F10C9">
        <w:rPr>
          <w:rFonts w:ascii="Times" w:eastAsia="Times New Roman" w:hAnsi="Times" w:cs="Times"/>
          <w:sz w:val="22"/>
          <w:szCs w:val="22"/>
        </w:rPr>
        <w:t xml:space="preserve"> for PDCCH</w:t>
      </w:r>
      <w:r w:rsidR="00CA0F2A">
        <w:rPr>
          <w:rFonts w:ascii="Times" w:eastAsia="Times New Roman" w:hAnsi="Times" w:cs="Times"/>
          <w:sz w:val="22"/>
          <w:szCs w:val="22"/>
        </w:rPr>
        <w:t>. Based on the discussion, the following proposal is made:</w:t>
      </w:r>
    </w:p>
    <w:p w14:paraId="2FE264B0" w14:textId="77777777" w:rsidR="00AA6D4E" w:rsidRPr="00282F6F" w:rsidRDefault="00AA6D4E" w:rsidP="00AA6D4E">
      <w:pPr>
        <w:pStyle w:val="Heading4"/>
        <w:rPr>
          <w:u w:val="single"/>
          <w:lang w:val="en-US"/>
        </w:rPr>
      </w:pPr>
      <w:r w:rsidRPr="00282F6F">
        <w:rPr>
          <w:u w:val="single"/>
          <w:lang w:val="en-US"/>
        </w:rPr>
        <w:t>Round-1</w:t>
      </w:r>
    </w:p>
    <w:p w14:paraId="53FC2F9B" w14:textId="403A133C" w:rsidR="00B6450F" w:rsidRPr="00AC3CB5" w:rsidRDefault="00B6450F" w:rsidP="00114AA3">
      <w:pPr>
        <w:spacing w:before="120" w:after="0"/>
        <w:rPr>
          <w:b/>
          <w:bCs/>
          <w:sz w:val="22"/>
          <w:szCs w:val="22"/>
        </w:rPr>
      </w:pPr>
      <w:r w:rsidRPr="009008BB">
        <w:rPr>
          <w:b/>
          <w:bCs/>
          <w:sz w:val="22"/>
          <w:szCs w:val="22"/>
        </w:rPr>
        <w:t xml:space="preserve">Proposal </w:t>
      </w:r>
      <w:r w:rsidR="00282F6F" w:rsidRPr="009008BB">
        <w:rPr>
          <w:b/>
          <w:bCs/>
          <w:sz w:val="22"/>
          <w:szCs w:val="22"/>
        </w:rPr>
        <w:t>#</w:t>
      </w:r>
      <w:r w:rsidRPr="009008BB">
        <w:rPr>
          <w:b/>
          <w:bCs/>
          <w:sz w:val="22"/>
          <w:szCs w:val="22"/>
        </w:rPr>
        <w:t>3-1:</w:t>
      </w:r>
    </w:p>
    <w:p w14:paraId="524A5645" w14:textId="25330E58" w:rsidR="00B6450F" w:rsidRPr="00A4763D" w:rsidRDefault="00D67877" w:rsidP="00D67877">
      <w:pPr>
        <w:pStyle w:val="ListParagraph"/>
        <w:numPr>
          <w:ilvl w:val="0"/>
          <w:numId w:val="11"/>
        </w:numPr>
        <w:jc w:val="both"/>
        <w:rPr>
          <w:rFonts w:ascii="Times New Roman" w:eastAsia="Times New Roman" w:hAnsi="Times New Roman"/>
        </w:rPr>
      </w:pPr>
      <w:r w:rsidRPr="00F0264A">
        <w:rPr>
          <w:rFonts w:ascii="Times New Roman" w:eastAsiaTheme="minorEastAsia" w:hAnsi="Times New Roman"/>
        </w:rPr>
        <w:t xml:space="preserve">Introduce enhanced MAC CE </w:t>
      </w:r>
      <w:r w:rsidR="00AE2D47" w:rsidRPr="00F0264A">
        <w:rPr>
          <w:rFonts w:ascii="Times New Roman" w:eastAsiaTheme="minorEastAsia" w:hAnsi="Times New Roman"/>
        </w:rPr>
        <w:t>signaling</w:t>
      </w:r>
      <w:r w:rsidR="00E90F1C" w:rsidRPr="00F0264A">
        <w:rPr>
          <w:rFonts w:ascii="Times New Roman" w:eastAsiaTheme="minorEastAsia" w:hAnsi="Times New Roman"/>
        </w:rPr>
        <w:t xml:space="preserve"> </w:t>
      </w:r>
      <w:r w:rsidRPr="00F0264A">
        <w:rPr>
          <w:rFonts w:ascii="Times New Roman" w:eastAsiaTheme="minorEastAsia" w:hAnsi="Times New Roman"/>
        </w:rPr>
        <w:t xml:space="preserve">for PDCCH </w:t>
      </w:r>
      <w:r w:rsidR="001D4F27" w:rsidRPr="00F0264A">
        <w:rPr>
          <w:rFonts w:ascii="Times New Roman" w:eastAsiaTheme="minorEastAsia" w:hAnsi="Times New Roman"/>
        </w:rPr>
        <w:t>activating two TCI states for SFN-based PDCCH transmission</w:t>
      </w:r>
    </w:p>
    <w:p w14:paraId="772ACB24" w14:textId="77777777" w:rsidR="00781236" w:rsidRPr="00781236" w:rsidRDefault="00A4763D" w:rsidP="00A4763D">
      <w:pPr>
        <w:pStyle w:val="ListParagraph"/>
        <w:numPr>
          <w:ilvl w:val="1"/>
          <w:numId w:val="11"/>
        </w:numPr>
        <w:jc w:val="both"/>
        <w:rPr>
          <w:rFonts w:ascii="Times New Roman" w:eastAsia="Times New Roman" w:hAnsi="Times New Roman"/>
        </w:rPr>
      </w:pPr>
      <w:r>
        <w:rPr>
          <w:rFonts w:ascii="Times New Roman" w:eastAsiaTheme="minorEastAsia" w:hAnsi="Times New Roman"/>
        </w:rPr>
        <w:t>The corresp</w:t>
      </w:r>
      <w:r w:rsidR="00AE2D47">
        <w:rPr>
          <w:rFonts w:ascii="Times New Roman" w:eastAsiaTheme="minorEastAsia" w:hAnsi="Times New Roman"/>
        </w:rPr>
        <w:t>on</w:t>
      </w:r>
      <w:r>
        <w:rPr>
          <w:rFonts w:ascii="Times New Roman" w:eastAsiaTheme="minorEastAsia" w:hAnsi="Times New Roman"/>
        </w:rPr>
        <w:t xml:space="preserve">ding MAC CE includes </w:t>
      </w:r>
      <w:r w:rsidR="00781236">
        <w:rPr>
          <w:rFonts w:ascii="Times New Roman" w:eastAsiaTheme="minorEastAsia" w:hAnsi="Times New Roman"/>
        </w:rPr>
        <w:t xml:space="preserve">at least the following fields </w:t>
      </w:r>
    </w:p>
    <w:p w14:paraId="37B644E9" w14:textId="17EDD89A" w:rsidR="00781236" w:rsidRPr="00781236" w:rsidRDefault="00781236"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S</w:t>
      </w:r>
      <w:r w:rsidR="00A4763D">
        <w:rPr>
          <w:rFonts w:ascii="Times New Roman" w:eastAsiaTheme="minorEastAsia" w:hAnsi="Times New Roman"/>
        </w:rPr>
        <w:t xml:space="preserve">erving cell </w:t>
      </w:r>
      <w:r w:rsidR="0082145C">
        <w:rPr>
          <w:rFonts w:ascii="Times New Roman" w:eastAsiaTheme="minorEastAsia" w:hAnsi="Times New Roman"/>
        </w:rPr>
        <w:t>ID</w:t>
      </w:r>
    </w:p>
    <w:p w14:paraId="5166DDB3" w14:textId="77777777" w:rsidR="00781236" w:rsidRPr="00781236" w:rsidRDefault="00FB0342"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 xml:space="preserve">CORESET </w:t>
      </w:r>
      <w:r w:rsidR="0082145C">
        <w:rPr>
          <w:rFonts w:ascii="Times New Roman" w:eastAsiaTheme="minorEastAsia" w:hAnsi="Times New Roman"/>
        </w:rPr>
        <w:t>ID</w:t>
      </w:r>
    </w:p>
    <w:p w14:paraId="54325813" w14:textId="2C52E2DA" w:rsidR="00A4763D" w:rsidRPr="00C60A7F" w:rsidRDefault="00781236"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T</w:t>
      </w:r>
      <w:r w:rsidR="00A4763D">
        <w:rPr>
          <w:rFonts w:ascii="Times New Roman" w:eastAsiaTheme="minorEastAsia" w:hAnsi="Times New Roman"/>
        </w:rPr>
        <w:t>wo TCI state IDs</w:t>
      </w:r>
    </w:p>
    <w:p w14:paraId="423812C8" w14:textId="066843AB" w:rsidR="00C60A7F" w:rsidRPr="00862893" w:rsidRDefault="00862893" w:rsidP="00427798">
      <w:pPr>
        <w:pStyle w:val="ListParagraph"/>
        <w:numPr>
          <w:ilvl w:val="1"/>
          <w:numId w:val="11"/>
        </w:numPr>
        <w:jc w:val="both"/>
        <w:rPr>
          <w:rFonts w:ascii="Times New Roman" w:eastAsia="Times New Roman" w:hAnsi="Times New Roman"/>
        </w:rPr>
      </w:pPr>
      <w:r>
        <w:rPr>
          <w:rFonts w:ascii="Times New Roman" w:eastAsia="Times New Roman" w:hAnsi="Times New Roman"/>
        </w:rPr>
        <w:t xml:space="preserve">FFS </w:t>
      </w:r>
      <w:r w:rsidR="00F162ED" w:rsidRPr="00862893">
        <w:rPr>
          <w:rFonts w:ascii="Times New Roman" w:eastAsia="Times New Roman" w:hAnsi="Times New Roman"/>
        </w:rPr>
        <w:t>whether</w:t>
      </w:r>
      <w:r w:rsidR="00405DA1" w:rsidRPr="00862893">
        <w:rPr>
          <w:rFonts w:ascii="Times New Roman" w:eastAsia="Times New Roman" w:hAnsi="Times New Roman"/>
        </w:rPr>
        <w:t xml:space="preserve"> </w:t>
      </w:r>
      <w:r>
        <w:rPr>
          <w:rFonts w:ascii="Times New Roman" w:eastAsia="Times New Roman" w:hAnsi="Times New Roman"/>
        </w:rPr>
        <w:t xml:space="preserve">for CA scenario </w:t>
      </w:r>
      <w:r w:rsidR="00652CD3" w:rsidRPr="00862893">
        <w:rPr>
          <w:rFonts w:ascii="Times New Roman" w:eastAsia="Times New Roman" w:hAnsi="Times New Roman"/>
        </w:rPr>
        <w:t>additionally s</w:t>
      </w:r>
      <w:r w:rsidR="00D728EE" w:rsidRPr="00862893">
        <w:rPr>
          <w:rFonts w:ascii="Times New Roman" w:eastAsia="Times New Roman" w:hAnsi="Times New Roman"/>
        </w:rPr>
        <w:t xml:space="preserve">upport RRC configured set of the serving cells </w:t>
      </w:r>
      <w:r w:rsidR="00DE7F00" w:rsidRPr="00862893">
        <w:rPr>
          <w:rFonts w:ascii="Times New Roman" w:eastAsia="Times New Roman" w:hAnsi="Times New Roman"/>
        </w:rPr>
        <w:t>which can be addressed by a single MAC CE</w:t>
      </w:r>
    </w:p>
    <w:p w14:paraId="6E9C8160" w14:textId="0B7F354F" w:rsidR="002A471F" w:rsidRDefault="00D67877" w:rsidP="00023E55">
      <w:pPr>
        <w:pStyle w:val="ListParagraph"/>
        <w:numPr>
          <w:ilvl w:val="0"/>
          <w:numId w:val="11"/>
        </w:numPr>
        <w:spacing w:after="240"/>
        <w:jc w:val="both"/>
        <w:rPr>
          <w:rFonts w:ascii="Times New Roman" w:eastAsia="Times New Roman" w:hAnsi="Times New Roman"/>
        </w:rPr>
      </w:pPr>
      <w:r w:rsidRPr="00F0264A">
        <w:rPr>
          <w:rFonts w:ascii="Times New Roman" w:eastAsia="Times New Roman" w:hAnsi="Times New Roman"/>
        </w:rPr>
        <w:t>Send LS to RAN2</w:t>
      </w:r>
      <w:r w:rsidR="00023E55">
        <w:rPr>
          <w:rFonts w:ascii="Times New Roman" w:eastAsia="Times New Roman" w:hAnsi="Times New Roman"/>
        </w:rPr>
        <w:t xml:space="preserve"> to </w:t>
      </w:r>
      <w:r w:rsidR="0000338F">
        <w:rPr>
          <w:rFonts w:ascii="Times New Roman" w:eastAsia="Times New Roman" w:hAnsi="Times New Roman"/>
        </w:rPr>
        <w:t>inform</w:t>
      </w:r>
      <w:r w:rsidR="00023E55">
        <w:rPr>
          <w:rFonts w:ascii="Times New Roman" w:eastAsia="Times New Roman" w:hAnsi="Times New Roman"/>
        </w:rPr>
        <w:t xml:space="preserve"> about </w:t>
      </w:r>
      <w:r w:rsidR="00180BB4">
        <w:rPr>
          <w:rFonts w:ascii="Times New Roman" w:eastAsia="Times New Roman" w:hAnsi="Times New Roman"/>
        </w:rPr>
        <w:t xml:space="preserve">agreement </w:t>
      </w:r>
      <w:r w:rsidR="00023E55">
        <w:rPr>
          <w:rFonts w:ascii="Times New Roman" w:eastAsia="Times New Roman" w:hAnsi="Times New Roman"/>
        </w:rPr>
        <w:t xml:space="preserve">on support </w:t>
      </w:r>
      <w:r w:rsidR="00180BB4">
        <w:rPr>
          <w:rFonts w:ascii="Times New Roman" w:eastAsia="Times New Roman" w:hAnsi="Times New Roman"/>
        </w:rPr>
        <w:t xml:space="preserve">of </w:t>
      </w:r>
      <w:r w:rsidR="00023E55">
        <w:rPr>
          <w:rFonts w:ascii="Times New Roman" w:eastAsia="Times New Roman" w:hAnsi="Times New Roman"/>
        </w:rPr>
        <w:t>enhanced MAC CE</w:t>
      </w:r>
      <w:r w:rsidR="0082145C">
        <w:rPr>
          <w:rFonts w:ascii="Times New Roman" w:eastAsia="Times New Roman" w:hAnsi="Times New Roman"/>
        </w:rPr>
        <w:t xml:space="preserve"> </w:t>
      </w:r>
      <w:r w:rsidR="00C57D1A">
        <w:rPr>
          <w:rFonts w:ascii="Times New Roman" w:eastAsia="Times New Roman" w:hAnsi="Times New Roman"/>
        </w:rPr>
        <w:t xml:space="preserve">for CORESET </w:t>
      </w:r>
      <w:r w:rsidR="0082145C">
        <w:rPr>
          <w:rFonts w:ascii="Times New Roman" w:eastAsia="Times New Roman" w:hAnsi="Times New Roman"/>
        </w:rPr>
        <w:t>in Rel-17</w:t>
      </w:r>
    </w:p>
    <w:p w14:paraId="5A72FE02" w14:textId="26E84596" w:rsidR="00C42B8D" w:rsidRPr="00C42B8D" w:rsidRDefault="00C42B8D" w:rsidP="00C42B8D">
      <w:pPr>
        <w:widowControl w:val="0"/>
        <w:spacing w:after="120" w:line="240" w:lineRule="auto"/>
        <w:jc w:val="both"/>
        <w:rPr>
          <w:rFonts w:eastAsia="MS Mincho"/>
          <w:bCs/>
          <w:color w:val="000000" w:themeColor="text1"/>
          <w:sz w:val="22"/>
          <w:szCs w:val="22"/>
          <w:lang w:eastAsia="ja-JP"/>
        </w:rPr>
      </w:pPr>
      <w:r w:rsidRPr="00C42B8D">
        <w:rPr>
          <w:sz w:val="22"/>
          <w:szCs w:val="22"/>
        </w:rPr>
        <w:t xml:space="preserve">Companies to provide their </w:t>
      </w:r>
      <w:r w:rsidR="00C10596" w:rsidRPr="00C42B8D">
        <w:rPr>
          <w:sz w:val="22"/>
          <w:szCs w:val="22"/>
        </w:rPr>
        <w:t>preference</w:t>
      </w:r>
      <w:r w:rsidRPr="00C42B8D">
        <w:rPr>
          <w:sz w:val="22"/>
          <w:szCs w:val="22"/>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8A4D5C" w:rsidRPr="002A0BCC" w14:paraId="34F670A9" w14:textId="77777777" w:rsidTr="00427798">
        <w:tc>
          <w:tcPr>
            <w:tcW w:w="1975" w:type="dxa"/>
            <w:shd w:val="clear" w:color="auto" w:fill="CC66FF"/>
          </w:tcPr>
          <w:p w14:paraId="6E5E0345"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B063E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57744F63" w14:textId="77777777" w:rsidTr="00427798">
        <w:tc>
          <w:tcPr>
            <w:tcW w:w="1975" w:type="dxa"/>
          </w:tcPr>
          <w:p w14:paraId="6D4CDD02" w14:textId="11493A12" w:rsidR="008A4D5C" w:rsidRPr="00E821A0"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35D9024" w14:textId="77777777" w:rsidR="008A4D5C"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with the following restriction:</w:t>
            </w:r>
          </w:p>
          <w:p w14:paraId="2D767A69" w14:textId="14F1E173" w:rsidR="00240478" w:rsidRPr="00D94B97" w:rsidRDefault="00240478" w:rsidP="00240478">
            <w:pPr>
              <w:pStyle w:val="ListParagraph"/>
              <w:numPr>
                <w:ilvl w:val="0"/>
                <w:numId w:val="11"/>
              </w:numPr>
              <w:jc w:val="both"/>
              <w:rPr>
                <w:rFonts w:ascii="Times New Roman" w:eastAsia="Times New Roman" w:hAnsi="Times New Roman"/>
                <w:highlight w:val="yellow"/>
              </w:rPr>
            </w:pPr>
            <w:r w:rsidRPr="00D94B97">
              <w:rPr>
                <w:rFonts w:ascii="Times New Roman" w:eastAsiaTheme="minorEastAsia" w:hAnsi="Times New Roman" w:hint="eastAsia"/>
                <w:highlight w:val="yellow"/>
                <w:lang w:eastAsia="zh-CN"/>
              </w:rPr>
              <w:t xml:space="preserve">The </w:t>
            </w:r>
            <w:r w:rsidRPr="00D94B97">
              <w:rPr>
                <w:rFonts w:ascii="Times New Roman" w:eastAsiaTheme="minorEastAsia" w:hAnsi="Times New Roman"/>
                <w:highlight w:val="yellow"/>
              </w:rPr>
              <w:t>enhanced MAC CE signaling</w:t>
            </w:r>
            <w:r w:rsidRPr="00D94B97">
              <w:rPr>
                <w:rFonts w:ascii="Times New Roman" w:eastAsiaTheme="minorEastAsia" w:hAnsi="Times New Roman" w:hint="eastAsia"/>
                <w:highlight w:val="yellow"/>
                <w:lang w:eastAsia="zh-CN"/>
              </w:rPr>
              <w:t xml:space="preserve"> is not </w:t>
            </w:r>
            <w:r w:rsidR="00D94B97">
              <w:rPr>
                <w:rFonts w:ascii="Times New Roman" w:eastAsiaTheme="minorEastAsia" w:hAnsi="Times New Roman" w:hint="eastAsia"/>
                <w:highlight w:val="yellow"/>
                <w:lang w:eastAsia="zh-CN"/>
              </w:rPr>
              <w:t>a</w:t>
            </w:r>
            <w:r w:rsidRPr="00D94B97">
              <w:rPr>
                <w:rFonts w:ascii="Times New Roman" w:eastAsiaTheme="minorEastAsia" w:hAnsi="Times New Roman" w:hint="eastAsia"/>
                <w:highlight w:val="yellow"/>
                <w:lang w:eastAsia="zh-CN"/>
              </w:rPr>
              <w:t xml:space="preserve">pplied to a CORESET </w:t>
            </w:r>
            <w:r w:rsidRPr="00D94B97">
              <w:rPr>
                <w:rFonts w:ascii="Times New Roman" w:eastAsiaTheme="minorEastAsia" w:hAnsi="Times New Roman"/>
                <w:highlight w:val="yellow"/>
                <w:lang w:eastAsia="zh-CN"/>
              </w:rPr>
              <w:t xml:space="preserve">configured with </w:t>
            </w:r>
            <w:r w:rsidRPr="00D94B97">
              <w:rPr>
                <w:rFonts w:ascii="Times New Roman" w:eastAsiaTheme="minorEastAsia" w:hAnsi="Times New Roman"/>
                <w:i/>
                <w:highlight w:val="yellow"/>
                <w:lang w:eastAsia="zh-CN"/>
              </w:rPr>
              <w:t>CORESETPoolindex</w:t>
            </w:r>
            <w:r w:rsidRPr="00D94B97">
              <w:rPr>
                <w:rFonts w:ascii="Times New Roman" w:eastAsiaTheme="minorEastAsia" w:hAnsi="Times New Roman" w:hint="eastAsia"/>
                <w:i/>
                <w:highlight w:val="yellow"/>
                <w:lang w:eastAsia="zh-CN"/>
              </w:rPr>
              <w:t>.</w:t>
            </w:r>
          </w:p>
          <w:p w14:paraId="38C778DC" w14:textId="6B4A8B6C" w:rsidR="00240478" w:rsidRPr="00240478" w:rsidRDefault="00BE0047" w:rsidP="00BE004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CORESRTs grouped via different values of </w:t>
            </w:r>
            <w:r w:rsidRPr="00240478">
              <w:rPr>
                <w:rFonts w:ascii="Times New Roman" w:eastAsiaTheme="minorEastAsia" w:hAnsi="Times New Roman"/>
                <w:i/>
                <w:lang w:eastAsia="zh-CN"/>
              </w:rPr>
              <w:t>CORESETPoolindex</w:t>
            </w:r>
            <w:r>
              <w:rPr>
                <w:rFonts w:ascii="Times New Roman" w:eastAsiaTheme="minorEastAsia" w:hAnsi="Times New Roman" w:hint="eastAsia"/>
                <w:lang w:eastAsia="zh-CN"/>
              </w:rPr>
              <w:t xml:space="preserve">, it is not needed to further activate two TCI states for a CORESET. </w:t>
            </w:r>
            <w:r w:rsidR="00D922FA">
              <w:rPr>
                <w:rFonts w:ascii="Times New Roman" w:eastAsiaTheme="minorEastAsia" w:hAnsi="Times New Roman" w:hint="eastAsia"/>
                <w:lang w:eastAsia="zh-CN"/>
              </w:rPr>
              <w:t>Otherwise, UE may need to receive PDSCHs with more than two TCI states simultaneously if PDSCH follows the TCI states of PDCCH.</w:t>
            </w:r>
          </w:p>
        </w:tc>
      </w:tr>
      <w:tr w:rsidR="00E33B41" w14:paraId="44DE5D09" w14:textId="77777777" w:rsidTr="00427798">
        <w:tc>
          <w:tcPr>
            <w:tcW w:w="1975" w:type="dxa"/>
          </w:tcPr>
          <w:p w14:paraId="24165D09" w14:textId="6AFB2EF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8FBF478" w14:textId="4145BF8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65E695EB" w14:textId="77777777" w:rsidTr="00427798">
        <w:tc>
          <w:tcPr>
            <w:tcW w:w="1975" w:type="dxa"/>
          </w:tcPr>
          <w:p w14:paraId="21A3FA03" w14:textId="1890F040" w:rsidR="00E33B41" w:rsidRDefault="00517D1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BB1377" w14:textId="50BEB508" w:rsidR="00E33B41" w:rsidRDefault="00517D10"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33B41" w14:paraId="7B29998B" w14:textId="77777777" w:rsidTr="00427798">
        <w:tc>
          <w:tcPr>
            <w:tcW w:w="1975" w:type="dxa"/>
          </w:tcPr>
          <w:p w14:paraId="5A124278" w14:textId="2FD4E72A"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B364FCD" w14:textId="77777777"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098CD73B" w14:textId="1EDC4C91" w:rsidR="0055248F"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OPPO’s comment, it should be further discussed.</w:t>
            </w:r>
          </w:p>
        </w:tc>
      </w:tr>
      <w:tr w:rsidR="00A374B7" w14:paraId="5279AF90" w14:textId="77777777" w:rsidTr="00427798">
        <w:tc>
          <w:tcPr>
            <w:tcW w:w="1975" w:type="dxa"/>
          </w:tcPr>
          <w:p w14:paraId="05F462A9" w14:textId="74BA6657"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0B7995EF" w14:textId="2DF50FB8"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19FF89E3" w14:textId="77777777" w:rsidTr="00427798">
        <w:tc>
          <w:tcPr>
            <w:tcW w:w="1975" w:type="dxa"/>
          </w:tcPr>
          <w:p w14:paraId="21511AEE" w14:textId="29D503AA"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82DA5A" w14:textId="6BFA546A"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00124" w14:paraId="2B1E9201" w14:textId="77777777" w:rsidTr="00427798">
        <w:tc>
          <w:tcPr>
            <w:tcW w:w="1975" w:type="dxa"/>
          </w:tcPr>
          <w:p w14:paraId="7B597F1C" w14:textId="5B853EAC" w:rsidR="00D00124" w:rsidRDefault="00D00124"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36E5779" w14:textId="21C23490" w:rsidR="00D00124" w:rsidRDefault="00D00124"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D00124" w14:paraId="1AA5809C" w14:textId="77777777" w:rsidTr="00427798">
        <w:tc>
          <w:tcPr>
            <w:tcW w:w="1975" w:type="dxa"/>
          </w:tcPr>
          <w:p w14:paraId="4ED3EA0F" w14:textId="004E8890" w:rsidR="00D00124" w:rsidRPr="00F5065F" w:rsidRDefault="00F5065F" w:rsidP="00D001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2C7160B" w14:textId="4AD386A7" w:rsidR="00D00124" w:rsidRPr="00F5065F" w:rsidRDefault="00F5065F" w:rsidP="00D001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D00124" w14:paraId="5F217848" w14:textId="77777777" w:rsidTr="00427798">
        <w:tc>
          <w:tcPr>
            <w:tcW w:w="1975" w:type="dxa"/>
          </w:tcPr>
          <w:p w14:paraId="5A43A7A1" w14:textId="5996D77D" w:rsidR="00D00124" w:rsidRDefault="00547E15"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082A5D9" w14:textId="58EB3509" w:rsidR="00D00124" w:rsidRDefault="00547E15"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C3096" w14:paraId="5CAE61C0" w14:textId="77777777" w:rsidTr="00427798">
        <w:tc>
          <w:tcPr>
            <w:tcW w:w="1975" w:type="dxa"/>
          </w:tcPr>
          <w:p w14:paraId="22104524" w14:textId="2D85C492" w:rsidR="003C3096" w:rsidRDefault="003C3096" w:rsidP="003C309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5392787" w14:textId="7FD2CF1B" w:rsidR="003C3096" w:rsidRDefault="003C3096" w:rsidP="003C309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are okay with the FL proposal. </w:t>
            </w:r>
          </w:p>
        </w:tc>
      </w:tr>
      <w:tr w:rsidR="0031059A" w14:paraId="35CCFD17" w14:textId="77777777" w:rsidTr="00AC5E35">
        <w:tc>
          <w:tcPr>
            <w:tcW w:w="1975" w:type="dxa"/>
          </w:tcPr>
          <w:p w14:paraId="033D466A" w14:textId="77777777" w:rsidR="0031059A" w:rsidRDefault="0031059A" w:rsidP="00AC5E35">
            <w:pPr>
              <w:pStyle w:val="ListParagraph"/>
              <w:ind w:left="0"/>
              <w:contextualSpacing/>
              <w:rPr>
                <w:rFonts w:ascii="Times New Roman" w:eastAsiaTheme="minorEastAsia" w:hAnsi="Times New Roman"/>
                <w:lang w:eastAsia="zh-CN"/>
              </w:rPr>
            </w:pPr>
            <w:r w:rsidRPr="00FE0F12">
              <w:rPr>
                <w:rFonts w:ascii="Times New Roman" w:eastAsiaTheme="minorEastAsia" w:hAnsi="Times New Roman" w:hint="eastAsia"/>
                <w:lang w:eastAsia="zh-CN"/>
              </w:rPr>
              <w:t>CATT</w:t>
            </w:r>
          </w:p>
        </w:tc>
        <w:tc>
          <w:tcPr>
            <w:tcW w:w="7375" w:type="dxa"/>
          </w:tcPr>
          <w:p w14:paraId="60C30CC0" w14:textId="77777777" w:rsidR="0031059A" w:rsidRDefault="0031059A" w:rsidP="00AC5E35">
            <w:pPr>
              <w:pStyle w:val="ListParagraph"/>
              <w:ind w:left="0"/>
              <w:contextualSpacing/>
              <w:rPr>
                <w:rFonts w:ascii="Times New Roman" w:eastAsiaTheme="minorEastAsia" w:hAnsi="Times New Roman"/>
                <w:lang w:eastAsia="zh-CN"/>
              </w:rPr>
            </w:pPr>
            <w:r w:rsidRPr="00FE0F12">
              <w:rPr>
                <w:rFonts w:ascii="Times New Roman" w:eastAsiaTheme="minorEastAsia" w:hAnsi="Times New Roman" w:hint="eastAsia"/>
                <w:lang w:eastAsia="zh-CN"/>
              </w:rPr>
              <w:t>Support FL</w:t>
            </w:r>
            <w:r w:rsidRPr="00FE0F12">
              <w:rPr>
                <w:rFonts w:ascii="Times New Roman" w:eastAsiaTheme="minorEastAsia" w:hAnsi="Times New Roman"/>
                <w:lang w:eastAsia="zh-CN"/>
              </w:rPr>
              <w:t>’</w:t>
            </w:r>
            <w:r w:rsidRPr="00FE0F12">
              <w:rPr>
                <w:rFonts w:ascii="Times New Roman" w:eastAsiaTheme="minorEastAsia" w:hAnsi="Times New Roman" w:hint="eastAsia"/>
                <w:lang w:eastAsia="zh-CN"/>
              </w:rPr>
              <w:t xml:space="preserve">s proposal. </w:t>
            </w:r>
            <w:r>
              <w:rPr>
                <w:rFonts w:ascii="Times New Roman" w:eastAsiaTheme="minorEastAsia" w:hAnsi="Times New Roman"/>
                <w:lang w:eastAsia="zh-CN"/>
              </w:rPr>
              <w:t>W</w:t>
            </w:r>
            <w:r>
              <w:rPr>
                <w:rFonts w:ascii="Times New Roman" w:eastAsiaTheme="minorEastAsia" w:hAnsi="Times New Roman" w:hint="eastAsia"/>
                <w:lang w:eastAsia="zh-CN"/>
              </w:rPr>
              <w:t>hether SFN-based PDCCH can be used in M-DCI needs further discussion.</w:t>
            </w:r>
          </w:p>
        </w:tc>
      </w:tr>
      <w:tr w:rsidR="00E107EB" w14:paraId="452AC374" w14:textId="77777777" w:rsidTr="00AC5E35">
        <w:tc>
          <w:tcPr>
            <w:tcW w:w="1975" w:type="dxa"/>
          </w:tcPr>
          <w:p w14:paraId="5189467E" w14:textId="553E07EE" w:rsidR="00E107EB" w:rsidRPr="00FE0F12"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Convida Wireless</w:t>
            </w:r>
          </w:p>
        </w:tc>
        <w:tc>
          <w:tcPr>
            <w:tcW w:w="7375" w:type="dxa"/>
          </w:tcPr>
          <w:p w14:paraId="1A6238D3" w14:textId="47C329AD" w:rsidR="00E107EB" w:rsidRPr="00FE0F12"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 Support.</w:t>
            </w:r>
          </w:p>
        </w:tc>
      </w:tr>
      <w:tr w:rsidR="00E107EB" w14:paraId="261EB61D" w14:textId="77777777" w:rsidTr="00427798">
        <w:tc>
          <w:tcPr>
            <w:tcW w:w="1975" w:type="dxa"/>
          </w:tcPr>
          <w:p w14:paraId="04D1E1FF" w14:textId="5E961574"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MS Mincho" w:hAnsi="Times New Roman"/>
                <w:lang w:eastAsia="ja-JP"/>
              </w:rPr>
              <w:t>Nokia/NSB</w:t>
            </w:r>
          </w:p>
        </w:tc>
        <w:tc>
          <w:tcPr>
            <w:tcW w:w="7375" w:type="dxa"/>
          </w:tcPr>
          <w:p w14:paraId="02D7A698" w14:textId="3EC1DC15" w:rsidR="00E107EB"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w:t>
            </w:r>
          </w:p>
        </w:tc>
      </w:tr>
      <w:tr w:rsidR="00045C25" w14:paraId="0507D6EB" w14:textId="77777777" w:rsidTr="00427798">
        <w:tc>
          <w:tcPr>
            <w:tcW w:w="1975" w:type="dxa"/>
          </w:tcPr>
          <w:p w14:paraId="1F66CB08" w14:textId="3C19FCD5" w:rsidR="00045C25" w:rsidRPr="0031059A" w:rsidRDefault="00045C25" w:rsidP="00045C2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Lenovo/MotM</w:t>
            </w:r>
          </w:p>
        </w:tc>
        <w:tc>
          <w:tcPr>
            <w:tcW w:w="7375" w:type="dxa"/>
          </w:tcPr>
          <w:p w14:paraId="4587C7C6" w14:textId="4C053D5D"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21C5" w14:paraId="118B32DF" w14:textId="77777777" w:rsidTr="00427798">
        <w:tc>
          <w:tcPr>
            <w:tcW w:w="1975" w:type="dxa"/>
          </w:tcPr>
          <w:p w14:paraId="59CFCD0F" w14:textId="7AF78B78" w:rsidR="003C21C5" w:rsidRPr="003C21C5" w:rsidRDefault="003C21C5" w:rsidP="00045C25">
            <w:pPr>
              <w:pStyle w:val="ListParagraph"/>
              <w:ind w:left="0"/>
              <w:contextualSpacing/>
              <w:rPr>
                <w:rFonts w:ascii="Times New Roman" w:eastAsia="PMingLiU" w:hAnsi="Times New Roman"/>
                <w:lang w:val="en-GB" w:eastAsia="zh-TW"/>
              </w:rPr>
            </w:pPr>
            <w:r>
              <w:rPr>
                <w:rFonts w:ascii="Times New Roman" w:eastAsia="PMingLiU" w:hAnsi="Times New Roman" w:hint="eastAsia"/>
                <w:lang w:val="en-GB" w:eastAsia="zh-TW"/>
              </w:rPr>
              <w:t>A</w:t>
            </w:r>
            <w:r>
              <w:rPr>
                <w:rFonts w:ascii="Times New Roman" w:eastAsia="PMingLiU" w:hAnsi="Times New Roman"/>
                <w:lang w:val="en-GB" w:eastAsia="zh-TW"/>
              </w:rPr>
              <w:t>PT/FGI</w:t>
            </w:r>
          </w:p>
        </w:tc>
        <w:tc>
          <w:tcPr>
            <w:tcW w:w="7375" w:type="dxa"/>
          </w:tcPr>
          <w:p w14:paraId="13FAA4A6" w14:textId="6FECAB2F" w:rsidR="003C21C5" w:rsidRPr="003C21C5" w:rsidRDefault="003C21C5"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FL proposal </w:t>
            </w:r>
          </w:p>
        </w:tc>
      </w:tr>
      <w:tr w:rsidR="00410F85" w14:paraId="03F79DDD" w14:textId="77777777" w:rsidTr="00427798">
        <w:tc>
          <w:tcPr>
            <w:tcW w:w="1975" w:type="dxa"/>
          </w:tcPr>
          <w:p w14:paraId="74F0A8D7" w14:textId="57985778" w:rsidR="00410F85" w:rsidRDefault="00410F85" w:rsidP="00045C25">
            <w:pPr>
              <w:pStyle w:val="ListParagraph"/>
              <w:ind w:left="0"/>
              <w:contextualSpacing/>
              <w:rPr>
                <w:rFonts w:ascii="Times New Roman" w:eastAsia="PMingLiU" w:hAnsi="Times New Roman"/>
                <w:lang w:val="en-GB" w:eastAsia="zh-TW"/>
              </w:rPr>
            </w:pPr>
            <w:r>
              <w:rPr>
                <w:rFonts w:ascii="Times New Roman" w:eastAsia="PMingLiU" w:hAnsi="Times New Roman"/>
                <w:lang w:val="en-GB" w:eastAsia="zh-TW"/>
              </w:rPr>
              <w:t>QC</w:t>
            </w:r>
          </w:p>
        </w:tc>
        <w:tc>
          <w:tcPr>
            <w:tcW w:w="7375" w:type="dxa"/>
          </w:tcPr>
          <w:p w14:paraId="4F8A33F2" w14:textId="62E9E32D" w:rsidR="00410F85" w:rsidRDefault="00410F85"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Support</w:t>
            </w:r>
          </w:p>
        </w:tc>
      </w:tr>
      <w:tr w:rsidR="007677A3" w14:paraId="1A47DE3B" w14:textId="77777777" w:rsidTr="00427798">
        <w:tc>
          <w:tcPr>
            <w:tcW w:w="1975" w:type="dxa"/>
          </w:tcPr>
          <w:p w14:paraId="7440164E" w14:textId="41132F87" w:rsidR="007677A3" w:rsidRDefault="007677A3" w:rsidP="00045C25">
            <w:pPr>
              <w:pStyle w:val="ListParagraph"/>
              <w:ind w:left="0"/>
              <w:contextualSpacing/>
              <w:rPr>
                <w:rFonts w:ascii="Times New Roman" w:eastAsia="PMingLiU" w:hAnsi="Times New Roman"/>
                <w:lang w:val="en-GB" w:eastAsia="zh-TW"/>
              </w:rPr>
            </w:pPr>
            <w:r>
              <w:rPr>
                <w:rFonts w:ascii="Times New Roman" w:eastAsia="PMingLiU" w:hAnsi="Times New Roman"/>
                <w:lang w:val="en-GB" w:eastAsia="zh-TW"/>
              </w:rPr>
              <w:lastRenderedPageBreak/>
              <w:t>Ericsson</w:t>
            </w:r>
          </w:p>
        </w:tc>
        <w:tc>
          <w:tcPr>
            <w:tcW w:w="7375" w:type="dxa"/>
          </w:tcPr>
          <w:p w14:paraId="59A49729" w14:textId="05333E3B" w:rsidR="007677A3" w:rsidRDefault="007677A3"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We are fine with FL’s proposal</w:t>
            </w:r>
          </w:p>
        </w:tc>
      </w:tr>
      <w:tr w:rsidR="000F09BB" w14:paraId="12E0EF5E" w14:textId="77777777" w:rsidTr="00427798">
        <w:tc>
          <w:tcPr>
            <w:tcW w:w="1975" w:type="dxa"/>
          </w:tcPr>
          <w:p w14:paraId="16D7701F" w14:textId="2C33954D" w:rsidR="000F09BB" w:rsidRDefault="000F09BB" w:rsidP="000F09BB">
            <w:pPr>
              <w:pStyle w:val="ListParagraph"/>
              <w:ind w:left="0"/>
              <w:contextualSpacing/>
              <w:rPr>
                <w:rFonts w:ascii="Times New Roman" w:eastAsia="PMingLiU" w:hAnsi="Times New Roman"/>
                <w:lang w:val="en-GB" w:eastAsia="zh-TW"/>
              </w:rPr>
            </w:pPr>
            <w:r>
              <w:rPr>
                <w:rFonts w:ascii="Times New Roman" w:eastAsia="Malgun Gothic" w:hAnsi="Times New Roman" w:hint="eastAsia"/>
                <w:lang w:eastAsia="ko-KR"/>
              </w:rPr>
              <w:t>LG</w:t>
            </w:r>
          </w:p>
        </w:tc>
        <w:tc>
          <w:tcPr>
            <w:tcW w:w="7375" w:type="dxa"/>
          </w:tcPr>
          <w:p w14:paraId="61F51985" w14:textId="7C7EA657" w:rsidR="000F09BB" w:rsidRDefault="000F09BB" w:rsidP="000F09BB">
            <w:pPr>
              <w:pStyle w:val="ListParagraph"/>
              <w:ind w:left="0"/>
              <w:contextualSpacing/>
              <w:rPr>
                <w:rFonts w:ascii="Times New Roman" w:eastAsia="PMingLiU" w:hAnsi="Times New Roman"/>
                <w:lang w:eastAsia="zh-TW"/>
              </w:rPr>
            </w:pPr>
            <w:r>
              <w:rPr>
                <w:rFonts w:ascii="Times New Roman" w:eastAsia="Malgun Gothic" w:hAnsi="Times New Roman"/>
                <w:lang w:eastAsia="ko-KR"/>
              </w:rPr>
              <w:t xml:space="preserve">Support </w:t>
            </w:r>
          </w:p>
        </w:tc>
      </w:tr>
      <w:tr w:rsidR="00144B2C" w14:paraId="01888F4F" w14:textId="77777777" w:rsidTr="00427798">
        <w:tc>
          <w:tcPr>
            <w:tcW w:w="1975" w:type="dxa"/>
          </w:tcPr>
          <w:p w14:paraId="4AD34836" w14:textId="12A2C9C3" w:rsidR="00144B2C" w:rsidRDefault="00144B2C"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26861962" w14:textId="2F76CB9A" w:rsidR="00144B2C" w:rsidRDefault="00144B2C"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14:paraId="3F559116" w14:textId="77777777" w:rsidTr="00427798">
        <w:tc>
          <w:tcPr>
            <w:tcW w:w="1975" w:type="dxa"/>
          </w:tcPr>
          <w:p w14:paraId="623B7ED8" w14:textId="725CF65A"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F7DFCBD" w14:textId="3FCF1937"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85C67" w14:paraId="3E18BEAC" w14:textId="77777777" w:rsidTr="00427798">
        <w:tc>
          <w:tcPr>
            <w:tcW w:w="1975" w:type="dxa"/>
          </w:tcPr>
          <w:p w14:paraId="4B85449B" w14:textId="59D665EB" w:rsidR="00785C67" w:rsidRDefault="00785C67" w:rsidP="000F09BB">
            <w:pPr>
              <w:pStyle w:val="ListParagraph"/>
              <w:ind w:left="0"/>
              <w:contextualSpacing/>
              <w:rPr>
                <w:rFonts w:ascii="Times New Roman" w:eastAsiaTheme="minorEastAsia" w:hAnsi="Times New Roman" w:hint="eastAsia"/>
                <w:lang w:eastAsia="zh-CN"/>
              </w:rPr>
            </w:pPr>
            <w:r>
              <w:rPr>
                <w:rFonts w:ascii="Times New Roman" w:eastAsiaTheme="minorEastAsia" w:hAnsi="Times New Roman"/>
                <w:lang w:eastAsia="zh-CN"/>
              </w:rPr>
              <w:t>Moderator</w:t>
            </w:r>
          </w:p>
        </w:tc>
        <w:tc>
          <w:tcPr>
            <w:tcW w:w="7375" w:type="dxa"/>
          </w:tcPr>
          <w:p w14:paraId="52A5CF91" w14:textId="2CA13213" w:rsidR="00785C67" w:rsidRDefault="00785C67"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proposal is updated by adding second FFS to address comment from OPPO.</w:t>
            </w:r>
          </w:p>
        </w:tc>
      </w:tr>
    </w:tbl>
    <w:p w14:paraId="685691E4" w14:textId="0984067B" w:rsidR="009008BB" w:rsidRPr="00F54F6B" w:rsidRDefault="009008BB" w:rsidP="009008BB">
      <w:pPr>
        <w:spacing w:before="120" w:after="0"/>
        <w:rPr>
          <w:b/>
          <w:bCs/>
          <w:sz w:val="22"/>
          <w:szCs w:val="22"/>
        </w:rPr>
      </w:pPr>
      <w:r w:rsidRPr="00F54F6B">
        <w:rPr>
          <w:b/>
          <w:bCs/>
          <w:sz w:val="22"/>
          <w:szCs w:val="22"/>
          <w:highlight w:val="yellow"/>
        </w:rPr>
        <w:t>Proposal #3-1</w:t>
      </w:r>
      <w:r w:rsidR="00F54F6B">
        <w:rPr>
          <w:b/>
          <w:bCs/>
          <w:sz w:val="22"/>
          <w:szCs w:val="22"/>
          <w:highlight w:val="yellow"/>
        </w:rPr>
        <w:t>a</w:t>
      </w:r>
      <w:r w:rsidRPr="00F54F6B">
        <w:rPr>
          <w:b/>
          <w:bCs/>
          <w:sz w:val="22"/>
          <w:szCs w:val="22"/>
          <w:highlight w:val="yellow"/>
        </w:rPr>
        <w:t>:</w:t>
      </w:r>
    </w:p>
    <w:p w14:paraId="5C27B603" w14:textId="77777777" w:rsidR="009008BB" w:rsidRPr="00A4763D" w:rsidRDefault="009008BB" w:rsidP="009008BB">
      <w:pPr>
        <w:pStyle w:val="ListParagraph"/>
        <w:numPr>
          <w:ilvl w:val="0"/>
          <w:numId w:val="11"/>
        </w:numPr>
        <w:jc w:val="both"/>
        <w:rPr>
          <w:rFonts w:ascii="Times New Roman" w:eastAsia="Times New Roman" w:hAnsi="Times New Roman"/>
        </w:rPr>
      </w:pPr>
      <w:r w:rsidRPr="00F0264A">
        <w:rPr>
          <w:rFonts w:ascii="Times New Roman" w:eastAsiaTheme="minorEastAsia" w:hAnsi="Times New Roman"/>
        </w:rPr>
        <w:t>Introduce enhanced MAC CE signaling for PDCCH activating two TCI states for SFN-based PDCCH transmission</w:t>
      </w:r>
    </w:p>
    <w:p w14:paraId="7A7E774A" w14:textId="77777777" w:rsidR="009008BB" w:rsidRPr="00781236" w:rsidRDefault="009008BB" w:rsidP="009008BB">
      <w:pPr>
        <w:pStyle w:val="ListParagraph"/>
        <w:numPr>
          <w:ilvl w:val="1"/>
          <w:numId w:val="11"/>
        </w:numPr>
        <w:jc w:val="both"/>
        <w:rPr>
          <w:rFonts w:ascii="Times New Roman" w:eastAsia="Times New Roman" w:hAnsi="Times New Roman"/>
        </w:rPr>
      </w:pPr>
      <w:r>
        <w:rPr>
          <w:rFonts w:ascii="Times New Roman" w:eastAsiaTheme="minorEastAsia" w:hAnsi="Times New Roman"/>
        </w:rPr>
        <w:t xml:space="preserve">The corresponding MAC CE includes at least the following fields </w:t>
      </w:r>
    </w:p>
    <w:p w14:paraId="60B348CB" w14:textId="77777777" w:rsidR="009008BB" w:rsidRPr="00781236" w:rsidRDefault="009008BB" w:rsidP="009008BB">
      <w:pPr>
        <w:pStyle w:val="ListParagraph"/>
        <w:numPr>
          <w:ilvl w:val="2"/>
          <w:numId w:val="11"/>
        </w:numPr>
        <w:jc w:val="both"/>
        <w:rPr>
          <w:rFonts w:ascii="Times New Roman" w:eastAsia="Times New Roman" w:hAnsi="Times New Roman"/>
        </w:rPr>
      </w:pPr>
      <w:r>
        <w:rPr>
          <w:rFonts w:ascii="Times New Roman" w:eastAsiaTheme="minorEastAsia" w:hAnsi="Times New Roman"/>
        </w:rPr>
        <w:t>Serving cell ID</w:t>
      </w:r>
    </w:p>
    <w:p w14:paraId="58FC77C6" w14:textId="77777777" w:rsidR="009008BB" w:rsidRPr="00781236" w:rsidRDefault="009008BB" w:rsidP="009008BB">
      <w:pPr>
        <w:pStyle w:val="ListParagraph"/>
        <w:numPr>
          <w:ilvl w:val="2"/>
          <w:numId w:val="11"/>
        </w:numPr>
        <w:jc w:val="both"/>
        <w:rPr>
          <w:rFonts w:ascii="Times New Roman" w:eastAsia="Times New Roman" w:hAnsi="Times New Roman"/>
        </w:rPr>
      </w:pPr>
      <w:r>
        <w:rPr>
          <w:rFonts w:ascii="Times New Roman" w:eastAsiaTheme="minorEastAsia" w:hAnsi="Times New Roman"/>
        </w:rPr>
        <w:t>CORESET ID</w:t>
      </w:r>
    </w:p>
    <w:p w14:paraId="688BD393" w14:textId="77777777" w:rsidR="009008BB" w:rsidRPr="00C60A7F" w:rsidRDefault="009008BB" w:rsidP="009008BB">
      <w:pPr>
        <w:pStyle w:val="ListParagraph"/>
        <w:numPr>
          <w:ilvl w:val="2"/>
          <w:numId w:val="11"/>
        </w:numPr>
        <w:jc w:val="both"/>
        <w:rPr>
          <w:rFonts w:ascii="Times New Roman" w:eastAsia="Times New Roman" w:hAnsi="Times New Roman"/>
        </w:rPr>
      </w:pPr>
      <w:r>
        <w:rPr>
          <w:rFonts w:ascii="Times New Roman" w:eastAsiaTheme="minorEastAsia" w:hAnsi="Times New Roman"/>
        </w:rPr>
        <w:t>Two TCI state IDs</w:t>
      </w:r>
    </w:p>
    <w:p w14:paraId="574096C7" w14:textId="28F95794" w:rsidR="009008BB" w:rsidRDefault="009008BB" w:rsidP="009008BB">
      <w:pPr>
        <w:pStyle w:val="ListParagraph"/>
        <w:numPr>
          <w:ilvl w:val="1"/>
          <w:numId w:val="11"/>
        </w:numPr>
        <w:jc w:val="both"/>
        <w:rPr>
          <w:rFonts w:ascii="Times New Roman" w:eastAsia="Times New Roman" w:hAnsi="Times New Roman"/>
        </w:rPr>
      </w:pPr>
      <w:r>
        <w:rPr>
          <w:rFonts w:ascii="Times New Roman" w:eastAsia="Times New Roman" w:hAnsi="Times New Roman"/>
        </w:rPr>
        <w:t xml:space="preserve">FFS </w:t>
      </w:r>
      <w:r w:rsidRPr="00862893">
        <w:rPr>
          <w:rFonts w:ascii="Times New Roman" w:eastAsia="Times New Roman" w:hAnsi="Times New Roman"/>
        </w:rPr>
        <w:t xml:space="preserve">whether </w:t>
      </w:r>
      <w:r>
        <w:rPr>
          <w:rFonts w:ascii="Times New Roman" w:eastAsia="Times New Roman" w:hAnsi="Times New Roman"/>
        </w:rPr>
        <w:t xml:space="preserve">for CA scenario </w:t>
      </w:r>
      <w:r w:rsidRPr="00862893">
        <w:rPr>
          <w:rFonts w:ascii="Times New Roman" w:eastAsia="Times New Roman" w:hAnsi="Times New Roman"/>
        </w:rPr>
        <w:t>additionally support RRC configured set of the serving cells which can be addressed by a single MAC CE</w:t>
      </w:r>
    </w:p>
    <w:p w14:paraId="00A199C4" w14:textId="72882126" w:rsidR="00F54F6B" w:rsidRPr="00ED0FA2" w:rsidRDefault="00F54F6B" w:rsidP="009008BB">
      <w:pPr>
        <w:pStyle w:val="ListParagraph"/>
        <w:numPr>
          <w:ilvl w:val="1"/>
          <w:numId w:val="11"/>
        </w:numPr>
        <w:jc w:val="both"/>
        <w:rPr>
          <w:rFonts w:ascii="Times New Roman" w:eastAsia="Times New Roman" w:hAnsi="Times New Roman"/>
          <w:color w:val="FF0000"/>
        </w:rPr>
      </w:pPr>
      <w:r w:rsidRPr="00ED0FA2">
        <w:rPr>
          <w:rFonts w:ascii="Times New Roman" w:eastAsia="Times New Roman" w:hAnsi="Times New Roman"/>
          <w:color w:val="FF0000"/>
        </w:rPr>
        <w:t xml:space="preserve">FFS </w:t>
      </w:r>
      <w:proofErr w:type="gramStart"/>
      <w:r w:rsidRPr="00ED0FA2">
        <w:rPr>
          <w:rFonts w:ascii="Times New Roman" w:eastAsia="Times New Roman" w:hAnsi="Times New Roman"/>
          <w:color w:val="FF0000"/>
        </w:rPr>
        <w:t>whether or not</w:t>
      </w:r>
      <w:proofErr w:type="gramEnd"/>
      <w:r w:rsidRPr="00ED0FA2">
        <w:rPr>
          <w:rFonts w:ascii="Times New Roman" w:eastAsia="Times New Roman" w:hAnsi="Times New Roman"/>
          <w:color w:val="FF0000"/>
        </w:rPr>
        <w:t xml:space="preserve"> </w:t>
      </w:r>
      <w:r w:rsidRPr="00ED0FA2">
        <w:rPr>
          <w:rFonts w:ascii="Times New Roman" w:eastAsia="Times New Roman" w:hAnsi="Times New Roman"/>
          <w:color w:val="FF0000"/>
        </w:rPr>
        <w:t xml:space="preserve">enhanced MAC CE signaling is </w:t>
      </w:r>
      <w:r w:rsidRPr="00ED0FA2">
        <w:rPr>
          <w:rFonts w:ascii="Times New Roman" w:eastAsia="Times New Roman" w:hAnsi="Times New Roman"/>
          <w:color w:val="FF0000"/>
        </w:rPr>
        <w:t>applicable</w:t>
      </w:r>
      <w:r w:rsidRPr="00ED0FA2">
        <w:rPr>
          <w:rFonts w:ascii="Times New Roman" w:eastAsia="Times New Roman" w:hAnsi="Times New Roman"/>
          <w:color w:val="FF0000"/>
        </w:rPr>
        <w:t xml:space="preserve"> to a CORESET configured with </w:t>
      </w:r>
      <w:proofErr w:type="spellStart"/>
      <w:r w:rsidRPr="00ED0FA2">
        <w:rPr>
          <w:rFonts w:ascii="Times New Roman" w:eastAsia="Times New Roman" w:hAnsi="Times New Roman"/>
          <w:color w:val="FF0000"/>
        </w:rPr>
        <w:t>CORESETPoolindex</w:t>
      </w:r>
      <w:proofErr w:type="spellEnd"/>
    </w:p>
    <w:p w14:paraId="63E52B1B" w14:textId="77777777" w:rsidR="009008BB" w:rsidRDefault="009008BB" w:rsidP="009008BB">
      <w:pPr>
        <w:pStyle w:val="ListParagraph"/>
        <w:numPr>
          <w:ilvl w:val="0"/>
          <w:numId w:val="11"/>
        </w:numPr>
        <w:spacing w:after="240"/>
        <w:jc w:val="both"/>
        <w:rPr>
          <w:rFonts w:ascii="Times New Roman" w:eastAsia="Times New Roman" w:hAnsi="Times New Roman"/>
        </w:rPr>
      </w:pPr>
      <w:r w:rsidRPr="00F0264A">
        <w:rPr>
          <w:rFonts w:ascii="Times New Roman" w:eastAsia="Times New Roman" w:hAnsi="Times New Roman"/>
        </w:rPr>
        <w:t>Send LS to RAN2</w:t>
      </w:r>
      <w:r>
        <w:rPr>
          <w:rFonts w:ascii="Times New Roman" w:eastAsia="Times New Roman" w:hAnsi="Times New Roman"/>
        </w:rPr>
        <w:t xml:space="preserve"> to inform about agreement on support of enhanced MAC CE for CORESET in Rel-17</w:t>
      </w:r>
    </w:p>
    <w:p w14:paraId="06398957" w14:textId="77777777" w:rsidR="009008BB" w:rsidRPr="006824DE" w:rsidRDefault="009008BB" w:rsidP="009008BB">
      <w:pPr>
        <w:rPr>
          <w:sz w:val="22"/>
          <w:szCs w:val="22"/>
          <w:lang w:val="en-US"/>
        </w:rPr>
      </w:pPr>
    </w:p>
    <w:p w14:paraId="3A12FF8D" w14:textId="1B94C716" w:rsidR="009F78C2" w:rsidRDefault="009F78C2" w:rsidP="00A31E53">
      <w:pPr>
        <w:pStyle w:val="Heading3"/>
        <w:numPr>
          <w:ilvl w:val="2"/>
          <w:numId w:val="29"/>
        </w:numPr>
        <w:ind w:left="450"/>
        <w:rPr>
          <w:lang w:val="en-US"/>
        </w:rPr>
      </w:pPr>
      <w:r>
        <w:rPr>
          <w:lang w:val="en-US"/>
        </w:rPr>
        <w:t>Issue #</w:t>
      </w:r>
      <w:r w:rsidR="00CD049D">
        <w:rPr>
          <w:lang w:val="en-US"/>
        </w:rPr>
        <w:t>3</w:t>
      </w:r>
      <w:r>
        <w:rPr>
          <w:lang w:val="en-US"/>
        </w:rPr>
        <w:t>-2 (</w:t>
      </w:r>
      <w:r w:rsidR="006D35C8">
        <w:rPr>
          <w:lang w:val="en-US"/>
        </w:rPr>
        <w:t>D</w:t>
      </w:r>
      <w:r>
        <w:rPr>
          <w:lang w:val="en-US"/>
        </w:rPr>
        <w:t xml:space="preserve">efault </w:t>
      </w:r>
      <w:r w:rsidR="001E273E">
        <w:rPr>
          <w:lang w:val="en-US"/>
        </w:rPr>
        <w:t>TCI</w:t>
      </w:r>
      <w:r w:rsidR="00134B8B">
        <w:rPr>
          <w:lang w:val="en-US"/>
        </w:rPr>
        <w:t xml:space="preserve"> for</w:t>
      </w:r>
      <w:r w:rsidR="00C640B0">
        <w:rPr>
          <w:lang w:val="en-US"/>
        </w:rPr>
        <w:t xml:space="preserve"> single</w:t>
      </w:r>
      <w:r w:rsidR="00E04E46">
        <w:rPr>
          <w:lang w:val="en-US"/>
        </w:rPr>
        <w:t>-</w:t>
      </w:r>
      <w:r w:rsidR="00C640B0">
        <w:rPr>
          <w:lang w:val="en-US"/>
        </w:rPr>
        <w:t>TRP</w:t>
      </w:r>
      <w:r w:rsidR="00134B8B">
        <w:rPr>
          <w:lang w:val="en-US"/>
        </w:rPr>
        <w:t xml:space="preserve"> PDSCH</w:t>
      </w:r>
      <w:r>
        <w:rPr>
          <w:lang w:val="en-US"/>
        </w:rPr>
        <w:t>)</w:t>
      </w:r>
    </w:p>
    <w:p w14:paraId="0F3D8357" w14:textId="5852AD71" w:rsidR="001E273E" w:rsidRDefault="00C57D1A" w:rsidP="00087B43">
      <w:pPr>
        <w:ind w:firstLine="288"/>
        <w:jc w:val="both"/>
        <w:rPr>
          <w:sz w:val="22"/>
          <w:szCs w:val="22"/>
          <w:lang w:val="en-US"/>
        </w:rPr>
      </w:pPr>
      <w:r>
        <w:rPr>
          <w:sz w:val="22"/>
          <w:szCs w:val="22"/>
          <w:lang w:val="en-US"/>
        </w:rPr>
        <w:t>Regarding default beam assumption</w:t>
      </w:r>
      <w:r w:rsidR="00F870C7">
        <w:rPr>
          <w:sz w:val="22"/>
          <w:szCs w:val="22"/>
          <w:lang w:val="en-US"/>
        </w:rPr>
        <w:t xml:space="preserve"> for PDSCH</w:t>
      </w:r>
      <w:r>
        <w:rPr>
          <w:sz w:val="22"/>
          <w:szCs w:val="22"/>
          <w:lang w:val="en-US"/>
        </w:rPr>
        <w:t xml:space="preserve">. </w:t>
      </w:r>
      <w:r w:rsidR="008306B7" w:rsidRPr="00B24071">
        <w:rPr>
          <w:sz w:val="22"/>
          <w:szCs w:val="22"/>
          <w:lang w:val="en-US"/>
        </w:rPr>
        <w:t xml:space="preserve">In the </w:t>
      </w:r>
      <w:r w:rsidR="00EF319E" w:rsidRPr="00B24071">
        <w:rPr>
          <w:sz w:val="22"/>
          <w:szCs w:val="22"/>
          <w:lang w:val="en-US"/>
        </w:rPr>
        <w:t>context</w:t>
      </w:r>
      <w:r w:rsidR="008306B7" w:rsidRPr="00B24071">
        <w:rPr>
          <w:sz w:val="22"/>
          <w:szCs w:val="22"/>
          <w:lang w:val="en-US"/>
        </w:rPr>
        <w:t xml:space="preserve"> of supporting two TCI states for PDCCH, several companies </w:t>
      </w:r>
      <w:r w:rsidR="00B54D4A">
        <w:rPr>
          <w:sz w:val="22"/>
          <w:szCs w:val="22"/>
          <w:lang w:val="en-US"/>
        </w:rPr>
        <w:t>proposed to consider</w:t>
      </w:r>
      <w:r w:rsidR="008306B7" w:rsidRPr="00B24071">
        <w:rPr>
          <w:sz w:val="22"/>
          <w:szCs w:val="22"/>
          <w:lang w:val="en-US"/>
        </w:rPr>
        <w:t xml:space="preserve"> the issue of </w:t>
      </w:r>
      <w:r w:rsidR="00134B8B" w:rsidRPr="00B24071">
        <w:rPr>
          <w:sz w:val="22"/>
          <w:szCs w:val="22"/>
          <w:lang w:val="en-US"/>
        </w:rPr>
        <w:t xml:space="preserve">the default beam </w:t>
      </w:r>
      <w:r w:rsidR="00B54D4A">
        <w:rPr>
          <w:sz w:val="22"/>
          <w:szCs w:val="22"/>
          <w:lang w:val="en-US"/>
        </w:rPr>
        <w:t xml:space="preserve">(TCI state) in different scenarios. In particular, default TCI state </w:t>
      </w:r>
      <w:r w:rsidR="00D73DE8">
        <w:rPr>
          <w:sz w:val="22"/>
          <w:szCs w:val="22"/>
          <w:lang w:val="en-US"/>
        </w:rPr>
        <w:t xml:space="preserve">for </w:t>
      </w:r>
      <w:r w:rsidR="009A4907">
        <w:rPr>
          <w:sz w:val="22"/>
          <w:szCs w:val="22"/>
          <w:lang w:val="en-US"/>
        </w:rPr>
        <w:t xml:space="preserve">Rel-15 single-TRP </w:t>
      </w:r>
      <w:r w:rsidR="00134B8B" w:rsidRPr="00B24071">
        <w:rPr>
          <w:sz w:val="22"/>
          <w:szCs w:val="22"/>
          <w:lang w:val="en-US"/>
        </w:rPr>
        <w:t>PDSCH</w:t>
      </w:r>
      <w:r w:rsidR="00B54D4A">
        <w:rPr>
          <w:sz w:val="22"/>
          <w:szCs w:val="22"/>
          <w:lang w:val="en-US"/>
        </w:rPr>
        <w:t xml:space="preserve"> reception</w:t>
      </w:r>
      <w:r w:rsidR="00134B8B" w:rsidRPr="00B24071">
        <w:rPr>
          <w:sz w:val="22"/>
          <w:szCs w:val="22"/>
          <w:lang w:val="en-US"/>
        </w:rPr>
        <w:t xml:space="preserve">. </w:t>
      </w:r>
      <w:r w:rsidR="00A773F7">
        <w:rPr>
          <w:sz w:val="22"/>
          <w:szCs w:val="22"/>
          <w:lang w:val="en-US"/>
        </w:rPr>
        <w:t xml:space="preserve">Based on the </w:t>
      </w:r>
      <w:r w:rsidR="0000338F">
        <w:rPr>
          <w:sz w:val="22"/>
          <w:szCs w:val="22"/>
          <w:lang w:val="en-US"/>
        </w:rPr>
        <w:t>company’s</w:t>
      </w:r>
      <w:r w:rsidR="00A773F7">
        <w:rPr>
          <w:sz w:val="22"/>
          <w:szCs w:val="22"/>
          <w:lang w:val="en-US"/>
        </w:rPr>
        <w:t xml:space="preserve"> contributions</w:t>
      </w:r>
      <w:r w:rsidR="008B079E">
        <w:rPr>
          <w:sz w:val="22"/>
          <w:szCs w:val="22"/>
          <w:lang w:val="en-US"/>
        </w:rPr>
        <w:t xml:space="preserve"> the following proposal is made</w:t>
      </w:r>
      <w:r w:rsidR="00070774">
        <w:rPr>
          <w:sz w:val="22"/>
          <w:szCs w:val="22"/>
          <w:lang w:val="en-US"/>
        </w:rPr>
        <w:t>.</w:t>
      </w:r>
    </w:p>
    <w:p w14:paraId="549E6872" w14:textId="77777777" w:rsidR="00AA6D4E" w:rsidRPr="00282F6F" w:rsidRDefault="00AA6D4E" w:rsidP="00AA6D4E">
      <w:pPr>
        <w:pStyle w:val="Heading4"/>
        <w:rPr>
          <w:u w:val="single"/>
          <w:lang w:val="en-US"/>
        </w:rPr>
      </w:pPr>
      <w:r w:rsidRPr="00282F6F">
        <w:rPr>
          <w:u w:val="single"/>
          <w:lang w:val="en-US"/>
        </w:rPr>
        <w:t>Round-1</w:t>
      </w:r>
    </w:p>
    <w:p w14:paraId="3301B918" w14:textId="0F00C30F" w:rsidR="003007B7" w:rsidRPr="00AA6D4E" w:rsidRDefault="003007B7" w:rsidP="00780EE8">
      <w:pPr>
        <w:spacing w:before="120"/>
        <w:rPr>
          <w:rFonts w:eastAsia="Calibri"/>
          <w:b/>
          <w:bCs/>
          <w:sz w:val="22"/>
          <w:szCs w:val="22"/>
        </w:rPr>
      </w:pPr>
      <w:r w:rsidRPr="00AA6D4E">
        <w:rPr>
          <w:b/>
          <w:bCs/>
          <w:sz w:val="22"/>
          <w:szCs w:val="22"/>
          <w:highlight w:val="yellow"/>
        </w:rPr>
        <w:t xml:space="preserve">Proposal </w:t>
      </w:r>
      <w:r w:rsidR="00282F6F">
        <w:rPr>
          <w:b/>
          <w:bCs/>
          <w:sz w:val="22"/>
          <w:szCs w:val="22"/>
          <w:highlight w:val="yellow"/>
        </w:rPr>
        <w:t>#</w:t>
      </w:r>
      <w:r w:rsidRPr="00AA6D4E">
        <w:rPr>
          <w:b/>
          <w:bCs/>
          <w:sz w:val="22"/>
          <w:szCs w:val="22"/>
          <w:highlight w:val="yellow"/>
        </w:rPr>
        <w:t>3-</w:t>
      </w:r>
      <w:r w:rsidR="00780EE8" w:rsidRPr="00AA6D4E">
        <w:rPr>
          <w:b/>
          <w:bCs/>
          <w:sz w:val="22"/>
          <w:szCs w:val="22"/>
          <w:highlight w:val="yellow"/>
        </w:rPr>
        <w:t>2</w:t>
      </w:r>
      <w:r w:rsidRPr="00AA6D4E">
        <w:rPr>
          <w:b/>
          <w:bCs/>
          <w:sz w:val="22"/>
          <w:szCs w:val="22"/>
          <w:highlight w:val="yellow"/>
        </w:rPr>
        <w:t>:</w:t>
      </w:r>
    </w:p>
    <w:p w14:paraId="57D4E3F1" w14:textId="197EAC89" w:rsidR="00E615C7" w:rsidRPr="00C640B0" w:rsidRDefault="00E615C7"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sidR="003C197F">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single TRP PDSCH define rule</w:t>
      </w:r>
      <w:r w:rsidR="003C197F">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sidR="00AA22B6">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sidR="00AA22B6">
        <w:rPr>
          <w:rFonts w:ascii="Times New Roman" w:eastAsia="MS Mincho" w:hAnsi="Times New Roman"/>
          <w:bCs/>
          <w:color w:val="000000" w:themeColor="text1"/>
          <w:lang w:eastAsia="ja-JP"/>
        </w:rPr>
        <w:t xml:space="preserve"> reception</w:t>
      </w:r>
    </w:p>
    <w:p w14:paraId="08C12303" w14:textId="1CAE3327" w:rsidR="002B06B8" w:rsidRPr="00C640B0" w:rsidRDefault="00C640B0" w:rsidP="00C640B0">
      <w:pPr>
        <w:pStyle w:val="ListParagraph"/>
        <w:numPr>
          <w:ilvl w:val="1"/>
          <w:numId w:val="11"/>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w:t>
      </w:r>
    </w:p>
    <w:p w14:paraId="1D397642" w14:textId="2F1763FF" w:rsidR="00E615C7" w:rsidRDefault="00E615C7" w:rsidP="00E615C7">
      <w:pPr>
        <w:spacing w:after="120"/>
        <w:rPr>
          <w:rFonts w:eastAsiaTheme="minorEastAsia"/>
          <w:b/>
          <w:bCs/>
          <w:sz w:val="22"/>
          <w:szCs w:val="22"/>
          <w:lang w:val="en-US" w:eastAsia="zh-CN"/>
        </w:rPr>
      </w:pPr>
    </w:p>
    <w:tbl>
      <w:tblPr>
        <w:tblStyle w:val="TableGrid1"/>
        <w:tblW w:w="9350" w:type="dxa"/>
        <w:tblLayout w:type="fixed"/>
        <w:tblLook w:val="04A0" w:firstRow="1" w:lastRow="0" w:firstColumn="1" w:lastColumn="0" w:noHBand="0" w:noVBand="1"/>
      </w:tblPr>
      <w:tblGrid>
        <w:gridCol w:w="1975"/>
        <w:gridCol w:w="7375"/>
      </w:tblGrid>
      <w:tr w:rsidR="008A4D5C" w:rsidRPr="002A0BCC" w14:paraId="5FD700D4" w14:textId="77777777" w:rsidTr="00427798">
        <w:tc>
          <w:tcPr>
            <w:tcW w:w="1975" w:type="dxa"/>
            <w:shd w:val="clear" w:color="auto" w:fill="CC66FF"/>
          </w:tcPr>
          <w:p w14:paraId="1F0D4D3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C591066"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775427C9" w14:textId="77777777" w:rsidTr="00427798">
        <w:tc>
          <w:tcPr>
            <w:tcW w:w="1975" w:type="dxa"/>
          </w:tcPr>
          <w:p w14:paraId="5647B4CF" w14:textId="1D449788" w:rsidR="008A4D5C" w:rsidRPr="00E821A0" w:rsidRDefault="00D922F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7F04357" w14:textId="73D48BE6" w:rsidR="008A4D5C" w:rsidRPr="00E821A0" w:rsidRDefault="00D922FA" w:rsidP="00D922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in principle. </w:t>
            </w:r>
            <w:r w:rsidRPr="00D922FA">
              <w:rPr>
                <w:rFonts w:ascii="Times New Roman" w:eastAsiaTheme="minorEastAsia" w:hAnsi="Times New Roman"/>
                <w:lang w:eastAsia="zh-CN"/>
              </w:rPr>
              <w:t xml:space="preserve">If neither of </w:t>
            </w:r>
            <w:r w:rsidRPr="00D922FA">
              <w:rPr>
                <w:rFonts w:ascii="Times New Roman" w:eastAsiaTheme="minorEastAsia" w:hAnsi="Times New Roman"/>
                <w:i/>
                <w:lang w:eastAsia="zh-CN"/>
              </w:rPr>
              <w:t>enableDefaultTCIStatePerCoresetPoolIndex</w:t>
            </w:r>
            <w:r w:rsidRPr="00D922FA">
              <w:rPr>
                <w:rFonts w:ascii="Times New Roman" w:eastAsiaTheme="minorEastAsia" w:hAnsi="Times New Roman"/>
                <w:lang w:eastAsia="zh-CN"/>
              </w:rPr>
              <w:t xml:space="preserve"> and </w:t>
            </w:r>
            <w:r w:rsidR="00EF3D2A" w:rsidRPr="00EF3D2A">
              <w:rPr>
                <w:rFonts w:ascii="Times New Roman" w:eastAsiaTheme="minorEastAsia" w:hAnsi="Times New Roman"/>
                <w:i/>
                <w:lang w:val="en-GB" w:eastAsia="zh-CN"/>
              </w:rPr>
              <w:t>enableTwoDefaultTCI-States</w:t>
            </w:r>
            <w:r w:rsidRPr="00D922FA">
              <w:rPr>
                <w:rFonts w:ascii="Times New Roman" w:eastAsiaTheme="minorEastAsia" w:hAnsi="Times New Roman"/>
                <w:lang w:eastAsia="zh-CN"/>
              </w:rPr>
              <w:t xml:space="preserve"> is configured,</w:t>
            </w:r>
            <w:r>
              <w:rPr>
                <w:rFonts w:ascii="Times New Roman" w:eastAsiaTheme="minorEastAsia" w:hAnsi="Times New Roman" w:hint="eastAsia"/>
                <w:lang w:eastAsia="zh-CN"/>
              </w:rPr>
              <w:t xml:space="preserve"> it is a typical S-TRP scenario for PDSCH, and one TCI state should be applied. </w:t>
            </w:r>
          </w:p>
        </w:tc>
      </w:tr>
      <w:tr w:rsidR="00E33B41" w14:paraId="473A4D49" w14:textId="77777777" w:rsidTr="00427798">
        <w:tc>
          <w:tcPr>
            <w:tcW w:w="1975" w:type="dxa"/>
          </w:tcPr>
          <w:p w14:paraId="72873949" w14:textId="6AD6982C"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8AD9BAE" w14:textId="2A1D7D9B" w:rsidR="00E33B41" w:rsidRPr="002F7332" w:rsidRDefault="00A36C26"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4A819E7D" w14:textId="77777777" w:rsidTr="00427798">
        <w:tc>
          <w:tcPr>
            <w:tcW w:w="1975" w:type="dxa"/>
          </w:tcPr>
          <w:p w14:paraId="22B3B2A7" w14:textId="0325E873" w:rsidR="00E33B41" w:rsidRDefault="00A36C2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2D96EEE" w14:textId="48687E45" w:rsidR="00E33B41" w:rsidRPr="009473FB" w:rsidRDefault="00A36C26"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33B41" w14:paraId="14B3190B" w14:textId="77777777" w:rsidTr="00427798">
        <w:tc>
          <w:tcPr>
            <w:tcW w:w="1975" w:type="dxa"/>
          </w:tcPr>
          <w:p w14:paraId="69AA0F2E" w14:textId="507AF352"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C153586" w14:textId="419F87DF"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A374B7" w14:paraId="43FE145E" w14:textId="77777777" w:rsidTr="00427798">
        <w:tc>
          <w:tcPr>
            <w:tcW w:w="1975" w:type="dxa"/>
          </w:tcPr>
          <w:p w14:paraId="35D479C9" w14:textId="7A4ABDAF"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3350F61A" w14:textId="205BCED9"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37B68DE6" w14:textId="77777777" w:rsidTr="00427798">
        <w:tc>
          <w:tcPr>
            <w:tcW w:w="1975" w:type="dxa"/>
          </w:tcPr>
          <w:p w14:paraId="05603A96" w14:textId="1701E2E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7B43733" w14:textId="3E6A936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B41" w14:paraId="73B6E211" w14:textId="77777777" w:rsidTr="00427798">
        <w:tc>
          <w:tcPr>
            <w:tcW w:w="1975" w:type="dxa"/>
          </w:tcPr>
          <w:p w14:paraId="716E7962" w14:textId="101566EF" w:rsidR="00E33B41" w:rsidRPr="00F5065F" w:rsidRDefault="00F5065F"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63393B9" w14:textId="2FB18BB4" w:rsidR="00E33B41" w:rsidRPr="00F5065F" w:rsidRDefault="00F5065F"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in p</w:t>
            </w:r>
            <w:r>
              <w:rPr>
                <w:rFonts w:ascii="Times New Roman" w:eastAsia="Malgun Gothic" w:hAnsi="Times New Roman"/>
                <w:lang w:eastAsia="ko-KR"/>
              </w:rPr>
              <w:t>rinciple.</w:t>
            </w:r>
          </w:p>
        </w:tc>
      </w:tr>
      <w:tr w:rsidR="00E33B41" w14:paraId="149EFCB2" w14:textId="77777777" w:rsidTr="00427798">
        <w:tc>
          <w:tcPr>
            <w:tcW w:w="1975" w:type="dxa"/>
          </w:tcPr>
          <w:p w14:paraId="4A0B996A" w14:textId="38CF4DE6" w:rsidR="00E33B41" w:rsidRDefault="007266D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A095F6F" w14:textId="42A14A9D" w:rsidR="00E33B41" w:rsidRDefault="007266D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1059A" w:rsidRPr="008F0189" w14:paraId="72F6895B" w14:textId="77777777" w:rsidTr="00AC5E35">
        <w:tc>
          <w:tcPr>
            <w:tcW w:w="1975" w:type="dxa"/>
          </w:tcPr>
          <w:p w14:paraId="655C779A" w14:textId="77777777" w:rsidR="0031059A" w:rsidRPr="008F0189" w:rsidRDefault="0031059A" w:rsidP="00AC5E35">
            <w:pPr>
              <w:pStyle w:val="ListParagraph"/>
              <w:ind w:left="0"/>
              <w:contextualSpacing/>
              <w:rPr>
                <w:rFonts w:ascii="Times New Roman" w:eastAsia="Malgun Gothic" w:hAnsi="Times New Roman"/>
                <w:lang w:eastAsia="ko-KR"/>
              </w:rPr>
            </w:pPr>
            <w:r w:rsidRPr="008F0189">
              <w:rPr>
                <w:rFonts w:ascii="Times New Roman" w:eastAsia="Malgun Gothic" w:hAnsi="Times New Roman" w:hint="eastAsia"/>
                <w:lang w:eastAsia="ko-KR"/>
              </w:rPr>
              <w:lastRenderedPageBreak/>
              <w:t>CATT</w:t>
            </w:r>
          </w:p>
        </w:tc>
        <w:tc>
          <w:tcPr>
            <w:tcW w:w="7375" w:type="dxa"/>
          </w:tcPr>
          <w:p w14:paraId="27654436" w14:textId="77777777" w:rsidR="0031059A" w:rsidRPr="008F0189" w:rsidRDefault="0031059A" w:rsidP="00AC5E35">
            <w:pPr>
              <w:pStyle w:val="ListParagraph"/>
              <w:ind w:left="0"/>
              <w:contextualSpacing/>
              <w:rPr>
                <w:rFonts w:ascii="Times New Roman" w:eastAsia="Malgun Gothic" w:hAnsi="Times New Roman"/>
                <w:lang w:eastAsia="ko-KR"/>
              </w:rPr>
            </w:pPr>
            <w:r w:rsidRPr="008F0189">
              <w:rPr>
                <w:rFonts w:ascii="Times New Roman" w:eastAsia="Malgun Gothic" w:hAnsi="Times New Roman" w:hint="eastAsia"/>
                <w:lang w:eastAsia="ko-KR"/>
              </w:rPr>
              <w:t>Support FL</w:t>
            </w:r>
            <w:r w:rsidRPr="008F0189">
              <w:rPr>
                <w:rFonts w:ascii="Times New Roman" w:eastAsia="Malgun Gothic" w:hAnsi="Times New Roman"/>
                <w:lang w:eastAsia="ko-KR"/>
              </w:rPr>
              <w:t>’</w:t>
            </w:r>
            <w:r w:rsidRPr="008F0189">
              <w:rPr>
                <w:rFonts w:ascii="Times New Roman" w:eastAsia="Malgun Gothic" w:hAnsi="Times New Roman" w:hint="eastAsia"/>
                <w:lang w:eastAsia="ko-KR"/>
              </w:rPr>
              <w:t xml:space="preserve">s proposal. </w:t>
            </w:r>
          </w:p>
        </w:tc>
      </w:tr>
      <w:tr w:rsidR="00E107EB" w:rsidRPr="008F0189" w14:paraId="1EBAAC9F" w14:textId="77777777" w:rsidTr="00AC5E35">
        <w:tc>
          <w:tcPr>
            <w:tcW w:w="1975" w:type="dxa"/>
          </w:tcPr>
          <w:p w14:paraId="1FB6F6A8" w14:textId="3463F0A9" w:rsidR="00E107EB" w:rsidRPr="008F0189" w:rsidRDefault="00E107EB" w:rsidP="00E107E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Convida Wireless</w:t>
            </w:r>
          </w:p>
        </w:tc>
        <w:tc>
          <w:tcPr>
            <w:tcW w:w="7375" w:type="dxa"/>
          </w:tcPr>
          <w:p w14:paraId="492154AF" w14:textId="79145D4E" w:rsidR="00E107EB" w:rsidRPr="008F0189" w:rsidRDefault="00E107EB" w:rsidP="00E107E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but suggest to use “activated with” instead of “indicated with”.</w:t>
            </w:r>
          </w:p>
        </w:tc>
      </w:tr>
      <w:tr w:rsidR="00E107EB" w14:paraId="4F68B0BB" w14:textId="77777777" w:rsidTr="00427798">
        <w:tc>
          <w:tcPr>
            <w:tcW w:w="1975" w:type="dxa"/>
          </w:tcPr>
          <w:p w14:paraId="3250E433" w14:textId="16F71D5E"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C54F112" w14:textId="77777777" w:rsidR="00E107EB" w:rsidRPr="00837DE8" w:rsidRDefault="00E107EB" w:rsidP="00E107EB">
            <w:pPr>
              <w:pStyle w:val="ListParagraph"/>
              <w:ind w:left="0"/>
              <w:contextualSpacing/>
              <w:rPr>
                <w:rFonts w:ascii="Times New Roman" w:eastAsia="Malgun Gothic" w:hAnsi="Times New Roman"/>
                <w:lang w:eastAsia="ko-KR"/>
              </w:rPr>
            </w:pPr>
            <w:r w:rsidRPr="00837DE8">
              <w:rPr>
                <w:rFonts w:ascii="Times New Roman" w:eastAsia="Malgun Gothic" w:hAnsi="Times New Roman"/>
                <w:lang w:eastAsia="ko-KR"/>
              </w:rPr>
              <w:t xml:space="preserve">The scenario should be justified before making decision. </w:t>
            </w:r>
          </w:p>
          <w:p w14:paraId="644F4075" w14:textId="31B10573" w:rsidR="00E107EB" w:rsidRDefault="00E107EB" w:rsidP="00E107EB">
            <w:pPr>
              <w:pStyle w:val="ListParagraph"/>
              <w:ind w:left="0"/>
              <w:contextualSpacing/>
              <w:rPr>
                <w:rFonts w:ascii="Times New Roman" w:eastAsiaTheme="minorEastAsia" w:hAnsi="Times New Roman"/>
                <w:lang w:eastAsia="zh-CN"/>
              </w:rPr>
            </w:pPr>
            <w:r w:rsidRPr="00837DE8">
              <w:rPr>
                <w:rFonts w:ascii="Times New Roman" w:eastAsia="Malgun Gothic" w:hAnsi="Times New Roman"/>
                <w:lang w:eastAsia="ko-KR"/>
              </w:rPr>
              <w:t>This is only for the case when SFN PDCCH + non-SFN S-TRP PDSCH are supported, and the use case should be justified first.</w:t>
            </w:r>
            <w:r>
              <w:rPr>
                <w:rFonts w:ascii="Times New Roman" w:eastAsia="Malgun Gothic" w:hAnsi="Times New Roman"/>
                <w:lang w:eastAsia="ko-KR"/>
              </w:rPr>
              <w:t xml:space="preserve"> We think that if SFN PDCCH is supported, PDSCH should be at least supporting SFN or M-TRP schemes. If then, </w:t>
            </w:r>
            <w:r w:rsidRPr="00837DE8">
              <w:rPr>
                <w:rFonts w:ascii="Times New Roman" w:eastAsia="Malgun Gothic" w:hAnsi="Times New Roman"/>
                <w:lang w:eastAsia="ko-KR"/>
              </w:rPr>
              <w:t>the existing default QCL assumption for Rel-15 and Rel-16 can be used.</w:t>
            </w:r>
          </w:p>
        </w:tc>
      </w:tr>
      <w:tr w:rsidR="00045C25" w14:paraId="09D14E54" w14:textId="77777777" w:rsidTr="00427798">
        <w:tc>
          <w:tcPr>
            <w:tcW w:w="1975" w:type="dxa"/>
          </w:tcPr>
          <w:p w14:paraId="7E50C2CE" w14:textId="4C41F9D5" w:rsidR="00045C25" w:rsidRDefault="00045C25" w:rsidP="00045C25">
            <w:pPr>
              <w:pStyle w:val="ListParagraph"/>
              <w:ind w:left="0"/>
              <w:contextualSpacing/>
              <w:rPr>
                <w:rFonts w:ascii="Times New Roman" w:eastAsia="MS Mincho" w:hAnsi="Times New Roman"/>
                <w:lang w:eastAsia="ja-JP"/>
              </w:rPr>
            </w:pPr>
            <w:r>
              <w:rPr>
                <w:rFonts w:ascii="Times New Roman" w:eastAsiaTheme="minorEastAsia" w:hAnsi="Times New Roman"/>
                <w:lang w:val="en-GB" w:eastAsia="zh-CN"/>
              </w:rPr>
              <w:t>Lenovo/MotM</w:t>
            </w:r>
          </w:p>
        </w:tc>
        <w:tc>
          <w:tcPr>
            <w:tcW w:w="7375" w:type="dxa"/>
          </w:tcPr>
          <w:p w14:paraId="7B4E66F9" w14:textId="1A1A4AB4" w:rsidR="00045C25" w:rsidRDefault="00045C25" w:rsidP="00045C2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w:t>
            </w:r>
          </w:p>
        </w:tc>
      </w:tr>
      <w:tr w:rsidR="00EA365D" w14:paraId="5A7BDDA2" w14:textId="77777777" w:rsidTr="00427798">
        <w:tc>
          <w:tcPr>
            <w:tcW w:w="1975" w:type="dxa"/>
          </w:tcPr>
          <w:p w14:paraId="25D7C44F" w14:textId="2AA99673" w:rsidR="00EA365D" w:rsidRPr="00EA365D" w:rsidRDefault="00EA365D" w:rsidP="00045C25">
            <w:pPr>
              <w:pStyle w:val="ListParagraph"/>
              <w:ind w:left="0"/>
              <w:contextualSpacing/>
              <w:rPr>
                <w:rFonts w:ascii="Times New Roman" w:eastAsia="PMingLiU" w:hAnsi="Times New Roman"/>
                <w:lang w:val="en-GB" w:eastAsia="zh-TW"/>
              </w:rPr>
            </w:pPr>
            <w:r>
              <w:rPr>
                <w:rFonts w:ascii="Times New Roman" w:eastAsia="PMingLiU" w:hAnsi="Times New Roman" w:hint="eastAsia"/>
                <w:lang w:val="en-GB" w:eastAsia="zh-TW"/>
              </w:rPr>
              <w:t>A</w:t>
            </w:r>
            <w:r>
              <w:rPr>
                <w:rFonts w:ascii="Times New Roman" w:eastAsia="PMingLiU" w:hAnsi="Times New Roman"/>
                <w:lang w:val="en-GB" w:eastAsia="zh-TW"/>
              </w:rPr>
              <w:t>PT/FGI</w:t>
            </w:r>
          </w:p>
        </w:tc>
        <w:tc>
          <w:tcPr>
            <w:tcW w:w="7375" w:type="dxa"/>
          </w:tcPr>
          <w:p w14:paraId="6192DED8" w14:textId="0B1735FF" w:rsidR="00EA365D" w:rsidRPr="00EA365D" w:rsidRDefault="00EA365D"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0F09BB" w:rsidRPr="00C80BD1" w14:paraId="04AB59AB" w14:textId="77777777" w:rsidTr="000F09BB">
        <w:tc>
          <w:tcPr>
            <w:tcW w:w="1975" w:type="dxa"/>
          </w:tcPr>
          <w:p w14:paraId="158D06BA" w14:textId="77777777" w:rsidR="000F09BB" w:rsidRPr="00C80BD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E47D460" w14:textId="77777777" w:rsidR="000F09BB" w:rsidRPr="00C80BD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w:t>
            </w:r>
            <w:r>
              <w:rPr>
                <w:rFonts w:ascii="Times New Roman" w:eastAsia="Malgun Gothic" w:hAnsi="Times New Roman" w:hint="eastAsia"/>
                <w:lang w:eastAsia="ko-KR"/>
              </w:rPr>
              <w:t xml:space="preserve">or </w:t>
            </w:r>
            <w:r>
              <w:rPr>
                <w:rFonts w:ascii="Times New Roman" w:eastAsia="Malgun Gothic" w:hAnsi="Times New Roman"/>
                <w:lang w:eastAsia="ko-KR"/>
              </w:rPr>
              <w:t xml:space="preserve">the clarification, how can UE distinguish if it is for Rel-15 single TRP PDSCH? </w:t>
            </w:r>
            <w:r w:rsidRPr="00D922FA">
              <w:rPr>
                <w:rFonts w:ascii="Times New Roman" w:eastAsiaTheme="minorEastAsia" w:hAnsi="Times New Roman"/>
                <w:lang w:eastAsia="zh-CN"/>
              </w:rPr>
              <w:t xml:space="preserve">If neither of </w:t>
            </w:r>
            <w:r w:rsidRPr="00D922FA">
              <w:rPr>
                <w:rFonts w:ascii="Times New Roman" w:eastAsiaTheme="minorEastAsia" w:hAnsi="Times New Roman"/>
                <w:i/>
                <w:lang w:eastAsia="zh-CN"/>
              </w:rPr>
              <w:t>enableDefaultTCIStatePerCoresetPoolIndex</w:t>
            </w:r>
            <w:r w:rsidRPr="00D922FA">
              <w:rPr>
                <w:rFonts w:ascii="Times New Roman" w:eastAsiaTheme="minorEastAsia" w:hAnsi="Times New Roman"/>
                <w:lang w:eastAsia="zh-CN"/>
              </w:rPr>
              <w:t xml:space="preserve"> and </w:t>
            </w:r>
            <w:r w:rsidRPr="00EF3D2A">
              <w:rPr>
                <w:rFonts w:ascii="Times New Roman" w:eastAsiaTheme="minorEastAsia" w:hAnsi="Times New Roman"/>
                <w:i/>
                <w:lang w:val="en-GB" w:eastAsia="zh-CN"/>
              </w:rPr>
              <w:t>enableTwoDefaultTCI-States</w:t>
            </w:r>
            <w:r w:rsidRPr="00D922FA">
              <w:rPr>
                <w:rFonts w:ascii="Times New Roman" w:eastAsiaTheme="minorEastAsia" w:hAnsi="Times New Roman"/>
                <w:lang w:eastAsia="zh-CN"/>
              </w:rPr>
              <w:t xml:space="preserve"> is configured,</w:t>
            </w:r>
            <w:r>
              <w:rPr>
                <w:rFonts w:ascii="Times New Roman" w:eastAsiaTheme="minorEastAsia" w:hAnsi="Times New Roman"/>
                <w:lang w:eastAsia="zh-CN"/>
              </w:rPr>
              <w:t xml:space="preserve"> the UE can follow Rel-15 principle, i.e., </w:t>
            </w:r>
            <w:r w:rsidRPr="00C53049">
              <w:rPr>
                <w:rFonts w:ascii="Times New Roman" w:eastAsiaTheme="minorEastAsia" w:hAnsi="Times New Roman"/>
                <w:lang w:eastAsia="zh-CN"/>
              </w:rPr>
              <w:t>the same TCI state(s) of the lowest CORESET ID in the latest slot or of the scheduling PDCCH</w:t>
            </w:r>
          </w:p>
        </w:tc>
      </w:tr>
      <w:tr w:rsidR="00144B2C" w14:paraId="2CE6CDD5" w14:textId="77777777" w:rsidTr="00144B2C">
        <w:tc>
          <w:tcPr>
            <w:tcW w:w="1975" w:type="dxa"/>
          </w:tcPr>
          <w:p w14:paraId="313C1098" w14:textId="77777777" w:rsidR="00144B2C" w:rsidRDefault="00144B2C"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8555690" w14:textId="2CADE61B" w:rsidR="00144B2C" w:rsidRDefault="00144B2C"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in principle</w:t>
            </w:r>
          </w:p>
        </w:tc>
      </w:tr>
      <w:tr w:rsidR="00781160" w14:paraId="2E2EFE36" w14:textId="77777777" w:rsidTr="00144B2C">
        <w:tc>
          <w:tcPr>
            <w:tcW w:w="1975" w:type="dxa"/>
          </w:tcPr>
          <w:p w14:paraId="61DA44E4" w14:textId="1FF2A791"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D91D1EC" w14:textId="28C188F6"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43684B40" w14:textId="77777777" w:rsidR="008A4D5C" w:rsidRPr="000F09BB" w:rsidRDefault="008A4D5C" w:rsidP="00E615C7">
      <w:pPr>
        <w:spacing w:after="120"/>
        <w:rPr>
          <w:rFonts w:eastAsiaTheme="minorEastAsia"/>
          <w:b/>
          <w:bCs/>
          <w:sz w:val="22"/>
          <w:szCs w:val="22"/>
          <w:lang w:eastAsia="zh-CN"/>
        </w:rPr>
      </w:pPr>
    </w:p>
    <w:p w14:paraId="0BB7A427" w14:textId="23AF76E5" w:rsidR="00780EE8" w:rsidRDefault="00E04E46" w:rsidP="00A31E53">
      <w:pPr>
        <w:pStyle w:val="Heading3"/>
        <w:numPr>
          <w:ilvl w:val="2"/>
          <w:numId w:val="29"/>
        </w:numPr>
        <w:ind w:left="450"/>
        <w:rPr>
          <w:lang w:val="en-US"/>
        </w:rPr>
      </w:pPr>
      <w:r>
        <w:rPr>
          <w:lang w:val="en-US"/>
        </w:rPr>
        <w:t>Issue #3-</w:t>
      </w:r>
      <w:r w:rsidR="00DC5898">
        <w:rPr>
          <w:lang w:val="en-US"/>
        </w:rPr>
        <w:t>3</w:t>
      </w:r>
      <w:r>
        <w:rPr>
          <w:lang w:val="en-US"/>
        </w:rPr>
        <w:t xml:space="preserve"> (Default TCI for </w:t>
      </w:r>
      <w:r w:rsidR="00501314">
        <w:rPr>
          <w:lang w:val="en-US"/>
        </w:rPr>
        <w:t xml:space="preserve">Rel-16 </w:t>
      </w:r>
      <w:r w:rsidR="007958A0">
        <w:rPr>
          <w:lang w:val="en-US"/>
        </w:rPr>
        <w:t>m</w:t>
      </w:r>
      <w:r w:rsidR="00501314">
        <w:rPr>
          <w:lang w:val="en-US"/>
        </w:rPr>
        <w:t>ulti</w:t>
      </w:r>
      <w:r>
        <w:rPr>
          <w:lang w:val="en-US"/>
        </w:rPr>
        <w:t>-TRP PDSCH)</w:t>
      </w:r>
    </w:p>
    <w:p w14:paraId="6C1DA178" w14:textId="206F3F80" w:rsidR="00780EE8" w:rsidRDefault="00AA22B6" w:rsidP="00AA22B6">
      <w:pPr>
        <w:ind w:firstLine="360"/>
        <w:rPr>
          <w:sz w:val="22"/>
          <w:szCs w:val="22"/>
          <w:lang w:val="en-US"/>
        </w:rPr>
      </w:pPr>
      <w:r>
        <w:rPr>
          <w:sz w:val="22"/>
          <w:szCs w:val="22"/>
          <w:lang w:val="en-US"/>
        </w:rPr>
        <w:t>S</w:t>
      </w:r>
      <w:r w:rsidR="00517D1F" w:rsidRPr="00AA22B6">
        <w:rPr>
          <w:sz w:val="22"/>
          <w:szCs w:val="22"/>
          <w:lang w:val="en-US"/>
        </w:rPr>
        <w:t xml:space="preserve">everal companies </w:t>
      </w:r>
      <w:r w:rsidR="00C10596" w:rsidRPr="00AA22B6">
        <w:rPr>
          <w:sz w:val="22"/>
          <w:szCs w:val="22"/>
          <w:lang w:val="en-US"/>
        </w:rPr>
        <w:t>have</w:t>
      </w:r>
      <w:r w:rsidR="00517D1F" w:rsidRPr="00AA22B6">
        <w:rPr>
          <w:sz w:val="22"/>
          <w:szCs w:val="22"/>
          <w:lang w:val="en-US"/>
        </w:rPr>
        <w:t xml:space="preserve"> proposed to define default TCI state for Rel-16 mult</w:t>
      </w:r>
      <w:r w:rsidRPr="00AA22B6">
        <w:rPr>
          <w:sz w:val="22"/>
          <w:szCs w:val="22"/>
          <w:lang w:val="en-US"/>
        </w:rPr>
        <w:t>i-TRP PDSCH schemes with rep</w:t>
      </w:r>
      <w:r w:rsidR="00F60424">
        <w:rPr>
          <w:sz w:val="22"/>
          <w:szCs w:val="22"/>
          <w:lang w:val="en-US"/>
        </w:rPr>
        <w:t>et</w:t>
      </w:r>
      <w:r w:rsidRPr="00AA22B6">
        <w:rPr>
          <w:sz w:val="22"/>
          <w:szCs w:val="22"/>
          <w:lang w:val="en-US"/>
        </w:rPr>
        <w:t>ition</w:t>
      </w:r>
      <w:r w:rsidR="00A42EE9">
        <w:rPr>
          <w:sz w:val="22"/>
          <w:szCs w:val="22"/>
          <w:lang w:val="en-US"/>
        </w:rPr>
        <w:t xml:space="preserve"> when scheduled by PDCCH transmitted from CORESET indicated with two TCI states</w:t>
      </w:r>
      <w:r w:rsidRPr="00AA22B6">
        <w:rPr>
          <w:sz w:val="22"/>
          <w:szCs w:val="22"/>
          <w:lang w:val="en-US"/>
        </w:rPr>
        <w:t xml:space="preserve">. </w:t>
      </w:r>
      <w:r>
        <w:rPr>
          <w:sz w:val="22"/>
          <w:szCs w:val="22"/>
          <w:lang w:val="en-US"/>
        </w:rPr>
        <w:t>Based on the company’s contributions the following proposal is made.</w:t>
      </w:r>
    </w:p>
    <w:p w14:paraId="331FAC01" w14:textId="77777777" w:rsidR="00AA6D4E" w:rsidRPr="00282F6F" w:rsidRDefault="00AA6D4E" w:rsidP="00AA6D4E">
      <w:pPr>
        <w:pStyle w:val="Heading4"/>
        <w:rPr>
          <w:u w:val="single"/>
          <w:lang w:val="en-US"/>
        </w:rPr>
      </w:pPr>
      <w:r w:rsidRPr="00282F6F">
        <w:rPr>
          <w:u w:val="single"/>
          <w:lang w:val="en-US"/>
        </w:rPr>
        <w:t>Round-1</w:t>
      </w:r>
    </w:p>
    <w:p w14:paraId="6A7F56B2" w14:textId="2B47DD42" w:rsidR="00780EE8" w:rsidRPr="00AA6D4E" w:rsidRDefault="00780EE8" w:rsidP="00780EE8">
      <w:pPr>
        <w:spacing w:before="120"/>
        <w:rPr>
          <w:rFonts w:eastAsia="Calibri"/>
          <w:b/>
          <w:bCs/>
          <w:sz w:val="22"/>
          <w:szCs w:val="22"/>
        </w:rPr>
      </w:pPr>
      <w:r w:rsidRPr="00AA6D4E">
        <w:rPr>
          <w:b/>
          <w:bCs/>
          <w:sz w:val="22"/>
          <w:szCs w:val="22"/>
          <w:highlight w:val="yellow"/>
        </w:rPr>
        <w:t xml:space="preserve">Proposal </w:t>
      </w:r>
      <w:r w:rsidR="00282F6F">
        <w:rPr>
          <w:b/>
          <w:bCs/>
          <w:sz w:val="22"/>
          <w:szCs w:val="22"/>
          <w:highlight w:val="yellow"/>
        </w:rPr>
        <w:t>#</w:t>
      </w:r>
      <w:r w:rsidRPr="00AA6D4E">
        <w:rPr>
          <w:b/>
          <w:bCs/>
          <w:sz w:val="22"/>
          <w:szCs w:val="22"/>
          <w:highlight w:val="yellow"/>
        </w:rPr>
        <w:t>3-3:</w:t>
      </w:r>
    </w:p>
    <w:p w14:paraId="0C8654B3" w14:textId="1C006273" w:rsidR="003A0C1A" w:rsidRPr="003A0C1A" w:rsidRDefault="00E26373" w:rsidP="001156BC">
      <w:pPr>
        <w:pStyle w:val="ListParagraph"/>
        <w:widowControl w:val="0"/>
        <w:numPr>
          <w:ilvl w:val="0"/>
          <w:numId w:val="26"/>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 xml:space="preserve">If a CORESET is indicated with two TCI states, for </w:t>
      </w:r>
      <w:r w:rsidR="003C197F" w:rsidRPr="003A0C1A">
        <w:rPr>
          <w:rFonts w:ascii="Times New Roman" w:eastAsia="MS Mincho" w:hAnsi="Times New Roman"/>
          <w:bCs/>
          <w:color w:val="000000" w:themeColor="text1"/>
          <w:lang w:eastAsia="ja-JP"/>
        </w:rPr>
        <w:t xml:space="preserve">Rel-16 </w:t>
      </w:r>
      <w:r w:rsidR="00DC5898" w:rsidRPr="003A0C1A">
        <w:rPr>
          <w:rFonts w:ascii="Times New Roman" w:eastAsia="MS Mincho" w:hAnsi="Times New Roman"/>
          <w:bCs/>
          <w:color w:val="000000" w:themeColor="text1"/>
          <w:lang w:eastAsia="ja-JP"/>
        </w:rPr>
        <w:t>m</w:t>
      </w:r>
      <w:r w:rsidR="003C197F" w:rsidRPr="003A0C1A">
        <w:rPr>
          <w:rFonts w:ascii="Times New Roman" w:eastAsia="MS Mincho" w:hAnsi="Times New Roman"/>
          <w:bCs/>
          <w:color w:val="000000" w:themeColor="text1"/>
          <w:lang w:eastAsia="ja-JP"/>
        </w:rPr>
        <w:t>ulti</w:t>
      </w:r>
      <w:r w:rsidR="00DC5898" w:rsidRPr="003A0C1A">
        <w:rPr>
          <w:rFonts w:ascii="Times New Roman" w:eastAsia="MS Mincho" w:hAnsi="Times New Roman"/>
          <w:bCs/>
          <w:color w:val="000000" w:themeColor="text1"/>
          <w:lang w:eastAsia="ja-JP"/>
        </w:rPr>
        <w:t>-TRP</w:t>
      </w:r>
      <w:r w:rsidR="000942B9" w:rsidRPr="003A0C1A">
        <w:rPr>
          <w:rFonts w:ascii="Times New Roman" w:eastAsia="MS Mincho" w:hAnsi="Times New Roman"/>
          <w:bCs/>
          <w:color w:val="000000" w:themeColor="text1"/>
          <w:lang w:eastAsia="ja-JP"/>
        </w:rPr>
        <w:t xml:space="preserve"> PDSCH</w:t>
      </w:r>
      <w:r w:rsidR="00F642B3" w:rsidRPr="003A0C1A">
        <w:rPr>
          <w:rFonts w:ascii="Times New Roman" w:eastAsia="MS Mincho" w:hAnsi="Times New Roman"/>
          <w:bCs/>
          <w:color w:val="000000" w:themeColor="text1"/>
          <w:lang w:eastAsia="ja-JP"/>
        </w:rPr>
        <w:t xml:space="preserve"> schemes 3,4</w:t>
      </w:r>
      <w:r w:rsidR="000942B9" w:rsidRPr="003A0C1A">
        <w:rPr>
          <w:rFonts w:ascii="Times New Roman" w:eastAsia="MS Mincho" w:hAnsi="Times New Roman"/>
          <w:bCs/>
          <w:color w:val="000000" w:themeColor="text1"/>
          <w:lang w:eastAsia="ja-JP"/>
        </w:rPr>
        <w:t xml:space="preserve"> define rule to determine</w:t>
      </w:r>
      <w:r w:rsidR="003A0C1A" w:rsidRPr="003A0C1A">
        <w:rPr>
          <w:rFonts w:ascii="Times New Roman" w:eastAsia="MS Mincho" w:hAnsi="Times New Roman"/>
          <w:bCs/>
          <w:color w:val="000000" w:themeColor="text1"/>
          <w:lang w:eastAsia="ja-JP"/>
        </w:rPr>
        <w:t xml:space="preserve"> default beam for PDSCH </w:t>
      </w:r>
      <w:r w:rsidR="00AA22B6">
        <w:rPr>
          <w:rFonts w:ascii="Times New Roman" w:eastAsia="MS Mincho" w:hAnsi="Times New Roman"/>
          <w:bCs/>
          <w:color w:val="000000" w:themeColor="text1"/>
          <w:lang w:eastAsia="ja-JP"/>
        </w:rPr>
        <w:t>reception</w:t>
      </w:r>
    </w:p>
    <w:p w14:paraId="66C5A299" w14:textId="21F6DCC3" w:rsidR="003A0C1A" w:rsidRDefault="003A0C1A" w:rsidP="001156BC">
      <w:pPr>
        <w:pStyle w:val="ListParagraph"/>
        <w:widowControl w:val="0"/>
        <w:numPr>
          <w:ilvl w:val="1"/>
          <w:numId w:val="26"/>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FFS the exact rule</w:t>
      </w:r>
    </w:p>
    <w:p w14:paraId="167FD685" w14:textId="5084F465" w:rsidR="008A4D5C" w:rsidRDefault="008A4D5C" w:rsidP="008A4D5C">
      <w:pPr>
        <w:widowControl w:val="0"/>
        <w:spacing w:after="120" w:line="240" w:lineRule="auto"/>
        <w:jc w:val="both"/>
        <w:rPr>
          <w:rFonts w:eastAsia="MS Mincho"/>
          <w:bCs/>
          <w:color w:val="000000" w:themeColor="text1"/>
          <w:lang w:eastAsia="ja-JP"/>
        </w:rPr>
      </w:pPr>
    </w:p>
    <w:p w14:paraId="08AE4DE9" w14:textId="292FBC7E" w:rsidR="00F870C7" w:rsidRPr="00F10E8E" w:rsidRDefault="00F870C7" w:rsidP="00F870C7">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8A4D5C" w:rsidRPr="002A0BCC" w14:paraId="22E14B34" w14:textId="77777777" w:rsidTr="00427798">
        <w:tc>
          <w:tcPr>
            <w:tcW w:w="1975" w:type="dxa"/>
            <w:shd w:val="clear" w:color="auto" w:fill="CC66FF"/>
          </w:tcPr>
          <w:p w14:paraId="7E21770B"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E0E5EB"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26954EFD" w14:textId="77777777" w:rsidTr="00427798">
        <w:tc>
          <w:tcPr>
            <w:tcW w:w="1975" w:type="dxa"/>
          </w:tcPr>
          <w:p w14:paraId="380ED3C5" w14:textId="603EF543" w:rsidR="008A4D5C" w:rsidRPr="00E821A0" w:rsidRDefault="00D922F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0A690D3" w14:textId="1BDEB62E" w:rsidR="00D922FA" w:rsidRDefault="00D922FA" w:rsidP="00D922FA">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If </w:t>
            </w:r>
            <w:r w:rsidR="00EF3D2A" w:rsidRPr="00EF3D2A">
              <w:rPr>
                <w:rFonts w:ascii="Times New Roman" w:eastAsiaTheme="minorEastAsia" w:hAnsi="Times New Roman"/>
                <w:i/>
                <w:lang w:val="en-GB" w:eastAsia="zh-CN"/>
              </w:rPr>
              <w:t>enableTwoDefaultTCI-States</w:t>
            </w:r>
            <w:r w:rsidR="00EF3D2A" w:rsidRPr="00D922FA">
              <w:rPr>
                <w:rFonts w:ascii="Times New Roman" w:eastAsiaTheme="minorEastAsia" w:hAnsi="Times New Roman" w:hint="eastAsia"/>
                <w:lang w:val="en-GB" w:eastAsia="zh-CN"/>
              </w:rPr>
              <w:t xml:space="preserve"> </w:t>
            </w:r>
            <w:r w:rsidRPr="00D922FA">
              <w:rPr>
                <w:rFonts w:ascii="Times New Roman" w:eastAsiaTheme="minorEastAsia" w:hAnsi="Times New Roman" w:hint="eastAsia"/>
                <w:lang w:val="en-GB" w:eastAsia="zh-CN"/>
              </w:rPr>
              <w:t xml:space="preserve">is </w:t>
            </w:r>
            <w:r>
              <w:rPr>
                <w:rFonts w:ascii="Times New Roman" w:eastAsiaTheme="minorEastAsia" w:hAnsi="Times New Roman" w:hint="eastAsia"/>
                <w:lang w:val="en-GB" w:eastAsia="zh-CN"/>
              </w:rPr>
              <w:t xml:space="preserve">not </w:t>
            </w:r>
            <w:r w:rsidRPr="00D922FA">
              <w:rPr>
                <w:rFonts w:ascii="Times New Roman" w:eastAsiaTheme="minorEastAsia" w:hAnsi="Times New Roman" w:hint="eastAsia"/>
                <w:lang w:val="en-GB" w:eastAsia="zh-CN"/>
              </w:rPr>
              <w:t>configured,</w:t>
            </w:r>
            <w:r>
              <w:rPr>
                <w:rFonts w:ascii="Times New Roman" w:eastAsiaTheme="minorEastAsia" w:hAnsi="Times New Roman" w:hint="eastAsia"/>
                <w:lang w:val="en-GB" w:eastAsia="zh-CN"/>
              </w:rPr>
              <w:t xml:space="preserve"> it is a single TRP scenario, and should be discussed in issue #3-2. </w:t>
            </w:r>
          </w:p>
          <w:p w14:paraId="307F070E" w14:textId="735800E4" w:rsidR="00EF3D2A" w:rsidRDefault="00D922FA" w:rsidP="00D922FA">
            <w:pPr>
              <w:pStyle w:val="ListParagraph"/>
              <w:ind w:left="0"/>
              <w:contextualSpacing/>
              <w:rPr>
                <w:rFonts w:ascii="Times New Roman" w:eastAsiaTheme="minorEastAsia" w:hAnsi="Times New Roman"/>
                <w:lang w:val="en-GB" w:eastAsia="zh-CN"/>
              </w:rPr>
            </w:pPr>
            <w:r w:rsidRPr="00D922FA">
              <w:rPr>
                <w:rFonts w:ascii="Times New Roman" w:eastAsiaTheme="minorEastAsia" w:hAnsi="Times New Roman"/>
                <w:lang w:val="en-GB" w:eastAsia="zh-CN"/>
              </w:rPr>
              <w:t>I</w:t>
            </w:r>
            <w:r w:rsidRPr="00D922FA">
              <w:rPr>
                <w:rFonts w:ascii="Times New Roman" w:eastAsiaTheme="minorEastAsia" w:hAnsi="Times New Roman" w:hint="eastAsia"/>
                <w:lang w:val="en-GB" w:eastAsia="zh-CN"/>
              </w:rPr>
              <w:t>f</w:t>
            </w:r>
            <w:r w:rsidRPr="00D922FA">
              <w:rPr>
                <w:rFonts w:ascii="Times New Roman" w:eastAsiaTheme="minorEastAsia" w:hAnsi="Times New Roman"/>
                <w:i/>
                <w:lang w:val="en-GB" w:eastAsia="zh-CN"/>
              </w:rPr>
              <w:t xml:space="preserve"> </w:t>
            </w:r>
            <w:bookmarkStart w:id="25" w:name="_Hlk55126218"/>
            <w:r w:rsidR="00EF3D2A" w:rsidRPr="00EF3D2A">
              <w:rPr>
                <w:rFonts w:ascii="Times New Roman" w:eastAsiaTheme="minorEastAsia" w:hAnsi="Times New Roman"/>
                <w:i/>
                <w:lang w:val="en-GB" w:eastAsia="zh-CN"/>
              </w:rPr>
              <w:t>enableTwoDefaultTCI-States</w:t>
            </w:r>
            <w:bookmarkEnd w:id="25"/>
            <w:r w:rsidR="00EF3D2A" w:rsidRPr="00EF3D2A">
              <w:rPr>
                <w:rFonts w:ascii="Times New Roman" w:eastAsiaTheme="minorEastAsia" w:hAnsi="Times New Roman" w:hint="eastAsia"/>
                <w:i/>
                <w:lang w:val="en-GB" w:eastAsia="zh-CN"/>
              </w:rPr>
              <w:t xml:space="preserve"> </w:t>
            </w:r>
            <w:r w:rsidRPr="00D922FA">
              <w:rPr>
                <w:rFonts w:ascii="Times New Roman" w:eastAsiaTheme="minorEastAsia" w:hAnsi="Times New Roman" w:hint="eastAsia"/>
                <w:lang w:val="en-GB" w:eastAsia="zh-CN"/>
              </w:rPr>
              <w:t xml:space="preserve">is configured, the default TCI state will be the </w:t>
            </w:r>
            <w:r w:rsidRPr="00D922FA">
              <w:rPr>
                <w:rFonts w:ascii="Times New Roman" w:eastAsiaTheme="minorEastAsia" w:hAnsi="Times New Roman"/>
                <w:lang w:val="en-GB" w:eastAsia="zh-CN"/>
              </w:rPr>
              <w:t>TCI states corresponding to the lowest codepoint among the TCI codepoints containing two different TCI states</w:t>
            </w:r>
            <w:r w:rsidRPr="00D922FA">
              <w:rPr>
                <w:rFonts w:ascii="Times New Roman" w:eastAsiaTheme="minorEastAsia" w:hAnsi="Times New Roman" w:hint="eastAsia"/>
                <w:lang w:val="en-GB" w:eastAsia="zh-CN"/>
              </w:rPr>
              <w:t xml:space="preserve">. </w:t>
            </w:r>
          </w:p>
          <w:p w14:paraId="0727B802" w14:textId="77777777" w:rsidR="00CE056E" w:rsidRDefault="00CE056E" w:rsidP="00D922FA">
            <w:pPr>
              <w:pStyle w:val="ListParagraph"/>
              <w:ind w:left="0"/>
              <w:contextualSpacing/>
              <w:rPr>
                <w:rFonts w:ascii="Times New Roman" w:eastAsiaTheme="minorEastAsia" w:hAnsi="Times New Roman"/>
                <w:lang w:val="en-GB" w:eastAsia="zh-CN"/>
              </w:rPr>
            </w:pPr>
          </w:p>
          <w:p w14:paraId="2BDF0A27" w14:textId="299C4498" w:rsidR="008A4D5C" w:rsidRPr="00E821A0" w:rsidRDefault="00CE056E" w:rsidP="009473F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Hence, i</w:t>
            </w:r>
            <w:r w:rsidR="00D922FA">
              <w:rPr>
                <w:rFonts w:ascii="Times New Roman" w:eastAsiaTheme="minorEastAsia" w:hAnsi="Times New Roman" w:hint="eastAsia"/>
                <w:lang w:val="en-GB" w:eastAsia="zh-CN"/>
              </w:rPr>
              <w:t>t is unclea</w:t>
            </w:r>
            <w:r w:rsidR="009473FB">
              <w:rPr>
                <w:rFonts w:ascii="Times New Roman" w:eastAsiaTheme="minorEastAsia" w:hAnsi="Times New Roman" w:hint="eastAsia"/>
                <w:lang w:val="en-GB" w:eastAsia="zh-CN"/>
              </w:rPr>
              <w:t>r to us whether additional rule</w:t>
            </w:r>
            <w:r w:rsidR="00D922FA">
              <w:rPr>
                <w:rFonts w:ascii="Times New Roman" w:eastAsiaTheme="minorEastAsia" w:hAnsi="Times New Roman" w:hint="eastAsia"/>
                <w:lang w:val="en-GB" w:eastAsia="zh-CN"/>
              </w:rPr>
              <w:t xml:space="preserve"> </w:t>
            </w:r>
            <w:r w:rsidR="009473FB">
              <w:rPr>
                <w:rFonts w:ascii="Times New Roman" w:eastAsiaTheme="minorEastAsia" w:hAnsi="Times New Roman" w:hint="eastAsia"/>
                <w:lang w:val="en-GB" w:eastAsia="zh-CN"/>
              </w:rPr>
              <w:t>is</w:t>
            </w:r>
            <w:r w:rsidR="00D922FA">
              <w:rPr>
                <w:rFonts w:ascii="Times New Roman" w:eastAsiaTheme="minorEastAsia" w:hAnsi="Times New Roman" w:hint="eastAsia"/>
                <w:lang w:val="en-GB" w:eastAsia="zh-CN"/>
              </w:rPr>
              <w:t xml:space="preserve"> needed. </w:t>
            </w:r>
          </w:p>
        </w:tc>
      </w:tr>
      <w:tr w:rsidR="00E33B41" w14:paraId="3966720E" w14:textId="77777777" w:rsidTr="00427798">
        <w:tc>
          <w:tcPr>
            <w:tcW w:w="1975" w:type="dxa"/>
          </w:tcPr>
          <w:p w14:paraId="49040B10" w14:textId="5539132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B2945C5" w14:textId="09A03BC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w:t>
            </w:r>
            <w:r>
              <w:rPr>
                <w:rFonts w:ascii="Times New Roman" w:eastAsia="MS Mincho" w:hAnsi="Times New Roman"/>
                <w:lang w:eastAsia="ja-JP"/>
              </w:rPr>
              <w:t>We assume the both of two TCI states are applied to the PDSCH repetition.</w:t>
            </w:r>
          </w:p>
        </w:tc>
      </w:tr>
      <w:tr w:rsidR="00EE5FD0" w14:paraId="4B459218" w14:textId="77777777" w:rsidTr="00427798">
        <w:tc>
          <w:tcPr>
            <w:tcW w:w="1975" w:type="dxa"/>
          </w:tcPr>
          <w:p w14:paraId="2A32549C" w14:textId="6E3541A8" w:rsidR="00EE5FD0" w:rsidRDefault="00EE5FD0"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7E4B01F" w14:textId="0C24B70E" w:rsidR="00EE5FD0" w:rsidRDefault="00EE5FD0" w:rsidP="00EE5FD0">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E5FD0" w14:paraId="5BF905CC" w14:textId="77777777" w:rsidTr="00427798">
        <w:tc>
          <w:tcPr>
            <w:tcW w:w="1975" w:type="dxa"/>
          </w:tcPr>
          <w:p w14:paraId="47026DB9" w14:textId="15667EFF" w:rsidR="00EE5FD0" w:rsidRDefault="0055248F"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338253A" w14:textId="48D716BA" w:rsidR="00EE5FD0" w:rsidRDefault="00D871D9"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There is no spec impact for this case. </w:t>
            </w:r>
          </w:p>
        </w:tc>
      </w:tr>
      <w:tr w:rsidR="001A14B8" w14:paraId="673C89FD" w14:textId="77777777" w:rsidTr="00427798">
        <w:tc>
          <w:tcPr>
            <w:tcW w:w="1975" w:type="dxa"/>
          </w:tcPr>
          <w:p w14:paraId="7B605A3E" w14:textId="1DE7CE80"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3A72F562" w14:textId="60E9BC18"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79DD5696" w14:textId="77777777" w:rsidTr="00427798">
        <w:tc>
          <w:tcPr>
            <w:tcW w:w="1975" w:type="dxa"/>
          </w:tcPr>
          <w:p w14:paraId="1886A380" w14:textId="6D76491F"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03B3142" w14:textId="6DE00D17"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Share the same view with OPPO, no enhancement is needed.</w:t>
            </w:r>
          </w:p>
        </w:tc>
      </w:tr>
      <w:tr w:rsidR="00F5065F" w14:paraId="099BA366" w14:textId="77777777" w:rsidTr="00427798">
        <w:tc>
          <w:tcPr>
            <w:tcW w:w="1975" w:type="dxa"/>
          </w:tcPr>
          <w:p w14:paraId="3B4FBFBD" w14:textId="390F7350"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7D7B98A3" w14:textId="20C789D3"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There is no spec impact since the default beam behavior for PDSCH schemes 3 and 4 was defined regardless of the number of TCI states for CORESET.</w:t>
            </w:r>
          </w:p>
        </w:tc>
      </w:tr>
      <w:tr w:rsidR="00F5065F" w14:paraId="21979938" w14:textId="77777777" w:rsidTr="00427798">
        <w:tc>
          <w:tcPr>
            <w:tcW w:w="1975" w:type="dxa"/>
          </w:tcPr>
          <w:p w14:paraId="32D82F09" w14:textId="47E81065" w:rsidR="00F5065F" w:rsidRDefault="002A617A"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A9141D7" w14:textId="1381BF12" w:rsidR="00F5065F" w:rsidRDefault="002A617A"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1059A" w14:paraId="3CA8EE52" w14:textId="77777777" w:rsidTr="00AC5E35">
        <w:tc>
          <w:tcPr>
            <w:tcW w:w="1975" w:type="dxa"/>
          </w:tcPr>
          <w:p w14:paraId="5211449B"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B81C67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view as OPPO, ZTE Spreadtrum and Samsung.</w:t>
            </w:r>
          </w:p>
        </w:tc>
      </w:tr>
      <w:tr w:rsidR="00E107EB" w14:paraId="59ADBB40" w14:textId="77777777" w:rsidTr="00AC5E35">
        <w:tc>
          <w:tcPr>
            <w:tcW w:w="1975" w:type="dxa"/>
          </w:tcPr>
          <w:p w14:paraId="03D1AD1D" w14:textId="4E4BFEF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548116FB"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Question for clarification: </w:t>
            </w:r>
          </w:p>
          <w:p w14:paraId="1DEAF460" w14:textId="775B7F6F"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Is the intention to support using the two activated CORESET TCI states for the TMDed PDSCH when the TCI field is not present in the DCI? </w:t>
            </w:r>
          </w:p>
        </w:tc>
      </w:tr>
      <w:tr w:rsidR="00E107EB" w14:paraId="4BD3DB86" w14:textId="77777777" w:rsidTr="00427798">
        <w:tc>
          <w:tcPr>
            <w:tcW w:w="1975" w:type="dxa"/>
          </w:tcPr>
          <w:p w14:paraId="4FDDB117" w14:textId="0E7E0139"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06DF9E98" w14:textId="1301A71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OPPO’s comment. </w:t>
            </w:r>
          </w:p>
        </w:tc>
      </w:tr>
      <w:tr w:rsidR="00E107EB" w14:paraId="00001117" w14:textId="77777777" w:rsidTr="00427798">
        <w:tc>
          <w:tcPr>
            <w:tcW w:w="1975" w:type="dxa"/>
          </w:tcPr>
          <w:p w14:paraId="19998743" w14:textId="31BD2E3A"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31E6D82D" w14:textId="72C587AA" w:rsidR="00E107EB" w:rsidRDefault="00045C25" w:rsidP="00E107EB">
            <w:pPr>
              <w:pStyle w:val="ListParagraph"/>
              <w:ind w:left="0"/>
              <w:contextualSpacing/>
              <w:rPr>
                <w:rFonts w:ascii="Times New Roman" w:eastAsia="MS Mincho" w:hAnsi="Times New Roman"/>
                <w:lang w:eastAsia="ja-JP"/>
              </w:rPr>
            </w:pPr>
            <w:r w:rsidRPr="004B3EF5">
              <w:rPr>
                <w:rFonts w:ascii="Times New Roman" w:hAnsi="Times New Roman"/>
              </w:rPr>
              <w:t xml:space="preserve">We </w:t>
            </w:r>
            <w:r>
              <w:rPr>
                <w:rFonts w:ascii="Times New Roman" w:hAnsi="Times New Roman"/>
              </w:rPr>
              <w:t>believe the situation depends on  whether a</w:t>
            </w:r>
            <w:r w:rsidRPr="004B3EF5">
              <w:rPr>
                <w:rFonts w:ascii="Times New Roman" w:hAnsi="Times New Roman"/>
              </w:rPr>
              <w:t xml:space="preserve"> TCI field present</w:t>
            </w:r>
            <w:r>
              <w:rPr>
                <w:rFonts w:ascii="Times New Roman" w:hAnsi="Times New Roman"/>
              </w:rPr>
              <w:t xml:space="preserve"> in DCI</w:t>
            </w:r>
            <w:r w:rsidRPr="004B3EF5">
              <w:rPr>
                <w:rFonts w:ascii="Times New Roman" w:hAnsi="Times New Roman"/>
              </w:rPr>
              <w:t>. If DCI contains TCI field, whether a scheduled PDSCH transmitted from a single TRP or multi-TRP</w:t>
            </w:r>
            <w:r>
              <w:rPr>
                <w:rFonts w:ascii="Times New Roman" w:hAnsi="Times New Roman"/>
              </w:rPr>
              <w:t>,</w:t>
            </w:r>
            <w:r w:rsidRPr="004B3EF5">
              <w:rPr>
                <w:rFonts w:ascii="Times New Roman" w:hAnsi="Times New Roman"/>
              </w:rPr>
              <w:t xml:space="preserve"> the default beam for multi-TRP PDSCH follows the lowest TCI codepoint containing two TCI states which was specified in Rel-16 already. If DCI doesn’t contain TCI field,</w:t>
            </w:r>
            <w:r>
              <w:rPr>
                <w:rFonts w:ascii="Times New Roman" w:hAnsi="Times New Roman"/>
              </w:rPr>
              <w:t xml:space="preserve"> </w:t>
            </w:r>
            <w:r w:rsidRPr="004B3EF5">
              <w:rPr>
                <w:rFonts w:ascii="Times New Roman" w:hAnsi="Times New Roman"/>
              </w:rPr>
              <w:t>the default beam for PDSCH reception need</w:t>
            </w:r>
            <w:r>
              <w:rPr>
                <w:rFonts w:ascii="Times New Roman" w:hAnsi="Times New Roman"/>
              </w:rPr>
              <w:t>s</w:t>
            </w:r>
            <w:r w:rsidRPr="004B3EF5">
              <w:rPr>
                <w:rFonts w:ascii="Times New Roman" w:hAnsi="Times New Roman"/>
              </w:rPr>
              <w:t xml:space="preserve"> to be determined for all multi-TRP PDSCH schemes</w:t>
            </w:r>
            <w:r>
              <w:rPr>
                <w:rFonts w:ascii="Times New Roman" w:hAnsi="Times New Roman"/>
              </w:rPr>
              <w:t>,</w:t>
            </w:r>
            <w:r w:rsidRPr="004B3EF5">
              <w:rPr>
                <w:rFonts w:ascii="Times New Roman" w:hAnsi="Times New Roman"/>
              </w:rPr>
              <w:t xml:space="preserve"> not only schemes 3,4.</w:t>
            </w:r>
          </w:p>
        </w:tc>
      </w:tr>
      <w:tr w:rsidR="00F5257F" w14:paraId="78B6E28A" w14:textId="77777777" w:rsidTr="00427798">
        <w:tc>
          <w:tcPr>
            <w:tcW w:w="1975" w:type="dxa"/>
          </w:tcPr>
          <w:p w14:paraId="3760A2F3" w14:textId="3757D4AE" w:rsidR="00F5257F" w:rsidRPr="00F5257F" w:rsidRDefault="00F5257F"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115804A5" w14:textId="4F8B9237" w:rsidR="00F5257F" w:rsidRPr="00F5257F" w:rsidRDefault="00F5257F"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are OK to discuss it. </w:t>
            </w:r>
          </w:p>
        </w:tc>
      </w:tr>
      <w:tr w:rsidR="000F09BB" w:rsidRPr="001363C8" w14:paraId="62D8E4CF" w14:textId="77777777" w:rsidTr="000F09BB">
        <w:tc>
          <w:tcPr>
            <w:tcW w:w="1975" w:type="dxa"/>
          </w:tcPr>
          <w:p w14:paraId="13D44A45" w14:textId="77777777" w:rsidR="000F09BB" w:rsidRPr="001363C8"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231FD8D" w14:textId="57732E48" w:rsidR="000F09BB" w:rsidRPr="001363C8" w:rsidRDefault="00956746" w:rsidP="009567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 spec impact. </w:t>
            </w:r>
          </w:p>
        </w:tc>
      </w:tr>
      <w:tr w:rsidR="008121B9" w14:paraId="58651A96" w14:textId="77777777" w:rsidTr="008121B9">
        <w:tc>
          <w:tcPr>
            <w:tcW w:w="1975" w:type="dxa"/>
          </w:tcPr>
          <w:p w14:paraId="67E2F294" w14:textId="77777777" w:rsidR="008121B9" w:rsidRDefault="008121B9"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08810337" w14:textId="2D15BA06" w:rsidR="008121B9" w:rsidRDefault="008121B9"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w:t>
            </w:r>
          </w:p>
        </w:tc>
      </w:tr>
      <w:tr w:rsidR="00781160" w14:paraId="1E08D404" w14:textId="77777777" w:rsidTr="008121B9">
        <w:tc>
          <w:tcPr>
            <w:tcW w:w="1975" w:type="dxa"/>
          </w:tcPr>
          <w:p w14:paraId="322BDE27" w14:textId="7ECEEB69"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7F646D9" w14:textId="0E4387E2"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3D49F819" w14:textId="7D05F3FA" w:rsidR="008A4D5C" w:rsidRPr="000F09BB" w:rsidRDefault="008A4D5C" w:rsidP="00134B8B">
      <w:pPr>
        <w:ind w:firstLine="288"/>
        <w:rPr>
          <w:sz w:val="22"/>
          <w:szCs w:val="22"/>
        </w:rPr>
      </w:pPr>
    </w:p>
    <w:p w14:paraId="09091CE4" w14:textId="29702D37" w:rsidR="003C197F" w:rsidRDefault="003C197F" w:rsidP="00A31E53">
      <w:pPr>
        <w:pStyle w:val="Heading3"/>
        <w:numPr>
          <w:ilvl w:val="2"/>
          <w:numId w:val="29"/>
        </w:numPr>
        <w:ind w:left="450"/>
        <w:rPr>
          <w:lang w:val="en-US"/>
        </w:rPr>
      </w:pPr>
      <w:r>
        <w:rPr>
          <w:lang w:val="en-US"/>
        </w:rPr>
        <w:t>Issue #3-</w:t>
      </w:r>
      <w:r w:rsidR="00A0561E">
        <w:rPr>
          <w:lang w:val="en-US"/>
        </w:rPr>
        <w:t>4</w:t>
      </w:r>
      <w:r>
        <w:rPr>
          <w:lang w:val="en-US"/>
        </w:rPr>
        <w:t xml:space="preserve"> (Default TCI for Rel-1</w:t>
      </w:r>
      <w:r w:rsidR="003A0C1A">
        <w:rPr>
          <w:lang w:val="en-US"/>
        </w:rPr>
        <w:t>7</w:t>
      </w:r>
      <w:r>
        <w:rPr>
          <w:lang w:val="en-US"/>
        </w:rPr>
        <w:t xml:space="preserve"> </w:t>
      </w:r>
      <w:r w:rsidR="003A0C1A">
        <w:rPr>
          <w:lang w:val="en-US"/>
        </w:rPr>
        <w:t>SFN</w:t>
      </w:r>
      <w:r>
        <w:rPr>
          <w:lang w:val="en-US"/>
        </w:rPr>
        <w:t xml:space="preserve"> PDSCH)</w:t>
      </w:r>
    </w:p>
    <w:p w14:paraId="4363BCBD" w14:textId="14446685" w:rsidR="00780EE8" w:rsidRDefault="00AA22B6" w:rsidP="00AA22B6">
      <w:pPr>
        <w:spacing w:before="120"/>
        <w:ind w:firstLine="288"/>
        <w:rPr>
          <w:sz w:val="22"/>
          <w:szCs w:val="22"/>
          <w:lang w:val="en-US"/>
        </w:rPr>
      </w:pPr>
      <w:r w:rsidRPr="00106B50">
        <w:rPr>
          <w:sz w:val="22"/>
          <w:szCs w:val="22"/>
          <w:lang w:val="en-US"/>
        </w:rPr>
        <w:t>Several companies ha</w:t>
      </w:r>
      <w:r w:rsidR="001C6152">
        <w:rPr>
          <w:sz w:val="22"/>
          <w:szCs w:val="22"/>
          <w:lang w:val="en-US"/>
        </w:rPr>
        <w:t>ve</w:t>
      </w:r>
      <w:r w:rsidRPr="00106B50">
        <w:rPr>
          <w:sz w:val="22"/>
          <w:szCs w:val="22"/>
          <w:lang w:val="en-US"/>
        </w:rPr>
        <w:t xml:space="preserve"> proposed to </w:t>
      </w:r>
      <w:r w:rsidR="00C01112" w:rsidRPr="00106B50">
        <w:rPr>
          <w:sz w:val="22"/>
          <w:szCs w:val="22"/>
          <w:lang w:val="en-US"/>
        </w:rPr>
        <w:t>define</w:t>
      </w:r>
      <w:r w:rsidR="001C6152">
        <w:rPr>
          <w:sz w:val="22"/>
          <w:szCs w:val="22"/>
          <w:lang w:val="en-US"/>
        </w:rPr>
        <w:t xml:space="preserve"> new</w:t>
      </w:r>
      <w:r w:rsidR="00C01112" w:rsidRPr="00106B50">
        <w:rPr>
          <w:sz w:val="22"/>
          <w:szCs w:val="22"/>
          <w:lang w:val="en-US"/>
        </w:rPr>
        <w:t xml:space="preserve"> </w:t>
      </w:r>
      <w:r w:rsidRPr="00106B50">
        <w:rPr>
          <w:sz w:val="22"/>
          <w:szCs w:val="22"/>
          <w:lang w:val="en-US"/>
        </w:rPr>
        <w:t xml:space="preserve">default TCI state </w:t>
      </w:r>
      <w:r w:rsidR="00C01112" w:rsidRPr="00106B50">
        <w:rPr>
          <w:sz w:val="22"/>
          <w:szCs w:val="22"/>
          <w:lang w:val="en-US"/>
        </w:rPr>
        <w:t xml:space="preserve">rule </w:t>
      </w:r>
      <w:r w:rsidRPr="00106B50">
        <w:rPr>
          <w:sz w:val="22"/>
          <w:szCs w:val="22"/>
          <w:lang w:val="en-US"/>
        </w:rPr>
        <w:t>for Rel-1</w:t>
      </w:r>
      <w:r w:rsidR="00C01112" w:rsidRPr="00106B50">
        <w:rPr>
          <w:sz w:val="22"/>
          <w:szCs w:val="22"/>
          <w:lang w:val="en-US"/>
        </w:rPr>
        <w:t>7</w:t>
      </w:r>
      <w:r w:rsidRPr="00106B50">
        <w:rPr>
          <w:sz w:val="22"/>
          <w:szCs w:val="22"/>
          <w:lang w:val="en-US"/>
        </w:rPr>
        <w:t xml:space="preserve"> </w:t>
      </w:r>
      <w:r w:rsidR="00C10596" w:rsidRPr="00106B50">
        <w:rPr>
          <w:sz w:val="22"/>
          <w:szCs w:val="22"/>
          <w:lang w:val="en-US"/>
        </w:rPr>
        <w:t>enhanced</w:t>
      </w:r>
      <w:r w:rsidR="00106B50" w:rsidRPr="00106B50">
        <w:rPr>
          <w:sz w:val="22"/>
          <w:szCs w:val="22"/>
          <w:lang w:val="en-US"/>
        </w:rPr>
        <w:t xml:space="preserve"> SFN </w:t>
      </w:r>
      <w:r w:rsidRPr="00106B50">
        <w:rPr>
          <w:sz w:val="22"/>
          <w:szCs w:val="22"/>
          <w:lang w:val="en-US"/>
        </w:rPr>
        <w:t xml:space="preserve">PDSCH </w:t>
      </w:r>
      <w:r w:rsidR="00106B50" w:rsidRPr="00106B50">
        <w:rPr>
          <w:sz w:val="22"/>
          <w:szCs w:val="22"/>
          <w:lang w:val="en-US"/>
        </w:rPr>
        <w:t>transmission scheme</w:t>
      </w:r>
      <w:r w:rsidR="009F7409">
        <w:rPr>
          <w:sz w:val="22"/>
          <w:szCs w:val="22"/>
          <w:lang w:val="en-US"/>
        </w:rPr>
        <w:t>, when scheduled by PDCCH transmitted from CORESET indicated with two TCI states</w:t>
      </w:r>
      <w:r w:rsidRPr="00106B50">
        <w:rPr>
          <w:sz w:val="22"/>
          <w:szCs w:val="22"/>
          <w:lang w:val="en-US"/>
        </w:rPr>
        <w:t>. Based on the company’s contributions the following proposal is made.</w:t>
      </w:r>
    </w:p>
    <w:p w14:paraId="32BF4E54" w14:textId="77777777" w:rsidR="00AA6D4E" w:rsidRPr="00282F6F" w:rsidRDefault="00AA6D4E" w:rsidP="00AA6D4E">
      <w:pPr>
        <w:pStyle w:val="Heading4"/>
        <w:rPr>
          <w:u w:val="single"/>
          <w:lang w:val="en-US"/>
        </w:rPr>
      </w:pPr>
      <w:r w:rsidRPr="00282F6F">
        <w:rPr>
          <w:u w:val="single"/>
          <w:lang w:val="en-US"/>
        </w:rPr>
        <w:t>Round-1</w:t>
      </w:r>
    </w:p>
    <w:p w14:paraId="6F464501" w14:textId="7EFFF966" w:rsidR="00780EE8" w:rsidRPr="00AA6D4E" w:rsidRDefault="00780EE8" w:rsidP="00780EE8">
      <w:pPr>
        <w:spacing w:before="120"/>
        <w:rPr>
          <w:rFonts w:eastAsia="Calibri"/>
          <w:b/>
          <w:bCs/>
          <w:sz w:val="22"/>
          <w:szCs w:val="22"/>
        </w:rPr>
      </w:pPr>
      <w:r w:rsidRPr="00AA6D4E">
        <w:rPr>
          <w:b/>
          <w:bCs/>
          <w:sz w:val="22"/>
          <w:szCs w:val="22"/>
          <w:highlight w:val="yellow"/>
        </w:rPr>
        <w:t xml:space="preserve">Proposal </w:t>
      </w:r>
      <w:r w:rsidR="00282F6F">
        <w:rPr>
          <w:b/>
          <w:bCs/>
          <w:sz w:val="22"/>
          <w:szCs w:val="22"/>
          <w:highlight w:val="yellow"/>
        </w:rPr>
        <w:t>#</w:t>
      </w:r>
      <w:r w:rsidRPr="00AA6D4E">
        <w:rPr>
          <w:b/>
          <w:bCs/>
          <w:sz w:val="22"/>
          <w:szCs w:val="22"/>
          <w:highlight w:val="yellow"/>
        </w:rPr>
        <w:t>3-4:</w:t>
      </w:r>
    </w:p>
    <w:p w14:paraId="3979E008" w14:textId="395B8A0C" w:rsidR="004F5A6A" w:rsidRDefault="00634B45" w:rsidP="001156BC">
      <w:pPr>
        <w:pStyle w:val="ListParagraph"/>
        <w:widowControl w:val="0"/>
        <w:numPr>
          <w:ilvl w:val="0"/>
          <w:numId w:val="25"/>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 for Rel-1</w:t>
      </w:r>
      <w:r>
        <w:rPr>
          <w:rFonts w:ascii="Times New Roman" w:eastAsia="MS Mincho" w:hAnsi="Times New Roman"/>
          <w:bCs/>
          <w:color w:val="000000" w:themeColor="text1"/>
          <w:lang w:eastAsia="ja-JP"/>
        </w:rPr>
        <w:t>7</w:t>
      </w:r>
      <w:r w:rsidRPr="003A0C1A">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lang w:eastAsia="ja-JP"/>
        </w:rPr>
        <w:t>SFN</w:t>
      </w:r>
      <w:r w:rsidRPr="003A0C1A">
        <w:rPr>
          <w:rFonts w:ascii="Times New Roman" w:eastAsia="MS Mincho" w:hAnsi="Times New Roman"/>
          <w:bCs/>
          <w:color w:val="000000" w:themeColor="text1"/>
          <w:lang w:eastAsia="ja-JP"/>
        </w:rPr>
        <w:t xml:space="preserve"> PDSCH </w:t>
      </w:r>
      <w:r w:rsidR="00965F02">
        <w:rPr>
          <w:rFonts w:ascii="Times New Roman" w:eastAsia="MS Mincho" w:hAnsi="Times New Roman"/>
          <w:bCs/>
          <w:color w:val="000000" w:themeColor="text1"/>
          <w:lang w:eastAsia="ja-JP"/>
        </w:rPr>
        <w:t>scheme</w:t>
      </w:r>
    </w:p>
    <w:p w14:paraId="7C18EE7C" w14:textId="1606C242" w:rsidR="00634B45" w:rsidRDefault="004F5A6A" w:rsidP="001156BC">
      <w:pPr>
        <w:pStyle w:val="ListParagraph"/>
        <w:widowControl w:val="0"/>
        <w:numPr>
          <w:ilvl w:val="1"/>
          <w:numId w:val="25"/>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1. D</w:t>
      </w:r>
      <w:r w:rsidR="00634B45" w:rsidRPr="003A0C1A">
        <w:rPr>
          <w:rFonts w:ascii="Times New Roman" w:eastAsia="MS Mincho" w:hAnsi="Times New Roman"/>
          <w:bCs/>
          <w:color w:val="000000" w:themeColor="text1"/>
          <w:lang w:eastAsia="ja-JP"/>
        </w:rPr>
        <w:t xml:space="preserve">efine </w:t>
      </w:r>
      <w:r w:rsidR="006679CF">
        <w:rPr>
          <w:rFonts w:ascii="Times New Roman" w:eastAsia="MS Mincho" w:hAnsi="Times New Roman"/>
          <w:bCs/>
          <w:color w:val="000000" w:themeColor="text1"/>
          <w:lang w:eastAsia="ja-JP"/>
        </w:rPr>
        <w:t xml:space="preserve">new </w:t>
      </w:r>
      <w:r w:rsidR="00634B45" w:rsidRPr="003A0C1A">
        <w:rPr>
          <w:rFonts w:ascii="Times New Roman" w:eastAsia="MS Mincho" w:hAnsi="Times New Roman"/>
          <w:bCs/>
          <w:color w:val="000000" w:themeColor="text1"/>
          <w:lang w:eastAsia="ja-JP"/>
        </w:rPr>
        <w:t>rule to determine default beam for PDSCH</w:t>
      </w:r>
    </w:p>
    <w:p w14:paraId="1C572995" w14:textId="42F2D9C5" w:rsidR="001B7AC0" w:rsidRPr="001B7AC0" w:rsidRDefault="001B7AC0" w:rsidP="001B7AC0">
      <w:pPr>
        <w:pStyle w:val="ListParagraph"/>
        <w:widowControl w:val="0"/>
        <w:numPr>
          <w:ilvl w:val="2"/>
          <w:numId w:val="25"/>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FFS the exact rule</w:t>
      </w:r>
    </w:p>
    <w:p w14:paraId="2C45D3F3" w14:textId="3032FC62" w:rsidR="006679CF" w:rsidRPr="003A0C1A" w:rsidRDefault="006679CF" w:rsidP="001156BC">
      <w:pPr>
        <w:pStyle w:val="ListParagraph"/>
        <w:widowControl w:val="0"/>
        <w:numPr>
          <w:ilvl w:val="1"/>
          <w:numId w:val="25"/>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Alt 2. </w:t>
      </w:r>
      <w:r w:rsidR="0000338F">
        <w:rPr>
          <w:rFonts w:ascii="Times New Roman" w:eastAsia="MS Mincho" w:hAnsi="Times New Roman"/>
          <w:bCs/>
          <w:color w:val="000000" w:themeColor="text1"/>
          <w:lang w:eastAsia="ja-JP"/>
        </w:rPr>
        <w:t>Reuse</w:t>
      </w:r>
      <w:r>
        <w:rPr>
          <w:rFonts w:ascii="Times New Roman" w:eastAsia="MS Mincho" w:hAnsi="Times New Roman"/>
          <w:bCs/>
          <w:color w:val="000000" w:themeColor="text1"/>
          <w:lang w:eastAsia="ja-JP"/>
        </w:rPr>
        <w:t xml:space="preserve"> Rel-16 </w:t>
      </w:r>
      <w:r w:rsidRPr="003A0C1A">
        <w:rPr>
          <w:rFonts w:ascii="Times New Roman" w:eastAsia="MS Mincho" w:hAnsi="Times New Roman"/>
          <w:bCs/>
          <w:color w:val="000000" w:themeColor="text1"/>
          <w:lang w:eastAsia="ja-JP"/>
        </w:rPr>
        <w:t>rule to determine default beam for PDSCH</w:t>
      </w:r>
    </w:p>
    <w:p w14:paraId="5EF3132D" w14:textId="2D7E6E6E" w:rsidR="00634B45" w:rsidRDefault="00634B45" w:rsidP="00634B45">
      <w:pPr>
        <w:widowControl w:val="0"/>
        <w:spacing w:after="120" w:line="240" w:lineRule="auto"/>
        <w:jc w:val="both"/>
        <w:rPr>
          <w:rFonts w:eastAsia="MS Mincho"/>
          <w:bCs/>
          <w:color w:val="000000" w:themeColor="text1"/>
          <w:lang w:eastAsia="ja-JP"/>
        </w:rPr>
      </w:pPr>
    </w:p>
    <w:p w14:paraId="6CC1591F" w14:textId="7A2BD917" w:rsidR="00F870C7" w:rsidRPr="00F10E8E" w:rsidRDefault="00F870C7" w:rsidP="00F870C7">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views on the proposal above including </w:t>
      </w:r>
      <w:r w:rsidR="00C10596">
        <w:rPr>
          <w:sz w:val="22"/>
          <w:szCs w:val="22"/>
          <w:lang w:val="en-US"/>
        </w:rPr>
        <w:t>preference</w:t>
      </w:r>
      <w:r>
        <w:rPr>
          <w:sz w:val="22"/>
          <w:szCs w:val="22"/>
          <w:lang w:val="en-US"/>
        </w:rPr>
        <w:t xml:space="preserve"> for the specific alter</w:t>
      </w:r>
      <w:r w:rsidR="00E56C5C">
        <w:rPr>
          <w:sz w:val="22"/>
          <w:szCs w:val="22"/>
          <w:lang w:val="en-US"/>
        </w:rPr>
        <w:t>na</w:t>
      </w:r>
      <w:r>
        <w:rPr>
          <w:sz w:val="22"/>
          <w:szCs w:val="22"/>
          <w:lang w:val="en-US"/>
        </w:rPr>
        <w:t>tive.</w:t>
      </w:r>
    </w:p>
    <w:tbl>
      <w:tblPr>
        <w:tblStyle w:val="TableGrid1"/>
        <w:tblW w:w="9350" w:type="dxa"/>
        <w:tblLayout w:type="fixed"/>
        <w:tblLook w:val="04A0" w:firstRow="1" w:lastRow="0" w:firstColumn="1" w:lastColumn="0" w:noHBand="0" w:noVBand="1"/>
      </w:tblPr>
      <w:tblGrid>
        <w:gridCol w:w="1975"/>
        <w:gridCol w:w="7375"/>
      </w:tblGrid>
      <w:tr w:rsidR="00E71277" w:rsidRPr="002A0BCC" w14:paraId="1E2E8411" w14:textId="77777777" w:rsidTr="00427798">
        <w:tc>
          <w:tcPr>
            <w:tcW w:w="1975" w:type="dxa"/>
            <w:shd w:val="clear" w:color="auto" w:fill="CC66FF"/>
          </w:tcPr>
          <w:p w14:paraId="6052E0D7"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8883A0"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71277" w14:paraId="3F183E5A" w14:textId="77777777" w:rsidTr="00427798">
        <w:tc>
          <w:tcPr>
            <w:tcW w:w="1975" w:type="dxa"/>
          </w:tcPr>
          <w:p w14:paraId="798D4C13" w14:textId="3C4A2AEA" w:rsidR="00E71277" w:rsidRPr="00E821A0" w:rsidRDefault="00241B5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CAC752E" w14:textId="06C63388" w:rsidR="00E71277" w:rsidRPr="00E821A0" w:rsidRDefault="00B92A3D" w:rsidP="00B92A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2. Rel-16 rule, e.g. </w:t>
            </w:r>
            <w:r w:rsidRPr="00D922FA">
              <w:rPr>
                <w:rFonts w:ascii="Times New Roman" w:eastAsiaTheme="minorEastAsia" w:hAnsi="Times New Roman" w:hint="eastAsia"/>
                <w:lang w:val="en-GB" w:eastAsia="zh-CN"/>
              </w:rPr>
              <w:t xml:space="preserve">the default TCI state </w:t>
            </w:r>
            <w:r>
              <w:rPr>
                <w:rFonts w:ascii="Times New Roman" w:eastAsiaTheme="minorEastAsia" w:hAnsi="Times New Roman" w:hint="eastAsia"/>
                <w:lang w:val="en-GB" w:eastAsia="zh-CN"/>
              </w:rPr>
              <w:t>is</w:t>
            </w:r>
            <w:r w:rsidRPr="00D922FA">
              <w:rPr>
                <w:rFonts w:ascii="Times New Roman" w:eastAsiaTheme="minorEastAsia" w:hAnsi="Times New Roman" w:hint="eastAsia"/>
                <w:lang w:val="en-GB" w:eastAsia="zh-CN"/>
              </w:rPr>
              <w:t xml:space="preserve"> the </w:t>
            </w:r>
            <w:r w:rsidRPr="00D922FA">
              <w:rPr>
                <w:rFonts w:ascii="Times New Roman" w:eastAsiaTheme="minorEastAsia" w:hAnsi="Times New Roman"/>
                <w:lang w:val="en-GB" w:eastAsia="zh-CN"/>
              </w:rPr>
              <w:t>TCI states corresponding to the lowest codepoint among the TCI codepoints containing two different TCI states</w:t>
            </w:r>
            <w:r>
              <w:rPr>
                <w:rFonts w:ascii="Times New Roman" w:eastAsiaTheme="minorEastAsia" w:hAnsi="Times New Roman" w:hint="eastAsia"/>
                <w:lang w:val="en-GB" w:eastAsia="zh-CN"/>
              </w:rPr>
              <w:t>, is sufficient for Rel-17 SFN.</w:t>
            </w:r>
          </w:p>
        </w:tc>
      </w:tr>
      <w:tr w:rsidR="00E33B41" w14:paraId="4BBE9E1C" w14:textId="77777777" w:rsidTr="00427798">
        <w:tc>
          <w:tcPr>
            <w:tcW w:w="1975" w:type="dxa"/>
          </w:tcPr>
          <w:p w14:paraId="201CD7F7" w14:textId="326BF02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w:t>
            </w:r>
            <w:r>
              <w:rPr>
                <w:rFonts w:ascii="Times New Roman" w:eastAsia="MS Mincho" w:hAnsi="Times New Roman"/>
                <w:lang w:eastAsia="ja-JP"/>
              </w:rPr>
              <w:t>OMO</w:t>
            </w:r>
          </w:p>
        </w:tc>
        <w:tc>
          <w:tcPr>
            <w:tcW w:w="7375" w:type="dxa"/>
          </w:tcPr>
          <w:p w14:paraId="1786BC4B" w14:textId="77777777" w:rsidR="00E33B41" w:rsidRDefault="00E33B41" w:rsidP="00940B9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w:t>
            </w:r>
            <w:r>
              <w:rPr>
                <w:rFonts w:ascii="Times New Roman" w:eastAsia="MS Mincho" w:hAnsi="Times New Roman"/>
                <w:lang w:eastAsia="ja-JP"/>
              </w:rPr>
              <w:t>’d like to know the difference between Alt.1 and Alt.2</w:t>
            </w:r>
            <w:r w:rsidR="00940B98">
              <w:rPr>
                <w:rFonts w:ascii="Times New Roman" w:eastAsia="MS Mincho" w:hAnsi="Times New Roman" w:hint="eastAsia"/>
                <w:lang w:eastAsia="ja-JP"/>
              </w:rPr>
              <w:t>.</w:t>
            </w:r>
          </w:p>
          <w:p w14:paraId="0D95ED55" w14:textId="0AB4E5EE" w:rsidR="004B2938" w:rsidRPr="002F7332" w:rsidRDefault="004B2938" w:rsidP="004B2938">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Is it correct understanding that Alt.2 does not change the rule to determine which CORESET is selected as default beam, and we only specify how to select one of the two TCI states configured in the CORESET? If so, we prefer this (Alt.2).</w:t>
            </w:r>
          </w:p>
        </w:tc>
      </w:tr>
      <w:tr w:rsidR="00E33B41" w14:paraId="37C8CA8B" w14:textId="77777777" w:rsidTr="00427798">
        <w:tc>
          <w:tcPr>
            <w:tcW w:w="1975" w:type="dxa"/>
          </w:tcPr>
          <w:p w14:paraId="6AC475E8" w14:textId="5B48EA37" w:rsidR="00E33B41" w:rsidRDefault="00657788"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EC280A" w14:textId="3C1436C9" w:rsidR="00E33B41" w:rsidRPr="00657788" w:rsidRDefault="00657788"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Slightly prefer Alt 2.</w:t>
            </w:r>
          </w:p>
        </w:tc>
      </w:tr>
      <w:tr w:rsidR="00E33B41" w14:paraId="6EC34CEA" w14:textId="77777777" w:rsidTr="00427798">
        <w:tc>
          <w:tcPr>
            <w:tcW w:w="1975" w:type="dxa"/>
          </w:tcPr>
          <w:p w14:paraId="2D0F1834" w14:textId="27E775AC" w:rsidR="00E33B41" w:rsidRDefault="00EF5DF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7205756" w14:textId="61A0E146" w:rsidR="00E33B41" w:rsidRDefault="00EF5DF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same view as OPPO</w:t>
            </w:r>
          </w:p>
        </w:tc>
      </w:tr>
      <w:tr w:rsidR="001A14B8" w14:paraId="46B58DAB" w14:textId="77777777" w:rsidTr="00427798">
        <w:tc>
          <w:tcPr>
            <w:tcW w:w="1975" w:type="dxa"/>
          </w:tcPr>
          <w:p w14:paraId="556AA292" w14:textId="5992C42B"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6EB94BA" w14:textId="6E7C9D21"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 xml:space="preserve">Alt 2. If </w:t>
            </w:r>
            <w:r w:rsidRPr="00CC1A0F">
              <w:rPr>
                <w:rFonts w:ascii="Times New Roman" w:eastAsiaTheme="minorEastAsia" w:hAnsi="Times New Roman"/>
                <w:lang w:eastAsia="zh-CN"/>
              </w:rPr>
              <w:t xml:space="preserve">the TCI field is not present, and the time offset is equal to or </w:t>
            </w:r>
            <w:r w:rsidRPr="00CC1A0F">
              <w:rPr>
                <w:rFonts w:ascii="Times New Roman" w:eastAsiaTheme="minorEastAsia" w:hAnsi="Times New Roman"/>
                <w:lang w:eastAsia="zh-CN"/>
              </w:rPr>
              <w:lastRenderedPageBreak/>
              <w:t>greater than a threshold, the default TCI state is the TCI states correspongding to the CORESET. If the  time offset is less than a threshold, the default TCI state is the TCI states correspongding to the lowest codepoint with two TCI states.</w:t>
            </w:r>
          </w:p>
        </w:tc>
      </w:tr>
      <w:tr w:rsidR="00B12231" w14:paraId="16EDB2A7" w14:textId="77777777" w:rsidTr="00427798">
        <w:tc>
          <w:tcPr>
            <w:tcW w:w="1975" w:type="dxa"/>
          </w:tcPr>
          <w:p w14:paraId="3E08BAC1" w14:textId="124CE05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preadtrum</w:t>
            </w:r>
          </w:p>
        </w:tc>
        <w:tc>
          <w:tcPr>
            <w:tcW w:w="7375" w:type="dxa"/>
          </w:tcPr>
          <w:p w14:paraId="6FF14B96" w14:textId="2A477BA4"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33B41" w14:paraId="1FDBE2E9" w14:textId="77777777" w:rsidTr="00427798">
        <w:tc>
          <w:tcPr>
            <w:tcW w:w="1975" w:type="dxa"/>
          </w:tcPr>
          <w:p w14:paraId="37EB7F91" w14:textId="3C2EC77D" w:rsidR="00E33B41" w:rsidRDefault="003879A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089C1C7" w14:textId="5BD82FBD" w:rsidR="00E33B41" w:rsidRDefault="003879A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w:t>
            </w:r>
          </w:p>
        </w:tc>
      </w:tr>
      <w:tr w:rsidR="0031059A" w:rsidRPr="00A7011E" w14:paraId="3E00764A" w14:textId="77777777" w:rsidTr="00AC5E35">
        <w:tc>
          <w:tcPr>
            <w:tcW w:w="1975" w:type="dxa"/>
          </w:tcPr>
          <w:p w14:paraId="7A88683D" w14:textId="77777777" w:rsidR="0031059A" w:rsidRPr="00A7011E" w:rsidRDefault="0031059A" w:rsidP="00AC5E35">
            <w:pPr>
              <w:pStyle w:val="ListParagraph"/>
              <w:ind w:left="0"/>
              <w:contextualSpacing/>
              <w:rPr>
                <w:rFonts w:ascii="Times New Roman" w:eastAsiaTheme="minorEastAsia" w:hAnsi="Times New Roman"/>
                <w:lang w:eastAsia="zh-CN"/>
              </w:rPr>
            </w:pPr>
            <w:r w:rsidRPr="00A7011E">
              <w:rPr>
                <w:rFonts w:ascii="Times New Roman" w:eastAsiaTheme="minorEastAsia" w:hAnsi="Times New Roman" w:hint="eastAsia"/>
                <w:lang w:eastAsia="zh-CN"/>
              </w:rPr>
              <w:t>CATT</w:t>
            </w:r>
          </w:p>
        </w:tc>
        <w:tc>
          <w:tcPr>
            <w:tcW w:w="7375" w:type="dxa"/>
          </w:tcPr>
          <w:p w14:paraId="5E13F08F" w14:textId="77777777" w:rsidR="0031059A" w:rsidRPr="00A7011E" w:rsidRDefault="0031059A" w:rsidP="00AC5E35">
            <w:pPr>
              <w:pStyle w:val="ListParagraph"/>
              <w:ind w:left="0"/>
              <w:contextualSpacing/>
              <w:rPr>
                <w:rFonts w:ascii="Times New Roman" w:eastAsiaTheme="minorEastAsia" w:hAnsi="Times New Roman"/>
                <w:sz w:val="20"/>
                <w:szCs w:val="20"/>
                <w:lang w:eastAsia="zh-CN"/>
              </w:rPr>
            </w:pPr>
            <w:r w:rsidRPr="00A7011E">
              <w:rPr>
                <w:rFonts w:ascii="Times New Roman" w:eastAsiaTheme="minorEastAsia" w:hAnsi="Times New Roman" w:hint="eastAsia"/>
                <w:sz w:val="20"/>
                <w:szCs w:val="20"/>
                <w:lang w:eastAsia="zh-CN"/>
              </w:rPr>
              <w:t xml:space="preserve">Support Alt </w:t>
            </w:r>
            <w:r>
              <w:rPr>
                <w:rFonts w:ascii="Times New Roman" w:eastAsiaTheme="minorEastAsia" w:hAnsi="Times New Roman" w:hint="eastAsia"/>
                <w:sz w:val="20"/>
                <w:szCs w:val="20"/>
                <w:lang w:eastAsia="zh-CN"/>
              </w:rPr>
              <w:t>2.</w:t>
            </w:r>
          </w:p>
        </w:tc>
      </w:tr>
      <w:tr w:rsidR="00E107EB" w:rsidRPr="00A7011E" w14:paraId="39BD5609" w14:textId="77777777" w:rsidTr="00AC5E35">
        <w:tc>
          <w:tcPr>
            <w:tcW w:w="1975" w:type="dxa"/>
          </w:tcPr>
          <w:p w14:paraId="6F5CD5DE" w14:textId="6E28EDA2" w:rsidR="00E107EB" w:rsidRPr="00A7011E"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331483A"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 question for OPPO, if I may (for my understanding): </w:t>
            </w:r>
          </w:p>
          <w:p w14:paraId="04ACB3F6"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Is the assumption that the needs to support </w:t>
            </w:r>
            <w:r w:rsidRPr="00EB2B2E">
              <w:rPr>
                <w:rFonts w:ascii="Times New Roman" w:eastAsiaTheme="minorEastAsia" w:hAnsi="Times New Roman"/>
                <w:i/>
                <w:iCs/>
                <w:lang w:eastAsia="zh-CN"/>
              </w:rPr>
              <w:t>defaultQCL-TwoTCI-r16</w:t>
            </w:r>
            <w:r w:rsidRPr="00EB2B2E">
              <w:rPr>
                <w:rFonts w:ascii="Times New Roman" w:eastAsiaTheme="minorEastAsia" w:hAnsi="Times New Roman"/>
                <w:lang w:eastAsia="zh-CN"/>
              </w:rPr>
              <w:t xml:space="preserve"> </w:t>
            </w:r>
            <w:r>
              <w:rPr>
                <w:rFonts w:ascii="Times New Roman" w:eastAsiaTheme="minorEastAsia" w:hAnsi="Times New Roman"/>
                <w:lang w:eastAsia="zh-CN"/>
              </w:rPr>
              <w:t xml:space="preserve">to support a </w:t>
            </w:r>
            <w:r w:rsidRPr="003A0C1A">
              <w:rPr>
                <w:rFonts w:ascii="Times New Roman" w:eastAsia="MS Mincho" w:hAnsi="Times New Roman"/>
                <w:bCs/>
                <w:color w:val="000000" w:themeColor="text1"/>
                <w:lang w:eastAsia="ja-JP"/>
              </w:rPr>
              <w:t>Rel-1</w:t>
            </w:r>
            <w:r>
              <w:rPr>
                <w:rFonts w:ascii="Times New Roman" w:eastAsia="MS Mincho" w:hAnsi="Times New Roman"/>
                <w:bCs/>
                <w:color w:val="000000" w:themeColor="text1"/>
                <w:lang w:eastAsia="ja-JP"/>
              </w:rPr>
              <w:t>7</w:t>
            </w:r>
            <w:r w:rsidRPr="003A0C1A">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lang w:eastAsia="ja-JP"/>
              </w:rPr>
              <w:t>SFN</w:t>
            </w:r>
            <w:r w:rsidRPr="003A0C1A">
              <w:rPr>
                <w:rFonts w:ascii="Times New Roman" w:eastAsia="MS Mincho" w:hAnsi="Times New Roman"/>
                <w:bCs/>
                <w:color w:val="000000" w:themeColor="text1"/>
                <w:lang w:eastAsia="ja-JP"/>
              </w:rPr>
              <w:t xml:space="preserve"> PDSCH </w:t>
            </w:r>
            <w:r>
              <w:rPr>
                <w:rFonts w:ascii="Times New Roman" w:eastAsia="MS Mincho" w:hAnsi="Times New Roman"/>
                <w:bCs/>
                <w:color w:val="000000" w:themeColor="text1"/>
                <w:lang w:eastAsia="ja-JP"/>
              </w:rPr>
              <w:t>scheme</w:t>
            </w:r>
            <w:r>
              <w:rPr>
                <w:rFonts w:ascii="Times New Roman" w:eastAsiaTheme="minorEastAsia" w:hAnsi="Times New Roman"/>
                <w:lang w:eastAsia="zh-CN"/>
              </w:rPr>
              <w:t>?</w:t>
            </w:r>
          </w:p>
          <w:p w14:paraId="7080A481"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 question for Xiaomi, if I may (for my understanding):</w:t>
            </w:r>
          </w:p>
          <w:p w14:paraId="57858E9F" w14:textId="1233D54A" w:rsidR="00E107EB" w:rsidRPr="00A7011E" w:rsidRDefault="00E107EB" w:rsidP="00E107EB">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lang w:eastAsia="zh-CN"/>
              </w:rPr>
              <w:t xml:space="preserve">For the first case you describe, it seems the Rel-16 spec does not consider the case that </w:t>
            </w:r>
            <w:r w:rsidRPr="00477124">
              <w:rPr>
                <w:rFonts w:ascii="Times New Roman" w:eastAsiaTheme="minorEastAsia" w:hAnsi="Times New Roman"/>
                <w:u w:val="single"/>
                <w:lang w:eastAsia="zh-CN"/>
              </w:rPr>
              <w:t>two</w:t>
            </w:r>
            <w:r>
              <w:rPr>
                <w:rFonts w:ascii="Times New Roman" w:eastAsiaTheme="minorEastAsia" w:hAnsi="Times New Roman"/>
                <w:lang w:eastAsia="zh-CN"/>
              </w:rPr>
              <w:t xml:space="preserve"> TCI states are activated for the CORESET: “</w:t>
            </w:r>
            <w:r w:rsidRPr="00EB2B2E">
              <w:rPr>
                <w:rFonts w:ascii="Times New Roman" w:eastAsiaTheme="minorEastAsia" w:hAnsi="Times New Roman"/>
                <w:lang w:eastAsia="zh-CN"/>
              </w:rPr>
              <w:t xml:space="preserve">the UE assumes that </w:t>
            </w:r>
            <w:r w:rsidRPr="00EB2B2E">
              <w:rPr>
                <w:rFonts w:ascii="Times New Roman" w:eastAsiaTheme="minorEastAsia" w:hAnsi="Times New Roman"/>
                <w:u w:val="single"/>
                <w:lang w:eastAsia="zh-CN"/>
              </w:rPr>
              <w:t>the TCI state</w:t>
            </w:r>
            <w:r w:rsidRPr="00EB2B2E">
              <w:rPr>
                <w:rFonts w:ascii="Times New Roman" w:eastAsiaTheme="minorEastAsia" w:hAnsi="Times New Roman"/>
                <w:lang w:eastAsia="zh-CN"/>
              </w:rPr>
              <w:t xml:space="preserve"> or the QCL assumption for the PDSCH </w:t>
            </w:r>
            <w:r w:rsidRPr="00EB2B2E">
              <w:rPr>
                <w:rFonts w:ascii="Times New Roman" w:eastAsiaTheme="minorEastAsia" w:hAnsi="Times New Roman"/>
                <w:u w:val="single"/>
                <w:lang w:eastAsia="zh-CN"/>
              </w:rPr>
              <w:t xml:space="preserve">is </w:t>
            </w:r>
            <w:r w:rsidRPr="00EB2B2E">
              <w:rPr>
                <w:rFonts w:ascii="Times New Roman" w:eastAsiaTheme="minorEastAsia" w:hAnsi="Times New Roman"/>
                <w:lang w:eastAsia="zh-CN"/>
              </w:rPr>
              <w:t xml:space="preserve">identical to </w:t>
            </w:r>
            <w:r w:rsidRPr="00EB2B2E">
              <w:rPr>
                <w:rFonts w:ascii="Times New Roman" w:eastAsiaTheme="minorEastAsia" w:hAnsi="Times New Roman"/>
                <w:u w:val="single"/>
                <w:lang w:eastAsia="zh-CN"/>
              </w:rPr>
              <w:t>the TCI state</w:t>
            </w:r>
            <w:r w:rsidRPr="00EB2B2E">
              <w:rPr>
                <w:rFonts w:ascii="Times New Roman" w:eastAsiaTheme="minorEastAsia" w:hAnsi="Times New Roman"/>
                <w:lang w:eastAsia="zh-CN"/>
              </w:rPr>
              <w:t xml:space="preserve"> or QCL assumption whichever is applied for the CORESET used for the PDCCH transmission</w:t>
            </w:r>
            <w:r>
              <w:rPr>
                <w:rFonts w:ascii="Times New Roman" w:eastAsiaTheme="minorEastAsia" w:hAnsi="Times New Roman"/>
                <w:lang w:eastAsia="zh-CN"/>
              </w:rPr>
              <w:t>”?</w:t>
            </w:r>
          </w:p>
        </w:tc>
      </w:tr>
      <w:tr w:rsidR="00E107EB" w14:paraId="782C7F03" w14:textId="77777777" w:rsidTr="00427798">
        <w:tc>
          <w:tcPr>
            <w:tcW w:w="1975" w:type="dxa"/>
          </w:tcPr>
          <w:p w14:paraId="519CC289" w14:textId="34D4023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5DFDCF6" w14:textId="4465D618"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2, using Rel-15 or Rel-16 default QCL according to MAC-CE inclusion of TCI codepoint with two TCI states. </w:t>
            </w:r>
          </w:p>
        </w:tc>
      </w:tr>
      <w:tr w:rsidR="00045C25" w14:paraId="56446192" w14:textId="77777777" w:rsidTr="00427798">
        <w:tc>
          <w:tcPr>
            <w:tcW w:w="1975" w:type="dxa"/>
          </w:tcPr>
          <w:p w14:paraId="5E119863" w14:textId="3A26FB4A"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410095F" w14:textId="750AD1EF"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045C25" w14:paraId="01CD5531" w14:textId="77777777" w:rsidTr="00427798">
        <w:tc>
          <w:tcPr>
            <w:tcW w:w="1975" w:type="dxa"/>
          </w:tcPr>
          <w:p w14:paraId="185FF2A3" w14:textId="0BD0DAA1" w:rsidR="00045C25" w:rsidRPr="003C3728" w:rsidRDefault="003C3728" w:rsidP="00045C25">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33EC0D77" w14:textId="2C40A511" w:rsidR="00045C25" w:rsidRPr="003C3728" w:rsidRDefault="003C3728"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We share similar questions as Convida. More clarications/discussion</w:t>
            </w:r>
            <w:r w:rsidR="00D00DC7">
              <w:rPr>
                <w:rFonts w:ascii="Times New Roman" w:eastAsia="PMingLiU" w:hAnsi="Times New Roman"/>
                <w:lang w:eastAsia="zh-TW"/>
              </w:rPr>
              <w:t>s</w:t>
            </w:r>
            <w:r>
              <w:rPr>
                <w:rFonts w:ascii="Times New Roman" w:eastAsia="PMingLiU" w:hAnsi="Times New Roman"/>
                <w:lang w:eastAsia="zh-TW"/>
              </w:rPr>
              <w:t xml:space="preserve"> would be needed. </w:t>
            </w:r>
          </w:p>
        </w:tc>
      </w:tr>
      <w:tr w:rsidR="00956746" w14:paraId="548A244E" w14:textId="77777777" w:rsidTr="00956746">
        <w:tc>
          <w:tcPr>
            <w:tcW w:w="1975" w:type="dxa"/>
          </w:tcPr>
          <w:p w14:paraId="3C35E4AA" w14:textId="77777777" w:rsidR="00956746" w:rsidRPr="001363C8" w:rsidRDefault="00956746" w:rsidP="00BF261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A922B0A" w14:textId="77777777" w:rsidR="00956746" w:rsidRDefault="00956746" w:rsidP="00BF2611">
            <w:pPr>
              <w:pStyle w:val="ListParagraph"/>
              <w:ind w:left="0"/>
              <w:contextualSpacing/>
              <w:rPr>
                <w:rFonts w:ascii="Times New Roman" w:eastAsiaTheme="minorEastAsia" w:hAnsi="Times New Roman"/>
                <w:lang w:eastAsia="zh-CN"/>
              </w:rPr>
            </w:pPr>
            <w:r w:rsidRPr="00D922FA">
              <w:rPr>
                <w:rFonts w:ascii="Times New Roman" w:eastAsiaTheme="minorEastAsia" w:hAnsi="Times New Roman"/>
                <w:lang w:eastAsia="zh-CN"/>
              </w:rPr>
              <w:t xml:space="preserve">If </w:t>
            </w:r>
            <w:r>
              <w:rPr>
                <w:rFonts w:ascii="Times New Roman" w:eastAsiaTheme="minorEastAsia" w:hAnsi="Times New Roman"/>
                <w:lang w:eastAsia="zh-CN"/>
              </w:rPr>
              <w:t>either</w:t>
            </w:r>
            <w:r w:rsidRPr="00D922FA">
              <w:rPr>
                <w:rFonts w:ascii="Times New Roman" w:eastAsiaTheme="minorEastAsia" w:hAnsi="Times New Roman"/>
                <w:lang w:eastAsia="zh-CN"/>
              </w:rPr>
              <w:t xml:space="preserve"> of </w:t>
            </w:r>
            <w:r w:rsidRPr="00D922FA">
              <w:rPr>
                <w:rFonts w:ascii="Times New Roman" w:eastAsiaTheme="minorEastAsia" w:hAnsi="Times New Roman"/>
                <w:i/>
                <w:lang w:eastAsia="zh-CN"/>
              </w:rPr>
              <w:t>enableDefaultTCIStatePerCoresetPoolIndex</w:t>
            </w:r>
            <w:r w:rsidRPr="00D922FA">
              <w:rPr>
                <w:rFonts w:ascii="Times New Roman" w:eastAsiaTheme="minorEastAsia" w:hAnsi="Times New Roman"/>
                <w:lang w:eastAsia="zh-CN"/>
              </w:rPr>
              <w:t xml:space="preserve"> and </w:t>
            </w:r>
            <w:r w:rsidRPr="00EF3D2A">
              <w:rPr>
                <w:rFonts w:ascii="Times New Roman" w:eastAsiaTheme="minorEastAsia" w:hAnsi="Times New Roman"/>
                <w:i/>
                <w:lang w:val="en-GB" w:eastAsia="zh-CN"/>
              </w:rPr>
              <w:t>enableTwoDefaultTCI-States</w:t>
            </w:r>
            <w:r w:rsidRPr="00D922FA">
              <w:rPr>
                <w:rFonts w:ascii="Times New Roman" w:eastAsiaTheme="minorEastAsia" w:hAnsi="Times New Roman"/>
                <w:lang w:eastAsia="zh-CN"/>
              </w:rPr>
              <w:t xml:space="preserve"> is configured,</w:t>
            </w:r>
            <w:r>
              <w:rPr>
                <w:rFonts w:ascii="Times New Roman" w:eastAsiaTheme="minorEastAsia" w:hAnsi="Times New Roman"/>
                <w:lang w:eastAsia="zh-CN"/>
              </w:rPr>
              <w:t xml:space="preserve"> the UE can follow Rel-16 principle. But, if neither of them is configured, the UE can follow Rel-15 principle, i.e., </w:t>
            </w:r>
            <w:r w:rsidRPr="00C80BD1">
              <w:rPr>
                <w:rFonts w:ascii="Times New Roman" w:eastAsiaTheme="minorEastAsia" w:hAnsi="Times New Roman"/>
                <w:lang w:eastAsia="zh-CN"/>
              </w:rPr>
              <w:t xml:space="preserve">the same TCI state(s) </w:t>
            </w:r>
            <w:r>
              <w:rPr>
                <w:rFonts w:ascii="Times New Roman" w:eastAsiaTheme="minorEastAsia" w:hAnsi="Times New Roman"/>
                <w:lang w:eastAsia="zh-CN"/>
              </w:rPr>
              <w:t xml:space="preserve">of </w:t>
            </w:r>
            <w:r w:rsidRPr="00C53049">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or of the scheduling PDCCH</w:t>
            </w:r>
          </w:p>
        </w:tc>
      </w:tr>
      <w:tr w:rsidR="005151BB" w14:paraId="674279B0" w14:textId="77777777" w:rsidTr="005151BB">
        <w:tc>
          <w:tcPr>
            <w:tcW w:w="1975" w:type="dxa"/>
          </w:tcPr>
          <w:p w14:paraId="2A2A20F5" w14:textId="77777777" w:rsidR="005151BB" w:rsidRDefault="005151BB"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2D3F0F80" w14:textId="77000338" w:rsidR="005151BB" w:rsidRDefault="005151BB"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Alt 2</w:t>
            </w:r>
          </w:p>
        </w:tc>
      </w:tr>
      <w:tr w:rsidR="00781160" w14:paraId="1A08E7C5" w14:textId="77777777" w:rsidTr="005151BB">
        <w:tc>
          <w:tcPr>
            <w:tcW w:w="1975" w:type="dxa"/>
          </w:tcPr>
          <w:p w14:paraId="7B5A7124" w14:textId="7B5DB827"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7B37128" w14:textId="59426767"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bl>
    <w:p w14:paraId="4A956510" w14:textId="119F41AD" w:rsidR="00E71277" w:rsidRPr="00956746" w:rsidRDefault="00E71277" w:rsidP="00634B45">
      <w:pPr>
        <w:widowControl w:val="0"/>
        <w:spacing w:after="120" w:line="240" w:lineRule="auto"/>
        <w:jc w:val="both"/>
        <w:rPr>
          <w:rFonts w:eastAsia="MS Mincho"/>
          <w:bCs/>
          <w:color w:val="000000" w:themeColor="text1"/>
          <w:lang w:eastAsia="ja-JP"/>
        </w:rPr>
      </w:pPr>
    </w:p>
    <w:p w14:paraId="1AEE5614" w14:textId="5B1A49F4" w:rsidR="00CF77D4" w:rsidRDefault="00CF77D4" w:rsidP="00CF77D4">
      <w:pPr>
        <w:pStyle w:val="Heading3"/>
        <w:numPr>
          <w:ilvl w:val="2"/>
          <w:numId w:val="29"/>
        </w:numPr>
        <w:ind w:left="450"/>
        <w:rPr>
          <w:lang w:val="en-US"/>
        </w:rPr>
      </w:pPr>
      <w:r>
        <w:rPr>
          <w:lang w:val="en-US"/>
        </w:rPr>
        <w:t>Issue #3-5 (Default TCI for aperiodic CSI-RS)</w:t>
      </w:r>
    </w:p>
    <w:p w14:paraId="23B7DFF0" w14:textId="264EE142" w:rsidR="001B7AC0" w:rsidRPr="001B7AC0" w:rsidRDefault="00EF344C" w:rsidP="001B7AC0">
      <w:pPr>
        <w:spacing w:before="120"/>
        <w:ind w:firstLine="288"/>
        <w:rPr>
          <w:sz w:val="22"/>
          <w:szCs w:val="22"/>
          <w:lang w:val="en-US"/>
        </w:rPr>
      </w:pPr>
      <w:r>
        <w:rPr>
          <w:sz w:val="22"/>
          <w:szCs w:val="22"/>
          <w:lang w:val="en-US"/>
        </w:rPr>
        <w:t>Regarding default beam assumption for aperiodic CSI-</w:t>
      </w:r>
      <w:r w:rsidR="00C10596">
        <w:rPr>
          <w:sz w:val="22"/>
          <w:szCs w:val="22"/>
          <w:lang w:val="en-US"/>
        </w:rPr>
        <w:t>RS.</w:t>
      </w:r>
      <w:r w:rsidR="00C10596" w:rsidRPr="001B7AC0">
        <w:rPr>
          <w:sz w:val="22"/>
          <w:szCs w:val="22"/>
          <w:lang w:val="en-US"/>
        </w:rPr>
        <w:t xml:space="preserve"> Several</w:t>
      </w:r>
      <w:r w:rsidR="001B7AC0" w:rsidRPr="001B7AC0">
        <w:rPr>
          <w:sz w:val="22"/>
          <w:szCs w:val="22"/>
          <w:lang w:val="en-US"/>
        </w:rPr>
        <w:t xml:space="preserve"> companies proposed to define </w:t>
      </w:r>
      <w:r w:rsidR="00961301">
        <w:rPr>
          <w:sz w:val="22"/>
          <w:szCs w:val="22"/>
          <w:lang w:val="en-US"/>
        </w:rPr>
        <w:t>new beam assumptions for</w:t>
      </w:r>
      <w:r w:rsidR="001B7AC0" w:rsidRPr="001B7AC0">
        <w:rPr>
          <w:sz w:val="22"/>
          <w:szCs w:val="22"/>
          <w:lang w:val="en-US"/>
        </w:rPr>
        <w:t xml:space="preserve"> </w:t>
      </w:r>
      <w:r w:rsidR="00961301">
        <w:rPr>
          <w:sz w:val="22"/>
          <w:szCs w:val="22"/>
          <w:lang w:val="en-US"/>
        </w:rPr>
        <w:t>aperiodic CSI-RS reception in</w:t>
      </w:r>
      <w:r w:rsidR="001B7AC0" w:rsidRPr="001B7AC0">
        <w:rPr>
          <w:sz w:val="22"/>
          <w:szCs w:val="22"/>
          <w:lang w:val="en-US"/>
        </w:rPr>
        <w:t xml:space="preserve"> Rel-17</w:t>
      </w:r>
      <w:r>
        <w:rPr>
          <w:sz w:val="22"/>
          <w:szCs w:val="22"/>
          <w:lang w:val="en-US"/>
        </w:rPr>
        <w:t xml:space="preserve"> when CORESET is indicated with two TCI states</w:t>
      </w:r>
      <w:r w:rsidR="001B7AC0" w:rsidRPr="001B7AC0">
        <w:rPr>
          <w:sz w:val="22"/>
          <w:szCs w:val="22"/>
          <w:lang w:val="en-US"/>
        </w:rPr>
        <w:t>. Based on the company’s contributions the following proposal is made.</w:t>
      </w:r>
    </w:p>
    <w:p w14:paraId="0AD40496" w14:textId="3E0D6A68" w:rsidR="00CF77D4" w:rsidRPr="00282F6F" w:rsidRDefault="00CF77D4" w:rsidP="00CF77D4">
      <w:pPr>
        <w:pStyle w:val="Heading4"/>
        <w:rPr>
          <w:u w:val="single"/>
          <w:lang w:val="en-US"/>
        </w:rPr>
      </w:pPr>
      <w:r w:rsidRPr="00282F6F">
        <w:rPr>
          <w:u w:val="single"/>
          <w:lang w:val="en-US"/>
        </w:rPr>
        <w:t>Round-1</w:t>
      </w:r>
    </w:p>
    <w:p w14:paraId="02C0935C" w14:textId="6C5E32E1" w:rsidR="00CF77D4" w:rsidRPr="00AA6D4E" w:rsidRDefault="00CF77D4" w:rsidP="00CF77D4">
      <w:pPr>
        <w:spacing w:before="120"/>
        <w:rPr>
          <w:rFonts w:eastAsia="Calibri"/>
          <w:b/>
          <w:bCs/>
          <w:sz w:val="22"/>
          <w:szCs w:val="22"/>
        </w:rPr>
      </w:pPr>
      <w:r w:rsidRPr="00AA6D4E">
        <w:rPr>
          <w:b/>
          <w:bCs/>
          <w:sz w:val="22"/>
          <w:szCs w:val="22"/>
          <w:highlight w:val="yellow"/>
        </w:rPr>
        <w:t xml:space="preserve">Proposal </w:t>
      </w:r>
      <w:r>
        <w:rPr>
          <w:b/>
          <w:bCs/>
          <w:sz w:val="22"/>
          <w:szCs w:val="22"/>
          <w:highlight w:val="yellow"/>
        </w:rPr>
        <w:t>#</w:t>
      </w:r>
      <w:r w:rsidRPr="00AA6D4E">
        <w:rPr>
          <w:b/>
          <w:bCs/>
          <w:sz w:val="22"/>
          <w:szCs w:val="22"/>
          <w:highlight w:val="yellow"/>
        </w:rPr>
        <w:t>3-</w:t>
      </w:r>
      <w:r w:rsidR="00C52F22">
        <w:rPr>
          <w:b/>
          <w:bCs/>
          <w:sz w:val="22"/>
          <w:szCs w:val="22"/>
          <w:highlight w:val="yellow"/>
        </w:rPr>
        <w:t>5</w:t>
      </w:r>
      <w:r w:rsidRPr="00AA6D4E">
        <w:rPr>
          <w:b/>
          <w:bCs/>
          <w:sz w:val="22"/>
          <w:szCs w:val="22"/>
          <w:highlight w:val="yellow"/>
        </w:rPr>
        <w:t>:</w:t>
      </w:r>
    </w:p>
    <w:p w14:paraId="0AE36644" w14:textId="5388E295" w:rsidR="00A10A08" w:rsidRPr="00A10A08" w:rsidRDefault="00A10A08" w:rsidP="00CF77D4">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w:t>
      </w:r>
      <w:r w:rsidR="0049441A">
        <w:rPr>
          <w:rFonts w:ascii="Times New Roman" w:eastAsia="MS Mincho" w:hAnsi="Times New Roman"/>
          <w:bCs/>
          <w:color w:val="000000" w:themeColor="text1"/>
          <w:lang w:eastAsia="ja-JP"/>
        </w:rPr>
        <w:t xml:space="preserve">and </w:t>
      </w:r>
      <w:r w:rsidR="0049441A">
        <w:rPr>
          <w:rFonts w:ascii="Times New Roman" w:hAnsi="Times New Roman"/>
        </w:rPr>
        <w:t>scheduling offset for AP CSI-RS is less than the threshold</w:t>
      </w:r>
    </w:p>
    <w:p w14:paraId="30E1F1FC" w14:textId="1B535F11" w:rsidR="00CF77D4" w:rsidRPr="00D86D42" w:rsidRDefault="00A10A08" w:rsidP="00A10A08">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1: Use</w:t>
      </w:r>
      <w:r w:rsidR="00C52F22"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00C52F22"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00C52F22"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1C6ECC56" w14:textId="6CD68026" w:rsidR="00A10A08" w:rsidRPr="00D86D42" w:rsidRDefault="00A10A08" w:rsidP="00A10A08">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2: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7EC124E7" w14:textId="77777777" w:rsidR="00CF77D4" w:rsidRDefault="00CF77D4" w:rsidP="00CF77D4">
      <w:pPr>
        <w:widowControl w:val="0"/>
        <w:spacing w:after="120" w:line="240" w:lineRule="auto"/>
        <w:jc w:val="both"/>
        <w:rPr>
          <w:rFonts w:eastAsia="MS Mincho"/>
          <w:bCs/>
          <w:color w:val="000000" w:themeColor="text1"/>
          <w:lang w:val="en-US" w:eastAsia="ja-JP"/>
        </w:rPr>
      </w:pPr>
    </w:p>
    <w:p w14:paraId="52B1BD82" w14:textId="3405BDE0" w:rsidR="00CF77D4" w:rsidRPr="00F10E8E" w:rsidRDefault="00CF77D4" w:rsidP="00CF77D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r w:rsidR="00F870C7">
        <w:rPr>
          <w:sz w:val="22"/>
          <w:szCs w:val="22"/>
          <w:lang w:val="en-US"/>
        </w:rPr>
        <w:t xml:space="preserve"> including </w:t>
      </w:r>
      <w:r w:rsidR="00C10596">
        <w:rPr>
          <w:sz w:val="22"/>
          <w:szCs w:val="22"/>
          <w:lang w:val="en-US"/>
        </w:rPr>
        <w:t>preference</w:t>
      </w:r>
      <w:r w:rsidR="00F870C7">
        <w:rPr>
          <w:sz w:val="22"/>
          <w:szCs w:val="22"/>
          <w:lang w:val="en-US"/>
        </w:rPr>
        <w:t xml:space="preserve"> for the specific alter</w:t>
      </w:r>
      <w:r w:rsidR="00A02ABA">
        <w:rPr>
          <w:sz w:val="22"/>
          <w:szCs w:val="22"/>
          <w:lang w:val="en-US"/>
        </w:rPr>
        <w:t>na</w:t>
      </w:r>
      <w:r w:rsidR="00F870C7">
        <w:rPr>
          <w:sz w:val="22"/>
          <w:szCs w:val="22"/>
          <w:lang w:val="en-US"/>
        </w:rPr>
        <w:t>tive</w:t>
      </w:r>
      <w:r>
        <w:rPr>
          <w:sz w:val="22"/>
          <w:szCs w:val="22"/>
          <w:lang w:val="en-US"/>
        </w:rPr>
        <w:t>.</w:t>
      </w:r>
    </w:p>
    <w:tbl>
      <w:tblPr>
        <w:tblStyle w:val="TableGrid1"/>
        <w:tblW w:w="9350" w:type="dxa"/>
        <w:tblLayout w:type="fixed"/>
        <w:tblLook w:val="04A0" w:firstRow="1" w:lastRow="0" w:firstColumn="1" w:lastColumn="0" w:noHBand="0" w:noVBand="1"/>
      </w:tblPr>
      <w:tblGrid>
        <w:gridCol w:w="1975"/>
        <w:gridCol w:w="7375"/>
      </w:tblGrid>
      <w:tr w:rsidR="00CF77D4" w:rsidRPr="002A0BCC" w14:paraId="6DF0F6EA" w14:textId="77777777" w:rsidTr="00427798">
        <w:tc>
          <w:tcPr>
            <w:tcW w:w="1975" w:type="dxa"/>
            <w:shd w:val="clear" w:color="auto" w:fill="CC66FF"/>
          </w:tcPr>
          <w:p w14:paraId="07C00D5B" w14:textId="77777777" w:rsidR="00CF77D4" w:rsidRPr="002A0BCC" w:rsidRDefault="00CF77D4"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DCD0976" w14:textId="77777777" w:rsidR="00CF77D4" w:rsidRPr="002A0BCC" w:rsidRDefault="00CF77D4"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F77D4" w14:paraId="2903416B" w14:textId="77777777" w:rsidTr="00427798">
        <w:tc>
          <w:tcPr>
            <w:tcW w:w="1975" w:type="dxa"/>
          </w:tcPr>
          <w:p w14:paraId="503D635F" w14:textId="1C762171" w:rsidR="00CF77D4" w:rsidRPr="00E821A0" w:rsidRDefault="00B92A3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E1A10CC" w14:textId="572A46CD" w:rsidR="00CF77D4" w:rsidRPr="00E821A0" w:rsidRDefault="00B92A3D" w:rsidP="00B92A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2 can</w:t>
            </w:r>
            <w:r>
              <w:rPr>
                <w:rFonts w:ascii="Times New Roman" w:eastAsiaTheme="minorEastAsia" w:hAnsi="Times New Roman"/>
                <w:lang w:eastAsia="zh-CN"/>
              </w:rPr>
              <w:t>’</w:t>
            </w:r>
            <w:r>
              <w:rPr>
                <w:rFonts w:ascii="Times New Roman" w:eastAsiaTheme="minorEastAsia" w:hAnsi="Times New Roman" w:hint="eastAsia"/>
                <w:lang w:eastAsia="zh-CN"/>
              </w:rPr>
              <w:t xml:space="preserve">t be implemented by UE acturally. For example, for AP CSI-RS for CSI feedback, different TCI states will lead to different measurement results. </w:t>
            </w:r>
            <w:r>
              <w:rPr>
                <w:rFonts w:ascii="Times New Roman" w:eastAsiaTheme="minorEastAsia" w:hAnsi="Times New Roman" w:hint="eastAsia"/>
                <w:lang w:eastAsia="zh-CN"/>
              </w:rPr>
              <w:lastRenderedPageBreak/>
              <w:t>How can UE use both TCI states for CSI measurement?</w:t>
            </w:r>
          </w:p>
        </w:tc>
      </w:tr>
      <w:tr w:rsidR="001819DC" w14:paraId="681F1E4C" w14:textId="77777777" w:rsidTr="00427798">
        <w:tc>
          <w:tcPr>
            <w:tcW w:w="1975" w:type="dxa"/>
          </w:tcPr>
          <w:p w14:paraId="7CF18181" w14:textId="65CF13F7" w:rsidR="001819DC" w:rsidRPr="002F7332" w:rsidRDefault="001819DC"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580237AF" w14:textId="30236F2E" w:rsidR="001819DC" w:rsidRPr="002F7332" w:rsidRDefault="001819DC" w:rsidP="00067DF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1</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sidR="00D7378E">
              <w:rPr>
                <w:rFonts w:ascii="Times New Roman" w:eastAsiaTheme="minorEastAsia" w:hAnsi="Times New Roman" w:hint="eastAsia"/>
                <w:lang w:eastAsia="zh-CN"/>
              </w:rPr>
              <w:t>I</w:t>
            </w:r>
            <w:r w:rsidR="00D7378E">
              <w:rPr>
                <w:rFonts w:ascii="Times New Roman" w:eastAsiaTheme="minorEastAsia" w:hAnsi="Times New Roman"/>
                <w:lang w:eastAsia="zh-CN"/>
              </w:rPr>
              <w:t xml:space="preserve">t seems </w:t>
            </w:r>
            <w:r>
              <w:rPr>
                <w:rFonts w:ascii="Times New Roman" w:eastAsiaTheme="minorEastAsia" w:hAnsi="Times New Roman"/>
                <w:lang w:eastAsia="zh-CN"/>
              </w:rPr>
              <w:t>Alt 2 implies that SFN-based CSI-RS is transmitted. However, TRS is TRP-specific, CSI-RS should also be TRP-specific in HST-SFN.</w:t>
            </w:r>
          </w:p>
        </w:tc>
      </w:tr>
      <w:tr w:rsidR="001819DC" w14:paraId="369BBEA8" w14:textId="77777777" w:rsidTr="00427798">
        <w:tc>
          <w:tcPr>
            <w:tcW w:w="1975" w:type="dxa"/>
          </w:tcPr>
          <w:p w14:paraId="0CDA2EC4" w14:textId="672B5B6F" w:rsidR="001819DC"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4A3BAF1" w14:textId="71AF5E3D" w:rsidR="00684302"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 2 cannot be supported</w:t>
            </w:r>
            <w:r w:rsidR="00684302">
              <w:rPr>
                <w:rFonts w:ascii="Times New Roman" w:eastAsiaTheme="minorEastAsia" w:hAnsi="Times New Roman"/>
                <w:lang w:eastAsia="zh-CN"/>
              </w:rPr>
              <w:t xml:space="preserve"> as CSI-RS cannot be SFN based.</w:t>
            </w:r>
          </w:p>
          <w:p w14:paraId="2940D0EC" w14:textId="78479766" w:rsidR="002144C5" w:rsidRPr="002144C5"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This proposal is not used when </w:t>
            </w:r>
            <w:r w:rsidR="00684302">
              <w:rPr>
                <w:rFonts w:ascii="Times New Roman" w:eastAsiaTheme="minorEastAsia" w:hAnsi="Times New Roman"/>
                <w:lang w:eastAsia="zh-CN"/>
              </w:rPr>
              <w:t>t</w:t>
            </w:r>
            <w:r>
              <w:rPr>
                <w:rFonts w:ascii="Times New Roman" w:eastAsiaTheme="minorEastAsia" w:hAnsi="Times New Roman"/>
                <w:lang w:eastAsia="zh-CN"/>
              </w:rPr>
              <w:t>here is no ther signals in the same symbol as AP CSI-RS</w:t>
            </w:r>
            <w:r w:rsidR="00684302">
              <w:rPr>
                <w:rFonts w:ascii="Times New Roman" w:eastAsiaTheme="minorEastAsia" w:hAnsi="Times New Roman"/>
                <w:lang w:eastAsia="zh-CN"/>
              </w:rPr>
              <w:t xml:space="preserve"> and</w:t>
            </w:r>
            <w:r w:rsidR="00684302">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UE does not support </w:t>
            </w:r>
            <w:r>
              <w:rPr>
                <w:rFonts w:ascii="Times New Roman" w:eastAsiaTheme="minorEastAsia" w:hAnsi="Times New Roman" w:hint="eastAsia"/>
                <w:lang w:eastAsia="zh-CN"/>
              </w:rPr>
              <w:t>R</w:t>
            </w:r>
            <w:r>
              <w:rPr>
                <w:rFonts w:ascii="Times New Roman" w:eastAsiaTheme="minorEastAsia" w:hAnsi="Times New Roman"/>
                <w:lang w:eastAsia="zh-CN"/>
              </w:rPr>
              <w:t>el-16/17 default beam feature</w:t>
            </w:r>
          </w:p>
        </w:tc>
      </w:tr>
      <w:tr w:rsidR="0029145A" w14:paraId="74D2B157" w14:textId="77777777" w:rsidTr="00427798">
        <w:tc>
          <w:tcPr>
            <w:tcW w:w="1975" w:type="dxa"/>
          </w:tcPr>
          <w:p w14:paraId="0FEE1378" w14:textId="6733FED2" w:rsidR="0029145A" w:rsidRDefault="0029145A" w:rsidP="0029145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B6D8D4E" w14:textId="50C3AD08" w:rsidR="0029145A" w:rsidRDefault="0029145A" w:rsidP="0029145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1 and alt 2 may be applied in different cases respectively. </w:t>
            </w:r>
          </w:p>
        </w:tc>
      </w:tr>
      <w:tr w:rsidR="00B12231" w14:paraId="2FEAA339" w14:textId="77777777" w:rsidTr="00427798">
        <w:tc>
          <w:tcPr>
            <w:tcW w:w="1975" w:type="dxa"/>
          </w:tcPr>
          <w:p w14:paraId="51EA45CC" w14:textId="5F2E3DAD"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384923B" w14:textId="0C010AD0"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tc>
      </w:tr>
      <w:tr w:rsidR="00F5065F" w14:paraId="281302E2" w14:textId="77777777" w:rsidTr="00427798">
        <w:tc>
          <w:tcPr>
            <w:tcW w:w="1975" w:type="dxa"/>
          </w:tcPr>
          <w:p w14:paraId="5784879D" w14:textId="1A056709"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12537DEF" w14:textId="5C4E8CF3"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Alt1. As ZTE mentioned, whether there is other signals in the same symbol as AP CSI-RS or not should be considered.</w:t>
            </w:r>
          </w:p>
        </w:tc>
      </w:tr>
      <w:tr w:rsidR="00F5065F" w14:paraId="50414093" w14:textId="77777777" w:rsidTr="00427798">
        <w:tc>
          <w:tcPr>
            <w:tcW w:w="1975" w:type="dxa"/>
          </w:tcPr>
          <w:p w14:paraId="7C624F65" w14:textId="184A0034" w:rsidR="00F5065F" w:rsidRDefault="00705F2B"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28CD7D7" w14:textId="2FA1A4E6" w:rsidR="00F5065F" w:rsidRDefault="00705F2B"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1.</w:t>
            </w:r>
          </w:p>
        </w:tc>
      </w:tr>
      <w:tr w:rsidR="0031059A" w14:paraId="3185D7E2" w14:textId="77777777" w:rsidTr="00AC5E35">
        <w:tc>
          <w:tcPr>
            <w:tcW w:w="1975" w:type="dxa"/>
          </w:tcPr>
          <w:p w14:paraId="38978D3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911F8E3"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 1.</w:t>
            </w:r>
          </w:p>
        </w:tc>
      </w:tr>
      <w:tr w:rsidR="00E107EB" w14:paraId="55D156EF" w14:textId="77777777" w:rsidTr="00AC5E35">
        <w:tc>
          <w:tcPr>
            <w:tcW w:w="1975" w:type="dxa"/>
          </w:tcPr>
          <w:p w14:paraId="78AA7A95" w14:textId="048DA041"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F2DA9A1" w14:textId="4849864D"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E107EB" w14:paraId="16204188" w14:textId="77777777" w:rsidTr="00427798">
        <w:tc>
          <w:tcPr>
            <w:tcW w:w="1975" w:type="dxa"/>
          </w:tcPr>
          <w:p w14:paraId="72572FB3" w14:textId="4D449A95"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BEB2390" w14:textId="77777777" w:rsidR="00E107EB" w:rsidRDefault="00E107EB" w:rsidP="00E107EB">
            <w:pPr>
              <w:pStyle w:val="ListParagraph"/>
              <w:ind w:left="0"/>
              <w:contextualSpacing/>
              <w:rPr>
                <w:rFonts w:ascii="Times New Roman" w:hAnsi="Times New Roman"/>
                <w:lang w:eastAsia="zh-CN"/>
              </w:rPr>
            </w:pPr>
            <w:r>
              <w:rPr>
                <w:rFonts w:ascii="Times New Roman" w:hAnsi="Times New Roman"/>
                <w:lang w:eastAsia="zh-CN"/>
              </w:rPr>
              <w:t xml:space="preserve">Slightly prefer Alt 2, but we can discuss later after M-TRP CSI in AI8.1.4 completed.  </w:t>
            </w:r>
          </w:p>
          <w:p w14:paraId="15CDE03D" w14:textId="334EFE86" w:rsidR="00E107EB" w:rsidRDefault="00E107EB" w:rsidP="00E107EB">
            <w:pPr>
              <w:pStyle w:val="ListParagraph"/>
              <w:ind w:left="0"/>
              <w:contextualSpacing/>
              <w:rPr>
                <w:rFonts w:ascii="Times New Roman" w:eastAsiaTheme="minorEastAsia" w:hAnsi="Times New Roman"/>
                <w:lang w:eastAsia="zh-CN"/>
              </w:rPr>
            </w:pPr>
            <w:r w:rsidRPr="006F0634">
              <w:rPr>
                <w:rFonts w:ascii="Times New Roman" w:hAnsi="Times New Roman"/>
                <w:b/>
                <w:bCs/>
                <w:lang w:eastAsia="zh-CN"/>
              </w:rPr>
              <w:t>To vivo</w:t>
            </w:r>
            <w:r>
              <w:rPr>
                <w:rFonts w:ascii="Times New Roman" w:hAnsi="Times New Roman"/>
                <w:lang w:eastAsia="zh-CN"/>
              </w:rPr>
              <w:t xml:space="preserve">, QCL assumption doesn’t imply SFN CSI transmission. It is related UE’s assumption for RX operation not to miss reception any of beams before PDCCH decoding. gNB can transmit one or two of two TCIs for AP CSI-RS. </w:t>
            </w:r>
          </w:p>
        </w:tc>
      </w:tr>
      <w:tr w:rsidR="00045C25" w14:paraId="22F804A0" w14:textId="77777777" w:rsidTr="00427798">
        <w:tc>
          <w:tcPr>
            <w:tcW w:w="1975" w:type="dxa"/>
          </w:tcPr>
          <w:p w14:paraId="6E7EA8D0" w14:textId="4866878C"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C1F2C6D" w14:textId="4080885D"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956746" w14:paraId="47DB4BC1" w14:textId="77777777" w:rsidTr="00427798">
        <w:tc>
          <w:tcPr>
            <w:tcW w:w="1975" w:type="dxa"/>
          </w:tcPr>
          <w:p w14:paraId="1FD63C5A" w14:textId="1211FE42" w:rsidR="00956746" w:rsidRDefault="00956746" w:rsidP="00956746">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7375" w:type="dxa"/>
          </w:tcPr>
          <w:p w14:paraId="78D61472" w14:textId="5753E265" w:rsidR="00956746" w:rsidRDefault="00956746" w:rsidP="00956746">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Alt1</w:t>
            </w:r>
          </w:p>
        </w:tc>
      </w:tr>
      <w:tr w:rsidR="00E642FA" w14:paraId="4B98EC6F" w14:textId="77777777" w:rsidTr="00E642FA">
        <w:tc>
          <w:tcPr>
            <w:tcW w:w="1975" w:type="dxa"/>
          </w:tcPr>
          <w:p w14:paraId="3A7D1239" w14:textId="77777777" w:rsidR="00E642FA" w:rsidRDefault="00E642FA"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B30D644" w14:textId="26367C47" w:rsidR="00E642FA" w:rsidRDefault="00E642FA"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further</w:t>
            </w:r>
          </w:p>
        </w:tc>
      </w:tr>
      <w:tr w:rsidR="00781160" w14:paraId="1839326C" w14:textId="77777777" w:rsidTr="00E642FA">
        <w:tc>
          <w:tcPr>
            <w:tcW w:w="1975" w:type="dxa"/>
          </w:tcPr>
          <w:p w14:paraId="5AD8FDF3" w14:textId="79CFF2D9"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1933A87" w14:textId="07009595"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bl>
    <w:p w14:paraId="42F60C25" w14:textId="77777777" w:rsidR="00CF77D4" w:rsidRDefault="00CF77D4" w:rsidP="00CF77D4">
      <w:pPr>
        <w:ind w:firstLine="288"/>
        <w:rPr>
          <w:sz w:val="22"/>
          <w:szCs w:val="22"/>
          <w:lang w:val="en-US"/>
        </w:rPr>
      </w:pPr>
    </w:p>
    <w:p w14:paraId="25A736CE" w14:textId="77777777" w:rsidR="00CF77D4" w:rsidRPr="00634B45" w:rsidRDefault="00CF77D4" w:rsidP="00634B45">
      <w:pPr>
        <w:widowControl w:val="0"/>
        <w:spacing w:after="120" w:line="240" w:lineRule="auto"/>
        <w:jc w:val="both"/>
        <w:rPr>
          <w:rFonts w:eastAsia="MS Mincho"/>
          <w:bCs/>
          <w:color w:val="000000" w:themeColor="text1"/>
          <w:lang w:eastAsia="ja-JP"/>
        </w:rPr>
      </w:pPr>
    </w:p>
    <w:p w14:paraId="1CD8BDAD" w14:textId="47B8231B" w:rsidR="00821DCE" w:rsidRPr="00A31E53" w:rsidRDefault="00821DCE" w:rsidP="00A31E53">
      <w:pPr>
        <w:pStyle w:val="Heading3"/>
        <w:numPr>
          <w:ilvl w:val="2"/>
          <w:numId w:val="29"/>
        </w:numPr>
        <w:ind w:left="450"/>
        <w:rPr>
          <w:lang w:val="en-US"/>
        </w:rPr>
      </w:pPr>
      <w:r w:rsidRPr="00A31E53">
        <w:rPr>
          <w:lang w:val="en-US"/>
        </w:rPr>
        <w:t>Issue #3-</w:t>
      </w:r>
      <w:r w:rsidR="00CF77D4">
        <w:rPr>
          <w:lang w:val="en-US"/>
        </w:rPr>
        <w:t>6</w:t>
      </w:r>
      <w:r w:rsidRPr="00A31E53">
        <w:rPr>
          <w:lang w:val="en-US"/>
        </w:rPr>
        <w:t xml:space="preserve"> (Default spatial relation for single-TRP</w:t>
      </w:r>
      <w:r>
        <w:rPr>
          <w:lang w:val="en-US"/>
        </w:rPr>
        <w:t xml:space="preserve"> </w:t>
      </w:r>
      <w:r w:rsidRPr="00A31E53">
        <w:rPr>
          <w:lang w:val="en-US"/>
        </w:rPr>
        <w:t>PUSCH/PUCCH</w:t>
      </w:r>
      <w:r w:rsidR="00327608" w:rsidRPr="00A31E53">
        <w:rPr>
          <w:lang w:val="en-US"/>
        </w:rPr>
        <w:t>/SRS</w:t>
      </w:r>
      <w:r w:rsidRPr="00A31E53">
        <w:rPr>
          <w:lang w:val="en-US"/>
        </w:rPr>
        <w:t>)</w:t>
      </w:r>
    </w:p>
    <w:p w14:paraId="41F154F0" w14:textId="06F80E6E" w:rsidR="00821DCE" w:rsidRDefault="00821DCE" w:rsidP="00821DCE">
      <w:pPr>
        <w:ind w:firstLine="288"/>
        <w:rPr>
          <w:sz w:val="22"/>
          <w:szCs w:val="22"/>
          <w:lang w:val="en-US"/>
        </w:rPr>
      </w:pPr>
      <w:r w:rsidRPr="00B52188">
        <w:rPr>
          <w:sz w:val="22"/>
          <w:szCs w:val="22"/>
          <w:lang w:val="en-US"/>
        </w:rPr>
        <w:t xml:space="preserve">In the context of supporting two TCI states for </w:t>
      </w:r>
      <w:r w:rsidR="002D1562">
        <w:rPr>
          <w:sz w:val="22"/>
          <w:szCs w:val="22"/>
          <w:lang w:val="en-US"/>
        </w:rPr>
        <w:t>CORESET</w:t>
      </w:r>
      <w:r w:rsidRPr="00B52188">
        <w:rPr>
          <w:sz w:val="22"/>
          <w:szCs w:val="22"/>
          <w:lang w:val="en-US"/>
        </w:rPr>
        <w:t>, several companies have mentioned the issue o</w:t>
      </w:r>
      <w:r w:rsidR="00887DDC">
        <w:rPr>
          <w:sz w:val="22"/>
          <w:szCs w:val="22"/>
          <w:lang w:val="en-US"/>
        </w:rPr>
        <w:t xml:space="preserve">f </w:t>
      </w:r>
      <w:r w:rsidRPr="00B52188">
        <w:rPr>
          <w:sz w:val="22"/>
          <w:szCs w:val="22"/>
          <w:lang w:val="en-US"/>
        </w:rPr>
        <w:t xml:space="preserve">default </w:t>
      </w:r>
      <w:r w:rsidR="00B52188" w:rsidRPr="00B52188">
        <w:rPr>
          <w:sz w:val="22"/>
          <w:szCs w:val="22"/>
          <w:lang w:val="en-US"/>
        </w:rPr>
        <w:t xml:space="preserve">uplink </w:t>
      </w:r>
      <w:r w:rsidRPr="00B52188">
        <w:rPr>
          <w:sz w:val="22"/>
          <w:szCs w:val="22"/>
          <w:lang w:val="en-US"/>
        </w:rPr>
        <w:t xml:space="preserve">beam(s) </w:t>
      </w:r>
      <w:r w:rsidR="00B062C5" w:rsidRPr="00B52188">
        <w:rPr>
          <w:rFonts w:cs="Times"/>
          <w:sz w:val="22"/>
          <w:szCs w:val="22"/>
        </w:rPr>
        <w:t>and PL-RS for dedicated-</w:t>
      </w:r>
      <w:r w:rsidR="00327608" w:rsidRPr="00B52188">
        <w:rPr>
          <w:sz w:val="22"/>
          <w:szCs w:val="22"/>
          <w:lang w:val="en-US"/>
        </w:rPr>
        <w:t>PUSCH/PUCCH/SRS</w:t>
      </w:r>
      <w:r w:rsidR="00887DDC">
        <w:rPr>
          <w:sz w:val="22"/>
          <w:szCs w:val="22"/>
          <w:lang w:val="en-US"/>
        </w:rPr>
        <w:t xml:space="preserve"> </w:t>
      </w:r>
      <w:r w:rsidR="00CE2212">
        <w:rPr>
          <w:sz w:val="22"/>
          <w:szCs w:val="22"/>
          <w:lang w:val="en-US"/>
        </w:rPr>
        <w:t xml:space="preserve">transmission </w:t>
      </w:r>
      <w:r w:rsidR="00887DDC">
        <w:rPr>
          <w:sz w:val="22"/>
          <w:szCs w:val="22"/>
          <w:lang w:val="en-US"/>
        </w:rPr>
        <w:t xml:space="preserve">to </w:t>
      </w:r>
      <w:r w:rsidR="00CE2212">
        <w:rPr>
          <w:sz w:val="22"/>
          <w:szCs w:val="22"/>
          <w:lang w:val="en-US"/>
        </w:rPr>
        <w:t xml:space="preserve">a </w:t>
      </w:r>
      <w:r w:rsidR="00887DDC">
        <w:rPr>
          <w:sz w:val="22"/>
          <w:szCs w:val="22"/>
          <w:lang w:val="en-US"/>
        </w:rPr>
        <w:t>single TRP</w:t>
      </w:r>
      <w:r w:rsidRPr="00B52188">
        <w:rPr>
          <w:sz w:val="22"/>
          <w:szCs w:val="22"/>
          <w:lang w:val="en-US"/>
        </w:rPr>
        <w:t xml:space="preserve">. Based on the </w:t>
      </w:r>
      <w:r w:rsidR="0000338F" w:rsidRPr="00B52188">
        <w:rPr>
          <w:sz w:val="22"/>
          <w:szCs w:val="22"/>
          <w:lang w:val="en-US"/>
        </w:rPr>
        <w:t>company’s</w:t>
      </w:r>
      <w:r w:rsidRPr="00B52188">
        <w:rPr>
          <w:sz w:val="22"/>
          <w:szCs w:val="22"/>
          <w:lang w:val="en-US"/>
        </w:rPr>
        <w:t xml:space="preserve"> contributions the following proposal is made.</w:t>
      </w:r>
    </w:p>
    <w:p w14:paraId="451381DE" w14:textId="77777777" w:rsidR="00AA6D4E" w:rsidRPr="00282F6F" w:rsidRDefault="00AA6D4E" w:rsidP="00AA6D4E">
      <w:pPr>
        <w:pStyle w:val="Heading4"/>
        <w:rPr>
          <w:u w:val="single"/>
          <w:lang w:val="en-US"/>
        </w:rPr>
      </w:pPr>
      <w:r w:rsidRPr="00282F6F">
        <w:rPr>
          <w:u w:val="single"/>
          <w:lang w:val="en-US"/>
        </w:rPr>
        <w:t>Round-1</w:t>
      </w:r>
    </w:p>
    <w:p w14:paraId="625452C7" w14:textId="4F07F11E" w:rsidR="00821DCE" w:rsidRPr="00AA6D4E" w:rsidRDefault="00821DCE" w:rsidP="00821DCE">
      <w:pPr>
        <w:spacing w:before="120"/>
        <w:rPr>
          <w:rFonts w:eastAsia="Calibri"/>
          <w:b/>
          <w:bCs/>
          <w:sz w:val="22"/>
          <w:szCs w:val="22"/>
        </w:rPr>
      </w:pPr>
      <w:r w:rsidRPr="00AA6D4E">
        <w:rPr>
          <w:b/>
          <w:bCs/>
          <w:sz w:val="22"/>
          <w:szCs w:val="22"/>
          <w:highlight w:val="yellow"/>
        </w:rPr>
        <w:t xml:space="preserve">Proposal </w:t>
      </w:r>
      <w:r w:rsidR="00282F6F">
        <w:rPr>
          <w:b/>
          <w:bCs/>
          <w:sz w:val="22"/>
          <w:szCs w:val="22"/>
          <w:highlight w:val="yellow"/>
        </w:rPr>
        <w:t>#</w:t>
      </w:r>
      <w:r w:rsidRPr="00AA6D4E">
        <w:rPr>
          <w:b/>
          <w:bCs/>
          <w:sz w:val="22"/>
          <w:szCs w:val="22"/>
          <w:highlight w:val="yellow"/>
        </w:rPr>
        <w:t>3-</w:t>
      </w:r>
      <w:r w:rsidR="00CF77D4">
        <w:rPr>
          <w:b/>
          <w:bCs/>
          <w:sz w:val="22"/>
          <w:szCs w:val="22"/>
          <w:highlight w:val="yellow"/>
        </w:rPr>
        <w:t>6</w:t>
      </w:r>
      <w:r w:rsidRPr="00AA6D4E">
        <w:rPr>
          <w:b/>
          <w:bCs/>
          <w:sz w:val="22"/>
          <w:szCs w:val="22"/>
          <w:highlight w:val="yellow"/>
        </w:rPr>
        <w:t>:</w:t>
      </w:r>
    </w:p>
    <w:p w14:paraId="57F88318" w14:textId="3386C1DA" w:rsidR="00821DCE" w:rsidRPr="00C640B0" w:rsidRDefault="00821DCE"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If a CORESET is indicated with two TCI states, for single</w:t>
      </w:r>
      <w:r w:rsidR="0034363D">
        <w:rPr>
          <w:rFonts w:ascii="Times New Roman" w:eastAsia="MS Mincho" w:hAnsi="Times New Roman"/>
          <w:bCs/>
          <w:color w:val="000000" w:themeColor="text1"/>
          <w:lang w:eastAsia="ja-JP"/>
        </w:rPr>
        <w:t>-</w:t>
      </w:r>
      <w:r w:rsidRPr="00E615C7">
        <w:rPr>
          <w:rFonts w:ascii="Times New Roman" w:eastAsia="MS Mincho" w:hAnsi="Times New Roman"/>
          <w:bCs/>
          <w:color w:val="000000" w:themeColor="text1"/>
          <w:lang w:eastAsia="ja-JP"/>
        </w:rPr>
        <w:t>TRP P</w:t>
      </w:r>
      <w:r w:rsidR="003D6E2A">
        <w:rPr>
          <w:rFonts w:ascii="Times New Roman" w:eastAsia="MS Mincho" w:hAnsi="Times New Roman"/>
          <w:bCs/>
          <w:color w:val="000000" w:themeColor="text1"/>
          <w:lang w:eastAsia="ja-JP"/>
        </w:rPr>
        <w:t>USCH/PUCCH</w:t>
      </w:r>
      <w:r w:rsidR="00327608">
        <w:rPr>
          <w:rFonts w:ascii="Times New Roman" w:eastAsia="MS Mincho" w:hAnsi="Times New Roman"/>
          <w:bCs/>
          <w:color w:val="000000" w:themeColor="text1"/>
          <w:lang w:eastAsia="ja-JP"/>
        </w:rPr>
        <w:t>/SRS</w:t>
      </w:r>
      <w:r w:rsidRPr="00E615C7">
        <w:rPr>
          <w:rFonts w:ascii="Times New Roman" w:eastAsia="MS Mincho" w:hAnsi="Times New Roman"/>
          <w:bCs/>
          <w:color w:val="000000" w:themeColor="text1"/>
          <w:lang w:eastAsia="ja-JP"/>
        </w:rPr>
        <w:t xml:space="preserve"> </w:t>
      </w:r>
      <w:r w:rsidR="0034363D">
        <w:rPr>
          <w:rFonts w:ascii="Times New Roman" w:eastAsia="MS Mincho" w:hAnsi="Times New Roman"/>
          <w:bCs/>
          <w:color w:val="000000" w:themeColor="text1"/>
          <w:lang w:eastAsia="ja-JP"/>
        </w:rPr>
        <w:t xml:space="preserve">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 </w:t>
      </w:r>
      <w:r w:rsidR="00A10A90" w:rsidRPr="00A10A90">
        <w:rPr>
          <w:rFonts w:ascii="Times New Roman" w:eastAsia="MS Mincho" w:hAnsi="Times New Roman"/>
          <w:bCs/>
          <w:color w:val="000000" w:themeColor="text1"/>
          <w:lang w:eastAsia="ja-JP"/>
        </w:rPr>
        <w:t xml:space="preserve">and PL-RS </w:t>
      </w:r>
    </w:p>
    <w:p w14:paraId="73CA11A6" w14:textId="6D4F2ACC" w:rsidR="00821DCE" w:rsidRPr="00C640B0" w:rsidRDefault="00821DCE" w:rsidP="00821DCE">
      <w:pPr>
        <w:pStyle w:val="ListParagraph"/>
        <w:numPr>
          <w:ilvl w:val="1"/>
          <w:numId w:val="11"/>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w:t>
      </w:r>
      <w:r w:rsidR="00D6407E">
        <w:rPr>
          <w:rFonts w:ascii="Times New Roman" w:eastAsia="MS Mincho" w:hAnsi="Times New Roman"/>
          <w:bCs/>
          <w:color w:val="000000" w:themeColor="text1"/>
          <w:lang w:eastAsia="ja-JP"/>
        </w:rPr>
        <w:t xml:space="preserve"> </w:t>
      </w:r>
    </w:p>
    <w:p w14:paraId="4C45624B" w14:textId="0A3BBD6D" w:rsidR="00821DCE" w:rsidRDefault="00821DCE" w:rsidP="00134B8B">
      <w:pPr>
        <w:ind w:firstLine="288"/>
        <w:rPr>
          <w:sz w:val="22"/>
          <w:szCs w:val="22"/>
          <w:lang w:val="en-US"/>
        </w:rPr>
      </w:pPr>
    </w:p>
    <w:p w14:paraId="6B3CCABE" w14:textId="77908BA2"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C10596">
        <w:rPr>
          <w:sz w:val="22"/>
          <w:szCs w:val="22"/>
          <w:lang w:val="en-US"/>
        </w:rPr>
        <w:t>preference</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D6407E" w:rsidRPr="002A0BCC" w14:paraId="37DEE315" w14:textId="77777777" w:rsidTr="00427798">
        <w:tc>
          <w:tcPr>
            <w:tcW w:w="1975" w:type="dxa"/>
            <w:shd w:val="clear" w:color="auto" w:fill="CC66FF"/>
          </w:tcPr>
          <w:p w14:paraId="73DB9105"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575EDB"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6407E" w14:paraId="6A8AF285" w14:textId="77777777" w:rsidTr="00427798">
        <w:tc>
          <w:tcPr>
            <w:tcW w:w="1975" w:type="dxa"/>
          </w:tcPr>
          <w:p w14:paraId="7CBA6934" w14:textId="4A911185" w:rsidR="00D6407E"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662E229" w14:textId="29B619A5" w:rsidR="00D6407E" w:rsidRPr="00E821A0" w:rsidRDefault="008A14D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there is conclusion on PDSCH.</w:t>
            </w:r>
          </w:p>
        </w:tc>
      </w:tr>
      <w:tr w:rsidR="00E33B41" w14:paraId="3723CFF0" w14:textId="77777777" w:rsidTr="00427798">
        <w:tc>
          <w:tcPr>
            <w:tcW w:w="1975" w:type="dxa"/>
          </w:tcPr>
          <w:p w14:paraId="6F86B7EC" w14:textId="488A5A63"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7EBA6852"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p w14:paraId="1E4AD03F" w14:textId="50410241" w:rsidR="00E33B41" w:rsidRPr="002F7332" w:rsidRDefault="00E33B41" w:rsidP="00E33B41">
            <w:pPr>
              <w:pStyle w:val="ListParagraph"/>
              <w:ind w:left="0"/>
              <w:contextualSpacing/>
              <w:rPr>
                <w:rFonts w:ascii="Times New Roman" w:eastAsiaTheme="minorEastAsia" w:hAnsi="Times New Roman"/>
                <w:lang w:eastAsia="zh-CN"/>
              </w:rPr>
            </w:pPr>
            <w:r w:rsidRPr="002912D5">
              <w:rPr>
                <w:rFonts w:ascii="Times New Roman" w:eastAsia="MS Mincho" w:hAnsi="Times New Roman"/>
                <w:lang w:eastAsia="ja-JP"/>
              </w:rPr>
              <w:t xml:space="preserve">We  support </w:t>
            </w:r>
            <w:r>
              <w:rPr>
                <w:rFonts w:ascii="Times New Roman" w:eastAsia="MS Mincho" w:hAnsi="Times New Roman"/>
                <w:lang w:eastAsia="ja-JP"/>
              </w:rPr>
              <w:t xml:space="preserve">to select one of </w:t>
            </w:r>
            <w:r w:rsidRPr="002912D5">
              <w:rPr>
                <w:rFonts w:ascii="Times New Roman" w:eastAsia="MS Mincho" w:hAnsi="Times New Roman"/>
                <w:lang w:eastAsia="ja-JP"/>
              </w:rPr>
              <w:t>two TCI states of the CORESET used as default beams for M-TRP PUSCH/PUCCH</w:t>
            </w:r>
            <w:r>
              <w:rPr>
                <w:rFonts w:ascii="Times New Roman" w:eastAsia="MS Mincho" w:hAnsi="Times New Roman"/>
                <w:lang w:eastAsia="ja-JP"/>
              </w:rPr>
              <w:t>/SRS transmission.</w:t>
            </w:r>
          </w:p>
        </w:tc>
      </w:tr>
      <w:tr w:rsidR="00E33B41" w14:paraId="1122B41D" w14:textId="77777777" w:rsidTr="00427798">
        <w:tc>
          <w:tcPr>
            <w:tcW w:w="1975" w:type="dxa"/>
          </w:tcPr>
          <w:p w14:paraId="73ECF5DD" w14:textId="0E2CFD77" w:rsidR="00E33B41" w:rsidRDefault="00AC26B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4A10AA8" w14:textId="7F2B98C5" w:rsidR="00E33B41" w:rsidRPr="007C00BE" w:rsidRDefault="007C00BE"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tc>
      </w:tr>
      <w:tr w:rsidR="00137B42" w14:paraId="524CBE72" w14:textId="77777777" w:rsidTr="00427798">
        <w:tc>
          <w:tcPr>
            <w:tcW w:w="1975" w:type="dxa"/>
          </w:tcPr>
          <w:p w14:paraId="7B647148" w14:textId="0F312807" w:rsidR="00137B4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575AD290" w14:textId="494FB33A" w:rsidR="00137B4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7F2B6D" w14:paraId="12BA9D66" w14:textId="77777777" w:rsidTr="00427798">
        <w:tc>
          <w:tcPr>
            <w:tcW w:w="1975" w:type="dxa"/>
          </w:tcPr>
          <w:p w14:paraId="6532F6F9" w14:textId="34582ABA"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F39AD4F" w14:textId="356BE681"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2E02C108" w14:textId="77777777" w:rsidTr="00427798">
        <w:tc>
          <w:tcPr>
            <w:tcW w:w="1975" w:type="dxa"/>
          </w:tcPr>
          <w:p w14:paraId="1C350289" w14:textId="6FECBDD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8AF0940" w14:textId="683C251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B41" w14:paraId="64F77FA7" w14:textId="77777777" w:rsidTr="00427798">
        <w:tc>
          <w:tcPr>
            <w:tcW w:w="1975" w:type="dxa"/>
          </w:tcPr>
          <w:p w14:paraId="3AB40F25" w14:textId="33F81104" w:rsidR="00E33B41" w:rsidRPr="006A13E3" w:rsidRDefault="006A13E3"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28B5E3F9" w14:textId="1DC85817" w:rsidR="00E33B41" w:rsidRPr="006A13E3" w:rsidRDefault="006A13E3"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p>
        </w:tc>
      </w:tr>
      <w:tr w:rsidR="00E33B41" w14:paraId="7DD2170A" w14:textId="77777777" w:rsidTr="00427798">
        <w:tc>
          <w:tcPr>
            <w:tcW w:w="1975" w:type="dxa"/>
          </w:tcPr>
          <w:p w14:paraId="05E90C5A" w14:textId="3A5FBD0B" w:rsidR="00E33B41" w:rsidRDefault="00B45416" w:rsidP="00B454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88B94A3" w14:textId="3A6D2E62" w:rsidR="00E33B41" w:rsidRDefault="00B4541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should be low priority, i.e., default beam for UL</w:t>
            </w:r>
          </w:p>
        </w:tc>
      </w:tr>
      <w:tr w:rsidR="0031059A" w14:paraId="48F1075B" w14:textId="77777777" w:rsidTr="00AC5E35">
        <w:tc>
          <w:tcPr>
            <w:tcW w:w="1975" w:type="dxa"/>
          </w:tcPr>
          <w:p w14:paraId="32791670"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5E9117"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E107EB" w14:paraId="28C9D086" w14:textId="77777777" w:rsidTr="00AC5E35">
        <w:tc>
          <w:tcPr>
            <w:tcW w:w="1975" w:type="dxa"/>
          </w:tcPr>
          <w:p w14:paraId="7D6DE85D" w14:textId="5A500B56"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7C782900" w14:textId="4BCFC29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can be discussed later.</w:t>
            </w:r>
          </w:p>
        </w:tc>
      </w:tr>
      <w:tr w:rsidR="00E107EB" w14:paraId="382C4322" w14:textId="77777777" w:rsidTr="00427798">
        <w:tc>
          <w:tcPr>
            <w:tcW w:w="1975" w:type="dxa"/>
          </w:tcPr>
          <w:p w14:paraId="7FCAD510" w14:textId="3DD96AD0"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35CBF86" w14:textId="58E37A83"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it later. This can be discussed later after AI 8.1.1 decision. </w:t>
            </w:r>
          </w:p>
        </w:tc>
      </w:tr>
      <w:tr w:rsidR="00E107EB" w14:paraId="021D9445" w14:textId="77777777" w:rsidTr="00427798">
        <w:tc>
          <w:tcPr>
            <w:tcW w:w="1975" w:type="dxa"/>
          </w:tcPr>
          <w:p w14:paraId="151845D2" w14:textId="5950D3E3"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5F3B544A" w14:textId="32EA9B3C"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BA11B4" w14:paraId="438EF4C3" w14:textId="77777777" w:rsidTr="00427798">
        <w:tc>
          <w:tcPr>
            <w:tcW w:w="1975" w:type="dxa"/>
          </w:tcPr>
          <w:p w14:paraId="74FD6DCE" w14:textId="3BE9212B" w:rsidR="00BA11B4" w:rsidRPr="00BA11B4" w:rsidRDefault="00BA11B4"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396A7172" w14:textId="48D409A9" w:rsidR="00BA11B4" w:rsidRPr="00BA11B4" w:rsidRDefault="00BA11B4"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FL proposal </w:t>
            </w:r>
          </w:p>
        </w:tc>
      </w:tr>
      <w:tr w:rsidR="00EA694F" w14:paraId="12231E79" w14:textId="77777777" w:rsidTr="00EA694F">
        <w:tc>
          <w:tcPr>
            <w:tcW w:w="1975" w:type="dxa"/>
          </w:tcPr>
          <w:p w14:paraId="401ED014" w14:textId="77777777" w:rsidR="00EA694F" w:rsidRDefault="00EA694F"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9216B6D" w14:textId="230DA8AC" w:rsidR="00EA694F" w:rsidRDefault="00EA694F"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it later</w:t>
            </w:r>
          </w:p>
        </w:tc>
      </w:tr>
      <w:tr w:rsidR="00781160" w14:paraId="235952A5" w14:textId="77777777" w:rsidTr="00EA694F">
        <w:tc>
          <w:tcPr>
            <w:tcW w:w="1975" w:type="dxa"/>
          </w:tcPr>
          <w:p w14:paraId="48A382B5" w14:textId="2BDDCA53"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3DA28BA" w14:textId="0ABB7CB4"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322C984D" w14:textId="77777777" w:rsidR="00D6407E" w:rsidRDefault="00D6407E" w:rsidP="00134B8B">
      <w:pPr>
        <w:ind w:firstLine="288"/>
        <w:rPr>
          <w:sz w:val="22"/>
          <w:szCs w:val="22"/>
          <w:lang w:val="en-US"/>
        </w:rPr>
      </w:pPr>
    </w:p>
    <w:p w14:paraId="6B020A3A" w14:textId="33391CD0" w:rsidR="000F730D" w:rsidRDefault="000F730D" w:rsidP="00A31E53">
      <w:pPr>
        <w:pStyle w:val="Heading3"/>
        <w:numPr>
          <w:ilvl w:val="2"/>
          <w:numId w:val="29"/>
        </w:numPr>
        <w:ind w:left="450"/>
        <w:rPr>
          <w:lang w:val="en-US"/>
        </w:rPr>
      </w:pPr>
      <w:r>
        <w:rPr>
          <w:lang w:val="en-US"/>
        </w:rPr>
        <w:t>Issue #3-</w:t>
      </w:r>
      <w:r w:rsidR="00CF77D4">
        <w:rPr>
          <w:lang w:val="en-US"/>
        </w:rPr>
        <w:t>7</w:t>
      </w:r>
      <w:r w:rsidR="00821DCE">
        <w:rPr>
          <w:lang w:val="en-US"/>
        </w:rPr>
        <w:t xml:space="preserve"> </w:t>
      </w:r>
      <w:r>
        <w:rPr>
          <w:lang w:val="en-US"/>
        </w:rPr>
        <w:t xml:space="preserve">(Default spatial relation for Rel-17 </w:t>
      </w:r>
      <w:r w:rsidR="007B4FF8">
        <w:rPr>
          <w:lang w:val="en-US"/>
        </w:rPr>
        <w:t>m</w:t>
      </w:r>
      <w:r>
        <w:rPr>
          <w:lang w:val="en-US"/>
        </w:rPr>
        <w:t>ulti-TRP PUSCH/PUCCH)</w:t>
      </w:r>
    </w:p>
    <w:p w14:paraId="1117B131" w14:textId="781D9202" w:rsidR="00EC3074" w:rsidRPr="00AA6D4E" w:rsidRDefault="00DC6556" w:rsidP="00A86703">
      <w:pPr>
        <w:widowControl w:val="0"/>
        <w:spacing w:after="120" w:line="240" w:lineRule="auto"/>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I</w:t>
      </w:r>
      <w:r w:rsidR="00EC3074" w:rsidRPr="00AA6D4E">
        <w:rPr>
          <w:rFonts w:eastAsia="MS Mincho"/>
          <w:bCs/>
          <w:color w:val="000000" w:themeColor="text1"/>
          <w:sz w:val="22"/>
          <w:szCs w:val="22"/>
          <w:lang w:eastAsia="ja-JP"/>
        </w:rPr>
        <w:t xml:space="preserve">f a CORESET is indicated with two TCI states, </w:t>
      </w:r>
      <w:r>
        <w:rPr>
          <w:rFonts w:eastAsia="MS Mincho"/>
          <w:bCs/>
          <w:color w:val="000000" w:themeColor="text1"/>
          <w:sz w:val="22"/>
          <w:szCs w:val="22"/>
          <w:lang w:eastAsia="ja-JP"/>
        </w:rPr>
        <w:t xml:space="preserve">several companies proposed to define </w:t>
      </w:r>
      <w:r w:rsidRPr="00AA6D4E">
        <w:rPr>
          <w:rFonts w:eastAsia="MS Mincho"/>
          <w:bCs/>
          <w:color w:val="000000" w:themeColor="text1"/>
          <w:sz w:val="22"/>
          <w:szCs w:val="22"/>
          <w:lang w:eastAsia="ja-JP"/>
        </w:rPr>
        <w:t xml:space="preserve">rule to determine default beam for </w:t>
      </w:r>
      <w:r w:rsidR="00EC3074" w:rsidRPr="00AA6D4E">
        <w:rPr>
          <w:rFonts w:eastAsia="MS Mincho"/>
          <w:bCs/>
          <w:color w:val="000000" w:themeColor="text1"/>
          <w:sz w:val="22"/>
          <w:szCs w:val="22"/>
          <w:lang w:eastAsia="ja-JP"/>
        </w:rPr>
        <w:t>Rel-1</w:t>
      </w:r>
      <w:r w:rsidR="004659C3">
        <w:rPr>
          <w:rFonts w:eastAsia="MS Mincho"/>
          <w:bCs/>
          <w:color w:val="000000" w:themeColor="text1"/>
          <w:sz w:val="22"/>
          <w:szCs w:val="22"/>
          <w:lang w:eastAsia="ja-JP"/>
        </w:rPr>
        <w:t>7</w:t>
      </w:r>
      <w:r w:rsidR="00EC3074" w:rsidRPr="00AA6D4E">
        <w:rPr>
          <w:rFonts w:eastAsia="MS Mincho"/>
          <w:bCs/>
          <w:color w:val="000000" w:themeColor="text1"/>
          <w:sz w:val="22"/>
          <w:szCs w:val="22"/>
          <w:lang w:eastAsia="ja-JP"/>
        </w:rPr>
        <w:t xml:space="preserve"> multi-TRP </w:t>
      </w:r>
      <w:r w:rsidR="004659C3">
        <w:rPr>
          <w:rFonts w:eastAsia="MS Mincho"/>
          <w:bCs/>
          <w:color w:val="000000" w:themeColor="text1"/>
          <w:sz w:val="22"/>
          <w:szCs w:val="22"/>
          <w:lang w:eastAsia="ja-JP"/>
        </w:rPr>
        <w:t>PUSCH/PUCCH transmission</w:t>
      </w:r>
      <w:r w:rsidR="005F1033">
        <w:rPr>
          <w:rFonts w:eastAsia="MS Mincho"/>
          <w:bCs/>
          <w:color w:val="000000" w:themeColor="text1"/>
          <w:sz w:val="22"/>
          <w:szCs w:val="22"/>
          <w:lang w:eastAsia="ja-JP"/>
        </w:rPr>
        <w:t xml:space="preserve"> scheme</w:t>
      </w:r>
      <w:r w:rsidR="004659C3">
        <w:rPr>
          <w:rFonts w:eastAsia="MS Mincho"/>
          <w:bCs/>
          <w:color w:val="000000" w:themeColor="text1"/>
          <w:sz w:val="22"/>
          <w:szCs w:val="22"/>
          <w:lang w:eastAsia="ja-JP"/>
        </w:rPr>
        <w:t xml:space="preserve"> with repe</w:t>
      </w:r>
      <w:r w:rsidR="00672E2B">
        <w:rPr>
          <w:rFonts w:eastAsia="MS Mincho"/>
          <w:bCs/>
          <w:color w:val="000000" w:themeColor="text1"/>
          <w:sz w:val="22"/>
          <w:szCs w:val="22"/>
          <w:lang w:eastAsia="ja-JP"/>
        </w:rPr>
        <w:t>t</w:t>
      </w:r>
      <w:r w:rsidR="004659C3">
        <w:rPr>
          <w:rFonts w:eastAsia="MS Mincho"/>
          <w:bCs/>
          <w:color w:val="000000" w:themeColor="text1"/>
          <w:sz w:val="22"/>
          <w:szCs w:val="22"/>
          <w:lang w:eastAsia="ja-JP"/>
        </w:rPr>
        <w:t>ition</w:t>
      </w:r>
      <w:r w:rsidR="00F65D23">
        <w:rPr>
          <w:rFonts w:eastAsia="MS Mincho"/>
          <w:bCs/>
          <w:color w:val="000000" w:themeColor="text1"/>
          <w:sz w:val="22"/>
          <w:szCs w:val="22"/>
          <w:lang w:eastAsia="ja-JP"/>
        </w:rPr>
        <w:t xml:space="preserve">. Based on the discussion the following proposal is made. </w:t>
      </w:r>
    </w:p>
    <w:p w14:paraId="5220061D" w14:textId="77777777" w:rsidR="00AA6D4E" w:rsidRPr="00282F6F" w:rsidRDefault="00AA6D4E" w:rsidP="00AA6D4E">
      <w:pPr>
        <w:pStyle w:val="Heading4"/>
        <w:rPr>
          <w:u w:val="single"/>
          <w:lang w:val="en-US"/>
        </w:rPr>
      </w:pPr>
      <w:r w:rsidRPr="00282F6F">
        <w:rPr>
          <w:u w:val="single"/>
          <w:lang w:val="en-US"/>
        </w:rPr>
        <w:t>Round-1</w:t>
      </w:r>
    </w:p>
    <w:p w14:paraId="14CBFC1B" w14:textId="096594AE" w:rsidR="00F10E8E" w:rsidRPr="00AA6D4E" w:rsidRDefault="00F10E8E" w:rsidP="00F10E8E">
      <w:pPr>
        <w:spacing w:before="120"/>
        <w:rPr>
          <w:rFonts w:eastAsia="Calibri"/>
          <w:b/>
          <w:bCs/>
          <w:sz w:val="22"/>
          <w:szCs w:val="22"/>
        </w:rPr>
      </w:pPr>
      <w:r w:rsidRPr="00AA6D4E">
        <w:rPr>
          <w:b/>
          <w:bCs/>
          <w:sz w:val="22"/>
          <w:szCs w:val="22"/>
          <w:highlight w:val="yellow"/>
        </w:rPr>
        <w:t xml:space="preserve">Proposal </w:t>
      </w:r>
      <w:r w:rsidR="00282F6F">
        <w:rPr>
          <w:b/>
          <w:bCs/>
          <w:sz w:val="22"/>
          <w:szCs w:val="22"/>
          <w:highlight w:val="yellow"/>
        </w:rPr>
        <w:t>#</w:t>
      </w:r>
      <w:r w:rsidRPr="00AA6D4E">
        <w:rPr>
          <w:b/>
          <w:bCs/>
          <w:sz w:val="22"/>
          <w:szCs w:val="22"/>
          <w:highlight w:val="yellow"/>
        </w:rPr>
        <w:t>3-</w:t>
      </w:r>
      <w:r w:rsidR="00CF77D4">
        <w:rPr>
          <w:b/>
          <w:bCs/>
          <w:sz w:val="22"/>
          <w:szCs w:val="22"/>
          <w:highlight w:val="yellow"/>
        </w:rPr>
        <w:t>7</w:t>
      </w:r>
      <w:r w:rsidRPr="00AA6D4E">
        <w:rPr>
          <w:b/>
          <w:bCs/>
          <w:sz w:val="22"/>
          <w:szCs w:val="22"/>
          <w:highlight w:val="yellow"/>
        </w:rPr>
        <w:t>:</w:t>
      </w:r>
    </w:p>
    <w:p w14:paraId="391DC2C3" w14:textId="5E6DA60C" w:rsidR="00F10E8E" w:rsidRPr="00D86D42" w:rsidRDefault="00F10E8E"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If a CORESET is indicated with two TCI states, support two TCI states of the CORESET used as default beams for Rel-17 Multi-TRP PUSCH/PUCCH repetition scheme</w:t>
      </w:r>
    </w:p>
    <w:p w14:paraId="357087FD" w14:textId="580880FF" w:rsidR="00F10E8E" w:rsidRPr="00D86D42" w:rsidRDefault="00D86D42" w:rsidP="001156BC">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FFS the exact rule</w:t>
      </w:r>
    </w:p>
    <w:p w14:paraId="6948B41F" w14:textId="2532EE91" w:rsidR="00D86D42" w:rsidRDefault="00D86D42" w:rsidP="00EC3074">
      <w:pPr>
        <w:widowControl w:val="0"/>
        <w:spacing w:after="120" w:line="240" w:lineRule="auto"/>
        <w:jc w:val="both"/>
        <w:rPr>
          <w:rFonts w:eastAsia="MS Mincho"/>
          <w:bCs/>
          <w:color w:val="000000" w:themeColor="text1"/>
          <w:lang w:val="en-US" w:eastAsia="ja-JP"/>
        </w:rPr>
      </w:pPr>
    </w:p>
    <w:p w14:paraId="2DF6FA55" w14:textId="387F374D" w:rsidR="00D86D42" w:rsidRPr="00F10E8E" w:rsidRDefault="00D86D42" w:rsidP="00EC307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A67BEB" w:rsidRPr="002A0BCC" w14:paraId="7E2A0CEC" w14:textId="77777777" w:rsidTr="00427798">
        <w:tc>
          <w:tcPr>
            <w:tcW w:w="1975" w:type="dxa"/>
            <w:shd w:val="clear" w:color="auto" w:fill="CC66FF"/>
          </w:tcPr>
          <w:p w14:paraId="11288024"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C88F30"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67BEB" w14:paraId="00161F94" w14:textId="77777777" w:rsidTr="00427798">
        <w:tc>
          <w:tcPr>
            <w:tcW w:w="1975" w:type="dxa"/>
          </w:tcPr>
          <w:p w14:paraId="2E3EB238" w14:textId="17E111B7" w:rsidR="00A67BEB"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647EB2E" w14:textId="02D29FF7" w:rsidR="00A67BEB"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there is conclusion on PDSCH.</w:t>
            </w:r>
          </w:p>
        </w:tc>
      </w:tr>
      <w:tr w:rsidR="00E33B41" w14:paraId="6DF57A9D" w14:textId="77777777" w:rsidTr="00427798">
        <w:tc>
          <w:tcPr>
            <w:tcW w:w="1975" w:type="dxa"/>
          </w:tcPr>
          <w:p w14:paraId="6BC61866" w14:textId="70E6965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59236239"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p w14:paraId="29A304A2" w14:textId="3D7C146D" w:rsidR="00E33B41" w:rsidRPr="002F7332" w:rsidRDefault="00E33B41" w:rsidP="00E33B41">
            <w:pPr>
              <w:pStyle w:val="ListParagraph"/>
              <w:ind w:left="0"/>
              <w:contextualSpacing/>
              <w:rPr>
                <w:rFonts w:ascii="Times New Roman" w:eastAsiaTheme="minorEastAsia" w:hAnsi="Times New Roman"/>
                <w:lang w:eastAsia="zh-CN"/>
              </w:rPr>
            </w:pPr>
            <w:r w:rsidRPr="002912D5">
              <w:rPr>
                <w:rFonts w:ascii="Times New Roman" w:eastAsia="MS Mincho" w:hAnsi="Times New Roman"/>
                <w:lang w:eastAsia="ja-JP"/>
              </w:rPr>
              <w:t>We  support</w:t>
            </w:r>
            <w:r>
              <w:rPr>
                <w:rFonts w:ascii="Times New Roman" w:eastAsia="MS Mincho" w:hAnsi="Times New Roman"/>
                <w:lang w:eastAsia="ja-JP"/>
              </w:rPr>
              <w:t xml:space="preserve"> both</w:t>
            </w:r>
            <w:r w:rsidRPr="002912D5">
              <w:rPr>
                <w:rFonts w:ascii="Times New Roman" w:eastAsia="MS Mincho" w:hAnsi="Times New Roman"/>
                <w:lang w:eastAsia="ja-JP"/>
              </w:rPr>
              <w:t xml:space="preserve"> two TCI states of the CORESET used as default beams for </w:t>
            </w:r>
            <w:r>
              <w:rPr>
                <w:rFonts w:ascii="Times New Roman" w:eastAsia="MS Mincho" w:hAnsi="Times New Roman"/>
                <w:lang w:eastAsia="ja-JP"/>
              </w:rPr>
              <w:t xml:space="preserve">each transmission of </w:t>
            </w:r>
            <w:r w:rsidRPr="002912D5">
              <w:rPr>
                <w:rFonts w:ascii="Times New Roman" w:eastAsia="MS Mincho" w:hAnsi="Times New Roman"/>
                <w:lang w:eastAsia="ja-JP"/>
              </w:rPr>
              <w:t>M-TRP PUSCH/PUCCH repetition.</w:t>
            </w:r>
          </w:p>
        </w:tc>
      </w:tr>
      <w:tr w:rsidR="00FC5362" w14:paraId="364F2450" w14:textId="77777777" w:rsidTr="00427798">
        <w:tc>
          <w:tcPr>
            <w:tcW w:w="1975" w:type="dxa"/>
          </w:tcPr>
          <w:p w14:paraId="7D6DC8FA" w14:textId="4EA33042" w:rsidR="00FC5362" w:rsidRDefault="00FC536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7C4070B" w14:textId="657F3575" w:rsidR="00FC5362" w:rsidRDefault="00FC5362" w:rsidP="00FC536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FC5362" w14:paraId="6C32909C" w14:textId="77777777" w:rsidTr="00427798">
        <w:tc>
          <w:tcPr>
            <w:tcW w:w="1975" w:type="dxa"/>
          </w:tcPr>
          <w:p w14:paraId="1530D985" w14:textId="18492E38" w:rsidR="00FC5362" w:rsidRDefault="00137B4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E158F99" w14:textId="30A9DE1D" w:rsidR="00FC5362" w:rsidRDefault="00137B4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FC5362" w14:paraId="1B7C6EA5" w14:textId="77777777" w:rsidTr="00427798">
        <w:tc>
          <w:tcPr>
            <w:tcW w:w="1975" w:type="dxa"/>
          </w:tcPr>
          <w:p w14:paraId="6AE29B11" w14:textId="0776C0E7" w:rsidR="00FC5362" w:rsidRDefault="007F2B6D"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263D8AF" w14:textId="41E2C630" w:rsidR="00FC5362" w:rsidRDefault="007F2B6D"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 xml:space="preserve">iscuss </w:t>
            </w:r>
            <w:r>
              <w:rPr>
                <w:rFonts w:ascii="Times New Roman" w:eastAsiaTheme="minorEastAsia" w:hAnsi="Times New Roman"/>
                <w:lang w:eastAsia="zh-CN"/>
              </w:rPr>
              <w:t>it later</w:t>
            </w:r>
          </w:p>
        </w:tc>
      </w:tr>
      <w:tr w:rsidR="00B12231" w14:paraId="1A6C76D0" w14:textId="77777777" w:rsidTr="00427798">
        <w:tc>
          <w:tcPr>
            <w:tcW w:w="1975" w:type="dxa"/>
          </w:tcPr>
          <w:p w14:paraId="0FAD64D8" w14:textId="5134D25B"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A026F17" w14:textId="7276D1E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6A13E3" w14:paraId="53348A49" w14:textId="77777777" w:rsidTr="00427798">
        <w:tc>
          <w:tcPr>
            <w:tcW w:w="1975" w:type="dxa"/>
          </w:tcPr>
          <w:p w14:paraId="4E16B88B" w14:textId="2D7A1D82" w:rsidR="006A13E3" w:rsidRDefault="006A13E3" w:rsidP="006A13E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58B28210" w14:textId="40CACFE8" w:rsidR="006A13E3" w:rsidRDefault="006A13E3" w:rsidP="006A13E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It is also fine for discussing in later.</w:t>
            </w:r>
          </w:p>
        </w:tc>
      </w:tr>
      <w:tr w:rsidR="006A13E3" w14:paraId="6A10A0E0" w14:textId="77777777" w:rsidTr="00427798">
        <w:tc>
          <w:tcPr>
            <w:tcW w:w="1975" w:type="dxa"/>
          </w:tcPr>
          <w:p w14:paraId="21A9F0A2" w14:textId="2A1A05DF" w:rsidR="006A13E3" w:rsidRDefault="00506F76" w:rsidP="006A13E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F812FBA" w14:textId="5A0A6147" w:rsidR="006A13E3" w:rsidRDefault="00506F76" w:rsidP="006A13E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should be low priority</w:t>
            </w:r>
          </w:p>
        </w:tc>
      </w:tr>
      <w:tr w:rsidR="0031059A" w14:paraId="431FDB65" w14:textId="77777777" w:rsidTr="00AC5E35">
        <w:tc>
          <w:tcPr>
            <w:tcW w:w="1975" w:type="dxa"/>
          </w:tcPr>
          <w:p w14:paraId="7551DF41"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0EEC59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E107EB" w14:paraId="53F96332" w14:textId="77777777" w:rsidTr="00AC5E35">
        <w:tc>
          <w:tcPr>
            <w:tcW w:w="1975" w:type="dxa"/>
          </w:tcPr>
          <w:p w14:paraId="1A252AA5" w14:textId="6B77260D"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1EE1B56A" w14:textId="54FBA008"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E107EB" w14:paraId="728C3BD7" w14:textId="77777777" w:rsidTr="00427798">
        <w:tc>
          <w:tcPr>
            <w:tcW w:w="1975" w:type="dxa"/>
          </w:tcPr>
          <w:p w14:paraId="1AF894F5" w14:textId="47B3EFDC"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D773DD7" w14:textId="5D05A0B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07EB" w14:paraId="3606F481" w14:textId="77777777" w:rsidTr="00427798">
        <w:tc>
          <w:tcPr>
            <w:tcW w:w="1975" w:type="dxa"/>
          </w:tcPr>
          <w:p w14:paraId="08E0A60A" w14:textId="6159874F"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2D4E75B9" w14:textId="0F130948"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EC1D2A" w14:paraId="4626CCE7" w14:textId="77777777" w:rsidTr="00427798">
        <w:tc>
          <w:tcPr>
            <w:tcW w:w="1975" w:type="dxa"/>
          </w:tcPr>
          <w:p w14:paraId="512A48EB" w14:textId="35934061" w:rsidR="00EC1D2A" w:rsidRPr="00EC1D2A" w:rsidRDefault="00EC1D2A"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E3C30BE" w14:textId="7F768457" w:rsidR="00EC1D2A" w:rsidRPr="00EC1D2A" w:rsidRDefault="00EC1D2A"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4D19FA" w14:paraId="545EE8AD" w14:textId="77777777" w:rsidTr="004D19FA">
        <w:tc>
          <w:tcPr>
            <w:tcW w:w="1975" w:type="dxa"/>
          </w:tcPr>
          <w:p w14:paraId="49BAD4C8" w14:textId="77777777" w:rsidR="004D19FA" w:rsidRDefault="004D19FA"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1F81DF44" w14:textId="09BAEE27" w:rsidR="004D19FA" w:rsidRDefault="004D19FA" w:rsidP="005637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it later</w:t>
            </w:r>
          </w:p>
        </w:tc>
      </w:tr>
      <w:tr w:rsidR="00781160" w14:paraId="5B541006" w14:textId="77777777" w:rsidTr="004D19FA">
        <w:tc>
          <w:tcPr>
            <w:tcW w:w="1975" w:type="dxa"/>
          </w:tcPr>
          <w:p w14:paraId="5E879E4F" w14:textId="1C01C782"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3D13111" w14:textId="0DFBB3FF" w:rsidR="00781160" w:rsidRPr="00781160" w:rsidRDefault="00781160" w:rsidP="005637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bl>
    <w:p w14:paraId="14685287" w14:textId="37DB8134" w:rsidR="00A67BEB" w:rsidRDefault="00A67BEB" w:rsidP="00134B8B">
      <w:pPr>
        <w:ind w:firstLine="288"/>
        <w:rPr>
          <w:sz w:val="22"/>
          <w:szCs w:val="22"/>
          <w:lang w:val="en-US"/>
        </w:rPr>
      </w:pPr>
    </w:p>
    <w:p w14:paraId="60F0A7D4" w14:textId="07DC6EA0" w:rsidR="009F78C2" w:rsidRPr="00C24D04" w:rsidRDefault="009F78C2" w:rsidP="00C24D04">
      <w:pPr>
        <w:pStyle w:val="Heading3"/>
        <w:numPr>
          <w:ilvl w:val="2"/>
          <w:numId w:val="29"/>
        </w:numPr>
        <w:ind w:left="450"/>
        <w:rPr>
          <w:lang w:val="en-US"/>
        </w:rPr>
      </w:pPr>
      <w:r w:rsidRPr="00C24D04">
        <w:rPr>
          <w:lang w:val="en-US"/>
        </w:rPr>
        <w:lastRenderedPageBreak/>
        <w:t>Issue #</w:t>
      </w:r>
      <w:r w:rsidR="00CD049D" w:rsidRPr="00C24D04">
        <w:rPr>
          <w:lang w:val="en-US"/>
        </w:rPr>
        <w:t>3</w:t>
      </w:r>
      <w:r w:rsidRPr="00C24D04">
        <w:rPr>
          <w:lang w:val="en-US"/>
        </w:rPr>
        <w:t>-</w:t>
      </w:r>
      <w:r w:rsidR="00CF77D4">
        <w:rPr>
          <w:lang w:val="en-US"/>
        </w:rPr>
        <w:t>8</w:t>
      </w:r>
      <w:r w:rsidRPr="00C24D04">
        <w:rPr>
          <w:lang w:val="en-US"/>
        </w:rPr>
        <w:t xml:space="preserve"> (</w:t>
      </w:r>
      <w:r w:rsidR="00097EA2" w:rsidRPr="00C24D04">
        <w:rPr>
          <w:lang w:val="en-US"/>
        </w:rPr>
        <w:t xml:space="preserve">Issues related to </w:t>
      </w:r>
      <w:r w:rsidRPr="00C24D04">
        <w:rPr>
          <w:lang w:val="en-US"/>
        </w:rPr>
        <w:t>BF</w:t>
      </w:r>
      <w:r w:rsidR="00D93CF4" w:rsidRPr="00C24D04">
        <w:rPr>
          <w:lang w:val="en-US"/>
        </w:rPr>
        <w:t>R</w:t>
      </w:r>
      <w:r w:rsidR="00097EA2" w:rsidRPr="00C24D04">
        <w:rPr>
          <w:lang w:val="en-US"/>
        </w:rPr>
        <w:t xml:space="preserve"> support</w:t>
      </w:r>
      <w:r w:rsidRPr="00C24D04">
        <w:rPr>
          <w:lang w:val="en-US"/>
        </w:rPr>
        <w:t>)</w:t>
      </w:r>
    </w:p>
    <w:p w14:paraId="0B636030" w14:textId="4849A4E5" w:rsidR="009F78C2" w:rsidRDefault="00D93CF4" w:rsidP="00A14F97">
      <w:pPr>
        <w:ind w:firstLine="288"/>
        <w:rPr>
          <w:sz w:val="22"/>
          <w:szCs w:val="22"/>
          <w:lang w:val="en-US"/>
        </w:rPr>
      </w:pPr>
      <w:r>
        <w:rPr>
          <w:rFonts w:eastAsiaTheme="minorEastAsia"/>
          <w:sz w:val="22"/>
          <w:szCs w:val="22"/>
          <w:lang w:eastAsia="zh-CN"/>
        </w:rPr>
        <w:t>Several companies ha</w:t>
      </w:r>
      <w:r w:rsidR="00564BCD">
        <w:rPr>
          <w:rFonts w:eastAsiaTheme="minorEastAsia"/>
          <w:sz w:val="22"/>
          <w:szCs w:val="22"/>
          <w:lang w:eastAsia="zh-CN"/>
        </w:rPr>
        <w:t>ve</w:t>
      </w:r>
      <w:r>
        <w:rPr>
          <w:rFonts w:eastAsiaTheme="minorEastAsia"/>
          <w:sz w:val="22"/>
          <w:szCs w:val="22"/>
          <w:lang w:eastAsia="zh-CN"/>
        </w:rPr>
        <w:t xml:space="preserve"> mentioned </w:t>
      </w:r>
      <w:r w:rsidR="00A250B6">
        <w:rPr>
          <w:rFonts w:eastAsiaTheme="minorEastAsia"/>
          <w:sz w:val="22"/>
          <w:szCs w:val="22"/>
          <w:lang w:eastAsia="zh-CN"/>
        </w:rPr>
        <w:t xml:space="preserve">several </w:t>
      </w:r>
      <w:r w:rsidR="009F78C2">
        <w:rPr>
          <w:rFonts w:eastAsiaTheme="minorEastAsia"/>
          <w:sz w:val="22"/>
          <w:szCs w:val="22"/>
          <w:lang w:eastAsia="zh-CN"/>
        </w:rPr>
        <w:t>BFR</w:t>
      </w:r>
      <w:r w:rsidR="00564BCD">
        <w:rPr>
          <w:rFonts w:eastAsiaTheme="minorEastAsia"/>
          <w:sz w:val="22"/>
          <w:szCs w:val="22"/>
          <w:lang w:eastAsia="zh-CN"/>
        </w:rPr>
        <w:t xml:space="preserve"> issues that should be addressed for </w:t>
      </w:r>
      <w:r w:rsidR="00164DC4">
        <w:rPr>
          <w:rFonts w:eastAsiaTheme="minorEastAsia"/>
          <w:sz w:val="22"/>
          <w:szCs w:val="22"/>
          <w:lang w:eastAsia="zh-CN"/>
        </w:rPr>
        <w:t xml:space="preserve">the UE configured with </w:t>
      </w:r>
      <w:r w:rsidR="00417528">
        <w:rPr>
          <w:rFonts w:eastAsiaTheme="minorEastAsia"/>
          <w:sz w:val="22"/>
          <w:szCs w:val="22"/>
          <w:lang w:eastAsia="zh-CN"/>
        </w:rPr>
        <w:t xml:space="preserve">CORESET </w:t>
      </w:r>
      <w:r w:rsidR="008F59FC" w:rsidRPr="008F59FC">
        <w:rPr>
          <w:rFonts w:eastAsiaTheme="minorEastAsia"/>
          <w:sz w:val="22"/>
          <w:szCs w:val="22"/>
          <w:lang w:eastAsia="zh-CN"/>
        </w:rPr>
        <w:t xml:space="preserve">associated with </w:t>
      </w:r>
      <w:r w:rsidR="00A14F97">
        <w:rPr>
          <w:rFonts w:eastAsiaTheme="minorEastAsia"/>
          <w:sz w:val="22"/>
          <w:szCs w:val="22"/>
          <w:lang w:eastAsia="zh-CN"/>
        </w:rPr>
        <w:t>two</w:t>
      </w:r>
      <w:r w:rsidR="008F59FC" w:rsidRPr="008F59FC">
        <w:rPr>
          <w:rFonts w:eastAsiaTheme="minorEastAsia"/>
          <w:sz w:val="22"/>
          <w:szCs w:val="22"/>
          <w:lang w:eastAsia="zh-CN"/>
        </w:rPr>
        <w:t xml:space="preserve"> TCI states</w:t>
      </w:r>
      <w:r w:rsidR="00374D8C">
        <w:rPr>
          <w:rFonts w:eastAsiaTheme="minorEastAsia"/>
          <w:sz w:val="22"/>
          <w:szCs w:val="22"/>
          <w:lang w:eastAsia="zh-CN"/>
        </w:rPr>
        <w:t xml:space="preserve">. </w:t>
      </w:r>
      <w:r w:rsidR="00A14F97">
        <w:rPr>
          <w:sz w:val="22"/>
          <w:szCs w:val="22"/>
          <w:lang w:val="en-US"/>
        </w:rPr>
        <w:t xml:space="preserve">Based on the </w:t>
      </w:r>
      <w:r w:rsidR="00AB7D50">
        <w:rPr>
          <w:sz w:val="22"/>
          <w:szCs w:val="22"/>
          <w:lang w:val="en-US"/>
        </w:rPr>
        <w:t>company’s</w:t>
      </w:r>
      <w:r w:rsidR="00A14F97">
        <w:rPr>
          <w:sz w:val="22"/>
          <w:szCs w:val="22"/>
          <w:lang w:val="en-US"/>
        </w:rPr>
        <w:t xml:space="preserve"> contributions the following proposal is made. </w:t>
      </w:r>
    </w:p>
    <w:p w14:paraId="34166F61" w14:textId="77777777" w:rsidR="00F65D23" w:rsidRPr="00282F6F" w:rsidRDefault="00F65D23" w:rsidP="00F65D23">
      <w:pPr>
        <w:pStyle w:val="Heading4"/>
        <w:rPr>
          <w:u w:val="single"/>
          <w:lang w:val="en-US"/>
        </w:rPr>
      </w:pPr>
      <w:r w:rsidRPr="00282F6F">
        <w:rPr>
          <w:u w:val="single"/>
          <w:lang w:val="en-US"/>
        </w:rPr>
        <w:t>Round-1</w:t>
      </w:r>
    </w:p>
    <w:p w14:paraId="2066FF82" w14:textId="65F40B07" w:rsidR="00C4689F" w:rsidRPr="00AE4810" w:rsidRDefault="000D4568" w:rsidP="001A62FA">
      <w:pPr>
        <w:spacing w:after="120"/>
        <w:rPr>
          <w:rFonts w:eastAsiaTheme="minorEastAsia"/>
          <w:b/>
          <w:bCs/>
          <w:sz w:val="22"/>
          <w:szCs w:val="22"/>
          <w:lang w:val="en-US" w:eastAsia="zh-CN"/>
        </w:rPr>
      </w:pPr>
      <w:r w:rsidRPr="00282F6F">
        <w:rPr>
          <w:rFonts w:eastAsiaTheme="minorEastAsia"/>
          <w:b/>
          <w:bCs/>
          <w:sz w:val="22"/>
          <w:szCs w:val="22"/>
          <w:highlight w:val="yellow"/>
          <w:lang w:eastAsia="zh-CN"/>
        </w:rPr>
        <w:t>Proposal</w:t>
      </w:r>
      <w:r w:rsidR="00AE4810" w:rsidRPr="00282F6F">
        <w:rPr>
          <w:rFonts w:eastAsiaTheme="minorEastAsia"/>
          <w:b/>
          <w:bCs/>
          <w:sz w:val="22"/>
          <w:szCs w:val="22"/>
          <w:highlight w:val="yellow"/>
          <w:lang w:eastAsia="zh-CN"/>
        </w:rPr>
        <w:t xml:space="preserve"> </w:t>
      </w:r>
      <w:r w:rsidR="00282F6F" w:rsidRPr="00282F6F">
        <w:rPr>
          <w:rFonts w:eastAsiaTheme="minorEastAsia"/>
          <w:b/>
          <w:bCs/>
          <w:sz w:val="22"/>
          <w:szCs w:val="22"/>
          <w:highlight w:val="yellow"/>
          <w:lang w:eastAsia="zh-CN"/>
        </w:rPr>
        <w:t>#</w:t>
      </w:r>
      <w:r w:rsidR="00D93CF4" w:rsidRPr="00282F6F">
        <w:rPr>
          <w:rFonts w:eastAsiaTheme="minorEastAsia"/>
          <w:b/>
          <w:bCs/>
          <w:sz w:val="22"/>
          <w:szCs w:val="22"/>
          <w:highlight w:val="yellow"/>
          <w:lang w:eastAsia="zh-CN"/>
        </w:rPr>
        <w:t>3-</w:t>
      </w:r>
      <w:r w:rsidR="00CF77D4">
        <w:rPr>
          <w:rFonts w:eastAsiaTheme="minorEastAsia"/>
          <w:b/>
          <w:bCs/>
          <w:sz w:val="22"/>
          <w:szCs w:val="22"/>
          <w:highlight w:val="yellow"/>
          <w:lang w:eastAsia="zh-CN"/>
        </w:rPr>
        <w:t>8</w:t>
      </w:r>
      <w:r w:rsidR="001A62FA" w:rsidRPr="00282F6F">
        <w:rPr>
          <w:rFonts w:eastAsiaTheme="minorEastAsia"/>
          <w:b/>
          <w:bCs/>
          <w:sz w:val="22"/>
          <w:szCs w:val="22"/>
          <w:highlight w:val="yellow"/>
          <w:lang w:eastAsia="zh-CN"/>
        </w:rPr>
        <w:t>:</w:t>
      </w:r>
    </w:p>
    <w:p w14:paraId="41123243" w14:textId="35FA6B5D" w:rsidR="00586BB4" w:rsidRDefault="00586BB4" w:rsidP="00D1406D">
      <w:pPr>
        <w:pStyle w:val="ListParagraph"/>
        <w:numPr>
          <w:ilvl w:val="0"/>
          <w:numId w:val="10"/>
        </w:numPr>
        <w:rPr>
          <w:rFonts w:ascii="Times New Roman" w:hAnsi="Times New Roman"/>
        </w:rPr>
      </w:pPr>
      <w:r>
        <w:rPr>
          <w:rFonts w:ascii="Times New Roman" w:hAnsi="Times New Roman"/>
        </w:rPr>
        <w:t>W</w:t>
      </w:r>
      <w:r w:rsidR="0092004E" w:rsidRPr="002007D4">
        <w:rPr>
          <w:rFonts w:ascii="Times New Roman" w:hAnsi="Times New Roman"/>
        </w:rPr>
        <w:t>hen two TCI states are configured for a CORESET</w:t>
      </w:r>
      <w:r w:rsidR="00A15673">
        <w:rPr>
          <w:rFonts w:ascii="Times New Roman" w:hAnsi="Times New Roman"/>
        </w:rPr>
        <w:t>, support the following en</w:t>
      </w:r>
      <w:r w:rsidR="004F466B">
        <w:rPr>
          <w:rFonts w:ascii="Times New Roman" w:hAnsi="Times New Roman"/>
        </w:rPr>
        <w:t>h</w:t>
      </w:r>
      <w:r w:rsidR="00A15673">
        <w:rPr>
          <w:rFonts w:ascii="Times New Roman" w:hAnsi="Times New Roman"/>
        </w:rPr>
        <w:t xml:space="preserve">ancements </w:t>
      </w:r>
      <w:r w:rsidR="004F466B">
        <w:rPr>
          <w:rFonts w:ascii="Times New Roman" w:hAnsi="Times New Roman"/>
        </w:rPr>
        <w:t>to</w:t>
      </w:r>
      <w:r w:rsidR="00A15673">
        <w:rPr>
          <w:rFonts w:ascii="Times New Roman" w:hAnsi="Times New Roman"/>
        </w:rPr>
        <w:t xml:space="preserve"> BFR procedure</w:t>
      </w:r>
      <w:r w:rsidR="004F466B">
        <w:rPr>
          <w:rFonts w:ascii="Times New Roman" w:hAnsi="Times New Roman"/>
        </w:rPr>
        <w:t>s</w:t>
      </w:r>
      <w:r>
        <w:rPr>
          <w:rFonts w:ascii="Times New Roman" w:hAnsi="Times New Roman"/>
        </w:rPr>
        <w:t xml:space="preserve"> </w:t>
      </w:r>
    </w:p>
    <w:p w14:paraId="658ED33D" w14:textId="57FDEAB9" w:rsidR="00D728A2" w:rsidRPr="002007D4" w:rsidRDefault="009E5C95" w:rsidP="00D1406D">
      <w:pPr>
        <w:pStyle w:val="ListParagraph"/>
        <w:numPr>
          <w:ilvl w:val="1"/>
          <w:numId w:val="10"/>
        </w:numPr>
        <w:rPr>
          <w:rFonts w:ascii="Times New Roman" w:hAnsi="Times New Roman"/>
        </w:rPr>
      </w:pPr>
      <w:r>
        <w:rPr>
          <w:rFonts w:ascii="Times New Roman" w:hAnsi="Times New Roman"/>
        </w:rPr>
        <w:t>Configuration of RS</w:t>
      </w:r>
      <w:r w:rsidR="006851AF" w:rsidRPr="002007D4">
        <w:rPr>
          <w:rFonts w:ascii="Times New Roman" w:hAnsi="Times New Roman"/>
        </w:rPr>
        <w:t xml:space="preserve"> for </w:t>
      </w:r>
      <w:r w:rsidR="00727026" w:rsidRPr="002007D4">
        <w:rPr>
          <w:rFonts w:ascii="Times New Roman" w:hAnsi="Times New Roman"/>
        </w:rPr>
        <w:t>BFD</w:t>
      </w:r>
      <w:r w:rsidR="00284B45" w:rsidRPr="002007D4">
        <w:rPr>
          <w:rFonts w:ascii="Times New Roman" w:hAnsi="Times New Roman"/>
        </w:rPr>
        <w:t xml:space="preserve"> </w:t>
      </w:r>
    </w:p>
    <w:p w14:paraId="33D36A17" w14:textId="42DC8F2D" w:rsidR="00DF7257" w:rsidRPr="002007D4" w:rsidRDefault="00DF7257" w:rsidP="00586BB4">
      <w:pPr>
        <w:pStyle w:val="ListParagraph"/>
        <w:numPr>
          <w:ilvl w:val="2"/>
          <w:numId w:val="10"/>
        </w:numPr>
        <w:jc w:val="both"/>
        <w:rPr>
          <w:rFonts w:ascii="Times New Roman" w:hAnsi="Times New Roman"/>
          <w:lang w:eastAsia="ko-KR"/>
        </w:rPr>
      </w:pPr>
      <w:r>
        <w:rPr>
          <w:rFonts w:ascii="Times New Roman" w:hAnsi="Times New Roman"/>
          <w:lang w:eastAsia="ko-KR"/>
        </w:rPr>
        <w:t xml:space="preserve">Implicit </w:t>
      </w:r>
      <w:r w:rsidR="00A86A1C">
        <w:rPr>
          <w:rFonts w:ascii="Times New Roman" w:hAnsi="Times New Roman"/>
          <w:lang w:eastAsia="ko-KR"/>
        </w:rPr>
        <w:t>configuration</w:t>
      </w:r>
    </w:p>
    <w:p w14:paraId="3C2BA3FB" w14:textId="6E624AEE" w:rsidR="007D5F53" w:rsidRPr="002007D4" w:rsidRDefault="008E563B" w:rsidP="00586BB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w:t>
      </w:r>
      <w:r w:rsidR="009B1281">
        <w:rPr>
          <w:rFonts w:ascii="Times New Roman" w:hAnsi="Times New Roman"/>
          <w:lang w:val="en-GB" w:eastAsia="ko-KR"/>
        </w:rPr>
        <w:t>1-</w:t>
      </w:r>
      <w:r>
        <w:rPr>
          <w:rFonts w:ascii="Times New Roman" w:hAnsi="Times New Roman"/>
          <w:lang w:val="en-GB" w:eastAsia="ko-KR"/>
        </w:rPr>
        <w:t xml:space="preserve">1: </w:t>
      </w:r>
      <w:r w:rsidR="00DF7257">
        <w:rPr>
          <w:rFonts w:ascii="Times New Roman" w:hAnsi="Times New Roman"/>
          <w:lang w:val="en-GB" w:eastAsia="ko-KR"/>
        </w:rPr>
        <w:t xml:space="preserve">RS of </w:t>
      </w:r>
      <w:r w:rsidR="007D5F53" w:rsidRPr="002007D4">
        <w:rPr>
          <w:rFonts w:ascii="Times New Roman" w:hAnsi="Times New Roman"/>
          <w:lang w:val="en-GB" w:eastAsia="ko-KR"/>
        </w:rPr>
        <w:t xml:space="preserve">CORESETs with </w:t>
      </w:r>
      <w:r w:rsidR="00AF6096">
        <w:rPr>
          <w:rFonts w:ascii="Times New Roman" w:hAnsi="Times New Roman"/>
          <w:lang w:val="en-GB" w:eastAsia="ko-KR"/>
        </w:rPr>
        <w:t xml:space="preserve">only </w:t>
      </w:r>
      <w:r w:rsidR="007D5F53" w:rsidRPr="002007D4">
        <w:rPr>
          <w:rFonts w:ascii="Times New Roman" w:hAnsi="Times New Roman"/>
          <w:lang w:val="en-GB" w:eastAsia="ko-KR"/>
        </w:rPr>
        <w:t>single active TCI states</w:t>
      </w:r>
      <w:r w:rsidR="00B65338">
        <w:rPr>
          <w:rFonts w:ascii="Times New Roman" w:hAnsi="Times New Roman"/>
          <w:lang w:val="en-GB" w:eastAsia="ko-KR"/>
        </w:rPr>
        <w:t xml:space="preserve"> are used</w:t>
      </w:r>
    </w:p>
    <w:p w14:paraId="3B368870" w14:textId="7B630956" w:rsidR="00A86A1C" w:rsidRPr="00586BB4" w:rsidRDefault="008E563B" w:rsidP="00586BB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w:t>
      </w:r>
      <w:r w:rsidR="009B1281">
        <w:rPr>
          <w:rFonts w:ascii="Times New Roman" w:hAnsi="Times New Roman"/>
          <w:lang w:val="en-GB" w:eastAsia="ko-KR"/>
        </w:rPr>
        <w:t>1-</w:t>
      </w:r>
      <w:r>
        <w:rPr>
          <w:rFonts w:ascii="Times New Roman" w:hAnsi="Times New Roman"/>
          <w:lang w:val="en-GB" w:eastAsia="ko-KR"/>
        </w:rPr>
        <w:t xml:space="preserve">2: </w:t>
      </w:r>
      <w:r w:rsidR="00DF7257">
        <w:rPr>
          <w:rFonts w:ascii="Times New Roman" w:hAnsi="Times New Roman"/>
          <w:lang w:val="en-GB" w:eastAsia="ko-KR"/>
        </w:rPr>
        <w:t>RS of</w:t>
      </w:r>
      <w:r w:rsidR="007D5F53" w:rsidRPr="002007D4">
        <w:rPr>
          <w:rFonts w:ascii="Times New Roman" w:hAnsi="Times New Roman"/>
          <w:lang w:val="en-GB" w:eastAsia="ko-KR"/>
        </w:rPr>
        <w:t xml:space="preserve"> CORESETs with </w:t>
      </w:r>
      <w:r w:rsidR="00AF6096">
        <w:rPr>
          <w:rFonts w:ascii="Times New Roman" w:hAnsi="Times New Roman"/>
          <w:lang w:val="en-GB" w:eastAsia="ko-KR"/>
        </w:rPr>
        <w:t xml:space="preserve">both </w:t>
      </w:r>
      <w:r w:rsidR="007D5F53" w:rsidRPr="002007D4">
        <w:rPr>
          <w:rFonts w:ascii="Times New Roman" w:hAnsi="Times New Roman"/>
          <w:lang w:val="en-GB" w:eastAsia="ko-KR"/>
        </w:rPr>
        <w:t xml:space="preserve">single and </w:t>
      </w:r>
      <w:r w:rsidR="00DF7257">
        <w:rPr>
          <w:rFonts w:ascii="Times New Roman" w:hAnsi="Times New Roman"/>
          <w:lang w:val="en-GB" w:eastAsia="ko-KR"/>
        </w:rPr>
        <w:t>two</w:t>
      </w:r>
      <w:r w:rsidR="007D5F53" w:rsidRPr="002007D4">
        <w:rPr>
          <w:rFonts w:ascii="Times New Roman" w:hAnsi="Times New Roman"/>
          <w:lang w:val="en-GB" w:eastAsia="ko-KR"/>
        </w:rPr>
        <w:t xml:space="preserve"> TCI states</w:t>
      </w:r>
      <w:r w:rsidR="009E5C95">
        <w:rPr>
          <w:rFonts w:ascii="Times New Roman" w:hAnsi="Times New Roman"/>
          <w:lang w:val="en-GB" w:eastAsia="ko-KR"/>
        </w:rPr>
        <w:t xml:space="preserve"> are used</w:t>
      </w:r>
    </w:p>
    <w:p w14:paraId="75BE1938" w14:textId="77777777" w:rsidR="00DF1BC4" w:rsidRDefault="00A86A1C" w:rsidP="00586BB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1DB7259B" w14:textId="3D4F8BAA" w:rsidR="00A86A1C" w:rsidRPr="00996AE7" w:rsidRDefault="00996AE7" w:rsidP="00DF1BC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2-1 </w:t>
      </w:r>
      <w:r w:rsidR="00DF1BC4">
        <w:rPr>
          <w:rFonts w:ascii="Times New Roman" w:hAnsi="Times New Roman"/>
          <w:lang w:val="en-GB" w:eastAsia="ko-KR"/>
        </w:rPr>
        <w:t xml:space="preserve">Support defining </w:t>
      </w:r>
      <w:r w:rsidR="008F3E5D" w:rsidRPr="002007D4">
        <w:rPr>
          <w:rFonts w:ascii="Times New Roman" w:eastAsiaTheme="minorEastAsia" w:hAnsi="Times New Roman"/>
        </w:rPr>
        <w:t>CSI-RS resource or SSB pairs</w:t>
      </w:r>
    </w:p>
    <w:p w14:paraId="2FADD2AC" w14:textId="4E2C2F40" w:rsidR="00996AE7" w:rsidRPr="00996AE7" w:rsidRDefault="00996AE7" w:rsidP="00996AE7">
      <w:pPr>
        <w:pStyle w:val="ListParagraph"/>
        <w:numPr>
          <w:ilvl w:val="4"/>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0FB5E5E4" w14:textId="58864309" w:rsidR="00996AE7" w:rsidRPr="00996AE7" w:rsidRDefault="00996AE7" w:rsidP="00DF1BC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 xml:space="preserve">Alt 2-2 Reuse the existing approach for </w:t>
      </w:r>
      <w:r w:rsidR="001B0509">
        <w:rPr>
          <w:rFonts w:ascii="Times New Roman" w:eastAsiaTheme="minorEastAsia" w:hAnsi="Times New Roman"/>
          <w:lang w:val="en-GB"/>
        </w:rPr>
        <w:t>BFD RS configuration</w:t>
      </w:r>
    </w:p>
    <w:p w14:paraId="74989C31" w14:textId="717CDCF6" w:rsidR="00705E79" w:rsidRPr="002007D4" w:rsidRDefault="003A6462" w:rsidP="009B1281">
      <w:pPr>
        <w:pStyle w:val="ListParagraph"/>
        <w:numPr>
          <w:ilvl w:val="1"/>
          <w:numId w:val="10"/>
        </w:numPr>
        <w:rPr>
          <w:rFonts w:ascii="Times New Roman" w:hAnsi="Times New Roman"/>
        </w:rPr>
      </w:pPr>
      <w:r w:rsidRPr="002007D4">
        <w:rPr>
          <w:rFonts w:ascii="Times New Roman" w:hAnsi="Times New Roman"/>
        </w:rPr>
        <w:t>Assumptions for hypothetical</w:t>
      </w:r>
      <w:r w:rsidR="00705E79" w:rsidRPr="002007D4">
        <w:rPr>
          <w:rFonts w:ascii="Times New Roman" w:hAnsi="Times New Roman"/>
        </w:rPr>
        <w:t xml:space="preserve"> BLER </w:t>
      </w:r>
      <w:r w:rsidRPr="002007D4">
        <w:rPr>
          <w:rFonts w:ascii="Times New Roman" w:hAnsi="Times New Roman"/>
        </w:rPr>
        <w:t>calculation for PDCCH</w:t>
      </w:r>
    </w:p>
    <w:p w14:paraId="7494DCD3" w14:textId="1F017F2E" w:rsidR="009B1281" w:rsidRDefault="009B1281" w:rsidP="0036358E">
      <w:pPr>
        <w:pStyle w:val="ListParagraph"/>
        <w:numPr>
          <w:ilvl w:val="3"/>
          <w:numId w:val="10"/>
        </w:numPr>
        <w:rPr>
          <w:rFonts w:ascii="Times New Roman" w:hAnsi="Times New Roman"/>
        </w:rPr>
      </w:pPr>
      <w:r>
        <w:rPr>
          <w:rFonts w:ascii="Times New Roman" w:hAnsi="Times New Roman"/>
        </w:rPr>
        <w:t xml:space="preserve">Alt </w:t>
      </w:r>
      <w:r w:rsidR="00996AE7">
        <w:rPr>
          <w:rFonts w:ascii="Times New Roman" w:hAnsi="Times New Roman"/>
        </w:rPr>
        <w:t>3</w:t>
      </w:r>
      <w:r>
        <w:rPr>
          <w:rFonts w:ascii="Times New Roman" w:hAnsi="Times New Roman"/>
        </w:rPr>
        <w:t>-1</w:t>
      </w:r>
      <w:r w:rsidR="00FC3FD4">
        <w:rPr>
          <w:rFonts w:ascii="Times New Roman" w:hAnsi="Times New Roman"/>
        </w:rPr>
        <w:t>:</w:t>
      </w:r>
      <w:r w:rsidR="001871AB" w:rsidRPr="002007D4">
        <w:rPr>
          <w:rFonts w:ascii="Times New Roman" w:hAnsi="Times New Roman"/>
        </w:rPr>
        <w:t xml:space="preserve"> </w:t>
      </w:r>
      <w:r w:rsidR="00AC3920" w:rsidRPr="002007D4">
        <w:rPr>
          <w:rFonts w:ascii="Times New Roman" w:hAnsi="Times New Roman"/>
        </w:rPr>
        <w:t>RS in the two TCI states</w:t>
      </w:r>
      <w:r w:rsidR="00795FB5">
        <w:rPr>
          <w:rFonts w:ascii="Times New Roman" w:hAnsi="Times New Roman"/>
        </w:rPr>
        <w:t xml:space="preserve"> or</w:t>
      </w:r>
      <w:r w:rsidR="00B212D6">
        <w:rPr>
          <w:rFonts w:ascii="Times New Roman" w:hAnsi="Times New Roman"/>
        </w:rPr>
        <w:t xml:space="preserve"> </w:t>
      </w:r>
      <w:r w:rsidR="00795FB5">
        <w:rPr>
          <w:rFonts w:ascii="Times New Roman" w:hAnsi="Times New Roman"/>
        </w:rPr>
        <w:t>CSI-RS / SSB pairs (if supported)</w:t>
      </w:r>
      <w:r w:rsidR="00AC3920" w:rsidRPr="002007D4">
        <w:rPr>
          <w:rFonts w:ascii="Times New Roman" w:hAnsi="Times New Roman"/>
        </w:rPr>
        <w:t xml:space="preserve"> are directly used as the BFD </w:t>
      </w:r>
      <w:r w:rsidR="001871AB" w:rsidRPr="002007D4">
        <w:rPr>
          <w:rFonts w:ascii="Times New Roman" w:hAnsi="Times New Roman"/>
        </w:rPr>
        <w:t>RS</w:t>
      </w:r>
    </w:p>
    <w:p w14:paraId="11990AEF" w14:textId="10191670" w:rsidR="001204FB" w:rsidRPr="002007D4" w:rsidRDefault="009B1281" w:rsidP="0036358E">
      <w:pPr>
        <w:pStyle w:val="ListParagraph"/>
        <w:numPr>
          <w:ilvl w:val="3"/>
          <w:numId w:val="10"/>
        </w:numPr>
        <w:rPr>
          <w:rFonts w:ascii="Times New Roman" w:hAnsi="Times New Roman"/>
        </w:rPr>
      </w:pPr>
      <w:r>
        <w:rPr>
          <w:rFonts w:ascii="Times New Roman" w:hAnsi="Times New Roman"/>
        </w:rPr>
        <w:t xml:space="preserve">Alt </w:t>
      </w:r>
      <w:r w:rsidR="00996AE7">
        <w:rPr>
          <w:rFonts w:ascii="Times New Roman" w:hAnsi="Times New Roman"/>
        </w:rPr>
        <w:t>3</w:t>
      </w:r>
      <w:r>
        <w:rPr>
          <w:rFonts w:ascii="Times New Roman" w:hAnsi="Times New Roman"/>
        </w:rPr>
        <w:t>-2</w:t>
      </w:r>
      <w:r w:rsidR="00FC3FD4">
        <w:rPr>
          <w:rFonts w:ascii="Times New Roman" w:hAnsi="Times New Roman"/>
        </w:rPr>
        <w:t>:</w:t>
      </w:r>
      <w:r w:rsidR="001204FB" w:rsidRPr="002007D4">
        <w:rPr>
          <w:rFonts w:ascii="Times New Roman" w:hAnsi="Times New Roman"/>
        </w:rPr>
        <w:t xml:space="preserve"> </w:t>
      </w:r>
      <w:r w:rsidR="00AC3920" w:rsidRPr="002007D4">
        <w:rPr>
          <w:rFonts w:ascii="Times New Roman" w:hAnsi="Times New Roman"/>
        </w:rPr>
        <w:t xml:space="preserve">UE calculates one </w:t>
      </w:r>
      <w:r w:rsidR="000B2222" w:rsidRPr="002007D4">
        <w:rPr>
          <w:rFonts w:ascii="Times New Roman" w:hAnsi="Times New Roman"/>
        </w:rPr>
        <w:t>hypothetical BLER</w:t>
      </w:r>
      <w:r w:rsidR="00AC3920" w:rsidRPr="002007D4">
        <w:rPr>
          <w:rFonts w:ascii="Times New Roman" w:hAnsi="Times New Roman"/>
        </w:rPr>
        <w:t xml:space="preserve"> </w:t>
      </w:r>
      <w:r w:rsidR="001871AB" w:rsidRPr="002007D4">
        <w:rPr>
          <w:rFonts w:ascii="Times New Roman" w:hAnsi="Times New Roman"/>
        </w:rPr>
        <w:t xml:space="preserve">under </w:t>
      </w:r>
      <w:r w:rsidR="00AC3920" w:rsidRPr="002007D4">
        <w:rPr>
          <w:rFonts w:ascii="Times New Roman" w:hAnsi="Times New Roman"/>
        </w:rPr>
        <w:t xml:space="preserve">SFN assumption </w:t>
      </w:r>
      <w:r>
        <w:rPr>
          <w:rFonts w:ascii="Times New Roman" w:hAnsi="Times New Roman"/>
        </w:rPr>
        <w:t xml:space="preserve">of </w:t>
      </w:r>
      <w:r w:rsidR="000B2222" w:rsidRPr="002007D4">
        <w:rPr>
          <w:rFonts w:ascii="Times New Roman" w:hAnsi="Times New Roman"/>
        </w:rPr>
        <w:t>BF</w:t>
      </w:r>
      <w:r>
        <w:rPr>
          <w:rFonts w:ascii="Times New Roman" w:hAnsi="Times New Roman"/>
        </w:rPr>
        <w:t>D</w:t>
      </w:r>
      <w:r w:rsidR="000B2222" w:rsidRPr="002007D4">
        <w:rPr>
          <w:rFonts w:ascii="Times New Roman" w:hAnsi="Times New Roman"/>
        </w:rPr>
        <w:t xml:space="preserve"> RS</w:t>
      </w:r>
      <w:r w:rsidR="007247C4">
        <w:rPr>
          <w:rFonts w:ascii="Times New Roman" w:hAnsi="Times New Roman"/>
        </w:rPr>
        <w:t xml:space="preserve"> pairs</w:t>
      </w:r>
    </w:p>
    <w:p w14:paraId="1D91A7AF" w14:textId="70E74F34" w:rsidR="009C34F1" w:rsidRPr="00D55F51" w:rsidRDefault="00954E68" w:rsidP="009C34F1">
      <w:pPr>
        <w:pStyle w:val="ListParagraph"/>
        <w:numPr>
          <w:ilvl w:val="1"/>
          <w:numId w:val="10"/>
        </w:numPr>
        <w:rPr>
          <w:rFonts w:ascii="Times New Roman" w:hAnsi="Times New Roman"/>
        </w:rPr>
      </w:pPr>
      <w:r w:rsidRPr="002007D4">
        <w:rPr>
          <w:rFonts w:ascii="Times New Roman" w:hAnsi="Times New Roman"/>
        </w:rPr>
        <w:t xml:space="preserve">Configuration </w:t>
      </w:r>
      <w:r w:rsidR="00DB63C3" w:rsidRPr="002007D4">
        <w:rPr>
          <w:rFonts w:ascii="Times New Roman" w:hAnsi="Times New Roman"/>
        </w:rPr>
        <w:t xml:space="preserve">of </w:t>
      </w:r>
      <w:r w:rsidR="00674D5C" w:rsidRPr="002007D4">
        <w:rPr>
          <w:rFonts w:ascii="Times New Roman" w:hAnsi="Times New Roman"/>
        </w:rPr>
        <w:t xml:space="preserve">NBI </w:t>
      </w:r>
      <w:r w:rsidR="0011264F" w:rsidRPr="002007D4">
        <w:rPr>
          <w:rFonts w:ascii="Times New Roman" w:hAnsi="Times New Roman"/>
        </w:rPr>
        <w:t>RS</w:t>
      </w:r>
    </w:p>
    <w:p w14:paraId="71C05638" w14:textId="1A696F7B" w:rsidR="005771FD" w:rsidRPr="005771FD" w:rsidRDefault="005771FD" w:rsidP="00DF1BC4">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 xml:space="preserve">Alt </w:t>
      </w:r>
      <w:r w:rsidR="00996AE7">
        <w:rPr>
          <w:rFonts w:ascii="Times New Roman" w:hAnsi="Times New Roman"/>
          <w:b w:val="0"/>
          <w:bCs w:val="0"/>
          <w:sz w:val="22"/>
          <w:szCs w:val="22"/>
        </w:rPr>
        <w:t>4</w:t>
      </w:r>
      <w:r>
        <w:rPr>
          <w:rFonts w:ascii="Times New Roman" w:hAnsi="Times New Roman"/>
          <w:b w:val="0"/>
          <w:bCs w:val="0"/>
          <w:sz w:val="22"/>
          <w:szCs w:val="22"/>
        </w:rPr>
        <w:t>-</w:t>
      </w:r>
      <w:r w:rsidR="00530A68">
        <w:rPr>
          <w:rFonts w:ascii="Times New Roman" w:hAnsi="Times New Roman"/>
          <w:b w:val="0"/>
          <w:bCs w:val="0"/>
          <w:sz w:val="22"/>
          <w:szCs w:val="22"/>
        </w:rPr>
        <w:t>1</w:t>
      </w:r>
      <w:r w:rsidR="00DF1BC4">
        <w:rPr>
          <w:rFonts w:ascii="Times New Roman" w:hAnsi="Times New Roman"/>
          <w:b w:val="0"/>
          <w:bCs w:val="0"/>
          <w:sz w:val="22"/>
          <w:szCs w:val="22"/>
        </w:rPr>
        <w:t>:</w:t>
      </w:r>
      <w:r w:rsidRPr="002007D4">
        <w:rPr>
          <w:rFonts w:ascii="Times New Roman" w:hAnsi="Times New Roman"/>
          <w:b w:val="0"/>
          <w:bCs w:val="0"/>
          <w:sz w:val="22"/>
          <w:szCs w:val="22"/>
        </w:rPr>
        <w:t xml:space="preserve"> </w:t>
      </w:r>
      <w:r w:rsidR="00CE3321">
        <w:rPr>
          <w:rFonts w:ascii="Times New Roman" w:hAnsi="Times New Roman"/>
          <w:b w:val="0"/>
          <w:bCs w:val="0"/>
          <w:sz w:val="22"/>
          <w:szCs w:val="22"/>
        </w:rPr>
        <w:t xml:space="preserve">Reuse the existing </w:t>
      </w:r>
      <w:r w:rsidR="00DF1BC4">
        <w:rPr>
          <w:rFonts w:ascii="Times New Roman" w:hAnsi="Times New Roman"/>
          <w:b w:val="0"/>
          <w:bCs w:val="0"/>
          <w:sz w:val="22"/>
          <w:szCs w:val="22"/>
        </w:rPr>
        <w:t xml:space="preserve">Rel-15 </w:t>
      </w:r>
      <w:r w:rsidR="00CE3321">
        <w:rPr>
          <w:rFonts w:ascii="Times New Roman" w:hAnsi="Times New Roman"/>
          <w:b w:val="0"/>
          <w:bCs w:val="0"/>
          <w:sz w:val="22"/>
          <w:szCs w:val="22"/>
        </w:rPr>
        <w:t xml:space="preserve">NBI configuration based on </w:t>
      </w:r>
      <w:r>
        <w:rPr>
          <w:rFonts w:ascii="Times New Roman" w:hAnsi="Times New Roman"/>
          <w:b w:val="0"/>
          <w:bCs w:val="0"/>
          <w:sz w:val="22"/>
          <w:szCs w:val="22"/>
        </w:rPr>
        <w:t>single CSI-RS resource</w:t>
      </w:r>
    </w:p>
    <w:p w14:paraId="2C96DB6A" w14:textId="31B46E6C" w:rsidR="00346CAC" w:rsidRPr="00D55F51" w:rsidRDefault="006C1CC5" w:rsidP="00DF1BC4">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 xml:space="preserve">Alt </w:t>
      </w:r>
      <w:r w:rsidR="00996AE7">
        <w:rPr>
          <w:rFonts w:ascii="Times New Roman" w:hAnsi="Times New Roman"/>
          <w:b w:val="0"/>
          <w:bCs w:val="0"/>
          <w:sz w:val="22"/>
          <w:szCs w:val="22"/>
        </w:rPr>
        <w:t>4</w:t>
      </w:r>
      <w:r>
        <w:rPr>
          <w:rFonts w:ascii="Times New Roman" w:hAnsi="Times New Roman"/>
          <w:b w:val="0"/>
          <w:bCs w:val="0"/>
          <w:sz w:val="22"/>
          <w:szCs w:val="22"/>
        </w:rPr>
        <w:t>-</w:t>
      </w:r>
      <w:r w:rsidR="005771FD">
        <w:rPr>
          <w:rFonts w:ascii="Times New Roman" w:hAnsi="Times New Roman"/>
          <w:b w:val="0"/>
          <w:bCs w:val="0"/>
          <w:sz w:val="22"/>
          <w:szCs w:val="22"/>
        </w:rPr>
        <w:t>2</w:t>
      </w:r>
      <w:r w:rsidR="00DF1BC4">
        <w:rPr>
          <w:rFonts w:ascii="Times New Roman" w:hAnsi="Times New Roman"/>
          <w:b w:val="0"/>
          <w:bCs w:val="0"/>
          <w:sz w:val="22"/>
          <w:szCs w:val="22"/>
        </w:rPr>
        <w:t>:</w:t>
      </w:r>
      <w:r w:rsidR="00346CAC" w:rsidRPr="002007D4">
        <w:rPr>
          <w:rFonts w:ascii="Times New Roman" w:hAnsi="Times New Roman"/>
          <w:b w:val="0"/>
          <w:bCs w:val="0"/>
          <w:sz w:val="22"/>
          <w:szCs w:val="22"/>
        </w:rPr>
        <w:t xml:space="preserve"> </w:t>
      </w:r>
      <w:r w:rsidR="00346CAC" w:rsidRPr="002007D4">
        <w:rPr>
          <w:rFonts w:ascii="Times New Roman" w:eastAsiaTheme="minorEastAsia" w:hAnsi="Times New Roman"/>
          <w:b w:val="0"/>
          <w:bCs w:val="0"/>
          <w:sz w:val="22"/>
          <w:szCs w:val="22"/>
        </w:rPr>
        <w:t xml:space="preserve">Introduce two new beam identification </w:t>
      </w:r>
      <w:r w:rsidR="005771FD">
        <w:rPr>
          <w:rFonts w:ascii="Times New Roman" w:eastAsiaTheme="minorEastAsia" w:hAnsi="Times New Roman"/>
          <w:b w:val="0"/>
          <w:bCs w:val="0"/>
          <w:sz w:val="22"/>
          <w:szCs w:val="22"/>
        </w:rPr>
        <w:t xml:space="preserve">CSI-RS </w:t>
      </w:r>
      <w:r w:rsidR="00346CAC" w:rsidRPr="002007D4">
        <w:rPr>
          <w:rFonts w:ascii="Times New Roman" w:eastAsiaTheme="minorEastAsia" w:hAnsi="Times New Roman"/>
          <w:b w:val="0"/>
          <w:bCs w:val="0"/>
          <w:sz w:val="22"/>
          <w:szCs w:val="22"/>
        </w:rPr>
        <w:t xml:space="preserve">resource sets or new beam identification </w:t>
      </w:r>
      <w:r w:rsidR="005771FD">
        <w:rPr>
          <w:rFonts w:ascii="Times New Roman" w:eastAsiaTheme="minorEastAsia" w:hAnsi="Times New Roman"/>
          <w:b w:val="0"/>
          <w:bCs w:val="0"/>
          <w:sz w:val="22"/>
          <w:szCs w:val="22"/>
        </w:rPr>
        <w:t xml:space="preserve">CSI-RS </w:t>
      </w:r>
      <w:r w:rsidR="00346CAC" w:rsidRPr="002007D4">
        <w:rPr>
          <w:rFonts w:ascii="Times New Roman" w:eastAsiaTheme="minorEastAsia" w:hAnsi="Times New Roman"/>
          <w:b w:val="0"/>
          <w:bCs w:val="0"/>
          <w:sz w:val="22"/>
          <w:szCs w:val="22"/>
        </w:rPr>
        <w:t>resource pairs</w:t>
      </w:r>
    </w:p>
    <w:p w14:paraId="54EABF13" w14:textId="48630552" w:rsidR="00DF1BC4" w:rsidRDefault="00DF1BC4" w:rsidP="00DF1BC4">
      <w:pPr>
        <w:pStyle w:val="ListParagraph"/>
        <w:numPr>
          <w:ilvl w:val="1"/>
          <w:numId w:val="10"/>
        </w:numPr>
        <w:rPr>
          <w:rFonts w:ascii="Times New Roman" w:hAnsi="Times New Roman"/>
        </w:rPr>
      </w:pPr>
      <w:r>
        <w:rPr>
          <w:rFonts w:ascii="Times New Roman" w:hAnsi="Times New Roman"/>
        </w:rPr>
        <w:t xml:space="preserve">FFS applicability of the BFR </w:t>
      </w:r>
      <w:r w:rsidR="00C10596">
        <w:rPr>
          <w:rFonts w:ascii="Times New Roman" w:hAnsi="Times New Roman"/>
        </w:rPr>
        <w:t>enhancements</w:t>
      </w:r>
      <w:r>
        <w:rPr>
          <w:rFonts w:ascii="Times New Roman" w:hAnsi="Times New Roman"/>
        </w:rPr>
        <w:t xml:space="preserve"> above to </w:t>
      </w:r>
    </w:p>
    <w:p w14:paraId="663FB58B" w14:textId="77777777" w:rsidR="00DF1BC4" w:rsidRDefault="00DF1BC4" w:rsidP="00DF1BC4">
      <w:pPr>
        <w:pStyle w:val="ListParagraph"/>
        <w:numPr>
          <w:ilvl w:val="2"/>
          <w:numId w:val="10"/>
        </w:numPr>
        <w:rPr>
          <w:rFonts w:ascii="Times New Roman" w:hAnsi="Times New Roman"/>
        </w:rPr>
      </w:pPr>
      <w:r>
        <w:rPr>
          <w:rFonts w:ascii="Times New Roman" w:hAnsi="Times New Roman"/>
        </w:rPr>
        <w:t>Rel-15 BFR</w:t>
      </w:r>
    </w:p>
    <w:p w14:paraId="23AA96C5" w14:textId="77777777" w:rsidR="00DF1BC4" w:rsidRDefault="00DF1BC4" w:rsidP="00DF1BC4">
      <w:pPr>
        <w:pStyle w:val="ListParagraph"/>
        <w:numPr>
          <w:ilvl w:val="2"/>
          <w:numId w:val="10"/>
        </w:numPr>
        <w:rPr>
          <w:rFonts w:ascii="Times New Roman" w:hAnsi="Times New Roman"/>
        </w:rPr>
      </w:pPr>
      <w:r>
        <w:rPr>
          <w:rFonts w:ascii="Times New Roman" w:hAnsi="Times New Roman"/>
        </w:rPr>
        <w:t>Rel-16 BFR</w:t>
      </w:r>
    </w:p>
    <w:p w14:paraId="5267C851" w14:textId="70F93672" w:rsidR="00DF1BC4" w:rsidRPr="00DF1BC4" w:rsidRDefault="00DF1BC4" w:rsidP="00DF1BC4">
      <w:pPr>
        <w:pStyle w:val="ListParagraph"/>
        <w:numPr>
          <w:ilvl w:val="2"/>
          <w:numId w:val="10"/>
        </w:numPr>
        <w:rPr>
          <w:rFonts w:ascii="Times New Roman" w:hAnsi="Times New Roman"/>
        </w:rPr>
      </w:pPr>
      <w:r>
        <w:rPr>
          <w:rFonts w:ascii="Times New Roman" w:hAnsi="Times New Roman"/>
        </w:rPr>
        <w:t>Rel-17 BFR</w:t>
      </w:r>
    </w:p>
    <w:p w14:paraId="2CC6C751" w14:textId="69FAB7BD" w:rsidR="00727026" w:rsidRPr="00A15673" w:rsidRDefault="00DF1BC4" w:rsidP="00D1406D">
      <w:pPr>
        <w:pStyle w:val="ListParagraph"/>
        <w:numPr>
          <w:ilvl w:val="1"/>
          <w:numId w:val="10"/>
        </w:numPr>
        <w:rPr>
          <w:rFonts w:ascii="Times New Roman" w:hAnsi="Times New Roman"/>
        </w:rPr>
      </w:pPr>
      <w:r>
        <w:rPr>
          <w:rFonts w:ascii="Times New Roman" w:hAnsi="Times New Roman"/>
        </w:rPr>
        <w:t xml:space="preserve">FFS </w:t>
      </w:r>
      <w:r w:rsidR="00727026" w:rsidRPr="00A15673">
        <w:rPr>
          <w:rFonts w:ascii="Times New Roman" w:hAnsi="Times New Roman"/>
        </w:rPr>
        <w:t>UE behavior on monitoring the PDCCH candidate</w:t>
      </w:r>
      <w:r w:rsidR="00D23658" w:rsidRPr="00A15673">
        <w:rPr>
          <w:rFonts w:ascii="Times New Roman" w:hAnsi="Times New Roman"/>
        </w:rPr>
        <w:t xml:space="preserve"> after BFD</w:t>
      </w:r>
    </w:p>
    <w:p w14:paraId="5BACB1BC" w14:textId="3ED86367" w:rsidR="00A548FB" w:rsidRDefault="00A548FB" w:rsidP="004F466B">
      <w:pPr>
        <w:pStyle w:val="ListParagraph"/>
        <w:numPr>
          <w:ilvl w:val="0"/>
          <w:numId w:val="10"/>
        </w:numPr>
        <w:rPr>
          <w:rFonts w:ascii="Times New Roman" w:hAnsi="Times New Roman"/>
        </w:rPr>
      </w:pPr>
      <w:r>
        <w:rPr>
          <w:rFonts w:ascii="Times New Roman" w:hAnsi="Times New Roman"/>
        </w:rPr>
        <w:t xml:space="preserve">FFS applicability of </w:t>
      </w:r>
      <w:r w:rsidR="004F466B">
        <w:rPr>
          <w:rFonts w:ascii="Times New Roman" w:hAnsi="Times New Roman"/>
        </w:rPr>
        <w:t>some</w:t>
      </w:r>
      <w:r>
        <w:rPr>
          <w:rFonts w:ascii="Times New Roman" w:hAnsi="Times New Roman"/>
        </w:rPr>
        <w:t xml:space="preserve"> enhancements to RLM procedures</w:t>
      </w:r>
    </w:p>
    <w:p w14:paraId="0E6A4009" w14:textId="79A51F03" w:rsidR="00DF1BC4" w:rsidRDefault="00DF1BC4" w:rsidP="004F466B">
      <w:pPr>
        <w:pStyle w:val="ListParagraph"/>
        <w:numPr>
          <w:ilvl w:val="0"/>
          <w:numId w:val="10"/>
        </w:numPr>
        <w:rPr>
          <w:rFonts w:ascii="Times New Roman" w:hAnsi="Times New Roman"/>
        </w:rPr>
      </w:pPr>
      <w:r>
        <w:rPr>
          <w:rFonts w:ascii="Times New Roman" w:hAnsi="Times New Roman"/>
        </w:rPr>
        <w:t>FFS other aspects</w:t>
      </w:r>
    </w:p>
    <w:p w14:paraId="4CE9FC98" w14:textId="72D91C35" w:rsidR="00A15673" w:rsidRDefault="00A15673" w:rsidP="00A15673"/>
    <w:p w14:paraId="64082CD6" w14:textId="035DA4C2" w:rsidR="0002244B" w:rsidRPr="00F10E8E" w:rsidRDefault="0002244B" w:rsidP="0002244B">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r w:rsidR="00C03787">
        <w:rPr>
          <w:sz w:val="22"/>
          <w:szCs w:val="22"/>
          <w:lang w:val="en-US"/>
        </w:rPr>
        <w:t xml:space="preserve"> including necessity of the BFR </w:t>
      </w:r>
      <w:r w:rsidR="00C10596">
        <w:rPr>
          <w:sz w:val="22"/>
          <w:szCs w:val="22"/>
          <w:lang w:val="en-US"/>
        </w:rPr>
        <w:t>enhancements</w:t>
      </w:r>
      <w:r w:rsidR="00C03787">
        <w:rPr>
          <w:sz w:val="22"/>
          <w:szCs w:val="22"/>
          <w:lang w:val="en-US"/>
        </w:rPr>
        <w:t xml:space="preserve"> and refinements of the proposals</w:t>
      </w:r>
      <w:r>
        <w:rPr>
          <w:sz w:val="22"/>
          <w:szCs w:val="22"/>
          <w:lang w:val="en-US"/>
        </w:rPr>
        <w:t>.</w:t>
      </w:r>
    </w:p>
    <w:tbl>
      <w:tblPr>
        <w:tblStyle w:val="TableGrid1"/>
        <w:tblW w:w="9350" w:type="dxa"/>
        <w:tblLayout w:type="fixed"/>
        <w:tblLook w:val="04A0" w:firstRow="1" w:lastRow="0" w:firstColumn="1" w:lastColumn="0" w:noHBand="0" w:noVBand="1"/>
      </w:tblPr>
      <w:tblGrid>
        <w:gridCol w:w="1975"/>
        <w:gridCol w:w="7375"/>
      </w:tblGrid>
      <w:tr w:rsidR="00282F6F" w:rsidRPr="002A0BCC" w14:paraId="32B47849" w14:textId="77777777" w:rsidTr="00427798">
        <w:tc>
          <w:tcPr>
            <w:tcW w:w="1975" w:type="dxa"/>
            <w:shd w:val="clear" w:color="auto" w:fill="CC66FF"/>
          </w:tcPr>
          <w:p w14:paraId="7CF7DC30"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BC72A74"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33B41" w14:paraId="7558FA17" w14:textId="77777777" w:rsidTr="00427798">
        <w:tc>
          <w:tcPr>
            <w:tcW w:w="1975" w:type="dxa"/>
          </w:tcPr>
          <w:p w14:paraId="507761AF" w14:textId="1E0AB0B7" w:rsidR="00E33B41" w:rsidRPr="00E821A0"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A33FED6" w14:textId="77777777" w:rsidR="00E33B41" w:rsidRPr="002F6448" w:rsidRDefault="00E33B41" w:rsidP="00E33B41">
            <w:pPr>
              <w:pStyle w:val="ListParagraph"/>
              <w:ind w:left="0"/>
              <w:contextualSpacing/>
              <w:rPr>
                <w:rFonts w:ascii="Times New Roman" w:eastAsia="MS Mincho" w:hAnsi="Times New Roman"/>
                <w:u w:val="single"/>
                <w:lang w:eastAsia="ja-JP"/>
              </w:rPr>
            </w:pPr>
            <w:r w:rsidRPr="002F6448">
              <w:rPr>
                <w:rFonts w:ascii="Times New Roman" w:hAnsi="Times New Roman"/>
                <w:u w:val="single"/>
              </w:rPr>
              <w:t>Configuration of RS for BFD</w:t>
            </w:r>
          </w:p>
          <w:p w14:paraId="77C432DA" w14:textId="77777777" w:rsidR="00E33B41" w:rsidRDefault="00E33B41" w:rsidP="00E33B41">
            <w:pPr>
              <w:pStyle w:val="ListParagraph"/>
              <w:numPr>
                <w:ilvl w:val="0"/>
                <w:numId w:val="33"/>
              </w:numPr>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 xml:space="preserve"> Alt.1-2. </w:t>
            </w:r>
            <w:r w:rsidRPr="002F6448">
              <w:rPr>
                <w:rFonts w:ascii="Times New Roman" w:eastAsia="MS Mincho" w:hAnsi="Times New Roman"/>
                <w:lang w:eastAsia="ja-JP"/>
              </w:rPr>
              <w:t>When a CORESET is indicated with two TCI states, for RLM and per cell BFD, RSs in both TCI states of the CORESET can be used as detection RS so that channel condition between UE and both TRPs are taken into account.</w:t>
            </w:r>
          </w:p>
          <w:p w14:paraId="3CDFD09A" w14:textId="77777777" w:rsidR="00E33B41" w:rsidRPr="002F6448" w:rsidRDefault="00E33B41" w:rsidP="00E33B41">
            <w:pPr>
              <w:pStyle w:val="ListParagraph"/>
              <w:numPr>
                <w:ilvl w:val="0"/>
                <w:numId w:val="33"/>
              </w:numPr>
              <w:contextualSpacing/>
              <w:rPr>
                <w:rFonts w:eastAsia="MS Mincho"/>
                <w:lang w:eastAsia="ja-JP"/>
              </w:rPr>
            </w:pPr>
            <w:r w:rsidRPr="002F6448">
              <w:rPr>
                <w:rFonts w:ascii="Times New Roman" w:eastAsia="MS Mincho" w:hAnsi="Times New Roman" w:hint="eastAsia"/>
                <w:lang w:eastAsia="ja-JP"/>
              </w:rPr>
              <w:t xml:space="preserve">Support Alt.2-1. </w:t>
            </w:r>
            <w:r w:rsidRPr="002F6448">
              <w:rPr>
                <w:rFonts w:ascii="Times New Roman" w:eastAsia="MS Mincho" w:hAnsi="Times New Roman"/>
                <w:lang w:eastAsia="ja-JP"/>
              </w:rPr>
              <w:t>When RLM/BFD RS set is explicitly provided, for a CORESET indicated with two TCI states, we’d like to study how to ensure the detection RS set includes RSs in both TCI states of a CORESET.</w:t>
            </w:r>
          </w:p>
          <w:p w14:paraId="71528413" w14:textId="77777777" w:rsidR="00E33B41" w:rsidRDefault="00E33B41" w:rsidP="00E33B41">
            <w:pPr>
              <w:spacing w:after="0"/>
              <w:contextualSpacing/>
              <w:rPr>
                <w:rFonts w:eastAsia="MS Mincho"/>
                <w:u w:val="single"/>
                <w:lang w:eastAsia="ja-JP"/>
              </w:rPr>
            </w:pPr>
          </w:p>
          <w:p w14:paraId="05A1CED5" w14:textId="77777777" w:rsidR="00E33B41" w:rsidRPr="002F6448" w:rsidRDefault="00E33B41" w:rsidP="00E33B41">
            <w:pPr>
              <w:spacing w:after="0"/>
              <w:contextualSpacing/>
              <w:rPr>
                <w:rFonts w:eastAsia="MS Mincho"/>
                <w:u w:val="single"/>
                <w:lang w:eastAsia="ja-JP"/>
              </w:rPr>
            </w:pPr>
            <w:r w:rsidRPr="002F6448">
              <w:rPr>
                <w:rFonts w:eastAsia="MS Mincho"/>
                <w:u w:val="single"/>
                <w:lang w:eastAsia="ja-JP"/>
              </w:rPr>
              <w:t>Assumptions for hypothetical BLER calculation for PDCCH</w:t>
            </w:r>
          </w:p>
          <w:p w14:paraId="2B8873A8" w14:textId="77777777" w:rsidR="00E33B41" w:rsidRDefault="00E33B41" w:rsidP="00E33B41">
            <w:pPr>
              <w:pStyle w:val="ListParagraph"/>
              <w:numPr>
                <w:ilvl w:val="0"/>
                <w:numId w:val="33"/>
              </w:numPr>
              <w:contextualSpacing/>
              <w:rPr>
                <w:rFonts w:eastAsia="MS Mincho"/>
                <w:lang w:eastAsia="ja-JP"/>
              </w:rPr>
            </w:pPr>
            <w:r>
              <w:rPr>
                <w:rFonts w:eastAsia="MS Mincho" w:hint="eastAsia"/>
                <w:lang w:eastAsia="ja-JP"/>
              </w:rPr>
              <w:t xml:space="preserve">Support </w:t>
            </w:r>
            <w:r w:rsidRPr="002F6448">
              <w:rPr>
                <w:rFonts w:eastAsia="MS Mincho"/>
                <w:lang w:eastAsia="ja-JP"/>
              </w:rPr>
              <w:t>Alt 3-1</w:t>
            </w:r>
            <w:r>
              <w:rPr>
                <w:rFonts w:eastAsia="MS Mincho"/>
                <w:lang w:eastAsia="ja-JP"/>
              </w:rPr>
              <w:t>.</w:t>
            </w:r>
          </w:p>
          <w:p w14:paraId="2CC9C94D" w14:textId="77777777" w:rsidR="00E33B41" w:rsidRDefault="00E33B41" w:rsidP="00E33B41">
            <w:pPr>
              <w:spacing w:after="0"/>
              <w:contextualSpacing/>
              <w:rPr>
                <w:rFonts w:eastAsia="MS Mincho"/>
                <w:u w:val="single"/>
                <w:lang w:eastAsia="ja-JP"/>
              </w:rPr>
            </w:pPr>
          </w:p>
          <w:p w14:paraId="543C5D92" w14:textId="77777777" w:rsidR="00E33B41" w:rsidRPr="002F6448" w:rsidRDefault="00E33B41" w:rsidP="00E33B41">
            <w:pPr>
              <w:spacing w:after="0"/>
              <w:contextualSpacing/>
              <w:rPr>
                <w:rFonts w:eastAsia="MS Mincho"/>
                <w:u w:val="single"/>
                <w:lang w:eastAsia="ja-JP"/>
              </w:rPr>
            </w:pPr>
            <w:r w:rsidRPr="002F6448">
              <w:rPr>
                <w:rFonts w:eastAsia="MS Mincho"/>
                <w:u w:val="single"/>
                <w:lang w:eastAsia="ja-JP"/>
              </w:rPr>
              <w:t>Configuration of NBI RS</w:t>
            </w:r>
          </w:p>
          <w:p w14:paraId="2ADE98A3" w14:textId="77777777" w:rsidR="00E33B41" w:rsidRPr="002F6448" w:rsidRDefault="00E33B41" w:rsidP="00E33B41">
            <w:pPr>
              <w:pStyle w:val="ListParagraph"/>
              <w:numPr>
                <w:ilvl w:val="0"/>
                <w:numId w:val="33"/>
              </w:numPr>
              <w:contextualSpacing/>
              <w:rPr>
                <w:rFonts w:eastAsia="MS Mincho"/>
                <w:lang w:eastAsia="ja-JP"/>
              </w:rPr>
            </w:pPr>
            <w:r w:rsidRPr="002F6448">
              <w:rPr>
                <w:rFonts w:eastAsia="MS Mincho" w:hint="eastAsia"/>
                <w:lang w:eastAsia="ja-JP"/>
              </w:rPr>
              <w:t xml:space="preserve">Support </w:t>
            </w:r>
            <w:r w:rsidRPr="002F6448">
              <w:rPr>
                <w:rFonts w:eastAsia="MS Mincho"/>
                <w:lang w:eastAsia="ja-JP"/>
              </w:rPr>
              <w:t>Alt 4-2</w:t>
            </w:r>
          </w:p>
          <w:p w14:paraId="38925C96" w14:textId="77777777" w:rsidR="00E33B41" w:rsidRDefault="00E33B41" w:rsidP="00E33B41">
            <w:pPr>
              <w:spacing w:after="0"/>
              <w:contextualSpacing/>
              <w:rPr>
                <w:rFonts w:eastAsia="MS Mincho"/>
                <w:lang w:eastAsia="ja-JP"/>
              </w:rPr>
            </w:pPr>
          </w:p>
          <w:p w14:paraId="61F6C93F" w14:textId="77777777" w:rsidR="00E33B41" w:rsidRPr="002F6448" w:rsidRDefault="00E33B41" w:rsidP="00E33B41">
            <w:pPr>
              <w:spacing w:after="0"/>
              <w:contextualSpacing/>
              <w:rPr>
                <w:rFonts w:eastAsia="MS Mincho"/>
                <w:u w:val="single"/>
                <w:lang w:eastAsia="ja-JP"/>
              </w:rPr>
            </w:pPr>
            <w:r>
              <w:rPr>
                <w:rFonts w:eastAsia="MS Mincho"/>
                <w:u w:val="single"/>
                <w:lang w:eastAsia="ja-JP"/>
              </w:rPr>
              <w:t>A</w:t>
            </w:r>
            <w:r w:rsidRPr="002F6448">
              <w:rPr>
                <w:rFonts w:eastAsia="MS Mincho"/>
                <w:u w:val="single"/>
                <w:lang w:eastAsia="ja-JP"/>
              </w:rPr>
              <w:t>pplicability of the BFR enhancements</w:t>
            </w:r>
          </w:p>
          <w:p w14:paraId="53935F29" w14:textId="77777777" w:rsidR="00E33B41" w:rsidRDefault="00E33B41" w:rsidP="00E33B41">
            <w:pPr>
              <w:pStyle w:val="ListParagraph"/>
              <w:numPr>
                <w:ilvl w:val="0"/>
                <w:numId w:val="33"/>
              </w:numPr>
              <w:contextualSpacing/>
              <w:rPr>
                <w:rFonts w:eastAsia="MS Mincho"/>
                <w:lang w:eastAsia="ja-JP"/>
              </w:rPr>
            </w:pPr>
            <w:r>
              <w:rPr>
                <w:rFonts w:eastAsia="MS Mincho" w:hint="eastAsia"/>
                <w:lang w:eastAsia="ja-JP"/>
              </w:rPr>
              <w:t xml:space="preserve">Shoul be applied to </w:t>
            </w:r>
            <w:r>
              <w:rPr>
                <w:rFonts w:eastAsia="MS Mincho"/>
                <w:lang w:eastAsia="ja-JP"/>
              </w:rPr>
              <w:t xml:space="preserve">all of </w:t>
            </w:r>
            <w:r>
              <w:rPr>
                <w:rFonts w:eastAsia="MS Mincho" w:hint="eastAsia"/>
                <w:lang w:eastAsia="ja-JP"/>
              </w:rPr>
              <w:t>PCell/</w:t>
            </w:r>
            <w:r>
              <w:rPr>
                <w:rFonts w:eastAsia="MS Mincho"/>
                <w:lang w:eastAsia="ja-JP"/>
              </w:rPr>
              <w:t>PSCell BFR, SCell BFR, and per TRP BFR.</w:t>
            </w:r>
          </w:p>
          <w:p w14:paraId="57B6899A" w14:textId="77777777" w:rsidR="00E33B41" w:rsidRDefault="00E33B41" w:rsidP="00E33B41">
            <w:pPr>
              <w:spacing w:after="0"/>
              <w:contextualSpacing/>
              <w:rPr>
                <w:rFonts w:eastAsia="MS Mincho"/>
                <w:u w:val="single"/>
                <w:lang w:eastAsia="ja-JP"/>
              </w:rPr>
            </w:pPr>
          </w:p>
          <w:p w14:paraId="10C9AD65" w14:textId="77777777" w:rsidR="00E33B41" w:rsidRPr="002F6448" w:rsidRDefault="00E33B41" w:rsidP="00E33B41">
            <w:pPr>
              <w:spacing w:after="0"/>
              <w:contextualSpacing/>
              <w:rPr>
                <w:rFonts w:eastAsia="MS Mincho"/>
                <w:u w:val="single"/>
                <w:lang w:eastAsia="ja-JP"/>
              </w:rPr>
            </w:pPr>
            <w:r>
              <w:rPr>
                <w:rFonts w:eastAsia="MS Mincho"/>
                <w:u w:val="single"/>
                <w:lang w:eastAsia="ja-JP"/>
              </w:rPr>
              <w:t>E</w:t>
            </w:r>
            <w:r w:rsidRPr="002F6448">
              <w:rPr>
                <w:rFonts w:eastAsia="MS Mincho"/>
                <w:u w:val="single"/>
                <w:lang w:eastAsia="ja-JP"/>
              </w:rPr>
              <w:t>nhancements to RLM procedures</w:t>
            </w:r>
          </w:p>
          <w:p w14:paraId="240DA401" w14:textId="77777777" w:rsidR="00E33B41" w:rsidRPr="002F6448" w:rsidRDefault="00E33B41" w:rsidP="00E33B41">
            <w:pPr>
              <w:pStyle w:val="ListParagraph"/>
              <w:numPr>
                <w:ilvl w:val="0"/>
                <w:numId w:val="33"/>
              </w:numPr>
              <w:contextualSpacing/>
              <w:rPr>
                <w:rFonts w:eastAsia="MS Mincho"/>
                <w:lang w:eastAsia="ja-JP"/>
              </w:rPr>
            </w:pPr>
            <w:r>
              <w:rPr>
                <w:rFonts w:eastAsia="MS Mincho" w:hint="eastAsia"/>
                <w:lang w:eastAsia="ja-JP"/>
              </w:rPr>
              <w:t>RLM</w:t>
            </w:r>
            <w:r>
              <w:rPr>
                <w:rFonts w:eastAsia="MS Mincho"/>
                <w:lang w:eastAsia="ja-JP"/>
              </w:rPr>
              <w:t xml:space="preserve"> RS should be also considered in the proposa. The issue of explicit/implicit RLM RS configuration is the same as explicit/implicit BFD RS configuration.</w:t>
            </w:r>
          </w:p>
          <w:p w14:paraId="0EEB5643" w14:textId="77777777" w:rsidR="00E33B41" w:rsidRPr="00E821A0" w:rsidRDefault="00E33B41" w:rsidP="00E33B41">
            <w:pPr>
              <w:pStyle w:val="ListParagraph"/>
              <w:ind w:left="0"/>
              <w:contextualSpacing/>
              <w:rPr>
                <w:rFonts w:ascii="Times New Roman" w:eastAsiaTheme="minorEastAsia" w:hAnsi="Times New Roman"/>
                <w:lang w:eastAsia="zh-CN"/>
              </w:rPr>
            </w:pPr>
          </w:p>
        </w:tc>
      </w:tr>
      <w:tr w:rsidR="00137B42" w14:paraId="331019F7" w14:textId="77777777" w:rsidTr="00427798">
        <w:tc>
          <w:tcPr>
            <w:tcW w:w="1975" w:type="dxa"/>
          </w:tcPr>
          <w:p w14:paraId="717F3592" w14:textId="4E613227" w:rsidR="00137B42" w:rsidRPr="002F733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8370D90" w14:textId="0D48E11F" w:rsidR="00137B42" w:rsidRPr="002F733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7F2B6D" w14:paraId="48C253AD" w14:textId="77777777" w:rsidTr="00427798">
        <w:tc>
          <w:tcPr>
            <w:tcW w:w="1975" w:type="dxa"/>
          </w:tcPr>
          <w:p w14:paraId="0BC0EB9B" w14:textId="3678F0C2"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31B48BE" w14:textId="58B92156" w:rsidR="007F2B6D" w:rsidRDefault="007F2B6D" w:rsidP="007F2B6D">
            <w:pPr>
              <w:pStyle w:val="ListParagraph"/>
              <w:ind w:left="0"/>
              <w:contextualSpacing/>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18A7E82B" w14:textId="77777777" w:rsidTr="00427798">
        <w:tc>
          <w:tcPr>
            <w:tcW w:w="1975" w:type="dxa"/>
          </w:tcPr>
          <w:p w14:paraId="6210E598" w14:textId="5B1C459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D44EF94" w14:textId="66A6F39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137B42" w14:paraId="3AF34D7B" w14:textId="77777777" w:rsidTr="00427798">
        <w:tc>
          <w:tcPr>
            <w:tcW w:w="1975" w:type="dxa"/>
          </w:tcPr>
          <w:p w14:paraId="7C828692" w14:textId="66DE7031" w:rsidR="00137B42" w:rsidRPr="005979B7" w:rsidRDefault="005979B7" w:rsidP="00137B4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36717DC9" w14:textId="4B213560" w:rsidR="00137B42" w:rsidRPr="005979B7" w:rsidRDefault="005979B7" w:rsidP="00137B4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can</w:t>
            </w:r>
            <w:r>
              <w:rPr>
                <w:rFonts w:ascii="Times New Roman" w:eastAsia="Malgun Gothic" w:hAnsi="Times New Roman"/>
                <w:lang w:eastAsia="ko-KR"/>
              </w:rPr>
              <w:t xml:space="preserve"> discuss this later.</w:t>
            </w:r>
          </w:p>
        </w:tc>
      </w:tr>
      <w:tr w:rsidR="00137B42" w14:paraId="18A0CDBF" w14:textId="77777777" w:rsidTr="00427798">
        <w:tc>
          <w:tcPr>
            <w:tcW w:w="1975" w:type="dxa"/>
          </w:tcPr>
          <w:p w14:paraId="22F029C6" w14:textId="410E1E90" w:rsidR="00137B42" w:rsidRDefault="00F0350C"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27F4C58" w14:textId="458857AE" w:rsidR="00137B42" w:rsidRDefault="00F0350C"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it later </w:t>
            </w:r>
          </w:p>
        </w:tc>
      </w:tr>
      <w:tr w:rsidR="0031059A" w14:paraId="1B8678C9" w14:textId="77777777" w:rsidTr="00AC5E35">
        <w:tc>
          <w:tcPr>
            <w:tcW w:w="1975" w:type="dxa"/>
          </w:tcPr>
          <w:p w14:paraId="2F3D83E0" w14:textId="77777777" w:rsidR="0031059A" w:rsidRPr="0038591B" w:rsidRDefault="0031059A" w:rsidP="00AC5E35">
            <w:pPr>
              <w:pStyle w:val="ListParagraph"/>
              <w:ind w:left="0"/>
              <w:contextualSpacing/>
              <w:rPr>
                <w:rFonts w:ascii="Times New Roman" w:eastAsiaTheme="minorEastAsia" w:hAnsi="Times New Roman"/>
                <w:lang w:eastAsia="zh-CN"/>
              </w:rPr>
            </w:pPr>
            <w:r w:rsidRPr="0038591B">
              <w:rPr>
                <w:rFonts w:ascii="Times New Roman" w:eastAsiaTheme="minorEastAsia" w:hAnsi="Times New Roman" w:hint="eastAsia"/>
                <w:lang w:eastAsia="zh-CN"/>
              </w:rPr>
              <w:t>CATT</w:t>
            </w:r>
          </w:p>
        </w:tc>
        <w:tc>
          <w:tcPr>
            <w:tcW w:w="7375" w:type="dxa"/>
          </w:tcPr>
          <w:p w14:paraId="65F8F972" w14:textId="77777777" w:rsidR="0031059A" w:rsidRPr="0038591B" w:rsidRDefault="0031059A" w:rsidP="00AC5E35">
            <w:pPr>
              <w:pStyle w:val="ListParagraph"/>
              <w:ind w:left="0"/>
              <w:contextualSpacing/>
              <w:rPr>
                <w:rFonts w:ascii="Times New Roman" w:eastAsiaTheme="minorEastAsia" w:hAnsi="Times New Roman"/>
                <w:lang w:eastAsia="zh-CN"/>
              </w:rPr>
            </w:pPr>
            <w:r w:rsidRPr="0038591B">
              <w:rPr>
                <w:rFonts w:ascii="Times New Roman" w:eastAsiaTheme="minorEastAsia" w:hAnsi="Times New Roman" w:hint="eastAsia"/>
                <w:lang w:eastAsia="zh-CN"/>
              </w:rPr>
              <w:t xml:space="preserve">This issue can be </w:t>
            </w:r>
            <w:r w:rsidRPr="0038591B">
              <w:rPr>
                <w:rFonts w:ascii="Times New Roman" w:eastAsiaTheme="minorEastAsia" w:hAnsi="Times New Roman"/>
                <w:lang w:eastAsia="zh-CN"/>
              </w:rPr>
              <w:t>discussed</w:t>
            </w:r>
            <w:r w:rsidRPr="0038591B">
              <w:rPr>
                <w:rFonts w:ascii="Times New Roman" w:eastAsiaTheme="minorEastAsia" w:hAnsi="Times New Roman" w:hint="eastAsia"/>
                <w:lang w:eastAsia="zh-CN"/>
              </w:rPr>
              <w:t xml:space="preserve"> under AI 8.1.2.3.</w:t>
            </w:r>
          </w:p>
        </w:tc>
      </w:tr>
      <w:tr w:rsidR="00E107EB" w14:paraId="6A9B9BB1" w14:textId="77777777" w:rsidTr="00AC5E35">
        <w:tc>
          <w:tcPr>
            <w:tcW w:w="1975" w:type="dxa"/>
          </w:tcPr>
          <w:p w14:paraId="36BE9A9B" w14:textId="247D9FA6" w:rsidR="00E107EB" w:rsidRPr="0038591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493E003A" w14:textId="02625BCE" w:rsidR="00E107EB" w:rsidRPr="0038591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CATT.</w:t>
            </w:r>
          </w:p>
        </w:tc>
      </w:tr>
      <w:tr w:rsidR="00E107EB" w14:paraId="0E5A2CDF" w14:textId="77777777" w:rsidTr="00427798">
        <w:tc>
          <w:tcPr>
            <w:tcW w:w="1975" w:type="dxa"/>
          </w:tcPr>
          <w:p w14:paraId="6C01E2F0" w14:textId="50AD4C0A"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F6C0721" w14:textId="234B03A3"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07EB" w14:paraId="7B931C30" w14:textId="77777777" w:rsidTr="00427798">
        <w:tc>
          <w:tcPr>
            <w:tcW w:w="1975" w:type="dxa"/>
          </w:tcPr>
          <w:p w14:paraId="34781D1C" w14:textId="3A115B32"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F019A8D" w14:textId="42816C59"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Alt.2-1, Alt.3-2, Alt.4-2 on account that new BFR mechanism is defined to align with newly specified SFN based PDCCH transmission scheme.  </w:t>
            </w:r>
          </w:p>
        </w:tc>
      </w:tr>
      <w:tr w:rsidR="00E107EB" w14:paraId="47F44C53" w14:textId="77777777" w:rsidTr="00427798">
        <w:tc>
          <w:tcPr>
            <w:tcW w:w="1975" w:type="dxa"/>
          </w:tcPr>
          <w:p w14:paraId="55AD5F23" w14:textId="75A4A745" w:rsidR="00E107EB" w:rsidRPr="006757F0" w:rsidRDefault="006757F0"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7727ABBC" w14:textId="3AFB43A8" w:rsidR="00E107EB" w:rsidRPr="006757F0" w:rsidRDefault="00854D4D"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in principle. </w:t>
            </w:r>
            <w:r w:rsidR="006757F0">
              <w:rPr>
                <w:rFonts w:ascii="Times New Roman" w:eastAsia="PMingLiU" w:hAnsi="Times New Roman"/>
                <w:lang w:eastAsia="zh-TW"/>
              </w:rPr>
              <w:t xml:space="preserve">This issue may be related to TRP BFR </w:t>
            </w:r>
            <w:r w:rsidR="00CF1B43">
              <w:rPr>
                <w:rFonts w:ascii="Times New Roman" w:eastAsia="PMingLiU" w:hAnsi="Times New Roman"/>
                <w:lang w:eastAsia="zh-TW"/>
              </w:rPr>
              <w:t>in</w:t>
            </w:r>
            <w:r w:rsidR="006757F0">
              <w:rPr>
                <w:rFonts w:ascii="Times New Roman" w:eastAsia="PMingLiU" w:hAnsi="Times New Roman"/>
                <w:lang w:eastAsia="zh-TW"/>
              </w:rPr>
              <w:t xml:space="preserve"> 8.1.2.3. In addttion, on the first sub-bullet, we may also need to discuss whether there is one or two BFD</w:t>
            </w:r>
            <w:r w:rsidR="006757F0">
              <w:rPr>
                <w:rFonts w:ascii="Times New Roman" w:eastAsia="PMingLiU" w:hAnsi="Times New Roman" w:hint="eastAsia"/>
                <w:lang w:eastAsia="zh-TW"/>
              </w:rPr>
              <w:t>-</w:t>
            </w:r>
            <w:r w:rsidR="006757F0">
              <w:rPr>
                <w:rFonts w:ascii="Times New Roman" w:eastAsia="PMingLiU" w:hAnsi="Times New Roman"/>
                <w:lang w:eastAsia="zh-TW"/>
              </w:rPr>
              <w:t>RS set.</w:t>
            </w:r>
          </w:p>
        </w:tc>
      </w:tr>
      <w:tr w:rsidR="00AA79ED" w14:paraId="5442FB1D" w14:textId="77777777" w:rsidTr="00427798">
        <w:tc>
          <w:tcPr>
            <w:tcW w:w="1975" w:type="dxa"/>
          </w:tcPr>
          <w:p w14:paraId="0220DDE7" w14:textId="4833FC7A" w:rsidR="00AA79ED" w:rsidRDefault="00AA79ED" w:rsidP="00AA79ED">
            <w:pPr>
              <w:pStyle w:val="ListParagraph"/>
              <w:ind w:left="0"/>
              <w:contextualSpacing/>
              <w:rPr>
                <w:rFonts w:ascii="Times New Roman" w:eastAsia="MS Mincho" w:hAnsi="Times New Roman"/>
                <w:lang w:eastAsia="ja-JP"/>
              </w:rPr>
            </w:pPr>
            <w:r>
              <w:rPr>
                <w:rFonts w:ascii="Times New Roman" w:eastAsia="Malgun Gothic" w:hAnsi="Times New Roman"/>
                <w:lang w:eastAsia="ko-KR"/>
              </w:rPr>
              <w:t>Futurewei</w:t>
            </w:r>
          </w:p>
        </w:tc>
        <w:tc>
          <w:tcPr>
            <w:tcW w:w="7375" w:type="dxa"/>
          </w:tcPr>
          <w:p w14:paraId="41EDA0EA" w14:textId="0D69B50E" w:rsidR="00AA79ED" w:rsidRDefault="00AA79ED" w:rsidP="00AA79ED">
            <w:pPr>
              <w:pStyle w:val="ListParagraph"/>
              <w:ind w:left="0"/>
              <w:contextualSpacing/>
              <w:rPr>
                <w:rFonts w:ascii="Times New Roman" w:eastAsia="MS Mincho" w:hAnsi="Times New Roman"/>
                <w:lang w:eastAsia="ja-JP"/>
              </w:rPr>
            </w:pPr>
            <w:r>
              <w:rPr>
                <w:rFonts w:ascii="Times New Roman" w:eastAsia="Malgun Gothic" w:hAnsi="Times New Roman"/>
                <w:lang w:eastAsia="ko-KR"/>
              </w:rPr>
              <w:t>Ok to discuss it later</w:t>
            </w:r>
          </w:p>
        </w:tc>
      </w:tr>
      <w:tr w:rsidR="00F77CE9" w14:paraId="77BD57E6" w14:textId="77777777" w:rsidTr="00427798">
        <w:tc>
          <w:tcPr>
            <w:tcW w:w="1975" w:type="dxa"/>
          </w:tcPr>
          <w:p w14:paraId="56930BD9" w14:textId="2BBC5FEE" w:rsidR="00F77CE9"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23A7592" w14:textId="78612DA0" w:rsidR="00F77CE9"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discuss the issues, and fine to disucss them later.</w:t>
            </w:r>
          </w:p>
        </w:tc>
      </w:tr>
    </w:tbl>
    <w:p w14:paraId="2D45F7E0" w14:textId="7DA55CEA" w:rsidR="000D4568" w:rsidRDefault="000D4568" w:rsidP="00665270">
      <w:pPr>
        <w:pStyle w:val="ListParagraph"/>
        <w:ind w:left="936"/>
        <w:rPr>
          <w:rFonts w:eastAsiaTheme="minorEastAsia"/>
          <w:bCs/>
          <w:iCs/>
          <w:lang w:eastAsia="zh-CN"/>
        </w:rPr>
      </w:pPr>
    </w:p>
    <w:p w14:paraId="07647D2A" w14:textId="6F35592E" w:rsidR="005B4E63" w:rsidRDefault="00C80445" w:rsidP="00C24D04">
      <w:pPr>
        <w:pStyle w:val="Heading3"/>
        <w:numPr>
          <w:ilvl w:val="2"/>
          <w:numId w:val="29"/>
        </w:numPr>
        <w:ind w:left="450"/>
        <w:rPr>
          <w:lang w:val="en-US"/>
        </w:rPr>
      </w:pPr>
      <w:r>
        <w:rPr>
          <w:lang w:val="en-US"/>
        </w:rPr>
        <w:t>Issue</w:t>
      </w:r>
      <w:r w:rsidR="00CD049D">
        <w:rPr>
          <w:lang w:val="en-US"/>
        </w:rPr>
        <w:t xml:space="preserve"> #3-</w:t>
      </w:r>
      <w:r w:rsidR="00CF77D4">
        <w:rPr>
          <w:lang w:val="en-US"/>
        </w:rPr>
        <w:t>9</w:t>
      </w:r>
      <w:r>
        <w:rPr>
          <w:lang w:val="en-US"/>
        </w:rPr>
        <w:t xml:space="preserve"> </w:t>
      </w:r>
      <w:r w:rsidR="00662B0C">
        <w:rPr>
          <w:lang w:val="en-US"/>
        </w:rPr>
        <w:t>(</w:t>
      </w:r>
      <w:r w:rsidR="004861BF">
        <w:rPr>
          <w:lang w:val="en-US"/>
        </w:rPr>
        <w:t>Identification</w:t>
      </w:r>
      <w:r w:rsidR="00662B0C">
        <w:rPr>
          <w:lang w:val="en-US"/>
        </w:rPr>
        <w:t xml:space="preserve"> of </w:t>
      </w:r>
      <w:r w:rsidR="00B321DD">
        <w:rPr>
          <w:lang w:val="en-US"/>
        </w:rPr>
        <w:t xml:space="preserve">SFN </w:t>
      </w:r>
      <w:r w:rsidR="00434F66">
        <w:rPr>
          <w:lang w:val="en-US"/>
        </w:rPr>
        <w:t>PDCCH</w:t>
      </w:r>
      <w:r w:rsidR="008B64B7">
        <w:rPr>
          <w:lang w:val="en-US"/>
        </w:rPr>
        <w:t xml:space="preserve"> transmission</w:t>
      </w:r>
      <w:r w:rsidR="00662B0C">
        <w:rPr>
          <w:lang w:val="en-US"/>
        </w:rPr>
        <w:t>)</w:t>
      </w:r>
    </w:p>
    <w:p w14:paraId="64ED8CDF" w14:textId="01E828B2" w:rsidR="00434F66" w:rsidRDefault="00146653" w:rsidP="00DB63C3">
      <w:pPr>
        <w:ind w:firstLine="288"/>
        <w:rPr>
          <w:sz w:val="22"/>
          <w:szCs w:val="22"/>
          <w:lang w:val="en-US"/>
        </w:rPr>
      </w:pPr>
      <w:r>
        <w:rPr>
          <w:sz w:val="22"/>
          <w:szCs w:val="22"/>
          <w:lang w:val="en-US"/>
        </w:rPr>
        <w:t>Several</w:t>
      </w:r>
      <w:r w:rsidR="00FD0C73" w:rsidRPr="00DB63C3">
        <w:rPr>
          <w:sz w:val="22"/>
          <w:szCs w:val="22"/>
          <w:lang w:val="en-US"/>
        </w:rPr>
        <w:t xml:space="preserve"> compan</w:t>
      </w:r>
      <w:r>
        <w:rPr>
          <w:sz w:val="22"/>
          <w:szCs w:val="22"/>
          <w:lang w:val="en-US"/>
        </w:rPr>
        <w:t>ies</w:t>
      </w:r>
      <w:r w:rsidR="00FD0C73" w:rsidRPr="00DB63C3">
        <w:rPr>
          <w:sz w:val="22"/>
          <w:szCs w:val="22"/>
          <w:lang w:val="en-US"/>
        </w:rPr>
        <w:t xml:space="preserve"> </w:t>
      </w:r>
      <w:r w:rsidR="00C10596" w:rsidRPr="00DB63C3">
        <w:rPr>
          <w:sz w:val="22"/>
          <w:szCs w:val="22"/>
          <w:lang w:val="en-US"/>
        </w:rPr>
        <w:t>have</w:t>
      </w:r>
      <w:r w:rsidR="00FD0C73" w:rsidRPr="00DB63C3">
        <w:rPr>
          <w:sz w:val="22"/>
          <w:szCs w:val="22"/>
          <w:lang w:val="en-US"/>
        </w:rPr>
        <w:t xml:space="preserve"> mentioned th</w:t>
      </w:r>
      <w:r w:rsidR="001C6C9A" w:rsidRPr="00DB63C3">
        <w:rPr>
          <w:sz w:val="22"/>
          <w:szCs w:val="22"/>
          <w:lang w:val="en-US"/>
        </w:rPr>
        <w:t>e issue of identification of the</w:t>
      </w:r>
      <w:r w:rsidR="007708D7">
        <w:rPr>
          <w:sz w:val="22"/>
          <w:szCs w:val="22"/>
          <w:lang w:val="en-US"/>
        </w:rPr>
        <w:t xml:space="preserve"> </w:t>
      </w:r>
      <w:r w:rsidR="001A4B1B">
        <w:rPr>
          <w:sz w:val="22"/>
          <w:szCs w:val="22"/>
          <w:lang w:val="en-US"/>
        </w:rPr>
        <w:t xml:space="preserve">Rel-17 </w:t>
      </w:r>
      <w:r w:rsidR="00530A68">
        <w:rPr>
          <w:sz w:val="22"/>
          <w:szCs w:val="22"/>
          <w:lang w:val="en-US"/>
        </w:rPr>
        <w:t xml:space="preserve">enhanced </w:t>
      </w:r>
      <w:r w:rsidR="007708D7">
        <w:rPr>
          <w:sz w:val="22"/>
          <w:szCs w:val="22"/>
          <w:lang w:val="en-US"/>
        </w:rPr>
        <w:t>SFN PDCCH</w:t>
      </w:r>
      <w:r w:rsidR="00DB63C3">
        <w:rPr>
          <w:sz w:val="22"/>
          <w:szCs w:val="22"/>
          <w:lang w:val="en-US"/>
        </w:rPr>
        <w:t>.</w:t>
      </w:r>
      <w:r w:rsidR="004861BF">
        <w:rPr>
          <w:sz w:val="22"/>
          <w:szCs w:val="22"/>
          <w:lang w:val="en-US"/>
        </w:rPr>
        <w:t xml:space="preserve"> Based on this </w:t>
      </w:r>
      <w:r w:rsidR="001A4B1B">
        <w:rPr>
          <w:sz w:val="22"/>
          <w:szCs w:val="22"/>
          <w:lang w:val="en-US"/>
        </w:rPr>
        <w:t>discussion</w:t>
      </w:r>
      <w:r w:rsidR="004861BF">
        <w:rPr>
          <w:sz w:val="22"/>
          <w:szCs w:val="22"/>
          <w:lang w:val="en-US"/>
        </w:rPr>
        <w:t>, the following proposal is made:</w:t>
      </w:r>
    </w:p>
    <w:p w14:paraId="69C6F5C4" w14:textId="00B40DEE" w:rsidR="00662B0C" w:rsidRPr="00AE4810" w:rsidRDefault="000E6033" w:rsidP="00662B0C">
      <w:pPr>
        <w:spacing w:after="120"/>
        <w:rPr>
          <w:rFonts w:eastAsiaTheme="minorEastAsia"/>
          <w:b/>
          <w:bCs/>
          <w:sz w:val="22"/>
          <w:szCs w:val="22"/>
          <w:lang w:val="en-US" w:eastAsia="zh-CN"/>
        </w:rPr>
      </w:pPr>
      <w:r>
        <w:rPr>
          <w:rFonts w:eastAsiaTheme="minorEastAsia"/>
          <w:b/>
          <w:bCs/>
          <w:sz w:val="22"/>
          <w:szCs w:val="22"/>
          <w:lang w:eastAsia="zh-CN"/>
        </w:rPr>
        <w:t>Issue #3-</w:t>
      </w:r>
      <w:r w:rsidR="00CF77D4">
        <w:rPr>
          <w:rFonts w:eastAsiaTheme="minorEastAsia"/>
          <w:b/>
          <w:bCs/>
          <w:sz w:val="22"/>
          <w:szCs w:val="22"/>
          <w:lang w:eastAsia="zh-CN"/>
        </w:rPr>
        <w:t>9</w:t>
      </w:r>
      <w:r w:rsidR="00662B0C" w:rsidRPr="00C0357A">
        <w:rPr>
          <w:rFonts w:eastAsiaTheme="minorEastAsia"/>
          <w:b/>
          <w:bCs/>
          <w:sz w:val="22"/>
          <w:szCs w:val="22"/>
          <w:lang w:eastAsia="zh-CN"/>
        </w:rPr>
        <w:t>:</w:t>
      </w:r>
      <w:r w:rsidR="008F7459">
        <w:rPr>
          <w:rFonts w:eastAsiaTheme="minorEastAsia"/>
          <w:b/>
          <w:bCs/>
          <w:sz w:val="22"/>
          <w:szCs w:val="22"/>
          <w:lang w:eastAsia="zh-CN"/>
        </w:rPr>
        <w:t xml:space="preserve"> </w:t>
      </w:r>
    </w:p>
    <w:p w14:paraId="1932210F" w14:textId="0D867DB9" w:rsidR="00434F66" w:rsidRPr="000E6033" w:rsidRDefault="000E6033" w:rsidP="00D1406D">
      <w:pPr>
        <w:pStyle w:val="ListParagraph"/>
        <w:numPr>
          <w:ilvl w:val="0"/>
          <w:numId w:val="10"/>
        </w:numPr>
        <w:rPr>
          <w:rFonts w:ascii="Times New Roman" w:hAnsi="Times New Roman"/>
          <w:bCs/>
          <w:iCs/>
        </w:rPr>
      </w:pPr>
      <w:r w:rsidRPr="000E6033">
        <w:rPr>
          <w:rFonts w:ascii="Times New Roman" w:hAnsi="Times New Roman"/>
          <w:bCs/>
          <w:iCs/>
        </w:rPr>
        <w:t>I</w:t>
      </w:r>
      <w:r w:rsidR="004861BF" w:rsidRPr="000E6033">
        <w:rPr>
          <w:rFonts w:ascii="Times New Roman" w:hAnsi="Times New Roman"/>
          <w:bCs/>
          <w:iCs/>
        </w:rPr>
        <w:t>dentification</w:t>
      </w:r>
      <w:r w:rsidR="00662B0C" w:rsidRPr="000E6033">
        <w:rPr>
          <w:rFonts w:ascii="Times New Roman" w:hAnsi="Times New Roman"/>
          <w:bCs/>
          <w:iCs/>
        </w:rPr>
        <w:t xml:space="preserve"> of the </w:t>
      </w:r>
      <w:r w:rsidR="004861BF" w:rsidRPr="000E6033">
        <w:rPr>
          <w:rFonts w:ascii="Times New Roman" w:hAnsi="Times New Roman"/>
          <w:bCs/>
          <w:iCs/>
        </w:rPr>
        <w:t xml:space="preserve">enhanced </w:t>
      </w:r>
      <w:r w:rsidR="008F7459">
        <w:rPr>
          <w:rFonts w:ascii="Times New Roman" w:hAnsi="Times New Roman"/>
          <w:bCs/>
          <w:iCs/>
        </w:rPr>
        <w:t xml:space="preserve">SFN </w:t>
      </w:r>
      <w:r w:rsidR="00D57929" w:rsidRPr="000E6033">
        <w:rPr>
          <w:rFonts w:ascii="Times New Roman" w:hAnsi="Times New Roman"/>
          <w:bCs/>
          <w:iCs/>
        </w:rPr>
        <w:t xml:space="preserve">PDCCH </w:t>
      </w:r>
      <w:r w:rsidR="001F524F" w:rsidRPr="000E6033">
        <w:rPr>
          <w:rFonts w:ascii="Times New Roman" w:hAnsi="Times New Roman"/>
          <w:bCs/>
          <w:iCs/>
        </w:rPr>
        <w:t xml:space="preserve">transmission </w:t>
      </w:r>
      <w:r w:rsidR="00434F66" w:rsidRPr="000E6033">
        <w:rPr>
          <w:rFonts w:ascii="Times New Roman" w:hAnsi="Times New Roman"/>
          <w:bCs/>
          <w:iCs/>
        </w:rPr>
        <w:t>scheme</w:t>
      </w:r>
      <w:r w:rsidR="00BC24B7">
        <w:rPr>
          <w:rFonts w:ascii="Times New Roman" w:hAnsi="Times New Roman"/>
          <w:bCs/>
          <w:iCs/>
        </w:rPr>
        <w:t xml:space="preserve"> (</w:t>
      </w:r>
      <w:r w:rsidR="00D17CD4">
        <w:rPr>
          <w:rFonts w:ascii="Times New Roman" w:hAnsi="Times New Roman"/>
          <w:bCs/>
          <w:iCs/>
        </w:rPr>
        <w:t>scheme 1 and TRP-based pre-</w:t>
      </w:r>
      <w:r w:rsidR="00C10596">
        <w:rPr>
          <w:rFonts w:ascii="Times New Roman" w:hAnsi="Times New Roman"/>
          <w:bCs/>
          <w:iCs/>
        </w:rPr>
        <w:t>compensation</w:t>
      </w:r>
      <w:r w:rsidR="00BC24B7">
        <w:rPr>
          <w:rFonts w:ascii="Times New Roman" w:hAnsi="Times New Roman"/>
          <w:bCs/>
          <w:iCs/>
        </w:rPr>
        <w:t>)</w:t>
      </w:r>
    </w:p>
    <w:p w14:paraId="25A45B57" w14:textId="48987AE7" w:rsidR="000E6033" w:rsidRPr="00D17CD4" w:rsidRDefault="000E6033" w:rsidP="000E6033">
      <w:pPr>
        <w:pStyle w:val="ListParagraph"/>
        <w:numPr>
          <w:ilvl w:val="1"/>
          <w:numId w:val="10"/>
        </w:numPr>
        <w:rPr>
          <w:rFonts w:ascii="Times New Roman" w:hAnsi="Times New Roman"/>
          <w:bCs/>
          <w:iCs/>
        </w:rPr>
      </w:pPr>
      <w:r w:rsidRPr="000E6033">
        <w:rPr>
          <w:rFonts w:ascii="Times New Roman" w:hAnsi="Times New Roman"/>
          <w:bCs/>
          <w:iCs/>
        </w:rPr>
        <w:t xml:space="preserve">Alt 1: </w:t>
      </w:r>
      <w:r w:rsidRPr="000E6033">
        <w:rPr>
          <w:rFonts w:ascii="Times New Roman" w:eastAsiaTheme="minorEastAsia" w:hAnsi="Times New Roman"/>
          <w:iCs/>
          <w:lang w:eastAsia="zh-CN"/>
        </w:rPr>
        <w:t xml:space="preserve">RRC parameter </w:t>
      </w:r>
    </w:p>
    <w:p w14:paraId="1CAFD1DA" w14:textId="2BF21EBB" w:rsidR="00D17CD4" w:rsidRPr="00D17CD4" w:rsidRDefault="00D17CD4" w:rsidP="00D17CD4">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Qualcomm, …</w:t>
      </w:r>
    </w:p>
    <w:p w14:paraId="531DB5EF" w14:textId="2BC4E0F8" w:rsidR="00806699" w:rsidRPr="00D17CD4" w:rsidRDefault="000E6033" w:rsidP="000E6033">
      <w:pPr>
        <w:pStyle w:val="ListParagraph"/>
        <w:numPr>
          <w:ilvl w:val="1"/>
          <w:numId w:val="10"/>
        </w:numPr>
        <w:rPr>
          <w:rFonts w:ascii="Times New Roman" w:hAnsi="Times New Roman"/>
          <w:bCs/>
          <w:iCs/>
        </w:rPr>
      </w:pPr>
      <w:r w:rsidRPr="000E6033">
        <w:rPr>
          <w:rFonts w:ascii="Times New Roman" w:eastAsiaTheme="minorEastAsia" w:hAnsi="Times New Roman"/>
          <w:iCs/>
          <w:lang w:eastAsia="zh-CN"/>
        </w:rPr>
        <w:t>Alt 2: MAC CE with two TCI states</w:t>
      </w:r>
    </w:p>
    <w:p w14:paraId="3B6662AE" w14:textId="1587FAF0" w:rsidR="00D17CD4" w:rsidRPr="00D17CD4" w:rsidRDefault="00D17CD4" w:rsidP="00D17CD4">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Vivo, …</w:t>
      </w:r>
    </w:p>
    <w:p w14:paraId="3AF746DD" w14:textId="67FB4197" w:rsidR="00D17CD4" w:rsidRDefault="00D17CD4" w:rsidP="00CF77D4">
      <w:pPr>
        <w:rPr>
          <w:bCs/>
          <w:iCs/>
        </w:rPr>
      </w:pPr>
    </w:p>
    <w:p w14:paraId="585D75ED" w14:textId="77777777" w:rsidR="00CF77D4" w:rsidRPr="00CF77D4" w:rsidRDefault="00CF77D4" w:rsidP="00CF77D4">
      <w:pPr>
        <w:pStyle w:val="Heading4"/>
        <w:rPr>
          <w:u w:val="single"/>
          <w:lang w:val="en-US"/>
        </w:rPr>
      </w:pPr>
      <w:r w:rsidRPr="00CF77D4">
        <w:rPr>
          <w:u w:val="single"/>
          <w:lang w:val="en-US"/>
        </w:rPr>
        <w:lastRenderedPageBreak/>
        <w:t>Round-1</w:t>
      </w:r>
    </w:p>
    <w:p w14:paraId="3DF0F534" w14:textId="47FE7260" w:rsidR="000E6033" w:rsidRPr="00923DF6" w:rsidRDefault="000E6033" w:rsidP="000E6033">
      <w:pPr>
        <w:spacing w:after="0"/>
        <w:rPr>
          <w:b/>
          <w:bCs/>
          <w:sz w:val="22"/>
          <w:szCs w:val="22"/>
        </w:rPr>
      </w:pPr>
      <w:r w:rsidRPr="002431D6">
        <w:rPr>
          <w:b/>
          <w:bCs/>
          <w:sz w:val="22"/>
          <w:szCs w:val="22"/>
          <w:highlight w:val="yellow"/>
        </w:rPr>
        <w:t xml:space="preserve">Proposal </w:t>
      </w:r>
      <w:r w:rsidR="00CF77D4">
        <w:rPr>
          <w:b/>
          <w:bCs/>
          <w:sz w:val="22"/>
          <w:szCs w:val="22"/>
          <w:highlight w:val="yellow"/>
        </w:rPr>
        <w:t>#</w:t>
      </w:r>
      <w:r>
        <w:rPr>
          <w:b/>
          <w:bCs/>
          <w:sz w:val="22"/>
          <w:szCs w:val="22"/>
          <w:highlight w:val="yellow"/>
        </w:rPr>
        <w:t>3</w:t>
      </w:r>
      <w:r w:rsidRPr="002431D6">
        <w:rPr>
          <w:b/>
          <w:bCs/>
          <w:sz w:val="22"/>
          <w:szCs w:val="22"/>
          <w:highlight w:val="yellow"/>
        </w:rPr>
        <w:t>-</w:t>
      </w:r>
      <w:r w:rsidR="00CF77D4">
        <w:rPr>
          <w:b/>
          <w:bCs/>
          <w:sz w:val="22"/>
          <w:szCs w:val="22"/>
          <w:highlight w:val="yellow"/>
        </w:rPr>
        <w:t>9</w:t>
      </w:r>
      <w:r w:rsidRPr="002431D6">
        <w:rPr>
          <w:b/>
          <w:bCs/>
          <w:sz w:val="22"/>
          <w:szCs w:val="22"/>
          <w:highlight w:val="yellow"/>
        </w:rPr>
        <w:t>:</w:t>
      </w:r>
    </w:p>
    <w:p w14:paraId="155D4C68" w14:textId="2D230060" w:rsidR="00225952" w:rsidRPr="00C03787" w:rsidRDefault="00C03787" w:rsidP="001C147F">
      <w:pPr>
        <w:pStyle w:val="ListParagraph"/>
        <w:numPr>
          <w:ilvl w:val="0"/>
          <w:numId w:val="10"/>
        </w:numPr>
        <w:rPr>
          <w:rFonts w:ascii="Times New Roman" w:hAnsi="Times New Roman"/>
        </w:rPr>
      </w:pPr>
      <w:r>
        <w:rPr>
          <w:rFonts w:ascii="Times New Roman" w:hAnsi="Times New Roman"/>
          <w:bCs/>
          <w:iCs/>
        </w:rPr>
        <w:t>TBD</w:t>
      </w:r>
    </w:p>
    <w:p w14:paraId="32D2349F" w14:textId="77777777" w:rsidR="00C03787" w:rsidRPr="00C03787" w:rsidRDefault="00C03787" w:rsidP="00C03787"/>
    <w:p w14:paraId="0585D2E8" w14:textId="4F794E58" w:rsidR="00225952" w:rsidRPr="00F10E8E" w:rsidRDefault="00225952" w:rsidP="00225952">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D610A4">
        <w:rPr>
          <w:sz w:val="22"/>
          <w:szCs w:val="22"/>
          <w:lang w:val="en-US"/>
        </w:rPr>
        <w:t>preference</w:t>
      </w:r>
      <w:r>
        <w:rPr>
          <w:sz w:val="22"/>
          <w:szCs w:val="22"/>
          <w:lang w:val="en-US"/>
        </w:rPr>
        <w:t xml:space="preserve"> on the </w:t>
      </w:r>
      <w:r w:rsidR="00D610A4">
        <w:rPr>
          <w:sz w:val="22"/>
          <w:szCs w:val="22"/>
          <w:lang w:val="en-US"/>
        </w:rPr>
        <w:t>alternatives</w:t>
      </w:r>
      <w:r w:rsidR="00C03787">
        <w:rPr>
          <w:sz w:val="22"/>
          <w:szCs w:val="22"/>
          <w:lang w:val="en-US"/>
        </w:rPr>
        <w:t xml:space="preserve"> </w:t>
      </w:r>
      <w:r>
        <w:rPr>
          <w:sz w:val="22"/>
          <w:szCs w:val="22"/>
          <w:lang w:val="en-US"/>
        </w:rPr>
        <w:t>above.</w:t>
      </w:r>
    </w:p>
    <w:tbl>
      <w:tblPr>
        <w:tblStyle w:val="TableGrid1"/>
        <w:tblW w:w="9350" w:type="dxa"/>
        <w:tblLayout w:type="fixed"/>
        <w:tblLook w:val="04A0" w:firstRow="1" w:lastRow="0" w:firstColumn="1" w:lastColumn="0" w:noHBand="0" w:noVBand="1"/>
      </w:tblPr>
      <w:tblGrid>
        <w:gridCol w:w="1975"/>
        <w:gridCol w:w="7375"/>
      </w:tblGrid>
      <w:tr w:rsidR="00A91917" w:rsidRPr="002A0BCC" w14:paraId="084F9291" w14:textId="77777777" w:rsidTr="00427798">
        <w:tc>
          <w:tcPr>
            <w:tcW w:w="1975" w:type="dxa"/>
            <w:shd w:val="clear" w:color="auto" w:fill="CC66FF"/>
          </w:tcPr>
          <w:p w14:paraId="4735EA3E" w14:textId="77777777" w:rsidR="00A91917" w:rsidRPr="002A0BCC" w:rsidRDefault="00A9191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A682490" w14:textId="77777777" w:rsidR="00A91917" w:rsidRPr="002A0BCC" w:rsidRDefault="00A9191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91917" w14:paraId="6663AEB2" w14:textId="77777777" w:rsidTr="00427798">
        <w:tc>
          <w:tcPr>
            <w:tcW w:w="1975" w:type="dxa"/>
          </w:tcPr>
          <w:p w14:paraId="6FB667AA" w14:textId="441206CF" w:rsidR="00A91917" w:rsidRPr="00E821A0" w:rsidRDefault="0079512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3B3DE4B" w14:textId="02232F1B" w:rsidR="00A91917" w:rsidRPr="00E821A0" w:rsidRDefault="0079512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1 is preferred. </w:t>
            </w:r>
          </w:p>
        </w:tc>
      </w:tr>
      <w:tr w:rsidR="00A314F6" w14:paraId="29BEF61A" w14:textId="77777777" w:rsidTr="00427798">
        <w:tc>
          <w:tcPr>
            <w:tcW w:w="1975" w:type="dxa"/>
          </w:tcPr>
          <w:p w14:paraId="1931DF7F" w14:textId="08F25187" w:rsidR="00A314F6" w:rsidRPr="002F7332" w:rsidRDefault="00A314F6"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957D624" w14:textId="659929A1" w:rsidR="00A314F6" w:rsidRPr="002F7332" w:rsidRDefault="00A314F6" w:rsidP="00A314F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tc>
      </w:tr>
      <w:tr w:rsidR="00A314F6" w14:paraId="2A1041BD" w14:textId="77777777" w:rsidTr="00427798">
        <w:tc>
          <w:tcPr>
            <w:tcW w:w="1975" w:type="dxa"/>
          </w:tcPr>
          <w:p w14:paraId="1DF400D0" w14:textId="69DDE98A" w:rsidR="00A314F6" w:rsidRDefault="00137B42"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4CFFC56" w14:textId="54304BB4" w:rsidR="00A314F6" w:rsidRPr="00137B42" w:rsidRDefault="00137B42"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our view, both RRC and MACCE are needed. RRC is to enable this Rel-17 feature, and MACCE is to activate/update two TCI states</w:t>
            </w:r>
          </w:p>
        </w:tc>
      </w:tr>
      <w:tr w:rsidR="00B0278B" w14:paraId="56AF5D23" w14:textId="77777777" w:rsidTr="00427798">
        <w:tc>
          <w:tcPr>
            <w:tcW w:w="1975" w:type="dxa"/>
          </w:tcPr>
          <w:p w14:paraId="4CB6C8F9" w14:textId="658667BA" w:rsidR="00B0278B" w:rsidRDefault="00B0278B" w:rsidP="00B0278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1B48E614" w14:textId="70463FE8" w:rsidR="00B0278B" w:rsidRDefault="00B0278B" w:rsidP="00B0278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B</w:t>
            </w:r>
            <w:r>
              <w:rPr>
                <w:rFonts w:ascii="Times New Roman" w:eastAsia="Malgun Gothic" w:hAnsi="Times New Roman"/>
                <w:lang w:eastAsia="ko-KR"/>
              </w:rPr>
              <w:t>oth are needed.</w:t>
            </w:r>
          </w:p>
        </w:tc>
      </w:tr>
      <w:tr w:rsidR="00B0278B" w14:paraId="18C2AC2A" w14:textId="77777777" w:rsidTr="00427798">
        <w:tc>
          <w:tcPr>
            <w:tcW w:w="1975" w:type="dxa"/>
          </w:tcPr>
          <w:p w14:paraId="2094F9AF" w14:textId="75F68AE5" w:rsidR="00B0278B" w:rsidRDefault="00AD4824" w:rsidP="00AD4824">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E3B6C9E" w14:textId="53F9A4D0" w:rsidR="00B0278B" w:rsidRDefault="00AD4824" w:rsidP="00B027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1</w:t>
            </w:r>
          </w:p>
        </w:tc>
      </w:tr>
      <w:tr w:rsidR="0031059A" w14:paraId="2B624CEB" w14:textId="77777777" w:rsidTr="00AC5E35">
        <w:tc>
          <w:tcPr>
            <w:tcW w:w="1975" w:type="dxa"/>
          </w:tcPr>
          <w:p w14:paraId="0428D1D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D081D8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can be discussed later. </w:t>
            </w:r>
            <w:r>
              <w:rPr>
                <w:rFonts w:ascii="Times New Roman" w:eastAsiaTheme="minorEastAsia" w:hAnsi="Times New Roman"/>
                <w:lang w:eastAsia="zh-CN"/>
              </w:rPr>
              <w:t>S</w:t>
            </w:r>
            <w:r>
              <w:rPr>
                <w:rFonts w:ascii="Times New Roman" w:eastAsiaTheme="minorEastAsia" w:hAnsi="Times New Roman" w:hint="eastAsia"/>
                <w:lang w:eastAsia="zh-CN"/>
              </w:rPr>
              <w:t>imilar approach, i.e., based on indicated QCL type, as in PDSCH can be considered.</w:t>
            </w:r>
          </w:p>
        </w:tc>
      </w:tr>
      <w:tr w:rsidR="00E107EB" w14:paraId="49F9356A" w14:textId="77777777" w:rsidTr="00427798">
        <w:tc>
          <w:tcPr>
            <w:tcW w:w="1975" w:type="dxa"/>
          </w:tcPr>
          <w:p w14:paraId="7F5374A9" w14:textId="174E1ED8"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Convida Wireless</w:t>
            </w:r>
          </w:p>
        </w:tc>
        <w:tc>
          <w:tcPr>
            <w:tcW w:w="7375" w:type="dxa"/>
          </w:tcPr>
          <w:p w14:paraId="3FAF7A72" w14:textId="2B02127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E107EB" w14:paraId="4E7FC9E8" w14:textId="77777777" w:rsidTr="00427798">
        <w:tc>
          <w:tcPr>
            <w:tcW w:w="1975" w:type="dxa"/>
          </w:tcPr>
          <w:p w14:paraId="788300B7" w14:textId="2E428191"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4BF6B2F" w14:textId="487168BF"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Alt.2-1, Alt.3-2, Alt.4-2 on account that new BFR mechanism is defined to align with newly specified SFN based PDCCH transmission scheme.  </w:t>
            </w:r>
          </w:p>
        </w:tc>
      </w:tr>
      <w:tr w:rsidR="00956746" w14:paraId="2971EF65" w14:textId="77777777" w:rsidTr="00427798">
        <w:tc>
          <w:tcPr>
            <w:tcW w:w="1975" w:type="dxa"/>
          </w:tcPr>
          <w:p w14:paraId="1771AF56" w14:textId="50A77E19" w:rsidR="00956746" w:rsidRPr="00466511" w:rsidRDefault="00956746" w:rsidP="00956746">
            <w:pPr>
              <w:pStyle w:val="ListParagraph"/>
              <w:ind w:left="0"/>
              <w:contextualSpacing/>
              <w:rPr>
                <w:rFonts w:ascii="Times New Roman" w:eastAsia="PMingLiU" w:hAnsi="Times New Roman"/>
                <w:lang w:eastAsia="zh-TW"/>
              </w:rPr>
            </w:pPr>
            <w:r>
              <w:rPr>
                <w:rFonts w:ascii="Times New Roman" w:eastAsia="Malgun Gothic" w:hAnsi="Times New Roman" w:hint="eastAsia"/>
                <w:lang w:eastAsia="ko-KR"/>
              </w:rPr>
              <w:t>LG</w:t>
            </w:r>
          </w:p>
        </w:tc>
        <w:tc>
          <w:tcPr>
            <w:tcW w:w="7375" w:type="dxa"/>
          </w:tcPr>
          <w:p w14:paraId="449D5F4C" w14:textId="77777777" w:rsidR="00956746" w:rsidRDefault="00956746" w:rsidP="009567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Alt2. </w:t>
            </w:r>
          </w:p>
          <w:p w14:paraId="7F6038DA" w14:textId="645DB4C2"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already agreed on MAC CE enhancement, and this MAC CE can be used for identification of SFN PDCCH. </w:t>
            </w:r>
          </w:p>
        </w:tc>
      </w:tr>
      <w:tr w:rsidR="00AA79ED" w14:paraId="5C895674" w14:textId="77777777" w:rsidTr="00427798">
        <w:tc>
          <w:tcPr>
            <w:tcW w:w="1975" w:type="dxa"/>
          </w:tcPr>
          <w:p w14:paraId="12F9B442" w14:textId="31B6585B" w:rsidR="00AA79ED" w:rsidRDefault="00AA79ED" w:rsidP="00AA79E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10851528" w14:textId="0071A427" w:rsidR="00AA79ED" w:rsidRDefault="00AA79ED" w:rsidP="00AA79E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Agree with ZTE</w:t>
            </w:r>
          </w:p>
        </w:tc>
      </w:tr>
      <w:tr w:rsidR="00AA79ED" w14:paraId="0811D3F8" w14:textId="77777777" w:rsidTr="00427798">
        <w:tc>
          <w:tcPr>
            <w:tcW w:w="1975" w:type="dxa"/>
          </w:tcPr>
          <w:p w14:paraId="1BC67F74" w14:textId="166A364A" w:rsidR="00AA79ED"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9143A6B" w14:textId="1D2EE4BB" w:rsidR="00AA79ED"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bl>
    <w:p w14:paraId="3614FB45" w14:textId="77777777" w:rsidR="00990550" w:rsidRPr="008D2854" w:rsidRDefault="00990550" w:rsidP="00776AA0">
      <w:pPr>
        <w:ind w:left="288"/>
      </w:pPr>
    </w:p>
    <w:p w14:paraId="771786DD" w14:textId="0D1F3072" w:rsidR="005F52C8" w:rsidRPr="001A77DA" w:rsidRDefault="00580DCA" w:rsidP="006A213E">
      <w:pPr>
        <w:pStyle w:val="Heading3"/>
        <w:numPr>
          <w:ilvl w:val="2"/>
          <w:numId w:val="29"/>
        </w:numPr>
        <w:ind w:left="450"/>
        <w:rPr>
          <w:lang w:val="en-US"/>
        </w:rPr>
      </w:pPr>
      <w:r>
        <w:rPr>
          <w:lang w:val="en-US"/>
        </w:rPr>
        <w:t xml:space="preserve">Issue </w:t>
      </w:r>
      <w:r w:rsidR="001A77DA">
        <w:rPr>
          <w:lang w:val="en-US"/>
        </w:rPr>
        <w:t>#3-1</w:t>
      </w:r>
      <w:r w:rsidR="00885B47">
        <w:rPr>
          <w:lang w:val="en-US"/>
        </w:rPr>
        <w:t>0</w:t>
      </w:r>
      <w:r w:rsidR="001A77DA">
        <w:rPr>
          <w:lang w:val="en-US"/>
        </w:rPr>
        <w:t xml:space="preserve"> (</w:t>
      </w:r>
      <w:r w:rsidR="001A77DA" w:rsidRPr="001A77DA">
        <w:rPr>
          <w:lang w:val="en-US"/>
        </w:rPr>
        <w:t>PDCCH monitoring with different QCL-TypeD</w:t>
      </w:r>
      <w:r w:rsidR="001A77DA">
        <w:rPr>
          <w:lang w:val="en-US"/>
        </w:rPr>
        <w:t>)</w:t>
      </w:r>
    </w:p>
    <w:p w14:paraId="032FC919" w14:textId="4BB2EEB6" w:rsidR="00E84D7F" w:rsidRPr="001A77DA" w:rsidRDefault="001A77DA" w:rsidP="001A77DA">
      <w:pPr>
        <w:spacing w:after="120"/>
        <w:ind w:firstLine="288"/>
        <w:rPr>
          <w:rFonts w:eastAsiaTheme="minorEastAsia"/>
          <w:sz w:val="22"/>
          <w:szCs w:val="22"/>
          <w:lang w:val="en-US" w:eastAsia="zh-CN"/>
        </w:rPr>
      </w:pPr>
      <w:r w:rsidRPr="001A77DA">
        <w:rPr>
          <w:rFonts w:eastAsiaTheme="minorEastAsia"/>
          <w:sz w:val="22"/>
          <w:szCs w:val="22"/>
          <w:lang w:val="en-US" w:eastAsia="zh-CN"/>
        </w:rPr>
        <w:t xml:space="preserve">Two companies </w:t>
      </w:r>
      <w:r w:rsidR="00E84D7F">
        <w:rPr>
          <w:rFonts w:eastAsiaTheme="minorEastAsia"/>
          <w:sz w:val="22"/>
          <w:szCs w:val="22"/>
          <w:lang w:val="en-US" w:eastAsia="zh-CN"/>
        </w:rPr>
        <w:t xml:space="preserve">proposed to discuss </w:t>
      </w:r>
      <w:r w:rsidR="00FA2210">
        <w:rPr>
          <w:rFonts w:eastAsiaTheme="minorEastAsia"/>
          <w:bCs/>
          <w:color w:val="000000" w:themeColor="text1"/>
          <w:sz w:val="22"/>
          <w:szCs w:val="22"/>
          <w:lang w:eastAsia="zh-CN"/>
        </w:rPr>
        <w:t xml:space="preserve">priority rule for </w:t>
      </w:r>
      <w:r w:rsidR="00E84D7F" w:rsidRPr="00E84D7F">
        <w:rPr>
          <w:rFonts w:eastAsiaTheme="minorEastAsia"/>
          <w:sz w:val="22"/>
          <w:szCs w:val="22"/>
          <w:lang w:val="en-US" w:eastAsia="zh-CN"/>
        </w:rPr>
        <w:t>PDCCH monitoring of PDCCH candidates in overlapping monitoring occasion with different QCL-TypeD</w:t>
      </w:r>
      <w:r w:rsidR="00FA2210">
        <w:rPr>
          <w:rFonts w:eastAsiaTheme="minorEastAsia"/>
          <w:sz w:val="22"/>
          <w:szCs w:val="22"/>
          <w:lang w:val="en-US" w:eastAsia="zh-CN"/>
        </w:rPr>
        <w:t xml:space="preserve"> when CORESET is indicated with two TCI states. </w:t>
      </w:r>
    </w:p>
    <w:p w14:paraId="62AAFCFF" w14:textId="77777777" w:rsidR="009C6F5E" w:rsidRPr="00CF77D4" w:rsidRDefault="009C6F5E" w:rsidP="009C6F5E">
      <w:pPr>
        <w:pStyle w:val="Heading4"/>
        <w:rPr>
          <w:u w:val="single"/>
          <w:lang w:val="en-US"/>
        </w:rPr>
      </w:pPr>
      <w:r w:rsidRPr="00CF77D4">
        <w:rPr>
          <w:u w:val="single"/>
          <w:lang w:val="en-US"/>
        </w:rPr>
        <w:t>Round-1</w:t>
      </w:r>
    </w:p>
    <w:p w14:paraId="54B8B32E" w14:textId="0383A12E" w:rsidR="009C6F5E" w:rsidRPr="00AE4810" w:rsidRDefault="009C6F5E" w:rsidP="009C6F5E">
      <w:pPr>
        <w:spacing w:after="120"/>
        <w:rPr>
          <w:rFonts w:eastAsiaTheme="minorEastAsia"/>
          <w:b/>
          <w:bCs/>
          <w:sz w:val="22"/>
          <w:szCs w:val="22"/>
          <w:lang w:val="en-US" w:eastAsia="zh-CN"/>
        </w:rPr>
      </w:pPr>
      <w:r w:rsidRPr="00CF77D4">
        <w:rPr>
          <w:rFonts w:eastAsiaTheme="minorEastAsia"/>
          <w:b/>
          <w:bCs/>
          <w:sz w:val="22"/>
          <w:szCs w:val="22"/>
          <w:highlight w:val="yellow"/>
          <w:lang w:eastAsia="zh-CN"/>
        </w:rPr>
        <w:t>Proposal #3-1</w:t>
      </w:r>
      <w:r w:rsidR="00885B47">
        <w:rPr>
          <w:rFonts w:eastAsiaTheme="minorEastAsia"/>
          <w:b/>
          <w:bCs/>
          <w:sz w:val="22"/>
          <w:szCs w:val="22"/>
          <w:highlight w:val="yellow"/>
          <w:lang w:eastAsia="zh-CN"/>
        </w:rPr>
        <w:t>0</w:t>
      </w:r>
      <w:r w:rsidRPr="00CF77D4">
        <w:rPr>
          <w:rFonts w:eastAsiaTheme="minorEastAsia"/>
          <w:b/>
          <w:bCs/>
          <w:sz w:val="22"/>
          <w:szCs w:val="22"/>
          <w:highlight w:val="yellow"/>
          <w:lang w:eastAsia="zh-CN"/>
        </w:rPr>
        <w:t>:</w:t>
      </w:r>
    </w:p>
    <w:p w14:paraId="18989B44" w14:textId="2D896D95" w:rsidR="001A77DA" w:rsidRDefault="009C6F5E" w:rsidP="0024531B">
      <w:pPr>
        <w:pStyle w:val="ListParagraph"/>
        <w:numPr>
          <w:ilvl w:val="0"/>
          <w:numId w:val="13"/>
        </w:numPr>
        <w:rPr>
          <w:rFonts w:ascii="Times New Roman" w:hAnsi="Times New Roman"/>
          <w:bCs/>
          <w:iCs/>
        </w:rPr>
      </w:pPr>
      <w:r w:rsidRPr="0024531B">
        <w:rPr>
          <w:rFonts w:ascii="Times New Roman" w:hAnsi="Times New Roman"/>
          <w:bCs/>
          <w:iCs/>
        </w:rPr>
        <w:t>When a CORESET is activated with two TCI states, study new rule for PDCCH monitoring of PDCCH candidates in overlapping monitoring occasion with different QCL-TypeD</w:t>
      </w:r>
    </w:p>
    <w:p w14:paraId="0C3DBB6F" w14:textId="3590B1A0" w:rsidR="0001772E" w:rsidRDefault="0001772E" w:rsidP="0001772E">
      <w:pPr>
        <w:rPr>
          <w:bCs/>
          <w:iCs/>
        </w:rPr>
      </w:pPr>
    </w:p>
    <w:p w14:paraId="4AF762C8" w14:textId="615D968C"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885B47">
        <w:rPr>
          <w:sz w:val="22"/>
          <w:szCs w:val="22"/>
          <w:lang w:val="en-US"/>
        </w:rPr>
        <w:t>views</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01772E" w:rsidRPr="002A0BCC" w14:paraId="5CC9F98F" w14:textId="77777777" w:rsidTr="00427798">
        <w:tc>
          <w:tcPr>
            <w:tcW w:w="1975" w:type="dxa"/>
            <w:shd w:val="clear" w:color="auto" w:fill="CC66FF"/>
          </w:tcPr>
          <w:p w14:paraId="50E848EB" w14:textId="77777777" w:rsidR="0001772E" w:rsidRPr="002A0BCC" w:rsidRDefault="0001772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A424E7D" w14:textId="77777777" w:rsidR="0001772E" w:rsidRPr="002A0BCC" w:rsidRDefault="0001772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33B41" w14:paraId="1E257E5D" w14:textId="77777777" w:rsidTr="00427798">
        <w:tc>
          <w:tcPr>
            <w:tcW w:w="1975" w:type="dxa"/>
          </w:tcPr>
          <w:p w14:paraId="4B77CF5F" w14:textId="08F82FA3" w:rsidR="00E33B41" w:rsidRPr="00E821A0"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448253B"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4E5B42FB" w14:textId="4EC917EF" w:rsidR="00E33B41" w:rsidRPr="00E821A0" w:rsidRDefault="00E33B41" w:rsidP="00E33B41">
            <w:pPr>
              <w:pStyle w:val="ListParagraph"/>
              <w:ind w:left="0"/>
              <w:contextualSpacing/>
              <w:rPr>
                <w:rFonts w:ascii="Times New Roman" w:eastAsiaTheme="minorEastAsia" w:hAnsi="Times New Roman"/>
                <w:lang w:eastAsia="zh-CN"/>
              </w:rPr>
            </w:pPr>
            <w:r w:rsidRPr="002F6448">
              <w:rPr>
                <w:rFonts w:ascii="Times New Roman" w:eastAsia="MS Mincho" w:hAnsi="Times New Roman"/>
                <w:lang w:eastAsia="ja-JP"/>
              </w:rPr>
              <w:t xml:space="preserve">In Rel-15/16, if PDCCH candidates in overlapping PDCCH monitoring occasions in multiple CORERSETs have different QCL-TypeD, UE monitors PDCCH only in a CORESET having the same QCL-TypeD as the CORESET determined from the priority rule that CSS has higher priority than USS and SS set with lower index has higher priority. If a CORESET can be activated with two TCI states, the rule for PDCCH monitoring in multiple CORESETs with different QCL-TypeD needs to be studied. For example, if Rel-16 priority rule is reused, if the CORESET determined from the priority rule is activated with one </w:t>
            </w:r>
            <w:r w:rsidRPr="002F6448">
              <w:rPr>
                <w:rFonts w:ascii="Times New Roman" w:eastAsia="MS Mincho" w:hAnsi="Times New Roman"/>
                <w:lang w:eastAsia="ja-JP"/>
              </w:rPr>
              <w:lastRenderedPageBreak/>
              <w:t>TCI state, it need to be studied whether another CORESET activated with two TCI states in overlapping monitoring occasion can be monitored.</w:t>
            </w:r>
          </w:p>
        </w:tc>
      </w:tr>
      <w:tr w:rsidR="00E33B41" w14:paraId="6836E4CF" w14:textId="77777777" w:rsidTr="00427798">
        <w:tc>
          <w:tcPr>
            <w:tcW w:w="1975" w:type="dxa"/>
          </w:tcPr>
          <w:p w14:paraId="1F6D6DD5" w14:textId="2828BA91" w:rsidR="00E33B41" w:rsidRPr="002F7332" w:rsidRDefault="00137B4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441B591F" w14:textId="755E8DF2" w:rsidR="00E33B41" w:rsidRPr="002F7332" w:rsidRDefault="00137B4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same view as DOCOMO</w:t>
            </w:r>
          </w:p>
        </w:tc>
      </w:tr>
      <w:tr w:rsidR="00B12231" w14:paraId="1DDB8D54" w14:textId="77777777" w:rsidTr="00427798">
        <w:tc>
          <w:tcPr>
            <w:tcW w:w="1975" w:type="dxa"/>
          </w:tcPr>
          <w:p w14:paraId="1CF4BE48" w14:textId="133D9AE2"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43484E7" w14:textId="3D6B82D4" w:rsidR="00B12231" w:rsidRDefault="00B12231" w:rsidP="00B1223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C2131" w14:paraId="745EAB1E" w14:textId="77777777" w:rsidTr="00427798">
        <w:tc>
          <w:tcPr>
            <w:tcW w:w="1975" w:type="dxa"/>
          </w:tcPr>
          <w:p w14:paraId="0AC9894A" w14:textId="61FDB27E" w:rsidR="00FC2131" w:rsidRDefault="00FC2131" w:rsidP="00FC213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70A49114" w14:textId="5CB585AE" w:rsidR="00FC2131" w:rsidRDefault="00FC2131" w:rsidP="00FC213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w:t>
            </w:r>
            <w:r>
              <w:rPr>
                <w:rFonts w:ascii="Times New Roman" w:eastAsia="Malgun Gothic" w:hAnsi="Times New Roman"/>
                <w:lang w:eastAsia="ko-KR"/>
              </w:rPr>
              <w:t>ort the proposal. Priority rule would be enhanced to monitor CORESET with two TCI states.</w:t>
            </w:r>
          </w:p>
        </w:tc>
      </w:tr>
      <w:tr w:rsidR="00FC2131" w14:paraId="0C980022" w14:textId="77777777" w:rsidTr="00427798">
        <w:tc>
          <w:tcPr>
            <w:tcW w:w="1975" w:type="dxa"/>
          </w:tcPr>
          <w:p w14:paraId="6ED78BAA" w14:textId="6A09FA3F" w:rsidR="00FC2131" w:rsidRDefault="00604F68"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15FD01" w14:textId="28AF361B" w:rsidR="00FC2131" w:rsidRDefault="009A5321"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Discsuss later</w:t>
            </w:r>
          </w:p>
        </w:tc>
      </w:tr>
      <w:tr w:rsidR="0031059A" w14:paraId="65F93638" w14:textId="77777777" w:rsidTr="00AC5E35">
        <w:tc>
          <w:tcPr>
            <w:tcW w:w="1975" w:type="dxa"/>
          </w:tcPr>
          <w:p w14:paraId="2A7C4020"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BB4E66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FC2131" w14:paraId="5A6947A9" w14:textId="77777777" w:rsidTr="00427798">
        <w:tc>
          <w:tcPr>
            <w:tcW w:w="1975" w:type="dxa"/>
          </w:tcPr>
          <w:p w14:paraId="3E49D9FD" w14:textId="7A9E9639" w:rsidR="00FC2131" w:rsidRDefault="00045C25"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23C9D3F" w14:textId="6EF0F718" w:rsidR="00FC2131" w:rsidRDefault="00045C25"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C2131" w14:paraId="0AF4BD97" w14:textId="77777777" w:rsidTr="00427798">
        <w:tc>
          <w:tcPr>
            <w:tcW w:w="1975" w:type="dxa"/>
          </w:tcPr>
          <w:p w14:paraId="13EF0D11" w14:textId="562C40B4" w:rsidR="00FC2131" w:rsidRPr="009F1873" w:rsidRDefault="009F1873" w:rsidP="00FC2131">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4D50384" w14:textId="26BDC852" w:rsidR="00FC2131" w:rsidRPr="009F1873" w:rsidRDefault="009F1873" w:rsidP="00FC2131">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956746" w14:paraId="63B87C8A" w14:textId="77777777" w:rsidTr="00427798">
        <w:tc>
          <w:tcPr>
            <w:tcW w:w="1975" w:type="dxa"/>
          </w:tcPr>
          <w:p w14:paraId="6A1A0D24" w14:textId="682B67C3"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0476FC44" w14:textId="6438A324"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AE3631" w14:paraId="1E850DF5" w14:textId="77777777" w:rsidTr="00427798">
        <w:tc>
          <w:tcPr>
            <w:tcW w:w="1975" w:type="dxa"/>
          </w:tcPr>
          <w:p w14:paraId="378EB10B" w14:textId="52E57F4B" w:rsidR="00AE3631" w:rsidRDefault="00AE3631" w:rsidP="00AE363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782AD6F3" w14:textId="2E9FDCB7" w:rsidR="00AE3631" w:rsidRDefault="00AE3631" w:rsidP="00AE363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Ok to study</w:t>
            </w:r>
          </w:p>
        </w:tc>
      </w:tr>
      <w:tr w:rsidR="00AE3631" w14:paraId="7687A01C" w14:textId="77777777" w:rsidTr="00427798">
        <w:tc>
          <w:tcPr>
            <w:tcW w:w="1975" w:type="dxa"/>
          </w:tcPr>
          <w:p w14:paraId="71753636" w14:textId="1BE676A6" w:rsidR="00AE3631" w:rsidRPr="00F77CE9" w:rsidRDefault="00F77CE9" w:rsidP="00AE36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8AD9706" w14:textId="1CF80024" w:rsidR="00AE3631" w:rsidRPr="00F77CE9" w:rsidRDefault="00F77CE9" w:rsidP="00AE36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11DC7103" w14:textId="77777777" w:rsidR="0001772E" w:rsidRPr="0001772E" w:rsidRDefault="0001772E" w:rsidP="0001772E">
      <w:pPr>
        <w:rPr>
          <w:bCs/>
          <w:iCs/>
        </w:rPr>
      </w:pPr>
    </w:p>
    <w:p w14:paraId="4EA93BBF" w14:textId="2CEC22E9" w:rsidR="005C245E" w:rsidRPr="00B82C31" w:rsidRDefault="005C245E" w:rsidP="00E0638B">
      <w:pPr>
        <w:pStyle w:val="Heading2"/>
      </w:pPr>
      <w:r w:rsidRPr="00B82C31">
        <w:t>Other issues</w:t>
      </w:r>
    </w:p>
    <w:p w14:paraId="4D65F99C" w14:textId="0BDF50B1"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8A6B98" w:rsidRPr="002A0BCC" w14:paraId="561A76D0" w14:textId="77777777" w:rsidTr="00427798">
        <w:tc>
          <w:tcPr>
            <w:tcW w:w="1975" w:type="dxa"/>
            <w:shd w:val="clear" w:color="auto" w:fill="CC66FF"/>
          </w:tcPr>
          <w:p w14:paraId="4FDB7FD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2C54CA7"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756ABA" w14:textId="77777777" w:rsidTr="00427798">
        <w:tc>
          <w:tcPr>
            <w:tcW w:w="1975" w:type="dxa"/>
          </w:tcPr>
          <w:p w14:paraId="504CE2BA" w14:textId="20F2A05D" w:rsidR="008A6B98" w:rsidRPr="00E821A0" w:rsidRDefault="008A6B98" w:rsidP="008A6B98">
            <w:pPr>
              <w:pStyle w:val="ListParagraph"/>
              <w:ind w:left="0"/>
              <w:contextualSpacing/>
              <w:rPr>
                <w:rFonts w:ascii="Times New Roman" w:eastAsiaTheme="minorEastAsia" w:hAnsi="Times New Roman"/>
                <w:lang w:eastAsia="zh-CN"/>
              </w:rPr>
            </w:pPr>
          </w:p>
        </w:tc>
        <w:tc>
          <w:tcPr>
            <w:tcW w:w="7375" w:type="dxa"/>
          </w:tcPr>
          <w:p w14:paraId="30A2D941" w14:textId="77777777" w:rsidR="008A6B98" w:rsidRPr="00E821A0" w:rsidRDefault="008A6B98" w:rsidP="008A6B98">
            <w:pPr>
              <w:pStyle w:val="ListParagraph"/>
              <w:ind w:left="0"/>
              <w:contextualSpacing/>
              <w:rPr>
                <w:rFonts w:ascii="Times New Roman" w:eastAsiaTheme="minorEastAsia" w:hAnsi="Times New Roman"/>
                <w:lang w:eastAsia="zh-CN"/>
              </w:rPr>
            </w:pPr>
          </w:p>
        </w:tc>
      </w:tr>
      <w:tr w:rsidR="008A6B98" w14:paraId="56F6A512" w14:textId="77777777" w:rsidTr="00427798">
        <w:tc>
          <w:tcPr>
            <w:tcW w:w="1975" w:type="dxa"/>
          </w:tcPr>
          <w:p w14:paraId="1D8C52CA" w14:textId="79A9FD54" w:rsidR="008A6B98" w:rsidRPr="002F7332" w:rsidRDefault="008A6B98" w:rsidP="008A6B98">
            <w:pPr>
              <w:pStyle w:val="ListParagraph"/>
              <w:ind w:left="0"/>
              <w:contextualSpacing/>
              <w:rPr>
                <w:rFonts w:ascii="Times New Roman" w:eastAsiaTheme="minorEastAsia" w:hAnsi="Times New Roman"/>
                <w:lang w:eastAsia="zh-CN"/>
              </w:rPr>
            </w:pPr>
          </w:p>
        </w:tc>
        <w:tc>
          <w:tcPr>
            <w:tcW w:w="7375" w:type="dxa"/>
          </w:tcPr>
          <w:p w14:paraId="2B50D48B" w14:textId="77777777" w:rsidR="008A6B98" w:rsidRPr="002F7332" w:rsidRDefault="008A6B98" w:rsidP="008A6B98">
            <w:pPr>
              <w:pStyle w:val="ListParagraph"/>
              <w:ind w:left="0"/>
              <w:contextualSpacing/>
              <w:rPr>
                <w:rFonts w:ascii="Times New Roman" w:eastAsiaTheme="minorEastAsia" w:hAnsi="Times New Roman"/>
                <w:lang w:eastAsia="zh-CN"/>
              </w:rPr>
            </w:pPr>
          </w:p>
        </w:tc>
      </w:tr>
      <w:tr w:rsidR="008A6B98" w14:paraId="01707365" w14:textId="77777777" w:rsidTr="00427798">
        <w:tc>
          <w:tcPr>
            <w:tcW w:w="1975" w:type="dxa"/>
          </w:tcPr>
          <w:p w14:paraId="4F2795CE"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CAAD9C0" w14:textId="77777777" w:rsidR="008A6B98" w:rsidRDefault="008A6B98" w:rsidP="008A6B98">
            <w:pPr>
              <w:pStyle w:val="ListParagraph"/>
              <w:ind w:left="0"/>
              <w:contextualSpacing/>
              <w:rPr>
                <w:rFonts w:ascii="Times New Roman" w:hAnsi="Times New Roman"/>
                <w:lang w:eastAsia="zh-CN"/>
              </w:rPr>
            </w:pPr>
          </w:p>
        </w:tc>
      </w:tr>
      <w:tr w:rsidR="008A6B98" w14:paraId="302582C5" w14:textId="77777777" w:rsidTr="00427798">
        <w:tc>
          <w:tcPr>
            <w:tcW w:w="1975" w:type="dxa"/>
          </w:tcPr>
          <w:p w14:paraId="5207989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875F430"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5C4C078B" w14:textId="77777777" w:rsidTr="00427798">
        <w:tc>
          <w:tcPr>
            <w:tcW w:w="1975" w:type="dxa"/>
          </w:tcPr>
          <w:p w14:paraId="2A16954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F69E391"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BA7FA6F" w14:textId="77777777" w:rsidTr="00427798">
        <w:tc>
          <w:tcPr>
            <w:tcW w:w="1975" w:type="dxa"/>
          </w:tcPr>
          <w:p w14:paraId="6BCA3F7A"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48F21F4F"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28E39FF4" w14:textId="77777777" w:rsidTr="00427798">
        <w:tc>
          <w:tcPr>
            <w:tcW w:w="1975" w:type="dxa"/>
          </w:tcPr>
          <w:p w14:paraId="463F3AE8"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2C3B42C"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2B3773C" w14:textId="77777777" w:rsidTr="00427798">
        <w:tc>
          <w:tcPr>
            <w:tcW w:w="1975" w:type="dxa"/>
          </w:tcPr>
          <w:p w14:paraId="3F7C0E50"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153DE629"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46080815" w14:textId="77777777" w:rsidTr="00427798">
        <w:tc>
          <w:tcPr>
            <w:tcW w:w="1975" w:type="dxa"/>
          </w:tcPr>
          <w:p w14:paraId="39F1DF16"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F0821DE"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37A14887" w14:textId="77777777" w:rsidTr="00427798">
        <w:tc>
          <w:tcPr>
            <w:tcW w:w="1975" w:type="dxa"/>
          </w:tcPr>
          <w:p w14:paraId="3D2ADD94" w14:textId="77777777" w:rsidR="008A6B98" w:rsidRDefault="008A6B98" w:rsidP="008A6B98">
            <w:pPr>
              <w:pStyle w:val="ListParagraph"/>
              <w:ind w:left="0"/>
              <w:contextualSpacing/>
              <w:rPr>
                <w:rFonts w:ascii="Times New Roman" w:eastAsia="MS Mincho" w:hAnsi="Times New Roman"/>
                <w:lang w:eastAsia="ja-JP"/>
              </w:rPr>
            </w:pPr>
          </w:p>
        </w:tc>
        <w:tc>
          <w:tcPr>
            <w:tcW w:w="7375" w:type="dxa"/>
          </w:tcPr>
          <w:p w14:paraId="30834956" w14:textId="77777777" w:rsidR="008A6B98" w:rsidRDefault="008A6B98" w:rsidP="008A6B98">
            <w:pPr>
              <w:pStyle w:val="ListParagraph"/>
              <w:ind w:left="0"/>
              <w:contextualSpacing/>
              <w:rPr>
                <w:rFonts w:ascii="Times New Roman" w:eastAsia="MS Mincho" w:hAnsi="Times New Roman"/>
                <w:lang w:eastAsia="ja-JP"/>
              </w:rPr>
            </w:pPr>
          </w:p>
        </w:tc>
      </w:tr>
    </w:tbl>
    <w:p w14:paraId="00F4E95D" w14:textId="77777777" w:rsidR="005C245E" w:rsidRPr="005C245E" w:rsidRDefault="005C245E" w:rsidP="005C245E">
      <w:pPr>
        <w:rPr>
          <w:bCs/>
          <w:i/>
        </w:rPr>
      </w:pPr>
    </w:p>
    <w:p w14:paraId="5BA6E0B4" w14:textId="57929C6E" w:rsidR="00B46E63" w:rsidRPr="00A40279" w:rsidRDefault="00C5615F" w:rsidP="00341085">
      <w:pPr>
        <w:pStyle w:val="Heading2"/>
        <w:numPr>
          <w:ilvl w:val="1"/>
          <w:numId w:val="7"/>
        </w:numPr>
        <w:ind w:left="360"/>
        <w:jc w:val="both"/>
        <w:rPr>
          <w:lang w:val="en-US"/>
        </w:rPr>
      </w:pPr>
      <w:r>
        <w:rPr>
          <w:lang w:val="en-US"/>
        </w:rPr>
        <w:t>Issue #4-1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705B3DC9" w:rsidR="00D73422" w:rsidRPr="00A372F2" w:rsidRDefault="00732F9C" w:rsidP="00D1406D">
      <w:pPr>
        <w:pStyle w:val="ListParagraph"/>
        <w:numPr>
          <w:ilvl w:val="0"/>
          <w:numId w:val="13"/>
        </w:numPr>
        <w:rPr>
          <w:rFonts w:ascii="Times New Roman" w:hAnsi="Times New Roman"/>
          <w:bCs/>
          <w:i/>
        </w:rPr>
      </w:pPr>
      <w:bookmarkStart w:id="26" w:name="_Toc61905140"/>
      <w:r w:rsidRPr="00732F9C">
        <w:rPr>
          <w:rFonts w:ascii="Times New Roman" w:hAnsi="Times New Roman"/>
          <w:bCs/>
          <w:i/>
        </w:rPr>
        <w:t>A new definition on QCL association relationship of one antenna port and one antenna port group</w:t>
      </w:r>
      <w:bookmarkStart w:id="27" w:name="_Hlk61602375"/>
      <w:bookmarkEnd w:id="26"/>
    </w:p>
    <w:p w14:paraId="68BEB319" w14:textId="2EEBBB2D"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27"/>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3AF933F4"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lastRenderedPageBreak/>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42CFD108"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74DE7869" w14:textId="3CAD24A4" w:rsidR="00C84537" w:rsidRDefault="005914B6" w:rsidP="00D1406D">
      <w:pPr>
        <w:pStyle w:val="ListParagraph"/>
        <w:numPr>
          <w:ilvl w:val="0"/>
          <w:numId w:val="11"/>
        </w:numPr>
        <w:rPr>
          <w:rFonts w:ascii="Times" w:eastAsia="Times New Roman" w:hAnsi="Times" w:cs="Times"/>
          <w:i/>
          <w:iCs/>
        </w:rPr>
      </w:pPr>
      <w:r>
        <w:rPr>
          <w:rFonts w:ascii="Times" w:eastAsia="Times New Roman" w:hAnsi="Times" w:cs="Times"/>
          <w:i/>
          <w:iCs/>
        </w:rPr>
        <w:t>Support t</w:t>
      </w:r>
      <w:r w:rsidR="00C84537">
        <w:rPr>
          <w:rFonts w:ascii="Times" w:eastAsia="Times New Roman" w:hAnsi="Times" w:cs="Times"/>
          <w:i/>
          <w:iCs/>
        </w:rPr>
        <w:t>ransmit</w:t>
      </w:r>
      <w:r>
        <w:rPr>
          <w:rFonts w:ascii="Times" w:eastAsia="Times New Roman" w:hAnsi="Times" w:cs="Times"/>
          <w:i/>
          <w:iCs/>
        </w:rPr>
        <w:t>ting</w:t>
      </w:r>
      <w:r w:rsidR="00C84537">
        <w:rPr>
          <w:rFonts w:ascii="Times" w:eastAsia="Times New Roman" w:hAnsi="Times" w:cs="Times"/>
          <w:i/>
          <w:iCs/>
        </w:rPr>
        <w:t xml:space="preserve"> DMRS </w:t>
      </w:r>
      <w:r>
        <w:rPr>
          <w:rFonts w:ascii="Times" w:eastAsia="Times New Roman" w:hAnsi="Times" w:cs="Times"/>
          <w:i/>
          <w:iCs/>
        </w:rPr>
        <w:t>REs for one antenna port</w:t>
      </w:r>
      <w:r w:rsidR="00C84537">
        <w:rPr>
          <w:rFonts w:ascii="Times" w:eastAsia="Times New Roman" w:hAnsi="Times" w:cs="Times"/>
          <w:i/>
          <w:iCs/>
        </w:rPr>
        <w:t xml:space="preserve"> in FDM </w:t>
      </w:r>
      <w:r>
        <w:rPr>
          <w:rFonts w:ascii="Times" w:eastAsia="Times New Roman" w:hAnsi="Times" w:cs="Times"/>
          <w:i/>
          <w:iCs/>
        </w:rPr>
        <w:t>fashion from both TRP</w:t>
      </w:r>
      <w:r w:rsidR="00C84537">
        <w:rPr>
          <w:rFonts w:ascii="Times" w:eastAsia="Times New Roman" w:hAnsi="Times" w:cs="Times"/>
          <w:i/>
          <w:iCs/>
        </w:rPr>
        <w:t xml:space="preserve">s </w:t>
      </w:r>
    </w:p>
    <w:p w14:paraId="04DBB57F" w14:textId="24A49E3C" w:rsidR="00732F9C" w:rsidRDefault="00732F9C" w:rsidP="00D1406D">
      <w:pPr>
        <w:pStyle w:val="ListParagraph"/>
        <w:numPr>
          <w:ilvl w:val="0"/>
          <w:numId w:val="11"/>
        </w:numPr>
        <w:rPr>
          <w:rFonts w:ascii="Times New Roman" w:hAnsi="Times New Roman"/>
          <w:bCs/>
          <w:i/>
        </w:rPr>
      </w:pPr>
      <w:r w:rsidRPr="003E1BDF">
        <w:rPr>
          <w:rFonts w:ascii="Times New Roman" w:hAnsi="Times New Roman"/>
          <w:bCs/>
          <w:i/>
        </w:rPr>
        <w:t>Study TA issue in HST scenario</w:t>
      </w:r>
    </w:p>
    <w:p w14:paraId="0C21A5E0" w14:textId="5E45715E" w:rsidR="00FD69DA" w:rsidRDefault="00F12F19" w:rsidP="00FD69DA">
      <w:pPr>
        <w:pStyle w:val="ListParagraph"/>
        <w:numPr>
          <w:ilvl w:val="0"/>
          <w:numId w:val="11"/>
        </w:numPr>
        <w:rPr>
          <w:rFonts w:ascii="Times New Roman" w:hAnsi="Times New Roman"/>
          <w:bCs/>
          <w:i/>
        </w:rPr>
      </w:pPr>
      <w:r>
        <w:rPr>
          <w:rFonts w:ascii="Times New Roman" w:hAnsi="Times New Roman"/>
          <w:bCs/>
          <w:i/>
        </w:rPr>
        <w:t>S</w:t>
      </w:r>
      <w:r w:rsidR="00FD69DA" w:rsidRPr="00FD69DA">
        <w:rPr>
          <w:rFonts w:ascii="Times New Roman" w:hAnsi="Times New Roman"/>
          <w:bCs/>
          <w:i/>
        </w:rPr>
        <w:t xml:space="preserve">upport one joint TCI state in DCI to trigger SP/AP-TRS in DL which is automatically followed by SP/AP-SRS in UL. </w:t>
      </w:r>
    </w:p>
    <w:p w14:paraId="291B0E73" w14:textId="7C0F25E9" w:rsidR="001202C3" w:rsidRPr="001202C3" w:rsidRDefault="001202C3" w:rsidP="001202C3">
      <w:pPr>
        <w:pStyle w:val="ListParagraph"/>
        <w:numPr>
          <w:ilvl w:val="0"/>
          <w:numId w:val="11"/>
        </w:numPr>
        <w:rPr>
          <w:rFonts w:ascii="Times New Roman" w:hAnsi="Times New Roman"/>
          <w:bCs/>
          <w:i/>
        </w:rPr>
      </w:pPr>
      <w:r w:rsidRPr="001202C3">
        <w:rPr>
          <w:rFonts w:ascii="Times New Roman" w:hAnsi="Times New Roman"/>
          <w:bCs/>
          <w:i/>
        </w:rPr>
        <w:t>Support configuration/activation of one or two TCI States for different search spaces in a CORESET for PDCCH SFN transmission.</w:t>
      </w: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618BE283"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8A6B98" w:rsidRPr="002A0BCC" w14:paraId="20ACF4CD" w14:textId="77777777" w:rsidTr="00427798">
        <w:tc>
          <w:tcPr>
            <w:tcW w:w="1975" w:type="dxa"/>
            <w:shd w:val="clear" w:color="auto" w:fill="CC66FF"/>
          </w:tcPr>
          <w:p w14:paraId="0EA7DFB1"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3D532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67D58F" w14:textId="77777777" w:rsidTr="00427798">
        <w:tc>
          <w:tcPr>
            <w:tcW w:w="1975" w:type="dxa"/>
          </w:tcPr>
          <w:p w14:paraId="2638199E" w14:textId="77777777" w:rsidR="008A6B98" w:rsidRPr="00E821A0" w:rsidRDefault="008A6B98" w:rsidP="00427798">
            <w:pPr>
              <w:pStyle w:val="ListParagraph"/>
              <w:ind w:left="0"/>
              <w:contextualSpacing/>
              <w:rPr>
                <w:rFonts w:ascii="Times New Roman" w:eastAsiaTheme="minorEastAsia" w:hAnsi="Times New Roman"/>
                <w:lang w:eastAsia="zh-CN"/>
              </w:rPr>
            </w:pPr>
          </w:p>
        </w:tc>
        <w:tc>
          <w:tcPr>
            <w:tcW w:w="7375" w:type="dxa"/>
          </w:tcPr>
          <w:p w14:paraId="513B7E44" w14:textId="77777777" w:rsidR="008A6B98" w:rsidRPr="00E821A0" w:rsidRDefault="008A6B98" w:rsidP="00427798">
            <w:pPr>
              <w:pStyle w:val="ListParagraph"/>
              <w:ind w:left="0"/>
              <w:contextualSpacing/>
              <w:rPr>
                <w:rFonts w:ascii="Times New Roman" w:eastAsiaTheme="minorEastAsia" w:hAnsi="Times New Roman"/>
                <w:lang w:eastAsia="zh-CN"/>
              </w:rPr>
            </w:pPr>
          </w:p>
        </w:tc>
      </w:tr>
      <w:tr w:rsidR="008A6B98" w14:paraId="70ADC3C5" w14:textId="77777777" w:rsidTr="00427798">
        <w:tc>
          <w:tcPr>
            <w:tcW w:w="1975" w:type="dxa"/>
          </w:tcPr>
          <w:p w14:paraId="1478CD82" w14:textId="77777777" w:rsidR="008A6B98" w:rsidRPr="002F7332" w:rsidRDefault="008A6B98" w:rsidP="00427798">
            <w:pPr>
              <w:pStyle w:val="ListParagraph"/>
              <w:ind w:left="0"/>
              <w:contextualSpacing/>
              <w:rPr>
                <w:rFonts w:ascii="Times New Roman" w:eastAsiaTheme="minorEastAsia" w:hAnsi="Times New Roman"/>
                <w:lang w:eastAsia="zh-CN"/>
              </w:rPr>
            </w:pPr>
          </w:p>
        </w:tc>
        <w:tc>
          <w:tcPr>
            <w:tcW w:w="7375" w:type="dxa"/>
          </w:tcPr>
          <w:p w14:paraId="79709FC2" w14:textId="77777777" w:rsidR="008A6B98" w:rsidRPr="002F7332" w:rsidRDefault="008A6B98" w:rsidP="00427798">
            <w:pPr>
              <w:pStyle w:val="ListParagraph"/>
              <w:ind w:left="0"/>
              <w:contextualSpacing/>
              <w:rPr>
                <w:rFonts w:ascii="Times New Roman" w:eastAsiaTheme="minorEastAsia" w:hAnsi="Times New Roman"/>
                <w:lang w:eastAsia="zh-CN"/>
              </w:rPr>
            </w:pPr>
          </w:p>
        </w:tc>
      </w:tr>
      <w:tr w:rsidR="008A6B98" w14:paraId="0AB05769" w14:textId="77777777" w:rsidTr="00427798">
        <w:tc>
          <w:tcPr>
            <w:tcW w:w="1975" w:type="dxa"/>
          </w:tcPr>
          <w:p w14:paraId="553C44CA"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427ECB4" w14:textId="77777777" w:rsidR="008A6B98" w:rsidRDefault="008A6B98" w:rsidP="00427798">
            <w:pPr>
              <w:pStyle w:val="ListParagraph"/>
              <w:ind w:left="0"/>
              <w:contextualSpacing/>
              <w:rPr>
                <w:rFonts w:ascii="Times New Roman" w:hAnsi="Times New Roman"/>
                <w:lang w:eastAsia="zh-CN"/>
              </w:rPr>
            </w:pPr>
          </w:p>
        </w:tc>
      </w:tr>
      <w:tr w:rsidR="008A6B98" w14:paraId="3411B8B1" w14:textId="77777777" w:rsidTr="00427798">
        <w:tc>
          <w:tcPr>
            <w:tcW w:w="1975" w:type="dxa"/>
          </w:tcPr>
          <w:p w14:paraId="2A161C74"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D4E68A8"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B4C1EF" w14:textId="77777777" w:rsidTr="00427798">
        <w:tc>
          <w:tcPr>
            <w:tcW w:w="1975" w:type="dxa"/>
          </w:tcPr>
          <w:p w14:paraId="26E738F7"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F812D55"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17823E4E" w14:textId="77777777" w:rsidTr="00427798">
        <w:tc>
          <w:tcPr>
            <w:tcW w:w="1975" w:type="dxa"/>
          </w:tcPr>
          <w:p w14:paraId="5680E688"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A18E126"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5552EA" w14:textId="77777777" w:rsidTr="00427798">
        <w:tc>
          <w:tcPr>
            <w:tcW w:w="1975" w:type="dxa"/>
          </w:tcPr>
          <w:p w14:paraId="7A9D0575"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4E75283"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24AE5524" w14:textId="77777777" w:rsidTr="00427798">
        <w:tc>
          <w:tcPr>
            <w:tcW w:w="1975" w:type="dxa"/>
          </w:tcPr>
          <w:p w14:paraId="095AC76F"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AA19A6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38F9F896" w14:textId="77777777" w:rsidTr="00427798">
        <w:tc>
          <w:tcPr>
            <w:tcW w:w="1975" w:type="dxa"/>
          </w:tcPr>
          <w:p w14:paraId="4F04FE33"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D98C63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18379AA" w14:textId="77777777" w:rsidTr="00427798">
        <w:tc>
          <w:tcPr>
            <w:tcW w:w="1975" w:type="dxa"/>
          </w:tcPr>
          <w:p w14:paraId="68C277F1" w14:textId="77777777" w:rsidR="008A6B98" w:rsidRDefault="008A6B98" w:rsidP="00427798">
            <w:pPr>
              <w:pStyle w:val="ListParagraph"/>
              <w:ind w:left="0"/>
              <w:contextualSpacing/>
              <w:rPr>
                <w:rFonts w:ascii="Times New Roman" w:eastAsia="MS Mincho" w:hAnsi="Times New Roman"/>
                <w:lang w:eastAsia="ja-JP"/>
              </w:rPr>
            </w:pPr>
          </w:p>
        </w:tc>
        <w:tc>
          <w:tcPr>
            <w:tcW w:w="7375" w:type="dxa"/>
          </w:tcPr>
          <w:p w14:paraId="07805682" w14:textId="77777777" w:rsidR="008A6B98" w:rsidRDefault="008A6B98" w:rsidP="00427798">
            <w:pPr>
              <w:pStyle w:val="ListParagraph"/>
              <w:ind w:left="0"/>
              <w:contextualSpacing/>
              <w:rPr>
                <w:rFonts w:ascii="Times New Roman" w:eastAsia="MS Mincho" w:hAnsi="Times New Roman"/>
                <w:lang w:eastAsia="ja-JP"/>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139E91FC" w:rsidR="00820219" w:rsidRDefault="003E04AF">
      <w:pPr>
        <w:rPr>
          <w:sz w:val="22"/>
          <w:szCs w:val="22"/>
          <w:lang w:eastAsia="zh-CN"/>
        </w:rPr>
      </w:pPr>
      <w:r>
        <w:rPr>
          <w:sz w:val="22"/>
          <w:szCs w:val="22"/>
          <w:lang w:eastAsia="zh-CN"/>
        </w:rPr>
        <w:t>[1] RP-193133, New WID: Further enhancements on MIMO for NR, Samsung 3GPP TSG RAN Meeting #86, Sitges, Spain, December 9-12, 2019.</w:t>
      </w:r>
    </w:p>
    <w:p w14:paraId="495F3A0B" w14:textId="0DAE1F98" w:rsidR="00416DCA" w:rsidRPr="00416DCA" w:rsidRDefault="00416DCA" w:rsidP="00416DCA">
      <w:pPr>
        <w:rPr>
          <w:sz w:val="22"/>
          <w:szCs w:val="22"/>
          <w:lang w:val="en-US" w:eastAsia="zh-CN"/>
        </w:rPr>
      </w:pPr>
      <w:r>
        <w:rPr>
          <w:sz w:val="22"/>
          <w:szCs w:val="22"/>
          <w:lang w:val="en-US" w:eastAsia="zh-CN"/>
        </w:rPr>
        <w:t>[2]</w:t>
      </w:r>
      <w:r w:rsidRPr="00416DCA">
        <w:rPr>
          <w:sz w:val="22"/>
          <w:szCs w:val="22"/>
          <w:lang w:val="en-US" w:eastAsia="zh-CN"/>
        </w:rPr>
        <w:tab/>
        <w:t>R1-2102337</w:t>
      </w:r>
      <w:r w:rsidRPr="00416DCA">
        <w:rPr>
          <w:sz w:val="22"/>
          <w:szCs w:val="22"/>
          <w:lang w:val="en-US" w:eastAsia="zh-CN"/>
        </w:rPr>
        <w:tab/>
        <w:t>Enhancements on high speed train for multi-TRP in Rel-17</w:t>
      </w:r>
      <w:r w:rsidR="00BF2D94">
        <w:rPr>
          <w:sz w:val="22"/>
          <w:szCs w:val="22"/>
          <w:lang w:val="en-US" w:eastAsia="zh-CN"/>
        </w:rPr>
        <w:t xml:space="preserve">, </w:t>
      </w:r>
      <w:r w:rsidRPr="00416DCA">
        <w:rPr>
          <w:sz w:val="22"/>
          <w:szCs w:val="22"/>
          <w:lang w:val="en-US" w:eastAsia="zh-CN"/>
        </w:rPr>
        <w:t>Huawei, HiSilicon</w:t>
      </w:r>
    </w:p>
    <w:p w14:paraId="65428CBD" w14:textId="44A3A046" w:rsidR="00416DCA" w:rsidRPr="00416DCA" w:rsidRDefault="00416DCA" w:rsidP="00416DCA">
      <w:pPr>
        <w:rPr>
          <w:sz w:val="22"/>
          <w:szCs w:val="22"/>
          <w:lang w:val="en-US" w:eastAsia="zh-CN"/>
        </w:rPr>
      </w:pPr>
      <w:r>
        <w:rPr>
          <w:sz w:val="22"/>
          <w:szCs w:val="22"/>
          <w:lang w:val="en-US" w:eastAsia="zh-CN"/>
        </w:rPr>
        <w:t>[3]</w:t>
      </w:r>
      <w:r w:rsidRPr="00416DCA">
        <w:rPr>
          <w:sz w:val="22"/>
          <w:szCs w:val="22"/>
          <w:lang w:val="en-US" w:eastAsia="zh-CN"/>
        </w:rPr>
        <w:tab/>
        <w:t>R1-2102382</w:t>
      </w:r>
      <w:r w:rsidRPr="00416DCA">
        <w:rPr>
          <w:sz w:val="22"/>
          <w:szCs w:val="22"/>
          <w:lang w:val="en-US" w:eastAsia="zh-CN"/>
        </w:rPr>
        <w:tab/>
        <w:t>Enhancements on HST-SFN deployment</w:t>
      </w:r>
      <w:r w:rsidR="00BF2D94">
        <w:rPr>
          <w:sz w:val="22"/>
          <w:szCs w:val="22"/>
          <w:lang w:val="en-US" w:eastAsia="zh-CN"/>
        </w:rPr>
        <w:t xml:space="preserve">, </w:t>
      </w:r>
      <w:r w:rsidRPr="00416DCA">
        <w:rPr>
          <w:sz w:val="22"/>
          <w:szCs w:val="22"/>
          <w:lang w:val="en-US" w:eastAsia="zh-CN"/>
        </w:rPr>
        <w:t>OPPO</w:t>
      </w:r>
    </w:p>
    <w:p w14:paraId="451E1935" w14:textId="07B75E61" w:rsidR="00416DCA" w:rsidRPr="00416DCA" w:rsidRDefault="00416DCA" w:rsidP="00416DCA">
      <w:pPr>
        <w:rPr>
          <w:sz w:val="22"/>
          <w:szCs w:val="22"/>
          <w:lang w:val="en-US" w:eastAsia="zh-CN"/>
        </w:rPr>
      </w:pPr>
      <w:r>
        <w:rPr>
          <w:sz w:val="22"/>
          <w:szCs w:val="22"/>
          <w:lang w:val="en-US" w:eastAsia="zh-CN"/>
        </w:rPr>
        <w:t>[4]</w:t>
      </w:r>
      <w:r w:rsidRPr="00416DCA">
        <w:rPr>
          <w:sz w:val="22"/>
          <w:szCs w:val="22"/>
          <w:lang w:val="en-US" w:eastAsia="zh-CN"/>
        </w:rPr>
        <w:tab/>
        <w:t>R1-2102436</w:t>
      </w:r>
      <w:r w:rsidRPr="00416DCA">
        <w:rPr>
          <w:sz w:val="22"/>
          <w:szCs w:val="22"/>
          <w:lang w:val="en-US" w:eastAsia="zh-CN"/>
        </w:rPr>
        <w:tab/>
        <w:t>Multi-TRP Transmission for HST-SFN</w:t>
      </w:r>
      <w:r w:rsidR="00BF2D94">
        <w:rPr>
          <w:sz w:val="22"/>
          <w:szCs w:val="22"/>
          <w:lang w:val="en-US" w:eastAsia="zh-CN"/>
        </w:rPr>
        <w:t xml:space="preserve">, </w:t>
      </w:r>
      <w:r w:rsidRPr="00416DCA">
        <w:rPr>
          <w:sz w:val="22"/>
          <w:szCs w:val="22"/>
          <w:lang w:val="en-US" w:eastAsia="zh-CN"/>
        </w:rPr>
        <w:t>InterDigital, Inc.</w:t>
      </w:r>
    </w:p>
    <w:p w14:paraId="2EB9EB55" w14:textId="324CDF44" w:rsidR="00416DCA" w:rsidRPr="00416DCA" w:rsidRDefault="00416DCA" w:rsidP="00416DCA">
      <w:pPr>
        <w:rPr>
          <w:sz w:val="22"/>
          <w:szCs w:val="22"/>
          <w:lang w:val="en-US" w:eastAsia="zh-CN"/>
        </w:rPr>
      </w:pPr>
      <w:r>
        <w:rPr>
          <w:sz w:val="22"/>
          <w:szCs w:val="22"/>
          <w:lang w:val="en-US" w:eastAsia="zh-CN"/>
        </w:rPr>
        <w:t>[5]</w:t>
      </w:r>
      <w:r w:rsidRPr="00416DCA">
        <w:rPr>
          <w:sz w:val="22"/>
          <w:szCs w:val="22"/>
          <w:lang w:val="en-US" w:eastAsia="zh-CN"/>
        </w:rPr>
        <w:tab/>
        <w:t>R1-2102445</w:t>
      </w:r>
      <w:r w:rsidRPr="00416DCA">
        <w:rPr>
          <w:sz w:val="22"/>
          <w:szCs w:val="22"/>
          <w:lang w:val="en-US" w:eastAsia="zh-CN"/>
        </w:rPr>
        <w:tab/>
        <w:t>Discussion on enhancements on HST-SFN deployment</w:t>
      </w:r>
      <w:r w:rsidR="00BF2D94">
        <w:rPr>
          <w:sz w:val="22"/>
          <w:szCs w:val="22"/>
          <w:lang w:val="en-US" w:eastAsia="zh-CN"/>
        </w:rPr>
        <w:t xml:space="preserve">, </w:t>
      </w:r>
      <w:r w:rsidRPr="00416DCA">
        <w:rPr>
          <w:sz w:val="22"/>
          <w:szCs w:val="22"/>
          <w:lang w:val="en-US" w:eastAsia="zh-CN"/>
        </w:rPr>
        <w:t>Spreadtrum Communications</w:t>
      </w:r>
    </w:p>
    <w:p w14:paraId="2D85F6FE" w14:textId="045857A0" w:rsidR="00416DCA" w:rsidRPr="00416DCA" w:rsidRDefault="00416DCA" w:rsidP="00416DCA">
      <w:pPr>
        <w:rPr>
          <w:sz w:val="22"/>
          <w:szCs w:val="22"/>
          <w:lang w:val="en-US" w:eastAsia="zh-CN"/>
        </w:rPr>
      </w:pPr>
      <w:r>
        <w:rPr>
          <w:sz w:val="22"/>
          <w:szCs w:val="22"/>
          <w:lang w:val="en-US" w:eastAsia="zh-CN"/>
        </w:rPr>
        <w:t>[6]</w:t>
      </w:r>
      <w:r w:rsidRPr="00416DCA">
        <w:rPr>
          <w:sz w:val="22"/>
          <w:szCs w:val="22"/>
          <w:lang w:val="en-US" w:eastAsia="zh-CN"/>
        </w:rPr>
        <w:tab/>
        <w:t>R1-2102510</w:t>
      </w:r>
      <w:r w:rsidRPr="00416DCA">
        <w:rPr>
          <w:sz w:val="22"/>
          <w:szCs w:val="22"/>
          <w:lang w:val="en-US" w:eastAsia="zh-CN"/>
        </w:rPr>
        <w:tab/>
        <w:t>Further discussion and evaluation on HST-SFN schemes</w:t>
      </w:r>
      <w:r w:rsidR="00BF2D94">
        <w:rPr>
          <w:sz w:val="22"/>
          <w:szCs w:val="22"/>
          <w:lang w:val="en-US" w:eastAsia="zh-CN"/>
        </w:rPr>
        <w:t xml:space="preserve">, </w:t>
      </w:r>
      <w:r w:rsidRPr="00416DCA">
        <w:rPr>
          <w:sz w:val="22"/>
          <w:szCs w:val="22"/>
          <w:lang w:val="en-US" w:eastAsia="zh-CN"/>
        </w:rPr>
        <w:t>vivo</w:t>
      </w:r>
    </w:p>
    <w:p w14:paraId="07614352" w14:textId="40627C35" w:rsidR="00416DCA" w:rsidRPr="00416DCA" w:rsidRDefault="00416DCA" w:rsidP="00416DCA">
      <w:pPr>
        <w:rPr>
          <w:sz w:val="22"/>
          <w:szCs w:val="22"/>
          <w:lang w:val="en-US" w:eastAsia="zh-CN"/>
        </w:rPr>
      </w:pPr>
      <w:r>
        <w:rPr>
          <w:sz w:val="22"/>
          <w:szCs w:val="22"/>
          <w:lang w:val="en-US" w:eastAsia="zh-CN"/>
        </w:rPr>
        <w:t>[7]</w:t>
      </w:r>
      <w:r w:rsidRPr="00416DCA">
        <w:rPr>
          <w:sz w:val="22"/>
          <w:szCs w:val="22"/>
          <w:lang w:val="en-US" w:eastAsia="zh-CN"/>
        </w:rPr>
        <w:tab/>
        <w:t>R1-2102602</w:t>
      </w:r>
      <w:r w:rsidRPr="00416DCA">
        <w:rPr>
          <w:sz w:val="22"/>
          <w:szCs w:val="22"/>
          <w:lang w:val="en-US" w:eastAsia="zh-CN"/>
        </w:rPr>
        <w:tab/>
        <w:t>Enhancements for HST-SFN deployment</w:t>
      </w:r>
      <w:r w:rsidR="00BF2D94">
        <w:rPr>
          <w:sz w:val="22"/>
          <w:szCs w:val="22"/>
          <w:lang w:val="en-US" w:eastAsia="zh-CN"/>
        </w:rPr>
        <w:t xml:space="preserve">, </w:t>
      </w:r>
      <w:r w:rsidRPr="00416DCA">
        <w:rPr>
          <w:sz w:val="22"/>
          <w:szCs w:val="22"/>
          <w:lang w:val="en-US" w:eastAsia="zh-CN"/>
        </w:rPr>
        <w:t>CATT</w:t>
      </w:r>
    </w:p>
    <w:p w14:paraId="39605A7C" w14:textId="5C936606" w:rsidR="00416DCA" w:rsidRPr="00416DCA" w:rsidRDefault="00416DCA" w:rsidP="00416DCA">
      <w:pPr>
        <w:rPr>
          <w:sz w:val="22"/>
          <w:szCs w:val="22"/>
          <w:lang w:val="en-US" w:eastAsia="zh-CN"/>
        </w:rPr>
      </w:pPr>
      <w:r>
        <w:rPr>
          <w:sz w:val="22"/>
          <w:szCs w:val="22"/>
          <w:lang w:val="en-US" w:eastAsia="zh-CN"/>
        </w:rPr>
        <w:t>[8]</w:t>
      </w:r>
      <w:r w:rsidRPr="00416DCA">
        <w:rPr>
          <w:sz w:val="22"/>
          <w:szCs w:val="22"/>
          <w:lang w:val="en-US" w:eastAsia="zh-CN"/>
        </w:rPr>
        <w:tab/>
        <w:t>R1-2102664</w:t>
      </w:r>
      <w:r w:rsidRPr="00416DCA">
        <w:rPr>
          <w:sz w:val="22"/>
          <w:szCs w:val="22"/>
          <w:lang w:val="en-US" w:eastAsia="zh-CN"/>
        </w:rPr>
        <w:tab/>
        <w:t>Discussion on Multi-TRP HST enhancements</w:t>
      </w:r>
      <w:r w:rsidR="00BF2D94">
        <w:rPr>
          <w:sz w:val="22"/>
          <w:szCs w:val="22"/>
          <w:lang w:val="en-US" w:eastAsia="zh-CN"/>
        </w:rPr>
        <w:t xml:space="preserve">, </w:t>
      </w:r>
      <w:r w:rsidRPr="00416DCA">
        <w:rPr>
          <w:sz w:val="22"/>
          <w:szCs w:val="22"/>
          <w:lang w:val="en-US" w:eastAsia="zh-CN"/>
        </w:rPr>
        <w:t>ZTE</w:t>
      </w:r>
    </w:p>
    <w:p w14:paraId="407C1BA4" w14:textId="3A13FD01" w:rsidR="00416DCA" w:rsidRPr="00416DCA" w:rsidRDefault="00416DCA" w:rsidP="00416DCA">
      <w:pPr>
        <w:rPr>
          <w:sz w:val="22"/>
          <w:szCs w:val="22"/>
          <w:lang w:val="en-US" w:eastAsia="zh-CN"/>
        </w:rPr>
      </w:pPr>
      <w:r>
        <w:rPr>
          <w:sz w:val="22"/>
          <w:szCs w:val="22"/>
          <w:lang w:val="en-US" w:eastAsia="zh-CN"/>
        </w:rPr>
        <w:t>[9]</w:t>
      </w:r>
      <w:r w:rsidRPr="00416DCA">
        <w:rPr>
          <w:sz w:val="22"/>
          <w:szCs w:val="22"/>
          <w:lang w:val="en-US" w:eastAsia="zh-CN"/>
        </w:rPr>
        <w:tab/>
        <w:t>R1-2102728</w:t>
      </w:r>
      <w:r w:rsidRPr="00416DCA">
        <w:rPr>
          <w:sz w:val="22"/>
          <w:szCs w:val="22"/>
          <w:lang w:val="en-US" w:eastAsia="zh-CN"/>
        </w:rPr>
        <w:tab/>
        <w:t>Discussion of enhancements on HST-SFN deployment</w:t>
      </w:r>
      <w:r w:rsidRPr="00416DCA">
        <w:rPr>
          <w:sz w:val="22"/>
          <w:szCs w:val="22"/>
          <w:lang w:val="en-US" w:eastAsia="zh-CN"/>
        </w:rPr>
        <w:tab/>
        <w:t>Asia Pacific Telecom, FGI</w:t>
      </w:r>
    </w:p>
    <w:p w14:paraId="743D3F30" w14:textId="097A5F89" w:rsidR="00416DCA" w:rsidRPr="00416DCA" w:rsidRDefault="00416DCA" w:rsidP="00416DCA">
      <w:pPr>
        <w:rPr>
          <w:sz w:val="22"/>
          <w:szCs w:val="22"/>
          <w:lang w:val="en-US" w:eastAsia="zh-CN"/>
        </w:rPr>
      </w:pPr>
      <w:r>
        <w:rPr>
          <w:sz w:val="22"/>
          <w:szCs w:val="22"/>
          <w:lang w:val="en-US" w:eastAsia="zh-CN"/>
        </w:rPr>
        <w:t>[10]</w:t>
      </w:r>
      <w:r w:rsidR="00BF2D94">
        <w:rPr>
          <w:sz w:val="22"/>
          <w:szCs w:val="22"/>
          <w:lang w:val="en-US" w:eastAsia="zh-CN"/>
        </w:rPr>
        <w:t xml:space="preserve"> </w:t>
      </w:r>
      <w:r w:rsidRPr="00416DCA">
        <w:rPr>
          <w:sz w:val="22"/>
          <w:szCs w:val="22"/>
          <w:lang w:val="en-US" w:eastAsia="zh-CN"/>
        </w:rPr>
        <w:t>R1-2102764</w:t>
      </w:r>
      <w:r w:rsidRPr="00416DCA">
        <w:rPr>
          <w:sz w:val="22"/>
          <w:szCs w:val="22"/>
          <w:lang w:val="en-US" w:eastAsia="zh-CN"/>
        </w:rPr>
        <w:tab/>
        <w:t>Enhancement to support HST-SFN deployment scenario</w:t>
      </w:r>
      <w:r>
        <w:rPr>
          <w:sz w:val="22"/>
          <w:szCs w:val="22"/>
          <w:lang w:val="en-US" w:eastAsia="zh-CN"/>
        </w:rPr>
        <w:t xml:space="preserve">, </w:t>
      </w:r>
      <w:r w:rsidRPr="00416DCA">
        <w:rPr>
          <w:sz w:val="22"/>
          <w:szCs w:val="22"/>
          <w:lang w:val="en-US" w:eastAsia="zh-CN"/>
        </w:rPr>
        <w:t>FUTUREWEI</w:t>
      </w:r>
    </w:p>
    <w:p w14:paraId="6CAE01C1" w14:textId="35A943AB" w:rsidR="00416DCA" w:rsidRPr="00416DCA" w:rsidRDefault="00416DCA" w:rsidP="00416DCA">
      <w:pPr>
        <w:rPr>
          <w:sz w:val="22"/>
          <w:szCs w:val="22"/>
          <w:lang w:val="en-US" w:eastAsia="zh-CN"/>
        </w:rPr>
      </w:pPr>
      <w:r>
        <w:rPr>
          <w:sz w:val="22"/>
          <w:szCs w:val="22"/>
          <w:lang w:val="en-US" w:eastAsia="zh-CN"/>
        </w:rPr>
        <w:lastRenderedPageBreak/>
        <w:t>[</w:t>
      </w:r>
      <w:r w:rsidRPr="00416DCA">
        <w:rPr>
          <w:sz w:val="22"/>
          <w:szCs w:val="22"/>
          <w:lang w:val="en-US" w:eastAsia="zh-CN"/>
        </w:rPr>
        <w:t>1</w:t>
      </w:r>
      <w:r>
        <w:rPr>
          <w:sz w:val="22"/>
          <w:szCs w:val="22"/>
          <w:lang w:val="en-US" w:eastAsia="zh-CN"/>
        </w:rPr>
        <w:t xml:space="preserve">1] </w:t>
      </w:r>
      <w:r w:rsidRPr="00416DCA">
        <w:rPr>
          <w:sz w:val="22"/>
          <w:szCs w:val="22"/>
          <w:lang w:val="en-US" w:eastAsia="zh-CN"/>
        </w:rPr>
        <w:t>R1-2102881</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CMCC</w:t>
      </w:r>
    </w:p>
    <w:p w14:paraId="6A8649EA" w14:textId="27DF02ED"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2] </w:t>
      </w:r>
      <w:r w:rsidRPr="00416DCA">
        <w:rPr>
          <w:sz w:val="22"/>
          <w:szCs w:val="22"/>
          <w:lang w:val="en-US" w:eastAsia="zh-CN"/>
        </w:rPr>
        <w:t>R1-2102963</w:t>
      </w:r>
      <w:r w:rsidRPr="00416DCA">
        <w:rPr>
          <w:sz w:val="22"/>
          <w:szCs w:val="22"/>
          <w:lang w:val="en-US" w:eastAsia="zh-CN"/>
        </w:rPr>
        <w:tab/>
        <w:t>Enhancements on HST-SFN operation for multi-TRP PDCCH transmission</w:t>
      </w:r>
      <w:r>
        <w:rPr>
          <w:sz w:val="22"/>
          <w:szCs w:val="22"/>
          <w:lang w:val="en-US" w:eastAsia="zh-CN"/>
        </w:rPr>
        <w:t xml:space="preserve">, </w:t>
      </w:r>
      <w:r w:rsidRPr="00416DCA">
        <w:rPr>
          <w:sz w:val="22"/>
          <w:szCs w:val="22"/>
          <w:lang w:val="en-US" w:eastAsia="zh-CN"/>
        </w:rPr>
        <w:t>Xiaomi</w:t>
      </w:r>
    </w:p>
    <w:p w14:paraId="3CCE7923" w14:textId="3FF376EE"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3] </w:t>
      </w:r>
      <w:r w:rsidRPr="00416DCA">
        <w:rPr>
          <w:sz w:val="22"/>
          <w:szCs w:val="22"/>
          <w:lang w:val="en-US" w:eastAsia="zh-CN"/>
        </w:rPr>
        <w:t>R1-2103018</w:t>
      </w:r>
      <w:r w:rsidRPr="00416DCA">
        <w:rPr>
          <w:sz w:val="22"/>
          <w:szCs w:val="22"/>
          <w:lang w:val="en-US" w:eastAsia="zh-CN"/>
        </w:rPr>
        <w:tab/>
        <w:t>Enhancements to HST-SFN deployments</w:t>
      </w:r>
      <w:r>
        <w:rPr>
          <w:sz w:val="22"/>
          <w:szCs w:val="22"/>
          <w:lang w:val="en-US" w:eastAsia="zh-CN"/>
        </w:rPr>
        <w:t xml:space="preserve">, </w:t>
      </w:r>
      <w:r w:rsidRPr="00416DCA">
        <w:rPr>
          <w:sz w:val="22"/>
          <w:szCs w:val="22"/>
          <w:lang w:val="en-US" w:eastAsia="zh-CN"/>
        </w:rPr>
        <w:t>Intel Corporation</w:t>
      </w:r>
    </w:p>
    <w:p w14:paraId="580A1977" w14:textId="748DDD24"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4] </w:t>
      </w:r>
      <w:r w:rsidRPr="00416DCA">
        <w:rPr>
          <w:sz w:val="22"/>
          <w:szCs w:val="22"/>
          <w:lang w:val="en-US" w:eastAsia="zh-CN"/>
        </w:rPr>
        <w:t>R1-2103092</w:t>
      </w:r>
      <w:r w:rsidRPr="00416DCA">
        <w:rPr>
          <w:sz w:val="22"/>
          <w:szCs w:val="22"/>
          <w:lang w:val="en-US" w:eastAsia="zh-CN"/>
        </w:rPr>
        <w:tab/>
        <w:t>Views on Rel-17 HST enhancement</w:t>
      </w:r>
      <w:r>
        <w:rPr>
          <w:sz w:val="22"/>
          <w:szCs w:val="22"/>
          <w:lang w:val="en-US" w:eastAsia="zh-CN"/>
        </w:rPr>
        <w:t xml:space="preserve">, </w:t>
      </w:r>
      <w:r w:rsidRPr="00416DCA">
        <w:rPr>
          <w:sz w:val="22"/>
          <w:szCs w:val="22"/>
          <w:lang w:val="en-US" w:eastAsia="zh-CN"/>
        </w:rPr>
        <w:t>Apple</w:t>
      </w:r>
    </w:p>
    <w:p w14:paraId="167FDDB3" w14:textId="552FCFC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5] </w:t>
      </w:r>
      <w:r w:rsidRPr="00416DCA">
        <w:rPr>
          <w:sz w:val="22"/>
          <w:szCs w:val="22"/>
          <w:lang w:val="en-US" w:eastAsia="zh-CN"/>
        </w:rPr>
        <w:t>R1-2103154</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Qualcomm Incorporated</w:t>
      </w:r>
    </w:p>
    <w:p w14:paraId="4268CBFB" w14:textId="5A559F11"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6] </w:t>
      </w:r>
      <w:r w:rsidRPr="00416DCA">
        <w:rPr>
          <w:sz w:val="22"/>
          <w:szCs w:val="22"/>
          <w:lang w:val="en-US" w:eastAsia="zh-CN"/>
        </w:rPr>
        <w:t>R1-2103198</w:t>
      </w:r>
      <w:r w:rsidRPr="00416DCA">
        <w:rPr>
          <w:sz w:val="22"/>
          <w:szCs w:val="22"/>
          <w:lang w:val="en-US" w:eastAsia="zh-CN"/>
        </w:rPr>
        <w:tab/>
        <w:t>Enhancement on HST-SFN deployment</w:t>
      </w:r>
      <w:r>
        <w:rPr>
          <w:sz w:val="22"/>
          <w:szCs w:val="22"/>
          <w:lang w:val="en-US" w:eastAsia="zh-CN"/>
        </w:rPr>
        <w:t xml:space="preserve">, </w:t>
      </w:r>
      <w:r w:rsidRPr="00416DCA">
        <w:rPr>
          <w:sz w:val="22"/>
          <w:szCs w:val="22"/>
          <w:lang w:val="en-US" w:eastAsia="zh-CN"/>
        </w:rPr>
        <w:t>Ericsson</w:t>
      </w:r>
    </w:p>
    <w:p w14:paraId="49663F9D" w14:textId="4F13025D"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7] </w:t>
      </w:r>
      <w:r w:rsidRPr="00416DCA">
        <w:rPr>
          <w:sz w:val="22"/>
          <w:szCs w:val="22"/>
          <w:lang w:val="en-US" w:eastAsia="zh-CN"/>
        </w:rPr>
        <w:t>R1-2103225</w:t>
      </w:r>
      <w:r w:rsidRPr="00416DCA">
        <w:rPr>
          <w:sz w:val="22"/>
          <w:szCs w:val="22"/>
          <w:lang w:val="en-US" w:eastAsia="zh-CN"/>
        </w:rPr>
        <w:tab/>
        <w:t>Enhancements on HST-SFN</w:t>
      </w:r>
      <w:r>
        <w:rPr>
          <w:sz w:val="22"/>
          <w:szCs w:val="22"/>
          <w:lang w:val="en-US" w:eastAsia="zh-CN"/>
        </w:rPr>
        <w:t xml:space="preserve">, </w:t>
      </w:r>
      <w:r w:rsidRPr="00416DCA">
        <w:rPr>
          <w:sz w:val="22"/>
          <w:szCs w:val="22"/>
          <w:lang w:val="en-US" w:eastAsia="zh-CN"/>
        </w:rPr>
        <w:t>Samsung</w:t>
      </w:r>
    </w:p>
    <w:p w14:paraId="72A3454C" w14:textId="4FDCAB9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8] </w:t>
      </w:r>
      <w:r w:rsidRPr="00416DCA">
        <w:rPr>
          <w:sz w:val="22"/>
          <w:szCs w:val="22"/>
          <w:lang w:val="en-US" w:eastAsia="zh-CN"/>
        </w:rPr>
        <w:t>R1-2103291</w:t>
      </w:r>
      <w:r w:rsidRPr="00416DCA">
        <w:rPr>
          <w:sz w:val="22"/>
          <w:szCs w:val="22"/>
          <w:lang w:val="en-US" w:eastAsia="zh-CN"/>
        </w:rPr>
        <w:tab/>
        <w:t>Considerations on HST-SFN operation for multi-TRP</w:t>
      </w:r>
      <w:r>
        <w:rPr>
          <w:sz w:val="22"/>
          <w:szCs w:val="22"/>
          <w:lang w:val="en-US" w:eastAsia="zh-CN"/>
        </w:rPr>
        <w:t xml:space="preserve">, </w:t>
      </w:r>
      <w:r w:rsidRPr="00416DCA">
        <w:rPr>
          <w:sz w:val="22"/>
          <w:szCs w:val="22"/>
          <w:lang w:val="en-US" w:eastAsia="zh-CN"/>
        </w:rPr>
        <w:t>Sony</w:t>
      </w:r>
    </w:p>
    <w:p w14:paraId="7CA65796" w14:textId="3C334FA8"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9] </w:t>
      </w:r>
      <w:r w:rsidRPr="00416DCA">
        <w:rPr>
          <w:sz w:val="22"/>
          <w:szCs w:val="22"/>
          <w:lang w:val="en-US" w:eastAsia="zh-CN"/>
        </w:rPr>
        <w:t>R1-2103369</w:t>
      </w:r>
      <w:r w:rsidRPr="00416DCA">
        <w:rPr>
          <w:sz w:val="22"/>
          <w:szCs w:val="22"/>
          <w:lang w:val="en-US" w:eastAsia="zh-CN"/>
        </w:rPr>
        <w:tab/>
        <w:t>Enhancements for HST-SFN deployment</w:t>
      </w:r>
      <w:r>
        <w:rPr>
          <w:sz w:val="22"/>
          <w:szCs w:val="22"/>
          <w:lang w:val="en-US" w:eastAsia="zh-CN"/>
        </w:rPr>
        <w:t xml:space="preserve">, </w:t>
      </w:r>
      <w:r w:rsidRPr="00416DCA">
        <w:rPr>
          <w:sz w:val="22"/>
          <w:szCs w:val="22"/>
          <w:lang w:val="en-US" w:eastAsia="zh-CN"/>
        </w:rPr>
        <w:t>Nokia, Nokia Shanghai Bell</w:t>
      </w:r>
    </w:p>
    <w:p w14:paraId="147B13C0" w14:textId="21DC10DA" w:rsidR="00416DCA" w:rsidRPr="00416DCA" w:rsidRDefault="00416DCA" w:rsidP="00416DCA">
      <w:pPr>
        <w:rPr>
          <w:sz w:val="22"/>
          <w:szCs w:val="22"/>
          <w:lang w:val="en-US" w:eastAsia="zh-CN"/>
        </w:rPr>
      </w:pPr>
      <w:r>
        <w:rPr>
          <w:sz w:val="22"/>
          <w:szCs w:val="22"/>
          <w:lang w:val="en-US" w:eastAsia="zh-CN"/>
        </w:rPr>
        <w:t xml:space="preserve">[20] </w:t>
      </w:r>
      <w:r w:rsidRPr="00416DCA">
        <w:rPr>
          <w:sz w:val="22"/>
          <w:szCs w:val="22"/>
          <w:lang w:val="en-US" w:eastAsia="zh-CN"/>
        </w:rPr>
        <w:t>R1-2103508</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LG Electronics</w:t>
      </w:r>
    </w:p>
    <w:p w14:paraId="50B162C6" w14:textId="696B2833"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1] </w:t>
      </w:r>
      <w:r w:rsidRPr="00416DCA">
        <w:rPr>
          <w:sz w:val="22"/>
          <w:szCs w:val="22"/>
          <w:lang w:val="en-US" w:eastAsia="zh-CN"/>
        </w:rPr>
        <w:t>R1-2103524</w:t>
      </w:r>
      <w:r w:rsidRPr="00416DCA">
        <w:rPr>
          <w:sz w:val="22"/>
          <w:szCs w:val="22"/>
          <w:lang w:val="en-US" w:eastAsia="zh-CN"/>
        </w:rPr>
        <w:tab/>
        <w:t>Discussion on HST-SFN deployment</w:t>
      </w:r>
      <w:r>
        <w:rPr>
          <w:sz w:val="22"/>
          <w:szCs w:val="22"/>
          <w:lang w:val="en-US" w:eastAsia="zh-CN"/>
        </w:rPr>
        <w:t xml:space="preserve">, </w:t>
      </w:r>
      <w:r w:rsidRPr="00416DCA">
        <w:rPr>
          <w:sz w:val="22"/>
          <w:szCs w:val="22"/>
          <w:lang w:val="en-US" w:eastAsia="zh-CN"/>
        </w:rPr>
        <w:t>NEC</w:t>
      </w:r>
    </w:p>
    <w:p w14:paraId="40271E58" w14:textId="6C2341D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2] </w:t>
      </w:r>
      <w:r w:rsidRPr="00416DCA">
        <w:rPr>
          <w:sz w:val="22"/>
          <w:szCs w:val="22"/>
          <w:lang w:val="en-US" w:eastAsia="zh-CN"/>
        </w:rPr>
        <w:t>R1-2103563</w:t>
      </w:r>
      <w:r w:rsidRPr="00416DCA">
        <w:rPr>
          <w:sz w:val="22"/>
          <w:szCs w:val="22"/>
          <w:lang w:val="en-US" w:eastAsia="zh-CN"/>
        </w:rPr>
        <w:tab/>
        <w:t>Discussion on HST-SFN deployment</w:t>
      </w:r>
      <w:r>
        <w:rPr>
          <w:sz w:val="22"/>
          <w:szCs w:val="22"/>
          <w:lang w:val="en-US" w:eastAsia="zh-CN"/>
        </w:rPr>
        <w:t xml:space="preserve">, </w:t>
      </w:r>
      <w:r w:rsidRPr="00416DCA">
        <w:rPr>
          <w:sz w:val="22"/>
          <w:szCs w:val="22"/>
          <w:lang w:val="en-US" w:eastAsia="zh-CN"/>
        </w:rPr>
        <w:t>NTT DOCOMO, INC.</w:t>
      </w:r>
    </w:p>
    <w:p w14:paraId="2FE654BF" w14:textId="61177092" w:rsidR="004F79CE" w:rsidRPr="00416DCA" w:rsidRDefault="00416DCA" w:rsidP="004F79CE">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3] </w:t>
      </w:r>
      <w:r w:rsidRPr="00416DCA">
        <w:rPr>
          <w:sz w:val="22"/>
          <w:szCs w:val="22"/>
          <w:lang w:val="en-US" w:eastAsia="zh-CN"/>
        </w:rPr>
        <w:t>R1-2103606</w:t>
      </w:r>
      <w:r w:rsidRPr="00416DCA">
        <w:rPr>
          <w:sz w:val="22"/>
          <w:szCs w:val="22"/>
          <w:lang w:val="en-US" w:eastAsia="zh-CN"/>
        </w:rPr>
        <w:tab/>
        <w:t>Enhancements for HST-SFN deployment</w:t>
      </w:r>
      <w:r>
        <w:rPr>
          <w:sz w:val="22"/>
          <w:szCs w:val="22"/>
          <w:lang w:val="en-US" w:eastAsia="zh-CN"/>
        </w:rPr>
        <w:t xml:space="preserve">, </w:t>
      </w:r>
      <w:r w:rsidRPr="00416DCA">
        <w:rPr>
          <w:sz w:val="22"/>
          <w:szCs w:val="22"/>
          <w:lang w:val="en-US" w:eastAsia="zh-CN"/>
        </w:rPr>
        <w:t>Lenovo, Motorola Mobility</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1581CAD8" w:rsidR="00845C79" w:rsidRDefault="00845C79" w:rsidP="00845C79">
      <w:pPr>
        <w:ind w:firstLine="288"/>
        <w:rPr>
          <w:sz w:val="22"/>
          <w:szCs w:val="22"/>
          <w:lang w:eastAsia="zh-CN"/>
        </w:rPr>
      </w:pPr>
      <w:r>
        <w:rPr>
          <w:sz w:val="22"/>
          <w:szCs w:val="22"/>
          <w:lang w:eastAsia="zh-CN"/>
        </w:rPr>
        <w:t>The agreements made in RAN1#102e</w:t>
      </w:r>
      <w:r w:rsidR="00BF2D94">
        <w:rPr>
          <w:sz w:val="22"/>
          <w:szCs w:val="22"/>
          <w:lang w:eastAsia="zh-CN"/>
        </w:rPr>
        <w:t xml:space="preserve">, </w:t>
      </w:r>
      <w:r>
        <w:rPr>
          <w:sz w:val="22"/>
          <w:szCs w:val="22"/>
          <w:lang w:eastAsia="zh-CN"/>
        </w:rPr>
        <w:t xml:space="preserve">RAN1#103e </w:t>
      </w:r>
      <w:r w:rsidR="00BF2D94">
        <w:rPr>
          <w:sz w:val="22"/>
          <w:szCs w:val="22"/>
          <w:lang w:eastAsia="zh-CN"/>
        </w:rPr>
        <w:t xml:space="preserve">and RAN1#104e </w:t>
      </w:r>
      <w:r>
        <w:rPr>
          <w:sz w:val="22"/>
          <w:szCs w:val="22"/>
          <w:lang w:eastAsia="zh-CN"/>
        </w:rPr>
        <w:t xml:space="preserve">meetings are provided below. </w:t>
      </w:r>
    </w:p>
    <w:p w14:paraId="19242C88" w14:textId="2CB793D3"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w:t>
      </w:r>
      <w:r w:rsidR="000308D4">
        <w:rPr>
          <w:b/>
          <w:bCs/>
          <w:sz w:val="22"/>
          <w:szCs w:val="22"/>
          <w:u w:val="single"/>
          <w:lang w:eastAsia="zh-CN"/>
        </w:rPr>
        <w:t>-</w:t>
      </w:r>
      <w:r w:rsidRPr="00465660">
        <w:rPr>
          <w:b/>
          <w:bCs/>
          <w:sz w:val="22"/>
          <w:szCs w:val="22"/>
          <w:u w:val="single"/>
          <w:lang w:eastAsia="zh-CN"/>
        </w:rPr>
        <w:t>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28" w:name="_Hlk54616834"/>
            <w:r w:rsidRPr="00481642">
              <w:rPr>
                <w:rFonts w:eastAsia="Malgun Gothic" w:cs="Times"/>
                <w:lang w:eastAsia="zh-CN"/>
              </w:rPr>
              <w:t xml:space="preserve">Whether more than 2 QCL/TCI states are required and corresponding signaling details </w:t>
            </w:r>
          </w:p>
          <w:bookmarkEnd w:id="28"/>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 xml:space="preserve">differentiation with Rel-16 non-SFNed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more than 2 QCL/TCI states are required and corresponding signaling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 xml:space="preserve">differentiation with Rel-16 non-SFNed transmission schemes </w:t>
            </w:r>
            <w:r w:rsidRPr="00481642">
              <w:rPr>
                <w:rFonts w:cs="Times"/>
                <w:iCs/>
                <w:lang w:eastAsia="ko-KR"/>
              </w:rPr>
              <w:lastRenderedPageBreak/>
              <w:t xml:space="preserve">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signaling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4FA5F512"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QCL-TypeA)</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xml:space="preserve">} and another TCI state with </w:t>
            </w:r>
            <w:r w:rsidRPr="00CA6C1E">
              <w:rPr>
                <w:lang w:eastAsia="ko-KR"/>
              </w:rPr>
              <w:lastRenderedPageBreak/>
              <w:t>{</w:t>
            </w:r>
            <w:r w:rsidRPr="00CA6C1E">
              <w:rPr>
                <w:i/>
                <w:iCs/>
                <w:lang w:eastAsia="ko-KR"/>
              </w:rPr>
              <w:t>Doppler shift, Doppler spread</w:t>
            </w:r>
            <w:r w:rsidRPr="00CA6C1E">
              <w:rPr>
                <w:lang w:eastAsia="ko-KR"/>
              </w:rPr>
              <w:t>} (i.e., QCL-TypeB)</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QCL-TypeA)</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QCL-TypeA)</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QCL-TypeD)</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29" w:name="_Hlk62178828"/>
            <w:r w:rsidRPr="00955E59">
              <w:rPr>
                <w:rFonts w:eastAsiaTheme="minorEastAsia"/>
                <w:lang w:eastAsia="zh-CN"/>
              </w:rPr>
              <w:t>associated with both TCI states of the CORESET</w:t>
            </w:r>
            <w:bookmarkEnd w:id="29"/>
            <w:r w:rsidRPr="00955E59">
              <w:rPr>
                <w:rFonts w:eastAsiaTheme="minorEastAsia"/>
                <w:lang w:eastAsia="zh-CN"/>
              </w:rPr>
              <w:t>.</w:t>
            </w:r>
          </w:p>
        </w:tc>
      </w:tr>
    </w:tbl>
    <w:p w14:paraId="5E7BE4B8" w14:textId="44899A5D" w:rsidR="00845C79" w:rsidRDefault="00845C79" w:rsidP="004F79CE">
      <w:pPr>
        <w:rPr>
          <w:sz w:val="22"/>
          <w:szCs w:val="22"/>
          <w:lang w:eastAsia="zh-CN"/>
        </w:rPr>
      </w:pPr>
    </w:p>
    <w:p w14:paraId="3BC4EB89" w14:textId="5BD6847F" w:rsidR="0054492A" w:rsidRDefault="0054492A" w:rsidP="0054492A">
      <w:pPr>
        <w:rPr>
          <w:b/>
          <w:bCs/>
          <w:sz w:val="22"/>
          <w:szCs w:val="22"/>
          <w:u w:val="single"/>
          <w:lang w:eastAsia="zh-CN"/>
        </w:rPr>
      </w:pPr>
      <w:r w:rsidRPr="00465660">
        <w:rPr>
          <w:b/>
          <w:bCs/>
          <w:sz w:val="22"/>
          <w:szCs w:val="22"/>
          <w:u w:val="single"/>
          <w:lang w:eastAsia="zh-CN"/>
        </w:rPr>
        <w:t>RAN1#10</w:t>
      </w:r>
      <w:r>
        <w:rPr>
          <w:b/>
          <w:bCs/>
          <w:sz w:val="22"/>
          <w:szCs w:val="22"/>
          <w:u w:val="single"/>
          <w:lang w:eastAsia="zh-CN"/>
        </w:rPr>
        <w:t>4</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7D6386" w14:paraId="4CFA45AC" w14:textId="77777777" w:rsidTr="007D6386">
        <w:tc>
          <w:tcPr>
            <w:tcW w:w="10160" w:type="dxa"/>
          </w:tcPr>
          <w:p w14:paraId="384FA2B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222080A" w14:textId="731400E0" w:rsidR="007D6386" w:rsidRPr="00437B3D" w:rsidRDefault="007D6386" w:rsidP="007D6386">
            <w:pPr>
              <w:spacing w:before="0" w:after="0" w:line="240" w:lineRule="auto"/>
              <w:rPr>
                <w:lang w:eastAsia="x-none"/>
              </w:rPr>
            </w:pPr>
            <w:r w:rsidRPr="00437B3D">
              <w:rPr>
                <w:lang w:eastAsia="x-none"/>
              </w:rPr>
              <w:t>Scheme 1 is supported in Rel-17</w:t>
            </w:r>
            <w:r w:rsidR="005D5786">
              <w:rPr>
                <w:lang w:eastAsia="x-none"/>
              </w:rPr>
              <w:t xml:space="preserve"> </w:t>
            </w:r>
          </w:p>
          <w:p w14:paraId="4E9B655D"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TRS is transmitted in TRP-specific / non-SFN manner</w:t>
            </w:r>
          </w:p>
          <w:p w14:paraId="3A8C72AF"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DM-RS and PDCCH/PDSCH from TRPs are transmitted in SFN manner</w:t>
            </w:r>
          </w:p>
          <w:p w14:paraId="39186B82"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78E11C16" w14:textId="77777777" w:rsidR="007D6386" w:rsidRPr="00437B3D" w:rsidRDefault="007D6386" w:rsidP="007D6386">
            <w:pPr>
              <w:spacing w:before="0" w:after="0" w:line="240" w:lineRule="auto"/>
              <w:rPr>
                <w:lang w:eastAsia="x-none"/>
              </w:rPr>
            </w:pPr>
            <w:r w:rsidRPr="00437B3D">
              <w:rPr>
                <w:lang w:eastAsia="x-none"/>
              </w:rPr>
              <w:t> </w:t>
            </w:r>
          </w:p>
          <w:p w14:paraId="6EFF6B3B"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7C19E5C" w14:textId="77777777" w:rsidR="007D6386" w:rsidRPr="00437B3D" w:rsidRDefault="007D6386" w:rsidP="007D6386">
            <w:pPr>
              <w:spacing w:before="0" w:after="0" w:line="240" w:lineRule="auto"/>
              <w:rPr>
                <w:lang w:eastAsia="x-none"/>
              </w:rPr>
            </w:pPr>
            <w:r w:rsidRPr="00437B3D">
              <w:rPr>
                <w:lang w:eastAsia="x-none"/>
              </w:rPr>
              <w:t>For scheme 1 and SFN transmission of PDCCH support Variant E for QCL assumption in TCI state when TRS is used as source RS</w:t>
            </w:r>
          </w:p>
          <w:p w14:paraId="39E506DD" w14:textId="77777777" w:rsidR="007D6386" w:rsidRPr="00437B3D" w:rsidRDefault="007D6386" w:rsidP="007D6386">
            <w:pPr>
              <w:spacing w:before="0" w:after="0" w:line="240" w:lineRule="auto"/>
              <w:rPr>
                <w:lang w:eastAsia="x-none"/>
              </w:rPr>
            </w:pPr>
            <w:r w:rsidRPr="00437B3D">
              <w:rPr>
                <w:lang w:eastAsia="x-none"/>
              </w:rPr>
              <w:t> </w:t>
            </w:r>
          </w:p>
          <w:p w14:paraId="2245252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1AF0CFA" w14:textId="77777777" w:rsidR="007D6386" w:rsidRDefault="007D6386" w:rsidP="007D6386">
            <w:pPr>
              <w:spacing w:before="0" w:after="0" w:line="240" w:lineRule="auto"/>
              <w:rPr>
                <w:lang w:eastAsia="x-none"/>
              </w:rPr>
            </w:pPr>
            <w:r w:rsidRPr="00437B3D">
              <w:rPr>
                <w:lang w:eastAsia="x-none"/>
              </w:rPr>
              <w:t>Two TCI states are supported for scheme 1 in FR2</w:t>
            </w:r>
          </w:p>
          <w:p w14:paraId="4391BB6C" w14:textId="77777777" w:rsidR="007D6386" w:rsidRPr="00437B3D" w:rsidRDefault="007D6386" w:rsidP="007D6386">
            <w:pPr>
              <w:spacing w:before="0" w:after="0" w:line="240" w:lineRule="auto"/>
              <w:rPr>
                <w:lang w:eastAsia="x-none"/>
              </w:rPr>
            </w:pPr>
          </w:p>
          <w:p w14:paraId="48CFE79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AF45F06"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Support MAC CE activation of two TCI states for PDCCH</w:t>
            </w:r>
          </w:p>
          <w:p w14:paraId="3BEE5AD9"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421FFF70" w14:textId="77777777" w:rsidR="007D6386" w:rsidRDefault="007D6386" w:rsidP="007D6386">
            <w:pPr>
              <w:spacing w:before="0" w:after="0" w:line="240" w:lineRule="auto"/>
              <w:rPr>
                <w:lang w:eastAsia="x-none"/>
              </w:rPr>
            </w:pPr>
          </w:p>
          <w:p w14:paraId="1DA14334" w14:textId="77777777" w:rsidR="007D6386" w:rsidRPr="00CA60E4" w:rsidRDefault="007D6386" w:rsidP="007D6386">
            <w:pPr>
              <w:spacing w:before="0" w:after="0" w:line="240" w:lineRule="auto"/>
              <w:rPr>
                <w:b/>
                <w:bCs/>
                <w:lang w:eastAsia="x-none"/>
              </w:rPr>
            </w:pPr>
            <w:r w:rsidRPr="00CA60E4">
              <w:rPr>
                <w:b/>
                <w:bCs/>
                <w:lang w:eastAsia="x-none"/>
              </w:rPr>
              <w:t>Conclusion</w:t>
            </w:r>
          </w:p>
          <w:p w14:paraId="4E9BEB18" w14:textId="77777777" w:rsidR="007D6386" w:rsidRDefault="007D6386" w:rsidP="007D6386">
            <w:pPr>
              <w:spacing w:before="0" w:after="0" w:line="240" w:lineRule="auto"/>
              <w:rPr>
                <w:lang w:eastAsia="x-none"/>
              </w:rPr>
            </w:pPr>
            <w:r w:rsidRPr="0023754E">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4E96E351" w14:textId="77777777" w:rsidR="007D6386" w:rsidRDefault="007D6386" w:rsidP="007D6386">
            <w:pPr>
              <w:spacing w:before="0" w:after="0" w:line="240" w:lineRule="auto"/>
              <w:rPr>
                <w:lang w:eastAsia="x-none"/>
              </w:rPr>
            </w:pPr>
          </w:p>
          <w:p w14:paraId="0D9B6DF9" w14:textId="77777777" w:rsidR="007D6386" w:rsidRPr="00DF709E" w:rsidRDefault="007D6386" w:rsidP="007D6386">
            <w:pPr>
              <w:spacing w:before="0" w:after="0" w:line="240" w:lineRule="auto"/>
              <w:rPr>
                <w:b/>
                <w:highlight w:val="green"/>
                <w:lang w:eastAsia="x-none"/>
              </w:rPr>
            </w:pPr>
            <w:r w:rsidRPr="00DF709E">
              <w:rPr>
                <w:b/>
                <w:highlight w:val="green"/>
                <w:lang w:eastAsia="x-none"/>
              </w:rPr>
              <w:t>Agreement</w:t>
            </w:r>
          </w:p>
          <w:p w14:paraId="1ED6B13E" w14:textId="77777777" w:rsidR="007D6386" w:rsidRPr="00BE6A76" w:rsidRDefault="007D6386" w:rsidP="007D6386">
            <w:pPr>
              <w:pStyle w:val="NormalWeb"/>
              <w:shd w:val="clear" w:color="auto" w:fill="FFFFFF"/>
              <w:spacing w:before="0" w:beforeAutospacing="0" w:after="0" w:afterAutospacing="0" w:line="240" w:lineRule="auto"/>
              <w:rPr>
                <w:rFonts w:ascii="Times" w:hAnsi="Times" w:cs="Times"/>
                <w:color w:val="000000"/>
                <w:sz w:val="20"/>
                <w:szCs w:val="20"/>
              </w:rPr>
            </w:pPr>
            <w:r w:rsidRPr="00BE6A76">
              <w:rPr>
                <w:rFonts w:ascii="Times" w:hAnsi="Times" w:cs="Times"/>
                <w:color w:val="000000"/>
                <w:sz w:val="20"/>
                <w:szCs w:val="20"/>
              </w:rPr>
              <w:t>For HST-SFN scenario:</w:t>
            </w:r>
          </w:p>
          <w:p w14:paraId="2D5A4B73" w14:textId="77777777" w:rsidR="007D6386" w:rsidRPr="00BE6A76" w:rsidRDefault="007D6386" w:rsidP="007D6386">
            <w:pPr>
              <w:numPr>
                <w:ilvl w:val="0"/>
                <w:numId w:val="32"/>
              </w:numPr>
              <w:overflowPunct/>
              <w:autoSpaceDE/>
              <w:autoSpaceDN/>
              <w:adjustRightInd/>
              <w:spacing w:before="0" w:after="0" w:line="240" w:lineRule="auto"/>
              <w:textAlignment w:val="auto"/>
              <w:rPr>
                <w:rFonts w:cs="Times"/>
                <w:color w:val="000000"/>
              </w:rPr>
            </w:pPr>
            <w:r w:rsidRPr="00BE6A76">
              <w:rPr>
                <w:rFonts w:cs="Times"/>
                <w:color w:val="000000"/>
                <w:lang w:val="en-US"/>
              </w:rPr>
              <w:t>S</w:t>
            </w:r>
            <w:r w:rsidRPr="00BE6A76">
              <w:rPr>
                <w:rFonts w:cs="Times"/>
                <w:color w:val="000000"/>
              </w:rPr>
              <w:t>upport semi-static (RRC based) switching of scheme 1 (PDSCH) with 2a, 2b, 3, 4</w:t>
            </w:r>
          </w:p>
          <w:p w14:paraId="436D2391" w14:textId="423F5B4E" w:rsidR="007D6386" w:rsidRPr="007D6386" w:rsidRDefault="007D6386" w:rsidP="007D6386">
            <w:pPr>
              <w:numPr>
                <w:ilvl w:val="0"/>
                <w:numId w:val="21"/>
              </w:numPr>
              <w:overflowPunct/>
              <w:autoSpaceDE/>
              <w:autoSpaceDN/>
              <w:adjustRightInd/>
              <w:spacing w:before="0" w:after="0" w:line="240" w:lineRule="auto"/>
              <w:textAlignment w:val="auto"/>
              <w:rPr>
                <w:rFonts w:cs="Times"/>
                <w:color w:val="000000"/>
              </w:rPr>
            </w:pPr>
            <w:r w:rsidRPr="00BE6A76">
              <w:rPr>
                <w:rFonts w:cs="Times"/>
                <w:color w:val="000000"/>
              </w:rPr>
              <w:t>FFS all other details including RRC signaling, possible RAN4 impact (if any), etc.</w:t>
            </w:r>
          </w:p>
        </w:tc>
      </w:tr>
    </w:tbl>
    <w:p w14:paraId="6DF3C477" w14:textId="77777777" w:rsidR="0054492A" w:rsidRDefault="0054492A" w:rsidP="004F79CE">
      <w:pPr>
        <w:rPr>
          <w:sz w:val="22"/>
          <w:szCs w:val="22"/>
          <w:lang w:eastAsia="zh-CN"/>
        </w:rPr>
      </w:pPr>
    </w:p>
    <w:sectPr w:rsidR="0054492A">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AE8E7" w14:textId="77777777" w:rsidR="00710BF2" w:rsidRDefault="00710BF2">
      <w:pPr>
        <w:spacing w:after="0" w:line="240" w:lineRule="auto"/>
      </w:pPr>
      <w:r>
        <w:separator/>
      </w:r>
    </w:p>
  </w:endnote>
  <w:endnote w:type="continuationSeparator" w:id="0">
    <w:p w14:paraId="23DF9951" w14:textId="77777777" w:rsidR="00710BF2" w:rsidRDefault="00710BF2">
      <w:pPr>
        <w:spacing w:after="0" w:line="240" w:lineRule="auto"/>
      </w:pPr>
      <w:r>
        <w:continuationSeparator/>
      </w:r>
    </w:p>
  </w:endnote>
  <w:endnote w:type="continuationNotice" w:id="1">
    <w:p w14:paraId="0BCD4871" w14:textId="77777777" w:rsidR="00710BF2" w:rsidRDefault="00710B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0F09BB" w:rsidRDefault="000F09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0F09BB" w:rsidRDefault="000F09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023D5BAF" w:rsidR="000F09BB" w:rsidRDefault="000F09BB">
    <w:pPr>
      <w:pStyle w:val="Footer"/>
      <w:ind w:right="360"/>
    </w:pPr>
    <w:r>
      <w:rPr>
        <w:rStyle w:val="PageNumber"/>
      </w:rPr>
      <w:fldChar w:fldCharType="begin"/>
    </w:r>
    <w:r>
      <w:rPr>
        <w:rStyle w:val="PageNumber"/>
      </w:rPr>
      <w:instrText xml:space="preserve"> PAGE </w:instrText>
    </w:r>
    <w:r>
      <w:rPr>
        <w:rStyle w:val="PageNumber"/>
      </w:rPr>
      <w:fldChar w:fldCharType="separate"/>
    </w:r>
    <w:r w:rsidR="00F77CE9">
      <w:rPr>
        <w:rStyle w:val="PageNumber"/>
        <w:noProof/>
      </w:rPr>
      <w:t>2</w:t>
    </w:r>
    <w:r w:rsidR="00F77CE9">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7CE9">
      <w:rPr>
        <w:rStyle w:val="PageNumber"/>
        <w:noProof/>
      </w:rPr>
      <w:t>32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C6B6B" w14:textId="77777777" w:rsidR="00182666" w:rsidRDefault="00182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23769" w14:textId="77777777" w:rsidR="00710BF2" w:rsidRDefault="00710BF2">
      <w:pPr>
        <w:spacing w:after="0" w:line="240" w:lineRule="auto"/>
      </w:pPr>
      <w:r>
        <w:separator/>
      </w:r>
    </w:p>
  </w:footnote>
  <w:footnote w:type="continuationSeparator" w:id="0">
    <w:p w14:paraId="069912EA" w14:textId="77777777" w:rsidR="00710BF2" w:rsidRDefault="00710BF2">
      <w:pPr>
        <w:spacing w:after="0" w:line="240" w:lineRule="auto"/>
      </w:pPr>
      <w:r>
        <w:continuationSeparator/>
      </w:r>
    </w:p>
  </w:footnote>
  <w:footnote w:type="continuationNotice" w:id="1">
    <w:p w14:paraId="3232CF66" w14:textId="77777777" w:rsidR="00710BF2" w:rsidRDefault="00710B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0F09BB" w:rsidRDefault="000F09B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3E3EB" w14:textId="77777777" w:rsidR="00182666" w:rsidRDefault="00182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08428" w14:textId="77777777" w:rsidR="00182666" w:rsidRDefault="00182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AB39E4"/>
    <w:multiLevelType w:val="hybridMultilevel"/>
    <w:tmpl w:val="D22C83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602686"/>
    <w:multiLevelType w:val="hybridMultilevel"/>
    <w:tmpl w:val="5200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B4CC7"/>
    <w:multiLevelType w:val="hybridMultilevel"/>
    <w:tmpl w:val="62C8132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E6888F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1DB97688"/>
    <w:multiLevelType w:val="hybridMultilevel"/>
    <w:tmpl w:val="2F785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9642F3"/>
    <w:multiLevelType w:val="multilevel"/>
    <w:tmpl w:val="F348AE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44" w:hanging="504"/>
      </w:pPr>
      <w:rPr>
        <w:rFonts w:hint="default"/>
        <w:sz w:val="32"/>
        <w:szCs w:val="3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61263"/>
    <w:multiLevelType w:val="hybridMultilevel"/>
    <w:tmpl w:val="9FB8F1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D75DEA"/>
    <w:multiLevelType w:val="hybridMultilevel"/>
    <w:tmpl w:val="28D6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21210"/>
    <w:multiLevelType w:val="hybridMultilevel"/>
    <w:tmpl w:val="510A7D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027491"/>
    <w:multiLevelType w:val="hybridMultilevel"/>
    <w:tmpl w:val="57B2DD3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B6DB8"/>
    <w:multiLevelType w:val="hybridMultilevel"/>
    <w:tmpl w:val="DFCE69D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7909DA"/>
    <w:multiLevelType w:val="hybridMultilevel"/>
    <w:tmpl w:val="62D2A168"/>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D06180"/>
    <w:multiLevelType w:val="multilevel"/>
    <w:tmpl w:val="A7EA2E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222004"/>
    <w:multiLevelType w:val="hybridMultilevel"/>
    <w:tmpl w:val="C06A1E70"/>
    <w:lvl w:ilvl="0" w:tplc="7A56C0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BF512D"/>
    <w:multiLevelType w:val="hybridMultilevel"/>
    <w:tmpl w:val="D5189B2E"/>
    <w:lvl w:ilvl="0" w:tplc="4E5CA9E4">
      <w:numFmt w:val="bullet"/>
      <w:lvlText w:val="-"/>
      <w:lvlJc w:val="left"/>
      <w:pPr>
        <w:ind w:left="3012" w:hanging="420"/>
      </w:pPr>
      <w:rPr>
        <w:rFonts w:ascii="Times New Roman" w:eastAsia="MS Mincho" w:hAnsi="Times New Roman" w:cs="Times New Roman" w:hint="default"/>
      </w:rPr>
    </w:lvl>
    <w:lvl w:ilvl="1" w:tplc="04090003">
      <w:start w:val="1"/>
      <w:numFmt w:val="bullet"/>
      <w:lvlText w:val=""/>
      <w:lvlJc w:val="left"/>
      <w:pPr>
        <w:ind w:left="3432" w:hanging="420"/>
      </w:pPr>
      <w:rPr>
        <w:rFonts w:ascii="Wingdings" w:hAnsi="Wingdings" w:hint="default"/>
      </w:rPr>
    </w:lvl>
    <w:lvl w:ilvl="2" w:tplc="04090005">
      <w:start w:val="1"/>
      <w:numFmt w:val="bullet"/>
      <w:lvlText w:val=""/>
      <w:lvlJc w:val="left"/>
      <w:pPr>
        <w:ind w:left="3852" w:hanging="420"/>
      </w:pPr>
      <w:rPr>
        <w:rFonts w:ascii="Wingdings" w:hAnsi="Wingdings" w:hint="default"/>
      </w:rPr>
    </w:lvl>
    <w:lvl w:ilvl="3" w:tplc="04090001" w:tentative="1">
      <w:start w:val="1"/>
      <w:numFmt w:val="bullet"/>
      <w:lvlText w:val=""/>
      <w:lvlJc w:val="left"/>
      <w:pPr>
        <w:ind w:left="4272" w:hanging="420"/>
      </w:pPr>
      <w:rPr>
        <w:rFonts w:ascii="Wingdings" w:hAnsi="Wingdings" w:hint="default"/>
      </w:rPr>
    </w:lvl>
    <w:lvl w:ilvl="4" w:tplc="04090003" w:tentative="1">
      <w:start w:val="1"/>
      <w:numFmt w:val="bullet"/>
      <w:lvlText w:val=""/>
      <w:lvlJc w:val="left"/>
      <w:pPr>
        <w:ind w:left="4692" w:hanging="420"/>
      </w:pPr>
      <w:rPr>
        <w:rFonts w:ascii="Wingdings" w:hAnsi="Wingdings" w:hint="default"/>
      </w:rPr>
    </w:lvl>
    <w:lvl w:ilvl="5" w:tplc="04090005" w:tentative="1">
      <w:start w:val="1"/>
      <w:numFmt w:val="bullet"/>
      <w:lvlText w:val=""/>
      <w:lvlJc w:val="left"/>
      <w:pPr>
        <w:ind w:left="5112" w:hanging="420"/>
      </w:pPr>
      <w:rPr>
        <w:rFonts w:ascii="Wingdings" w:hAnsi="Wingdings" w:hint="default"/>
      </w:rPr>
    </w:lvl>
    <w:lvl w:ilvl="6" w:tplc="04090001" w:tentative="1">
      <w:start w:val="1"/>
      <w:numFmt w:val="bullet"/>
      <w:lvlText w:val=""/>
      <w:lvlJc w:val="left"/>
      <w:pPr>
        <w:ind w:left="5532" w:hanging="420"/>
      </w:pPr>
      <w:rPr>
        <w:rFonts w:ascii="Wingdings" w:hAnsi="Wingdings" w:hint="default"/>
      </w:rPr>
    </w:lvl>
    <w:lvl w:ilvl="7" w:tplc="04090003" w:tentative="1">
      <w:start w:val="1"/>
      <w:numFmt w:val="bullet"/>
      <w:lvlText w:val=""/>
      <w:lvlJc w:val="left"/>
      <w:pPr>
        <w:ind w:left="5952" w:hanging="420"/>
      </w:pPr>
      <w:rPr>
        <w:rFonts w:ascii="Wingdings" w:hAnsi="Wingdings" w:hint="default"/>
      </w:rPr>
    </w:lvl>
    <w:lvl w:ilvl="8" w:tplc="04090005" w:tentative="1">
      <w:start w:val="1"/>
      <w:numFmt w:val="bullet"/>
      <w:lvlText w:val=""/>
      <w:lvlJc w:val="left"/>
      <w:pPr>
        <w:ind w:left="6372" w:hanging="420"/>
      </w:pPr>
      <w:rPr>
        <w:rFonts w:ascii="Wingdings" w:hAnsi="Wingdings" w:hint="default"/>
      </w:rPr>
    </w:lvl>
  </w:abstractNum>
  <w:abstractNum w:abstractNumId="28"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C5552"/>
    <w:multiLevelType w:val="hybridMultilevel"/>
    <w:tmpl w:val="B290F062"/>
    <w:lvl w:ilvl="0" w:tplc="04090001">
      <w:start w:val="1"/>
      <w:numFmt w:val="bullet"/>
      <w:lvlText w:val=""/>
      <w:lvlJc w:val="left"/>
      <w:pPr>
        <w:ind w:left="840" w:hanging="420"/>
      </w:pPr>
      <w:rPr>
        <w:rFonts w:ascii="Symbol" w:hAnsi="Symbol" w:hint="default"/>
      </w:rPr>
    </w:lvl>
    <w:lvl w:ilvl="1" w:tplc="0409000D">
      <w:start w:val="1"/>
      <w:numFmt w:val="bullet"/>
      <w:lvlText w:val=""/>
      <w:lvlJc w:val="left"/>
      <w:pPr>
        <w:ind w:left="1260" w:hanging="420"/>
      </w:pPr>
      <w:rPr>
        <w:rFonts w:ascii="Wingdings" w:hAnsi="Wingdings" w:hint="default"/>
      </w:rPr>
    </w:lvl>
    <w:lvl w:ilvl="2" w:tplc="04090003">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BB3B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97372C"/>
    <w:multiLevelType w:val="hybridMultilevel"/>
    <w:tmpl w:val="8304B8D4"/>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233F07"/>
    <w:multiLevelType w:val="hybridMultilevel"/>
    <w:tmpl w:val="85D6E01E"/>
    <w:lvl w:ilvl="0" w:tplc="04090001">
      <w:start w:val="1"/>
      <w:numFmt w:val="bullet"/>
      <w:lvlText w:val=""/>
      <w:lvlJc w:val="left"/>
      <w:pPr>
        <w:ind w:left="520" w:hanging="420"/>
      </w:pPr>
      <w:rPr>
        <w:rFonts w:ascii="Symbol" w:hAnsi="Symbol" w:hint="default"/>
      </w:rPr>
    </w:lvl>
    <w:lvl w:ilvl="1" w:tplc="04090003">
      <w:start w:val="1"/>
      <w:numFmt w:val="bullet"/>
      <w:lvlText w:val="o"/>
      <w:lvlJc w:val="left"/>
      <w:pPr>
        <w:ind w:left="940" w:hanging="420"/>
      </w:pPr>
      <w:rPr>
        <w:rFonts w:ascii="Courier New" w:hAnsi="Courier New" w:cs="Courier New" w:hint="default"/>
      </w:rPr>
    </w:lvl>
    <w:lvl w:ilvl="2" w:tplc="4E5CA9E4">
      <w:numFmt w:val="bullet"/>
      <w:lvlText w:val="-"/>
      <w:lvlJc w:val="left"/>
      <w:pPr>
        <w:ind w:left="1360" w:hanging="420"/>
      </w:pPr>
      <w:rPr>
        <w:rFonts w:ascii="Times New Roman" w:eastAsia="MS Mincho" w:hAnsi="Times New Roman"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4"/>
  </w:num>
  <w:num w:numId="6">
    <w:abstractNumId w:val="1"/>
  </w:num>
  <w:num w:numId="7">
    <w:abstractNumId w:val="8"/>
  </w:num>
  <w:num w:numId="8">
    <w:abstractNumId w:val="31"/>
  </w:num>
  <w:num w:numId="9">
    <w:abstractNumId w:val="14"/>
  </w:num>
  <w:num w:numId="10">
    <w:abstractNumId w:val="10"/>
  </w:num>
  <w:num w:numId="11">
    <w:abstractNumId w:val="28"/>
  </w:num>
  <w:num w:numId="12">
    <w:abstractNumId w:val="6"/>
  </w:num>
  <w:num w:numId="13">
    <w:abstractNumId w:val="13"/>
  </w:num>
  <w:num w:numId="14">
    <w:abstractNumId w:val="19"/>
  </w:num>
  <w:num w:numId="15">
    <w:abstractNumId w:val="30"/>
  </w:num>
  <w:num w:numId="16">
    <w:abstractNumId w:val="16"/>
  </w:num>
  <w:num w:numId="17">
    <w:abstractNumId w:val="20"/>
  </w:num>
  <w:num w:numId="18">
    <w:abstractNumId w:val="21"/>
  </w:num>
  <w:num w:numId="19">
    <w:abstractNumId w:val="15"/>
  </w:num>
  <w:num w:numId="20">
    <w:abstractNumId w:val="9"/>
  </w:num>
  <w:num w:numId="21">
    <w:abstractNumId w:val="25"/>
  </w:num>
  <w:num w:numId="22">
    <w:abstractNumId w:val="4"/>
  </w:num>
  <w:num w:numId="23">
    <w:abstractNumId w:val="27"/>
  </w:num>
  <w:num w:numId="24">
    <w:abstractNumId w:val="29"/>
  </w:num>
  <w:num w:numId="25">
    <w:abstractNumId w:val="34"/>
  </w:num>
  <w:num w:numId="26">
    <w:abstractNumId w:val="7"/>
  </w:num>
  <w:num w:numId="27">
    <w:abstractNumId w:val="18"/>
  </w:num>
  <w:num w:numId="28">
    <w:abstractNumId w:val="22"/>
  </w:num>
  <w:num w:numId="29">
    <w:abstractNumId w:val="32"/>
  </w:num>
  <w:num w:numId="30">
    <w:abstractNumId w:val="11"/>
  </w:num>
  <w:num w:numId="31">
    <w:abstractNumId w:val="5"/>
  </w:num>
  <w:num w:numId="32">
    <w:abstractNumId w:val="26"/>
  </w:num>
  <w:num w:numId="33">
    <w:abstractNumId w:val="2"/>
  </w:num>
  <w:num w:numId="34">
    <w:abstractNumId w:val="33"/>
  </w:num>
  <w:num w:numId="35">
    <w:abstractNumId w:val="3"/>
  </w:num>
  <w:num w:numId="36">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o, Jeffrey">
    <w15:presenceInfo w15:providerId="AD" w15:userId="S::Jeffrey.Cao@sony.com::aad88078-dc25-4c71-904b-7838239e21a3"/>
  </w15:person>
  <w15:person w15:author="Huawei,HiSilicon">
    <w15:presenceInfo w15:providerId="None" w15:userId="Huawei,HiSilicon"/>
  </w15:person>
  <w15:person w15:author="郑凯立">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K4FAPA7uyAtAAAA"/>
  </w:docVars>
  <w:rsids>
    <w:rsidRoot w:val="008810FA"/>
    <w:rsid w:val="000000A2"/>
    <w:rsid w:val="000004CA"/>
    <w:rsid w:val="000004DB"/>
    <w:rsid w:val="00000515"/>
    <w:rsid w:val="00000ECA"/>
    <w:rsid w:val="00000F23"/>
    <w:rsid w:val="00000F2A"/>
    <w:rsid w:val="00001431"/>
    <w:rsid w:val="00001FC3"/>
    <w:rsid w:val="00002375"/>
    <w:rsid w:val="00002459"/>
    <w:rsid w:val="00002735"/>
    <w:rsid w:val="000029A6"/>
    <w:rsid w:val="00002D58"/>
    <w:rsid w:val="00003131"/>
    <w:rsid w:val="0000338F"/>
    <w:rsid w:val="00003677"/>
    <w:rsid w:val="00003772"/>
    <w:rsid w:val="000037FB"/>
    <w:rsid w:val="00003C81"/>
    <w:rsid w:val="00003E9F"/>
    <w:rsid w:val="0000435C"/>
    <w:rsid w:val="0000447A"/>
    <w:rsid w:val="00004885"/>
    <w:rsid w:val="00004BCB"/>
    <w:rsid w:val="00004CD0"/>
    <w:rsid w:val="00004CE6"/>
    <w:rsid w:val="00004D8C"/>
    <w:rsid w:val="00004DCB"/>
    <w:rsid w:val="00005098"/>
    <w:rsid w:val="000051F0"/>
    <w:rsid w:val="00005327"/>
    <w:rsid w:val="000053F5"/>
    <w:rsid w:val="00005415"/>
    <w:rsid w:val="0000553B"/>
    <w:rsid w:val="00006009"/>
    <w:rsid w:val="00006263"/>
    <w:rsid w:val="00006462"/>
    <w:rsid w:val="00006780"/>
    <w:rsid w:val="00006790"/>
    <w:rsid w:val="0000689E"/>
    <w:rsid w:val="00006920"/>
    <w:rsid w:val="00006C7A"/>
    <w:rsid w:val="00006E52"/>
    <w:rsid w:val="00007207"/>
    <w:rsid w:val="000072BD"/>
    <w:rsid w:val="00007500"/>
    <w:rsid w:val="00007605"/>
    <w:rsid w:val="000077B5"/>
    <w:rsid w:val="0000792C"/>
    <w:rsid w:val="00007CEF"/>
    <w:rsid w:val="0001004F"/>
    <w:rsid w:val="000101DA"/>
    <w:rsid w:val="000101EF"/>
    <w:rsid w:val="00010620"/>
    <w:rsid w:val="000107F7"/>
    <w:rsid w:val="00010A62"/>
    <w:rsid w:val="00010AA0"/>
    <w:rsid w:val="00010BD4"/>
    <w:rsid w:val="00010CD5"/>
    <w:rsid w:val="00010CF1"/>
    <w:rsid w:val="00010E97"/>
    <w:rsid w:val="00010EC3"/>
    <w:rsid w:val="00010FD1"/>
    <w:rsid w:val="00011703"/>
    <w:rsid w:val="0001228E"/>
    <w:rsid w:val="000124D1"/>
    <w:rsid w:val="00012530"/>
    <w:rsid w:val="00012B02"/>
    <w:rsid w:val="00012D90"/>
    <w:rsid w:val="00013158"/>
    <w:rsid w:val="0001321B"/>
    <w:rsid w:val="00013281"/>
    <w:rsid w:val="000134DA"/>
    <w:rsid w:val="00013633"/>
    <w:rsid w:val="000137FF"/>
    <w:rsid w:val="00013B63"/>
    <w:rsid w:val="000141F0"/>
    <w:rsid w:val="00014204"/>
    <w:rsid w:val="00014229"/>
    <w:rsid w:val="0001461D"/>
    <w:rsid w:val="000147DD"/>
    <w:rsid w:val="000148F5"/>
    <w:rsid w:val="00014D13"/>
    <w:rsid w:val="00015B2E"/>
    <w:rsid w:val="00015BCB"/>
    <w:rsid w:val="000162B2"/>
    <w:rsid w:val="00016A51"/>
    <w:rsid w:val="00016A9A"/>
    <w:rsid w:val="00016DCE"/>
    <w:rsid w:val="00016FF6"/>
    <w:rsid w:val="0001729B"/>
    <w:rsid w:val="00017309"/>
    <w:rsid w:val="000173D5"/>
    <w:rsid w:val="000175E8"/>
    <w:rsid w:val="0001772E"/>
    <w:rsid w:val="000178B8"/>
    <w:rsid w:val="00017A67"/>
    <w:rsid w:val="00020185"/>
    <w:rsid w:val="00020331"/>
    <w:rsid w:val="000205C1"/>
    <w:rsid w:val="000208B8"/>
    <w:rsid w:val="00020936"/>
    <w:rsid w:val="00020D61"/>
    <w:rsid w:val="0002116A"/>
    <w:rsid w:val="0002130A"/>
    <w:rsid w:val="0002165C"/>
    <w:rsid w:val="0002173D"/>
    <w:rsid w:val="00021802"/>
    <w:rsid w:val="000218F4"/>
    <w:rsid w:val="00021C67"/>
    <w:rsid w:val="00021DC9"/>
    <w:rsid w:val="00021DEC"/>
    <w:rsid w:val="000222A9"/>
    <w:rsid w:val="000222F7"/>
    <w:rsid w:val="0002244B"/>
    <w:rsid w:val="0002266E"/>
    <w:rsid w:val="000226C1"/>
    <w:rsid w:val="000228C4"/>
    <w:rsid w:val="00023257"/>
    <w:rsid w:val="00023545"/>
    <w:rsid w:val="00023564"/>
    <w:rsid w:val="000238DE"/>
    <w:rsid w:val="00023C29"/>
    <w:rsid w:val="00023E55"/>
    <w:rsid w:val="00023F19"/>
    <w:rsid w:val="00024E37"/>
    <w:rsid w:val="00024E57"/>
    <w:rsid w:val="0002506A"/>
    <w:rsid w:val="00025281"/>
    <w:rsid w:val="0002541A"/>
    <w:rsid w:val="000255A1"/>
    <w:rsid w:val="000258DD"/>
    <w:rsid w:val="0002591B"/>
    <w:rsid w:val="00025AFC"/>
    <w:rsid w:val="00026223"/>
    <w:rsid w:val="000265F5"/>
    <w:rsid w:val="000266AE"/>
    <w:rsid w:val="00026770"/>
    <w:rsid w:val="00026905"/>
    <w:rsid w:val="00026977"/>
    <w:rsid w:val="00026AF7"/>
    <w:rsid w:val="00026E78"/>
    <w:rsid w:val="00026EF9"/>
    <w:rsid w:val="000272BC"/>
    <w:rsid w:val="00027333"/>
    <w:rsid w:val="00027546"/>
    <w:rsid w:val="0002790C"/>
    <w:rsid w:val="00027ADA"/>
    <w:rsid w:val="000300FE"/>
    <w:rsid w:val="00030365"/>
    <w:rsid w:val="00030634"/>
    <w:rsid w:val="00030766"/>
    <w:rsid w:val="000308D4"/>
    <w:rsid w:val="00030ED5"/>
    <w:rsid w:val="00030F74"/>
    <w:rsid w:val="00031242"/>
    <w:rsid w:val="000312D0"/>
    <w:rsid w:val="00031EDD"/>
    <w:rsid w:val="00032043"/>
    <w:rsid w:val="00032192"/>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5B"/>
    <w:rsid w:val="00035070"/>
    <w:rsid w:val="000350B6"/>
    <w:rsid w:val="000351E0"/>
    <w:rsid w:val="000352D7"/>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37B78"/>
    <w:rsid w:val="00037D4E"/>
    <w:rsid w:val="00040025"/>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843"/>
    <w:rsid w:val="0004297F"/>
    <w:rsid w:val="00042BFC"/>
    <w:rsid w:val="000430CF"/>
    <w:rsid w:val="000431CA"/>
    <w:rsid w:val="00043703"/>
    <w:rsid w:val="00043850"/>
    <w:rsid w:val="000439CF"/>
    <w:rsid w:val="00043B11"/>
    <w:rsid w:val="00043F71"/>
    <w:rsid w:val="0004403C"/>
    <w:rsid w:val="00044225"/>
    <w:rsid w:val="00044359"/>
    <w:rsid w:val="00044576"/>
    <w:rsid w:val="00044945"/>
    <w:rsid w:val="00044EE7"/>
    <w:rsid w:val="00044F9B"/>
    <w:rsid w:val="00044FC4"/>
    <w:rsid w:val="0004516E"/>
    <w:rsid w:val="000451E5"/>
    <w:rsid w:val="000453F6"/>
    <w:rsid w:val="00045C25"/>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D32"/>
    <w:rsid w:val="00051135"/>
    <w:rsid w:val="00051586"/>
    <w:rsid w:val="00051A22"/>
    <w:rsid w:val="00051D7A"/>
    <w:rsid w:val="0005201C"/>
    <w:rsid w:val="000521D7"/>
    <w:rsid w:val="0005291A"/>
    <w:rsid w:val="00052AE3"/>
    <w:rsid w:val="000531A8"/>
    <w:rsid w:val="00053203"/>
    <w:rsid w:val="000532F8"/>
    <w:rsid w:val="000537DB"/>
    <w:rsid w:val="00053849"/>
    <w:rsid w:val="00053A47"/>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EF0"/>
    <w:rsid w:val="00060FDB"/>
    <w:rsid w:val="000612C5"/>
    <w:rsid w:val="00061507"/>
    <w:rsid w:val="00061D37"/>
    <w:rsid w:val="00061E34"/>
    <w:rsid w:val="000621A9"/>
    <w:rsid w:val="00062357"/>
    <w:rsid w:val="000623F7"/>
    <w:rsid w:val="0006263A"/>
    <w:rsid w:val="000627FA"/>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549C"/>
    <w:rsid w:val="00065704"/>
    <w:rsid w:val="00065D64"/>
    <w:rsid w:val="00066111"/>
    <w:rsid w:val="000663FC"/>
    <w:rsid w:val="000667D1"/>
    <w:rsid w:val="0006685D"/>
    <w:rsid w:val="00066E05"/>
    <w:rsid w:val="00067087"/>
    <w:rsid w:val="000671F8"/>
    <w:rsid w:val="00067200"/>
    <w:rsid w:val="0006739D"/>
    <w:rsid w:val="00067436"/>
    <w:rsid w:val="000674DD"/>
    <w:rsid w:val="0006777C"/>
    <w:rsid w:val="00067824"/>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E75"/>
    <w:rsid w:val="00072EFA"/>
    <w:rsid w:val="00073785"/>
    <w:rsid w:val="00073E5B"/>
    <w:rsid w:val="00073F86"/>
    <w:rsid w:val="000740F8"/>
    <w:rsid w:val="0007421B"/>
    <w:rsid w:val="00074375"/>
    <w:rsid w:val="000743A0"/>
    <w:rsid w:val="00074BBA"/>
    <w:rsid w:val="00074BF5"/>
    <w:rsid w:val="000752CD"/>
    <w:rsid w:val="000755A8"/>
    <w:rsid w:val="00075680"/>
    <w:rsid w:val="0007590A"/>
    <w:rsid w:val="00075999"/>
    <w:rsid w:val="0007695F"/>
    <w:rsid w:val="0007726F"/>
    <w:rsid w:val="0007747E"/>
    <w:rsid w:val="00077579"/>
    <w:rsid w:val="0007799F"/>
    <w:rsid w:val="00077F7C"/>
    <w:rsid w:val="000802D8"/>
    <w:rsid w:val="00080330"/>
    <w:rsid w:val="000805B2"/>
    <w:rsid w:val="00080717"/>
    <w:rsid w:val="00080786"/>
    <w:rsid w:val="00080C20"/>
    <w:rsid w:val="00080D68"/>
    <w:rsid w:val="00080D74"/>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6A0"/>
    <w:rsid w:val="00083788"/>
    <w:rsid w:val="000839CE"/>
    <w:rsid w:val="00083EBD"/>
    <w:rsid w:val="00084255"/>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31C3"/>
    <w:rsid w:val="00093506"/>
    <w:rsid w:val="00093B23"/>
    <w:rsid w:val="00093C43"/>
    <w:rsid w:val="00093EA6"/>
    <w:rsid w:val="000942B9"/>
    <w:rsid w:val="0009437A"/>
    <w:rsid w:val="00094766"/>
    <w:rsid w:val="000947B7"/>
    <w:rsid w:val="00094C2C"/>
    <w:rsid w:val="00094CFE"/>
    <w:rsid w:val="00094FCB"/>
    <w:rsid w:val="00095127"/>
    <w:rsid w:val="00095671"/>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2DC"/>
    <w:rsid w:val="000A03F7"/>
    <w:rsid w:val="000A0564"/>
    <w:rsid w:val="000A0CA1"/>
    <w:rsid w:val="000A0E7C"/>
    <w:rsid w:val="000A0E99"/>
    <w:rsid w:val="000A10D0"/>
    <w:rsid w:val="000A187A"/>
    <w:rsid w:val="000A1995"/>
    <w:rsid w:val="000A1AD3"/>
    <w:rsid w:val="000A1B13"/>
    <w:rsid w:val="000A1C1B"/>
    <w:rsid w:val="000A1D49"/>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C88"/>
    <w:rsid w:val="000A7E17"/>
    <w:rsid w:val="000B016D"/>
    <w:rsid w:val="000B0258"/>
    <w:rsid w:val="000B02C2"/>
    <w:rsid w:val="000B042D"/>
    <w:rsid w:val="000B081C"/>
    <w:rsid w:val="000B0A16"/>
    <w:rsid w:val="000B10AB"/>
    <w:rsid w:val="000B17A1"/>
    <w:rsid w:val="000B1CD3"/>
    <w:rsid w:val="000B1E18"/>
    <w:rsid w:val="000B2222"/>
    <w:rsid w:val="000B256B"/>
    <w:rsid w:val="000B2644"/>
    <w:rsid w:val="000B2AAA"/>
    <w:rsid w:val="000B2ABF"/>
    <w:rsid w:val="000B2D92"/>
    <w:rsid w:val="000B3247"/>
    <w:rsid w:val="000B32D4"/>
    <w:rsid w:val="000B38DA"/>
    <w:rsid w:val="000B3F15"/>
    <w:rsid w:val="000B3F37"/>
    <w:rsid w:val="000B420A"/>
    <w:rsid w:val="000B4484"/>
    <w:rsid w:val="000B4749"/>
    <w:rsid w:val="000B49D7"/>
    <w:rsid w:val="000B52D9"/>
    <w:rsid w:val="000B530B"/>
    <w:rsid w:val="000B53AF"/>
    <w:rsid w:val="000B5429"/>
    <w:rsid w:val="000B546F"/>
    <w:rsid w:val="000B54AB"/>
    <w:rsid w:val="000B569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DBD"/>
    <w:rsid w:val="000C1F69"/>
    <w:rsid w:val="000C24BD"/>
    <w:rsid w:val="000C2DE1"/>
    <w:rsid w:val="000C393F"/>
    <w:rsid w:val="000C3987"/>
    <w:rsid w:val="000C3B74"/>
    <w:rsid w:val="000C3EB8"/>
    <w:rsid w:val="000C3F16"/>
    <w:rsid w:val="000C3F39"/>
    <w:rsid w:val="000C44B7"/>
    <w:rsid w:val="000C45E0"/>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1D9"/>
    <w:rsid w:val="000C71FA"/>
    <w:rsid w:val="000C7315"/>
    <w:rsid w:val="000C7C3E"/>
    <w:rsid w:val="000C7DD3"/>
    <w:rsid w:val="000D037E"/>
    <w:rsid w:val="000D063F"/>
    <w:rsid w:val="000D0A0F"/>
    <w:rsid w:val="000D0AB8"/>
    <w:rsid w:val="000D0BCC"/>
    <w:rsid w:val="000D0F9A"/>
    <w:rsid w:val="000D148D"/>
    <w:rsid w:val="000D14EB"/>
    <w:rsid w:val="000D1610"/>
    <w:rsid w:val="000D1737"/>
    <w:rsid w:val="000D199E"/>
    <w:rsid w:val="000D1C44"/>
    <w:rsid w:val="000D2046"/>
    <w:rsid w:val="000D206C"/>
    <w:rsid w:val="000D218F"/>
    <w:rsid w:val="000D23C1"/>
    <w:rsid w:val="000D23F0"/>
    <w:rsid w:val="000D2AE0"/>
    <w:rsid w:val="000D2AF3"/>
    <w:rsid w:val="000D2EA5"/>
    <w:rsid w:val="000D2F9F"/>
    <w:rsid w:val="000D2FE6"/>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97E"/>
    <w:rsid w:val="000D69D8"/>
    <w:rsid w:val="000D6B62"/>
    <w:rsid w:val="000D6E96"/>
    <w:rsid w:val="000D7268"/>
    <w:rsid w:val="000D729D"/>
    <w:rsid w:val="000D74D7"/>
    <w:rsid w:val="000D75CC"/>
    <w:rsid w:val="000D7783"/>
    <w:rsid w:val="000D79CA"/>
    <w:rsid w:val="000D7A1D"/>
    <w:rsid w:val="000D7C7C"/>
    <w:rsid w:val="000D7EF2"/>
    <w:rsid w:val="000E00B4"/>
    <w:rsid w:val="000E011D"/>
    <w:rsid w:val="000E012F"/>
    <w:rsid w:val="000E0A57"/>
    <w:rsid w:val="000E0BA4"/>
    <w:rsid w:val="000E0C8A"/>
    <w:rsid w:val="000E12B3"/>
    <w:rsid w:val="000E14B9"/>
    <w:rsid w:val="000E15E6"/>
    <w:rsid w:val="000E15FE"/>
    <w:rsid w:val="000E182B"/>
    <w:rsid w:val="000E1E8E"/>
    <w:rsid w:val="000E21C0"/>
    <w:rsid w:val="000E24CC"/>
    <w:rsid w:val="000E279B"/>
    <w:rsid w:val="000E27BA"/>
    <w:rsid w:val="000E2AC1"/>
    <w:rsid w:val="000E2D8C"/>
    <w:rsid w:val="000E3075"/>
    <w:rsid w:val="000E32BE"/>
    <w:rsid w:val="000E3358"/>
    <w:rsid w:val="000E34A9"/>
    <w:rsid w:val="000E37FC"/>
    <w:rsid w:val="000E38ED"/>
    <w:rsid w:val="000E3D10"/>
    <w:rsid w:val="000E3F84"/>
    <w:rsid w:val="000E4212"/>
    <w:rsid w:val="000E434C"/>
    <w:rsid w:val="000E471D"/>
    <w:rsid w:val="000E48CD"/>
    <w:rsid w:val="000E4C9B"/>
    <w:rsid w:val="000E4D01"/>
    <w:rsid w:val="000E4FD6"/>
    <w:rsid w:val="000E57A2"/>
    <w:rsid w:val="000E5830"/>
    <w:rsid w:val="000E5C4E"/>
    <w:rsid w:val="000E5F32"/>
    <w:rsid w:val="000E6033"/>
    <w:rsid w:val="000E633D"/>
    <w:rsid w:val="000E6355"/>
    <w:rsid w:val="000E65A7"/>
    <w:rsid w:val="000E6635"/>
    <w:rsid w:val="000E6B0F"/>
    <w:rsid w:val="000E6F62"/>
    <w:rsid w:val="000E6FAA"/>
    <w:rsid w:val="000E7535"/>
    <w:rsid w:val="000E7694"/>
    <w:rsid w:val="000E7F51"/>
    <w:rsid w:val="000F00D8"/>
    <w:rsid w:val="000F036B"/>
    <w:rsid w:val="000F04CE"/>
    <w:rsid w:val="000F06D8"/>
    <w:rsid w:val="000F095B"/>
    <w:rsid w:val="000F0979"/>
    <w:rsid w:val="000F09BB"/>
    <w:rsid w:val="000F0CC5"/>
    <w:rsid w:val="000F0CF1"/>
    <w:rsid w:val="000F0E80"/>
    <w:rsid w:val="000F1287"/>
    <w:rsid w:val="000F1389"/>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94"/>
    <w:rsid w:val="000F3FFF"/>
    <w:rsid w:val="000F42EA"/>
    <w:rsid w:val="000F4CAF"/>
    <w:rsid w:val="000F4F44"/>
    <w:rsid w:val="000F4F66"/>
    <w:rsid w:val="000F50C5"/>
    <w:rsid w:val="000F52FB"/>
    <w:rsid w:val="000F53CB"/>
    <w:rsid w:val="000F5467"/>
    <w:rsid w:val="000F5474"/>
    <w:rsid w:val="000F56C7"/>
    <w:rsid w:val="000F5EA0"/>
    <w:rsid w:val="000F61A6"/>
    <w:rsid w:val="000F61C4"/>
    <w:rsid w:val="000F628F"/>
    <w:rsid w:val="000F63A3"/>
    <w:rsid w:val="000F64E2"/>
    <w:rsid w:val="000F6646"/>
    <w:rsid w:val="000F67AC"/>
    <w:rsid w:val="000F6881"/>
    <w:rsid w:val="000F6C32"/>
    <w:rsid w:val="000F6DB3"/>
    <w:rsid w:val="000F6E58"/>
    <w:rsid w:val="000F730D"/>
    <w:rsid w:val="000F7459"/>
    <w:rsid w:val="000F77C9"/>
    <w:rsid w:val="00100097"/>
    <w:rsid w:val="001000E9"/>
    <w:rsid w:val="00100169"/>
    <w:rsid w:val="001001C4"/>
    <w:rsid w:val="0010067A"/>
    <w:rsid w:val="00100880"/>
    <w:rsid w:val="001008B8"/>
    <w:rsid w:val="00100A18"/>
    <w:rsid w:val="00100CA1"/>
    <w:rsid w:val="00100FE2"/>
    <w:rsid w:val="001011A3"/>
    <w:rsid w:val="0010144F"/>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0C"/>
    <w:rsid w:val="00106A95"/>
    <w:rsid w:val="00106B50"/>
    <w:rsid w:val="00106CC3"/>
    <w:rsid w:val="00106E7E"/>
    <w:rsid w:val="001074D1"/>
    <w:rsid w:val="00107600"/>
    <w:rsid w:val="001076CF"/>
    <w:rsid w:val="0010795D"/>
    <w:rsid w:val="00107B65"/>
    <w:rsid w:val="001107FE"/>
    <w:rsid w:val="00110FBF"/>
    <w:rsid w:val="00111169"/>
    <w:rsid w:val="001112E9"/>
    <w:rsid w:val="00111401"/>
    <w:rsid w:val="00111481"/>
    <w:rsid w:val="0011156C"/>
    <w:rsid w:val="001115C0"/>
    <w:rsid w:val="001115F4"/>
    <w:rsid w:val="001118AA"/>
    <w:rsid w:val="001118DC"/>
    <w:rsid w:val="00111AD9"/>
    <w:rsid w:val="00111C37"/>
    <w:rsid w:val="00111D19"/>
    <w:rsid w:val="00111D2C"/>
    <w:rsid w:val="0011234A"/>
    <w:rsid w:val="00112509"/>
    <w:rsid w:val="0011264F"/>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A3"/>
    <w:rsid w:val="001146C6"/>
    <w:rsid w:val="001147B8"/>
    <w:rsid w:val="00114831"/>
    <w:rsid w:val="00114949"/>
    <w:rsid w:val="00114A39"/>
    <w:rsid w:val="00114AA3"/>
    <w:rsid w:val="00114E61"/>
    <w:rsid w:val="00114EA7"/>
    <w:rsid w:val="001151B4"/>
    <w:rsid w:val="0011536C"/>
    <w:rsid w:val="001156BC"/>
    <w:rsid w:val="00115716"/>
    <w:rsid w:val="0011584C"/>
    <w:rsid w:val="00115D19"/>
    <w:rsid w:val="00115E9E"/>
    <w:rsid w:val="0011615A"/>
    <w:rsid w:val="0011677E"/>
    <w:rsid w:val="00116C09"/>
    <w:rsid w:val="00116EBA"/>
    <w:rsid w:val="00117957"/>
    <w:rsid w:val="00117B90"/>
    <w:rsid w:val="0012022B"/>
    <w:rsid w:val="001202C3"/>
    <w:rsid w:val="001203DB"/>
    <w:rsid w:val="001204F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B68"/>
    <w:rsid w:val="00127DE2"/>
    <w:rsid w:val="00127F28"/>
    <w:rsid w:val="0013014D"/>
    <w:rsid w:val="001301A3"/>
    <w:rsid w:val="001301E5"/>
    <w:rsid w:val="001302C8"/>
    <w:rsid w:val="00130714"/>
    <w:rsid w:val="00130953"/>
    <w:rsid w:val="00130D43"/>
    <w:rsid w:val="00130DC8"/>
    <w:rsid w:val="00130EFD"/>
    <w:rsid w:val="00130F15"/>
    <w:rsid w:val="00131683"/>
    <w:rsid w:val="001316D9"/>
    <w:rsid w:val="00131AC6"/>
    <w:rsid w:val="00131B2C"/>
    <w:rsid w:val="00131D8D"/>
    <w:rsid w:val="001320F7"/>
    <w:rsid w:val="001321CE"/>
    <w:rsid w:val="001322B0"/>
    <w:rsid w:val="0013252E"/>
    <w:rsid w:val="001325A9"/>
    <w:rsid w:val="00132692"/>
    <w:rsid w:val="00132767"/>
    <w:rsid w:val="00132917"/>
    <w:rsid w:val="00132A30"/>
    <w:rsid w:val="00132B50"/>
    <w:rsid w:val="00132D74"/>
    <w:rsid w:val="00132E7E"/>
    <w:rsid w:val="0013334C"/>
    <w:rsid w:val="0013344F"/>
    <w:rsid w:val="0013359C"/>
    <w:rsid w:val="00133CA0"/>
    <w:rsid w:val="00133CB1"/>
    <w:rsid w:val="00133EBD"/>
    <w:rsid w:val="00133F84"/>
    <w:rsid w:val="001341D6"/>
    <w:rsid w:val="00134441"/>
    <w:rsid w:val="001345D5"/>
    <w:rsid w:val="001348C5"/>
    <w:rsid w:val="00134B8B"/>
    <w:rsid w:val="00135011"/>
    <w:rsid w:val="00135015"/>
    <w:rsid w:val="00135095"/>
    <w:rsid w:val="00135134"/>
    <w:rsid w:val="001351E2"/>
    <w:rsid w:val="001352A6"/>
    <w:rsid w:val="00135542"/>
    <w:rsid w:val="0013560B"/>
    <w:rsid w:val="00135829"/>
    <w:rsid w:val="001358A7"/>
    <w:rsid w:val="001358F4"/>
    <w:rsid w:val="00135A9C"/>
    <w:rsid w:val="00136015"/>
    <w:rsid w:val="0013612A"/>
    <w:rsid w:val="00136998"/>
    <w:rsid w:val="00136AAD"/>
    <w:rsid w:val="00136BA1"/>
    <w:rsid w:val="00136DF8"/>
    <w:rsid w:val="00137104"/>
    <w:rsid w:val="0013726F"/>
    <w:rsid w:val="00137280"/>
    <w:rsid w:val="00137288"/>
    <w:rsid w:val="00137455"/>
    <w:rsid w:val="00137480"/>
    <w:rsid w:val="00137507"/>
    <w:rsid w:val="001376F7"/>
    <w:rsid w:val="001377C3"/>
    <w:rsid w:val="00137A97"/>
    <w:rsid w:val="00137B42"/>
    <w:rsid w:val="00137E94"/>
    <w:rsid w:val="00140608"/>
    <w:rsid w:val="0014073C"/>
    <w:rsid w:val="00140762"/>
    <w:rsid w:val="001407E8"/>
    <w:rsid w:val="00140912"/>
    <w:rsid w:val="00140A54"/>
    <w:rsid w:val="00140E5E"/>
    <w:rsid w:val="00140E93"/>
    <w:rsid w:val="001410F1"/>
    <w:rsid w:val="001411F6"/>
    <w:rsid w:val="00141323"/>
    <w:rsid w:val="001414D7"/>
    <w:rsid w:val="001418FE"/>
    <w:rsid w:val="00141924"/>
    <w:rsid w:val="00141E46"/>
    <w:rsid w:val="00141E97"/>
    <w:rsid w:val="0014206B"/>
    <w:rsid w:val="00142093"/>
    <w:rsid w:val="001422FD"/>
    <w:rsid w:val="001423E5"/>
    <w:rsid w:val="001426EA"/>
    <w:rsid w:val="0014297C"/>
    <w:rsid w:val="00142D73"/>
    <w:rsid w:val="00142E42"/>
    <w:rsid w:val="00142F87"/>
    <w:rsid w:val="001433C9"/>
    <w:rsid w:val="0014371C"/>
    <w:rsid w:val="00143932"/>
    <w:rsid w:val="00143E78"/>
    <w:rsid w:val="00143FFE"/>
    <w:rsid w:val="001445AA"/>
    <w:rsid w:val="0014471E"/>
    <w:rsid w:val="0014491B"/>
    <w:rsid w:val="00144B2C"/>
    <w:rsid w:val="00144B3F"/>
    <w:rsid w:val="00144E04"/>
    <w:rsid w:val="00145360"/>
    <w:rsid w:val="001454C4"/>
    <w:rsid w:val="001454ED"/>
    <w:rsid w:val="00145CBE"/>
    <w:rsid w:val="00145D7C"/>
    <w:rsid w:val="00146129"/>
    <w:rsid w:val="0014624C"/>
    <w:rsid w:val="00146377"/>
    <w:rsid w:val="0014652F"/>
    <w:rsid w:val="00146653"/>
    <w:rsid w:val="001466F4"/>
    <w:rsid w:val="00146BC8"/>
    <w:rsid w:val="00146EDA"/>
    <w:rsid w:val="0014704F"/>
    <w:rsid w:val="001470A8"/>
    <w:rsid w:val="00147248"/>
    <w:rsid w:val="001472C2"/>
    <w:rsid w:val="001474C9"/>
    <w:rsid w:val="001476D1"/>
    <w:rsid w:val="0014775B"/>
    <w:rsid w:val="001477C4"/>
    <w:rsid w:val="00147A94"/>
    <w:rsid w:val="00147D65"/>
    <w:rsid w:val="00147D91"/>
    <w:rsid w:val="00150181"/>
    <w:rsid w:val="001508E1"/>
    <w:rsid w:val="00150B25"/>
    <w:rsid w:val="00150BAF"/>
    <w:rsid w:val="00150C26"/>
    <w:rsid w:val="00150CD5"/>
    <w:rsid w:val="00150EC3"/>
    <w:rsid w:val="00151096"/>
    <w:rsid w:val="001510B6"/>
    <w:rsid w:val="001510BE"/>
    <w:rsid w:val="001510ED"/>
    <w:rsid w:val="0015147F"/>
    <w:rsid w:val="00151805"/>
    <w:rsid w:val="001518AA"/>
    <w:rsid w:val="00152066"/>
    <w:rsid w:val="001522C4"/>
    <w:rsid w:val="001526CA"/>
    <w:rsid w:val="001526F8"/>
    <w:rsid w:val="0015289B"/>
    <w:rsid w:val="0015294D"/>
    <w:rsid w:val="00152965"/>
    <w:rsid w:val="00152A3B"/>
    <w:rsid w:val="00153021"/>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CB4"/>
    <w:rsid w:val="00155F7A"/>
    <w:rsid w:val="00156224"/>
    <w:rsid w:val="00156260"/>
    <w:rsid w:val="0015674F"/>
    <w:rsid w:val="00156B94"/>
    <w:rsid w:val="00157134"/>
    <w:rsid w:val="00157438"/>
    <w:rsid w:val="00157654"/>
    <w:rsid w:val="00157B20"/>
    <w:rsid w:val="0016019C"/>
    <w:rsid w:val="00160674"/>
    <w:rsid w:val="00160786"/>
    <w:rsid w:val="00161455"/>
    <w:rsid w:val="00161774"/>
    <w:rsid w:val="001618A1"/>
    <w:rsid w:val="001618A3"/>
    <w:rsid w:val="00161EEB"/>
    <w:rsid w:val="0016207A"/>
    <w:rsid w:val="00162262"/>
    <w:rsid w:val="0016287A"/>
    <w:rsid w:val="001628A3"/>
    <w:rsid w:val="00162BD5"/>
    <w:rsid w:val="00162CF1"/>
    <w:rsid w:val="00162F82"/>
    <w:rsid w:val="001630E4"/>
    <w:rsid w:val="001639BC"/>
    <w:rsid w:val="001639E6"/>
    <w:rsid w:val="00163AFC"/>
    <w:rsid w:val="00163D17"/>
    <w:rsid w:val="00164646"/>
    <w:rsid w:val="001647FA"/>
    <w:rsid w:val="001649D4"/>
    <w:rsid w:val="00164C22"/>
    <w:rsid w:val="00164DC4"/>
    <w:rsid w:val="00165137"/>
    <w:rsid w:val="00165454"/>
    <w:rsid w:val="001658F0"/>
    <w:rsid w:val="00165931"/>
    <w:rsid w:val="00165C3D"/>
    <w:rsid w:val="0016634F"/>
    <w:rsid w:val="00166846"/>
    <w:rsid w:val="001669F9"/>
    <w:rsid w:val="00166FE4"/>
    <w:rsid w:val="0016700E"/>
    <w:rsid w:val="0016711A"/>
    <w:rsid w:val="0016764C"/>
    <w:rsid w:val="00167709"/>
    <w:rsid w:val="00167713"/>
    <w:rsid w:val="001677D0"/>
    <w:rsid w:val="00167BA2"/>
    <w:rsid w:val="00170397"/>
    <w:rsid w:val="001706E4"/>
    <w:rsid w:val="001708D0"/>
    <w:rsid w:val="00171730"/>
    <w:rsid w:val="001718B8"/>
    <w:rsid w:val="001718DD"/>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B5A"/>
    <w:rsid w:val="00175F2D"/>
    <w:rsid w:val="00176414"/>
    <w:rsid w:val="001764FD"/>
    <w:rsid w:val="00176605"/>
    <w:rsid w:val="001767EB"/>
    <w:rsid w:val="00176EBC"/>
    <w:rsid w:val="00176F85"/>
    <w:rsid w:val="00177036"/>
    <w:rsid w:val="0017714C"/>
    <w:rsid w:val="0017722E"/>
    <w:rsid w:val="00177534"/>
    <w:rsid w:val="001776FC"/>
    <w:rsid w:val="00177711"/>
    <w:rsid w:val="00177A0D"/>
    <w:rsid w:val="00177D74"/>
    <w:rsid w:val="00177DFF"/>
    <w:rsid w:val="00177E2A"/>
    <w:rsid w:val="00177EBD"/>
    <w:rsid w:val="00177F53"/>
    <w:rsid w:val="001800DB"/>
    <w:rsid w:val="00180149"/>
    <w:rsid w:val="0018016C"/>
    <w:rsid w:val="00180335"/>
    <w:rsid w:val="001804F1"/>
    <w:rsid w:val="00180571"/>
    <w:rsid w:val="001809D8"/>
    <w:rsid w:val="00180AC5"/>
    <w:rsid w:val="00180BB4"/>
    <w:rsid w:val="00180E60"/>
    <w:rsid w:val="0018139B"/>
    <w:rsid w:val="001817BA"/>
    <w:rsid w:val="00181812"/>
    <w:rsid w:val="001819DC"/>
    <w:rsid w:val="00181B3A"/>
    <w:rsid w:val="001820B2"/>
    <w:rsid w:val="001821E9"/>
    <w:rsid w:val="00182491"/>
    <w:rsid w:val="00182608"/>
    <w:rsid w:val="00182666"/>
    <w:rsid w:val="00182671"/>
    <w:rsid w:val="00182E75"/>
    <w:rsid w:val="00182E85"/>
    <w:rsid w:val="001830CF"/>
    <w:rsid w:val="0018342D"/>
    <w:rsid w:val="001836DF"/>
    <w:rsid w:val="00183702"/>
    <w:rsid w:val="00183CC6"/>
    <w:rsid w:val="00183D59"/>
    <w:rsid w:val="00183D8A"/>
    <w:rsid w:val="00183E8B"/>
    <w:rsid w:val="00183F11"/>
    <w:rsid w:val="001840F5"/>
    <w:rsid w:val="001848DD"/>
    <w:rsid w:val="00184955"/>
    <w:rsid w:val="001849A4"/>
    <w:rsid w:val="00184BE0"/>
    <w:rsid w:val="00184C42"/>
    <w:rsid w:val="00184DAB"/>
    <w:rsid w:val="00184F51"/>
    <w:rsid w:val="00185257"/>
    <w:rsid w:val="00185E59"/>
    <w:rsid w:val="00185E97"/>
    <w:rsid w:val="00185F10"/>
    <w:rsid w:val="00186395"/>
    <w:rsid w:val="00186658"/>
    <w:rsid w:val="0018691B"/>
    <w:rsid w:val="00186B4D"/>
    <w:rsid w:val="00186D77"/>
    <w:rsid w:val="001871AB"/>
    <w:rsid w:val="0018721B"/>
    <w:rsid w:val="0018767B"/>
    <w:rsid w:val="001878BC"/>
    <w:rsid w:val="00187B29"/>
    <w:rsid w:val="00190307"/>
    <w:rsid w:val="00190565"/>
    <w:rsid w:val="00190731"/>
    <w:rsid w:val="00190927"/>
    <w:rsid w:val="00190AFC"/>
    <w:rsid w:val="00190BD5"/>
    <w:rsid w:val="00190FEB"/>
    <w:rsid w:val="001912D1"/>
    <w:rsid w:val="00191727"/>
    <w:rsid w:val="00191830"/>
    <w:rsid w:val="00191898"/>
    <w:rsid w:val="00191A2B"/>
    <w:rsid w:val="00191C95"/>
    <w:rsid w:val="00191EBF"/>
    <w:rsid w:val="00192495"/>
    <w:rsid w:val="001925E5"/>
    <w:rsid w:val="00192728"/>
    <w:rsid w:val="00192969"/>
    <w:rsid w:val="00192D18"/>
    <w:rsid w:val="00192D98"/>
    <w:rsid w:val="0019359E"/>
    <w:rsid w:val="00193987"/>
    <w:rsid w:val="00194465"/>
    <w:rsid w:val="001944BB"/>
    <w:rsid w:val="001948EF"/>
    <w:rsid w:val="00194A69"/>
    <w:rsid w:val="00194D13"/>
    <w:rsid w:val="00194FBD"/>
    <w:rsid w:val="0019573B"/>
    <w:rsid w:val="00195858"/>
    <w:rsid w:val="0019592C"/>
    <w:rsid w:val="00195B9A"/>
    <w:rsid w:val="00196085"/>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739"/>
    <w:rsid w:val="001A19D7"/>
    <w:rsid w:val="001A1E8C"/>
    <w:rsid w:val="001A258A"/>
    <w:rsid w:val="001A260D"/>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B1B"/>
    <w:rsid w:val="001A4B57"/>
    <w:rsid w:val="001A4EDF"/>
    <w:rsid w:val="001A4F2F"/>
    <w:rsid w:val="001A5174"/>
    <w:rsid w:val="001A5A0E"/>
    <w:rsid w:val="001A61A0"/>
    <w:rsid w:val="001A628F"/>
    <w:rsid w:val="001A62FA"/>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B00B2"/>
    <w:rsid w:val="001B0149"/>
    <w:rsid w:val="001B0163"/>
    <w:rsid w:val="001B0180"/>
    <w:rsid w:val="001B0251"/>
    <w:rsid w:val="001B0289"/>
    <w:rsid w:val="001B0509"/>
    <w:rsid w:val="001B0F1F"/>
    <w:rsid w:val="001B140E"/>
    <w:rsid w:val="001B1522"/>
    <w:rsid w:val="001B1565"/>
    <w:rsid w:val="001B1F17"/>
    <w:rsid w:val="001B1F29"/>
    <w:rsid w:val="001B2017"/>
    <w:rsid w:val="001B2085"/>
    <w:rsid w:val="001B26EE"/>
    <w:rsid w:val="001B2993"/>
    <w:rsid w:val="001B2B48"/>
    <w:rsid w:val="001B2B91"/>
    <w:rsid w:val="001B30CA"/>
    <w:rsid w:val="001B337E"/>
    <w:rsid w:val="001B345B"/>
    <w:rsid w:val="001B3754"/>
    <w:rsid w:val="001B3FD9"/>
    <w:rsid w:val="001B46A1"/>
    <w:rsid w:val="001B4B37"/>
    <w:rsid w:val="001B51F0"/>
    <w:rsid w:val="001B5332"/>
    <w:rsid w:val="001B53B3"/>
    <w:rsid w:val="001B53D2"/>
    <w:rsid w:val="001B54E9"/>
    <w:rsid w:val="001B5D24"/>
    <w:rsid w:val="001B5F67"/>
    <w:rsid w:val="001B61FC"/>
    <w:rsid w:val="001B62E0"/>
    <w:rsid w:val="001B6365"/>
    <w:rsid w:val="001B6418"/>
    <w:rsid w:val="001B6488"/>
    <w:rsid w:val="001B6619"/>
    <w:rsid w:val="001B6B16"/>
    <w:rsid w:val="001B6C77"/>
    <w:rsid w:val="001B70CF"/>
    <w:rsid w:val="001B716B"/>
    <w:rsid w:val="001B748B"/>
    <w:rsid w:val="001B7AC0"/>
    <w:rsid w:val="001C002C"/>
    <w:rsid w:val="001C0085"/>
    <w:rsid w:val="001C030C"/>
    <w:rsid w:val="001C0499"/>
    <w:rsid w:val="001C04E1"/>
    <w:rsid w:val="001C063F"/>
    <w:rsid w:val="001C0883"/>
    <w:rsid w:val="001C09AB"/>
    <w:rsid w:val="001C0A3F"/>
    <w:rsid w:val="001C0C19"/>
    <w:rsid w:val="001C147F"/>
    <w:rsid w:val="001C16A9"/>
    <w:rsid w:val="001C1E53"/>
    <w:rsid w:val="001C1FAE"/>
    <w:rsid w:val="001C211D"/>
    <w:rsid w:val="001C2E60"/>
    <w:rsid w:val="001C325B"/>
    <w:rsid w:val="001C3474"/>
    <w:rsid w:val="001C3587"/>
    <w:rsid w:val="001C3664"/>
    <w:rsid w:val="001C3A94"/>
    <w:rsid w:val="001C3AF6"/>
    <w:rsid w:val="001C3DC6"/>
    <w:rsid w:val="001C3EAD"/>
    <w:rsid w:val="001C3EAE"/>
    <w:rsid w:val="001C4473"/>
    <w:rsid w:val="001C459F"/>
    <w:rsid w:val="001C49EE"/>
    <w:rsid w:val="001C4F5F"/>
    <w:rsid w:val="001C518A"/>
    <w:rsid w:val="001C5594"/>
    <w:rsid w:val="001C5635"/>
    <w:rsid w:val="001C589B"/>
    <w:rsid w:val="001C58A6"/>
    <w:rsid w:val="001C5F88"/>
    <w:rsid w:val="001C6152"/>
    <w:rsid w:val="001C619C"/>
    <w:rsid w:val="001C644B"/>
    <w:rsid w:val="001C6659"/>
    <w:rsid w:val="001C6AA5"/>
    <w:rsid w:val="001C6C9A"/>
    <w:rsid w:val="001C70EF"/>
    <w:rsid w:val="001C7185"/>
    <w:rsid w:val="001C73CA"/>
    <w:rsid w:val="001C7AB6"/>
    <w:rsid w:val="001C7F47"/>
    <w:rsid w:val="001D0003"/>
    <w:rsid w:val="001D006C"/>
    <w:rsid w:val="001D04F2"/>
    <w:rsid w:val="001D0578"/>
    <w:rsid w:val="001D0593"/>
    <w:rsid w:val="001D066E"/>
    <w:rsid w:val="001D11E7"/>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50F"/>
    <w:rsid w:val="001D35B6"/>
    <w:rsid w:val="001D36F7"/>
    <w:rsid w:val="001D37C0"/>
    <w:rsid w:val="001D3B96"/>
    <w:rsid w:val="001D3C68"/>
    <w:rsid w:val="001D4043"/>
    <w:rsid w:val="001D42DD"/>
    <w:rsid w:val="001D4315"/>
    <w:rsid w:val="001D43C0"/>
    <w:rsid w:val="001D452A"/>
    <w:rsid w:val="001D4969"/>
    <w:rsid w:val="001D4AF0"/>
    <w:rsid w:val="001D4F11"/>
    <w:rsid w:val="001D4F24"/>
    <w:rsid w:val="001D4F27"/>
    <w:rsid w:val="001D506F"/>
    <w:rsid w:val="001D5407"/>
    <w:rsid w:val="001D562F"/>
    <w:rsid w:val="001D57BC"/>
    <w:rsid w:val="001D5990"/>
    <w:rsid w:val="001D5E31"/>
    <w:rsid w:val="001D6433"/>
    <w:rsid w:val="001D64B9"/>
    <w:rsid w:val="001D693F"/>
    <w:rsid w:val="001D6CBF"/>
    <w:rsid w:val="001D6E61"/>
    <w:rsid w:val="001D6F30"/>
    <w:rsid w:val="001D7260"/>
    <w:rsid w:val="001D7816"/>
    <w:rsid w:val="001D7B96"/>
    <w:rsid w:val="001D7EFB"/>
    <w:rsid w:val="001D7FE2"/>
    <w:rsid w:val="001E0647"/>
    <w:rsid w:val="001E09F4"/>
    <w:rsid w:val="001E0A73"/>
    <w:rsid w:val="001E0E0D"/>
    <w:rsid w:val="001E111F"/>
    <w:rsid w:val="001E1284"/>
    <w:rsid w:val="001E13E0"/>
    <w:rsid w:val="001E14AB"/>
    <w:rsid w:val="001E1524"/>
    <w:rsid w:val="001E1676"/>
    <w:rsid w:val="001E1D3C"/>
    <w:rsid w:val="001E1D71"/>
    <w:rsid w:val="001E1FD2"/>
    <w:rsid w:val="001E20AF"/>
    <w:rsid w:val="001E21A2"/>
    <w:rsid w:val="001E220A"/>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A45"/>
    <w:rsid w:val="001E3B44"/>
    <w:rsid w:val="001E3D0D"/>
    <w:rsid w:val="001E41E3"/>
    <w:rsid w:val="001E420B"/>
    <w:rsid w:val="001E4583"/>
    <w:rsid w:val="001E4704"/>
    <w:rsid w:val="001E4841"/>
    <w:rsid w:val="001E503B"/>
    <w:rsid w:val="001E50CB"/>
    <w:rsid w:val="001E5561"/>
    <w:rsid w:val="001E5583"/>
    <w:rsid w:val="001E58BD"/>
    <w:rsid w:val="001E5BB2"/>
    <w:rsid w:val="001E5C41"/>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E73"/>
    <w:rsid w:val="001F5ED8"/>
    <w:rsid w:val="001F5F10"/>
    <w:rsid w:val="001F6192"/>
    <w:rsid w:val="001F623C"/>
    <w:rsid w:val="001F6408"/>
    <w:rsid w:val="001F644E"/>
    <w:rsid w:val="001F65A5"/>
    <w:rsid w:val="001F668E"/>
    <w:rsid w:val="001F6791"/>
    <w:rsid w:val="001F697C"/>
    <w:rsid w:val="001F6E45"/>
    <w:rsid w:val="001F7259"/>
    <w:rsid w:val="001F7317"/>
    <w:rsid w:val="001F741B"/>
    <w:rsid w:val="001F76DF"/>
    <w:rsid w:val="001F798D"/>
    <w:rsid w:val="001F7DD6"/>
    <w:rsid w:val="001F7FCF"/>
    <w:rsid w:val="0020001D"/>
    <w:rsid w:val="002000F2"/>
    <w:rsid w:val="002000FC"/>
    <w:rsid w:val="0020020C"/>
    <w:rsid w:val="002007D4"/>
    <w:rsid w:val="00200A92"/>
    <w:rsid w:val="00200BF9"/>
    <w:rsid w:val="002018D2"/>
    <w:rsid w:val="002018D7"/>
    <w:rsid w:val="00201C7E"/>
    <w:rsid w:val="00201D85"/>
    <w:rsid w:val="0020213E"/>
    <w:rsid w:val="00202201"/>
    <w:rsid w:val="002023B3"/>
    <w:rsid w:val="002029C7"/>
    <w:rsid w:val="00202B8E"/>
    <w:rsid w:val="00202D2E"/>
    <w:rsid w:val="00203159"/>
    <w:rsid w:val="00203418"/>
    <w:rsid w:val="0020361A"/>
    <w:rsid w:val="00203A6E"/>
    <w:rsid w:val="00203C64"/>
    <w:rsid w:val="00203D7D"/>
    <w:rsid w:val="00203F00"/>
    <w:rsid w:val="00203F5C"/>
    <w:rsid w:val="002042A7"/>
    <w:rsid w:val="002047DE"/>
    <w:rsid w:val="00204A5A"/>
    <w:rsid w:val="00204C0E"/>
    <w:rsid w:val="00204C12"/>
    <w:rsid w:val="00204E54"/>
    <w:rsid w:val="002051D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603"/>
    <w:rsid w:val="00207613"/>
    <w:rsid w:val="00207652"/>
    <w:rsid w:val="00207847"/>
    <w:rsid w:val="0020799F"/>
    <w:rsid w:val="00207AF9"/>
    <w:rsid w:val="00207BB9"/>
    <w:rsid w:val="00207C2E"/>
    <w:rsid w:val="00207E36"/>
    <w:rsid w:val="00207EB6"/>
    <w:rsid w:val="00210018"/>
    <w:rsid w:val="00210174"/>
    <w:rsid w:val="00210307"/>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9CE"/>
    <w:rsid w:val="00212D30"/>
    <w:rsid w:val="002130BD"/>
    <w:rsid w:val="0021356F"/>
    <w:rsid w:val="00213851"/>
    <w:rsid w:val="00213AC6"/>
    <w:rsid w:val="00213F38"/>
    <w:rsid w:val="002140D1"/>
    <w:rsid w:val="002144C5"/>
    <w:rsid w:val="002145A2"/>
    <w:rsid w:val="0021492A"/>
    <w:rsid w:val="002149E3"/>
    <w:rsid w:val="00214E0D"/>
    <w:rsid w:val="0021519F"/>
    <w:rsid w:val="0021586D"/>
    <w:rsid w:val="002160E6"/>
    <w:rsid w:val="0021619F"/>
    <w:rsid w:val="002162EA"/>
    <w:rsid w:val="002165F9"/>
    <w:rsid w:val="00216685"/>
    <w:rsid w:val="00216B17"/>
    <w:rsid w:val="00216BBF"/>
    <w:rsid w:val="00217135"/>
    <w:rsid w:val="0021737B"/>
    <w:rsid w:val="00217703"/>
    <w:rsid w:val="002177AC"/>
    <w:rsid w:val="002178BA"/>
    <w:rsid w:val="00217A8F"/>
    <w:rsid w:val="00217AC2"/>
    <w:rsid w:val="00217B14"/>
    <w:rsid w:val="00217CE8"/>
    <w:rsid w:val="002202EC"/>
    <w:rsid w:val="002204ED"/>
    <w:rsid w:val="00220AA0"/>
    <w:rsid w:val="00220E92"/>
    <w:rsid w:val="002211DD"/>
    <w:rsid w:val="0022135D"/>
    <w:rsid w:val="00221EBF"/>
    <w:rsid w:val="002222A4"/>
    <w:rsid w:val="0022230B"/>
    <w:rsid w:val="00222F14"/>
    <w:rsid w:val="0022337A"/>
    <w:rsid w:val="00223833"/>
    <w:rsid w:val="00223ACD"/>
    <w:rsid w:val="00223ADC"/>
    <w:rsid w:val="00223AFF"/>
    <w:rsid w:val="00223F34"/>
    <w:rsid w:val="002241C9"/>
    <w:rsid w:val="00224A9B"/>
    <w:rsid w:val="00224C25"/>
    <w:rsid w:val="00224FF9"/>
    <w:rsid w:val="00225398"/>
    <w:rsid w:val="0022564B"/>
    <w:rsid w:val="00225952"/>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929"/>
    <w:rsid w:val="00231A15"/>
    <w:rsid w:val="00231C09"/>
    <w:rsid w:val="00231D67"/>
    <w:rsid w:val="00231EDC"/>
    <w:rsid w:val="00232191"/>
    <w:rsid w:val="00232471"/>
    <w:rsid w:val="00232D37"/>
    <w:rsid w:val="00232E9D"/>
    <w:rsid w:val="00232ED9"/>
    <w:rsid w:val="0023319F"/>
    <w:rsid w:val="002336F1"/>
    <w:rsid w:val="0023386C"/>
    <w:rsid w:val="002338C4"/>
    <w:rsid w:val="00233AF8"/>
    <w:rsid w:val="00233B04"/>
    <w:rsid w:val="00233BC0"/>
    <w:rsid w:val="002344C8"/>
    <w:rsid w:val="002349C5"/>
    <w:rsid w:val="0023513B"/>
    <w:rsid w:val="00235300"/>
    <w:rsid w:val="00235423"/>
    <w:rsid w:val="00235581"/>
    <w:rsid w:val="00235698"/>
    <w:rsid w:val="00235724"/>
    <w:rsid w:val="0023598D"/>
    <w:rsid w:val="002361D3"/>
    <w:rsid w:val="002361FA"/>
    <w:rsid w:val="002363F1"/>
    <w:rsid w:val="0023659E"/>
    <w:rsid w:val="00236EB2"/>
    <w:rsid w:val="00236F55"/>
    <w:rsid w:val="00236F71"/>
    <w:rsid w:val="00237189"/>
    <w:rsid w:val="0023729A"/>
    <w:rsid w:val="002373FC"/>
    <w:rsid w:val="0023754E"/>
    <w:rsid w:val="0023758D"/>
    <w:rsid w:val="0023768D"/>
    <w:rsid w:val="0023776F"/>
    <w:rsid w:val="00237C6F"/>
    <w:rsid w:val="00237D22"/>
    <w:rsid w:val="00237FEB"/>
    <w:rsid w:val="002401DD"/>
    <w:rsid w:val="00240478"/>
    <w:rsid w:val="00240B7D"/>
    <w:rsid w:val="00240F76"/>
    <w:rsid w:val="0024103F"/>
    <w:rsid w:val="00241AA1"/>
    <w:rsid w:val="00241B51"/>
    <w:rsid w:val="00241C7B"/>
    <w:rsid w:val="002421F2"/>
    <w:rsid w:val="0024224E"/>
    <w:rsid w:val="002425D0"/>
    <w:rsid w:val="002425DE"/>
    <w:rsid w:val="00242B2A"/>
    <w:rsid w:val="00242B5F"/>
    <w:rsid w:val="00242CAE"/>
    <w:rsid w:val="002431D6"/>
    <w:rsid w:val="002434CE"/>
    <w:rsid w:val="002437F9"/>
    <w:rsid w:val="00243ACD"/>
    <w:rsid w:val="00243DCC"/>
    <w:rsid w:val="002443C2"/>
    <w:rsid w:val="00244490"/>
    <w:rsid w:val="002444E3"/>
    <w:rsid w:val="00244606"/>
    <w:rsid w:val="00244924"/>
    <w:rsid w:val="0024531B"/>
    <w:rsid w:val="00245492"/>
    <w:rsid w:val="002454EC"/>
    <w:rsid w:val="00245528"/>
    <w:rsid w:val="00245A41"/>
    <w:rsid w:val="00245B70"/>
    <w:rsid w:val="00245D7D"/>
    <w:rsid w:val="00245E39"/>
    <w:rsid w:val="00245FBA"/>
    <w:rsid w:val="00246C52"/>
    <w:rsid w:val="00246C57"/>
    <w:rsid w:val="00246EB6"/>
    <w:rsid w:val="00246F99"/>
    <w:rsid w:val="002471AB"/>
    <w:rsid w:val="0024785A"/>
    <w:rsid w:val="00247B6E"/>
    <w:rsid w:val="00247BBF"/>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2C9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4F80"/>
    <w:rsid w:val="0025500E"/>
    <w:rsid w:val="00255315"/>
    <w:rsid w:val="0025587F"/>
    <w:rsid w:val="002558E1"/>
    <w:rsid w:val="00255905"/>
    <w:rsid w:val="00255A09"/>
    <w:rsid w:val="00255C71"/>
    <w:rsid w:val="002560FA"/>
    <w:rsid w:val="00256363"/>
    <w:rsid w:val="0025648C"/>
    <w:rsid w:val="0025686B"/>
    <w:rsid w:val="00256F02"/>
    <w:rsid w:val="002571C8"/>
    <w:rsid w:val="002572F1"/>
    <w:rsid w:val="00257500"/>
    <w:rsid w:val="00257578"/>
    <w:rsid w:val="00257A62"/>
    <w:rsid w:val="00257BBA"/>
    <w:rsid w:val="00260156"/>
    <w:rsid w:val="0026075E"/>
    <w:rsid w:val="00260FAD"/>
    <w:rsid w:val="002612A1"/>
    <w:rsid w:val="002613D2"/>
    <w:rsid w:val="0026179E"/>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68A"/>
    <w:rsid w:val="00264B68"/>
    <w:rsid w:val="00264C28"/>
    <w:rsid w:val="0026509A"/>
    <w:rsid w:val="002651FC"/>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CC5"/>
    <w:rsid w:val="00270D89"/>
    <w:rsid w:val="00270E57"/>
    <w:rsid w:val="00270F4A"/>
    <w:rsid w:val="00271022"/>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67D"/>
    <w:rsid w:val="0027470C"/>
    <w:rsid w:val="0027495C"/>
    <w:rsid w:val="00274BED"/>
    <w:rsid w:val="00274D08"/>
    <w:rsid w:val="00275435"/>
    <w:rsid w:val="00275464"/>
    <w:rsid w:val="0027568B"/>
    <w:rsid w:val="002756D5"/>
    <w:rsid w:val="002757B8"/>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52D"/>
    <w:rsid w:val="00280684"/>
    <w:rsid w:val="002806B3"/>
    <w:rsid w:val="0028073A"/>
    <w:rsid w:val="00280851"/>
    <w:rsid w:val="00280960"/>
    <w:rsid w:val="002809FE"/>
    <w:rsid w:val="00281511"/>
    <w:rsid w:val="00281543"/>
    <w:rsid w:val="002817B4"/>
    <w:rsid w:val="002819EC"/>
    <w:rsid w:val="00281E69"/>
    <w:rsid w:val="002825CE"/>
    <w:rsid w:val="002826C7"/>
    <w:rsid w:val="002826D0"/>
    <w:rsid w:val="002829E8"/>
    <w:rsid w:val="00282D8B"/>
    <w:rsid w:val="00282F6F"/>
    <w:rsid w:val="00283181"/>
    <w:rsid w:val="002835A5"/>
    <w:rsid w:val="002836DC"/>
    <w:rsid w:val="0028373A"/>
    <w:rsid w:val="00283B90"/>
    <w:rsid w:val="00283D6B"/>
    <w:rsid w:val="0028416B"/>
    <w:rsid w:val="00284428"/>
    <w:rsid w:val="002847B2"/>
    <w:rsid w:val="002848CA"/>
    <w:rsid w:val="00284B45"/>
    <w:rsid w:val="00284E7F"/>
    <w:rsid w:val="0028509A"/>
    <w:rsid w:val="0028527A"/>
    <w:rsid w:val="0028545D"/>
    <w:rsid w:val="00285520"/>
    <w:rsid w:val="00285894"/>
    <w:rsid w:val="00285E28"/>
    <w:rsid w:val="002863BA"/>
    <w:rsid w:val="00286487"/>
    <w:rsid w:val="00286631"/>
    <w:rsid w:val="00286B14"/>
    <w:rsid w:val="00286F76"/>
    <w:rsid w:val="00287290"/>
    <w:rsid w:val="00287376"/>
    <w:rsid w:val="002877DE"/>
    <w:rsid w:val="0028791B"/>
    <w:rsid w:val="00287AAE"/>
    <w:rsid w:val="00287C28"/>
    <w:rsid w:val="00290125"/>
    <w:rsid w:val="00290254"/>
    <w:rsid w:val="00290406"/>
    <w:rsid w:val="00290DD3"/>
    <w:rsid w:val="0029145A"/>
    <w:rsid w:val="0029178F"/>
    <w:rsid w:val="00291B01"/>
    <w:rsid w:val="00292B70"/>
    <w:rsid w:val="00292CBD"/>
    <w:rsid w:val="00292FCF"/>
    <w:rsid w:val="00293504"/>
    <w:rsid w:val="00293559"/>
    <w:rsid w:val="00293614"/>
    <w:rsid w:val="0029362E"/>
    <w:rsid w:val="0029394B"/>
    <w:rsid w:val="0029408B"/>
    <w:rsid w:val="0029432A"/>
    <w:rsid w:val="002943A4"/>
    <w:rsid w:val="002944CA"/>
    <w:rsid w:val="00294722"/>
    <w:rsid w:val="0029491A"/>
    <w:rsid w:val="00294AB1"/>
    <w:rsid w:val="00294CF6"/>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9D8"/>
    <w:rsid w:val="002A0A0A"/>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6CA"/>
    <w:rsid w:val="002A2B35"/>
    <w:rsid w:val="002A2B4F"/>
    <w:rsid w:val="002A2FE5"/>
    <w:rsid w:val="002A30CB"/>
    <w:rsid w:val="002A31FF"/>
    <w:rsid w:val="002A327A"/>
    <w:rsid w:val="002A3479"/>
    <w:rsid w:val="002A3668"/>
    <w:rsid w:val="002A3771"/>
    <w:rsid w:val="002A3B12"/>
    <w:rsid w:val="002A3CF2"/>
    <w:rsid w:val="002A4102"/>
    <w:rsid w:val="002A471F"/>
    <w:rsid w:val="002A4813"/>
    <w:rsid w:val="002A4918"/>
    <w:rsid w:val="002A4E20"/>
    <w:rsid w:val="002A4EFE"/>
    <w:rsid w:val="002A523D"/>
    <w:rsid w:val="002A5488"/>
    <w:rsid w:val="002A5912"/>
    <w:rsid w:val="002A5F1E"/>
    <w:rsid w:val="002A5FC1"/>
    <w:rsid w:val="002A60B6"/>
    <w:rsid w:val="002A617A"/>
    <w:rsid w:val="002A6377"/>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C99"/>
    <w:rsid w:val="002B0EDA"/>
    <w:rsid w:val="002B10F9"/>
    <w:rsid w:val="002B112E"/>
    <w:rsid w:val="002B151A"/>
    <w:rsid w:val="002B201C"/>
    <w:rsid w:val="002B21D6"/>
    <w:rsid w:val="002B27CA"/>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8FF"/>
    <w:rsid w:val="002C0148"/>
    <w:rsid w:val="002C020D"/>
    <w:rsid w:val="002C0304"/>
    <w:rsid w:val="002C04C2"/>
    <w:rsid w:val="002C07F7"/>
    <w:rsid w:val="002C0818"/>
    <w:rsid w:val="002C08F4"/>
    <w:rsid w:val="002C0DD0"/>
    <w:rsid w:val="002C0E0A"/>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110"/>
    <w:rsid w:val="002C44BB"/>
    <w:rsid w:val="002C44DB"/>
    <w:rsid w:val="002C47BD"/>
    <w:rsid w:val="002C4FAC"/>
    <w:rsid w:val="002C5533"/>
    <w:rsid w:val="002C5620"/>
    <w:rsid w:val="002C59D7"/>
    <w:rsid w:val="002C5A6B"/>
    <w:rsid w:val="002C5AD6"/>
    <w:rsid w:val="002C5DAF"/>
    <w:rsid w:val="002C60D3"/>
    <w:rsid w:val="002C61E0"/>
    <w:rsid w:val="002C65B7"/>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7E"/>
    <w:rsid w:val="002D08B9"/>
    <w:rsid w:val="002D0987"/>
    <w:rsid w:val="002D09B3"/>
    <w:rsid w:val="002D0E4B"/>
    <w:rsid w:val="002D1371"/>
    <w:rsid w:val="002D13B7"/>
    <w:rsid w:val="002D1562"/>
    <w:rsid w:val="002D15C0"/>
    <w:rsid w:val="002D165D"/>
    <w:rsid w:val="002D1DFE"/>
    <w:rsid w:val="002D2057"/>
    <w:rsid w:val="002D20F7"/>
    <w:rsid w:val="002D2528"/>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8C3"/>
    <w:rsid w:val="002D6AF2"/>
    <w:rsid w:val="002D6C69"/>
    <w:rsid w:val="002D7451"/>
    <w:rsid w:val="002D745A"/>
    <w:rsid w:val="002D772F"/>
    <w:rsid w:val="002D7BD3"/>
    <w:rsid w:val="002D7D22"/>
    <w:rsid w:val="002E0055"/>
    <w:rsid w:val="002E018E"/>
    <w:rsid w:val="002E04F0"/>
    <w:rsid w:val="002E0864"/>
    <w:rsid w:val="002E0A48"/>
    <w:rsid w:val="002E0E94"/>
    <w:rsid w:val="002E1050"/>
    <w:rsid w:val="002E169E"/>
    <w:rsid w:val="002E16BC"/>
    <w:rsid w:val="002E1941"/>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5DB7"/>
    <w:rsid w:val="002E5F1D"/>
    <w:rsid w:val="002E63F2"/>
    <w:rsid w:val="002E66F9"/>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4F1"/>
    <w:rsid w:val="002F363D"/>
    <w:rsid w:val="002F3F16"/>
    <w:rsid w:val="002F3F5A"/>
    <w:rsid w:val="002F3F6F"/>
    <w:rsid w:val="002F413F"/>
    <w:rsid w:val="002F44AD"/>
    <w:rsid w:val="002F45D3"/>
    <w:rsid w:val="002F4934"/>
    <w:rsid w:val="002F4A52"/>
    <w:rsid w:val="002F4CF5"/>
    <w:rsid w:val="002F4EE1"/>
    <w:rsid w:val="002F4F93"/>
    <w:rsid w:val="002F4FC5"/>
    <w:rsid w:val="002F5079"/>
    <w:rsid w:val="002F5417"/>
    <w:rsid w:val="002F5422"/>
    <w:rsid w:val="002F5634"/>
    <w:rsid w:val="002F5BB8"/>
    <w:rsid w:val="002F5FDA"/>
    <w:rsid w:val="002F6022"/>
    <w:rsid w:val="002F619C"/>
    <w:rsid w:val="002F61C9"/>
    <w:rsid w:val="002F6319"/>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72D"/>
    <w:rsid w:val="003007B7"/>
    <w:rsid w:val="00300A3C"/>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FB7"/>
    <w:rsid w:val="0030417C"/>
    <w:rsid w:val="00304549"/>
    <w:rsid w:val="0030469C"/>
    <w:rsid w:val="00304AC5"/>
    <w:rsid w:val="00304E1E"/>
    <w:rsid w:val="00304FCA"/>
    <w:rsid w:val="00305253"/>
    <w:rsid w:val="003055EB"/>
    <w:rsid w:val="00305E8E"/>
    <w:rsid w:val="003062FA"/>
    <w:rsid w:val="00306509"/>
    <w:rsid w:val="003065FB"/>
    <w:rsid w:val="0030663B"/>
    <w:rsid w:val="00306E33"/>
    <w:rsid w:val="00307B27"/>
    <w:rsid w:val="00307F28"/>
    <w:rsid w:val="00310148"/>
    <w:rsid w:val="003101DC"/>
    <w:rsid w:val="0031035A"/>
    <w:rsid w:val="0031059A"/>
    <w:rsid w:val="00310693"/>
    <w:rsid w:val="003106D1"/>
    <w:rsid w:val="0031079B"/>
    <w:rsid w:val="00310CC6"/>
    <w:rsid w:val="003111DA"/>
    <w:rsid w:val="00311642"/>
    <w:rsid w:val="00311761"/>
    <w:rsid w:val="00311941"/>
    <w:rsid w:val="00311AFC"/>
    <w:rsid w:val="00311DA4"/>
    <w:rsid w:val="003121B8"/>
    <w:rsid w:val="00312357"/>
    <w:rsid w:val="0031270C"/>
    <w:rsid w:val="00312D99"/>
    <w:rsid w:val="0031314E"/>
    <w:rsid w:val="003137A0"/>
    <w:rsid w:val="003137ED"/>
    <w:rsid w:val="00313B2D"/>
    <w:rsid w:val="00313C4F"/>
    <w:rsid w:val="003141C2"/>
    <w:rsid w:val="00314629"/>
    <w:rsid w:val="00315155"/>
    <w:rsid w:val="0031518B"/>
    <w:rsid w:val="003157D5"/>
    <w:rsid w:val="0031586B"/>
    <w:rsid w:val="0031599D"/>
    <w:rsid w:val="00315AD0"/>
    <w:rsid w:val="00315F72"/>
    <w:rsid w:val="00316072"/>
    <w:rsid w:val="00316265"/>
    <w:rsid w:val="00316786"/>
    <w:rsid w:val="00316A3F"/>
    <w:rsid w:val="00316A94"/>
    <w:rsid w:val="00316C58"/>
    <w:rsid w:val="00316E46"/>
    <w:rsid w:val="00316EFB"/>
    <w:rsid w:val="00317050"/>
    <w:rsid w:val="00317248"/>
    <w:rsid w:val="003172FB"/>
    <w:rsid w:val="00317314"/>
    <w:rsid w:val="00317382"/>
    <w:rsid w:val="00317884"/>
    <w:rsid w:val="00317A42"/>
    <w:rsid w:val="00317CBC"/>
    <w:rsid w:val="00317DFF"/>
    <w:rsid w:val="003200D5"/>
    <w:rsid w:val="00320B1B"/>
    <w:rsid w:val="00320BA9"/>
    <w:rsid w:val="00321688"/>
    <w:rsid w:val="00321721"/>
    <w:rsid w:val="0032172E"/>
    <w:rsid w:val="00321822"/>
    <w:rsid w:val="00321B02"/>
    <w:rsid w:val="00321C08"/>
    <w:rsid w:val="00321D6A"/>
    <w:rsid w:val="00321D74"/>
    <w:rsid w:val="003222E4"/>
    <w:rsid w:val="0032255D"/>
    <w:rsid w:val="00322A6A"/>
    <w:rsid w:val="00322AB1"/>
    <w:rsid w:val="00322BC3"/>
    <w:rsid w:val="00322E3B"/>
    <w:rsid w:val="00322F79"/>
    <w:rsid w:val="00323325"/>
    <w:rsid w:val="00323674"/>
    <w:rsid w:val="00323B4E"/>
    <w:rsid w:val="00323FAD"/>
    <w:rsid w:val="003240EB"/>
    <w:rsid w:val="00324636"/>
    <w:rsid w:val="00324731"/>
    <w:rsid w:val="00324788"/>
    <w:rsid w:val="003249F8"/>
    <w:rsid w:val="0032541B"/>
    <w:rsid w:val="00325866"/>
    <w:rsid w:val="003259EB"/>
    <w:rsid w:val="00325FF9"/>
    <w:rsid w:val="00326251"/>
    <w:rsid w:val="00326287"/>
    <w:rsid w:val="0032649F"/>
    <w:rsid w:val="003264A2"/>
    <w:rsid w:val="0032695B"/>
    <w:rsid w:val="00326BBA"/>
    <w:rsid w:val="00326FC1"/>
    <w:rsid w:val="003271E3"/>
    <w:rsid w:val="003272D0"/>
    <w:rsid w:val="0032736D"/>
    <w:rsid w:val="003273DE"/>
    <w:rsid w:val="00327470"/>
    <w:rsid w:val="00327608"/>
    <w:rsid w:val="003278C7"/>
    <w:rsid w:val="0032793B"/>
    <w:rsid w:val="00327AEA"/>
    <w:rsid w:val="00327FB2"/>
    <w:rsid w:val="0033022C"/>
    <w:rsid w:val="0033041F"/>
    <w:rsid w:val="00330533"/>
    <w:rsid w:val="003308C4"/>
    <w:rsid w:val="00330990"/>
    <w:rsid w:val="00330C30"/>
    <w:rsid w:val="00330DE8"/>
    <w:rsid w:val="003318FB"/>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44BD"/>
    <w:rsid w:val="003345C4"/>
    <w:rsid w:val="003347A3"/>
    <w:rsid w:val="003347E9"/>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85"/>
    <w:rsid w:val="00341087"/>
    <w:rsid w:val="0034119A"/>
    <w:rsid w:val="00341BA2"/>
    <w:rsid w:val="00341CDF"/>
    <w:rsid w:val="00341F83"/>
    <w:rsid w:val="00342317"/>
    <w:rsid w:val="0034243C"/>
    <w:rsid w:val="0034246D"/>
    <w:rsid w:val="0034249B"/>
    <w:rsid w:val="003426DE"/>
    <w:rsid w:val="00342925"/>
    <w:rsid w:val="00342B1B"/>
    <w:rsid w:val="00342C8B"/>
    <w:rsid w:val="0034305B"/>
    <w:rsid w:val="003430E0"/>
    <w:rsid w:val="0034363D"/>
    <w:rsid w:val="00343752"/>
    <w:rsid w:val="00343A40"/>
    <w:rsid w:val="00343C24"/>
    <w:rsid w:val="00343F02"/>
    <w:rsid w:val="00344725"/>
    <w:rsid w:val="00344898"/>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5AD"/>
    <w:rsid w:val="00350631"/>
    <w:rsid w:val="00350757"/>
    <w:rsid w:val="00351098"/>
    <w:rsid w:val="003511F8"/>
    <w:rsid w:val="0035180B"/>
    <w:rsid w:val="00351C98"/>
    <w:rsid w:val="0035216E"/>
    <w:rsid w:val="00352431"/>
    <w:rsid w:val="0035265C"/>
    <w:rsid w:val="003526DE"/>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F9F"/>
    <w:rsid w:val="0035414B"/>
    <w:rsid w:val="003542B7"/>
    <w:rsid w:val="0035488F"/>
    <w:rsid w:val="003549AD"/>
    <w:rsid w:val="003552C6"/>
    <w:rsid w:val="0035533C"/>
    <w:rsid w:val="00355623"/>
    <w:rsid w:val="00355A83"/>
    <w:rsid w:val="00355C3A"/>
    <w:rsid w:val="00355E36"/>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36"/>
    <w:rsid w:val="00360986"/>
    <w:rsid w:val="00360E73"/>
    <w:rsid w:val="0036101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2B0"/>
    <w:rsid w:val="0036358E"/>
    <w:rsid w:val="00363D68"/>
    <w:rsid w:val="00363E00"/>
    <w:rsid w:val="00363E9E"/>
    <w:rsid w:val="0036416E"/>
    <w:rsid w:val="00364591"/>
    <w:rsid w:val="00364A63"/>
    <w:rsid w:val="0036521B"/>
    <w:rsid w:val="003653B1"/>
    <w:rsid w:val="00365A11"/>
    <w:rsid w:val="00365CC2"/>
    <w:rsid w:val="00366576"/>
    <w:rsid w:val="00366EB2"/>
    <w:rsid w:val="00367080"/>
    <w:rsid w:val="003673E5"/>
    <w:rsid w:val="003674C6"/>
    <w:rsid w:val="00367D2F"/>
    <w:rsid w:val="00367EDD"/>
    <w:rsid w:val="003700A7"/>
    <w:rsid w:val="00370285"/>
    <w:rsid w:val="003704EE"/>
    <w:rsid w:val="003705F6"/>
    <w:rsid w:val="00370752"/>
    <w:rsid w:val="00370880"/>
    <w:rsid w:val="00370A4F"/>
    <w:rsid w:val="00370E49"/>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CC6"/>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D8C"/>
    <w:rsid w:val="00374F06"/>
    <w:rsid w:val="00374F99"/>
    <w:rsid w:val="0037534F"/>
    <w:rsid w:val="0037547A"/>
    <w:rsid w:val="00375D8B"/>
    <w:rsid w:val="00375FFC"/>
    <w:rsid w:val="003764FA"/>
    <w:rsid w:val="00376897"/>
    <w:rsid w:val="00376E52"/>
    <w:rsid w:val="0037709A"/>
    <w:rsid w:val="00377146"/>
    <w:rsid w:val="003771EE"/>
    <w:rsid w:val="00377397"/>
    <w:rsid w:val="003773F2"/>
    <w:rsid w:val="00377445"/>
    <w:rsid w:val="003774FD"/>
    <w:rsid w:val="003775BD"/>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B2B"/>
    <w:rsid w:val="00387D1D"/>
    <w:rsid w:val="0039038D"/>
    <w:rsid w:val="003904B1"/>
    <w:rsid w:val="003907D2"/>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40F5"/>
    <w:rsid w:val="00394739"/>
    <w:rsid w:val="00394775"/>
    <w:rsid w:val="0039480B"/>
    <w:rsid w:val="00394A43"/>
    <w:rsid w:val="00394B44"/>
    <w:rsid w:val="0039502C"/>
    <w:rsid w:val="00395515"/>
    <w:rsid w:val="0039564D"/>
    <w:rsid w:val="003956CC"/>
    <w:rsid w:val="003956FE"/>
    <w:rsid w:val="0039598F"/>
    <w:rsid w:val="003959BD"/>
    <w:rsid w:val="00395FF3"/>
    <w:rsid w:val="003960D5"/>
    <w:rsid w:val="003960FF"/>
    <w:rsid w:val="0039610F"/>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311"/>
    <w:rsid w:val="003A0736"/>
    <w:rsid w:val="003A07F5"/>
    <w:rsid w:val="003A08E9"/>
    <w:rsid w:val="003A0C1A"/>
    <w:rsid w:val="003A0F8F"/>
    <w:rsid w:val="003A1135"/>
    <w:rsid w:val="003A1341"/>
    <w:rsid w:val="003A162C"/>
    <w:rsid w:val="003A168D"/>
    <w:rsid w:val="003A19E0"/>
    <w:rsid w:val="003A1DD5"/>
    <w:rsid w:val="003A2019"/>
    <w:rsid w:val="003A22B9"/>
    <w:rsid w:val="003A2BC8"/>
    <w:rsid w:val="003A2D39"/>
    <w:rsid w:val="003A2FE7"/>
    <w:rsid w:val="003A35BB"/>
    <w:rsid w:val="003A360B"/>
    <w:rsid w:val="003A36CA"/>
    <w:rsid w:val="003A36CD"/>
    <w:rsid w:val="003A382F"/>
    <w:rsid w:val="003A42BB"/>
    <w:rsid w:val="003A435A"/>
    <w:rsid w:val="003A45FB"/>
    <w:rsid w:val="003A48FC"/>
    <w:rsid w:val="003A4DEA"/>
    <w:rsid w:val="003A4E82"/>
    <w:rsid w:val="003A5285"/>
    <w:rsid w:val="003A5409"/>
    <w:rsid w:val="003A5494"/>
    <w:rsid w:val="003A590E"/>
    <w:rsid w:val="003A6330"/>
    <w:rsid w:val="003A6462"/>
    <w:rsid w:val="003A65E0"/>
    <w:rsid w:val="003A6700"/>
    <w:rsid w:val="003A67EA"/>
    <w:rsid w:val="003A6802"/>
    <w:rsid w:val="003A6BC9"/>
    <w:rsid w:val="003A7530"/>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1B1"/>
    <w:rsid w:val="003B2295"/>
    <w:rsid w:val="003B2B79"/>
    <w:rsid w:val="003B2B7D"/>
    <w:rsid w:val="003B3C49"/>
    <w:rsid w:val="003B3C4E"/>
    <w:rsid w:val="003B3E8B"/>
    <w:rsid w:val="003B3EE6"/>
    <w:rsid w:val="003B4482"/>
    <w:rsid w:val="003B45D1"/>
    <w:rsid w:val="003B4BCD"/>
    <w:rsid w:val="003B4FC5"/>
    <w:rsid w:val="003B52CA"/>
    <w:rsid w:val="003B570F"/>
    <w:rsid w:val="003B5B57"/>
    <w:rsid w:val="003B5B7E"/>
    <w:rsid w:val="003B5E30"/>
    <w:rsid w:val="003B5FF6"/>
    <w:rsid w:val="003B6194"/>
    <w:rsid w:val="003B64F4"/>
    <w:rsid w:val="003B6953"/>
    <w:rsid w:val="003B6A81"/>
    <w:rsid w:val="003B6F75"/>
    <w:rsid w:val="003B6FCB"/>
    <w:rsid w:val="003B7020"/>
    <w:rsid w:val="003B704C"/>
    <w:rsid w:val="003B7271"/>
    <w:rsid w:val="003B7294"/>
    <w:rsid w:val="003B7598"/>
    <w:rsid w:val="003B75C4"/>
    <w:rsid w:val="003B76FE"/>
    <w:rsid w:val="003C009A"/>
    <w:rsid w:val="003C01CD"/>
    <w:rsid w:val="003C03D5"/>
    <w:rsid w:val="003C0457"/>
    <w:rsid w:val="003C04E2"/>
    <w:rsid w:val="003C07D7"/>
    <w:rsid w:val="003C0985"/>
    <w:rsid w:val="003C0D37"/>
    <w:rsid w:val="003C1044"/>
    <w:rsid w:val="003C190B"/>
    <w:rsid w:val="003C197F"/>
    <w:rsid w:val="003C1EC9"/>
    <w:rsid w:val="003C20BB"/>
    <w:rsid w:val="003C21C5"/>
    <w:rsid w:val="003C226A"/>
    <w:rsid w:val="003C270B"/>
    <w:rsid w:val="003C2C9D"/>
    <w:rsid w:val="003C3096"/>
    <w:rsid w:val="003C30C6"/>
    <w:rsid w:val="003C3728"/>
    <w:rsid w:val="003C3B73"/>
    <w:rsid w:val="003C4002"/>
    <w:rsid w:val="003C40EC"/>
    <w:rsid w:val="003C4250"/>
    <w:rsid w:val="003C4753"/>
    <w:rsid w:val="003C4952"/>
    <w:rsid w:val="003C4CB3"/>
    <w:rsid w:val="003C4D16"/>
    <w:rsid w:val="003C4D8C"/>
    <w:rsid w:val="003C4EB2"/>
    <w:rsid w:val="003C4F25"/>
    <w:rsid w:val="003C5345"/>
    <w:rsid w:val="003C592E"/>
    <w:rsid w:val="003C6200"/>
    <w:rsid w:val="003C62C4"/>
    <w:rsid w:val="003C6580"/>
    <w:rsid w:val="003C6F05"/>
    <w:rsid w:val="003C728E"/>
    <w:rsid w:val="003C730B"/>
    <w:rsid w:val="003C7459"/>
    <w:rsid w:val="003C75E4"/>
    <w:rsid w:val="003C7728"/>
    <w:rsid w:val="003C78C0"/>
    <w:rsid w:val="003C79A4"/>
    <w:rsid w:val="003D05C6"/>
    <w:rsid w:val="003D09DA"/>
    <w:rsid w:val="003D0A97"/>
    <w:rsid w:val="003D0B50"/>
    <w:rsid w:val="003D0CCB"/>
    <w:rsid w:val="003D0D74"/>
    <w:rsid w:val="003D0D75"/>
    <w:rsid w:val="003D0E68"/>
    <w:rsid w:val="003D0ED4"/>
    <w:rsid w:val="003D16A2"/>
    <w:rsid w:val="003D1FEB"/>
    <w:rsid w:val="003D2050"/>
    <w:rsid w:val="003D2339"/>
    <w:rsid w:val="003D2662"/>
    <w:rsid w:val="003D26AA"/>
    <w:rsid w:val="003D28F0"/>
    <w:rsid w:val="003D2A2B"/>
    <w:rsid w:val="003D2B8C"/>
    <w:rsid w:val="003D2BF0"/>
    <w:rsid w:val="003D2C01"/>
    <w:rsid w:val="003D2F94"/>
    <w:rsid w:val="003D3201"/>
    <w:rsid w:val="003D34D8"/>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F"/>
    <w:rsid w:val="003E089F"/>
    <w:rsid w:val="003E0A9E"/>
    <w:rsid w:val="003E0AD0"/>
    <w:rsid w:val="003E0ADB"/>
    <w:rsid w:val="003E0CE4"/>
    <w:rsid w:val="003E0F2A"/>
    <w:rsid w:val="003E0F52"/>
    <w:rsid w:val="003E0FA0"/>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C5B"/>
    <w:rsid w:val="003E3D11"/>
    <w:rsid w:val="003E3E51"/>
    <w:rsid w:val="003E40C9"/>
    <w:rsid w:val="003E4155"/>
    <w:rsid w:val="003E43E9"/>
    <w:rsid w:val="003E459D"/>
    <w:rsid w:val="003E4CDB"/>
    <w:rsid w:val="003E52EB"/>
    <w:rsid w:val="003E5CEF"/>
    <w:rsid w:val="003E5ED6"/>
    <w:rsid w:val="003E5ED8"/>
    <w:rsid w:val="003E61AF"/>
    <w:rsid w:val="003E6592"/>
    <w:rsid w:val="003E6928"/>
    <w:rsid w:val="003E6980"/>
    <w:rsid w:val="003E6BA3"/>
    <w:rsid w:val="003E703E"/>
    <w:rsid w:val="003E706E"/>
    <w:rsid w:val="003E73BC"/>
    <w:rsid w:val="003E75F9"/>
    <w:rsid w:val="003E7A07"/>
    <w:rsid w:val="003E7E33"/>
    <w:rsid w:val="003F019C"/>
    <w:rsid w:val="003F01CE"/>
    <w:rsid w:val="003F02A2"/>
    <w:rsid w:val="003F045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850"/>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22B"/>
    <w:rsid w:val="004032B9"/>
    <w:rsid w:val="004035F2"/>
    <w:rsid w:val="0040379F"/>
    <w:rsid w:val="00403805"/>
    <w:rsid w:val="00403824"/>
    <w:rsid w:val="00403F25"/>
    <w:rsid w:val="0040495B"/>
    <w:rsid w:val="00404AE9"/>
    <w:rsid w:val="00404DF4"/>
    <w:rsid w:val="0040509F"/>
    <w:rsid w:val="00405194"/>
    <w:rsid w:val="0040568F"/>
    <w:rsid w:val="00405898"/>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A66"/>
    <w:rsid w:val="00407C9E"/>
    <w:rsid w:val="00407EDC"/>
    <w:rsid w:val="0041029D"/>
    <w:rsid w:val="004102B9"/>
    <w:rsid w:val="00410CC4"/>
    <w:rsid w:val="00410F85"/>
    <w:rsid w:val="00411076"/>
    <w:rsid w:val="00411230"/>
    <w:rsid w:val="0041138F"/>
    <w:rsid w:val="004118C9"/>
    <w:rsid w:val="0041195D"/>
    <w:rsid w:val="00411B58"/>
    <w:rsid w:val="00412697"/>
    <w:rsid w:val="00412B1D"/>
    <w:rsid w:val="00412DBE"/>
    <w:rsid w:val="00412F8D"/>
    <w:rsid w:val="00413369"/>
    <w:rsid w:val="00413501"/>
    <w:rsid w:val="004135BD"/>
    <w:rsid w:val="004136E9"/>
    <w:rsid w:val="00413CE8"/>
    <w:rsid w:val="00413F24"/>
    <w:rsid w:val="00414129"/>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7007"/>
    <w:rsid w:val="004171E8"/>
    <w:rsid w:val="00417528"/>
    <w:rsid w:val="004175BF"/>
    <w:rsid w:val="00417678"/>
    <w:rsid w:val="00420126"/>
    <w:rsid w:val="0042021F"/>
    <w:rsid w:val="004203CF"/>
    <w:rsid w:val="00420755"/>
    <w:rsid w:val="004208FA"/>
    <w:rsid w:val="00420CB7"/>
    <w:rsid w:val="00420F26"/>
    <w:rsid w:val="0042100B"/>
    <w:rsid w:val="00421078"/>
    <w:rsid w:val="0042110F"/>
    <w:rsid w:val="004213E8"/>
    <w:rsid w:val="0042156E"/>
    <w:rsid w:val="00421E9B"/>
    <w:rsid w:val="00421EC5"/>
    <w:rsid w:val="004222BF"/>
    <w:rsid w:val="00422399"/>
    <w:rsid w:val="00422455"/>
    <w:rsid w:val="004224B4"/>
    <w:rsid w:val="004228B8"/>
    <w:rsid w:val="00422A01"/>
    <w:rsid w:val="00422DB5"/>
    <w:rsid w:val="0042307B"/>
    <w:rsid w:val="00423326"/>
    <w:rsid w:val="00423865"/>
    <w:rsid w:val="004238F9"/>
    <w:rsid w:val="00423921"/>
    <w:rsid w:val="00423A73"/>
    <w:rsid w:val="004240ED"/>
    <w:rsid w:val="0042425E"/>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D46"/>
    <w:rsid w:val="00434F66"/>
    <w:rsid w:val="00435135"/>
    <w:rsid w:val="00435178"/>
    <w:rsid w:val="004351AC"/>
    <w:rsid w:val="00435248"/>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0"/>
    <w:rsid w:val="004375CC"/>
    <w:rsid w:val="004379D4"/>
    <w:rsid w:val="00437CA2"/>
    <w:rsid w:val="00437CE2"/>
    <w:rsid w:val="00437DBC"/>
    <w:rsid w:val="00437F1D"/>
    <w:rsid w:val="004402A7"/>
    <w:rsid w:val="0044035D"/>
    <w:rsid w:val="004403FC"/>
    <w:rsid w:val="004404A1"/>
    <w:rsid w:val="004405B3"/>
    <w:rsid w:val="004406EF"/>
    <w:rsid w:val="00440B33"/>
    <w:rsid w:val="00440EA5"/>
    <w:rsid w:val="0044131C"/>
    <w:rsid w:val="0044142F"/>
    <w:rsid w:val="00441989"/>
    <w:rsid w:val="00441B0D"/>
    <w:rsid w:val="004425C2"/>
    <w:rsid w:val="00442824"/>
    <w:rsid w:val="00442FFB"/>
    <w:rsid w:val="0044307A"/>
    <w:rsid w:val="004430FD"/>
    <w:rsid w:val="00443907"/>
    <w:rsid w:val="00443CDE"/>
    <w:rsid w:val="00443EB0"/>
    <w:rsid w:val="00443EE6"/>
    <w:rsid w:val="00443F64"/>
    <w:rsid w:val="004442A7"/>
    <w:rsid w:val="00444779"/>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2AF"/>
    <w:rsid w:val="00446624"/>
    <w:rsid w:val="0044662A"/>
    <w:rsid w:val="0044666E"/>
    <w:rsid w:val="00446A0D"/>
    <w:rsid w:val="00446AD8"/>
    <w:rsid w:val="00446AEC"/>
    <w:rsid w:val="00446EBF"/>
    <w:rsid w:val="00447291"/>
    <w:rsid w:val="00447357"/>
    <w:rsid w:val="00447486"/>
    <w:rsid w:val="00447BE3"/>
    <w:rsid w:val="00447C0D"/>
    <w:rsid w:val="00447D96"/>
    <w:rsid w:val="00447E4E"/>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AA7"/>
    <w:rsid w:val="00454ABD"/>
    <w:rsid w:val="00454F08"/>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DD"/>
    <w:rsid w:val="0045711F"/>
    <w:rsid w:val="0045742D"/>
    <w:rsid w:val="00457C5E"/>
    <w:rsid w:val="0046026D"/>
    <w:rsid w:val="0046027A"/>
    <w:rsid w:val="004603B2"/>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FC4"/>
    <w:rsid w:val="00463448"/>
    <w:rsid w:val="00463702"/>
    <w:rsid w:val="00463C21"/>
    <w:rsid w:val="0046405D"/>
    <w:rsid w:val="0046434B"/>
    <w:rsid w:val="00464374"/>
    <w:rsid w:val="004643BE"/>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645E"/>
    <w:rsid w:val="00466511"/>
    <w:rsid w:val="00467452"/>
    <w:rsid w:val="004675AA"/>
    <w:rsid w:val="00467716"/>
    <w:rsid w:val="00467838"/>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B35"/>
    <w:rsid w:val="00473F5F"/>
    <w:rsid w:val="0047410D"/>
    <w:rsid w:val="00474144"/>
    <w:rsid w:val="004746B9"/>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24"/>
    <w:rsid w:val="004803A9"/>
    <w:rsid w:val="0048069C"/>
    <w:rsid w:val="004807D5"/>
    <w:rsid w:val="00480870"/>
    <w:rsid w:val="00480B03"/>
    <w:rsid w:val="00480CD2"/>
    <w:rsid w:val="004810EC"/>
    <w:rsid w:val="00481315"/>
    <w:rsid w:val="004814F6"/>
    <w:rsid w:val="00481607"/>
    <w:rsid w:val="0048190B"/>
    <w:rsid w:val="0048213F"/>
    <w:rsid w:val="004821E6"/>
    <w:rsid w:val="004822E6"/>
    <w:rsid w:val="0048234B"/>
    <w:rsid w:val="00482358"/>
    <w:rsid w:val="00482389"/>
    <w:rsid w:val="00482849"/>
    <w:rsid w:val="004828BC"/>
    <w:rsid w:val="00482943"/>
    <w:rsid w:val="00482ADC"/>
    <w:rsid w:val="00482B1F"/>
    <w:rsid w:val="00482BAD"/>
    <w:rsid w:val="00482D67"/>
    <w:rsid w:val="00482F10"/>
    <w:rsid w:val="0048327D"/>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C4D"/>
    <w:rsid w:val="00485E8A"/>
    <w:rsid w:val="00485F41"/>
    <w:rsid w:val="00485F63"/>
    <w:rsid w:val="004861BF"/>
    <w:rsid w:val="0048620B"/>
    <w:rsid w:val="004862DE"/>
    <w:rsid w:val="00486CF2"/>
    <w:rsid w:val="00486EC5"/>
    <w:rsid w:val="00487044"/>
    <w:rsid w:val="00487048"/>
    <w:rsid w:val="00487056"/>
    <w:rsid w:val="00487442"/>
    <w:rsid w:val="004877EB"/>
    <w:rsid w:val="0048781E"/>
    <w:rsid w:val="00487ABD"/>
    <w:rsid w:val="00487BB8"/>
    <w:rsid w:val="00487F28"/>
    <w:rsid w:val="00487F53"/>
    <w:rsid w:val="004901C9"/>
    <w:rsid w:val="0049063F"/>
    <w:rsid w:val="00490649"/>
    <w:rsid w:val="0049093B"/>
    <w:rsid w:val="00490E94"/>
    <w:rsid w:val="00490EE3"/>
    <w:rsid w:val="004910C6"/>
    <w:rsid w:val="0049143D"/>
    <w:rsid w:val="00491728"/>
    <w:rsid w:val="0049180F"/>
    <w:rsid w:val="00491878"/>
    <w:rsid w:val="004918A0"/>
    <w:rsid w:val="00491E33"/>
    <w:rsid w:val="00491E83"/>
    <w:rsid w:val="00492195"/>
    <w:rsid w:val="004924E5"/>
    <w:rsid w:val="00492619"/>
    <w:rsid w:val="004928ED"/>
    <w:rsid w:val="00492D3C"/>
    <w:rsid w:val="00492EC0"/>
    <w:rsid w:val="00492ECB"/>
    <w:rsid w:val="00492ECE"/>
    <w:rsid w:val="004930D4"/>
    <w:rsid w:val="0049349F"/>
    <w:rsid w:val="004935A4"/>
    <w:rsid w:val="00493D08"/>
    <w:rsid w:val="0049441A"/>
    <w:rsid w:val="004945D2"/>
    <w:rsid w:val="00494AFA"/>
    <w:rsid w:val="00494D25"/>
    <w:rsid w:val="00494E75"/>
    <w:rsid w:val="00494FEC"/>
    <w:rsid w:val="00495071"/>
    <w:rsid w:val="00495227"/>
    <w:rsid w:val="00495934"/>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B20"/>
    <w:rsid w:val="004A1C42"/>
    <w:rsid w:val="004A1D1E"/>
    <w:rsid w:val="004A1FE7"/>
    <w:rsid w:val="004A201F"/>
    <w:rsid w:val="004A23B8"/>
    <w:rsid w:val="004A23C0"/>
    <w:rsid w:val="004A265B"/>
    <w:rsid w:val="004A28D4"/>
    <w:rsid w:val="004A28FF"/>
    <w:rsid w:val="004A2908"/>
    <w:rsid w:val="004A2ACA"/>
    <w:rsid w:val="004A2B3D"/>
    <w:rsid w:val="004A2B97"/>
    <w:rsid w:val="004A2BE1"/>
    <w:rsid w:val="004A2D67"/>
    <w:rsid w:val="004A2E44"/>
    <w:rsid w:val="004A30F7"/>
    <w:rsid w:val="004A366E"/>
    <w:rsid w:val="004A36C0"/>
    <w:rsid w:val="004A36DD"/>
    <w:rsid w:val="004A3AA3"/>
    <w:rsid w:val="004A3F2D"/>
    <w:rsid w:val="004A41E6"/>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87E"/>
    <w:rsid w:val="004A7EE7"/>
    <w:rsid w:val="004A7FB0"/>
    <w:rsid w:val="004B028F"/>
    <w:rsid w:val="004B0706"/>
    <w:rsid w:val="004B0770"/>
    <w:rsid w:val="004B0787"/>
    <w:rsid w:val="004B09A0"/>
    <w:rsid w:val="004B1313"/>
    <w:rsid w:val="004B169E"/>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4372"/>
    <w:rsid w:val="004B4433"/>
    <w:rsid w:val="004B45A2"/>
    <w:rsid w:val="004B49B2"/>
    <w:rsid w:val="004B4A0F"/>
    <w:rsid w:val="004B4AA2"/>
    <w:rsid w:val="004B4C67"/>
    <w:rsid w:val="004B4D79"/>
    <w:rsid w:val="004B500C"/>
    <w:rsid w:val="004B50E0"/>
    <w:rsid w:val="004B5158"/>
    <w:rsid w:val="004B55EC"/>
    <w:rsid w:val="004B5922"/>
    <w:rsid w:val="004B5E6E"/>
    <w:rsid w:val="004B5F75"/>
    <w:rsid w:val="004B6271"/>
    <w:rsid w:val="004B6301"/>
    <w:rsid w:val="004B6A3B"/>
    <w:rsid w:val="004B6FFB"/>
    <w:rsid w:val="004B7851"/>
    <w:rsid w:val="004B795F"/>
    <w:rsid w:val="004B7BA5"/>
    <w:rsid w:val="004B7D29"/>
    <w:rsid w:val="004C0346"/>
    <w:rsid w:val="004C03CC"/>
    <w:rsid w:val="004C0B5B"/>
    <w:rsid w:val="004C0F99"/>
    <w:rsid w:val="004C130D"/>
    <w:rsid w:val="004C13D2"/>
    <w:rsid w:val="004C1599"/>
    <w:rsid w:val="004C1624"/>
    <w:rsid w:val="004C188E"/>
    <w:rsid w:val="004C1C4A"/>
    <w:rsid w:val="004C2371"/>
    <w:rsid w:val="004C2C4E"/>
    <w:rsid w:val="004C2F01"/>
    <w:rsid w:val="004C3012"/>
    <w:rsid w:val="004C311C"/>
    <w:rsid w:val="004C3472"/>
    <w:rsid w:val="004C34E8"/>
    <w:rsid w:val="004C380B"/>
    <w:rsid w:val="004C392E"/>
    <w:rsid w:val="004C3C51"/>
    <w:rsid w:val="004C3DB0"/>
    <w:rsid w:val="004C4384"/>
    <w:rsid w:val="004C47FE"/>
    <w:rsid w:val="004C4BCE"/>
    <w:rsid w:val="004C4BF3"/>
    <w:rsid w:val="004C4F33"/>
    <w:rsid w:val="004C521E"/>
    <w:rsid w:val="004C5230"/>
    <w:rsid w:val="004C5C61"/>
    <w:rsid w:val="004C5EF0"/>
    <w:rsid w:val="004C5F16"/>
    <w:rsid w:val="004C60C4"/>
    <w:rsid w:val="004C60D5"/>
    <w:rsid w:val="004C6225"/>
    <w:rsid w:val="004C63D6"/>
    <w:rsid w:val="004C660B"/>
    <w:rsid w:val="004C6627"/>
    <w:rsid w:val="004C666B"/>
    <w:rsid w:val="004C6740"/>
    <w:rsid w:val="004C67B0"/>
    <w:rsid w:val="004C6834"/>
    <w:rsid w:val="004C6915"/>
    <w:rsid w:val="004C6D25"/>
    <w:rsid w:val="004C718C"/>
    <w:rsid w:val="004C730E"/>
    <w:rsid w:val="004C7739"/>
    <w:rsid w:val="004C7BDF"/>
    <w:rsid w:val="004C7D7C"/>
    <w:rsid w:val="004D001B"/>
    <w:rsid w:val="004D0200"/>
    <w:rsid w:val="004D0E42"/>
    <w:rsid w:val="004D171F"/>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33"/>
    <w:rsid w:val="004E03BE"/>
    <w:rsid w:val="004E060F"/>
    <w:rsid w:val="004E0CD0"/>
    <w:rsid w:val="004E1260"/>
    <w:rsid w:val="004E1672"/>
    <w:rsid w:val="004E19CD"/>
    <w:rsid w:val="004E1CBB"/>
    <w:rsid w:val="004E1D07"/>
    <w:rsid w:val="004E1F73"/>
    <w:rsid w:val="004E209D"/>
    <w:rsid w:val="004E21D3"/>
    <w:rsid w:val="004E27DC"/>
    <w:rsid w:val="004E2A75"/>
    <w:rsid w:val="004E2C41"/>
    <w:rsid w:val="004E2DA4"/>
    <w:rsid w:val="004E2DB7"/>
    <w:rsid w:val="004E2DF8"/>
    <w:rsid w:val="004E2E33"/>
    <w:rsid w:val="004E2F1E"/>
    <w:rsid w:val="004E2F51"/>
    <w:rsid w:val="004E2F60"/>
    <w:rsid w:val="004E319A"/>
    <w:rsid w:val="004E32FE"/>
    <w:rsid w:val="004E3445"/>
    <w:rsid w:val="004E3579"/>
    <w:rsid w:val="004E3856"/>
    <w:rsid w:val="004E3892"/>
    <w:rsid w:val="004E3FD8"/>
    <w:rsid w:val="004E4668"/>
    <w:rsid w:val="004E471C"/>
    <w:rsid w:val="004E47ED"/>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3A9"/>
    <w:rsid w:val="004F34B4"/>
    <w:rsid w:val="004F359A"/>
    <w:rsid w:val="004F3757"/>
    <w:rsid w:val="004F3CEA"/>
    <w:rsid w:val="004F3DD1"/>
    <w:rsid w:val="004F4000"/>
    <w:rsid w:val="004F40B1"/>
    <w:rsid w:val="004F40F1"/>
    <w:rsid w:val="004F466B"/>
    <w:rsid w:val="004F46D8"/>
    <w:rsid w:val="004F4760"/>
    <w:rsid w:val="004F4DAC"/>
    <w:rsid w:val="004F4E25"/>
    <w:rsid w:val="004F4E53"/>
    <w:rsid w:val="004F4EA3"/>
    <w:rsid w:val="004F4EBA"/>
    <w:rsid w:val="004F56E7"/>
    <w:rsid w:val="004F58AB"/>
    <w:rsid w:val="004F5A6A"/>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31C"/>
    <w:rsid w:val="005004F7"/>
    <w:rsid w:val="00500798"/>
    <w:rsid w:val="005007E7"/>
    <w:rsid w:val="00500A59"/>
    <w:rsid w:val="00500BA8"/>
    <w:rsid w:val="00500D5B"/>
    <w:rsid w:val="005012BB"/>
    <w:rsid w:val="00501314"/>
    <w:rsid w:val="0050132F"/>
    <w:rsid w:val="00501723"/>
    <w:rsid w:val="0050176C"/>
    <w:rsid w:val="0050192A"/>
    <w:rsid w:val="00501994"/>
    <w:rsid w:val="00501A8C"/>
    <w:rsid w:val="00501E6D"/>
    <w:rsid w:val="00501F0D"/>
    <w:rsid w:val="00501F37"/>
    <w:rsid w:val="00502320"/>
    <w:rsid w:val="0050243E"/>
    <w:rsid w:val="0050259B"/>
    <w:rsid w:val="00502670"/>
    <w:rsid w:val="005029A2"/>
    <w:rsid w:val="00502FCA"/>
    <w:rsid w:val="005033B7"/>
    <w:rsid w:val="005035E7"/>
    <w:rsid w:val="005035EB"/>
    <w:rsid w:val="00503607"/>
    <w:rsid w:val="005038A7"/>
    <w:rsid w:val="0050392C"/>
    <w:rsid w:val="00503B71"/>
    <w:rsid w:val="00503C88"/>
    <w:rsid w:val="00503D92"/>
    <w:rsid w:val="00503E69"/>
    <w:rsid w:val="00503E75"/>
    <w:rsid w:val="00503EC2"/>
    <w:rsid w:val="00503FAD"/>
    <w:rsid w:val="0050416E"/>
    <w:rsid w:val="00504639"/>
    <w:rsid w:val="00504865"/>
    <w:rsid w:val="005050F8"/>
    <w:rsid w:val="005054BD"/>
    <w:rsid w:val="00505850"/>
    <w:rsid w:val="00505A2A"/>
    <w:rsid w:val="00505B90"/>
    <w:rsid w:val="00505BD3"/>
    <w:rsid w:val="00505D65"/>
    <w:rsid w:val="00505E39"/>
    <w:rsid w:val="0050614B"/>
    <w:rsid w:val="00506485"/>
    <w:rsid w:val="00506496"/>
    <w:rsid w:val="00506565"/>
    <w:rsid w:val="00506571"/>
    <w:rsid w:val="00506715"/>
    <w:rsid w:val="0050680E"/>
    <w:rsid w:val="00506A8D"/>
    <w:rsid w:val="00506C2E"/>
    <w:rsid w:val="00506D3B"/>
    <w:rsid w:val="00506F76"/>
    <w:rsid w:val="005074C9"/>
    <w:rsid w:val="00507754"/>
    <w:rsid w:val="0050785D"/>
    <w:rsid w:val="00507AED"/>
    <w:rsid w:val="00507CAF"/>
    <w:rsid w:val="00507D87"/>
    <w:rsid w:val="00507DA4"/>
    <w:rsid w:val="00510374"/>
    <w:rsid w:val="00510444"/>
    <w:rsid w:val="005106B1"/>
    <w:rsid w:val="00510753"/>
    <w:rsid w:val="005109F8"/>
    <w:rsid w:val="00510B25"/>
    <w:rsid w:val="00510EC2"/>
    <w:rsid w:val="00511564"/>
    <w:rsid w:val="005118DD"/>
    <w:rsid w:val="00511B42"/>
    <w:rsid w:val="00511CF3"/>
    <w:rsid w:val="00511E67"/>
    <w:rsid w:val="0051227E"/>
    <w:rsid w:val="005124B0"/>
    <w:rsid w:val="005124DE"/>
    <w:rsid w:val="00512747"/>
    <w:rsid w:val="0051317C"/>
    <w:rsid w:val="00513425"/>
    <w:rsid w:val="005136E8"/>
    <w:rsid w:val="005138DA"/>
    <w:rsid w:val="00513F8F"/>
    <w:rsid w:val="005143E2"/>
    <w:rsid w:val="00514455"/>
    <w:rsid w:val="005147E7"/>
    <w:rsid w:val="00514882"/>
    <w:rsid w:val="005148FE"/>
    <w:rsid w:val="005149A2"/>
    <w:rsid w:val="005149BA"/>
    <w:rsid w:val="00514CEE"/>
    <w:rsid w:val="005150E4"/>
    <w:rsid w:val="005151BB"/>
    <w:rsid w:val="00515271"/>
    <w:rsid w:val="00515635"/>
    <w:rsid w:val="00515907"/>
    <w:rsid w:val="00515C99"/>
    <w:rsid w:val="00515E2B"/>
    <w:rsid w:val="005169EC"/>
    <w:rsid w:val="00516B96"/>
    <w:rsid w:val="00516D2A"/>
    <w:rsid w:val="00517186"/>
    <w:rsid w:val="005172BE"/>
    <w:rsid w:val="0051739D"/>
    <w:rsid w:val="005173A4"/>
    <w:rsid w:val="0051770E"/>
    <w:rsid w:val="00517D10"/>
    <w:rsid w:val="00517D1F"/>
    <w:rsid w:val="00517E66"/>
    <w:rsid w:val="00517F7A"/>
    <w:rsid w:val="0052001B"/>
    <w:rsid w:val="005200E6"/>
    <w:rsid w:val="005205C8"/>
    <w:rsid w:val="005205D5"/>
    <w:rsid w:val="00520D83"/>
    <w:rsid w:val="00520E93"/>
    <w:rsid w:val="00520EC2"/>
    <w:rsid w:val="005219AC"/>
    <w:rsid w:val="005219CE"/>
    <w:rsid w:val="00521D65"/>
    <w:rsid w:val="00522079"/>
    <w:rsid w:val="005221A4"/>
    <w:rsid w:val="005226AB"/>
    <w:rsid w:val="005227EA"/>
    <w:rsid w:val="00522C19"/>
    <w:rsid w:val="00523141"/>
    <w:rsid w:val="00523366"/>
    <w:rsid w:val="00523A45"/>
    <w:rsid w:val="00523E18"/>
    <w:rsid w:val="00523F32"/>
    <w:rsid w:val="0052422C"/>
    <w:rsid w:val="005244D5"/>
    <w:rsid w:val="005245A9"/>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68"/>
    <w:rsid w:val="00530AFD"/>
    <w:rsid w:val="00530FF3"/>
    <w:rsid w:val="00531113"/>
    <w:rsid w:val="005313B7"/>
    <w:rsid w:val="0053162F"/>
    <w:rsid w:val="0053173A"/>
    <w:rsid w:val="00531824"/>
    <w:rsid w:val="005318B6"/>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637E"/>
    <w:rsid w:val="0053652C"/>
    <w:rsid w:val="0053663D"/>
    <w:rsid w:val="00536752"/>
    <w:rsid w:val="00536AEE"/>
    <w:rsid w:val="00536CA4"/>
    <w:rsid w:val="00536F07"/>
    <w:rsid w:val="00537252"/>
    <w:rsid w:val="00537737"/>
    <w:rsid w:val="00537BE9"/>
    <w:rsid w:val="00537E22"/>
    <w:rsid w:val="00540147"/>
    <w:rsid w:val="00540268"/>
    <w:rsid w:val="005402B2"/>
    <w:rsid w:val="005405D3"/>
    <w:rsid w:val="00540854"/>
    <w:rsid w:val="005408F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639"/>
    <w:rsid w:val="005436D7"/>
    <w:rsid w:val="00543703"/>
    <w:rsid w:val="00543A66"/>
    <w:rsid w:val="00543A83"/>
    <w:rsid w:val="00543BAE"/>
    <w:rsid w:val="00544220"/>
    <w:rsid w:val="00544284"/>
    <w:rsid w:val="005444D2"/>
    <w:rsid w:val="0054492A"/>
    <w:rsid w:val="00544946"/>
    <w:rsid w:val="00544C33"/>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A1F"/>
    <w:rsid w:val="00546A81"/>
    <w:rsid w:val="00546EED"/>
    <w:rsid w:val="00547123"/>
    <w:rsid w:val="00547585"/>
    <w:rsid w:val="00547759"/>
    <w:rsid w:val="00547C42"/>
    <w:rsid w:val="00547E15"/>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C03"/>
    <w:rsid w:val="00555D6F"/>
    <w:rsid w:val="00555DC4"/>
    <w:rsid w:val="00556680"/>
    <w:rsid w:val="005567AA"/>
    <w:rsid w:val="005567BF"/>
    <w:rsid w:val="005569D2"/>
    <w:rsid w:val="00556BC5"/>
    <w:rsid w:val="005570E7"/>
    <w:rsid w:val="0055718D"/>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D2"/>
    <w:rsid w:val="0056434D"/>
    <w:rsid w:val="00564BCD"/>
    <w:rsid w:val="00564CA8"/>
    <w:rsid w:val="00564D12"/>
    <w:rsid w:val="00564E4A"/>
    <w:rsid w:val="00564ED6"/>
    <w:rsid w:val="005650BF"/>
    <w:rsid w:val="005652E4"/>
    <w:rsid w:val="00565326"/>
    <w:rsid w:val="00565679"/>
    <w:rsid w:val="00565E77"/>
    <w:rsid w:val="0056620B"/>
    <w:rsid w:val="00566219"/>
    <w:rsid w:val="005662B4"/>
    <w:rsid w:val="0056636D"/>
    <w:rsid w:val="00566A42"/>
    <w:rsid w:val="00566E05"/>
    <w:rsid w:val="00566E08"/>
    <w:rsid w:val="0056719E"/>
    <w:rsid w:val="0056720B"/>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E58"/>
    <w:rsid w:val="00572F26"/>
    <w:rsid w:val="00572F28"/>
    <w:rsid w:val="005730FF"/>
    <w:rsid w:val="0057317F"/>
    <w:rsid w:val="005731A9"/>
    <w:rsid w:val="005732CD"/>
    <w:rsid w:val="0057337E"/>
    <w:rsid w:val="0057380A"/>
    <w:rsid w:val="005738BC"/>
    <w:rsid w:val="00573948"/>
    <w:rsid w:val="00573B42"/>
    <w:rsid w:val="00573BB0"/>
    <w:rsid w:val="00573BCF"/>
    <w:rsid w:val="00573D2B"/>
    <w:rsid w:val="00573F24"/>
    <w:rsid w:val="00574167"/>
    <w:rsid w:val="00574886"/>
    <w:rsid w:val="00574B86"/>
    <w:rsid w:val="00574BB0"/>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1FD"/>
    <w:rsid w:val="00577368"/>
    <w:rsid w:val="005777AC"/>
    <w:rsid w:val="0057782C"/>
    <w:rsid w:val="00577A71"/>
    <w:rsid w:val="00577BE4"/>
    <w:rsid w:val="00577EB4"/>
    <w:rsid w:val="00577F3D"/>
    <w:rsid w:val="00580282"/>
    <w:rsid w:val="00580371"/>
    <w:rsid w:val="005809EB"/>
    <w:rsid w:val="00580DCA"/>
    <w:rsid w:val="00580E45"/>
    <w:rsid w:val="005813FD"/>
    <w:rsid w:val="005815D2"/>
    <w:rsid w:val="005818D4"/>
    <w:rsid w:val="005819D7"/>
    <w:rsid w:val="00581B05"/>
    <w:rsid w:val="00581F00"/>
    <w:rsid w:val="00581F40"/>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6BB4"/>
    <w:rsid w:val="00587117"/>
    <w:rsid w:val="0058759B"/>
    <w:rsid w:val="00587649"/>
    <w:rsid w:val="0058764D"/>
    <w:rsid w:val="00590203"/>
    <w:rsid w:val="005902F2"/>
    <w:rsid w:val="00590BE1"/>
    <w:rsid w:val="00590BF6"/>
    <w:rsid w:val="00590C0D"/>
    <w:rsid w:val="00591240"/>
    <w:rsid w:val="005914B6"/>
    <w:rsid w:val="005915B4"/>
    <w:rsid w:val="00591777"/>
    <w:rsid w:val="00591B9C"/>
    <w:rsid w:val="00591E92"/>
    <w:rsid w:val="00592160"/>
    <w:rsid w:val="00592285"/>
    <w:rsid w:val="00592311"/>
    <w:rsid w:val="005923C9"/>
    <w:rsid w:val="0059284F"/>
    <w:rsid w:val="00592891"/>
    <w:rsid w:val="00592EBC"/>
    <w:rsid w:val="00593396"/>
    <w:rsid w:val="00593F19"/>
    <w:rsid w:val="00594131"/>
    <w:rsid w:val="00594360"/>
    <w:rsid w:val="005943C6"/>
    <w:rsid w:val="0059441D"/>
    <w:rsid w:val="00594482"/>
    <w:rsid w:val="005947BD"/>
    <w:rsid w:val="00594860"/>
    <w:rsid w:val="00594D63"/>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38E"/>
    <w:rsid w:val="005A4539"/>
    <w:rsid w:val="005A4999"/>
    <w:rsid w:val="005A4E38"/>
    <w:rsid w:val="005A50BB"/>
    <w:rsid w:val="005A50CE"/>
    <w:rsid w:val="005A51DF"/>
    <w:rsid w:val="005A588D"/>
    <w:rsid w:val="005A59CF"/>
    <w:rsid w:val="005A60F7"/>
    <w:rsid w:val="005A625B"/>
    <w:rsid w:val="005A662E"/>
    <w:rsid w:val="005A695E"/>
    <w:rsid w:val="005A6A3A"/>
    <w:rsid w:val="005A6FA1"/>
    <w:rsid w:val="005A7C45"/>
    <w:rsid w:val="005A7F72"/>
    <w:rsid w:val="005B0268"/>
    <w:rsid w:val="005B0604"/>
    <w:rsid w:val="005B0854"/>
    <w:rsid w:val="005B08D6"/>
    <w:rsid w:val="005B08FF"/>
    <w:rsid w:val="005B1F54"/>
    <w:rsid w:val="005B2CB3"/>
    <w:rsid w:val="005B2D4D"/>
    <w:rsid w:val="005B2EB8"/>
    <w:rsid w:val="005B2F55"/>
    <w:rsid w:val="005B328A"/>
    <w:rsid w:val="005B355C"/>
    <w:rsid w:val="005B3C58"/>
    <w:rsid w:val="005B3C7C"/>
    <w:rsid w:val="005B3F44"/>
    <w:rsid w:val="005B4100"/>
    <w:rsid w:val="005B4911"/>
    <w:rsid w:val="005B49B9"/>
    <w:rsid w:val="005B4C5C"/>
    <w:rsid w:val="005B4E3D"/>
    <w:rsid w:val="005B4E63"/>
    <w:rsid w:val="005B4E83"/>
    <w:rsid w:val="005B541A"/>
    <w:rsid w:val="005B5425"/>
    <w:rsid w:val="005B54FE"/>
    <w:rsid w:val="005B550A"/>
    <w:rsid w:val="005B560B"/>
    <w:rsid w:val="005B5A55"/>
    <w:rsid w:val="005B5D1D"/>
    <w:rsid w:val="005B6057"/>
    <w:rsid w:val="005B6740"/>
    <w:rsid w:val="005B68FB"/>
    <w:rsid w:val="005B6E03"/>
    <w:rsid w:val="005B6FAE"/>
    <w:rsid w:val="005B703E"/>
    <w:rsid w:val="005B70E8"/>
    <w:rsid w:val="005B7824"/>
    <w:rsid w:val="005B7B08"/>
    <w:rsid w:val="005B7C77"/>
    <w:rsid w:val="005C0625"/>
    <w:rsid w:val="005C0904"/>
    <w:rsid w:val="005C09BF"/>
    <w:rsid w:val="005C0D61"/>
    <w:rsid w:val="005C0DDE"/>
    <w:rsid w:val="005C11DA"/>
    <w:rsid w:val="005C1225"/>
    <w:rsid w:val="005C132F"/>
    <w:rsid w:val="005C1752"/>
    <w:rsid w:val="005C1894"/>
    <w:rsid w:val="005C1E8D"/>
    <w:rsid w:val="005C2144"/>
    <w:rsid w:val="005C245E"/>
    <w:rsid w:val="005C2776"/>
    <w:rsid w:val="005C3016"/>
    <w:rsid w:val="005C3683"/>
    <w:rsid w:val="005C36C9"/>
    <w:rsid w:val="005C376D"/>
    <w:rsid w:val="005C39DA"/>
    <w:rsid w:val="005C3A65"/>
    <w:rsid w:val="005C3CDF"/>
    <w:rsid w:val="005C4A30"/>
    <w:rsid w:val="005C4B4D"/>
    <w:rsid w:val="005C4DE3"/>
    <w:rsid w:val="005C4EA1"/>
    <w:rsid w:val="005C5379"/>
    <w:rsid w:val="005C56B4"/>
    <w:rsid w:val="005C5769"/>
    <w:rsid w:val="005C577C"/>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790"/>
    <w:rsid w:val="005D1014"/>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3F6E"/>
    <w:rsid w:val="005D423F"/>
    <w:rsid w:val="005D45AF"/>
    <w:rsid w:val="005D4764"/>
    <w:rsid w:val="005D495D"/>
    <w:rsid w:val="005D4EB9"/>
    <w:rsid w:val="005D51DC"/>
    <w:rsid w:val="005D52AE"/>
    <w:rsid w:val="005D5499"/>
    <w:rsid w:val="005D55C2"/>
    <w:rsid w:val="005D576B"/>
    <w:rsid w:val="005D5786"/>
    <w:rsid w:val="005D594D"/>
    <w:rsid w:val="005D5AC8"/>
    <w:rsid w:val="005D5E46"/>
    <w:rsid w:val="005D609E"/>
    <w:rsid w:val="005D610E"/>
    <w:rsid w:val="005D6361"/>
    <w:rsid w:val="005D64A5"/>
    <w:rsid w:val="005D6907"/>
    <w:rsid w:val="005D6929"/>
    <w:rsid w:val="005D6B08"/>
    <w:rsid w:val="005D6B30"/>
    <w:rsid w:val="005D6E1C"/>
    <w:rsid w:val="005D7016"/>
    <w:rsid w:val="005D70C9"/>
    <w:rsid w:val="005D7741"/>
    <w:rsid w:val="005D7A89"/>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FA0"/>
    <w:rsid w:val="005E308C"/>
    <w:rsid w:val="005E34CF"/>
    <w:rsid w:val="005E35FD"/>
    <w:rsid w:val="005E383F"/>
    <w:rsid w:val="005E3BB9"/>
    <w:rsid w:val="005E3E9C"/>
    <w:rsid w:val="005E4010"/>
    <w:rsid w:val="005E48F7"/>
    <w:rsid w:val="005E4BAB"/>
    <w:rsid w:val="005E4CFD"/>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033"/>
    <w:rsid w:val="005F10C9"/>
    <w:rsid w:val="005F14EE"/>
    <w:rsid w:val="005F15BA"/>
    <w:rsid w:val="005F16E6"/>
    <w:rsid w:val="005F1E42"/>
    <w:rsid w:val="005F1FE4"/>
    <w:rsid w:val="005F2CD8"/>
    <w:rsid w:val="005F327D"/>
    <w:rsid w:val="005F369B"/>
    <w:rsid w:val="005F3F7F"/>
    <w:rsid w:val="005F401B"/>
    <w:rsid w:val="005F40E5"/>
    <w:rsid w:val="005F411B"/>
    <w:rsid w:val="005F4364"/>
    <w:rsid w:val="005F4550"/>
    <w:rsid w:val="005F46D9"/>
    <w:rsid w:val="005F4950"/>
    <w:rsid w:val="005F4F93"/>
    <w:rsid w:val="005F509E"/>
    <w:rsid w:val="005F51DA"/>
    <w:rsid w:val="005F52C8"/>
    <w:rsid w:val="005F546B"/>
    <w:rsid w:val="005F55EF"/>
    <w:rsid w:val="005F660A"/>
    <w:rsid w:val="005F6697"/>
    <w:rsid w:val="005F6C51"/>
    <w:rsid w:val="005F6EE6"/>
    <w:rsid w:val="005F6F9C"/>
    <w:rsid w:val="005F6FFC"/>
    <w:rsid w:val="005F7311"/>
    <w:rsid w:val="005F73DC"/>
    <w:rsid w:val="005F7504"/>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4"/>
    <w:rsid w:val="0060227E"/>
    <w:rsid w:val="00602354"/>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8B9"/>
    <w:rsid w:val="0060591D"/>
    <w:rsid w:val="0060594E"/>
    <w:rsid w:val="006059EC"/>
    <w:rsid w:val="00605B5D"/>
    <w:rsid w:val="00605E56"/>
    <w:rsid w:val="0060632A"/>
    <w:rsid w:val="0060667E"/>
    <w:rsid w:val="00606AE0"/>
    <w:rsid w:val="00606CB6"/>
    <w:rsid w:val="00606D2C"/>
    <w:rsid w:val="00607039"/>
    <w:rsid w:val="00607265"/>
    <w:rsid w:val="006074B1"/>
    <w:rsid w:val="006079D8"/>
    <w:rsid w:val="00607ADE"/>
    <w:rsid w:val="00607E68"/>
    <w:rsid w:val="006101AC"/>
    <w:rsid w:val="006102C6"/>
    <w:rsid w:val="006103F0"/>
    <w:rsid w:val="00610906"/>
    <w:rsid w:val="00610AA2"/>
    <w:rsid w:val="00611034"/>
    <w:rsid w:val="00611295"/>
    <w:rsid w:val="00611311"/>
    <w:rsid w:val="006113A9"/>
    <w:rsid w:val="00611960"/>
    <w:rsid w:val="006121F7"/>
    <w:rsid w:val="006126E9"/>
    <w:rsid w:val="006128B4"/>
    <w:rsid w:val="00612C73"/>
    <w:rsid w:val="00612D12"/>
    <w:rsid w:val="00613036"/>
    <w:rsid w:val="006134CE"/>
    <w:rsid w:val="006134D6"/>
    <w:rsid w:val="0061366B"/>
    <w:rsid w:val="0061367D"/>
    <w:rsid w:val="006138D8"/>
    <w:rsid w:val="00613A19"/>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4D5"/>
    <w:rsid w:val="006175CF"/>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57C"/>
    <w:rsid w:val="00626C25"/>
    <w:rsid w:val="00626E64"/>
    <w:rsid w:val="00626EB9"/>
    <w:rsid w:val="00626EF4"/>
    <w:rsid w:val="00626EFA"/>
    <w:rsid w:val="006272A4"/>
    <w:rsid w:val="0062735B"/>
    <w:rsid w:val="00627654"/>
    <w:rsid w:val="00627BA3"/>
    <w:rsid w:val="00627C39"/>
    <w:rsid w:val="00627D7C"/>
    <w:rsid w:val="00627E44"/>
    <w:rsid w:val="00627F78"/>
    <w:rsid w:val="006300D7"/>
    <w:rsid w:val="00630273"/>
    <w:rsid w:val="006307B1"/>
    <w:rsid w:val="00630B9E"/>
    <w:rsid w:val="00630C47"/>
    <w:rsid w:val="00631007"/>
    <w:rsid w:val="00631692"/>
    <w:rsid w:val="00631826"/>
    <w:rsid w:val="0063193C"/>
    <w:rsid w:val="00631C1D"/>
    <w:rsid w:val="00631DA3"/>
    <w:rsid w:val="00631DDB"/>
    <w:rsid w:val="00631E84"/>
    <w:rsid w:val="00631F53"/>
    <w:rsid w:val="00632107"/>
    <w:rsid w:val="00632420"/>
    <w:rsid w:val="00632507"/>
    <w:rsid w:val="006326BC"/>
    <w:rsid w:val="0063279A"/>
    <w:rsid w:val="00632927"/>
    <w:rsid w:val="006329BA"/>
    <w:rsid w:val="00632A0E"/>
    <w:rsid w:val="00632A4C"/>
    <w:rsid w:val="00632B06"/>
    <w:rsid w:val="00632DA2"/>
    <w:rsid w:val="00632DF1"/>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EDC"/>
    <w:rsid w:val="00635F56"/>
    <w:rsid w:val="00636094"/>
    <w:rsid w:val="0063681F"/>
    <w:rsid w:val="00636A76"/>
    <w:rsid w:val="00636AB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0F58"/>
    <w:rsid w:val="00641061"/>
    <w:rsid w:val="00641424"/>
    <w:rsid w:val="006419E1"/>
    <w:rsid w:val="006419ED"/>
    <w:rsid w:val="00641C72"/>
    <w:rsid w:val="00642323"/>
    <w:rsid w:val="006428F3"/>
    <w:rsid w:val="00642D10"/>
    <w:rsid w:val="00643769"/>
    <w:rsid w:val="006437A9"/>
    <w:rsid w:val="00643973"/>
    <w:rsid w:val="006440E5"/>
    <w:rsid w:val="00644200"/>
    <w:rsid w:val="0064428B"/>
    <w:rsid w:val="00644511"/>
    <w:rsid w:val="0064486C"/>
    <w:rsid w:val="00644E60"/>
    <w:rsid w:val="006453E8"/>
    <w:rsid w:val="0064541E"/>
    <w:rsid w:val="0064552C"/>
    <w:rsid w:val="006457B7"/>
    <w:rsid w:val="00645C7B"/>
    <w:rsid w:val="00646556"/>
    <w:rsid w:val="00646C14"/>
    <w:rsid w:val="006473FF"/>
    <w:rsid w:val="00647CB3"/>
    <w:rsid w:val="00647D4C"/>
    <w:rsid w:val="00647D60"/>
    <w:rsid w:val="00650150"/>
    <w:rsid w:val="00650854"/>
    <w:rsid w:val="006508EE"/>
    <w:rsid w:val="00650BE2"/>
    <w:rsid w:val="00650CF1"/>
    <w:rsid w:val="00650D1E"/>
    <w:rsid w:val="00650EB8"/>
    <w:rsid w:val="00650F7C"/>
    <w:rsid w:val="00650FBE"/>
    <w:rsid w:val="006513D5"/>
    <w:rsid w:val="006518B1"/>
    <w:rsid w:val="00651AD0"/>
    <w:rsid w:val="00651AD3"/>
    <w:rsid w:val="00651FA0"/>
    <w:rsid w:val="006520CB"/>
    <w:rsid w:val="006520D8"/>
    <w:rsid w:val="00652632"/>
    <w:rsid w:val="006529BA"/>
    <w:rsid w:val="00652BB4"/>
    <w:rsid w:val="00652CD3"/>
    <w:rsid w:val="006530FC"/>
    <w:rsid w:val="00653273"/>
    <w:rsid w:val="00653365"/>
    <w:rsid w:val="00653DF2"/>
    <w:rsid w:val="0065403E"/>
    <w:rsid w:val="006540C7"/>
    <w:rsid w:val="00654346"/>
    <w:rsid w:val="006544F6"/>
    <w:rsid w:val="006544FB"/>
    <w:rsid w:val="00654A54"/>
    <w:rsid w:val="00654B42"/>
    <w:rsid w:val="00654C05"/>
    <w:rsid w:val="00654C2D"/>
    <w:rsid w:val="00654C81"/>
    <w:rsid w:val="00654D12"/>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2166"/>
    <w:rsid w:val="00662240"/>
    <w:rsid w:val="00662851"/>
    <w:rsid w:val="00662972"/>
    <w:rsid w:val="00662B0C"/>
    <w:rsid w:val="00662FA2"/>
    <w:rsid w:val="006631ED"/>
    <w:rsid w:val="00663267"/>
    <w:rsid w:val="00663572"/>
    <w:rsid w:val="006635DC"/>
    <w:rsid w:val="00663908"/>
    <w:rsid w:val="00663BCF"/>
    <w:rsid w:val="0066402E"/>
    <w:rsid w:val="00664121"/>
    <w:rsid w:val="00664309"/>
    <w:rsid w:val="006646F4"/>
    <w:rsid w:val="00665105"/>
    <w:rsid w:val="00665229"/>
    <w:rsid w:val="00665270"/>
    <w:rsid w:val="00665316"/>
    <w:rsid w:val="006654E8"/>
    <w:rsid w:val="0066551A"/>
    <w:rsid w:val="0066568F"/>
    <w:rsid w:val="0066586E"/>
    <w:rsid w:val="00665A3E"/>
    <w:rsid w:val="00665AC5"/>
    <w:rsid w:val="00665CCE"/>
    <w:rsid w:val="006663D1"/>
    <w:rsid w:val="006669A0"/>
    <w:rsid w:val="006672FC"/>
    <w:rsid w:val="00667332"/>
    <w:rsid w:val="006679CF"/>
    <w:rsid w:val="00667A27"/>
    <w:rsid w:val="006704BF"/>
    <w:rsid w:val="0067057D"/>
    <w:rsid w:val="00670725"/>
    <w:rsid w:val="00670AAB"/>
    <w:rsid w:val="00670AD6"/>
    <w:rsid w:val="00670ECD"/>
    <w:rsid w:val="00671048"/>
    <w:rsid w:val="006712C9"/>
    <w:rsid w:val="006715E3"/>
    <w:rsid w:val="00671C8F"/>
    <w:rsid w:val="00671C96"/>
    <w:rsid w:val="00671D47"/>
    <w:rsid w:val="00671F30"/>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7DC"/>
    <w:rsid w:val="006757F0"/>
    <w:rsid w:val="006760EF"/>
    <w:rsid w:val="00676366"/>
    <w:rsid w:val="006763E2"/>
    <w:rsid w:val="006767B8"/>
    <w:rsid w:val="0067690C"/>
    <w:rsid w:val="00676CB0"/>
    <w:rsid w:val="00677549"/>
    <w:rsid w:val="00677725"/>
    <w:rsid w:val="00677759"/>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B8"/>
    <w:rsid w:val="006824DE"/>
    <w:rsid w:val="006824E8"/>
    <w:rsid w:val="00682685"/>
    <w:rsid w:val="00682A4A"/>
    <w:rsid w:val="00682AA6"/>
    <w:rsid w:val="00682D15"/>
    <w:rsid w:val="00682ED3"/>
    <w:rsid w:val="0068367C"/>
    <w:rsid w:val="00683D7F"/>
    <w:rsid w:val="00683D99"/>
    <w:rsid w:val="00683EF3"/>
    <w:rsid w:val="00684258"/>
    <w:rsid w:val="00684302"/>
    <w:rsid w:val="006851AF"/>
    <w:rsid w:val="00685211"/>
    <w:rsid w:val="006854AC"/>
    <w:rsid w:val="00685725"/>
    <w:rsid w:val="00685D3B"/>
    <w:rsid w:val="0068623E"/>
    <w:rsid w:val="00686366"/>
    <w:rsid w:val="0068653A"/>
    <w:rsid w:val="00686542"/>
    <w:rsid w:val="0068673B"/>
    <w:rsid w:val="006868CB"/>
    <w:rsid w:val="0068721F"/>
    <w:rsid w:val="00687904"/>
    <w:rsid w:val="00690447"/>
    <w:rsid w:val="00690AB6"/>
    <w:rsid w:val="00690D12"/>
    <w:rsid w:val="00690F0E"/>
    <w:rsid w:val="00691278"/>
    <w:rsid w:val="0069138C"/>
    <w:rsid w:val="006918B6"/>
    <w:rsid w:val="006918F9"/>
    <w:rsid w:val="006919C5"/>
    <w:rsid w:val="00691D23"/>
    <w:rsid w:val="00691D43"/>
    <w:rsid w:val="0069226C"/>
    <w:rsid w:val="006922B9"/>
    <w:rsid w:val="00692521"/>
    <w:rsid w:val="00692602"/>
    <w:rsid w:val="00692799"/>
    <w:rsid w:val="006927F0"/>
    <w:rsid w:val="00692979"/>
    <w:rsid w:val="00692A0D"/>
    <w:rsid w:val="00692CAB"/>
    <w:rsid w:val="00693077"/>
    <w:rsid w:val="00693295"/>
    <w:rsid w:val="006935FA"/>
    <w:rsid w:val="00693864"/>
    <w:rsid w:val="00693A38"/>
    <w:rsid w:val="00693CA1"/>
    <w:rsid w:val="0069405B"/>
    <w:rsid w:val="006943ED"/>
    <w:rsid w:val="0069447C"/>
    <w:rsid w:val="006949AD"/>
    <w:rsid w:val="00694A09"/>
    <w:rsid w:val="006952E5"/>
    <w:rsid w:val="006954FA"/>
    <w:rsid w:val="00695B03"/>
    <w:rsid w:val="00695D50"/>
    <w:rsid w:val="00695E95"/>
    <w:rsid w:val="00696244"/>
    <w:rsid w:val="006968C2"/>
    <w:rsid w:val="006969D6"/>
    <w:rsid w:val="00696C33"/>
    <w:rsid w:val="0069709A"/>
    <w:rsid w:val="006974D5"/>
    <w:rsid w:val="0069755C"/>
    <w:rsid w:val="006979DC"/>
    <w:rsid w:val="00697AB5"/>
    <w:rsid w:val="00697B00"/>
    <w:rsid w:val="00697BA2"/>
    <w:rsid w:val="00697C2C"/>
    <w:rsid w:val="00697E73"/>
    <w:rsid w:val="006A01FA"/>
    <w:rsid w:val="006A05EF"/>
    <w:rsid w:val="006A08FA"/>
    <w:rsid w:val="006A0942"/>
    <w:rsid w:val="006A0DD8"/>
    <w:rsid w:val="006A13E3"/>
    <w:rsid w:val="006A18CF"/>
    <w:rsid w:val="006A18DD"/>
    <w:rsid w:val="006A1B7F"/>
    <w:rsid w:val="006A1ECB"/>
    <w:rsid w:val="006A213E"/>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5185"/>
    <w:rsid w:val="006A5A45"/>
    <w:rsid w:val="006A5B27"/>
    <w:rsid w:val="006A5CA3"/>
    <w:rsid w:val="006A5E26"/>
    <w:rsid w:val="006A5FD7"/>
    <w:rsid w:val="006A5FF7"/>
    <w:rsid w:val="006A6725"/>
    <w:rsid w:val="006A6756"/>
    <w:rsid w:val="006A694A"/>
    <w:rsid w:val="006A6B69"/>
    <w:rsid w:val="006A6CBB"/>
    <w:rsid w:val="006A752B"/>
    <w:rsid w:val="006A7574"/>
    <w:rsid w:val="006A7604"/>
    <w:rsid w:val="006A7B14"/>
    <w:rsid w:val="006A7BF2"/>
    <w:rsid w:val="006A7C40"/>
    <w:rsid w:val="006A7FDD"/>
    <w:rsid w:val="006B0002"/>
    <w:rsid w:val="006B03EE"/>
    <w:rsid w:val="006B0489"/>
    <w:rsid w:val="006B04F2"/>
    <w:rsid w:val="006B05F8"/>
    <w:rsid w:val="006B0619"/>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93F"/>
    <w:rsid w:val="006B3E55"/>
    <w:rsid w:val="006B4D4E"/>
    <w:rsid w:val="006B4FC4"/>
    <w:rsid w:val="006B5452"/>
    <w:rsid w:val="006B5B43"/>
    <w:rsid w:val="006B5CDC"/>
    <w:rsid w:val="006B6544"/>
    <w:rsid w:val="006B6602"/>
    <w:rsid w:val="006B6AD0"/>
    <w:rsid w:val="006B6BA3"/>
    <w:rsid w:val="006B6BF0"/>
    <w:rsid w:val="006B6C95"/>
    <w:rsid w:val="006B725C"/>
    <w:rsid w:val="006B7360"/>
    <w:rsid w:val="006B76BB"/>
    <w:rsid w:val="006B7864"/>
    <w:rsid w:val="006B789D"/>
    <w:rsid w:val="006B7CDA"/>
    <w:rsid w:val="006C03B2"/>
    <w:rsid w:val="006C09DD"/>
    <w:rsid w:val="006C0A1A"/>
    <w:rsid w:val="006C0DAF"/>
    <w:rsid w:val="006C0DCB"/>
    <w:rsid w:val="006C0F99"/>
    <w:rsid w:val="006C1B3F"/>
    <w:rsid w:val="006C1CC5"/>
    <w:rsid w:val="006C1D4B"/>
    <w:rsid w:val="006C20C0"/>
    <w:rsid w:val="006C2814"/>
    <w:rsid w:val="006C2BEA"/>
    <w:rsid w:val="006C2F89"/>
    <w:rsid w:val="006C34CF"/>
    <w:rsid w:val="006C35EC"/>
    <w:rsid w:val="006C375B"/>
    <w:rsid w:val="006C377A"/>
    <w:rsid w:val="006C3C14"/>
    <w:rsid w:val="006C3D4C"/>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E6A"/>
    <w:rsid w:val="006C5FF1"/>
    <w:rsid w:val="006C6287"/>
    <w:rsid w:val="006C6604"/>
    <w:rsid w:val="006C677C"/>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64F"/>
    <w:rsid w:val="006D19ED"/>
    <w:rsid w:val="006D1A23"/>
    <w:rsid w:val="006D1ABD"/>
    <w:rsid w:val="006D1B2E"/>
    <w:rsid w:val="006D1BAC"/>
    <w:rsid w:val="006D1F1A"/>
    <w:rsid w:val="006D21FF"/>
    <w:rsid w:val="006D2440"/>
    <w:rsid w:val="006D2627"/>
    <w:rsid w:val="006D31AF"/>
    <w:rsid w:val="006D31DD"/>
    <w:rsid w:val="006D3412"/>
    <w:rsid w:val="006D35C8"/>
    <w:rsid w:val="006D3C9D"/>
    <w:rsid w:val="006D41FA"/>
    <w:rsid w:val="006D43BD"/>
    <w:rsid w:val="006D4674"/>
    <w:rsid w:val="006D47AB"/>
    <w:rsid w:val="006D492A"/>
    <w:rsid w:val="006D493C"/>
    <w:rsid w:val="006D4ED6"/>
    <w:rsid w:val="006D4F72"/>
    <w:rsid w:val="006D4FBD"/>
    <w:rsid w:val="006D5020"/>
    <w:rsid w:val="006D5583"/>
    <w:rsid w:val="006D58A9"/>
    <w:rsid w:val="006D59BF"/>
    <w:rsid w:val="006D5AE7"/>
    <w:rsid w:val="006D5B2C"/>
    <w:rsid w:val="006D5EC2"/>
    <w:rsid w:val="006D5FEF"/>
    <w:rsid w:val="006D6067"/>
    <w:rsid w:val="006D615D"/>
    <w:rsid w:val="006D64B5"/>
    <w:rsid w:val="006D6D22"/>
    <w:rsid w:val="006D7598"/>
    <w:rsid w:val="006D7968"/>
    <w:rsid w:val="006D7B93"/>
    <w:rsid w:val="006D7DAD"/>
    <w:rsid w:val="006E0B16"/>
    <w:rsid w:val="006E0E1D"/>
    <w:rsid w:val="006E0E52"/>
    <w:rsid w:val="006E0E60"/>
    <w:rsid w:val="006E0ED0"/>
    <w:rsid w:val="006E12CB"/>
    <w:rsid w:val="006E176F"/>
    <w:rsid w:val="006E1C69"/>
    <w:rsid w:val="006E1EE9"/>
    <w:rsid w:val="006E22CC"/>
    <w:rsid w:val="006E2392"/>
    <w:rsid w:val="006E2544"/>
    <w:rsid w:val="006E260B"/>
    <w:rsid w:val="006E2962"/>
    <w:rsid w:val="006E2AA6"/>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C32"/>
    <w:rsid w:val="006E5D5A"/>
    <w:rsid w:val="006E63EA"/>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C12"/>
    <w:rsid w:val="006F0C5B"/>
    <w:rsid w:val="006F0EB1"/>
    <w:rsid w:val="006F0FA3"/>
    <w:rsid w:val="006F1008"/>
    <w:rsid w:val="006F11E6"/>
    <w:rsid w:val="006F1D86"/>
    <w:rsid w:val="006F22CB"/>
    <w:rsid w:val="006F24B5"/>
    <w:rsid w:val="006F291E"/>
    <w:rsid w:val="006F2E21"/>
    <w:rsid w:val="006F3052"/>
    <w:rsid w:val="006F314D"/>
    <w:rsid w:val="006F3416"/>
    <w:rsid w:val="006F36C6"/>
    <w:rsid w:val="006F3738"/>
    <w:rsid w:val="006F399D"/>
    <w:rsid w:val="006F3B01"/>
    <w:rsid w:val="006F3BDF"/>
    <w:rsid w:val="006F4072"/>
    <w:rsid w:val="006F407D"/>
    <w:rsid w:val="006F4189"/>
    <w:rsid w:val="006F4324"/>
    <w:rsid w:val="006F4862"/>
    <w:rsid w:val="006F49A2"/>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906"/>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4345"/>
    <w:rsid w:val="007047A7"/>
    <w:rsid w:val="007048DD"/>
    <w:rsid w:val="007048FA"/>
    <w:rsid w:val="00704A33"/>
    <w:rsid w:val="00704DEB"/>
    <w:rsid w:val="00704FE9"/>
    <w:rsid w:val="007052F3"/>
    <w:rsid w:val="0070542C"/>
    <w:rsid w:val="00705584"/>
    <w:rsid w:val="007059BD"/>
    <w:rsid w:val="00705D84"/>
    <w:rsid w:val="00705E79"/>
    <w:rsid w:val="00705E96"/>
    <w:rsid w:val="00705F2B"/>
    <w:rsid w:val="007061AB"/>
    <w:rsid w:val="00706495"/>
    <w:rsid w:val="00706DFB"/>
    <w:rsid w:val="00706E08"/>
    <w:rsid w:val="0070711F"/>
    <w:rsid w:val="0070743B"/>
    <w:rsid w:val="00707788"/>
    <w:rsid w:val="00707AE0"/>
    <w:rsid w:val="00707CFF"/>
    <w:rsid w:val="00710112"/>
    <w:rsid w:val="00710141"/>
    <w:rsid w:val="007101EE"/>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F9"/>
    <w:rsid w:val="00714D6A"/>
    <w:rsid w:val="00714F32"/>
    <w:rsid w:val="00714FFA"/>
    <w:rsid w:val="00715E1E"/>
    <w:rsid w:val="00715F49"/>
    <w:rsid w:val="007161E7"/>
    <w:rsid w:val="007162F2"/>
    <w:rsid w:val="007163BF"/>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742"/>
    <w:rsid w:val="00720759"/>
    <w:rsid w:val="00720966"/>
    <w:rsid w:val="00720BD4"/>
    <w:rsid w:val="00720F50"/>
    <w:rsid w:val="00721139"/>
    <w:rsid w:val="0072149B"/>
    <w:rsid w:val="007215A9"/>
    <w:rsid w:val="00721634"/>
    <w:rsid w:val="007218A9"/>
    <w:rsid w:val="0072190B"/>
    <w:rsid w:val="007219ED"/>
    <w:rsid w:val="00721E1D"/>
    <w:rsid w:val="007221F1"/>
    <w:rsid w:val="0072238E"/>
    <w:rsid w:val="0072287E"/>
    <w:rsid w:val="00722B72"/>
    <w:rsid w:val="007230B7"/>
    <w:rsid w:val="007231DD"/>
    <w:rsid w:val="0072345D"/>
    <w:rsid w:val="0072365E"/>
    <w:rsid w:val="00723701"/>
    <w:rsid w:val="00723C35"/>
    <w:rsid w:val="00723C97"/>
    <w:rsid w:val="00723D94"/>
    <w:rsid w:val="00723EC3"/>
    <w:rsid w:val="0072427A"/>
    <w:rsid w:val="007243F4"/>
    <w:rsid w:val="00724426"/>
    <w:rsid w:val="007247C4"/>
    <w:rsid w:val="0072495D"/>
    <w:rsid w:val="00724FB9"/>
    <w:rsid w:val="00725068"/>
    <w:rsid w:val="007250C0"/>
    <w:rsid w:val="007252C5"/>
    <w:rsid w:val="007254A9"/>
    <w:rsid w:val="007254B1"/>
    <w:rsid w:val="007254FE"/>
    <w:rsid w:val="0072560E"/>
    <w:rsid w:val="007258F3"/>
    <w:rsid w:val="007259B8"/>
    <w:rsid w:val="00725CB6"/>
    <w:rsid w:val="00725D75"/>
    <w:rsid w:val="0072602E"/>
    <w:rsid w:val="00726281"/>
    <w:rsid w:val="0072665F"/>
    <w:rsid w:val="00726661"/>
    <w:rsid w:val="007266D2"/>
    <w:rsid w:val="00726EF6"/>
    <w:rsid w:val="00726FCA"/>
    <w:rsid w:val="00727026"/>
    <w:rsid w:val="0072750E"/>
    <w:rsid w:val="00727E9F"/>
    <w:rsid w:val="00730302"/>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858"/>
    <w:rsid w:val="007339B2"/>
    <w:rsid w:val="00733A74"/>
    <w:rsid w:val="00733A80"/>
    <w:rsid w:val="00733AA9"/>
    <w:rsid w:val="00733B1F"/>
    <w:rsid w:val="00733F4E"/>
    <w:rsid w:val="0073405A"/>
    <w:rsid w:val="0073497A"/>
    <w:rsid w:val="007355CC"/>
    <w:rsid w:val="007356D0"/>
    <w:rsid w:val="00735A6A"/>
    <w:rsid w:val="00735B0B"/>
    <w:rsid w:val="00735D07"/>
    <w:rsid w:val="00735D0D"/>
    <w:rsid w:val="0073637C"/>
    <w:rsid w:val="00736801"/>
    <w:rsid w:val="00736865"/>
    <w:rsid w:val="00736D7B"/>
    <w:rsid w:val="007377ED"/>
    <w:rsid w:val="007379C8"/>
    <w:rsid w:val="00737BDC"/>
    <w:rsid w:val="007404CF"/>
    <w:rsid w:val="007404E9"/>
    <w:rsid w:val="0074059B"/>
    <w:rsid w:val="00740698"/>
    <w:rsid w:val="007406C0"/>
    <w:rsid w:val="00740996"/>
    <w:rsid w:val="007409E8"/>
    <w:rsid w:val="00740AC1"/>
    <w:rsid w:val="00740CD3"/>
    <w:rsid w:val="0074108B"/>
    <w:rsid w:val="0074127D"/>
    <w:rsid w:val="007419FC"/>
    <w:rsid w:val="00741A76"/>
    <w:rsid w:val="00741D54"/>
    <w:rsid w:val="00741FCF"/>
    <w:rsid w:val="007420C9"/>
    <w:rsid w:val="00742235"/>
    <w:rsid w:val="007422B2"/>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446"/>
    <w:rsid w:val="00747B9E"/>
    <w:rsid w:val="00747BD8"/>
    <w:rsid w:val="00747E09"/>
    <w:rsid w:val="00747F05"/>
    <w:rsid w:val="00747FE3"/>
    <w:rsid w:val="007502C2"/>
    <w:rsid w:val="0075038A"/>
    <w:rsid w:val="0075040C"/>
    <w:rsid w:val="00750771"/>
    <w:rsid w:val="007509F9"/>
    <w:rsid w:val="00750E91"/>
    <w:rsid w:val="00751151"/>
    <w:rsid w:val="00751571"/>
    <w:rsid w:val="007515C8"/>
    <w:rsid w:val="0075163D"/>
    <w:rsid w:val="007517D1"/>
    <w:rsid w:val="00751954"/>
    <w:rsid w:val="00751F76"/>
    <w:rsid w:val="007522FD"/>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926"/>
    <w:rsid w:val="0075493A"/>
    <w:rsid w:val="00754D64"/>
    <w:rsid w:val="00755453"/>
    <w:rsid w:val="00755625"/>
    <w:rsid w:val="00755692"/>
    <w:rsid w:val="007556A5"/>
    <w:rsid w:val="00755B06"/>
    <w:rsid w:val="00755E06"/>
    <w:rsid w:val="0075639D"/>
    <w:rsid w:val="007564B4"/>
    <w:rsid w:val="007565E2"/>
    <w:rsid w:val="00756B4D"/>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0F7"/>
    <w:rsid w:val="007624B0"/>
    <w:rsid w:val="007624B9"/>
    <w:rsid w:val="00762924"/>
    <w:rsid w:val="0076295C"/>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720C"/>
    <w:rsid w:val="0076731C"/>
    <w:rsid w:val="00767416"/>
    <w:rsid w:val="0076747C"/>
    <w:rsid w:val="007677A3"/>
    <w:rsid w:val="007678B6"/>
    <w:rsid w:val="00767B1E"/>
    <w:rsid w:val="00767B6C"/>
    <w:rsid w:val="00767F30"/>
    <w:rsid w:val="00770166"/>
    <w:rsid w:val="007702AC"/>
    <w:rsid w:val="00770317"/>
    <w:rsid w:val="007706CC"/>
    <w:rsid w:val="007708D7"/>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B37"/>
    <w:rsid w:val="007750DC"/>
    <w:rsid w:val="00775330"/>
    <w:rsid w:val="007756FD"/>
    <w:rsid w:val="007757F7"/>
    <w:rsid w:val="00775BAA"/>
    <w:rsid w:val="00775D0E"/>
    <w:rsid w:val="00775EFD"/>
    <w:rsid w:val="00775F11"/>
    <w:rsid w:val="007760CB"/>
    <w:rsid w:val="007762CD"/>
    <w:rsid w:val="0077638A"/>
    <w:rsid w:val="007768F2"/>
    <w:rsid w:val="00776AA0"/>
    <w:rsid w:val="00776C25"/>
    <w:rsid w:val="00776E9E"/>
    <w:rsid w:val="00777053"/>
    <w:rsid w:val="0077739E"/>
    <w:rsid w:val="007775EB"/>
    <w:rsid w:val="007777C3"/>
    <w:rsid w:val="007777D8"/>
    <w:rsid w:val="00777A6E"/>
    <w:rsid w:val="00777CD9"/>
    <w:rsid w:val="00777EE9"/>
    <w:rsid w:val="00780657"/>
    <w:rsid w:val="00780980"/>
    <w:rsid w:val="007809E1"/>
    <w:rsid w:val="00780EE8"/>
    <w:rsid w:val="00780FD1"/>
    <w:rsid w:val="0078109E"/>
    <w:rsid w:val="00781160"/>
    <w:rsid w:val="00781236"/>
    <w:rsid w:val="007813DB"/>
    <w:rsid w:val="0078146E"/>
    <w:rsid w:val="00781633"/>
    <w:rsid w:val="0078165E"/>
    <w:rsid w:val="007816FD"/>
    <w:rsid w:val="00781B9A"/>
    <w:rsid w:val="00781BDF"/>
    <w:rsid w:val="00781C4F"/>
    <w:rsid w:val="00781DAD"/>
    <w:rsid w:val="0078212F"/>
    <w:rsid w:val="00782266"/>
    <w:rsid w:val="007822AF"/>
    <w:rsid w:val="0078243D"/>
    <w:rsid w:val="00782539"/>
    <w:rsid w:val="0078266C"/>
    <w:rsid w:val="007828BB"/>
    <w:rsid w:val="00782B9C"/>
    <w:rsid w:val="00782D17"/>
    <w:rsid w:val="00782D8A"/>
    <w:rsid w:val="007830BE"/>
    <w:rsid w:val="00783171"/>
    <w:rsid w:val="00783315"/>
    <w:rsid w:val="007833C3"/>
    <w:rsid w:val="007837BE"/>
    <w:rsid w:val="0078380D"/>
    <w:rsid w:val="00783C03"/>
    <w:rsid w:val="00783C63"/>
    <w:rsid w:val="00783F0C"/>
    <w:rsid w:val="007840E6"/>
    <w:rsid w:val="007842FE"/>
    <w:rsid w:val="00784702"/>
    <w:rsid w:val="007848B8"/>
    <w:rsid w:val="00784C31"/>
    <w:rsid w:val="00784E6D"/>
    <w:rsid w:val="00784EA1"/>
    <w:rsid w:val="00784FC2"/>
    <w:rsid w:val="00784FC7"/>
    <w:rsid w:val="007852D3"/>
    <w:rsid w:val="00785399"/>
    <w:rsid w:val="00785799"/>
    <w:rsid w:val="007857A7"/>
    <w:rsid w:val="00785A25"/>
    <w:rsid w:val="00785C67"/>
    <w:rsid w:val="007860FB"/>
    <w:rsid w:val="007861D1"/>
    <w:rsid w:val="00786216"/>
    <w:rsid w:val="00786272"/>
    <w:rsid w:val="007864B2"/>
    <w:rsid w:val="00786620"/>
    <w:rsid w:val="007868B7"/>
    <w:rsid w:val="00786BC0"/>
    <w:rsid w:val="007870C5"/>
    <w:rsid w:val="0078756D"/>
    <w:rsid w:val="00787736"/>
    <w:rsid w:val="00787831"/>
    <w:rsid w:val="007878F1"/>
    <w:rsid w:val="0078795C"/>
    <w:rsid w:val="00787977"/>
    <w:rsid w:val="00787A55"/>
    <w:rsid w:val="00787ADC"/>
    <w:rsid w:val="00787C13"/>
    <w:rsid w:val="00787FF1"/>
    <w:rsid w:val="0079019C"/>
    <w:rsid w:val="007903FA"/>
    <w:rsid w:val="007904D9"/>
    <w:rsid w:val="0079051B"/>
    <w:rsid w:val="007908B3"/>
    <w:rsid w:val="007911B7"/>
    <w:rsid w:val="007916D2"/>
    <w:rsid w:val="007916DE"/>
    <w:rsid w:val="00791ADE"/>
    <w:rsid w:val="00791BEA"/>
    <w:rsid w:val="007926B7"/>
    <w:rsid w:val="0079299A"/>
    <w:rsid w:val="00792DB2"/>
    <w:rsid w:val="00792ECC"/>
    <w:rsid w:val="00792EFF"/>
    <w:rsid w:val="00792F63"/>
    <w:rsid w:val="00792F7F"/>
    <w:rsid w:val="00792FCC"/>
    <w:rsid w:val="007939C7"/>
    <w:rsid w:val="00793A40"/>
    <w:rsid w:val="00793F70"/>
    <w:rsid w:val="007947FB"/>
    <w:rsid w:val="007949DC"/>
    <w:rsid w:val="0079512B"/>
    <w:rsid w:val="007953DC"/>
    <w:rsid w:val="0079541B"/>
    <w:rsid w:val="007954AC"/>
    <w:rsid w:val="007958A0"/>
    <w:rsid w:val="00795ADD"/>
    <w:rsid w:val="00795FB5"/>
    <w:rsid w:val="0079601B"/>
    <w:rsid w:val="007962E1"/>
    <w:rsid w:val="007965B4"/>
    <w:rsid w:val="0079663F"/>
    <w:rsid w:val="007968C9"/>
    <w:rsid w:val="00796F91"/>
    <w:rsid w:val="00797DAA"/>
    <w:rsid w:val="00797DDD"/>
    <w:rsid w:val="00797E01"/>
    <w:rsid w:val="00797FCF"/>
    <w:rsid w:val="007A05A8"/>
    <w:rsid w:val="007A0616"/>
    <w:rsid w:val="007A0AC7"/>
    <w:rsid w:val="007A0CA9"/>
    <w:rsid w:val="007A0DAC"/>
    <w:rsid w:val="007A0F46"/>
    <w:rsid w:val="007A1189"/>
    <w:rsid w:val="007A1580"/>
    <w:rsid w:val="007A15BA"/>
    <w:rsid w:val="007A166E"/>
    <w:rsid w:val="007A19B7"/>
    <w:rsid w:val="007A1B63"/>
    <w:rsid w:val="007A2126"/>
    <w:rsid w:val="007A2572"/>
    <w:rsid w:val="007A2B63"/>
    <w:rsid w:val="007A2BFF"/>
    <w:rsid w:val="007A2DE7"/>
    <w:rsid w:val="007A300F"/>
    <w:rsid w:val="007A3040"/>
    <w:rsid w:val="007A30CD"/>
    <w:rsid w:val="007A3215"/>
    <w:rsid w:val="007A3373"/>
    <w:rsid w:val="007A3376"/>
    <w:rsid w:val="007A3395"/>
    <w:rsid w:val="007A3505"/>
    <w:rsid w:val="007A3BF2"/>
    <w:rsid w:val="007A3E6B"/>
    <w:rsid w:val="007A413A"/>
    <w:rsid w:val="007A4264"/>
    <w:rsid w:val="007A43F5"/>
    <w:rsid w:val="007A4641"/>
    <w:rsid w:val="007A4A07"/>
    <w:rsid w:val="007A4AF1"/>
    <w:rsid w:val="007A4B1D"/>
    <w:rsid w:val="007A50CA"/>
    <w:rsid w:val="007A5288"/>
    <w:rsid w:val="007A5318"/>
    <w:rsid w:val="007A5AD3"/>
    <w:rsid w:val="007A618D"/>
    <w:rsid w:val="007A6333"/>
    <w:rsid w:val="007A6477"/>
    <w:rsid w:val="007A6909"/>
    <w:rsid w:val="007A6DE7"/>
    <w:rsid w:val="007A75A3"/>
    <w:rsid w:val="007A7750"/>
    <w:rsid w:val="007A7856"/>
    <w:rsid w:val="007A7979"/>
    <w:rsid w:val="007A7A14"/>
    <w:rsid w:val="007B0253"/>
    <w:rsid w:val="007B073B"/>
    <w:rsid w:val="007B0865"/>
    <w:rsid w:val="007B09ED"/>
    <w:rsid w:val="007B0B92"/>
    <w:rsid w:val="007B0BF2"/>
    <w:rsid w:val="007B1061"/>
    <w:rsid w:val="007B14A8"/>
    <w:rsid w:val="007B1C2D"/>
    <w:rsid w:val="007B1C97"/>
    <w:rsid w:val="007B1F9A"/>
    <w:rsid w:val="007B21A9"/>
    <w:rsid w:val="007B2638"/>
    <w:rsid w:val="007B2767"/>
    <w:rsid w:val="007B314C"/>
    <w:rsid w:val="007B322B"/>
    <w:rsid w:val="007B3476"/>
    <w:rsid w:val="007B3BF0"/>
    <w:rsid w:val="007B3D12"/>
    <w:rsid w:val="007B3D17"/>
    <w:rsid w:val="007B3D55"/>
    <w:rsid w:val="007B40AD"/>
    <w:rsid w:val="007B448A"/>
    <w:rsid w:val="007B44DC"/>
    <w:rsid w:val="007B4533"/>
    <w:rsid w:val="007B4543"/>
    <w:rsid w:val="007B4551"/>
    <w:rsid w:val="007B484D"/>
    <w:rsid w:val="007B4937"/>
    <w:rsid w:val="007B4FF8"/>
    <w:rsid w:val="007B5370"/>
    <w:rsid w:val="007B5A66"/>
    <w:rsid w:val="007B5E5F"/>
    <w:rsid w:val="007B614B"/>
    <w:rsid w:val="007B630D"/>
    <w:rsid w:val="007B669D"/>
    <w:rsid w:val="007B697F"/>
    <w:rsid w:val="007B744E"/>
    <w:rsid w:val="007B75C0"/>
    <w:rsid w:val="007B7618"/>
    <w:rsid w:val="007B78B8"/>
    <w:rsid w:val="007B7F02"/>
    <w:rsid w:val="007C00BE"/>
    <w:rsid w:val="007C0379"/>
    <w:rsid w:val="007C07CC"/>
    <w:rsid w:val="007C07D3"/>
    <w:rsid w:val="007C0880"/>
    <w:rsid w:val="007C0B7F"/>
    <w:rsid w:val="007C0BD2"/>
    <w:rsid w:val="007C0D48"/>
    <w:rsid w:val="007C0F3A"/>
    <w:rsid w:val="007C1065"/>
    <w:rsid w:val="007C1143"/>
    <w:rsid w:val="007C1357"/>
    <w:rsid w:val="007C140F"/>
    <w:rsid w:val="007C1537"/>
    <w:rsid w:val="007C16D7"/>
    <w:rsid w:val="007C1B94"/>
    <w:rsid w:val="007C1CC2"/>
    <w:rsid w:val="007C286E"/>
    <w:rsid w:val="007C28ED"/>
    <w:rsid w:val="007C2A39"/>
    <w:rsid w:val="007C2B23"/>
    <w:rsid w:val="007C2D5F"/>
    <w:rsid w:val="007C2F15"/>
    <w:rsid w:val="007C3462"/>
    <w:rsid w:val="007C3D88"/>
    <w:rsid w:val="007C3EA6"/>
    <w:rsid w:val="007C3F14"/>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214A"/>
    <w:rsid w:val="007D2306"/>
    <w:rsid w:val="007D3007"/>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5F53"/>
    <w:rsid w:val="007D6115"/>
    <w:rsid w:val="007D6202"/>
    <w:rsid w:val="007D6310"/>
    <w:rsid w:val="007D6386"/>
    <w:rsid w:val="007D647B"/>
    <w:rsid w:val="007D673F"/>
    <w:rsid w:val="007D68F4"/>
    <w:rsid w:val="007D6C84"/>
    <w:rsid w:val="007D6CE5"/>
    <w:rsid w:val="007D6EF0"/>
    <w:rsid w:val="007D7042"/>
    <w:rsid w:val="007D7059"/>
    <w:rsid w:val="007D725F"/>
    <w:rsid w:val="007D794A"/>
    <w:rsid w:val="007D7AF1"/>
    <w:rsid w:val="007D7E94"/>
    <w:rsid w:val="007E015E"/>
    <w:rsid w:val="007E0162"/>
    <w:rsid w:val="007E02CC"/>
    <w:rsid w:val="007E0489"/>
    <w:rsid w:val="007E07FD"/>
    <w:rsid w:val="007E0981"/>
    <w:rsid w:val="007E0986"/>
    <w:rsid w:val="007E0C8C"/>
    <w:rsid w:val="007E0CB5"/>
    <w:rsid w:val="007E0E39"/>
    <w:rsid w:val="007E11FA"/>
    <w:rsid w:val="007E1479"/>
    <w:rsid w:val="007E152B"/>
    <w:rsid w:val="007E17F5"/>
    <w:rsid w:val="007E191F"/>
    <w:rsid w:val="007E1A55"/>
    <w:rsid w:val="007E1B6D"/>
    <w:rsid w:val="007E1CB1"/>
    <w:rsid w:val="007E201B"/>
    <w:rsid w:val="007E2146"/>
    <w:rsid w:val="007E25F8"/>
    <w:rsid w:val="007E2B64"/>
    <w:rsid w:val="007E31ED"/>
    <w:rsid w:val="007E360E"/>
    <w:rsid w:val="007E3F73"/>
    <w:rsid w:val="007E42E3"/>
    <w:rsid w:val="007E4584"/>
    <w:rsid w:val="007E46A5"/>
    <w:rsid w:val="007E4706"/>
    <w:rsid w:val="007E47BC"/>
    <w:rsid w:val="007E48CD"/>
    <w:rsid w:val="007E48E4"/>
    <w:rsid w:val="007E4C0A"/>
    <w:rsid w:val="007E4CD7"/>
    <w:rsid w:val="007E4F0D"/>
    <w:rsid w:val="007E511F"/>
    <w:rsid w:val="007E531F"/>
    <w:rsid w:val="007E54DD"/>
    <w:rsid w:val="007E5A14"/>
    <w:rsid w:val="007E5B22"/>
    <w:rsid w:val="007E5BA8"/>
    <w:rsid w:val="007E5FFD"/>
    <w:rsid w:val="007E6285"/>
    <w:rsid w:val="007E666B"/>
    <w:rsid w:val="007E6735"/>
    <w:rsid w:val="007E67F4"/>
    <w:rsid w:val="007E6B4E"/>
    <w:rsid w:val="007E6C2B"/>
    <w:rsid w:val="007E6EF1"/>
    <w:rsid w:val="007E70D2"/>
    <w:rsid w:val="007E7223"/>
    <w:rsid w:val="007E763B"/>
    <w:rsid w:val="007E7B2B"/>
    <w:rsid w:val="007E7C6F"/>
    <w:rsid w:val="007E7CBA"/>
    <w:rsid w:val="007F0074"/>
    <w:rsid w:val="007F0265"/>
    <w:rsid w:val="007F05E0"/>
    <w:rsid w:val="007F0B77"/>
    <w:rsid w:val="007F0DD3"/>
    <w:rsid w:val="007F14D7"/>
    <w:rsid w:val="007F18C0"/>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564"/>
    <w:rsid w:val="007F3C69"/>
    <w:rsid w:val="007F3FB0"/>
    <w:rsid w:val="007F4186"/>
    <w:rsid w:val="007F43A9"/>
    <w:rsid w:val="007F47DD"/>
    <w:rsid w:val="007F4EE7"/>
    <w:rsid w:val="007F54AA"/>
    <w:rsid w:val="007F552F"/>
    <w:rsid w:val="007F5608"/>
    <w:rsid w:val="007F5874"/>
    <w:rsid w:val="007F5D4A"/>
    <w:rsid w:val="007F5FC7"/>
    <w:rsid w:val="007F62F7"/>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994"/>
    <w:rsid w:val="00800D5F"/>
    <w:rsid w:val="008013B8"/>
    <w:rsid w:val="00801703"/>
    <w:rsid w:val="0080179D"/>
    <w:rsid w:val="008017D0"/>
    <w:rsid w:val="00801813"/>
    <w:rsid w:val="00801838"/>
    <w:rsid w:val="00801CC2"/>
    <w:rsid w:val="00801E41"/>
    <w:rsid w:val="00801FBC"/>
    <w:rsid w:val="0080207A"/>
    <w:rsid w:val="00802182"/>
    <w:rsid w:val="00802410"/>
    <w:rsid w:val="00802841"/>
    <w:rsid w:val="008032B2"/>
    <w:rsid w:val="0080336C"/>
    <w:rsid w:val="00803A19"/>
    <w:rsid w:val="00803B48"/>
    <w:rsid w:val="00803E2E"/>
    <w:rsid w:val="00803FAA"/>
    <w:rsid w:val="008040B1"/>
    <w:rsid w:val="008041E1"/>
    <w:rsid w:val="00804398"/>
    <w:rsid w:val="00804763"/>
    <w:rsid w:val="00804867"/>
    <w:rsid w:val="0080487F"/>
    <w:rsid w:val="00804B2F"/>
    <w:rsid w:val="00804FDF"/>
    <w:rsid w:val="0080536A"/>
    <w:rsid w:val="00805937"/>
    <w:rsid w:val="00805BB2"/>
    <w:rsid w:val="00805D3A"/>
    <w:rsid w:val="00806071"/>
    <w:rsid w:val="0080623D"/>
    <w:rsid w:val="0080638C"/>
    <w:rsid w:val="00806699"/>
    <w:rsid w:val="008066A3"/>
    <w:rsid w:val="00806979"/>
    <w:rsid w:val="0080699F"/>
    <w:rsid w:val="00806BBA"/>
    <w:rsid w:val="00806D29"/>
    <w:rsid w:val="0080708D"/>
    <w:rsid w:val="0080729C"/>
    <w:rsid w:val="0080770C"/>
    <w:rsid w:val="0080770D"/>
    <w:rsid w:val="008078EA"/>
    <w:rsid w:val="008079F0"/>
    <w:rsid w:val="00807D28"/>
    <w:rsid w:val="00807D40"/>
    <w:rsid w:val="00807D5E"/>
    <w:rsid w:val="00807D65"/>
    <w:rsid w:val="00807E1B"/>
    <w:rsid w:val="00807F05"/>
    <w:rsid w:val="0081012C"/>
    <w:rsid w:val="00810C3E"/>
    <w:rsid w:val="00810DE9"/>
    <w:rsid w:val="00810EAE"/>
    <w:rsid w:val="00810FF6"/>
    <w:rsid w:val="00811036"/>
    <w:rsid w:val="008111A5"/>
    <w:rsid w:val="00811230"/>
    <w:rsid w:val="008117F5"/>
    <w:rsid w:val="00811D49"/>
    <w:rsid w:val="00811E7E"/>
    <w:rsid w:val="00811EF6"/>
    <w:rsid w:val="00811F5E"/>
    <w:rsid w:val="00811FC4"/>
    <w:rsid w:val="008121B9"/>
    <w:rsid w:val="00812204"/>
    <w:rsid w:val="008123D5"/>
    <w:rsid w:val="008124FE"/>
    <w:rsid w:val="008127B0"/>
    <w:rsid w:val="008127F3"/>
    <w:rsid w:val="00812D67"/>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5C"/>
    <w:rsid w:val="0082172C"/>
    <w:rsid w:val="0082184D"/>
    <w:rsid w:val="00821A04"/>
    <w:rsid w:val="00821DCE"/>
    <w:rsid w:val="008220A5"/>
    <w:rsid w:val="008225A2"/>
    <w:rsid w:val="0082268A"/>
    <w:rsid w:val="00823335"/>
    <w:rsid w:val="008233BC"/>
    <w:rsid w:val="008237B2"/>
    <w:rsid w:val="00823C0E"/>
    <w:rsid w:val="00823CF0"/>
    <w:rsid w:val="00823D4A"/>
    <w:rsid w:val="00823F61"/>
    <w:rsid w:val="0082449E"/>
    <w:rsid w:val="0082483B"/>
    <w:rsid w:val="008249FF"/>
    <w:rsid w:val="00824EDD"/>
    <w:rsid w:val="008251EC"/>
    <w:rsid w:val="00825C32"/>
    <w:rsid w:val="00825CD3"/>
    <w:rsid w:val="00825DD4"/>
    <w:rsid w:val="00826204"/>
    <w:rsid w:val="0082639D"/>
    <w:rsid w:val="00826B8F"/>
    <w:rsid w:val="00826D90"/>
    <w:rsid w:val="00827015"/>
    <w:rsid w:val="00827109"/>
    <w:rsid w:val="00827373"/>
    <w:rsid w:val="00827376"/>
    <w:rsid w:val="00827648"/>
    <w:rsid w:val="00827A41"/>
    <w:rsid w:val="00827AF3"/>
    <w:rsid w:val="00827CA7"/>
    <w:rsid w:val="00827DDC"/>
    <w:rsid w:val="0083056F"/>
    <w:rsid w:val="008306B7"/>
    <w:rsid w:val="00830F16"/>
    <w:rsid w:val="00831198"/>
    <w:rsid w:val="008311E8"/>
    <w:rsid w:val="00831429"/>
    <w:rsid w:val="008314BC"/>
    <w:rsid w:val="00831AB4"/>
    <w:rsid w:val="00831AE6"/>
    <w:rsid w:val="00831E08"/>
    <w:rsid w:val="00831E9E"/>
    <w:rsid w:val="00831F35"/>
    <w:rsid w:val="00832004"/>
    <w:rsid w:val="008320DA"/>
    <w:rsid w:val="00832142"/>
    <w:rsid w:val="00832C18"/>
    <w:rsid w:val="00832CAF"/>
    <w:rsid w:val="00832DBF"/>
    <w:rsid w:val="00832FF7"/>
    <w:rsid w:val="0083302B"/>
    <w:rsid w:val="008330AE"/>
    <w:rsid w:val="008330DB"/>
    <w:rsid w:val="00833129"/>
    <w:rsid w:val="00833A3C"/>
    <w:rsid w:val="00833EF5"/>
    <w:rsid w:val="0083417A"/>
    <w:rsid w:val="008342E7"/>
    <w:rsid w:val="00834512"/>
    <w:rsid w:val="00834746"/>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AF8"/>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A4A"/>
    <w:rsid w:val="00842DB7"/>
    <w:rsid w:val="008430CD"/>
    <w:rsid w:val="00843111"/>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6C0"/>
    <w:rsid w:val="00852821"/>
    <w:rsid w:val="00852A10"/>
    <w:rsid w:val="00852C65"/>
    <w:rsid w:val="00852F3B"/>
    <w:rsid w:val="0085302A"/>
    <w:rsid w:val="00853506"/>
    <w:rsid w:val="00853633"/>
    <w:rsid w:val="00853657"/>
    <w:rsid w:val="00853AF2"/>
    <w:rsid w:val="00853B2A"/>
    <w:rsid w:val="00853C45"/>
    <w:rsid w:val="00853C6A"/>
    <w:rsid w:val="00854090"/>
    <w:rsid w:val="008540CB"/>
    <w:rsid w:val="008540E5"/>
    <w:rsid w:val="00854104"/>
    <w:rsid w:val="00854157"/>
    <w:rsid w:val="00854281"/>
    <w:rsid w:val="0085429C"/>
    <w:rsid w:val="00854886"/>
    <w:rsid w:val="00854983"/>
    <w:rsid w:val="00854B60"/>
    <w:rsid w:val="00854D4D"/>
    <w:rsid w:val="00854DBB"/>
    <w:rsid w:val="0085540A"/>
    <w:rsid w:val="008555CB"/>
    <w:rsid w:val="00855A3E"/>
    <w:rsid w:val="00855EA4"/>
    <w:rsid w:val="00856301"/>
    <w:rsid w:val="008564B7"/>
    <w:rsid w:val="00856562"/>
    <w:rsid w:val="008566E7"/>
    <w:rsid w:val="008569DF"/>
    <w:rsid w:val="00856ACF"/>
    <w:rsid w:val="00856D12"/>
    <w:rsid w:val="00856E4A"/>
    <w:rsid w:val="00856FF3"/>
    <w:rsid w:val="0085722A"/>
    <w:rsid w:val="008577BE"/>
    <w:rsid w:val="008577F6"/>
    <w:rsid w:val="008579CD"/>
    <w:rsid w:val="00857C34"/>
    <w:rsid w:val="008600C5"/>
    <w:rsid w:val="00860315"/>
    <w:rsid w:val="0086037F"/>
    <w:rsid w:val="0086092F"/>
    <w:rsid w:val="008614B6"/>
    <w:rsid w:val="008615A2"/>
    <w:rsid w:val="00861B41"/>
    <w:rsid w:val="00861D65"/>
    <w:rsid w:val="00861DA1"/>
    <w:rsid w:val="008620C2"/>
    <w:rsid w:val="00862173"/>
    <w:rsid w:val="00862290"/>
    <w:rsid w:val="00862539"/>
    <w:rsid w:val="008626B0"/>
    <w:rsid w:val="00862893"/>
    <w:rsid w:val="00862988"/>
    <w:rsid w:val="00863479"/>
    <w:rsid w:val="00863AA0"/>
    <w:rsid w:val="00863BA1"/>
    <w:rsid w:val="00864A9F"/>
    <w:rsid w:val="008650AB"/>
    <w:rsid w:val="00865295"/>
    <w:rsid w:val="008652FD"/>
    <w:rsid w:val="00865696"/>
    <w:rsid w:val="00865714"/>
    <w:rsid w:val="00865D4C"/>
    <w:rsid w:val="00865DE1"/>
    <w:rsid w:val="00866453"/>
    <w:rsid w:val="00866781"/>
    <w:rsid w:val="00866DC3"/>
    <w:rsid w:val="0086735D"/>
    <w:rsid w:val="0086757F"/>
    <w:rsid w:val="008676DA"/>
    <w:rsid w:val="00867F66"/>
    <w:rsid w:val="00870018"/>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321"/>
    <w:rsid w:val="00876943"/>
    <w:rsid w:val="00876AC7"/>
    <w:rsid w:val="00876D3F"/>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771"/>
    <w:rsid w:val="00887A19"/>
    <w:rsid w:val="00887A92"/>
    <w:rsid w:val="00887DAB"/>
    <w:rsid w:val="00887DDC"/>
    <w:rsid w:val="0089035C"/>
    <w:rsid w:val="008907B2"/>
    <w:rsid w:val="00890B03"/>
    <w:rsid w:val="00890BCD"/>
    <w:rsid w:val="00890BD6"/>
    <w:rsid w:val="00890D7E"/>
    <w:rsid w:val="00890F04"/>
    <w:rsid w:val="00890F2B"/>
    <w:rsid w:val="008911A2"/>
    <w:rsid w:val="00891623"/>
    <w:rsid w:val="00891A5E"/>
    <w:rsid w:val="00891D62"/>
    <w:rsid w:val="00891F63"/>
    <w:rsid w:val="008922DC"/>
    <w:rsid w:val="008922DF"/>
    <w:rsid w:val="008924B6"/>
    <w:rsid w:val="008924E3"/>
    <w:rsid w:val="00892C1F"/>
    <w:rsid w:val="00893024"/>
    <w:rsid w:val="00893723"/>
    <w:rsid w:val="00893AAA"/>
    <w:rsid w:val="00893B3B"/>
    <w:rsid w:val="008940D0"/>
    <w:rsid w:val="00894304"/>
    <w:rsid w:val="00894416"/>
    <w:rsid w:val="00894816"/>
    <w:rsid w:val="00894BCD"/>
    <w:rsid w:val="00895243"/>
    <w:rsid w:val="00895461"/>
    <w:rsid w:val="00895A0C"/>
    <w:rsid w:val="008961D5"/>
    <w:rsid w:val="0089629D"/>
    <w:rsid w:val="0089654E"/>
    <w:rsid w:val="00896A6F"/>
    <w:rsid w:val="00896D10"/>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DE"/>
    <w:rsid w:val="008A21A8"/>
    <w:rsid w:val="008A24B3"/>
    <w:rsid w:val="008A24BD"/>
    <w:rsid w:val="008A2AAE"/>
    <w:rsid w:val="008A2DC1"/>
    <w:rsid w:val="008A2F26"/>
    <w:rsid w:val="008A2F9B"/>
    <w:rsid w:val="008A3623"/>
    <w:rsid w:val="008A36ED"/>
    <w:rsid w:val="008A3729"/>
    <w:rsid w:val="008A3898"/>
    <w:rsid w:val="008A3995"/>
    <w:rsid w:val="008A3FB5"/>
    <w:rsid w:val="008A3FE6"/>
    <w:rsid w:val="008A42D8"/>
    <w:rsid w:val="008A457F"/>
    <w:rsid w:val="008A4D5C"/>
    <w:rsid w:val="008A4D8E"/>
    <w:rsid w:val="008A53C3"/>
    <w:rsid w:val="008A56E0"/>
    <w:rsid w:val="008A5784"/>
    <w:rsid w:val="008A578E"/>
    <w:rsid w:val="008A59E9"/>
    <w:rsid w:val="008A631F"/>
    <w:rsid w:val="008A668F"/>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E4C"/>
    <w:rsid w:val="008B01A2"/>
    <w:rsid w:val="008B079E"/>
    <w:rsid w:val="008B097E"/>
    <w:rsid w:val="008B0A66"/>
    <w:rsid w:val="008B0B3E"/>
    <w:rsid w:val="008B0C49"/>
    <w:rsid w:val="008B0CD0"/>
    <w:rsid w:val="008B0E6F"/>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3D2"/>
    <w:rsid w:val="008B35ED"/>
    <w:rsid w:val="008B3650"/>
    <w:rsid w:val="008B381B"/>
    <w:rsid w:val="008B3A1C"/>
    <w:rsid w:val="008B3C3C"/>
    <w:rsid w:val="008B41EF"/>
    <w:rsid w:val="008B4230"/>
    <w:rsid w:val="008B447F"/>
    <w:rsid w:val="008B4A3B"/>
    <w:rsid w:val="008B4AD8"/>
    <w:rsid w:val="008B4B0D"/>
    <w:rsid w:val="008B4B33"/>
    <w:rsid w:val="008B4BA7"/>
    <w:rsid w:val="008B4BB5"/>
    <w:rsid w:val="008B4F28"/>
    <w:rsid w:val="008B4F73"/>
    <w:rsid w:val="008B535C"/>
    <w:rsid w:val="008B5577"/>
    <w:rsid w:val="008B58AE"/>
    <w:rsid w:val="008B60E9"/>
    <w:rsid w:val="008B60ED"/>
    <w:rsid w:val="008B64B7"/>
    <w:rsid w:val="008B68DD"/>
    <w:rsid w:val="008B6904"/>
    <w:rsid w:val="008B6E5C"/>
    <w:rsid w:val="008B7293"/>
    <w:rsid w:val="008B7394"/>
    <w:rsid w:val="008B7542"/>
    <w:rsid w:val="008B764F"/>
    <w:rsid w:val="008B766A"/>
    <w:rsid w:val="008B7A0E"/>
    <w:rsid w:val="008B7EA0"/>
    <w:rsid w:val="008C0192"/>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8BA"/>
    <w:rsid w:val="008C298B"/>
    <w:rsid w:val="008C30ED"/>
    <w:rsid w:val="008C3240"/>
    <w:rsid w:val="008C3519"/>
    <w:rsid w:val="008C39F9"/>
    <w:rsid w:val="008C4188"/>
    <w:rsid w:val="008C4514"/>
    <w:rsid w:val="008C479D"/>
    <w:rsid w:val="008C47BA"/>
    <w:rsid w:val="008C4827"/>
    <w:rsid w:val="008C4B47"/>
    <w:rsid w:val="008C4FE4"/>
    <w:rsid w:val="008C53D5"/>
    <w:rsid w:val="008C550E"/>
    <w:rsid w:val="008C57D1"/>
    <w:rsid w:val="008C5900"/>
    <w:rsid w:val="008C59D5"/>
    <w:rsid w:val="008C5B10"/>
    <w:rsid w:val="008C6339"/>
    <w:rsid w:val="008C64B8"/>
    <w:rsid w:val="008C6C7A"/>
    <w:rsid w:val="008C6E07"/>
    <w:rsid w:val="008C6F4F"/>
    <w:rsid w:val="008C7053"/>
    <w:rsid w:val="008C70B1"/>
    <w:rsid w:val="008C74CC"/>
    <w:rsid w:val="008C7F5D"/>
    <w:rsid w:val="008C7F77"/>
    <w:rsid w:val="008D008C"/>
    <w:rsid w:val="008D0249"/>
    <w:rsid w:val="008D02CB"/>
    <w:rsid w:val="008D041B"/>
    <w:rsid w:val="008D0459"/>
    <w:rsid w:val="008D05D2"/>
    <w:rsid w:val="008D06F7"/>
    <w:rsid w:val="008D0A9C"/>
    <w:rsid w:val="008D0B9F"/>
    <w:rsid w:val="008D0E81"/>
    <w:rsid w:val="008D11E2"/>
    <w:rsid w:val="008D13DC"/>
    <w:rsid w:val="008D149D"/>
    <w:rsid w:val="008D165E"/>
    <w:rsid w:val="008D1E23"/>
    <w:rsid w:val="008D2461"/>
    <w:rsid w:val="008D24B4"/>
    <w:rsid w:val="008D2631"/>
    <w:rsid w:val="008D27B6"/>
    <w:rsid w:val="008D2854"/>
    <w:rsid w:val="008D2D52"/>
    <w:rsid w:val="008D3208"/>
    <w:rsid w:val="008D3BDC"/>
    <w:rsid w:val="008D3CEE"/>
    <w:rsid w:val="008D3F21"/>
    <w:rsid w:val="008D4187"/>
    <w:rsid w:val="008D4277"/>
    <w:rsid w:val="008D453F"/>
    <w:rsid w:val="008D469A"/>
    <w:rsid w:val="008D4972"/>
    <w:rsid w:val="008D4AD0"/>
    <w:rsid w:val="008D508F"/>
    <w:rsid w:val="008D538D"/>
    <w:rsid w:val="008D592A"/>
    <w:rsid w:val="008D592F"/>
    <w:rsid w:val="008D5F10"/>
    <w:rsid w:val="008D5FCD"/>
    <w:rsid w:val="008D615F"/>
    <w:rsid w:val="008D650F"/>
    <w:rsid w:val="008D6733"/>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820"/>
    <w:rsid w:val="008E4DE6"/>
    <w:rsid w:val="008E563B"/>
    <w:rsid w:val="008E57C7"/>
    <w:rsid w:val="008E5A81"/>
    <w:rsid w:val="008E5B5F"/>
    <w:rsid w:val="008E5B80"/>
    <w:rsid w:val="008E5D5A"/>
    <w:rsid w:val="008E60D0"/>
    <w:rsid w:val="008E6333"/>
    <w:rsid w:val="008E63CD"/>
    <w:rsid w:val="008E6606"/>
    <w:rsid w:val="008E6718"/>
    <w:rsid w:val="008E6788"/>
    <w:rsid w:val="008E688A"/>
    <w:rsid w:val="008E6BAE"/>
    <w:rsid w:val="008E6F15"/>
    <w:rsid w:val="008E7DB3"/>
    <w:rsid w:val="008F0109"/>
    <w:rsid w:val="008F01AB"/>
    <w:rsid w:val="008F0460"/>
    <w:rsid w:val="008F0D27"/>
    <w:rsid w:val="008F177B"/>
    <w:rsid w:val="008F18F6"/>
    <w:rsid w:val="008F1CF8"/>
    <w:rsid w:val="008F1F85"/>
    <w:rsid w:val="008F2201"/>
    <w:rsid w:val="008F22B8"/>
    <w:rsid w:val="008F22C4"/>
    <w:rsid w:val="008F2369"/>
    <w:rsid w:val="008F2595"/>
    <w:rsid w:val="008F2716"/>
    <w:rsid w:val="008F284D"/>
    <w:rsid w:val="008F2B4B"/>
    <w:rsid w:val="008F2D52"/>
    <w:rsid w:val="008F2F36"/>
    <w:rsid w:val="008F3A40"/>
    <w:rsid w:val="008F3A6B"/>
    <w:rsid w:val="008F3D2D"/>
    <w:rsid w:val="008F3D7C"/>
    <w:rsid w:val="008F3DC9"/>
    <w:rsid w:val="008F3E5D"/>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649"/>
    <w:rsid w:val="008F6CD0"/>
    <w:rsid w:val="008F6CD1"/>
    <w:rsid w:val="008F6D7D"/>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CD8"/>
    <w:rsid w:val="009022BC"/>
    <w:rsid w:val="0090255A"/>
    <w:rsid w:val="00902734"/>
    <w:rsid w:val="00902997"/>
    <w:rsid w:val="00902F59"/>
    <w:rsid w:val="0090300D"/>
    <w:rsid w:val="009030C4"/>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100"/>
    <w:rsid w:val="009066B0"/>
    <w:rsid w:val="009067B8"/>
    <w:rsid w:val="00906B99"/>
    <w:rsid w:val="00906C4E"/>
    <w:rsid w:val="00906EED"/>
    <w:rsid w:val="00906F53"/>
    <w:rsid w:val="00907071"/>
    <w:rsid w:val="0090715C"/>
    <w:rsid w:val="00907562"/>
    <w:rsid w:val="00910178"/>
    <w:rsid w:val="009106B0"/>
    <w:rsid w:val="009108A7"/>
    <w:rsid w:val="00910A24"/>
    <w:rsid w:val="00910B26"/>
    <w:rsid w:val="00910E18"/>
    <w:rsid w:val="00910ED6"/>
    <w:rsid w:val="0091158A"/>
    <w:rsid w:val="009115BC"/>
    <w:rsid w:val="0091199C"/>
    <w:rsid w:val="00911E1A"/>
    <w:rsid w:val="00912071"/>
    <w:rsid w:val="009123B9"/>
    <w:rsid w:val="00912423"/>
    <w:rsid w:val="009126AA"/>
    <w:rsid w:val="009126F0"/>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696"/>
    <w:rsid w:val="0091590D"/>
    <w:rsid w:val="00915C07"/>
    <w:rsid w:val="00915DB6"/>
    <w:rsid w:val="0091610F"/>
    <w:rsid w:val="009161BA"/>
    <w:rsid w:val="00916827"/>
    <w:rsid w:val="00916886"/>
    <w:rsid w:val="0091690C"/>
    <w:rsid w:val="009170CE"/>
    <w:rsid w:val="009171B7"/>
    <w:rsid w:val="009172C4"/>
    <w:rsid w:val="00917AAD"/>
    <w:rsid w:val="0092004E"/>
    <w:rsid w:val="009200D2"/>
    <w:rsid w:val="0092081E"/>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9AA"/>
    <w:rsid w:val="00922D55"/>
    <w:rsid w:val="00922E92"/>
    <w:rsid w:val="00923151"/>
    <w:rsid w:val="009238D8"/>
    <w:rsid w:val="009239D8"/>
    <w:rsid w:val="00923ABA"/>
    <w:rsid w:val="00923DF6"/>
    <w:rsid w:val="00924108"/>
    <w:rsid w:val="0092434B"/>
    <w:rsid w:val="009243C8"/>
    <w:rsid w:val="009247D8"/>
    <w:rsid w:val="00924842"/>
    <w:rsid w:val="00924AB6"/>
    <w:rsid w:val="00924BE9"/>
    <w:rsid w:val="00924E7C"/>
    <w:rsid w:val="00924F5D"/>
    <w:rsid w:val="0092507E"/>
    <w:rsid w:val="00925836"/>
    <w:rsid w:val="009259C1"/>
    <w:rsid w:val="00925AE7"/>
    <w:rsid w:val="00925C3F"/>
    <w:rsid w:val="00925DD1"/>
    <w:rsid w:val="009260EC"/>
    <w:rsid w:val="00926264"/>
    <w:rsid w:val="0092634B"/>
    <w:rsid w:val="0092645B"/>
    <w:rsid w:val="00926595"/>
    <w:rsid w:val="0092698B"/>
    <w:rsid w:val="009269EB"/>
    <w:rsid w:val="00926F75"/>
    <w:rsid w:val="00927060"/>
    <w:rsid w:val="009271FC"/>
    <w:rsid w:val="00927211"/>
    <w:rsid w:val="009273DE"/>
    <w:rsid w:val="009276FC"/>
    <w:rsid w:val="00927752"/>
    <w:rsid w:val="00927DA6"/>
    <w:rsid w:val="00930278"/>
    <w:rsid w:val="00930305"/>
    <w:rsid w:val="0093063D"/>
    <w:rsid w:val="00930DA4"/>
    <w:rsid w:val="0093135E"/>
    <w:rsid w:val="0093195D"/>
    <w:rsid w:val="00932109"/>
    <w:rsid w:val="009321F2"/>
    <w:rsid w:val="009322AC"/>
    <w:rsid w:val="009324B1"/>
    <w:rsid w:val="009327B5"/>
    <w:rsid w:val="00932907"/>
    <w:rsid w:val="00932936"/>
    <w:rsid w:val="00932A16"/>
    <w:rsid w:val="00932A20"/>
    <w:rsid w:val="00932C1D"/>
    <w:rsid w:val="00932C9A"/>
    <w:rsid w:val="00932F7B"/>
    <w:rsid w:val="0093311E"/>
    <w:rsid w:val="0093341E"/>
    <w:rsid w:val="0093371B"/>
    <w:rsid w:val="0093396F"/>
    <w:rsid w:val="0093398A"/>
    <w:rsid w:val="00933C28"/>
    <w:rsid w:val="00933D61"/>
    <w:rsid w:val="00933DE4"/>
    <w:rsid w:val="0093457F"/>
    <w:rsid w:val="009345C7"/>
    <w:rsid w:val="00934659"/>
    <w:rsid w:val="009351E8"/>
    <w:rsid w:val="009355F0"/>
    <w:rsid w:val="00935B52"/>
    <w:rsid w:val="00935E52"/>
    <w:rsid w:val="0093655B"/>
    <w:rsid w:val="00936951"/>
    <w:rsid w:val="00936A90"/>
    <w:rsid w:val="00936AC3"/>
    <w:rsid w:val="00936AE1"/>
    <w:rsid w:val="009370A6"/>
    <w:rsid w:val="00937214"/>
    <w:rsid w:val="00937AC7"/>
    <w:rsid w:val="00937D15"/>
    <w:rsid w:val="009406F4"/>
    <w:rsid w:val="00940A5D"/>
    <w:rsid w:val="00940B98"/>
    <w:rsid w:val="00940BCB"/>
    <w:rsid w:val="00940C1B"/>
    <w:rsid w:val="00940D85"/>
    <w:rsid w:val="00940DF4"/>
    <w:rsid w:val="00940F45"/>
    <w:rsid w:val="00940FB5"/>
    <w:rsid w:val="0094148B"/>
    <w:rsid w:val="0094176E"/>
    <w:rsid w:val="00941A1C"/>
    <w:rsid w:val="00941B97"/>
    <w:rsid w:val="00941CE1"/>
    <w:rsid w:val="00942403"/>
    <w:rsid w:val="00942904"/>
    <w:rsid w:val="00942BB8"/>
    <w:rsid w:val="0094335F"/>
    <w:rsid w:val="0094352E"/>
    <w:rsid w:val="00943D09"/>
    <w:rsid w:val="00944202"/>
    <w:rsid w:val="00944335"/>
    <w:rsid w:val="00944631"/>
    <w:rsid w:val="00944710"/>
    <w:rsid w:val="00944AF4"/>
    <w:rsid w:val="00944D54"/>
    <w:rsid w:val="00944EC4"/>
    <w:rsid w:val="0094532F"/>
    <w:rsid w:val="00945337"/>
    <w:rsid w:val="0094567F"/>
    <w:rsid w:val="009457B0"/>
    <w:rsid w:val="00945D81"/>
    <w:rsid w:val="00945E49"/>
    <w:rsid w:val="009462D8"/>
    <w:rsid w:val="00946388"/>
    <w:rsid w:val="009465BC"/>
    <w:rsid w:val="0094695B"/>
    <w:rsid w:val="009469FE"/>
    <w:rsid w:val="009473FB"/>
    <w:rsid w:val="0094767A"/>
    <w:rsid w:val="009477BE"/>
    <w:rsid w:val="00950609"/>
    <w:rsid w:val="00950818"/>
    <w:rsid w:val="009509D7"/>
    <w:rsid w:val="00950A41"/>
    <w:rsid w:val="00950B09"/>
    <w:rsid w:val="00950DD1"/>
    <w:rsid w:val="00950FC3"/>
    <w:rsid w:val="009513E3"/>
    <w:rsid w:val="00951417"/>
    <w:rsid w:val="0095154C"/>
    <w:rsid w:val="009517A9"/>
    <w:rsid w:val="009518B4"/>
    <w:rsid w:val="009518BD"/>
    <w:rsid w:val="00951995"/>
    <w:rsid w:val="00951C7E"/>
    <w:rsid w:val="00951CF6"/>
    <w:rsid w:val="00952216"/>
    <w:rsid w:val="0095225E"/>
    <w:rsid w:val="00952ACA"/>
    <w:rsid w:val="00953365"/>
    <w:rsid w:val="009534C9"/>
    <w:rsid w:val="009537A7"/>
    <w:rsid w:val="00953B1F"/>
    <w:rsid w:val="009542A5"/>
    <w:rsid w:val="009543E7"/>
    <w:rsid w:val="009548C3"/>
    <w:rsid w:val="00954A45"/>
    <w:rsid w:val="00954D26"/>
    <w:rsid w:val="00954E68"/>
    <w:rsid w:val="0095506D"/>
    <w:rsid w:val="0095527B"/>
    <w:rsid w:val="0095532B"/>
    <w:rsid w:val="009553C4"/>
    <w:rsid w:val="00955483"/>
    <w:rsid w:val="009555E2"/>
    <w:rsid w:val="009556A9"/>
    <w:rsid w:val="009556CB"/>
    <w:rsid w:val="009557DF"/>
    <w:rsid w:val="00955A2E"/>
    <w:rsid w:val="00955E59"/>
    <w:rsid w:val="00956101"/>
    <w:rsid w:val="00956383"/>
    <w:rsid w:val="00956526"/>
    <w:rsid w:val="00956614"/>
    <w:rsid w:val="00956746"/>
    <w:rsid w:val="0095691C"/>
    <w:rsid w:val="009569E2"/>
    <w:rsid w:val="00957060"/>
    <w:rsid w:val="00957064"/>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CC"/>
    <w:rsid w:val="009616FA"/>
    <w:rsid w:val="00961829"/>
    <w:rsid w:val="00961E6D"/>
    <w:rsid w:val="00961E93"/>
    <w:rsid w:val="00961F21"/>
    <w:rsid w:val="00961F71"/>
    <w:rsid w:val="009621FF"/>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5F02"/>
    <w:rsid w:val="009667FA"/>
    <w:rsid w:val="0096691D"/>
    <w:rsid w:val="00966EC4"/>
    <w:rsid w:val="009672BC"/>
    <w:rsid w:val="0096766C"/>
    <w:rsid w:val="00967851"/>
    <w:rsid w:val="00967B56"/>
    <w:rsid w:val="00967B67"/>
    <w:rsid w:val="00967D2D"/>
    <w:rsid w:val="00967D7D"/>
    <w:rsid w:val="00967E11"/>
    <w:rsid w:val="009702EB"/>
    <w:rsid w:val="00970872"/>
    <w:rsid w:val="00970F7A"/>
    <w:rsid w:val="00970FDE"/>
    <w:rsid w:val="00970FE3"/>
    <w:rsid w:val="009710C9"/>
    <w:rsid w:val="00971190"/>
    <w:rsid w:val="009712FC"/>
    <w:rsid w:val="009716CC"/>
    <w:rsid w:val="009718F0"/>
    <w:rsid w:val="00971EC5"/>
    <w:rsid w:val="00971F6B"/>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64B"/>
    <w:rsid w:val="0097496D"/>
    <w:rsid w:val="00974B0E"/>
    <w:rsid w:val="00974D53"/>
    <w:rsid w:val="00974EBD"/>
    <w:rsid w:val="009751BA"/>
    <w:rsid w:val="00975799"/>
    <w:rsid w:val="00975859"/>
    <w:rsid w:val="009761A9"/>
    <w:rsid w:val="00976213"/>
    <w:rsid w:val="009767EB"/>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8CE"/>
    <w:rsid w:val="00983C41"/>
    <w:rsid w:val="00983C7F"/>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550"/>
    <w:rsid w:val="009906E5"/>
    <w:rsid w:val="0099074C"/>
    <w:rsid w:val="00990A01"/>
    <w:rsid w:val="00990D3B"/>
    <w:rsid w:val="00990DCC"/>
    <w:rsid w:val="009917F3"/>
    <w:rsid w:val="00991AE5"/>
    <w:rsid w:val="00991AEA"/>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A62"/>
    <w:rsid w:val="00993D9B"/>
    <w:rsid w:val="00993DA5"/>
    <w:rsid w:val="00993E99"/>
    <w:rsid w:val="0099408C"/>
    <w:rsid w:val="00994967"/>
    <w:rsid w:val="00994C26"/>
    <w:rsid w:val="00995264"/>
    <w:rsid w:val="00995360"/>
    <w:rsid w:val="009954AD"/>
    <w:rsid w:val="0099573B"/>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88D"/>
    <w:rsid w:val="009978AE"/>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571"/>
    <w:rsid w:val="009A4907"/>
    <w:rsid w:val="009A4C99"/>
    <w:rsid w:val="009A5004"/>
    <w:rsid w:val="009A516A"/>
    <w:rsid w:val="009A528E"/>
    <w:rsid w:val="009A5321"/>
    <w:rsid w:val="009A6089"/>
    <w:rsid w:val="009A6127"/>
    <w:rsid w:val="009A637B"/>
    <w:rsid w:val="009A63C5"/>
    <w:rsid w:val="009A63F0"/>
    <w:rsid w:val="009A6456"/>
    <w:rsid w:val="009A6494"/>
    <w:rsid w:val="009A6B63"/>
    <w:rsid w:val="009A6BAA"/>
    <w:rsid w:val="009A6C74"/>
    <w:rsid w:val="009A7036"/>
    <w:rsid w:val="009A7154"/>
    <w:rsid w:val="009A76D3"/>
    <w:rsid w:val="009A78D1"/>
    <w:rsid w:val="009A7F20"/>
    <w:rsid w:val="009B003C"/>
    <w:rsid w:val="009B0097"/>
    <w:rsid w:val="009B02F1"/>
    <w:rsid w:val="009B0309"/>
    <w:rsid w:val="009B0855"/>
    <w:rsid w:val="009B0D09"/>
    <w:rsid w:val="009B0D80"/>
    <w:rsid w:val="009B10C7"/>
    <w:rsid w:val="009B1281"/>
    <w:rsid w:val="009B1532"/>
    <w:rsid w:val="009B1639"/>
    <w:rsid w:val="009B1762"/>
    <w:rsid w:val="009B1B81"/>
    <w:rsid w:val="009B21FD"/>
    <w:rsid w:val="009B22E9"/>
    <w:rsid w:val="009B2353"/>
    <w:rsid w:val="009B2691"/>
    <w:rsid w:val="009B288B"/>
    <w:rsid w:val="009B28DD"/>
    <w:rsid w:val="009B316A"/>
    <w:rsid w:val="009B3177"/>
    <w:rsid w:val="009B3221"/>
    <w:rsid w:val="009B339B"/>
    <w:rsid w:val="009B346F"/>
    <w:rsid w:val="009B3694"/>
    <w:rsid w:val="009B3745"/>
    <w:rsid w:val="009B3C79"/>
    <w:rsid w:val="009B3D45"/>
    <w:rsid w:val="009B3E77"/>
    <w:rsid w:val="009B3F3C"/>
    <w:rsid w:val="009B4674"/>
    <w:rsid w:val="009B4821"/>
    <w:rsid w:val="009B48C8"/>
    <w:rsid w:val="009B4BED"/>
    <w:rsid w:val="009B4C24"/>
    <w:rsid w:val="009B4FDA"/>
    <w:rsid w:val="009B5288"/>
    <w:rsid w:val="009B54CD"/>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31B7"/>
    <w:rsid w:val="009C34F1"/>
    <w:rsid w:val="009C3A87"/>
    <w:rsid w:val="009C3D88"/>
    <w:rsid w:val="009C3EEC"/>
    <w:rsid w:val="009C4074"/>
    <w:rsid w:val="009C4130"/>
    <w:rsid w:val="009C520B"/>
    <w:rsid w:val="009C54D4"/>
    <w:rsid w:val="009C5785"/>
    <w:rsid w:val="009C5874"/>
    <w:rsid w:val="009C64A2"/>
    <w:rsid w:val="009C6768"/>
    <w:rsid w:val="009C6773"/>
    <w:rsid w:val="009C6894"/>
    <w:rsid w:val="009C68DA"/>
    <w:rsid w:val="009C69D6"/>
    <w:rsid w:val="009C6AAD"/>
    <w:rsid w:val="009C6B3B"/>
    <w:rsid w:val="009C6B7B"/>
    <w:rsid w:val="009C6DEE"/>
    <w:rsid w:val="009C6E60"/>
    <w:rsid w:val="009C6E93"/>
    <w:rsid w:val="009C6F5E"/>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57F9"/>
    <w:rsid w:val="009D5880"/>
    <w:rsid w:val="009D59EA"/>
    <w:rsid w:val="009D60A4"/>
    <w:rsid w:val="009D610C"/>
    <w:rsid w:val="009D62E7"/>
    <w:rsid w:val="009D66BA"/>
    <w:rsid w:val="009D69E5"/>
    <w:rsid w:val="009D6B8A"/>
    <w:rsid w:val="009D75A4"/>
    <w:rsid w:val="009D7AC7"/>
    <w:rsid w:val="009D7FD7"/>
    <w:rsid w:val="009E07D2"/>
    <w:rsid w:val="009E0FC3"/>
    <w:rsid w:val="009E117F"/>
    <w:rsid w:val="009E11A9"/>
    <w:rsid w:val="009E1544"/>
    <w:rsid w:val="009E176B"/>
    <w:rsid w:val="009E1852"/>
    <w:rsid w:val="009E1929"/>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9F1"/>
    <w:rsid w:val="009E4BD5"/>
    <w:rsid w:val="009E4D6C"/>
    <w:rsid w:val="009E4FC6"/>
    <w:rsid w:val="009E4FCF"/>
    <w:rsid w:val="009E53AA"/>
    <w:rsid w:val="009E53D6"/>
    <w:rsid w:val="009E5656"/>
    <w:rsid w:val="009E5AB4"/>
    <w:rsid w:val="009E5B99"/>
    <w:rsid w:val="009E5C95"/>
    <w:rsid w:val="009E5D2C"/>
    <w:rsid w:val="009E5DA9"/>
    <w:rsid w:val="009E605E"/>
    <w:rsid w:val="009E641D"/>
    <w:rsid w:val="009E6426"/>
    <w:rsid w:val="009E65A4"/>
    <w:rsid w:val="009E6609"/>
    <w:rsid w:val="009E6F6E"/>
    <w:rsid w:val="009E78D9"/>
    <w:rsid w:val="009E798B"/>
    <w:rsid w:val="009E798E"/>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E7E"/>
    <w:rsid w:val="009F2F7A"/>
    <w:rsid w:val="009F3176"/>
    <w:rsid w:val="009F3716"/>
    <w:rsid w:val="009F3A4B"/>
    <w:rsid w:val="009F3FC9"/>
    <w:rsid w:val="009F3FED"/>
    <w:rsid w:val="009F41E1"/>
    <w:rsid w:val="009F42F2"/>
    <w:rsid w:val="009F4375"/>
    <w:rsid w:val="009F4834"/>
    <w:rsid w:val="009F4C23"/>
    <w:rsid w:val="009F4F05"/>
    <w:rsid w:val="009F5234"/>
    <w:rsid w:val="009F5606"/>
    <w:rsid w:val="009F57FE"/>
    <w:rsid w:val="009F5CA4"/>
    <w:rsid w:val="009F6236"/>
    <w:rsid w:val="009F6407"/>
    <w:rsid w:val="009F6410"/>
    <w:rsid w:val="009F6457"/>
    <w:rsid w:val="009F669B"/>
    <w:rsid w:val="009F66DF"/>
    <w:rsid w:val="009F6EBA"/>
    <w:rsid w:val="009F709D"/>
    <w:rsid w:val="009F7169"/>
    <w:rsid w:val="009F7409"/>
    <w:rsid w:val="009F76CB"/>
    <w:rsid w:val="009F7746"/>
    <w:rsid w:val="009F7883"/>
    <w:rsid w:val="009F78C2"/>
    <w:rsid w:val="009F7A50"/>
    <w:rsid w:val="009F7A5D"/>
    <w:rsid w:val="009F7B46"/>
    <w:rsid w:val="009F7DDF"/>
    <w:rsid w:val="00A00519"/>
    <w:rsid w:val="00A00F35"/>
    <w:rsid w:val="00A01006"/>
    <w:rsid w:val="00A011C6"/>
    <w:rsid w:val="00A01504"/>
    <w:rsid w:val="00A01A52"/>
    <w:rsid w:val="00A01C91"/>
    <w:rsid w:val="00A01DF1"/>
    <w:rsid w:val="00A02183"/>
    <w:rsid w:val="00A02314"/>
    <w:rsid w:val="00A02368"/>
    <w:rsid w:val="00A0267C"/>
    <w:rsid w:val="00A02ABA"/>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AD5"/>
    <w:rsid w:val="00A06B4A"/>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4B5"/>
    <w:rsid w:val="00A115BF"/>
    <w:rsid w:val="00A11ACA"/>
    <w:rsid w:val="00A11AE2"/>
    <w:rsid w:val="00A11D81"/>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524"/>
    <w:rsid w:val="00A13715"/>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C"/>
    <w:rsid w:val="00A16098"/>
    <w:rsid w:val="00A16150"/>
    <w:rsid w:val="00A162A6"/>
    <w:rsid w:val="00A1630A"/>
    <w:rsid w:val="00A1637F"/>
    <w:rsid w:val="00A164DC"/>
    <w:rsid w:val="00A16605"/>
    <w:rsid w:val="00A16A02"/>
    <w:rsid w:val="00A17345"/>
    <w:rsid w:val="00A17634"/>
    <w:rsid w:val="00A17787"/>
    <w:rsid w:val="00A1789B"/>
    <w:rsid w:val="00A1791D"/>
    <w:rsid w:val="00A17C1A"/>
    <w:rsid w:val="00A17D0D"/>
    <w:rsid w:val="00A17DA5"/>
    <w:rsid w:val="00A17EE0"/>
    <w:rsid w:val="00A20253"/>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FE3"/>
    <w:rsid w:val="00A321EE"/>
    <w:rsid w:val="00A3236C"/>
    <w:rsid w:val="00A32461"/>
    <w:rsid w:val="00A325C2"/>
    <w:rsid w:val="00A325CC"/>
    <w:rsid w:val="00A327E2"/>
    <w:rsid w:val="00A32BFD"/>
    <w:rsid w:val="00A32C37"/>
    <w:rsid w:val="00A330CF"/>
    <w:rsid w:val="00A333D0"/>
    <w:rsid w:val="00A339E8"/>
    <w:rsid w:val="00A339F5"/>
    <w:rsid w:val="00A33BC8"/>
    <w:rsid w:val="00A33C3D"/>
    <w:rsid w:val="00A33C9E"/>
    <w:rsid w:val="00A34D39"/>
    <w:rsid w:val="00A353DD"/>
    <w:rsid w:val="00A35735"/>
    <w:rsid w:val="00A3583A"/>
    <w:rsid w:val="00A3590A"/>
    <w:rsid w:val="00A35A0B"/>
    <w:rsid w:val="00A35CBB"/>
    <w:rsid w:val="00A35E96"/>
    <w:rsid w:val="00A36027"/>
    <w:rsid w:val="00A362CB"/>
    <w:rsid w:val="00A36493"/>
    <w:rsid w:val="00A36694"/>
    <w:rsid w:val="00A368BB"/>
    <w:rsid w:val="00A36C26"/>
    <w:rsid w:val="00A36E12"/>
    <w:rsid w:val="00A372F2"/>
    <w:rsid w:val="00A3747D"/>
    <w:rsid w:val="00A374B7"/>
    <w:rsid w:val="00A377EC"/>
    <w:rsid w:val="00A37922"/>
    <w:rsid w:val="00A37A59"/>
    <w:rsid w:val="00A37A8E"/>
    <w:rsid w:val="00A37CEC"/>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2EE9"/>
    <w:rsid w:val="00A4303D"/>
    <w:rsid w:val="00A430D4"/>
    <w:rsid w:val="00A4339C"/>
    <w:rsid w:val="00A434BC"/>
    <w:rsid w:val="00A435F0"/>
    <w:rsid w:val="00A4449D"/>
    <w:rsid w:val="00A44530"/>
    <w:rsid w:val="00A44882"/>
    <w:rsid w:val="00A44AA5"/>
    <w:rsid w:val="00A44E28"/>
    <w:rsid w:val="00A4570E"/>
    <w:rsid w:val="00A45A3B"/>
    <w:rsid w:val="00A46395"/>
    <w:rsid w:val="00A46FAD"/>
    <w:rsid w:val="00A470ED"/>
    <w:rsid w:val="00A47430"/>
    <w:rsid w:val="00A4753C"/>
    <w:rsid w:val="00A4761F"/>
    <w:rsid w:val="00A4763D"/>
    <w:rsid w:val="00A47B4B"/>
    <w:rsid w:val="00A47C5C"/>
    <w:rsid w:val="00A47F0F"/>
    <w:rsid w:val="00A500BD"/>
    <w:rsid w:val="00A50175"/>
    <w:rsid w:val="00A5044D"/>
    <w:rsid w:val="00A50AED"/>
    <w:rsid w:val="00A50B00"/>
    <w:rsid w:val="00A511FB"/>
    <w:rsid w:val="00A514B2"/>
    <w:rsid w:val="00A514EB"/>
    <w:rsid w:val="00A516AD"/>
    <w:rsid w:val="00A518CA"/>
    <w:rsid w:val="00A51E69"/>
    <w:rsid w:val="00A51F5E"/>
    <w:rsid w:val="00A521E0"/>
    <w:rsid w:val="00A523C4"/>
    <w:rsid w:val="00A528A2"/>
    <w:rsid w:val="00A52A54"/>
    <w:rsid w:val="00A52D1E"/>
    <w:rsid w:val="00A533A3"/>
    <w:rsid w:val="00A53552"/>
    <w:rsid w:val="00A53636"/>
    <w:rsid w:val="00A53DDA"/>
    <w:rsid w:val="00A53F80"/>
    <w:rsid w:val="00A544BF"/>
    <w:rsid w:val="00A548FB"/>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6C8"/>
    <w:rsid w:val="00A64BC7"/>
    <w:rsid w:val="00A64EB1"/>
    <w:rsid w:val="00A652F8"/>
    <w:rsid w:val="00A65354"/>
    <w:rsid w:val="00A65744"/>
    <w:rsid w:val="00A657CF"/>
    <w:rsid w:val="00A659FD"/>
    <w:rsid w:val="00A65FBF"/>
    <w:rsid w:val="00A66089"/>
    <w:rsid w:val="00A66A0F"/>
    <w:rsid w:val="00A66A5A"/>
    <w:rsid w:val="00A672D1"/>
    <w:rsid w:val="00A677C1"/>
    <w:rsid w:val="00A6798C"/>
    <w:rsid w:val="00A67A8E"/>
    <w:rsid w:val="00A67AC6"/>
    <w:rsid w:val="00A67BCC"/>
    <w:rsid w:val="00A67BEB"/>
    <w:rsid w:val="00A67C68"/>
    <w:rsid w:val="00A70024"/>
    <w:rsid w:val="00A7028F"/>
    <w:rsid w:val="00A70749"/>
    <w:rsid w:val="00A70A35"/>
    <w:rsid w:val="00A70BFD"/>
    <w:rsid w:val="00A71003"/>
    <w:rsid w:val="00A7120A"/>
    <w:rsid w:val="00A7141F"/>
    <w:rsid w:val="00A715F9"/>
    <w:rsid w:val="00A71D6B"/>
    <w:rsid w:val="00A72343"/>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3F7"/>
    <w:rsid w:val="00A7764D"/>
    <w:rsid w:val="00A77816"/>
    <w:rsid w:val="00A77C0E"/>
    <w:rsid w:val="00A77F97"/>
    <w:rsid w:val="00A801FE"/>
    <w:rsid w:val="00A806D6"/>
    <w:rsid w:val="00A8080E"/>
    <w:rsid w:val="00A80888"/>
    <w:rsid w:val="00A80B15"/>
    <w:rsid w:val="00A80E52"/>
    <w:rsid w:val="00A8135C"/>
    <w:rsid w:val="00A8137E"/>
    <w:rsid w:val="00A81633"/>
    <w:rsid w:val="00A8186B"/>
    <w:rsid w:val="00A81897"/>
    <w:rsid w:val="00A81C18"/>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AB9"/>
    <w:rsid w:val="00A85CC9"/>
    <w:rsid w:val="00A85E66"/>
    <w:rsid w:val="00A85FFF"/>
    <w:rsid w:val="00A86547"/>
    <w:rsid w:val="00A865AF"/>
    <w:rsid w:val="00A86703"/>
    <w:rsid w:val="00A86736"/>
    <w:rsid w:val="00A86A1C"/>
    <w:rsid w:val="00A86ACD"/>
    <w:rsid w:val="00A86FEF"/>
    <w:rsid w:val="00A8745A"/>
    <w:rsid w:val="00A87482"/>
    <w:rsid w:val="00A875E8"/>
    <w:rsid w:val="00A87C98"/>
    <w:rsid w:val="00A905F1"/>
    <w:rsid w:val="00A90A7F"/>
    <w:rsid w:val="00A90E27"/>
    <w:rsid w:val="00A91218"/>
    <w:rsid w:val="00A91469"/>
    <w:rsid w:val="00A9164F"/>
    <w:rsid w:val="00A91917"/>
    <w:rsid w:val="00A91F3E"/>
    <w:rsid w:val="00A91F53"/>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A7"/>
    <w:rsid w:val="00A94739"/>
    <w:rsid w:val="00A948CC"/>
    <w:rsid w:val="00A9491B"/>
    <w:rsid w:val="00A949D9"/>
    <w:rsid w:val="00A94A70"/>
    <w:rsid w:val="00A94CD9"/>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7AB"/>
    <w:rsid w:val="00AA27F7"/>
    <w:rsid w:val="00AA29F2"/>
    <w:rsid w:val="00AA2A5B"/>
    <w:rsid w:val="00AA2C19"/>
    <w:rsid w:val="00AA2CD8"/>
    <w:rsid w:val="00AA2D01"/>
    <w:rsid w:val="00AA2FDC"/>
    <w:rsid w:val="00AA30A2"/>
    <w:rsid w:val="00AA3354"/>
    <w:rsid w:val="00AA34E4"/>
    <w:rsid w:val="00AA3927"/>
    <w:rsid w:val="00AA3B44"/>
    <w:rsid w:val="00AA3B75"/>
    <w:rsid w:val="00AA3BBE"/>
    <w:rsid w:val="00AA3C05"/>
    <w:rsid w:val="00AA3E88"/>
    <w:rsid w:val="00AA3F33"/>
    <w:rsid w:val="00AA3FDF"/>
    <w:rsid w:val="00AA3FF1"/>
    <w:rsid w:val="00AA461D"/>
    <w:rsid w:val="00AA4757"/>
    <w:rsid w:val="00AA4AD5"/>
    <w:rsid w:val="00AA4B1B"/>
    <w:rsid w:val="00AA5144"/>
    <w:rsid w:val="00AA5276"/>
    <w:rsid w:val="00AA53BC"/>
    <w:rsid w:val="00AA5584"/>
    <w:rsid w:val="00AA5903"/>
    <w:rsid w:val="00AA5B14"/>
    <w:rsid w:val="00AA6015"/>
    <w:rsid w:val="00AA6026"/>
    <w:rsid w:val="00AA6206"/>
    <w:rsid w:val="00AA630A"/>
    <w:rsid w:val="00AA65C6"/>
    <w:rsid w:val="00AA69EF"/>
    <w:rsid w:val="00AA6A93"/>
    <w:rsid w:val="00AA6B64"/>
    <w:rsid w:val="00AA6D4E"/>
    <w:rsid w:val="00AA6F9A"/>
    <w:rsid w:val="00AA79ED"/>
    <w:rsid w:val="00AA7C4F"/>
    <w:rsid w:val="00AA7D32"/>
    <w:rsid w:val="00AB001C"/>
    <w:rsid w:val="00AB003A"/>
    <w:rsid w:val="00AB0083"/>
    <w:rsid w:val="00AB01F3"/>
    <w:rsid w:val="00AB02C8"/>
    <w:rsid w:val="00AB06B8"/>
    <w:rsid w:val="00AB0732"/>
    <w:rsid w:val="00AB0ADE"/>
    <w:rsid w:val="00AB0CA0"/>
    <w:rsid w:val="00AB102D"/>
    <w:rsid w:val="00AB1A33"/>
    <w:rsid w:val="00AB1BBE"/>
    <w:rsid w:val="00AB1BCF"/>
    <w:rsid w:val="00AB1C99"/>
    <w:rsid w:val="00AB2710"/>
    <w:rsid w:val="00AB2857"/>
    <w:rsid w:val="00AB2D37"/>
    <w:rsid w:val="00AB3011"/>
    <w:rsid w:val="00AB3299"/>
    <w:rsid w:val="00AB3418"/>
    <w:rsid w:val="00AB3491"/>
    <w:rsid w:val="00AB3612"/>
    <w:rsid w:val="00AB3782"/>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50"/>
    <w:rsid w:val="00AC05E8"/>
    <w:rsid w:val="00AC06BF"/>
    <w:rsid w:val="00AC0825"/>
    <w:rsid w:val="00AC1191"/>
    <w:rsid w:val="00AC1281"/>
    <w:rsid w:val="00AC1500"/>
    <w:rsid w:val="00AC19BB"/>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53"/>
    <w:rsid w:val="00AC4E2E"/>
    <w:rsid w:val="00AC54E7"/>
    <w:rsid w:val="00AC5754"/>
    <w:rsid w:val="00AC5A3B"/>
    <w:rsid w:val="00AC5C9D"/>
    <w:rsid w:val="00AC5D39"/>
    <w:rsid w:val="00AC5E35"/>
    <w:rsid w:val="00AC61B3"/>
    <w:rsid w:val="00AC63F4"/>
    <w:rsid w:val="00AC6521"/>
    <w:rsid w:val="00AC690A"/>
    <w:rsid w:val="00AC6D0A"/>
    <w:rsid w:val="00AC6E84"/>
    <w:rsid w:val="00AC723D"/>
    <w:rsid w:val="00AC7949"/>
    <w:rsid w:val="00AD0406"/>
    <w:rsid w:val="00AD0C3A"/>
    <w:rsid w:val="00AD12BD"/>
    <w:rsid w:val="00AD14A4"/>
    <w:rsid w:val="00AD15D4"/>
    <w:rsid w:val="00AD163D"/>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119"/>
    <w:rsid w:val="00AD4824"/>
    <w:rsid w:val="00AD48F9"/>
    <w:rsid w:val="00AD50AA"/>
    <w:rsid w:val="00AD514B"/>
    <w:rsid w:val="00AD5527"/>
    <w:rsid w:val="00AD58E2"/>
    <w:rsid w:val="00AD5B9B"/>
    <w:rsid w:val="00AD6624"/>
    <w:rsid w:val="00AD672F"/>
    <w:rsid w:val="00AD67E2"/>
    <w:rsid w:val="00AD6C7F"/>
    <w:rsid w:val="00AD70C9"/>
    <w:rsid w:val="00AD724E"/>
    <w:rsid w:val="00AD732B"/>
    <w:rsid w:val="00AD7346"/>
    <w:rsid w:val="00AD75A6"/>
    <w:rsid w:val="00AD790B"/>
    <w:rsid w:val="00AD7927"/>
    <w:rsid w:val="00AD7BA8"/>
    <w:rsid w:val="00AE08DE"/>
    <w:rsid w:val="00AE0D23"/>
    <w:rsid w:val="00AE0E9E"/>
    <w:rsid w:val="00AE12A4"/>
    <w:rsid w:val="00AE1418"/>
    <w:rsid w:val="00AE14B7"/>
    <w:rsid w:val="00AE18E9"/>
    <w:rsid w:val="00AE1EFD"/>
    <w:rsid w:val="00AE202D"/>
    <w:rsid w:val="00AE2205"/>
    <w:rsid w:val="00AE232B"/>
    <w:rsid w:val="00AE2696"/>
    <w:rsid w:val="00AE2BAD"/>
    <w:rsid w:val="00AE2BFE"/>
    <w:rsid w:val="00AE2D47"/>
    <w:rsid w:val="00AE3004"/>
    <w:rsid w:val="00AE3114"/>
    <w:rsid w:val="00AE315C"/>
    <w:rsid w:val="00AE31B1"/>
    <w:rsid w:val="00AE3211"/>
    <w:rsid w:val="00AE3584"/>
    <w:rsid w:val="00AE3631"/>
    <w:rsid w:val="00AE3B94"/>
    <w:rsid w:val="00AE3CE1"/>
    <w:rsid w:val="00AE4557"/>
    <w:rsid w:val="00AE456C"/>
    <w:rsid w:val="00AE462B"/>
    <w:rsid w:val="00AE466E"/>
    <w:rsid w:val="00AE4810"/>
    <w:rsid w:val="00AE4A1F"/>
    <w:rsid w:val="00AE4AFC"/>
    <w:rsid w:val="00AE4B5C"/>
    <w:rsid w:val="00AE4C51"/>
    <w:rsid w:val="00AE4C55"/>
    <w:rsid w:val="00AE4F01"/>
    <w:rsid w:val="00AE552C"/>
    <w:rsid w:val="00AE567B"/>
    <w:rsid w:val="00AE56F1"/>
    <w:rsid w:val="00AE5749"/>
    <w:rsid w:val="00AE57A7"/>
    <w:rsid w:val="00AE596F"/>
    <w:rsid w:val="00AE5E95"/>
    <w:rsid w:val="00AE60E2"/>
    <w:rsid w:val="00AE6433"/>
    <w:rsid w:val="00AE646D"/>
    <w:rsid w:val="00AE6584"/>
    <w:rsid w:val="00AE669C"/>
    <w:rsid w:val="00AE6743"/>
    <w:rsid w:val="00AE69A7"/>
    <w:rsid w:val="00AE69BD"/>
    <w:rsid w:val="00AE6B63"/>
    <w:rsid w:val="00AE6D12"/>
    <w:rsid w:val="00AE6EEB"/>
    <w:rsid w:val="00AE6F42"/>
    <w:rsid w:val="00AE6F54"/>
    <w:rsid w:val="00AE723D"/>
    <w:rsid w:val="00AE76A4"/>
    <w:rsid w:val="00AE7992"/>
    <w:rsid w:val="00AF00EE"/>
    <w:rsid w:val="00AF04B2"/>
    <w:rsid w:val="00AF0636"/>
    <w:rsid w:val="00AF0801"/>
    <w:rsid w:val="00AF0BA8"/>
    <w:rsid w:val="00AF0E62"/>
    <w:rsid w:val="00AF1414"/>
    <w:rsid w:val="00AF14B9"/>
    <w:rsid w:val="00AF28B0"/>
    <w:rsid w:val="00AF2DED"/>
    <w:rsid w:val="00AF2FE5"/>
    <w:rsid w:val="00AF3465"/>
    <w:rsid w:val="00AF36F8"/>
    <w:rsid w:val="00AF374F"/>
    <w:rsid w:val="00AF3BA9"/>
    <w:rsid w:val="00AF3C80"/>
    <w:rsid w:val="00AF3C8C"/>
    <w:rsid w:val="00AF3D62"/>
    <w:rsid w:val="00AF41FC"/>
    <w:rsid w:val="00AF457C"/>
    <w:rsid w:val="00AF4648"/>
    <w:rsid w:val="00AF4BC1"/>
    <w:rsid w:val="00AF5021"/>
    <w:rsid w:val="00AF5363"/>
    <w:rsid w:val="00AF5F78"/>
    <w:rsid w:val="00AF6096"/>
    <w:rsid w:val="00AF638D"/>
    <w:rsid w:val="00AF63A9"/>
    <w:rsid w:val="00AF6591"/>
    <w:rsid w:val="00AF66F1"/>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858"/>
    <w:rsid w:val="00B0099C"/>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78B"/>
    <w:rsid w:val="00B02A4C"/>
    <w:rsid w:val="00B02C30"/>
    <w:rsid w:val="00B0307D"/>
    <w:rsid w:val="00B03101"/>
    <w:rsid w:val="00B033C7"/>
    <w:rsid w:val="00B03601"/>
    <w:rsid w:val="00B039CE"/>
    <w:rsid w:val="00B03B92"/>
    <w:rsid w:val="00B03D26"/>
    <w:rsid w:val="00B03DF5"/>
    <w:rsid w:val="00B040F0"/>
    <w:rsid w:val="00B043CD"/>
    <w:rsid w:val="00B04D36"/>
    <w:rsid w:val="00B04F11"/>
    <w:rsid w:val="00B054CE"/>
    <w:rsid w:val="00B0560D"/>
    <w:rsid w:val="00B05688"/>
    <w:rsid w:val="00B059A3"/>
    <w:rsid w:val="00B06102"/>
    <w:rsid w:val="00B062C5"/>
    <w:rsid w:val="00B069B1"/>
    <w:rsid w:val="00B06AF4"/>
    <w:rsid w:val="00B06C77"/>
    <w:rsid w:val="00B0716D"/>
    <w:rsid w:val="00B07341"/>
    <w:rsid w:val="00B0745D"/>
    <w:rsid w:val="00B075EC"/>
    <w:rsid w:val="00B077B1"/>
    <w:rsid w:val="00B07CBE"/>
    <w:rsid w:val="00B07F35"/>
    <w:rsid w:val="00B1093D"/>
    <w:rsid w:val="00B10AD0"/>
    <w:rsid w:val="00B10BD1"/>
    <w:rsid w:val="00B10C32"/>
    <w:rsid w:val="00B10D59"/>
    <w:rsid w:val="00B111BF"/>
    <w:rsid w:val="00B114C4"/>
    <w:rsid w:val="00B11882"/>
    <w:rsid w:val="00B11A12"/>
    <w:rsid w:val="00B11E29"/>
    <w:rsid w:val="00B11F2E"/>
    <w:rsid w:val="00B12122"/>
    <w:rsid w:val="00B12231"/>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2D6"/>
    <w:rsid w:val="00B215F9"/>
    <w:rsid w:val="00B217E4"/>
    <w:rsid w:val="00B21A49"/>
    <w:rsid w:val="00B21ACE"/>
    <w:rsid w:val="00B21CA7"/>
    <w:rsid w:val="00B21D72"/>
    <w:rsid w:val="00B21D85"/>
    <w:rsid w:val="00B21DF9"/>
    <w:rsid w:val="00B22469"/>
    <w:rsid w:val="00B224AD"/>
    <w:rsid w:val="00B224DB"/>
    <w:rsid w:val="00B2251A"/>
    <w:rsid w:val="00B22803"/>
    <w:rsid w:val="00B230B5"/>
    <w:rsid w:val="00B233A9"/>
    <w:rsid w:val="00B239CC"/>
    <w:rsid w:val="00B23A30"/>
    <w:rsid w:val="00B24071"/>
    <w:rsid w:val="00B24298"/>
    <w:rsid w:val="00B24F49"/>
    <w:rsid w:val="00B25099"/>
    <w:rsid w:val="00B25258"/>
    <w:rsid w:val="00B253EA"/>
    <w:rsid w:val="00B254EC"/>
    <w:rsid w:val="00B25585"/>
    <w:rsid w:val="00B25688"/>
    <w:rsid w:val="00B2585E"/>
    <w:rsid w:val="00B25A70"/>
    <w:rsid w:val="00B25BD8"/>
    <w:rsid w:val="00B25E1D"/>
    <w:rsid w:val="00B25F0A"/>
    <w:rsid w:val="00B25F9A"/>
    <w:rsid w:val="00B2613A"/>
    <w:rsid w:val="00B269CE"/>
    <w:rsid w:val="00B2718B"/>
    <w:rsid w:val="00B27336"/>
    <w:rsid w:val="00B2745F"/>
    <w:rsid w:val="00B2757B"/>
    <w:rsid w:val="00B27BA9"/>
    <w:rsid w:val="00B27C5E"/>
    <w:rsid w:val="00B27D54"/>
    <w:rsid w:val="00B305C0"/>
    <w:rsid w:val="00B305F9"/>
    <w:rsid w:val="00B30C1C"/>
    <w:rsid w:val="00B31447"/>
    <w:rsid w:val="00B3175A"/>
    <w:rsid w:val="00B31E5F"/>
    <w:rsid w:val="00B31FE6"/>
    <w:rsid w:val="00B321DD"/>
    <w:rsid w:val="00B32607"/>
    <w:rsid w:val="00B326BE"/>
    <w:rsid w:val="00B32821"/>
    <w:rsid w:val="00B32955"/>
    <w:rsid w:val="00B3296A"/>
    <w:rsid w:val="00B32CE3"/>
    <w:rsid w:val="00B32D4C"/>
    <w:rsid w:val="00B32D56"/>
    <w:rsid w:val="00B3331B"/>
    <w:rsid w:val="00B33595"/>
    <w:rsid w:val="00B33808"/>
    <w:rsid w:val="00B3396B"/>
    <w:rsid w:val="00B33AF8"/>
    <w:rsid w:val="00B33D82"/>
    <w:rsid w:val="00B33E4E"/>
    <w:rsid w:val="00B3416B"/>
    <w:rsid w:val="00B34886"/>
    <w:rsid w:val="00B3488B"/>
    <w:rsid w:val="00B348C6"/>
    <w:rsid w:val="00B34F0F"/>
    <w:rsid w:val="00B3511C"/>
    <w:rsid w:val="00B35284"/>
    <w:rsid w:val="00B352DB"/>
    <w:rsid w:val="00B3539A"/>
    <w:rsid w:val="00B35CB3"/>
    <w:rsid w:val="00B35E56"/>
    <w:rsid w:val="00B35F8E"/>
    <w:rsid w:val="00B36636"/>
    <w:rsid w:val="00B36A46"/>
    <w:rsid w:val="00B37121"/>
    <w:rsid w:val="00B4003E"/>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B0B"/>
    <w:rsid w:val="00B43D4D"/>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C8"/>
    <w:rsid w:val="00B462D6"/>
    <w:rsid w:val="00B46347"/>
    <w:rsid w:val="00B46726"/>
    <w:rsid w:val="00B46944"/>
    <w:rsid w:val="00B46BBB"/>
    <w:rsid w:val="00B46E63"/>
    <w:rsid w:val="00B47036"/>
    <w:rsid w:val="00B4703B"/>
    <w:rsid w:val="00B476FB"/>
    <w:rsid w:val="00B47784"/>
    <w:rsid w:val="00B4783F"/>
    <w:rsid w:val="00B479E7"/>
    <w:rsid w:val="00B47CEF"/>
    <w:rsid w:val="00B47E6A"/>
    <w:rsid w:val="00B501E8"/>
    <w:rsid w:val="00B502D9"/>
    <w:rsid w:val="00B50445"/>
    <w:rsid w:val="00B504DF"/>
    <w:rsid w:val="00B504F7"/>
    <w:rsid w:val="00B50D6B"/>
    <w:rsid w:val="00B50EE7"/>
    <w:rsid w:val="00B5103D"/>
    <w:rsid w:val="00B51224"/>
    <w:rsid w:val="00B513F2"/>
    <w:rsid w:val="00B51420"/>
    <w:rsid w:val="00B51526"/>
    <w:rsid w:val="00B51A40"/>
    <w:rsid w:val="00B51CC0"/>
    <w:rsid w:val="00B52188"/>
    <w:rsid w:val="00B52559"/>
    <w:rsid w:val="00B52646"/>
    <w:rsid w:val="00B52929"/>
    <w:rsid w:val="00B529F2"/>
    <w:rsid w:val="00B52AAD"/>
    <w:rsid w:val="00B52BFC"/>
    <w:rsid w:val="00B52DA9"/>
    <w:rsid w:val="00B52EA6"/>
    <w:rsid w:val="00B53591"/>
    <w:rsid w:val="00B5388A"/>
    <w:rsid w:val="00B53A5C"/>
    <w:rsid w:val="00B53C0B"/>
    <w:rsid w:val="00B53CC6"/>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2AF3"/>
    <w:rsid w:val="00B62D0C"/>
    <w:rsid w:val="00B62DC9"/>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D02"/>
    <w:rsid w:val="00B72184"/>
    <w:rsid w:val="00B72368"/>
    <w:rsid w:val="00B7273B"/>
    <w:rsid w:val="00B727B8"/>
    <w:rsid w:val="00B73155"/>
    <w:rsid w:val="00B73259"/>
    <w:rsid w:val="00B73453"/>
    <w:rsid w:val="00B737C7"/>
    <w:rsid w:val="00B73B30"/>
    <w:rsid w:val="00B73E69"/>
    <w:rsid w:val="00B741DB"/>
    <w:rsid w:val="00B74570"/>
    <w:rsid w:val="00B74572"/>
    <w:rsid w:val="00B74A0D"/>
    <w:rsid w:val="00B74EC0"/>
    <w:rsid w:val="00B74F4E"/>
    <w:rsid w:val="00B75667"/>
    <w:rsid w:val="00B758C6"/>
    <w:rsid w:val="00B75ED2"/>
    <w:rsid w:val="00B75FDB"/>
    <w:rsid w:val="00B765D6"/>
    <w:rsid w:val="00B76727"/>
    <w:rsid w:val="00B76806"/>
    <w:rsid w:val="00B76981"/>
    <w:rsid w:val="00B76CD5"/>
    <w:rsid w:val="00B77062"/>
    <w:rsid w:val="00B7709F"/>
    <w:rsid w:val="00B770C8"/>
    <w:rsid w:val="00B77136"/>
    <w:rsid w:val="00B774CC"/>
    <w:rsid w:val="00B77632"/>
    <w:rsid w:val="00B77ACE"/>
    <w:rsid w:val="00B77D8A"/>
    <w:rsid w:val="00B80437"/>
    <w:rsid w:val="00B8053A"/>
    <w:rsid w:val="00B8053B"/>
    <w:rsid w:val="00B80795"/>
    <w:rsid w:val="00B80D06"/>
    <w:rsid w:val="00B80F5B"/>
    <w:rsid w:val="00B811F0"/>
    <w:rsid w:val="00B812E8"/>
    <w:rsid w:val="00B8145F"/>
    <w:rsid w:val="00B8149C"/>
    <w:rsid w:val="00B81578"/>
    <w:rsid w:val="00B81684"/>
    <w:rsid w:val="00B817F4"/>
    <w:rsid w:val="00B8206A"/>
    <w:rsid w:val="00B821AB"/>
    <w:rsid w:val="00B82233"/>
    <w:rsid w:val="00B8226F"/>
    <w:rsid w:val="00B823C9"/>
    <w:rsid w:val="00B82519"/>
    <w:rsid w:val="00B826D0"/>
    <w:rsid w:val="00B828AA"/>
    <w:rsid w:val="00B82942"/>
    <w:rsid w:val="00B82C31"/>
    <w:rsid w:val="00B82ED6"/>
    <w:rsid w:val="00B830F7"/>
    <w:rsid w:val="00B8321E"/>
    <w:rsid w:val="00B83A41"/>
    <w:rsid w:val="00B83AC3"/>
    <w:rsid w:val="00B83D8E"/>
    <w:rsid w:val="00B83DF6"/>
    <w:rsid w:val="00B8408E"/>
    <w:rsid w:val="00B84920"/>
    <w:rsid w:val="00B84BE8"/>
    <w:rsid w:val="00B84DED"/>
    <w:rsid w:val="00B85571"/>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A2C"/>
    <w:rsid w:val="00B87D38"/>
    <w:rsid w:val="00B87E7B"/>
    <w:rsid w:val="00B9009B"/>
    <w:rsid w:val="00B904DF"/>
    <w:rsid w:val="00B90516"/>
    <w:rsid w:val="00B90DC8"/>
    <w:rsid w:val="00B90E5F"/>
    <w:rsid w:val="00B90FDB"/>
    <w:rsid w:val="00B911A5"/>
    <w:rsid w:val="00B91356"/>
    <w:rsid w:val="00B917B0"/>
    <w:rsid w:val="00B91A85"/>
    <w:rsid w:val="00B91E0F"/>
    <w:rsid w:val="00B91ECB"/>
    <w:rsid w:val="00B924F5"/>
    <w:rsid w:val="00B925DD"/>
    <w:rsid w:val="00B926E0"/>
    <w:rsid w:val="00B928B6"/>
    <w:rsid w:val="00B92A14"/>
    <w:rsid w:val="00B92A3D"/>
    <w:rsid w:val="00B92DBB"/>
    <w:rsid w:val="00B93042"/>
    <w:rsid w:val="00B93480"/>
    <w:rsid w:val="00B93B55"/>
    <w:rsid w:val="00B93C36"/>
    <w:rsid w:val="00B94054"/>
    <w:rsid w:val="00B94253"/>
    <w:rsid w:val="00B9436E"/>
    <w:rsid w:val="00B94B71"/>
    <w:rsid w:val="00B94D83"/>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754A"/>
    <w:rsid w:val="00B977E6"/>
    <w:rsid w:val="00B97B85"/>
    <w:rsid w:val="00B97E32"/>
    <w:rsid w:val="00BA02CB"/>
    <w:rsid w:val="00BA067F"/>
    <w:rsid w:val="00BA0827"/>
    <w:rsid w:val="00BA0EBA"/>
    <w:rsid w:val="00BA11B4"/>
    <w:rsid w:val="00BA13E0"/>
    <w:rsid w:val="00BA1591"/>
    <w:rsid w:val="00BA17C4"/>
    <w:rsid w:val="00BA187A"/>
    <w:rsid w:val="00BA1C20"/>
    <w:rsid w:val="00BA1E0C"/>
    <w:rsid w:val="00BA270E"/>
    <w:rsid w:val="00BA2729"/>
    <w:rsid w:val="00BA283C"/>
    <w:rsid w:val="00BA2A31"/>
    <w:rsid w:val="00BA2AEB"/>
    <w:rsid w:val="00BA2D9A"/>
    <w:rsid w:val="00BA2DED"/>
    <w:rsid w:val="00BA2E12"/>
    <w:rsid w:val="00BA2E29"/>
    <w:rsid w:val="00BA2EBC"/>
    <w:rsid w:val="00BA30F1"/>
    <w:rsid w:val="00BA3129"/>
    <w:rsid w:val="00BA37BF"/>
    <w:rsid w:val="00BA3909"/>
    <w:rsid w:val="00BA3974"/>
    <w:rsid w:val="00BA3CC9"/>
    <w:rsid w:val="00BA3F29"/>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CFD"/>
    <w:rsid w:val="00BA70E9"/>
    <w:rsid w:val="00BA7225"/>
    <w:rsid w:val="00BA7423"/>
    <w:rsid w:val="00BA7541"/>
    <w:rsid w:val="00BA758B"/>
    <w:rsid w:val="00BA7688"/>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649"/>
    <w:rsid w:val="00BB27FE"/>
    <w:rsid w:val="00BB2942"/>
    <w:rsid w:val="00BB2A18"/>
    <w:rsid w:val="00BB3355"/>
    <w:rsid w:val="00BB365A"/>
    <w:rsid w:val="00BB37F0"/>
    <w:rsid w:val="00BB3C50"/>
    <w:rsid w:val="00BB3E68"/>
    <w:rsid w:val="00BB3F4C"/>
    <w:rsid w:val="00BB3F8F"/>
    <w:rsid w:val="00BB3FE9"/>
    <w:rsid w:val="00BB424D"/>
    <w:rsid w:val="00BB4A42"/>
    <w:rsid w:val="00BB5321"/>
    <w:rsid w:val="00BB540B"/>
    <w:rsid w:val="00BB56F2"/>
    <w:rsid w:val="00BB56F3"/>
    <w:rsid w:val="00BB5BF4"/>
    <w:rsid w:val="00BB6037"/>
    <w:rsid w:val="00BB61DC"/>
    <w:rsid w:val="00BB62A9"/>
    <w:rsid w:val="00BB6431"/>
    <w:rsid w:val="00BB6472"/>
    <w:rsid w:val="00BB6C81"/>
    <w:rsid w:val="00BB71EC"/>
    <w:rsid w:val="00BB723D"/>
    <w:rsid w:val="00BB724B"/>
    <w:rsid w:val="00BB7634"/>
    <w:rsid w:val="00BC0432"/>
    <w:rsid w:val="00BC0438"/>
    <w:rsid w:val="00BC06F6"/>
    <w:rsid w:val="00BC0854"/>
    <w:rsid w:val="00BC0B5C"/>
    <w:rsid w:val="00BC10DA"/>
    <w:rsid w:val="00BC16BF"/>
    <w:rsid w:val="00BC17EF"/>
    <w:rsid w:val="00BC17F6"/>
    <w:rsid w:val="00BC1A03"/>
    <w:rsid w:val="00BC1A38"/>
    <w:rsid w:val="00BC1A99"/>
    <w:rsid w:val="00BC1EF1"/>
    <w:rsid w:val="00BC201A"/>
    <w:rsid w:val="00BC20D2"/>
    <w:rsid w:val="00BC24B7"/>
    <w:rsid w:val="00BC25FD"/>
    <w:rsid w:val="00BC2B36"/>
    <w:rsid w:val="00BC2BC7"/>
    <w:rsid w:val="00BC2DF4"/>
    <w:rsid w:val="00BC2F45"/>
    <w:rsid w:val="00BC2FD8"/>
    <w:rsid w:val="00BC3109"/>
    <w:rsid w:val="00BC321B"/>
    <w:rsid w:val="00BC344E"/>
    <w:rsid w:val="00BC34F8"/>
    <w:rsid w:val="00BC3667"/>
    <w:rsid w:val="00BC36A6"/>
    <w:rsid w:val="00BC36C7"/>
    <w:rsid w:val="00BC38B8"/>
    <w:rsid w:val="00BC3CF8"/>
    <w:rsid w:val="00BC3FE8"/>
    <w:rsid w:val="00BC499E"/>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884"/>
    <w:rsid w:val="00BD0FC4"/>
    <w:rsid w:val="00BD140B"/>
    <w:rsid w:val="00BD1583"/>
    <w:rsid w:val="00BD1624"/>
    <w:rsid w:val="00BD169D"/>
    <w:rsid w:val="00BD1EF9"/>
    <w:rsid w:val="00BD2155"/>
    <w:rsid w:val="00BD223E"/>
    <w:rsid w:val="00BD2340"/>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4C"/>
    <w:rsid w:val="00BD5FA4"/>
    <w:rsid w:val="00BD6499"/>
    <w:rsid w:val="00BD6509"/>
    <w:rsid w:val="00BD689C"/>
    <w:rsid w:val="00BD6A22"/>
    <w:rsid w:val="00BD6B74"/>
    <w:rsid w:val="00BD6D88"/>
    <w:rsid w:val="00BD71A8"/>
    <w:rsid w:val="00BD7635"/>
    <w:rsid w:val="00BD782C"/>
    <w:rsid w:val="00BD78E4"/>
    <w:rsid w:val="00BD7A82"/>
    <w:rsid w:val="00BD7F9E"/>
    <w:rsid w:val="00BE0047"/>
    <w:rsid w:val="00BE02F2"/>
    <w:rsid w:val="00BE06E4"/>
    <w:rsid w:val="00BE072F"/>
    <w:rsid w:val="00BE0985"/>
    <w:rsid w:val="00BE0FCB"/>
    <w:rsid w:val="00BE1382"/>
    <w:rsid w:val="00BE13B8"/>
    <w:rsid w:val="00BE16C6"/>
    <w:rsid w:val="00BE1959"/>
    <w:rsid w:val="00BE197A"/>
    <w:rsid w:val="00BE1A06"/>
    <w:rsid w:val="00BE1CE8"/>
    <w:rsid w:val="00BE21FC"/>
    <w:rsid w:val="00BE2404"/>
    <w:rsid w:val="00BE2412"/>
    <w:rsid w:val="00BE269D"/>
    <w:rsid w:val="00BE28FE"/>
    <w:rsid w:val="00BE2A46"/>
    <w:rsid w:val="00BE2B2C"/>
    <w:rsid w:val="00BE2B3A"/>
    <w:rsid w:val="00BE312F"/>
    <w:rsid w:val="00BE31A5"/>
    <w:rsid w:val="00BE37BC"/>
    <w:rsid w:val="00BE3E52"/>
    <w:rsid w:val="00BE3EA0"/>
    <w:rsid w:val="00BE3FCE"/>
    <w:rsid w:val="00BE403F"/>
    <w:rsid w:val="00BE4376"/>
    <w:rsid w:val="00BE4593"/>
    <w:rsid w:val="00BE45B8"/>
    <w:rsid w:val="00BE460D"/>
    <w:rsid w:val="00BE475F"/>
    <w:rsid w:val="00BE4C4E"/>
    <w:rsid w:val="00BE4F4A"/>
    <w:rsid w:val="00BE5164"/>
    <w:rsid w:val="00BE5519"/>
    <w:rsid w:val="00BE5622"/>
    <w:rsid w:val="00BE57B1"/>
    <w:rsid w:val="00BE5813"/>
    <w:rsid w:val="00BE60DC"/>
    <w:rsid w:val="00BE6149"/>
    <w:rsid w:val="00BE65B3"/>
    <w:rsid w:val="00BE65EA"/>
    <w:rsid w:val="00BE689B"/>
    <w:rsid w:val="00BE692D"/>
    <w:rsid w:val="00BE6D82"/>
    <w:rsid w:val="00BE7116"/>
    <w:rsid w:val="00BE7251"/>
    <w:rsid w:val="00BE72B2"/>
    <w:rsid w:val="00BE787C"/>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67B"/>
    <w:rsid w:val="00BF2817"/>
    <w:rsid w:val="00BF2A22"/>
    <w:rsid w:val="00BF2D94"/>
    <w:rsid w:val="00BF31CB"/>
    <w:rsid w:val="00BF3615"/>
    <w:rsid w:val="00BF3BCB"/>
    <w:rsid w:val="00BF3C10"/>
    <w:rsid w:val="00BF3DE9"/>
    <w:rsid w:val="00BF3E35"/>
    <w:rsid w:val="00BF3E99"/>
    <w:rsid w:val="00BF3FFA"/>
    <w:rsid w:val="00BF402E"/>
    <w:rsid w:val="00BF431A"/>
    <w:rsid w:val="00BF43E6"/>
    <w:rsid w:val="00BF451F"/>
    <w:rsid w:val="00BF46F1"/>
    <w:rsid w:val="00BF493C"/>
    <w:rsid w:val="00BF4B69"/>
    <w:rsid w:val="00BF4B75"/>
    <w:rsid w:val="00BF5389"/>
    <w:rsid w:val="00BF56A8"/>
    <w:rsid w:val="00BF60E3"/>
    <w:rsid w:val="00BF6B72"/>
    <w:rsid w:val="00BF6C19"/>
    <w:rsid w:val="00BF6E7B"/>
    <w:rsid w:val="00BF6FBF"/>
    <w:rsid w:val="00BF70A1"/>
    <w:rsid w:val="00BF70F8"/>
    <w:rsid w:val="00BF71B4"/>
    <w:rsid w:val="00BF7B97"/>
    <w:rsid w:val="00BF7C67"/>
    <w:rsid w:val="00BF7C94"/>
    <w:rsid w:val="00BF7D39"/>
    <w:rsid w:val="00BF7D43"/>
    <w:rsid w:val="00BF7DC2"/>
    <w:rsid w:val="00C009F9"/>
    <w:rsid w:val="00C00F1A"/>
    <w:rsid w:val="00C010F5"/>
    <w:rsid w:val="00C01112"/>
    <w:rsid w:val="00C01305"/>
    <w:rsid w:val="00C0150C"/>
    <w:rsid w:val="00C01835"/>
    <w:rsid w:val="00C01E64"/>
    <w:rsid w:val="00C02192"/>
    <w:rsid w:val="00C023FA"/>
    <w:rsid w:val="00C02561"/>
    <w:rsid w:val="00C02827"/>
    <w:rsid w:val="00C02B71"/>
    <w:rsid w:val="00C02CDE"/>
    <w:rsid w:val="00C034F0"/>
    <w:rsid w:val="00C0350D"/>
    <w:rsid w:val="00C0357A"/>
    <w:rsid w:val="00C03787"/>
    <w:rsid w:val="00C03975"/>
    <w:rsid w:val="00C039B6"/>
    <w:rsid w:val="00C03B7B"/>
    <w:rsid w:val="00C03CF4"/>
    <w:rsid w:val="00C04051"/>
    <w:rsid w:val="00C04591"/>
    <w:rsid w:val="00C0471D"/>
    <w:rsid w:val="00C04860"/>
    <w:rsid w:val="00C04A71"/>
    <w:rsid w:val="00C04E4A"/>
    <w:rsid w:val="00C050E5"/>
    <w:rsid w:val="00C057E0"/>
    <w:rsid w:val="00C0581D"/>
    <w:rsid w:val="00C05863"/>
    <w:rsid w:val="00C05C20"/>
    <w:rsid w:val="00C06066"/>
    <w:rsid w:val="00C0648A"/>
    <w:rsid w:val="00C06690"/>
    <w:rsid w:val="00C067A4"/>
    <w:rsid w:val="00C06AE7"/>
    <w:rsid w:val="00C06BE9"/>
    <w:rsid w:val="00C06EC3"/>
    <w:rsid w:val="00C071C6"/>
    <w:rsid w:val="00C07703"/>
    <w:rsid w:val="00C07A6C"/>
    <w:rsid w:val="00C07AE3"/>
    <w:rsid w:val="00C07AE4"/>
    <w:rsid w:val="00C07BDC"/>
    <w:rsid w:val="00C07C81"/>
    <w:rsid w:val="00C07D3E"/>
    <w:rsid w:val="00C10596"/>
    <w:rsid w:val="00C10599"/>
    <w:rsid w:val="00C106DF"/>
    <w:rsid w:val="00C10857"/>
    <w:rsid w:val="00C10B8C"/>
    <w:rsid w:val="00C1112B"/>
    <w:rsid w:val="00C1114B"/>
    <w:rsid w:val="00C1114F"/>
    <w:rsid w:val="00C11183"/>
    <w:rsid w:val="00C11197"/>
    <w:rsid w:val="00C11260"/>
    <w:rsid w:val="00C11411"/>
    <w:rsid w:val="00C117EF"/>
    <w:rsid w:val="00C11C33"/>
    <w:rsid w:val="00C11C73"/>
    <w:rsid w:val="00C11EC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3B1"/>
    <w:rsid w:val="00C14A57"/>
    <w:rsid w:val="00C14C0C"/>
    <w:rsid w:val="00C14CA2"/>
    <w:rsid w:val="00C15135"/>
    <w:rsid w:val="00C152EE"/>
    <w:rsid w:val="00C15523"/>
    <w:rsid w:val="00C1579E"/>
    <w:rsid w:val="00C159ED"/>
    <w:rsid w:val="00C15A2D"/>
    <w:rsid w:val="00C15FFF"/>
    <w:rsid w:val="00C1662C"/>
    <w:rsid w:val="00C16C67"/>
    <w:rsid w:val="00C17099"/>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B1D"/>
    <w:rsid w:val="00C21D09"/>
    <w:rsid w:val="00C21F5D"/>
    <w:rsid w:val="00C222CF"/>
    <w:rsid w:val="00C223DE"/>
    <w:rsid w:val="00C232DD"/>
    <w:rsid w:val="00C236CC"/>
    <w:rsid w:val="00C23C5A"/>
    <w:rsid w:val="00C2423A"/>
    <w:rsid w:val="00C243D1"/>
    <w:rsid w:val="00C245BB"/>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871"/>
    <w:rsid w:val="00C2695A"/>
    <w:rsid w:val="00C27118"/>
    <w:rsid w:val="00C274BE"/>
    <w:rsid w:val="00C307FA"/>
    <w:rsid w:val="00C309A3"/>
    <w:rsid w:val="00C30D3F"/>
    <w:rsid w:val="00C30DAA"/>
    <w:rsid w:val="00C30F1F"/>
    <w:rsid w:val="00C30FB5"/>
    <w:rsid w:val="00C30FB7"/>
    <w:rsid w:val="00C31089"/>
    <w:rsid w:val="00C31237"/>
    <w:rsid w:val="00C31295"/>
    <w:rsid w:val="00C314DF"/>
    <w:rsid w:val="00C31524"/>
    <w:rsid w:val="00C3175A"/>
    <w:rsid w:val="00C319A2"/>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63A"/>
    <w:rsid w:val="00C346BB"/>
    <w:rsid w:val="00C346C1"/>
    <w:rsid w:val="00C3488A"/>
    <w:rsid w:val="00C34983"/>
    <w:rsid w:val="00C34C05"/>
    <w:rsid w:val="00C34D83"/>
    <w:rsid w:val="00C34DD9"/>
    <w:rsid w:val="00C354D9"/>
    <w:rsid w:val="00C3566B"/>
    <w:rsid w:val="00C35A42"/>
    <w:rsid w:val="00C35B23"/>
    <w:rsid w:val="00C35D4F"/>
    <w:rsid w:val="00C36038"/>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68A"/>
    <w:rsid w:val="00C40B7D"/>
    <w:rsid w:val="00C40DD1"/>
    <w:rsid w:val="00C413FE"/>
    <w:rsid w:val="00C41634"/>
    <w:rsid w:val="00C41646"/>
    <w:rsid w:val="00C41C62"/>
    <w:rsid w:val="00C42057"/>
    <w:rsid w:val="00C42130"/>
    <w:rsid w:val="00C4214B"/>
    <w:rsid w:val="00C4253B"/>
    <w:rsid w:val="00C425C6"/>
    <w:rsid w:val="00C42784"/>
    <w:rsid w:val="00C429E1"/>
    <w:rsid w:val="00C42B8D"/>
    <w:rsid w:val="00C42D48"/>
    <w:rsid w:val="00C439C5"/>
    <w:rsid w:val="00C439F0"/>
    <w:rsid w:val="00C43CE7"/>
    <w:rsid w:val="00C44189"/>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40A"/>
    <w:rsid w:val="00C47703"/>
    <w:rsid w:val="00C47838"/>
    <w:rsid w:val="00C47AE8"/>
    <w:rsid w:val="00C50459"/>
    <w:rsid w:val="00C50600"/>
    <w:rsid w:val="00C5077B"/>
    <w:rsid w:val="00C508B7"/>
    <w:rsid w:val="00C5091F"/>
    <w:rsid w:val="00C50EAF"/>
    <w:rsid w:val="00C51778"/>
    <w:rsid w:val="00C51D11"/>
    <w:rsid w:val="00C5257E"/>
    <w:rsid w:val="00C5263A"/>
    <w:rsid w:val="00C52A41"/>
    <w:rsid w:val="00C52A73"/>
    <w:rsid w:val="00C52F22"/>
    <w:rsid w:val="00C53143"/>
    <w:rsid w:val="00C53195"/>
    <w:rsid w:val="00C531B4"/>
    <w:rsid w:val="00C532F9"/>
    <w:rsid w:val="00C53E22"/>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A4B"/>
    <w:rsid w:val="00C57CC6"/>
    <w:rsid w:val="00C57D1A"/>
    <w:rsid w:val="00C57D62"/>
    <w:rsid w:val="00C57E0E"/>
    <w:rsid w:val="00C60002"/>
    <w:rsid w:val="00C601EB"/>
    <w:rsid w:val="00C603F8"/>
    <w:rsid w:val="00C60A7F"/>
    <w:rsid w:val="00C60EC1"/>
    <w:rsid w:val="00C60FFC"/>
    <w:rsid w:val="00C6119C"/>
    <w:rsid w:val="00C6195E"/>
    <w:rsid w:val="00C61B02"/>
    <w:rsid w:val="00C61FD6"/>
    <w:rsid w:val="00C62027"/>
    <w:rsid w:val="00C62163"/>
    <w:rsid w:val="00C62997"/>
    <w:rsid w:val="00C62BE7"/>
    <w:rsid w:val="00C62C31"/>
    <w:rsid w:val="00C62FB5"/>
    <w:rsid w:val="00C633AB"/>
    <w:rsid w:val="00C6343A"/>
    <w:rsid w:val="00C6374A"/>
    <w:rsid w:val="00C640B0"/>
    <w:rsid w:val="00C6419F"/>
    <w:rsid w:val="00C64376"/>
    <w:rsid w:val="00C64622"/>
    <w:rsid w:val="00C64626"/>
    <w:rsid w:val="00C64844"/>
    <w:rsid w:val="00C64849"/>
    <w:rsid w:val="00C64958"/>
    <w:rsid w:val="00C64EDC"/>
    <w:rsid w:val="00C65588"/>
    <w:rsid w:val="00C656EC"/>
    <w:rsid w:val="00C657EE"/>
    <w:rsid w:val="00C6590B"/>
    <w:rsid w:val="00C65B7E"/>
    <w:rsid w:val="00C65C31"/>
    <w:rsid w:val="00C65D24"/>
    <w:rsid w:val="00C65F58"/>
    <w:rsid w:val="00C663A4"/>
    <w:rsid w:val="00C66571"/>
    <w:rsid w:val="00C666DB"/>
    <w:rsid w:val="00C667F6"/>
    <w:rsid w:val="00C66A25"/>
    <w:rsid w:val="00C66AC7"/>
    <w:rsid w:val="00C66B70"/>
    <w:rsid w:val="00C66B89"/>
    <w:rsid w:val="00C66C34"/>
    <w:rsid w:val="00C66E39"/>
    <w:rsid w:val="00C67231"/>
    <w:rsid w:val="00C67313"/>
    <w:rsid w:val="00C67616"/>
    <w:rsid w:val="00C67F6D"/>
    <w:rsid w:val="00C7040D"/>
    <w:rsid w:val="00C70A15"/>
    <w:rsid w:val="00C70B8C"/>
    <w:rsid w:val="00C70E5A"/>
    <w:rsid w:val="00C71468"/>
    <w:rsid w:val="00C7164E"/>
    <w:rsid w:val="00C71675"/>
    <w:rsid w:val="00C71E5C"/>
    <w:rsid w:val="00C7238B"/>
    <w:rsid w:val="00C723AF"/>
    <w:rsid w:val="00C723F3"/>
    <w:rsid w:val="00C72750"/>
    <w:rsid w:val="00C72953"/>
    <w:rsid w:val="00C72EF5"/>
    <w:rsid w:val="00C732C5"/>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DF7"/>
    <w:rsid w:val="00C8032B"/>
    <w:rsid w:val="00C80445"/>
    <w:rsid w:val="00C80463"/>
    <w:rsid w:val="00C80547"/>
    <w:rsid w:val="00C80A2D"/>
    <w:rsid w:val="00C80C97"/>
    <w:rsid w:val="00C80D77"/>
    <w:rsid w:val="00C8198E"/>
    <w:rsid w:val="00C81B30"/>
    <w:rsid w:val="00C81CE4"/>
    <w:rsid w:val="00C82387"/>
    <w:rsid w:val="00C823AF"/>
    <w:rsid w:val="00C825A5"/>
    <w:rsid w:val="00C8329E"/>
    <w:rsid w:val="00C836F2"/>
    <w:rsid w:val="00C84332"/>
    <w:rsid w:val="00C84537"/>
    <w:rsid w:val="00C849EE"/>
    <w:rsid w:val="00C8534D"/>
    <w:rsid w:val="00C85B92"/>
    <w:rsid w:val="00C85FA0"/>
    <w:rsid w:val="00C8624E"/>
    <w:rsid w:val="00C86379"/>
    <w:rsid w:val="00C86469"/>
    <w:rsid w:val="00C864B7"/>
    <w:rsid w:val="00C864DB"/>
    <w:rsid w:val="00C86863"/>
    <w:rsid w:val="00C87209"/>
    <w:rsid w:val="00C874C0"/>
    <w:rsid w:val="00C8781D"/>
    <w:rsid w:val="00C87A62"/>
    <w:rsid w:val="00C87E17"/>
    <w:rsid w:val="00C87F44"/>
    <w:rsid w:val="00C90093"/>
    <w:rsid w:val="00C901A9"/>
    <w:rsid w:val="00C902B6"/>
    <w:rsid w:val="00C905AC"/>
    <w:rsid w:val="00C906BF"/>
    <w:rsid w:val="00C90B43"/>
    <w:rsid w:val="00C90B86"/>
    <w:rsid w:val="00C90BD7"/>
    <w:rsid w:val="00C90C65"/>
    <w:rsid w:val="00C90C82"/>
    <w:rsid w:val="00C90CFD"/>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C2A"/>
    <w:rsid w:val="00C92E97"/>
    <w:rsid w:val="00C92FF0"/>
    <w:rsid w:val="00C9318C"/>
    <w:rsid w:val="00C93297"/>
    <w:rsid w:val="00C93CA8"/>
    <w:rsid w:val="00C93DAC"/>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A0151"/>
    <w:rsid w:val="00CA0343"/>
    <w:rsid w:val="00CA044F"/>
    <w:rsid w:val="00CA09AA"/>
    <w:rsid w:val="00CA0BAF"/>
    <w:rsid w:val="00CA0EAB"/>
    <w:rsid w:val="00CA0F2A"/>
    <w:rsid w:val="00CA114D"/>
    <w:rsid w:val="00CA1225"/>
    <w:rsid w:val="00CA18D2"/>
    <w:rsid w:val="00CA2124"/>
    <w:rsid w:val="00CA261A"/>
    <w:rsid w:val="00CA2919"/>
    <w:rsid w:val="00CA2BAF"/>
    <w:rsid w:val="00CA2C56"/>
    <w:rsid w:val="00CA3072"/>
    <w:rsid w:val="00CA3CF5"/>
    <w:rsid w:val="00CA409C"/>
    <w:rsid w:val="00CA470A"/>
    <w:rsid w:val="00CA4A39"/>
    <w:rsid w:val="00CA4A3F"/>
    <w:rsid w:val="00CA4C14"/>
    <w:rsid w:val="00CA4DC3"/>
    <w:rsid w:val="00CA4FE7"/>
    <w:rsid w:val="00CA51A0"/>
    <w:rsid w:val="00CA5974"/>
    <w:rsid w:val="00CA59AB"/>
    <w:rsid w:val="00CA5D26"/>
    <w:rsid w:val="00CA5D4A"/>
    <w:rsid w:val="00CA6164"/>
    <w:rsid w:val="00CA625F"/>
    <w:rsid w:val="00CA6446"/>
    <w:rsid w:val="00CA6523"/>
    <w:rsid w:val="00CA6C1E"/>
    <w:rsid w:val="00CA7202"/>
    <w:rsid w:val="00CA73B2"/>
    <w:rsid w:val="00CA74E8"/>
    <w:rsid w:val="00CA7680"/>
    <w:rsid w:val="00CA7865"/>
    <w:rsid w:val="00CB047F"/>
    <w:rsid w:val="00CB050A"/>
    <w:rsid w:val="00CB0A49"/>
    <w:rsid w:val="00CB0C2A"/>
    <w:rsid w:val="00CB0D55"/>
    <w:rsid w:val="00CB11BD"/>
    <w:rsid w:val="00CB1368"/>
    <w:rsid w:val="00CB1467"/>
    <w:rsid w:val="00CB16B2"/>
    <w:rsid w:val="00CB1D87"/>
    <w:rsid w:val="00CB1D94"/>
    <w:rsid w:val="00CB1F2A"/>
    <w:rsid w:val="00CB23DE"/>
    <w:rsid w:val="00CB2836"/>
    <w:rsid w:val="00CB2843"/>
    <w:rsid w:val="00CB2B28"/>
    <w:rsid w:val="00CB3460"/>
    <w:rsid w:val="00CB35FF"/>
    <w:rsid w:val="00CB3886"/>
    <w:rsid w:val="00CB3EF4"/>
    <w:rsid w:val="00CB4762"/>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F5"/>
    <w:rsid w:val="00CB6F9E"/>
    <w:rsid w:val="00CB7648"/>
    <w:rsid w:val="00CB7860"/>
    <w:rsid w:val="00CB78D3"/>
    <w:rsid w:val="00CB7990"/>
    <w:rsid w:val="00CB7B6B"/>
    <w:rsid w:val="00CB7BA1"/>
    <w:rsid w:val="00CC009C"/>
    <w:rsid w:val="00CC00B7"/>
    <w:rsid w:val="00CC0225"/>
    <w:rsid w:val="00CC034B"/>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1DF"/>
    <w:rsid w:val="00CC2559"/>
    <w:rsid w:val="00CC2777"/>
    <w:rsid w:val="00CC27F5"/>
    <w:rsid w:val="00CC2822"/>
    <w:rsid w:val="00CC2CF7"/>
    <w:rsid w:val="00CC2D18"/>
    <w:rsid w:val="00CC2EFE"/>
    <w:rsid w:val="00CC3303"/>
    <w:rsid w:val="00CC3949"/>
    <w:rsid w:val="00CC3A14"/>
    <w:rsid w:val="00CC3DF7"/>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5B2"/>
    <w:rsid w:val="00CD3771"/>
    <w:rsid w:val="00CD38B5"/>
    <w:rsid w:val="00CD3A86"/>
    <w:rsid w:val="00CD3D0C"/>
    <w:rsid w:val="00CD3D32"/>
    <w:rsid w:val="00CD3E10"/>
    <w:rsid w:val="00CD3F09"/>
    <w:rsid w:val="00CD3FAF"/>
    <w:rsid w:val="00CD45A0"/>
    <w:rsid w:val="00CD492B"/>
    <w:rsid w:val="00CD4CA0"/>
    <w:rsid w:val="00CD4FB9"/>
    <w:rsid w:val="00CD50EE"/>
    <w:rsid w:val="00CD51A1"/>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87F"/>
    <w:rsid w:val="00CD79BF"/>
    <w:rsid w:val="00CD7B24"/>
    <w:rsid w:val="00CD7DE5"/>
    <w:rsid w:val="00CD7DF3"/>
    <w:rsid w:val="00CE025E"/>
    <w:rsid w:val="00CE030D"/>
    <w:rsid w:val="00CE03B6"/>
    <w:rsid w:val="00CE056E"/>
    <w:rsid w:val="00CE05F2"/>
    <w:rsid w:val="00CE0622"/>
    <w:rsid w:val="00CE066A"/>
    <w:rsid w:val="00CE0B01"/>
    <w:rsid w:val="00CE0C06"/>
    <w:rsid w:val="00CE0CBF"/>
    <w:rsid w:val="00CE0FBF"/>
    <w:rsid w:val="00CE1116"/>
    <w:rsid w:val="00CE112E"/>
    <w:rsid w:val="00CE1162"/>
    <w:rsid w:val="00CE1225"/>
    <w:rsid w:val="00CE132D"/>
    <w:rsid w:val="00CE152F"/>
    <w:rsid w:val="00CE212D"/>
    <w:rsid w:val="00CE2212"/>
    <w:rsid w:val="00CE253D"/>
    <w:rsid w:val="00CE2561"/>
    <w:rsid w:val="00CE26F5"/>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5086"/>
    <w:rsid w:val="00CE5112"/>
    <w:rsid w:val="00CE57FD"/>
    <w:rsid w:val="00CE5A6E"/>
    <w:rsid w:val="00CE5A7F"/>
    <w:rsid w:val="00CE5BB4"/>
    <w:rsid w:val="00CE5E50"/>
    <w:rsid w:val="00CE6825"/>
    <w:rsid w:val="00CE697C"/>
    <w:rsid w:val="00CE698C"/>
    <w:rsid w:val="00CE69F3"/>
    <w:rsid w:val="00CE6AD5"/>
    <w:rsid w:val="00CE6CCF"/>
    <w:rsid w:val="00CE6E24"/>
    <w:rsid w:val="00CE6FAD"/>
    <w:rsid w:val="00CE71BB"/>
    <w:rsid w:val="00CE7228"/>
    <w:rsid w:val="00CE76BD"/>
    <w:rsid w:val="00CE79BC"/>
    <w:rsid w:val="00CE7B30"/>
    <w:rsid w:val="00CF02AC"/>
    <w:rsid w:val="00CF057C"/>
    <w:rsid w:val="00CF06E6"/>
    <w:rsid w:val="00CF095B"/>
    <w:rsid w:val="00CF0D78"/>
    <w:rsid w:val="00CF0DEC"/>
    <w:rsid w:val="00CF0E93"/>
    <w:rsid w:val="00CF12C1"/>
    <w:rsid w:val="00CF173F"/>
    <w:rsid w:val="00CF17EF"/>
    <w:rsid w:val="00CF18AB"/>
    <w:rsid w:val="00CF1AA6"/>
    <w:rsid w:val="00CF1B43"/>
    <w:rsid w:val="00CF20C8"/>
    <w:rsid w:val="00CF233B"/>
    <w:rsid w:val="00CF23D5"/>
    <w:rsid w:val="00CF2639"/>
    <w:rsid w:val="00CF277A"/>
    <w:rsid w:val="00CF2C07"/>
    <w:rsid w:val="00CF2DD4"/>
    <w:rsid w:val="00CF2F5F"/>
    <w:rsid w:val="00CF2FBF"/>
    <w:rsid w:val="00CF3112"/>
    <w:rsid w:val="00CF33BA"/>
    <w:rsid w:val="00CF3654"/>
    <w:rsid w:val="00CF3F01"/>
    <w:rsid w:val="00CF414E"/>
    <w:rsid w:val="00CF414F"/>
    <w:rsid w:val="00CF46E1"/>
    <w:rsid w:val="00CF50A9"/>
    <w:rsid w:val="00CF51F5"/>
    <w:rsid w:val="00CF5B53"/>
    <w:rsid w:val="00CF61A3"/>
    <w:rsid w:val="00CF6218"/>
    <w:rsid w:val="00CF66DE"/>
    <w:rsid w:val="00CF6848"/>
    <w:rsid w:val="00CF6AF3"/>
    <w:rsid w:val="00CF6C9A"/>
    <w:rsid w:val="00CF6D9E"/>
    <w:rsid w:val="00CF6F64"/>
    <w:rsid w:val="00CF6FC3"/>
    <w:rsid w:val="00CF71FE"/>
    <w:rsid w:val="00CF74DB"/>
    <w:rsid w:val="00CF77D4"/>
    <w:rsid w:val="00CF7888"/>
    <w:rsid w:val="00CF7CCF"/>
    <w:rsid w:val="00D00124"/>
    <w:rsid w:val="00D001FB"/>
    <w:rsid w:val="00D00522"/>
    <w:rsid w:val="00D00B22"/>
    <w:rsid w:val="00D00DC7"/>
    <w:rsid w:val="00D017EE"/>
    <w:rsid w:val="00D0182B"/>
    <w:rsid w:val="00D0186E"/>
    <w:rsid w:val="00D01881"/>
    <w:rsid w:val="00D01C73"/>
    <w:rsid w:val="00D01E87"/>
    <w:rsid w:val="00D02369"/>
    <w:rsid w:val="00D0253B"/>
    <w:rsid w:val="00D02A13"/>
    <w:rsid w:val="00D02C36"/>
    <w:rsid w:val="00D02C50"/>
    <w:rsid w:val="00D02E17"/>
    <w:rsid w:val="00D0327B"/>
    <w:rsid w:val="00D03334"/>
    <w:rsid w:val="00D036C8"/>
    <w:rsid w:val="00D03CD2"/>
    <w:rsid w:val="00D048F9"/>
    <w:rsid w:val="00D04FC8"/>
    <w:rsid w:val="00D0505A"/>
    <w:rsid w:val="00D05216"/>
    <w:rsid w:val="00D05287"/>
    <w:rsid w:val="00D05393"/>
    <w:rsid w:val="00D05EE2"/>
    <w:rsid w:val="00D05FD4"/>
    <w:rsid w:val="00D06088"/>
    <w:rsid w:val="00D065B0"/>
    <w:rsid w:val="00D0675C"/>
    <w:rsid w:val="00D06800"/>
    <w:rsid w:val="00D06B22"/>
    <w:rsid w:val="00D06CDD"/>
    <w:rsid w:val="00D06DED"/>
    <w:rsid w:val="00D06E2E"/>
    <w:rsid w:val="00D0735B"/>
    <w:rsid w:val="00D078A9"/>
    <w:rsid w:val="00D078C9"/>
    <w:rsid w:val="00D07A80"/>
    <w:rsid w:val="00D07DCA"/>
    <w:rsid w:val="00D1028D"/>
    <w:rsid w:val="00D105EB"/>
    <w:rsid w:val="00D10D04"/>
    <w:rsid w:val="00D10DFE"/>
    <w:rsid w:val="00D112DD"/>
    <w:rsid w:val="00D11873"/>
    <w:rsid w:val="00D11C73"/>
    <w:rsid w:val="00D11E89"/>
    <w:rsid w:val="00D11EDA"/>
    <w:rsid w:val="00D11EEE"/>
    <w:rsid w:val="00D11FAE"/>
    <w:rsid w:val="00D12440"/>
    <w:rsid w:val="00D12487"/>
    <w:rsid w:val="00D126E6"/>
    <w:rsid w:val="00D12A81"/>
    <w:rsid w:val="00D12B75"/>
    <w:rsid w:val="00D12EB0"/>
    <w:rsid w:val="00D132E5"/>
    <w:rsid w:val="00D13880"/>
    <w:rsid w:val="00D13BBC"/>
    <w:rsid w:val="00D13CCD"/>
    <w:rsid w:val="00D1406D"/>
    <w:rsid w:val="00D14204"/>
    <w:rsid w:val="00D14E26"/>
    <w:rsid w:val="00D15698"/>
    <w:rsid w:val="00D15CFC"/>
    <w:rsid w:val="00D15D9D"/>
    <w:rsid w:val="00D15F30"/>
    <w:rsid w:val="00D160A4"/>
    <w:rsid w:val="00D1624D"/>
    <w:rsid w:val="00D1636B"/>
    <w:rsid w:val="00D16BA8"/>
    <w:rsid w:val="00D16DEE"/>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B"/>
    <w:rsid w:val="00D217CE"/>
    <w:rsid w:val="00D21810"/>
    <w:rsid w:val="00D21939"/>
    <w:rsid w:val="00D22014"/>
    <w:rsid w:val="00D220DF"/>
    <w:rsid w:val="00D22148"/>
    <w:rsid w:val="00D22406"/>
    <w:rsid w:val="00D22522"/>
    <w:rsid w:val="00D226B8"/>
    <w:rsid w:val="00D22D2B"/>
    <w:rsid w:val="00D232AB"/>
    <w:rsid w:val="00D234DE"/>
    <w:rsid w:val="00D23556"/>
    <w:rsid w:val="00D23658"/>
    <w:rsid w:val="00D2390D"/>
    <w:rsid w:val="00D23B89"/>
    <w:rsid w:val="00D23CE2"/>
    <w:rsid w:val="00D23EAA"/>
    <w:rsid w:val="00D23EDA"/>
    <w:rsid w:val="00D24500"/>
    <w:rsid w:val="00D245EF"/>
    <w:rsid w:val="00D24CEE"/>
    <w:rsid w:val="00D24EFC"/>
    <w:rsid w:val="00D24FEC"/>
    <w:rsid w:val="00D25C26"/>
    <w:rsid w:val="00D25CFC"/>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9AB"/>
    <w:rsid w:val="00D31B49"/>
    <w:rsid w:val="00D31B9F"/>
    <w:rsid w:val="00D31BEA"/>
    <w:rsid w:val="00D32B6E"/>
    <w:rsid w:val="00D32C2B"/>
    <w:rsid w:val="00D32D17"/>
    <w:rsid w:val="00D33313"/>
    <w:rsid w:val="00D33410"/>
    <w:rsid w:val="00D3360B"/>
    <w:rsid w:val="00D33A31"/>
    <w:rsid w:val="00D33AB3"/>
    <w:rsid w:val="00D33AFC"/>
    <w:rsid w:val="00D33C09"/>
    <w:rsid w:val="00D33C87"/>
    <w:rsid w:val="00D33E9A"/>
    <w:rsid w:val="00D33EA1"/>
    <w:rsid w:val="00D3410B"/>
    <w:rsid w:val="00D344C9"/>
    <w:rsid w:val="00D349CE"/>
    <w:rsid w:val="00D3527F"/>
    <w:rsid w:val="00D353FF"/>
    <w:rsid w:val="00D3609F"/>
    <w:rsid w:val="00D3610A"/>
    <w:rsid w:val="00D3646C"/>
    <w:rsid w:val="00D36673"/>
    <w:rsid w:val="00D3668C"/>
    <w:rsid w:val="00D366C1"/>
    <w:rsid w:val="00D366D3"/>
    <w:rsid w:val="00D368DF"/>
    <w:rsid w:val="00D369EA"/>
    <w:rsid w:val="00D36C78"/>
    <w:rsid w:val="00D36C8E"/>
    <w:rsid w:val="00D36EA2"/>
    <w:rsid w:val="00D36EEC"/>
    <w:rsid w:val="00D36F89"/>
    <w:rsid w:val="00D370D6"/>
    <w:rsid w:val="00D3744B"/>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61F4"/>
    <w:rsid w:val="00D464C9"/>
    <w:rsid w:val="00D466E5"/>
    <w:rsid w:val="00D467C7"/>
    <w:rsid w:val="00D4688E"/>
    <w:rsid w:val="00D46F2D"/>
    <w:rsid w:val="00D471EF"/>
    <w:rsid w:val="00D475CC"/>
    <w:rsid w:val="00D477E2"/>
    <w:rsid w:val="00D47850"/>
    <w:rsid w:val="00D47A4B"/>
    <w:rsid w:val="00D47C8D"/>
    <w:rsid w:val="00D47E55"/>
    <w:rsid w:val="00D5044A"/>
    <w:rsid w:val="00D50758"/>
    <w:rsid w:val="00D50901"/>
    <w:rsid w:val="00D509A1"/>
    <w:rsid w:val="00D50F47"/>
    <w:rsid w:val="00D50F95"/>
    <w:rsid w:val="00D5102A"/>
    <w:rsid w:val="00D513F0"/>
    <w:rsid w:val="00D51565"/>
    <w:rsid w:val="00D51635"/>
    <w:rsid w:val="00D51757"/>
    <w:rsid w:val="00D517E7"/>
    <w:rsid w:val="00D51AAF"/>
    <w:rsid w:val="00D51F53"/>
    <w:rsid w:val="00D51F84"/>
    <w:rsid w:val="00D52200"/>
    <w:rsid w:val="00D523A3"/>
    <w:rsid w:val="00D52550"/>
    <w:rsid w:val="00D52784"/>
    <w:rsid w:val="00D527AA"/>
    <w:rsid w:val="00D5294C"/>
    <w:rsid w:val="00D5297A"/>
    <w:rsid w:val="00D52D27"/>
    <w:rsid w:val="00D52F00"/>
    <w:rsid w:val="00D53023"/>
    <w:rsid w:val="00D530BC"/>
    <w:rsid w:val="00D53435"/>
    <w:rsid w:val="00D5346C"/>
    <w:rsid w:val="00D53658"/>
    <w:rsid w:val="00D53735"/>
    <w:rsid w:val="00D53768"/>
    <w:rsid w:val="00D53C63"/>
    <w:rsid w:val="00D53FEF"/>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C31"/>
    <w:rsid w:val="00D56D2F"/>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2243"/>
    <w:rsid w:val="00D622BE"/>
    <w:rsid w:val="00D624A5"/>
    <w:rsid w:val="00D626BF"/>
    <w:rsid w:val="00D6278F"/>
    <w:rsid w:val="00D62949"/>
    <w:rsid w:val="00D62DEC"/>
    <w:rsid w:val="00D62E52"/>
    <w:rsid w:val="00D63404"/>
    <w:rsid w:val="00D637B2"/>
    <w:rsid w:val="00D6394E"/>
    <w:rsid w:val="00D63ABB"/>
    <w:rsid w:val="00D63BAD"/>
    <w:rsid w:val="00D63C5F"/>
    <w:rsid w:val="00D6407E"/>
    <w:rsid w:val="00D6410E"/>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DAA"/>
    <w:rsid w:val="00D66F72"/>
    <w:rsid w:val="00D671E9"/>
    <w:rsid w:val="00D67877"/>
    <w:rsid w:val="00D678D7"/>
    <w:rsid w:val="00D67A3D"/>
    <w:rsid w:val="00D67D09"/>
    <w:rsid w:val="00D7010A"/>
    <w:rsid w:val="00D70140"/>
    <w:rsid w:val="00D7040B"/>
    <w:rsid w:val="00D70DD8"/>
    <w:rsid w:val="00D70F5E"/>
    <w:rsid w:val="00D70F87"/>
    <w:rsid w:val="00D7123A"/>
    <w:rsid w:val="00D712F6"/>
    <w:rsid w:val="00D71DE9"/>
    <w:rsid w:val="00D71F20"/>
    <w:rsid w:val="00D725DC"/>
    <w:rsid w:val="00D728A2"/>
    <w:rsid w:val="00D728EE"/>
    <w:rsid w:val="00D72D89"/>
    <w:rsid w:val="00D72E06"/>
    <w:rsid w:val="00D73249"/>
    <w:rsid w:val="00D73347"/>
    <w:rsid w:val="00D73422"/>
    <w:rsid w:val="00D7351E"/>
    <w:rsid w:val="00D7378E"/>
    <w:rsid w:val="00D73A3C"/>
    <w:rsid w:val="00D73A6B"/>
    <w:rsid w:val="00D73C33"/>
    <w:rsid w:val="00D73CC9"/>
    <w:rsid w:val="00D73DA7"/>
    <w:rsid w:val="00D73DAD"/>
    <w:rsid w:val="00D73DE8"/>
    <w:rsid w:val="00D73E0D"/>
    <w:rsid w:val="00D73FFA"/>
    <w:rsid w:val="00D74461"/>
    <w:rsid w:val="00D74670"/>
    <w:rsid w:val="00D747F3"/>
    <w:rsid w:val="00D7480B"/>
    <w:rsid w:val="00D74A83"/>
    <w:rsid w:val="00D74AF7"/>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92E"/>
    <w:rsid w:val="00D76A4B"/>
    <w:rsid w:val="00D76C4C"/>
    <w:rsid w:val="00D76DDA"/>
    <w:rsid w:val="00D76E83"/>
    <w:rsid w:val="00D771C9"/>
    <w:rsid w:val="00D771D5"/>
    <w:rsid w:val="00D77B6A"/>
    <w:rsid w:val="00D77FF2"/>
    <w:rsid w:val="00D800A1"/>
    <w:rsid w:val="00D8036A"/>
    <w:rsid w:val="00D8042B"/>
    <w:rsid w:val="00D805F2"/>
    <w:rsid w:val="00D80896"/>
    <w:rsid w:val="00D80AB8"/>
    <w:rsid w:val="00D80C93"/>
    <w:rsid w:val="00D80CC1"/>
    <w:rsid w:val="00D80CCB"/>
    <w:rsid w:val="00D810AD"/>
    <w:rsid w:val="00D81307"/>
    <w:rsid w:val="00D817FD"/>
    <w:rsid w:val="00D81C74"/>
    <w:rsid w:val="00D81E9C"/>
    <w:rsid w:val="00D820A7"/>
    <w:rsid w:val="00D820F3"/>
    <w:rsid w:val="00D829AC"/>
    <w:rsid w:val="00D83401"/>
    <w:rsid w:val="00D836A9"/>
    <w:rsid w:val="00D83A89"/>
    <w:rsid w:val="00D83DAF"/>
    <w:rsid w:val="00D84268"/>
    <w:rsid w:val="00D842B5"/>
    <w:rsid w:val="00D846C5"/>
    <w:rsid w:val="00D84B4C"/>
    <w:rsid w:val="00D84D27"/>
    <w:rsid w:val="00D84D7B"/>
    <w:rsid w:val="00D8508D"/>
    <w:rsid w:val="00D8532E"/>
    <w:rsid w:val="00D8586C"/>
    <w:rsid w:val="00D864A4"/>
    <w:rsid w:val="00D86B37"/>
    <w:rsid w:val="00D86D42"/>
    <w:rsid w:val="00D86ED1"/>
    <w:rsid w:val="00D8706F"/>
    <w:rsid w:val="00D87090"/>
    <w:rsid w:val="00D87154"/>
    <w:rsid w:val="00D871D9"/>
    <w:rsid w:val="00D8778A"/>
    <w:rsid w:val="00D9036B"/>
    <w:rsid w:val="00D9045F"/>
    <w:rsid w:val="00D91009"/>
    <w:rsid w:val="00D9120D"/>
    <w:rsid w:val="00D9126A"/>
    <w:rsid w:val="00D912DF"/>
    <w:rsid w:val="00D918C7"/>
    <w:rsid w:val="00D91C54"/>
    <w:rsid w:val="00D91E52"/>
    <w:rsid w:val="00D91E8F"/>
    <w:rsid w:val="00D91F8C"/>
    <w:rsid w:val="00D92265"/>
    <w:rsid w:val="00D922FA"/>
    <w:rsid w:val="00D9230B"/>
    <w:rsid w:val="00D923B9"/>
    <w:rsid w:val="00D923EB"/>
    <w:rsid w:val="00D92558"/>
    <w:rsid w:val="00D92633"/>
    <w:rsid w:val="00D92722"/>
    <w:rsid w:val="00D928E6"/>
    <w:rsid w:val="00D92914"/>
    <w:rsid w:val="00D92CBC"/>
    <w:rsid w:val="00D92CF6"/>
    <w:rsid w:val="00D92FD3"/>
    <w:rsid w:val="00D931F2"/>
    <w:rsid w:val="00D93CF4"/>
    <w:rsid w:val="00D943B0"/>
    <w:rsid w:val="00D9469D"/>
    <w:rsid w:val="00D948A0"/>
    <w:rsid w:val="00D94B97"/>
    <w:rsid w:val="00D94BB0"/>
    <w:rsid w:val="00D94EA5"/>
    <w:rsid w:val="00D94FF3"/>
    <w:rsid w:val="00D9532A"/>
    <w:rsid w:val="00D957C0"/>
    <w:rsid w:val="00D95916"/>
    <w:rsid w:val="00D95B3C"/>
    <w:rsid w:val="00D95BF0"/>
    <w:rsid w:val="00D95BFF"/>
    <w:rsid w:val="00D95C0A"/>
    <w:rsid w:val="00D95D70"/>
    <w:rsid w:val="00D95F96"/>
    <w:rsid w:val="00D96193"/>
    <w:rsid w:val="00D963DC"/>
    <w:rsid w:val="00D96DD2"/>
    <w:rsid w:val="00D978F5"/>
    <w:rsid w:val="00D97E0C"/>
    <w:rsid w:val="00D97E86"/>
    <w:rsid w:val="00D97ED5"/>
    <w:rsid w:val="00DA0515"/>
    <w:rsid w:val="00DA0FC0"/>
    <w:rsid w:val="00DA10AB"/>
    <w:rsid w:val="00DA1477"/>
    <w:rsid w:val="00DA1771"/>
    <w:rsid w:val="00DA1960"/>
    <w:rsid w:val="00DA1B57"/>
    <w:rsid w:val="00DA1BB9"/>
    <w:rsid w:val="00DA1C88"/>
    <w:rsid w:val="00DA1D80"/>
    <w:rsid w:val="00DA2046"/>
    <w:rsid w:val="00DA2129"/>
    <w:rsid w:val="00DA239D"/>
    <w:rsid w:val="00DA23BC"/>
    <w:rsid w:val="00DA23D2"/>
    <w:rsid w:val="00DA2429"/>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536"/>
    <w:rsid w:val="00DA6759"/>
    <w:rsid w:val="00DA69D8"/>
    <w:rsid w:val="00DA6A59"/>
    <w:rsid w:val="00DA7083"/>
    <w:rsid w:val="00DA714A"/>
    <w:rsid w:val="00DA71AF"/>
    <w:rsid w:val="00DA71FA"/>
    <w:rsid w:val="00DA727D"/>
    <w:rsid w:val="00DA7A85"/>
    <w:rsid w:val="00DA7BC7"/>
    <w:rsid w:val="00DA7E4C"/>
    <w:rsid w:val="00DB0487"/>
    <w:rsid w:val="00DB0564"/>
    <w:rsid w:val="00DB0778"/>
    <w:rsid w:val="00DB07DC"/>
    <w:rsid w:val="00DB0C0F"/>
    <w:rsid w:val="00DB0C29"/>
    <w:rsid w:val="00DB1539"/>
    <w:rsid w:val="00DB191A"/>
    <w:rsid w:val="00DB1D62"/>
    <w:rsid w:val="00DB1D7B"/>
    <w:rsid w:val="00DB1DEC"/>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F9D"/>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FA9"/>
    <w:rsid w:val="00DB71E1"/>
    <w:rsid w:val="00DB71FD"/>
    <w:rsid w:val="00DB7427"/>
    <w:rsid w:val="00DB749A"/>
    <w:rsid w:val="00DB7777"/>
    <w:rsid w:val="00DB7845"/>
    <w:rsid w:val="00DB7B06"/>
    <w:rsid w:val="00DB7D62"/>
    <w:rsid w:val="00DB7D8C"/>
    <w:rsid w:val="00DB7E8C"/>
    <w:rsid w:val="00DB7F94"/>
    <w:rsid w:val="00DC0423"/>
    <w:rsid w:val="00DC0715"/>
    <w:rsid w:val="00DC091F"/>
    <w:rsid w:val="00DC09FF"/>
    <w:rsid w:val="00DC0F66"/>
    <w:rsid w:val="00DC0F93"/>
    <w:rsid w:val="00DC1252"/>
    <w:rsid w:val="00DC1384"/>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A94"/>
    <w:rsid w:val="00DC7073"/>
    <w:rsid w:val="00DC765F"/>
    <w:rsid w:val="00DC7704"/>
    <w:rsid w:val="00DC7722"/>
    <w:rsid w:val="00DC7890"/>
    <w:rsid w:val="00DC7A85"/>
    <w:rsid w:val="00DC7ADE"/>
    <w:rsid w:val="00DC7E0C"/>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9D3"/>
    <w:rsid w:val="00DD5528"/>
    <w:rsid w:val="00DD6396"/>
    <w:rsid w:val="00DD642D"/>
    <w:rsid w:val="00DD6A88"/>
    <w:rsid w:val="00DD6C70"/>
    <w:rsid w:val="00DD6CED"/>
    <w:rsid w:val="00DD6CEF"/>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5D3A"/>
    <w:rsid w:val="00DE61AA"/>
    <w:rsid w:val="00DE66C4"/>
    <w:rsid w:val="00DE6836"/>
    <w:rsid w:val="00DE6A5A"/>
    <w:rsid w:val="00DE6AE9"/>
    <w:rsid w:val="00DE7012"/>
    <w:rsid w:val="00DE732B"/>
    <w:rsid w:val="00DE742E"/>
    <w:rsid w:val="00DE76DF"/>
    <w:rsid w:val="00DE7D03"/>
    <w:rsid w:val="00DE7F00"/>
    <w:rsid w:val="00DF02EC"/>
    <w:rsid w:val="00DF04F9"/>
    <w:rsid w:val="00DF0D33"/>
    <w:rsid w:val="00DF0E63"/>
    <w:rsid w:val="00DF0F77"/>
    <w:rsid w:val="00DF0FE6"/>
    <w:rsid w:val="00DF1300"/>
    <w:rsid w:val="00DF13B6"/>
    <w:rsid w:val="00DF1758"/>
    <w:rsid w:val="00DF1ADA"/>
    <w:rsid w:val="00DF1BC4"/>
    <w:rsid w:val="00DF1DE2"/>
    <w:rsid w:val="00DF1FD6"/>
    <w:rsid w:val="00DF27C9"/>
    <w:rsid w:val="00DF2889"/>
    <w:rsid w:val="00DF2DDB"/>
    <w:rsid w:val="00DF3146"/>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922"/>
    <w:rsid w:val="00DF5B05"/>
    <w:rsid w:val="00DF6014"/>
    <w:rsid w:val="00DF629B"/>
    <w:rsid w:val="00DF6824"/>
    <w:rsid w:val="00DF7226"/>
    <w:rsid w:val="00DF7257"/>
    <w:rsid w:val="00DF7865"/>
    <w:rsid w:val="00DF7879"/>
    <w:rsid w:val="00E000A9"/>
    <w:rsid w:val="00E000AA"/>
    <w:rsid w:val="00E004D1"/>
    <w:rsid w:val="00E00633"/>
    <w:rsid w:val="00E00A07"/>
    <w:rsid w:val="00E00EFF"/>
    <w:rsid w:val="00E0104C"/>
    <w:rsid w:val="00E0138A"/>
    <w:rsid w:val="00E013CA"/>
    <w:rsid w:val="00E015AA"/>
    <w:rsid w:val="00E018B9"/>
    <w:rsid w:val="00E0198C"/>
    <w:rsid w:val="00E019EA"/>
    <w:rsid w:val="00E01D68"/>
    <w:rsid w:val="00E02588"/>
    <w:rsid w:val="00E02717"/>
    <w:rsid w:val="00E028E6"/>
    <w:rsid w:val="00E029CF"/>
    <w:rsid w:val="00E029F8"/>
    <w:rsid w:val="00E02C20"/>
    <w:rsid w:val="00E02CD9"/>
    <w:rsid w:val="00E032C1"/>
    <w:rsid w:val="00E0362F"/>
    <w:rsid w:val="00E039C0"/>
    <w:rsid w:val="00E03A03"/>
    <w:rsid w:val="00E03A1A"/>
    <w:rsid w:val="00E03B59"/>
    <w:rsid w:val="00E04210"/>
    <w:rsid w:val="00E04277"/>
    <w:rsid w:val="00E042DC"/>
    <w:rsid w:val="00E044A3"/>
    <w:rsid w:val="00E046BC"/>
    <w:rsid w:val="00E046C1"/>
    <w:rsid w:val="00E049B0"/>
    <w:rsid w:val="00E049EC"/>
    <w:rsid w:val="00E04E2D"/>
    <w:rsid w:val="00E04E46"/>
    <w:rsid w:val="00E04EE6"/>
    <w:rsid w:val="00E04FB3"/>
    <w:rsid w:val="00E055F8"/>
    <w:rsid w:val="00E059DB"/>
    <w:rsid w:val="00E05A43"/>
    <w:rsid w:val="00E05B03"/>
    <w:rsid w:val="00E05E45"/>
    <w:rsid w:val="00E05E52"/>
    <w:rsid w:val="00E05FDD"/>
    <w:rsid w:val="00E0638B"/>
    <w:rsid w:val="00E0646D"/>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7EB"/>
    <w:rsid w:val="00E10ADD"/>
    <w:rsid w:val="00E10C57"/>
    <w:rsid w:val="00E10E7A"/>
    <w:rsid w:val="00E110F6"/>
    <w:rsid w:val="00E11D58"/>
    <w:rsid w:val="00E11E3A"/>
    <w:rsid w:val="00E11EB8"/>
    <w:rsid w:val="00E125EE"/>
    <w:rsid w:val="00E12775"/>
    <w:rsid w:val="00E127EF"/>
    <w:rsid w:val="00E12862"/>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737B"/>
    <w:rsid w:val="00E175FF"/>
    <w:rsid w:val="00E17665"/>
    <w:rsid w:val="00E17A78"/>
    <w:rsid w:val="00E17C3F"/>
    <w:rsid w:val="00E17CFB"/>
    <w:rsid w:val="00E17DE2"/>
    <w:rsid w:val="00E200B6"/>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EE3"/>
    <w:rsid w:val="00E23179"/>
    <w:rsid w:val="00E23188"/>
    <w:rsid w:val="00E231EB"/>
    <w:rsid w:val="00E23224"/>
    <w:rsid w:val="00E235AE"/>
    <w:rsid w:val="00E23851"/>
    <w:rsid w:val="00E23AC2"/>
    <w:rsid w:val="00E23ACC"/>
    <w:rsid w:val="00E23ADB"/>
    <w:rsid w:val="00E24101"/>
    <w:rsid w:val="00E2446F"/>
    <w:rsid w:val="00E244DB"/>
    <w:rsid w:val="00E247BD"/>
    <w:rsid w:val="00E2481D"/>
    <w:rsid w:val="00E24ABC"/>
    <w:rsid w:val="00E24EC0"/>
    <w:rsid w:val="00E250DB"/>
    <w:rsid w:val="00E25347"/>
    <w:rsid w:val="00E257DB"/>
    <w:rsid w:val="00E25C38"/>
    <w:rsid w:val="00E25F49"/>
    <w:rsid w:val="00E2617B"/>
    <w:rsid w:val="00E26373"/>
    <w:rsid w:val="00E2690E"/>
    <w:rsid w:val="00E26A24"/>
    <w:rsid w:val="00E272A9"/>
    <w:rsid w:val="00E272C2"/>
    <w:rsid w:val="00E272FE"/>
    <w:rsid w:val="00E27947"/>
    <w:rsid w:val="00E30187"/>
    <w:rsid w:val="00E30237"/>
    <w:rsid w:val="00E30517"/>
    <w:rsid w:val="00E305B5"/>
    <w:rsid w:val="00E30608"/>
    <w:rsid w:val="00E3070A"/>
    <w:rsid w:val="00E30A72"/>
    <w:rsid w:val="00E30ABC"/>
    <w:rsid w:val="00E30D53"/>
    <w:rsid w:val="00E31254"/>
    <w:rsid w:val="00E312CB"/>
    <w:rsid w:val="00E31371"/>
    <w:rsid w:val="00E31506"/>
    <w:rsid w:val="00E315DA"/>
    <w:rsid w:val="00E31B51"/>
    <w:rsid w:val="00E3210F"/>
    <w:rsid w:val="00E327EE"/>
    <w:rsid w:val="00E32E0E"/>
    <w:rsid w:val="00E330DC"/>
    <w:rsid w:val="00E33592"/>
    <w:rsid w:val="00E33802"/>
    <w:rsid w:val="00E33814"/>
    <w:rsid w:val="00E338EF"/>
    <w:rsid w:val="00E339C6"/>
    <w:rsid w:val="00E33B41"/>
    <w:rsid w:val="00E33BB9"/>
    <w:rsid w:val="00E33E4D"/>
    <w:rsid w:val="00E34361"/>
    <w:rsid w:val="00E3457A"/>
    <w:rsid w:val="00E34A6A"/>
    <w:rsid w:val="00E34F08"/>
    <w:rsid w:val="00E3506A"/>
    <w:rsid w:val="00E35F47"/>
    <w:rsid w:val="00E362BC"/>
    <w:rsid w:val="00E36B46"/>
    <w:rsid w:val="00E3747C"/>
    <w:rsid w:val="00E376B9"/>
    <w:rsid w:val="00E377BF"/>
    <w:rsid w:val="00E3786E"/>
    <w:rsid w:val="00E37C25"/>
    <w:rsid w:val="00E37EB7"/>
    <w:rsid w:val="00E40362"/>
    <w:rsid w:val="00E408BC"/>
    <w:rsid w:val="00E40954"/>
    <w:rsid w:val="00E409CA"/>
    <w:rsid w:val="00E40D20"/>
    <w:rsid w:val="00E40DAE"/>
    <w:rsid w:val="00E412E6"/>
    <w:rsid w:val="00E415CE"/>
    <w:rsid w:val="00E41A3E"/>
    <w:rsid w:val="00E41AC2"/>
    <w:rsid w:val="00E41D2F"/>
    <w:rsid w:val="00E41DCA"/>
    <w:rsid w:val="00E41E80"/>
    <w:rsid w:val="00E420F1"/>
    <w:rsid w:val="00E427A3"/>
    <w:rsid w:val="00E42E3B"/>
    <w:rsid w:val="00E42FF3"/>
    <w:rsid w:val="00E4319F"/>
    <w:rsid w:val="00E431AC"/>
    <w:rsid w:val="00E432AE"/>
    <w:rsid w:val="00E433C7"/>
    <w:rsid w:val="00E43510"/>
    <w:rsid w:val="00E4356E"/>
    <w:rsid w:val="00E439E5"/>
    <w:rsid w:val="00E43F1E"/>
    <w:rsid w:val="00E43FBE"/>
    <w:rsid w:val="00E4434D"/>
    <w:rsid w:val="00E44730"/>
    <w:rsid w:val="00E44C1F"/>
    <w:rsid w:val="00E44CF3"/>
    <w:rsid w:val="00E44D57"/>
    <w:rsid w:val="00E44E12"/>
    <w:rsid w:val="00E44F6A"/>
    <w:rsid w:val="00E452D0"/>
    <w:rsid w:val="00E45421"/>
    <w:rsid w:val="00E4564B"/>
    <w:rsid w:val="00E456F3"/>
    <w:rsid w:val="00E4577C"/>
    <w:rsid w:val="00E459EE"/>
    <w:rsid w:val="00E45A07"/>
    <w:rsid w:val="00E45A9D"/>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955"/>
    <w:rsid w:val="00E53956"/>
    <w:rsid w:val="00E53EAE"/>
    <w:rsid w:val="00E53FBB"/>
    <w:rsid w:val="00E5431D"/>
    <w:rsid w:val="00E548A8"/>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8B7"/>
    <w:rsid w:val="00E60CB3"/>
    <w:rsid w:val="00E60F80"/>
    <w:rsid w:val="00E61135"/>
    <w:rsid w:val="00E614DF"/>
    <w:rsid w:val="00E615C7"/>
    <w:rsid w:val="00E61764"/>
    <w:rsid w:val="00E61A52"/>
    <w:rsid w:val="00E61DAC"/>
    <w:rsid w:val="00E621A6"/>
    <w:rsid w:val="00E624DA"/>
    <w:rsid w:val="00E629F9"/>
    <w:rsid w:val="00E62AF2"/>
    <w:rsid w:val="00E62E26"/>
    <w:rsid w:val="00E62EE5"/>
    <w:rsid w:val="00E62FD5"/>
    <w:rsid w:val="00E630F7"/>
    <w:rsid w:val="00E63105"/>
    <w:rsid w:val="00E6331F"/>
    <w:rsid w:val="00E63995"/>
    <w:rsid w:val="00E63C02"/>
    <w:rsid w:val="00E63EF4"/>
    <w:rsid w:val="00E6412A"/>
    <w:rsid w:val="00E64286"/>
    <w:rsid w:val="00E642FA"/>
    <w:rsid w:val="00E64383"/>
    <w:rsid w:val="00E64763"/>
    <w:rsid w:val="00E64849"/>
    <w:rsid w:val="00E64FDB"/>
    <w:rsid w:val="00E65AF8"/>
    <w:rsid w:val="00E65E6B"/>
    <w:rsid w:val="00E65EA3"/>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904"/>
    <w:rsid w:val="00E70B0C"/>
    <w:rsid w:val="00E70CDB"/>
    <w:rsid w:val="00E70D60"/>
    <w:rsid w:val="00E70EE5"/>
    <w:rsid w:val="00E71101"/>
    <w:rsid w:val="00E71277"/>
    <w:rsid w:val="00E71315"/>
    <w:rsid w:val="00E71764"/>
    <w:rsid w:val="00E71D66"/>
    <w:rsid w:val="00E71DF1"/>
    <w:rsid w:val="00E722EF"/>
    <w:rsid w:val="00E723D3"/>
    <w:rsid w:val="00E7242A"/>
    <w:rsid w:val="00E7243D"/>
    <w:rsid w:val="00E7245A"/>
    <w:rsid w:val="00E72ABE"/>
    <w:rsid w:val="00E72BCC"/>
    <w:rsid w:val="00E73065"/>
    <w:rsid w:val="00E7306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BCE"/>
    <w:rsid w:val="00E75F04"/>
    <w:rsid w:val="00E75F9B"/>
    <w:rsid w:val="00E760A7"/>
    <w:rsid w:val="00E7610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DA"/>
    <w:rsid w:val="00E82B10"/>
    <w:rsid w:val="00E83280"/>
    <w:rsid w:val="00E832C9"/>
    <w:rsid w:val="00E832E5"/>
    <w:rsid w:val="00E83469"/>
    <w:rsid w:val="00E83AC6"/>
    <w:rsid w:val="00E83B73"/>
    <w:rsid w:val="00E83D2E"/>
    <w:rsid w:val="00E83DF7"/>
    <w:rsid w:val="00E83E6E"/>
    <w:rsid w:val="00E84088"/>
    <w:rsid w:val="00E84542"/>
    <w:rsid w:val="00E845E9"/>
    <w:rsid w:val="00E845FB"/>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A36"/>
    <w:rsid w:val="00E87AE6"/>
    <w:rsid w:val="00E87AF8"/>
    <w:rsid w:val="00E87DCE"/>
    <w:rsid w:val="00E900A2"/>
    <w:rsid w:val="00E90199"/>
    <w:rsid w:val="00E909D6"/>
    <w:rsid w:val="00E90F1C"/>
    <w:rsid w:val="00E913F0"/>
    <w:rsid w:val="00E91514"/>
    <w:rsid w:val="00E915E1"/>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3110"/>
    <w:rsid w:val="00E93168"/>
    <w:rsid w:val="00E93396"/>
    <w:rsid w:val="00E9346A"/>
    <w:rsid w:val="00E9348E"/>
    <w:rsid w:val="00E935B4"/>
    <w:rsid w:val="00E93A7A"/>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0D6"/>
    <w:rsid w:val="00E9627E"/>
    <w:rsid w:val="00E964F6"/>
    <w:rsid w:val="00E96732"/>
    <w:rsid w:val="00E9694A"/>
    <w:rsid w:val="00E96C84"/>
    <w:rsid w:val="00E96FBC"/>
    <w:rsid w:val="00E9738B"/>
    <w:rsid w:val="00E97507"/>
    <w:rsid w:val="00E9760C"/>
    <w:rsid w:val="00E97898"/>
    <w:rsid w:val="00E978EA"/>
    <w:rsid w:val="00E97A7F"/>
    <w:rsid w:val="00EA01E0"/>
    <w:rsid w:val="00EA0281"/>
    <w:rsid w:val="00EA0BD3"/>
    <w:rsid w:val="00EA0BFA"/>
    <w:rsid w:val="00EA0E05"/>
    <w:rsid w:val="00EA0E10"/>
    <w:rsid w:val="00EA0E1E"/>
    <w:rsid w:val="00EA0EBC"/>
    <w:rsid w:val="00EA14FB"/>
    <w:rsid w:val="00EA1797"/>
    <w:rsid w:val="00EA1B4A"/>
    <w:rsid w:val="00EA1B65"/>
    <w:rsid w:val="00EA1D1A"/>
    <w:rsid w:val="00EA2070"/>
    <w:rsid w:val="00EA21F0"/>
    <w:rsid w:val="00EA2227"/>
    <w:rsid w:val="00EA2271"/>
    <w:rsid w:val="00EA2730"/>
    <w:rsid w:val="00EA2D58"/>
    <w:rsid w:val="00EA2D84"/>
    <w:rsid w:val="00EA3390"/>
    <w:rsid w:val="00EA365D"/>
    <w:rsid w:val="00EA372E"/>
    <w:rsid w:val="00EA3D67"/>
    <w:rsid w:val="00EA3DB9"/>
    <w:rsid w:val="00EA3F45"/>
    <w:rsid w:val="00EA40BE"/>
    <w:rsid w:val="00EA4256"/>
    <w:rsid w:val="00EA4481"/>
    <w:rsid w:val="00EA4581"/>
    <w:rsid w:val="00EA475F"/>
    <w:rsid w:val="00EA4877"/>
    <w:rsid w:val="00EA4A7A"/>
    <w:rsid w:val="00EA4AC2"/>
    <w:rsid w:val="00EA4AD6"/>
    <w:rsid w:val="00EA4DE1"/>
    <w:rsid w:val="00EA5029"/>
    <w:rsid w:val="00EA5335"/>
    <w:rsid w:val="00EA5D4E"/>
    <w:rsid w:val="00EA6506"/>
    <w:rsid w:val="00EA662E"/>
    <w:rsid w:val="00EA694F"/>
    <w:rsid w:val="00EA6A8F"/>
    <w:rsid w:val="00EA6F83"/>
    <w:rsid w:val="00EA708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7D0"/>
    <w:rsid w:val="00EB097D"/>
    <w:rsid w:val="00EB1705"/>
    <w:rsid w:val="00EB17EE"/>
    <w:rsid w:val="00EB1D4D"/>
    <w:rsid w:val="00EB1DED"/>
    <w:rsid w:val="00EB1E07"/>
    <w:rsid w:val="00EB2435"/>
    <w:rsid w:val="00EB269A"/>
    <w:rsid w:val="00EB2B2A"/>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A13"/>
    <w:rsid w:val="00EB4FB8"/>
    <w:rsid w:val="00EB534C"/>
    <w:rsid w:val="00EB53A5"/>
    <w:rsid w:val="00EB55D2"/>
    <w:rsid w:val="00EB57E7"/>
    <w:rsid w:val="00EB582B"/>
    <w:rsid w:val="00EB593E"/>
    <w:rsid w:val="00EB5BE9"/>
    <w:rsid w:val="00EB5CC3"/>
    <w:rsid w:val="00EB5E90"/>
    <w:rsid w:val="00EB643D"/>
    <w:rsid w:val="00EB6440"/>
    <w:rsid w:val="00EB64FF"/>
    <w:rsid w:val="00EB6698"/>
    <w:rsid w:val="00EB6763"/>
    <w:rsid w:val="00EB67E1"/>
    <w:rsid w:val="00EB6C27"/>
    <w:rsid w:val="00EB6C53"/>
    <w:rsid w:val="00EB6FD8"/>
    <w:rsid w:val="00EB7502"/>
    <w:rsid w:val="00EB7832"/>
    <w:rsid w:val="00EB7B45"/>
    <w:rsid w:val="00EB7C50"/>
    <w:rsid w:val="00EB7E4D"/>
    <w:rsid w:val="00EB7FE8"/>
    <w:rsid w:val="00EC03C6"/>
    <w:rsid w:val="00EC045E"/>
    <w:rsid w:val="00EC0930"/>
    <w:rsid w:val="00EC09DB"/>
    <w:rsid w:val="00EC117E"/>
    <w:rsid w:val="00EC1502"/>
    <w:rsid w:val="00EC183D"/>
    <w:rsid w:val="00EC1D2A"/>
    <w:rsid w:val="00EC1D83"/>
    <w:rsid w:val="00EC1F79"/>
    <w:rsid w:val="00EC2106"/>
    <w:rsid w:val="00EC2591"/>
    <w:rsid w:val="00EC287D"/>
    <w:rsid w:val="00EC2C3D"/>
    <w:rsid w:val="00EC2E21"/>
    <w:rsid w:val="00EC3074"/>
    <w:rsid w:val="00EC320A"/>
    <w:rsid w:val="00EC329E"/>
    <w:rsid w:val="00EC331F"/>
    <w:rsid w:val="00EC36DD"/>
    <w:rsid w:val="00EC382E"/>
    <w:rsid w:val="00EC3964"/>
    <w:rsid w:val="00EC45DB"/>
    <w:rsid w:val="00EC45F5"/>
    <w:rsid w:val="00EC48AB"/>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9EF"/>
    <w:rsid w:val="00EC6D68"/>
    <w:rsid w:val="00EC7183"/>
    <w:rsid w:val="00EC71AB"/>
    <w:rsid w:val="00EC7631"/>
    <w:rsid w:val="00EC7BC5"/>
    <w:rsid w:val="00EC7EC7"/>
    <w:rsid w:val="00EC7ED1"/>
    <w:rsid w:val="00EC7FC5"/>
    <w:rsid w:val="00ED022F"/>
    <w:rsid w:val="00ED0332"/>
    <w:rsid w:val="00ED0582"/>
    <w:rsid w:val="00ED09C8"/>
    <w:rsid w:val="00ED0DE8"/>
    <w:rsid w:val="00ED0EB9"/>
    <w:rsid w:val="00ED0FA2"/>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A3F"/>
    <w:rsid w:val="00ED2FF1"/>
    <w:rsid w:val="00ED30D4"/>
    <w:rsid w:val="00ED31A3"/>
    <w:rsid w:val="00ED3207"/>
    <w:rsid w:val="00ED3274"/>
    <w:rsid w:val="00ED32E7"/>
    <w:rsid w:val="00ED3482"/>
    <w:rsid w:val="00ED3534"/>
    <w:rsid w:val="00ED35B9"/>
    <w:rsid w:val="00ED3637"/>
    <w:rsid w:val="00ED38D7"/>
    <w:rsid w:val="00ED3A76"/>
    <w:rsid w:val="00ED3B7D"/>
    <w:rsid w:val="00ED3C91"/>
    <w:rsid w:val="00ED4096"/>
    <w:rsid w:val="00ED4125"/>
    <w:rsid w:val="00ED4841"/>
    <w:rsid w:val="00ED4BEA"/>
    <w:rsid w:val="00ED4FE6"/>
    <w:rsid w:val="00ED5122"/>
    <w:rsid w:val="00ED54F7"/>
    <w:rsid w:val="00ED58F2"/>
    <w:rsid w:val="00ED5BD0"/>
    <w:rsid w:val="00ED7140"/>
    <w:rsid w:val="00ED72CF"/>
    <w:rsid w:val="00ED7CBA"/>
    <w:rsid w:val="00EE006A"/>
    <w:rsid w:val="00EE0316"/>
    <w:rsid w:val="00EE08BC"/>
    <w:rsid w:val="00EE09C8"/>
    <w:rsid w:val="00EE09EA"/>
    <w:rsid w:val="00EE0A49"/>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44F"/>
    <w:rsid w:val="00EE5529"/>
    <w:rsid w:val="00EE569A"/>
    <w:rsid w:val="00EE56BC"/>
    <w:rsid w:val="00EE5BC4"/>
    <w:rsid w:val="00EE5CF1"/>
    <w:rsid w:val="00EE5FD0"/>
    <w:rsid w:val="00EE62B4"/>
    <w:rsid w:val="00EE6359"/>
    <w:rsid w:val="00EE636D"/>
    <w:rsid w:val="00EE66B1"/>
    <w:rsid w:val="00EE67A5"/>
    <w:rsid w:val="00EE6FEA"/>
    <w:rsid w:val="00EE7558"/>
    <w:rsid w:val="00EE7691"/>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A4F"/>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76D"/>
    <w:rsid w:val="00EF577E"/>
    <w:rsid w:val="00EF5861"/>
    <w:rsid w:val="00EF5B45"/>
    <w:rsid w:val="00EF5DF6"/>
    <w:rsid w:val="00EF5EC5"/>
    <w:rsid w:val="00EF6141"/>
    <w:rsid w:val="00EF63FC"/>
    <w:rsid w:val="00EF6EF1"/>
    <w:rsid w:val="00EF6EF5"/>
    <w:rsid w:val="00EF6F55"/>
    <w:rsid w:val="00EF7194"/>
    <w:rsid w:val="00EF73AB"/>
    <w:rsid w:val="00EF7614"/>
    <w:rsid w:val="00EF7878"/>
    <w:rsid w:val="00EF7992"/>
    <w:rsid w:val="00EF7DD6"/>
    <w:rsid w:val="00EF7EA3"/>
    <w:rsid w:val="00F000F0"/>
    <w:rsid w:val="00F00180"/>
    <w:rsid w:val="00F00343"/>
    <w:rsid w:val="00F006E4"/>
    <w:rsid w:val="00F008C4"/>
    <w:rsid w:val="00F00923"/>
    <w:rsid w:val="00F00A7F"/>
    <w:rsid w:val="00F00A86"/>
    <w:rsid w:val="00F00AF2"/>
    <w:rsid w:val="00F00C9D"/>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523"/>
    <w:rsid w:val="00F04551"/>
    <w:rsid w:val="00F04841"/>
    <w:rsid w:val="00F04B22"/>
    <w:rsid w:val="00F04D51"/>
    <w:rsid w:val="00F04F3E"/>
    <w:rsid w:val="00F050D7"/>
    <w:rsid w:val="00F050F4"/>
    <w:rsid w:val="00F0522E"/>
    <w:rsid w:val="00F0535E"/>
    <w:rsid w:val="00F05792"/>
    <w:rsid w:val="00F057AA"/>
    <w:rsid w:val="00F05EED"/>
    <w:rsid w:val="00F05F20"/>
    <w:rsid w:val="00F0650D"/>
    <w:rsid w:val="00F0654F"/>
    <w:rsid w:val="00F06D40"/>
    <w:rsid w:val="00F06D91"/>
    <w:rsid w:val="00F06F02"/>
    <w:rsid w:val="00F0727B"/>
    <w:rsid w:val="00F10437"/>
    <w:rsid w:val="00F10465"/>
    <w:rsid w:val="00F10864"/>
    <w:rsid w:val="00F108F5"/>
    <w:rsid w:val="00F10E8E"/>
    <w:rsid w:val="00F11003"/>
    <w:rsid w:val="00F1114C"/>
    <w:rsid w:val="00F1146B"/>
    <w:rsid w:val="00F114E1"/>
    <w:rsid w:val="00F115E0"/>
    <w:rsid w:val="00F1165E"/>
    <w:rsid w:val="00F11CF5"/>
    <w:rsid w:val="00F124CB"/>
    <w:rsid w:val="00F12B3D"/>
    <w:rsid w:val="00F12C0B"/>
    <w:rsid w:val="00F12D63"/>
    <w:rsid w:val="00F12F19"/>
    <w:rsid w:val="00F13416"/>
    <w:rsid w:val="00F14006"/>
    <w:rsid w:val="00F1403E"/>
    <w:rsid w:val="00F1415B"/>
    <w:rsid w:val="00F14606"/>
    <w:rsid w:val="00F1476B"/>
    <w:rsid w:val="00F149F8"/>
    <w:rsid w:val="00F152EE"/>
    <w:rsid w:val="00F157E9"/>
    <w:rsid w:val="00F15860"/>
    <w:rsid w:val="00F16035"/>
    <w:rsid w:val="00F162ED"/>
    <w:rsid w:val="00F16301"/>
    <w:rsid w:val="00F16417"/>
    <w:rsid w:val="00F16BA4"/>
    <w:rsid w:val="00F16BB1"/>
    <w:rsid w:val="00F16EFB"/>
    <w:rsid w:val="00F17383"/>
    <w:rsid w:val="00F1754C"/>
    <w:rsid w:val="00F17A8F"/>
    <w:rsid w:val="00F17AD5"/>
    <w:rsid w:val="00F17AE3"/>
    <w:rsid w:val="00F17CA7"/>
    <w:rsid w:val="00F17F53"/>
    <w:rsid w:val="00F20046"/>
    <w:rsid w:val="00F2004A"/>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C15"/>
    <w:rsid w:val="00F25EB4"/>
    <w:rsid w:val="00F25F12"/>
    <w:rsid w:val="00F2617C"/>
    <w:rsid w:val="00F2643A"/>
    <w:rsid w:val="00F26557"/>
    <w:rsid w:val="00F26886"/>
    <w:rsid w:val="00F2699C"/>
    <w:rsid w:val="00F269BD"/>
    <w:rsid w:val="00F26A23"/>
    <w:rsid w:val="00F26AF5"/>
    <w:rsid w:val="00F26B24"/>
    <w:rsid w:val="00F2735C"/>
    <w:rsid w:val="00F2751E"/>
    <w:rsid w:val="00F2779C"/>
    <w:rsid w:val="00F27E0C"/>
    <w:rsid w:val="00F27FEF"/>
    <w:rsid w:val="00F3002F"/>
    <w:rsid w:val="00F30031"/>
    <w:rsid w:val="00F30353"/>
    <w:rsid w:val="00F30468"/>
    <w:rsid w:val="00F30603"/>
    <w:rsid w:val="00F308C0"/>
    <w:rsid w:val="00F309D2"/>
    <w:rsid w:val="00F315C5"/>
    <w:rsid w:val="00F31736"/>
    <w:rsid w:val="00F318E7"/>
    <w:rsid w:val="00F31B12"/>
    <w:rsid w:val="00F31F17"/>
    <w:rsid w:val="00F31F3F"/>
    <w:rsid w:val="00F31F79"/>
    <w:rsid w:val="00F32139"/>
    <w:rsid w:val="00F3236F"/>
    <w:rsid w:val="00F32374"/>
    <w:rsid w:val="00F3288C"/>
    <w:rsid w:val="00F32A1B"/>
    <w:rsid w:val="00F32F0E"/>
    <w:rsid w:val="00F32F3E"/>
    <w:rsid w:val="00F32FBF"/>
    <w:rsid w:val="00F334C2"/>
    <w:rsid w:val="00F336DB"/>
    <w:rsid w:val="00F3383E"/>
    <w:rsid w:val="00F33E0B"/>
    <w:rsid w:val="00F33EBF"/>
    <w:rsid w:val="00F34286"/>
    <w:rsid w:val="00F342E5"/>
    <w:rsid w:val="00F34633"/>
    <w:rsid w:val="00F346BC"/>
    <w:rsid w:val="00F34CE6"/>
    <w:rsid w:val="00F35181"/>
    <w:rsid w:val="00F3521B"/>
    <w:rsid w:val="00F3524E"/>
    <w:rsid w:val="00F35561"/>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125D"/>
    <w:rsid w:val="00F418C1"/>
    <w:rsid w:val="00F41926"/>
    <w:rsid w:val="00F41ADC"/>
    <w:rsid w:val="00F42373"/>
    <w:rsid w:val="00F42400"/>
    <w:rsid w:val="00F42910"/>
    <w:rsid w:val="00F42C2B"/>
    <w:rsid w:val="00F439C5"/>
    <w:rsid w:val="00F43AD1"/>
    <w:rsid w:val="00F44833"/>
    <w:rsid w:val="00F44D65"/>
    <w:rsid w:val="00F45A0E"/>
    <w:rsid w:val="00F46128"/>
    <w:rsid w:val="00F465C1"/>
    <w:rsid w:val="00F4678D"/>
    <w:rsid w:val="00F467B0"/>
    <w:rsid w:val="00F46DEB"/>
    <w:rsid w:val="00F46DF3"/>
    <w:rsid w:val="00F46E40"/>
    <w:rsid w:val="00F46F8B"/>
    <w:rsid w:val="00F47132"/>
    <w:rsid w:val="00F47179"/>
    <w:rsid w:val="00F472CD"/>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D89"/>
    <w:rsid w:val="00F5257F"/>
    <w:rsid w:val="00F526D1"/>
    <w:rsid w:val="00F52756"/>
    <w:rsid w:val="00F52A47"/>
    <w:rsid w:val="00F52A4B"/>
    <w:rsid w:val="00F52C6C"/>
    <w:rsid w:val="00F52FA8"/>
    <w:rsid w:val="00F531A7"/>
    <w:rsid w:val="00F538CD"/>
    <w:rsid w:val="00F53A07"/>
    <w:rsid w:val="00F53ADE"/>
    <w:rsid w:val="00F53AFB"/>
    <w:rsid w:val="00F53B04"/>
    <w:rsid w:val="00F53B15"/>
    <w:rsid w:val="00F54192"/>
    <w:rsid w:val="00F542D8"/>
    <w:rsid w:val="00F548C8"/>
    <w:rsid w:val="00F54F6B"/>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21A"/>
    <w:rsid w:val="00F60424"/>
    <w:rsid w:val="00F606B0"/>
    <w:rsid w:val="00F608EE"/>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8E7"/>
    <w:rsid w:val="00F67A85"/>
    <w:rsid w:val="00F67F10"/>
    <w:rsid w:val="00F701A5"/>
    <w:rsid w:val="00F70411"/>
    <w:rsid w:val="00F704D0"/>
    <w:rsid w:val="00F70AC4"/>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8BC"/>
    <w:rsid w:val="00F73C64"/>
    <w:rsid w:val="00F73D87"/>
    <w:rsid w:val="00F73F43"/>
    <w:rsid w:val="00F7402C"/>
    <w:rsid w:val="00F74044"/>
    <w:rsid w:val="00F74333"/>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D2A"/>
    <w:rsid w:val="00F77457"/>
    <w:rsid w:val="00F7792A"/>
    <w:rsid w:val="00F77C47"/>
    <w:rsid w:val="00F77CE9"/>
    <w:rsid w:val="00F77CFA"/>
    <w:rsid w:val="00F77E27"/>
    <w:rsid w:val="00F8010D"/>
    <w:rsid w:val="00F806CE"/>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175"/>
    <w:rsid w:val="00F832A0"/>
    <w:rsid w:val="00F83301"/>
    <w:rsid w:val="00F83564"/>
    <w:rsid w:val="00F836F5"/>
    <w:rsid w:val="00F837A7"/>
    <w:rsid w:val="00F837DD"/>
    <w:rsid w:val="00F840CC"/>
    <w:rsid w:val="00F845A8"/>
    <w:rsid w:val="00F84849"/>
    <w:rsid w:val="00F849D7"/>
    <w:rsid w:val="00F84A2F"/>
    <w:rsid w:val="00F84BAB"/>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4D3"/>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ABF"/>
    <w:rsid w:val="00F91CA2"/>
    <w:rsid w:val="00F91DAC"/>
    <w:rsid w:val="00F91DB1"/>
    <w:rsid w:val="00F91E0F"/>
    <w:rsid w:val="00F91F7C"/>
    <w:rsid w:val="00F92174"/>
    <w:rsid w:val="00F923DB"/>
    <w:rsid w:val="00F9258B"/>
    <w:rsid w:val="00F92725"/>
    <w:rsid w:val="00F929CC"/>
    <w:rsid w:val="00F9387D"/>
    <w:rsid w:val="00F93A3D"/>
    <w:rsid w:val="00F93A60"/>
    <w:rsid w:val="00F93D13"/>
    <w:rsid w:val="00F93EE6"/>
    <w:rsid w:val="00F94003"/>
    <w:rsid w:val="00F94412"/>
    <w:rsid w:val="00F94524"/>
    <w:rsid w:val="00F94737"/>
    <w:rsid w:val="00F9473D"/>
    <w:rsid w:val="00F9495D"/>
    <w:rsid w:val="00F94967"/>
    <w:rsid w:val="00F95013"/>
    <w:rsid w:val="00F951BD"/>
    <w:rsid w:val="00F956A4"/>
    <w:rsid w:val="00F959A9"/>
    <w:rsid w:val="00F95C66"/>
    <w:rsid w:val="00F95D0C"/>
    <w:rsid w:val="00F9632D"/>
    <w:rsid w:val="00F9644F"/>
    <w:rsid w:val="00F965D9"/>
    <w:rsid w:val="00F96842"/>
    <w:rsid w:val="00F969EB"/>
    <w:rsid w:val="00F96C7A"/>
    <w:rsid w:val="00F96CB6"/>
    <w:rsid w:val="00F96E7C"/>
    <w:rsid w:val="00F975B5"/>
    <w:rsid w:val="00F97DBF"/>
    <w:rsid w:val="00FA04BE"/>
    <w:rsid w:val="00FA0509"/>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D5"/>
    <w:rsid w:val="00FA2AB0"/>
    <w:rsid w:val="00FA2AFC"/>
    <w:rsid w:val="00FA363D"/>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A4B"/>
    <w:rsid w:val="00FA6A8C"/>
    <w:rsid w:val="00FA6BE1"/>
    <w:rsid w:val="00FA6D2E"/>
    <w:rsid w:val="00FA6FC0"/>
    <w:rsid w:val="00FA70DF"/>
    <w:rsid w:val="00FA7124"/>
    <w:rsid w:val="00FA7152"/>
    <w:rsid w:val="00FA7155"/>
    <w:rsid w:val="00FA729A"/>
    <w:rsid w:val="00FA7A20"/>
    <w:rsid w:val="00FA7AA6"/>
    <w:rsid w:val="00FA7B02"/>
    <w:rsid w:val="00FA7B5A"/>
    <w:rsid w:val="00FA7B91"/>
    <w:rsid w:val="00FA7C04"/>
    <w:rsid w:val="00FB009F"/>
    <w:rsid w:val="00FB01B6"/>
    <w:rsid w:val="00FB0342"/>
    <w:rsid w:val="00FB0443"/>
    <w:rsid w:val="00FB06D2"/>
    <w:rsid w:val="00FB09FC"/>
    <w:rsid w:val="00FB0D7D"/>
    <w:rsid w:val="00FB0F6E"/>
    <w:rsid w:val="00FB15D5"/>
    <w:rsid w:val="00FB1694"/>
    <w:rsid w:val="00FB17CC"/>
    <w:rsid w:val="00FB18E8"/>
    <w:rsid w:val="00FB19D8"/>
    <w:rsid w:val="00FB1BD3"/>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9C"/>
    <w:rsid w:val="00FB7BB0"/>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362"/>
    <w:rsid w:val="00FC545C"/>
    <w:rsid w:val="00FC553E"/>
    <w:rsid w:val="00FC570A"/>
    <w:rsid w:val="00FC6143"/>
    <w:rsid w:val="00FC65A0"/>
    <w:rsid w:val="00FC65A5"/>
    <w:rsid w:val="00FC6B41"/>
    <w:rsid w:val="00FC6DC7"/>
    <w:rsid w:val="00FC6EF1"/>
    <w:rsid w:val="00FC7205"/>
    <w:rsid w:val="00FC7308"/>
    <w:rsid w:val="00FC7AD2"/>
    <w:rsid w:val="00FC7DD2"/>
    <w:rsid w:val="00FC7DDC"/>
    <w:rsid w:val="00FC7F93"/>
    <w:rsid w:val="00FD0C32"/>
    <w:rsid w:val="00FD0C73"/>
    <w:rsid w:val="00FD10D2"/>
    <w:rsid w:val="00FD111E"/>
    <w:rsid w:val="00FD1401"/>
    <w:rsid w:val="00FD14E4"/>
    <w:rsid w:val="00FD1F90"/>
    <w:rsid w:val="00FD27EA"/>
    <w:rsid w:val="00FD2804"/>
    <w:rsid w:val="00FD281C"/>
    <w:rsid w:val="00FD282A"/>
    <w:rsid w:val="00FD2A71"/>
    <w:rsid w:val="00FD2B27"/>
    <w:rsid w:val="00FD2C6C"/>
    <w:rsid w:val="00FD3905"/>
    <w:rsid w:val="00FD3A46"/>
    <w:rsid w:val="00FD3B08"/>
    <w:rsid w:val="00FD3B8A"/>
    <w:rsid w:val="00FD43D6"/>
    <w:rsid w:val="00FD4620"/>
    <w:rsid w:val="00FD4639"/>
    <w:rsid w:val="00FD48FE"/>
    <w:rsid w:val="00FD4A93"/>
    <w:rsid w:val="00FD4C9D"/>
    <w:rsid w:val="00FD4CC0"/>
    <w:rsid w:val="00FD54F7"/>
    <w:rsid w:val="00FD552B"/>
    <w:rsid w:val="00FD561C"/>
    <w:rsid w:val="00FD5642"/>
    <w:rsid w:val="00FD56B9"/>
    <w:rsid w:val="00FD5EAC"/>
    <w:rsid w:val="00FD5F6D"/>
    <w:rsid w:val="00FD613F"/>
    <w:rsid w:val="00FD6318"/>
    <w:rsid w:val="00FD681C"/>
    <w:rsid w:val="00FD6859"/>
    <w:rsid w:val="00FD6931"/>
    <w:rsid w:val="00FD69DA"/>
    <w:rsid w:val="00FD6A3D"/>
    <w:rsid w:val="00FD6A9D"/>
    <w:rsid w:val="00FD6C40"/>
    <w:rsid w:val="00FD6CCB"/>
    <w:rsid w:val="00FD6D70"/>
    <w:rsid w:val="00FD6EC9"/>
    <w:rsid w:val="00FD6F9D"/>
    <w:rsid w:val="00FD7001"/>
    <w:rsid w:val="00FD7239"/>
    <w:rsid w:val="00FD7240"/>
    <w:rsid w:val="00FD72D9"/>
    <w:rsid w:val="00FD73AE"/>
    <w:rsid w:val="00FD75AC"/>
    <w:rsid w:val="00FD76DC"/>
    <w:rsid w:val="00FD7BB4"/>
    <w:rsid w:val="00FD7F6A"/>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3DCF"/>
    <w:rsid w:val="00FE4152"/>
    <w:rsid w:val="00FE41C0"/>
    <w:rsid w:val="00FE436D"/>
    <w:rsid w:val="00FE501E"/>
    <w:rsid w:val="00FE5172"/>
    <w:rsid w:val="00FE52C5"/>
    <w:rsid w:val="00FE5410"/>
    <w:rsid w:val="00FE544A"/>
    <w:rsid w:val="00FE54B4"/>
    <w:rsid w:val="00FE571B"/>
    <w:rsid w:val="00FE5977"/>
    <w:rsid w:val="00FE59D6"/>
    <w:rsid w:val="00FE5BDB"/>
    <w:rsid w:val="00FE5C3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BBB"/>
    <w:rsid w:val="00FF12D0"/>
    <w:rsid w:val="00FF1455"/>
    <w:rsid w:val="00FF1716"/>
    <w:rsid w:val="00FF17CF"/>
    <w:rsid w:val="00FF1862"/>
    <w:rsid w:val="00FF1A49"/>
    <w:rsid w:val="00FF1E0C"/>
    <w:rsid w:val="00FF1E43"/>
    <w:rsid w:val="00FF206D"/>
    <w:rsid w:val="00FF2077"/>
    <w:rsid w:val="00FF2443"/>
    <w:rsid w:val="00FF25CF"/>
    <w:rsid w:val="00FF2A88"/>
    <w:rsid w:val="00FF2B04"/>
    <w:rsid w:val="00FF2BAA"/>
    <w:rsid w:val="00FF30B9"/>
    <w:rsid w:val="00FF3345"/>
    <w:rsid w:val="00FF37C5"/>
    <w:rsid w:val="00FF3A12"/>
    <w:rsid w:val="00FF3CFC"/>
    <w:rsid w:val="00FF3D9B"/>
    <w:rsid w:val="00FF41BF"/>
    <w:rsid w:val="00FF43AF"/>
    <w:rsid w:val="00FF4450"/>
    <w:rsid w:val="00FF44A2"/>
    <w:rsid w:val="00FF48E0"/>
    <w:rsid w:val="00FF4D22"/>
    <w:rsid w:val="00FF4D7B"/>
    <w:rsid w:val="00FF4FCD"/>
    <w:rsid w:val="00FF5026"/>
    <w:rsid w:val="00FF5173"/>
    <w:rsid w:val="00FF51D0"/>
    <w:rsid w:val="00FF52CC"/>
    <w:rsid w:val="00FF52E3"/>
    <w:rsid w:val="00FF54BC"/>
    <w:rsid w:val="00FF55DF"/>
    <w:rsid w:val="00FF5853"/>
    <w:rsid w:val="00FF5EFE"/>
    <w:rsid w:val="00FF609A"/>
    <w:rsid w:val="00FF60A4"/>
    <w:rsid w:val="00FF69CA"/>
    <w:rsid w:val="00FF6CF6"/>
    <w:rsid w:val="00FF707C"/>
    <w:rsid w:val="00FF7168"/>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98529A"/>
  <w15:docId w15:val="{04DDCA10-38E4-4488-A953-6FA017E04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DE5"/>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 w:type="paragraph" w:customStyle="1" w:styleId="xmsonormal">
    <w:name w:val="x_msonormal"/>
    <w:basedOn w:val="Normal"/>
    <w:uiPriority w:val="99"/>
    <w:rsid w:val="004D285C"/>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4D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682115">
      <w:bodyDiv w:val="1"/>
      <w:marLeft w:val="0"/>
      <w:marRight w:val="0"/>
      <w:marTop w:val="0"/>
      <w:marBottom w:val="0"/>
      <w:divBdr>
        <w:top w:val="none" w:sz="0" w:space="0" w:color="auto"/>
        <w:left w:val="none" w:sz="0" w:space="0" w:color="auto"/>
        <w:bottom w:val="none" w:sz="0" w:space="0" w:color="auto"/>
        <w:right w:val="none" w:sz="0" w:space="0" w:color="auto"/>
      </w:divBdr>
    </w:div>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0157826">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638648591">
      <w:bodyDiv w:val="1"/>
      <w:marLeft w:val="0"/>
      <w:marRight w:val="0"/>
      <w:marTop w:val="0"/>
      <w:marBottom w:val="0"/>
      <w:divBdr>
        <w:top w:val="none" w:sz="0" w:space="0" w:color="auto"/>
        <w:left w:val="none" w:sz="0" w:space="0" w:color="auto"/>
        <w:bottom w:val="none" w:sz="0" w:space="0" w:color="auto"/>
        <w:right w:val="none" w:sz="0" w:space="0" w:color="auto"/>
      </w:divBdr>
    </w:div>
    <w:div w:id="759760946">
      <w:bodyDiv w:val="1"/>
      <w:marLeft w:val="0"/>
      <w:marRight w:val="0"/>
      <w:marTop w:val="0"/>
      <w:marBottom w:val="0"/>
      <w:divBdr>
        <w:top w:val="none" w:sz="0" w:space="0" w:color="auto"/>
        <w:left w:val="none" w:sz="0" w:space="0" w:color="auto"/>
        <w:bottom w:val="none" w:sz="0" w:space="0" w:color="auto"/>
        <w:right w:val="none" w:sz="0" w:space="0" w:color="auto"/>
      </w:divBdr>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92A54E-9BEF-41AD-87FF-58AB7885049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32</Pages>
  <Words>9733</Words>
  <Characters>55479</Characters>
  <Application>Microsoft Office Word</Application>
  <DocSecurity>0</DocSecurity>
  <Lines>462</Lines>
  <Paragraphs>130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65082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9</cp:revision>
  <cp:lastPrinted>2011-11-09T07:49:00Z</cp:lastPrinted>
  <dcterms:created xsi:type="dcterms:W3CDTF">2021-04-13T02:10:00Z</dcterms:created>
  <dcterms:modified xsi:type="dcterms:W3CDTF">2021-04-13T02:19:00Z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