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4BB0AA8B"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E73B54">
        <w:rPr>
          <w:b/>
          <w:lang w:eastAsia="zh-CN"/>
        </w:rPr>
        <w:t xml:space="preserve">3GPP </w:t>
      </w:r>
      <w:bookmarkStart w:id="0" w:name="_GoBack"/>
      <w:bookmarkEnd w:id="0"/>
      <w:r w:rsidR="00562017" w:rsidRPr="003E7E99">
        <w:rPr>
          <w:b/>
          <w:lang w:eastAsia="zh-CN"/>
        </w:rPr>
        <w:t>TSG RAN WG1 Meeting #</w:t>
      </w:r>
      <w:r w:rsidR="00EA3449">
        <w:rPr>
          <w:b/>
          <w:lang w:eastAsia="zh-CN"/>
        </w:rPr>
        <w:t>10</w:t>
      </w:r>
      <w:r w:rsidR="00693B4D">
        <w:rPr>
          <w:b/>
          <w:lang w:eastAsia="zh-CN"/>
        </w:rPr>
        <w:t>4</w:t>
      </w:r>
      <w:r w:rsidR="00866E52">
        <w:rPr>
          <w:b/>
          <w:lang w:eastAsia="zh-CN"/>
        </w:rPr>
        <w:t>bis</w:t>
      </w:r>
      <w:r w:rsidR="00BD6F3F">
        <w:rPr>
          <w:b/>
          <w:lang w:eastAsia="zh-CN"/>
        </w:rPr>
        <w:t>-e</w:t>
      </w:r>
      <w:r w:rsidR="007611AB" w:rsidRPr="003E7E99">
        <w:rPr>
          <w:b/>
          <w:lang w:eastAsia="zh-CN"/>
        </w:rPr>
        <w:tab/>
      </w:r>
      <w:r w:rsidR="0087591E" w:rsidRPr="0087591E">
        <w:rPr>
          <w:b/>
          <w:lang w:eastAsia="zh-CN"/>
        </w:rPr>
        <w:t>R1-</w:t>
      </w:r>
      <w:r w:rsidR="00693B4D">
        <w:rPr>
          <w:b/>
          <w:lang w:eastAsia="zh-CN"/>
        </w:rPr>
        <w:t>21</w:t>
      </w:r>
      <w:r w:rsidR="004F00D7">
        <w:rPr>
          <w:b/>
          <w:lang w:eastAsia="zh-CN"/>
        </w:rPr>
        <w:t>0</w:t>
      </w:r>
      <w:r w:rsidR="00105272">
        <w:rPr>
          <w:b/>
          <w:lang w:eastAsia="zh-CN"/>
        </w:rPr>
        <w:t>3760</w:t>
      </w:r>
    </w:p>
    <w:p w14:paraId="0CC39094" w14:textId="150C798A" w:rsidR="00562017" w:rsidRPr="003E7E99" w:rsidRDefault="00866E52" w:rsidP="003E7E99">
      <w:pPr>
        <w:jc w:val="left"/>
        <w:rPr>
          <w:b/>
          <w:lang w:eastAsia="zh-CN"/>
        </w:rPr>
      </w:pPr>
      <w:bookmarkStart w:id="1" w:name="OLE_LINK7"/>
      <w:r>
        <w:rPr>
          <w:b/>
          <w:lang w:eastAsia="zh-CN"/>
        </w:rPr>
        <w:t>E-meeting, April</w:t>
      </w:r>
      <w:r w:rsidR="00693B4D">
        <w:rPr>
          <w:b/>
          <w:lang w:eastAsia="zh-CN"/>
        </w:rPr>
        <w:t xml:space="preserve"> </w:t>
      </w:r>
      <w:r>
        <w:rPr>
          <w:b/>
          <w:lang w:eastAsia="zh-CN"/>
        </w:rPr>
        <w:t>12</w:t>
      </w:r>
      <w:r w:rsidR="00693B4D" w:rsidRPr="00AE440C">
        <w:rPr>
          <w:b/>
          <w:lang w:eastAsia="zh-CN"/>
        </w:rPr>
        <w:t>th</w:t>
      </w:r>
      <w:r w:rsidR="00693B4D" w:rsidRPr="00443985">
        <w:rPr>
          <w:b/>
          <w:lang w:eastAsia="zh-CN"/>
        </w:rPr>
        <w:t xml:space="preserve"> </w:t>
      </w:r>
      <w:r>
        <w:rPr>
          <w:b/>
          <w:lang w:eastAsia="zh-CN"/>
        </w:rPr>
        <w:t>– April</w:t>
      </w:r>
      <w:r w:rsidR="00693B4D">
        <w:rPr>
          <w:b/>
          <w:lang w:eastAsia="zh-CN"/>
        </w:rPr>
        <w:t xml:space="preserve"> </w:t>
      </w:r>
      <w:r>
        <w:rPr>
          <w:b/>
          <w:lang w:eastAsia="zh-CN"/>
        </w:rPr>
        <w:t>20</w:t>
      </w:r>
      <w:r w:rsidR="00693B4D" w:rsidRPr="00AE440C">
        <w:rPr>
          <w:b/>
          <w:lang w:eastAsia="zh-CN"/>
        </w:rPr>
        <w:t>th</w:t>
      </w:r>
      <w:r w:rsidR="00395E0A">
        <w:rPr>
          <w:b/>
          <w:lang w:eastAsia="zh-CN"/>
        </w:rPr>
        <w:t>, 202</w:t>
      </w:r>
      <w:bookmarkEnd w:id="1"/>
      <w:r w:rsidR="00693B4D">
        <w:rPr>
          <w:b/>
          <w:lang w:eastAsia="zh-CN"/>
        </w:rPr>
        <w:t>1</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12968042"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F61E1">
        <w:rPr>
          <w:b/>
          <w:lang w:eastAsia="zh-CN"/>
        </w:rPr>
        <w:t>5</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5F3F3808"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F61E1" w:rsidRPr="006F61E1">
        <w:rPr>
          <w:b/>
          <w:kern w:val="2"/>
          <w:lang w:eastAsia="zh-CN"/>
        </w:rPr>
        <w:t>Discussion on timing of neighbor cell RSS-based measurements</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2" w:name="_Ref124589705"/>
      <w:bookmarkStart w:id="3" w:name="_Ref129681862"/>
      <w:r w:rsidRPr="003E7E99">
        <w:rPr>
          <w:lang w:eastAsia="zh-CN"/>
        </w:rPr>
        <w:t>Introduction</w:t>
      </w:r>
      <w:bookmarkEnd w:id="2"/>
      <w:bookmarkEnd w:id="3"/>
    </w:p>
    <w:p w14:paraId="12D1C5F5" w14:textId="79EA185A" w:rsidR="00D469B2" w:rsidRDefault="00D469B2" w:rsidP="00B904D1">
      <w:pPr>
        <w:rPr>
          <w:lang w:eastAsia="zh-CN"/>
        </w:rPr>
      </w:pPr>
      <w:r>
        <w:rPr>
          <w:rFonts w:hint="eastAsia"/>
          <w:lang w:eastAsia="zh-CN"/>
        </w:rPr>
        <w:t xml:space="preserve">There is an LS </w:t>
      </w:r>
      <w:r w:rsidR="003C5BE6">
        <w:rPr>
          <w:lang w:eastAsia="zh-CN"/>
        </w:rPr>
        <w:t xml:space="preserve">[1] </w:t>
      </w:r>
      <w:r>
        <w:rPr>
          <w:rFonts w:hint="eastAsia"/>
          <w:lang w:eastAsia="zh-CN"/>
        </w:rPr>
        <w:t>from RAN4 regarding the neighbor cell RSS-based measurements, with questions regarding the timing.</w:t>
      </w:r>
    </w:p>
    <w:p w14:paraId="6D4F3A22" w14:textId="78BF53BE" w:rsidR="00B904D1" w:rsidRDefault="00E674B3" w:rsidP="00B904D1">
      <w:pPr>
        <w:rPr>
          <w:lang w:eastAsia="zh-CN"/>
        </w:rPr>
      </w:pPr>
      <w:r>
        <w:rPr>
          <w:lang w:eastAsia="zh-CN"/>
        </w:rPr>
        <w:t>In this contribution, we discuss the answers to RAN4 questions from RAN1 point of view</w:t>
      </w:r>
      <w:r w:rsidR="00D834FA">
        <w:rPr>
          <w:lang w:eastAsia="zh-CN"/>
        </w:rPr>
        <w:t>.</w:t>
      </w:r>
    </w:p>
    <w:p w14:paraId="272AA5ED" w14:textId="4ADADDF9" w:rsidR="00D57C10" w:rsidRDefault="00823364" w:rsidP="00D57C10">
      <w:pPr>
        <w:pStyle w:val="1"/>
        <w:numPr>
          <w:ilvl w:val="0"/>
          <w:numId w:val="6"/>
        </w:numPr>
        <w:rPr>
          <w:lang w:eastAsia="zh-CN"/>
        </w:rPr>
      </w:pPr>
      <w:r>
        <w:rPr>
          <w:lang w:eastAsia="zh-CN"/>
        </w:rPr>
        <w:t>Discussion</w:t>
      </w:r>
    </w:p>
    <w:p w14:paraId="5B04310E" w14:textId="7B3C9DF8" w:rsidR="00823364" w:rsidRDefault="003C5BE6" w:rsidP="00823364">
      <w:pPr>
        <w:rPr>
          <w:lang w:eastAsia="zh-CN"/>
        </w:rPr>
      </w:pPr>
      <w:r>
        <w:rPr>
          <w:rFonts w:hint="eastAsia"/>
          <w:lang w:eastAsia="zh-CN"/>
        </w:rPr>
        <w:t xml:space="preserve">Regarding the </w:t>
      </w:r>
      <w:r w:rsidR="00377C6E">
        <w:rPr>
          <w:lang w:eastAsia="zh-CN"/>
        </w:rPr>
        <w:t>time offset of RSS, there have been following agreements:</w:t>
      </w:r>
    </w:p>
    <w:p w14:paraId="192C87C1" w14:textId="39A4BB2C" w:rsidR="00377C6E" w:rsidRPr="00377C6E" w:rsidRDefault="00377C6E" w:rsidP="00DD2D8B">
      <w:pPr>
        <w:autoSpaceDE/>
        <w:autoSpaceDN/>
        <w:adjustRightInd/>
        <w:snapToGrid/>
        <w:spacing w:after="0"/>
        <w:ind w:leftChars="300" w:left="1380" w:hanging="720"/>
        <w:jc w:val="left"/>
        <w:rPr>
          <w:rFonts w:ascii="Times" w:eastAsia="Batang" w:hAnsi="Times"/>
          <w:b/>
          <w:color w:val="FF0000"/>
          <w:sz w:val="20"/>
          <w:szCs w:val="24"/>
          <w:highlight w:val="green"/>
        </w:rPr>
      </w:pPr>
      <w:r w:rsidRPr="00377C6E">
        <w:rPr>
          <w:rFonts w:ascii="Times" w:eastAsia="Batang" w:hAnsi="Times"/>
          <w:b/>
          <w:sz w:val="20"/>
          <w:szCs w:val="24"/>
          <w:highlight w:val="green"/>
        </w:rPr>
        <w:t>Agreement</w:t>
      </w:r>
      <w:r>
        <w:rPr>
          <w:rFonts w:ascii="Times" w:eastAsia="Batang" w:hAnsi="Times"/>
          <w:b/>
          <w:sz w:val="20"/>
          <w:szCs w:val="24"/>
          <w:highlight w:val="green"/>
        </w:rPr>
        <w:t xml:space="preserve"> </w:t>
      </w:r>
      <w:r w:rsidRPr="00377C6E">
        <w:rPr>
          <w:rFonts w:ascii="Times" w:eastAsia="Batang" w:hAnsi="Times"/>
          <w:b/>
          <w:sz w:val="20"/>
          <w:szCs w:val="24"/>
        </w:rPr>
        <w:t>(RAN1#98bis)</w:t>
      </w:r>
    </w:p>
    <w:p w14:paraId="570017FA" w14:textId="77777777" w:rsidR="00377C6E" w:rsidRPr="00377C6E" w:rsidRDefault="00377C6E" w:rsidP="00DD2D8B">
      <w:pPr>
        <w:numPr>
          <w:ilvl w:val="0"/>
          <w:numId w:val="29"/>
        </w:numPr>
        <w:autoSpaceDE/>
        <w:autoSpaceDN/>
        <w:adjustRightInd/>
        <w:snapToGrid/>
        <w:spacing w:after="160"/>
        <w:ind w:leftChars="464" w:left="1381"/>
        <w:contextualSpacing/>
        <w:jc w:val="left"/>
        <w:rPr>
          <w:rFonts w:ascii="Times" w:eastAsia="Batang" w:hAnsi="Times"/>
          <w:bCs/>
          <w:sz w:val="20"/>
          <w:szCs w:val="24"/>
          <w:lang w:eastAsia="x-none"/>
        </w:rPr>
      </w:pPr>
      <w:r w:rsidRPr="00377C6E">
        <w:rPr>
          <w:rFonts w:ascii="Times" w:eastAsia="Batang" w:hAnsi="Times"/>
          <w:bCs/>
          <w:sz w:val="20"/>
          <w:szCs w:val="24"/>
          <w:lang w:eastAsia="x-none"/>
        </w:rPr>
        <w:t>A one-bit indicator indicating RSS colocation (time and frequency domain) in all cells</w:t>
      </w:r>
    </w:p>
    <w:p w14:paraId="7C9B1C38" w14:textId="18EB1F04" w:rsidR="00377C6E" w:rsidRPr="00377C6E" w:rsidRDefault="00377C6E" w:rsidP="00DD2D8B">
      <w:pPr>
        <w:autoSpaceDE/>
        <w:autoSpaceDN/>
        <w:adjustRightInd/>
        <w:snapToGrid/>
        <w:spacing w:after="0"/>
        <w:ind w:leftChars="300" w:left="1380" w:hanging="720"/>
        <w:jc w:val="left"/>
        <w:rPr>
          <w:rFonts w:ascii="Times" w:eastAsia="Batang" w:hAnsi="Times"/>
          <w:b/>
          <w:color w:val="FF0000"/>
          <w:sz w:val="20"/>
          <w:szCs w:val="24"/>
          <w:highlight w:val="green"/>
        </w:rPr>
      </w:pPr>
      <w:r w:rsidRPr="00377C6E">
        <w:rPr>
          <w:rFonts w:ascii="Times" w:eastAsia="Batang" w:hAnsi="Times"/>
          <w:b/>
          <w:sz w:val="20"/>
          <w:szCs w:val="24"/>
          <w:highlight w:val="green"/>
        </w:rPr>
        <w:t>Agreement</w:t>
      </w:r>
      <w:r w:rsidRPr="00377C6E">
        <w:rPr>
          <w:rFonts w:ascii="Times" w:eastAsia="Batang" w:hAnsi="Times"/>
          <w:b/>
          <w:sz w:val="20"/>
          <w:szCs w:val="24"/>
        </w:rPr>
        <w:t>(RAN1#98bis)</w:t>
      </w:r>
    </w:p>
    <w:p w14:paraId="65968BC0" w14:textId="77777777" w:rsidR="00377C6E" w:rsidRPr="00377C6E" w:rsidRDefault="00377C6E" w:rsidP="00DD2D8B">
      <w:pPr>
        <w:autoSpaceDE/>
        <w:autoSpaceDN/>
        <w:adjustRightInd/>
        <w:snapToGrid/>
        <w:spacing w:after="0"/>
        <w:ind w:leftChars="300" w:left="660"/>
        <w:jc w:val="left"/>
        <w:rPr>
          <w:rFonts w:ascii="Times" w:eastAsia="Batang" w:hAnsi="Times"/>
          <w:sz w:val="20"/>
          <w:szCs w:val="20"/>
        </w:rPr>
      </w:pPr>
      <w:r w:rsidRPr="00377C6E">
        <w:rPr>
          <w:rFonts w:ascii="Times" w:eastAsia="Batang" w:hAnsi="Times"/>
          <w:sz w:val="20"/>
          <w:szCs w:val="20"/>
        </w:rPr>
        <w:t xml:space="preserve">For the RSS Time Offset </w:t>
      </w:r>
      <w:r w:rsidRPr="00377C6E">
        <w:rPr>
          <w:rFonts w:ascii="Times" w:eastAsia="Batang" w:hAnsi="Times"/>
          <w:i/>
          <w:sz w:val="20"/>
          <w:szCs w:val="20"/>
        </w:rPr>
        <w:t>O</w:t>
      </w:r>
      <w:r w:rsidRPr="00377C6E">
        <w:rPr>
          <w:rFonts w:ascii="Times" w:eastAsia="Batang" w:hAnsi="Times"/>
          <w:i/>
          <w:sz w:val="20"/>
          <w:szCs w:val="20"/>
          <w:vertAlign w:val="subscript"/>
        </w:rPr>
        <w:t>RSS</w:t>
      </w:r>
      <w:r w:rsidRPr="00377C6E">
        <w:rPr>
          <w:rFonts w:ascii="Times" w:eastAsia="Batang" w:hAnsi="Times"/>
          <w:sz w:val="20"/>
          <w:szCs w:val="20"/>
        </w:rPr>
        <w:t xml:space="preserve">, the RSS time offset is distributed across </w:t>
      </w:r>
      <w:r w:rsidRPr="00377C6E">
        <w:rPr>
          <w:rFonts w:ascii="Times" w:eastAsia="Batang" w:hAnsi="Times"/>
          <w:i/>
          <w:sz w:val="20"/>
          <w:szCs w:val="20"/>
        </w:rPr>
        <w:t>M</w:t>
      </w:r>
      <w:r w:rsidRPr="00377C6E">
        <w:rPr>
          <w:rFonts w:ascii="Times" w:eastAsia="Batang" w:hAnsi="Times"/>
          <w:i/>
          <w:sz w:val="20"/>
          <w:szCs w:val="20"/>
          <w:vertAlign w:val="subscript"/>
        </w:rPr>
        <w:t>RSS</w:t>
      </w:r>
      <w:r w:rsidRPr="00377C6E">
        <w:rPr>
          <w:rFonts w:ascii="Times" w:eastAsia="Batang" w:hAnsi="Times"/>
          <w:sz w:val="20"/>
          <w:szCs w:val="20"/>
        </w:rPr>
        <w:t xml:space="preserve"> as a function of </w:t>
      </w:r>
      <w:r w:rsidRPr="00377C6E">
        <w:rPr>
          <w:rFonts w:ascii="Times" w:eastAsia="Batang" w:hAnsi="Times"/>
          <w:i/>
          <w:sz w:val="20"/>
          <w:szCs w:val="20"/>
        </w:rPr>
        <w:t>PCID</w:t>
      </w:r>
      <w:r w:rsidRPr="00377C6E">
        <w:rPr>
          <w:rFonts w:ascii="Times" w:eastAsia="Batang" w:hAnsi="Times"/>
          <w:sz w:val="20"/>
          <w:szCs w:val="20"/>
        </w:rPr>
        <w:t>.  The RSS Time Offset function is:</w:t>
      </w:r>
    </w:p>
    <w:p w14:paraId="5B7C24E2" w14:textId="77777777" w:rsidR="00377C6E" w:rsidRPr="00377C6E" w:rsidRDefault="00377C6E" w:rsidP="00DD2D8B">
      <w:pPr>
        <w:numPr>
          <w:ilvl w:val="0"/>
          <w:numId w:val="29"/>
        </w:numPr>
        <w:autoSpaceDE/>
        <w:autoSpaceDN/>
        <w:adjustRightInd/>
        <w:snapToGrid/>
        <w:spacing w:after="160"/>
        <w:ind w:leftChars="464" w:left="1381"/>
        <w:contextualSpacing/>
        <w:jc w:val="left"/>
        <w:rPr>
          <w:rFonts w:ascii="Times" w:eastAsia="Batang" w:hAnsi="Times"/>
          <w:bCs/>
          <w:sz w:val="20"/>
          <w:szCs w:val="24"/>
          <w:lang w:eastAsia="x-none"/>
        </w:rPr>
      </w:pPr>
      <w:r w:rsidRPr="00377C6E">
        <w:rPr>
          <w:rFonts w:ascii="Times" w:eastAsia="Batang" w:hAnsi="Times"/>
          <w:i/>
          <w:sz w:val="20"/>
          <w:szCs w:val="20"/>
          <w:lang w:eastAsia="x-none"/>
        </w:rPr>
        <w:t>O</w:t>
      </w:r>
      <w:r w:rsidRPr="00377C6E">
        <w:rPr>
          <w:rFonts w:ascii="Times" w:eastAsia="Batang" w:hAnsi="Times"/>
          <w:i/>
          <w:sz w:val="20"/>
          <w:szCs w:val="20"/>
          <w:vertAlign w:val="subscript"/>
          <w:lang w:eastAsia="x-none"/>
        </w:rPr>
        <w:t>RSS</w:t>
      </w:r>
      <w:r w:rsidRPr="00377C6E">
        <w:rPr>
          <w:rFonts w:ascii="Times" w:eastAsia="Batang" w:hAnsi="Times"/>
          <w:i/>
          <w:sz w:val="20"/>
          <w:szCs w:val="20"/>
          <w:lang w:eastAsia="x-none"/>
        </w:rPr>
        <w:t xml:space="preserve"> = </w:t>
      </w:r>
      <w:r w:rsidRPr="00377C6E">
        <w:rPr>
          <w:rFonts w:ascii="Times" w:eastAsia="Batang" w:hAnsi="Times"/>
          <w:i/>
          <w:sz w:val="20"/>
          <w:szCs w:val="20"/>
          <w:lang w:eastAsia="x-none"/>
        </w:rPr>
        <w:sym w:font="Symbol" w:char="F0EB"/>
      </w:r>
      <w:r w:rsidRPr="00377C6E">
        <w:rPr>
          <w:rFonts w:ascii="Times" w:eastAsia="Batang" w:hAnsi="Times"/>
          <w:i/>
          <w:sz w:val="20"/>
          <w:szCs w:val="20"/>
          <w:lang w:eastAsia="x-none"/>
        </w:rPr>
        <w:t>PCID/(3N</w:t>
      </w:r>
      <w:r w:rsidRPr="00377C6E">
        <w:rPr>
          <w:rFonts w:ascii="Times" w:eastAsia="Batang" w:hAnsi="Times"/>
          <w:i/>
          <w:sz w:val="20"/>
          <w:szCs w:val="20"/>
          <w:vertAlign w:val="subscript"/>
          <w:lang w:eastAsia="x-none"/>
        </w:rPr>
        <w:t>NB</w:t>
      </w:r>
      <w:r w:rsidRPr="00377C6E">
        <w:rPr>
          <w:rFonts w:ascii="Times" w:eastAsia="Batang" w:hAnsi="Times"/>
          <w:i/>
          <w:sz w:val="20"/>
          <w:szCs w:val="20"/>
          <w:lang w:eastAsia="x-none"/>
        </w:rPr>
        <w:t>)</w:t>
      </w:r>
      <w:r w:rsidRPr="00377C6E">
        <w:rPr>
          <w:rFonts w:ascii="Times" w:eastAsia="Batang" w:hAnsi="Times"/>
          <w:i/>
          <w:sz w:val="20"/>
          <w:szCs w:val="20"/>
          <w:lang w:eastAsia="x-none"/>
        </w:rPr>
        <w:sym w:font="Symbol" w:char="F0FB"/>
      </w:r>
      <w:r w:rsidRPr="00377C6E">
        <w:rPr>
          <w:rFonts w:ascii="Times" w:eastAsia="Batang" w:hAnsi="Times"/>
          <w:i/>
          <w:sz w:val="20"/>
          <w:szCs w:val="20"/>
          <w:lang w:eastAsia="x-none"/>
        </w:rPr>
        <w:t xml:space="preserve"> MOD M</w:t>
      </w:r>
      <w:r w:rsidRPr="00377C6E">
        <w:rPr>
          <w:rFonts w:ascii="Times" w:eastAsia="Batang" w:hAnsi="Times"/>
          <w:i/>
          <w:sz w:val="20"/>
          <w:szCs w:val="20"/>
          <w:vertAlign w:val="subscript"/>
          <w:lang w:eastAsia="x-none"/>
        </w:rPr>
        <w:t>RSS</w:t>
      </w:r>
    </w:p>
    <w:p w14:paraId="449FCDAA" w14:textId="77777777" w:rsidR="00377C6E" w:rsidRPr="00377C6E" w:rsidRDefault="00377C6E" w:rsidP="00DD2D8B">
      <w:pPr>
        <w:numPr>
          <w:ilvl w:val="0"/>
          <w:numId w:val="29"/>
        </w:numPr>
        <w:autoSpaceDE/>
        <w:autoSpaceDN/>
        <w:adjustRightInd/>
        <w:snapToGrid/>
        <w:spacing w:after="160"/>
        <w:ind w:leftChars="464" w:left="1381"/>
        <w:contextualSpacing/>
        <w:jc w:val="left"/>
        <w:rPr>
          <w:rFonts w:ascii="Times" w:eastAsia="Batang" w:hAnsi="Times"/>
          <w:bCs/>
          <w:sz w:val="20"/>
          <w:szCs w:val="24"/>
          <w:lang w:eastAsia="x-none"/>
        </w:rPr>
      </w:pPr>
      <w:r w:rsidRPr="00377C6E">
        <w:rPr>
          <w:rFonts w:ascii="Times" w:eastAsia="Batang" w:hAnsi="Times"/>
          <w:sz w:val="20"/>
          <w:szCs w:val="20"/>
          <w:lang w:eastAsia="x-none"/>
        </w:rPr>
        <w:t xml:space="preserve">NOTE: Actual Time Offset (in SFN radio frames) = </w:t>
      </w:r>
      <w:r w:rsidRPr="00377C6E">
        <w:rPr>
          <w:rFonts w:ascii="Times" w:eastAsia="Batang" w:hAnsi="Times"/>
          <w:i/>
          <w:sz w:val="20"/>
          <w:szCs w:val="20"/>
          <w:lang w:eastAsia="x-none"/>
        </w:rPr>
        <w:t>O</w:t>
      </w:r>
      <w:r w:rsidRPr="00377C6E">
        <w:rPr>
          <w:rFonts w:ascii="Times" w:eastAsia="Batang" w:hAnsi="Times"/>
          <w:i/>
          <w:sz w:val="20"/>
          <w:szCs w:val="20"/>
          <w:vertAlign w:val="subscript"/>
          <w:lang w:eastAsia="x-none"/>
        </w:rPr>
        <w:t>RSS</w:t>
      </w:r>
      <w:r w:rsidRPr="00377C6E">
        <w:rPr>
          <w:rFonts w:ascii="Times" w:eastAsia="Batang" w:hAnsi="Times"/>
          <w:sz w:val="20"/>
          <w:szCs w:val="20"/>
          <w:lang w:eastAsia="x-none"/>
        </w:rPr>
        <w:t xml:space="preserve"> × </w:t>
      </w:r>
      <w:r w:rsidRPr="00377C6E">
        <w:rPr>
          <w:rFonts w:ascii="Times" w:eastAsia="Batang" w:hAnsi="Times"/>
          <w:i/>
          <w:sz w:val="20"/>
          <w:szCs w:val="20"/>
          <w:lang w:eastAsia="x-none"/>
        </w:rPr>
        <w:t>G</w:t>
      </w:r>
      <w:r w:rsidRPr="00377C6E">
        <w:rPr>
          <w:rFonts w:ascii="Times" w:eastAsia="Batang" w:hAnsi="Times"/>
          <w:i/>
          <w:sz w:val="20"/>
          <w:szCs w:val="20"/>
          <w:vertAlign w:val="subscript"/>
          <w:lang w:eastAsia="x-none"/>
        </w:rPr>
        <w:t>RSS</w:t>
      </w:r>
    </w:p>
    <w:p w14:paraId="41A1CB40" w14:textId="77777777" w:rsidR="00377C6E" w:rsidRPr="00377C6E" w:rsidRDefault="00377C6E" w:rsidP="00DD2D8B">
      <w:pPr>
        <w:autoSpaceDE/>
        <w:autoSpaceDN/>
        <w:adjustRightInd/>
        <w:snapToGrid/>
        <w:spacing w:after="0"/>
        <w:ind w:leftChars="300" w:left="660"/>
        <w:jc w:val="left"/>
        <w:rPr>
          <w:rFonts w:ascii="Times" w:eastAsia="Batang" w:hAnsi="Times"/>
          <w:sz w:val="20"/>
          <w:szCs w:val="20"/>
        </w:rPr>
      </w:pPr>
      <w:r w:rsidRPr="00377C6E">
        <w:rPr>
          <w:rFonts w:ascii="Times" w:eastAsia="Batang" w:hAnsi="Times"/>
          <w:sz w:val="20"/>
          <w:szCs w:val="20"/>
        </w:rPr>
        <w:t xml:space="preserve">Where, the granularity of each unit of </w:t>
      </w:r>
      <w:r w:rsidRPr="00377C6E">
        <w:rPr>
          <w:rFonts w:ascii="Times" w:eastAsia="Batang" w:hAnsi="Times"/>
          <w:i/>
          <w:sz w:val="20"/>
          <w:szCs w:val="20"/>
        </w:rPr>
        <w:t>G</w:t>
      </w:r>
      <w:r w:rsidRPr="00377C6E">
        <w:rPr>
          <w:rFonts w:ascii="Times" w:eastAsia="Batang" w:hAnsi="Times"/>
          <w:i/>
          <w:sz w:val="20"/>
          <w:szCs w:val="20"/>
          <w:vertAlign w:val="subscript"/>
        </w:rPr>
        <w:t>RSS</w:t>
      </w:r>
      <w:r w:rsidRPr="00377C6E">
        <w:rPr>
          <w:rFonts w:ascii="Times" w:eastAsia="Batang" w:hAnsi="Times"/>
          <w:sz w:val="20"/>
          <w:szCs w:val="20"/>
        </w:rPr>
        <w:t xml:space="preserve"> = </w:t>
      </w:r>
      <w:r w:rsidRPr="00377C6E">
        <w:rPr>
          <w:rFonts w:ascii="Times" w:eastAsia="Batang" w:hAnsi="Times"/>
          <w:i/>
          <w:sz w:val="20"/>
          <w:szCs w:val="20"/>
        </w:rPr>
        <w:t>P</w:t>
      </w:r>
      <w:r w:rsidRPr="00377C6E">
        <w:rPr>
          <w:rFonts w:ascii="Times" w:eastAsia="Batang" w:hAnsi="Times"/>
          <w:i/>
          <w:sz w:val="20"/>
          <w:szCs w:val="20"/>
          <w:vertAlign w:val="subscript"/>
        </w:rPr>
        <w:t>RSS</w:t>
      </w:r>
      <w:r w:rsidRPr="00377C6E">
        <w:rPr>
          <w:rFonts w:ascii="Times" w:eastAsia="Batang" w:hAnsi="Times"/>
          <w:sz w:val="20"/>
          <w:szCs w:val="20"/>
        </w:rPr>
        <w:t xml:space="preserve"> / (10</w:t>
      </w:r>
      <w:r w:rsidRPr="00377C6E">
        <w:rPr>
          <w:rFonts w:ascii="Times" w:eastAsia="Batang" w:hAnsi="Times"/>
          <w:i/>
          <w:sz w:val="20"/>
          <w:szCs w:val="20"/>
        </w:rPr>
        <w:t xml:space="preserve"> M</w:t>
      </w:r>
      <w:r w:rsidRPr="00377C6E">
        <w:rPr>
          <w:rFonts w:ascii="Times" w:eastAsia="Batang" w:hAnsi="Times"/>
          <w:i/>
          <w:sz w:val="20"/>
          <w:szCs w:val="20"/>
          <w:vertAlign w:val="subscript"/>
        </w:rPr>
        <w:t>RSS</w:t>
      </w:r>
      <w:r w:rsidRPr="00377C6E">
        <w:rPr>
          <w:rFonts w:ascii="Times" w:eastAsia="Batang" w:hAnsi="Times"/>
          <w:sz w:val="20"/>
          <w:szCs w:val="20"/>
        </w:rPr>
        <w:t xml:space="preserve">),  where </w:t>
      </w:r>
      <w:r w:rsidRPr="00377C6E">
        <w:rPr>
          <w:rFonts w:ascii="Times" w:eastAsia="Batang" w:hAnsi="Times"/>
          <w:i/>
          <w:sz w:val="20"/>
          <w:szCs w:val="20"/>
        </w:rPr>
        <w:t>G</w:t>
      </w:r>
      <w:r w:rsidRPr="00377C6E">
        <w:rPr>
          <w:rFonts w:ascii="Times" w:eastAsia="Batang" w:hAnsi="Times"/>
          <w:i/>
          <w:sz w:val="20"/>
          <w:szCs w:val="20"/>
          <w:vertAlign w:val="subscript"/>
        </w:rPr>
        <w:t>RSS</w:t>
      </w:r>
      <w:r w:rsidRPr="00377C6E">
        <w:rPr>
          <w:rFonts w:ascii="Times" w:eastAsia="Batang" w:hAnsi="Times"/>
          <w:sz w:val="20"/>
          <w:szCs w:val="20"/>
        </w:rPr>
        <w:t xml:space="preserve"> is configurable and</w:t>
      </w:r>
      <w:r w:rsidRPr="00377C6E">
        <w:rPr>
          <w:rFonts w:ascii="Times" w:eastAsia="Batang" w:hAnsi="Times"/>
          <w:sz w:val="20"/>
          <w:szCs w:val="20"/>
          <w:lang w:val="en-GB"/>
        </w:rPr>
        <w:t xml:space="preserve"> </w:t>
      </w:r>
      <w:r w:rsidRPr="00377C6E">
        <w:rPr>
          <w:rFonts w:ascii="Times" w:eastAsia="Batang" w:hAnsi="Times"/>
          <w:sz w:val="20"/>
          <w:szCs w:val="20"/>
        </w:rPr>
        <w:t>is common across all cells in the network</w:t>
      </w:r>
    </w:p>
    <w:p w14:paraId="76FF1D94" w14:textId="77777777" w:rsidR="00377C6E" w:rsidRPr="00377C6E" w:rsidRDefault="00377C6E" w:rsidP="00DD2D8B">
      <w:pPr>
        <w:numPr>
          <w:ilvl w:val="0"/>
          <w:numId w:val="30"/>
        </w:numPr>
        <w:autoSpaceDE/>
        <w:autoSpaceDN/>
        <w:adjustRightInd/>
        <w:snapToGrid/>
        <w:ind w:leftChars="462" w:left="1373" w:hanging="357"/>
        <w:contextualSpacing/>
        <w:jc w:val="left"/>
        <w:rPr>
          <w:rFonts w:ascii="Times" w:eastAsia="Batang" w:hAnsi="Times"/>
          <w:sz w:val="20"/>
          <w:szCs w:val="20"/>
          <w:lang w:eastAsia="x-none"/>
        </w:rPr>
      </w:pPr>
      <w:r w:rsidRPr="00377C6E">
        <w:rPr>
          <w:rFonts w:ascii="Times" w:eastAsia="Batang" w:hAnsi="Times"/>
          <w:sz w:val="20"/>
          <w:szCs w:val="20"/>
          <w:lang w:eastAsia="x-none"/>
        </w:rPr>
        <w:t xml:space="preserve">FFS: value for </w:t>
      </w:r>
      <w:r w:rsidRPr="00377C6E">
        <w:rPr>
          <w:rFonts w:ascii="Times" w:eastAsia="Batang" w:hAnsi="Times"/>
          <w:i/>
          <w:iCs/>
          <w:sz w:val="20"/>
          <w:szCs w:val="20"/>
          <w:lang w:eastAsia="x-none"/>
        </w:rPr>
        <w:t>G</w:t>
      </w:r>
      <w:r w:rsidRPr="00377C6E">
        <w:rPr>
          <w:rFonts w:ascii="Times" w:eastAsia="Batang" w:hAnsi="Times"/>
          <w:i/>
          <w:sz w:val="20"/>
          <w:szCs w:val="20"/>
          <w:vertAlign w:val="subscript"/>
          <w:lang w:eastAsia="x-none"/>
        </w:rPr>
        <w:t>RSS</w:t>
      </w:r>
      <w:r w:rsidRPr="00377C6E">
        <w:rPr>
          <w:rFonts w:ascii="Times" w:eastAsia="Batang" w:hAnsi="Times"/>
          <w:sz w:val="20"/>
          <w:szCs w:val="20"/>
          <w:lang w:eastAsia="x-none"/>
        </w:rPr>
        <w:t xml:space="preserve"> </w:t>
      </w:r>
    </w:p>
    <w:p w14:paraId="5D2C64A0" w14:textId="77777777" w:rsidR="00DD2D8B" w:rsidRDefault="00DD2D8B" w:rsidP="00823364">
      <w:pPr>
        <w:rPr>
          <w:lang w:eastAsia="zh-CN"/>
        </w:rPr>
      </w:pPr>
    </w:p>
    <w:p w14:paraId="566EFF15" w14:textId="2839F882" w:rsidR="00377C6E" w:rsidRDefault="00DD2D8B" w:rsidP="00823364">
      <w:pPr>
        <w:rPr>
          <w:lang w:eastAsia="zh-CN"/>
        </w:rPr>
      </w:pPr>
      <w:r>
        <w:rPr>
          <w:rFonts w:hint="eastAsia"/>
          <w:lang w:eastAsia="zh-CN"/>
        </w:rPr>
        <w:t xml:space="preserve">Therefore, </w:t>
      </w:r>
      <w:r>
        <w:rPr>
          <w:lang w:eastAsia="zh-CN"/>
        </w:rPr>
        <w:t xml:space="preserve">there are two deployments for RSS: one is co-located between cells and the other one is </w:t>
      </w:r>
      <w:r w:rsidR="002E575F">
        <w:rPr>
          <w:lang w:eastAsia="zh-CN"/>
        </w:rPr>
        <w:t xml:space="preserve">distributed between cells. </w:t>
      </w:r>
      <w:r w:rsidR="008A0D2C">
        <w:rPr>
          <w:lang w:eastAsia="zh-CN"/>
        </w:rPr>
        <w:t xml:space="preserve">With co-located deployment, the signaling overhead can be reduced. </w:t>
      </w:r>
      <w:r w:rsidR="002E575F">
        <w:rPr>
          <w:lang w:eastAsia="zh-CN"/>
        </w:rPr>
        <w:t>With distributed deployment between cells, the RSS between neighboring cells can be in different time and frequency resources t</w:t>
      </w:r>
      <w:r w:rsidR="00E86956">
        <w:rPr>
          <w:lang w:eastAsia="zh-CN"/>
        </w:rPr>
        <w:t>o avoid inter-cell interference</w:t>
      </w:r>
      <w:r w:rsidR="002E575F">
        <w:rPr>
          <w:lang w:eastAsia="zh-CN"/>
        </w:rPr>
        <w:t>.</w:t>
      </w:r>
    </w:p>
    <w:p w14:paraId="13BE6E9A" w14:textId="600CAFDC" w:rsidR="002E575F" w:rsidRDefault="00DC4B95" w:rsidP="00823364">
      <w:pPr>
        <w:rPr>
          <w:lang w:eastAsia="zh-CN"/>
        </w:rPr>
      </w:pPr>
      <w:r>
        <w:rPr>
          <w:rFonts w:hint="eastAsia"/>
          <w:lang w:eastAsia="zh-CN"/>
        </w:rPr>
        <w:t>Based on the above background, we have the following answers for the questions in the LS.</w:t>
      </w:r>
    </w:p>
    <w:p w14:paraId="61C37C49" w14:textId="77777777" w:rsidR="00DC4B95" w:rsidRPr="000A7BAB" w:rsidRDefault="00DC4B95" w:rsidP="007E473D">
      <w:pPr>
        <w:pStyle w:val="a5"/>
        <w:widowControl w:val="0"/>
        <w:numPr>
          <w:ilvl w:val="0"/>
          <w:numId w:val="31"/>
        </w:numPr>
        <w:pBdr>
          <w:bottom w:val="none" w:sz="0" w:space="0" w:color="auto"/>
        </w:pBdr>
        <w:tabs>
          <w:tab w:val="clear" w:pos="4153"/>
          <w:tab w:val="clear" w:pos="8306"/>
        </w:tabs>
        <w:autoSpaceDE/>
        <w:autoSpaceDN/>
        <w:adjustRightInd/>
        <w:snapToGrid/>
        <w:jc w:val="left"/>
        <w:rPr>
          <w:rFonts w:cs="Arial"/>
          <w:b/>
          <w:bCs/>
          <w:i/>
          <w:sz w:val="20"/>
          <w:lang w:eastAsia="zh-CN"/>
        </w:rPr>
      </w:pPr>
      <w:r w:rsidRPr="000A7BAB">
        <w:rPr>
          <w:rFonts w:cs="Arial"/>
          <w:bCs/>
          <w:i/>
          <w:sz w:val="20"/>
          <w:lang w:eastAsia="zh-CN"/>
        </w:rPr>
        <w:t>Confirm RAN4’s understanding that the UE is able to infer or calculate the frame offset of the start of RSS transmission on neighbor cells from RRC signalling in the serving cell, as described in TS 36.331 subclause 6.3, and clarify whether said frame offset is relative to each neighbor cell’s own SFN or the serving cell SFN.</w:t>
      </w:r>
    </w:p>
    <w:p w14:paraId="66D6C460" w14:textId="51A19CDE" w:rsidR="000A7BAB" w:rsidRPr="000A7BAB" w:rsidRDefault="000A7BAB" w:rsidP="007E473D">
      <w:pPr>
        <w:rPr>
          <w:b/>
          <w:lang w:eastAsia="zh-CN"/>
        </w:rPr>
      </w:pPr>
      <w:r w:rsidRPr="000A7BAB">
        <w:rPr>
          <w:b/>
          <w:lang w:eastAsia="zh-CN"/>
        </w:rPr>
        <w:t xml:space="preserve">The UE is able to infer or calculate the frame offset of the start of RSS transmission on neighbor cells from RRC signaling in the serving </w:t>
      </w:r>
      <w:r w:rsidR="000F1CA3" w:rsidRPr="000A7BAB">
        <w:rPr>
          <w:b/>
          <w:lang w:eastAsia="zh-CN"/>
        </w:rPr>
        <w:t>cell. The</w:t>
      </w:r>
      <w:r w:rsidRPr="000A7BAB">
        <w:rPr>
          <w:b/>
          <w:lang w:eastAsia="zh-CN"/>
        </w:rPr>
        <w:t xml:space="preserve"> frame offset of the start of RSS transmission on neighbor cells is relative to the serving cell SFN.</w:t>
      </w:r>
    </w:p>
    <w:p w14:paraId="2383F5E8" w14:textId="77777777" w:rsidR="00DC4B95" w:rsidRPr="007E473D" w:rsidRDefault="00DC4B95" w:rsidP="007E473D">
      <w:pPr>
        <w:pStyle w:val="a5"/>
        <w:widowControl w:val="0"/>
        <w:numPr>
          <w:ilvl w:val="0"/>
          <w:numId w:val="31"/>
        </w:numPr>
        <w:pBdr>
          <w:bottom w:val="none" w:sz="0" w:space="0" w:color="auto"/>
        </w:pBdr>
        <w:tabs>
          <w:tab w:val="clear" w:pos="4153"/>
          <w:tab w:val="clear" w:pos="8306"/>
        </w:tabs>
        <w:autoSpaceDE/>
        <w:autoSpaceDN/>
        <w:adjustRightInd/>
        <w:snapToGrid/>
        <w:jc w:val="left"/>
        <w:rPr>
          <w:rFonts w:cs="Arial"/>
          <w:b/>
          <w:bCs/>
          <w:i/>
          <w:sz w:val="20"/>
          <w:lang w:eastAsia="zh-CN"/>
        </w:rPr>
      </w:pPr>
      <w:r w:rsidRPr="007E473D">
        <w:rPr>
          <w:rFonts w:cs="Arial"/>
          <w:bCs/>
          <w:i/>
          <w:sz w:val="20"/>
          <w:lang w:eastAsia="zh-CN"/>
        </w:rPr>
        <w:t xml:space="preserve">Confirm that the UE is not expected to acquire SFN on the neighbor cells solely for the purpose of performing RSS-based measurements. </w:t>
      </w:r>
    </w:p>
    <w:p w14:paraId="24951BB1" w14:textId="480778E5" w:rsidR="000A7BAB" w:rsidRPr="000A7BAB" w:rsidRDefault="00300B82" w:rsidP="007E473D">
      <w:pPr>
        <w:rPr>
          <w:b/>
          <w:lang w:eastAsia="zh-CN"/>
        </w:rPr>
      </w:pPr>
      <w:r w:rsidRPr="00300B82">
        <w:rPr>
          <w:b/>
          <w:lang w:eastAsia="zh-CN"/>
        </w:rPr>
        <w:t>UE is not expected to acquire SFN on the neighbor cells solely for the purpose of performing RSS-based measurements.</w:t>
      </w:r>
    </w:p>
    <w:p w14:paraId="187D82A6" w14:textId="77777777" w:rsidR="00DC4B95" w:rsidRPr="007E473D" w:rsidRDefault="00DC4B95" w:rsidP="007E473D">
      <w:pPr>
        <w:pStyle w:val="a5"/>
        <w:widowControl w:val="0"/>
        <w:numPr>
          <w:ilvl w:val="0"/>
          <w:numId w:val="31"/>
        </w:numPr>
        <w:pBdr>
          <w:bottom w:val="none" w:sz="0" w:space="0" w:color="auto"/>
        </w:pBdr>
        <w:tabs>
          <w:tab w:val="clear" w:pos="4153"/>
          <w:tab w:val="clear" w:pos="8306"/>
        </w:tabs>
        <w:autoSpaceDE/>
        <w:autoSpaceDN/>
        <w:adjustRightInd/>
        <w:snapToGrid/>
        <w:jc w:val="left"/>
        <w:rPr>
          <w:rFonts w:cs="Arial"/>
          <w:bCs/>
          <w:i/>
          <w:sz w:val="20"/>
          <w:lang w:eastAsia="zh-CN"/>
        </w:rPr>
      </w:pPr>
      <w:r w:rsidRPr="007E473D">
        <w:rPr>
          <w:rFonts w:cs="Arial"/>
          <w:bCs/>
          <w:i/>
          <w:sz w:val="20"/>
          <w:lang w:eastAsia="zh-CN"/>
        </w:rPr>
        <w:t xml:space="preserve">Clarify whether there are existing SFN synchronization requirements between neighbor cells and the serving cell imposed by RAN2 or RAN1 in the context of RSS-based measurements. If said frame offset is relative to each neighbor cell’s own SFN, from RAN4 perspective, the UE can perform RSS-based measurement on neighbour cell only provided that the subframes between serving cell and measured neighbour cell are misaligned by not more than 5 subframes (i.e. SFN is synchronized within </w:t>
      </w:r>
      <w:r w:rsidRPr="007E473D">
        <w:rPr>
          <w:rFonts w:cs="Arial"/>
          <w:bCs/>
          <w:i/>
          <w:sz w:val="20"/>
          <w:lang w:eastAsia="zh-CN"/>
        </w:rPr>
        <w:sym w:font="Symbol" w:char="F0B1"/>
      </w:r>
      <w:r w:rsidRPr="007E473D">
        <w:rPr>
          <w:rFonts w:cs="Arial"/>
          <w:bCs/>
          <w:i/>
          <w:sz w:val="20"/>
          <w:lang w:eastAsia="zh-CN"/>
        </w:rPr>
        <w:t>5 msec). Does RAN1/2 specification allow such level of alignment between serving and neighbor cells?</w:t>
      </w:r>
    </w:p>
    <w:p w14:paraId="384C3EA9" w14:textId="5E6324C2" w:rsidR="00DC4B95" w:rsidRPr="00300B82" w:rsidRDefault="00080383" w:rsidP="007E473D">
      <w:pPr>
        <w:rPr>
          <w:b/>
          <w:lang w:eastAsia="zh-CN"/>
        </w:rPr>
      </w:pPr>
      <w:r>
        <w:rPr>
          <w:b/>
          <w:lang w:eastAsia="zh-CN"/>
        </w:rPr>
        <w:lastRenderedPageBreak/>
        <w:t>There is no need to have</w:t>
      </w:r>
      <w:r w:rsidR="00300B82" w:rsidRPr="00300B82">
        <w:rPr>
          <w:b/>
          <w:lang w:eastAsia="zh-CN"/>
        </w:rPr>
        <w:t xml:space="preserve"> SFN sync</w:t>
      </w:r>
      <w:r>
        <w:rPr>
          <w:b/>
          <w:lang w:eastAsia="zh-CN"/>
        </w:rPr>
        <w:t>hronization</w:t>
      </w:r>
      <w:r w:rsidR="00300B82" w:rsidRPr="00300B82">
        <w:rPr>
          <w:b/>
          <w:lang w:eastAsia="zh-CN"/>
        </w:rPr>
        <w:t xml:space="preserve"> </w:t>
      </w:r>
      <w:r>
        <w:rPr>
          <w:b/>
          <w:lang w:eastAsia="zh-CN"/>
        </w:rPr>
        <w:t>solely for the purpose of neighbor cell RSS-based measurements</w:t>
      </w:r>
      <w:r w:rsidR="00300B82" w:rsidRPr="00300B82">
        <w:rPr>
          <w:b/>
          <w:lang w:eastAsia="zh-CN"/>
        </w:rPr>
        <w:t>. The frame after offset relative to serving cell SFN is misaligned with the frame containing the RSS on neighbor cell by no more than 5 subframes. If they are aligned with 5 subframes, the frame containing the RSS on neighbor cell is 5 subframes later than the frame after offset relative to serving cell SFN.</w:t>
      </w:r>
    </w:p>
    <w:p w14:paraId="3F7C9625" w14:textId="77777777" w:rsidR="0046282D" w:rsidRPr="0046282D" w:rsidRDefault="0046282D" w:rsidP="0046282D">
      <w:pPr>
        <w:rPr>
          <w:rFonts w:cs="Times"/>
          <w:b/>
        </w:rPr>
      </w:pPr>
    </w:p>
    <w:p w14:paraId="677FE21A" w14:textId="5C6C7038" w:rsidR="00721F16" w:rsidRPr="003E7E99" w:rsidRDefault="00721F16" w:rsidP="007A04C7">
      <w:pPr>
        <w:pStyle w:val="1"/>
        <w:numPr>
          <w:ilvl w:val="0"/>
          <w:numId w:val="6"/>
        </w:numPr>
        <w:rPr>
          <w:lang w:eastAsia="zh-CN"/>
        </w:rPr>
      </w:pPr>
      <w:r w:rsidRPr="003E7E99">
        <w:rPr>
          <w:lang w:eastAsia="zh-CN"/>
        </w:rPr>
        <w:t>Conclusion</w:t>
      </w:r>
    </w:p>
    <w:p w14:paraId="4142021F" w14:textId="3EF95705" w:rsidR="00A8271E" w:rsidRDefault="004F091F" w:rsidP="00816151">
      <w:pPr>
        <w:rPr>
          <w:lang w:eastAsia="zh-CN"/>
        </w:rPr>
      </w:pPr>
      <w:r w:rsidRPr="004F091F">
        <w:rPr>
          <w:lang w:eastAsia="zh-CN"/>
        </w:rPr>
        <w:t xml:space="preserve">In this contribution, </w:t>
      </w:r>
      <w:r w:rsidR="0048702D">
        <w:rPr>
          <w:lang w:eastAsia="zh-CN"/>
        </w:rPr>
        <w:t>we discuss RAN4 questions from RAN1 point of view and propose the following answers for the questions</w:t>
      </w:r>
      <w:r w:rsidR="000E5F63" w:rsidRPr="00EC21D8">
        <w:rPr>
          <w:lang w:eastAsia="zh-CN"/>
        </w:rPr>
        <w:t>.</w:t>
      </w:r>
    </w:p>
    <w:p w14:paraId="0307E5D9" w14:textId="77777777" w:rsidR="0048702D" w:rsidRPr="000A7BAB" w:rsidRDefault="0048702D" w:rsidP="0048702D">
      <w:pPr>
        <w:pStyle w:val="a5"/>
        <w:widowControl w:val="0"/>
        <w:numPr>
          <w:ilvl w:val="0"/>
          <w:numId w:val="32"/>
        </w:numPr>
        <w:pBdr>
          <w:bottom w:val="none" w:sz="0" w:space="0" w:color="auto"/>
        </w:pBdr>
        <w:tabs>
          <w:tab w:val="clear" w:pos="4153"/>
          <w:tab w:val="clear" w:pos="8306"/>
        </w:tabs>
        <w:autoSpaceDE/>
        <w:autoSpaceDN/>
        <w:adjustRightInd/>
        <w:snapToGrid/>
        <w:jc w:val="left"/>
        <w:rPr>
          <w:rFonts w:cs="Arial"/>
          <w:b/>
          <w:bCs/>
          <w:i/>
          <w:sz w:val="20"/>
          <w:lang w:eastAsia="zh-CN"/>
        </w:rPr>
      </w:pPr>
      <w:r w:rsidRPr="000A7BAB">
        <w:rPr>
          <w:rFonts w:cs="Arial"/>
          <w:bCs/>
          <w:i/>
          <w:sz w:val="20"/>
          <w:lang w:eastAsia="zh-CN"/>
        </w:rPr>
        <w:t>Confirm RAN4’s understanding that the UE is able to infer or calculate the frame offset of the start of RSS transmission on neighbor cells from RRC signalling in the serving cell, as described in TS 36.331 subclause 6.3, and clarify whether said frame offset is relative to each neighbor cell’s own SFN or the serving cell SFN.</w:t>
      </w:r>
    </w:p>
    <w:p w14:paraId="61095706" w14:textId="3DC7FD03" w:rsidR="0048702D" w:rsidRPr="000A7BAB" w:rsidRDefault="0048702D" w:rsidP="0048702D">
      <w:pPr>
        <w:rPr>
          <w:b/>
          <w:lang w:eastAsia="zh-CN"/>
        </w:rPr>
      </w:pPr>
      <w:r w:rsidRPr="000A7BAB">
        <w:rPr>
          <w:b/>
          <w:lang w:eastAsia="zh-CN"/>
        </w:rPr>
        <w:t xml:space="preserve">The UE is able to infer or calculate the frame offset of the start of RSS transmission on neighbor cells from RRC signaling in the serving </w:t>
      </w:r>
      <w:r w:rsidR="000F1CA3" w:rsidRPr="000A7BAB">
        <w:rPr>
          <w:b/>
          <w:lang w:eastAsia="zh-CN"/>
        </w:rPr>
        <w:t>cell. The</w:t>
      </w:r>
      <w:r w:rsidRPr="000A7BAB">
        <w:rPr>
          <w:b/>
          <w:lang w:eastAsia="zh-CN"/>
        </w:rPr>
        <w:t xml:space="preserve"> frame offset of the start of RSS transmission on neighbor cells is relative to the serving cell SFN.</w:t>
      </w:r>
    </w:p>
    <w:p w14:paraId="3E5C6CEE" w14:textId="77777777" w:rsidR="0048702D" w:rsidRPr="007E473D" w:rsidRDefault="0048702D" w:rsidP="0048702D">
      <w:pPr>
        <w:pStyle w:val="a5"/>
        <w:widowControl w:val="0"/>
        <w:numPr>
          <w:ilvl w:val="0"/>
          <w:numId w:val="32"/>
        </w:numPr>
        <w:pBdr>
          <w:bottom w:val="none" w:sz="0" w:space="0" w:color="auto"/>
        </w:pBdr>
        <w:tabs>
          <w:tab w:val="clear" w:pos="4153"/>
          <w:tab w:val="clear" w:pos="8306"/>
        </w:tabs>
        <w:autoSpaceDE/>
        <w:autoSpaceDN/>
        <w:adjustRightInd/>
        <w:snapToGrid/>
        <w:jc w:val="left"/>
        <w:rPr>
          <w:rFonts w:cs="Arial"/>
          <w:b/>
          <w:bCs/>
          <w:i/>
          <w:sz w:val="20"/>
          <w:lang w:eastAsia="zh-CN"/>
        </w:rPr>
      </w:pPr>
      <w:r w:rsidRPr="007E473D">
        <w:rPr>
          <w:rFonts w:cs="Arial"/>
          <w:bCs/>
          <w:i/>
          <w:sz w:val="20"/>
          <w:lang w:eastAsia="zh-CN"/>
        </w:rPr>
        <w:t xml:space="preserve">Confirm that the UE is not expected to acquire SFN on the neighbor cells solely for the purpose of performing RSS-based measurements. </w:t>
      </w:r>
    </w:p>
    <w:p w14:paraId="7ACBB894" w14:textId="77777777" w:rsidR="0048702D" w:rsidRPr="000A7BAB" w:rsidRDefault="0048702D" w:rsidP="0048702D">
      <w:pPr>
        <w:rPr>
          <w:b/>
          <w:lang w:eastAsia="zh-CN"/>
        </w:rPr>
      </w:pPr>
      <w:r w:rsidRPr="00300B82">
        <w:rPr>
          <w:b/>
          <w:lang w:eastAsia="zh-CN"/>
        </w:rPr>
        <w:t>UE is not expected to acquire SFN on the neighbor cells solely for the purpose of performing RSS-based measurements.</w:t>
      </w:r>
    </w:p>
    <w:p w14:paraId="747508F6" w14:textId="77777777" w:rsidR="0048702D" w:rsidRPr="007E473D" w:rsidRDefault="0048702D" w:rsidP="0048702D">
      <w:pPr>
        <w:pStyle w:val="a5"/>
        <w:widowControl w:val="0"/>
        <w:numPr>
          <w:ilvl w:val="0"/>
          <w:numId w:val="32"/>
        </w:numPr>
        <w:pBdr>
          <w:bottom w:val="none" w:sz="0" w:space="0" w:color="auto"/>
        </w:pBdr>
        <w:tabs>
          <w:tab w:val="clear" w:pos="4153"/>
          <w:tab w:val="clear" w:pos="8306"/>
        </w:tabs>
        <w:autoSpaceDE/>
        <w:autoSpaceDN/>
        <w:adjustRightInd/>
        <w:snapToGrid/>
        <w:jc w:val="left"/>
        <w:rPr>
          <w:rFonts w:cs="Arial"/>
          <w:bCs/>
          <w:i/>
          <w:sz w:val="20"/>
          <w:lang w:eastAsia="zh-CN"/>
        </w:rPr>
      </w:pPr>
      <w:r w:rsidRPr="007E473D">
        <w:rPr>
          <w:rFonts w:cs="Arial"/>
          <w:bCs/>
          <w:i/>
          <w:sz w:val="20"/>
          <w:lang w:eastAsia="zh-CN"/>
        </w:rPr>
        <w:t xml:space="preserve">Clarify whether there are existing SFN synchronization requirements between neighbor cells and the serving cell imposed by RAN2 or RAN1 in the context of RSS-based measurements. If said frame offset is relative to each neighbor cell’s own SFN, from RAN4 perspective, the UE can perform RSS-based measurement on neighbour cell only provided that the subframes between serving cell and measured neighbour cell are misaligned by not more than 5 subframes (i.e. SFN is synchronized within </w:t>
      </w:r>
      <w:r w:rsidRPr="007E473D">
        <w:rPr>
          <w:rFonts w:cs="Arial"/>
          <w:bCs/>
          <w:i/>
          <w:sz w:val="20"/>
          <w:lang w:eastAsia="zh-CN"/>
        </w:rPr>
        <w:sym w:font="Symbol" w:char="F0B1"/>
      </w:r>
      <w:r w:rsidRPr="007E473D">
        <w:rPr>
          <w:rFonts w:cs="Arial"/>
          <w:bCs/>
          <w:i/>
          <w:sz w:val="20"/>
          <w:lang w:eastAsia="zh-CN"/>
        </w:rPr>
        <w:t>5 msec). Does RAN1/2 specification allow such level of alignment between serving and neighbor cells?</w:t>
      </w:r>
    </w:p>
    <w:p w14:paraId="48E5C7AB" w14:textId="77777777" w:rsidR="0048702D" w:rsidRPr="00300B82" w:rsidRDefault="0048702D" w:rsidP="0048702D">
      <w:pPr>
        <w:rPr>
          <w:b/>
          <w:lang w:eastAsia="zh-CN"/>
        </w:rPr>
      </w:pPr>
      <w:r>
        <w:rPr>
          <w:b/>
          <w:lang w:eastAsia="zh-CN"/>
        </w:rPr>
        <w:t>There is no need to have</w:t>
      </w:r>
      <w:r w:rsidRPr="00300B82">
        <w:rPr>
          <w:b/>
          <w:lang w:eastAsia="zh-CN"/>
        </w:rPr>
        <w:t xml:space="preserve"> SFN sync</w:t>
      </w:r>
      <w:r>
        <w:rPr>
          <w:b/>
          <w:lang w:eastAsia="zh-CN"/>
        </w:rPr>
        <w:t>hronization</w:t>
      </w:r>
      <w:r w:rsidRPr="00300B82">
        <w:rPr>
          <w:b/>
          <w:lang w:eastAsia="zh-CN"/>
        </w:rPr>
        <w:t xml:space="preserve"> </w:t>
      </w:r>
      <w:r>
        <w:rPr>
          <w:b/>
          <w:lang w:eastAsia="zh-CN"/>
        </w:rPr>
        <w:t>solely for the purpose of neighbor cell RSS-based measurements</w:t>
      </w:r>
      <w:r w:rsidRPr="00300B82">
        <w:rPr>
          <w:b/>
          <w:lang w:eastAsia="zh-CN"/>
        </w:rPr>
        <w:t>. The frame after offset relative to serving cell SFN is misaligned with the frame containing the RSS on neighbor cell by no more than 5 subframes. If they are aligned with 5 subframes, the frame containing the RSS on neighbor cell is 5 subframes later than the frame after offset relative to serving cell SFN.</w:t>
      </w:r>
    </w:p>
    <w:p w14:paraId="18C8A0AE" w14:textId="49E3F45C" w:rsidR="0045237C" w:rsidRPr="00BD5E6E" w:rsidRDefault="0045237C" w:rsidP="0045237C">
      <w:pPr>
        <w:wordWrap w:val="0"/>
        <w:rPr>
          <w:rFonts w:cs="Times"/>
          <w:b/>
        </w:rPr>
      </w:pPr>
    </w:p>
    <w:p w14:paraId="6B263B96" w14:textId="77777777" w:rsidR="00FF04E9" w:rsidRPr="003E7E99" w:rsidRDefault="00FF04E9" w:rsidP="00FF04E9">
      <w:pPr>
        <w:pStyle w:val="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6432" behindDoc="0" locked="1" layoutInCell="0" allowOverlap="1" wp14:anchorId="7BEC3C3F" wp14:editId="30D035BF">
                <wp:simplePos x="0" y="0"/>
                <wp:positionH relativeFrom="page">
                  <wp:posOffset>0</wp:posOffset>
                </wp:positionH>
                <wp:positionV relativeFrom="page">
                  <wp:posOffset>0</wp:posOffset>
                </wp:positionV>
                <wp:extent cx="635" cy="635"/>
                <wp:effectExtent l="9525" t="9525" r="8890" b="8890"/>
                <wp:wrapNone/>
                <wp:docPr id="5"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165E9"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MvMQ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QjJzLzEFAABX&#10;FgAADgAAAAAAAAAAAAAAAAAuAgAAZHJzL2Uyb0RvYy54bWxQSwECLQAUAAYACAAAACEACNszb9YA&#10;AAD/AAAADwAAAAAAAAAAAAAAAACLBwAAZHJzL2Rvd25yZXYueG1sUEsFBgAAAAAEAAQA8wAAAI4I&#10;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14EBE836" w14:textId="148257A0" w:rsidR="00DE6CD9" w:rsidRPr="00194953" w:rsidRDefault="007708C5" w:rsidP="007708C5">
      <w:pPr>
        <w:pStyle w:val="References"/>
      </w:pPr>
      <w:r w:rsidRPr="007708C5">
        <w:rPr>
          <w:lang w:eastAsia="zh-CN"/>
        </w:rPr>
        <w:t>R1-2102299</w:t>
      </w:r>
      <w:r w:rsidR="00FF04E9">
        <w:rPr>
          <w:lang w:eastAsia="zh-CN"/>
        </w:rPr>
        <w:t xml:space="preserve">, </w:t>
      </w:r>
      <w:r w:rsidRPr="007708C5">
        <w:rPr>
          <w:lang w:eastAsia="zh-CN"/>
        </w:rPr>
        <w:t>LS on timing of neighbor cell RSS-based measurements</w:t>
      </w:r>
      <w:r w:rsidR="00FF04E9">
        <w:rPr>
          <w:lang w:eastAsia="zh-CN"/>
        </w:rPr>
        <w:t xml:space="preserve">, </w:t>
      </w:r>
      <w:r>
        <w:rPr>
          <w:lang w:eastAsia="zh-CN"/>
        </w:rPr>
        <w:t>From: RAN4, To: RAN1, RAN2</w:t>
      </w:r>
      <w:r w:rsidR="00FF04E9">
        <w:rPr>
          <w:lang w:eastAsia="zh-CN"/>
        </w:rPr>
        <w:t xml:space="preserve">, E-meeting, </w:t>
      </w:r>
      <w:r>
        <w:rPr>
          <w:lang w:eastAsia="zh-CN"/>
        </w:rPr>
        <w:t>April</w:t>
      </w:r>
      <w:r w:rsidR="00FF04E9">
        <w:rPr>
          <w:lang w:eastAsia="zh-CN"/>
        </w:rPr>
        <w:t xml:space="preserve"> 202</w:t>
      </w:r>
      <w:r>
        <w:rPr>
          <w:lang w:eastAsia="zh-CN"/>
        </w:rPr>
        <w:t>1</w:t>
      </w:r>
      <w:r w:rsidR="00FF04E9">
        <w:rPr>
          <w:lang w:eastAsia="zh-CN"/>
        </w:rPr>
        <w:t>.</w:t>
      </w:r>
    </w:p>
    <w:sectPr w:rsidR="00DE6CD9"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2F985" w14:textId="77777777" w:rsidR="006E7D9A" w:rsidRDefault="006E7D9A" w:rsidP="00721F16">
      <w:pPr>
        <w:spacing w:after="0"/>
      </w:pPr>
      <w:r>
        <w:separator/>
      </w:r>
    </w:p>
  </w:endnote>
  <w:endnote w:type="continuationSeparator" w:id="0">
    <w:p w14:paraId="5A7826C8" w14:textId="77777777" w:rsidR="006E7D9A" w:rsidRDefault="006E7D9A" w:rsidP="00721F16">
      <w:pPr>
        <w:spacing w:after="0"/>
      </w:pPr>
      <w:r>
        <w:continuationSeparator/>
      </w:r>
    </w:p>
  </w:endnote>
  <w:endnote w:type="continuationNotice" w:id="1">
    <w:p w14:paraId="6CC7C817" w14:textId="77777777" w:rsidR="006E7D9A" w:rsidRDefault="006E7D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41E04" w14:textId="77777777" w:rsidR="006E7D9A" w:rsidRDefault="006E7D9A" w:rsidP="00721F16">
      <w:pPr>
        <w:spacing w:after="0"/>
      </w:pPr>
      <w:r>
        <w:separator/>
      </w:r>
    </w:p>
  </w:footnote>
  <w:footnote w:type="continuationSeparator" w:id="0">
    <w:p w14:paraId="793FB7F2" w14:textId="77777777" w:rsidR="006E7D9A" w:rsidRDefault="006E7D9A" w:rsidP="00721F16">
      <w:pPr>
        <w:spacing w:after="0"/>
      </w:pPr>
      <w:r>
        <w:continuationSeparator/>
      </w:r>
    </w:p>
  </w:footnote>
  <w:footnote w:type="continuationNotice" w:id="1">
    <w:p w14:paraId="0F1D1715" w14:textId="77777777" w:rsidR="006E7D9A" w:rsidRDefault="006E7D9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464FB"/>
    <w:multiLevelType w:val="hybridMultilevel"/>
    <w:tmpl w:val="66CC3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E69A9"/>
    <w:multiLevelType w:val="hybridMultilevel"/>
    <w:tmpl w:val="171E4AB4"/>
    <w:lvl w:ilvl="0" w:tplc="D1AA17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F36764"/>
    <w:multiLevelType w:val="hybridMultilevel"/>
    <w:tmpl w:val="1410EE8A"/>
    <w:lvl w:ilvl="0" w:tplc="8996DE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2906BD"/>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4"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8" w15:restartNumberingAfterBreak="0">
    <w:nsid w:val="3BB0201C"/>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19496D"/>
    <w:multiLevelType w:val="hybridMultilevel"/>
    <w:tmpl w:val="AF5846BE"/>
    <w:lvl w:ilvl="0" w:tplc="8D42A79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7"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4"/>
  </w:num>
  <w:num w:numId="2">
    <w:abstractNumId w:val="17"/>
  </w:num>
  <w:num w:numId="3">
    <w:abstractNumId w:val="26"/>
  </w:num>
  <w:num w:numId="4">
    <w:abstractNumId w:val="10"/>
  </w:num>
  <w:num w:numId="5">
    <w:abstractNumId w:val="25"/>
  </w:num>
  <w:num w:numId="6">
    <w:abstractNumId w:val="16"/>
  </w:num>
  <w:num w:numId="7">
    <w:abstractNumId w:val="8"/>
  </w:num>
  <w:num w:numId="8">
    <w:abstractNumId w:val="9"/>
  </w:num>
  <w:num w:numId="9">
    <w:abstractNumId w:val="24"/>
  </w:num>
  <w:num w:numId="10">
    <w:abstractNumId w:val="22"/>
  </w:num>
  <w:num w:numId="11">
    <w:abstractNumId w:val="1"/>
  </w:num>
  <w:num w:numId="12">
    <w:abstractNumId w:val="14"/>
  </w:num>
  <w:num w:numId="13">
    <w:abstractNumId w:val="13"/>
  </w:num>
  <w:num w:numId="14">
    <w:abstractNumId w:val="19"/>
  </w:num>
  <w:num w:numId="15">
    <w:abstractNumId w:val="15"/>
  </w:num>
  <w:num w:numId="16">
    <w:abstractNumId w:val="21"/>
  </w:num>
  <w:num w:numId="17">
    <w:abstractNumId w:val="28"/>
  </w:num>
  <w:num w:numId="18">
    <w:abstractNumId w:val="20"/>
  </w:num>
  <w:num w:numId="19">
    <w:abstractNumId w:val="5"/>
  </w:num>
  <w:num w:numId="20">
    <w:abstractNumId w:val="2"/>
  </w:num>
  <w:num w:numId="21">
    <w:abstractNumId w:val="7"/>
  </w:num>
  <w:num w:numId="22">
    <w:abstractNumId w:val="14"/>
  </w:num>
  <w:num w:numId="23">
    <w:abstractNumId w:val="11"/>
  </w:num>
  <w:num w:numId="24">
    <w:abstractNumId w:val="14"/>
  </w:num>
  <w:num w:numId="25">
    <w:abstractNumId w:val="6"/>
  </w:num>
  <w:num w:numId="26">
    <w:abstractNumId w:val="4"/>
  </w:num>
  <w:num w:numId="27">
    <w:abstractNumId w:val="23"/>
  </w:num>
  <w:num w:numId="28">
    <w:abstractNumId w:val="0"/>
  </w:num>
  <w:num w:numId="29">
    <w:abstractNumId w:val="27"/>
  </w:num>
  <w:num w:numId="30">
    <w:abstractNumId w:val="3"/>
  </w:num>
  <w:num w:numId="31">
    <w:abstractNumId w:val="18"/>
  </w:num>
  <w:num w:numId="3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8B6"/>
    <w:rsid w:val="000020FE"/>
    <w:rsid w:val="0000230A"/>
    <w:rsid w:val="00002C86"/>
    <w:rsid w:val="000033D2"/>
    <w:rsid w:val="00003868"/>
    <w:rsid w:val="00003C9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8E0"/>
    <w:rsid w:val="00016A7C"/>
    <w:rsid w:val="0001751B"/>
    <w:rsid w:val="0002013D"/>
    <w:rsid w:val="000201E9"/>
    <w:rsid w:val="0002040F"/>
    <w:rsid w:val="0002042A"/>
    <w:rsid w:val="00021E97"/>
    <w:rsid w:val="00021F55"/>
    <w:rsid w:val="00022658"/>
    <w:rsid w:val="000248CA"/>
    <w:rsid w:val="00024E25"/>
    <w:rsid w:val="00026C5D"/>
    <w:rsid w:val="00026F95"/>
    <w:rsid w:val="00031654"/>
    <w:rsid w:val="0003266C"/>
    <w:rsid w:val="0003269F"/>
    <w:rsid w:val="00032C30"/>
    <w:rsid w:val="00033A22"/>
    <w:rsid w:val="00034347"/>
    <w:rsid w:val="00034A8D"/>
    <w:rsid w:val="00036461"/>
    <w:rsid w:val="00037827"/>
    <w:rsid w:val="00040125"/>
    <w:rsid w:val="0004027A"/>
    <w:rsid w:val="00041804"/>
    <w:rsid w:val="00041E44"/>
    <w:rsid w:val="0004296B"/>
    <w:rsid w:val="00042F55"/>
    <w:rsid w:val="00043F6C"/>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71E0"/>
    <w:rsid w:val="00057D10"/>
    <w:rsid w:val="00060276"/>
    <w:rsid w:val="00061786"/>
    <w:rsid w:val="000617AC"/>
    <w:rsid w:val="000629DD"/>
    <w:rsid w:val="00062A20"/>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32ED"/>
    <w:rsid w:val="000736C3"/>
    <w:rsid w:val="00074305"/>
    <w:rsid w:val="000744D6"/>
    <w:rsid w:val="000747CD"/>
    <w:rsid w:val="00074E35"/>
    <w:rsid w:val="00075603"/>
    <w:rsid w:val="000768DE"/>
    <w:rsid w:val="00077749"/>
    <w:rsid w:val="00080383"/>
    <w:rsid w:val="00081010"/>
    <w:rsid w:val="00082D83"/>
    <w:rsid w:val="000836C4"/>
    <w:rsid w:val="000852D1"/>
    <w:rsid w:val="0008569D"/>
    <w:rsid w:val="000862F2"/>
    <w:rsid w:val="000866C9"/>
    <w:rsid w:val="000867DD"/>
    <w:rsid w:val="0008739F"/>
    <w:rsid w:val="00090134"/>
    <w:rsid w:val="00091F8E"/>
    <w:rsid w:val="0009325E"/>
    <w:rsid w:val="00093507"/>
    <w:rsid w:val="00094D54"/>
    <w:rsid w:val="00096296"/>
    <w:rsid w:val="00096873"/>
    <w:rsid w:val="00096F97"/>
    <w:rsid w:val="000970AC"/>
    <w:rsid w:val="00097407"/>
    <w:rsid w:val="00097986"/>
    <w:rsid w:val="00097BCB"/>
    <w:rsid w:val="000A0150"/>
    <w:rsid w:val="000A1FC8"/>
    <w:rsid w:val="000A207A"/>
    <w:rsid w:val="000A25E1"/>
    <w:rsid w:val="000A2D23"/>
    <w:rsid w:val="000A2F8D"/>
    <w:rsid w:val="000A31DC"/>
    <w:rsid w:val="000A350B"/>
    <w:rsid w:val="000A3EFF"/>
    <w:rsid w:val="000A4240"/>
    <w:rsid w:val="000A42C8"/>
    <w:rsid w:val="000A656F"/>
    <w:rsid w:val="000A6702"/>
    <w:rsid w:val="000A7A02"/>
    <w:rsid w:val="000A7A1D"/>
    <w:rsid w:val="000A7BAB"/>
    <w:rsid w:val="000B0055"/>
    <w:rsid w:val="000B0569"/>
    <w:rsid w:val="000B05D3"/>
    <w:rsid w:val="000B06CD"/>
    <w:rsid w:val="000B0F61"/>
    <w:rsid w:val="000B1DB6"/>
    <w:rsid w:val="000B3585"/>
    <w:rsid w:val="000B372E"/>
    <w:rsid w:val="000B3895"/>
    <w:rsid w:val="000B4764"/>
    <w:rsid w:val="000B4A26"/>
    <w:rsid w:val="000B526E"/>
    <w:rsid w:val="000B69D8"/>
    <w:rsid w:val="000B7BF7"/>
    <w:rsid w:val="000C0609"/>
    <w:rsid w:val="000C0A0F"/>
    <w:rsid w:val="000C0F47"/>
    <w:rsid w:val="000C1594"/>
    <w:rsid w:val="000C26D3"/>
    <w:rsid w:val="000C2BBF"/>
    <w:rsid w:val="000C2E66"/>
    <w:rsid w:val="000C30EC"/>
    <w:rsid w:val="000C4228"/>
    <w:rsid w:val="000C5EA0"/>
    <w:rsid w:val="000C7018"/>
    <w:rsid w:val="000C7520"/>
    <w:rsid w:val="000C7AC3"/>
    <w:rsid w:val="000C7CDF"/>
    <w:rsid w:val="000C7DB7"/>
    <w:rsid w:val="000D0A0C"/>
    <w:rsid w:val="000D148A"/>
    <w:rsid w:val="000D1D12"/>
    <w:rsid w:val="000D3202"/>
    <w:rsid w:val="000D3E4E"/>
    <w:rsid w:val="000D4A42"/>
    <w:rsid w:val="000D4BEB"/>
    <w:rsid w:val="000D4C3A"/>
    <w:rsid w:val="000D502F"/>
    <w:rsid w:val="000D5125"/>
    <w:rsid w:val="000D5DA1"/>
    <w:rsid w:val="000E0C3F"/>
    <w:rsid w:val="000E0F98"/>
    <w:rsid w:val="000E10C2"/>
    <w:rsid w:val="000E1875"/>
    <w:rsid w:val="000E18B4"/>
    <w:rsid w:val="000E1D52"/>
    <w:rsid w:val="000E3DCB"/>
    <w:rsid w:val="000E4712"/>
    <w:rsid w:val="000E4C00"/>
    <w:rsid w:val="000E5F63"/>
    <w:rsid w:val="000E7170"/>
    <w:rsid w:val="000E73AF"/>
    <w:rsid w:val="000E7521"/>
    <w:rsid w:val="000E7EFB"/>
    <w:rsid w:val="000F097E"/>
    <w:rsid w:val="000F0AEF"/>
    <w:rsid w:val="000F0EEC"/>
    <w:rsid w:val="000F1CA3"/>
    <w:rsid w:val="000F1F54"/>
    <w:rsid w:val="000F2380"/>
    <w:rsid w:val="000F2762"/>
    <w:rsid w:val="000F29D9"/>
    <w:rsid w:val="000F2A70"/>
    <w:rsid w:val="000F2D4E"/>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2582"/>
    <w:rsid w:val="00102F05"/>
    <w:rsid w:val="00103422"/>
    <w:rsid w:val="001035EB"/>
    <w:rsid w:val="0010384F"/>
    <w:rsid w:val="001051D4"/>
    <w:rsid w:val="00105272"/>
    <w:rsid w:val="00105F65"/>
    <w:rsid w:val="00107540"/>
    <w:rsid w:val="001076E8"/>
    <w:rsid w:val="001102B8"/>
    <w:rsid w:val="00110914"/>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794"/>
    <w:rsid w:val="00130B70"/>
    <w:rsid w:val="00130BB0"/>
    <w:rsid w:val="00131986"/>
    <w:rsid w:val="00132484"/>
    <w:rsid w:val="00132F7E"/>
    <w:rsid w:val="00133C1F"/>
    <w:rsid w:val="00134C98"/>
    <w:rsid w:val="00134F10"/>
    <w:rsid w:val="0013528E"/>
    <w:rsid w:val="00137782"/>
    <w:rsid w:val="00140871"/>
    <w:rsid w:val="0014091B"/>
    <w:rsid w:val="00140944"/>
    <w:rsid w:val="00142632"/>
    <w:rsid w:val="0014275E"/>
    <w:rsid w:val="0014314B"/>
    <w:rsid w:val="00143856"/>
    <w:rsid w:val="00143A6D"/>
    <w:rsid w:val="00145DBA"/>
    <w:rsid w:val="00145E65"/>
    <w:rsid w:val="00145FE3"/>
    <w:rsid w:val="00146E24"/>
    <w:rsid w:val="00147EEB"/>
    <w:rsid w:val="00150677"/>
    <w:rsid w:val="001514B2"/>
    <w:rsid w:val="0015168C"/>
    <w:rsid w:val="001517DE"/>
    <w:rsid w:val="0015192F"/>
    <w:rsid w:val="001525BB"/>
    <w:rsid w:val="00152716"/>
    <w:rsid w:val="0015355D"/>
    <w:rsid w:val="00154870"/>
    <w:rsid w:val="00154994"/>
    <w:rsid w:val="001554D8"/>
    <w:rsid w:val="00155D73"/>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2556"/>
    <w:rsid w:val="00172868"/>
    <w:rsid w:val="0017365C"/>
    <w:rsid w:val="00174503"/>
    <w:rsid w:val="0017540A"/>
    <w:rsid w:val="0017554A"/>
    <w:rsid w:val="001759C8"/>
    <w:rsid w:val="00176692"/>
    <w:rsid w:val="00176B1B"/>
    <w:rsid w:val="00177426"/>
    <w:rsid w:val="00180AC2"/>
    <w:rsid w:val="00180D96"/>
    <w:rsid w:val="00181C82"/>
    <w:rsid w:val="00181F3A"/>
    <w:rsid w:val="00182A67"/>
    <w:rsid w:val="001830E3"/>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683"/>
    <w:rsid w:val="001A3D98"/>
    <w:rsid w:val="001A4FBE"/>
    <w:rsid w:val="001A5C87"/>
    <w:rsid w:val="001A5EC6"/>
    <w:rsid w:val="001A7FED"/>
    <w:rsid w:val="001B058F"/>
    <w:rsid w:val="001B1194"/>
    <w:rsid w:val="001B1436"/>
    <w:rsid w:val="001B24ED"/>
    <w:rsid w:val="001B32DA"/>
    <w:rsid w:val="001B42F2"/>
    <w:rsid w:val="001B56A6"/>
    <w:rsid w:val="001B5BCC"/>
    <w:rsid w:val="001B6688"/>
    <w:rsid w:val="001B69E9"/>
    <w:rsid w:val="001B6EBB"/>
    <w:rsid w:val="001B702C"/>
    <w:rsid w:val="001B7C53"/>
    <w:rsid w:val="001C0215"/>
    <w:rsid w:val="001C0264"/>
    <w:rsid w:val="001C0C0B"/>
    <w:rsid w:val="001C0D22"/>
    <w:rsid w:val="001C2A48"/>
    <w:rsid w:val="001C3233"/>
    <w:rsid w:val="001C3436"/>
    <w:rsid w:val="001C3BB4"/>
    <w:rsid w:val="001C3BDD"/>
    <w:rsid w:val="001C3EA3"/>
    <w:rsid w:val="001C4895"/>
    <w:rsid w:val="001C5117"/>
    <w:rsid w:val="001C5267"/>
    <w:rsid w:val="001C7CF9"/>
    <w:rsid w:val="001D1355"/>
    <w:rsid w:val="001D138E"/>
    <w:rsid w:val="001D1530"/>
    <w:rsid w:val="001D24C0"/>
    <w:rsid w:val="001D2B05"/>
    <w:rsid w:val="001D506C"/>
    <w:rsid w:val="001D7498"/>
    <w:rsid w:val="001D77C6"/>
    <w:rsid w:val="001D7A0B"/>
    <w:rsid w:val="001E04E9"/>
    <w:rsid w:val="001E06B0"/>
    <w:rsid w:val="001E14DE"/>
    <w:rsid w:val="001E31F2"/>
    <w:rsid w:val="001E37B9"/>
    <w:rsid w:val="001E4328"/>
    <w:rsid w:val="001E4579"/>
    <w:rsid w:val="001E5FA9"/>
    <w:rsid w:val="001E60CE"/>
    <w:rsid w:val="001E6547"/>
    <w:rsid w:val="001E6CEC"/>
    <w:rsid w:val="001E6CFD"/>
    <w:rsid w:val="001E7221"/>
    <w:rsid w:val="001E756B"/>
    <w:rsid w:val="001E7A56"/>
    <w:rsid w:val="001F20B0"/>
    <w:rsid w:val="001F2A04"/>
    <w:rsid w:val="001F3016"/>
    <w:rsid w:val="001F320A"/>
    <w:rsid w:val="001F3EF3"/>
    <w:rsid w:val="001F5E17"/>
    <w:rsid w:val="001F5F55"/>
    <w:rsid w:val="001F618F"/>
    <w:rsid w:val="001F62E2"/>
    <w:rsid w:val="001F65BD"/>
    <w:rsid w:val="001F6690"/>
    <w:rsid w:val="001F6714"/>
    <w:rsid w:val="001F7A66"/>
    <w:rsid w:val="00201498"/>
    <w:rsid w:val="0020229E"/>
    <w:rsid w:val="00205C3B"/>
    <w:rsid w:val="0020667C"/>
    <w:rsid w:val="00206C01"/>
    <w:rsid w:val="002078AF"/>
    <w:rsid w:val="0021030C"/>
    <w:rsid w:val="002104BB"/>
    <w:rsid w:val="002119F9"/>
    <w:rsid w:val="00211B73"/>
    <w:rsid w:val="00211D14"/>
    <w:rsid w:val="0021254B"/>
    <w:rsid w:val="00212A0B"/>
    <w:rsid w:val="00212E7C"/>
    <w:rsid w:val="002132AF"/>
    <w:rsid w:val="00213D28"/>
    <w:rsid w:val="002147B2"/>
    <w:rsid w:val="00214AF8"/>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3815"/>
    <w:rsid w:val="00223E29"/>
    <w:rsid w:val="00223F48"/>
    <w:rsid w:val="002246E9"/>
    <w:rsid w:val="00224793"/>
    <w:rsid w:val="00224BB3"/>
    <w:rsid w:val="00224BDF"/>
    <w:rsid w:val="0022536A"/>
    <w:rsid w:val="00225469"/>
    <w:rsid w:val="00226545"/>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ED"/>
    <w:rsid w:val="00237251"/>
    <w:rsid w:val="00237493"/>
    <w:rsid w:val="00241E10"/>
    <w:rsid w:val="00243198"/>
    <w:rsid w:val="002438FD"/>
    <w:rsid w:val="00243C63"/>
    <w:rsid w:val="002448D2"/>
    <w:rsid w:val="00245AF4"/>
    <w:rsid w:val="002463B3"/>
    <w:rsid w:val="00246A71"/>
    <w:rsid w:val="00247645"/>
    <w:rsid w:val="0024771A"/>
    <w:rsid w:val="00250430"/>
    <w:rsid w:val="002508D5"/>
    <w:rsid w:val="002509C3"/>
    <w:rsid w:val="002517BA"/>
    <w:rsid w:val="00251953"/>
    <w:rsid w:val="00252D68"/>
    <w:rsid w:val="00253C4C"/>
    <w:rsid w:val="00254AA7"/>
    <w:rsid w:val="002552CC"/>
    <w:rsid w:val="00255311"/>
    <w:rsid w:val="00255B36"/>
    <w:rsid w:val="00256826"/>
    <w:rsid w:val="00257159"/>
    <w:rsid w:val="00257577"/>
    <w:rsid w:val="00257E60"/>
    <w:rsid w:val="002614CE"/>
    <w:rsid w:val="00262370"/>
    <w:rsid w:val="0026270D"/>
    <w:rsid w:val="00264898"/>
    <w:rsid w:val="00264F79"/>
    <w:rsid w:val="0026571F"/>
    <w:rsid w:val="00265822"/>
    <w:rsid w:val="00265870"/>
    <w:rsid w:val="00265E81"/>
    <w:rsid w:val="002668EC"/>
    <w:rsid w:val="002677BA"/>
    <w:rsid w:val="00267E3E"/>
    <w:rsid w:val="00270840"/>
    <w:rsid w:val="00270890"/>
    <w:rsid w:val="002712FE"/>
    <w:rsid w:val="002727FF"/>
    <w:rsid w:val="002732DC"/>
    <w:rsid w:val="00273822"/>
    <w:rsid w:val="0027388E"/>
    <w:rsid w:val="0027398A"/>
    <w:rsid w:val="0027402F"/>
    <w:rsid w:val="00274238"/>
    <w:rsid w:val="00277A76"/>
    <w:rsid w:val="0028086E"/>
    <w:rsid w:val="002810F3"/>
    <w:rsid w:val="002827D3"/>
    <w:rsid w:val="002828A0"/>
    <w:rsid w:val="00282A53"/>
    <w:rsid w:val="002838C9"/>
    <w:rsid w:val="00283E18"/>
    <w:rsid w:val="002840BB"/>
    <w:rsid w:val="00284E9E"/>
    <w:rsid w:val="002853BF"/>
    <w:rsid w:val="00285EA9"/>
    <w:rsid w:val="00285FE3"/>
    <w:rsid w:val="00286072"/>
    <w:rsid w:val="00286AF5"/>
    <w:rsid w:val="00286BC8"/>
    <w:rsid w:val="00291244"/>
    <w:rsid w:val="00291FA0"/>
    <w:rsid w:val="002923FF"/>
    <w:rsid w:val="002930F4"/>
    <w:rsid w:val="002933A6"/>
    <w:rsid w:val="002946FD"/>
    <w:rsid w:val="00294C02"/>
    <w:rsid w:val="0029517C"/>
    <w:rsid w:val="002951D0"/>
    <w:rsid w:val="00296370"/>
    <w:rsid w:val="00296808"/>
    <w:rsid w:val="00297417"/>
    <w:rsid w:val="0029781A"/>
    <w:rsid w:val="00297883"/>
    <w:rsid w:val="00297944"/>
    <w:rsid w:val="002A136E"/>
    <w:rsid w:val="002A1B28"/>
    <w:rsid w:val="002A2942"/>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321F"/>
    <w:rsid w:val="002C32EB"/>
    <w:rsid w:val="002C533B"/>
    <w:rsid w:val="002C57C3"/>
    <w:rsid w:val="002C6EEE"/>
    <w:rsid w:val="002C75DB"/>
    <w:rsid w:val="002D0F73"/>
    <w:rsid w:val="002D199B"/>
    <w:rsid w:val="002D25AC"/>
    <w:rsid w:val="002D349E"/>
    <w:rsid w:val="002D39A9"/>
    <w:rsid w:val="002D5E7C"/>
    <w:rsid w:val="002D6E50"/>
    <w:rsid w:val="002E03EB"/>
    <w:rsid w:val="002E0648"/>
    <w:rsid w:val="002E07F3"/>
    <w:rsid w:val="002E1469"/>
    <w:rsid w:val="002E2ABE"/>
    <w:rsid w:val="002E32B5"/>
    <w:rsid w:val="002E3C1A"/>
    <w:rsid w:val="002E3C9A"/>
    <w:rsid w:val="002E4CB7"/>
    <w:rsid w:val="002E5475"/>
    <w:rsid w:val="002E575F"/>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B82"/>
    <w:rsid w:val="00300D0A"/>
    <w:rsid w:val="00301BB5"/>
    <w:rsid w:val="00301ED8"/>
    <w:rsid w:val="00303B00"/>
    <w:rsid w:val="00303B86"/>
    <w:rsid w:val="003044BB"/>
    <w:rsid w:val="003048EB"/>
    <w:rsid w:val="00304CDD"/>
    <w:rsid w:val="00305834"/>
    <w:rsid w:val="003061F9"/>
    <w:rsid w:val="00306431"/>
    <w:rsid w:val="00307BEB"/>
    <w:rsid w:val="0031016F"/>
    <w:rsid w:val="0031033F"/>
    <w:rsid w:val="00310690"/>
    <w:rsid w:val="003121F7"/>
    <w:rsid w:val="003135EF"/>
    <w:rsid w:val="00313DE7"/>
    <w:rsid w:val="00314014"/>
    <w:rsid w:val="00315545"/>
    <w:rsid w:val="00315C80"/>
    <w:rsid w:val="0031687C"/>
    <w:rsid w:val="00317446"/>
    <w:rsid w:val="00317567"/>
    <w:rsid w:val="003176A2"/>
    <w:rsid w:val="0031799A"/>
    <w:rsid w:val="00317C4C"/>
    <w:rsid w:val="003205C9"/>
    <w:rsid w:val="0032166D"/>
    <w:rsid w:val="00321CAC"/>
    <w:rsid w:val="00321D29"/>
    <w:rsid w:val="00321F47"/>
    <w:rsid w:val="003221FB"/>
    <w:rsid w:val="00322A44"/>
    <w:rsid w:val="00324176"/>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54A0"/>
    <w:rsid w:val="00357A79"/>
    <w:rsid w:val="0036067F"/>
    <w:rsid w:val="003609F4"/>
    <w:rsid w:val="0036137D"/>
    <w:rsid w:val="003625AF"/>
    <w:rsid w:val="00362661"/>
    <w:rsid w:val="00362B76"/>
    <w:rsid w:val="00362E83"/>
    <w:rsid w:val="00364677"/>
    <w:rsid w:val="00364D14"/>
    <w:rsid w:val="003652A7"/>
    <w:rsid w:val="00366AFB"/>
    <w:rsid w:val="0036782F"/>
    <w:rsid w:val="0037089F"/>
    <w:rsid w:val="0037148E"/>
    <w:rsid w:val="0037266E"/>
    <w:rsid w:val="00372EDB"/>
    <w:rsid w:val="00372F8B"/>
    <w:rsid w:val="003735FF"/>
    <w:rsid w:val="003737C6"/>
    <w:rsid w:val="003759D1"/>
    <w:rsid w:val="00376743"/>
    <w:rsid w:val="003768B5"/>
    <w:rsid w:val="00376CFB"/>
    <w:rsid w:val="00376EC7"/>
    <w:rsid w:val="003772D5"/>
    <w:rsid w:val="00377C6E"/>
    <w:rsid w:val="0038004A"/>
    <w:rsid w:val="00380F50"/>
    <w:rsid w:val="00381F9B"/>
    <w:rsid w:val="00382191"/>
    <w:rsid w:val="00382717"/>
    <w:rsid w:val="00383869"/>
    <w:rsid w:val="00383B42"/>
    <w:rsid w:val="00384B7E"/>
    <w:rsid w:val="00384E57"/>
    <w:rsid w:val="00384F88"/>
    <w:rsid w:val="003853B9"/>
    <w:rsid w:val="0038639D"/>
    <w:rsid w:val="00387018"/>
    <w:rsid w:val="0038772B"/>
    <w:rsid w:val="00387DC7"/>
    <w:rsid w:val="0039020F"/>
    <w:rsid w:val="003906CE"/>
    <w:rsid w:val="00390709"/>
    <w:rsid w:val="00391E04"/>
    <w:rsid w:val="00392098"/>
    <w:rsid w:val="00392F88"/>
    <w:rsid w:val="00393F6C"/>
    <w:rsid w:val="003941D0"/>
    <w:rsid w:val="0039458C"/>
    <w:rsid w:val="00395E0A"/>
    <w:rsid w:val="003964D2"/>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4A75"/>
    <w:rsid w:val="003B4BB7"/>
    <w:rsid w:val="003B594B"/>
    <w:rsid w:val="003B60B8"/>
    <w:rsid w:val="003B62E8"/>
    <w:rsid w:val="003B6319"/>
    <w:rsid w:val="003B68E7"/>
    <w:rsid w:val="003B6B93"/>
    <w:rsid w:val="003B71C8"/>
    <w:rsid w:val="003B7DAE"/>
    <w:rsid w:val="003C00F0"/>
    <w:rsid w:val="003C02B6"/>
    <w:rsid w:val="003C06D6"/>
    <w:rsid w:val="003C1179"/>
    <w:rsid w:val="003C1801"/>
    <w:rsid w:val="003C1AF9"/>
    <w:rsid w:val="003C23B9"/>
    <w:rsid w:val="003C284A"/>
    <w:rsid w:val="003C2A39"/>
    <w:rsid w:val="003C2B0D"/>
    <w:rsid w:val="003C35E4"/>
    <w:rsid w:val="003C371C"/>
    <w:rsid w:val="003C4368"/>
    <w:rsid w:val="003C451B"/>
    <w:rsid w:val="003C5771"/>
    <w:rsid w:val="003C5BE6"/>
    <w:rsid w:val="003C60FD"/>
    <w:rsid w:val="003C6213"/>
    <w:rsid w:val="003C71A2"/>
    <w:rsid w:val="003C7D58"/>
    <w:rsid w:val="003D17E3"/>
    <w:rsid w:val="003D1803"/>
    <w:rsid w:val="003D1D7E"/>
    <w:rsid w:val="003D2466"/>
    <w:rsid w:val="003D2891"/>
    <w:rsid w:val="003D2A2C"/>
    <w:rsid w:val="003D3C7F"/>
    <w:rsid w:val="003D48E3"/>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84D"/>
    <w:rsid w:val="003F393F"/>
    <w:rsid w:val="003F627E"/>
    <w:rsid w:val="003F73AF"/>
    <w:rsid w:val="003F7E43"/>
    <w:rsid w:val="00400466"/>
    <w:rsid w:val="00400F56"/>
    <w:rsid w:val="00401696"/>
    <w:rsid w:val="00402134"/>
    <w:rsid w:val="004032A8"/>
    <w:rsid w:val="00403693"/>
    <w:rsid w:val="00403D5B"/>
    <w:rsid w:val="004054A3"/>
    <w:rsid w:val="00405926"/>
    <w:rsid w:val="00405DB1"/>
    <w:rsid w:val="0040629A"/>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4DE5"/>
    <w:rsid w:val="00424F29"/>
    <w:rsid w:val="0042589A"/>
    <w:rsid w:val="00425E5C"/>
    <w:rsid w:val="004264A1"/>
    <w:rsid w:val="00430238"/>
    <w:rsid w:val="0043043B"/>
    <w:rsid w:val="00432380"/>
    <w:rsid w:val="00432C8D"/>
    <w:rsid w:val="00432FF8"/>
    <w:rsid w:val="00433DF0"/>
    <w:rsid w:val="0043429B"/>
    <w:rsid w:val="0043475E"/>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509B0"/>
    <w:rsid w:val="0045237C"/>
    <w:rsid w:val="00452606"/>
    <w:rsid w:val="00453209"/>
    <w:rsid w:val="00453BD0"/>
    <w:rsid w:val="00454767"/>
    <w:rsid w:val="004549EB"/>
    <w:rsid w:val="00454C5A"/>
    <w:rsid w:val="00454C8B"/>
    <w:rsid w:val="00455830"/>
    <w:rsid w:val="00455B99"/>
    <w:rsid w:val="00456EF9"/>
    <w:rsid w:val="00457D21"/>
    <w:rsid w:val="004609EF"/>
    <w:rsid w:val="004611ED"/>
    <w:rsid w:val="004626F5"/>
    <w:rsid w:val="0046282D"/>
    <w:rsid w:val="00462BAA"/>
    <w:rsid w:val="00463302"/>
    <w:rsid w:val="00463802"/>
    <w:rsid w:val="00463DD2"/>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3AB0"/>
    <w:rsid w:val="00474445"/>
    <w:rsid w:val="00474D22"/>
    <w:rsid w:val="004755EE"/>
    <w:rsid w:val="00475C01"/>
    <w:rsid w:val="0048302B"/>
    <w:rsid w:val="0048468B"/>
    <w:rsid w:val="004855DC"/>
    <w:rsid w:val="00485AD6"/>
    <w:rsid w:val="00485F9D"/>
    <w:rsid w:val="0048603C"/>
    <w:rsid w:val="00486550"/>
    <w:rsid w:val="004868BD"/>
    <w:rsid w:val="00486C57"/>
    <w:rsid w:val="0048702D"/>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4244"/>
    <w:rsid w:val="004B50E4"/>
    <w:rsid w:val="004B5279"/>
    <w:rsid w:val="004B5411"/>
    <w:rsid w:val="004B6EAC"/>
    <w:rsid w:val="004B76DF"/>
    <w:rsid w:val="004C047B"/>
    <w:rsid w:val="004C0983"/>
    <w:rsid w:val="004C1917"/>
    <w:rsid w:val="004C2DC0"/>
    <w:rsid w:val="004C3AD9"/>
    <w:rsid w:val="004C3DA8"/>
    <w:rsid w:val="004C4100"/>
    <w:rsid w:val="004C4340"/>
    <w:rsid w:val="004C46FD"/>
    <w:rsid w:val="004C4B2B"/>
    <w:rsid w:val="004C576F"/>
    <w:rsid w:val="004C5FC3"/>
    <w:rsid w:val="004C6149"/>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64E"/>
    <w:rsid w:val="004E6058"/>
    <w:rsid w:val="004E61CD"/>
    <w:rsid w:val="004E6D35"/>
    <w:rsid w:val="004E6E7B"/>
    <w:rsid w:val="004E7B4E"/>
    <w:rsid w:val="004F00D7"/>
    <w:rsid w:val="004F07A6"/>
    <w:rsid w:val="004F091F"/>
    <w:rsid w:val="004F0A73"/>
    <w:rsid w:val="004F18E7"/>
    <w:rsid w:val="004F1E55"/>
    <w:rsid w:val="004F3397"/>
    <w:rsid w:val="004F45AF"/>
    <w:rsid w:val="004F473E"/>
    <w:rsid w:val="004F481E"/>
    <w:rsid w:val="004F4848"/>
    <w:rsid w:val="004F5472"/>
    <w:rsid w:val="004F6157"/>
    <w:rsid w:val="004F6302"/>
    <w:rsid w:val="004F733B"/>
    <w:rsid w:val="004F7641"/>
    <w:rsid w:val="005001F6"/>
    <w:rsid w:val="00500C74"/>
    <w:rsid w:val="00502324"/>
    <w:rsid w:val="0050236E"/>
    <w:rsid w:val="0050289C"/>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58F6"/>
    <w:rsid w:val="00517092"/>
    <w:rsid w:val="005175AD"/>
    <w:rsid w:val="005215D5"/>
    <w:rsid w:val="00522872"/>
    <w:rsid w:val="00522FAF"/>
    <w:rsid w:val="00523BD1"/>
    <w:rsid w:val="00523C79"/>
    <w:rsid w:val="00523CFC"/>
    <w:rsid w:val="0052535C"/>
    <w:rsid w:val="00526420"/>
    <w:rsid w:val="0052771C"/>
    <w:rsid w:val="00527D02"/>
    <w:rsid w:val="00530640"/>
    <w:rsid w:val="00530851"/>
    <w:rsid w:val="005311F2"/>
    <w:rsid w:val="00531989"/>
    <w:rsid w:val="00531ACD"/>
    <w:rsid w:val="00532137"/>
    <w:rsid w:val="005329A7"/>
    <w:rsid w:val="00532F1D"/>
    <w:rsid w:val="005340FF"/>
    <w:rsid w:val="005350CB"/>
    <w:rsid w:val="00535EB0"/>
    <w:rsid w:val="0053620D"/>
    <w:rsid w:val="00536516"/>
    <w:rsid w:val="0053704D"/>
    <w:rsid w:val="005372FA"/>
    <w:rsid w:val="005410B6"/>
    <w:rsid w:val="005413F4"/>
    <w:rsid w:val="00541914"/>
    <w:rsid w:val="00541F3E"/>
    <w:rsid w:val="00542064"/>
    <w:rsid w:val="0054443D"/>
    <w:rsid w:val="00544631"/>
    <w:rsid w:val="00551C3A"/>
    <w:rsid w:val="00551EBF"/>
    <w:rsid w:val="005529FF"/>
    <w:rsid w:val="00552D81"/>
    <w:rsid w:val="00553C23"/>
    <w:rsid w:val="00554202"/>
    <w:rsid w:val="005545EB"/>
    <w:rsid w:val="00554C5A"/>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4E1"/>
    <w:rsid w:val="00571D36"/>
    <w:rsid w:val="00572CB8"/>
    <w:rsid w:val="00574099"/>
    <w:rsid w:val="0057434E"/>
    <w:rsid w:val="00575FCD"/>
    <w:rsid w:val="0057626C"/>
    <w:rsid w:val="00576714"/>
    <w:rsid w:val="00576D0C"/>
    <w:rsid w:val="00577B85"/>
    <w:rsid w:val="00580085"/>
    <w:rsid w:val="0058058F"/>
    <w:rsid w:val="00580D71"/>
    <w:rsid w:val="005812D1"/>
    <w:rsid w:val="00583FF7"/>
    <w:rsid w:val="005841DD"/>
    <w:rsid w:val="00585824"/>
    <w:rsid w:val="00585A67"/>
    <w:rsid w:val="00586858"/>
    <w:rsid w:val="00586A7D"/>
    <w:rsid w:val="00586C46"/>
    <w:rsid w:val="00586FFD"/>
    <w:rsid w:val="00587AEF"/>
    <w:rsid w:val="00587C31"/>
    <w:rsid w:val="00587D4B"/>
    <w:rsid w:val="00587EBF"/>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491A"/>
    <w:rsid w:val="005B4C42"/>
    <w:rsid w:val="005B4F9B"/>
    <w:rsid w:val="005B51B1"/>
    <w:rsid w:val="005B5761"/>
    <w:rsid w:val="005B609E"/>
    <w:rsid w:val="005B6979"/>
    <w:rsid w:val="005B7132"/>
    <w:rsid w:val="005B7143"/>
    <w:rsid w:val="005B71DF"/>
    <w:rsid w:val="005B72CD"/>
    <w:rsid w:val="005C0249"/>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167D"/>
    <w:rsid w:val="005D16FC"/>
    <w:rsid w:val="005D1735"/>
    <w:rsid w:val="005D3F6B"/>
    <w:rsid w:val="005D5052"/>
    <w:rsid w:val="005D5077"/>
    <w:rsid w:val="005D5A8D"/>
    <w:rsid w:val="005D5AF2"/>
    <w:rsid w:val="005D600C"/>
    <w:rsid w:val="005E1A9B"/>
    <w:rsid w:val="005E2F9B"/>
    <w:rsid w:val="005E344A"/>
    <w:rsid w:val="005E448B"/>
    <w:rsid w:val="005E4955"/>
    <w:rsid w:val="005E4F8A"/>
    <w:rsid w:val="005E65DF"/>
    <w:rsid w:val="005E683C"/>
    <w:rsid w:val="005E7242"/>
    <w:rsid w:val="005E7986"/>
    <w:rsid w:val="005E7B78"/>
    <w:rsid w:val="005F06BD"/>
    <w:rsid w:val="005F0711"/>
    <w:rsid w:val="005F1616"/>
    <w:rsid w:val="005F2344"/>
    <w:rsid w:val="005F31C1"/>
    <w:rsid w:val="005F4E44"/>
    <w:rsid w:val="005F5B65"/>
    <w:rsid w:val="005F6160"/>
    <w:rsid w:val="005F6ED8"/>
    <w:rsid w:val="005F74D5"/>
    <w:rsid w:val="00600AEB"/>
    <w:rsid w:val="006020E5"/>
    <w:rsid w:val="00603255"/>
    <w:rsid w:val="00603453"/>
    <w:rsid w:val="00605A7C"/>
    <w:rsid w:val="00606E15"/>
    <w:rsid w:val="0060714C"/>
    <w:rsid w:val="006071D4"/>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67"/>
    <w:rsid w:val="006219CF"/>
    <w:rsid w:val="00623408"/>
    <w:rsid w:val="00623B73"/>
    <w:rsid w:val="00623E77"/>
    <w:rsid w:val="00625A33"/>
    <w:rsid w:val="00625C54"/>
    <w:rsid w:val="006260BC"/>
    <w:rsid w:val="0062688B"/>
    <w:rsid w:val="00627290"/>
    <w:rsid w:val="00630A25"/>
    <w:rsid w:val="00631100"/>
    <w:rsid w:val="006313FF"/>
    <w:rsid w:val="006318E8"/>
    <w:rsid w:val="006318F4"/>
    <w:rsid w:val="006319DA"/>
    <w:rsid w:val="00633979"/>
    <w:rsid w:val="006346F7"/>
    <w:rsid w:val="00634B98"/>
    <w:rsid w:val="0063594F"/>
    <w:rsid w:val="00637255"/>
    <w:rsid w:val="006407B2"/>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40A"/>
    <w:rsid w:val="006529E7"/>
    <w:rsid w:val="00652BBB"/>
    <w:rsid w:val="00654950"/>
    <w:rsid w:val="006555EA"/>
    <w:rsid w:val="006558D3"/>
    <w:rsid w:val="00655E13"/>
    <w:rsid w:val="00656956"/>
    <w:rsid w:val="0065706F"/>
    <w:rsid w:val="00661012"/>
    <w:rsid w:val="0066139E"/>
    <w:rsid w:val="00661E04"/>
    <w:rsid w:val="006625A3"/>
    <w:rsid w:val="00662CB6"/>
    <w:rsid w:val="006637BB"/>
    <w:rsid w:val="00663A34"/>
    <w:rsid w:val="00664B22"/>
    <w:rsid w:val="0066578A"/>
    <w:rsid w:val="0066608D"/>
    <w:rsid w:val="00666282"/>
    <w:rsid w:val="0066687B"/>
    <w:rsid w:val="00667A96"/>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70BA"/>
    <w:rsid w:val="0067759C"/>
    <w:rsid w:val="00677727"/>
    <w:rsid w:val="00677916"/>
    <w:rsid w:val="006800EA"/>
    <w:rsid w:val="006801DB"/>
    <w:rsid w:val="00680C77"/>
    <w:rsid w:val="00680EF7"/>
    <w:rsid w:val="006817FD"/>
    <w:rsid w:val="00682796"/>
    <w:rsid w:val="00683032"/>
    <w:rsid w:val="00683861"/>
    <w:rsid w:val="00683ED8"/>
    <w:rsid w:val="0068413A"/>
    <w:rsid w:val="00684273"/>
    <w:rsid w:val="00684516"/>
    <w:rsid w:val="00685FEE"/>
    <w:rsid w:val="0068683C"/>
    <w:rsid w:val="0068699F"/>
    <w:rsid w:val="00687122"/>
    <w:rsid w:val="00690D89"/>
    <w:rsid w:val="00691C34"/>
    <w:rsid w:val="0069361C"/>
    <w:rsid w:val="00693B4D"/>
    <w:rsid w:val="00693D9D"/>
    <w:rsid w:val="00694130"/>
    <w:rsid w:val="00694806"/>
    <w:rsid w:val="006949A0"/>
    <w:rsid w:val="00695279"/>
    <w:rsid w:val="00695E3C"/>
    <w:rsid w:val="00695E43"/>
    <w:rsid w:val="006966A4"/>
    <w:rsid w:val="006966F1"/>
    <w:rsid w:val="00697672"/>
    <w:rsid w:val="00697D77"/>
    <w:rsid w:val="00697DAA"/>
    <w:rsid w:val="006A05C3"/>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7B9"/>
    <w:rsid w:val="006C520F"/>
    <w:rsid w:val="006C5A0B"/>
    <w:rsid w:val="006C6745"/>
    <w:rsid w:val="006C6788"/>
    <w:rsid w:val="006C72FB"/>
    <w:rsid w:val="006C731D"/>
    <w:rsid w:val="006D0495"/>
    <w:rsid w:val="006D05FC"/>
    <w:rsid w:val="006D1533"/>
    <w:rsid w:val="006D2CE3"/>
    <w:rsid w:val="006D30B6"/>
    <w:rsid w:val="006D3107"/>
    <w:rsid w:val="006D4E89"/>
    <w:rsid w:val="006D4FA3"/>
    <w:rsid w:val="006D58E9"/>
    <w:rsid w:val="006D5901"/>
    <w:rsid w:val="006D5C4B"/>
    <w:rsid w:val="006D70FB"/>
    <w:rsid w:val="006D72FD"/>
    <w:rsid w:val="006D73A7"/>
    <w:rsid w:val="006D799A"/>
    <w:rsid w:val="006E02CC"/>
    <w:rsid w:val="006E086C"/>
    <w:rsid w:val="006E0C85"/>
    <w:rsid w:val="006E1396"/>
    <w:rsid w:val="006E1ECC"/>
    <w:rsid w:val="006E2CB9"/>
    <w:rsid w:val="006E6A29"/>
    <w:rsid w:val="006E7D9A"/>
    <w:rsid w:val="006F0E6E"/>
    <w:rsid w:val="006F1766"/>
    <w:rsid w:val="006F1880"/>
    <w:rsid w:val="006F1E86"/>
    <w:rsid w:val="006F2940"/>
    <w:rsid w:val="006F3932"/>
    <w:rsid w:val="006F3C0F"/>
    <w:rsid w:val="006F3D9B"/>
    <w:rsid w:val="006F3E5E"/>
    <w:rsid w:val="006F582B"/>
    <w:rsid w:val="006F61E1"/>
    <w:rsid w:val="006F632F"/>
    <w:rsid w:val="006F722D"/>
    <w:rsid w:val="007013C2"/>
    <w:rsid w:val="007014A0"/>
    <w:rsid w:val="00701FD4"/>
    <w:rsid w:val="0070231F"/>
    <w:rsid w:val="00702406"/>
    <w:rsid w:val="0070393D"/>
    <w:rsid w:val="00703B95"/>
    <w:rsid w:val="00704350"/>
    <w:rsid w:val="00704351"/>
    <w:rsid w:val="00704DC1"/>
    <w:rsid w:val="00705AF4"/>
    <w:rsid w:val="0070620D"/>
    <w:rsid w:val="007065E4"/>
    <w:rsid w:val="00706B5A"/>
    <w:rsid w:val="0070724D"/>
    <w:rsid w:val="00707581"/>
    <w:rsid w:val="007108E5"/>
    <w:rsid w:val="007121FD"/>
    <w:rsid w:val="00713183"/>
    <w:rsid w:val="00713A7F"/>
    <w:rsid w:val="007171F1"/>
    <w:rsid w:val="007177C5"/>
    <w:rsid w:val="00717A48"/>
    <w:rsid w:val="00720187"/>
    <w:rsid w:val="00721167"/>
    <w:rsid w:val="0072166F"/>
    <w:rsid w:val="00721BBE"/>
    <w:rsid w:val="00721F16"/>
    <w:rsid w:val="00722065"/>
    <w:rsid w:val="007222DA"/>
    <w:rsid w:val="007225FA"/>
    <w:rsid w:val="00722EDC"/>
    <w:rsid w:val="007241F2"/>
    <w:rsid w:val="007242AE"/>
    <w:rsid w:val="00725860"/>
    <w:rsid w:val="00726ECB"/>
    <w:rsid w:val="00727436"/>
    <w:rsid w:val="0073195E"/>
    <w:rsid w:val="00731DF0"/>
    <w:rsid w:val="007341DD"/>
    <w:rsid w:val="007342B0"/>
    <w:rsid w:val="00734985"/>
    <w:rsid w:val="007354C8"/>
    <w:rsid w:val="007361CB"/>
    <w:rsid w:val="007361FB"/>
    <w:rsid w:val="00736E72"/>
    <w:rsid w:val="00737054"/>
    <w:rsid w:val="00737210"/>
    <w:rsid w:val="00737690"/>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E23"/>
    <w:rsid w:val="00755210"/>
    <w:rsid w:val="00756D68"/>
    <w:rsid w:val="00757119"/>
    <w:rsid w:val="00760CA4"/>
    <w:rsid w:val="007611AB"/>
    <w:rsid w:val="00761E2A"/>
    <w:rsid w:val="00762E10"/>
    <w:rsid w:val="00763399"/>
    <w:rsid w:val="00763819"/>
    <w:rsid w:val="00764805"/>
    <w:rsid w:val="00764E58"/>
    <w:rsid w:val="0076639C"/>
    <w:rsid w:val="00766662"/>
    <w:rsid w:val="0076784C"/>
    <w:rsid w:val="007706CF"/>
    <w:rsid w:val="007708C5"/>
    <w:rsid w:val="0077109E"/>
    <w:rsid w:val="007713C3"/>
    <w:rsid w:val="00772451"/>
    <w:rsid w:val="007744DC"/>
    <w:rsid w:val="00774692"/>
    <w:rsid w:val="00774CF6"/>
    <w:rsid w:val="007752DE"/>
    <w:rsid w:val="00775345"/>
    <w:rsid w:val="00775368"/>
    <w:rsid w:val="00775704"/>
    <w:rsid w:val="00775855"/>
    <w:rsid w:val="0077600C"/>
    <w:rsid w:val="00776874"/>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A05"/>
    <w:rsid w:val="007960D9"/>
    <w:rsid w:val="00797028"/>
    <w:rsid w:val="00797442"/>
    <w:rsid w:val="00797FC5"/>
    <w:rsid w:val="007A04C7"/>
    <w:rsid w:val="007A0D21"/>
    <w:rsid w:val="007A0E9B"/>
    <w:rsid w:val="007A1239"/>
    <w:rsid w:val="007A16DD"/>
    <w:rsid w:val="007A251F"/>
    <w:rsid w:val="007A3618"/>
    <w:rsid w:val="007A3EBD"/>
    <w:rsid w:val="007A3F42"/>
    <w:rsid w:val="007A58F5"/>
    <w:rsid w:val="007A70AC"/>
    <w:rsid w:val="007A7148"/>
    <w:rsid w:val="007B036F"/>
    <w:rsid w:val="007B18B8"/>
    <w:rsid w:val="007B27B1"/>
    <w:rsid w:val="007B2C5E"/>
    <w:rsid w:val="007B379D"/>
    <w:rsid w:val="007B3F24"/>
    <w:rsid w:val="007B5476"/>
    <w:rsid w:val="007B6544"/>
    <w:rsid w:val="007B66BC"/>
    <w:rsid w:val="007B6804"/>
    <w:rsid w:val="007B68F5"/>
    <w:rsid w:val="007B79AE"/>
    <w:rsid w:val="007B7AF9"/>
    <w:rsid w:val="007B7C6F"/>
    <w:rsid w:val="007C0D4B"/>
    <w:rsid w:val="007C0E3B"/>
    <w:rsid w:val="007C1543"/>
    <w:rsid w:val="007C2008"/>
    <w:rsid w:val="007C250B"/>
    <w:rsid w:val="007C3C06"/>
    <w:rsid w:val="007C4027"/>
    <w:rsid w:val="007C4C3D"/>
    <w:rsid w:val="007C55CD"/>
    <w:rsid w:val="007C713C"/>
    <w:rsid w:val="007C732A"/>
    <w:rsid w:val="007D012A"/>
    <w:rsid w:val="007D033A"/>
    <w:rsid w:val="007D0B52"/>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3510"/>
    <w:rsid w:val="007E4136"/>
    <w:rsid w:val="007E473D"/>
    <w:rsid w:val="007E51B0"/>
    <w:rsid w:val="007E6C1B"/>
    <w:rsid w:val="007F0744"/>
    <w:rsid w:val="007F0C10"/>
    <w:rsid w:val="007F15DB"/>
    <w:rsid w:val="007F1932"/>
    <w:rsid w:val="007F2570"/>
    <w:rsid w:val="007F267E"/>
    <w:rsid w:val="007F32D7"/>
    <w:rsid w:val="007F3841"/>
    <w:rsid w:val="007F4FE5"/>
    <w:rsid w:val="007F5411"/>
    <w:rsid w:val="007F5B12"/>
    <w:rsid w:val="007F6508"/>
    <w:rsid w:val="007F6817"/>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364"/>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BD7"/>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8A4"/>
    <w:rsid w:val="0086350A"/>
    <w:rsid w:val="00863659"/>
    <w:rsid w:val="008636DA"/>
    <w:rsid w:val="00863817"/>
    <w:rsid w:val="008658B0"/>
    <w:rsid w:val="00866078"/>
    <w:rsid w:val="00866368"/>
    <w:rsid w:val="00866716"/>
    <w:rsid w:val="00866E52"/>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32C7"/>
    <w:rsid w:val="00883D07"/>
    <w:rsid w:val="00884432"/>
    <w:rsid w:val="0088484F"/>
    <w:rsid w:val="008848F9"/>
    <w:rsid w:val="00884F33"/>
    <w:rsid w:val="00886384"/>
    <w:rsid w:val="008874D6"/>
    <w:rsid w:val="0088781E"/>
    <w:rsid w:val="00887A11"/>
    <w:rsid w:val="008901EC"/>
    <w:rsid w:val="0089022D"/>
    <w:rsid w:val="008910BC"/>
    <w:rsid w:val="00891F65"/>
    <w:rsid w:val="00892751"/>
    <w:rsid w:val="00892E8C"/>
    <w:rsid w:val="0089310A"/>
    <w:rsid w:val="0089332E"/>
    <w:rsid w:val="00893A83"/>
    <w:rsid w:val="00893F90"/>
    <w:rsid w:val="008951AF"/>
    <w:rsid w:val="008951CE"/>
    <w:rsid w:val="0089534E"/>
    <w:rsid w:val="00895E78"/>
    <w:rsid w:val="008964BD"/>
    <w:rsid w:val="0089661F"/>
    <w:rsid w:val="0089681A"/>
    <w:rsid w:val="00897CA3"/>
    <w:rsid w:val="008A07EE"/>
    <w:rsid w:val="008A0D2C"/>
    <w:rsid w:val="008A1464"/>
    <w:rsid w:val="008A2324"/>
    <w:rsid w:val="008A3927"/>
    <w:rsid w:val="008A3BC6"/>
    <w:rsid w:val="008A4092"/>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FE9"/>
    <w:rsid w:val="008B5998"/>
    <w:rsid w:val="008B59CE"/>
    <w:rsid w:val="008B5D5D"/>
    <w:rsid w:val="008B65BF"/>
    <w:rsid w:val="008B65C1"/>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23A3"/>
    <w:rsid w:val="008D28D2"/>
    <w:rsid w:val="008D2DE8"/>
    <w:rsid w:val="008D35E2"/>
    <w:rsid w:val="008D3783"/>
    <w:rsid w:val="008D3DCE"/>
    <w:rsid w:val="008D5382"/>
    <w:rsid w:val="008D5987"/>
    <w:rsid w:val="008D6F61"/>
    <w:rsid w:val="008D72AF"/>
    <w:rsid w:val="008E028A"/>
    <w:rsid w:val="008E0C4E"/>
    <w:rsid w:val="008E1464"/>
    <w:rsid w:val="008E1499"/>
    <w:rsid w:val="008E2A4C"/>
    <w:rsid w:val="008E2D82"/>
    <w:rsid w:val="008E2E7B"/>
    <w:rsid w:val="008E3287"/>
    <w:rsid w:val="008E42F3"/>
    <w:rsid w:val="008E5A26"/>
    <w:rsid w:val="008E66EB"/>
    <w:rsid w:val="008E67A4"/>
    <w:rsid w:val="008E7764"/>
    <w:rsid w:val="008E7A1F"/>
    <w:rsid w:val="008F1E22"/>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10E77"/>
    <w:rsid w:val="00911BE5"/>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7C22"/>
    <w:rsid w:val="00931998"/>
    <w:rsid w:val="009336F2"/>
    <w:rsid w:val="00933AA5"/>
    <w:rsid w:val="00933E76"/>
    <w:rsid w:val="00934041"/>
    <w:rsid w:val="00935FF0"/>
    <w:rsid w:val="00936437"/>
    <w:rsid w:val="00936BA2"/>
    <w:rsid w:val="00937296"/>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7A30"/>
    <w:rsid w:val="00947D63"/>
    <w:rsid w:val="00947DB8"/>
    <w:rsid w:val="0095019D"/>
    <w:rsid w:val="00951AFA"/>
    <w:rsid w:val="009526B9"/>
    <w:rsid w:val="00952888"/>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245"/>
    <w:rsid w:val="009664DA"/>
    <w:rsid w:val="00970169"/>
    <w:rsid w:val="0097041B"/>
    <w:rsid w:val="00970FEF"/>
    <w:rsid w:val="00971229"/>
    <w:rsid w:val="00972FF9"/>
    <w:rsid w:val="00973C45"/>
    <w:rsid w:val="0097435A"/>
    <w:rsid w:val="00974827"/>
    <w:rsid w:val="00975295"/>
    <w:rsid w:val="009753D5"/>
    <w:rsid w:val="00976899"/>
    <w:rsid w:val="00980BB7"/>
    <w:rsid w:val="00980C08"/>
    <w:rsid w:val="00981C27"/>
    <w:rsid w:val="00981F80"/>
    <w:rsid w:val="0098283A"/>
    <w:rsid w:val="009828F3"/>
    <w:rsid w:val="00983617"/>
    <w:rsid w:val="00983803"/>
    <w:rsid w:val="00983D39"/>
    <w:rsid w:val="009847B6"/>
    <w:rsid w:val="00984A59"/>
    <w:rsid w:val="00984A9B"/>
    <w:rsid w:val="009857C2"/>
    <w:rsid w:val="00986107"/>
    <w:rsid w:val="0098693B"/>
    <w:rsid w:val="0098758A"/>
    <w:rsid w:val="00987ACF"/>
    <w:rsid w:val="00987E73"/>
    <w:rsid w:val="00991707"/>
    <w:rsid w:val="009919A8"/>
    <w:rsid w:val="00992C5B"/>
    <w:rsid w:val="00993C19"/>
    <w:rsid w:val="009944C0"/>
    <w:rsid w:val="009950F8"/>
    <w:rsid w:val="0099599E"/>
    <w:rsid w:val="00995D28"/>
    <w:rsid w:val="00996BD2"/>
    <w:rsid w:val="00996E9E"/>
    <w:rsid w:val="00996FE0"/>
    <w:rsid w:val="00997354"/>
    <w:rsid w:val="009A0A03"/>
    <w:rsid w:val="009A0C6E"/>
    <w:rsid w:val="009A110F"/>
    <w:rsid w:val="009A1C99"/>
    <w:rsid w:val="009A2491"/>
    <w:rsid w:val="009A3095"/>
    <w:rsid w:val="009A4416"/>
    <w:rsid w:val="009A4E33"/>
    <w:rsid w:val="009A5A6C"/>
    <w:rsid w:val="009A6B2A"/>
    <w:rsid w:val="009B030D"/>
    <w:rsid w:val="009B1152"/>
    <w:rsid w:val="009B16DC"/>
    <w:rsid w:val="009B2635"/>
    <w:rsid w:val="009B3763"/>
    <w:rsid w:val="009B3CDE"/>
    <w:rsid w:val="009B4442"/>
    <w:rsid w:val="009B48E1"/>
    <w:rsid w:val="009B491E"/>
    <w:rsid w:val="009B4A3C"/>
    <w:rsid w:val="009B4BE2"/>
    <w:rsid w:val="009B5565"/>
    <w:rsid w:val="009B7D9D"/>
    <w:rsid w:val="009C048B"/>
    <w:rsid w:val="009C0BBB"/>
    <w:rsid w:val="009C1715"/>
    <w:rsid w:val="009C19C6"/>
    <w:rsid w:val="009C209B"/>
    <w:rsid w:val="009C2539"/>
    <w:rsid w:val="009C38A1"/>
    <w:rsid w:val="009C3FC9"/>
    <w:rsid w:val="009C499B"/>
    <w:rsid w:val="009C5675"/>
    <w:rsid w:val="009C5BD1"/>
    <w:rsid w:val="009C6478"/>
    <w:rsid w:val="009C6F8A"/>
    <w:rsid w:val="009C7717"/>
    <w:rsid w:val="009C7CB5"/>
    <w:rsid w:val="009D0526"/>
    <w:rsid w:val="009D05E4"/>
    <w:rsid w:val="009D08B2"/>
    <w:rsid w:val="009D126E"/>
    <w:rsid w:val="009D1504"/>
    <w:rsid w:val="009D159D"/>
    <w:rsid w:val="009D16F8"/>
    <w:rsid w:val="009D216B"/>
    <w:rsid w:val="009D23DD"/>
    <w:rsid w:val="009D33EC"/>
    <w:rsid w:val="009D3828"/>
    <w:rsid w:val="009D38EC"/>
    <w:rsid w:val="009D3B9B"/>
    <w:rsid w:val="009D434C"/>
    <w:rsid w:val="009D5354"/>
    <w:rsid w:val="009D53B0"/>
    <w:rsid w:val="009D626F"/>
    <w:rsid w:val="009D7E16"/>
    <w:rsid w:val="009E0831"/>
    <w:rsid w:val="009E1411"/>
    <w:rsid w:val="009E2F3A"/>
    <w:rsid w:val="009E30BF"/>
    <w:rsid w:val="009E3C30"/>
    <w:rsid w:val="009E4A6D"/>
    <w:rsid w:val="009E57FD"/>
    <w:rsid w:val="009E5CB8"/>
    <w:rsid w:val="009E6249"/>
    <w:rsid w:val="009E6825"/>
    <w:rsid w:val="009E6AAF"/>
    <w:rsid w:val="009E74B4"/>
    <w:rsid w:val="009E7868"/>
    <w:rsid w:val="009E78E9"/>
    <w:rsid w:val="009E7EF9"/>
    <w:rsid w:val="009F1246"/>
    <w:rsid w:val="009F1A49"/>
    <w:rsid w:val="009F1A60"/>
    <w:rsid w:val="009F1C40"/>
    <w:rsid w:val="009F2254"/>
    <w:rsid w:val="009F29F6"/>
    <w:rsid w:val="009F2F98"/>
    <w:rsid w:val="009F300E"/>
    <w:rsid w:val="009F30D5"/>
    <w:rsid w:val="009F3E83"/>
    <w:rsid w:val="009F43A1"/>
    <w:rsid w:val="009F5F17"/>
    <w:rsid w:val="009F6150"/>
    <w:rsid w:val="009F65E8"/>
    <w:rsid w:val="009F683C"/>
    <w:rsid w:val="009F68F1"/>
    <w:rsid w:val="009F7408"/>
    <w:rsid w:val="009F779B"/>
    <w:rsid w:val="00A01DE0"/>
    <w:rsid w:val="00A0260A"/>
    <w:rsid w:val="00A0296E"/>
    <w:rsid w:val="00A02D3C"/>
    <w:rsid w:val="00A033E1"/>
    <w:rsid w:val="00A0375A"/>
    <w:rsid w:val="00A03D42"/>
    <w:rsid w:val="00A0421E"/>
    <w:rsid w:val="00A044D0"/>
    <w:rsid w:val="00A062C1"/>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6042"/>
    <w:rsid w:val="00A1608E"/>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679"/>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903AC"/>
    <w:rsid w:val="00A903ED"/>
    <w:rsid w:val="00A90AC0"/>
    <w:rsid w:val="00A90EFD"/>
    <w:rsid w:val="00A917B3"/>
    <w:rsid w:val="00A92BB6"/>
    <w:rsid w:val="00A92F01"/>
    <w:rsid w:val="00A9375D"/>
    <w:rsid w:val="00A94CA9"/>
    <w:rsid w:val="00A9613F"/>
    <w:rsid w:val="00A9640A"/>
    <w:rsid w:val="00A97F59"/>
    <w:rsid w:val="00AA131A"/>
    <w:rsid w:val="00AA138B"/>
    <w:rsid w:val="00AA1936"/>
    <w:rsid w:val="00AA2510"/>
    <w:rsid w:val="00AA35C0"/>
    <w:rsid w:val="00AA5441"/>
    <w:rsid w:val="00AA5E90"/>
    <w:rsid w:val="00AA5F7C"/>
    <w:rsid w:val="00AA65EE"/>
    <w:rsid w:val="00AA66ED"/>
    <w:rsid w:val="00AA7736"/>
    <w:rsid w:val="00AB20A4"/>
    <w:rsid w:val="00AB26BF"/>
    <w:rsid w:val="00AB2EAC"/>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7662"/>
    <w:rsid w:val="00AC7B40"/>
    <w:rsid w:val="00AD026E"/>
    <w:rsid w:val="00AD02F8"/>
    <w:rsid w:val="00AD0392"/>
    <w:rsid w:val="00AD11D0"/>
    <w:rsid w:val="00AD16D8"/>
    <w:rsid w:val="00AD1777"/>
    <w:rsid w:val="00AD1DBA"/>
    <w:rsid w:val="00AD2BFE"/>
    <w:rsid w:val="00AD398D"/>
    <w:rsid w:val="00AD3B92"/>
    <w:rsid w:val="00AD4972"/>
    <w:rsid w:val="00AD6489"/>
    <w:rsid w:val="00AD6CBD"/>
    <w:rsid w:val="00AD7532"/>
    <w:rsid w:val="00AD778F"/>
    <w:rsid w:val="00AE0294"/>
    <w:rsid w:val="00AE209B"/>
    <w:rsid w:val="00AE2CEA"/>
    <w:rsid w:val="00AE3499"/>
    <w:rsid w:val="00AE440C"/>
    <w:rsid w:val="00AE495D"/>
    <w:rsid w:val="00AE54CF"/>
    <w:rsid w:val="00AE60EC"/>
    <w:rsid w:val="00AE731E"/>
    <w:rsid w:val="00AE7EBC"/>
    <w:rsid w:val="00AF246E"/>
    <w:rsid w:val="00AF283A"/>
    <w:rsid w:val="00AF2F7E"/>
    <w:rsid w:val="00AF33B6"/>
    <w:rsid w:val="00AF33B9"/>
    <w:rsid w:val="00AF3D0C"/>
    <w:rsid w:val="00AF3FF6"/>
    <w:rsid w:val="00AF4753"/>
    <w:rsid w:val="00AF5338"/>
    <w:rsid w:val="00AF53FA"/>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5839"/>
    <w:rsid w:val="00B76B73"/>
    <w:rsid w:val="00B803D2"/>
    <w:rsid w:val="00B80712"/>
    <w:rsid w:val="00B81176"/>
    <w:rsid w:val="00B8193E"/>
    <w:rsid w:val="00B81EB9"/>
    <w:rsid w:val="00B82720"/>
    <w:rsid w:val="00B82B19"/>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6300"/>
    <w:rsid w:val="00B970CD"/>
    <w:rsid w:val="00BA033E"/>
    <w:rsid w:val="00BA04A7"/>
    <w:rsid w:val="00BA04CE"/>
    <w:rsid w:val="00BA1542"/>
    <w:rsid w:val="00BA1576"/>
    <w:rsid w:val="00BA1582"/>
    <w:rsid w:val="00BA2EDA"/>
    <w:rsid w:val="00BA2FE7"/>
    <w:rsid w:val="00BA402B"/>
    <w:rsid w:val="00BA478C"/>
    <w:rsid w:val="00BA4D9D"/>
    <w:rsid w:val="00BA5020"/>
    <w:rsid w:val="00BA6156"/>
    <w:rsid w:val="00BA759D"/>
    <w:rsid w:val="00BA7FE6"/>
    <w:rsid w:val="00BB081E"/>
    <w:rsid w:val="00BB0CDB"/>
    <w:rsid w:val="00BB0DB7"/>
    <w:rsid w:val="00BB0DD9"/>
    <w:rsid w:val="00BB0E49"/>
    <w:rsid w:val="00BB1D31"/>
    <w:rsid w:val="00BB280B"/>
    <w:rsid w:val="00BB35C1"/>
    <w:rsid w:val="00BB3657"/>
    <w:rsid w:val="00BB3AD2"/>
    <w:rsid w:val="00BB49AC"/>
    <w:rsid w:val="00BB4F95"/>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9EA"/>
    <w:rsid w:val="00BD0DD6"/>
    <w:rsid w:val="00BD2960"/>
    <w:rsid w:val="00BD2D16"/>
    <w:rsid w:val="00BD340D"/>
    <w:rsid w:val="00BD463D"/>
    <w:rsid w:val="00BD48C1"/>
    <w:rsid w:val="00BD4B4D"/>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4403"/>
    <w:rsid w:val="00C04A9D"/>
    <w:rsid w:val="00C04BDF"/>
    <w:rsid w:val="00C04E0F"/>
    <w:rsid w:val="00C067F8"/>
    <w:rsid w:val="00C06FED"/>
    <w:rsid w:val="00C07D45"/>
    <w:rsid w:val="00C07E0D"/>
    <w:rsid w:val="00C10156"/>
    <w:rsid w:val="00C10700"/>
    <w:rsid w:val="00C11316"/>
    <w:rsid w:val="00C1169A"/>
    <w:rsid w:val="00C12EA6"/>
    <w:rsid w:val="00C1311E"/>
    <w:rsid w:val="00C13441"/>
    <w:rsid w:val="00C137E5"/>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13A"/>
    <w:rsid w:val="00C3111D"/>
    <w:rsid w:val="00C31238"/>
    <w:rsid w:val="00C3143D"/>
    <w:rsid w:val="00C319E5"/>
    <w:rsid w:val="00C3207A"/>
    <w:rsid w:val="00C33395"/>
    <w:rsid w:val="00C3400A"/>
    <w:rsid w:val="00C346DC"/>
    <w:rsid w:val="00C357B8"/>
    <w:rsid w:val="00C35A89"/>
    <w:rsid w:val="00C35D73"/>
    <w:rsid w:val="00C36F72"/>
    <w:rsid w:val="00C40313"/>
    <w:rsid w:val="00C4064E"/>
    <w:rsid w:val="00C40B79"/>
    <w:rsid w:val="00C40BA4"/>
    <w:rsid w:val="00C41A24"/>
    <w:rsid w:val="00C420A3"/>
    <w:rsid w:val="00C42898"/>
    <w:rsid w:val="00C4300B"/>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6423"/>
    <w:rsid w:val="00C571DA"/>
    <w:rsid w:val="00C576D6"/>
    <w:rsid w:val="00C578CA"/>
    <w:rsid w:val="00C60615"/>
    <w:rsid w:val="00C6075C"/>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D2"/>
    <w:rsid w:val="00C7631C"/>
    <w:rsid w:val="00C76389"/>
    <w:rsid w:val="00C776DE"/>
    <w:rsid w:val="00C8012B"/>
    <w:rsid w:val="00C8032F"/>
    <w:rsid w:val="00C81D3F"/>
    <w:rsid w:val="00C82028"/>
    <w:rsid w:val="00C8212F"/>
    <w:rsid w:val="00C82F2E"/>
    <w:rsid w:val="00C852F0"/>
    <w:rsid w:val="00C86095"/>
    <w:rsid w:val="00C86349"/>
    <w:rsid w:val="00C864E7"/>
    <w:rsid w:val="00C8792A"/>
    <w:rsid w:val="00C90278"/>
    <w:rsid w:val="00C91D7F"/>
    <w:rsid w:val="00C93AC5"/>
    <w:rsid w:val="00C94003"/>
    <w:rsid w:val="00C943A2"/>
    <w:rsid w:val="00C945A7"/>
    <w:rsid w:val="00C9481E"/>
    <w:rsid w:val="00C94E09"/>
    <w:rsid w:val="00C95D91"/>
    <w:rsid w:val="00C95EC3"/>
    <w:rsid w:val="00C95F41"/>
    <w:rsid w:val="00C965C6"/>
    <w:rsid w:val="00C96743"/>
    <w:rsid w:val="00C96A02"/>
    <w:rsid w:val="00C96D42"/>
    <w:rsid w:val="00C96EB2"/>
    <w:rsid w:val="00C97250"/>
    <w:rsid w:val="00C97EE4"/>
    <w:rsid w:val="00CA0385"/>
    <w:rsid w:val="00CA0C6C"/>
    <w:rsid w:val="00CA17C2"/>
    <w:rsid w:val="00CA20FF"/>
    <w:rsid w:val="00CA258A"/>
    <w:rsid w:val="00CA42BF"/>
    <w:rsid w:val="00CA4E7E"/>
    <w:rsid w:val="00CA594B"/>
    <w:rsid w:val="00CA6ED1"/>
    <w:rsid w:val="00CA7DA0"/>
    <w:rsid w:val="00CB1816"/>
    <w:rsid w:val="00CB19BC"/>
    <w:rsid w:val="00CB2729"/>
    <w:rsid w:val="00CB3F98"/>
    <w:rsid w:val="00CB4193"/>
    <w:rsid w:val="00CB4440"/>
    <w:rsid w:val="00CB4737"/>
    <w:rsid w:val="00CB5504"/>
    <w:rsid w:val="00CB5532"/>
    <w:rsid w:val="00CB5BE2"/>
    <w:rsid w:val="00CB5E56"/>
    <w:rsid w:val="00CB6B9A"/>
    <w:rsid w:val="00CB7F17"/>
    <w:rsid w:val="00CC0197"/>
    <w:rsid w:val="00CC1EDC"/>
    <w:rsid w:val="00CC1F3D"/>
    <w:rsid w:val="00CC2703"/>
    <w:rsid w:val="00CC40BA"/>
    <w:rsid w:val="00CC4967"/>
    <w:rsid w:val="00CC5030"/>
    <w:rsid w:val="00CC5529"/>
    <w:rsid w:val="00CC5C1F"/>
    <w:rsid w:val="00CC6851"/>
    <w:rsid w:val="00CC7137"/>
    <w:rsid w:val="00CC7151"/>
    <w:rsid w:val="00CD0DEF"/>
    <w:rsid w:val="00CD1085"/>
    <w:rsid w:val="00CD1917"/>
    <w:rsid w:val="00CD1F68"/>
    <w:rsid w:val="00CD2479"/>
    <w:rsid w:val="00CD2DC7"/>
    <w:rsid w:val="00CD3CA1"/>
    <w:rsid w:val="00CD47B9"/>
    <w:rsid w:val="00CD49C3"/>
    <w:rsid w:val="00CD568A"/>
    <w:rsid w:val="00CD5799"/>
    <w:rsid w:val="00CD632A"/>
    <w:rsid w:val="00CD6415"/>
    <w:rsid w:val="00CD64E8"/>
    <w:rsid w:val="00CD64EE"/>
    <w:rsid w:val="00CD6D90"/>
    <w:rsid w:val="00CD7645"/>
    <w:rsid w:val="00CD76BC"/>
    <w:rsid w:val="00CD7BF2"/>
    <w:rsid w:val="00CE0641"/>
    <w:rsid w:val="00CE1763"/>
    <w:rsid w:val="00CE3435"/>
    <w:rsid w:val="00CE354F"/>
    <w:rsid w:val="00CE372A"/>
    <w:rsid w:val="00CE57E7"/>
    <w:rsid w:val="00CE58D6"/>
    <w:rsid w:val="00CE66B6"/>
    <w:rsid w:val="00CE67F0"/>
    <w:rsid w:val="00CE69F2"/>
    <w:rsid w:val="00CF0502"/>
    <w:rsid w:val="00CF0A44"/>
    <w:rsid w:val="00CF0FBA"/>
    <w:rsid w:val="00CF145D"/>
    <w:rsid w:val="00CF1621"/>
    <w:rsid w:val="00CF18C8"/>
    <w:rsid w:val="00CF2A46"/>
    <w:rsid w:val="00CF387A"/>
    <w:rsid w:val="00CF3908"/>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485"/>
    <w:rsid w:val="00D20960"/>
    <w:rsid w:val="00D20A83"/>
    <w:rsid w:val="00D21687"/>
    <w:rsid w:val="00D2245B"/>
    <w:rsid w:val="00D22705"/>
    <w:rsid w:val="00D22C00"/>
    <w:rsid w:val="00D23075"/>
    <w:rsid w:val="00D237B8"/>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1255"/>
    <w:rsid w:val="00D42611"/>
    <w:rsid w:val="00D4286A"/>
    <w:rsid w:val="00D43456"/>
    <w:rsid w:val="00D434DD"/>
    <w:rsid w:val="00D44157"/>
    <w:rsid w:val="00D45C47"/>
    <w:rsid w:val="00D45F81"/>
    <w:rsid w:val="00D469B2"/>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21B1"/>
    <w:rsid w:val="00D72F36"/>
    <w:rsid w:val="00D73B6B"/>
    <w:rsid w:val="00D73C4A"/>
    <w:rsid w:val="00D744E3"/>
    <w:rsid w:val="00D74607"/>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62C"/>
    <w:rsid w:val="00D90423"/>
    <w:rsid w:val="00D91308"/>
    <w:rsid w:val="00D91C4F"/>
    <w:rsid w:val="00D93449"/>
    <w:rsid w:val="00D93F90"/>
    <w:rsid w:val="00D9418F"/>
    <w:rsid w:val="00D94B91"/>
    <w:rsid w:val="00DA1B4F"/>
    <w:rsid w:val="00DA25F7"/>
    <w:rsid w:val="00DA265C"/>
    <w:rsid w:val="00DA3004"/>
    <w:rsid w:val="00DA3C64"/>
    <w:rsid w:val="00DA4966"/>
    <w:rsid w:val="00DA4F0F"/>
    <w:rsid w:val="00DA56A3"/>
    <w:rsid w:val="00DA68D6"/>
    <w:rsid w:val="00DA69BF"/>
    <w:rsid w:val="00DA6FEB"/>
    <w:rsid w:val="00DA7198"/>
    <w:rsid w:val="00DB0C45"/>
    <w:rsid w:val="00DB1A3F"/>
    <w:rsid w:val="00DB1FD7"/>
    <w:rsid w:val="00DB231E"/>
    <w:rsid w:val="00DB23F2"/>
    <w:rsid w:val="00DB2CB3"/>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B95"/>
    <w:rsid w:val="00DC4C6C"/>
    <w:rsid w:val="00DC52A9"/>
    <w:rsid w:val="00DC58CD"/>
    <w:rsid w:val="00DC6095"/>
    <w:rsid w:val="00DC60E5"/>
    <w:rsid w:val="00DC6758"/>
    <w:rsid w:val="00DC6DE3"/>
    <w:rsid w:val="00DC7365"/>
    <w:rsid w:val="00DD0345"/>
    <w:rsid w:val="00DD1717"/>
    <w:rsid w:val="00DD2D8B"/>
    <w:rsid w:val="00DD394D"/>
    <w:rsid w:val="00DD44D3"/>
    <w:rsid w:val="00DD480D"/>
    <w:rsid w:val="00DD4C7A"/>
    <w:rsid w:val="00DD660F"/>
    <w:rsid w:val="00DD6832"/>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BA1"/>
    <w:rsid w:val="00DF0E3E"/>
    <w:rsid w:val="00DF29B2"/>
    <w:rsid w:val="00DF30EF"/>
    <w:rsid w:val="00DF3A30"/>
    <w:rsid w:val="00DF3A86"/>
    <w:rsid w:val="00DF4FCE"/>
    <w:rsid w:val="00DF598C"/>
    <w:rsid w:val="00DF6785"/>
    <w:rsid w:val="00DF680F"/>
    <w:rsid w:val="00E00CA4"/>
    <w:rsid w:val="00E00F6B"/>
    <w:rsid w:val="00E01055"/>
    <w:rsid w:val="00E01405"/>
    <w:rsid w:val="00E0164B"/>
    <w:rsid w:val="00E017BE"/>
    <w:rsid w:val="00E01AF7"/>
    <w:rsid w:val="00E026F2"/>
    <w:rsid w:val="00E027CF"/>
    <w:rsid w:val="00E033D1"/>
    <w:rsid w:val="00E03F06"/>
    <w:rsid w:val="00E04BBA"/>
    <w:rsid w:val="00E06E64"/>
    <w:rsid w:val="00E072B4"/>
    <w:rsid w:val="00E074E7"/>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BE3"/>
    <w:rsid w:val="00E41EC9"/>
    <w:rsid w:val="00E433AF"/>
    <w:rsid w:val="00E446AF"/>
    <w:rsid w:val="00E4555C"/>
    <w:rsid w:val="00E458E1"/>
    <w:rsid w:val="00E460D7"/>
    <w:rsid w:val="00E471E9"/>
    <w:rsid w:val="00E4724A"/>
    <w:rsid w:val="00E47532"/>
    <w:rsid w:val="00E47912"/>
    <w:rsid w:val="00E50462"/>
    <w:rsid w:val="00E506DE"/>
    <w:rsid w:val="00E52CE3"/>
    <w:rsid w:val="00E5377A"/>
    <w:rsid w:val="00E53AFF"/>
    <w:rsid w:val="00E540E4"/>
    <w:rsid w:val="00E54ACF"/>
    <w:rsid w:val="00E54BAF"/>
    <w:rsid w:val="00E55521"/>
    <w:rsid w:val="00E55FAD"/>
    <w:rsid w:val="00E60EB8"/>
    <w:rsid w:val="00E6128A"/>
    <w:rsid w:val="00E619BC"/>
    <w:rsid w:val="00E61A20"/>
    <w:rsid w:val="00E626A8"/>
    <w:rsid w:val="00E62CAF"/>
    <w:rsid w:val="00E6334B"/>
    <w:rsid w:val="00E64D00"/>
    <w:rsid w:val="00E650BC"/>
    <w:rsid w:val="00E65A2A"/>
    <w:rsid w:val="00E6631B"/>
    <w:rsid w:val="00E674B3"/>
    <w:rsid w:val="00E679DE"/>
    <w:rsid w:val="00E67DDE"/>
    <w:rsid w:val="00E706C4"/>
    <w:rsid w:val="00E7096F"/>
    <w:rsid w:val="00E71AEF"/>
    <w:rsid w:val="00E71DF8"/>
    <w:rsid w:val="00E72FF1"/>
    <w:rsid w:val="00E73AFC"/>
    <w:rsid w:val="00E73B54"/>
    <w:rsid w:val="00E74373"/>
    <w:rsid w:val="00E757C5"/>
    <w:rsid w:val="00E778CA"/>
    <w:rsid w:val="00E77BED"/>
    <w:rsid w:val="00E77CE5"/>
    <w:rsid w:val="00E8147A"/>
    <w:rsid w:val="00E81525"/>
    <w:rsid w:val="00E81B18"/>
    <w:rsid w:val="00E822DC"/>
    <w:rsid w:val="00E823F4"/>
    <w:rsid w:val="00E82F72"/>
    <w:rsid w:val="00E840B4"/>
    <w:rsid w:val="00E8445E"/>
    <w:rsid w:val="00E8489B"/>
    <w:rsid w:val="00E85CCA"/>
    <w:rsid w:val="00E85D8F"/>
    <w:rsid w:val="00E86956"/>
    <w:rsid w:val="00E869C9"/>
    <w:rsid w:val="00E86D28"/>
    <w:rsid w:val="00E877E7"/>
    <w:rsid w:val="00E91ADE"/>
    <w:rsid w:val="00E91F75"/>
    <w:rsid w:val="00E92BEF"/>
    <w:rsid w:val="00E93652"/>
    <w:rsid w:val="00E93C4A"/>
    <w:rsid w:val="00E93DEA"/>
    <w:rsid w:val="00E94E03"/>
    <w:rsid w:val="00E967C7"/>
    <w:rsid w:val="00E96CC9"/>
    <w:rsid w:val="00EA0CF5"/>
    <w:rsid w:val="00EA1D65"/>
    <w:rsid w:val="00EA2E9A"/>
    <w:rsid w:val="00EA2F37"/>
    <w:rsid w:val="00EA3449"/>
    <w:rsid w:val="00EA4BA7"/>
    <w:rsid w:val="00EA6025"/>
    <w:rsid w:val="00EA6CAC"/>
    <w:rsid w:val="00EA70E6"/>
    <w:rsid w:val="00EA7830"/>
    <w:rsid w:val="00EA7C74"/>
    <w:rsid w:val="00EA7CF4"/>
    <w:rsid w:val="00EA7E5F"/>
    <w:rsid w:val="00EB0187"/>
    <w:rsid w:val="00EB046A"/>
    <w:rsid w:val="00EB06B3"/>
    <w:rsid w:val="00EB0882"/>
    <w:rsid w:val="00EB0902"/>
    <w:rsid w:val="00EB17E9"/>
    <w:rsid w:val="00EB1CD0"/>
    <w:rsid w:val="00EB24DE"/>
    <w:rsid w:val="00EB2F37"/>
    <w:rsid w:val="00EB449B"/>
    <w:rsid w:val="00EB4819"/>
    <w:rsid w:val="00EB4AD1"/>
    <w:rsid w:val="00EB51CC"/>
    <w:rsid w:val="00EB5452"/>
    <w:rsid w:val="00EC12F5"/>
    <w:rsid w:val="00EC1BA5"/>
    <w:rsid w:val="00EC21D8"/>
    <w:rsid w:val="00EC3DAA"/>
    <w:rsid w:val="00EC3E5B"/>
    <w:rsid w:val="00EC473A"/>
    <w:rsid w:val="00EC4B40"/>
    <w:rsid w:val="00EC4F3A"/>
    <w:rsid w:val="00EC54F2"/>
    <w:rsid w:val="00EC5CE6"/>
    <w:rsid w:val="00EC6845"/>
    <w:rsid w:val="00EC7744"/>
    <w:rsid w:val="00EC7BDF"/>
    <w:rsid w:val="00EC7CD5"/>
    <w:rsid w:val="00EC7F89"/>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B3B"/>
    <w:rsid w:val="00EE3286"/>
    <w:rsid w:val="00EE35A2"/>
    <w:rsid w:val="00EE40C3"/>
    <w:rsid w:val="00EE40C8"/>
    <w:rsid w:val="00EE427D"/>
    <w:rsid w:val="00EE501B"/>
    <w:rsid w:val="00EE561C"/>
    <w:rsid w:val="00EE5C18"/>
    <w:rsid w:val="00EE5C78"/>
    <w:rsid w:val="00EE66B2"/>
    <w:rsid w:val="00EE7396"/>
    <w:rsid w:val="00EE7428"/>
    <w:rsid w:val="00EE7440"/>
    <w:rsid w:val="00EE7BA2"/>
    <w:rsid w:val="00EF0278"/>
    <w:rsid w:val="00EF0447"/>
    <w:rsid w:val="00EF13DE"/>
    <w:rsid w:val="00EF1418"/>
    <w:rsid w:val="00EF1B2A"/>
    <w:rsid w:val="00EF1C81"/>
    <w:rsid w:val="00EF1CF5"/>
    <w:rsid w:val="00EF242D"/>
    <w:rsid w:val="00EF2B17"/>
    <w:rsid w:val="00EF2BD5"/>
    <w:rsid w:val="00EF3251"/>
    <w:rsid w:val="00EF3F2A"/>
    <w:rsid w:val="00EF3FC3"/>
    <w:rsid w:val="00EF40CB"/>
    <w:rsid w:val="00EF4E7B"/>
    <w:rsid w:val="00EF52C5"/>
    <w:rsid w:val="00EF543A"/>
    <w:rsid w:val="00EF6BBF"/>
    <w:rsid w:val="00EF6D7F"/>
    <w:rsid w:val="00EF7AB1"/>
    <w:rsid w:val="00EF7FBD"/>
    <w:rsid w:val="00F00071"/>
    <w:rsid w:val="00F0195B"/>
    <w:rsid w:val="00F023E7"/>
    <w:rsid w:val="00F029CE"/>
    <w:rsid w:val="00F03CBA"/>
    <w:rsid w:val="00F04199"/>
    <w:rsid w:val="00F0449D"/>
    <w:rsid w:val="00F04BDE"/>
    <w:rsid w:val="00F04F41"/>
    <w:rsid w:val="00F05708"/>
    <w:rsid w:val="00F058B2"/>
    <w:rsid w:val="00F06D1D"/>
    <w:rsid w:val="00F07936"/>
    <w:rsid w:val="00F07E9E"/>
    <w:rsid w:val="00F104EB"/>
    <w:rsid w:val="00F10DBA"/>
    <w:rsid w:val="00F11511"/>
    <w:rsid w:val="00F11694"/>
    <w:rsid w:val="00F12A76"/>
    <w:rsid w:val="00F12AC2"/>
    <w:rsid w:val="00F132B8"/>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3133E"/>
    <w:rsid w:val="00F328D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4081"/>
    <w:rsid w:val="00F6414B"/>
    <w:rsid w:val="00F64F70"/>
    <w:rsid w:val="00F65FE8"/>
    <w:rsid w:val="00F664F3"/>
    <w:rsid w:val="00F665F5"/>
    <w:rsid w:val="00F67317"/>
    <w:rsid w:val="00F67BAB"/>
    <w:rsid w:val="00F7112A"/>
    <w:rsid w:val="00F717C7"/>
    <w:rsid w:val="00F71BC4"/>
    <w:rsid w:val="00F735C5"/>
    <w:rsid w:val="00F7364D"/>
    <w:rsid w:val="00F73C4E"/>
    <w:rsid w:val="00F74149"/>
    <w:rsid w:val="00F7443D"/>
    <w:rsid w:val="00F744EA"/>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9D8"/>
    <w:rsid w:val="00FA1DC0"/>
    <w:rsid w:val="00FA1FFE"/>
    <w:rsid w:val="00FA2640"/>
    <w:rsid w:val="00FA2DC3"/>
    <w:rsid w:val="00FA475B"/>
    <w:rsid w:val="00FA47B3"/>
    <w:rsid w:val="00FA51B4"/>
    <w:rsid w:val="00FA5412"/>
    <w:rsid w:val="00FA55BB"/>
    <w:rsid w:val="00FA6204"/>
    <w:rsid w:val="00FA7A7D"/>
    <w:rsid w:val="00FA7E88"/>
    <w:rsid w:val="00FB20D3"/>
    <w:rsid w:val="00FB2526"/>
    <w:rsid w:val="00FB280C"/>
    <w:rsid w:val="00FB2B85"/>
    <w:rsid w:val="00FB300E"/>
    <w:rsid w:val="00FB3466"/>
    <w:rsid w:val="00FB3AA6"/>
    <w:rsid w:val="00FB4AAE"/>
    <w:rsid w:val="00FB5D20"/>
    <w:rsid w:val="00FB5FA5"/>
    <w:rsid w:val="00FB7269"/>
    <w:rsid w:val="00FB739A"/>
    <w:rsid w:val="00FB782F"/>
    <w:rsid w:val="00FC1822"/>
    <w:rsid w:val="00FC3372"/>
    <w:rsid w:val="00FC4495"/>
    <w:rsid w:val="00FC59AA"/>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C1C"/>
    <w:rsid w:val="00FE40FE"/>
    <w:rsid w:val="00FE5C52"/>
    <w:rsid w:val="00FE5F8C"/>
    <w:rsid w:val="00FE751C"/>
    <w:rsid w:val="00FF04E9"/>
    <w:rsid w:val="00FF1C62"/>
    <w:rsid w:val="00FF1F6D"/>
    <w:rsid w:val="00FF1FB6"/>
    <w:rsid w:val="00FF2062"/>
    <w:rsid w:val="00FF237B"/>
    <w:rsid w:val="00FF3941"/>
    <w:rsid w:val="00FF48BD"/>
    <w:rsid w:val="00FF4CD3"/>
    <w:rsid w:val="00FF53A5"/>
    <w:rsid w:val="00FF6207"/>
    <w:rsid w:val="00FF682A"/>
    <w:rsid w:val="00FF6C63"/>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DEBFA376-35A7-42D8-86AA-EF93B68F8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268CC-2876-41F6-8E89-BEB63AC5D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Pages>
  <Words>894</Words>
  <Characters>4542</Characters>
  <Application>Microsoft Office Word</Application>
  <DocSecurity>0</DocSecurity>
  <Lines>206</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Songxinghua</cp:lastModifiedBy>
  <cp:revision>101</cp:revision>
  <dcterms:created xsi:type="dcterms:W3CDTF">2021-04-06T08:25:00Z</dcterms:created>
  <dcterms:modified xsi:type="dcterms:W3CDTF">2021-04-07T01:02:00Z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(3)dKxGWOztlRAN6SX63v1TocO4BsFAlkdWc5446Qb+DmjxVgdVfSOotz4hw2s5YFMSek7Vypnx
+WJ73kLMJWsB6VVhOUA2iGT0fFpJm3fLVyzpl92KHQzUhO0bl+Yw5l/ugNMi5BD6/zdx5xRD
i55lu729PTa2AvPh/xLjilOe4FP4c8YAKbyxdK1C4PQdrJqIuBDSWdds4J2ZwraXituh9fNq
dsl2tfG9uOTr62Vvam</vt:lpwstr>
  </property>
  <property fmtid="{D5CDD505-2E9C-101B-9397-08002B2CF9AE}" pid="3" name="_2015_ms_pID_7253431">
    <vt:lpwstr>E9Gdv2Ueze/qb9UUZS1vnyGOmTVMtPr+xH8Xq1IV7lofPeuH2v7U3S
GELuioaKP8XkYOpH1eBD3XkkTwtBwN4twQB1JExT5fSiawRhWEiHIxZqYsbEVLzkHvRXA65l
fV0ygv/YPOtUXRvBzVx+Vpkp5qSX3bDybK+De2uvFUW04ae13Mi6kqNg8Me0H2Gal7kaYg58
bkltyVTlNMVPIgzzyYeWVIhv1CxqwLPhC/Se</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1617354547</vt:lpwstr>
  </property>
</Properties>
</file>