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5860EC02"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FC1091">
        <w:rPr>
          <w:rFonts w:ascii="Arial" w:hAnsi="Arial" w:cs="Arial"/>
          <w:b/>
          <w:bCs/>
          <w:lang w:eastAsia="zh-CN"/>
        </w:rPr>
        <w:t>4</w:t>
      </w:r>
      <w:r w:rsidR="00CF291D">
        <w:rPr>
          <w:rFonts w:ascii="Arial" w:hAnsi="Arial" w:cs="Arial"/>
          <w:b/>
          <w:bCs/>
          <w:lang w:eastAsia="zh-CN"/>
        </w:rPr>
        <w:t>b-</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606A7B">
        <w:rPr>
          <w:rFonts w:ascii="Arial" w:hAnsi="Arial" w:cs="Arial"/>
          <w:b/>
          <w:bCs/>
          <w:lang w:eastAsia="zh-CN"/>
        </w:rPr>
        <w:t>R1-2</w:t>
      </w:r>
      <w:r w:rsidR="008A2484" w:rsidRPr="00606A7B">
        <w:rPr>
          <w:rFonts w:ascii="Arial" w:hAnsi="Arial" w:cs="Arial" w:hint="eastAsia"/>
          <w:b/>
          <w:bCs/>
          <w:lang w:eastAsia="zh-CN"/>
        </w:rPr>
        <w:t>1</w:t>
      </w:r>
      <w:r w:rsidR="00606A7B" w:rsidRPr="00606A7B">
        <w:rPr>
          <w:rFonts w:ascii="Arial" w:hAnsi="Arial" w:cs="Arial"/>
          <w:b/>
          <w:bCs/>
          <w:lang w:eastAsia="zh-CN"/>
        </w:rPr>
        <w:t>03536</w:t>
      </w:r>
    </w:p>
    <w:p w14:paraId="05406122" w14:textId="439377D8"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CF291D">
        <w:rPr>
          <w:rFonts w:ascii="Arial" w:eastAsia="MS Mincho" w:hAnsi="Arial" w:cs="Arial"/>
          <w:b/>
          <w:bCs/>
          <w:lang w:eastAsia="ja-JP"/>
        </w:rPr>
        <w:t>April 12</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20</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1C1208C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w:t>
      </w:r>
      <w:r w:rsidR="00EF2E71">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1C05F032"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F2E71">
        <w:rPr>
          <w:rFonts w:ascii="Arial" w:hAnsi="Arial" w:cs="Arial"/>
          <w:b/>
          <w:bCs/>
          <w:szCs w:val="20"/>
          <w:lang w:val="en-GB" w:eastAsia="zh-CN"/>
        </w:rPr>
        <w:t>Half duplex operation for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0A9810A4" w:rsidR="00EC73DD" w:rsidRDefault="00A85C7F" w:rsidP="00EC73DD">
      <w:pPr>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the RedCap WID</w:t>
      </w:r>
      <w:r w:rsidR="00231D46">
        <w:rPr>
          <w:rFonts w:eastAsia="等线"/>
          <w:lang w:eastAsia="zh-CN"/>
        </w:rPr>
        <w:t xml:space="preserve"> [1]</w:t>
      </w:r>
      <w:r w:rsidR="0015490E">
        <w:rPr>
          <w:rFonts w:eastAsia="等线"/>
          <w:lang w:eastAsia="zh-CN"/>
        </w:rPr>
        <w:t xml:space="preserve"> was updated and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3570D">
        <w:rPr>
          <w:lang w:eastAsia="ja-JP"/>
        </w:rPr>
        <w:t xml:space="preserve">half duplex </w:t>
      </w:r>
      <w:r w:rsidR="002855A1">
        <w:rPr>
          <w:lang w:eastAsia="ja-JP"/>
        </w:rPr>
        <w:t>RedCap UEs</w:t>
      </w:r>
      <w:r w:rsidR="00AC5D7C">
        <w:rPr>
          <w:lang w:eastAsia="ja-JP"/>
        </w:rPr>
        <w:t>,</w:t>
      </w:r>
    </w:p>
    <w:p w14:paraId="45561760" w14:textId="33900575" w:rsidR="0050528F" w:rsidRPr="0050528F" w:rsidRDefault="0050528F" w:rsidP="0050528F">
      <w:pPr>
        <w:pStyle w:val="ListParagraph"/>
        <w:numPr>
          <w:ilvl w:val="0"/>
          <w:numId w:val="30"/>
        </w:numPr>
        <w:spacing w:after="120"/>
        <w:ind w:left="714" w:hanging="357"/>
        <w:rPr>
          <w:rFonts w:ascii="Times New Roman" w:eastAsia="等线" w:hAnsi="Times New Roman"/>
          <w:i/>
          <w:iCs/>
          <w:lang w:eastAsia="zh-CN"/>
        </w:rPr>
      </w:pPr>
      <w:r w:rsidRPr="0050528F">
        <w:rPr>
          <w:rFonts w:ascii="Times New Roman" w:eastAsia="等线" w:hAnsi="Times New Roman"/>
          <w:i/>
          <w:iCs/>
          <w:lang w:eastAsia="zh-CN"/>
        </w:rPr>
        <w:t>HD-FDD type A with the minimum specification impact (Note that FD-FDD and TDD are also supported.)</w:t>
      </w:r>
    </w:p>
    <w:p w14:paraId="26652387" w14:textId="6896251B" w:rsidR="000D59D3" w:rsidRPr="00CD5C4D" w:rsidRDefault="005F7ED9" w:rsidP="000D59D3">
      <w:pPr>
        <w:rPr>
          <w:rFonts w:eastAsia="等线"/>
          <w:lang w:eastAsia="zh-CN"/>
        </w:rPr>
      </w:pPr>
      <w:r>
        <w:rPr>
          <w:rFonts w:eastAsia="等线"/>
          <w:lang w:eastAsia="zh-CN"/>
        </w:rPr>
        <w:t>Based on the WID</w:t>
      </w:r>
      <w:r w:rsidR="00D21996">
        <w:rPr>
          <w:rFonts w:eastAsia="等线"/>
          <w:lang w:eastAsia="zh-CN"/>
        </w:rPr>
        <w:t xml:space="preserve">, </w:t>
      </w:r>
      <w:r w:rsidR="004C79EC">
        <w:rPr>
          <w:rFonts w:eastAsia="等线"/>
          <w:lang w:eastAsia="zh-CN"/>
        </w:rPr>
        <w:t xml:space="preserve">we provide </w:t>
      </w:r>
      <w:r w:rsidR="00A91367">
        <w:rPr>
          <w:rFonts w:eastAsia="等线"/>
          <w:lang w:eastAsia="zh-CN"/>
        </w:rPr>
        <w:t>views</w:t>
      </w:r>
      <w:r w:rsidR="004C79EC">
        <w:rPr>
          <w:rFonts w:eastAsia="等线"/>
          <w:lang w:eastAsia="zh-CN"/>
        </w:rPr>
        <w:t xml:space="preserve"> on </w:t>
      </w:r>
      <w:r w:rsidR="007949AA">
        <w:rPr>
          <w:rFonts w:eastAsia="等线"/>
          <w:lang w:eastAsia="zh-CN"/>
        </w:rPr>
        <w:t>half duplex operations for RedCap</w:t>
      </w:r>
      <w:r w:rsidR="004F1C88">
        <w:rPr>
          <w:rFonts w:eastAsia="等线"/>
          <w:lang w:eastAsia="zh-CN"/>
        </w:rPr>
        <w:t xml:space="preserve"> UEs</w:t>
      </w:r>
      <w:r w:rsidR="00411141">
        <w:rPr>
          <w:rFonts w:eastAsia="等线"/>
          <w:lang w:eastAsia="zh-CN"/>
        </w:rPr>
        <w:t xml:space="preserve"> and focus on the DL/UL collision handling for HD-FDD type A.</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3B6C90F" w14:textId="38C27D2B" w:rsidR="00215849" w:rsidRDefault="00215849" w:rsidP="004860A6">
      <w:pPr>
        <w:spacing w:before="120"/>
        <w:ind w:right="-96"/>
        <w:rPr>
          <w:rFonts w:eastAsia="等线"/>
          <w:lang w:eastAsia="zh-CN"/>
        </w:rPr>
      </w:pPr>
      <w:r>
        <w:rPr>
          <w:rFonts w:eastAsia="等线"/>
          <w:lang w:eastAsia="zh-CN"/>
        </w:rPr>
        <w:t xml:space="preserve">Potential DL/UL collisions might happen for HD-FDD UEs. It was agreed in RAN1#104e to study following cases of collisions, </w:t>
      </w:r>
    </w:p>
    <w:p w14:paraId="69CE11AE" w14:textId="77777777" w:rsidR="00FA34B9" w:rsidRPr="0077224E" w:rsidRDefault="00FA34B9" w:rsidP="00FA34B9">
      <w:pPr>
        <w:pStyle w:val="ListParagraph"/>
        <w:numPr>
          <w:ilvl w:val="0"/>
          <w:numId w:val="31"/>
        </w:numPr>
        <w:snapToGrid/>
        <w:spacing w:after="180" w:line="252" w:lineRule="auto"/>
        <w:contextualSpacing/>
        <w:rPr>
          <w:rFonts w:ascii="Times New Roman" w:hAnsi="Times New Roman"/>
          <w:i/>
          <w:iCs/>
          <w:szCs w:val="20"/>
        </w:rPr>
      </w:pPr>
      <w:r w:rsidRPr="00AE19A7">
        <w:rPr>
          <w:rFonts w:ascii="Times New Roman" w:hAnsi="Times New Roman"/>
          <w:i/>
          <w:iCs/>
        </w:rPr>
        <w:t>For HD-</w:t>
      </w:r>
      <w:r w:rsidRPr="0077224E">
        <w:rPr>
          <w:rFonts w:ascii="Times New Roman" w:hAnsi="Times New Roman"/>
          <w:i/>
          <w:iCs/>
        </w:rPr>
        <w:t>FDD operation for RedCap UEs, collisions may be addressed or alleviated with proper scheduling. The following cases of potential collisions can be further studied to see if any change to the current specs is necessary:</w:t>
      </w:r>
    </w:p>
    <w:p w14:paraId="21893F97" w14:textId="77777777" w:rsidR="00FA34B9" w:rsidRPr="0077224E" w:rsidRDefault="00FA34B9" w:rsidP="00FA34B9">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1: Dynamically scheduled DL reception vs. semi-statically configured UL transmission</w:t>
      </w:r>
    </w:p>
    <w:p w14:paraId="2959559B" w14:textId="77777777" w:rsidR="00FA34B9" w:rsidRPr="0077224E" w:rsidRDefault="00FA34B9" w:rsidP="00FA34B9">
      <w:pPr>
        <w:pStyle w:val="ListParagraph"/>
        <w:numPr>
          <w:ilvl w:val="2"/>
          <w:numId w:val="31"/>
        </w:numPr>
        <w:snapToGrid/>
        <w:spacing w:after="180" w:line="252" w:lineRule="auto"/>
        <w:contextualSpacing/>
        <w:rPr>
          <w:rFonts w:ascii="Times New Roman" w:hAnsi="Times New Roman"/>
          <w:i/>
          <w:iCs/>
        </w:rPr>
      </w:pPr>
      <w:r w:rsidRPr="0077224E">
        <w:rPr>
          <w:rFonts w:ascii="Times New Roman" w:hAnsi="Times New Roman"/>
          <w:i/>
          <w:iCs/>
        </w:rPr>
        <w:t>e.g., dynamic PDSCH or CSI-RS collides with configured SRS, PUCCH, or CG PUSCH</w:t>
      </w:r>
    </w:p>
    <w:p w14:paraId="6335D54D" w14:textId="77777777" w:rsidR="00FA34B9" w:rsidRPr="0077224E" w:rsidRDefault="00FA34B9" w:rsidP="00FA34B9">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2: Semi-statically configured DL reception vs. dynamically scheduled UL transmission</w:t>
      </w:r>
    </w:p>
    <w:p w14:paraId="2344DB71" w14:textId="77777777" w:rsidR="00FA34B9" w:rsidRPr="0077224E" w:rsidRDefault="00FA34B9" w:rsidP="00FA34B9">
      <w:pPr>
        <w:pStyle w:val="ListParagraph"/>
        <w:numPr>
          <w:ilvl w:val="2"/>
          <w:numId w:val="31"/>
        </w:numPr>
        <w:snapToGrid/>
        <w:spacing w:after="180" w:line="252" w:lineRule="auto"/>
        <w:contextualSpacing/>
        <w:rPr>
          <w:rFonts w:ascii="Times New Roman" w:hAnsi="Times New Roman"/>
          <w:i/>
          <w:iCs/>
        </w:rPr>
      </w:pPr>
      <w:r w:rsidRPr="0077224E">
        <w:rPr>
          <w:rFonts w:ascii="Times New Roman" w:hAnsi="Times New Roman"/>
          <w:i/>
          <w:iCs/>
        </w:rPr>
        <w:t>e.g., PDCCH or SPS PDSCH collides with dynamic PUSCH or PUCCH</w:t>
      </w:r>
    </w:p>
    <w:p w14:paraId="23A34A2E" w14:textId="77777777" w:rsidR="00FA34B9" w:rsidRPr="0077224E" w:rsidRDefault="00FA34B9" w:rsidP="00FA34B9">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 xml:space="preserve">Case 3: Semi-statically configured DL reception vs. semi-statically configured UL transmission  </w:t>
      </w:r>
    </w:p>
    <w:p w14:paraId="4A618F2B" w14:textId="77777777" w:rsidR="00FA34B9" w:rsidRPr="0077224E" w:rsidRDefault="00FA34B9" w:rsidP="00FA34B9">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4: Dynamically scheduled DL reception vs. dynamic scheduled UL transmission</w:t>
      </w:r>
    </w:p>
    <w:p w14:paraId="1BBE30E7" w14:textId="77777777" w:rsidR="00FA34B9" w:rsidRPr="0077224E" w:rsidRDefault="00FA34B9" w:rsidP="00FA34B9">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5: Configured SSB vs. dynamically scheduled or configured UL transmission</w:t>
      </w:r>
    </w:p>
    <w:p w14:paraId="6A66BDF2" w14:textId="77777777" w:rsidR="00FA34B9" w:rsidRPr="0077224E" w:rsidRDefault="00FA34B9" w:rsidP="00FA34B9">
      <w:pPr>
        <w:pStyle w:val="ListParagraph"/>
        <w:numPr>
          <w:ilvl w:val="2"/>
          <w:numId w:val="31"/>
        </w:numPr>
        <w:snapToGrid/>
        <w:spacing w:after="180" w:line="252" w:lineRule="auto"/>
        <w:contextualSpacing/>
        <w:rPr>
          <w:rFonts w:ascii="Times New Roman" w:hAnsi="Times New Roman"/>
          <w:i/>
          <w:iCs/>
          <w:lang w:val="sv-SE"/>
        </w:rPr>
      </w:pPr>
      <w:r w:rsidRPr="0077224E">
        <w:rPr>
          <w:rFonts w:ascii="Times New Roman" w:hAnsi="Times New Roman"/>
          <w:i/>
          <w:iCs/>
          <w:lang w:val="sv-SE"/>
        </w:rPr>
        <w:t>e.g., PUSCH, PUCCH, PRACH, SRS</w:t>
      </w:r>
    </w:p>
    <w:p w14:paraId="0291D751" w14:textId="77777777" w:rsidR="00FA34B9" w:rsidRDefault="00FA34B9" w:rsidP="00FA34B9">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8: Dynamic or semi-static DL vs. valid RO</w:t>
      </w:r>
    </w:p>
    <w:p w14:paraId="2FFDEF35" w14:textId="77777777" w:rsidR="00FA34B9" w:rsidRPr="00B335D4" w:rsidRDefault="00FA34B9" w:rsidP="00FA34B9">
      <w:pPr>
        <w:pStyle w:val="ListParagraph"/>
        <w:numPr>
          <w:ilvl w:val="1"/>
          <w:numId w:val="31"/>
        </w:numPr>
        <w:snapToGrid/>
        <w:spacing w:after="180" w:line="252" w:lineRule="auto"/>
        <w:contextualSpacing/>
        <w:rPr>
          <w:rFonts w:ascii="Times New Roman" w:hAnsi="Times New Roman"/>
          <w:i/>
          <w:iCs/>
        </w:rPr>
      </w:pPr>
      <w:r w:rsidRPr="003A331B">
        <w:rPr>
          <w:rFonts w:ascii="Times New Roman" w:hAnsi="Times New Roman"/>
          <w:i/>
          <w:iCs/>
        </w:rPr>
        <w:t>Case 9: Collision due to direction switching</w:t>
      </w:r>
    </w:p>
    <w:p w14:paraId="0ACB3F23" w14:textId="36B57E17" w:rsidR="00E839F7" w:rsidRDefault="00FA34B9" w:rsidP="004860A6">
      <w:pPr>
        <w:spacing w:before="120"/>
        <w:ind w:right="-96"/>
        <w:rPr>
          <w:rFonts w:eastAsia="等线"/>
          <w:lang w:eastAsia="zh-CN"/>
        </w:rPr>
      </w:pPr>
      <w:r>
        <w:rPr>
          <w:rFonts w:eastAsia="等线"/>
          <w:lang w:eastAsia="zh-CN"/>
        </w:rPr>
        <w:t xml:space="preserve">Before discussing </w:t>
      </w:r>
      <w:r w:rsidR="00D87B16">
        <w:rPr>
          <w:rFonts w:eastAsia="等线"/>
          <w:lang w:eastAsia="zh-CN"/>
        </w:rPr>
        <w:t>the details of the collision issues</w:t>
      </w:r>
      <w:r>
        <w:rPr>
          <w:rFonts w:eastAsia="等线"/>
          <w:lang w:eastAsia="zh-CN"/>
        </w:rPr>
        <w:t>, it might be relevant to first</w:t>
      </w:r>
      <w:r w:rsidR="00BD04AC">
        <w:rPr>
          <w:rFonts w:eastAsia="等线"/>
          <w:lang w:eastAsia="zh-CN"/>
        </w:rPr>
        <w:t>ly</w:t>
      </w:r>
      <w:r>
        <w:rPr>
          <w:rFonts w:eastAsia="等线"/>
          <w:lang w:eastAsia="zh-CN"/>
        </w:rPr>
        <w:t xml:space="preserve"> </w:t>
      </w:r>
      <w:r w:rsidR="002007A5">
        <w:rPr>
          <w:rFonts w:eastAsia="等线"/>
          <w:lang w:eastAsia="zh-CN"/>
        </w:rPr>
        <w:t xml:space="preserve">discuss </w:t>
      </w:r>
      <w:r>
        <w:rPr>
          <w:rFonts w:eastAsia="等线"/>
          <w:lang w:eastAsia="zh-CN"/>
        </w:rPr>
        <w:t xml:space="preserve">the </w:t>
      </w:r>
      <w:r w:rsidR="00BB54ED">
        <w:rPr>
          <w:rFonts w:eastAsia="等线"/>
          <w:lang w:eastAsia="zh-CN"/>
        </w:rPr>
        <w:t xml:space="preserve">determination of </w:t>
      </w:r>
      <w:r w:rsidR="002835E2">
        <w:rPr>
          <w:rFonts w:eastAsia="等线"/>
          <w:lang w:eastAsia="zh-CN"/>
        </w:rPr>
        <w:t>DL</w:t>
      </w:r>
      <w:r w:rsidR="00BD6ACB">
        <w:rPr>
          <w:rFonts w:eastAsia="等线"/>
          <w:lang w:eastAsia="zh-CN"/>
        </w:rPr>
        <w:t xml:space="preserve"> and </w:t>
      </w:r>
      <w:r w:rsidR="002835E2">
        <w:rPr>
          <w:rFonts w:eastAsia="等线"/>
          <w:lang w:eastAsia="zh-CN"/>
        </w:rPr>
        <w:t xml:space="preserve">UL </w:t>
      </w:r>
      <w:r w:rsidR="00BB54ED">
        <w:rPr>
          <w:rFonts w:eastAsia="等线"/>
          <w:lang w:eastAsia="zh-CN"/>
        </w:rPr>
        <w:t xml:space="preserve">transmission pattern </w:t>
      </w:r>
      <w:r w:rsidR="001D587F">
        <w:rPr>
          <w:rFonts w:eastAsia="等线"/>
          <w:lang w:eastAsia="zh-CN"/>
        </w:rPr>
        <w:t>for the RedCap HD-FDD UEs</w:t>
      </w:r>
      <w:r w:rsidR="00BB54ED">
        <w:rPr>
          <w:rFonts w:eastAsia="等线"/>
          <w:lang w:eastAsia="zh-CN"/>
        </w:rPr>
        <w:t xml:space="preserve">. To minimize the standard impact, the principle </w:t>
      </w:r>
      <w:r w:rsidR="00396109">
        <w:rPr>
          <w:rFonts w:eastAsia="等线"/>
          <w:lang w:eastAsia="zh-CN"/>
        </w:rPr>
        <w:t xml:space="preserve">in </w:t>
      </w:r>
      <w:r w:rsidR="00BB54ED">
        <w:rPr>
          <w:rFonts w:eastAsia="等线"/>
          <w:lang w:eastAsia="zh-CN"/>
        </w:rPr>
        <w:t>LTE type-A HD-FDD</w:t>
      </w:r>
      <w:r w:rsidR="005F264F">
        <w:rPr>
          <w:rFonts w:eastAsia="等线"/>
          <w:lang w:eastAsia="zh-CN"/>
        </w:rPr>
        <w:t xml:space="preserve"> </w:t>
      </w:r>
      <w:r w:rsidR="00396109">
        <w:rPr>
          <w:rFonts w:eastAsia="等线"/>
          <w:lang w:eastAsia="zh-CN"/>
        </w:rPr>
        <w:t xml:space="preserve">on the transmission pattern </w:t>
      </w:r>
      <w:r w:rsidR="005F264F">
        <w:rPr>
          <w:rFonts w:eastAsia="等线"/>
          <w:lang w:eastAsia="zh-CN"/>
        </w:rPr>
        <w:t>could be reused</w:t>
      </w:r>
      <w:r w:rsidR="00E839F7">
        <w:rPr>
          <w:rFonts w:eastAsia="等线"/>
          <w:lang w:eastAsia="zh-CN"/>
        </w:rPr>
        <w:t xml:space="preserve"> here</w:t>
      </w:r>
      <w:r w:rsidR="009A3425">
        <w:rPr>
          <w:rFonts w:eastAsia="等线"/>
          <w:lang w:eastAsia="zh-CN"/>
        </w:rPr>
        <w:t xml:space="preserve">. </w:t>
      </w:r>
      <w:r w:rsidR="00CB1B6B">
        <w:rPr>
          <w:rFonts w:eastAsia="等线"/>
          <w:lang w:eastAsia="zh-CN"/>
        </w:rPr>
        <w:t>T</w:t>
      </w:r>
      <w:r w:rsidR="00BB54ED">
        <w:rPr>
          <w:rFonts w:eastAsia="等线"/>
          <w:lang w:eastAsia="zh-CN"/>
        </w:rPr>
        <w:t xml:space="preserve">he UE does not need a prior information of DL and UL transmission pattern, but to check PDCCH in each </w:t>
      </w:r>
      <w:r w:rsidR="00DA0200">
        <w:rPr>
          <w:rFonts w:eastAsia="等线"/>
          <w:lang w:eastAsia="zh-CN"/>
        </w:rPr>
        <w:t>PDCCH monitoring occasion</w:t>
      </w:r>
      <w:r w:rsidR="00BB54ED">
        <w:rPr>
          <w:rFonts w:eastAsia="等线"/>
          <w:lang w:eastAsia="zh-CN"/>
        </w:rPr>
        <w:t xml:space="preserve"> if it is not overlapped with any pre-assigned UL transmission. In case a UL is scheduled in </w:t>
      </w:r>
      <w:r w:rsidR="00CB1B6B">
        <w:rPr>
          <w:rFonts w:eastAsia="等线"/>
          <w:lang w:eastAsia="zh-CN"/>
        </w:rPr>
        <w:t xml:space="preserve">a </w:t>
      </w:r>
      <w:r w:rsidR="00BB54ED">
        <w:rPr>
          <w:rFonts w:eastAsia="等线"/>
          <w:lang w:eastAsia="zh-CN"/>
        </w:rPr>
        <w:t>resource with an overlapped resource for DL reception</w:t>
      </w:r>
      <w:r w:rsidR="00412322">
        <w:rPr>
          <w:rFonts w:eastAsia="等线"/>
          <w:lang w:eastAsia="zh-CN"/>
        </w:rPr>
        <w:t xml:space="preserve">, the UE would perform </w:t>
      </w:r>
      <w:r w:rsidR="00BB54ED">
        <w:rPr>
          <w:rFonts w:eastAsia="等线"/>
          <w:lang w:eastAsia="zh-CN"/>
        </w:rPr>
        <w:t>UL transmission</w:t>
      </w:r>
      <w:r w:rsidR="00412322">
        <w:rPr>
          <w:rFonts w:eastAsia="等线"/>
          <w:lang w:eastAsia="zh-CN"/>
        </w:rPr>
        <w:t xml:space="preserve"> </w:t>
      </w:r>
      <w:r w:rsidR="00BB54ED">
        <w:rPr>
          <w:rFonts w:eastAsia="等线"/>
          <w:lang w:eastAsia="zh-CN"/>
        </w:rPr>
        <w:t xml:space="preserve">and </w:t>
      </w:r>
      <w:r w:rsidR="00412322">
        <w:rPr>
          <w:rFonts w:eastAsia="等线"/>
          <w:lang w:eastAsia="zh-CN"/>
        </w:rPr>
        <w:t xml:space="preserve">drop </w:t>
      </w:r>
      <w:r w:rsidR="00BB54ED">
        <w:rPr>
          <w:rFonts w:eastAsia="等线"/>
          <w:lang w:eastAsia="zh-CN"/>
        </w:rPr>
        <w:t xml:space="preserve">DL reception. From gNB point of view, since it knows the scheduled UL grants, it will not expect the UE to receive the DL signals in the corresponding </w:t>
      </w:r>
      <w:r w:rsidR="00E839F7">
        <w:rPr>
          <w:rFonts w:eastAsia="等线"/>
          <w:lang w:eastAsia="zh-CN"/>
        </w:rPr>
        <w:t>resources</w:t>
      </w:r>
      <w:r w:rsidR="00F7005A">
        <w:rPr>
          <w:rFonts w:eastAsia="等线"/>
          <w:lang w:eastAsia="zh-CN"/>
        </w:rPr>
        <w:t xml:space="preserve"> for UL transmission</w:t>
      </w:r>
      <w:r w:rsidR="00BB54ED">
        <w:rPr>
          <w:rFonts w:eastAsia="等线"/>
          <w:lang w:eastAsia="zh-CN"/>
        </w:rPr>
        <w:t xml:space="preserve">. </w:t>
      </w:r>
    </w:p>
    <w:p w14:paraId="21CD93C9" w14:textId="163082AF" w:rsidR="00E839F7" w:rsidRPr="00A50A36" w:rsidRDefault="00E839F7" w:rsidP="004860A6">
      <w:pPr>
        <w:spacing w:before="120"/>
        <w:ind w:right="-96"/>
        <w:rPr>
          <w:rFonts w:eastAsia="等线"/>
          <w:b/>
          <w:bCs/>
          <w:i/>
          <w:iCs/>
          <w:lang w:eastAsia="zh-CN"/>
        </w:rPr>
      </w:pPr>
      <w:r w:rsidRPr="00A50A36">
        <w:rPr>
          <w:rFonts w:eastAsia="等线"/>
          <w:b/>
          <w:bCs/>
          <w:i/>
          <w:iCs/>
          <w:lang w:eastAsia="zh-CN"/>
        </w:rPr>
        <w:t xml:space="preserve">Proposal 1: </w:t>
      </w:r>
      <w:r w:rsidR="004E2924">
        <w:rPr>
          <w:rFonts w:eastAsia="等线"/>
          <w:b/>
          <w:bCs/>
          <w:i/>
          <w:iCs/>
          <w:lang w:eastAsia="zh-CN"/>
        </w:rPr>
        <w:t>To minimize the standard impact, t</w:t>
      </w:r>
      <w:r w:rsidR="00A50A36" w:rsidRPr="00A50A36">
        <w:rPr>
          <w:rFonts w:eastAsia="等线"/>
          <w:b/>
          <w:bCs/>
          <w:i/>
          <w:iCs/>
          <w:lang w:eastAsia="zh-CN"/>
        </w:rPr>
        <w:t xml:space="preserve">he principle in LTE type-A HD-FDD on the determination of transmission pattern is reused for RedCap type-A HD-FDD. </w:t>
      </w:r>
    </w:p>
    <w:p w14:paraId="11E8C716" w14:textId="13A0158E" w:rsidR="00AB553C" w:rsidRPr="002870C2" w:rsidRDefault="00BB54ED" w:rsidP="00AB553C">
      <w:pPr>
        <w:spacing w:before="120"/>
        <w:ind w:right="-96"/>
        <w:rPr>
          <w:rFonts w:eastAsia="等线"/>
          <w:lang w:eastAsia="zh-CN"/>
        </w:rPr>
      </w:pPr>
      <w:r>
        <w:rPr>
          <w:rFonts w:eastAsia="等线"/>
          <w:lang w:eastAsia="zh-CN"/>
        </w:rPr>
        <w:lastRenderedPageBreak/>
        <w:t>Following this principle</w:t>
      </w:r>
      <w:r w:rsidR="0028013E">
        <w:rPr>
          <w:rFonts w:eastAsia="等线"/>
          <w:lang w:eastAsia="zh-CN"/>
        </w:rPr>
        <w:t xml:space="preserve"> in proposal 1</w:t>
      </w:r>
      <w:r>
        <w:rPr>
          <w:rFonts w:eastAsia="等线"/>
          <w:lang w:eastAsia="zh-CN"/>
        </w:rPr>
        <w:t xml:space="preserve">, </w:t>
      </w:r>
      <w:r w:rsidR="003E135E">
        <w:rPr>
          <w:rFonts w:eastAsia="等线"/>
          <w:lang w:eastAsia="zh-CN"/>
        </w:rPr>
        <w:t xml:space="preserve">the collision in </w:t>
      </w:r>
      <w:r>
        <w:rPr>
          <w:rFonts w:eastAsia="等线"/>
          <w:lang w:eastAsia="zh-CN"/>
        </w:rPr>
        <w:t xml:space="preserve">case 1/2/3/4 could be </w:t>
      </w:r>
      <w:r w:rsidR="00853DF9">
        <w:rPr>
          <w:rFonts w:eastAsia="等线"/>
          <w:lang w:eastAsia="zh-CN"/>
        </w:rPr>
        <w:t>resolved</w:t>
      </w:r>
      <w:r>
        <w:rPr>
          <w:rFonts w:eastAsia="等线"/>
          <w:lang w:eastAsia="zh-CN"/>
        </w:rPr>
        <w:t xml:space="preserve"> based on implementation</w:t>
      </w:r>
      <w:r w:rsidR="00853DF9">
        <w:rPr>
          <w:rFonts w:eastAsia="等线"/>
          <w:lang w:eastAsia="zh-CN"/>
        </w:rPr>
        <w:t xml:space="preserve">. </w:t>
      </w:r>
      <w:r w:rsidR="00AB553C">
        <w:rPr>
          <w:rFonts w:eastAsia="等线"/>
          <w:lang w:eastAsia="zh-CN"/>
        </w:rPr>
        <w:t xml:space="preserve">However, using such principle might lead to non-efficient data scheduling </w:t>
      </w:r>
      <w:r w:rsidR="00DA7D22">
        <w:rPr>
          <w:rFonts w:eastAsia="等线"/>
          <w:lang w:eastAsia="zh-CN"/>
        </w:rPr>
        <w:t xml:space="preserve">especially </w:t>
      </w:r>
      <w:r w:rsidR="00AB553C">
        <w:rPr>
          <w:rFonts w:eastAsia="等线"/>
          <w:lang w:eastAsia="zh-CN"/>
        </w:rPr>
        <w:t xml:space="preserve">if periodic UL CG resources </w:t>
      </w:r>
      <w:r w:rsidR="00DA7D22">
        <w:rPr>
          <w:rFonts w:eastAsia="等线"/>
          <w:lang w:eastAsia="zh-CN"/>
        </w:rPr>
        <w:t xml:space="preserve">is overlapped with DL transmission.  In this case, </w:t>
      </w:r>
      <w:r w:rsidR="00AB553C">
        <w:rPr>
          <w:rFonts w:eastAsia="等线"/>
          <w:lang w:eastAsia="zh-CN"/>
        </w:rPr>
        <w:t xml:space="preserve">the gNB </w:t>
      </w:r>
      <w:r w:rsidR="00DA7D22">
        <w:rPr>
          <w:rFonts w:eastAsia="等线"/>
          <w:lang w:eastAsia="zh-CN"/>
        </w:rPr>
        <w:t xml:space="preserve">will </w:t>
      </w:r>
      <w:r w:rsidR="00AB553C">
        <w:rPr>
          <w:rFonts w:eastAsia="等线"/>
          <w:lang w:eastAsia="zh-CN"/>
        </w:rPr>
        <w:t xml:space="preserve">not </w:t>
      </w:r>
      <w:r w:rsidR="00B5366E">
        <w:rPr>
          <w:rFonts w:eastAsia="等线"/>
          <w:lang w:eastAsia="zh-CN"/>
        </w:rPr>
        <w:t xml:space="preserve">schedule DL transmission </w:t>
      </w:r>
      <w:r w:rsidR="00044BBC">
        <w:rPr>
          <w:rFonts w:eastAsia="等线"/>
          <w:lang w:eastAsia="zh-CN"/>
        </w:rPr>
        <w:t>to the UE</w:t>
      </w:r>
      <w:r w:rsidR="00AB553C">
        <w:rPr>
          <w:rFonts w:eastAsia="等线"/>
          <w:lang w:eastAsia="zh-CN"/>
        </w:rPr>
        <w:t xml:space="preserve"> in the resources</w:t>
      </w:r>
      <w:r w:rsidR="009F35FB">
        <w:rPr>
          <w:rFonts w:eastAsia="等线"/>
          <w:lang w:eastAsia="zh-CN"/>
        </w:rPr>
        <w:t xml:space="preserve"> overlapped with CG</w:t>
      </w:r>
      <w:r w:rsidR="00397050">
        <w:rPr>
          <w:rFonts w:eastAsia="等线"/>
          <w:lang w:eastAsia="zh-CN"/>
        </w:rPr>
        <w:t xml:space="preserve">, even there is no UL signals transmitted by the UE </w:t>
      </w:r>
      <w:r w:rsidR="00AB553C">
        <w:rPr>
          <w:rFonts w:eastAsia="等线"/>
          <w:lang w:eastAsia="zh-CN"/>
        </w:rPr>
        <w:t>in the CG resources</w:t>
      </w:r>
      <w:r w:rsidR="007773B8">
        <w:rPr>
          <w:rFonts w:eastAsia="等线"/>
          <w:lang w:eastAsia="zh-CN"/>
        </w:rPr>
        <w:t>.</w:t>
      </w:r>
      <w:r w:rsidR="00AB553C">
        <w:rPr>
          <w:rFonts w:eastAsia="等线"/>
          <w:lang w:eastAsia="zh-CN"/>
        </w:rPr>
        <w:t xml:space="preserve"> </w:t>
      </w:r>
      <w:r w:rsidR="00177345">
        <w:rPr>
          <w:rFonts w:eastAsia="等线"/>
          <w:lang w:eastAsia="zh-CN"/>
        </w:rPr>
        <w:t xml:space="preserve">This </w:t>
      </w:r>
      <w:r w:rsidR="00AB553C">
        <w:rPr>
          <w:rFonts w:eastAsia="等线"/>
          <w:lang w:eastAsia="zh-CN"/>
        </w:rPr>
        <w:t>potentially impact</w:t>
      </w:r>
      <w:r w:rsidR="00516413">
        <w:rPr>
          <w:rFonts w:eastAsia="等线"/>
          <w:lang w:eastAsia="zh-CN"/>
        </w:rPr>
        <w:t>s</w:t>
      </w:r>
      <w:r w:rsidR="00AB553C">
        <w:rPr>
          <w:rFonts w:eastAsia="等线"/>
          <w:lang w:eastAsia="zh-CN"/>
        </w:rPr>
        <w:t xml:space="preserve"> DL throughput and transmission latency</w:t>
      </w:r>
      <w:r w:rsidR="00044BBC">
        <w:rPr>
          <w:rFonts w:eastAsia="等线"/>
          <w:lang w:eastAsia="zh-CN"/>
        </w:rPr>
        <w:t xml:space="preserve"> for the </w:t>
      </w:r>
      <w:r w:rsidR="00044BBC">
        <w:rPr>
          <w:rFonts w:eastAsia="等线" w:hint="eastAsia"/>
          <w:lang w:eastAsia="zh-CN"/>
        </w:rPr>
        <w:t>HD-</w:t>
      </w:r>
      <w:r w:rsidR="00044BBC">
        <w:rPr>
          <w:rFonts w:eastAsia="等线"/>
          <w:lang w:eastAsia="zh-CN"/>
        </w:rPr>
        <w:t>FDD UE</w:t>
      </w:r>
      <w:r w:rsidR="00AB553C">
        <w:rPr>
          <w:rFonts w:eastAsia="等线"/>
          <w:lang w:eastAsia="zh-CN"/>
        </w:rPr>
        <w:t>.</w:t>
      </w:r>
      <w:r w:rsidR="00044BBC">
        <w:rPr>
          <w:rFonts w:eastAsia="等线"/>
          <w:lang w:eastAsia="zh-CN"/>
        </w:rPr>
        <w:t xml:space="preserve"> </w:t>
      </w:r>
      <w:r w:rsidR="00AB553C">
        <w:rPr>
          <w:rFonts w:eastAsia="等线"/>
          <w:lang w:eastAsia="zh-CN"/>
        </w:rPr>
        <w:t xml:space="preserve"> </w:t>
      </w:r>
    </w:p>
    <w:p w14:paraId="2A2A5183" w14:textId="328F5286" w:rsidR="00AB553C" w:rsidRDefault="00AB553C" w:rsidP="00AB553C">
      <w:pPr>
        <w:spacing w:before="120"/>
        <w:ind w:right="-96"/>
        <w:rPr>
          <w:rFonts w:eastAsia="等线"/>
          <w:b/>
          <w:bCs/>
          <w:i/>
          <w:iCs/>
          <w:lang w:eastAsia="zh-CN"/>
        </w:rPr>
      </w:pPr>
      <w:r>
        <w:rPr>
          <w:rFonts w:eastAsia="等线"/>
          <w:b/>
          <w:bCs/>
          <w:i/>
          <w:iCs/>
          <w:lang w:eastAsia="zh-CN"/>
        </w:rPr>
        <w:t xml:space="preserve">Observation </w:t>
      </w:r>
      <w:r w:rsidR="00800320">
        <w:rPr>
          <w:rFonts w:eastAsia="等线"/>
          <w:b/>
          <w:bCs/>
          <w:i/>
          <w:iCs/>
          <w:lang w:eastAsia="zh-CN"/>
        </w:rPr>
        <w:t>1</w:t>
      </w:r>
      <w:r>
        <w:rPr>
          <w:rFonts w:eastAsia="等线"/>
          <w:b/>
          <w:bCs/>
          <w:i/>
          <w:iCs/>
          <w:lang w:eastAsia="zh-CN"/>
        </w:rPr>
        <w:t>:</w:t>
      </w:r>
      <w:r w:rsidR="00096469">
        <w:rPr>
          <w:rFonts w:eastAsia="等线"/>
          <w:b/>
          <w:bCs/>
          <w:i/>
          <w:iCs/>
          <w:lang w:eastAsia="zh-CN"/>
        </w:rPr>
        <w:t xml:space="preserve"> In general, the collision of DL and UL </w:t>
      </w:r>
      <w:r w:rsidR="00D71486">
        <w:rPr>
          <w:rFonts w:eastAsia="等线"/>
          <w:b/>
          <w:bCs/>
          <w:i/>
          <w:iCs/>
          <w:lang w:eastAsia="zh-CN"/>
        </w:rPr>
        <w:t xml:space="preserve">UE specific data </w:t>
      </w:r>
      <w:r w:rsidR="00096469">
        <w:rPr>
          <w:rFonts w:eastAsia="等线"/>
          <w:b/>
          <w:bCs/>
          <w:i/>
          <w:iCs/>
          <w:lang w:eastAsia="zh-CN"/>
        </w:rPr>
        <w:t>transmission for HD-FDD can be resolved by implementation. However, a</w:t>
      </w:r>
      <w:r>
        <w:rPr>
          <w:rFonts w:eastAsia="等线"/>
          <w:b/>
          <w:bCs/>
          <w:i/>
          <w:iCs/>
          <w:lang w:eastAsia="zh-CN"/>
        </w:rPr>
        <w:t>voiding DL scheduling to avoid collision with UL CG resource might not efficient since UE may not transmit anything in the CG resource</w:t>
      </w:r>
      <w:r w:rsidR="00177345">
        <w:rPr>
          <w:rFonts w:eastAsia="等线"/>
          <w:b/>
          <w:bCs/>
          <w:i/>
          <w:iCs/>
          <w:lang w:eastAsia="zh-CN"/>
        </w:rPr>
        <w:t>.</w:t>
      </w:r>
    </w:p>
    <w:p w14:paraId="3485E31C" w14:textId="15415D14" w:rsidR="00AB553C" w:rsidRPr="00B02186" w:rsidRDefault="00AB553C" w:rsidP="00AB553C">
      <w:pPr>
        <w:spacing w:before="120"/>
        <w:ind w:right="-96"/>
        <w:rPr>
          <w:rFonts w:eastAsia="等线"/>
          <w:b/>
          <w:bCs/>
          <w:i/>
          <w:iCs/>
          <w:lang w:eastAsia="zh-CN"/>
        </w:rPr>
      </w:pPr>
      <w:r w:rsidRPr="00B02186">
        <w:rPr>
          <w:rFonts w:eastAsia="等线"/>
          <w:b/>
          <w:bCs/>
          <w:i/>
          <w:iCs/>
          <w:lang w:eastAsia="zh-CN"/>
        </w:rPr>
        <w:t xml:space="preserve">Proposal </w:t>
      </w:r>
      <w:r>
        <w:rPr>
          <w:rFonts w:eastAsia="等线"/>
          <w:b/>
          <w:bCs/>
          <w:i/>
          <w:iCs/>
          <w:lang w:eastAsia="zh-CN"/>
        </w:rPr>
        <w:t xml:space="preserve">2: Study data transmission </w:t>
      </w:r>
      <w:r w:rsidR="007E31A8">
        <w:rPr>
          <w:rFonts w:eastAsia="等线"/>
          <w:b/>
          <w:bCs/>
          <w:i/>
          <w:iCs/>
          <w:lang w:eastAsia="zh-CN"/>
        </w:rPr>
        <w:t>prioritization strategy</w:t>
      </w:r>
      <w:r>
        <w:rPr>
          <w:rFonts w:eastAsia="等线"/>
          <w:b/>
          <w:bCs/>
          <w:i/>
          <w:iCs/>
          <w:lang w:eastAsia="zh-CN"/>
        </w:rPr>
        <w:t xml:space="preserve"> for the case of DL scheduling collision with UL CG resources. </w:t>
      </w:r>
    </w:p>
    <w:p w14:paraId="5CDA0154" w14:textId="65C2D52A" w:rsidR="004320E2" w:rsidRDefault="00264455" w:rsidP="00BE4307">
      <w:pPr>
        <w:spacing w:before="120"/>
        <w:ind w:right="-96"/>
        <w:rPr>
          <w:rFonts w:eastAsia="等线"/>
          <w:lang w:eastAsia="zh-CN"/>
        </w:rPr>
      </w:pPr>
      <w:r>
        <w:rPr>
          <w:rFonts w:eastAsia="等线"/>
          <w:lang w:eastAsia="zh-CN"/>
        </w:rPr>
        <w:t>In LTE,</w:t>
      </w:r>
      <w:r w:rsidR="007729C5">
        <w:rPr>
          <w:rFonts w:eastAsia="等线"/>
          <w:lang w:eastAsia="zh-CN"/>
        </w:rPr>
        <w:t xml:space="preserve"> a guard period is created by the UE</w:t>
      </w:r>
      <w:r w:rsidR="00F132B2">
        <w:rPr>
          <w:rFonts w:eastAsia="等线"/>
          <w:lang w:eastAsia="zh-CN"/>
        </w:rPr>
        <w:t xml:space="preserve"> by</w:t>
      </w:r>
      <w:r w:rsidR="007729C5">
        <w:rPr>
          <w:rFonts w:eastAsia="等线"/>
          <w:lang w:eastAsia="zh-CN"/>
        </w:rPr>
        <w:t xml:space="preserve"> not </w:t>
      </w:r>
      <w:r w:rsidR="007729C5" w:rsidRPr="00F829B6">
        <w:t xml:space="preserve">receiving the last part of a downlink </w:t>
      </w:r>
      <w:r w:rsidR="00F800EE">
        <w:t>subframe</w:t>
      </w:r>
      <w:r w:rsidR="007729C5" w:rsidRPr="00F829B6">
        <w:t xml:space="preserve"> immediately preceding an uplink </w:t>
      </w:r>
      <w:r w:rsidR="00F800EE">
        <w:t>subframe</w:t>
      </w:r>
      <w:r w:rsidR="007729C5">
        <w:t xml:space="preserve"> </w:t>
      </w:r>
      <w:r w:rsidR="007729C5" w:rsidRPr="00F829B6">
        <w:t>from the same UE</w:t>
      </w:r>
      <w:r w:rsidR="007729C5">
        <w:t xml:space="preserve">. </w:t>
      </w:r>
      <w:r w:rsidR="00F800EE">
        <w:t>This principle can be reused for Redcap HD-FDD</w:t>
      </w:r>
      <w:r w:rsidR="00BD6ACB">
        <w:t xml:space="preserve"> to resolve the collision in </w:t>
      </w:r>
      <w:r w:rsidR="00F800EE">
        <w:t xml:space="preserve">case </w:t>
      </w:r>
      <w:r w:rsidR="00BD6ACB">
        <w:t>9</w:t>
      </w:r>
      <w:r w:rsidR="00F800EE">
        <w:t xml:space="preserve">. </w:t>
      </w:r>
      <w:r w:rsidR="00FF1167">
        <w:t xml:space="preserve">In fact, </w:t>
      </w:r>
      <w:r w:rsidR="006F4774" w:rsidRPr="007609C5">
        <w:rPr>
          <w:rFonts w:eastAsia="等线"/>
          <w:lang w:eastAsia="zh-CN"/>
        </w:rPr>
        <w:t xml:space="preserve">due to the flexible PDSCH and PUSCH scheduling in terms of starting OFDM symbol and time domain duration, </w:t>
      </w:r>
      <w:r w:rsidR="006F4774">
        <w:rPr>
          <w:rFonts w:eastAsia="等线"/>
          <w:lang w:eastAsia="zh-CN"/>
        </w:rPr>
        <w:t xml:space="preserve">the UE might not </w:t>
      </w:r>
      <w:r w:rsidR="00F800EE">
        <w:rPr>
          <w:rFonts w:eastAsia="等线"/>
          <w:lang w:eastAsia="zh-CN"/>
        </w:rPr>
        <w:t>need</w:t>
      </w:r>
      <w:r w:rsidR="00065083">
        <w:rPr>
          <w:rFonts w:eastAsia="等线"/>
          <w:lang w:eastAsia="zh-CN"/>
        </w:rPr>
        <w:t xml:space="preserve"> </w:t>
      </w:r>
      <w:r w:rsidR="00F800EE">
        <w:rPr>
          <w:rFonts w:eastAsia="等线"/>
          <w:lang w:eastAsia="zh-CN"/>
        </w:rPr>
        <w:t xml:space="preserve"> </w:t>
      </w:r>
      <w:r w:rsidR="006F4774">
        <w:rPr>
          <w:rFonts w:eastAsia="等线"/>
          <w:lang w:eastAsia="zh-CN"/>
        </w:rPr>
        <w:t xml:space="preserve">puncture </w:t>
      </w:r>
      <w:r w:rsidR="004320E2">
        <w:rPr>
          <w:rFonts w:eastAsia="等线"/>
          <w:lang w:eastAsia="zh-CN"/>
        </w:rPr>
        <w:t xml:space="preserve">the </w:t>
      </w:r>
      <w:r w:rsidR="006F4774">
        <w:rPr>
          <w:rFonts w:eastAsia="等线"/>
          <w:lang w:eastAsia="zh-CN"/>
        </w:rPr>
        <w:t xml:space="preserve">DL </w:t>
      </w:r>
      <w:r w:rsidR="004320E2">
        <w:rPr>
          <w:rFonts w:eastAsia="等线"/>
          <w:lang w:eastAsia="zh-CN"/>
        </w:rPr>
        <w:t xml:space="preserve">reception </w:t>
      </w:r>
      <w:r w:rsidR="006F4774">
        <w:rPr>
          <w:rFonts w:eastAsia="等线"/>
          <w:lang w:eastAsia="zh-CN"/>
        </w:rPr>
        <w:t>for guard period</w:t>
      </w:r>
      <w:r w:rsidR="00650475">
        <w:rPr>
          <w:rFonts w:eastAsia="等线"/>
          <w:lang w:eastAsia="zh-CN"/>
        </w:rPr>
        <w:t>, instead, the gNB could schedule the PDSCH</w:t>
      </w:r>
      <w:r w:rsidR="004320E2">
        <w:rPr>
          <w:rFonts w:eastAsia="等线"/>
          <w:lang w:eastAsia="zh-CN"/>
        </w:rPr>
        <w:t xml:space="preserve"> flexibly in the OFDM symbols before a preceding PUSCH. </w:t>
      </w:r>
    </w:p>
    <w:p w14:paraId="035B7D40" w14:textId="65F5F32F" w:rsidR="003D3541" w:rsidRPr="003D3541" w:rsidRDefault="003D3541" w:rsidP="00BE4307">
      <w:pPr>
        <w:spacing w:before="120"/>
        <w:ind w:right="-96"/>
        <w:rPr>
          <w:rFonts w:eastAsia="等线"/>
          <w:b/>
          <w:bCs/>
          <w:i/>
          <w:iCs/>
          <w:lang w:eastAsia="zh-CN"/>
        </w:rPr>
      </w:pPr>
      <w:r w:rsidRPr="003D3541">
        <w:rPr>
          <w:rFonts w:eastAsia="等线"/>
          <w:b/>
          <w:bCs/>
          <w:i/>
          <w:iCs/>
          <w:lang w:eastAsia="zh-CN"/>
        </w:rPr>
        <w:t xml:space="preserve">Observation </w:t>
      </w:r>
      <w:r w:rsidR="00800320">
        <w:rPr>
          <w:rFonts w:eastAsia="等线"/>
          <w:b/>
          <w:bCs/>
          <w:i/>
          <w:iCs/>
          <w:lang w:eastAsia="zh-CN"/>
        </w:rPr>
        <w:t>2</w:t>
      </w:r>
      <w:r w:rsidRPr="003D3541">
        <w:rPr>
          <w:rFonts w:eastAsia="等线"/>
          <w:b/>
          <w:bCs/>
          <w:i/>
          <w:iCs/>
          <w:lang w:eastAsia="zh-CN"/>
        </w:rPr>
        <w:t xml:space="preserve">: </w:t>
      </w:r>
      <w:r w:rsidR="008E51F9">
        <w:rPr>
          <w:rFonts w:eastAsia="等线"/>
          <w:b/>
          <w:bCs/>
          <w:i/>
          <w:iCs/>
          <w:lang w:eastAsia="zh-CN"/>
        </w:rPr>
        <w:t>For the potential c</w:t>
      </w:r>
      <w:r w:rsidR="008E51F9" w:rsidRPr="008E51F9">
        <w:rPr>
          <w:rFonts w:eastAsia="等线"/>
          <w:b/>
          <w:bCs/>
          <w:i/>
          <w:iCs/>
          <w:lang w:eastAsia="zh-CN"/>
        </w:rPr>
        <w:t>ollision due to direction switching</w:t>
      </w:r>
      <w:r w:rsidR="008E51F9">
        <w:rPr>
          <w:rFonts w:eastAsia="等线"/>
          <w:b/>
          <w:bCs/>
          <w:i/>
          <w:iCs/>
          <w:lang w:eastAsia="zh-CN"/>
        </w:rPr>
        <w:t>,</w:t>
      </w:r>
      <w:r w:rsidR="008E51F9" w:rsidRPr="008E51F9">
        <w:rPr>
          <w:rFonts w:eastAsia="等线"/>
          <w:b/>
          <w:bCs/>
          <w:i/>
          <w:iCs/>
          <w:lang w:eastAsia="zh-CN"/>
        </w:rPr>
        <w:t xml:space="preserve"> </w:t>
      </w:r>
      <w:r w:rsidR="008E51F9">
        <w:rPr>
          <w:rFonts w:eastAsia="等线"/>
          <w:b/>
          <w:bCs/>
          <w:i/>
          <w:iCs/>
          <w:lang w:eastAsia="zh-CN"/>
        </w:rPr>
        <w:t xml:space="preserve">the </w:t>
      </w:r>
      <w:r w:rsidR="00825169">
        <w:rPr>
          <w:rFonts w:eastAsia="等线"/>
          <w:b/>
          <w:bCs/>
          <w:i/>
          <w:iCs/>
          <w:lang w:eastAsia="zh-CN"/>
        </w:rPr>
        <w:t xml:space="preserve">legacy LTE principle </w:t>
      </w:r>
      <w:r w:rsidR="008E51F9">
        <w:rPr>
          <w:rFonts w:eastAsia="等线"/>
          <w:b/>
          <w:bCs/>
          <w:i/>
          <w:iCs/>
          <w:lang w:eastAsia="zh-CN"/>
        </w:rPr>
        <w:t xml:space="preserve">can be reused by </w:t>
      </w:r>
      <w:r w:rsidR="00825169">
        <w:rPr>
          <w:rFonts w:eastAsia="等线"/>
          <w:b/>
          <w:bCs/>
          <w:i/>
          <w:iCs/>
          <w:lang w:eastAsia="zh-CN"/>
        </w:rPr>
        <w:t>not receiving the last OFDM symbol</w:t>
      </w:r>
      <w:r w:rsidR="008E51F9">
        <w:rPr>
          <w:rFonts w:eastAsia="等线"/>
          <w:b/>
          <w:bCs/>
          <w:i/>
          <w:iCs/>
          <w:lang w:eastAsia="zh-CN"/>
        </w:rPr>
        <w:t>(</w:t>
      </w:r>
      <w:r w:rsidR="00825169">
        <w:rPr>
          <w:rFonts w:eastAsia="等线"/>
          <w:b/>
          <w:bCs/>
          <w:i/>
          <w:iCs/>
          <w:lang w:eastAsia="zh-CN"/>
        </w:rPr>
        <w:t>s</w:t>
      </w:r>
      <w:r w:rsidR="008E51F9">
        <w:rPr>
          <w:rFonts w:eastAsia="等线"/>
          <w:b/>
          <w:bCs/>
          <w:i/>
          <w:iCs/>
          <w:lang w:eastAsia="zh-CN"/>
        </w:rPr>
        <w:t>)</w:t>
      </w:r>
      <w:r w:rsidR="00825169">
        <w:rPr>
          <w:rFonts w:eastAsia="等线"/>
          <w:b/>
          <w:bCs/>
          <w:i/>
          <w:iCs/>
          <w:lang w:eastAsia="zh-CN"/>
        </w:rPr>
        <w:t xml:space="preserve"> of PDSCH</w:t>
      </w:r>
      <w:r w:rsidR="008E51F9">
        <w:rPr>
          <w:rFonts w:eastAsia="等线"/>
          <w:b/>
          <w:bCs/>
          <w:i/>
          <w:iCs/>
          <w:lang w:eastAsia="zh-CN"/>
        </w:rPr>
        <w:t xml:space="preserve"> immediately preceding an uplink </w:t>
      </w:r>
      <w:r w:rsidR="004C0DAC">
        <w:rPr>
          <w:rFonts w:eastAsia="等线"/>
          <w:b/>
          <w:bCs/>
          <w:i/>
          <w:iCs/>
          <w:lang w:eastAsia="zh-CN"/>
        </w:rPr>
        <w:t>transmission</w:t>
      </w:r>
      <w:r w:rsidR="00825169">
        <w:rPr>
          <w:rFonts w:eastAsia="等线"/>
          <w:b/>
          <w:bCs/>
          <w:i/>
          <w:iCs/>
          <w:lang w:eastAsia="zh-CN"/>
        </w:rPr>
        <w:t xml:space="preserve">. </w:t>
      </w:r>
    </w:p>
    <w:p w14:paraId="2DCF6864" w14:textId="343D5979" w:rsidR="0018275F" w:rsidRDefault="0018275F" w:rsidP="00BE4307">
      <w:pPr>
        <w:spacing w:before="120"/>
        <w:ind w:right="-96"/>
        <w:rPr>
          <w:rFonts w:eastAsia="等线"/>
          <w:lang w:eastAsia="zh-CN"/>
        </w:rPr>
      </w:pPr>
      <w:r>
        <w:rPr>
          <w:rFonts w:eastAsia="等线"/>
          <w:lang w:eastAsia="zh-CN"/>
        </w:rPr>
        <w:t>Regarding case 5</w:t>
      </w:r>
      <w:r w:rsidR="00E14951">
        <w:rPr>
          <w:rFonts w:eastAsia="等线"/>
          <w:lang w:eastAsia="zh-CN"/>
        </w:rPr>
        <w:t xml:space="preserve"> of the potential collision between the configured SSB and </w:t>
      </w:r>
      <w:r w:rsidR="00E14951" w:rsidRPr="00E14951">
        <w:t>dynamically scheduled or configured UL transmission</w:t>
      </w:r>
      <w:r w:rsidRPr="00E14951">
        <w:rPr>
          <w:rFonts w:eastAsia="等线"/>
          <w:lang w:eastAsia="zh-CN"/>
        </w:rPr>
        <w:t xml:space="preserve">, the </w:t>
      </w:r>
      <w:r w:rsidR="009C217C">
        <w:rPr>
          <w:rFonts w:eastAsia="等线"/>
          <w:lang w:eastAsia="zh-CN"/>
        </w:rPr>
        <w:t xml:space="preserve">below </w:t>
      </w:r>
      <w:r w:rsidRPr="00E14951">
        <w:rPr>
          <w:rFonts w:eastAsia="等线"/>
          <w:lang w:eastAsia="zh-CN"/>
        </w:rPr>
        <w:t>principles defi</w:t>
      </w:r>
      <w:r>
        <w:rPr>
          <w:rFonts w:eastAsia="等线"/>
          <w:lang w:eastAsia="zh-CN"/>
        </w:rPr>
        <w:t>ned in 38.213</w:t>
      </w:r>
      <w:r w:rsidR="008B2970">
        <w:rPr>
          <w:rFonts w:eastAsia="等线"/>
          <w:lang w:eastAsia="zh-CN"/>
        </w:rPr>
        <w:t xml:space="preserve"> [2]</w:t>
      </w:r>
      <w:r>
        <w:rPr>
          <w:rFonts w:eastAsia="等线"/>
          <w:lang w:eastAsia="zh-CN"/>
        </w:rPr>
        <w:t xml:space="preserve"> </w:t>
      </w:r>
      <w:r w:rsidR="00F203FB">
        <w:rPr>
          <w:rFonts w:eastAsia="等线"/>
          <w:lang w:eastAsia="zh-CN"/>
        </w:rPr>
        <w:t xml:space="preserve">for the case of SSB collision with UL transmission for </w:t>
      </w:r>
      <w:r w:rsidR="008D28F2">
        <w:rPr>
          <w:rFonts w:hint="eastAsia"/>
        </w:rPr>
        <w:t>Rel-16 NR half-duplex UE</w:t>
      </w:r>
      <w:r w:rsidR="008D28F2">
        <w:t>s</w:t>
      </w:r>
      <w:r w:rsidR="008D28F2">
        <w:rPr>
          <w:rFonts w:hint="eastAsia"/>
        </w:rPr>
        <w:t xml:space="preserve"> in TDD CA</w:t>
      </w:r>
      <w:r w:rsidR="008D28F2">
        <w:t xml:space="preserve"> can be reused</w:t>
      </w:r>
      <w:r w:rsidR="002919A0">
        <w:rPr>
          <w:rFonts w:eastAsia="等线"/>
          <w:lang w:eastAsia="zh-CN"/>
        </w:rPr>
        <w:t>,</w:t>
      </w:r>
      <w:r w:rsidR="008D28F2">
        <w:rPr>
          <w:rFonts w:eastAsia="等线"/>
          <w:lang w:eastAsia="zh-CN"/>
        </w:rPr>
        <w:t xml:space="preserve"> i.e., UL transmission will be dropped when collision happens.</w:t>
      </w:r>
    </w:p>
    <w:p w14:paraId="2C10ED01" w14:textId="5DEB8397" w:rsidR="0018275F" w:rsidRPr="0018275F" w:rsidRDefault="00E14951" w:rsidP="00BE4307">
      <w:pPr>
        <w:spacing w:before="120"/>
        <w:ind w:right="-96"/>
        <w:rPr>
          <w:rFonts w:eastAsia="等线"/>
          <w:i/>
          <w:iCs/>
          <w:lang w:eastAsia="zh-CN"/>
        </w:rPr>
      </w:pPr>
      <w:r>
        <w:rPr>
          <w:i/>
          <w:iCs/>
        </w:rPr>
        <w:t>F</w:t>
      </w:r>
      <w:r w:rsidR="0018275F" w:rsidRPr="0018275F">
        <w:rPr>
          <w:i/>
          <w:iCs/>
        </w:rPr>
        <w:t>or a set of symbols of a slot that are indicated to the UE for reception of SS/PBCH blocks in any of multiple serving cells by ssb-PositionsInBurst in SystemInformationBlockType1 or by ssb-PositionsInBurst in ServingCellConfigCommon, when provided to the UE, the UE does not transmit PUSCH, PUCCH, or PRACH in the slot if a transmission would overlap with any symbol from the set of symbols, and the UE does not transmit SRS in the set of symbols of the slot in any of multiple serving cells.</w:t>
      </w:r>
    </w:p>
    <w:p w14:paraId="4845774E" w14:textId="1A53242F" w:rsidR="00934B27" w:rsidRPr="00934B27" w:rsidRDefault="00934B27" w:rsidP="00BE4307">
      <w:pPr>
        <w:spacing w:before="120"/>
        <w:ind w:right="-96"/>
        <w:rPr>
          <w:rFonts w:eastAsia="等线"/>
          <w:b/>
          <w:bCs/>
          <w:i/>
          <w:iCs/>
          <w:lang w:eastAsia="zh-CN"/>
        </w:rPr>
      </w:pPr>
      <w:r w:rsidRPr="00934B27">
        <w:rPr>
          <w:rFonts w:eastAsia="等线"/>
          <w:b/>
          <w:bCs/>
          <w:i/>
          <w:iCs/>
          <w:lang w:eastAsia="zh-CN"/>
        </w:rPr>
        <w:t xml:space="preserve">Observation </w:t>
      </w:r>
      <w:r w:rsidR="00800320">
        <w:rPr>
          <w:rFonts w:eastAsia="等线"/>
          <w:b/>
          <w:bCs/>
          <w:i/>
          <w:iCs/>
          <w:lang w:eastAsia="zh-CN"/>
        </w:rPr>
        <w:t>3</w:t>
      </w:r>
      <w:r w:rsidRPr="00934B27">
        <w:rPr>
          <w:rFonts w:eastAsia="等线"/>
          <w:b/>
          <w:bCs/>
          <w:i/>
          <w:iCs/>
          <w:lang w:eastAsia="zh-CN"/>
        </w:rPr>
        <w:t>:</w:t>
      </w:r>
      <w:r w:rsidR="004650AD">
        <w:rPr>
          <w:rFonts w:eastAsia="等线"/>
          <w:b/>
          <w:bCs/>
          <w:i/>
          <w:iCs/>
          <w:lang w:eastAsia="zh-CN"/>
        </w:rPr>
        <w:t xml:space="preserve"> For the potential collision of SSB and UL,</w:t>
      </w:r>
      <w:r w:rsidR="00E048E3">
        <w:rPr>
          <w:rFonts w:eastAsia="等线"/>
          <w:b/>
          <w:bCs/>
          <w:i/>
          <w:iCs/>
          <w:lang w:eastAsia="zh-CN"/>
        </w:rPr>
        <w:t xml:space="preserve"> </w:t>
      </w:r>
      <w:r w:rsidR="003D26DC">
        <w:rPr>
          <w:rFonts w:eastAsia="等线"/>
          <w:b/>
          <w:bCs/>
          <w:i/>
          <w:iCs/>
          <w:lang w:eastAsia="zh-CN"/>
        </w:rPr>
        <w:t xml:space="preserve">the </w:t>
      </w:r>
      <w:r w:rsidR="008D56BE">
        <w:rPr>
          <w:rFonts w:eastAsia="等线"/>
          <w:b/>
          <w:bCs/>
          <w:i/>
          <w:iCs/>
          <w:lang w:eastAsia="zh-CN"/>
        </w:rPr>
        <w:t xml:space="preserve">NR principle to handle the </w:t>
      </w:r>
      <w:r w:rsidR="003D26DC">
        <w:rPr>
          <w:rFonts w:eastAsia="等线"/>
          <w:b/>
          <w:bCs/>
          <w:i/>
          <w:iCs/>
          <w:lang w:eastAsia="zh-CN"/>
        </w:rPr>
        <w:t xml:space="preserve">similar </w:t>
      </w:r>
      <w:r w:rsidR="008D56BE">
        <w:rPr>
          <w:rFonts w:eastAsia="等线"/>
          <w:b/>
          <w:bCs/>
          <w:i/>
          <w:iCs/>
          <w:lang w:eastAsia="zh-CN"/>
        </w:rPr>
        <w:t xml:space="preserve">collision for half duplex UEs in TDD CA </w:t>
      </w:r>
      <w:r w:rsidR="003D26DC">
        <w:rPr>
          <w:rFonts w:eastAsia="等线"/>
          <w:b/>
          <w:bCs/>
          <w:i/>
          <w:iCs/>
          <w:lang w:eastAsia="zh-CN"/>
        </w:rPr>
        <w:t>can be reused by always dropping the UL transmission</w:t>
      </w:r>
      <w:r w:rsidR="008D56BE">
        <w:rPr>
          <w:rFonts w:eastAsia="等线"/>
          <w:b/>
          <w:bCs/>
          <w:i/>
          <w:iCs/>
          <w:lang w:eastAsia="zh-CN"/>
        </w:rPr>
        <w:t xml:space="preserve">. </w:t>
      </w:r>
      <w:r w:rsidR="00425E5A">
        <w:rPr>
          <w:rFonts w:eastAsia="等线"/>
          <w:b/>
          <w:bCs/>
          <w:i/>
          <w:iCs/>
          <w:lang w:eastAsia="zh-CN"/>
        </w:rPr>
        <w:t xml:space="preserve"> </w:t>
      </w:r>
    </w:p>
    <w:p w14:paraId="709CB6E7" w14:textId="2ADD0DAF" w:rsidR="00414D1A" w:rsidRDefault="004A1EE3" w:rsidP="00BE4307">
      <w:pPr>
        <w:spacing w:before="120"/>
        <w:ind w:right="-96"/>
        <w:rPr>
          <w:rFonts w:eastAsia="等线"/>
          <w:lang w:eastAsia="zh-CN"/>
        </w:rPr>
      </w:pPr>
      <w:r>
        <w:rPr>
          <w:rFonts w:eastAsia="等线"/>
          <w:lang w:eastAsia="zh-CN"/>
        </w:rPr>
        <w:t xml:space="preserve">The collision of case 8 does not </w:t>
      </w:r>
      <w:r w:rsidR="007129BA">
        <w:rPr>
          <w:rFonts w:eastAsia="等线"/>
          <w:lang w:eastAsia="zh-CN"/>
        </w:rPr>
        <w:t xml:space="preserve">happen for RRC_IDLE and RRC_INACTIVE UEs since there is no DL and UL collision during RACH procedure since the DL and UL is non-overlapped in time domain. For </w:t>
      </w:r>
      <w:r w:rsidR="00C04867">
        <w:rPr>
          <w:rFonts w:eastAsia="等线"/>
          <w:lang w:eastAsia="zh-CN"/>
        </w:rPr>
        <w:t>UE is in RRC_CONNECTED</w:t>
      </w:r>
      <w:r w:rsidR="007129BA">
        <w:rPr>
          <w:rFonts w:eastAsia="等线"/>
          <w:lang w:eastAsia="zh-CN"/>
        </w:rPr>
        <w:t>, t</w:t>
      </w:r>
      <w:r w:rsidR="003611DC">
        <w:rPr>
          <w:rFonts w:eastAsia="等线"/>
          <w:lang w:eastAsia="zh-CN"/>
        </w:rPr>
        <w:t xml:space="preserve">he </w:t>
      </w:r>
      <w:r w:rsidR="00AA0D39">
        <w:rPr>
          <w:rFonts w:eastAsia="等线"/>
          <w:lang w:eastAsia="zh-CN"/>
        </w:rPr>
        <w:t xml:space="preserve">below </w:t>
      </w:r>
      <w:r w:rsidR="002919A0">
        <w:rPr>
          <w:rFonts w:eastAsia="等线"/>
          <w:lang w:eastAsia="zh-CN"/>
        </w:rPr>
        <w:t>principles</w:t>
      </w:r>
      <w:r w:rsidR="00AA0D39">
        <w:rPr>
          <w:rFonts w:eastAsia="等线"/>
          <w:lang w:eastAsia="zh-CN"/>
        </w:rPr>
        <w:t xml:space="preserve"> </w:t>
      </w:r>
      <w:r w:rsidR="002919A0">
        <w:rPr>
          <w:rFonts w:eastAsia="等线"/>
          <w:lang w:eastAsia="zh-CN"/>
        </w:rPr>
        <w:t xml:space="preserve">defined in 38.213 </w:t>
      </w:r>
      <w:r w:rsidR="008B2970">
        <w:rPr>
          <w:rFonts w:eastAsia="等线"/>
          <w:lang w:eastAsia="zh-CN"/>
        </w:rPr>
        <w:t>[2] can be reused</w:t>
      </w:r>
      <w:r w:rsidR="002919A0">
        <w:rPr>
          <w:rFonts w:eastAsia="等线"/>
          <w:lang w:eastAsia="zh-CN"/>
        </w:rPr>
        <w:t>,</w:t>
      </w:r>
      <w:r w:rsidR="008D28F2">
        <w:rPr>
          <w:rFonts w:eastAsia="等线"/>
          <w:lang w:eastAsia="zh-CN"/>
        </w:rPr>
        <w:t xml:space="preserve"> i.e., DL reception will be dropped. </w:t>
      </w:r>
      <w:r w:rsidR="002919A0">
        <w:rPr>
          <w:rFonts w:eastAsia="等线"/>
          <w:lang w:eastAsia="zh-CN"/>
        </w:rPr>
        <w:t xml:space="preserve"> </w:t>
      </w:r>
    </w:p>
    <w:p w14:paraId="6DD1A002" w14:textId="22262DC9" w:rsidR="00990460" w:rsidRPr="002B7A99" w:rsidRDefault="00C658CA" w:rsidP="00B3323C">
      <w:pPr>
        <w:spacing w:before="120"/>
        <w:ind w:right="-96"/>
        <w:rPr>
          <w:i/>
          <w:iCs/>
        </w:rPr>
      </w:pPr>
      <w:r w:rsidRPr="002B7A99">
        <w:rPr>
          <w:i/>
          <w:iCs/>
        </w:rPr>
        <w:t>For a set of symbols of a slot corresponding to a valid PRACH occasion and 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tdd-UL-DL-ConfigurationCommon or tdd-UL-DL-ConfigurationDedicated.</w:t>
      </w:r>
    </w:p>
    <w:p w14:paraId="452636A8" w14:textId="771708A5" w:rsidR="00990460" w:rsidRDefault="002339B4" w:rsidP="00B3323C">
      <w:pPr>
        <w:spacing w:before="120"/>
        <w:ind w:right="-96"/>
        <w:rPr>
          <w:rFonts w:eastAsia="等线"/>
          <w:b/>
          <w:i/>
          <w:lang w:eastAsia="zh-CN"/>
        </w:rPr>
      </w:pPr>
      <w:r w:rsidRPr="002339B4">
        <w:rPr>
          <w:rFonts w:eastAsia="等线"/>
          <w:b/>
          <w:i/>
          <w:lang w:eastAsia="zh-CN"/>
        </w:rPr>
        <w:t xml:space="preserve">Observation </w:t>
      </w:r>
      <w:r w:rsidR="007927D8">
        <w:rPr>
          <w:rFonts w:eastAsia="等线"/>
          <w:b/>
          <w:i/>
          <w:lang w:eastAsia="zh-CN"/>
        </w:rPr>
        <w:t>4</w:t>
      </w:r>
      <w:r w:rsidRPr="002339B4">
        <w:rPr>
          <w:rFonts w:eastAsia="等线"/>
          <w:b/>
          <w:i/>
          <w:lang w:eastAsia="zh-CN"/>
        </w:rPr>
        <w:t xml:space="preserve">: </w:t>
      </w:r>
      <w:r w:rsidR="00E048E3">
        <w:rPr>
          <w:rFonts w:eastAsia="等线"/>
          <w:b/>
          <w:i/>
          <w:lang w:eastAsia="zh-CN"/>
        </w:rPr>
        <w:t xml:space="preserve">For the potential collision of </w:t>
      </w:r>
      <w:r w:rsidR="00425E5A">
        <w:rPr>
          <w:rFonts w:eastAsia="等线"/>
          <w:b/>
          <w:i/>
          <w:lang w:eastAsia="zh-CN"/>
        </w:rPr>
        <w:t xml:space="preserve">RO and </w:t>
      </w:r>
      <w:r w:rsidR="003D26DC">
        <w:rPr>
          <w:rFonts w:eastAsia="等线"/>
          <w:b/>
          <w:i/>
          <w:lang w:eastAsia="zh-CN"/>
        </w:rPr>
        <w:t xml:space="preserve">semi-static </w:t>
      </w:r>
      <w:r w:rsidR="00425E5A">
        <w:rPr>
          <w:rFonts w:eastAsia="等线"/>
          <w:b/>
          <w:i/>
          <w:lang w:eastAsia="zh-CN"/>
        </w:rPr>
        <w:t>DL</w:t>
      </w:r>
      <w:r w:rsidR="008D56BE">
        <w:rPr>
          <w:rFonts w:eastAsia="等线"/>
          <w:b/>
          <w:i/>
          <w:lang w:eastAsia="zh-CN"/>
        </w:rPr>
        <w:t xml:space="preserve">, </w:t>
      </w:r>
      <w:r w:rsidR="007901E2">
        <w:rPr>
          <w:rFonts w:eastAsia="等线"/>
          <w:b/>
          <w:i/>
          <w:lang w:eastAsia="zh-CN"/>
        </w:rPr>
        <w:t>the</w:t>
      </w:r>
      <w:r w:rsidR="008D56BE">
        <w:rPr>
          <w:rFonts w:eastAsia="等线"/>
          <w:b/>
          <w:i/>
          <w:lang w:eastAsia="zh-CN"/>
        </w:rPr>
        <w:t xml:space="preserve"> NR principle to handle the </w:t>
      </w:r>
      <w:r w:rsidR="007901E2">
        <w:rPr>
          <w:rFonts w:eastAsia="等线"/>
          <w:b/>
          <w:i/>
          <w:lang w:eastAsia="zh-CN"/>
        </w:rPr>
        <w:t xml:space="preserve">similar </w:t>
      </w:r>
      <w:r w:rsidR="008D56BE">
        <w:rPr>
          <w:rFonts w:eastAsia="等线"/>
          <w:b/>
          <w:i/>
          <w:lang w:eastAsia="zh-CN"/>
        </w:rPr>
        <w:t xml:space="preserve">collision </w:t>
      </w:r>
      <w:r w:rsidR="007901E2">
        <w:rPr>
          <w:rFonts w:eastAsia="等线"/>
          <w:b/>
          <w:i/>
          <w:lang w:eastAsia="zh-CN"/>
        </w:rPr>
        <w:t xml:space="preserve">can be reused by always </w:t>
      </w:r>
      <w:r w:rsidR="008D56BE">
        <w:rPr>
          <w:rFonts w:eastAsia="等线"/>
          <w:b/>
          <w:i/>
          <w:lang w:eastAsia="zh-CN"/>
        </w:rPr>
        <w:t>drop</w:t>
      </w:r>
      <w:r w:rsidR="007901E2">
        <w:rPr>
          <w:rFonts w:eastAsia="等线"/>
          <w:b/>
          <w:i/>
          <w:lang w:eastAsia="zh-CN"/>
        </w:rPr>
        <w:t>ping</w:t>
      </w:r>
      <w:r w:rsidR="008D56BE">
        <w:rPr>
          <w:rFonts w:eastAsia="等线"/>
          <w:b/>
          <w:i/>
          <w:lang w:eastAsia="zh-CN"/>
        </w:rPr>
        <w:t xml:space="preserve"> the DL reception</w:t>
      </w:r>
      <w:r w:rsidR="00425E5A">
        <w:rPr>
          <w:rFonts w:eastAsia="等线"/>
          <w:b/>
          <w:i/>
          <w:lang w:eastAsia="zh-CN"/>
        </w:rPr>
        <w:t xml:space="preserve">. </w:t>
      </w:r>
    </w:p>
    <w:p w14:paraId="49B38F30" w14:textId="77777777" w:rsidR="0086597E" w:rsidRPr="002339B4" w:rsidRDefault="0086597E" w:rsidP="00B3323C">
      <w:pPr>
        <w:spacing w:before="120"/>
        <w:ind w:right="-96"/>
        <w:rPr>
          <w:rFonts w:eastAsia="等线"/>
          <w:b/>
          <w:i/>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020A2A1B"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 xml:space="preserve">n </w:t>
      </w:r>
      <w:r w:rsidR="00AA1194">
        <w:t>HD-</w:t>
      </w:r>
      <w:r w:rsidR="00591121" w:rsidRPr="00F12482">
        <w:t xml:space="preserve">UE </w:t>
      </w:r>
      <w:r w:rsidR="00AA1194">
        <w:t>operations for RedCap</w:t>
      </w:r>
      <w:r w:rsidR="00591121" w:rsidRPr="00F12482">
        <w:t>,</w:t>
      </w:r>
    </w:p>
    <w:p w14:paraId="095B0D0B" w14:textId="77777777" w:rsidR="00AA1194" w:rsidRDefault="00AA1194" w:rsidP="00AA1194">
      <w:pPr>
        <w:spacing w:before="120"/>
        <w:ind w:right="-96"/>
        <w:rPr>
          <w:rFonts w:eastAsia="等线"/>
          <w:b/>
          <w:bCs/>
          <w:i/>
          <w:iCs/>
          <w:lang w:eastAsia="zh-CN"/>
        </w:rPr>
      </w:pPr>
      <w:r>
        <w:rPr>
          <w:rFonts w:eastAsia="等线"/>
          <w:b/>
          <w:bCs/>
          <w:i/>
          <w:iCs/>
          <w:lang w:eastAsia="zh-CN"/>
        </w:rPr>
        <w:t>Observation 1: In general, the collision of DL and UL UE specific data transmission for HD-FDD can be resolved by implementation. However, avoiding DL scheduling to avoid collision with UL CG resource might not efficient since UE may not transmit anything in the CG resource.</w:t>
      </w:r>
    </w:p>
    <w:p w14:paraId="5262977E" w14:textId="77777777" w:rsidR="00AA1194" w:rsidRPr="003D3541" w:rsidRDefault="00AA1194" w:rsidP="00AA1194">
      <w:pPr>
        <w:spacing w:before="120"/>
        <w:ind w:right="-96"/>
        <w:rPr>
          <w:rFonts w:eastAsia="等线"/>
          <w:b/>
          <w:bCs/>
          <w:i/>
          <w:iCs/>
          <w:lang w:eastAsia="zh-CN"/>
        </w:rPr>
      </w:pPr>
      <w:r w:rsidRPr="003D3541">
        <w:rPr>
          <w:rFonts w:eastAsia="等线"/>
          <w:b/>
          <w:bCs/>
          <w:i/>
          <w:iCs/>
          <w:lang w:eastAsia="zh-CN"/>
        </w:rPr>
        <w:lastRenderedPageBreak/>
        <w:t xml:space="preserve">Observation </w:t>
      </w:r>
      <w:r>
        <w:rPr>
          <w:rFonts w:eastAsia="等线"/>
          <w:b/>
          <w:bCs/>
          <w:i/>
          <w:iCs/>
          <w:lang w:eastAsia="zh-CN"/>
        </w:rPr>
        <w:t>2</w:t>
      </w:r>
      <w:r w:rsidRPr="003D3541">
        <w:rPr>
          <w:rFonts w:eastAsia="等线"/>
          <w:b/>
          <w:bCs/>
          <w:i/>
          <w:iCs/>
          <w:lang w:eastAsia="zh-CN"/>
        </w:rPr>
        <w:t xml:space="preserve">: </w:t>
      </w:r>
      <w:r>
        <w:rPr>
          <w:rFonts w:eastAsia="等线"/>
          <w:b/>
          <w:bCs/>
          <w:i/>
          <w:iCs/>
          <w:lang w:eastAsia="zh-CN"/>
        </w:rPr>
        <w:t>For the potential c</w:t>
      </w:r>
      <w:r w:rsidRPr="008E51F9">
        <w:rPr>
          <w:rFonts w:eastAsia="等线"/>
          <w:b/>
          <w:bCs/>
          <w:i/>
          <w:iCs/>
          <w:lang w:eastAsia="zh-CN"/>
        </w:rPr>
        <w:t>ollision due to direction switching</w:t>
      </w:r>
      <w:r>
        <w:rPr>
          <w:rFonts w:eastAsia="等线"/>
          <w:b/>
          <w:bCs/>
          <w:i/>
          <w:iCs/>
          <w:lang w:eastAsia="zh-CN"/>
        </w:rPr>
        <w:t>,</w:t>
      </w:r>
      <w:r w:rsidRPr="008E51F9">
        <w:rPr>
          <w:rFonts w:eastAsia="等线"/>
          <w:b/>
          <w:bCs/>
          <w:i/>
          <w:iCs/>
          <w:lang w:eastAsia="zh-CN"/>
        </w:rPr>
        <w:t xml:space="preserve"> </w:t>
      </w:r>
      <w:r>
        <w:rPr>
          <w:rFonts w:eastAsia="等线"/>
          <w:b/>
          <w:bCs/>
          <w:i/>
          <w:iCs/>
          <w:lang w:eastAsia="zh-CN"/>
        </w:rPr>
        <w:t xml:space="preserve">the legacy LTE principle can be reused by not receiving the last OFDM symbol(s) of PDSCH immediately preceding an uplink transmission. </w:t>
      </w:r>
    </w:p>
    <w:p w14:paraId="41049973" w14:textId="77777777" w:rsidR="000E1957" w:rsidRPr="00934B27" w:rsidRDefault="000E1957" w:rsidP="000E1957">
      <w:pPr>
        <w:spacing w:before="120"/>
        <w:ind w:right="-96"/>
        <w:rPr>
          <w:rFonts w:eastAsia="等线"/>
          <w:b/>
          <w:bCs/>
          <w:i/>
          <w:iCs/>
          <w:lang w:eastAsia="zh-CN"/>
        </w:rPr>
      </w:pPr>
      <w:r w:rsidRPr="00934B27">
        <w:rPr>
          <w:rFonts w:eastAsia="等线"/>
          <w:b/>
          <w:bCs/>
          <w:i/>
          <w:iCs/>
          <w:lang w:eastAsia="zh-CN"/>
        </w:rPr>
        <w:t xml:space="preserve">Observation </w:t>
      </w:r>
      <w:r>
        <w:rPr>
          <w:rFonts w:eastAsia="等线"/>
          <w:b/>
          <w:bCs/>
          <w:i/>
          <w:iCs/>
          <w:lang w:eastAsia="zh-CN"/>
        </w:rPr>
        <w:t>3</w:t>
      </w:r>
      <w:r w:rsidRPr="00934B27">
        <w:rPr>
          <w:rFonts w:eastAsia="等线"/>
          <w:b/>
          <w:bCs/>
          <w:i/>
          <w:iCs/>
          <w:lang w:eastAsia="zh-CN"/>
        </w:rPr>
        <w:t>:</w:t>
      </w:r>
      <w:r>
        <w:rPr>
          <w:rFonts w:eastAsia="等线"/>
          <w:b/>
          <w:bCs/>
          <w:i/>
          <w:iCs/>
          <w:lang w:eastAsia="zh-CN"/>
        </w:rPr>
        <w:t xml:space="preserve"> For the potential collision of SSB and UL, the NR principle to handle the similar collision for half duplex UEs in TDD CA can be reused by always dropping the UL transmission.  </w:t>
      </w:r>
    </w:p>
    <w:p w14:paraId="1227A5BD" w14:textId="77777777" w:rsidR="00AA1194" w:rsidRPr="002339B4" w:rsidRDefault="00AA1194" w:rsidP="00AA1194">
      <w:pPr>
        <w:spacing w:before="120"/>
        <w:ind w:right="-96"/>
        <w:rPr>
          <w:rFonts w:eastAsia="等线"/>
          <w:b/>
          <w:i/>
          <w:lang w:eastAsia="zh-CN"/>
        </w:rPr>
      </w:pPr>
      <w:r w:rsidRPr="002339B4">
        <w:rPr>
          <w:rFonts w:eastAsia="等线"/>
          <w:b/>
          <w:i/>
          <w:lang w:eastAsia="zh-CN"/>
        </w:rPr>
        <w:t xml:space="preserve">Observation </w:t>
      </w:r>
      <w:r>
        <w:rPr>
          <w:rFonts w:eastAsia="等线"/>
          <w:b/>
          <w:i/>
          <w:lang w:eastAsia="zh-CN"/>
        </w:rPr>
        <w:t>4</w:t>
      </w:r>
      <w:r w:rsidRPr="002339B4">
        <w:rPr>
          <w:rFonts w:eastAsia="等线"/>
          <w:b/>
          <w:i/>
          <w:lang w:eastAsia="zh-CN"/>
        </w:rPr>
        <w:t xml:space="preserve">: </w:t>
      </w:r>
      <w:r>
        <w:rPr>
          <w:rFonts w:eastAsia="等线"/>
          <w:b/>
          <w:i/>
          <w:lang w:eastAsia="zh-CN"/>
        </w:rPr>
        <w:t xml:space="preserve">For the potential collision of RO and semi-static DL, the NR principle to handle the similar collision can be reused by always dropping the DL reception. </w:t>
      </w:r>
    </w:p>
    <w:p w14:paraId="5D71166C" w14:textId="7DEFEFAB" w:rsidR="00AA1194" w:rsidRPr="00A50A36" w:rsidRDefault="00AA1194" w:rsidP="00AA1194">
      <w:pPr>
        <w:spacing w:before="120"/>
        <w:ind w:right="-96"/>
        <w:rPr>
          <w:rFonts w:eastAsia="等线"/>
          <w:b/>
          <w:bCs/>
          <w:i/>
          <w:iCs/>
          <w:lang w:eastAsia="zh-CN"/>
        </w:rPr>
      </w:pPr>
      <w:r w:rsidRPr="00A50A36">
        <w:rPr>
          <w:rFonts w:eastAsia="等线"/>
          <w:b/>
          <w:bCs/>
          <w:i/>
          <w:iCs/>
          <w:lang w:eastAsia="zh-CN"/>
        </w:rPr>
        <w:t xml:space="preserve">Proposal 1: </w:t>
      </w:r>
      <w:r>
        <w:rPr>
          <w:rFonts w:eastAsia="等线"/>
          <w:b/>
          <w:bCs/>
          <w:i/>
          <w:iCs/>
          <w:lang w:eastAsia="zh-CN"/>
        </w:rPr>
        <w:t>To minimize the standard impact, t</w:t>
      </w:r>
      <w:r w:rsidRPr="00A50A36">
        <w:rPr>
          <w:rFonts w:eastAsia="等线"/>
          <w:b/>
          <w:bCs/>
          <w:i/>
          <w:iCs/>
          <w:lang w:eastAsia="zh-CN"/>
        </w:rPr>
        <w:t xml:space="preserve">he principle in LTE type-A HD-FDD on the determination of transmission pattern is reused for RedCap type-A HD-FDD. </w:t>
      </w:r>
    </w:p>
    <w:p w14:paraId="0892BA3C" w14:textId="77777777" w:rsidR="00AA1194" w:rsidRPr="00B02186" w:rsidRDefault="00AA1194" w:rsidP="00AA1194">
      <w:pPr>
        <w:spacing w:before="120"/>
        <w:ind w:right="-96"/>
        <w:rPr>
          <w:rFonts w:eastAsia="等线"/>
          <w:b/>
          <w:bCs/>
          <w:i/>
          <w:iCs/>
          <w:lang w:eastAsia="zh-CN"/>
        </w:rPr>
      </w:pPr>
      <w:r w:rsidRPr="00B02186">
        <w:rPr>
          <w:rFonts w:eastAsia="等线"/>
          <w:b/>
          <w:bCs/>
          <w:i/>
          <w:iCs/>
          <w:lang w:eastAsia="zh-CN"/>
        </w:rPr>
        <w:t xml:space="preserve">Proposal </w:t>
      </w:r>
      <w:r>
        <w:rPr>
          <w:rFonts w:eastAsia="等线"/>
          <w:b/>
          <w:bCs/>
          <w:i/>
          <w:iCs/>
          <w:lang w:eastAsia="zh-CN"/>
        </w:rPr>
        <w:t xml:space="preserve">2: Study data transmission prioritization strategy for the case of DL scheduling collision with UL CG resources.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6D28CFFF" w:rsidR="00392298" w:rsidRDefault="00392298" w:rsidP="00392298">
      <w:pPr>
        <w:pStyle w:val="References"/>
        <w:rPr>
          <w:sz w:val="22"/>
          <w:szCs w:val="22"/>
        </w:rPr>
      </w:pPr>
      <w:r w:rsidRPr="00392298">
        <w:rPr>
          <w:rFonts w:eastAsia="等线"/>
          <w:sz w:val="22"/>
          <w:szCs w:val="22"/>
          <w:lang w:eastAsia="zh-CN"/>
        </w:rPr>
        <w:t>RP-</w:t>
      </w:r>
      <w:r w:rsidR="002C01BA" w:rsidRPr="002C01BA">
        <w:t xml:space="preserve"> </w:t>
      </w:r>
      <w:r w:rsidR="002C01BA" w:rsidRPr="002C01BA">
        <w:rPr>
          <w:rFonts w:eastAsia="等线"/>
          <w:sz w:val="22"/>
          <w:szCs w:val="22"/>
          <w:lang w:eastAsia="zh-CN"/>
        </w:rPr>
        <w:t>210918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2C01BA">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2C01BA">
        <w:rPr>
          <w:sz w:val="22"/>
          <w:szCs w:val="22"/>
        </w:rPr>
        <w:t>1</w:t>
      </w:r>
      <w:r>
        <w:rPr>
          <w:sz w:val="22"/>
          <w:szCs w:val="22"/>
        </w:rPr>
        <w:t>e</w:t>
      </w:r>
    </w:p>
    <w:p w14:paraId="5BF22B06" w14:textId="3C73F638" w:rsidR="00BC282F" w:rsidRDefault="00BC282F" w:rsidP="00BC282F">
      <w:pPr>
        <w:pStyle w:val="References"/>
        <w:rPr>
          <w:rFonts w:eastAsia="等线"/>
          <w:sz w:val="22"/>
          <w:szCs w:val="22"/>
          <w:lang w:eastAsia="zh-CN"/>
        </w:rPr>
      </w:pPr>
      <w:r w:rsidRPr="00F12482">
        <w:rPr>
          <w:rFonts w:eastAsia="等线"/>
          <w:sz w:val="22"/>
          <w:szCs w:val="22"/>
          <w:lang w:eastAsia="zh-CN"/>
        </w:rPr>
        <w:t>3GPP TS3</w:t>
      </w:r>
      <w:r>
        <w:rPr>
          <w:rFonts w:eastAsia="等线"/>
          <w:sz w:val="22"/>
          <w:szCs w:val="22"/>
          <w:lang w:eastAsia="zh-CN"/>
        </w:rPr>
        <w:t>8</w:t>
      </w:r>
      <w:r w:rsidRPr="00F12482">
        <w:rPr>
          <w:rFonts w:eastAsia="等线"/>
          <w:sz w:val="22"/>
          <w:szCs w:val="22"/>
          <w:lang w:eastAsia="zh-CN"/>
        </w:rPr>
        <w:t>.21</w:t>
      </w:r>
      <w:r>
        <w:rPr>
          <w:rFonts w:eastAsia="等线"/>
          <w:sz w:val="22"/>
          <w:szCs w:val="22"/>
          <w:lang w:eastAsia="zh-CN"/>
        </w:rPr>
        <w:t>3</w:t>
      </w:r>
    </w:p>
    <w:p w14:paraId="746975A5" w14:textId="77777777" w:rsidR="00BC282F" w:rsidRPr="00BC282F" w:rsidRDefault="00BC282F" w:rsidP="00BC282F">
      <w:pPr>
        <w:rPr>
          <w:lang w:eastAsia="zh-CN"/>
        </w:rPr>
      </w:pPr>
    </w:p>
    <w:p w14:paraId="67BFB055" w14:textId="77777777" w:rsidR="00BC282F" w:rsidRPr="00BC282F" w:rsidRDefault="00BC282F" w:rsidP="00BC282F">
      <w:pPr>
        <w:rPr>
          <w:lang w:eastAsia="zh-CN"/>
        </w:rPr>
      </w:pPr>
    </w:p>
    <w:sectPr w:rsidR="00BC282F" w:rsidRPr="00BC28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EBD23" w14:textId="77777777" w:rsidR="00593448" w:rsidRDefault="00593448">
      <w:r>
        <w:separator/>
      </w:r>
    </w:p>
  </w:endnote>
  <w:endnote w:type="continuationSeparator" w:id="0">
    <w:p w14:paraId="3FA1E14F" w14:textId="77777777" w:rsidR="00593448" w:rsidRDefault="0059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BEF6F" w14:textId="77777777" w:rsidR="00593448" w:rsidRDefault="00593448">
      <w:r>
        <w:separator/>
      </w:r>
    </w:p>
  </w:footnote>
  <w:footnote w:type="continuationSeparator" w:id="0">
    <w:p w14:paraId="531F319D" w14:textId="77777777" w:rsidR="00593448" w:rsidRDefault="00593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237142"/>
    <w:multiLevelType w:val="hybridMultilevel"/>
    <w:tmpl w:val="C6B47B88"/>
    <w:lvl w:ilvl="0" w:tplc="97C6EBC6">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72D7E65"/>
    <w:multiLevelType w:val="hybridMultilevel"/>
    <w:tmpl w:val="AB021AEE"/>
    <w:lvl w:ilvl="0" w:tplc="83C80CE2">
      <w:start w:val="5"/>
      <w:numFmt w:val="bullet"/>
      <w:lvlText w:val=""/>
      <w:lvlJc w:val="left"/>
      <w:pPr>
        <w:ind w:left="720" w:hanging="360"/>
      </w:pPr>
      <w:rPr>
        <w:rFonts w:ascii="Symbol" w:eastAsia="等线"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5"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0"/>
  </w:num>
  <w:num w:numId="3">
    <w:abstractNumId w:val="24"/>
  </w:num>
  <w:num w:numId="4">
    <w:abstractNumId w:val="1"/>
  </w:num>
  <w:num w:numId="5">
    <w:abstractNumId w:val="21"/>
  </w:num>
  <w:num w:numId="6">
    <w:abstractNumId w:val="16"/>
  </w:num>
  <w:num w:numId="7">
    <w:abstractNumId w:val="31"/>
  </w:num>
  <w:num w:numId="8">
    <w:abstractNumId w:val="17"/>
  </w:num>
  <w:num w:numId="9">
    <w:abstractNumId w:val="15"/>
  </w:num>
  <w:num w:numId="10">
    <w:abstractNumId w:val="27"/>
  </w:num>
  <w:num w:numId="11">
    <w:abstractNumId w:val="14"/>
  </w:num>
  <w:num w:numId="12">
    <w:abstractNumId w:val="10"/>
  </w:num>
  <w:num w:numId="13">
    <w:abstractNumId w:val="22"/>
  </w:num>
  <w:num w:numId="14">
    <w:abstractNumId w:val="13"/>
  </w:num>
  <w:num w:numId="15">
    <w:abstractNumId w:val="4"/>
  </w:num>
  <w:num w:numId="16">
    <w:abstractNumId w:val="28"/>
  </w:num>
  <w:num w:numId="17">
    <w:abstractNumId w:val="3"/>
  </w:num>
  <w:num w:numId="18">
    <w:abstractNumId w:val="6"/>
  </w:num>
  <w:num w:numId="19">
    <w:abstractNumId w:val="20"/>
  </w:num>
  <w:num w:numId="20">
    <w:abstractNumId w:val="29"/>
  </w:num>
  <w:num w:numId="21">
    <w:abstractNumId w:val="18"/>
  </w:num>
  <w:num w:numId="22">
    <w:abstractNumId w:val="2"/>
  </w:num>
  <w:num w:numId="23">
    <w:abstractNumId w:val="5"/>
  </w:num>
  <w:num w:numId="24">
    <w:abstractNumId w:val="19"/>
  </w:num>
  <w:num w:numId="25">
    <w:abstractNumId w:val="0"/>
  </w:num>
  <w:num w:numId="26">
    <w:abstractNumId w:val="25"/>
  </w:num>
  <w:num w:numId="27">
    <w:abstractNumId w:val="9"/>
  </w:num>
  <w:num w:numId="28">
    <w:abstractNumId w:val="23"/>
  </w:num>
  <w:num w:numId="29">
    <w:abstractNumId w:val="7"/>
  </w:num>
  <w:num w:numId="30">
    <w:abstractNumId w:val="11"/>
  </w:num>
  <w:num w:numId="31">
    <w:abstractNumId w:val="26"/>
  </w:num>
  <w:num w:numId="32">
    <w:abstractNumId w:val="8"/>
  </w:num>
  <w:num w:numId="3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DC2"/>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30"/>
    <w:rsid w:val="000336D9"/>
    <w:rsid w:val="00033711"/>
    <w:rsid w:val="0003373D"/>
    <w:rsid w:val="0003376B"/>
    <w:rsid w:val="00033867"/>
    <w:rsid w:val="00033A03"/>
    <w:rsid w:val="00033A46"/>
    <w:rsid w:val="00033BFF"/>
    <w:rsid w:val="00033E5C"/>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4BBC"/>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083"/>
    <w:rsid w:val="0006529E"/>
    <w:rsid w:val="0006552C"/>
    <w:rsid w:val="00065B30"/>
    <w:rsid w:val="00065CC5"/>
    <w:rsid w:val="00065D38"/>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71F"/>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1872"/>
    <w:rsid w:val="000924F4"/>
    <w:rsid w:val="000927FF"/>
    <w:rsid w:val="00092A30"/>
    <w:rsid w:val="00092F20"/>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469"/>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28C"/>
    <w:rsid w:val="000A45ED"/>
    <w:rsid w:val="000A4A19"/>
    <w:rsid w:val="000A5056"/>
    <w:rsid w:val="000A5321"/>
    <w:rsid w:val="000A539A"/>
    <w:rsid w:val="000A55E9"/>
    <w:rsid w:val="000A5690"/>
    <w:rsid w:val="000A5AA6"/>
    <w:rsid w:val="000A60C3"/>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1DD"/>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957"/>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70D"/>
    <w:rsid w:val="00136050"/>
    <w:rsid w:val="001367A9"/>
    <w:rsid w:val="00136A23"/>
    <w:rsid w:val="00136B29"/>
    <w:rsid w:val="00136B99"/>
    <w:rsid w:val="00136BE8"/>
    <w:rsid w:val="00136DD7"/>
    <w:rsid w:val="00136E02"/>
    <w:rsid w:val="00137063"/>
    <w:rsid w:val="00137715"/>
    <w:rsid w:val="0013789C"/>
    <w:rsid w:val="0013789E"/>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52F"/>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844"/>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95B"/>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F82"/>
    <w:rsid w:val="0017003F"/>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345"/>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75F"/>
    <w:rsid w:val="0018284A"/>
    <w:rsid w:val="001828BC"/>
    <w:rsid w:val="00182F3D"/>
    <w:rsid w:val="00182FB1"/>
    <w:rsid w:val="00183034"/>
    <w:rsid w:val="001830F7"/>
    <w:rsid w:val="00183745"/>
    <w:rsid w:val="00183E99"/>
    <w:rsid w:val="00183EE6"/>
    <w:rsid w:val="00184322"/>
    <w:rsid w:val="0018436D"/>
    <w:rsid w:val="001843A7"/>
    <w:rsid w:val="001844D8"/>
    <w:rsid w:val="001844E1"/>
    <w:rsid w:val="00184564"/>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A78"/>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6F60"/>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893"/>
    <w:rsid w:val="001B7917"/>
    <w:rsid w:val="001B79BF"/>
    <w:rsid w:val="001B7C2E"/>
    <w:rsid w:val="001B7CAE"/>
    <w:rsid w:val="001B7D6A"/>
    <w:rsid w:val="001C02D8"/>
    <w:rsid w:val="001C04C4"/>
    <w:rsid w:val="001C04E3"/>
    <w:rsid w:val="001C0528"/>
    <w:rsid w:val="001C0751"/>
    <w:rsid w:val="001C0D86"/>
    <w:rsid w:val="001C0E5E"/>
    <w:rsid w:val="001C0EA1"/>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E5E"/>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87F"/>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804"/>
    <w:rsid w:val="001F6E5D"/>
    <w:rsid w:val="001F70EA"/>
    <w:rsid w:val="001F7121"/>
    <w:rsid w:val="001F7530"/>
    <w:rsid w:val="001F75B6"/>
    <w:rsid w:val="001F77C1"/>
    <w:rsid w:val="001F799B"/>
    <w:rsid w:val="001F7C58"/>
    <w:rsid w:val="001F7D46"/>
    <w:rsid w:val="0020030D"/>
    <w:rsid w:val="0020033E"/>
    <w:rsid w:val="0020067A"/>
    <w:rsid w:val="002007A5"/>
    <w:rsid w:val="00200A1F"/>
    <w:rsid w:val="00200AEF"/>
    <w:rsid w:val="00200D2C"/>
    <w:rsid w:val="00200DAE"/>
    <w:rsid w:val="00200FD8"/>
    <w:rsid w:val="00201053"/>
    <w:rsid w:val="0020150C"/>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544"/>
    <w:rsid w:val="00207826"/>
    <w:rsid w:val="00207E60"/>
    <w:rsid w:val="00207E95"/>
    <w:rsid w:val="00207EDD"/>
    <w:rsid w:val="00210056"/>
    <w:rsid w:val="0021084F"/>
    <w:rsid w:val="00210860"/>
    <w:rsid w:val="00210A75"/>
    <w:rsid w:val="00210B64"/>
    <w:rsid w:val="00210B6A"/>
    <w:rsid w:val="00210BB2"/>
    <w:rsid w:val="00210EA6"/>
    <w:rsid w:val="00211074"/>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849"/>
    <w:rsid w:val="00215A62"/>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1D46"/>
    <w:rsid w:val="002323A4"/>
    <w:rsid w:val="00232934"/>
    <w:rsid w:val="00232A90"/>
    <w:rsid w:val="00232CAF"/>
    <w:rsid w:val="0023319B"/>
    <w:rsid w:val="0023322D"/>
    <w:rsid w:val="002337BC"/>
    <w:rsid w:val="00233991"/>
    <w:rsid w:val="002339B4"/>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455"/>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EF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13E"/>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5E2"/>
    <w:rsid w:val="00283647"/>
    <w:rsid w:val="0028376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7066"/>
    <w:rsid w:val="002870C2"/>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9A0"/>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3FD"/>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A99"/>
    <w:rsid w:val="002B7EAF"/>
    <w:rsid w:val="002C017D"/>
    <w:rsid w:val="002C01BA"/>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8FD"/>
    <w:rsid w:val="002E1A86"/>
    <w:rsid w:val="002E1C36"/>
    <w:rsid w:val="002E1C95"/>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1A7"/>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58"/>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EB1"/>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A70"/>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4F3"/>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4FD"/>
    <w:rsid w:val="00360867"/>
    <w:rsid w:val="003608E8"/>
    <w:rsid w:val="00360922"/>
    <w:rsid w:val="00360BF5"/>
    <w:rsid w:val="00360C3E"/>
    <w:rsid w:val="00360CF0"/>
    <w:rsid w:val="00360D01"/>
    <w:rsid w:val="00360D25"/>
    <w:rsid w:val="003611DC"/>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9A"/>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109"/>
    <w:rsid w:val="003963AD"/>
    <w:rsid w:val="0039643E"/>
    <w:rsid w:val="003965D3"/>
    <w:rsid w:val="00396A80"/>
    <w:rsid w:val="00396CDF"/>
    <w:rsid w:val="00396D3A"/>
    <w:rsid w:val="00396E7A"/>
    <w:rsid w:val="00396F49"/>
    <w:rsid w:val="00397050"/>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2D6"/>
    <w:rsid w:val="003A25B6"/>
    <w:rsid w:val="003A260F"/>
    <w:rsid w:val="003A2635"/>
    <w:rsid w:val="003A2744"/>
    <w:rsid w:val="003A27EA"/>
    <w:rsid w:val="003A2ADD"/>
    <w:rsid w:val="003A2BE2"/>
    <w:rsid w:val="003A2C29"/>
    <w:rsid w:val="003A2E3D"/>
    <w:rsid w:val="003A2EC3"/>
    <w:rsid w:val="003A2F1C"/>
    <w:rsid w:val="003A331B"/>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C7"/>
    <w:rsid w:val="003B47D3"/>
    <w:rsid w:val="003B494F"/>
    <w:rsid w:val="003B4A6B"/>
    <w:rsid w:val="003B4B7D"/>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AA7"/>
    <w:rsid w:val="003B7CC1"/>
    <w:rsid w:val="003B7D7E"/>
    <w:rsid w:val="003B7E70"/>
    <w:rsid w:val="003B7F9C"/>
    <w:rsid w:val="003B7FE0"/>
    <w:rsid w:val="003C0186"/>
    <w:rsid w:val="003C1012"/>
    <w:rsid w:val="003C11C9"/>
    <w:rsid w:val="003C122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6DC"/>
    <w:rsid w:val="003D2C1D"/>
    <w:rsid w:val="003D2C34"/>
    <w:rsid w:val="003D2F68"/>
    <w:rsid w:val="003D336A"/>
    <w:rsid w:val="003D3541"/>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35E"/>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5D97"/>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C30"/>
    <w:rsid w:val="003F23FC"/>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141"/>
    <w:rsid w:val="00411479"/>
    <w:rsid w:val="004115EC"/>
    <w:rsid w:val="00411891"/>
    <w:rsid w:val="004118DF"/>
    <w:rsid w:val="0041192E"/>
    <w:rsid w:val="00411A51"/>
    <w:rsid w:val="0041226E"/>
    <w:rsid w:val="0041228A"/>
    <w:rsid w:val="004122E3"/>
    <w:rsid w:val="00412322"/>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1A"/>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7B7"/>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5A"/>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0E2"/>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8A8"/>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0AD"/>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5F4"/>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0A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AB7"/>
    <w:rsid w:val="00497B03"/>
    <w:rsid w:val="00497B3C"/>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1EE3"/>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A57"/>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DAC"/>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A22"/>
    <w:rsid w:val="004D3B6F"/>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924"/>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C88"/>
    <w:rsid w:val="004F1D53"/>
    <w:rsid w:val="004F1E5C"/>
    <w:rsid w:val="004F2129"/>
    <w:rsid w:val="004F2153"/>
    <w:rsid w:val="004F2474"/>
    <w:rsid w:val="004F24F9"/>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D7B"/>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28F"/>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BB0"/>
    <w:rsid w:val="00514EA8"/>
    <w:rsid w:val="0051545D"/>
    <w:rsid w:val="005157A9"/>
    <w:rsid w:val="00516413"/>
    <w:rsid w:val="0051642C"/>
    <w:rsid w:val="00516701"/>
    <w:rsid w:val="00517138"/>
    <w:rsid w:val="005173A7"/>
    <w:rsid w:val="005177D2"/>
    <w:rsid w:val="005177E1"/>
    <w:rsid w:val="0051785D"/>
    <w:rsid w:val="0051791B"/>
    <w:rsid w:val="00517978"/>
    <w:rsid w:val="00517AE9"/>
    <w:rsid w:val="00517ECA"/>
    <w:rsid w:val="00517F53"/>
    <w:rsid w:val="0052012E"/>
    <w:rsid w:val="005202DA"/>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460"/>
    <w:rsid w:val="005535DE"/>
    <w:rsid w:val="005537D5"/>
    <w:rsid w:val="0055390A"/>
    <w:rsid w:val="00553A37"/>
    <w:rsid w:val="005540DE"/>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64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448"/>
    <w:rsid w:val="00593706"/>
    <w:rsid w:val="00593965"/>
    <w:rsid w:val="005939E1"/>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538"/>
    <w:rsid w:val="005C5604"/>
    <w:rsid w:val="005C5609"/>
    <w:rsid w:val="005C57B7"/>
    <w:rsid w:val="005C59EB"/>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94"/>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4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ED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A7B"/>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68C"/>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563"/>
    <w:rsid w:val="00615682"/>
    <w:rsid w:val="006158D5"/>
    <w:rsid w:val="00615A8A"/>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5A4"/>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1BF"/>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475"/>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CB8"/>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3D14"/>
    <w:rsid w:val="006F4117"/>
    <w:rsid w:val="006F41DF"/>
    <w:rsid w:val="006F4774"/>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47"/>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9BA"/>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8F8"/>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C8E"/>
    <w:rsid w:val="00754E11"/>
    <w:rsid w:val="00754E7A"/>
    <w:rsid w:val="00754ECD"/>
    <w:rsid w:val="0075515E"/>
    <w:rsid w:val="007553F9"/>
    <w:rsid w:val="0075540C"/>
    <w:rsid w:val="0075570C"/>
    <w:rsid w:val="00755765"/>
    <w:rsid w:val="0075590B"/>
    <w:rsid w:val="00755AD0"/>
    <w:rsid w:val="00755DB1"/>
    <w:rsid w:val="00755E46"/>
    <w:rsid w:val="0075629C"/>
    <w:rsid w:val="007562E4"/>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24E"/>
    <w:rsid w:val="0077230A"/>
    <w:rsid w:val="007724A2"/>
    <w:rsid w:val="007729C5"/>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B8"/>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1E2"/>
    <w:rsid w:val="00790F6E"/>
    <w:rsid w:val="007914B3"/>
    <w:rsid w:val="007915E5"/>
    <w:rsid w:val="00791603"/>
    <w:rsid w:val="0079162F"/>
    <w:rsid w:val="007919CE"/>
    <w:rsid w:val="00791B09"/>
    <w:rsid w:val="00791F8A"/>
    <w:rsid w:val="0079244F"/>
    <w:rsid w:val="007927D8"/>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9AA"/>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C7F"/>
    <w:rsid w:val="007B0D1F"/>
    <w:rsid w:val="007B0E43"/>
    <w:rsid w:val="007B1121"/>
    <w:rsid w:val="007B1543"/>
    <w:rsid w:val="007B17CB"/>
    <w:rsid w:val="007B194B"/>
    <w:rsid w:val="007B19A9"/>
    <w:rsid w:val="007B1A8F"/>
    <w:rsid w:val="007B1AC0"/>
    <w:rsid w:val="007B1AD1"/>
    <w:rsid w:val="007B1B44"/>
    <w:rsid w:val="007B20AD"/>
    <w:rsid w:val="007B2582"/>
    <w:rsid w:val="007B25DE"/>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DD6"/>
    <w:rsid w:val="007D4E4D"/>
    <w:rsid w:val="007D4EE2"/>
    <w:rsid w:val="007D5028"/>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1A8"/>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320"/>
    <w:rsid w:val="0080050F"/>
    <w:rsid w:val="00800769"/>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169"/>
    <w:rsid w:val="008252EF"/>
    <w:rsid w:val="0082560C"/>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27C5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7"/>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3DF9"/>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7E"/>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601"/>
    <w:rsid w:val="008A389F"/>
    <w:rsid w:val="008A3BEB"/>
    <w:rsid w:val="008A3D02"/>
    <w:rsid w:val="008A431A"/>
    <w:rsid w:val="008A45C5"/>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0"/>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0D"/>
    <w:rsid w:val="008B619C"/>
    <w:rsid w:val="008B6426"/>
    <w:rsid w:val="008B64BB"/>
    <w:rsid w:val="008B6625"/>
    <w:rsid w:val="008B6737"/>
    <w:rsid w:val="008B69D6"/>
    <w:rsid w:val="008B6A78"/>
    <w:rsid w:val="008B6D59"/>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8F2"/>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BE"/>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BA1"/>
    <w:rsid w:val="008E3EEC"/>
    <w:rsid w:val="008E41DB"/>
    <w:rsid w:val="008E4526"/>
    <w:rsid w:val="008E499C"/>
    <w:rsid w:val="008E4DE6"/>
    <w:rsid w:val="008E51F9"/>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65D"/>
    <w:rsid w:val="008F2921"/>
    <w:rsid w:val="008F2FD5"/>
    <w:rsid w:val="008F34FB"/>
    <w:rsid w:val="008F37E5"/>
    <w:rsid w:val="008F3864"/>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16"/>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0D2"/>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B27"/>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54C"/>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36"/>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D9"/>
    <w:rsid w:val="009878EC"/>
    <w:rsid w:val="00987B9C"/>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464"/>
    <w:rsid w:val="009A29D9"/>
    <w:rsid w:val="009A2B1B"/>
    <w:rsid w:val="009A2DF9"/>
    <w:rsid w:val="009A2E6B"/>
    <w:rsid w:val="009A31F1"/>
    <w:rsid w:val="009A333E"/>
    <w:rsid w:val="009A3425"/>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17C"/>
    <w:rsid w:val="009C22CB"/>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3A4"/>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5FB"/>
    <w:rsid w:val="009F36CC"/>
    <w:rsid w:val="009F3ED6"/>
    <w:rsid w:val="009F3F80"/>
    <w:rsid w:val="009F3FB5"/>
    <w:rsid w:val="009F4056"/>
    <w:rsid w:val="009F45C9"/>
    <w:rsid w:val="009F4694"/>
    <w:rsid w:val="009F483D"/>
    <w:rsid w:val="009F48F2"/>
    <w:rsid w:val="009F490D"/>
    <w:rsid w:val="009F4984"/>
    <w:rsid w:val="009F49E8"/>
    <w:rsid w:val="009F4FCC"/>
    <w:rsid w:val="009F51AA"/>
    <w:rsid w:val="009F521F"/>
    <w:rsid w:val="009F5271"/>
    <w:rsid w:val="009F53A9"/>
    <w:rsid w:val="009F553C"/>
    <w:rsid w:val="009F5649"/>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2C6C"/>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A36"/>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367"/>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265"/>
    <w:rsid w:val="00AA0345"/>
    <w:rsid w:val="00AA0696"/>
    <w:rsid w:val="00AA0A92"/>
    <w:rsid w:val="00AA0D04"/>
    <w:rsid w:val="00AA0D39"/>
    <w:rsid w:val="00AA119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6F5"/>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53C"/>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4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FFF"/>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9A7"/>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5FE1"/>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434"/>
    <w:rsid w:val="00B00688"/>
    <w:rsid w:val="00B0071F"/>
    <w:rsid w:val="00B00752"/>
    <w:rsid w:val="00B0096C"/>
    <w:rsid w:val="00B00F56"/>
    <w:rsid w:val="00B01218"/>
    <w:rsid w:val="00B016FA"/>
    <w:rsid w:val="00B019CF"/>
    <w:rsid w:val="00B01D8F"/>
    <w:rsid w:val="00B01FAF"/>
    <w:rsid w:val="00B02186"/>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5EFC"/>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6D3"/>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D4"/>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6E"/>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5CD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6E2"/>
    <w:rsid w:val="00B72772"/>
    <w:rsid w:val="00B728CD"/>
    <w:rsid w:val="00B730BA"/>
    <w:rsid w:val="00B73389"/>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0DA"/>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ADD"/>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4ED"/>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82F"/>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4AC"/>
    <w:rsid w:val="00BD0506"/>
    <w:rsid w:val="00BD077C"/>
    <w:rsid w:val="00BD081A"/>
    <w:rsid w:val="00BD0B50"/>
    <w:rsid w:val="00BD0C9F"/>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785"/>
    <w:rsid w:val="00BD6ACB"/>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307"/>
    <w:rsid w:val="00BE4562"/>
    <w:rsid w:val="00BE458F"/>
    <w:rsid w:val="00BE462C"/>
    <w:rsid w:val="00BE4A96"/>
    <w:rsid w:val="00BE4B20"/>
    <w:rsid w:val="00BE4BA2"/>
    <w:rsid w:val="00BE4D98"/>
    <w:rsid w:val="00BE4F9D"/>
    <w:rsid w:val="00BE5007"/>
    <w:rsid w:val="00BE518F"/>
    <w:rsid w:val="00BE51E9"/>
    <w:rsid w:val="00BE54C4"/>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81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71"/>
    <w:rsid w:val="00C01704"/>
    <w:rsid w:val="00C017F2"/>
    <w:rsid w:val="00C018CF"/>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867"/>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25"/>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C2B"/>
    <w:rsid w:val="00C23130"/>
    <w:rsid w:val="00C233E9"/>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5D5B"/>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1D08"/>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8CA"/>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B36"/>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1B6B"/>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5F97"/>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AEF"/>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2CB"/>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96"/>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D77"/>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486"/>
    <w:rsid w:val="00D7150B"/>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68A8"/>
    <w:rsid w:val="00D8711C"/>
    <w:rsid w:val="00D87175"/>
    <w:rsid w:val="00D87321"/>
    <w:rsid w:val="00D875C8"/>
    <w:rsid w:val="00D876FF"/>
    <w:rsid w:val="00D8790D"/>
    <w:rsid w:val="00D87A2A"/>
    <w:rsid w:val="00D87ABF"/>
    <w:rsid w:val="00D87B16"/>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88D"/>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200"/>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D22"/>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898"/>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97F"/>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D54"/>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BAB"/>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8E3"/>
    <w:rsid w:val="00E04A7B"/>
    <w:rsid w:val="00E04BE9"/>
    <w:rsid w:val="00E04D82"/>
    <w:rsid w:val="00E0506A"/>
    <w:rsid w:val="00E0559D"/>
    <w:rsid w:val="00E0560D"/>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951"/>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2F1"/>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B87"/>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BD7"/>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A06"/>
    <w:rsid w:val="00E57C80"/>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9F7"/>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802"/>
    <w:rsid w:val="00EA382E"/>
    <w:rsid w:val="00EA3861"/>
    <w:rsid w:val="00EA3B3A"/>
    <w:rsid w:val="00EA3B5A"/>
    <w:rsid w:val="00EA3BCD"/>
    <w:rsid w:val="00EA3E42"/>
    <w:rsid w:val="00EA3E59"/>
    <w:rsid w:val="00EA3FD6"/>
    <w:rsid w:val="00EA410E"/>
    <w:rsid w:val="00EA45C9"/>
    <w:rsid w:val="00EA4668"/>
    <w:rsid w:val="00EA4E4D"/>
    <w:rsid w:val="00EA4EF2"/>
    <w:rsid w:val="00EA4F1D"/>
    <w:rsid w:val="00EA4FD1"/>
    <w:rsid w:val="00EA53C2"/>
    <w:rsid w:val="00EA545F"/>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A3D"/>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D7FD0"/>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2E71"/>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FB"/>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12F"/>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2B2"/>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7F"/>
    <w:rsid w:val="00F167E2"/>
    <w:rsid w:val="00F17096"/>
    <w:rsid w:val="00F1735F"/>
    <w:rsid w:val="00F176D5"/>
    <w:rsid w:val="00F1778C"/>
    <w:rsid w:val="00F17888"/>
    <w:rsid w:val="00F17DC6"/>
    <w:rsid w:val="00F17E2E"/>
    <w:rsid w:val="00F17EAE"/>
    <w:rsid w:val="00F202AC"/>
    <w:rsid w:val="00F203B0"/>
    <w:rsid w:val="00F203FB"/>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759"/>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C66"/>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05A"/>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0EE"/>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44D"/>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4B9"/>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A7FAA"/>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19D"/>
    <w:rsid w:val="00FD24C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67"/>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uiPriority w:val="99"/>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B11">
    <w:name w:val="B1 (文字)"/>
    <w:uiPriority w:val="99"/>
    <w:locked/>
    <w:rsid w:val="00EA3E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3</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407</cp:revision>
  <cp:lastPrinted>2015-09-18T07:21:00Z</cp:lastPrinted>
  <dcterms:created xsi:type="dcterms:W3CDTF">2021-03-26T05:25:00Z</dcterms:created>
  <dcterms:modified xsi:type="dcterms:W3CDTF">2021-04-07T01:21:00Z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