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B24AC1" w14:textId="281034CB" w:rsidR="00836E39" w:rsidRPr="00683FDE" w:rsidRDefault="00836E39" w:rsidP="00836E39">
      <w:pPr>
        <w:pStyle w:val="Header"/>
        <w:tabs>
          <w:tab w:val="left" w:pos="8330"/>
        </w:tabs>
        <w:spacing w:after="0" w:afterAutospacing="0"/>
        <w:rPr>
          <w:rFonts w:cs="Arial"/>
          <w:iCs/>
          <w:noProof w:val="0"/>
          <w:color w:val="000000" w:themeColor="text1"/>
          <w:sz w:val="28"/>
          <w:szCs w:val="28"/>
          <w:lang w:val="en-US"/>
        </w:rPr>
      </w:pPr>
      <w:bookmarkStart w:id="0" w:name="OLE_LINK3"/>
      <w:r w:rsidRPr="00683FDE">
        <w:rPr>
          <w:rFonts w:eastAsia="ＭＳ ゴシック" w:cs="Arial"/>
          <w:noProof w:val="0"/>
          <w:color w:val="000000" w:themeColor="text1"/>
          <w:sz w:val="28"/>
          <w:szCs w:val="28"/>
          <w:lang w:val="en-US"/>
        </w:rPr>
        <w:t xml:space="preserve">3GPP TSG RAN WG1 </w:t>
      </w:r>
      <w:r w:rsidRPr="00683FDE">
        <w:rPr>
          <w:rFonts w:eastAsia="ＭＳ ゴシック" w:cs="Arial" w:hint="eastAsia"/>
          <w:noProof w:val="0"/>
          <w:color w:val="000000" w:themeColor="text1"/>
          <w:sz w:val="28"/>
          <w:szCs w:val="28"/>
          <w:lang w:val="en-US"/>
        </w:rPr>
        <w:t>#</w:t>
      </w:r>
      <w:r w:rsidRPr="00110F78">
        <w:rPr>
          <w:rFonts w:eastAsia="ＭＳ ゴシック" w:cs="Arial"/>
          <w:noProof w:val="0"/>
          <w:color w:val="000000" w:themeColor="text1"/>
          <w:sz w:val="28"/>
          <w:szCs w:val="28"/>
          <w:lang w:val="en-US"/>
        </w:rPr>
        <w:t>104b</w:t>
      </w:r>
      <w:r>
        <w:rPr>
          <w:rFonts w:eastAsia="ＭＳ ゴシック" w:cs="Arial"/>
          <w:noProof w:val="0"/>
          <w:color w:val="000000" w:themeColor="text1"/>
          <w:sz w:val="28"/>
          <w:szCs w:val="28"/>
          <w:lang w:val="en-US"/>
        </w:rPr>
        <w:t>is</w:t>
      </w:r>
      <w:r w:rsidRPr="00683FDE">
        <w:rPr>
          <w:rFonts w:eastAsia="ＭＳ ゴシック" w:cs="Arial"/>
          <w:noProof w:val="0"/>
          <w:color w:val="000000" w:themeColor="text1"/>
          <w:sz w:val="28"/>
          <w:szCs w:val="28"/>
          <w:lang w:val="en-US"/>
        </w:rPr>
        <w:t>-e</w:t>
      </w:r>
      <w:r w:rsidRPr="00683FDE">
        <w:rPr>
          <w:rFonts w:eastAsia="ＭＳ ゴシック" w:cs="Arial"/>
          <w:noProof w:val="0"/>
          <w:color w:val="000000" w:themeColor="text1"/>
          <w:sz w:val="28"/>
          <w:szCs w:val="28"/>
          <w:lang w:val="en-US"/>
        </w:rPr>
        <w:tab/>
      </w:r>
      <w:r w:rsidR="008F31C8" w:rsidRPr="008F31C8">
        <w:rPr>
          <w:rFonts w:eastAsia="ＭＳ ゴシック" w:cs="Arial"/>
          <w:iCs/>
          <w:noProof w:val="0"/>
          <w:color w:val="000000" w:themeColor="text1"/>
          <w:sz w:val="28"/>
          <w:szCs w:val="28"/>
          <w:lang w:val="en-US"/>
        </w:rPr>
        <w:t>R1-2103470</w:t>
      </w:r>
    </w:p>
    <w:p w14:paraId="66EA9106" w14:textId="77777777" w:rsidR="00836E39" w:rsidRPr="00683FDE" w:rsidRDefault="00836E39" w:rsidP="00836E39">
      <w:pPr>
        <w:pStyle w:val="Header"/>
        <w:tabs>
          <w:tab w:val="right" w:pos="10206"/>
        </w:tabs>
        <w:spacing w:after="0" w:afterAutospacing="0"/>
        <w:rPr>
          <w:rFonts w:eastAsia="ＭＳ ゴシック" w:cs="Arial"/>
          <w:noProof w:val="0"/>
          <w:color w:val="000000" w:themeColor="text1"/>
          <w:sz w:val="28"/>
          <w:szCs w:val="28"/>
        </w:rPr>
      </w:pPr>
      <w:r w:rsidRPr="00683FDE">
        <w:rPr>
          <w:rFonts w:eastAsia="ＭＳ ゴシック" w:cs="Arial"/>
          <w:noProof w:val="0"/>
          <w:color w:val="000000" w:themeColor="text1"/>
          <w:sz w:val="28"/>
          <w:szCs w:val="28"/>
        </w:rPr>
        <w:t xml:space="preserve">e-Meeting, </w:t>
      </w:r>
      <w:r w:rsidRPr="00C54AF7">
        <w:rPr>
          <w:rFonts w:eastAsia="ＭＳ ゴシック" w:cs="Arial"/>
          <w:noProof w:val="0"/>
          <w:color w:val="000000" w:themeColor="text1"/>
          <w:sz w:val="28"/>
          <w:szCs w:val="28"/>
        </w:rPr>
        <w:t>April 12</w:t>
      </w:r>
      <w:r w:rsidRPr="00C54AF7">
        <w:rPr>
          <w:rFonts w:eastAsia="ＭＳ ゴシック" w:cs="Arial"/>
          <w:noProof w:val="0"/>
          <w:color w:val="000000" w:themeColor="text1"/>
          <w:sz w:val="28"/>
          <w:szCs w:val="28"/>
          <w:vertAlign w:val="superscript"/>
        </w:rPr>
        <w:t>th</w:t>
      </w:r>
      <w:r w:rsidRPr="00C54AF7">
        <w:rPr>
          <w:rFonts w:eastAsia="ＭＳ ゴシック" w:cs="Arial"/>
          <w:noProof w:val="0"/>
          <w:color w:val="000000" w:themeColor="text1"/>
          <w:sz w:val="28"/>
          <w:szCs w:val="28"/>
        </w:rPr>
        <w:t xml:space="preserve"> – 20</w:t>
      </w:r>
      <w:r w:rsidRPr="00C54AF7">
        <w:rPr>
          <w:rFonts w:eastAsia="ＭＳ ゴシック" w:cs="Arial"/>
          <w:noProof w:val="0"/>
          <w:color w:val="000000" w:themeColor="text1"/>
          <w:sz w:val="28"/>
          <w:szCs w:val="28"/>
          <w:vertAlign w:val="superscript"/>
        </w:rPr>
        <w:t>th</w:t>
      </w:r>
      <w:r w:rsidRPr="00C54AF7">
        <w:rPr>
          <w:rFonts w:eastAsia="ＭＳ ゴシック" w:cs="Arial"/>
          <w:noProof w:val="0"/>
          <w:color w:val="000000" w:themeColor="text1"/>
          <w:sz w:val="28"/>
          <w:szCs w:val="28"/>
        </w:rPr>
        <w:t>, 2021</w:t>
      </w:r>
    </w:p>
    <w:p w14:paraId="4FCA74E3" w14:textId="77777777" w:rsidR="00836E39" w:rsidRPr="00683FDE" w:rsidRDefault="00836E39" w:rsidP="00836E39">
      <w:pPr>
        <w:pStyle w:val="Header"/>
        <w:tabs>
          <w:tab w:val="right" w:pos="10206"/>
        </w:tabs>
        <w:spacing w:after="0" w:afterAutospacing="0"/>
        <w:rPr>
          <w:rFonts w:eastAsia="ＭＳ ゴシック" w:cs="Arial"/>
          <w:noProof w:val="0"/>
          <w:color w:val="000000" w:themeColor="text1"/>
          <w:sz w:val="28"/>
          <w:szCs w:val="28"/>
        </w:rPr>
      </w:pPr>
    </w:p>
    <w:bookmarkEnd w:id="0"/>
    <w:p w14:paraId="24F2FCE9" w14:textId="77777777" w:rsidR="00836E39" w:rsidRPr="00683FDE" w:rsidRDefault="00836E39" w:rsidP="00836E39">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18DD4552" w14:textId="01023DDD" w:rsidR="00836E39" w:rsidRPr="00683FDE" w:rsidRDefault="00836E39" w:rsidP="00836E39">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98182E" w:rsidRPr="0098182E">
        <w:rPr>
          <w:rFonts w:ascii="Arial" w:hAnsi="Arial" w:cs="Arial"/>
          <w:b/>
          <w:color w:val="000000" w:themeColor="text1"/>
          <w:sz w:val="28"/>
          <w:szCs w:val="28"/>
          <w:lang w:val="en-US"/>
        </w:rPr>
        <w:t>Enhancements on Multi-TRP for PUSCH</w:t>
      </w:r>
    </w:p>
    <w:p w14:paraId="7BB929FC" w14:textId="55B7337E" w:rsidR="00836E39" w:rsidRPr="00683FDE" w:rsidRDefault="00836E39" w:rsidP="00836E39">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Pr="006F3008">
        <w:rPr>
          <w:rFonts w:ascii="Arial" w:hAnsi="Arial" w:cs="Arial"/>
          <w:b/>
          <w:color w:val="000000" w:themeColor="text1"/>
          <w:sz w:val="28"/>
          <w:szCs w:val="28"/>
          <w:lang w:val="en-US"/>
        </w:rPr>
        <w:t>8.1.</w:t>
      </w:r>
      <w:r w:rsidR="0098182E">
        <w:rPr>
          <w:rFonts w:ascii="Arial" w:hAnsi="Arial" w:cs="Arial" w:hint="eastAsia"/>
          <w:b/>
          <w:color w:val="000000" w:themeColor="text1"/>
          <w:sz w:val="28"/>
          <w:szCs w:val="28"/>
          <w:lang w:val="en-US"/>
        </w:rPr>
        <w:t>2</w:t>
      </w:r>
      <w:r w:rsidR="0098182E">
        <w:rPr>
          <w:rFonts w:ascii="Arial" w:hAnsi="Arial" w:cs="Arial"/>
          <w:b/>
          <w:color w:val="000000" w:themeColor="text1"/>
          <w:sz w:val="28"/>
          <w:szCs w:val="28"/>
          <w:lang w:val="en-US"/>
        </w:rPr>
        <w:t>.1</w:t>
      </w:r>
    </w:p>
    <w:p w14:paraId="098CA887" w14:textId="77777777" w:rsidR="00836E39" w:rsidRPr="00683FDE" w:rsidRDefault="00836E39" w:rsidP="00836E39">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1" w:name="DocumentFor"/>
      <w:bookmarkEnd w:id="1"/>
      <w:r w:rsidRPr="00683FDE">
        <w:rPr>
          <w:rFonts w:ascii="Arial" w:hAnsi="Arial" w:cs="Arial"/>
          <w:b/>
          <w:color w:val="000000" w:themeColor="text1"/>
          <w:sz w:val="28"/>
          <w:szCs w:val="28"/>
          <w:lang w:val="en-US"/>
        </w:rPr>
        <w:t xml:space="preserve"> and Decision</w:t>
      </w:r>
    </w:p>
    <w:p w14:paraId="658F1927" w14:textId="437C8309" w:rsidR="00004B52" w:rsidRDefault="00AB43C8" w:rsidP="005544D4">
      <w:pPr>
        <w:pStyle w:val="Heading1"/>
        <w:adjustRightInd w:val="0"/>
        <w:spacing w:before="100" w:beforeAutospacing="1" w:afterLines="0"/>
        <w:rPr>
          <w:lang w:val="en-US"/>
        </w:rPr>
      </w:pPr>
      <w:r>
        <w:rPr>
          <w:lang w:val="en-US"/>
        </w:rPr>
        <w:t>Background</w:t>
      </w:r>
    </w:p>
    <w:p w14:paraId="7857A9FF" w14:textId="77777777" w:rsidR="00221385" w:rsidRPr="00162F7B" w:rsidRDefault="00221385" w:rsidP="00221385">
      <w:pPr>
        <w:rPr>
          <w:lang w:val="en-US"/>
        </w:rPr>
      </w:pPr>
      <w:r w:rsidRPr="00162F7B">
        <w:rPr>
          <w:lang w:val="en-US"/>
        </w:rPr>
        <w:t xml:space="preserve">At RAN#86, a new work item on “Further enhancements on MIMO for NR” was agreed </w:t>
      </w:r>
      <w:r>
        <w:rPr>
          <w:lang w:val="en-US"/>
        </w:rPr>
        <w:t>[1] and the revised WID was agreed at RAN#89-e [2]. In the WID, t</w:t>
      </w:r>
      <w:r w:rsidRPr="00162F7B">
        <w:rPr>
          <w:lang w:val="en-US"/>
        </w:rPr>
        <w:t>he following objectives were agreed</w:t>
      </w:r>
      <w:r>
        <w:rPr>
          <w:lang w:val="en-US"/>
        </w:rPr>
        <w:t xml:space="preserve"> for multi-TRP enhancement.</w:t>
      </w:r>
    </w:p>
    <w:tbl>
      <w:tblPr>
        <w:tblStyle w:val="TableGrid"/>
        <w:tblW w:w="0" w:type="auto"/>
        <w:tblLook w:val="04A0" w:firstRow="1" w:lastRow="0" w:firstColumn="1" w:lastColumn="0" w:noHBand="0" w:noVBand="1"/>
      </w:tblPr>
      <w:tblGrid>
        <w:gridCol w:w="9631"/>
      </w:tblGrid>
      <w:tr w:rsidR="00221385" w14:paraId="1E4EE100" w14:textId="77777777" w:rsidTr="00433DE0">
        <w:trPr>
          <w:hidden/>
        </w:trPr>
        <w:tc>
          <w:tcPr>
            <w:tcW w:w="9631" w:type="dxa"/>
          </w:tcPr>
          <w:p w14:paraId="562182A9" w14:textId="77777777" w:rsidR="00221385" w:rsidRPr="003D162C" w:rsidRDefault="00221385" w:rsidP="00EA0959">
            <w:pPr>
              <w:pStyle w:val="ListParagraph"/>
              <w:numPr>
                <w:ilvl w:val="0"/>
                <w:numId w:val="13"/>
              </w:numPr>
              <w:snapToGrid/>
              <w:spacing w:after="0" w:afterAutospacing="0"/>
              <w:ind w:leftChars="0" w:left="720"/>
              <w:rPr>
                <w:rFonts w:ascii="Malgun Gothic" w:eastAsia="Malgun Gothic" w:hAnsi="Malgun Gothic"/>
                <w:vanish/>
                <w:sz w:val="20"/>
              </w:rPr>
            </w:pPr>
          </w:p>
          <w:p w14:paraId="5E9E844E" w14:textId="77777777" w:rsidR="00221385" w:rsidRPr="003D162C" w:rsidRDefault="00221385" w:rsidP="00EA0959">
            <w:pPr>
              <w:numPr>
                <w:ilvl w:val="0"/>
                <w:numId w:val="13"/>
              </w:numPr>
              <w:snapToGrid/>
              <w:spacing w:after="0" w:afterAutospacing="0"/>
              <w:ind w:left="720"/>
              <w:rPr>
                <w:rFonts w:eastAsia="Malgun Gothic"/>
                <w:sz w:val="20"/>
              </w:rPr>
            </w:pPr>
            <w:r w:rsidRPr="003D162C">
              <w:rPr>
                <w:rFonts w:eastAsia="Malgun Gothic"/>
                <w:sz w:val="20"/>
              </w:rPr>
              <w:t>Enhancement on the support for multi-TRP deployment, targeting both FR1 and FR2:</w:t>
            </w:r>
          </w:p>
          <w:p w14:paraId="0246884B" w14:textId="77777777" w:rsidR="00221385" w:rsidRPr="003D162C" w:rsidRDefault="00221385" w:rsidP="00EA0959">
            <w:pPr>
              <w:numPr>
                <w:ilvl w:val="1"/>
                <w:numId w:val="13"/>
              </w:numPr>
              <w:snapToGrid/>
              <w:spacing w:after="0" w:afterAutospacing="0"/>
              <w:ind w:left="1440"/>
              <w:rPr>
                <w:rFonts w:eastAsia="Malgun Gothic"/>
                <w:sz w:val="20"/>
              </w:rPr>
            </w:pPr>
            <w:r w:rsidRPr="003D162C">
              <w:rPr>
                <w:rFonts w:eastAsia="Malgun Gothic"/>
                <w:sz w:val="20"/>
              </w:rPr>
              <w:t xml:space="preserve">Identify and specify features to improve reliability and robustness for channels other than PDSCH (that is, PDCCH, PUSCH, and PUCCH) using multi-TRP and/or multi-panel, with Rel.16 reliability features as the baseline </w:t>
            </w:r>
          </w:p>
          <w:p w14:paraId="66E7648F" w14:textId="77777777" w:rsidR="00221385" w:rsidRPr="003D162C" w:rsidRDefault="00221385" w:rsidP="00EA0959">
            <w:pPr>
              <w:numPr>
                <w:ilvl w:val="1"/>
                <w:numId w:val="13"/>
              </w:numPr>
              <w:snapToGrid/>
              <w:spacing w:after="0" w:afterAutospacing="0"/>
              <w:ind w:left="1440"/>
              <w:rPr>
                <w:rFonts w:eastAsia="Malgun Gothic"/>
                <w:sz w:val="20"/>
              </w:rPr>
            </w:pPr>
            <w:r w:rsidRPr="003D162C">
              <w:rPr>
                <w:rFonts w:eastAsia="Malgun Gothic"/>
                <w:sz w:val="20"/>
              </w:rPr>
              <w:t>Identify and specify QCL/TCI-related enhancements to enable inter-cell multi-TRP operations, assuming multi-DCI based multi-PDSCH reception</w:t>
            </w:r>
          </w:p>
          <w:p w14:paraId="5609AE72" w14:textId="77777777" w:rsidR="00221385" w:rsidRPr="003D162C" w:rsidRDefault="00221385" w:rsidP="00EA0959">
            <w:pPr>
              <w:numPr>
                <w:ilvl w:val="1"/>
                <w:numId w:val="13"/>
              </w:numPr>
              <w:snapToGrid/>
              <w:spacing w:after="0" w:afterAutospacing="0"/>
              <w:ind w:left="1440"/>
              <w:rPr>
                <w:rFonts w:eastAsia="Malgun Gothic"/>
                <w:sz w:val="20"/>
              </w:rPr>
            </w:pPr>
            <w:r w:rsidRPr="003D162C">
              <w:rPr>
                <w:rFonts w:eastAsia="Malgun Gothic"/>
                <w:sz w:val="20"/>
              </w:rPr>
              <w:t>Evaluate and, if needed, specify beam-management-related enhancements for simultaneous multi-TRP transmission with multi-panel reception</w:t>
            </w:r>
          </w:p>
          <w:p w14:paraId="4C763CDB" w14:textId="77777777" w:rsidR="00221385" w:rsidRPr="003D162C" w:rsidRDefault="00221385" w:rsidP="00EA0959">
            <w:pPr>
              <w:numPr>
                <w:ilvl w:val="1"/>
                <w:numId w:val="13"/>
              </w:numPr>
              <w:snapToGrid/>
              <w:spacing w:after="0" w:afterAutospacing="0"/>
              <w:ind w:left="1440"/>
              <w:rPr>
                <w:rFonts w:eastAsia="Malgun Gothic"/>
                <w:sz w:val="20"/>
              </w:rPr>
            </w:pPr>
            <w:r w:rsidRPr="003D162C">
              <w:rPr>
                <w:rFonts w:eastAsia="Malgun Gothic"/>
                <w:sz w:val="20"/>
              </w:rPr>
              <w:t>Enhancement to support HST-SFN deployment scenario:</w:t>
            </w:r>
          </w:p>
          <w:p w14:paraId="6F09778C" w14:textId="77777777" w:rsidR="00221385" w:rsidRPr="003D162C" w:rsidRDefault="00221385" w:rsidP="00EA0959">
            <w:pPr>
              <w:numPr>
                <w:ilvl w:val="2"/>
                <w:numId w:val="13"/>
              </w:numPr>
              <w:snapToGrid/>
              <w:spacing w:after="0" w:afterAutospacing="0"/>
              <w:ind w:left="2160"/>
              <w:rPr>
                <w:rFonts w:eastAsia="Malgun Gothic"/>
                <w:sz w:val="20"/>
              </w:rPr>
            </w:pPr>
            <w:r w:rsidRPr="003D162C">
              <w:rPr>
                <w:rFonts w:eastAsia="Malgun Gothic"/>
                <w:sz w:val="20"/>
              </w:rPr>
              <w:t>Identify and specify solution(s) on QCL assumption for DMRS, e.g. multiple QCL assumptions for the same DMRS port(s), targeting DL-only transmission</w:t>
            </w:r>
          </w:p>
          <w:p w14:paraId="593C1577" w14:textId="77777777" w:rsidR="00221385" w:rsidRPr="003D162C" w:rsidRDefault="00221385" w:rsidP="00EA0959">
            <w:pPr>
              <w:numPr>
                <w:ilvl w:val="2"/>
                <w:numId w:val="13"/>
              </w:numPr>
              <w:snapToGrid/>
              <w:spacing w:after="0" w:afterAutospacing="0"/>
              <w:ind w:left="2160"/>
              <w:rPr>
                <w:rFonts w:eastAsia="Malgun Gothic"/>
                <w:sz w:val="20"/>
              </w:rPr>
            </w:pPr>
            <w:r w:rsidRPr="003D162C">
              <w:rPr>
                <w:rFonts w:eastAsia="Malgun Gothic"/>
                <w:sz w:val="20"/>
              </w:rPr>
              <w:t>Evaluate and, if the benefit over Rel.16 HST enhancement baseline is demonstrated, specify QCL/QCL-like relation (including applicable type(s) and the associated requirement) between DL and UL signal by reusing the unified TCI framework</w:t>
            </w:r>
          </w:p>
          <w:p w14:paraId="71106DBD" w14:textId="77777777" w:rsidR="00221385" w:rsidRPr="00162F7B" w:rsidRDefault="00221385" w:rsidP="00433DE0">
            <w:pPr>
              <w:widowControl w:val="0"/>
              <w:spacing w:after="0" w:afterAutospacing="0"/>
              <w:rPr>
                <w:rFonts w:ascii="Times" w:eastAsiaTheme="minorEastAsia" w:hAnsi="Times"/>
                <w:sz w:val="20"/>
                <w:szCs w:val="24"/>
              </w:rPr>
            </w:pPr>
            <w:r w:rsidRPr="00A479F8">
              <w:rPr>
                <w:rFonts w:ascii="Times" w:eastAsia="游明朝" w:hAnsi="Times"/>
                <w:sz w:val="20"/>
                <w:szCs w:val="24"/>
              </w:rPr>
              <w:t xml:space="preserve"> </w:t>
            </w:r>
          </w:p>
        </w:tc>
      </w:tr>
    </w:tbl>
    <w:p w14:paraId="531A81DC" w14:textId="77777777" w:rsidR="00221385" w:rsidRDefault="00221385" w:rsidP="00221385">
      <w:pPr>
        <w:rPr>
          <w:lang w:val="en-US"/>
        </w:rPr>
      </w:pPr>
    </w:p>
    <w:p w14:paraId="3AF4ABFD" w14:textId="0B79EA0A" w:rsidR="00221385" w:rsidRDefault="00B40CC8" w:rsidP="00221385">
      <w:pPr>
        <w:rPr>
          <w:lang w:val="en-US"/>
        </w:rPr>
      </w:pPr>
      <w:r>
        <w:rPr>
          <w:lang w:val="en-US"/>
        </w:rPr>
        <w:t>I</w:t>
      </w:r>
      <w:r w:rsidR="00221385">
        <w:rPr>
          <w:lang w:val="en-US"/>
        </w:rPr>
        <w:t>n this contribution, we share our views on PUSCH enhancement for MTRP operation.</w:t>
      </w:r>
    </w:p>
    <w:p w14:paraId="577F330F" w14:textId="4BA33A3F" w:rsidR="005D38BF" w:rsidRDefault="005D38BF" w:rsidP="00422F10">
      <w:pPr>
        <w:rPr>
          <w:szCs w:val="24"/>
          <w:lang w:val="en-US"/>
        </w:rPr>
      </w:pPr>
    </w:p>
    <w:p w14:paraId="3C7B539B" w14:textId="03123257" w:rsidR="006944BF" w:rsidRDefault="0085284C" w:rsidP="00886967">
      <w:pPr>
        <w:pStyle w:val="Heading1"/>
        <w:spacing w:after="180"/>
        <w:rPr>
          <w:lang w:val="en-US"/>
        </w:rPr>
      </w:pPr>
      <w:r>
        <w:rPr>
          <w:lang w:val="en-US"/>
        </w:rPr>
        <w:t>Discussions</w:t>
      </w:r>
    </w:p>
    <w:p w14:paraId="56650769" w14:textId="6F093633" w:rsidR="00CD5DD6" w:rsidRPr="00CD5DD6" w:rsidRDefault="00CD4151" w:rsidP="00CD5DD6">
      <w:pPr>
        <w:rPr>
          <w:rFonts w:eastAsiaTheme="minorEastAsia"/>
          <w:szCs w:val="24"/>
          <w:lang w:val="en-US"/>
        </w:rPr>
      </w:pPr>
      <w:r>
        <w:rPr>
          <w:rFonts w:eastAsiaTheme="minorEastAsia"/>
          <w:szCs w:val="24"/>
          <w:lang w:val="en-US"/>
        </w:rPr>
        <w:t>I</w:t>
      </w:r>
      <w:r w:rsidR="00CD5DD6" w:rsidRPr="00CD5DD6">
        <w:rPr>
          <w:rFonts w:eastAsiaTheme="minorEastAsia"/>
          <w:szCs w:val="24"/>
          <w:lang w:val="en-US"/>
        </w:rPr>
        <w:t>n the last meeting, the following agreements were made.</w:t>
      </w:r>
    </w:p>
    <w:tbl>
      <w:tblPr>
        <w:tblStyle w:val="TableGrid1"/>
        <w:tblW w:w="0" w:type="auto"/>
        <w:tblLook w:val="04A0" w:firstRow="1" w:lastRow="0" w:firstColumn="1" w:lastColumn="0" w:noHBand="0" w:noVBand="1"/>
      </w:tblPr>
      <w:tblGrid>
        <w:gridCol w:w="9954"/>
      </w:tblGrid>
      <w:tr w:rsidR="00CD5DD6" w:rsidRPr="00CD5DD6" w14:paraId="0747E191" w14:textId="77777777" w:rsidTr="00433DE0">
        <w:tc>
          <w:tcPr>
            <w:tcW w:w="9954" w:type="dxa"/>
          </w:tcPr>
          <w:p w14:paraId="7F693C70" w14:textId="77777777" w:rsidR="001535B7" w:rsidRPr="00003872" w:rsidRDefault="001535B7" w:rsidP="001535B7">
            <w:pPr>
              <w:rPr>
                <w:rFonts w:cs="Times"/>
                <w:b/>
                <w:bCs/>
              </w:rPr>
            </w:pPr>
            <w:r w:rsidRPr="00003872">
              <w:rPr>
                <w:rFonts w:cs="Times"/>
                <w:b/>
                <w:bCs/>
                <w:highlight w:val="green"/>
              </w:rPr>
              <w:t>Agreement</w:t>
            </w:r>
          </w:p>
          <w:p w14:paraId="0340A202" w14:textId="77777777" w:rsidR="001535B7" w:rsidRPr="00003872" w:rsidRDefault="001535B7" w:rsidP="001535B7">
            <w:pPr>
              <w:rPr>
                <w:rFonts w:cs="Times"/>
              </w:rPr>
            </w:pPr>
            <w:r w:rsidRPr="00003872">
              <w:rPr>
                <w:rFonts w:cs="Times"/>
              </w:rPr>
              <w:lastRenderedPageBreak/>
              <w:t xml:space="preserve">For single DCI based M-TRP PUSCH Type B repetition schemes, </w:t>
            </w:r>
          </w:p>
          <w:p w14:paraId="6193CA04" w14:textId="77777777" w:rsidR="001535B7" w:rsidRPr="00003872" w:rsidRDefault="001535B7" w:rsidP="00EA0959">
            <w:pPr>
              <w:numPr>
                <w:ilvl w:val="0"/>
                <w:numId w:val="16"/>
              </w:numPr>
              <w:snapToGrid/>
              <w:spacing w:after="0" w:afterAutospacing="0"/>
              <w:rPr>
                <w:rFonts w:cs="Times"/>
                <w:lang w:val="en-US"/>
              </w:rPr>
            </w:pPr>
            <w:r w:rsidRPr="00003872">
              <w:rPr>
                <w:rFonts w:cs="Times"/>
              </w:rPr>
              <w:t xml:space="preserve">For maxRank = 2, the number of bits for the indication of PTRS-DMRS association is the same as Rel-15/16, MSB and LSB separately indicating the association between PTRS port and DMRS port for two TRPs. </w:t>
            </w:r>
          </w:p>
          <w:p w14:paraId="7DB9EA7F" w14:textId="77777777" w:rsidR="001535B7" w:rsidRPr="00003872" w:rsidRDefault="001535B7" w:rsidP="00EA0959">
            <w:pPr>
              <w:numPr>
                <w:ilvl w:val="0"/>
                <w:numId w:val="16"/>
              </w:numPr>
              <w:snapToGrid/>
              <w:spacing w:after="0" w:afterAutospacing="0"/>
              <w:rPr>
                <w:rFonts w:cs="Times"/>
              </w:rPr>
            </w:pPr>
            <w:r w:rsidRPr="00003872">
              <w:rPr>
                <w:rFonts w:cs="Times"/>
              </w:rPr>
              <w:t>FFS: the indication of PTRS-DMRS association for maxRank &gt; 2.</w:t>
            </w:r>
          </w:p>
          <w:p w14:paraId="60660252" w14:textId="77777777" w:rsidR="001535B7" w:rsidRPr="00003872" w:rsidRDefault="001535B7" w:rsidP="001535B7">
            <w:pPr>
              <w:rPr>
                <w:rFonts w:cs="Times"/>
              </w:rPr>
            </w:pPr>
          </w:p>
          <w:p w14:paraId="4473EB1D" w14:textId="77777777" w:rsidR="001535B7" w:rsidRPr="00003872" w:rsidRDefault="001535B7" w:rsidP="001535B7">
            <w:pPr>
              <w:rPr>
                <w:rFonts w:cs="Times"/>
                <w:b/>
                <w:bCs/>
              </w:rPr>
            </w:pPr>
            <w:r w:rsidRPr="00003872">
              <w:rPr>
                <w:rFonts w:cs="Times"/>
                <w:b/>
                <w:bCs/>
                <w:highlight w:val="green"/>
              </w:rPr>
              <w:t>Agreement</w:t>
            </w:r>
          </w:p>
          <w:p w14:paraId="2E0FA3E2" w14:textId="77777777" w:rsidR="001535B7" w:rsidRPr="00003872" w:rsidRDefault="001535B7" w:rsidP="001535B7">
            <w:pPr>
              <w:rPr>
                <w:rFonts w:cs="Times"/>
                <w:lang w:val="en-US"/>
              </w:rPr>
            </w:pPr>
            <w:r w:rsidRPr="00003872">
              <w:rPr>
                <w:rFonts w:cs="Times"/>
              </w:rPr>
              <w:t>For s-DCI based multi-TRP PUSCH repetition Type A and B, if the DCI schedules A-CSI, support multiplexing A-CSI on the first PUSCH repetition corresponding to the first beam and the X-th PUSCH repetition corresponding to the second beam.</w:t>
            </w:r>
          </w:p>
          <w:p w14:paraId="290EE19B" w14:textId="77777777" w:rsidR="001535B7" w:rsidRPr="00003872" w:rsidRDefault="001535B7" w:rsidP="00EA0959">
            <w:pPr>
              <w:numPr>
                <w:ilvl w:val="0"/>
                <w:numId w:val="16"/>
              </w:numPr>
              <w:snapToGrid/>
              <w:spacing w:after="0" w:afterAutospacing="0"/>
              <w:rPr>
                <w:rFonts w:cs="Times"/>
              </w:rPr>
            </w:pPr>
            <w:r w:rsidRPr="00003872">
              <w:rPr>
                <w:rFonts w:cs="Times"/>
              </w:rPr>
              <w:t xml:space="preserve">For PUSCH repetition Type A, X=1 (the first PUSCH repetition corresponding to the second beam) </w:t>
            </w:r>
          </w:p>
          <w:p w14:paraId="3AF1BC3E" w14:textId="77777777" w:rsidR="001535B7" w:rsidRPr="00003872" w:rsidRDefault="001535B7" w:rsidP="00EA0959">
            <w:pPr>
              <w:numPr>
                <w:ilvl w:val="0"/>
                <w:numId w:val="16"/>
              </w:numPr>
              <w:snapToGrid/>
              <w:spacing w:after="0" w:afterAutospacing="0"/>
              <w:rPr>
                <w:rFonts w:cs="Times"/>
                <w:lang w:val="en-US"/>
              </w:rPr>
            </w:pPr>
            <w:r w:rsidRPr="00003872">
              <w:rPr>
                <w:rFonts w:cs="Times"/>
              </w:rPr>
              <w:t xml:space="preserve">For PUSCH repetition Type B, the first actual PUSCH repetition corresponding to the first beam and the X-th actual repetition corresponding to the second beam are considered, </w:t>
            </w:r>
          </w:p>
          <w:p w14:paraId="66CF748E" w14:textId="77777777" w:rsidR="001535B7" w:rsidRPr="00003872" w:rsidRDefault="001535B7" w:rsidP="00EA0959">
            <w:pPr>
              <w:numPr>
                <w:ilvl w:val="1"/>
                <w:numId w:val="15"/>
              </w:numPr>
              <w:snapToGrid/>
              <w:spacing w:after="0" w:afterAutospacing="0" w:line="252" w:lineRule="auto"/>
              <w:rPr>
                <w:lang w:eastAsia="ko-KR"/>
              </w:rPr>
            </w:pPr>
            <w:r w:rsidRPr="00003872">
              <w:rPr>
                <w:lang w:eastAsia="ko-KR"/>
              </w:rPr>
              <w:t>The UE does not expect the first actual repetition corresponding to the first beam and the X-th actual repetition corresponding to the second beam to have a single symbol duration (similar restriction as in Rel-16 NR for the single TRP case).</w:t>
            </w:r>
          </w:p>
          <w:p w14:paraId="3FB76A37" w14:textId="77777777" w:rsidR="001535B7" w:rsidRPr="00003872" w:rsidRDefault="001535B7" w:rsidP="00EA0959">
            <w:pPr>
              <w:numPr>
                <w:ilvl w:val="1"/>
                <w:numId w:val="15"/>
              </w:numPr>
              <w:snapToGrid/>
              <w:spacing w:after="0" w:afterAutospacing="0" w:line="252" w:lineRule="auto"/>
              <w:rPr>
                <w:lang w:eastAsia="ko-KR"/>
              </w:rPr>
            </w:pPr>
            <w:r w:rsidRPr="00003872">
              <w:rPr>
                <w:lang w:eastAsia="ko-KR"/>
              </w:rPr>
              <w:t>The first actual repetition corresponding to the first beam and the X-th actual repetition corresponding to the second beam are expected to have the same number of symbols</w:t>
            </w:r>
          </w:p>
          <w:p w14:paraId="7A7298C4" w14:textId="77777777" w:rsidR="001535B7" w:rsidRPr="00003872" w:rsidRDefault="001535B7" w:rsidP="00EA0959">
            <w:pPr>
              <w:numPr>
                <w:ilvl w:val="1"/>
                <w:numId w:val="15"/>
              </w:numPr>
              <w:snapToGrid/>
              <w:spacing w:after="0" w:afterAutospacing="0" w:line="252" w:lineRule="auto"/>
              <w:rPr>
                <w:lang w:eastAsia="ko-KR"/>
              </w:rPr>
            </w:pPr>
            <w:r w:rsidRPr="00003872">
              <w:rPr>
                <w:lang w:eastAsia="ko-KR"/>
              </w:rPr>
              <w:t>FFS: X = 1 or X = the first actual repetition corresponding to the second beam that contains the same number of symbols as the first actual repetition with the first beam</w:t>
            </w:r>
          </w:p>
          <w:p w14:paraId="195BA0C6" w14:textId="77777777" w:rsidR="001535B7" w:rsidRPr="00003872" w:rsidRDefault="001535B7" w:rsidP="00EA0959">
            <w:pPr>
              <w:numPr>
                <w:ilvl w:val="0"/>
                <w:numId w:val="16"/>
              </w:numPr>
              <w:snapToGrid/>
              <w:spacing w:after="0" w:afterAutospacing="0"/>
              <w:rPr>
                <w:rFonts w:cs="Times"/>
              </w:rPr>
            </w:pPr>
            <w:r w:rsidRPr="00003872">
              <w:rPr>
                <w:rFonts w:cs="Times"/>
              </w:rPr>
              <w:t>FFS: Any further restrictions/enhancements needed on supporting A-CSI multiplexing on PUSCH repetitions</w:t>
            </w:r>
          </w:p>
          <w:p w14:paraId="6B339249" w14:textId="77777777" w:rsidR="001535B7" w:rsidRPr="00003872" w:rsidRDefault="001535B7" w:rsidP="00EA0959">
            <w:pPr>
              <w:numPr>
                <w:ilvl w:val="0"/>
                <w:numId w:val="16"/>
              </w:numPr>
              <w:snapToGrid/>
              <w:spacing w:after="0" w:afterAutospacing="0"/>
              <w:rPr>
                <w:rFonts w:cs="Times"/>
              </w:rPr>
            </w:pPr>
            <w:r w:rsidRPr="00003872">
              <w:rPr>
                <w:rFonts w:cs="Times"/>
              </w:rPr>
              <w:t>FFS: whether to support multiplexing SP-CSI/P-CSI on PUSCH repetitions towards multiple TRPs.</w:t>
            </w:r>
          </w:p>
          <w:p w14:paraId="347FE9DD" w14:textId="77777777" w:rsidR="001535B7" w:rsidRPr="00003872" w:rsidRDefault="001535B7" w:rsidP="001535B7">
            <w:pPr>
              <w:rPr>
                <w:rFonts w:cs="Times"/>
              </w:rPr>
            </w:pPr>
          </w:p>
          <w:p w14:paraId="2A3B9A21" w14:textId="77777777" w:rsidR="001535B7" w:rsidRPr="00003872" w:rsidRDefault="001535B7" w:rsidP="001535B7">
            <w:pPr>
              <w:rPr>
                <w:rFonts w:cs="Times"/>
                <w:b/>
                <w:bCs/>
              </w:rPr>
            </w:pPr>
            <w:r w:rsidRPr="00003872">
              <w:rPr>
                <w:rFonts w:cs="Times"/>
                <w:b/>
                <w:bCs/>
                <w:highlight w:val="green"/>
              </w:rPr>
              <w:t>Agreement</w:t>
            </w:r>
          </w:p>
          <w:p w14:paraId="4B94AB78" w14:textId="77777777" w:rsidR="001535B7" w:rsidRPr="00003872" w:rsidRDefault="001535B7" w:rsidP="001535B7">
            <w:pPr>
              <w:rPr>
                <w:rFonts w:cs="Times"/>
                <w:lang w:val="en-US"/>
              </w:rPr>
            </w:pPr>
            <w:r w:rsidRPr="00003872">
              <w:rPr>
                <w:rFonts w:cs="Times"/>
              </w:rPr>
              <w:t xml:space="preserve">Further study following aspects related to beam mapping and default behaviors for multi-TRP PUCCH/PUSCH schemes,  </w:t>
            </w:r>
          </w:p>
          <w:p w14:paraId="2182FF60" w14:textId="77777777" w:rsidR="001535B7" w:rsidRPr="00003872" w:rsidRDefault="001535B7" w:rsidP="00EA0959">
            <w:pPr>
              <w:numPr>
                <w:ilvl w:val="0"/>
                <w:numId w:val="16"/>
              </w:numPr>
              <w:snapToGrid/>
              <w:spacing w:after="0" w:afterAutospacing="0"/>
              <w:rPr>
                <w:rFonts w:cs="Times"/>
              </w:rPr>
            </w:pPr>
            <w:r w:rsidRPr="00003872">
              <w:rPr>
                <w:rFonts w:cs="Times"/>
              </w:rPr>
              <w:t>Whether enhancements needed on beam mapping in case of PUCCH/PUSCH dropping due to invalid UL symbols</w:t>
            </w:r>
          </w:p>
          <w:p w14:paraId="398BC51D" w14:textId="77777777" w:rsidR="001535B7" w:rsidRPr="00003872" w:rsidRDefault="001535B7" w:rsidP="00EA0959">
            <w:pPr>
              <w:numPr>
                <w:ilvl w:val="0"/>
                <w:numId w:val="16"/>
              </w:numPr>
              <w:snapToGrid/>
              <w:spacing w:after="0" w:afterAutospacing="0"/>
              <w:rPr>
                <w:rFonts w:cs="Times"/>
              </w:rPr>
            </w:pPr>
            <w:r w:rsidRPr="00003872">
              <w:rPr>
                <w:rFonts w:cs="Times"/>
              </w:rPr>
              <w:t>Whether frequency hopping is performed among the repetitions with the same beam</w:t>
            </w:r>
          </w:p>
          <w:p w14:paraId="4215CF10" w14:textId="77777777" w:rsidR="001535B7" w:rsidRPr="00003872" w:rsidRDefault="001535B7" w:rsidP="00EA0959">
            <w:pPr>
              <w:numPr>
                <w:ilvl w:val="0"/>
                <w:numId w:val="16"/>
              </w:numPr>
              <w:snapToGrid/>
              <w:spacing w:after="0" w:afterAutospacing="0"/>
              <w:rPr>
                <w:rFonts w:cs="Times"/>
              </w:rPr>
            </w:pPr>
            <w:r w:rsidRPr="00003872">
              <w:rPr>
                <w:rFonts w:cs="Times"/>
              </w:rPr>
              <w:lastRenderedPageBreak/>
              <w:t>Whether defining default beam for PUSCH is needed when PUSCH scheduled by DCI format 0_0 when two spatial relation info’s are configured for a PUCCH resource</w:t>
            </w:r>
          </w:p>
          <w:p w14:paraId="59B5775F" w14:textId="77777777" w:rsidR="001535B7" w:rsidRDefault="001535B7" w:rsidP="001535B7">
            <w:pPr>
              <w:rPr>
                <w:lang w:eastAsia="x-none"/>
              </w:rPr>
            </w:pPr>
          </w:p>
          <w:p w14:paraId="21B15A32" w14:textId="77777777" w:rsidR="001535B7" w:rsidRPr="00A16447" w:rsidRDefault="001535B7" w:rsidP="001535B7">
            <w:pPr>
              <w:pStyle w:val="NormalWeb"/>
              <w:shd w:val="clear" w:color="auto" w:fill="FFFFFF"/>
              <w:spacing w:before="0" w:beforeAutospacing="0" w:after="0" w:afterAutospacing="0"/>
              <w:rPr>
                <w:rFonts w:ascii="Times" w:hAnsi="Times" w:cs="Times"/>
                <w:color w:val="auto"/>
                <w:sz w:val="20"/>
                <w:szCs w:val="20"/>
              </w:rPr>
            </w:pPr>
            <w:r w:rsidRPr="00A16447">
              <w:rPr>
                <w:rFonts w:ascii="Times" w:hAnsi="Times" w:cs="Times"/>
                <w:b/>
                <w:bCs/>
                <w:color w:val="auto"/>
                <w:sz w:val="20"/>
                <w:szCs w:val="20"/>
                <w:highlight w:val="green"/>
              </w:rPr>
              <w:t>Agreement</w:t>
            </w:r>
          </w:p>
          <w:p w14:paraId="2BDDEC1C" w14:textId="77777777" w:rsidR="001535B7" w:rsidRPr="00A16447" w:rsidRDefault="001535B7" w:rsidP="001535B7">
            <w:pPr>
              <w:pStyle w:val="NormalWeb"/>
              <w:shd w:val="clear" w:color="auto" w:fill="FFFFFF"/>
              <w:spacing w:before="0" w:beforeAutospacing="0" w:after="0" w:afterAutospacing="0"/>
              <w:rPr>
                <w:rFonts w:ascii="Times" w:hAnsi="Times" w:cs="Times"/>
                <w:color w:val="auto"/>
                <w:sz w:val="20"/>
                <w:szCs w:val="20"/>
              </w:rPr>
            </w:pPr>
            <w:r w:rsidRPr="00A16447">
              <w:rPr>
                <w:rFonts w:ascii="Times" w:hAnsi="Times" w:cs="Times"/>
                <w:color w:val="auto"/>
                <w:sz w:val="20"/>
                <w:szCs w:val="20"/>
              </w:rPr>
              <w:t>For single DCI based M-TRP PUSCH repetition schemes, in codebook based PUSCH,</w:t>
            </w:r>
          </w:p>
          <w:p w14:paraId="7BB7ADA2" w14:textId="77777777" w:rsidR="001535B7" w:rsidRPr="00A16447" w:rsidRDefault="001535B7" w:rsidP="00EA0959">
            <w:pPr>
              <w:numPr>
                <w:ilvl w:val="0"/>
                <w:numId w:val="17"/>
              </w:numPr>
              <w:snapToGrid/>
              <w:spacing w:after="0" w:afterAutospacing="0"/>
              <w:jc w:val="left"/>
              <w:rPr>
                <w:rFonts w:cs="Times"/>
                <w:lang w:eastAsia="zh-CN"/>
              </w:rPr>
            </w:pPr>
            <w:r w:rsidRPr="00A16447">
              <w:rPr>
                <w:rFonts w:cs="Times"/>
                <w:lang w:eastAsia="zh-CN"/>
              </w:rPr>
              <w:t>Two TPMI fields are indicated in DCI formats 0_1/0_2.</w:t>
            </w:r>
          </w:p>
          <w:p w14:paraId="508D1A49" w14:textId="77777777" w:rsidR="001535B7" w:rsidRPr="00A16447" w:rsidRDefault="001535B7" w:rsidP="00EA0959">
            <w:pPr>
              <w:numPr>
                <w:ilvl w:val="1"/>
                <w:numId w:val="17"/>
              </w:numPr>
              <w:snapToGrid/>
              <w:spacing w:after="0" w:afterAutospacing="0"/>
              <w:jc w:val="left"/>
              <w:rPr>
                <w:rFonts w:cs="Times"/>
                <w:lang w:eastAsia="zh-CN"/>
              </w:rPr>
            </w:pPr>
            <w:r w:rsidRPr="00A16447">
              <w:rPr>
                <w:rFonts w:cs="Times"/>
                <w:lang w:eastAsia="zh-CN"/>
              </w:rPr>
              <w:t>The first TPMI field uses the Rel-15/16 TPMI field design (which includes TPMI index and the number of layers) of DCI format 0_1/0_2. The second TPMI field only contains</w:t>
            </w:r>
            <w:r w:rsidRPr="00A16447">
              <w:rPr>
                <w:rFonts w:cs="Times"/>
                <w:strike/>
                <w:lang w:eastAsia="zh-CN"/>
              </w:rPr>
              <w:t>indicates</w:t>
            </w:r>
            <w:r w:rsidRPr="00A16447">
              <w:rPr>
                <w:rFonts w:cs="Times"/>
                <w:lang w:eastAsia="zh-CN"/>
              </w:rPr>
              <w:t> the second TPMI index. The same number of layers are applied as indicated in the first TPMI field.</w:t>
            </w:r>
          </w:p>
          <w:p w14:paraId="503634DD" w14:textId="77777777" w:rsidR="001535B7" w:rsidRPr="00A16447" w:rsidRDefault="001535B7" w:rsidP="00EA0959">
            <w:pPr>
              <w:numPr>
                <w:ilvl w:val="1"/>
                <w:numId w:val="17"/>
              </w:numPr>
              <w:snapToGrid/>
              <w:spacing w:after="0" w:afterAutospacing="0"/>
              <w:jc w:val="left"/>
              <w:rPr>
                <w:rFonts w:cs="Times"/>
                <w:lang w:eastAsia="zh-CN"/>
              </w:rPr>
            </w:pPr>
            <w:r w:rsidRPr="00A16447">
              <w:rPr>
                <w:rFonts w:cs="Times"/>
                <w:lang w:eastAsia="zh-CN"/>
              </w:rPr>
              <w:t>FFS: Details of second TPMI field interpretation including changes expected in Tables 7.3.1.1.2-2/2A/2B/3/3A/4/4A/5/5A in 38.212</w:t>
            </w:r>
          </w:p>
          <w:p w14:paraId="4A96F407" w14:textId="77777777" w:rsidR="001535B7" w:rsidRPr="00A16447" w:rsidRDefault="001535B7" w:rsidP="00EA0959">
            <w:pPr>
              <w:numPr>
                <w:ilvl w:val="1"/>
                <w:numId w:val="17"/>
              </w:numPr>
              <w:snapToGrid/>
              <w:spacing w:after="0" w:afterAutospacing="0"/>
              <w:jc w:val="left"/>
              <w:rPr>
                <w:rFonts w:cs="Times"/>
                <w:lang w:eastAsia="zh-CN"/>
              </w:rPr>
            </w:pPr>
            <w:r w:rsidRPr="00A16447">
              <w:rPr>
                <w:rFonts w:cs="Times"/>
                <w:lang w:eastAsia="zh-CN"/>
              </w:rPr>
              <w:t>FFS: Interpreting TPMI fields when multi-TRP and single-TRP PUSCH repetition is applied.</w:t>
            </w:r>
          </w:p>
          <w:p w14:paraId="1C1C800B" w14:textId="77777777" w:rsidR="001535B7" w:rsidRPr="00A16447" w:rsidRDefault="001535B7" w:rsidP="00EA0959">
            <w:pPr>
              <w:numPr>
                <w:ilvl w:val="0"/>
                <w:numId w:val="17"/>
              </w:numPr>
              <w:snapToGrid/>
              <w:spacing w:after="0" w:afterAutospacing="0"/>
              <w:jc w:val="left"/>
              <w:rPr>
                <w:rFonts w:cs="Times"/>
                <w:lang w:eastAsia="zh-CN"/>
              </w:rPr>
            </w:pPr>
            <w:r w:rsidRPr="00A16447">
              <w:rPr>
                <w:rFonts w:cs="Times"/>
                <w:lang w:eastAsia="zh-CN"/>
              </w:rPr>
              <w:t>FFS: whether to support of PUSCH repetitions transmitting towards two TRPs sharing the same TPMI indicated by a TPMI field.</w:t>
            </w:r>
          </w:p>
          <w:p w14:paraId="0C68F520" w14:textId="77777777" w:rsidR="001535B7" w:rsidRPr="00A16447" w:rsidRDefault="001535B7" w:rsidP="00EA0959">
            <w:pPr>
              <w:numPr>
                <w:ilvl w:val="0"/>
                <w:numId w:val="17"/>
              </w:numPr>
              <w:snapToGrid/>
              <w:spacing w:after="0" w:afterAutospacing="0"/>
              <w:jc w:val="left"/>
              <w:rPr>
                <w:rFonts w:cs="Times"/>
                <w:lang w:eastAsia="zh-CN"/>
              </w:rPr>
            </w:pPr>
            <w:r w:rsidRPr="00A16447">
              <w:rPr>
                <w:rFonts w:cs="Times"/>
                <w:lang w:eastAsia="zh-CN"/>
              </w:rPr>
              <w:t>FFS: The size of the second TPMI field can be equal to or smaller than the size of the first TPMI field</w:t>
            </w:r>
          </w:p>
          <w:p w14:paraId="319078E9" w14:textId="77777777" w:rsidR="001535B7" w:rsidRPr="00A16447" w:rsidRDefault="001535B7" w:rsidP="001535B7">
            <w:pPr>
              <w:rPr>
                <w:rFonts w:cs="Times"/>
                <w:lang w:eastAsia="zh-CN"/>
              </w:rPr>
            </w:pPr>
          </w:p>
          <w:p w14:paraId="0E7B4389" w14:textId="77777777" w:rsidR="001535B7" w:rsidRPr="00A16447" w:rsidRDefault="001535B7" w:rsidP="001535B7">
            <w:pPr>
              <w:pStyle w:val="NormalWeb"/>
              <w:shd w:val="clear" w:color="auto" w:fill="FFFFFF"/>
              <w:spacing w:before="0" w:beforeAutospacing="0" w:after="0" w:afterAutospacing="0"/>
              <w:rPr>
                <w:rFonts w:ascii="Times" w:hAnsi="Times" w:cs="Times"/>
                <w:color w:val="auto"/>
                <w:sz w:val="20"/>
                <w:szCs w:val="20"/>
              </w:rPr>
            </w:pPr>
            <w:r w:rsidRPr="00A16447">
              <w:rPr>
                <w:rFonts w:ascii="Times" w:hAnsi="Times" w:cs="Times"/>
                <w:b/>
                <w:bCs/>
                <w:color w:val="auto"/>
                <w:sz w:val="20"/>
                <w:szCs w:val="20"/>
                <w:highlight w:val="green"/>
              </w:rPr>
              <w:t>Agreement</w:t>
            </w:r>
          </w:p>
          <w:p w14:paraId="29DA9DC9" w14:textId="77777777" w:rsidR="001535B7" w:rsidRPr="00A16447" w:rsidRDefault="001535B7" w:rsidP="001535B7">
            <w:pPr>
              <w:rPr>
                <w:rFonts w:cs="Times"/>
                <w:lang w:eastAsia="ko-KR"/>
              </w:rPr>
            </w:pPr>
            <w:r w:rsidRPr="00A16447">
              <w:rPr>
                <w:rFonts w:cs="Times"/>
              </w:rPr>
              <w:t xml:space="preserve">For single DCI based M-TRP PUSCH repetition schemes, in non-codebook based PUSCH, </w:t>
            </w:r>
          </w:p>
          <w:p w14:paraId="42E3F8A4" w14:textId="77777777" w:rsidR="001535B7" w:rsidRPr="00A16447" w:rsidRDefault="001535B7" w:rsidP="00EA0959">
            <w:pPr>
              <w:numPr>
                <w:ilvl w:val="0"/>
                <w:numId w:val="18"/>
              </w:numPr>
              <w:snapToGrid/>
              <w:spacing w:after="0" w:afterAutospacing="0"/>
              <w:rPr>
                <w:rFonts w:cs="Times"/>
              </w:rPr>
            </w:pPr>
            <w:r w:rsidRPr="00A16447">
              <w:rPr>
                <w:rFonts w:cs="Times"/>
              </w:rPr>
              <w:t>Support two SRI field(s) corresponding to two SRS resource sets are included in DCI formats 0_1/0_2.</w:t>
            </w:r>
          </w:p>
          <w:p w14:paraId="3EC69680" w14:textId="77777777" w:rsidR="001535B7" w:rsidRPr="00A16447" w:rsidRDefault="001535B7" w:rsidP="00EA0959">
            <w:pPr>
              <w:numPr>
                <w:ilvl w:val="1"/>
                <w:numId w:val="18"/>
              </w:numPr>
              <w:snapToGrid/>
              <w:spacing w:after="0" w:afterAutospacing="0"/>
              <w:rPr>
                <w:rFonts w:cs="Times"/>
                <w:lang w:val="en-US"/>
              </w:rPr>
            </w:pPr>
            <w:r w:rsidRPr="00A16447">
              <w:rPr>
                <w:rFonts w:cs="Times"/>
              </w:rPr>
              <w:t xml:space="preserve">Each SRI field indicating SRI per TRP, where the first SRI field based on Rel-15/16 framework, </w:t>
            </w:r>
          </w:p>
          <w:p w14:paraId="63888E0E" w14:textId="77777777" w:rsidR="001535B7" w:rsidRPr="00A16447" w:rsidRDefault="001535B7" w:rsidP="00EA0959">
            <w:pPr>
              <w:numPr>
                <w:ilvl w:val="1"/>
                <w:numId w:val="18"/>
              </w:numPr>
              <w:snapToGrid/>
              <w:spacing w:after="0" w:afterAutospacing="0"/>
              <w:rPr>
                <w:rFonts w:cs="Times"/>
              </w:rPr>
            </w:pPr>
            <w:r w:rsidRPr="00A16447">
              <w:rPr>
                <w:rFonts w:cs="Times"/>
              </w:rPr>
              <w:t>Support the same number of layers applied over repetitions</w:t>
            </w:r>
          </w:p>
          <w:p w14:paraId="08BE9BF6" w14:textId="77777777" w:rsidR="001535B7" w:rsidRPr="00A16447" w:rsidRDefault="001535B7" w:rsidP="00EA0959">
            <w:pPr>
              <w:numPr>
                <w:ilvl w:val="1"/>
                <w:numId w:val="19"/>
              </w:numPr>
              <w:snapToGrid/>
              <w:spacing w:after="0" w:afterAutospacing="0"/>
              <w:rPr>
                <w:rFonts w:cs="Times"/>
              </w:rPr>
            </w:pPr>
            <w:r w:rsidRPr="00A16447">
              <w:rPr>
                <w:rFonts w:cs="Times"/>
              </w:rPr>
              <w:t>FFS: details of second SRI field including the specification change for Table 7.3.1.1.2-28/29/30/31 in 38.212.</w:t>
            </w:r>
          </w:p>
          <w:p w14:paraId="1371DCEC" w14:textId="77777777" w:rsidR="001535B7" w:rsidRPr="00A16447" w:rsidRDefault="001535B7" w:rsidP="00EA0959">
            <w:pPr>
              <w:numPr>
                <w:ilvl w:val="0"/>
                <w:numId w:val="18"/>
              </w:numPr>
              <w:snapToGrid/>
              <w:spacing w:after="0" w:afterAutospacing="0"/>
              <w:rPr>
                <w:rFonts w:cs="Times"/>
              </w:rPr>
            </w:pPr>
            <w:r w:rsidRPr="00A16447">
              <w:rPr>
                <w:rFonts w:cs="Times"/>
              </w:rPr>
              <w:t>Support dynamic switching between mul</w:t>
            </w:r>
            <w:r>
              <w:rPr>
                <w:rFonts w:cs="Times"/>
              </w:rPr>
              <w:t>ti-TRP and single-TRP operation</w:t>
            </w:r>
          </w:p>
          <w:p w14:paraId="12351830" w14:textId="77777777" w:rsidR="001535B7" w:rsidRPr="00A16447" w:rsidRDefault="001535B7" w:rsidP="00EA0959">
            <w:pPr>
              <w:numPr>
                <w:ilvl w:val="1"/>
                <w:numId w:val="18"/>
              </w:numPr>
              <w:snapToGrid/>
              <w:spacing w:after="0" w:afterAutospacing="0"/>
              <w:rPr>
                <w:rFonts w:cs="Times"/>
              </w:rPr>
            </w:pPr>
            <w:r w:rsidRPr="00A16447">
              <w:rPr>
                <w:rFonts w:cs="Times"/>
              </w:rPr>
              <w:t>FFS: whether/how to use SRI field(s) and additional details of SRI field(s) interpretations</w:t>
            </w:r>
          </w:p>
          <w:p w14:paraId="19EDA3BC" w14:textId="77777777" w:rsidR="001535B7" w:rsidRPr="00A16447" w:rsidRDefault="001535B7" w:rsidP="00EA0959">
            <w:pPr>
              <w:numPr>
                <w:ilvl w:val="0"/>
                <w:numId w:val="18"/>
              </w:numPr>
              <w:snapToGrid/>
              <w:spacing w:after="0" w:afterAutospacing="0"/>
              <w:rPr>
                <w:rFonts w:cs="Times"/>
              </w:rPr>
            </w:pPr>
            <w:r w:rsidRPr="00A16447">
              <w:rPr>
                <w:rFonts w:cs="Times"/>
              </w:rPr>
              <w:t>FFS: Minimizing the DCI overhead for PUSCH repetition Type A as a result of number of layers being limited to 1 when more than one repetition is scheduled.</w:t>
            </w:r>
          </w:p>
          <w:p w14:paraId="4CAF22E9" w14:textId="77777777" w:rsidR="001535B7" w:rsidRPr="00A16447" w:rsidRDefault="001535B7" w:rsidP="00EA0959">
            <w:pPr>
              <w:numPr>
                <w:ilvl w:val="0"/>
                <w:numId w:val="18"/>
              </w:numPr>
              <w:spacing w:after="0" w:afterAutospacing="0"/>
              <w:rPr>
                <w:rFonts w:cs="Times"/>
              </w:rPr>
            </w:pPr>
            <w:r w:rsidRPr="00A16447">
              <w:rPr>
                <w:rFonts w:cs="Times"/>
              </w:rPr>
              <w:t>FFS: Support dynamic switching the order of two TRPs</w:t>
            </w:r>
          </w:p>
          <w:p w14:paraId="75DB26A6" w14:textId="77777777" w:rsidR="001535B7" w:rsidRPr="00A16447" w:rsidRDefault="001535B7" w:rsidP="00EA0959">
            <w:pPr>
              <w:numPr>
                <w:ilvl w:val="0"/>
                <w:numId w:val="18"/>
              </w:numPr>
              <w:spacing w:after="0" w:afterAutospacing="0"/>
              <w:rPr>
                <w:rFonts w:cs="Times"/>
              </w:rPr>
            </w:pPr>
            <w:r w:rsidRPr="00A16447">
              <w:rPr>
                <w:rFonts w:cs="Times"/>
              </w:rPr>
              <w:lastRenderedPageBreak/>
              <w:t>Companies are encouraged to provide total payload size of the two SRI fields and scheduling restriction, if any</w:t>
            </w:r>
          </w:p>
          <w:p w14:paraId="028D7180" w14:textId="0C5EE666" w:rsidR="00D33F51" w:rsidRPr="001535B7" w:rsidRDefault="00D33F51" w:rsidP="00CD5DD6">
            <w:pPr>
              <w:widowControl w:val="0"/>
              <w:tabs>
                <w:tab w:val="right" w:pos="9072"/>
                <w:tab w:val="right" w:pos="10206"/>
              </w:tabs>
              <w:spacing w:after="0" w:afterAutospacing="0"/>
              <w:contextualSpacing/>
            </w:pPr>
          </w:p>
        </w:tc>
      </w:tr>
    </w:tbl>
    <w:p w14:paraId="6BA535A4" w14:textId="5AF611B1" w:rsidR="00CD5DD6" w:rsidRDefault="00CD5DD6" w:rsidP="00CD5DD6">
      <w:pPr>
        <w:rPr>
          <w:rFonts w:eastAsiaTheme="minorEastAsia"/>
          <w:b/>
          <w:bCs/>
          <w:szCs w:val="24"/>
          <w:lang w:val="en-US"/>
        </w:rPr>
      </w:pPr>
    </w:p>
    <w:p w14:paraId="3C107ED8" w14:textId="0EFB592E" w:rsidR="00C90F87" w:rsidRDefault="00591860" w:rsidP="00C90F87">
      <w:pPr>
        <w:rPr>
          <w:iCs/>
          <w:lang w:eastAsia="zh-CN"/>
        </w:rPr>
      </w:pPr>
      <w:r>
        <w:t>Regarding two TPMI field in codebook</w:t>
      </w:r>
      <w:r w:rsidR="00BB326D">
        <w:t>-</w:t>
      </w:r>
      <w:r>
        <w:t xml:space="preserve">based transmission, the remaining issue is how to specify the second TPMI field. </w:t>
      </w:r>
      <w:r w:rsidR="00BB326D">
        <w:t xml:space="preserve">Our view is that </w:t>
      </w:r>
      <w:r w:rsidR="00D12019">
        <w:t xml:space="preserve">the simple way is the second TPMI field is added in the DCI based on the number of candidate TPMIs according to the rank of the first TPMI field, the number of antenna ports, and </w:t>
      </w:r>
      <w:r w:rsidR="00D12019" w:rsidRPr="002625EB">
        <w:rPr>
          <w:i/>
          <w:lang w:eastAsia="zh-CN"/>
        </w:rPr>
        <w:t>codebookSubset</w:t>
      </w:r>
      <w:r w:rsidR="00D12019">
        <w:rPr>
          <w:iCs/>
          <w:lang w:eastAsia="zh-CN"/>
        </w:rPr>
        <w:t>.</w:t>
      </w:r>
    </w:p>
    <w:p w14:paraId="2F183649" w14:textId="71800AB9" w:rsidR="00D41EED" w:rsidRDefault="00D12019" w:rsidP="00C90F87">
      <w:pPr>
        <w:rPr>
          <w:rFonts w:eastAsiaTheme="minorEastAsia"/>
          <w:iCs/>
        </w:rPr>
      </w:pPr>
      <w:r>
        <w:rPr>
          <w:rFonts w:eastAsia="SimSun" w:hint="eastAsia"/>
          <w:iCs/>
          <w:lang w:eastAsia="zh-CN"/>
        </w:rPr>
        <w:t>R</w:t>
      </w:r>
      <w:r>
        <w:rPr>
          <w:rFonts w:eastAsia="SimSun"/>
          <w:iCs/>
          <w:lang w:eastAsia="zh-CN"/>
        </w:rPr>
        <w:t xml:space="preserve">egarding two SRI field in non-codebook-based transmission, </w:t>
      </w:r>
      <w:r w:rsidR="00D41EED">
        <w:rPr>
          <w:rFonts w:eastAsia="SimSun"/>
          <w:iCs/>
          <w:lang w:eastAsia="zh-CN"/>
        </w:rPr>
        <w:t>because the rank is the same of the first SRI field, the second SRI field is added based on the candidate combinations of selected SRS resources. For example,</w:t>
      </w:r>
      <w:r w:rsidR="00D41EED">
        <w:rPr>
          <w:rFonts w:eastAsiaTheme="minorEastAsia" w:hint="eastAsia"/>
          <w:iCs/>
        </w:rPr>
        <w:t xml:space="preserve"> </w:t>
      </w:r>
      <w:r w:rsidR="00D41EED">
        <w:rPr>
          <w:rFonts w:eastAsiaTheme="minorEastAsia"/>
          <w:iCs/>
        </w:rPr>
        <w:t xml:space="preserve">in </w:t>
      </w:r>
      <w:r w:rsidR="00D41EED" w:rsidRPr="00D41EED">
        <w:rPr>
          <w:rFonts w:eastAsiaTheme="minorEastAsia"/>
          <w:iCs/>
        </w:rPr>
        <w:t>Table 7.3.1.1.2-29</w:t>
      </w:r>
      <w:r w:rsidR="00D41EED">
        <w:rPr>
          <w:rFonts w:eastAsiaTheme="minorEastAsia"/>
          <w:iCs/>
        </w:rPr>
        <w:t xml:space="preserve"> in TS38.212, the following interpretation of SRI field is defined.</w:t>
      </w:r>
    </w:p>
    <w:p w14:paraId="3E7F22FC" w14:textId="77777777" w:rsidR="00D41EED" w:rsidRPr="00D41EED" w:rsidRDefault="00D41EED" w:rsidP="00D41EED">
      <w:pPr>
        <w:keepNext/>
        <w:keepLines/>
        <w:overflowPunct w:val="0"/>
        <w:autoSpaceDE w:val="0"/>
        <w:autoSpaceDN w:val="0"/>
        <w:adjustRightInd w:val="0"/>
        <w:snapToGrid/>
        <w:spacing w:before="60" w:after="180" w:afterAutospacing="0"/>
        <w:jc w:val="center"/>
        <w:textAlignment w:val="baseline"/>
        <w:rPr>
          <w:rFonts w:ascii="Arial" w:eastAsia="SimSun" w:hAnsi="Arial"/>
          <w:b/>
          <w:sz w:val="20"/>
          <w:lang w:eastAsia="zh-CN"/>
        </w:rPr>
      </w:pPr>
      <w:bookmarkStart w:id="2" w:name="_Hlk68541431"/>
      <w:r w:rsidRPr="00D41EED">
        <w:rPr>
          <w:rFonts w:ascii="Arial" w:eastAsia="SimSun" w:hAnsi="Arial"/>
          <w:b/>
          <w:sz w:val="20"/>
          <w:lang w:eastAsia="en-US"/>
        </w:rPr>
        <w:t xml:space="preserve">Table </w:t>
      </w:r>
      <w:r w:rsidRPr="00D41EED">
        <w:rPr>
          <w:rFonts w:ascii="Arial" w:eastAsia="SimSun" w:hAnsi="Arial" w:hint="eastAsia"/>
          <w:b/>
          <w:sz w:val="20"/>
          <w:lang w:eastAsia="zh-CN"/>
        </w:rPr>
        <w:t>7.3.1.1.2</w:t>
      </w:r>
      <w:r w:rsidRPr="00D41EED">
        <w:rPr>
          <w:rFonts w:ascii="Arial" w:eastAsia="SimSun" w:hAnsi="Arial"/>
          <w:b/>
          <w:sz w:val="20"/>
          <w:lang w:eastAsia="en-US"/>
        </w:rPr>
        <w:t>-</w:t>
      </w:r>
      <w:r w:rsidRPr="00D41EED">
        <w:rPr>
          <w:rFonts w:ascii="Arial" w:eastAsia="SimSun" w:hAnsi="Arial" w:hint="eastAsia"/>
          <w:b/>
          <w:sz w:val="20"/>
          <w:lang w:eastAsia="zh-CN"/>
        </w:rPr>
        <w:t>29</w:t>
      </w:r>
      <w:bookmarkEnd w:id="2"/>
      <w:r w:rsidRPr="00D41EED">
        <w:rPr>
          <w:rFonts w:ascii="Arial" w:eastAsia="SimSun" w:hAnsi="Arial" w:hint="eastAsia"/>
          <w:b/>
          <w:sz w:val="20"/>
          <w:lang w:eastAsia="zh-CN"/>
        </w:rPr>
        <w:t xml:space="preserve">: </w:t>
      </w:r>
      <w:r w:rsidRPr="00D41EED">
        <w:rPr>
          <w:rFonts w:ascii="Arial" w:eastAsia="SimSun" w:hAnsi="Arial"/>
          <w:b/>
          <w:sz w:val="20"/>
          <w:lang w:eastAsia="en-US"/>
        </w:rPr>
        <w:t xml:space="preserve">SRI indication </w:t>
      </w:r>
      <w:r w:rsidRPr="00D41EED">
        <w:rPr>
          <w:rFonts w:ascii="Arial" w:eastAsia="SimSun" w:hAnsi="Arial" w:hint="eastAsia"/>
          <w:b/>
          <w:sz w:val="20"/>
          <w:lang w:eastAsia="zh-CN"/>
        </w:rPr>
        <w:t xml:space="preserve">for non-codebook based PUSCH transmission, </w:t>
      </w:r>
      <w:r w:rsidRPr="00D41EED">
        <w:rPr>
          <w:rFonts w:ascii="Arial" w:eastAsia="SimSun" w:hAnsi="Arial"/>
          <w:b/>
          <w:position w:val="-12"/>
          <w:sz w:val="20"/>
          <w:lang w:eastAsia="en-US"/>
        </w:rPr>
        <w:object w:dxaOrig="859" w:dyaOrig="360" w14:anchorId="5513E6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16.8pt" o:ole="">
            <v:imagedata r:id="rId8" o:title=""/>
          </v:shape>
          <o:OLEObject Type="Embed" ProgID="Equation.3" ShapeID="_x0000_i1025" DrawAspect="Content" ObjectID="_1679230733" r:id="rId9"/>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D41EED" w:rsidRPr="00D41EED" w14:paraId="19457367" w14:textId="77777777" w:rsidTr="001C2879">
        <w:trPr>
          <w:trHeight w:val="424"/>
          <w:jc w:val="center"/>
        </w:trPr>
        <w:tc>
          <w:tcPr>
            <w:tcW w:w="1284" w:type="dxa"/>
            <w:shd w:val="clear" w:color="auto" w:fill="D9D9D9"/>
            <w:vAlign w:val="center"/>
          </w:tcPr>
          <w:p w14:paraId="2E6DE16F"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Bit field mapped to index</w:t>
            </w:r>
          </w:p>
        </w:tc>
        <w:tc>
          <w:tcPr>
            <w:tcW w:w="1862" w:type="dxa"/>
            <w:shd w:val="clear" w:color="auto" w:fill="D9D9D9"/>
            <w:vAlign w:val="center"/>
          </w:tcPr>
          <w:p w14:paraId="486E2887"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hint="eastAsia"/>
                <w:sz w:val="18"/>
                <w:lang w:eastAsia="zh-CN"/>
              </w:rPr>
              <w:t xml:space="preserve">SRI(s), </w:t>
            </w:r>
            <w:r w:rsidRPr="00D41EED">
              <w:rPr>
                <w:rFonts w:ascii="Arial" w:eastAsia="SimSun" w:hAnsi="Arial"/>
                <w:position w:val="-12"/>
                <w:sz w:val="18"/>
                <w:lang w:eastAsia="en-US"/>
              </w:rPr>
              <w:object w:dxaOrig="920" w:dyaOrig="360" w14:anchorId="77904727">
                <v:shape id="_x0000_i1026" type="#_x0000_t75" style="width:40.8pt;height:16.8pt" o:ole="">
                  <v:imagedata r:id="rId10" o:title=""/>
                </v:shape>
                <o:OLEObject Type="Embed" ProgID="Equation.3" ShapeID="_x0000_i1026" DrawAspect="Content" ObjectID="_1679230734" r:id="rId11"/>
              </w:object>
            </w:r>
          </w:p>
        </w:tc>
        <w:tc>
          <w:tcPr>
            <w:tcW w:w="1398" w:type="dxa"/>
            <w:shd w:val="clear" w:color="auto" w:fill="D9D9D9"/>
            <w:vAlign w:val="center"/>
          </w:tcPr>
          <w:p w14:paraId="4515AEA4"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Bit field mapped to index</w:t>
            </w:r>
          </w:p>
        </w:tc>
        <w:tc>
          <w:tcPr>
            <w:tcW w:w="1762" w:type="dxa"/>
            <w:shd w:val="clear" w:color="auto" w:fill="D9D9D9"/>
            <w:vAlign w:val="center"/>
          </w:tcPr>
          <w:p w14:paraId="6BD99D1F"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hint="eastAsia"/>
                <w:sz w:val="18"/>
                <w:lang w:eastAsia="zh-CN"/>
              </w:rPr>
              <w:t xml:space="preserve">SRI(s), </w:t>
            </w:r>
            <w:r w:rsidRPr="00D41EED">
              <w:rPr>
                <w:rFonts w:ascii="Arial" w:eastAsia="SimSun" w:hAnsi="Arial"/>
                <w:position w:val="-12"/>
                <w:sz w:val="18"/>
                <w:lang w:eastAsia="en-US"/>
              </w:rPr>
              <w:object w:dxaOrig="900" w:dyaOrig="360" w14:anchorId="7506908F">
                <v:shape id="_x0000_i1027" type="#_x0000_t75" style="width:40.2pt;height:16.8pt" o:ole="">
                  <v:imagedata r:id="rId12" o:title=""/>
                </v:shape>
                <o:OLEObject Type="Embed" ProgID="Equation.3" ShapeID="_x0000_i1027" DrawAspect="Content" ObjectID="_1679230735" r:id="rId13"/>
              </w:object>
            </w:r>
          </w:p>
        </w:tc>
        <w:tc>
          <w:tcPr>
            <w:tcW w:w="1444" w:type="dxa"/>
            <w:shd w:val="clear" w:color="auto" w:fill="D9D9D9"/>
            <w:vAlign w:val="center"/>
          </w:tcPr>
          <w:p w14:paraId="166D9C69"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Bit field mapped to index</w:t>
            </w:r>
          </w:p>
        </w:tc>
        <w:tc>
          <w:tcPr>
            <w:tcW w:w="1843" w:type="dxa"/>
            <w:shd w:val="clear" w:color="auto" w:fill="D9D9D9"/>
            <w:vAlign w:val="center"/>
          </w:tcPr>
          <w:p w14:paraId="06161C39" w14:textId="77777777" w:rsidR="00D41EED" w:rsidRPr="00D41EED" w:rsidRDefault="00D41EED" w:rsidP="00D41EED">
            <w:pPr>
              <w:keepNext/>
              <w:keepLines/>
              <w:snapToGrid/>
              <w:spacing w:after="0" w:afterAutospacing="0"/>
              <w:jc w:val="left"/>
              <w:rPr>
                <w:rFonts w:ascii="Arial" w:eastAsia="SimSun" w:hAnsi="Arial"/>
                <w:sz w:val="18"/>
                <w:lang w:eastAsia="zh-CN"/>
              </w:rPr>
            </w:pPr>
            <w:r w:rsidRPr="00D41EED">
              <w:rPr>
                <w:rFonts w:ascii="Arial" w:eastAsia="SimSun" w:hAnsi="Arial" w:hint="eastAsia"/>
                <w:sz w:val="18"/>
                <w:lang w:eastAsia="zh-CN"/>
              </w:rPr>
              <w:t xml:space="preserve">SRI(s), </w:t>
            </w:r>
            <w:r w:rsidRPr="00D41EED">
              <w:rPr>
                <w:rFonts w:ascii="Arial" w:eastAsia="SimSun" w:hAnsi="Arial"/>
                <w:position w:val="-12"/>
                <w:sz w:val="18"/>
                <w:lang w:eastAsia="en-US"/>
              </w:rPr>
              <w:object w:dxaOrig="920" w:dyaOrig="360" w14:anchorId="17E4C5A6">
                <v:shape id="_x0000_i1028" type="#_x0000_t75" style="width:40.8pt;height:16.8pt" o:ole="">
                  <v:imagedata r:id="rId14" o:title=""/>
                </v:shape>
                <o:OLEObject Type="Embed" ProgID="Equation.3" ShapeID="_x0000_i1028" DrawAspect="Content" ObjectID="_1679230736" r:id="rId15"/>
              </w:object>
            </w:r>
          </w:p>
        </w:tc>
      </w:tr>
      <w:tr w:rsidR="00D41EED" w:rsidRPr="00D41EED" w14:paraId="076E79CF" w14:textId="77777777" w:rsidTr="001C2879">
        <w:trPr>
          <w:jc w:val="center"/>
        </w:trPr>
        <w:tc>
          <w:tcPr>
            <w:tcW w:w="1284" w:type="dxa"/>
            <w:shd w:val="clear" w:color="auto" w:fill="D9D9D9"/>
            <w:vAlign w:val="center"/>
          </w:tcPr>
          <w:p w14:paraId="1868EED7"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0</w:t>
            </w:r>
          </w:p>
        </w:tc>
        <w:tc>
          <w:tcPr>
            <w:tcW w:w="1862" w:type="dxa"/>
            <w:shd w:val="clear" w:color="auto" w:fill="auto"/>
            <w:vAlign w:val="center"/>
          </w:tcPr>
          <w:p w14:paraId="0C9F7F55"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0</w:t>
            </w:r>
          </w:p>
        </w:tc>
        <w:tc>
          <w:tcPr>
            <w:tcW w:w="1398" w:type="dxa"/>
            <w:shd w:val="clear" w:color="auto" w:fill="D9D9D9"/>
            <w:vAlign w:val="center"/>
          </w:tcPr>
          <w:p w14:paraId="5DE48F75"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0</w:t>
            </w:r>
          </w:p>
        </w:tc>
        <w:tc>
          <w:tcPr>
            <w:tcW w:w="1762" w:type="dxa"/>
            <w:vAlign w:val="center"/>
          </w:tcPr>
          <w:p w14:paraId="24606275"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0</w:t>
            </w:r>
          </w:p>
        </w:tc>
        <w:tc>
          <w:tcPr>
            <w:tcW w:w="1444" w:type="dxa"/>
            <w:shd w:val="clear" w:color="auto" w:fill="D9D9D9"/>
            <w:vAlign w:val="center"/>
          </w:tcPr>
          <w:p w14:paraId="20ADEC03"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0</w:t>
            </w:r>
          </w:p>
        </w:tc>
        <w:tc>
          <w:tcPr>
            <w:tcW w:w="1843" w:type="dxa"/>
            <w:vAlign w:val="center"/>
          </w:tcPr>
          <w:p w14:paraId="4B43E9D5" w14:textId="77777777" w:rsidR="00D41EED" w:rsidRPr="00D41EED" w:rsidRDefault="00D41EED" w:rsidP="00D41EED">
            <w:pPr>
              <w:keepNext/>
              <w:keepLines/>
              <w:snapToGrid/>
              <w:spacing w:after="0" w:afterAutospacing="0"/>
              <w:jc w:val="center"/>
              <w:rPr>
                <w:rFonts w:ascii="Arial" w:eastAsia="SimSun" w:hAnsi="Arial"/>
                <w:sz w:val="18"/>
                <w:highlight w:val="cyan"/>
                <w:lang w:eastAsia="zh-CN"/>
              </w:rPr>
            </w:pPr>
            <w:r w:rsidRPr="00D41EED">
              <w:rPr>
                <w:rFonts w:ascii="Arial" w:eastAsia="SimSun" w:hAnsi="Arial"/>
                <w:sz w:val="18"/>
                <w:highlight w:val="cyan"/>
                <w:lang w:eastAsia="zh-CN"/>
              </w:rPr>
              <w:t>0</w:t>
            </w:r>
          </w:p>
        </w:tc>
      </w:tr>
      <w:tr w:rsidR="00D41EED" w:rsidRPr="00D41EED" w14:paraId="1982AC02" w14:textId="77777777" w:rsidTr="001C2879">
        <w:trPr>
          <w:jc w:val="center"/>
        </w:trPr>
        <w:tc>
          <w:tcPr>
            <w:tcW w:w="1284" w:type="dxa"/>
            <w:shd w:val="clear" w:color="auto" w:fill="D9D9D9"/>
            <w:vAlign w:val="center"/>
          </w:tcPr>
          <w:p w14:paraId="34439D1E"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1</w:t>
            </w:r>
          </w:p>
        </w:tc>
        <w:tc>
          <w:tcPr>
            <w:tcW w:w="1862" w:type="dxa"/>
            <w:shd w:val="clear" w:color="auto" w:fill="auto"/>
            <w:vAlign w:val="center"/>
          </w:tcPr>
          <w:p w14:paraId="20EF541A"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1</w:t>
            </w:r>
          </w:p>
        </w:tc>
        <w:tc>
          <w:tcPr>
            <w:tcW w:w="1398" w:type="dxa"/>
            <w:shd w:val="clear" w:color="auto" w:fill="D9D9D9"/>
            <w:vAlign w:val="center"/>
          </w:tcPr>
          <w:p w14:paraId="187A38DF"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1</w:t>
            </w:r>
          </w:p>
        </w:tc>
        <w:tc>
          <w:tcPr>
            <w:tcW w:w="1762" w:type="dxa"/>
            <w:vAlign w:val="center"/>
          </w:tcPr>
          <w:p w14:paraId="23E48B2B"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1</w:t>
            </w:r>
          </w:p>
        </w:tc>
        <w:tc>
          <w:tcPr>
            <w:tcW w:w="1444" w:type="dxa"/>
            <w:shd w:val="clear" w:color="auto" w:fill="D9D9D9"/>
            <w:vAlign w:val="center"/>
          </w:tcPr>
          <w:p w14:paraId="11BBC764"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1</w:t>
            </w:r>
          </w:p>
        </w:tc>
        <w:tc>
          <w:tcPr>
            <w:tcW w:w="1843" w:type="dxa"/>
            <w:vAlign w:val="center"/>
          </w:tcPr>
          <w:p w14:paraId="6BDD07D7" w14:textId="77777777" w:rsidR="00D41EED" w:rsidRPr="00D41EED" w:rsidRDefault="00D41EED" w:rsidP="00D41EED">
            <w:pPr>
              <w:keepNext/>
              <w:keepLines/>
              <w:snapToGrid/>
              <w:spacing w:after="0" w:afterAutospacing="0"/>
              <w:jc w:val="center"/>
              <w:rPr>
                <w:rFonts w:ascii="Arial" w:eastAsia="SimSun" w:hAnsi="Arial"/>
                <w:sz w:val="18"/>
                <w:highlight w:val="cyan"/>
                <w:lang w:eastAsia="zh-CN"/>
              </w:rPr>
            </w:pPr>
            <w:r w:rsidRPr="00D41EED">
              <w:rPr>
                <w:rFonts w:ascii="Arial" w:eastAsia="SimSun" w:hAnsi="Arial"/>
                <w:sz w:val="18"/>
                <w:highlight w:val="cyan"/>
                <w:lang w:eastAsia="zh-CN"/>
              </w:rPr>
              <w:t>1</w:t>
            </w:r>
          </w:p>
        </w:tc>
      </w:tr>
      <w:tr w:rsidR="00D41EED" w:rsidRPr="00D41EED" w14:paraId="6A6760AB" w14:textId="77777777" w:rsidTr="001C2879">
        <w:trPr>
          <w:jc w:val="center"/>
        </w:trPr>
        <w:tc>
          <w:tcPr>
            <w:tcW w:w="1284" w:type="dxa"/>
            <w:shd w:val="clear" w:color="auto" w:fill="D9D9D9"/>
            <w:vAlign w:val="center"/>
          </w:tcPr>
          <w:p w14:paraId="450D8797"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2</w:t>
            </w:r>
          </w:p>
        </w:tc>
        <w:tc>
          <w:tcPr>
            <w:tcW w:w="1862" w:type="dxa"/>
            <w:shd w:val="clear" w:color="auto" w:fill="auto"/>
            <w:vAlign w:val="center"/>
          </w:tcPr>
          <w:p w14:paraId="331794E8"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0,1</w:t>
            </w:r>
          </w:p>
        </w:tc>
        <w:tc>
          <w:tcPr>
            <w:tcW w:w="1398" w:type="dxa"/>
            <w:shd w:val="clear" w:color="auto" w:fill="D9D9D9"/>
            <w:vAlign w:val="center"/>
          </w:tcPr>
          <w:p w14:paraId="2AB85516"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2</w:t>
            </w:r>
          </w:p>
        </w:tc>
        <w:tc>
          <w:tcPr>
            <w:tcW w:w="1762" w:type="dxa"/>
            <w:vAlign w:val="center"/>
          </w:tcPr>
          <w:p w14:paraId="7CA4E76F"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2</w:t>
            </w:r>
          </w:p>
        </w:tc>
        <w:tc>
          <w:tcPr>
            <w:tcW w:w="1444" w:type="dxa"/>
            <w:shd w:val="clear" w:color="auto" w:fill="D9D9D9"/>
            <w:vAlign w:val="center"/>
          </w:tcPr>
          <w:p w14:paraId="5D4F813D"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2</w:t>
            </w:r>
          </w:p>
        </w:tc>
        <w:tc>
          <w:tcPr>
            <w:tcW w:w="1843" w:type="dxa"/>
            <w:vAlign w:val="center"/>
          </w:tcPr>
          <w:p w14:paraId="4E1DDB00" w14:textId="77777777" w:rsidR="00D41EED" w:rsidRPr="00D41EED" w:rsidRDefault="00D41EED" w:rsidP="00D41EED">
            <w:pPr>
              <w:keepNext/>
              <w:keepLines/>
              <w:snapToGrid/>
              <w:spacing w:after="0" w:afterAutospacing="0"/>
              <w:jc w:val="center"/>
              <w:rPr>
                <w:rFonts w:ascii="Arial" w:eastAsia="SimSun" w:hAnsi="Arial"/>
                <w:sz w:val="18"/>
                <w:highlight w:val="cyan"/>
                <w:lang w:eastAsia="zh-CN"/>
              </w:rPr>
            </w:pPr>
            <w:r w:rsidRPr="00D41EED">
              <w:rPr>
                <w:rFonts w:ascii="Arial" w:eastAsia="SimSun" w:hAnsi="Arial"/>
                <w:sz w:val="18"/>
                <w:highlight w:val="cyan"/>
                <w:lang w:eastAsia="zh-CN"/>
              </w:rPr>
              <w:t>2</w:t>
            </w:r>
          </w:p>
        </w:tc>
      </w:tr>
      <w:tr w:rsidR="00D41EED" w:rsidRPr="00D41EED" w14:paraId="629C5F4B" w14:textId="77777777" w:rsidTr="001C2879">
        <w:trPr>
          <w:jc w:val="center"/>
        </w:trPr>
        <w:tc>
          <w:tcPr>
            <w:tcW w:w="1284" w:type="dxa"/>
            <w:shd w:val="clear" w:color="auto" w:fill="D9D9D9"/>
            <w:vAlign w:val="center"/>
          </w:tcPr>
          <w:p w14:paraId="1AF47FE0"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3</w:t>
            </w:r>
          </w:p>
        </w:tc>
        <w:tc>
          <w:tcPr>
            <w:tcW w:w="1862" w:type="dxa"/>
            <w:shd w:val="clear" w:color="auto" w:fill="auto"/>
            <w:vAlign w:val="center"/>
          </w:tcPr>
          <w:p w14:paraId="30DA829A"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reserved</w:t>
            </w:r>
          </w:p>
        </w:tc>
        <w:tc>
          <w:tcPr>
            <w:tcW w:w="1398" w:type="dxa"/>
            <w:shd w:val="clear" w:color="auto" w:fill="D9D9D9"/>
            <w:vAlign w:val="center"/>
          </w:tcPr>
          <w:p w14:paraId="49D119B3"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3</w:t>
            </w:r>
          </w:p>
        </w:tc>
        <w:tc>
          <w:tcPr>
            <w:tcW w:w="1762" w:type="dxa"/>
            <w:vAlign w:val="center"/>
          </w:tcPr>
          <w:p w14:paraId="75D3B400"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0,1</w:t>
            </w:r>
          </w:p>
        </w:tc>
        <w:tc>
          <w:tcPr>
            <w:tcW w:w="1444" w:type="dxa"/>
            <w:shd w:val="clear" w:color="auto" w:fill="D9D9D9"/>
            <w:vAlign w:val="center"/>
          </w:tcPr>
          <w:p w14:paraId="55AD6B3F"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3</w:t>
            </w:r>
          </w:p>
        </w:tc>
        <w:tc>
          <w:tcPr>
            <w:tcW w:w="1843" w:type="dxa"/>
            <w:vAlign w:val="center"/>
          </w:tcPr>
          <w:p w14:paraId="78F8247A" w14:textId="77777777" w:rsidR="00D41EED" w:rsidRPr="00D41EED" w:rsidRDefault="00D41EED" w:rsidP="00D41EED">
            <w:pPr>
              <w:keepNext/>
              <w:keepLines/>
              <w:snapToGrid/>
              <w:spacing w:after="0" w:afterAutospacing="0"/>
              <w:jc w:val="center"/>
              <w:rPr>
                <w:rFonts w:ascii="Arial" w:eastAsia="SimSun" w:hAnsi="Arial"/>
                <w:sz w:val="18"/>
                <w:highlight w:val="cyan"/>
                <w:lang w:eastAsia="zh-CN"/>
              </w:rPr>
            </w:pPr>
            <w:r w:rsidRPr="00D41EED">
              <w:rPr>
                <w:rFonts w:ascii="Arial" w:eastAsia="SimSun" w:hAnsi="Arial"/>
                <w:sz w:val="18"/>
                <w:highlight w:val="cyan"/>
                <w:lang w:eastAsia="zh-CN"/>
              </w:rPr>
              <w:t>3</w:t>
            </w:r>
          </w:p>
        </w:tc>
      </w:tr>
      <w:tr w:rsidR="00D41EED" w:rsidRPr="00D41EED" w14:paraId="43951C8E" w14:textId="77777777" w:rsidTr="001C2879">
        <w:trPr>
          <w:jc w:val="center"/>
        </w:trPr>
        <w:tc>
          <w:tcPr>
            <w:tcW w:w="1284" w:type="dxa"/>
            <w:shd w:val="clear" w:color="auto" w:fill="D9D9D9"/>
            <w:vAlign w:val="center"/>
          </w:tcPr>
          <w:p w14:paraId="2400AD92" w14:textId="77777777" w:rsidR="00D41EED" w:rsidRPr="00D41EED" w:rsidRDefault="00D41EED" w:rsidP="00D41EED">
            <w:pPr>
              <w:keepNext/>
              <w:keepLines/>
              <w:snapToGrid/>
              <w:spacing w:after="0" w:afterAutospacing="0"/>
              <w:jc w:val="center"/>
              <w:rPr>
                <w:rFonts w:ascii="Arial" w:eastAsia="SimSun" w:hAnsi="Arial"/>
                <w:sz w:val="18"/>
                <w:lang w:eastAsia="zh-CN"/>
              </w:rPr>
            </w:pPr>
          </w:p>
        </w:tc>
        <w:tc>
          <w:tcPr>
            <w:tcW w:w="1862" w:type="dxa"/>
            <w:shd w:val="clear" w:color="auto" w:fill="auto"/>
            <w:vAlign w:val="center"/>
          </w:tcPr>
          <w:p w14:paraId="490F6E0A" w14:textId="77777777" w:rsidR="00D41EED" w:rsidRPr="00D41EED" w:rsidRDefault="00D41EED" w:rsidP="00D41EED">
            <w:pPr>
              <w:keepNext/>
              <w:keepLines/>
              <w:snapToGrid/>
              <w:spacing w:after="0" w:afterAutospacing="0"/>
              <w:jc w:val="center"/>
              <w:rPr>
                <w:rFonts w:ascii="Arial" w:eastAsia="SimSun" w:hAnsi="Arial"/>
                <w:sz w:val="18"/>
                <w:lang w:eastAsia="zh-CN"/>
              </w:rPr>
            </w:pPr>
          </w:p>
        </w:tc>
        <w:tc>
          <w:tcPr>
            <w:tcW w:w="1398" w:type="dxa"/>
            <w:shd w:val="clear" w:color="auto" w:fill="D9D9D9"/>
            <w:vAlign w:val="center"/>
          </w:tcPr>
          <w:p w14:paraId="6FFD51B8"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4</w:t>
            </w:r>
          </w:p>
        </w:tc>
        <w:tc>
          <w:tcPr>
            <w:tcW w:w="1762" w:type="dxa"/>
            <w:vAlign w:val="center"/>
          </w:tcPr>
          <w:p w14:paraId="6434E2BF"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0,2</w:t>
            </w:r>
          </w:p>
        </w:tc>
        <w:tc>
          <w:tcPr>
            <w:tcW w:w="1444" w:type="dxa"/>
            <w:shd w:val="clear" w:color="auto" w:fill="D9D9D9"/>
            <w:vAlign w:val="center"/>
          </w:tcPr>
          <w:p w14:paraId="5BEBB099"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4</w:t>
            </w:r>
          </w:p>
        </w:tc>
        <w:tc>
          <w:tcPr>
            <w:tcW w:w="1843" w:type="dxa"/>
            <w:vAlign w:val="center"/>
          </w:tcPr>
          <w:p w14:paraId="7BE2B70B" w14:textId="77777777" w:rsidR="00D41EED" w:rsidRPr="00D41EED" w:rsidRDefault="00D41EED" w:rsidP="00D41EED">
            <w:pPr>
              <w:keepNext/>
              <w:keepLines/>
              <w:snapToGrid/>
              <w:spacing w:after="0" w:afterAutospacing="0"/>
              <w:jc w:val="center"/>
              <w:rPr>
                <w:rFonts w:ascii="Arial" w:eastAsia="SimSun" w:hAnsi="Arial"/>
                <w:sz w:val="18"/>
                <w:highlight w:val="yellow"/>
                <w:lang w:eastAsia="zh-CN"/>
              </w:rPr>
            </w:pPr>
            <w:r w:rsidRPr="00D41EED">
              <w:rPr>
                <w:rFonts w:ascii="Arial" w:eastAsia="SimSun" w:hAnsi="Arial"/>
                <w:sz w:val="18"/>
                <w:highlight w:val="yellow"/>
                <w:lang w:eastAsia="zh-CN"/>
              </w:rPr>
              <w:t>0,1</w:t>
            </w:r>
          </w:p>
        </w:tc>
      </w:tr>
      <w:tr w:rsidR="00D41EED" w:rsidRPr="00D41EED" w14:paraId="7C338282" w14:textId="77777777" w:rsidTr="001C2879">
        <w:trPr>
          <w:jc w:val="center"/>
        </w:trPr>
        <w:tc>
          <w:tcPr>
            <w:tcW w:w="1284" w:type="dxa"/>
            <w:shd w:val="clear" w:color="auto" w:fill="D9D9D9"/>
            <w:vAlign w:val="center"/>
          </w:tcPr>
          <w:p w14:paraId="4A753B4B" w14:textId="77777777" w:rsidR="00D41EED" w:rsidRPr="00D41EED" w:rsidRDefault="00D41EED" w:rsidP="00D41EED">
            <w:pPr>
              <w:keepNext/>
              <w:keepLines/>
              <w:snapToGrid/>
              <w:spacing w:after="0" w:afterAutospacing="0"/>
              <w:jc w:val="center"/>
              <w:rPr>
                <w:rFonts w:ascii="Arial" w:eastAsia="SimSun" w:hAnsi="Arial"/>
                <w:sz w:val="18"/>
                <w:lang w:eastAsia="zh-CN"/>
              </w:rPr>
            </w:pPr>
          </w:p>
        </w:tc>
        <w:tc>
          <w:tcPr>
            <w:tcW w:w="1862" w:type="dxa"/>
            <w:shd w:val="clear" w:color="auto" w:fill="auto"/>
            <w:vAlign w:val="center"/>
          </w:tcPr>
          <w:p w14:paraId="0E707F92" w14:textId="77777777" w:rsidR="00D41EED" w:rsidRPr="00D41EED" w:rsidRDefault="00D41EED" w:rsidP="00D41EED">
            <w:pPr>
              <w:keepNext/>
              <w:keepLines/>
              <w:snapToGrid/>
              <w:spacing w:after="0" w:afterAutospacing="0"/>
              <w:jc w:val="center"/>
              <w:rPr>
                <w:rFonts w:ascii="Arial" w:eastAsia="SimSun" w:hAnsi="Arial"/>
                <w:sz w:val="18"/>
                <w:lang w:eastAsia="zh-CN"/>
              </w:rPr>
            </w:pPr>
          </w:p>
        </w:tc>
        <w:tc>
          <w:tcPr>
            <w:tcW w:w="1398" w:type="dxa"/>
            <w:shd w:val="clear" w:color="auto" w:fill="D9D9D9"/>
            <w:vAlign w:val="center"/>
          </w:tcPr>
          <w:p w14:paraId="0CDAB6EB"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5</w:t>
            </w:r>
          </w:p>
        </w:tc>
        <w:tc>
          <w:tcPr>
            <w:tcW w:w="1762" w:type="dxa"/>
            <w:vAlign w:val="center"/>
          </w:tcPr>
          <w:p w14:paraId="3DA815A9"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1,2</w:t>
            </w:r>
          </w:p>
        </w:tc>
        <w:tc>
          <w:tcPr>
            <w:tcW w:w="1444" w:type="dxa"/>
            <w:shd w:val="clear" w:color="auto" w:fill="D9D9D9"/>
            <w:vAlign w:val="center"/>
          </w:tcPr>
          <w:p w14:paraId="7453C863"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5</w:t>
            </w:r>
          </w:p>
        </w:tc>
        <w:tc>
          <w:tcPr>
            <w:tcW w:w="1843" w:type="dxa"/>
            <w:vAlign w:val="center"/>
          </w:tcPr>
          <w:p w14:paraId="4D3B6F8E" w14:textId="77777777" w:rsidR="00D41EED" w:rsidRPr="00D41EED" w:rsidRDefault="00D41EED" w:rsidP="00D41EED">
            <w:pPr>
              <w:keepNext/>
              <w:keepLines/>
              <w:snapToGrid/>
              <w:spacing w:after="0" w:afterAutospacing="0"/>
              <w:jc w:val="center"/>
              <w:rPr>
                <w:rFonts w:ascii="Arial" w:eastAsia="SimSun" w:hAnsi="Arial"/>
                <w:sz w:val="18"/>
                <w:highlight w:val="yellow"/>
                <w:lang w:eastAsia="zh-CN"/>
              </w:rPr>
            </w:pPr>
            <w:r w:rsidRPr="00D41EED">
              <w:rPr>
                <w:rFonts w:ascii="Arial" w:eastAsia="SimSun" w:hAnsi="Arial"/>
                <w:sz w:val="18"/>
                <w:highlight w:val="yellow"/>
                <w:lang w:eastAsia="zh-CN"/>
              </w:rPr>
              <w:t>0,2</w:t>
            </w:r>
          </w:p>
        </w:tc>
      </w:tr>
      <w:tr w:rsidR="00D41EED" w:rsidRPr="00D41EED" w14:paraId="352F2A77" w14:textId="77777777" w:rsidTr="001C2879">
        <w:trPr>
          <w:jc w:val="center"/>
        </w:trPr>
        <w:tc>
          <w:tcPr>
            <w:tcW w:w="1284" w:type="dxa"/>
            <w:shd w:val="clear" w:color="auto" w:fill="D9D9D9"/>
            <w:vAlign w:val="center"/>
          </w:tcPr>
          <w:p w14:paraId="5F22B2F4" w14:textId="77777777" w:rsidR="00D41EED" w:rsidRPr="00D41EED" w:rsidRDefault="00D41EED" w:rsidP="00D41EED">
            <w:pPr>
              <w:keepNext/>
              <w:keepLines/>
              <w:snapToGrid/>
              <w:spacing w:after="0" w:afterAutospacing="0"/>
              <w:jc w:val="center"/>
              <w:rPr>
                <w:rFonts w:ascii="Arial" w:eastAsia="SimSun" w:hAnsi="Arial"/>
                <w:sz w:val="18"/>
                <w:lang w:eastAsia="zh-CN"/>
              </w:rPr>
            </w:pPr>
          </w:p>
        </w:tc>
        <w:tc>
          <w:tcPr>
            <w:tcW w:w="1862" w:type="dxa"/>
            <w:shd w:val="clear" w:color="auto" w:fill="auto"/>
            <w:vAlign w:val="center"/>
          </w:tcPr>
          <w:p w14:paraId="5138330D" w14:textId="77777777" w:rsidR="00D41EED" w:rsidRPr="00D41EED" w:rsidRDefault="00D41EED" w:rsidP="00D41EED">
            <w:pPr>
              <w:keepNext/>
              <w:keepLines/>
              <w:snapToGrid/>
              <w:spacing w:after="0" w:afterAutospacing="0"/>
              <w:jc w:val="center"/>
              <w:rPr>
                <w:rFonts w:ascii="Arial" w:eastAsia="SimSun" w:hAnsi="Arial"/>
                <w:sz w:val="18"/>
                <w:lang w:eastAsia="zh-CN"/>
              </w:rPr>
            </w:pPr>
          </w:p>
        </w:tc>
        <w:tc>
          <w:tcPr>
            <w:tcW w:w="1398" w:type="dxa"/>
            <w:shd w:val="clear" w:color="auto" w:fill="D9D9D9"/>
            <w:vAlign w:val="center"/>
          </w:tcPr>
          <w:p w14:paraId="740B4F96"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6-7</w:t>
            </w:r>
          </w:p>
        </w:tc>
        <w:tc>
          <w:tcPr>
            <w:tcW w:w="1762" w:type="dxa"/>
            <w:vAlign w:val="center"/>
          </w:tcPr>
          <w:p w14:paraId="70F933D6"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reserved</w:t>
            </w:r>
          </w:p>
        </w:tc>
        <w:tc>
          <w:tcPr>
            <w:tcW w:w="1444" w:type="dxa"/>
            <w:shd w:val="clear" w:color="auto" w:fill="D9D9D9"/>
            <w:vAlign w:val="center"/>
          </w:tcPr>
          <w:p w14:paraId="23468CCF"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6</w:t>
            </w:r>
          </w:p>
        </w:tc>
        <w:tc>
          <w:tcPr>
            <w:tcW w:w="1843" w:type="dxa"/>
            <w:vAlign w:val="center"/>
          </w:tcPr>
          <w:p w14:paraId="6494A29C" w14:textId="77777777" w:rsidR="00D41EED" w:rsidRPr="00D41EED" w:rsidRDefault="00D41EED" w:rsidP="00D41EED">
            <w:pPr>
              <w:keepNext/>
              <w:keepLines/>
              <w:snapToGrid/>
              <w:spacing w:after="0" w:afterAutospacing="0"/>
              <w:jc w:val="center"/>
              <w:rPr>
                <w:rFonts w:ascii="Arial" w:eastAsia="SimSun" w:hAnsi="Arial"/>
                <w:sz w:val="18"/>
                <w:highlight w:val="yellow"/>
                <w:lang w:eastAsia="zh-CN"/>
              </w:rPr>
            </w:pPr>
            <w:r w:rsidRPr="00D41EED">
              <w:rPr>
                <w:rFonts w:ascii="Arial" w:eastAsia="SimSun" w:hAnsi="Arial"/>
                <w:sz w:val="18"/>
                <w:highlight w:val="yellow"/>
                <w:lang w:eastAsia="zh-CN"/>
              </w:rPr>
              <w:t>0,3</w:t>
            </w:r>
          </w:p>
        </w:tc>
      </w:tr>
      <w:tr w:rsidR="00D41EED" w:rsidRPr="00D41EED" w14:paraId="62669C73" w14:textId="77777777" w:rsidTr="001C2879">
        <w:trPr>
          <w:jc w:val="center"/>
        </w:trPr>
        <w:tc>
          <w:tcPr>
            <w:tcW w:w="1284" w:type="dxa"/>
            <w:shd w:val="clear" w:color="auto" w:fill="D9D9D9"/>
            <w:vAlign w:val="center"/>
          </w:tcPr>
          <w:p w14:paraId="6D7CF15E" w14:textId="77777777" w:rsidR="00D41EED" w:rsidRPr="00D41EED" w:rsidRDefault="00D41EED" w:rsidP="00D41EED">
            <w:pPr>
              <w:keepNext/>
              <w:keepLines/>
              <w:snapToGrid/>
              <w:spacing w:after="0" w:afterAutospacing="0"/>
              <w:jc w:val="center"/>
              <w:rPr>
                <w:rFonts w:ascii="Arial" w:eastAsia="SimSun" w:hAnsi="Arial"/>
                <w:sz w:val="18"/>
                <w:lang w:eastAsia="zh-CN"/>
              </w:rPr>
            </w:pPr>
          </w:p>
        </w:tc>
        <w:tc>
          <w:tcPr>
            <w:tcW w:w="1862" w:type="dxa"/>
            <w:shd w:val="clear" w:color="auto" w:fill="auto"/>
            <w:vAlign w:val="center"/>
          </w:tcPr>
          <w:p w14:paraId="6D4490B1" w14:textId="77777777" w:rsidR="00D41EED" w:rsidRPr="00D41EED" w:rsidRDefault="00D41EED" w:rsidP="00D41EED">
            <w:pPr>
              <w:keepNext/>
              <w:keepLines/>
              <w:snapToGrid/>
              <w:spacing w:after="0" w:afterAutospacing="0"/>
              <w:jc w:val="center"/>
              <w:rPr>
                <w:rFonts w:ascii="Arial" w:eastAsia="SimSun" w:hAnsi="Arial"/>
                <w:sz w:val="18"/>
                <w:lang w:eastAsia="zh-CN"/>
              </w:rPr>
            </w:pPr>
          </w:p>
        </w:tc>
        <w:tc>
          <w:tcPr>
            <w:tcW w:w="1398" w:type="dxa"/>
            <w:shd w:val="clear" w:color="auto" w:fill="D9D9D9"/>
            <w:vAlign w:val="center"/>
          </w:tcPr>
          <w:p w14:paraId="7A6FC5B7" w14:textId="77777777" w:rsidR="00D41EED" w:rsidRPr="00D41EED" w:rsidRDefault="00D41EED" w:rsidP="00D41EED">
            <w:pPr>
              <w:keepNext/>
              <w:keepLines/>
              <w:snapToGrid/>
              <w:spacing w:after="0" w:afterAutospacing="0"/>
              <w:jc w:val="center"/>
              <w:rPr>
                <w:rFonts w:ascii="Arial" w:eastAsia="SimSun" w:hAnsi="Arial"/>
                <w:sz w:val="18"/>
                <w:lang w:eastAsia="zh-CN"/>
              </w:rPr>
            </w:pPr>
          </w:p>
        </w:tc>
        <w:tc>
          <w:tcPr>
            <w:tcW w:w="1762" w:type="dxa"/>
            <w:vAlign w:val="center"/>
          </w:tcPr>
          <w:p w14:paraId="2D010195" w14:textId="77777777" w:rsidR="00D41EED" w:rsidRPr="00D41EED" w:rsidRDefault="00D41EED" w:rsidP="00D41EED">
            <w:pPr>
              <w:keepNext/>
              <w:keepLines/>
              <w:snapToGrid/>
              <w:spacing w:after="0" w:afterAutospacing="0"/>
              <w:jc w:val="center"/>
              <w:rPr>
                <w:rFonts w:ascii="Arial" w:eastAsia="SimSun" w:hAnsi="Arial"/>
                <w:sz w:val="18"/>
                <w:lang w:eastAsia="zh-CN"/>
              </w:rPr>
            </w:pPr>
          </w:p>
        </w:tc>
        <w:tc>
          <w:tcPr>
            <w:tcW w:w="1444" w:type="dxa"/>
            <w:shd w:val="clear" w:color="auto" w:fill="D9D9D9"/>
            <w:vAlign w:val="center"/>
          </w:tcPr>
          <w:p w14:paraId="1AA66D99"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7</w:t>
            </w:r>
          </w:p>
        </w:tc>
        <w:tc>
          <w:tcPr>
            <w:tcW w:w="1843" w:type="dxa"/>
            <w:vAlign w:val="center"/>
          </w:tcPr>
          <w:p w14:paraId="7DC75075" w14:textId="77777777" w:rsidR="00D41EED" w:rsidRPr="00D41EED" w:rsidRDefault="00D41EED" w:rsidP="00D41EED">
            <w:pPr>
              <w:keepNext/>
              <w:keepLines/>
              <w:snapToGrid/>
              <w:spacing w:after="0" w:afterAutospacing="0"/>
              <w:jc w:val="center"/>
              <w:rPr>
                <w:rFonts w:ascii="Arial" w:eastAsia="SimSun" w:hAnsi="Arial"/>
                <w:sz w:val="18"/>
                <w:highlight w:val="yellow"/>
                <w:lang w:eastAsia="zh-CN"/>
              </w:rPr>
            </w:pPr>
            <w:r w:rsidRPr="00D41EED">
              <w:rPr>
                <w:rFonts w:ascii="Arial" w:eastAsia="SimSun" w:hAnsi="Arial"/>
                <w:sz w:val="18"/>
                <w:highlight w:val="yellow"/>
                <w:lang w:eastAsia="zh-CN"/>
              </w:rPr>
              <w:t>1,2</w:t>
            </w:r>
          </w:p>
        </w:tc>
      </w:tr>
      <w:tr w:rsidR="00D41EED" w:rsidRPr="00D41EED" w14:paraId="1121F570" w14:textId="77777777" w:rsidTr="001C2879">
        <w:trPr>
          <w:jc w:val="center"/>
        </w:trPr>
        <w:tc>
          <w:tcPr>
            <w:tcW w:w="1284" w:type="dxa"/>
            <w:shd w:val="clear" w:color="auto" w:fill="D9D9D9"/>
            <w:vAlign w:val="center"/>
          </w:tcPr>
          <w:p w14:paraId="158CE30A" w14:textId="77777777" w:rsidR="00D41EED" w:rsidRPr="00D41EED" w:rsidRDefault="00D41EED" w:rsidP="00D41EED">
            <w:pPr>
              <w:keepNext/>
              <w:keepLines/>
              <w:snapToGrid/>
              <w:spacing w:after="0" w:afterAutospacing="0"/>
              <w:jc w:val="center"/>
              <w:rPr>
                <w:rFonts w:ascii="Arial" w:eastAsia="SimSun" w:hAnsi="Arial"/>
                <w:sz w:val="18"/>
                <w:lang w:eastAsia="zh-CN"/>
              </w:rPr>
            </w:pPr>
          </w:p>
        </w:tc>
        <w:tc>
          <w:tcPr>
            <w:tcW w:w="1862" w:type="dxa"/>
            <w:shd w:val="clear" w:color="auto" w:fill="auto"/>
            <w:vAlign w:val="center"/>
          </w:tcPr>
          <w:p w14:paraId="58EEA264" w14:textId="77777777" w:rsidR="00D41EED" w:rsidRPr="00D41EED" w:rsidRDefault="00D41EED" w:rsidP="00D41EED">
            <w:pPr>
              <w:keepNext/>
              <w:keepLines/>
              <w:snapToGrid/>
              <w:spacing w:after="0" w:afterAutospacing="0"/>
              <w:jc w:val="center"/>
              <w:rPr>
                <w:rFonts w:ascii="Arial" w:eastAsia="SimSun" w:hAnsi="Arial"/>
                <w:sz w:val="18"/>
                <w:lang w:eastAsia="zh-CN"/>
              </w:rPr>
            </w:pPr>
          </w:p>
        </w:tc>
        <w:tc>
          <w:tcPr>
            <w:tcW w:w="1398" w:type="dxa"/>
            <w:shd w:val="clear" w:color="auto" w:fill="D9D9D9"/>
            <w:vAlign w:val="center"/>
          </w:tcPr>
          <w:p w14:paraId="55D8B32A" w14:textId="77777777" w:rsidR="00D41EED" w:rsidRPr="00D41EED" w:rsidRDefault="00D41EED" w:rsidP="00D41EED">
            <w:pPr>
              <w:keepNext/>
              <w:keepLines/>
              <w:snapToGrid/>
              <w:spacing w:after="0" w:afterAutospacing="0"/>
              <w:jc w:val="center"/>
              <w:rPr>
                <w:rFonts w:ascii="Arial" w:eastAsia="SimSun" w:hAnsi="Arial"/>
                <w:sz w:val="18"/>
                <w:lang w:eastAsia="zh-CN"/>
              </w:rPr>
            </w:pPr>
          </w:p>
        </w:tc>
        <w:tc>
          <w:tcPr>
            <w:tcW w:w="1762" w:type="dxa"/>
            <w:vAlign w:val="center"/>
          </w:tcPr>
          <w:p w14:paraId="755E2E1E" w14:textId="77777777" w:rsidR="00D41EED" w:rsidRPr="00D41EED" w:rsidRDefault="00D41EED" w:rsidP="00D41EED">
            <w:pPr>
              <w:keepNext/>
              <w:keepLines/>
              <w:snapToGrid/>
              <w:spacing w:after="0" w:afterAutospacing="0"/>
              <w:jc w:val="center"/>
              <w:rPr>
                <w:rFonts w:ascii="Arial" w:eastAsia="SimSun" w:hAnsi="Arial"/>
                <w:sz w:val="18"/>
                <w:lang w:eastAsia="zh-CN"/>
              </w:rPr>
            </w:pPr>
          </w:p>
        </w:tc>
        <w:tc>
          <w:tcPr>
            <w:tcW w:w="1444" w:type="dxa"/>
            <w:shd w:val="clear" w:color="auto" w:fill="D9D9D9"/>
            <w:vAlign w:val="center"/>
          </w:tcPr>
          <w:p w14:paraId="391C2943"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8</w:t>
            </w:r>
          </w:p>
        </w:tc>
        <w:tc>
          <w:tcPr>
            <w:tcW w:w="1843" w:type="dxa"/>
            <w:vAlign w:val="center"/>
          </w:tcPr>
          <w:p w14:paraId="0867CCA1" w14:textId="77777777" w:rsidR="00D41EED" w:rsidRPr="00D41EED" w:rsidRDefault="00D41EED" w:rsidP="00D41EED">
            <w:pPr>
              <w:keepNext/>
              <w:keepLines/>
              <w:snapToGrid/>
              <w:spacing w:after="0" w:afterAutospacing="0"/>
              <w:jc w:val="center"/>
              <w:rPr>
                <w:rFonts w:ascii="Arial" w:eastAsia="SimSun" w:hAnsi="Arial"/>
                <w:sz w:val="18"/>
                <w:highlight w:val="yellow"/>
                <w:lang w:eastAsia="zh-CN"/>
              </w:rPr>
            </w:pPr>
            <w:r w:rsidRPr="00D41EED">
              <w:rPr>
                <w:rFonts w:ascii="Arial" w:eastAsia="SimSun" w:hAnsi="Arial"/>
                <w:sz w:val="18"/>
                <w:highlight w:val="yellow"/>
                <w:lang w:eastAsia="zh-CN"/>
              </w:rPr>
              <w:t>1,3</w:t>
            </w:r>
          </w:p>
        </w:tc>
      </w:tr>
      <w:tr w:rsidR="00D41EED" w:rsidRPr="00D41EED" w14:paraId="2CBE650E" w14:textId="77777777" w:rsidTr="001C2879">
        <w:trPr>
          <w:jc w:val="center"/>
        </w:trPr>
        <w:tc>
          <w:tcPr>
            <w:tcW w:w="1284" w:type="dxa"/>
            <w:shd w:val="clear" w:color="auto" w:fill="D9D9D9"/>
            <w:vAlign w:val="center"/>
          </w:tcPr>
          <w:p w14:paraId="5ED17EF6" w14:textId="77777777" w:rsidR="00D41EED" w:rsidRPr="00D41EED" w:rsidRDefault="00D41EED" w:rsidP="00D41EED">
            <w:pPr>
              <w:keepNext/>
              <w:keepLines/>
              <w:snapToGrid/>
              <w:spacing w:after="0" w:afterAutospacing="0"/>
              <w:jc w:val="center"/>
              <w:rPr>
                <w:rFonts w:ascii="Arial" w:eastAsia="SimSun" w:hAnsi="Arial"/>
                <w:sz w:val="18"/>
                <w:lang w:eastAsia="zh-CN"/>
              </w:rPr>
            </w:pPr>
          </w:p>
        </w:tc>
        <w:tc>
          <w:tcPr>
            <w:tcW w:w="1862" w:type="dxa"/>
            <w:shd w:val="clear" w:color="auto" w:fill="auto"/>
            <w:vAlign w:val="center"/>
          </w:tcPr>
          <w:p w14:paraId="260082D4" w14:textId="77777777" w:rsidR="00D41EED" w:rsidRPr="00D41EED" w:rsidRDefault="00D41EED" w:rsidP="00D41EED">
            <w:pPr>
              <w:keepNext/>
              <w:keepLines/>
              <w:snapToGrid/>
              <w:spacing w:after="0" w:afterAutospacing="0"/>
              <w:jc w:val="center"/>
              <w:rPr>
                <w:rFonts w:ascii="Arial" w:eastAsia="SimSun" w:hAnsi="Arial"/>
                <w:sz w:val="18"/>
                <w:lang w:eastAsia="zh-CN"/>
              </w:rPr>
            </w:pPr>
          </w:p>
        </w:tc>
        <w:tc>
          <w:tcPr>
            <w:tcW w:w="1398" w:type="dxa"/>
            <w:shd w:val="clear" w:color="auto" w:fill="D9D9D9"/>
            <w:vAlign w:val="center"/>
          </w:tcPr>
          <w:p w14:paraId="7CA7C239" w14:textId="77777777" w:rsidR="00D41EED" w:rsidRPr="00D41EED" w:rsidRDefault="00D41EED" w:rsidP="00D41EED">
            <w:pPr>
              <w:keepNext/>
              <w:keepLines/>
              <w:snapToGrid/>
              <w:spacing w:after="0" w:afterAutospacing="0"/>
              <w:jc w:val="center"/>
              <w:rPr>
                <w:rFonts w:ascii="Arial" w:eastAsia="SimSun" w:hAnsi="Arial"/>
                <w:sz w:val="18"/>
                <w:lang w:eastAsia="zh-CN"/>
              </w:rPr>
            </w:pPr>
          </w:p>
        </w:tc>
        <w:tc>
          <w:tcPr>
            <w:tcW w:w="1762" w:type="dxa"/>
            <w:vAlign w:val="center"/>
          </w:tcPr>
          <w:p w14:paraId="4AD30249" w14:textId="77777777" w:rsidR="00D41EED" w:rsidRPr="00D41EED" w:rsidRDefault="00D41EED" w:rsidP="00D41EED">
            <w:pPr>
              <w:keepNext/>
              <w:keepLines/>
              <w:snapToGrid/>
              <w:spacing w:after="0" w:afterAutospacing="0"/>
              <w:jc w:val="center"/>
              <w:rPr>
                <w:rFonts w:ascii="Arial" w:eastAsia="SimSun" w:hAnsi="Arial"/>
                <w:sz w:val="18"/>
                <w:lang w:eastAsia="zh-CN"/>
              </w:rPr>
            </w:pPr>
          </w:p>
        </w:tc>
        <w:tc>
          <w:tcPr>
            <w:tcW w:w="1444" w:type="dxa"/>
            <w:shd w:val="clear" w:color="auto" w:fill="D9D9D9"/>
            <w:vAlign w:val="center"/>
          </w:tcPr>
          <w:p w14:paraId="1C0B94D8"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9</w:t>
            </w:r>
          </w:p>
        </w:tc>
        <w:tc>
          <w:tcPr>
            <w:tcW w:w="1843" w:type="dxa"/>
            <w:vAlign w:val="center"/>
          </w:tcPr>
          <w:p w14:paraId="0359F2A5" w14:textId="77777777" w:rsidR="00D41EED" w:rsidRPr="00D41EED" w:rsidRDefault="00D41EED" w:rsidP="00D41EED">
            <w:pPr>
              <w:keepNext/>
              <w:keepLines/>
              <w:snapToGrid/>
              <w:spacing w:after="0" w:afterAutospacing="0"/>
              <w:jc w:val="center"/>
              <w:rPr>
                <w:rFonts w:ascii="Arial" w:eastAsia="SimSun" w:hAnsi="Arial"/>
                <w:sz w:val="18"/>
                <w:highlight w:val="yellow"/>
                <w:lang w:eastAsia="zh-CN"/>
              </w:rPr>
            </w:pPr>
            <w:r w:rsidRPr="00D41EED">
              <w:rPr>
                <w:rFonts w:ascii="Arial" w:eastAsia="SimSun" w:hAnsi="Arial"/>
                <w:sz w:val="18"/>
                <w:highlight w:val="yellow"/>
                <w:lang w:eastAsia="zh-CN"/>
              </w:rPr>
              <w:t>2,3</w:t>
            </w:r>
          </w:p>
        </w:tc>
      </w:tr>
      <w:tr w:rsidR="00D41EED" w:rsidRPr="00D41EED" w14:paraId="782C4E2F" w14:textId="77777777" w:rsidTr="001C2879">
        <w:trPr>
          <w:jc w:val="center"/>
        </w:trPr>
        <w:tc>
          <w:tcPr>
            <w:tcW w:w="1284" w:type="dxa"/>
            <w:shd w:val="clear" w:color="auto" w:fill="D9D9D9"/>
            <w:vAlign w:val="center"/>
          </w:tcPr>
          <w:p w14:paraId="1F379E02" w14:textId="77777777" w:rsidR="00D41EED" w:rsidRPr="00D41EED" w:rsidRDefault="00D41EED" w:rsidP="00D41EED">
            <w:pPr>
              <w:keepNext/>
              <w:keepLines/>
              <w:snapToGrid/>
              <w:spacing w:after="0" w:afterAutospacing="0"/>
              <w:jc w:val="center"/>
              <w:rPr>
                <w:rFonts w:ascii="Arial" w:eastAsia="SimSun" w:hAnsi="Arial"/>
                <w:sz w:val="18"/>
                <w:lang w:eastAsia="zh-CN"/>
              </w:rPr>
            </w:pPr>
          </w:p>
        </w:tc>
        <w:tc>
          <w:tcPr>
            <w:tcW w:w="1862" w:type="dxa"/>
            <w:shd w:val="clear" w:color="auto" w:fill="auto"/>
            <w:vAlign w:val="center"/>
          </w:tcPr>
          <w:p w14:paraId="33B576FD" w14:textId="77777777" w:rsidR="00D41EED" w:rsidRPr="00D41EED" w:rsidRDefault="00D41EED" w:rsidP="00D41EED">
            <w:pPr>
              <w:keepNext/>
              <w:keepLines/>
              <w:snapToGrid/>
              <w:spacing w:after="0" w:afterAutospacing="0"/>
              <w:jc w:val="center"/>
              <w:rPr>
                <w:rFonts w:ascii="Arial" w:eastAsia="SimSun" w:hAnsi="Arial"/>
                <w:sz w:val="18"/>
                <w:lang w:eastAsia="zh-CN"/>
              </w:rPr>
            </w:pPr>
          </w:p>
        </w:tc>
        <w:tc>
          <w:tcPr>
            <w:tcW w:w="1398" w:type="dxa"/>
            <w:shd w:val="clear" w:color="auto" w:fill="D9D9D9"/>
            <w:vAlign w:val="center"/>
          </w:tcPr>
          <w:p w14:paraId="53A28D98" w14:textId="77777777" w:rsidR="00D41EED" w:rsidRPr="00D41EED" w:rsidRDefault="00D41EED" w:rsidP="00D41EED">
            <w:pPr>
              <w:keepNext/>
              <w:keepLines/>
              <w:snapToGrid/>
              <w:spacing w:after="0" w:afterAutospacing="0"/>
              <w:jc w:val="center"/>
              <w:rPr>
                <w:rFonts w:ascii="Arial" w:eastAsia="SimSun" w:hAnsi="Arial"/>
                <w:sz w:val="18"/>
                <w:lang w:eastAsia="zh-CN"/>
              </w:rPr>
            </w:pPr>
          </w:p>
        </w:tc>
        <w:tc>
          <w:tcPr>
            <w:tcW w:w="1762" w:type="dxa"/>
            <w:vAlign w:val="center"/>
          </w:tcPr>
          <w:p w14:paraId="1E1ED737" w14:textId="77777777" w:rsidR="00D41EED" w:rsidRPr="00D41EED" w:rsidRDefault="00D41EED" w:rsidP="00D41EED">
            <w:pPr>
              <w:keepNext/>
              <w:keepLines/>
              <w:snapToGrid/>
              <w:spacing w:after="0" w:afterAutospacing="0"/>
              <w:jc w:val="center"/>
              <w:rPr>
                <w:rFonts w:ascii="Arial" w:eastAsia="SimSun" w:hAnsi="Arial"/>
                <w:sz w:val="18"/>
                <w:lang w:eastAsia="zh-CN"/>
              </w:rPr>
            </w:pPr>
          </w:p>
        </w:tc>
        <w:tc>
          <w:tcPr>
            <w:tcW w:w="1444" w:type="dxa"/>
            <w:shd w:val="clear" w:color="auto" w:fill="D9D9D9"/>
            <w:vAlign w:val="center"/>
          </w:tcPr>
          <w:p w14:paraId="2033080A"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10-15</w:t>
            </w:r>
          </w:p>
        </w:tc>
        <w:tc>
          <w:tcPr>
            <w:tcW w:w="1843" w:type="dxa"/>
            <w:vAlign w:val="center"/>
          </w:tcPr>
          <w:p w14:paraId="60C81DCE" w14:textId="77777777" w:rsidR="00D41EED" w:rsidRPr="00D41EED" w:rsidRDefault="00D41EED" w:rsidP="00D41EED">
            <w:pPr>
              <w:keepNext/>
              <w:keepLines/>
              <w:snapToGrid/>
              <w:spacing w:after="0" w:afterAutospacing="0"/>
              <w:jc w:val="center"/>
              <w:rPr>
                <w:rFonts w:ascii="Arial" w:eastAsia="SimSun" w:hAnsi="Arial"/>
                <w:sz w:val="18"/>
                <w:lang w:eastAsia="zh-CN"/>
              </w:rPr>
            </w:pPr>
            <w:r w:rsidRPr="00D41EED">
              <w:rPr>
                <w:rFonts w:ascii="Arial" w:eastAsia="SimSun" w:hAnsi="Arial"/>
                <w:sz w:val="18"/>
                <w:lang w:eastAsia="zh-CN"/>
              </w:rPr>
              <w:t>reserved</w:t>
            </w:r>
          </w:p>
        </w:tc>
      </w:tr>
    </w:tbl>
    <w:p w14:paraId="6FAD52A8" w14:textId="6F57E4E1" w:rsidR="00D41EED" w:rsidRDefault="00D41EED" w:rsidP="00C90F87">
      <w:pPr>
        <w:rPr>
          <w:rFonts w:eastAsiaTheme="minorEastAsia"/>
          <w:iCs/>
        </w:rPr>
      </w:pPr>
    </w:p>
    <w:p w14:paraId="19F477DD" w14:textId="2F9A0806" w:rsidR="00D41EED" w:rsidRDefault="00D41EED" w:rsidP="00C90F87">
      <w:pPr>
        <w:rPr>
          <w:rFonts w:eastAsiaTheme="minorEastAsia"/>
          <w:iCs/>
        </w:rPr>
      </w:pPr>
      <w:r>
        <w:rPr>
          <w:rFonts w:eastAsiaTheme="minorEastAsia"/>
          <w:iCs/>
        </w:rPr>
        <w:t xml:space="preserve">For example, the number of SRS field is 4 and the maximum layers is 2, 4 combinations </w:t>
      </w:r>
      <w:r w:rsidRPr="00D41EED">
        <w:rPr>
          <w:rFonts w:eastAsiaTheme="minorEastAsia"/>
          <w:iCs/>
        </w:rPr>
        <w:t xml:space="preserve">of SRS resource indices </w:t>
      </w:r>
      <w:r>
        <w:rPr>
          <w:rFonts w:eastAsiaTheme="minorEastAsia"/>
          <w:iCs/>
        </w:rPr>
        <w:t xml:space="preserve">can be indicated as rank 1 transmission and 6 combinations </w:t>
      </w:r>
      <w:bookmarkStart w:id="3" w:name="_Hlk68541565"/>
      <w:r>
        <w:rPr>
          <w:rFonts w:eastAsiaTheme="minorEastAsia"/>
          <w:iCs/>
        </w:rPr>
        <w:t>of SRS resource indices</w:t>
      </w:r>
      <w:bookmarkEnd w:id="3"/>
      <w:r>
        <w:rPr>
          <w:rFonts w:eastAsiaTheme="minorEastAsia"/>
          <w:iCs/>
        </w:rPr>
        <w:t xml:space="preserve"> can be indicated. Therefore, in this case, the second SRI field can be specified as:</w:t>
      </w:r>
    </w:p>
    <w:p w14:paraId="43329A3B" w14:textId="4D3FB129" w:rsidR="00D41EED" w:rsidRDefault="00D41EED" w:rsidP="00EA0959">
      <w:pPr>
        <w:pStyle w:val="ListParagraph"/>
        <w:numPr>
          <w:ilvl w:val="0"/>
          <w:numId w:val="20"/>
        </w:numPr>
        <w:ind w:leftChars="0"/>
        <w:rPr>
          <w:rFonts w:eastAsiaTheme="minorEastAsia"/>
          <w:iCs/>
        </w:rPr>
      </w:pPr>
      <w:r>
        <w:rPr>
          <w:rFonts w:eastAsiaTheme="minorEastAsia" w:hint="eastAsia"/>
          <w:iCs/>
        </w:rPr>
        <w:t>2</w:t>
      </w:r>
      <w:r>
        <w:rPr>
          <w:rFonts w:eastAsiaTheme="minorEastAsia"/>
          <w:iCs/>
        </w:rPr>
        <w:t xml:space="preserve"> bits (</w:t>
      </w:r>
      <w:r w:rsidR="00333AD9">
        <w:rPr>
          <w:rFonts w:eastAsiaTheme="minorEastAsia"/>
          <w:iCs/>
        </w:rPr>
        <w:t>maximum rank = 2, rank 1, the number of SRS resources = 4</w:t>
      </w:r>
      <w:r>
        <w:rPr>
          <w:rFonts w:eastAsiaTheme="minorEastAsia"/>
          <w:iCs/>
        </w:rPr>
        <w:t>)</w:t>
      </w:r>
    </w:p>
    <w:p w14:paraId="0332B5F5" w14:textId="425875FF" w:rsidR="00333AD9" w:rsidRDefault="00333AD9" w:rsidP="00EA0959">
      <w:pPr>
        <w:pStyle w:val="ListParagraph"/>
        <w:numPr>
          <w:ilvl w:val="0"/>
          <w:numId w:val="20"/>
        </w:numPr>
        <w:ind w:leftChars="0"/>
        <w:rPr>
          <w:rFonts w:eastAsiaTheme="minorEastAsia"/>
          <w:iCs/>
        </w:rPr>
      </w:pPr>
      <w:r>
        <w:rPr>
          <w:rFonts w:eastAsiaTheme="minorEastAsia"/>
          <w:iCs/>
        </w:rPr>
        <w:t>3 bits (maximum rank = 2, rank 2, the number of SRS resources = 4</w:t>
      </w:r>
      <w:r w:rsidR="002522CA">
        <w:rPr>
          <w:rFonts w:eastAsiaTheme="minorEastAsia"/>
          <w:iCs/>
        </w:rPr>
        <w:t>)</w:t>
      </w:r>
    </w:p>
    <w:p w14:paraId="56B39F7C" w14:textId="2EBBB7AB" w:rsidR="002522CA" w:rsidRDefault="002522CA" w:rsidP="002522CA">
      <w:pPr>
        <w:rPr>
          <w:rFonts w:eastAsiaTheme="minorEastAsia"/>
          <w:iCs/>
        </w:rPr>
      </w:pPr>
      <w:r>
        <w:rPr>
          <w:rFonts w:eastAsiaTheme="minorEastAsia"/>
          <w:iCs/>
        </w:rPr>
        <w:t>The same principle can be applied to other combinations of the maximum rank, the rank, and the number of SRS resources</w:t>
      </w:r>
    </w:p>
    <w:p w14:paraId="7281F243" w14:textId="7E37D7B1" w:rsidR="002522CA" w:rsidRDefault="002522CA" w:rsidP="002522CA">
      <w:pPr>
        <w:rPr>
          <w:rFonts w:eastAsiaTheme="minorEastAsia"/>
          <w:iCs/>
        </w:rPr>
      </w:pPr>
    </w:p>
    <w:p w14:paraId="3F5A9C1C" w14:textId="6069AC42" w:rsidR="002522CA" w:rsidRPr="002522CA" w:rsidRDefault="002522CA" w:rsidP="002522CA">
      <w:pPr>
        <w:rPr>
          <w:rFonts w:eastAsiaTheme="minorEastAsia"/>
          <w:iCs/>
        </w:rPr>
      </w:pPr>
      <w:r>
        <w:rPr>
          <w:rFonts w:eastAsiaTheme="minorEastAsia" w:hint="eastAsia"/>
          <w:iCs/>
        </w:rPr>
        <w:lastRenderedPageBreak/>
        <w:t>T</w:t>
      </w:r>
      <w:r>
        <w:rPr>
          <w:rFonts w:eastAsiaTheme="minorEastAsia"/>
          <w:iCs/>
        </w:rPr>
        <w:t>herefore, we propose</w:t>
      </w:r>
    </w:p>
    <w:p w14:paraId="06D39ABA" w14:textId="3A2E0D14" w:rsidR="00F67DC2" w:rsidRDefault="002522CA" w:rsidP="00F67DC2">
      <w:pPr>
        <w:rPr>
          <w:b/>
          <w:bCs/>
        </w:rPr>
      </w:pPr>
      <w:r>
        <w:rPr>
          <w:rFonts w:hint="eastAsia"/>
          <w:b/>
          <w:bCs/>
        </w:rPr>
        <w:t>P</w:t>
      </w:r>
      <w:r>
        <w:rPr>
          <w:b/>
          <w:bCs/>
        </w:rPr>
        <w:t>roposal:</w:t>
      </w:r>
    </w:p>
    <w:p w14:paraId="1B19B374" w14:textId="7E2ED261" w:rsidR="002522CA" w:rsidRDefault="002522CA" w:rsidP="00EA0959">
      <w:pPr>
        <w:pStyle w:val="ListParagraph"/>
        <w:numPr>
          <w:ilvl w:val="0"/>
          <w:numId w:val="20"/>
        </w:numPr>
        <w:ind w:leftChars="0"/>
      </w:pPr>
      <w:r>
        <w:rPr>
          <w:rFonts w:hint="eastAsia"/>
        </w:rPr>
        <w:t>I</w:t>
      </w:r>
      <w:r>
        <w:t>n codebook-based transmission,</w:t>
      </w:r>
    </w:p>
    <w:p w14:paraId="13B89E65" w14:textId="4C69A170" w:rsidR="002522CA" w:rsidRPr="002522CA" w:rsidRDefault="002522CA" w:rsidP="00EA0959">
      <w:pPr>
        <w:pStyle w:val="ListParagraph"/>
        <w:numPr>
          <w:ilvl w:val="1"/>
          <w:numId w:val="20"/>
        </w:numPr>
        <w:ind w:leftChars="0"/>
      </w:pPr>
      <w:r>
        <w:rPr>
          <w:rFonts w:hint="eastAsia"/>
        </w:rPr>
        <w:t>T</w:t>
      </w:r>
      <w:r>
        <w:t xml:space="preserve">he second TPMI field is added to the DCI and the number of bits is determined by on the rank of the first TPMI field, the number of antenna ports, and </w:t>
      </w:r>
      <w:r w:rsidRPr="002625EB">
        <w:rPr>
          <w:i/>
          <w:lang w:eastAsia="zh-CN"/>
        </w:rPr>
        <w:t>codebookSubset</w:t>
      </w:r>
    </w:p>
    <w:p w14:paraId="374E5E4D" w14:textId="77777777" w:rsidR="002522CA" w:rsidRPr="002522CA" w:rsidRDefault="002522CA" w:rsidP="00EA0959">
      <w:pPr>
        <w:pStyle w:val="ListParagraph"/>
        <w:numPr>
          <w:ilvl w:val="0"/>
          <w:numId w:val="20"/>
        </w:numPr>
        <w:ind w:leftChars="0"/>
      </w:pPr>
      <w:r>
        <w:rPr>
          <w:iCs/>
        </w:rPr>
        <w:t>In non codebook based transmission,</w:t>
      </w:r>
    </w:p>
    <w:p w14:paraId="0B9BCC3A" w14:textId="71DA6082" w:rsidR="002522CA" w:rsidRPr="002522CA" w:rsidRDefault="002522CA" w:rsidP="00EA0959">
      <w:pPr>
        <w:pStyle w:val="ListParagraph"/>
        <w:numPr>
          <w:ilvl w:val="1"/>
          <w:numId w:val="20"/>
        </w:numPr>
        <w:ind w:leftChars="0"/>
      </w:pPr>
      <w:r>
        <w:rPr>
          <w:rFonts w:hint="eastAsia"/>
          <w:iCs/>
        </w:rPr>
        <w:t>T</w:t>
      </w:r>
      <w:r>
        <w:rPr>
          <w:iCs/>
        </w:rPr>
        <w:t xml:space="preserve">he second SRI field is added to the DCI and the number of bits is determined by </w:t>
      </w:r>
      <w:r>
        <w:rPr>
          <w:rFonts w:eastAsiaTheme="minorEastAsia"/>
          <w:iCs/>
        </w:rPr>
        <w:t>the maximum rank, the rank of the first SRI field, and the number of SRS resources</w:t>
      </w:r>
    </w:p>
    <w:p w14:paraId="0E7CCAE1" w14:textId="77777777" w:rsidR="00561108" w:rsidRPr="0032394D" w:rsidRDefault="00561108" w:rsidP="00B05602">
      <w:pPr>
        <w:rPr>
          <w:rFonts w:eastAsiaTheme="minorEastAsia"/>
          <w:szCs w:val="24"/>
        </w:rPr>
      </w:pPr>
    </w:p>
    <w:p w14:paraId="4E4451A6" w14:textId="6692094A" w:rsidR="00FB02CF" w:rsidRPr="00FB02CF" w:rsidRDefault="00FB02CF" w:rsidP="00FB02CF">
      <w:pPr>
        <w:pStyle w:val="Heading1"/>
        <w:spacing w:after="180"/>
        <w:rPr>
          <w:lang w:val="en-US" w:eastAsia="zh-CN"/>
        </w:rPr>
      </w:pPr>
      <w:r w:rsidRPr="005D632F">
        <w:rPr>
          <w:lang w:val="en-US" w:eastAsia="zh-CN"/>
        </w:rPr>
        <w:t>Conclusion</w:t>
      </w:r>
    </w:p>
    <w:p w14:paraId="1F4CC72B" w14:textId="22FEC556" w:rsidR="00305CC6" w:rsidRDefault="00305CC6" w:rsidP="00305CC6">
      <w:pPr>
        <w:rPr>
          <w:lang w:val="en-US"/>
        </w:rPr>
      </w:pPr>
      <w:r w:rsidRPr="00E86817">
        <w:rPr>
          <w:lang w:val="en-US"/>
        </w:rPr>
        <w:t>In this contribution, we have the following</w:t>
      </w:r>
      <w:r w:rsidR="00BC0894">
        <w:rPr>
          <w:lang w:val="en-US"/>
        </w:rPr>
        <w:t xml:space="preserve"> </w:t>
      </w:r>
      <w:r w:rsidRPr="00E86817">
        <w:rPr>
          <w:lang w:val="en-US"/>
        </w:rPr>
        <w:t>proposal:</w:t>
      </w:r>
    </w:p>
    <w:p w14:paraId="22E53E93" w14:textId="77777777" w:rsidR="00240EDE" w:rsidRDefault="00240EDE" w:rsidP="00240EDE">
      <w:pPr>
        <w:rPr>
          <w:b/>
          <w:bCs/>
        </w:rPr>
      </w:pPr>
      <w:r>
        <w:rPr>
          <w:rFonts w:hint="eastAsia"/>
          <w:b/>
          <w:bCs/>
        </w:rPr>
        <w:t>P</w:t>
      </w:r>
      <w:r>
        <w:rPr>
          <w:b/>
          <w:bCs/>
        </w:rPr>
        <w:t>roposal:</w:t>
      </w:r>
    </w:p>
    <w:p w14:paraId="4F9E4812" w14:textId="77777777" w:rsidR="00240EDE" w:rsidRDefault="00240EDE" w:rsidP="00EA0959">
      <w:pPr>
        <w:pStyle w:val="ListParagraph"/>
        <w:numPr>
          <w:ilvl w:val="0"/>
          <w:numId w:val="20"/>
        </w:numPr>
        <w:ind w:leftChars="0"/>
      </w:pPr>
      <w:r>
        <w:rPr>
          <w:rFonts w:hint="eastAsia"/>
        </w:rPr>
        <w:t>I</w:t>
      </w:r>
      <w:r>
        <w:t>n codebook-based transmission,</w:t>
      </w:r>
    </w:p>
    <w:p w14:paraId="063FBD00" w14:textId="77777777" w:rsidR="00240EDE" w:rsidRPr="002522CA" w:rsidRDefault="00240EDE" w:rsidP="00EA0959">
      <w:pPr>
        <w:pStyle w:val="ListParagraph"/>
        <w:numPr>
          <w:ilvl w:val="1"/>
          <w:numId w:val="20"/>
        </w:numPr>
        <w:ind w:leftChars="0"/>
      </w:pPr>
      <w:r>
        <w:rPr>
          <w:rFonts w:hint="eastAsia"/>
        </w:rPr>
        <w:t>T</w:t>
      </w:r>
      <w:r>
        <w:t xml:space="preserve">he second TPMI field is added to the DCI and the number of bits is determined by on the rank of the first TPMI field, the number of antenna ports, and </w:t>
      </w:r>
      <w:r w:rsidRPr="002625EB">
        <w:rPr>
          <w:i/>
          <w:lang w:eastAsia="zh-CN"/>
        </w:rPr>
        <w:t>codebookSubset</w:t>
      </w:r>
    </w:p>
    <w:p w14:paraId="56425009" w14:textId="77777777" w:rsidR="00240EDE" w:rsidRPr="002522CA" w:rsidRDefault="00240EDE" w:rsidP="00EA0959">
      <w:pPr>
        <w:pStyle w:val="ListParagraph"/>
        <w:numPr>
          <w:ilvl w:val="0"/>
          <w:numId w:val="20"/>
        </w:numPr>
        <w:ind w:leftChars="0"/>
      </w:pPr>
      <w:r>
        <w:rPr>
          <w:iCs/>
        </w:rPr>
        <w:t>In non codebook based transmission,</w:t>
      </w:r>
    </w:p>
    <w:p w14:paraId="49055B76" w14:textId="77777777" w:rsidR="00240EDE" w:rsidRPr="002522CA" w:rsidRDefault="00240EDE" w:rsidP="00EA0959">
      <w:pPr>
        <w:pStyle w:val="ListParagraph"/>
        <w:numPr>
          <w:ilvl w:val="1"/>
          <w:numId w:val="20"/>
        </w:numPr>
        <w:ind w:leftChars="0"/>
      </w:pPr>
      <w:r>
        <w:rPr>
          <w:rFonts w:hint="eastAsia"/>
          <w:iCs/>
        </w:rPr>
        <w:t>T</w:t>
      </w:r>
      <w:r>
        <w:rPr>
          <w:iCs/>
        </w:rPr>
        <w:t xml:space="preserve">he second SRI field is added to the DCI and the number of bits is determined by </w:t>
      </w:r>
      <w:r>
        <w:rPr>
          <w:rFonts w:eastAsiaTheme="minorEastAsia"/>
          <w:iCs/>
        </w:rPr>
        <w:t>the maximum rank, the rank of the first SRI field, and the number of SRS resources</w:t>
      </w:r>
    </w:p>
    <w:p w14:paraId="106FB155" w14:textId="4BEEF459" w:rsidR="00D637FC" w:rsidRPr="00240EDE" w:rsidRDefault="00D637FC" w:rsidP="00305CC6">
      <w:pPr>
        <w:rPr>
          <w:rFonts w:eastAsiaTheme="minorEastAsia"/>
          <w:b/>
          <w:szCs w:val="24"/>
        </w:rPr>
      </w:pPr>
    </w:p>
    <w:p w14:paraId="0E7DF48E" w14:textId="2AE6C065" w:rsidR="00D521DD" w:rsidRPr="00A24A99" w:rsidRDefault="00D521DD" w:rsidP="005544D4">
      <w:pPr>
        <w:pStyle w:val="Heading1"/>
        <w:adjustRightInd w:val="0"/>
        <w:spacing w:before="100" w:beforeAutospacing="1" w:afterLines="0" w:afterAutospacing="1"/>
        <w:rPr>
          <w:rStyle w:val="Strong"/>
          <w:bCs w:val="0"/>
          <w:lang w:val="en-US"/>
        </w:rPr>
      </w:pPr>
      <w:r w:rsidRPr="00A24A99">
        <w:rPr>
          <w:lang w:val="en-US"/>
        </w:rPr>
        <w:t>References</w:t>
      </w:r>
    </w:p>
    <w:p w14:paraId="5B563FB9" w14:textId="7C386AA6" w:rsidR="00CC0CA8" w:rsidRDefault="00162F7B" w:rsidP="00F56E31">
      <w:pPr>
        <w:pStyle w:val="textintend2"/>
        <w:widowControl w:val="0"/>
        <w:numPr>
          <w:ilvl w:val="0"/>
          <w:numId w:val="11"/>
        </w:numPr>
        <w:snapToGrid w:val="0"/>
        <w:spacing w:after="0"/>
        <w:ind w:left="720" w:hanging="720"/>
        <w:rPr>
          <w:szCs w:val="24"/>
        </w:rPr>
      </w:pPr>
      <w:r w:rsidRPr="002345AD">
        <w:rPr>
          <w:szCs w:val="24"/>
          <w:lang w:eastAsia="ja-JP"/>
        </w:rPr>
        <w:t>RP-193133</w:t>
      </w:r>
      <w:r>
        <w:rPr>
          <w:szCs w:val="24"/>
          <w:lang w:eastAsia="ja-JP"/>
        </w:rPr>
        <w:t>, “</w:t>
      </w:r>
      <w:r w:rsidRPr="002345AD">
        <w:rPr>
          <w:szCs w:val="24"/>
          <w:lang w:eastAsia="ja-JP"/>
        </w:rPr>
        <w:t>New WID: Further enhancements on MIMO for NR</w:t>
      </w:r>
      <w:r>
        <w:rPr>
          <w:szCs w:val="24"/>
          <w:lang w:eastAsia="ja-JP"/>
        </w:rPr>
        <w:t>”, RAN#86, December 2019</w:t>
      </w:r>
    </w:p>
    <w:p w14:paraId="47430C52" w14:textId="1CE6EDE8" w:rsidR="00ED778C" w:rsidRDefault="00162F7B" w:rsidP="00F56E31">
      <w:pPr>
        <w:pStyle w:val="textintend2"/>
        <w:widowControl w:val="0"/>
        <w:numPr>
          <w:ilvl w:val="0"/>
          <w:numId w:val="11"/>
        </w:numPr>
        <w:snapToGrid w:val="0"/>
        <w:spacing w:after="0"/>
        <w:ind w:left="720" w:hanging="720"/>
        <w:rPr>
          <w:szCs w:val="24"/>
        </w:rPr>
      </w:pPr>
      <w:r w:rsidRPr="00162F7B">
        <w:rPr>
          <w:szCs w:val="24"/>
          <w:lang w:eastAsia="ja-JP"/>
        </w:rPr>
        <w:t>RP-202024</w:t>
      </w:r>
      <w:r>
        <w:rPr>
          <w:szCs w:val="24"/>
          <w:lang w:eastAsia="ja-JP"/>
        </w:rPr>
        <w:t>, “</w:t>
      </w:r>
      <w:r w:rsidRPr="00162F7B">
        <w:rPr>
          <w:szCs w:val="24"/>
          <w:lang w:eastAsia="ja-JP"/>
        </w:rPr>
        <w:t>Revised WID: Further enhancements on MIMO for NR</w:t>
      </w:r>
      <w:r>
        <w:rPr>
          <w:szCs w:val="24"/>
          <w:lang w:eastAsia="ja-JP"/>
        </w:rPr>
        <w:t xml:space="preserve">”, RAN#89-e, </w:t>
      </w:r>
      <w:r w:rsidR="0085284C">
        <w:rPr>
          <w:szCs w:val="24"/>
          <w:lang w:eastAsia="ja-JP"/>
        </w:rPr>
        <w:t>September</w:t>
      </w:r>
      <w:r>
        <w:rPr>
          <w:szCs w:val="24"/>
          <w:lang w:eastAsia="ja-JP"/>
        </w:rPr>
        <w:t xml:space="preserve"> 2020.</w:t>
      </w:r>
    </w:p>
    <w:sectPr w:rsidR="00ED778C" w:rsidSect="008C6B64">
      <w:footerReference w:type="default" r:id="rId16"/>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102F5D" w14:textId="77777777" w:rsidR="00C12C56" w:rsidRDefault="00C12C56">
      <w:r>
        <w:separator/>
      </w:r>
    </w:p>
  </w:endnote>
  <w:endnote w:type="continuationSeparator" w:id="0">
    <w:p w14:paraId="78858A28" w14:textId="77777777" w:rsidR="00C12C56" w:rsidRDefault="00C12C56">
      <w:r>
        <w:continuationSeparator/>
      </w:r>
    </w:p>
  </w:endnote>
  <w:endnote w:type="continuationNotice" w:id="1">
    <w:p w14:paraId="71E30E01" w14:textId="77777777" w:rsidR="00C12C56" w:rsidRDefault="00C12C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E3357" w14:textId="77777777" w:rsidR="001D6B76" w:rsidRDefault="001D6B76">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1D6B76" w:rsidRDefault="001D6B7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2BAE7C" w14:textId="77777777" w:rsidR="00C12C56" w:rsidRDefault="00C12C56">
      <w:r>
        <w:separator/>
      </w:r>
    </w:p>
  </w:footnote>
  <w:footnote w:type="continuationSeparator" w:id="0">
    <w:p w14:paraId="4DD21418" w14:textId="77777777" w:rsidR="00C12C56" w:rsidRDefault="00C12C56">
      <w:r>
        <w:continuationSeparator/>
      </w:r>
    </w:p>
  </w:footnote>
  <w:footnote w:type="continuationNotice" w:id="1">
    <w:p w14:paraId="013BAC6D" w14:textId="77777777" w:rsidR="00C12C56" w:rsidRDefault="00C12C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CE358A"/>
    <w:multiLevelType w:val="hybridMultilevel"/>
    <w:tmpl w:val="1D62C204"/>
    <w:lvl w:ilvl="0" w:tplc="E142493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0"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3157D4"/>
    <w:multiLevelType w:val="multilevel"/>
    <w:tmpl w:val="33A6C874"/>
    <w:lvl w:ilvl="0">
      <w:start w:val="1"/>
      <w:numFmt w:val="decimal"/>
      <w:pStyle w:val="Heading1"/>
      <w:lvlText w:val="%1."/>
      <w:lvlJc w:val="left"/>
      <w:pPr>
        <w:tabs>
          <w:tab w:val="num" w:pos="2553"/>
        </w:tabs>
        <w:ind w:left="2553" w:hanging="709"/>
      </w:pPr>
      <w:rPr>
        <w:rFonts w:hint="eastAsia"/>
        <w:b/>
        <w:lang w:val="en-US"/>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6"/>
  </w:num>
  <w:num w:numId="2">
    <w:abstractNumId w:val="3"/>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3"/>
  </w:num>
  <w:num w:numId="6">
    <w:abstractNumId w:val="14"/>
  </w:num>
  <w:num w:numId="7">
    <w:abstractNumId w:val="12"/>
  </w:num>
  <w:num w:numId="8">
    <w:abstractNumId w:val="2"/>
  </w:num>
  <w:num w:numId="9">
    <w:abstractNumId w:val="18"/>
  </w:num>
  <w:num w:numId="10">
    <w:abstractNumId w:val="9"/>
  </w:num>
  <w:num w:numId="11">
    <w:abstractNumId w:val="11"/>
  </w:num>
  <w:num w:numId="12">
    <w:abstractNumId w:val="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5"/>
  </w:num>
  <w:num w:numId="16">
    <w:abstractNumId w:val="6"/>
  </w:num>
  <w:num w:numId="17">
    <w:abstractNumId w:val="4"/>
  </w:num>
  <w:num w:numId="18">
    <w:abstractNumId w:val="15"/>
  </w:num>
  <w:num w:numId="19">
    <w:abstractNumId w:val="8"/>
  </w:num>
  <w:num w:numId="2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5523"/>
    <w:rsid w:val="00005A1B"/>
    <w:rsid w:val="000065C4"/>
    <w:rsid w:val="00006902"/>
    <w:rsid w:val="00006AE0"/>
    <w:rsid w:val="00006D10"/>
    <w:rsid w:val="0000709F"/>
    <w:rsid w:val="00010B67"/>
    <w:rsid w:val="00010D38"/>
    <w:rsid w:val="00011490"/>
    <w:rsid w:val="0001212C"/>
    <w:rsid w:val="00012307"/>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4F59"/>
    <w:rsid w:val="000356EC"/>
    <w:rsid w:val="00036189"/>
    <w:rsid w:val="00037050"/>
    <w:rsid w:val="000379A2"/>
    <w:rsid w:val="00037CDF"/>
    <w:rsid w:val="00040145"/>
    <w:rsid w:val="0004029F"/>
    <w:rsid w:val="000405DD"/>
    <w:rsid w:val="000416C8"/>
    <w:rsid w:val="00042102"/>
    <w:rsid w:val="00042481"/>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57E47"/>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897"/>
    <w:rsid w:val="00073C1C"/>
    <w:rsid w:val="00074649"/>
    <w:rsid w:val="00074B41"/>
    <w:rsid w:val="00074C14"/>
    <w:rsid w:val="000757F2"/>
    <w:rsid w:val="00075DF1"/>
    <w:rsid w:val="00075E7B"/>
    <w:rsid w:val="000761C7"/>
    <w:rsid w:val="0007649B"/>
    <w:rsid w:val="00076AF8"/>
    <w:rsid w:val="00076CFE"/>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4E5F"/>
    <w:rsid w:val="00085385"/>
    <w:rsid w:val="000854D2"/>
    <w:rsid w:val="000854E7"/>
    <w:rsid w:val="00085552"/>
    <w:rsid w:val="0008593D"/>
    <w:rsid w:val="000859C3"/>
    <w:rsid w:val="0008647D"/>
    <w:rsid w:val="0008668F"/>
    <w:rsid w:val="00086A6A"/>
    <w:rsid w:val="00086E10"/>
    <w:rsid w:val="00087064"/>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409"/>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5B5"/>
    <w:rsid w:val="000C294B"/>
    <w:rsid w:val="000C2A4A"/>
    <w:rsid w:val="000C2DCE"/>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FC9"/>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40B"/>
    <w:rsid w:val="000D7517"/>
    <w:rsid w:val="000D7660"/>
    <w:rsid w:val="000D790F"/>
    <w:rsid w:val="000D7D82"/>
    <w:rsid w:val="000D7DB9"/>
    <w:rsid w:val="000E0B63"/>
    <w:rsid w:val="000E1291"/>
    <w:rsid w:val="000E1564"/>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3B"/>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3FB1"/>
    <w:rsid w:val="000F4283"/>
    <w:rsid w:val="000F4708"/>
    <w:rsid w:val="000F473E"/>
    <w:rsid w:val="000F53C1"/>
    <w:rsid w:val="000F5681"/>
    <w:rsid w:val="000F5ED3"/>
    <w:rsid w:val="000F6410"/>
    <w:rsid w:val="000F66C5"/>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A5D"/>
    <w:rsid w:val="00105DFC"/>
    <w:rsid w:val="001060E6"/>
    <w:rsid w:val="0010615A"/>
    <w:rsid w:val="001065A4"/>
    <w:rsid w:val="0010684B"/>
    <w:rsid w:val="00106965"/>
    <w:rsid w:val="00106DFA"/>
    <w:rsid w:val="00106FC3"/>
    <w:rsid w:val="00107126"/>
    <w:rsid w:val="0010726A"/>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C42"/>
    <w:rsid w:val="001160C2"/>
    <w:rsid w:val="00116535"/>
    <w:rsid w:val="001165C6"/>
    <w:rsid w:val="001169BD"/>
    <w:rsid w:val="00116BD1"/>
    <w:rsid w:val="00117047"/>
    <w:rsid w:val="00117508"/>
    <w:rsid w:val="00117FAB"/>
    <w:rsid w:val="001205BE"/>
    <w:rsid w:val="0012091F"/>
    <w:rsid w:val="00120B28"/>
    <w:rsid w:val="001219CD"/>
    <w:rsid w:val="00122207"/>
    <w:rsid w:val="0012251C"/>
    <w:rsid w:val="00122BBA"/>
    <w:rsid w:val="0012331E"/>
    <w:rsid w:val="00123816"/>
    <w:rsid w:val="00123F99"/>
    <w:rsid w:val="00124816"/>
    <w:rsid w:val="00124E6E"/>
    <w:rsid w:val="00125327"/>
    <w:rsid w:val="00125721"/>
    <w:rsid w:val="00125999"/>
    <w:rsid w:val="00126D13"/>
    <w:rsid w:val="00126EF0"/>
    <w:rsid w:val="00127DF2"/>
    <w:rsid w:val="00127FBB"/>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3DA"/>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47F80"/>
    <w:rsid w:val="001505EC"/>
    <w:rsid w:val="00150BA4"/>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B7"/>
    <w:rsid w:val="001535DB"/>
    <w:rsid w:val="00153683"/>
    <w:rsid w:val="00153729"/>
    <w:rsid w:val="00153A53"/>
    <w:rsid w:val="00154052"/>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2F7B"/>
    <w:rsid w:val="00163640"/>
    <w:rsid w:val="001638F0"/>
    <w:rsid w:val="00163B90"/>
    <w:rsid w:val="00163C58"/>
    <w:rsid w:val="00164813"/>
    <w:rsid w:val="00164C12"/>
    <w:rsid w:val="001650A0"/>
    <w:rsid w:val="00165199"/>
    <w:rsid w:val="001651E6"/>
    <w:rsid w:val="001656CF"/>
    <w:rsid w:val="00165799"/>
    <w:rsid w:val="00166013"/>
    <w:rsid w:val="001666A4"/>
    <w:rsid w:val="00166BE3"/>
    <w:rsid w:val="00167656"/>
    <w:rsid w:val="00167956"/>
    <w:rsid w:val="00167D39"/>
    <w:rsid w:val="001701FB"/>
    <w:rsid w:val="00170372"/>
    <w:rsid w:val="0017048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24FC"/>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6E54"/>
    <w:rsid w:val="001970A7"/>
    <w:rsid w:val="0019715E"/>
    <w:rsid w:val="00197173"/>
    <w:rsid w:val="00197277"/>
    <w:rsid w:val="001976CA"/>
    <w:rsid w:val="00197960"/>
    <w:rsid w:val="001A02A3"/>
    <w:rsid w:val="001A0DB8"/>
    <w:rsid w:val="001A0E23"/>
    <w:rsid w:val="001A12F9"/>
    <w:rsid w:val="001A161D"/>
    <w:rsid w:val="001A196D"/>
    <w:rsid w:val="001A2307"/>
    <w:rsid w:val="001A271A"/>
    <w:rsid w:val="001A2971"/>
    <w:rsid w:val="001A3ED2"/>
    <w:rsid w:val="001A43C2"/>
    <w:rsid w:val="001A4413"/>
    <w:rsid w:val="001A5210"/>
    <w:rsid w:val="001A55F3"/>
    <w:rsid w:val="001A57B9"/>
    <w:rsid w:val="001A5D19"/>
    <w:rsid w:val="001A5FFF"/>
    <w:rsid w:val="001A6116"/>
    <w:rsid w:val="001A743A"/>
    <w:rsid w:val="001A7976"/>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B13"/>
    <w:rsid w:val="001C4C80"/>
    <w:rsid w:val="001C4E8A"/>
    <w:rsid w:val="001C4EE9"/>
    <w:rsid w:val="001C503E"/>
    <w:rsid w:val="001C560A"/>
    <w:rsid w:val="001C699A"/>
    <w:rsid w:val="001C7891"/>
    <w:rsid w:val="001C79DB"/>
    <w:rsid w:val="001D00C5"/>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5913"/>
    <w:rsid w:val="001D634C"/>
    <w:rsid w:val="001D6554"/>
    <w:rsid w:val="001D673C"/>
    <w:rsid w:val="001D6A4F"/>
    <w:rsid w:val="001D6B76"/>
    <w:rsid w:val="001D7493"/>
    <w:rsid w:val="001D78A3"/>
    <w:rsid w:val="001E02ED"/>
    <w:rsid w:val="001E0362"/>
    <w:rsid w:val="001E0A76"/>
    <w:rsid w:val="001E0AF1"/>
    <w:rsid w:val="001E13FD"/>
    <w:rsid w:val="001E1993"/>
    <w:rsid w:val="001E1D82"/>
    <w:rsid w:val="001E1FED"/>
    <w:rsid w:val="001E256F"/>
    <w:rsid w:val="001E28E2"/>
    <w:rsid w:val="001E29A3"/>
    <w:rsid w:val="001E2B94"/>
    <w:rsid w:val="001E2E64"/>
    <w:rsid w:val="001E33C1"/>
    <w:rsid w:val="001E33DF"/>
    <w:rsid w:val="001E3472"/>
    <w:rsid w:val="001E3EF0"/>
    <w:rsid w:val="001E4456"/>
    <w:rsid w:val="001E4762"/>
    <w:rsid w:val="001E50E0"/>
    <w:rsid w:val="001E58C6"/>
    <w:rsid w:val="001E5A06"/>
    <w:rsid w:val="001E5F84"/>
    <w:rsid w:val="001E62D7"/>
    <w:rsid w:val="001E6912"/>
    <w:rsid w:val="001E732A"/>
    <w:rsid w:val="001E75C3"/>
    <w:rsid w:val="001E7976"/>
    <w:rsid w:val="001E7C56"/>
    <w:rsid w:val="001E7FD6"/>
    <w:rsid w:val="001F07F5"/>
    <w:rsid w:val="001F09F9"/>
    <w:rsid w:val="001F1C4F"/>
    <w:rsid w:val="001F207F"/>
    <w:rsid w:val="001F20E0"/>
    <w:rsid w:val="001F2D85"/>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B76"/>
    <w:rsid w:val="00213D20"/>
    <w:rsid w:val="002145B7"/>
    <w:rsid w:val="002146F6"/>
    <w:rsid w:val="002147C1"/>
    <w:rsid w:val="00215168"/>
    <w:rsid w:val="0021592E"/>
    <w:rsid w:val="00215ACB"/>
    <w:rsid w:val="00215D5C"/>
    <w:rsid w:val="00215DDB"/>
    <w:rsid w:val="0021626A"/>
    <w:rsid w:val="0021634A"/>
    <w:rsid w:val="00216C40"/>
    <w:rsid w:val="00217368"/>
    <w:rsid w:val="00217CED"/>
    <w:rsid w:val="00217DAE"/>
    <w:rsid w:val="002201A3"/>
    <w:rsid w:val="00220BA3"/>
    <w:rsid w:val="00221171"/>
    <w:rsid w:val="00221385"/>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788"/>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2C1"/>
    <w:rsid w:val="002359FA"/>
    <w:rsid w:val="00235D1F"/>
    <w:rsid w:val="002360A8"/>
    <w:rsid w:val="00236CD1"/>
    <w:rsid w:val="00237062"/>
    <w:rsid w:val="002379AD"/>
    <w:rsid w:val="00237A75"/>
    <w:rsid w:val="00237E17"/>
    <w:rsid w:val="00240437"/>
    <w:rsid w:val="002408F9"/>
    <w:rsid w:val="002409A8"/>
    <w:rsid w:val="00240D82"/>
    <w:rsid w:val="00240EDE"/>
    <w:rsid w:val="002412A4"/>
    <w:rsid w:val="002423E6"/>
    <w:rsid w:val="00242562"/>
    <w:rsid w:val="002431DC"/>
    <w:rsid w:val="002432C0"/>
    <w:rsid w:val="00243903"/>
    <w:rsid w:val="002439A1"/>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2CA"/>
    <w:rsid w:val="002523DF"/>
    <w:rsid w:val="00252BC3"/>
    <w:rsid w:val="00252EDE"/>
    <w:rsid w:val="00252FFA"/>
    <w:rsid w:val="002532AF"/>
    <w:rsid w:val="0025364B"/>
    <w:rsid w:val="00253788"/>
    <w:rsid w:val="002537DD"/>
    <w:rsid w:val="00253DD9"/>
    <w:rsid w:val="00255F45"/>
    <w:rsid w:val="002570FE"/>
    <w:rsid w:val="00257A78"/>
    <w:rsid w:val="00257D09"/>
    <w:rsid w:val="00257F93"/>
    <w:rsid w:val="0026044A"/>
    <w:rsid w:val="00260555"/>
    <w:rsid w:val="002619A8"/>
    <w:rsid w:val="00261A3D"/>
    <w:rsid w:val="00262C66"/>
    <w:rsid w:val="00262E12"/>
    <w:rsid w:val="002630F9"/>
    <w:rsid w:val="00263A00"/>
    <w:rsid w:val="00264059"/>
    <w:rsid w:val="00265BCB"/>
    <w:rsid w:val="00265E5E"/>
    <w:rsid w:val="00265E7F"/>
    <w:rsid w:val="0026614E"/>
    <w:rsid w:val="0026696E"/>
    <w:rsid w:val="00266A0E"/>
    <w:rsid w:val="00266D10"/>
    <w:rsid w:val="00266F07"/>
    <w:rsid w:val="00267254"/>
    <w:rsid w:val="00267577"/>
    <w:rsid w:val="00267A05"/>
    <w:rsid w:val="00267D49"/>
    <w:rsid w:val="0027013D"/>
    <w:rsid w:val="00270F0F"/>
    <w:rsid w:val="0027184B"/>
    <w:rsid w:val="00271AD3"/>
    <w:rsid w:val="00272107"/>
    <w:rsid w:val="002732CF"/>
    <w:rsid w:val="00273583"/>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440"/>
    <w:rsid w:val="00280538"/>
    <w:rsid w:val="0028057B"/>
    <w:rsid w:val="00280AD6"/>
    <w:rsid w:val="0028106B"/>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13D"/>
    <w:rsid w:val="002935AD"/>
    <w:rsid w:val="00293699"/>
    <w:rsid w:val="00293714"/>
    <w:rsid w:val="00293BA4"/>
    <w:rsid w:val="002941E2"/>
    <w:rsid w:val="002949ED"/>
    <w:rsid w:val="00294A63"/>
    <w:rsid w:val="00295120"/>
    <w:rsid w:val="0029533A"/>
    <w:rsid w:val="00295FE7"/>
    <w:rsid w:val="00296047"/>
    <w:rsid w:val="002964F0"/>
    <w:rsid w:val="00296E15"/>
    <w:rsid w:val="0029712D"/>
    <w:rsid w:val="002A03DC"/>
    <w:rsid w:val="002A05B6"/>
    <w:rsid w:val="002A07A0"/>
    <w:rsid w:val="002A0A42"/>
    <w:rsid w:val="002A0F17"/>
    <w:rsid w:val="002A12CC"/>
    <w:rsid w:val="002A17FB"/>
    <w:rsid w:val="002A1A1C"/>
    <w:rsid w:val="002A2471"/>
    <w:rsid w:val="002A259F"/>
    <w:rsid w:val="002A3089"/>
    <w:rsid w:val="002A32C2"/>
    <w:rsid w:val="002A32CE"/>
    <w:rsid w:val="002A32EB"/>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1F04"/>
    <w:rsid w:val="002C223C"/>
    <w:rsid w:val="002C2432"/>
    <w:rsid w:val="002C2478"/>
    <w:rsid w:val="002C2EA0"/>
    <w:rsid w:val="002C3925"/>
    <w:rsid w:val="002C3AB2"/>
    <w:rsid w:val="002C3D6B"/>
    <w:rsid w:val="002C457C"/>
    <w:rsid w:val="002C4956"/>
    <w:rsid w:val="002C4BFB"/>
    <w:rsid w:val="002C530C"/>
    <w:rsid w:val="002C5B66"/>
    <w:rsid w:val="002C60B9"/>
    <w:rsid w:val="002C648D"/>
    <w:rsid w:val="002C6B34"/>
    <w:rsid w:val="002C74EA"/>
    <w:rsid w:val="002C7ED2"/>
    <w:rsid w:val="002D0071"/>
    <w:rsid w:val="002D053D"/>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75F"/>
    <w:rsid w:val="002E1A2F"/>
    <w:rsid w:val="002E1D21"/>
    <w:rsid w:val="002E3216"/>
    <w:rsid w:val="002E3771"/>
    <w:rsid w:val="002E4399"/>
    <w:rsid w:val="002E49A9"/>
    <w:rsid w:val="002E53A2"/>
    <w:rsid w:val="002E56FB"/>
    <w:rsid w:val="002E58DF"/>
    <w:rsid w:val="002E5904"/>
    <w:rsid w:val="002E5A39"/>
    <w:rsid w:val="002E5F5F"/>
    <w:rsid w:val="002E6B07"/>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3EB"/>
    <w:rsid w:val="00300652"/>
    <w:rsid w:val="003009B8"/>
    <w:rsid w:val="00301016"/>
    <w:rsid w:val="00301160"/>
    <w:rsid w:val="00301168"/>
    <w:rsid w:val="003011F5"/>
    <w:rsid w:val="003013C8"/>
    <w:rsid w:val="00301543"/>
    <w:rsid w:val="003018F3"/>
    <w:rsid w:val="0030199F"/>
    <w:rsid w:val="00301E69"/>
    <w:rsid w:val="00301FA4"/>
    <w:rsid w:val="00302729"/>
    <w:rsid w:val="00302764"/>
    <w:rsid w:val="0030283F"/>
    <w:rsid w:val="003031ED"/>
    <w:rsid w:val="00303299"/>
    <w:rsid w:val="00303782"/>
    <w:rsid w:val="00303BE6"/>
    <w:rsid w:val="003040F3"/>
    <w:rsid w:val="0030435D"/>
    <w:rsid w:val="0030454B"/>
    <w:rsid w:val="00305CC6"/>
    <w:rsid w:val="003063DE"/>
    <w:rsid w:val="00306945"/>
    <w:rsid w:val="00306C4C"/>
    <w:rsid w:val="00307723"/>
    <w:rsid w:val="00307FF8"/>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394D"/>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AD9"/>
    <w:rsid w:val="00333DA7"/>
    <w:rsid w:val="00334189"/>
    <w:rsid w:val="00334678"/>
    <w:rsid w:val="00334E71"/>
    <w:rsid w:val="00334EBA"/>
    <w:rsid w:val="00334FFC"/>
    <w:rsid w:val="00335062"/>
    <w:rsid w:val="00335668"/>
    <w:rsid w:val="00335942"/>
    <w:rsid w:val="0033597C"/>
    <w:rsid w:val="00335B0B"/>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2F88"/>
    <w:rsid w:val="003434C5"/>
    <w:rsid w:val="00343608"/>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FD"/>
    <w:rsid w:val="00347A21"/>
    <w:rsid w:val="00347DEF"/>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5516"/>
    <w:rsid w:val="00356268"/>
    <w:rsid w:val="00356859"/>
    <w:rsid w:val="003569F5"/>
    <w:rsid w:val="00357315"/>
    <w:rsid w:val="0035795B"/>
    <w:rsid w:val="00357B10"/>
    <w:rsid w:val="00357D0A"/>
    <w:rsid w:val="003601C7"/>
    <w:rsid w:val="003613B8"/>
    <w:rsid w:val="00361A13"/>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190D"/>
    <w:rsid w:val="0037195C"/>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579A"/>
    <w:rsid w:val="00385F98"/>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56B5"/>
    <w:rsid w:val="00395817"/>
    <w:rsid w:val="00396054"/>
    <w:rsid w:val="003967C7"/>
    <w:rsid w:val="0039782A"/>
    <w:rsid w:val="00397A1E"/>
    <w:rsid w:val="00397BE3"/>
    <w:rsid w:val="00397DBC"/>
    <w:rsid w:val="003A06EB"/>
    <w:rsid w:val="003A0AEB"/>
    <w:rsid w:val="003A0E37"/>
    <w:rsid w:val="003A1025"/>
    <w:rsid w:val="003A1697"/>
    <w:rsid w:val="003A1B6D"/>
    <w:rsid w:val="003A1C3B"/>
    <w:rsid w:val="003A20AF"/>
    <w:rsid w:val="003A2212"/>
    <w:rsid w:val="003A250B"/>
    <w:rsid w:val="003A2A95"/>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652E"/>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83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2D6"/>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6B8"/>
    <w:rsid w:val="003F289A"/>
    <w:rsid w:val="003F2A56"/>
    <w:rsid w:val="003F2DDF"/>
    <w:rsid w:val="003F2E06"/>
    <w:rsid w:val="003F341C"/>
    <w:rsid w:val="003F348D"/>
    <w:rsid w:val="003F39A3"/>
    <w:rsid w:val="003F39E5"/>
    <w:rsid w:val="003F4161"/>
    <w:rsid w:val="003F43CE"/>
    <w:rsid w:val="003F4837"/>
    <w:rsid w:val="003F4BA4"/>
    <w:rsid w:val="003F58A3"/>
    <w:rsid w:val="003F5958"/>
    <w:rsid w:val="003F5A97"/>
    <w:rsid w:val="003F5AEC"/>
    <w:rsid w:val="003F5AF3"/>
    <w:rsid w:val="003F5D64"/>
    <w:rsid w:val="003F5EED"/>
    <w:rsid w:val="003F6877"/>
    <w:rsid w:val="003F68C4"/>
    <w:rsid w:val="003F69A9"/>
    <w:rsid w:val="003F6A5C"/>
    <w:rsid w:val="003F6AB3"/>
    <w:rsid w:val="003F7230"/>
    <w:rsid w:val="003F7316"/>
    <w:rsid w:val="003F7520"/>
    <w:rsid w:val="003F7B00"/>
    <w:rsid w:val="003F7C93"/>
    <w:rsid w:val="004003D6"/>
    <w:rsid w:val="00400BD8"/>
    <w:rsid w:val="00400EC3"/>
    <w:rsid w:val="00401200"/>
    <w:rsid w:val="0040130B"/>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20283"/>
    <w:rsid w:val="00420AAB"/>
    <w:rsid w:val="00420AD7"/>
    <w:rsid w:val="00420AEF"/>
    <w:rsid w:val="00420B18"/>
    <w:rsid w:val="00421271"/>
    <w:rsid w:val="004212E1"/>
    <w:rsid w:val="00421791"/>
    <w:rsid w:val="00421AE6"/>
    <w:rsid w:val="00421BBD"/>
    <w:rsid w:val="00421D4A"/>
    <w:rsid w:val="00422280"/>
    <w:rsid w:val="00422F10"/>
    <w:rsid w:val="00423674"/>
    <w:rsid w:val="0042391C"/>
    <w:rsid w:val="004239DB"/>
    <w:rsid w:val="00424D13"/>
    <w:rsid w:val="00424F64"/>
    <w:rsid w:val="004252BE"/>
    <w:rsid w:val="00425321"/>
    <w:rsid w:val="00425667"/>
    <w:rsid w:val="00425709"/>
    <w:rsid w:val="00425905"/>
    <w:rsid w:val="00425E3A"/>
    <w:rsid w:val="004266BD"/>
    <w:rsid w:val="00426923"/>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ADF"/>
    <w:rsid w:val="00432B9F"/>
    <w:rsid w:val="00432E5B"/>
    <w:rsid w:val="004333F6"/>
    <w:rsid w:val="0043371F"/>
    <w:rsid w:val="00433BA4"/>
    <w:rsid w:val="00433C02"/>
    <w:rsid w:val="004343E0"/>
    <w:rsid w:val="004345DD"/>
    <w:rsid w:val="00435427"/>
    <w:rsid w:val="00435E8B"/>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0B4A"/>
    <w:rsid w:val="00450F0E"/>
    <w:rsid w:val="00451154"/>
    <w:rsid w:val="004511F3"/>
    <w:rsid w:val="0045157E"/>
    <w:rsid w:val="004516C1"/>
    <w:rsid w:val="004524CA"/>
    <w:rsid w:val="00452686"/>
    <w:rsid w:val="0045376D"/>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C6B"/>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5667"/>
    <w:rsid w:val="00475BAA"/>
    <w:rsid w:val="0047602F"/>
    <w:rsid w:val="0047607F"/>
    <w:rsid w:val="00476367"/>
    <w:rsid w:val="0047715F"/>
    <w:rsid w:val="00477246"/>
    <w:rsid w:val="00480592"/>
    <w:rsid w:val="0048063B"/>
    <w:rsid w:val="00480852"/>
    <w:rsid w:val="004813B9"/>
    <w:rsid w:val="00481C10"/>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1CF"/>
    <w:rsid w:val="004872D6"/>
    <w:rsid w:val="0048731A"/>
    <w:rsid w:val="004875FA"/>
    <w:rsid w:val="004877A7"/>
    <w:rsid w:val="0049012B"/>
    <w:rsid w:val="00490760"/>
    <w:rsid w:val="00490EFA"/>
    <w:rsid w:val="004922AB"/>
    <w:rsid w:val="0049235C"/>
    <w:rsid w:val="00492608"/>
    <w:rsid w:val="0049362E"/>
    <w:rsid w:val="0049421E"/>
    <w:rsid w:val="004945BD"/>
    <w:rsid w:val="00494728"/>
    <w:rsid w:val="00495427"/>
    <w:rsid w:val="0049549E"/>
    <w:rsid w:val="00495694"/>
    <w:rsid w:val="004959C5"/>
    <w:rsid w:val="00495DB4"/>
    <w:rsid w:val="0049632C"/>
    <w:rsid w:val="00496688"/>
    <w:rsid w:val="004969F6"/>
    <w:rsid w:val="00496B02"/>
    <w:rsid w:val="00497768"/>
    <w:rsid w:val="00497C5E"/>
    <w:rsid w:val="004A0135"/>
    <w:rsid w:val="004A0434"/>
    <w:rsid w:val="004A0EE8"/>
    <w:rsid w:val="004A106B"/>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86C"/>
    <w:rsid w:val="004B2B96"/>
    <w:rsid w:val="004B2CBB"/>
    <w:rsid w:val="004B2F9A"/>
    <w:rsid w:val="004B421D"/>
    <w:rsid w:val="004B4382"/>
    <w:rsid w:val="004B44AB"/>
    <w:rsid w:val="004B4639"/>
    <w:rsid w:val="004B4F33"/>
    <w:rsid w:val="004B5083"/>
    <w:rsid w:val="004B5753"/>
    <w:rsid w:val="004B5B7F"/>
    <w:rsid w:val="004B5CCE"/>
    <w:rsid w:val="004B6903"/>
    <w:rsid w:val="004B6D70"/>
    <w:rsid w:val="004B6E2C"/>
    <w:rsid w:val="004B6E88"/>
    <w:rsid w:val="004B719B"/>
    <w:rsid w:val="004B7465"/>
    <w:rsid w:val="004B7518"/>
    <w:rsid w:val="004B77C3"/>
    <w:rsid w:val="004B7841"/>
    <w:rsid w:val="004B7EE4"/>
    <w:rsid w:val="004C0108"/>
    <w:rsid w:val="004C072C"/>
    <w:rsid w:val="004C0755"/>
    <w:rsid w:val="004C0F99"/>
    <w:rsid w:val="004C0FB3"/>
    <w:rsid w:val="004C1124"/>
    <w:rsid w:val="004C125A"/>
    <w:rsid w:val="004C219D"/>
    <w:rsid w:val="004C29B5"/>
    <w:rsid w:val="004C2DA3"/>
    <w:rsid w:val="004C2EF9"/>
    <w:rsid w:val="004C3099"/>
    <w:rsid w:val="004C379C"/>
    <w:rsid w:val="004C391A"/>
    <w:rsid w:val="004C4534"/>
    <w:rsid w:val="004C4643"/>
    <w:rsid w:val="004C53C1"/>
    <w:rsid w:val="004C5C07"/>
    <w:rsid w:val="004C6E7C"/>
    <w:rsid w:val="004C72DD"/>
    <w:rsid w:val="004C7EF0"/>
    <w:rsid w:val="004D08CF"/>
    <w:rsid w:val="004D0B71"/>
    <w:rsid w:val="004D11C4"/>
    <w:rsid w:val="004D164D"/>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5BEF"/>
    <w:rsid w:val="004E6423"/>
    <w:rsid w:val="004E658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192B"/>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2A"/>
    <w:rsid w:val="00517ACE"/>
    <w:rsid w:val="005207C6"/>
    <w:rsid w:val="00520B61"/>
    <w:rsid w:val="00520BFD"/>
    <w:rsid w:val="00520CD4"/>
    <w:rsid w:val="00520EC6"/>
    <w:rsid w:val="0052106C"/>
    <w:rsid w:val="00521C73"/>
    <w:rsid w:val="005220C5"/>
    <w:rsid w:val="00522491"/>
    <w:rsid w:val="005229A4"/>
    <w:rsid w:val="00522E9A"/>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27FE9"/>
    <w:rsid w:val="0053090B"/>
    <w:rsid w:val="00530DEB"/>
    <w:rsid w:val="005311C5"/>
    <w:rsid w:val="005314CD"/>
    <w:rsid w:val="00531B7A"/>
    <w:rsid w:val="00531FE3"/>
    <w:rsid w:val="00533F39"/>
    <w:rsid w:val="00534D1D"/>
    <w:rsid w:val="005358DE"/>
    <w:rsid w:val="00535AA6"/>
    <w:rsid w:val="00535CB7"/>
    <w:rsid w:val="00535FD9"/>
    <w:rsid w:val="00536CA4"/>
    <w:rsid w:val="00537265"/>
    <w:rsid w:val="0054042F"/>
    <w:rsid w:val="00540492"/>
    <w:rsid w:val="00540E99"/>
    <w:rsid w:val="00540FA1"/>
    <w:rsid w:val="005411F9"/>
    <w:rsid w:val="005414DC"/>
    <w:rsid w:val="00541887"/>
    <w:rsid w:val="00541DB3"/>
    <w:rsid w:val="005428EF"/>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4A"/>
    <w:rsid w:val="0054769B"/>
    <w:rsid w:val="0054794B"/>
    <w:rsid w:val="005479D8"/>
    <w:rsid w:val="00547D5C"/>
    <w:rsid w:val="00550C9D"/>
    <w:rsid w:val="00550E0F"/>
    <w:rsid w:val="00551A16"/>
    <w:rsid w:val="00551C07"/>
    <w:rsid w:val="005523E3"/>
    <w:rsid w:val="00552A66"/>
    <w:rsid w:val="00552D6F"/>
    <w:rsid w:val="00553851"/>
    <w:rsid w:val="00554287"/>
    <w:rsid w:val="005544D4"/>
    <w:rsid w:val="005544E4"/>
    <w:rsid w:val="005546C5"/>
    <w:rsid w:val="00554704"/>
    <w:rsid w:val="00555889"/>
    <w:rsid w:val="00555C56"/>
    <w:rsid w:val="00556208"/>
    <w:rsid w:val="0055652F"/>
    <w:rsid w:val="005565B1"/>
    <w:rsid w:val="0055677C"/>
    <w:rsid w:val="00556835"/>
    <w:rsid w:val="00556920"/>
    <w:rsid w:val="00557078"/>
    <w:rsid w:val="005573AB"/>
    <w:rsid w:val="005575D0"/>
    <w:rsid w:val="005577A2"/>
    <w:rsid w:val="00557AD7"/>
    <w:rsid w:val="00557E47"/>
    <w:rsid w:val="00557F46"/>
    <w:rsid w:val="005605F7"/>
    <w:rsid w:val="00560E13"/>
    <w:rsid w:val="00561108"/>
    <w:rsid w:val="0056133D"/>
    <w:rsid w:val="00561715"/>
    <w:rsid w:val="0056173C"/>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2C0"/>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573"/>
    <w:rsid w:val="0059174A"/>
    <w:rsid w:val="00591860"/>
    <w:rsid w:val="00592649"/>
    <w:rsid w:val="005939A2"/>
    <w:rsid w:val="00593F55"/>
    <w:rsid w:val="0059401C"/>
    <w:rsid w:val="005941E4"/>
    <w:rsid w:val="00594BAF"/>
    <w:rsid w:val="0059517C"/>
    <w:rsid w:val="00595516"/>
    <w:rsid w:val="00595D75"/>
    <w:rsid w:val="005960F6"/>
    <w:rsid w:val="005975EB"/>
    <w:rsid w:val="00597E6F"/>
    <w:rsid w:val="005A021C"/>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0E7F"/>
    <w:rsid w:val="005B1EC2"/>
    <w:rsid w:val="005B21BA"/>
    <w:rsid w:val="005B26D7"/>
    <w:rsid w:val="005B282B"/>
    <w:rsid w:val="005B29B0"/>
    <w:rsid w:val="005B3631"/>
    <w:rsid w:val="005B36AA"/>
    <w:rsid w:val="005B3C03"/>
    <w:rsid w:val="005B3E3B"/>
    <w:rsid w:val="005B432D"/>
    <w:rsid w:val="005B4D2C"/>
    <w:rsid w:val="005B4F49"/>
    <w:rsid w:val="005B56B6"/>
    <w:rsid w:val="005B5AE6"/>
    <w:rsid w:val="005B5E87"/>
    <w:rsid w:val="005B6F6A"/>
    <w:rsid w:val="005B771A"/>
    <w:rsid w:val="005B79B6"/>
    <w:rsid w:val="005B7E6E"/>
    <w:rsid w:val="005C00CF"/>
    <w:rsid w:val="005C01A3"/>
    <w:rsid w:val="005C027D"/>
    <w:rsid w:val="005C0843"/>
    <w:rsid w:val="005C14BC"/>
    <w:rsid w:val="005C22C3"/>
    <w:rsid w:val="005C2E85"/>
    <w:rsid w:val="005C31A5"/>
    <w:rsid w:val="005C32B7"/>
    <w:rsid w:val="005C34F8"/>
    <w:rsid w:val="005C3F78"/>
    <w:rsid w:val="005C48B3"/>
    <w:rsid w:val="005C4909"/>
    <w:rsid w:val="005C4D00"/>
    <w:rsid w:val="005C5073"/>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749"/>
    <w:rsid w:val="005C799A"/>
    <w:rsid w:val="005C7FC1"/>
    <w:rsid w:val="005D12AB"/>
    <w:rsid w:val="005D136C"/>
    <w:rsid w:val="005D165A"/>
    <w:rsid w:val="005D1BDA"/>
    <w:rsid w:val="005D1DD7"/>
    <w:rsid w:val="005D209C"/>
    <w:rsid w:val="005D2E2C"/>
    <w:rsid w:val="005D367B"/>
    <w:rsid w:val="005D38BF"/>
    <w:rsid w:val="005D3961"/>
    <w:rsid w:val="005D46B6"/>
    <w:rsid w:val="005D48AA"/>
    <w:rsid w:val="005D4AC2"/>
    <w:rsid w:val="005D52A9"/>
    <w:rsid w:val="005D5484"/>
    <w:rsid w:val="005D5539"/>
    <w:rsid w:val="005D5B41"/>
    <w:rsid w:val="005D632F"/>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1F73"/>
    <w:rsid w:val="005F200C"/>
    <w:rsid w:val="005F23F1"/>
    <w:rsid w:val="005F2B4A"/>
    <w:rsid w:val="005F311F"/>
    <w:rsid w:val="005F35DE"/>
    <w:rsid w:val="005F3B21"/>
    <w:rsid w:val="005F484A"/>
    <w:rsid w:val="005F4BD8"/>
    <w:rsid w:val="005F510F"/>
    <w:rsid w:val="005F67C8"/>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4759"/>
    <w:rsid w:val="006050C4"/>
    <w:rsid w:val="00605154"/>
    <w:rsid w:val="00605704"/>
    <w:rsid w:val="006057CF"/>
    <w:rsid w:val="00605DE2"/>
    <w:rsid w:val="006065AA"/>
    <w:rsid w:val="006067E5"/>
    <w:rsid w:val="00607778"/>
    <w:rsid w:val="006077B0"/>
    <w:rsid w:val="0060799C"/>
    <w:rsid w:val="00607D37"/>
    <w:rsid w:val="00607F88"/>
    <w:rsid w:val="00607FE7"/>
    <w:rsid w:val="0061038A"/>
    <w:rsid w:val="006105B1"/>
    <w:rsid w:val="0061071C"/>
    <w:rsid w:val="00610CB8"/>
    <w:rsid w:val="00611442"/>
    <w:rsid w:val="006119B3"/>
    <w:rsid w:val="00611A04"/>
    <w:rsid w:val="006123BE"/>
    <w:rsid w:val="00612BFE"/>
    <w:rsid w:val="00613162"/>
    <w:rsid w:val="00613715"/>
    <w:rsid w:val="006146F1"/>
    <w:rsid w:val="0061499E"/>
    <w:rsid w:val="00614CE6"/>
    <w:rsid w:val="00614D55"/>
    <w:rsid w:val="00614DD7"/>
    <w:rsid w:val="006165D3"/>
    <w:rsid w:val="00616D64"/>
    <w:rsid w:val="006173FD"/>
    <w:rsid w:val="0061758A"/>
    <w:rsid w:val="00617BCA"/>
    <w:rsid w:val="006200F7"/>
    <w:rsid w:val="00620473"/>
    <w:rsid w:val="00620769"/>
    <w:rsid w:val="00620FAE"/>
    <w:rsid w:val="006219BE"/>
    <w:rsid w:val="0062292D"/>
    <w:rsid w:val="0062394A"/>
    <w:rsid w:val="00623C63"/>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3BE1"/>
    <w:rsid w:val="0063476A"/>
    <w:rsid w:val="0063496C"/>
    <w:rsid w:val="00634B08"/>
    <w:rsid w:val="00634B8A"/>
    <w:rsid w:val="00634D08"/>
    <w:rsid w:val="006352B9"/>
    <w:rsid w:val="00635448"/>
    <w:rsid w:val="006362DD"/>
    <w:rsid w:val="0063636C"/>
    <w:rsid w:val="0063637D"/>
    <w:rsid w:val="00636E73"/>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BFC"/>
    <w:rsid w:val="00646469"/>
    <w:rsid w:val="00646883"/>
    <w:rsid w:val="00646B10"/>
    <w:rsid w:val="00647539"/>
    <w:rsid w:val="006478BC"/>
    <w:rsid w:val="00647942"/>
    <w:rsid w:val="006479CC"/>
    <w:rsid w:val="00647AEE"/>
    <w:rsid w:val="00650BE0"/>
    <w:rsid w:val="00650DAF"/>
    <w:rsid w:val="00651185"/>
    <w:rsid w:val="0065141E"/>
    <w:rsid w:val="00651437"/>
    <w:rsid w:val="00651484"/>
    <w:rsid w:val="00651DE1"/>
    <w:rsid w:val="00651F8E"/>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0A4"/>
    <w:rsid w:val="00680343"/>
    <w:rsid w:val="006807AF"/>
    <w:rsid w:val="00680E3F"/>
    <w:rsid w:val="00681991"/>
    <w:rsid w:val="0068203E"/>
    <w:rsid w:val="0068357C"/>
    <w:rsid w:val="006837EC"/>
    <w:rsid w:val="00683907"/>
    <w:rsid w:val="00683B5A"/>
    <w:rsid w:val="006857EB"/>
    <w:rsid w:val="00686493"/>
    <w:rsid w:val="00686550"/>
    <w:rsid w:val="006865BF"/>
    <w:rsid w:val="0068709F"/>
    <w:rsid w:val="00687198"/>
    <w:rsid w:val="00687385"/>
    <w:rsid w:val="0068755A"/>
    <w:rsid w:val="00687B24"/>
    <w:rsid w:val="00687F42"/>
    <w:rsid w:val="006905E8"/>
    <w:rsid w:val="006907CE"/>
    <w:rsid w:val="00690C25"/>
    <w:rsid w:val="00691433"/>
    <w:rsid w:val="00691612"/>
    <w:rsid w:val="00691CCF"/>
    <w:rsid w:val="006924B9"/>
    <w:rsid w:val="006925A9"/>
    <w:rsid w:val="0069291E"/>
    <w:rsid w:val="00692D34"/>
    <w:rsid w:val="00692DCA"/>
    <w:rsid w:val="006939C4"/>
    <w:rsid w:val="00694345"/>
    <w:rsid w:val="006944BF"/>
    <w:rsid w:val="006944CB"/>
    <w:rsid w:val="006945D2"/>
    <w:rsid w:val="00694E77"/>
    <w:rsid w:val="0069501B"/>
    <w:rsid w:val="00695CA2"/>
    <w:rsid w:val="00696020"/>
    <w:rsid w:val="0069611B"/>
    <w:rsid w:val="006961A9"/>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0E2B"/>
    <w:rsid w:val="006B1109"/>
    <w:rsid w:val="006B194D"/>
    <w:rsid w:val="006B1D9F"/>
    <w:rsid w:val="006B1DF1"/>
    <w:rsid w:val="006B357D"/>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23"/>
    <w:rsid w:val="006C0379"/>
    <w:rsid w:val="006C0409"/>
    <w:rsid w:val="006C071D"/>
    <w:rsid w:val="006C07B8"/>
    <w:rsid w:val="006C0990"/>
    <w:rsid w:val="006C0995"/>
    <w:rsid w:val="006C15EE"/>
    <w:rsid w:val="006C2183"/>
    <w:rsid w:val="006C27B6"/>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459"/>
    <w:rsid w:val="006D3FB9"/>
    <w:rsid w:val="006D4843"/>
    <w:rsid w:val="006D4E61"/>
    <w:rsid w:val="006D5098"/>
    <w:rsid w:val="006D51C0"/>
    <w:rsid w:val="006D51D5"/>
    <w:rsid w:val="006D533E"/>
    <w:rsid w:val="006D54DE"/>
    <w:rsid w:val="006D6171"/>
    <w:rsid w:val="006D6817"/>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D8A"/>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155"/>
    <w:rsid w:val="006F6856"/>
    <w:rsid w:val="006F6E4A"/>
    <w:rsid w:val="006F74B4"/>
    <w:rsid w:val="00700334"/>
    <w:rsid w:val="00700F40"/>
    <w:rsid w:val="0070113F"/>
    <w:rsid w:val="00701B75"/>
    <w:rsid w:val="007022DF"/>
    <w:rsid w:val="00702B4E"/>
    <w:rsid w:val="00702E74"/>
    <w:rsid w:val="00703282"/>
    <w:rsid w:val="00703509"/>
    <w:rsid w:val="007037D2"/>
    <w:rsid w:val="00703C7A"/>
    <w:rsid w:val="00703EE2"/>
    <w:rsid w:val="007048EB"/>
    <w:rsid w:val="00704DFD"/>
    <w:rsid w:val="0070555A"/>
    <w:rsid w:val="00705C67"/>
    <w:rsid w:val="0070625A"/>
    <w:rsid w:val="007062F5"/>
    <w:rsid w:val="00706587"/>
    <w:rsid w:val="00706854"/>
    <w:rsid w:val="00707009"/>
    <w:rsid w:val="007070E9"/>
    <w:rsid w:val="0070722E"/>
    <w:rsid w:val="007072F2"/>
    <w:rsid w:val="00707732"/>
    <w:rsid w:val="00707EEF"/>
    <w:rsid w:val="00710130"/>
    <w:rsid w:val="00710310"/>
    <w:rsid w:val="00710AD3"/>
    <w:rsid w:val="007115D9"/>
    <w:rsid w:val="00711678"/>
    <w:rsid w:val="0071182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17F"/>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649"/>
    <w:rsid w:val="00752835"/>
    <w:rsid w:val="0075335D"/>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4A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09E"/>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3FC"/>
    <w:rsid w:val="00782898"/>
    <w:rsid w:val="00782ED4"/>
    <w:rsid w:val="00782EFB"/>
    <w:rsid w:val="00783BAE"/>
    <w:rsid w:val="00783C28"/>
    <w:rsid w:val="00783CF3"/>
    <w:rsid w:val="00783D4F"/>
    <w:rsid w:val="007842A7"/>
    <w:rsid w:val="007842BD"/>
    <w:rsid w:val="00784A2F"/>
    <w:rsid w:val="0078560D"/>
    <w:rsid w:val="0078624C"/>
    <w:rsid w:val="0078632F"/>
    <w:rsid w:val="00786BE6"/>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3D44"/>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43BF"/>
    <w:rsid w:val="007B4675"/>
    <w:rsid w:val="007B4F2F"/>
    <w:rsid w:val="007B5548"/>
    <w:rsid w:val="007B55BA"/>
    <w:rsid w:val="007B604A"/>
    <w:rsid w:val="007B60D5"/>
    <w:rsid w:val="007B7564"/>
    <w:rsid w:val="007B780C"/>
    <w:rsid w:val="007B7BB3"/>
    <w:rsid w:val="007C00E0"/>
    <w:rsid w:val="007C0445"/>
    <w:rsid w:val="007C0A01"/>
    <w:rsid w:val="007C0E1E"/>
    <w:rsid w:val="007C1935"/>
    <w:rsid w:val="007C1A59"/>
    <w:rsid w:val="007C2487"/>
    <w:rsid w:val="007C2535"/>
    <w:rsid w:val="007C28A4"/>
    <w:rsid w:val="007C3D04"/>
    <w:rsid w:val="007C3F3C"/>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3E36"/>
    <w:rsid w:val="007D43DE"/>
    <w:rsid w:val="007D4780"/>
    <w:rsid w:val="007D4929"/>
    <w:rsid w:val="007D49AC"/>
    <w:rsid w:val="007D4ABF"/>
    <w:rsid w:val="007D56C1"/>
    <w:rsid w:val="007D58BE"/>
    <w:rsid w:val="007D6088"/>
    <w:rsid w:val="007D6710"/>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EBB"/>
    <w:rsid w:val="007E5F07"/>
    <w:rsid w:val="007E6635"/>
    <w:rsid w:val="007E6DF4"/>
    <w:rsid w:val="007E7113"/>
    <w:rsid w:val="007E770C"/>
    <w:rsid w:val="007F0260"/>
    <w:rsid w:val="007F0397"/>
    <w:rsid w:val="007F0A9E"/>
    <w:rsid w:val="007F0E94"/>
    <w:rsid w:val="007F0F34"/>
    <w:rsid w:val="007F1016"/>
    <w:rsid w:val="007F1747"/>
    <w:rsid w:val="007F1873"/>
    <w:rsid w:val="007F1AC8"/>
    <w:rsid w:val="007F20B0"/>
    <w:rsid w:val="007F2242"/>
    <w:rsid w:val="007F23FF"/>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6405"/>
    <w:rsid w:val="007F698A"/>
    <w:rsid w:val="007F6DE2"/>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870"/>
    <w:rsid w:val="00825D60"/>
    <w:rsid w:val="00825F93"/>
    <w:rsid w:val="00826B33"/>
    <w:rsid w:val="00826E40"/>
    <w:rsid w:val="008275EE"/>
    <w:rsid w:val="00827D7B"/>
    <w:rsid w:val="00827EE9"/>
    <w:rsid w:val="008301DA"/>
    <w:rsid w:val="008308EA"/>
    <w:rsid w:val="00831046"/>
    <w:rsid w:val="008310DB"/>
    <w:rsid w:val="008317D5"/>
    <w:rsid w:val="00831931"/>
    <w:rsid w:val="00831F13"/>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6E39"/>
    <w:rsid w:val="008370D2"/>
    <w:rsid w:val="0083725B"/>
    <w:rsid w:val="00837443"/>
    <w:rsid w:val="00837444"/>
    <w:rsid w:val="008406FC"/>
    <w:rsid w:val="00841641"/>
    <w:rsid w:val="00841E9F"/>
    <w:rsid w:val="008423A6"/>
    <w:rsid w:val="00842AEC"/>
    <w:rsid w:val="00842B23"/>
    <w:rsid w:val="00842BFE"/>
    <w:rsid w:val="00843374"/>
    <w:rsid w:val="00843506"/>
    <w:rsid w:val="00843587"/>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8D9"/>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84C"/>
    <w:rsid w:val="00852C31"/>
    <w:rsid w:val="00853374"/>
    <w:rsid w:val="008535CD"/>
    <w:rsid w:val="00853643"/>
    <w:rsid w:val="00853674"/>
    <w:rsid w:val="00853B77"/>
    <w:rsid w:val="008540BE"/>
    <w:rsid w:val="008544DF"/>
    <w:rsid w:val="0085462C"/>
    <w:rsid w:val="008547B1"/>
    <w:rsid w:val="00854A29"/>
    <w:rsid w:val="00854B1A"/>
    <w:rsid w:val="00854C12"/>
    <w:rsid w:val="00855091"/>
    <w:rsid w:val="00855BE3"/>
    <w:rsid w:val="00855F33"/>
    <w:rsid w:val="00855FDF"/>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109A"/>
    <w:rsid w:val="00871C08"/>
    <w:rsid w:val="00872043"/>
    <w:rsid w:val="00872515"/>
    <w:rsid w:val="00872577"/>
    <w:rsid w:val="00873104"/>
    <w:rsid w:val="008733E0"/>
    <w:rsid w:val="008735D3"/>
    <w:rsid w:val="00873A47"/>
    <w:rsid w:val="0087409B"/>
    <w:rsid w:val="008741E8"/>
    <w:rsid w:val="00874541"/>
    <w:rsid w:val="0087493F"/>
    <w:rsid w:val="00874E79"/>
    <w:rsid w:val="0087504B"/>
    <w:rsid w:val="008750B0"/>
    <w:rsid w:val="008751A3"/>
    <w:rsid w:val="00875555"/>
    <w:rsid w:val="008755BD"/>
    <w:rsid w:val="0087577D"/>
    <w:rsid w:val="008757AC"/>
    <w:rsid w:val="0087580E"/>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967"/>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28CE"/>
    <w:rsid w:val="008931A6"/>
    <w:rsid w:val="008931CB"/>
    <w:rsid w:val="00893473"/>
    <w:rsid w:val="00894406"/>
    <w:rsid w:val="00894413"/>
    <w:rsid w:val="008945E0"/>
    <w:rsid w:val="0089552F"/>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5A92"/>
    <w:rsid w:val="008A625E"/>
    <w:rsid w:val="008A66C8"/>
    <w:rsid w:val="008A691D"/>
    <w:rsid w:val="008A6A87"/>
    <w:rsid w:val="008A6EBD"/>
    <w:rsid w:val="008A7E86"/>
    <w:rsid w:val="008B0087"/>
    <w:rsid w:val="008B03AF"/>
    <w:rsid w:val="008B0541"/>
    <w:rsid w:val="008B0F4B"/>
    <w:rsid w:val="008B13E9"/>
    <w:rsid w:val="008B1CCF"/>
    <w:rsid w:val="008B1D80"/>
    <w:rsid w:val="008B21EF"/>
    <w:rsid w:val="008B26C3"/>
    <w:rsid w:val="008B3265"/>
    <w:rsid w:val="008B32F0"/>
    <w:rsid w:val="008B3A63"/>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C0344"/>
    <w:rsid w:val="008C0AF1"/>
    <w:rsid w:val="008C0CE7"/>
    <w:rsid w:val="008C0FAB"/>
    <w:rsid w:val="008C10CF"/>
    <w:rsid w:val="008C10D3"/>
    <w:rsid w:val="008C15C3"/>
    <w:rsid w:val="008C197D"/>
    <w:rsid w:val="008C1C95"/>
    <w:rsid w:val="008C1CE8"/>
    <w:rsid w:val="008C1F92"/>
    <w:rsid w:val="008C206C"/>
    <w:rsid w:val="008C27E8"/>
    <w:rsid w:val="008C2800"/>
    <w:rsid w:val="008C2A31"/>
    <w:rsid w:val="008C2A51"/>
    <w:rsid w:val="008C2DEC"/>
    <w:rsid w:val="008C2ED4"/>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3E2"/>
    <w:rsid w:val="008D4B73"/>
    <w:rsid w:val="008D51FF"/>
    <w:rsid w:val="008D5452"/>
    <w:rsid w:val="008D608A"/>
    <w:rsid w:val="008D6B14"/>
    <w:rsid w:val="008D6C30"/>
    <w:rsid w:val="008D6CAC"/>
    <w:rsid w:val="008D74F4"/>
    <w:rsid w:val="008D7762"/>
    <w:rsid w:val="008D78BC"/>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4E5E"/>
    <w:rsid w:val="008E58F4"/>
    <w:rsid w:val="008E6876"/>
    <w:rsid w:val="008E6EDD"/>
    <w:rsid w:val="008E6F1F"/>
    <w:rsid w:val="008E7031"/>
    <w:rsid w:val="008E767B"/>
    <w:rsid w:val="008E7776"/>
    <w:rsid w:val="008E7CDC"/>
    <w:rsid w:val="008F0088"/>
    <w:rsid w:val="008F0229"/>
    <w:rsid w:val="008F05E4"/>
    <w:rsid w:val="008F0AC8"/>
    <w:rsid w:val="008F0B56"/>
    <w:rsid w:val="008F0C4A"/>
    <w:rsid w:val="008F105F"/>
    <w:rsid w:val="008F2112"/>
    <w:rsid w:val="008F31C8"/>
    <w:rsid w:val="008F376B"/>
    <w:rsid w:val="008F3F8B"/>
    <w:rsid w:val="008F5E26"/>
    <w:rsid w:val="008F65E9"/>
    <w:rsid w:val="008F6E8B"/>
    <w:rsid w:val="008F7010"/>
    <w:rsid w:val="008F777B"/>
    <w:rsid w:val="008F77E9"/>
    <w:rsid w:val="008F7BBF"/>
    <w:rsid w:val="008F7E43"/>
    <w:rsid w:val="00900059"/>
    <w:rsid w:val="00900658"/>
    <w:rsid w:val="00900893"/>
    <w:rsid w:val="009014E2"/>
    <w:rsid w:val="00901551"/>
    <w:rsid w:val="00901906"/>
    <w:rsid w:val="00901AE0"/>
    <w:rsid w:val="00903038"/>
    <w:rsid w:val="00903325"/>
    <w:rsid w:val="00904AA4"/>
    <w:rsid w:val="0090523F"/>
    <w:rsid w:val="00905352"/>
    <w:rsid w:val="00905552"/>
    <w:rsid w:val="00905737"/>
    <w:rsid w:val="009064B9"/>
    <w:rsid w:val="00906524"/>
    <w:rsid w:val="00906A4D"/>
    <w:rsid w:val="00906B31"/>
    <w:rsid w:val="00906C6F"/>
    <w:rsid w:val="00906F02"/>
    <w:rsid w:val="009103E0"/>
    <w:rsid w:val="00910942"/>
    <w:rsid w:val="00910FCA"/>
    <w:rsid w:val="00911004"/>
    <w:rsid w:val="009113BA"/>
    <w:rsid w:val="00911B50"/>
    <w:rsid w:val="00911DB8"/>
    <w:rsid w:val="00911F5C"/>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8F5"/>
    <w:rsid w:val="00922A4F"/>
    <w:rsid w:val="00922BFF"/>
    <w:rsid w:val="00922F5B"/>
    <w:rsid w:val="00923224"/>
    <w:rsid w:val="00923404"/>
    <w:rsid w:val="009239D4"/>
    <w:rsid w:val="00923E41"/>
    <w:rsid w:val="00923F94"/>
    <w:rsid w:val="00924415"/>
    <w:rsid w:val="0092519E"/>
    <w:rsid w:val="0092520A"/>
    <w:rsid w:val="00925C8D"/>
    <w:rsid w:val="00925C97"/>
    <w:rsid w:val="00925F0C"/>
    <w:rsid w:val="009260F4"/>
    <w:rsid w:val="00926365"/>
    <w:rsid w:val="00926B22"/>
    <w:rsid w:val="00926D6D"/>
    <w:rsid w:val="00930712"/>
    <w:rsid w:val="00930920"/>
    <w:rsid w:val="00931050"/>
    <w:rsid w:val="009314C9"/>
    <w:rsid w:val="00931EFD"/>
    <w:rsid w:val="00932327"/>
    <w:rsid w:val="009324F7"/>
    <w:rsid w:val="00932672"/>
    <w:rsid w:val="009326DA"/>
    <w:rsid w:val="009328CE"/>
    <w:rsid w:val="009333E7"/>
    <w:rsid w:val="00934730"/>
    <w:rsid w:val="009347FF"/>
    <w:rsid w:val="009349C3"/>
    <w:rsid w:val="00934E37"/>
    <w:rsid w:val="0093504B"/>
    <w:rsid w:val="00935421"/>
    <w:rsid w:val="00935791"/>
    <w:rsid w:val="00935AA5"/>
    <w:rsid w:val="00935B1D"/>
    <w:rsid w:val="00936F54"/>
    <w:rsid w:val="00936F56"/>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3B63"/>
    <w:rsid w:val="00954B1F"/>
    <w:rsid w:val="009551BD"/>
    <w:rsid w:val="00955613"/>
    <w:rsid w:val="00955617"/>
    <w:rsid w:val="0095566B"/>
    <w:rsid w:val="009557A9"/>
    <w:rsid w:val="00955946"/>
    <w:rsid w:val="00955D88"/>
    <w:rsid w:val="009563D8"/>
    <w:rsid w:val="00956709"/>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691"/>
    <w:rsid w:val="009737ED"/>
    <w:rsid w:val="009738D8"/>
    <w:rsid w:val="00973B19"/>
    <w:rsid w:val="00973F86"/>
    <w:rsid w:val="0097413F"/>
    <w:rsid w:val="009743E4"/>
    <w:rsid w:val="00974C53"/>
    <w:rsid w:val="009751F8"/>
    <w:rsid w:val="009754BC"/>
    <w:rsid w:val="009761A5"/>
    <w:rsid w:val="00976678"/>
    <w:rsid w:val="0097698E"/>
    <w:rsid w:val="00976ACC"/>
    <w:rsid w:val="00976CC6"/>
    <w:rsid w:val="009772C7"/>
    <w:rsid w:val="009801DC"/>
    <w:rsid w:val="00980D93"/>
    <w:rsid w:val="00981155"/>
    <w:rsid w:val="0098182E"/>
    <w:rsid w:val="00981FB9"/>
    <w:rsid w:val="0098201C"/>
    <w:rsid w:val="00982BE5"/>
    <w:rsid w:val="00982CC1"/>
    <w:rsid w:val="009835E3"/>
    <w:rsid w:val="00983A0E"/>
    <w:rsid w:val="00983C2E"/>
    <w:rsid w:val="00984B4F"/>
    <w:rsid w:val="0098508B"/>
    <w:rsid w:val="00985BEC"/>
    <w:rsid w:val="00985FF8"/>
    <w:rsid w:val="009866BC"/>
    <w:rsid w:val="00986ABD"/>
    <w:rsid w:val="00987061"/>
    <w:rsid w:val="00987298"/>
    <w:rsid w:val="009873C1"/>
    <w:rsid w:val="00987929"/>
    <w:rsid w:val="00990584"/>
    <w:rsid w:val="00990A8E"/>
    <w:rsid w:val="00990AB3"/>
    <w:rsid w:val="00990B0F"/>
    <w:rsid w:val="00990B4C"/>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0E40"/>
    <w:rsid w:val="009A1EE3"/>
    <w:rsid w:val="009A1FC6"/>
    <w:rsid w:val="009A1FEB"/>
    <w:rsid w:val="009A21E4"/>
    <w:rsid w:val="009A25D1"/>
    <w:rsid w:val="009A26F4"/>
    <w:rsid w:val="009A27AF"/>
    <w:rsid w:val="009A2B05"/>
    <w:rsid w:val="009A31C8"/>
    <w:rsid w:val="009A35AA"/>
    <w:rsid w:val="009A436E"/>
    <w:rsid w:val="009A4838"/>
    <w:rsid w:val="009A5A55"/>
    <w:rsid w:val="009A63CB"/>
    <w:rsid w:val="009A6859"/>
    <w:rsid w:val="009A69BC"/>
    <w:rsid w:val="009A7ABA"/>
    <w:rsid w:val="009A7AE8"/>
    <w:rsid w:val="009A7F93"/>
    <w:rsid w:val="009B009A"/>
    <w:rsid w:val="009B0580"/>
    <w:rsid w:val="009B0588"/>
    <w:rsid w:val="009B1410"/>
    <w:rsid w:val="009B152C"/>
    <w:rsid w:val="009B1619"/>
    <w:rsid w:val="009B24F0"/>
    <w:rsid w:val="009B2C0A"/>
    <w:rsid w:val="009B323A"/>
    <w:rsid w:val="009B33A3"/>
    <w:rsid w:val="009B39D8"/>
    <w:rsid w:val="009B4552"/>
    <w:rsid w:val="009B468B"/>
    <w:rsid w:val="009B4CAF"/>
    <w:rsid w:val="009B5176"/>
    <w:rsid w:val="009B5FFF"/>
    <w:rsid w:val="009B6018"/>
    <w:rsid w:val="009B615B"/>
    <w:rsid w:val="009B619D"/>
    <w:rsid w:val="009B66A9"/>
    <w:rsid w:val="009B6953"/>
    <w:rsid w:val="009B6A2F"/>
    <w:rsid w:val="009B6DD6"/>
    <w:rsid w:val="009B6DED"/>
    <w:rsid w:val="009B73A7"/>
    <w:rsid w:val="009B7EA8"/>
    <w:rsid w:val="009B7FEC"/>
    <w:rsid w:val="009C0286"/>
    <w:rsid w:val="009C14C2"/>
    <w:rsid w:val="009C2050"/>
    <w:rsid w:val="009C27E1"/>
    <w:rsid w:val="009C2E84"/>
    <w:rsid w:val="009C310E"/>
    <w:rsid w:val="009C32A1"/>
    <w:rsid w:val="009C32E0"/>
    <w:rsid w:val="009C34BF"/>
    <w:rsid w:val="009C38F5"/>
    <w:rsid w:val="009C3B2C"/>
    <w:rsid w:val="009C4576"/>
    <w:rsid w:val="009C4605"/>
    <w:rsid w:val="009C4801"/>
    <w:rsid w:val="009C499E"/>
    <w:rsid w:val="009C6184"/>
    <w:rsid w:val="009C67F2"/>
    <w:rsid w:val="009C6858"/>
    <w:rsid w:val="009C6FDE"/>
    <w:rsid w:val="009C7377"/>
    <w:rsid w:val="009C78BF"/>
    <w:rsid w:val="009C7EB6"/>
    <w:rsid w:val="009D0110"/>
    <w:rsid w:val="009D06A7"/>
    <w:rsid w:val="009D0A70"/>
    <w:rsid w:val="009D15BE"/>
    <w:rsid w:val="009D1867"/>
    <w:rsid w:val="009D1D90"/>
    <w:rsid w:val="009D1E8B"/>
    <w:rsid w:val="009D275D"/>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217"/>
    <w:rsid w:val="009E2D3C"/>
    <w:rsid w:val="009E38D9"/>
    <w:rsid w:val="009E3B93"/>
    <w:rsid w:val="009E3E6E"/>
    <w:rsid w:val="009E4A9F"/>
    <w:rsid w:val="009E5522"/>
    <w:rsid w:val="009E56FF"/>
    <w:rsid w:val="009E6AD8"/>
    <w:rsid w:val="009E6B7C"/>
    <w:rsid w:val="009E6CD7"/>
    <w:rsid w:val="009E75D5"/>
    <w:rsid w:val="009F0D36"/>
    <w:rsid w:val="009F0DE7"/>
    <w:rsid w:val="009F145D"/>
    <w:rsid w:val="009F1C21"/>
    <w:rsid w:val="009F2578"/>
    <w:rsid w:val="009F2955"/>
    <w:rsid w:val="009F2F35"/>
    <w:rsid w:val="009F36D7"/>
    <w:rsid w:val="009F3D26"/>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257"/>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411"/>
    <w:rsid w:val="00A138C6"/>
    <w:rsid w:val="00A1424F"/>
    <w:rsid w:val="00A14665"/>
    <w:rsid w:val="00A15705"/>
    <w:rsid w:val="00A15DDD"/>
    <w:rsid w:val="00A16197"/>
    <w:rsid w:val="00A1663F"/>
    <w:rsid w:val="00A16CE4"/>
    <w:rsid w:val="00A1729C"/>
    <w:rsid w:val="00A178C0"/>
    <w:rsid w:val="00A17AE4"/>
    <w:rsid w:val="00A17E16"/>
    <w:rsid w:val="00A20619"/>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EC0"/>
    <w:rsid w:val="00A47396"/>
    <w:rsid w:val="00A477F4"/>
    <w:rsid w:val="00A479F8"/>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56A7"/>
    <w:rsid w:val="00A55E94"/>
    <w:rsid w:val="00A5644E"/>
    <w:rsid w:val="00A56810"/>
    <w:rsid w:val="00A56CDD"/>
    <w:rsid w:val="00A576D0"/>
    <w:rsid w:val="00A60062"/>
    <w:rsid w:val="00A60161"/>
    <w:rsid w:val="00A60365"/>
    <w:rsid w:val="00A603BC"/>
    <w:rsid w:val="00A605C1"/>
    <w:rsid w:val="00A613E5"/>
    <w:rsid w:val="00A61442"/>
    <w:rsid w:val="00A61514"/>
    <w:rsid w:val="00A615F1"/>
    <w:rsid w:val="00A61999"/>
    <w:rsid w:val="00A61B2A"/>
    <w:rsid w:val="00A61D55"/>
    <w:rsid w:val="00A61E3F"/>
    <w:rsid w:val="00A620F2"/>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2A1"/>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A56"/>
    <w:rsid w:val="00A8514A"/>
    <w:rsid w:val="00A853FD"/>
    <w:rsid w:val="00A857AE"/>
    <w:rsid w:val="00A85B11"/>
    <w:rsid w:val="00A85F38"/>
    <w:rsid w:val="00A862CA"/>
    <w:rsid w:val="00A862EC"/>
    <w:rsid w:val="00A8651A"/>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4C6D"/>
    <w:rsid w:val="00A95186"/>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3D3D"/>
    <w:rsid w:val="00AA43B5"/>
    <w:rsid w:val="00AA47C4"/>
    <w:rsid w:val="00AA4913"/>
    <w:rsid w:val="00AA4933"/>
    <w:rsid w:val="00AA4988"/>
    <w:rsid w:val="00AA4A80"/>
    <w:rsid w:val="00AA4CAE"/>
    <w:rsid w:val="00AA5151"/>
    <w:rsid w:val="00AA530F"/>
    <w:rsid w:val="00AA5639"/>
    <w:rsid w:val="00AA5C39"/>
    <w:rsid w:val="00AA5C41"/>
    <w:rsid w:val="00AA63A6"/>
    <w:rsid w:val="00AA6D4F"/>
    <w:rsid w:val="00AA71F9"/>
    <w:rsid w:val="00AA759C"/>
    <w:rsid w:val="00AA7A46"/>
    <w:rsid w:val="00AA7BC1"/>
    <w:rsid w:val="00AA7D66"/>
    <w:rsid w:val="00AA7DB3"/>
    <w:rsid w:val="00AB03A3"/>
    <w:rsid w:val="00AB0C5C"/>
    <w:rsid w:val="00AB1A64"/>
    <w:rsid w:val="00AB23E1"/>
    <w:rsid w:val="00AB3523"/>
    <w:rsid w:val="00AB3EE8"/>
    <w:rsid w:val="00AB40D2"/>
    <w:rsid w:val="00AB43C8"/>
    <w:rsid w:val="00AB49F3"/>
    <w:rsid w:val="00AB54FD"/>
    <w:rsid w:val="00AB56F4"/>
    <w:rsid w:val="00AB599C"/>
    <w:rsid w:val="00AB5DFD"/>
    <w:rsid w:val="00AB5F48"/>
    <w:rsid w:val="00AB6B9E"/>
    <w:rsid w:val="00AB7F94"/>
    <w:rsid w:val="00AC0B26"/>
    <w:rsid w:val="00AC10BC"/>
    <w:rsid w:val="00AC1EE3"/>
    <w:rsid w:val="00AC247B"/>
    <w:rsid w:val="00AC2667"/>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63D"/>
    <w:rsid w:val="00AD3A9A"/>
    <w:rsid w:val="00AD3C97"/>
    <w:rsid w:val="00AD446C"/>
    <w:rsid w:val="00AD47EE"/>
    <w:rsid w:val="00AD4D00"/>
    <w:rsid w:val="00AD5237"/>
    <w:rsid w:val="00AD5335"/>
    <w:rsid w:val="00AD5726"/>
    <w:rsid w:val="00AD5ACD"/>
    <w:rsid w:val="00AD5C89"/>
    <w:rsid w:val="00AD5E69"/>
    <w:rsid w:val="00AD6474"/>
    <w:rsid w:val="00AD7C1A"/>
    <w:rsid w:val="00AD7DF9"/>
    <w:rsid w:val="00AD7E51"/>
    <w:rsid w:val="00AE0452"/>
    <w:rsid w:val="00AE06A8"/>
    <w:rsid w:val="00AE0898"/>
    <w:rsid w:val="00AE0AB4"/>
    <w:rsid w:val="00AE0CCF"/>
    <w:rsid w:val="00AE1574"/>
    <w:rsid w:val="00AE167C"/>
    <w:rsid w:val="00AE2015"/>
    <w:rsid w:val="00AE2219"/>
    <w:rsid w:val="00AE23C9"/>
    <w:rsid w:val="00AE3115"/>
    <w:rsid w:val="00AE319B"/>
    <w:rsid w:val="00AE3439"/>
    <w:rsid w:val="00AE3E72"/>
    <w:rsid w:val="00AE44F7"/>
    <w:rsid w:val="00AE550D"/>
    <w:rsid w:val="00AE587C"/>
    <w:rsid w:val="00AE5A3A"/>
    <w:rsid w:val="00AE5F46"/>
    <w:rsid w:val="00AE6E44"/>
    <w:rsid w:val="00AE7885"/>
    <w:rsid w:val="00AE7D9B"/>
    <w:rsid w:val="00AF0667"/>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0E4"/>
    <w:rsid w:val="00B011A5"/>
    <w:rsid w:val="00B011BF"/>
    <w:rsid w:val="00B01FC0"/>
    <w:rsid w:val="00B02199"/>
    <w:rsid w:val="00B02BFD"/>
    <w:rsid w:val="00B0367A"/>
    <w:rsid w:val="00B040CA"/>
    <w:rsid w:val="00B04621"/>
    <w:rsid w:val="00B048FB"/>
    <w:rsid w:val="00B05160"/>
    <w:rsid w:val="00B05280"/>
    <w:rsid w:val="00B052C4"/>
    <w:rsid w:val="00B05319"/>
    <w:rsid w:val="00B05602"/>
    <w:rsid w:val="00B06643"/>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76"/>
    <w:rsid w:val="00B205C8"/>
    <w:rsid w:val="00B20CAD"/>
    <w:rsid w:val="00B214AC"/>
    <w:rsid w:val="00B2161B"/>
    <w:rsid w:val="00B21B0F"/>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27340"/>
    <w:rsid w:val="00B30935"/>
    <w:rsid w:val="00B30BCC"/>
    <w:rsid w:val="00B3183B"/>
    <w:rsid w:val="00B32209"/>
    <w:rsid w:val="00B327AF"/>
    <w:rsid w:val="00B328C9"/>
    <w:rsid w:val="00B32AE5"/>
    <w:rsid w:val="00B33BBA"/>
    <w:rsid w:val="00B33C05"/>
    <w:rsid w:val="00B34748"/>
    <w:rsid w:val="00B347FB"/>
    <w:rsid w:val="00B34BEC"/>
    <w:rsid w:val="00B34D6E"/>
    <w:rsid w:val="00B34D9B"/>
    <w:rsid w:val="00B35717"/>
    <w:rsid w:val="00B365D6"/>
    <w:rsid w:val="00B3680A"/>
    <w:rsid w:val="00B36E7D"/>
    <w:rsid w:val="00B3735E"/>
    <w:rsid w:val="00B3754C"/>
    <w:rsid w:val="00B37992"/>
    <w:rsid w:val="00B409E4"/>
    <w:rsid w:val="00B40CC8"/>
    <w:rsid w:val="00B40CDA"/>
    <w:rsid w:val="00B40FAF"/>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E77"/>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CF6"/>
    <w:rsid w:val="00B62D66"/>
    <w:rsid w:val="00B62DC4"/>
    <w:rsid w:val="00B6366D"/>
    <w:rsid w:val="00B63AA9"/>
    <w:rsid w:val="00B63B02"/>
    <w:rsid w:val="00B63EB6"/>
    <w:rsid w:val="00B642E7"/>
    <w:rsid w:val="00B64E6C"/>
    <w:rsid w:val="00B6529C"/>
    <w:rsid w:val="00B65332"/>
    <w:rsid w:val="00B6546A"/>
    <w:rsid w:val="00B65563"/>
    <w:rsid w:val="00B65CC3"/>
    <w:rsid w:val="00B6643A"/>
    <w:rsid w:val="00B6693B"/>
    <w:rsid w:val="00B67559"/>
    <w:rsid w:val="00B676BA"/>
    <w:rsid w:val="00B67AEF"/>
    <w:rsid w:val="00B7105A"/>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501"/>
    <w:rsid w:val="00B80A40"/>
    <w:rsid w:val="00B80C38"/>
    <w:rsid w:val="00B8105C"/>
    <w:rsid w:val="00B813D8"/>
    <w:rsid w:val="00B81DD3"/>
    <w:rsid w:val="00B82104"/>
    <w:rsid w:val="00B82323"/>
    <w:rsid w:val="00B8277F"/>
    <w:rsid w:val="00B827E4"/>
    <w:rsid w:val="00B8283D"/>
    <w:rsid w:val="00B83409"/>
    <w:rsid w:val="00B834E2"/>
    <w:rsid w:val="00B83958"/>
    <w:rsid w:val="00B83CD3"/>
    <w:rsid w:val="00B83DFD"/>
    <w:rsid w:val="00B84313"/>
    <w:rsid w:val="00B84719"/>
    <w:rsid w:val="00B848B0"/>
    <w:rsid w:val="00B84CCF"/>
    <w:rsid w:val="00B84E85"/>
    <w:rsid w:val="00B84FF0"/>
    <w:rsid w:val="00B85B95"/>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5CDC"/>
    <w:rsid w:val="00B96789"/>
    <w:rsid w:val="00B96A14"/>
    <w:rsid w:val="00B96EBF"/>
    <w:rsid w:val="00B97207"/>
    <w:rsid w:val="00B97BE7"/>
    <w:rsid w:val="00BA0A1B"/>
    <w:rsid w:val="00BA1AB9"/>
    <w:rsid w:val="00BA21D0"/>
    <w:rsid w:val="00BA2722"/>
    <w:rsid w:val="00BA2A3A"/>
    <w:rsid w:val="00BA3CDD"/>
    <w:rsid w:val="00BA3D43"/>
    <w:rsid w:val="00BA3F4F"/>
    <w:rsid w:val="00BA3FEA"/>
    <w:rsid w:val="00BA4558"/>
    <w:rsid w:val="00BA4B54"/>
    <w:rsid w:val="00BA4DE1"/>
    <w:rsid w:val="00BA4DF6"/>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26D"/>
    <w:rsid w:val="00BB3332"/>
    <w:rsid w:val="00BB3798"/>
    <w:rsid w:val="00BB38D0"/>
    <w:rsid w:val="00BB3A1E"/>
    <w:rsid w:val="00BB3E03"/>
    <w:rsid w:val="00BB3F98"/>
    <w:rsid w:val="00BB4B93"/>
    <w:rsid w:val="00BB56C2"/>
    <w:rsid w:val="00BB582A"/>
    <w:rsid w:val="00BB5C96"/>
    <w:rsid w:val="00BB660D"/>
    <w:rsid w:val="00BB69CF"/>
    <w:rsid w:val="00BB703C"/>
    <w:rsid w:val="00BB7501"/>
    <w:rsid w:val="00BB76C4"/>
    <w:rsid w:val="00BB7714"/>
    <w:rsid w:val="00BB799B"/>
    <w:rsid w:val="00BB7C94"/>
    <w:rsid w:val="00BC0052"/>
    <w:rsid w:val="00BC0497"/>
    <w:rsid w:val="00BC06CE"/>
    <w:rsid w:val="00BC0894"/>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149"/>
    <w:rsid w:val="00BD17E1"/>
    <w:rsid w:val="00BD1814"/>
    <w:rsid w:val="00BD1D06"/>
    <w:rsid w:val="00BD1DBB"/>
    <w:rsid w:val="00BD1F0A"/>
    <w:rsid w:val="00BD2562"/>
    <w:rsid w:val="00BD28FF"/>
    <w:rsid w:val="00BD301D"/>
    <w:rsid w:val="00BD3091"/>
    <w:rsid w:val="00BD37CE"/>
    <w:rsid w:val="00BD3B5E"/>
    <w:rsid w:val="00BD3B61"/>
    <w:rsid w:val="00BD3CBE"/>
    <w:rsid w:val="00BD46E9"/>
    <w:rsid w:val="00BD4DD3"/>
    <w:rsid w:val="00BD508A"/>
    <w:rsid w:val="00BD5293"/>
    <w:rsid w:val="00BD5AC7"/>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0AB"/>
    <w:rsid w:val="00BF066A"/>
    <w:rsid w:val="00BF0EB5"/>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1DFA"/>
    <w:rsid w:val="00C02A57"/>
    <w:rsid w:val="00C02AE9"/>
    <w:rsid w:val="00C041DD"/>
    <w:rsid w:val="00C04249"/>
    <w:rsid w:val="00C0430C"/>
    <w:rsid w:val="00C04560"/>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2C56"/>
    <w:rsid w:val="00C13027"/>
    <w:rsid w:val="00C13179"/>
    <w:rsid w:val="00C1484A"/>
    <w:rsid w:val="00C14AE3"/>
    <w:rsid w:val="00C14D53"/>
    <w:rsid w:val="00C14DB1"/>
    <w:rsid w:val="00C15178"/>
    <w:rsid w:val="00C1529B"/>
    <w:rsid w:val="00C157C3"/>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D85"/>
    <w:rsid w:val="00C22EB8"/>
    <w:rsid w:val="00C23013"/>
    <w:rsid w:val="00C237A9"/>
    <w:rsid w:val="00C23B63"/>
    <w:rsid w:val="00C23C69"/>
    <w:rsid w:val="00C23C7C"/>
    <w:rsid w:val="00C23D29"/>
    <w:rsid w:val="00C23D2E"/>
    <w:rsid w:val="00C249B3"/>
    <w:rsid w:val="00C25684"/>
    <w:rsid w:val="00C25976"/>
    <w:rsid w:val="00C261BF"/>
    <w:rsid w:val="00C26225"/>
    <w:rsid w:val="00C26541"/>
    <w:rsid w:val="00C26570"/>
    <w:rsid w:val="00C266B0"/>
    <w:rsid w:val="00C266F3"/>
    <w:rsid w:val="00C26B2C"/>
    <w:rsid w:val="00C26D6E"/>
    <w:rsid w:val="00C26E2D"/>
    <w:rsid w:val="00C26F40"/>
    <w:rsid w:val="00C273EC"/>
    <w:rsid w:val="00C277C5"/>
    <w:rsid w:val="00C27FF7"/>
    <w:rsid w:val="00C3067A"/>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498"/>
    <w:rsid w:val="00C34B2A"/>
    <w:rsid w:val="00C35056"/>
    <w:rsid w:val="00C3589F"/>
    <w:rsid w:val="00C35E64"/>
    <w:rsid w:val="00C36410"/>
    <w:rsid w:val="00C36660"/>
    <w:rsid w:val="00C36EFA"/>
    <w:rsid w:val="00C36F87"/>
    <w:rsid w:val="00C371D2"/>
    <w:rsid w:val="00C37710"/>
    <w:rsid w:val="00C37B56"/>
    <w:rsid w:val="00C40DFC"/>
    <w:rsid w:val="00C4126C"/>
    <w:rsid w:val="00C413EE"/>
    <w:rsid w:val="00C41705"/>
    <w:rsid w:val="00C425D0"/>
    <w:rsid w:val="00C432A3"/>
    <w:rsid w:val="00C43453"/>
    <w:rsid w:val="00C43A4A"/>
    <w:rsid w:val="00C44865"/>
    <w:rsid w:val="00C44FE7"/>
    <w:rsid w:val="00C450FB"/>
    <w:rsid w:val="00C455F5"/>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01A"/>
    <w:rsid w:val="00C55FE9"/>
    <w:rsid w:val="00C56154"/>
    <w:rsid w:val="00C563E4"/>
    <w:rsid w:val="00C565DF"/>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279E"/>
    <w:rsid w:val="00C63022"/>
    <w:rsid w:val="00C6450D"/>
    <w:rsid w:val="00C64556"/>
    <w:rsid w:val="00C64A66"/>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5E7"/>
    <w:rsid w:val="00C716FC"/>
    <w:rsid w:val="00C71783"/>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0672"/>
    <w:rsid w:val="00C81299"/>
    <w:rsid w:val="00C816B4"/>
    <w:rsid w:val="00C81C3D"/>
    <w:rsid w:val="00C81F4F"/>
    <w:rsid w:val="00C8237A"/>
    <w:rsid w:val="00C82E5C"/>
    <w:rsid w:val="00C83019"/>
    <w:rsid w:val="00C838BF"/>
    <w:rsid w:val="00C83B07"/>
    <w:rsid w:val="00C8458B"/>
    <w:rsid w:val="00C8467F"/>
    <w:rsid w:val="00C85A8E"/>
    <w:rsid w:val="00C86A92"/>
    <w:rsid w:val="00C870C6"/>
    <w:rsid w:val="00C875DD"/>
    <w:rsid w:val="00C904E9"/>
    <w:rsid w:val="00C90B47"/>
    <w:rsid w:val="00C90F8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AC3"/>
    <w:rsid w:val="00C95B86"/>
    <w:rsid w:val="00C95FC2"/>
    <w:rsid w:val="00C961DE"/>
    <w:rsid w:val="00C9663C"/>
    <w:rsid w:val="00C966F7"/>
    <w:rsid w:val="00C96E9A"/>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22"/>
    <w:rsid w:val="00CA32A3"/>
    <w:rsid w:val="00CA37C3"/>
    <w:rsid w:val="00CA3ED3"/>
    <w:rsid w:val="00CA42F6"/>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5EE2"/>
    <w:rsid w:val="00CC62DB"/>
    <w:rsid w:val="00CC67C4"/>
    <w:rsid w:val="00CC68EC"/>
    <w:rsid w:val="00CC6F1B"/>
    <w:rsid w:val="00CC7E74"/>
    <w:rsid w:val="00CD0324"/>
    <w:rsid w:val="00CD034E"/>
    <w:rsid w:val="00CD0AA6"/>
    <w:rsid w:val="00CD0E83"/>
    <w:rsid w:val="00CD1126"/>
    <w:rsid w:val="00CD153B"/>
    <w:rsid w:val="00CD178D"/>
    <w:rsid w:val="00CD1A4C"/>
    <w:rsid w:val="00CD1EC5"/>
    <w:rsid w:val="00CD24D9"/>
    <w:rsid w:val="00CD253F"/>
    <w:rsid w:val="00CD2544"/>
    <w:rsid w:val="00CD278C"/>
    <w:rsid w:val="00CD27DA"/>
    <w:rsid w:val="00CD28A5"/>
    <w:rsid w:val="00CD2B6E"/>
    <w:rsid w:val="00CD2E8B"/>
    <w:rsid w:val="00CD30B5"/>
    <w:rsid w:val="00CD3545"/>
    <w:rsid w:val="00CD36B3"/>
    <w:rsid w:val="00CD3934"/>
    <w:rsid w:val="00CD3C53"/>
    <w:rsid w:val="00CD3D41"/>
    <w:rsid w:val="00CD3FDB"/>
    <w:rsid w:val="00CD4087"/>
    <w:rsid w:val="00CD40E4"/>
    <w:rsid w:val="00CD4151"/>
    <w:rsid w:val="00CD555B"/>
    <w:rsid w:val="00CD5DD6"/>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3D77"/>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68C9"/>
    <w:rsid w:val="00CF71CF"/>
    <w:rsid w:val="00CF75B4"/>
    <w:rsid w:val="00CF7BD0"/>
    <w:rsid w:val="00CF7DA4"/>
    <w:rsid w:val="00CF7F1D"/>
    <w:rsid w:val="00CF7FC0"/>
    <w:rsid w:val="00D0015A"/>
    <w:rsid w:val="00D003E7"/>
    <w:rsid w:val="00D00EAE"/>
    <w:rsid w:val="00D01B10"/>
    <w:rsid w:val="00D01BCA"/>
    <w:rsid w:val="00D01C23"/>
    <w:rsid w:val="00D01F06"/>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11D6"/>
    <w:rsid w:val="00D12019"/>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0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3F51"/>
    <w:rsid w:val="00D34AD6"/>
    <w:rsid w:val="00D35B08"/>
    <w:rsid w:val="00D35E19"/>
    <w:rsid w:val="00D36111"/>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EED"/>
    <w:rsid w:val="00D41FE7"/>
    <w:rsid w:val="00D424CD"/>
    <w:rsid w:val="00D424FC"/>
    <w:rsid w:val="00D426B6"/>
    <w:rsid w:val="00D426F2"/>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B87"/>
    <w:rsid w:val="00D47EA3"/>
    <w:rsid w:val="00D50091"/>
    <w:rsid w:val="00D504D0"/>
    <w:rsid w:val="00D509FE"/>
    <w:rsid w:val="00D50F3A"/>
    <w:rsid w:val="00D51B48"/>
    <w:rsid w:val="00D51D9F"/>
    <w:rsid w:val="00D51E2A"/>
    <w:rsid w:val="00D520C1"/>
    <w:rsid w:val="00D521DD"/>
    <w:rsid w:val="00D523DA"/>
    <w:rsid w:val="00D5281F"/>
    <w:rsid w:val="00D52A2A"/>
    <w:rsid w:val="00D52CA3"/>
    <w:rsid w:val="00D53F26"/>
    <w:rsid w:val="00D549BD"/>
    <w:rsid w:val="00D54E80"/>
    <w:rsid w:val="00D55416"/>
    <w:rsid w:val="00D5598F"/>
    <w:rsid w:val="00D55BFF"/>
    <w:rsid w:val="00D55D7C"/>
    <w:rsid w:val="00D565A8"/>
    <w:rsid w:val="00D56737"/>
    <w:rsid w:val="00D56801"/>
    <w:rsid w:val="00D56A99"/>
    <w:rsid w:val="00D56CE8"/>
    <w:rsid w:val="00D56EA6"/>
    <w:rsid w:val="00D5738E"/>
    <w:rsid w:val="00D57573"/>
    <w:rsid w:val="00D57577"/>
    <w:rsid w:val="00D57946"/>
    <w:rsid w:val="00D57A03"/>
    <w:rsid w:val="00D57F19"/>
    <w:rsid w:val="00D60A97"/>
    <w:rsid w:val="00D610FB"/>
    <w:rsid w:val="00D61559"/>
    <w:rsid w:val="00D61AA8"/>
    <w:rsid w:val="00D61D17"/>
    <w:rsid w:val="00D61EF0"/>
    <w:rsid w:val="00D620D7"/>
    <w:rsid w:val="00D62DB3"/>
    <w:rsid w:val="00D637FC"/>
    <w:rsid w:val="00D63A16"/>
    <w:rsid w:val="00D64091"/>
    <w:rsid w:val="00D644BF"/>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67F5D"/>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1E67"/>
    <w:rsid w:val="00D824A7"/>
    <w:rsid w:val="00D824DA"/>
    <w:rsid w:val="00D8268D"/>
    <w:rsid w:val="00D8287D"/>
    <w:rsid w:val="00D829A6"/>
    <w:rsid w:val="00D829B7"/>
    <w:rsid w:val="00D82C6F"/>
    <w:rsid w:val="00D82DE8"/>
    <w:rsid w:val="00D82E0A"/>
    <w:rsid w:val="00D838C7"/>
    <w:rsid w:val="00D83A62"/>
    <w:rsid w:val="00D83ADA"/>
    <w:rsid w:val="00D83F71"/>
    <w:rsid w:val="00D84161"/>
    <w:rsid w:val="00D848E8"/>
    <w:rsid w:val="00D84B88"/>
    <w:rsid w:val="00D84E5D"/>
    <w:rsid w:val="00D85B05"/>
    <w:rsid w:val="00D8660F"/>
    <w:rsid w:val="00D8665C"/>
    <w:rsid w:val="00D86765"/>
    <w:rsid w:val="00D86B85"/>
    <w:rsid w:val="00D86CBE"/>
    <w:rsid w:val="00D878D0"/>
    <w:rsid w:val="00D87A07"/>
    <w:rsid w:val="00D87F43"/>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5ED1"/>
    <w:rsid w:val="00D962B1"/>
    <w:rsid w:val="00D96F4B"/>
    <w:rsid w:val="00D97ADF"/>
    <w:rsid w:val="00D97C58"/>
    <w:rsid w:val="00D97DD8"/>
    <w:rsid w:val="00D97E10"/>
    <w:rsid w:val="00DA011B"/>
    <w:rsid w:val="00DA02C4"/>
    <w:rsid w:val="00DA069E"/>
    <w:rsid w:val="00DA1A7E"/>
    <w:rsid w:val="00DA205D"/>
    <w:rsid w:val="00DA263E"/>
    <w:rsid w:val="00DA2C1A"/>
    <w:rsid w:val="00DA2D12"/>
    <w:rsid w:val="00DA2D79"/>
    <w:rsid w:val="00DA3151"/>
    <w:rsid w:val="00DA38C5"/>
    <w:rsid w:val="00DA40DB"/>
    <w:rsid w:val="00DA49E3"/>
    <w:rsid w:val="00DA4C85"/>
    <w:rsid w:val="00DA585F"/>
    <w:rsid w:val="00DA600C"/>
    <w:rsid w:val="00DA6095"/>
    <w:rsid w:val="00DA61C8"/>
    <w:rsid w:val="00DA6340"/>
    <w:rsid w:val="00DA6502"/>
    <w:rsid w:val="00DA663D"/>
    <w:rsid w:val="00DA6D9E"/>
    <w:rsid w:val="00DA7106"/>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350A"/>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E28"/>
    <w:rsid w:val="00DD4308"/>
    <w:rsid w:val="00DD4925"/>
    <w:rsid w:val="00DD4AAB"/>
    <w:rsid w:val="00DD4C4A"/>
    <w:rsid w:val="00DD6141"/>
    <w:rsid w:val="00DD61CF"/>
    <w:rsid w:val="00DD68A6"/>
    <w:rsid w:val="00DD6BD0"/>
    <w:rsid w:val="00DD7410"/>
    <w:rsid w:val="00DD743A"/>
    <w:rsid w:val="00DD77DD"/>
    <w:rsid w:val="00DE081B"/>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4F51"/>
    <w:rsid w:val="00DE50A1"/>
    <w:rsid w:val="00DE512D"/>
    <w:rsid w:val="00DE58FF"/>
    <w:rsid w:val="00DE6163"/>
    <w:rsid w:val="00DE6885"/>
    <w:rsid w:val="00DE6A0B"/>
    <w:rsid w:val="00DE6FBF"/>
    <w:rsid w:val="00DE794F"/>
    <w:rsid w:val="00DF015C"/>
    <w:rsid w:val="00DF035D"/>
    <w:rsid w:val="00DF05DF"/>
    <w:rsid w:val="00DF0689"/>
    <w:rsid w:val="00DF0741"/>
    <w:rsid w:val="00DF0823"/>
    <w:rsid w:val="00DF08A2"/>
    <w:rsid w:val="00DF1582"/>
    <w:rsid w:val="00DF25ED"/>
    <w:rsid w:val="00DF26D7"/>
    <w:rsid w:val="00DF32EA"/>
    <w:rsid w:val="00DF335D"/>
    <w:rsid w:val="00DF3690"/>
    <w:rsid w:val="00DF37B4"/>
    <w:rsid w:val="00DF3B17"/>
    <w:rsid w:val="00DF440D"/>
    <w:rsid w:val="00DF4911"/>
    <w:rsid w:val="00DF4A85"/>
    <w:rsid w:val="00DF4D5C"/>
    <w:rsid w:val="00DF5AE2"/>
    <w:rsid w:val="00DF5B52"/>
    <w:rsid w:val="00DF5B71"/>
    <w:rsid w:val="00DF5BF7"/>
    <w:rsid w:val="00DF5E24"/>
    <w:rsid w:val="00DF5EB8"/>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4B1"/>
    <w:rsid w:val="00E21764"/>
    <w:rsid w:val="00E21A40"/>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0A37"/>
    <w:rsid w:val="00E310E0"/>
    <w:rsid w:val="00E3112D"/>
    <w:rsid w:val="00E319D5"/>
    <w:rsid w:val="00E32421"/>
    <w:rsid w:val="00E32492"/>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4DD2"/>
    <w:rsid w:val="00E5561C"/>
    <w:rsid w:val="00E557E9"/>
    <w:rsid w:val="00E55BF7"/>
    <w:rsid w:val="00E5610F"/>
    <w:rsid w:val="00E5616D"/>
    <w:rsid w:val="00E56AE0"/>
    <w:rsid w:val="00E56DE3"/>
    <w:rsid w:val="00E57AAD"/>
    <w:rsid w:val="00E57D6F"/>
    <w:rsid w:val="00E605AA"/>
    <w:rsid w:val="00E60D1E"/>
    <w:rsid w:val="00E60F00"/>
    <w:rsid w:val="00E61BB3"/>
    <w:rsid w:val="00E61FEA"/>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799"/>
    <w:rsid w:val="00E71969"/>
    <w:rsid w:val="00E72386"/>
    <w:rsid w:val="00E727C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05"/>
    <w:rsid w:val="00E84492"/>
    <w:rsid w:val="00E84675"/>
    <w:rsid w:val="00E84873"/>
    <w:rsid w:val="00E848F9"/>
    <w:rsid w:val="00E84E8B"/>
    <w:rsid w:val="00E84E9D"/>
    <w:rsid w:val="00E851B0"/>
    <w:rsid w:val="00E85636"/>
    <w:rsid w:val="00E861A6"/>
    <w:rsid w:val="00E86817"/>
    <w:rsid w:val="00E8787F"/>
    <w:rsid w:val="00E87CD9"/>
    <w:rsid w:val="00E87E34"/>
    <w:rsid w:val="00E9050E"/>
    <w:rsid w:val="00E90F40"/>
    <w:rsid w:val="00E91126"/>
    <w:rsid w:val="00E92230"/>
    <w:rsid w:val="00E92540"/>
    <w:rsid w:val="00E92820"/>
    <w:rsid w:val="00E9295C"/>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2E8"/>
    <w:rsid w:val="00EA03A4"/>
    <w:rsid w:val="00EA07F9"/>
    <w:rsid w:val="00EA08FF"/>
    <w:rsid w:val="00EA0959"/>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A9B"/>
    <w:rsid w:val="00EB5C58"/>
    <w:rsid w:val="00EB5D9C"/>
    <w:rsid w:val="00EB6161"/>
    <w:rsid w:val="00EB6322"/>
    <w:rsid w:val="00EB71E8"/>
    <w:rsid w:val="00EC0247"/>
    <w:rsid w:val="00EC04B6"/>
    <w:rsid w:val="00EC084F"/>
    <w:rsid w:val="00EC0F62"/>
    <w:rsid w:val="00EC1811"/>
    <w:rsid w:val="00EC21FF"/>
    <w:rsid w:val="00EC2D99"/>
    <w:rsid w:val="00EC34B0"/>
    <w:rsid w:val="00EC36B3"/>
    <w:rsid w:val="00EC3846"/>
    <w:rsid w:val="00EC39A5"/>
    <w:rsid w:val="00EC4008"/>
    <w:rsid w:val="00EC4883"/>
    <w:rsid w:val="00EC4CC1"/>
    <w:rsid w:val="00EC535E"/>
    <w:rsid w:val="00EC5D51"/>
    <w:rsid w:val="00EC5EFC"/>
    <w:rsid w:val="00EC654E"/>
    <w:rsid w:val="00EC676C"/>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97B"/>
    <w:rsid w:val="00ED5DA8"/>
    <w:rsid w:val="00ED6186"/>
    <w:rsid w:val="00ED6E8F"/>
    <w:rsid w:val="00ED6F83"/>
    <w:rsid w:val="00ED7544"/>
    <w:rsid w:val="00ED7699"/>
    <w:rsid w:val="00ED769A"/>
    <w:rsid w:val="00ED778C"/>
    <w:rsid w:val="00ED7A9B"/>
    <w:rsid w:val="00EE03A8"/>
    <w:rsid w:val="00EE06C9"/>
    <w:rsid w:val="00EE0BA4"/>
    <w:rsid w:val="00EE0BFB"/>
    <w:rsid w:val="00EE0CC5"/>
    <w:rsid w:val="00EE0CF4"/>
    <w:rsid w:val="00EE101E"/>
    <w:rsid w:val="00EE20DD"/>
    <w:rsid w:val="00EE27D2"/>
    <w:rsid w:val="00EE2A51"/>
    <w:rsid w:val="00EE311B"/>
    <w:rsid w:val="00EE3D47"/>
    <w:rsid w:val="00EE3EF9"/>
    <w:rsid w:val="00EE4014"/>
    <w:rsid w:val="00EE4B73"/>
    <w:rsid w:val="00EE4D3C"/>
    <w:rsid w:val="00EE4D7C"/>
    <w:rsid w:val="00EE4DF6"/>
    <w:rsid w:val="00EE54A5"/>
    <w:rsid w:val="00EE586C"/>
    <w:rsid w:val="00EE5C3C"/>
    <w:rsid w:val="00EE6502"/>
    <w:rsid w:val="00EE668B"/>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6AF"/>
    <w:rsid w:val="00EF58FA"/>
    <w:rsid w:val="00EF5D26"/>
    <w:rsid w:val="00EF5DF9"/>
    <w:rsid w:val="00EF5F53"/>
    <w:rsid w:val="00EF705B"/>
    <w:rsid w:val="00EF7116"/>
    <w:rsid w:val="00EF7819"/>
    <w:rsid w:val="00F00380"/>
    <w:rsid w:val="00F00604"/>
    <w:rsid w:val="00F00B3C"/>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B3E"/>
    <w:rsid w:val="00F07C38"/>
    <w:rsid w:val="00F07EA7"/>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3FD"/>
    <w:rsid w:val="00F17947"/>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867"/>
    <w:rsid w:val="00F249BB"/>
    <w:rsid w:val="00F250A5"/>
    <w:rsid w:val="00F2566F"/>
    <w:rsid w:val="00F25C4F"/>
    <w:rsid w:val="00F25DA7"/>
    <w:rsid w:val="00F25E11"/>
    <w:rsid w:val="00F263DF"/>
    <w:rsid w:val="00F26439"/>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6A6"/>
    <w:rsid w:val="00F40571"/>
    <w:rsid w:val="00F40774"/>
    <w:rsid w:val="00F4078B"/>
    <w:rsid w:val="00F40D71"/>
    <w:rsid w:val="00F42533"/>
    <w:rsid w:val="00F42577"/>
    <w:rsid w:val="00F426BF"/>
    <w:rsid w:val="00F4292B"/>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47FFC"/>
    <w:rsid w:val="00F502FE"/>
    <w:rsid w:val="00F50564"/>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A41"/>
    <w:rsid w:val="00F677A3"/>
    <w:rsid w:val="00F67884"/>
    <w:rsid w:val="00F67940"/>
    <w:rsid w:val="00F67AA9"/>
    <w:rsid w:val="00F67B7F"/>
    <w:rsid w:val="00F67DC2"/>
    <w:rsid w:val="00F67F72"/>
    <w:rsid w:val="00F700DB"/>
    <w:rsid w:val="00F70901"/>
    <w:rsid w:val="00F70A24"/>
    <w:rsid w:val="00F7117A"/>
    <w:rsid w:val="00F71463"/>
    <w:rsid w:val="00F71573"/>
    <w:rsid w:val="00F72465"/>
    <w:rsid w:val="00F726BE"/>
    <w:rsid w:val="00F72856"/>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21E"/>
    <w:rsid w:val="00F8578C"/>
    <w:rsid w:val="00F857AE"/>
    <w:rsid w:val="00F85BA5"/>
    <w:rsid w:val="00F8615F"/>
    <w:rsid w:val="00F863DD"/>
    <w:rsid w:val="00F871B6"/>
    <w:rsid w:val="00F87408"/>
    <w:rsid w:val="00F87799"/>
    <w:rsid w:val="00F903AF"/>
    <w:rsid w:val="00F90504"/>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3BC"/>
    <w:rsid w:val="00F9746C"/>
    <w:rsid w:val="00F97848"/>
    <w:rsid w:val="00F97B3D"/>
    <w:rsid w:val="00F97F38"/>
    <w:rsid w:val="00FA0572"/>
    <w:rsid w:val="00FA0B82"/>
    <w:rsid w:val="00FA0C43"/>
    <w:rsid w:val="00FA1237"/>
    <w:rsid w:val="00FA1419"/>
    <w:rsid w:val="00FA1900"/>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7AD"/>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16F"/>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723"/>
    <w:rsid w:val="00FC5BDA"/>
    <w:rsid w:val="00FC6178"/>
    <w:rsid w:val="00FC61FD"/>
    <w:rsid w:val="00FC649F"/>
    <w:rsid w:val="00FC6D75"/>
    <w:rsid w:val="00FC6EC2"/>
    <w:rsid w:val="00FC765E"/>
    <w:rsid w:val="00FD006C"/>
    <w:rsid w:val="00FD1621"/>
    <w:rsid w:val="00FD19A8"/>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3C"/>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D1C"/>
    <w:rsid w:val="00FF2066"/>
    <w:rsid w:val="00FF2101"/>
    <w:rsid w:val="00FF314C"/>
    <w:rsid w:val="00FF3277"/>
    <w:rsid w:val="00FF35B6"/>
    <w:rsid w:val="00FF3705"/>
    <w:rsid w:val="00FF3BB7"/>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F33FCC"/>
    <w:pPr>
      <w:keepNext/>
      <w:spacing w:before="240"/>
      <w:ind w:left="567" w:hanging="567"/>
      <w:outlineLvl w:val="1"/>
    </w:pPr>
    <w:rPr>
      <w:rFonts w:ascii="Arial" w:eastAsia="ＭＳ 明朝" w:hAnsi="Arial"/>
      <w:b/>
      <w:sz w:val="32"/>
      <w:szCs w:val="32"/>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qFormat/>
    <w:rsid w:val="00A16CE4"/>
    <w:rPr>
      <w:sz w:val="18"/>
      <w:szCs w:val="18"/>
    </w:rPr>
  </w:style>
  <w:style w:type="paragraph" w:styleId="CommentText">
    <w:name w:val="annotation text"/>
    <w:basedOn w:val="Normal"/>
    <w:link w:val="CommentTextChar"/>
    <w:uiPriority w:val="99"/>
    <w:semiHidden/>
    <w:qFormat/>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aliases w:val="TableGrid"/>
    <w:basedOn w:val="TableNormal"/>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F33FCC"/>
    <w:rPr>
      <w:rFonts w:ascii="Arial" w:eastAsia="ＭＳ 明朝" w:hAnsi="Arial"/>
      <w:b/>
      <w:sz w:val="32"/>
      <w:szCs w:val="32"/>
      <w:lang w:val="en-GB"/>
    </w:rPr>
  </w:style>
  <w:style w:type="character" w:customStyle="1" w:styleId="CommentTextChar">
    <w:name w:val="Comment Text Char"/>
    <w:link w:val="CommentText"/>
    <w:uiPriority w:val="99"/>
    <w:qFormat/>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リスト段落"/>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table" w:customStyle="1" w:styleId="TableGrid1">
    <w:name w:val="TableGrid1"/>
    <w:basedOn w:val="TableNormal"/>
    <w:next w:val="TableGrid"/>
    <w:uiPriority w:val="99"/>
    <w:rsid w:val="00CD5DD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495427"/>
  </w:style>
  <w:style w:type="paragraph" w:customStyle="1" w:styleId="References">
    <w:name w:val="References"/>
    <w:basedOn w:val="Normal"/>
    <w:rsid w:val="007D4ABF"/>
    <w:pPr>
      <w:numPr>
        <w:ilvl w:val="2"/>
        <w:numId w:val="14"/>
      </w:numPr>
      <w:snapToGrid/>
      <w:spacing w:after="0" w:afterAutospacing="0"/>
      <w:jc w:val="left"/>
    </w:pPr>
    <w:rPr>
      <w:rFonts w:eastAsia="Times New Roman"/>
      <w:sz w:val="20"/>
      <w:szCs w:val="24"/>
      <w:lang w:val="en-US" w:eastAsia="en-US"/>
    </w:rPr>
  </w:style>
  <w:style w:type="paragraph" w:styleId="NormalWeb">
    <w:name w:val="Normal (Web)"/>
    <w:basedOn w:val="Normal"/>
    <w:uiPriority w:val="99"/>
    <w:qFormat/>
    <w:rsid w:val="001535B7"/>
    <w:pPr>
      <w:snapToGrid/>
      <w:spacing w:before="100" w:beforeAutospacing="1"/>
      <w:jc w:val="left"/>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8174306">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25306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759784">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34577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321098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07611">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5335470">
      <w:bodyDiv w:val="1"/>
      <w:marLeft w:val="0"/>
      <w:marRight w:val="0"/>
      <w:marTop w:val="0"/>
      <w:marBottom w:val="0"/>
      <w:divBdr>
        <w:top w:val="none" w:sz="0" w:space="0" w:color="auto"/>
        <w:left w:val="none" w:sz="0" w:space="0" w:color="auto"/>
        <w:bottom w:val="none" w:sz="0" w:space="0" w:color="auto"/>
        <w:right w:val="none" w:sz="0" w:space="0" w:color="auto"/>
      </w:divBdr>
    </w:div>
    <w:div w:id="938024644">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2902240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437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9252526">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9055449">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7245623">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698084">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228707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9649017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60397815">
      <w:bodyDiv w:val="1"/>
      <w:marLeft w:val="0"/>
      <w:marRight w:val="0"/>
      <w:marTop w:val="0"/>
      <w:marBottom w:val="0"/>
      <w:divBdr>
        <w:top w:val="none" w:sz="0" w:space="0" w:color="auto"/>
        <w:left w:val="none" w:sz="0" w:space="0" w:color="auto"/>
        <w:bottom w:val="none" w:sz="0" w:space="0" w:color="auto"/>
        <w:right w:val="none" w:sz="0" w:space="0" w:color="auto"/>
      </w:divBdr>
    </w:div>
    <w:div w:id="208568632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2004063">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C1E2E-410C-4560-B00B-BE6F92C2D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2504</TotalTime>
  <Pages>5</Pages>
  <Words>1223</Words>
  <Characters>6977</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442</cp:revision>
  <cp:lastPrinted>2019-03-18T06:48:00Z</cp:lastPrinted>
  <dcterms:created xsi:type="dcterms:W3CDTF">2020-02-10T05:18:00Z</dcterms:created>
  <dcterms:modified xsi:type="dcterms:W3CDTF">2021-04-06T23:12:00Z</dcterms:modified>
</cp:coreProperties>
</file>