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355ED" w14:textId="413A1343" w:rsidR="004C708D" w:rsidRPr="00EA1E96" w:rsidRDefault="004C708D" w:rsidP="004C708D">
      <w:pPr>
        <w:tabs>
          <w:tab w:val="center" w:pos="4536"/>
          <w:tab w:val="right" w:pos="8280"/>
          <w:tab w:val="right" w:pos="9639"/>
        </w:tabs>
        <w:spacing w:before="0" w:after="0" w:line="240" w:lineRule="auto"/>
        <w:ind w:left="0" w:right="2" w:firstLine="0"/>
        <w:jc w:val="left"/>
        <w:rPr>
          <w:rFonts w:eastAsia="바탕"/>
          <w:b/>
          <w:bCs/>
          <w:sz w:val="28"/>
          <w:szCs w:val="24"/>
          <w:lang w:eastAsia="ko-KR"/>
        </w:rPr>
      </w:pPr>
      <w:r w:rsidRPr="00EA1E96">
        <w:rPr>
          <w:rFonts w:eastAsia="바탕"/>
          <w:b/>
          <w:bCs/>
          <w:sz w:val="28"/>
          <w:szCs w:val="24"/>
        </w:rPr>
        <w:t>3GPP TSG RAN WG1 #10</w:t>
      </w:r>
      <w:r w:rsidR="00970782" w:rsidRPr="00EA1E96">
        <w:rPr>
          <w:rFonts w:eastAsia="바탕"/>
          <w:b/>
          <w:bCs/>
          <w:sz w:val="28"/>
          <w:szCs w:val="24"/>
        </w:rPr>
        <w:t>4</w:t>
      </w:r>
      <w:r w:rsidR="002D7598">
        <w:rPr>
          <w:rFonts w:eastAsia="바탕"/>
          <w:b/>
          <w:bCs/>
          <w:sz w:val="28"/>
          <w:szCs w:val="24"/>
        </w:rPr>
        <w:t>b</w:t>
      </w:r>
      <w:r w:rsidRPr="00EA1E96">
        <w:rPr>
          <w:rFonts w:eastAsia="바탕"/>
          <w:b/>
          <w:bCs/>
          <w:sz w:val="28"/>
          <w:szCs w:val="24"/>
        </w:rPr>
        <w:t>-e</w:t>
      </w:r>
      <w:r w:rsidRPr="00EA1E96">
        <w:rPr>
          <w:rFonts w:eastAsia="바탕"/>
          <w:b/>
          <w:bCs/>
          <w:sz w:val="28"/>
          <w:szCs w:val="24"/>
        </w:rPr>
        <w:tab/>
      </w:r>
      <w:r w:rsidRPr="00EA1E96">
        <w:rPr>
          <w:rFonts w:eastAsia="바탕"/>
          <w:b/>
          <w:bCs/>
          <w:sz w:val="28"/>
          <w:szCs w:val="24"/>
        </w:rPr>
        <w:tab/>
        <w:t xml:space="preserve">                         R1-</w:t>
      </w:r>
      <w:r w:rsidR="002D7598" w:rsidRPr="00EA1E96">
        <w:rPr>
          <w:rFonts w:eastAsia="바탕"/>
          <w:b/>
          <w:bCs/>
          <w:sz w:val="28"/>
          <w:szCs w:val="24"/>
        </w:rPr>
        <w:t>21</w:t>
      </w:r>
      <w:r w:rsidR="002D7598" w:rsidRPr="00EA1E96">
        <w:rPr>
          <w:rFonts w:eastAsia="바탕"/>
          <w:b/>
          <w:bCs/>
          <w:sz w:val="28"/>
          <w:szCs w:val="24"/>
          <w:lang w:eastAsia="ko-KR"/>
        </w:rPr>
        <w:t>0</w:t>
      </w:r>
      <w:r w:rsidR="002D7598">
        <w:rPr>
          <w:rFonts w:eastAsia="바탕"/>
          <w:b/>
          <w:bCs/>
          <w:sz w:val="28"/>
          <w:szCs w:val="24"/>
          <w:lang w:eastAsia="ko-KR"/>
        </w:rPr>
        <w:t>3341</w:t>
      </w:r>
    </w:p>
    <w:p w14:paraId="12A4252A" w14:textId="7C6F68BA" w:rsidR="004C708D" w:rsidRPr="00EA1E96" w:rsidRDefault="004C708D" w:rsidP="004C708D">
      <w:pPr>
        <w:tabs>
          <w:tab w:val="center" w:pos="4536"/>
          <w:tab w:val="right" w:pos="9072"/>
        </w:tabs>
        <w:spacing w:before="0" w:after="0" w:line="240" w:lineRule="auto"/>
        <w:ind w:left="0" w:firstLine="0"/>
        <w:jc w:val="left"/>
        <w:rPr>
          <w:b/>
          <w:bCs/>
          <w:sz w:val="28"/>
          <w:szCs w:val="24"/>
          <w:lang w:eastAsia="ja-JP"/>
        </w:rPr>
      </w:pPr>
      <w:r w:rsidRPr="00EA1E96">
        <w:rPr>
          <w:b/>
          <w:bCs/>
          <w:sz w:val="28"/>
          <w:szCs w:val="24"/>
          <w:lang w:eastAsia="ja-JP"/>
        </w:rPr>
        <w:t xml:space="preserve">e-Meeting, </w:t>
      </w:r>
      <w:r w:rsidR="002D7598">
        <w:rPr>
          <w:b/>
          <w:bCs/>
          <w:sz w:val="28"/>
          <w:szCs w:val="24"/>
          <w:lang w:eastAsia="ja-JP"/>
        </w:rPr>
        <w:t>April</w:t>
      </w:r>
      <w:r w:rsidR="002D7598" w:rsidRPr="00EA1E96">
        <w:rPr>
          <w:b/>
          <w:bCs/>
          <w:sz w:val="28"/>
          <w:szCs w:val="24"/>
          <w:lang w:eastAsia="ja-JP"/>
        </w:rPr>
        <w:t xml:space="preserve"> </w:t>
      </w:r>
      <w:r w:rsidR="002D7598">
        <w:rPr>
          <w:b/>
          <w:bCs/>
          <w:sz w:val="28"/>
          <w:szCs w:val="24"/>
          <w:lang w:eastAsia="ja-JP"/>
        </w:rPr>
        <w:t>12</w:t>
      </w:r>
      <w:r w:rsidR="002D7598" w:rsidRPr="00EA1E96">
        <w:rPr>
          <w:b/>
          <w:bCs/>
          <w:sz w:val="28"/>
          <w:szCs w:val="24"/>
          <w:vertAlign w:val="superscript"/>
          <w:lang w:eastAsia="ja-JP"/>
        </w:rPr>
        <w:t>th</w:t>
      </w:r>
      <w:r w:rsidR="002D7598" w:rsidRPr="00EA1E96">
        <w:rPr>
          <w:b/>
          <w:bCs/>
          <w:sz w:val="28"/>
          <w:szCs w:val="24"/>
          <w:lang w:eastAsia="ja-JP"/>
        </w:rPr>
        <w:t xml:space="preserve"> </w:t>
      </w:r>
      <w:r w:rsidRPr="00EA1E96">
        <w:rPr>
          <w:b/>
          <w:bCs/>
          <w:sz w:val="28"/>
          <w:szCs w:val="24"/>
          <w:lang w:eastAsia="ja-JP"/>
        </w:rPr>
        <w:t>–</w:t>
      </w:r>
      <w:r w:rsidR="002D7598">
        <w:rPr>
          <w:b/>
          <w:bCs/>
          <w:sz w:val="28"/>
          <w:szCs w:val="24"/>
          <w:lang w:eastAsia="ja-JP"/>
        </w:rPr>
        <w:t>20</w:t>
      </w:r>
      <w:r w:rsidR="00970782" w:rsidRPr="00EA1E96">
        <w:rPr>
          <w:b/>
          <w:bCs/>
          <w:sz w:val="28"/>
          <w:szCs w:val="24"/>
          <w:vertAlign w:val="superscript"/>
          <w:lang w:eastAsia="ja-JP"/>
        </w:rPr>
        <w:t>th</w:t>
      </w:r>
      <w:r w:rsidRPr="00EA1E96">
        <w:rPr>
          <w:b/>
          <w:bCs/>
          <w:sz w:val="28"/>
          <w:szCs w:val="24"/>
          <w:lang w:eastAsia="ja-JP"/>
        </w:rPr>
        <w:t>, 202</w:t>
      </w:r>
      <w:r w:rsidR="00970782" w:rsidRPr="00EA1E96">
        <w:rPr>
          <w:b/>
          <w:bCs/>
          <w:sz w:val="28"/>
          <w:szCs w:val="24"/>
          <w:lang w:eastAsia="ja-JP"/>
        </w:rPr>
        <w:t>1</w:t>
      </w:r>
    </w:p>
    <w:p w14:paraId="47200AEB" w14:textId="77777777" w:rsidR="000D41C4" w:rsidRPr="00EA1E96" w:rsidRDefault="000D41C4" w:rsidP="00634235">
      <w:pPr>
        <w:tabs>
          <w:tab w:val="left" w:pos="1985"/>
        </w:tabs>
        <w:spacing w:after="0"/>
        <w:ind w:left="0" w:firstLine="0"/>
        <w:rPr>
          <w:rFonts w:eastAsia="맑은 고딕"/>
          <w:b/>
          <w:sz w:val="24"/>
          <w:lang w:eastAsia="ko-KR"/>
        </w:rPr>
      </w:pPr>
    </w:p>
    <w:p w14:paraId="334FB070" w14:textId="2C8001A2" w:rsidR="00C238EE" w:rsidRPr="00EA1E96" w:rsidRDefault="003C5E2A" w:rsidP="00634235">
      <w:pPr>
        <w:tabs>
          <w:tab w:val="left" w:pos="1985"/>
        </w:tabs>
        <w:spacing w:after="0"/>
        <w:ind w:left="0" w:firstLine="0"/>
        <w:rPr>
          <w:rFonts w:eastAsia="바탕"/>
          <w:sz w:val="24"/>
          <w:lang w:val="en-US" w:eastAsia="ko-KR"/>
        </w:rPr>
      </w:pPr>
      <w:r w:rsidRPr="00EA1E96">
        <w:rPr>
          <w:b/>
          <w:sz w:val="24"/>
          <w:lang w:val="en-US"/>
        </w:rPr>
        <w:t>Agenda Item:</w:t>
      </w:r>
      <w:r w:rsidRPr="00EA1E96">
        <w:rPr>
          <w:sz w:val="24"/>
          <w:lang w:val="en-US"/>
        </w:rPr>
        <w:tab/>
      </w:r>
      <w:r w:rsidR="009E12C3" w:rsidRPr="00EA1E96">
        <w:rPr>
          <w:rFonts w:eastAsia="맑은 고딕"/>
          <w:sz w:val="24"/>
          <w:lang w:val="en-US" w:eastAsia="ko-KR"/>
        </w:rPr>
        <w:t>8</w:t>
      </w:r>
      <w:r w:rsidR="00E747F9" w:rsidRPr="00EA1E96">
        <w:rPr>
          <w:rFonts w:eastAsia="맑은 고딕"/>
          <w:sz w:val="24"/>
          <w:lang w:val="en-US" w:eastAsia="ko-KR"/>
        </w:rPr>
        <w:t>.</w:t>
      </w:r>
      <w:r w:rsidR="009969DA" w:rsidRPr="00EA1E96">
        <w:rPr>
          <w:rFonts w:eastAsia="맑은 고딕"/>
          <w:sz w:val="24"/>
          <w:lang w:val="en-US" w:eastAsia="ko-KR"/>
        </w:rPr>
        <w:t>2</w:t>
      </w:r>
      <w:r w:rsidR="00E747F9" w:rsidRPr="00EA1E96">
        <w:rPr>
          <w:rFonts w:eastAsia="맑은 고딕"/>
          <w:sz w:val="24"/>
          <w:lang w:val="en-US" w:eastAsia="ko-KR"/>
        </w:rPr>
        <w:t>.</w:t>
      </w:r>
      <w:r w:rsidR="00152BD1" w:rsidRPr="00EA1E96">
        <w:rPr>
          <w:rFonts w:eastAsia="맑은 고딕"/>
          <w:sz w:val="24"/>
          <w:lang w:val="en-US" w:eastAsia="ko-KR"/>
        </w:rPr>
        <w:t>3</w:t>
      </w:r>
    </w:p>
    <w:p w14:paraId="13309514" w14:textId="77777777" w:rsidR="003C5E2A" w:rsidRPr="00EA1E96" w:rsidRDefault="003C5E2A" w:rsidP="00634235">
      <w:pPr>
        <w:tabs>
          <w:tab w:val="left" w:pos="1985"/>
        </w:tabs>
        <w:spacing w:after="0"/>
        <w:ind w:left="0" w:firstLine="0"/>
        <w:rPr>
          <w:rFonts w:eastAsia="바탕"/>
          <w:sz w:val="24"/>
          <w:lang w:eastAsia="ko-KR"/>
        </w:rPr>
      </w:pPr>
      <w:r w:rsidRPr="00EA1E96">
        <w:rPr>
          <w:b/>
          <w:sz w:val="24"/>
        </w:rPr>
        <w:t xml:space="preserve">Source: </w:t>
      </w:r>
      <w:r w:rsidRPr="00EA1E96">
        <w:rPr>
          <w:b/>
          <w:sz w:val="24"/>
        </w:rPr>
        <w:tab/>
      </w:r>
      <w:r w:rsidRPr="00EA1E96">
        <w:rPr>
          <w:rFonts w:eastAsia="바탕"/>
          <w:sz w:val="24"/>
          <w:lang w:eastAsia="ko-KR"/>
        </w:rPr>
        <w:t>LG Electronics</w:t>
      </w:r>
    </w:p>
    <w:p w14:paraId="5E385427" w14:textId="625E7DD7" w:rsidR="003C5E2A" w:rsidRPr="00EA1E96" w:rsidRDefault="003C5E2A" w:rsidP="00923C51">
      <w:pPr>
        <w:tabs>
          <w:tab w:val="left" w:pos="1985"/>
        </w:tabs>
        <w:spacing w:after="0"/>
        <w:ind w:left="482" w:hangingChars="200" w:hanging="482"/>
        <w:rPr>
          <w:rFonts w:eastAsia="바탕"/>
          <w:sz w:val="24"/>
          <w:szCs w:val="24"/>
          <w:lang w:val="en-US" w:eastAsia="ko-KR"/>
        </w:rPr>
      </w:pPr>
      <w:r w:rsidRPr="00EA1E96">
        <w:rPr>
          <w:b/>
          <w:sz w:val="24"/>
        </w:rPr>
        <w:t>Title:</w:t>
      </w:r>
      <w:r w:rsidRPr="00EA1E96">
        <w:rPr>
          <w:sz w:val="24"/>
        </w:rPr>
        <w:t xml:space="preserve"> </w:t>
      </w:r>
      <w:r w:rsidRPr="00EA1E96">
        <w:rPr>
          <w:sz w:val="24"/>
        </w:rPr>
        <w:tab/>
      </w:r>
      <w:r w:rsidR="00C635E3" w:rsidRPr="00EA1E96">
        <w:rPr>
          <w:sz w:val="24"/>
        </w:rPr>
        <w:t>Enhan</w:t>
      </w:r>
      <w:bookmarkStart w:id="0" w:name="_GoBack"/>
      <w:bookmarkEnd w:id="0"/>
      <w:r w:rsidR="00C635E3" w:rsidRPr="00EA1E96">
        <w:rPr>
          <w:sz w:val="24"/>
        </w:rPr>
        <w:t>cements for PUCCH formats 0/1/4 to support NR above 52.6 GHz</w:t>
      </w:r>
    </w:p>
    <w:p w14:paraId="32013722" w14:textId="77777777" w:rsidR="00152C02" w:rsidRPr="00EA1E96" w:rsidRDefault="003C5E2A" w:rsidP="00634235">
      <w:pPr>
        <w:pBdr>
          <w:bottom w:val="single" w:sz="12" w:space="1" w:color="auto"/>
        </w:pBdr>
        <w:tabs>
          <w:tab w:val="left" w:pos="1985"/>
        </w:tabs>
        <w:ind w:left="0" w:firstLine="0"/>
        <w:rPr>
          <w:rFonts w:eastAsia="바탕"/>
          <w:sz w:val="24"/>
          <w:lang w:eastAsia="ko-KR"/>
        </w:rPr>
      </w:pPr>
      <w:r w:rsidRPr="00EA1E96">
        <w:rPr>
          <w:b/>
          <w:sz w:val="24"/>
        </w:rPr>
        <w:t>Document for:</w:t>
      </w:r>
      <w:r w:rsidRPr="00EA1E96">
        <w:rPr>
          <w:sz w:val="24"/>
        </w:rPr>
        <w:tab/>
      </w:r>
      <w:r w:rsidRPr="00EA1E96">
        <w:rPr>
          <w:rFonts w:eastAsia="바탕"/>
          <w:sz w:val="24"/>
          <w:lang w:eastAsia="ko-KR"/>
        </w:rPr>
        <w:t>Discussion</w:t>
      </w:r>
      <w:bookmarkStart w:id="1" w:name="Source"/>
      <w:bookmarkStart w:id="2" w:name="Title"/>
      <w:bookmarkStart w:id="3" w:name="DocumentFor"/>
      <w:bookmarkEnd w:id="1"/>
      <w:bookmarkEnd w:id="2"/>
      <w:bookmarkEnd w:id="3"/>
      <w:r w:rsidR="00963DEA" w:rsidRPr="00EA1E96">
        <w:rPr>
          <w:rFonts w:eastAsia="바탕"/>
          <w:sz w:val="24"/>
          <w:lang w:eastAsia="ko-KR"/>
        </w:rPr>
        <w:t xml:space="preserve"> </w:t>
      </w:r>
      <w:r w:rsidR="00384FAF" w:rsidRPr="00EA1E96">
        <w:rPr>
          <w:rFonts w:eastAsia="바탕"/>
          <w:sz w:val="24"/>
          <w:lang w:eastAsia="ko-KR"/>
        </w:rPr>
        <w:t>and</w:t>
      </w:r>
      <w:r w:rsidR="00963DEA" w:rsidRPr="00EA1E96">
        <w:rPr>
          <w:rFonts w:eastAsia="바탕"/>
          <w:sz w:val="24"/>
          <w:lang w:eastAsia="ko-KR"/>
        </w:rPr>
        <w:t xml:space="preserve"> </w:t>
      </w:r>
      <w:r w:rsidR="003B4252" w:rsidRPr="00EA1E96">
        <w:rPr>
          <w:rFonts w:eastAsia="바탕"/>
          <w:sz w:val="24"/>
          <w:lang w:eastAsia="ko-KR"/>
        </w:rPr>
        <w:t>d</w:t>
      </w:r>
      <w:r w:rsidR="00963DEA" w:rsidRPr="00EA1E96">
        <w:rPr>
          <w:rFonts w:eastAsia="바탕"/>
          <w:sz w:val="24"/>
          <w:lang w:eastAsia="ko-KR"/>
        </w:rPr>
        <w:t>ecision</w:t>
      </w:r>
    </w:p>
    <w:p w14:paraId="73ACDA75" w14:textId="77777777" w:rsidR="00095BF5" w:rsidRPr="00EA1E96" w:rsidRDefault="00095BF5" w:rsidP="00946E9D">
      <w:pPr>
        <w:pStyle w:val="1"/>
        <w:numPr>
          <w:ilvl w:val="0"/>
          <w:numId w:val="1"/>
        </w:numPr>
        <w:rPr>
          <w:rFonts w:ascii="Times New Roman" w:eastAsia="바탕" w:hAnsi="Times New Roman"/>
          <w:b/>
          <w:lang w:eastAsia="ko-KR"/>
        </w:rPr>
      </w:pPr>
      <w:r w:rsidRPr="00EA1E96">
        <w:rPr>
          <w:rFonts w:ascii="Times New Roman" w:eastAsia="바탕" w:hAnsi="Times New Roman"/>
          <w:b/>
          <w:lang w:eastAsia="ko-KR"/>
        </w:rPr>
        <w:t>Introduction</w:t>
      </w:r>
    </w:p>
    <w:p w14:paraId="649ED6FD" w14:textId="43DEE420" w:rsidR="00B63BF1" w:rsidRDefault="007F671D" w:rsidP="007F671D">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The following WID objectives related to </w:t>
      </w:r>
      <w:r>
        <w:rPr>
          <w:rFonts w:eastAsia="바탕"/>
          <w:sz w:val="22"/>
          <w:szCs w:val="22"/>
          <w:lang w:eastAsia="ko-KR"/>
        </w:rPr>
        <w:t>PUCCH were made in RAN#90-e meeting</w:t>
      </w:r>
      <w:r w:rsidR="008A0541">
        <w:rPr>
          <w:rFonts w:eastAsia="바탕"/>
          <w:sz w:val="22"/>
          <w:szCs w:val="22"/>
          <w:lang w:eastAsia="ko-KR"/>
        </w:rPr>
        <w:t xml:space="preserve"> [1]</w:t>
      </w:r>
      <w:r>
        <w:rPr>
          <w:rFonts w:eastAsia="바탕"/>
          <w:sz w:val="22"/>
          <w:szCs w:val="22"/>
          <w:lang w:eastAsia="ko-KR"/>
        </w:rPr>
        <w:t>:</w:t>
      </w:r>
    </w:p>
    <w:tbl>
      <w:tblPr>
        <w:tblStyle w:val="a6"/>
        <w:tblW w:w="0" w:type="auto"/>
        <w:tblLook w:val="04A0" w:firstRow="1" w:lastRow="0" w:firstColumn="1" w:lastColumn="0" w:noHBand="0" w:noVBand="1"/>
      </w:tblPr>
      <w:tblGrid>
        <w:gridCol w:w="9628"/>
      </w:tblGrid>
      <w:tr w:rsidR="00D72A44" w14:paraId="17A35039" w14:textId="77777777" w:rsidTr="00D72A44">
        <w:tc>
          <w:tcPr>
            <w:tcW w:w="9628" w:type="dxa"/>
          </w:tcPr>
          <w:p w14:paraId="1B84B1F4" w14:textId="5DA44470" w:rsidR="00D72A44" w:rsidRPr="00D72A44" w:rsidRDefault="00D72A44" w:rsidP="00D72A44">
            <w:pPr>
              <w:numPr>
                <w:ilvl w:val="0"/>
                <w:numId w:val="5"/>
              </w:numPr>
              <w:spacing w:before="120" w:after="120" w:line="240" w:lineRule="auto"/>
              <w:rPr>
                <w:rFonts w:eastAsia="바탕"/>
                <w:sz w:val="22"/>
                <w:szCs w:val="22"/>
                <w:lang w:eastAsia="ko-KR"/>
              </w:rPr>
            </w:pPr>
            <w:r w:rsidRPr="00D72A44">
              <w:rPr>
                <w:rFonts w:eastAsia="바탕" w:hint="eastAsia"/>
                <w:sz w:val="22"/>
                <w:szCs w:val="22"/>
                <w:lang w:eastAsia="ko-KR"/>
              </w:rPr>
              <w:t>Physical layer aspects</w:t>
            </w:r>
            <w:r w:rsidRPr="00D72A44">
              <w:rPr>
                <w:rFonts w:eastAsia="바탕"/>
                <w:sz w:val="22"/>
                <w:szCs w:val="22"/>
                <w:lang w:eastAsia="ko-KR"/>
              </w:rPr>
              <w:t xml:space="preserve"> including</w:t>
            </w:r>
            <w:r w:rsidR="00137C96">
              <w:rPr>
                <w:rFonts w:eastAsia="바탕"/>
                <w:sz w:val="22"/>
                <w:szCs w:val="22"/>
                <w:lang w:eastAsia="ko-KR"/>
              </w:rPr>
              <w:t xml:space="preserve"> [RAN1]:</w:t>
            </w:r>
          </w:p>
          <w:p w14:paraId="14804352" w14:textId="0E7361AB" w:rsidR="00D72A44" w:rsidRPr="00D72A44" w:rsidRDefault="00D72A44" w:rsidP="00D72A44">
            <w:pPr>
              <w:numPr>
                <w:ilvl w:val="1"/>
                <w:numId w:val="5"/>
              </w:numPr>
              <w:spacing w:before="120" w:after="120" w:line="240" w:lineRule="auto"/>
              <w:rPr>
                <w:rFonts w:eastAsia="바탕"/>
                <w:sz w:val="22"/>
                <w:szCs w:val="22"/>
                <w:lang w:eastAsia="ko-KR"/>
              </w:rPr>
            </w:pPr>
            <w:r w:rsidRPr="00D72A44">
              <w:rPr>
                <w:rFonts w:eastAsia="바탕"/>
                <w:sz w:val="22"/>
                <w:szCs w:val="22"/>
                <w:lang w:eastAsia="ko-KR"/>
              </w:rPr>
              <w:t>Support enhancement for PUCCH format 0/1/4 to increase the number of RBs under PSD limitation in shared spectrum operation.</w:t>
            </w:r>
          </w:p>
        </w:tc>
      </w:tr>
    </w:tbl>
    <w:p w14:paraId="592BE616" w14:textId="729816FD" w:rsidR="00847EB7" w:rsidRDefault="00115EC9" w:rsidP="007F671D">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this contribution, we discuss </w:t>
      </w:r>
      <w:r>
        <w:rPr>
          <w:rFonts w:eastAsia="바탕"/>
          <w:sz w:val="22"/>
          <w:szCs w:val="22"/>
          <w:lang w:eastAsia="ko-KR"/>
        </w:rPr>
        <w:t xml:space="preserve">and provide views on the enhancements for PUCCH format 0/1/4 to support NR above 52.6 GHz, in terms of </w:t>
      </w:r>
      <w:r w:rsidR="00D6595B">
        <w:rPr>
          <w:rFonts w:eastAsia="바탕"/>
          <w:sz w:val="22"/>
          <w:szCs w:val="22"/>
          <w:lang w:eastAsia="ko-KR"/>
        </w:rPr>
        <w:t xml:space="preserve">the resource allocation and </w:t>
      </w:r>
      <w:r w:rsidR="00B01C17">
        <w:rPr>
          <w:rFonts w:eastAsia="바탕"/>
          <w:sz w:val="22"/>
          <w:szCs w:val="22"/>
          <w:lang w:eastAsia="ko-KR"/>
        </w:rPr>
        <w:t>the sequence design</w:t>
      </w:r>
      <w:r w:rsidR="00743360">
        <w:rPr>
          <w:rFonts w:eastAsia="바탕"/>
          <w:sz w:val="22"/>
          <w:szCs w:val="22"/>
          <w:lang w:eastAsia="ko-KR"/>
        </w:rPr>
        <w:t xml:space="preserve"> </w:t>
      </w:r>
      <w:r>
        <w:rPr>
          <w:rFonts w:eastAsia="바탕"/>
          <w:sz w:val="22"/>
          <w:szCs w:val="22"/>
          <w:lang w:eastAsia="ko-KR"/>
        </w:rPr>
        <w:t>u</w:t>
      </w:r>
      <w:r w:rsidR="003F0ABD">
        <w:rPr>
          <w:rFonts w:eastAsia="바탕"/>
          <w:sz w:val="22"/>
          <w:szCs w:val="22"/>
          <w:lang w:eastAsia="ko-KR"/>
        </w:rPr>
        <w:t>nder the regulatory requirement</w:t>
      </w:r>
      <w:r>
        <w:rPr>
          <w:rFonts w:eastAsia="바탕"/>
          <w:sz w:val="22"/>
          <w:szCs w:val="22"/>
          <w:lang w:eastAsia="ko-KR"/>
        </w:rPr>
        <w:t>.</w:t>
      </w:r>
    </w:p>
    <w:p w14:paraId="1C68E54F" w14:textId="77777777" w:rsidR="000F766A" w:rsidRPr="00EA1E96" w:rsidRDefault="000F766A" w:rsidP="007F671D">
      <w:pPr>
        <w:spacing w:before="120" w:after="120" w:line="240" w:lineRule="auto"/>
        <w:ind w:left="0" w:firstLineChars="100" w:firstLine="220"/>
        <w:rPr>
          <w:rFonts w:eastAsia="바탕"/>
          <w:sz w:val="22"/>
          <w:szCs w:val="22"/>
          <w:lang w:eastAsia="ko-KR"/>
        </w:rPr>
      </w:pPr>
    </w:p>
    <w:p w14:paraId="3CAA89FE" w14:textId="462921C2" w:rsidR="00993C5F" w:rsidRPr="00B6150C" w:rsidRDefault="003C40E6" w:rsidP="00424DC6">
      <w:pPr>
        <w:pStyle w:val="1"/>
        <w:numPr>
          <w:ilvl w:val="0"/>
          <w:numId w:val="1"/>
        </w:numPr>
        <w:spacing w:before="300"/>
        <w:rPr>
          <w:rFonts w:ascii="Times New Roman" w:eastAsia="바탕" w:hAnsi="Times New Roman"/>
          <w:b/>
          <w:lang w:eastAsia="ko-KR"/>
        </w:rPr>
      </w:pPr>
      <w:r w:rsidRPr="00B6150C">
        <w:rPr>
          <w:rFonts w:ascii="Times New Roman" w:eastAsia="바탕" w:hAnsi="Times New Roman"/>
          <w:b/>
          <w:lang w:eastAsia="ko-KR"/>
        </w:rPr>
        <w:t xml:space="preserve">Discussions </w:t>
      </w:r>
    </w:p>
    <w:p w14:paraId="5661ADB5" w14:textId="5FBBBEC1" w:rsidR="00271AC9" w:rsidRPr="00B51F43" w:rsidRDefault="003124B3" w:rsidP="00B51F43">
      <w:pPr>
        <w:pStyle w:val="ac"/>
        <w:numPr>
          <w:ilvl w:val="0"/>
          <w:numId w:val="12"/>
        </w:numPr>
        <w:ind w:leftChars="0"/>
        <w:rPr>
          <w:rFonts w:ascii="Times New Roman" w:eastAsiaTheme="minorEastAsia" w:hAnsi="Times New Roman"/>
          <w:b/>
          <w:sz w:val="24"/>
          <w:szCs w:val="24"/>
          <w:lang w:eastAsia="ko-KR"/>
        </w:rPr>
      </w:pPr>
      <w:r>
        <w:rPr>
          <w:rFonts w:ascii="Times New Roman" w:eastAsiaTheme="minorEastAsia" w:hAnsi="Times New Roman"/>
          <w:b/>
          <w:sz w:val="24"/>
          <w:szCs w:val="24"/>
          <w:lang w:eastAsia="ko-KR"/>
        </w:rPr>
        <w:t xml:space="preserve">Frequency domain resource mapping </w:t>
      </w:r>
      <w:r w:rsidR="00271AC9" w:rsidRPr="00B51F43">
        <w:rPr>
          <w:rFonts w:ascii="Times New Roman" w:eastAsiaTheme="minorEastAsia" w:hAnsi="Times New Roman"/>
          <w:b/>
          <w:sz w:val="24"/>
          <w:szCs w:val="24"/>
          <w:lang w:eastAsia="ko-KR"/>
        </w:rPr>
        <w:t>for enhanced PF 0/1/4</w:t>
      </w:r>
    </w:p>
    <w:tbl>
      <w:tblPr>
        <w:tblStyle w:val="a6"/>
        <w:tblW w:w="0" w:type="auto"/>
        <w:tblLook w:val="04A0" w:firstRow="1" w:lastRow="0" w:firstColumn="1" w:lastColumn="0" w:noHBand="0" w:noVBand="1"/>
      </w:tblPr>
      <w:tblGrid>
        <w:gridCol w:w="9628"/>
      </w:tblGrid>
      <w:tr w:rsidR="005D126E" w14:paraId="769F68E2" w14:textId="77777777" w:rsidTr="005D126E">
        <w:tc>
          <w:tcPr>
            <w:tcW w:w="9628" w:type="dxa"/>
          </w:tcPr>
          <w:p w14:paraId="5C87925F" w14:textId="77777777" w:rsidR="005D126E" w:rsidRPr="00B51F43" w:rsidRDefault="005D126E" w:rsidP="005D126E">
            <w:pPr>
              <w:spacing w:before="0" w:after="0" w:line="240" w:lineRule="auto"/>
              <w:ind w:left="0" w:firstLine="0"/>
              <w:jc w:val="left"/>
              <w:rPr>
                <w:rFonts w:eastAsia="바탕"/>
                <w:sz w:val="22"/>
                <w:szCs w:val="24"/>
                <w:lang w:eastAsia="x-none"/>
              </w:rPr>
            </w:pPr>
            <w:r w:rsidRPr="00B51F43">
              <w:rPr>
                <w:rFonts w:eastAsia="바탕"/>
                <w:sz w:val="22"/>
                <w:szCs w:val="24"/>
                <w:highlight w:val="green"/>
                <w:lang w:eastAsia="x-none"/>
              </w:rPr>
              <w:t>Agreement:</w:t>
            </w:r>
          </w:p>
          <w:p w14:paraId="5807327B" w14:textId="77777777" w:rsidR="005D126E" w:rsidRPr="00B51F43" w:rsidRDefault="005D126E" w:rsidP="005D126E">
            <w:pPr>
              <w:spacing w:before="0" w:after="0" w:line="240" w:lineRule="auto"/>
              <w:ind w:left="0" w:firstLine="0"/>
              <w:rPr>
                <w:rFonts w:eastAsia="바탕"/>
                <w:sz w:val="22"/>
                <w:szCs w:val="24"/>
                <w:lang w:eastAsia="x-none"/>
              </w:rPr>
            </w:pPr>
            <w:r w:rsidRPr="00B51F43">
              <w:rPr>
                <w:rFonts w:eastAsia="바탕"/>
                <w:sz w:val="22"/>
                <w:szCs w:val="24"/>
                <w:lang w:eastAsia="x-none"/>
              </w:rPr>
              <w:t>For enhanced (multi-RB) PUCCH Formats 0/1/4 for 120/480/960 kHz SCS, support allocation of N_RB contiguous RBs</w:t>
            </w:r>
          </w:p>
          <w:p w14:paraId="27288F12" w14:textId="77777777" w:rsidR="005D126E" w:rsidRPr="00B51F43" w:rsidRDefault="005D126E" w:rsidP="005D126E">
            <w:pPr>
              <w:numPr>
                <w:ilvl w:val="0"/>
                <w:numId w:val="8"/>
              </w:numPr>
              <w:overflowPunct w:val="0"/>
              <w:autoSpaceDE w:val="0"/>
              <w:autoSpaceDN w:val="0"/>
              <w:adjustRightInd w:val="0"/>
              <w:spacing w:before="0" w:after="0" w:line="259" w:lineRule="auto"/>
              <w:jc w:val="left"/>
              <w:textAlignment w:val="baseline"/>
              <w:rPr>
                <w:rFonts w:eastAsia="바탕"/>
                <w:sz w:val="22"/>
                <w:szCs w:val="24"/>
                <w:lang w:eastAsia="x-none"/>
              </w:rPr>
            </w:pPr>
            <w:r w:rsidRPr="00B51F43">
              <w:rPr>
                <w:rFonts w:eastAsia="바탕"/>
                <w:sz w:val="22"/>
                <w:szCs w:val="24"/>
                <w:lang w:eastAsia="x-none"/>
              </w:rPr>
              <w:t>FFS: Values of N_RB for each SCS</w:t>
            </w:r>
          </w:p>
          <w:p w14:paraId="5A057F14" w14:textId="77777777" w:rsidR="005D126E" w:rsidRPr="00B51F43" w:rsidRDefault="005D126E" w:rsidP="005D126E">
            <w:pPr>
              <w:numPr>
                <w:ilvl w:val="0"/>
                <w:numId w:val="8"/>
              </w:numPr>
              <w:overflowPunct w:val="0"/>
              <w:autoSpaceDE w:val="0"/>
              <w:autoSpaceDN w:val="0"/>
              <w:adjustRightInd w:val="0"/>
              <w:spacing w:before="0" w:after="0" w:line="259" w:lineRule="auto"/>
              <w:jc w:val="left"/>
              <w:textAlignment w:val="baseline"/>
              <w:rPr>
                <w:rFonts w:eastAsia="바탕"/>
                <w:sz w:val="22"/>
                <w:szCs w:val="24"/>
                <w:lang w:eastAsia="x-none"/>
              </w:rPr>
            </w:pPr>
            <w:r w:rsidRPr="00B51F43">
              <w:rPr>
                <w:rFonts w:eastAsia="바탕"/>
                <w:sz w:val="22"/>
                <w:szCs w:val="24"/>
                <w:lang w:eastAsia="x-none"/>
              </w:rPr>
              <w:t>For 480/960 kHz SCS, all REs within each RB are mapped</w:t>
            </w:r>
          </w:p>
          <w:p w14:paraId="1FE8FE6E" w14:textId="77777777" w:rsidR="005D126E" w:rsidRPr="00B51F43" w:rsidRDefault="005D126E" w:rsidP="005D126E">
            <w:pPr>
              <w:numPr>
                <w:ilvl w:val="1"/>
                <w:numId w:val="8"/>
              </w:numPr>
              <w:overflowPunct w:val="0"/>
              <w:autoSpaceDE w:val="0"/>
              <w:autoSpaceDN w:val="0"/>
              <w:adjustRightInd w:val="0"/>
              <w:spacing w:before="0" w:after="0" w:line="259" w:lineRule="auto"/>
              <w:jc w:val="left"/>
              <w:textAlignment w:val="baseline"/>
              <w:rPr>
                <w:rFonts w:eastAsia="바탕"/>
                <w:sz w:val="22"/>
                <w:szCs w:val="24"/>
                <w:lang w:eastAsia="x-none"/>
              </w:rPr>
            </w:pPr>
            <w:r w:rsidRPr="00B51F43">
              <w:rPr>
                <w:rFonts w:eastAsia="바탕"/>
                <w:sz w:val="22"/>
                <w:szCs w:val="24"/>
                <w:lang w:eastAsia="x-none"/>
              </w:rPr>
              <w:t>Note: PRB and sub-PRB interlaced mapping is not considered further</w:t>
            </w:r>
          </w:p>
          <w:p w14:paraId="48758579" w14:textId="77777777" w:rsidR="005D126E" w:rsidRPr="00B51F43" w:rsidRDefault="005D126E" w:rsidP="005D126E">
            <w:pPr>
              <w:numPr>
                <w:ilvl w:val="0"/>
                <w:numId w:val="8"/>
              </w:numPr>
              <w:overflowPunct w:val="0"/>
              <w:autoSpaceDE w:val="0"/>
              <w:autoSpaceDN w:val="0"/>
              <w:adjustRightInd w:val="0"/>
              <w:spacing w:before="0" w:after="0" w:line="259" w:lineRule="auto"/>
              <w:jc w:val="left"/>
              <w:textAlignment w:val="baseline"/>
              <w:rPr>
                <w:rFonts w:eastAsia="바탕"/>
                <w:sz w:val="22"/>
                <w:szCs w:val="24"/>
                <w:lang w:eastAsia="x-none"/>
              </w:rPr>
            </w:pPr>
            <w:r w:rsidRPr="00B51F43">
              <w:rPr>
                <w:rFonts w:eastAsia="바탕"/>
                <w:sz w:val="22"/>
                <w:szCs w:val="24"/>
                <w:lang w:eastAsia="x-none"/>
              </w:rPr>
              <w:t>For 120 kHz SCS, further discuss the following two alternatives:</w:t>
            </w:r>
          </w:p>
          <w:p w14:paraId="5F8E3FAF" w14:textId="77777777" w:rsidR="005D126E" w:rsidRPr="00B51F43" w:rsidRDefault="005D126E" w:rsidP="005D126E">
            <w:pPr>
              <w:numPr>
                <w:ilvl w:val="1"/>
                <w:numId w:val="8"/>
              </w:numPr>
              <w:overflowPunct w:val="0"/>
              <w:autoSpaceDE w:val="0"/>
              <w:autoSpaceDN w:val="0"/>
              <w:adjustRightInd w:val="0"/>
              <w:spacing w:before="0" w:after="0" w:line="259" w:lineRule="auto"/>
              <w:jc w:val="left"/>
              <w:textAlignment w:val="baseline"/>
              <w:rPr>
                <w:rFonts w:eastAsia="바탕"/>
                <w:sz w:val="22"/>
                <w:szCs w:val="24"/>
                <w:lang w:eastAsia="x-none"/>
              </w:rPr>
            </w:pPr>
            <w:r w:rsidRPr="00B51F43">
              <w:rPr>
                <w:rFonts w:eastAsia="바탕"/>
                <w:sz w:val="22"/>
                <w:szCs w:val="24"/>
                <w:lang w:eastAsia="x-none"/>
              </w:rPr>
              <w:t>Alt-1: All REs within each RB are mapped</w:t>
            </w:r>
          </w:p>
          <w:p w14:paraId="6F2DF669" w14:textId="77777777" w:rsidR="005D126E" w:rsidRPr="00B51F43" w:rsidRDefault="005D126E" w:rsidP="005D126E">
            <w:pPr>
              <w:numPr>
                <w:ilvl w:val="2"/>
                <w:numId w:val="8"/>
              </w:numPr>
              <w:overflowPunct w:val="0"/>
              <w:autoSpaceDE w:val="0"/>
              <w:autoSpaceDN w:val="0"/>
              <w:adjustRightInd w:val="0"/>
              <w:spacing w:before="0" w:after="0" w:line="259" w:lineRule="auto"/>
              <w:jc w:val="left"/>
              <w:textAlignment w:val="baseline"/>
              <w:rPr>
                <w:rFonts w:eastAsia="바탕"/>
                <w:sz w:val="22"/>
                <w:szCs w:val="24"/>
                <w:lang w:eastAsia="x-none"/>
              </w:rPr>
            </w:pPr>
            <w:r w:rsidRPr="00B51F43">
              <w:rPr>
                <w:rFonts w:eastAsia="바탕"/>
                <w:sz w:val="22"/>
                <w:szCs w:val="24"/>
                <w:lang w:eastAsia="x-none"/>
              </w:rPr>
              <w:t>Note: PRB and sub-PRB interlaced mapping is not considered further</w:t>
            </w:r>
          </w:p>
          <w:p w14:paraId="35937FED" w14:textId="5C6BAA5C" w:rsidR="005D126E" w:rsidRPr="00B51F43" w:rsidRDefault="005D126E" w:rsidP="00B51F43">
            <w:pPr>
              <w:numPr>
                <w:ilvl w:val="1"/>
                <w:numId w:val="8"/>
              </w:numPr>
              <w:overflowPunct w:val="0"/>
              <w:autoSpaceDE w:val="0"/>
              <w:autoSpaceDN w:val="0"/>
              <w:adjustRightInd w:val="0"/>
              <w:spacing w:before="0" w:after="0" w:line="259" w:lineRule="auto"/>
              <w:jc w:val="left"/>
              <w:textAlignment w:val="baseline"/>
              <w:rPr>
                <w:rFonts w:eastAsia="바탕"/>
                <w:szCs w:val="24"/>
                <w:lang w:eastAsia="x-none"/>
              </w:rPr>
            </w:pPr>
            <w:r w:rsidRPr="00B51F43">
              <w:rPr>
                <w:rFonts w:eastAsia="바탕"/>
                <w:sz w:val="22"/>
                <w:szCs w:val="24"/>
                <w:lang w:eastAsia="x-none"/>
              </w:rPr>
              <w:t>Alt-2: Subset of REs within each RB are mapped (sub-PRB interlaced mapping)</w:t>
            </w:r>
          </w:p>
        </w:tc>
      </w:tr>
    </w:tbl>
    <w:p w14:paraId="70CA216F" w14:textId="22F6231B" w:rsidR="003A2FDD" w:rsidRDefault="005D126E" w:rsidP="003A2FDD">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In RAN1#104-e meeting [</w:t>
      </w:r>
      <w:r>
        <w:rPr>
          <w:rFonts w:eastAsia="바탕"/>
          <w:sz w:val="22"/>
          <w:szCs w:val="22"/>
          <w:lang w:eastAsia="ko-KR"/>
        </w:rPr>
        <w:t xml:space="preserve">2], </w:t>
      </w:r>
      <w:r w:rsidR="00AF1CA9">
        <w:rPr>
          <w:rFonts w:eastAsia="바탕"/>
          <w:sz w:val="22"/>
          <w:szCs w:val="22"/>
          <w:lang w:eastAsia="ko-KR"/>
        </w:rPr>
        <w:t xml:space="preserve">it was agreed </w:t>
      </w:r>
      <w:r w:rsidR="00B51F43">
        <w:rPr>
          <w:rFonts w:eastAsia="바탕"/>
          <w:sz w:val="22"/>
          <w:szCs w:val="22"/>
          <w:lang w:eastAsia="ko-KR"/>
        </w:rPr>
        <w:t xml:space="preserve">to </w:t>
      </w:r>
      <w:r w:rsidR="00AF1CA9">
        <w:rPr>
          <w:rFonts w:eastAsia="바탕"/>
          <w:sz w:val="22"/>
          <w:szCs w:val="22"/>
          <w:lang w:eastAsia="ko-KR"/>
        </w:rPr>
        <w:t>support a</w:t>
      </w:r>
      <w:r w:rsidR="00C3611A">
        <w:rPr>
          <w:rFonts w:eastAsia="바탕"/>
          <w:sz w:val="22"/>
          <w:szCs w:val="22"/>
          <w:lang w:eastAsia="ko-KR"/>
        </w:rPr>
        <w:t xml:space="preserve">llocation of N_RB contiguous RB </w:t>
      </w:r>
      <w:r w:rsidR="00EC75C3">
        <w:rPr>
          <w:rFonts w:eastAsia="바탕"/>
          <w:sz w:val="22"/>
          <w:szCs w:val="22"/>
          <w:lang w:eastAsia="ko-KR"/>
        </w:rPr>
        <w:t xml:space="preserve">for enhanced PUCCH format 0/1/4 for 120/480/960 kHz SCS to achieve higher transmit power. </w:t>
      </w:r>
      <w:r w:rsidR="00C167EA">
        <w:rPr>
          <w:rFonts w:eastAsia="바탕"/>
          <w:sz w:val="22"/>
          <w:szCs w:val="22"/>
          <w:lang w:eastAsia="ko-KR"/>
        </w:rPr>
        <w:t xml:space="preserve">For 120 kHz SCS, </w:t>
      </w:r>
      <w:r w:rsidR="00D742D2">
        <w:rPr>
          <w:rFonts w:eastAsia="바탕"/>
          <w:sz w:val="22"/>
          <w:szCs w:val="22"/>
          <w:lang w:eastAsia="ko-KR"/>
        </w:rPr>
        <w:t>there are two</w:t>
      </w:r>
      <w:r w:rsidR="00C167EA">
        <w:rPr>
          <w:rFonts w:eastAsia="바탕"/>
          <w:sz w:val="22"/>
          <w:szCs w:val="22"/>
          <w:lang w:eastAsia="ko-KR"/>
        </w:rPr>
        <w:t xml:space="preserve"> </w:t>
      </w:r>
      <w:r w:rsidR="00914E3B">
        <w:rPr>
          <w:rFonts w:eastAsia="바탕"/>
          <w:sz w:val="22"/>
          <w:szCs w:val="22"/>
          <w:lang w:eastAsia="ko-KR"/>
        </w:rPr>
        <w:t xml:space="preserve">different </w:t>
      </w:r>
      <w:r w:rsidR="00C167EA">
        <w:rPr>
          <w:rFonts w:eastAsia="바탕"/>
          <w:sz w:val="22"/>
          <w:szCs w:val="22"/>
          <w:lang w:eastAsia="ko-KR"/>
        </w:rPr>
        <w:t>RB mapping</w:t>
      </w:r>
      <w:r w:rsidR="00914E3B">
        <w:rPr>
          <w:rFonts w:eastAsia="바탕"/>
          <w:sz w:val="22"/>
          <w:szCs w:val="22"/>
          <w:lang w:eastAsia="ko-KR"/>
        </w:rPr>
        <w:t xml:space="preserve"> method</w:t>
      </w:r>
      <w:r w:rsidR="009C0BCE">
        <w:rPr>
          <w:rFonts w:eastAsia="바탕"/>
          <w:sz w:val="22"/>
          <w:szCs w:val="22"/>
          <w:lang w:eastAsia="ko-KR"/>
        </w:rPr>
        <w:t>s</w:t>
      </w:r>
      <w:r w:rsidR="00914E3B">
        <w:rPr>
          <w:rFonts w:eastAsia="바탕"/>
          <w:sz w:val="22"/>
          <w:szCs w:val="22"/>
          <w:lang w:eastAsia="ko-KR"/>
        </w:rPr>
        <w:t xml:space="preserve"> are captured. </w:t>
      </w:r>
      <w:r w:rsidR="00073D0E" w:rsidRPr="00073D0E">
        <w:rPr>
          <w:rFonts w:eastAsia="바탕"/>
          <w:sz w:val="22"/>
          <w:szCs w:val="22"/>
          <w:lang w:eastAsia="ko-KR"/>
        </w:rPr>
        <w:t>The reason for using the PRB-based interlaced structure in NR-U was to boost transmission power while complying with the OCB requirement.</w:t>
      </w:r>
      <w:r w:rsidR="00073D0E">
        <w:rPr>
          <w:rFonts w:eastAsia="바탕"/>
          <w:sz w:val="22"/>
          <w:szCs w:val="22"/>
          <w:lang w:eastAsia="ko-KR"/>
        </w:rPr>
        <w:t xml:space="preserve"> </w:t>
      </w:r>
      <w:r w:rsidR="00073D0E" w:rsidRPr="00073D0E">
        <w:rPr>
          <w:rFonts w:eastAsia="바탕"/>
          <w:sz w:val="22"/>
          <w:szCs w:val="22"/>
          <w:lang w:eastAsia="ko-KR"/>
        </w:rPr>
        <w:t xml:space="preserve">However, in </w:t>
      </w:r>
      <w:r w:rsidR="00073D0E">
        <w:rPr>
          <w:rFonts w:eastAsia="바탕"/>
          <w:sz w:val="22"/>
          <w:szCs w:val="22"/>
          <w:lang w:eastAsia="ko-KR"/>
        </w:rPr>
        <w:t>60GHz</w:t>
      </w:r>
      <w:r w:rsidR="00073D0E" w:rsidRPr="00073D0E">
        <w:rPr>
          <w:rFonts w:eastAsia="바탕"/>
          <w:sz w:val="22"/>
          <w:szCs w:val="22"/>
          <w:lang w:eastAsia="ko-KR"/>
        </w:rPr>
        <w:t xml:space="preserve"> band, the gain is limited even if the Sub-PRB interlaced mapping is used because</w:t>
      </w:r>
      <w:r w:rsidR="00073D0E">
        <w:rPr>
          <w:rFonts w:eastAsia="바탕"/>
          <w:sz w:val="22"/>
          <w:szCs w:val="22"/>
          <w:lang w:eastAsia="ko-KR"/>
        </w:rPr>
        <w:t xml:space="preserve"> of the large SCS, and the OCB </w:t>
      </w:r>
      <w:r w:rsidR="00073D0E">
        <w:rPr>
          <w:rFonts w:eastAsia="바탕"/>
          <w:sz w:val="22"/>
          <w:szCs w:val="22"/>
          <w:lang w:eastAsia="ko-KR"/>
        </w:rPr>
        <w:lastRenderedPageBreak/>
        <w:t xml:space="preserve">requirement </w:t>
      </w:r>
      <w:r w:rsidR="009C0BCE">
        <w:rPr>
          <w:rFonts w:eastAsia="바탕"/>
          <w:sz w:val="22"/>
          <w:szCs w:val="22"/>
          <w:lang w:eastAsia="ko-KR"/>
        </w:rPr>
        <w:t xml:space="preserve">that </w:t>
      </w:r>
      <w:r w:rsidR="00073D0E">
        <w:rPr>
          <w:rFonts w:eastAsia="바탕"/>
          <w:sz w:val="22"/>
          <w:szCs w:val="22"/>
          <w:lang w:eastAsia="ko-KR"/>
        </w:rPr>
        <w:t xml:space="preserve">is different from the NR-U. </w:t>
      </w:r>
      <w:r w:rsidR="00687B7F">
        <w:rPr>
          <w:rFonts w:eastAsia="바탕"/>
          <w:sz w:val="22"/>
          <w:szCs w:val="22"/>
          <w:lang w:eastAsia="ko-KR"/>
        </w:rPr>
        <w:t xml:space="preserve">Therefore, </w:t>
      </w:r>
      <w:r w:rsidR="00D50B42">
        <w:rPr>
          <w:rFonts w:eastAsia="바탕"/>
          <w:sz w:val="22"/>
          <w:szCs w:val="22"/>
          <w:lang w:eastAsia="ko-KR"/>
        </w:rPr>
        <w:t xml:space="preserve">the </w:t>
      </w:r>
      <w:r w:rsidR="00D50B42" w:rsidRPr="00D50B42">
        <w:rPr>
          <w:rFonts w:eastAsia="바탕"/>
          <w:sz w:val="22"/>
          <w:szCs w:val="22"/>
          <w:lang w:eastAsia="ko-KR"/>
        </w:rPr>
        <w:t>PRB a</w:t>
      </w:r>
      <w:r w:rsidR="007C4335">
        <w:rPr>
          <w:rFonts w:eastAsia="바탕"/>
          <w:sz w:val="22"/>
          <w:szCs w:val="22"/>
          <w:lang w:eastAsia="ko-KR"/>
        </w:rPr>
        <w:t>nd sub-PRB interlaced mapping should</w:t>
      </w:r>
      <w:r w:rsidR="00D50B42" w:rsidRPr="00D50B42">
        <w:rPr>
          <w:rFonts w:eastAsia="바탕"/>
          <w:sz w:val="22"/>
          <w:szCs w:val="22"/>
          <w:lang w:eastAsia="ko-KR"/>
        </w:rPr>
        <w:t xml:space="preserve"> not </w:t>
      </w:r>
      <w:r w:rsidR="007C4335">
        <w:rPr>
          <w:rFonts w:eastAsia="바탕"/>
          <w:sz w:val="22"/>
          <w:szCs w:val="22"/>
          <w:lang w:eastAsia="ko-KR"/>
        </w:rPr>
        <w:t xml:space="preserve">be </w:t>
      </w:r>
      <w:r w:rsidR="00D50B42" w:rsidRPr="00D50B42">
        <w:rPr>
          <w:rFonts w:eastAsia="바탕"/>
          <w:sz w:val="22"/>
          <w:szCs w:val="22"/>
          <w:lang w:eastAsia="ko-KR"/>
        </w:rPr>
        <w:t>considered further</w:t>
      </w:r>
      <w:r w:rsidR="00D50B42">
        <w:rPr>
          <w:rFonts w:eastAsia="바탕"/>
          <w:sz w:val="22"/>
          <w:szCs w:val="22"/>
          <w:lang w:eastAsia="ko-KR"/>
        </w:rPr>
        <w:t xml:space="preserve"> for 120 kHz SCS.</w:t>
      </w:r>
    </w:p>
    <w:p w14:paraId="61944BC8" w14:textId="77777777" w:rsidR="003D4439" w:rsidRDefault="003D4439" w:rsidP="003A2FDD">
      <w:pPr>
        <w:spacing w:before="120" w:after="120" w:line="240" w:lineRule="auto"/>
        <w:ind w:left="0" w:firstLineChars="100" w:firstLine="220"/>
        <w:rPr>
          <w:rFonts w:eastAsia="바탕"/>
          <w:sz w:val="22"/>
          <w:szCs w:val="22"/>
          <w:lang w:eastAsia="ko-KR"/>
        </w:rPr>
      </w:pPr>
    </w:p>
    <w:p w14:paraId="112C2F9F" w14:textId="57AD881E" w:rsidR="003D4439" w:rsidRPr="00B51F43" w:rsidRDefault="003D4439" w:rsidP="003A2FDD">
      <w:pPr>
        <w:spacing w:before="120" w:after="120" w:line="240" w:lineRule="auto"/>
        <w:ind w:left="0" w:firstLineChars="100" w:firstLine="216"/>
        <w:rPr>
          <w:rFonts w:eastAsia="바탕"/>
          <w:b/>
          <w:sz w:val="22"/>
          <w:szCs w:val="22"/>
          <w:lang w:eastAsia="ko-KR"/>
        </w:rPr>
      </w:pPr>
      <w:r w:rsidRPr="00B51F43">
        <w:rPr>
          <w:rFonts w:eastAsia="바탕"/>
          <w:b/>
          <w:sz w:val="22"/>
          <w:szCs w:val="22"/>
          <w:lang w:eastAsia="ko-KR"/>
        </w:rPr>
        <w:t xml:space="preserve">Proposal #1: </w:t>
      </w:r>
      <w:r>
        <w:rPr>
          <w:rFonts w:eastAsia="바탕"/>
          <w:b/>
          <w:sz w:val="22"/>
          <w:szCs w:val="22"/>
          <w:lang w:eastAsia="ko-KR"/>
        </w:rPr>
        <w:t>For enhanced PUCCH formats 0/1/4 for 120</w:t>
      </w:r>
      <w:r w:rsidR="00B51F43">
        <w:rPr>
          <w:rFonts w:eastAsia="바탕"/>
          <w:b/>
          <w:sz w:val="22"/>
          <w:szCs w:val="22"/>
          <w:lang w:eastAsia="ko-KR"/>
        </w:rPr>
        <w:t xml:space="preserve"> </w:t>
      </w:r>
      <w:r>
        <w:rPr>
          <w:rFonts w:eastAsia="바탕"/>
          <w:b/>
          <w:sz w:val="22"/>
          <w:szCs w:val="22"/>
          <w:lang w:eastAsia="ko-KR"/>
        </w:rPr>
        <w:t>kHz SCS, t</w:t>
      </w:r>
      <w:r w:rsidRPr="00B51F43">
        <w:rPr>
          <w:rFonts w:eastAsia="바탕"/>
          <w:b/>
          <w:sz w:val="22"/>
          <w:szCs w:val="22"/>
          <w:lang w:eastAsia="ko-KR"/>
        </w:rPr>
        <w:t>he PRB and sub-PRB interlaced mapping should not be considered further.</w:t>
      </w:r>
    </w:p>
    <w:p w14:paraId="0CF1B3EC" w14:textId="77777777" w:rsidR="005D126E" w:rsidRDefault="005D126E" w:rsidP="00F62A90">
      <w:pPr>
        <w:spacing w:before="120" w:after="120" w:line="240" w:lineRule="auto"/>
        <w:ind w:left="0" w:firstLineChars="100" w:firstLine="220"/>
        <w:rPr>
          <w:rFonts w:eastAsia="바탕"/>
          <w:sz w:val="22"/>
          <w:szCs w:val="22"/>
          <w:lang w:eastAsia="ko-KR"/>
        </w:rPr>
      </w:pPr>
    </w:p>
    <w:p w14:paraId="3309EA87" w14:textId="411D197D" w:rsidR="00B6150C" w:rsidRPr="007F3C57" w:rsidRDefault="00B6150C" w:rsidP="00B6150C">
      <w:pPr>
        <w:pStyle w:val="ac"/>
        <w:numPr>
          <w:ilvl w:val="0"/>
          <w:numId w:val="12"/>
        </w:numPr>
        <w:ind w:leftChars="0"/>
        <w:rPr>
          <w:rFonts w:ascii="Times New Roman" w:eastAsiaTheme="minorEastAsia" w:hAnsi="Times New Roman"/>
          <w:b/>
          <w:sz w:val="24"/>
          <w:szCs w:val="24"/>
          <w:lang w:eastAsia="ko-KR"/>
        </w:rPr>
      </w:pPr>
      <w:r w:rsidRPr="007F3C57">
        <w:rPr>
          <w:rFonts w:ascii="Times New Roman" w:eastAsiaTheme="minorEastAsia" w:hAnsi="Times New Roman"/>
          <w:b/>
          <w:sz w:val="24"/>
          <w:szCs w:val="24"/>
          <w:lang w:eastAsia="ko-KR"/>
        </w:rPr>
        <w:t xml:space="preserve">The </w:t>
      </w:r>
      <w:r>
        <w:rPr>
          <w:rFonts w:ascii="Times New Roman" w:eastAsiaTheme="minorEastAsia" w:hAnsi="Times New Roman"/>
          <w:b/>
          <w:sz w:val="24"/>
          <w:szCs w:val="24"/>
          <w:lang w:eastAsia="ko-KR"/>
        </w:rPr>
        <w:t>number of RBs</w:t>
      </w:r>
      <w:r w:rsidRPr="007F3C57">
        <w:rPr>
          <w:rFonts w:ascii="Times New Roman" w:eastAsiaTheme="minorEastAsia" w:hAnsi="Times New Roman"/>
          <w:b/>
          <w:sz w:val="24"/>
          <w:szCs w:val="24"/>
          <w:lang w:eastAsia="ko-KR"/>
        </w:rPr>
        <w:t xml:space="preserve"> for enhanced PF 0/1/4</w:t>
      </w:r>
    </w:p>
    <w:tbl>
      <w:tblPr>
        <w:tblStyle w:val="a6"/>
        <w:tblW w:w="0" w:type="auto"/>
        <w:tblLook w:val="04A0" w:firstRow="1" w:lastRow="0" w:firstColumn="1" w:lastColumn="0" w:noHBand="0" w:noVBand="1"/>
      </w:tblPr>
      <w:tblGrid>
        <w:gridCol w:w="9628"/>
      </w:tblGrid>
      <w:tr w:rsidR="00636ECE" w14:paraId="09B901AE" w14:textId="77777777" w:rsidTr="00636ECE">
        <w:tc>
          <w:tcPr>
            <w:tcW w:w="9628" w:type="dxa"/>
          </w:tcPr>
          <w:p w14:paraId="078BEBE4" w14:textId="77777777" w:rsidR="00636ECE" w:rsidRPr="00B51F43" w:rsidRDefault="00636ECE" w:rsidP="00636ECE">
            <w:pPr>
              <w:spacing w:before="0" w:after="0" w:line="240" w:lineRule="auto"/>
              <w:ind w:left="0" w:firstLine="0"/>
              <w:jc w:val="left"/>
              <w:rPr>
                <w:rFonts w:eastAsia="바탕"/>
                <w:sz w:val="22"/>
                <w:szCs w:val="22"/>
                <w:lang w:eastAsia="x-none"/>
              </w:rPr>
            </w:pPr>
            <w:r w:rsidRPr="00B51F43">
              <w:rPr>
                <w:rFonts w:eastAsia="바탕"/>
                <w:sz w:val="22"/>
                <w:szCs w:val="22"/>
                <w:highlight w:val="green"/>
                <w:lang w:eastAsia="x-none"/>
              </w:rPr>
              <w:t>Agreement:</w:t>
            </w:r>
          </w:p>
          <w:p w14:paraId="1DE544E0" w14:textId="77777777" w:rsidR="00636ECE" w:rsidRPr="00B51F43" w:rsidRDefault="00636ECE" w:rsidP="00636ECE">
            <w:pPr>
              <w:numPr>
                <w:ilvl w:val="0"/>
                <w:numId w:val="9"/>
              </w:numPr>
              <w:overflowPunct w:val="0"/>
              <w:autoSpaceDE w:val="0"/>
              <w:autoSpaceDN w:val="0"/>
              <w:adjustRightInd w:val="0"/>
              <w:spacing w:before="0" w:after="0" w:line="259" w:lineRule="auto"/>
              <w:jc w:val="left"/>
              <w:textAlignment w:val="baseline"/>
              <w:rPr>
                <w:rFonts w:eastAsia="바탕"/>
                <w:sz w:val="22"/>
                <w:szCs w:val="22"/>
                <w:lang w:eastAsia="x-none"/>
              </w:rPr>
            </w:pPr>
            <w:r w:rsidRPr="00B51F43">
              <w:rPr>
                <w:rFonts w:eastAsia="바탕"/>
                <w:sz w:val="22"/>
                <w:szCs w:val="22"/>
                <w:lang w:eastAsia="x-none"/>
              </w:rPr>
              <w:t>The configured number of RBs for enhanced PF 0/1/4 is denoted N</w:t>
            </w:r>
            <w:r w:rsidRPr="00B51F43">
              <w:rPr>
                <w:rFonts w:eastAsia="바탕"/>
                <w:sz w:val="22"/>
                <w:szCs w:val="22"/>
                <w:vertAlign w:val="subscript"/>
                <w:lang w:eastAsia="x-none"/>
              </w:rPr>
              <w:t>RB</w:t>
            </w:r>
          </w:p>
          <w:p w14:paraId="7F8FFDF1" w14:textId="77777777" w:rsidR="00636ECE" w:rsidRPr="00B51F43" w:rsidRDefault="00636ECE" w:rsidP="00636ECE">
            <w:pPr>
              <w:numPr>
                <w:ilvl w:val="1"/>
                <w:numId w:val="9"/>
              </w:numPr>
              <w:overflowPunct w:val="0"/>
              <w:autoSpaceDE w:val="0"/>
              <w:autoSpaceDN w:val="0"/>
              <w:adjustRightInd w:val="0"/>
              <w:spacing w:before="0" w:after="0" w:line="259" w:lineRule="auto"/>
              <w:jc w:val="left"/>
              <w:textAlignment w:val="baseline"/>
              <w:rPr>
                <w:rFonts w:eastAsia="바탕"/>
                <w:sz w:val="22"/>
                <w:szCs w:val="22"/>
                <w:lang w:eastAsia="x-none"/>
              </w:rPr>
            </w:pPr>
            <w:r w:rsidRPr="00B51F43">
              <w:rPr>
                <w:rFonts w:eastAsia="바탕"/>
                <w:sz w:val="22"/>
                <w:szCs w:val="22"/>
                <w:lang w:eastAsia="x-none"/>
              </w:rPr>
              <w:t>The minimum value of N</w:t>
            </w:r>
            <w:r w:rsidRPr="00B51F43">
              <w:rPr>
                <w:rFonts w:eastAsia="바탕"/>
                <w:sz w:val="22"/>
                <w:szCs w:val="22"/>
                <w:vertAlign w:val="subscript"/>
                <w:lang w:eastAsia="x-none"/>
              </w:rPr>
              <w:t>RB</w:t>
            </w:r>
            <w:r w:rsidRPr="00B51F43">
              <w:rPr>
                <w:rFonts w:eastAsia="바탕"/>
                <w:sz w:val="22"/>
                <w:szCs w:val="22"/>
                <w:lang w:eastAsia="x-none"/>
              </w:rPr>
              <w:t xml:space="preserve"> is 1 for PF 0/1/4 for all subcarrier spacings</w:t>
            </w:r>
          </w:p>
          <w:p w14:paraId="520E0C12" w14:textId="77777777" w:rsidR="00636ECE" w:rsidRPr="00B51F43" w:rsidRDefault="00636ECE" w:rsidP="00636ECE">
            <w:pPr>
              <w:numPr>
                <w:ilvl w:val="1"/>
                <w:numId w:val="9"/>
              </w:numPr>
              <w:overflowPunct w:val="0"/>
              <w:autoSpaceDE w:val="0"/>
              <w:autoSpaceDN w:val="0"/>
              <w:adjustRightInd w:val="0"/>
              <w:spacing w:before="0" w:after="0" w:line="259" w:lineRule="auto"/>
              <w:jc w:val="left"/>
              <w:textAlignment w:val="baseline"/>
              <w:rPr>
                <w:rFonts w:eastAsia="바탕"/>
                <w:sz w:val="22"/>
                <w:szCs w:val="22"/>
                <w:lang w:eastAsia="x-none"/>
              </w:rPr>
            </w:pPr>
            <w:r w:rsidRPr="00B51F43">
              <w:rPr>
                <w:rFonts w:eastAsia="바탕"/>
                <w:sz w:val="22"/>
                <w:szCs w:val="22"/>
                <w:lang w:eastAsia="x-none"/>
              </w:rPr>
              <w:t>The maximum value of N</w:t>
            </w:r>
            <w:r w:rsidRPr="00B51F43">
              <w:rPr>
                <w:rFonts w:eastAsia="바탕"/>
                <w:sz w:val="22"/>
                <w:szCs w:val="22"/>
                <w:vertAlign w:val="subscript"/>
                <w:lang w:eastAsia="x-none"/>
              </w:rPr>
              <w:t>RB</w:t>
            </w:r>
            <w:r w:rsidRPr="00B51F43">
              <w:rPr>
                <w:rFonts w:eastAsia="바탕"/>
                <w:sz w:val="22"/>
                <w:szCs w:val="22"/>
                <w:lang w:eastAsia="x-none"/>
              </w:rPr>
              <w:t xml:space="preserve"> depends on subcarrier spacing</w:t>
            </w:r>
          </w:p>
          <w:p w14:paraId="7FF202C0" w14:textId="77777777" w:rsidR="00636ECE" w:rsidRPr="00B51F43" w:rsidRDefault="00636ECE" w:rsidP="00636ECE">
            <w:pPr>
              <w:numPr>
                <w:ilvl w:val="2"/>
                <w:numId w:val="9"/>
              </w:numPr>
              <w:overflowPunct w:val="0"/>
              <w:autoSpaceDE w:val="0"/>
              <w:autoSpaceDN w:val="0"/>
              <w:adjustRightInd w:val="0"/>
              <w:spacing w:before="0" w:after="0" w:line="259" w:lineRule="auto"/>
              <w:jc w:val="left"/>
              <w:textAlignment w:val="baseline"/>
              <w:rPr>
                <w:rFonts w:eastAsia="바탕"/>
                <w:sz w:val="22"/>
                <w:szCs w:val="22"/>
                <w:lang w:eastAsia="x-none"/>
              </w:rPr>
            </w:pPr>
            <w:r w:rsidRPr="00B51F43">
              <w:rPr>
                <w:rFonts w:eastAsia="바탕"/>
                <w:sz w:val="22"/>
                <w:szCs w:val="22"/>
                <w:lang w:eastAsia="x-none"/>
              </w:rPr>
              <w:t>FFS: maximum value for each SCS and each of PF0/1/4</w:t>
            </w:r>
          </w:p>
          <w:p w14:paraId="02607564" w14:textId="77777777" w:rsidR="00636ECE" w:rsidRPr="00B51F43" w:rsidRDefault="00636ECE" w:rsidP="00636ECE">
            <w:pPr>
              <w:numPr>
                <w:ilvl w:val="1"/>
                <w:numId w:val="9"/>
              </w:numPr>
              <w:overflowPunct w:val="0"/>
              <w:autoSpaceDE w:val="0"/>
              <w:autoSpaceDN w:val="0"/>
              <w:adjustRightInd w:val="0"/>
              <w:spacing w:before="0" w:after="0" w:line="259" w:lineRule="auto"/>
              <w:jc w:val="left"/>
              <w:textAlignment w:val="baseline"/>
              <w:rPr>
                <w:rFonts w:eastAsia="바탕"/>
                <w:sz w:val="22"/>
                <w:szCs w:val="22"/>
                <w:lang w:eastAsia="x-none"/>
              </w:rPr>
            </w:pPr>
            <w:r w:rsidRPr="00B51F43">
              <w:rPr>
                <w:rFonts w:eastAsia="바탕"/>
                <w:sz w:val="22"/>
                <w:szCs w:val="22"/>
                <w:lang w:eastAsia="x-none"/>
              </w:rPr>
              <w:t>FFS: Allowed values of N</w:t>
            </w:r>
            <w:r w:rsidRPr="00B51F43">
              <w:rPr>
                <w:rFonts w:eastAsia="바탕"/>
                <w:sz w:val="22"/>
                <w:szCs w:val="22"/>
                <w:vertAlign w:val="subscript"/>
                <w:lang w:eastAsia="x-none"/>
              </w:rPr>
              <w:t>RB</w:t>
            </w:r>
            <w:r w:rsidRPr="00B51F43">
              <w:rPr>
                <w:rFonts w:eastAsia="바탕"/>
                <w:sz w:val="22"/>
                <w:szCs w:val="22"/>
                <w:lang w:eastAsia="x-none"/>
              </w:rPr>
              <w:t xml:space="preserve"> within the [min/max] range</w:t>
            </w:r>
          </w:p>
          <w:p w14:paraId="498437B2" w14:textId="77777777" w:rsidR="00636ECE" w:rsidRPr="00B51F43" w:rsidRDefault="00636ECE" w:rsidP="00636ECE">
            <w:pPr>
              <w:numPr>
                <w:ilvl w:val="1"/>
                <w:numId w:val="9"/>
              </w:numPr>
              <w:overflowPunct w:val="0"/>
              <w:autoSpaceDE w:val="0"/>
              <w:autoSpaceDN w:val="0"/>
              <w:adjustRightInd w:val="0"/>
              <w:spacing w:before="0" w:after="0" w:line="259" w:lineRule="auto"/>
              <w:jc w:val="left"/>
              <w:textAlignment w:val="baseline"/>
              <w:rPr>
                <w:rFonts w:eastAsia="바탕"/>
                <w:color w:val="000000"/>
                <w:sz w:val="22"/>
                <w:szCs w:val="22"/>
                <w:lang w:eastAsia="x-none"/>
              </w:rPr>
            </w:pPr>
            <w:r w:rsidRPr="00B51F43">
              <w:rPr>
                <w:rFonts w:eastAsia="바탕"/>
                <w:color w:val="000000"/>
                <w:sz w:val="22"/>
                <w:szCs w:val="22"/>
                <w:lang w:eastAsia="x-none"/>
              </w:rPr>
              <w:t>FFS: Details of indication of N</w:t>
            </w:r>
            <w:r w:rsidRPr="00B51F43">
              <w:rPr>
                <w:rFonts w:eastAsia="바탕"/>
                <w:color w:val="000000"/>
                <w:sz w:val="22"/>
                <w:szCs w:val="22"/>
                <w:vertAlign w:val="subscript"/>
                <w:lang w:eastAsia="x-none"/>
              </w:rPr>
              <w:t>RB</w:t>
            </w:r>
            <w:r w:rsidRPr="00B51F43">
              <w:rPr>
                <w:rFonts w:eastAsia="바탕"/>
                <w:color w:val="000000"/>
                <w:sz w:val="22"/>
                <w:szCs w:val="22"/>
                <w:lang w:eastAsia="x-none"/>
              </w:rPr>
              <w:t xml:space="preserve"> by cell-specific (for PF0/1) and dedicated signaling (PF0/1/4)</w:t>
            </w:r>
          </w:p>
          <w:p w14:paraId="7059949C" w14:textId="77777777" w:rsidR="00636ECE" w:rsidRPr="00B51F43" w:rsidRDefault="00636ECE" w:rsidP="00636ECE">
            <w:pPr>
              <w:numPr>
                <w:ilvl w:val="1"/>
                <w:numId w:val="9"/>
              </w:numPr>
              <w:overflowPunct w:val="0"/>
              <w:autoSpaceDE w:val="0"/>
              <w:autoSpaceDN w:val="0"/>
              <w:adjustRightInd w:val="0"/>
              <w:spacing w:before="0" w:after="0" w:line="259" w:lineRule="auto"/>
              <w:jc w:val="left"/>
              <w:textAlignment w:val="baseline"/>
              <w:rPr>
                <w:rFonts w:eastAsia="바탕"/>
                <w:color w:val="000000"/>
                <w:sz w:val="22"/>
                <w:szCs w:val="22"/>
                <w:lang w:eastAsia="x-none"/>
              </w:rPr>
            </w:pPr>
            <w:r w:rsidRPr="00B51F43">
              <w:rPr>
                <w:rFonts w:eastAsia="바탕"/>
                <w:color w:val="000000"/>
                <w:sz w:val="22"/>
                <w:szCs w:val="22"/>
                <w:lang w:eastAsia="x-none"/>
              </w:rPr>
              <w:t>FFS: Whether or not multiplexing of users with misaligned RB allocations is supported, where "misaligned" also includes users with different # of RBs.</w:t>
            </w:r>
          </w:p>
          <w:p w14:paraId="37A71990" w14:textId="77777777" w:rsidR="00636ECE" w:rsidRPr="00B51F43" w:rsidRDefault="00636ECE" w:rsidP="00636ECE">
            <w:pPr>
              <w:numPr>
                <w:ilvl w:val="1"/>
                <w:numId w:val="9"/>
              </w:numPr>
              <w:overflowPunct w:val="0"/>
              <w:autoSpaceDE w:val="0"/>
              <w:autoSpaceDN w:val="0"/>
              <w:adjustRightInd w:val="0"/>
              <w:spacing w:before="0" w:after="0" w:line="259" w:lineRule="auto"/>
              <w:jc w:val="left"/>
              <w:textAlignment w:val="baseline"/>
              <w:rPr>
                <w:rFonts w:eastAsia="바탕"/>
                <w:sz w:val="22"/>
                <w:szCs w:val="22"/>
                <w:lang w:eastAsia="x-none"/>
              </w:rPr>
            </w:pPr>
            <w:r w:rsidRPr="00B51F43">
              <w:rPr>
                <w:rFonts w:eastAsia="바탕"/>
                <w:sz w:val="22"/>
                <w:szCs w:val="22"/>
                <w:lang w:eastAsia="x-none"/>
              </w:rPr>
              <w:t>For PF4:</w:t>
            </w:r>
          </w:p>
          <w:p w14:paraId="208C6A94" w14:textId="77777777" w:rsidR="00636ECE" w:rsidRPr="00B51F43" w:rsidRDefault="00636ECE" w:rsidP="00636ECE">
            <w:pPr>
              <w:numPr>
                <w:ilvl w:val="2"/>
                <w:numId w:val="9"/>
              </w:numPr>
              <w:overflowPunct w:val="0"/>
              <w:autoSpaceDE w:val="0"/>
              <w:autoSpaceDN w:val="0"/>
              <w:adjustRightInd w:val="0"/>
              <w:spacing w:before="0" w:after="0" w:line="259" w:lineRule="auto"/>
              <w:jc w:val="left"/>
              <w:textAlignment w:val="baseline"/>
              <w:rPr>
                <w:rFonts w:eastAsia="바탕"/>
                <w:sz w:val="22"/>
                <w:szCs w:val="22"/>
                <w:lang w:eastAsia="x-none"/>
              </w:rPr>
            </w:pPr>
            <w:r w:rsidRPr="00B51F43">
              <w:rPr>
                <w:rFonts w:eastAsia="바탕"/>
                <w:sz w:val="22"/>
                <w:szCs w:val="22"/>
                <w:lang w:eastAsia="x-none"/>
              </w:rPr>
              <w:t>The actual number of RBs used for a PUCCH transmission is equal to N</w:t>
            </w:r>
            <w:r w:rsidRPr="00B51F43">
              <w:rPr>
                <w:rFonts w:eastAsia="바탕"/>
                <w:sz w:val="22"/>
                <w:szCs w:val="22"/>
                <w:vertAlign w:val="subscript"/>
                <w:lang w:eastAsia="x-none"/>
              </w:rPr>
              <w:t>RB</w:t>
            </w:r>
            <w:r w:rsidRPr="00B51F43">
              <w:rPr>
                <w:rFonts w:eastAsia="바탕"/>
                <w:sz w:val="22"/>
                <w:szCs w:val="22"/>
                <w:lang w:eastAsia="x-none"/>
              </w:rPr>
              <w:t>, i.e., the actual number of RBs does not vary dynamically based on PUCCH payload</w:t>
            </w:r>
          </w:p>
          <w:p w14:paraId="45E16B42" w14:textId="73B9D0E3" w:rsidR="00636ECE" w:rsidRPr="00B51F43" w:rsidRDefault="00636ECE" w:rsidP="00636ECE">
            <w:pPr>
              <w:numPr>
                <w:ilvl w:val="2"/>
                <w:numId w:val="9"/>
              </w:numPr>
              <w:overflowPunct w:val="0"/>
              <w:autoSpaceDE w:val="0"/>
              <w:autoSpaceDN w:val="0"/>
              <w:adjustRightInd w:val="0"/>
              <w:spacing w:before="0" w:after="0" w:line="259" w:lineRule="auto"/>
              <w:jc w:val="left"/>
              <w:textAlignment w:val="baseline"/>
              <w:rPr>
                <w:rFonts w:eastAsia="바탕"/>
                <w:sz w:val="22"/>
                <w:szCs w:val="22"/>
                <w:lang w:eastAsia="x-none"/>
              </w:rPr>
            </w:pPr>
            <w:r w:rsidRPr="00B51F43">
              <w:rPr>
                <w:rFonts w:eastAsia="바탕"/>
                <w:sz w:val="22"/>
                <w:szCs w:val="22"/>
                <w:lang w:eastAsia="x-none"/>
              </w:rPr>
              <w:t>N</w:t>
            </w:r>
            <w:r w:rsidRPr="00B51F43">
              <w:rPr>
                <w:rFonts w:eastAsia="바탕"/>
                <w:sz w:val="22"/>
                <w:szCs w:val="22"/>
                <w:vertAlign w:val="subscript"/>
                <w:lang w:eastAsia="x-none"/>
              </w:rPr>
              <w:t>RB</w:t>
            </w:r>
            <w:r w:rsidRPr="00B51F43">
              <w:rPr>
                <w:rFonts w:eastAsia="바탕"/>
                <w:sz w:val="22"/>
                <w:szCs w:val="22"/>
                <w:lang w:eastAsia="x-none"/>
              </w:rPr>
              <w:t xml:space="preserve"> fulfils the following: </w:t>
            </w:r>
            <m:oMath>
              <m:r>
                <w:rPr>
                  <w:rFonts w:ascii="Cambria Math" w:hAnsi="Cambria Math"/>
                  <w:sz w:val="22"/>
                  <w:szCs w:val="22"/>
                </w:rPr>
                <m:t>N=</m:t>
              </m:r>
              <m:sSup>
                <m:sSupPr>
                  <m:ctrlPr>
                    <w:rPr>
                      <w:rFonts w:ascii="Cambria Math" w:hAnsi="Cambria Math"/>
                      <w:i/>
                      <w:sz w:val="22"/>
                      <w:szCs w:val="22"/>
                    </w:rPr>
                  </m:ctrlPr>
                </m:sSupPr>
                <m:e>
                  <m:r>
                    <w:rPr>
                      <w:rFonts w:ascii="Cambria Math" w:hAnsi="Cambria Math"/>
                      <w:sz w:val="22"/>
                      <w:szCs w:val="22"/>
                    </w:rPr>
                    <m:t>2</m:t>
                  </m:r>
                </m:e>
                <m:sup>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2</m:t>
                      </m:r>
                    </m:sub>
                  </m:sSub>
                </m:sup>
              </m:sSup>
              <m:r>
                <w:rPr>
                  <w:rFonts w:ascii="Cambria Math" w:hAnsi="Cambria Math"/>
                  <w:sz w:val="22"/>
                  <w:szCs w:val="22"/>
                </w:rPr>
                <m:t>∙</m:t>
              </m:r>
              <m:sSup>
                <m:sSupPr>
                  <m:ctrlPr>
                    <w:rPr>
                      <w:rFonts w:ascii="Cambria Math" w:hAnsi="Cambria Math"/>
                      <w:i/>
                      <w:sz w:val="22"/>
                      <w:szCs w:val="22"/>
                    </w:rPr>
                  </m:ctrlPr>
                </m:sSupPr>
                <m:e>
                  <m:r>
                    <w:rPr>
                      <w:rFonts w:ascii="Cambria Math" w:hAnsi="Cambria Math"/>
                      <w:sz w:val="22"/>
                      <w:szCs w:val="22"/>
                    </w:rPr>
                    <m:t>3</m:t>
                  </m:r>
                </m:e>
                <m:sup>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3</m:t>
                      </m:r>
                    </m:sub>
                  </m:sSub>
                </m:sup>
              </m:sSup>
              <m:r>
                <w:rPr>
                  <w:rFonts w:ascii="Cambria Math" w:hAnsi="Cambria Math"/>
                  <w:sz w:val="22"/>
                  <w:szCs w:val="22"/>
                </w:rPr>
                <m:t>∙</m:t>
              </m:r>
              <m:sSup>
                <m:sSupPr>
                  <m:ctrlPr>
                    <w:rPr>
                      <w:rFonts w:ascii="Cambria Math" w:hAnsi="Cambria Math"/>
                      <w:i/>
                      <w:sz w:val="22"/>
                      <w:szCs w:val="22"/>
                    </w:rPr>
                  </m:ctrlPr>
                </m:sSupPr>
                <m:e>
                  <m:r>
                    <w:rPr>
                      <w:rFonts w:ascii="Cambria Math" w:hAnsi="Cambria Math"/>
                      <w:sz w:val="22"/>
                      <w:szCs w:val="22"/>
                    </w:rPr>
                    <m:t>5</m:t>
                  </m:r>
                </m:e>
                <m:sup>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5</m:t>
                      </m:r>
                    </m:sub>
                  </m:sSub>
                </m:sup>
              </m:sSup>
            </m:oMath>
            <w:r w:rsidRPr="00B51F43">
              <w:rPr>
                <w:rFonts w:eastAsia="바탕"/>
                <w:sz w:val="22"/>
                <w:szCs w:val="22"/>
                <w:lang w:eastAsia="x-none"/>
              </w:rPr>
              <w:t xml:space="preserve"> where </w:t>
            </w:r>
            <m:oMath>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2</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3</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5</m:t>
                  </m:r>
                </m:sub>
              </m:sSub>
            </m:oMath>
            <w:r w:rsidRPr="00B51F43">
              <w:rPr>
                <w:rFonts w:eastAsia="바탕"/>
                <w:sz w:val="22"/>
                <w:szCs w:val="22"/>
                <w:lang w:eastAsia="x-none"/>
              </w:rPr>
              <w:t xml:space="preserve"> is a set of non-negative integers</w:t>
            </w:r>
          </w:p>
          <w:p w14:paraId="73DCA55B" w14:textId="77777777" w:rsidR="00636ECE" w:rsidRPr="00B51F43" w:rsidRDefault="00636ECE" w:rsidP="00636ECE">
            <w:pPr>
              <w:numPr>
                <w:ilvl w:val="0"/>
                <w:numId w:val="9"/>
              </w:numPr>
              <w:overflowPunct w:val="0"/>
              <w:autoSpaceDE w:val="0"/>
              <w:autoSpaceDN w:val="0"/>
              <w:adjustRightInd w:val="0"/>
              <w:spacing w:before="0" w:after="0" w:line="259" w:lineRule="auto"/>
              <w:jc w:val="left"/>
              <w:textAlignment w:val="baseline"/>
              <w:rPr>
                <w:rFonts w:eastAsia="바탕"/>
                <w:sz w:val="22"/>
                <w:szCs w:val="22"/>
                <w:lang w:eastAsia="x-none"/>
              </w:rPr>
            </w:pPr>
            <w:r w:rsidRPr="00B51F43">
              <w:rPr>
                <w:rFonts w:eastAsia="바탕"/>
                <w:sz w:val="22"/>
                <w:szCs w:val="22"/>
                <w:lang w:eastAsia="x-none"/>
              </w:rPr>
              <w:t>Note: if frequency hopping is enabled, N</w:t>
            </w:r>
            <w:r w:rsidRPr="00B51F43">
              <w:rPr>
                <w:rFonts w:eastAsia="바탕"/>
                <w:sz w:val="22"/>
                <w:szCs w:val="22"/>
                <w:vertAlign w:val="subscript"/>
                <w:lang w:eastAsia="x-none"/>
              </w:rPr>
              <w:t>RB</w:t>
            </w:r>
            <w:r w:rsidRPr="00B51F43">
              <w:rPr>
                <w:rFonts w:eastAsia="바탕"/>
                <w:sz w:val="22"/>
                <w:szCs w:val="22"/>
                <w:lang w:eastAsia="x-none"/>
              </w:rPr>
              <w:t xml:space="preserve"> is the number of RBs per hop</w:t>
            </w:r>
          </w:p>
          <w:p w14:paraId="7F0BFB6A" w14:textId="7454FDEB" w:rsidR="00636ECE" w:rsidRPr="00B51F43" w:rsidRDefault="00636ECE" w:rsidP="00B51F43">
            <w:pPr>
              <w:numPr>
                <w:ilvl w:val="0"/>
                <w:numId w:val="9"/>
              </w:numPr>
              <w:overflowPunct w:val="0"/>
              <w:autoSpaceDE w:val="0"/>
              <w:autoSpaceDN w:val="0"/>
              <w:adjustRightInd w:val="0"/>
              <w:spacing w:before="0" w:after="0" w:line="259" w:lineRule="auto"/>
              <w:jc w:val="left"/>
              <w:textAlignment w:val="baseline"/>
              <w:rPr>
                <w:rFonts w:eastAsia="바탕"/>
                <w:szCs w:val="24"/>
                <w:lang w:eastAsia="x-none"/>
              </w:rPr>
            </w:pPr>
            <w:r w:rsidRPr="00B51F43">
              <w:rPr>
                <w:rFonts w:eastAsia="바탕"/>
                <w:sz w:val="22"/>
                <w:szCs w:val="22"/>
                <w:lang w:eastAsia="x-none"/>
              </w:rPr>
              <w:t>Note: decisions on the maximum value of N</w:t>
            </w:r>
            <w:r w:rsidRPr="00B51F43">
              <w:rPr>
                <w:rFonts w:eastAsia="바탕"/>
                <w:sz w:val="22"/>
                <w:szCs w:val="22"/>
                <w:vertAlign w:val="subscript"/>
                <w:lang w:eastAsia="x-none"/>
              </w:rPr>
              <w:t>RB</w:t>
            </w:r>
            <w:r w:rsidRPr="00B51F43">
              <w:rPr>
                <w:rFonts w:eastAsia="바탕"/>
                <w:sz w:val="22"/>
                <w:szCs w:val="22"/>
                <w:lang w:eastAsia="x-none"/>
              </w:rPr>
              <w:t xml:space="preserve"> for each SCS and PUCCH format shall take into account link budgets based at least on the agreed evaluation assumptions</w:t>
            </w:r>
          </w:p>
        </w:tc>
      </w:tr>
    </w:tbl>
    <w:p w14:paraId="399BDF6F" w14:textId="39D838A0" w:rsidR="00F62A90" w:rsidRDefault="00F62A90" w:rsidP="00776CC9">
      <w:pPr>
        <w:spacing w:before="120" w:after="120" w:line="240" w:lineRule="auto"/>
        <w:ind w:left="0" w:firstLineChars="100" w:firstLine="220"/>
        <w:rPr>
          <w:rFonts w:eastAsia="바탕"/>
          <w:lang w:eastAsia="ko-KR"/>
        </w:rPr>
      </w:pPr>
      <w:r>
        <w:rPr>
          <w:rFonts w:eastAsia="바탕"/>
          <w:sz w:val="22"/>
          <w:szCs w:val="22"/>
          <w:lang w:eastAsia="ko-KR"/>
        </w:rPr>
        <w:t xml:space="preserve">Based on the regulatory requirements such as the maximum </w:t>
      </w:r>
      <w:r w:rsidR="000254CE">
        <w:rPr>
          <w:rFonts w:eastAsia="바탕"/>
          <w:sz w:val="22"/>
          <w:szCs w:val="22"/>
          <w:lang w:eastAsia="ko-KR"/>
        </w:rPr>
        <w:t xml:space="preserve">PSD </w:t>
      </w:r>
      <w:r>
        <w:rPr>
          <w:rFonts w:eastAsia="바탕"/>
          <w:sz w:val="22"/>
          <w:szCs w:val="22"/>
          <w:lang w:eastAsia="ko-KR"/>
        </w:rPr>
        <w:t>limit of 23 dBm/MHz and the maximum output power limit of 40 dBm in ETSI EN 302 567, the minimum required number of PRB</w:t>
      </w:r>
      <w:r w:rsidR="009B0B0F">
        <w:rPr>
          <w:rFonts w:eastAsia="바탕"/>
          <w:sz w:val="22"/>
          <w:szCs w:val="22"/>
          <w:lang w:eastAsia="ko-KR"/>
        </w:rPr>
        <w:t>s</w:t>
      </w:r>
      <w:r>
        <w:rPr>
          <w:rFonts w:eastAsia="바탕"/>
          <w:sz w:val="22"/>
          <w:szCs w:val="22"/>
          <w:lang w:eastAsia="ko-KR"/>
        </w:rPr>
        <w:t xml:space="preserve"> in order to transmit a </w:t>
      </w:r>
      <w:r w:rsidR="00CF7F34">
        <w:rPr>
          <w:rFonts w:eastAsia="바탕"/>
          <w:sz w:val="22"/>
          <w:szCs w:val="22"/>
          <w:lang w:eastAsia="ko-KR"/>
        </w:rPr>
        <w:t xml:space="preserve">PUCCH </w:t>
      </w:r>
      <w:r>
        <w:rPr>
          <w:rFonts w:eastAsia="바탕"/>
          <w:sz w:val="22"/>
          <w:szCs w:val="22"/>
          <w:lang w:eastAsia="ko-KR"/>
        </w:rPr>
        <w:t>to the maximum allowed output power can be calculated as below for each subcarrier spacing in above 52.6GHz.</w:t>
      </w:r>
    </w:p>
    <w:p w14:paraId="43AF2FD4" w14:textId="5FEEDC04" w:rsidR="009B0B0F" w:rsidRPr="009B0B0F" w:rsidRDefault="009B0B0F" w:rsidP="00831906">
      <w:pPr>
        <w:spacing w:before="120" w:after="120" w:line="240" w:lineRule="auto"/>
        <w:ind w:left="0" w:firstLineChars="100" w:firstLine="220"/>
        <w:jc w:val="center"/>
        <w:rPr>
          <w:rFonts w:eastAsia="바탕"/>
          <w:lang w:eastAsia="ko-KR"/>
        </w:rPr>
      </w:pPr>
      <w:r w:rsidRPr="00400F6B">
        <w:rPr>
          <w:rFonts w:eastAsia="바탕"/>
          <w:sz w:val="22"/>
          <w:szCs w:val="22"/>
          <w:lang w:eastAsia="ko-KR"/>
        </w:rPr>
        <w:t xml:space="preserve">Table </w:t>
      </w:r>
      <w:r>
        <w:rPr>
          <w:rFonts w:eastAsia="바탕"/>
          <w:sz w:val="22"/>
          <w:szCs w:val="22"/>
          <w:lang w:eastAsia="ko-KR"/>
        </w:rPr>
        <w:t>1</w:t>
      </w:r>
      <w:r w:rsidRPr="00400F6B">
        <w:rPr>
          <w:rFonts w:eastAsia="바탕"/>
          <w:sz w:val="22"/>
          <w:szCs w:val="22"/>
          <w:lang w:eastAsia="ko-KR"/>
        </w:rPr>
        <w:t xml:space="preserve">: </w:t>
      </w:r>
      <w:r w:rsidRPr="00D85C8D">
        <w:rPr>
          <w:rFonts w:eastAsia="바탕"/>
          <w:sz w:val="22"/>
          <w:szCs w:val="22"/>
          <w:lang w:eastAsia="ko-KR"/>
        </w:rPr>
        <w:t>The n</w:t>
      </w:r>
      <w:r w:rsidRPr="00400F6B">
        <w:rPr>
          <w:rFonts w:eastAsia="바탕"/>
          <w:sz w:val="22"/>
          <w:szCs w:val="22"/>
          <w:lang w:eastAsia="ko-KR"/>
        </w:rPr>
        <w:t>umber of PRB</w:t>
      </w:r>
      <w:r w:rsidR="000122E4">
        <w:rPr>
          <w:rFonts w:eastAsia="바탕"/>
          <w:sz w:val="22"/>
          <w:szCs w:val="22"/>
          <w:lang w:eastAsia="ko-KR"/>
        </w:rPr>
        <w:t>s</w:t>
      </w:r>
      <w:r w:rsidRPr="00D85C8D">
        <w:rPr>
          <w:rFonts w:eastAsia="바탕"/>
          <w:sz w:val="22"/>
          <w:szCs w:val="22"/>
          <w:lang w:eastAsia="ko-KR"/>
        </w:rPr>
        <w:t xml:space="preserve"> to achieve the maximum allowed output power for each subcarrier spacing</w:t>
      </w:r>
    </w:p>
    <w:tbl>
      <w:tblPr>
        <w:tblStyle w:val="40"/>
        <w:tblW w:w="0" w:type="auto"/>
        <w:jc w:val="center"/>
        <w:tblLook w:val="04A0" w:firstRow="1" w:lastRow="0" w:firstColumn="1" w:lastColumn="0" w:noHBand="0" w:noVBand="1"/>
      </w:tblPr>
      <w:tblGrid>
        <w:gridCol w:w="887"/>
        <w:gridCol w:w="1511"/>
        <w:gridCol w:w="1702"/>
        <w:gridCol w:w="1502"/>
        <w:gridCol w:w="1613"/>
      </w:tblGrid>
      <w:tr w:rsidR="00F62A90" w:rsidRPr="007D287F" w14:paraId="376582DA" w14:textId="77777777" w:rsidTr="00C16614">
        <w:trPr>
          <w:trHeight w:val="636"/>
          <w:jc w:val="center"/>
        </w:trPr>
        <w:tc>
          <w:tcPr>
            <w:tcW w:w="887" w:type="dxa"/>
            <w:shd w:val="clear" w:color="auto" w:fill="F2F2F2"/>
            <w:vAlign w:val="center"/>
          </w:tcPr>
          <w:p w14:paraId="2BD769CF" w14:textId="77777777" w:rsidR="00F62A90" w:rsidRPr="00400F6B" w:rsidRDefault="00F62A90" w:rsidP="00C16614">
            <w:pPr>
              <w:widowControl w:val="0"/>
              <w:wordWrap w:val="0"/>
              <w:autoSpaceDE w:val="0"/>
              <w:autoSpaceDN w:val="0"/>
              <w:spacing w:before="0" w:after="0" w:line="240" w:lineRule="auto"/>
              <w:ind w:left="0" w:firstLine="0"/>
              <w:jc w:val="center"/>
              <w:rPr>
                <w:rFonts w:ascii="Times New Roman" w:eastAsia="맑은 고딕" w:hAnsi="Times New Roman"/>
                <w:lang w:val="en-US" w:eastAsia="ko-KR"/>
              </w:rPr>
            </w:pPr>
            <w:r w:rsidRPr="00400F6B">
              <w:rPr>
                <w:rFonts w:ascii="Times New Roman" w:eastAsia="맑은 고딕" w:hAnsi="Times New Roman"/>
                <w:lang w:val="en-US" w:eastAsia="ko-KR"/>
              </w:rPr>
              <w:t>SCS (kHz)</w:t>
            </w:r>
          </w:p>
        </w:tc>
        <w:tc>
          <w:tcPr>
            <w:tcW w:w="1511" w:type="dxa"/>
            <w:shd w:val="clear" w:color="auto" w:fill="F2F2F2"/>
            <w:vAlign w:val="center"/>
          </w:tcPr>
          <w:p w14:paraId="020304CB" w14:textId="77777777" w:rsidR="00F62A90" w:rsidRPr="00400F6B" w:rsidRDefault="00F62A90" w:rsidP="00C16614">
            <w:pPr>
              <w:widowControl w:val="0"/>
              <w:wordWrap w:val="0"/>
              <w:autoSpaceDE w:val="0"/>
              <w:autoSpaceDN w:val="0"/>
              <w:spacing w:before="0" w:after="0" w:line="240" w:lineRule="auto"/>
              <w:ind w:left="0" w:firstLine="0"/>
              <w:jc w:val="center"/>
              <w:rPr>
                <w:rFonts w:ascii="Times New Roman" w:eastAsia="맑은 고딕" w:hAnsi="Times New Roman"/>
                <w:lang w:val="en-US" w:eastAsia="ko-KR"/>
              </w:rPr>
            </w:pPr>
            <w:r w:rsidRPr="00400F6B">
              <w:rPr>
                <w:rFonts w:ascii="Times New Roman" w:eastAsia="맑은 고딕" w:hAnsi="Times New Roman"/>
                <w:lang w:val="en-US" w:eastAsia="ko-KR"/>
              </w:rPr>
              <w:t>1 PRB BW (MHz)</w:t>
            </w:r>
          </w:p>
        </w:tc>
        <w:tc>
          <w:tcPr>
            <w:tcW w:w="1702" w:type="dxa"/>
            <w:shd w:val="clear" w:color="auto" w:fill="F2F2F2"/>
            <w:vAlign w:val="center"/>
          </w:tcPr>
          <w:p w14:paraId="48DB8403" w14:textId="77777777" w:rsidR="00F62A90" w:rsidRPr="00400F6B" w:rsidRDefault="00F62A90" w:rsidP="00C16614">
            <w:pPr>
              <w:widowControl w:val="0"/>
              <w:wordWrap w:val="0"/>
              <w:autoSpaceDE w:val="0"/>
              <w:autoSpaceDN w:val="0"/>
              <w:spacing w:before="0" w:after="0" w:line="240" w:lineRule="auto"/>
              <w:ind w:left="0" w:firstLine="0"/>
              <w:jc w:val="center"/>
              <w:rPr>
                <w:rFonts w:ascii="Times New Roman" w:eastAsia="맑은 고딕" w:hAnsi="Times New Roman"/>
                <w:lang w:val="en-US" w:eastAsia="ko-KR"/>
              </w:rPr>
            </w:pPr>
            <w:r w:rsidRPr="00400F6B">
              <w:rPr>
                <w:rFonts w:ascii="Times New Roman" w:eastAsia="맑은 고딕" w:hAnsi="Times New Roman"/>
                <w:lang w:val="en-US" w:eastAsia="ko-KR"/>
              </w:rPr>
              <w:t>1 PRB TX power (dBm)</w:t>
            </w:r>
          </w:p>
        </w:tc>
        <w:tc>
          <w:tcPr>
            <w:tcW w:w="1502" w:type="dxa"/>
            <w:shd w:val="clear" w:color="auto" w:fill="F2F2F2"/>
            <w:vAlign w:val="center"/>
          </w:tcPr>
          <w:p w14:paraId="28643DA3" w14:textId="77777777" w:rsidR="00F62A90" w:rsidRPr="00400F6B" w:rsidRDefault="00F62A90" w:rsidP="00C16614">
            <w:pPr>
              <w:widowControl w:val="0"/>
              <w:wordWrap w:val="0"/>
              <w:autoSpaceDE w:val="0"/>
              <w:autoSpaceDN w:val="0"/>
              <w:spacing w:before="0" w:after="0" w:line="240" w:lineRule="auto"/>
              <w:ind w:left="0" w:firstLine="0"/>
              <w:jc w:val="center"/>
              <w:rPr>
                <w:rFonts w:ascii="Times New Roman" w:eastAsia="맑은 고딕" w:hAnsi="Times New Roman"/>
                <w:lang w:val="en-US" w:eastAsia="ko-KR"/>
              </w:rPr>
            </w:pPr>
            <w:r w:rsidRPr="00400F6B">
              <w:rPr>
                <w:rFonts w:ascii="Times New Roman" w:eastAsia="맑은 고딕" w:hAnsi="Times New Roman"/>
                <w:lang w:val="en-US" w:eastAsia="ko-KR"/>
              </w:rPr>
              <w:t># of PRBs</w:t>
            </w:r>
          </w:p>
        </w:tc>
        <w:tc>
          <w:tcPr>
            <w:tcW w:w="1613" w:type="dxa"/>
            <w:shd w:val="clear" w:color="auto" w:fill="F2F2F2"/>
            <w:vAlign w:val="center"/>
          </w:tcPr>
          <w:p w14:paraId="289D58D4" w14:textId="77777777" w:rsidR="00F62A90" w:rsidRPr="00400F6B" w:rsidRDefault="00F62A90" w:rsidP="00C16614">
            <w:pPr>
              <w:widowControl w:val="0"/>
              <w:wordWrap w:val="0"/>
              <w:autoSpaceDE w:val="0"/>
              <w:autoSpaceDN w:val="0"/>
              <w:spacing w:before="0" w:after="0" w:line="240" w:lineRule="auto"/>
              <w:ind w:left="0" w:firstLine="0"/>
              <w:jc w:val="center"/>
              <w:rPr>
                <w:rFonts w:ascii="Times New Roman" w:eastAsia="맑은 고딕" w:hAnsi="Times New Roman"/>
                <w:lang w:val="en-US" w:eastAsia="ko-KR"/>
              </w:rPr>
            </w:pPr>
            <w:r w:rsidRPr="00400F6B">
              <w:rPr>
                <w:rFonts w:ascii="Times New Roman" w:eastAsia="맑은 고딕" w:hAnsi="Times New Roman"/>
                <w:lang w:val="en-US" w:eastAsia="ko-KR"/>
              </w:rPr>
              <w:t>Total Tx power (dBm)</w:t>
            </w:r>
          </w:p>
        </w:tc>
      </w:tr>
      <w:tr w:rsidR="00F62A90" w:rsidRPr="007D287F" w14:paraId="24734A65" w14:textId="77777777" w:rsidTr="00C16614">
        <w:trPr>
          <w:trHeight w:val="158"/>
          <w:jc w:val="center"/>
        </w:trPr>
        <w:tc>
          <w:tcPr>
            <w:tcW w:w="887" w:type="dxa"/>
            <w:vMerge w:val="restart"/>
            <w:shd w:val="clear" w:color="auto" w:fill="F2F2F2"/>
            <w:vAlign w:val="center"/>
          </w:tcPr>
          <w:p w14:paraId="4C59A3C3" w14:textId="77777777" w:rsidR="00F62A90" w:rsidRPr="00400F6B" w:rsidRDefault="00F62A90" w:rsidP="00C16614">
            <w:pPr>
              <w:widowControl w:val="0"/>
              <w:wordWrap w:val="0"/>
              <w:autoSpaceDE w:val="0"/>
              <w:autoSpaceDN w:val="0"/>
              <w:spacing w:before="0" w:after="0" w:line="240" w:lineRule="auto"/>
              <w:ind w:left="0" w:firstLine="0"/>
              <w:jc w:val="center"/>
              <w:rPr>
                <w:rFonts w:ascii="Times New Roman" w:eastAsia="맑은 고딕" w:hAnsi="Times New Roman"/>
                <w:lang w:val="en-US" w:eastAsia="ko-KR"/>
              </w:rPr>
            </w:pPr>
            <w:r w:rsidRPr="00400F6B">
              <w:rPr>
                <w:rFonts w:ascii="Times New Roman" w:eastAsia="맑은 고딕" w:hAnsi="Times New Roman"/>
                <w:lang w:val="en-US" w:eastAsia="ko-KR"/>
              </w:rPr>
              <w:t>120</w:t>
            </w:r>
          </w:p>
        </w:tc>
        <w:tc>
          <w:tcPr>
            <w:tcW w:w="1511" w:type="dxa"/>
            <w:vMerge w:val="restart"/>
            <w:vAlign w:val="center"/>
          </w:tcPr>
          <w:p w14:paraId="25EC3D05" w14:textId="77777777" w:rsidR="00F62A90" w:rsidRPr="00400F6B" w:rsidRDefault="00F62A90" w:rsidP="00C16614">
            <w:pPr>
              <w:widowControl w:val="0"/>
              <w:wordWrap w:val="0"/>
              <w:autoSpaceDE w:val="0"/>
              <w:autoSpaceDN w:val="0"/>
              <w:spacing w:before="0" w:after="0" w:line="240" w:lineRule="auto"/>
              <w:ind w:left="0" w:firstLine="0"/>
              <w:jc w:val="center"/>
              <w:rPr>
                <w:rFonts w:ascii="Times New Roman" w:eastAsia="맑은 고딕" w:hAnsi="Times New Roman"/>
                <w:lang w:val="en-US" w:eastAsia="ko-KR"/>
              </w:rPr>
            </w:pPr>
            <w:r w:rsidRPr="00400F6B">
              <w:rPr>
                <w:rFonts w:ascii="Times New Roman" w:eastAsia="맑은 고딕" w:hAnsi="Times New Roman"/>
                <w:lang w:val="en-US" w:eastAsia="ko-KR"/>
              </w:rPr>
              <w:t>1.44</w:t>
            </w:r>
          </w:p>
        </w:tc>
        <w:tc>
          <w:tcPr>
            <w:tcW w:w="1702" w:type="dxa"/>
            <w:vMerge w:val="restart"/>
            <w:vAlign w:val="center"/>
          </w:tcPr>
          <w:p w14:paraId="72ED9FBC" w14:textId="77777777" w:rsidR="00F62A90" w:rsidRPr="00400F6B" w:rsidRDefault="00F62A90" w:rsidP="00C16614">
            <w:pPr>
              <w:widowControl w:val="0"/>
              <w:wordWrap w:val="0"/>
              <w:autoSpaceDE w:val="0"/>
              <w:autoSpaceDN w:val="0"/>
              <w:spacing w:before="0" w:after="0" w:line="240" w:lineRule="auto"/>
              <w:ind w:left="0" w:firstLine="0"/>
              <w:jc w:val="center"/>
              <w:rPr>
                <w:rFonts w:ascii="Times New Roman" w:eastAsia="맑은 고딕" w:hAnsi="Times New Roman"/>
                <w:lang w:val="en-US" w:eastAsia="ko-KR"/>
              </w:rPr>
            </w:pPr>
            <w:r w:rsidRPr="00400F6B">
              <w:rPr>
                <w:rFonts w:ascii="Times New Roman" w:eastAsia="맑은 고딕" w:hAnsi="Times New Roman"/>
                <w:lang w:val="en-US" w:eastAsia="ko-KR"/>
              </w:rPr>
              <w:t>24.58</w:t>
            </w:r>
          </w:p>
        </w:tc>
        <w:tc>
          <w:tcPr>
            <w:tcW w:w="1502" w:type="dxa"/>
            <w:vAlign w:val="center"/>
          </w:tcPr>
          <w:p w14:paraId="2115F4F9" w14:textId="77777777" w:rsidR="00F62A90" w:rsidRPr="00400F6B" w:rsidRDefault="00F62A90" w:rsidP="00C16614">
            <w:pPr>
              <w:widowControl w:val="0"/>
              <w:wordWrap w:val="0"/>
              <w:autoSpaceDE w:val="0"/>
              <w:autoSpaceDN w:val="0"/>
              <w:spacing w:before="0" w:after="0" w:line="240" w:lineRule="auto"/>
              <w:ind w:left="0" w:firstLine="0"/>
              <w:jc w:val="center"/>
              <w:rPr>
                <w:rFonts w:ascii="Times New Roman" w:eastAsia="맑은 고딕" w:hAnsi="Times New Roman"/>
                <w:lang w:val="en-US" w:eastAsia="ko-KR"/>
              </w:rPr>
            </w:pPr>
            <w:r w:rsidRPr="00400F6B">
              <w:rPr>
                <w:rFonts w:ascii="Times New Roman" w:eastAsia="맑은 고딕" w:hAnsi="Times New Roman"/>
                <w:lang w:val="en-US" w:eastAsia="ko-KR"/>
              </w:rPr>
              <w:t>34</w:t>
            </w:r>
          </w:p>
        </w:tc>
        <w:tc>
          <w:tcPr>
            <w:tcW w:w="1613" w:type="dxa"/>
            <w:vAlign w:val="center"/>
          </w:tcPr>
          <w:p w14:paraId="6263A9BB" w14:textId="77777777" w:rsidR="00F62A90" w:rsidRPr="00400F6B" w:rsidRDefault="00F62A90" w:rsidP="00C16614">
            <w:pPr>
              <w:widowControl w:val="0"/>
              <w:wordWrap w:val="0"/>
              <w:autoSpaceDE w:val="0"/>
              <w:autoSpaceDN w:val="0"/>
              <w:spacing w:before="0" w:after="0" w:line="240" w:lineRule="auto"/>
              <w:ind w:left="0" w:firstLine="0"/>
              <w:jc w:val="center"/>
              <w:rPr>
                <w:rFonts w:ascii="Times New Roman" w:eastAsia="맑은 고딕" w:hAnsi="Times New Roman"/>
                <w:lang w:val="en-US" w:eastAsia="ko-KR"/>
              </w:rPr>
            </w:pPr>
            <w:r w:rsidRPr="00400F6B">
              <w:rPr>
                <w:rFonts w:ascii="Times New Roman" w:eastAsia="맑은 고딕" w:hAnsi="Times New Roman"/>
                <w:lang w:val="en-US" w:eastAsia="ko-KR"/>
              </w:rPr>
              <w:t>39.89</w:t>
            </w:r>
          </w:p>
        </w:tc>
      </w:tr>
      <w:tr w:rsidR="00F62A90" w:rsidRPr="007D287F" w14:paraId="74E7EB2A" w14:textId="77777777" w:rsidTr="00C16614">
        <w:trPr>
          <w:trHeight w:val="157"/>
          <w:jc w:val="center"/>
        </w:trPr>
        <w:tc>
          <w:tcPr>
            <w:tcW w:w="887" w:type="dxa"/>
            <w:vMerge/>
            <w:shd w:val="clear" w:color="auto" w:fill="F2F2F2"/>
            <w:vAlign w:val="center"/>
          </w:tcPr>
          <w:p w14:paraId="75F9C7E6" w14:textId="77777777" w:rsidR="00F62A90" w:rsidRPr="00400F6B" w:rsidRDefault="00F62A90" w:rsidP="00C16614">
            <w:pPr>
              <w:widowControl w:val="0"/>
              <w:wordWrap w:val="0"/>
              <w:autoSpaceDE w:val="0"/>
              <w:autoSpaceDN w:val="0"/>
              <w:spacing w:before="0" w:after="0" w:line="240" w:lineRule="auto"/>
              <w:ind w:left="0" w:firstLine="0"/>
              <w:jc w:val="center"/>
              <w:rPr>
                <w:rFonts w:ascii="Times New Roman" w:eastAsia="맑은 고딕" w:hAnsi="Times New Roman"/>
                <w:lang w:val="en-US" w:eastAsia="ko-KR"/>
              </w:rPr>
            </w:pPr>
          </w:p>
        </w:tc>
        <w:tc>
          <w:tcPr>
            <w:tcW w:w="1511" w:type="dxa"/>
            <w:vMerge/>
            <w:vAlign w:val="center"/>
          </w:tcPr>
          <w:p w14:paraId="0A76C023" w14:textId="77777777" w:rsidR="00F62A90" w:rsidRPr="00400F6B" w:rsidRDefault="00F62A90" w:rsidP="00C16614">
            <w:pPr>
              <w:widowControl w:val="0"/>
              <w:wordWrap w:val="0"/>
              <w:autoSpaceDE w:val="0"/>
              <w:autoSpaceDN w:val="0"/>
              <w:spacing w:before="0" w:after="0" w:line="240" w:lineRule="auto"/>
              <w:ind w:left="0" w:firstLine="0"/>
              <w:jc w:val="center"/>
              <w:rPr>
                <w:rFonts w:ascii="Times New Roman" w:eastAsia="맑은 고딕" w:hAnsi="Times New Roman"/>
                <w:lang w:val="en-US" w:eastAsia="ko-KR"/>
              </w:rPr>
            </w:pPr>
          </w:p>
        </w:tc>
        <w:tc>
          <w:tcPr>
            <w:tcW w:w="1702" w:type="dxa"/>
            <w:vMerge/>
            <w:vAlign w:val="center"/>
          </w:tcPr>
          <w:p w14:paraId="08B5C2AE" w14:textId="77777777" w:rsidR="00F62A90" w:rsidRPr="00400F6B" w:rsidRDefault="00F62A90" w:rsidP="00C16614">
            <w:pPr>
              <w:widowControl w:val="0"/>
              <w:wordWrap w:val="0"/>
              <w:autoSpaceDE w:val="0"/>
              <w:autoSpaceDN w:val="0"/>
              <w:spacing w:before="0" w:after="0" w:line="240" w:lineRule="auto"/>
              <w:ind w:left="0" w:firstLine="0"/>
              <w:jc w:val="center"/>
              <w:rPr>
                <w:rFonts w:ascii="Times New Roman" w:eastAsia="맑은 고딕" w:hAnsi="Times New Roman"/>
                <w:lang w:val="en-US" w:eastAsia="ko-KR"/>
              </w:rPr>
            </w:pPr>
          </w:p>
        </w:tc>
        <w:tc>
          <w:tcPr>
            <w:tcW w:w="1502" w:type="dxa"/>
            <w:vAlign w:val="center"/>
          </w:tcPr>
          <w:p w14:paraId="3FFA3705" w14:textId="77777777" w:rsidR="00F62A90" w:rsidRPr="00400F6B" w:rsidRDefault="00F62A90" w:rsidP="00C16614">
            <w:pPr>
              <w:widowControl w:val="0"/>
              <w:wordWrap w:val="0"/>
              <w:autoSpaceDE w:val="0"/>
              <w:autoSpaceDN w:val="0"/>
              <w:spacing w:before="0" w:after="0" w:line="240" w:lineRule="auto"/>
              <w:ind w:left="0" w:firstLine="0"/>
              <w:jc w:val="center"/>
              <w:rPr>
                <w:rFonts w:ascii="Times New Roman" w:eastAsia="맑은 고딕" w:hAnsi="Times New Roman"/>
                <w:lang w:val="en-US" w:eastAsia="ko-KR"/>
              </w:rPr>
            </w:pPr>
            <w:r w:rsidRPr="00400F6B">
              <w:rPr>
                <w:rFonts w:ascii="Times New Roman" w:eastAsia="맑은 고딕" w:hAnsi="Times New Roman"/>
                <w:lang w:val="en-US" w:eastAsia="ko-KR"/>
              </w:rPr>
              <w:t>35</w:t>
            </w:r>
          </w:p>
        </w:tc>
        <w:tc>
          <w:tcPr>
            <w:tcW w:w="1613" w:type="dxa"/>
            <w:vAlign w:val="center"/>
          </w:tcPr>
          <w:p w14:paraId="7D1DA24A" w14:textId="77777777" w:rsidR="00F62A90" w:rsidRPr="00400F6B" w:rsidRDefault="00F62A90" w:rsidP="00C16614">
            <w:pPr>
              <w:widowControl w:val="0"/>
              <w:wordWrap w:val="0"/>
              <w:autoSpaceDE w:val="0"/>
              <w:autoSpaceDN w:val="0"/>
              <w:spacing w:before="0" w:after="0" w:line="240" w:lineRule="auto"/>
              <w:ind w:left="0" w:firstLine="0"/>
              <w:jc w:val="center"/>
              <w:rPr>
                <w:rFonts w:ascii="Times New Roman" w:eastAsia="맑은 고딕" w:hAnsi="Times New Roman"/>
                <w:lang w:val="en-US" w:eastAsia="ko-KR"/>
              </w:rPr>
            </w:pPr>
            <w:r w:rsidRPr="00400F6B">
              <w:rPr>
                <w:rFonts w:ascii="Times New Roman" w:eastAsia="맑은 고딕" w:hAnsi="Times New Roman"/>
                <w:lang w:val="en-US" w:eastAsia="ko-KR"/>
              </w:rPr>
              <w:t>40.02</w:t>
            </w:r>
          </w:p>
        </w:tc>
      </w:tr>
      <w:tr w:rsidR="00F628E1" w:rsidRPr="007D287F" w14:paraId="12D26992" w14:textId="77777777" w:rsidTr="00C16614">
        <w:trPr>
          <w:trHeight w:val="158"/>
          <w:jc w:val="center"/>
        </w:trPr>
        <w:tc>
          <w:tcPr>
            <w:tcW w:w="887" w:type="dxa"/>
            <w:vMerge w:val="restart"/>
            <w:shd w:val="clear" w:color="auto" w:fill="F2F2F2"/>
            <w:vAlign w:val="center"/>
          </w:tcPr>
          <w:p w14:paraId="003594E3" w14:textId="77777777" w:rsidR="00F628E1" w:rsidRPr="00400F6B" w:rsidRDefault="00F628E1" w:rsidP="00F628E1">
            <w:pPr>
              <w:widowControl w:val="0"/>
              <w:wordWrap w:val="0"/>
              <w:autoSpaceDE w:val="0"/>
              <w:autoSpaceDN w:val="0"/>
              <w:spacing w:before="0" w:after="0" w:line="240" w:lineRule="auto"/>
              <w:ind w:left="0" w:firstLine="0"/>
              <w:jc w:val="center"/>
              <w:rPr>
                <w:rFonts w:ascii="Times New Roman" w:eastAsia="맑은 고딕" w:hAnsi="Times New Roman"/>
                <w:lang w:val="en-US" w:eastAsia="ko-KR"/>
              </w:rPr>
            </w:pPr>
            <w:r w:rsidRPr="00400F6B">
              <w:rPr>
                <w:rFonts w:ascii="Times New Roman" w:eastAsia="맑은 고딕" w:hAnsi="Times New Roman"/>
                <w:lang w:val="en-US" w:eastAsia="ko-KR"/>
              </w:rPr>
              <w:t>480</w:t>
            </w:r>
          </w:p>
        </w:tc>
        <w:tc>
          <w:tcPr>
            <w:tcW w:w="1511" w:type="dxa"/>
            <w:vMerge w:val="restart"/>
            <w:vAlign w:val="center"/>
          </w:tcPr>
          <w:p w14:paraId="229D67DD" w14:textId="77777777" w:rsidR="00F628E1" w:rsidRPr="00400F6B" w:rsidRDefault="00F628E1" w:rsidP="00F628E1">
            <w:pPr>
              <w:widowControl w:val="0"/>
              <w:wordWrap w:val="0"/>
              <w:autoSpaceDE w:val="0"/>
              <w:autoSpaceDN w:val="0"/>
              <w:spacing w:before="0" w:after="0" w:line="240" w:lineRule="auto"/>
              <w:ind w:left="0" w:firstLine="0"/>
              <w:jc w:val="center"/>
              <w:rPr>
                <w:rFonts w:ascii="Times New Roman" w:eastAsia="맑은 고딕" w:hAnsi="Times New Roman"/>
                <w:lang w:val="en-US" w:eastAsia="ko-KR"/>
              </w:rPr>
            </w:pPr>
            <w:r w:rsidRPr="00400F6B">
              <w:rPr>
                <w:rFonts w:ascii="Times New Roman" w:eastAsia="맑은 고딕" w:hAnsi="Times New Roman"/>
                <w:lang w:val="en-US" w:eastAsia="ko-KR"/>
              </w:rPr>
              <w:t>5.76</w:t>
            </w:r>
          </w:p>
        </w:tc>
        <w:tc>
          <w:tcPr>
            <w:tcW w:w="1702" w:type="dxa"/>
            <w:vMerge w:val="restart"/>
            <w:vAlign w:val="center"/>
          </w:tcPr>
          <w:p w14:paraId="0BA640E3" w14:textId="77777777" w:rsidR="00F628E1" w:rsidRPr="00400F6B" w:rsidRDefault="00F628E1" w:rsidP="00F628E1">
            <w:pPr>
              <w:widowControl w:val="0"/>
              <w:wordWrap w:val="0"/>
              <w:autoSpaceDE w:val="0"/>
              <w:autoSpaceDN w:val="0"/>
              <w:spacing w:before="0" w:after="0" w:line="240" w:lineRule="auto"/>
              <w:ind w:left="0" w:firstLine="0"/>
              <w:jc w:val="center"/>
              <w:rPr>
                <w:rFonts w:ascii="Times New Roman" w:eastAsia="맑은 고딕" w:hAnsi="Times New Roman"/>
                <w:lang w:val="en-US" w:eastAsia="ko-KR"/>
              </w:rPr>
            </w:pPr>
            <w:r w:rsidRPr="00400F6B">
              <w:rPr>
                <w:rFonts w:ascii="Times New Roman" w:eastAsia="맑은 고딕" w:hAnsi="Times New Roman"/>
                <w:lang w:val="en-US" w:eastAsia="ko-KR"/>
              </w:rPr>
              <w:t>30.60</w:t>
            </w:r>
          </w:p>
        </w:tc>
        <w:tc>
          <w:tcPr>
            <w:tcW w:w="1502" w:type="dxa"/>
            <w:vAlign w:val="center"/>
          </w:tcPr>
          <w:p w14:paraId="0413FDCA" w14:textId="77777777" w:rsidR="00F628E1" w:rsidRPr="00400F6B" w:rsidRDefault="00F628E1" w:rsidP="00F628E1">
            <w:pPr>
              <w:widowControl w:val="0"/>
              <w:wordWrap w:val="0"/>
              <w:autoSpaceDE w:val="0"/>
              <w:autoSpaceDN w:val="0"/>
              <w:spacing w:before="0" w:after="0" w:line="240" w:lineRule="auto"/>
              <w:ind w:left="0" w:firstLine="0"/>
              <w:jc w:val="center"/>
              <w:rPr>
                <w:rFonts w:ascii="Times New Roman" w:eastAsia="맑은 고딕" w:hAnsi="Times New Roman"/>
                <w:lang w:val="en-US" w:eastAsia="ko-KR"/>
              </w:rPr>
            </w:pPr>
            <w:r w:rsidRPr="00400F6B">
              <w:rPr>
                <w:rFonts w:ascii="Times New Roman" w:eastAsia="맑은 고딕" w:hAnsi="Times New Roman"/>
                <w:lang w:val="en-US" w:eastAsia="ko-KR"/>
              </w:rPr>
              <w:t>8</w:t>
            </w:r>
          </w:p>
        </w:tc>
        <w:tc>
          <w:tcPr>
            <w:tcW w:w="1613" w:type="dxa"/>
            <w:vAlign w:val="center"/>
          </w:tcPr>
          <w:p w14:paraId="0DFBE023" w14:textId="77777777" w:rsidR="00F628E1" w:rsidRPr="00400F6B" w:rsidRDefault="00F628E1" w:rsidP="00F628E1">
            <w:pPr>
              <w:widowControl w:val="0"/>
              <w:wordWrap w:val="0"/>
              <w:autoSpaceDE w:val="0"/>
              <w:autoSpaceDN w:val="0"/>
              <w:spacing w:before="0" w:after="0" w:line="240" w:lineRule="auto"/>
              <w:ind w:left="0" w:firstLine="0"/>
              <w:jc w:val="center"/>
              <w:rPr>
                <w:rFonts w:ascii="Times New Roman" w:eastAsia="맑은 고딕" w:hAnsi="Times New Roman"/>
                <w:lang w:val="en-US" w:eastAsia="ko-KR"/>
              </w:rPr>
            </w:pPr>
            <w:r w:rsidRPr="00400F6B">
              <w:rPr>
                <w:rFonts w:ascii="Times New Roman" w:eastAsia="맑은 고딕" w:hAnsi="Times New Roman"/>
                <w:lang w:val="en-US" w:eastAsia="ko-KR"/>
              </w:rPr>
              <w:t>39.63</w:t>
            </w:r>
          </w:p>
        </w:tc>
      </w:tr>
      <w:tr w:rsidR="00F628E1" w:rsidRPr="007D287F" w14:paraId="25E40F39" w14:textId="77777777" w:rsidTr="00C16614">
        <w:trPr>
          <w:trHeight w:val="157"/>
          <w:jc w:val="center"/>
        </w:trPr>
        <w:tc>
          <w:tcPr>
            <w:tcW w:w="887" w:type="dxa"/>
            <w:vMerge/>
            <w:shd w:val="clear" w:color="auto" w:fill="F2F2F2"/>
            <w:vAlign w:val="center"/>
          </w:tcPr>
          <w:p w14:paraId="2D28CB20" w14:textId="77777777" w:rsidR="00F628E1" w:rsidRPr="00400F6B" w:rsidRDefault="00F628E1" w:rsidP="00F628E1">
            <w:pPr>
              <w:widowControl w:val="0"/>
              <w:wordWrap w:val="0"/>
              <w:autoSpaceDE w:val="0"/>
              <w:autoSpaceDN w:val="0"/>
              <w:spacing w:before="0" w:after="0" w:line="240" w:lineRule="auto"/>
              <w:ind w:left="0" w:firstLine="0"/>
              <w:jc w:val="center"/>
              <w:rPr>
                <w:rFonts w:ascii="Times New Roman" w:eastAsia="맑은 고딕" w:hAnsi="Times New Roman"/>
                <w:lang w:val="en-US" w:eastAsia="ko-KR"/>
              </w:rPr>
            </w:pPr>
          </w:p>
        </w:tc>
        <w:tc>
          <w:tcPr>
            <w:tcW w:w="1511" w:type="dxa"/>
            <w:vMerge/>
            <w:vAlign w:val="center"/>
          </w:tcPr>
          <w:p w14:paraId="1105503D" w14:textId="77777777" w:rsidR="00F628E1" w:rsidRPr="00400F6B" w:rsidRDefault="00F628E1" w:rsidP="00F628E1">
            <w:pPr>
              <w:widowControl w:val="0"/>
              <w:wordWrap w:val="0"/>
              <w:autoSpaceDE w:val="0"/>
              <w:autoSpaceDN w:val="0"/>
              <w:spacing w:before="0" w:after="0" w:line="240" w:lineRule="auto"/>
              <w:ind w:left="0" w:firstLine="0"/>
              <w:jc w:val="center"/>
              <w:rPr>
                <w:rFonts w:ascii="Times New Roman" w:eastAsia="맑은 고딕" w:hAnsi="Times New Roman"/>
                <w:lang w:val="en-US" w:eastAsia="ko-KR"/>
              </w:rPr>
            </w:pPr>
          </w:p>
        </w:tc>
        <w:tc>
          <w:tcPr>
            <w:tcW w:w="1702" w:type="dxa"/>
            <w:vMerge/>
            <w:vAlign w:val="center"/>
          </w:tcPr>
          <w:p w14:paraId="13E3DDD3" w14:textId="77777777" w:rsidR="00F628E1" w:rsidRPr="00400F6B" w:rsidRDefault="00F628E1" w:rsidP="00F628E1">
            <w:pPr>
              <w:widowControl w:val="0"/>
              <w:wordWrap w:val="0"/>
              <w:autoSpaceDE w:val="0"/>
              <w:autoSpaceDN w:val="0"/>
              <w:spacing w:before="0" w:after="0" w:line="240" w:lineRule="auto"/>
              <w:ind w:left="0" w:firstLine="0"/>
              <w:jc w:val="center"/>
              <w:rPr>
                <w:rFonts w:ascii="Times New Roman" w:eastAsia="맑은 고딕" w:hAnsi="Times New Roman"/>
                <w:lang w:val="en-US" w:eastAsia="ko-KR"/>
              </w:rPr>
            </w:pPr>
          </w:p>
        </w:tc>
        <w:tc>
          <w:tcPr>
            <w:tcW w:w="1502" w:type="dxa"/>
            <w:vAlign w:val="center"/>
          </w:tcPr>
          <w:p w14:paraId="27C19AD5" w14:textId="77777777" w:rsidR="00F628E1" w:rsidRPr="00400F6B" w:rsidRDefault="00F628E1" w:rsidP="00F628E1">
            <w:pPr>
              <w:widowControl w:val="0"/>
              <w:wordWrap w:val="0"/>
              <w:autoSpaceDE w:val="0"/>
              <w:autoSpaceDN w:val="0"/>
              <w:spacing w:before="0" w:after="0" w:line="240" w:lineRule="auto"/>
              <w:ind w:left="0" w:firstLine="0"/>
              <w:jc w:val="center"/>
              <w:rPr>
                <w:rFonts w:ascii="Times New Roman" w:eastAsia="맑은 고딕" w:hAnsi="Times New Roman"/>
                <w:lang w:val="en-US" w:eastAsia="ko-KR"/>
              </w:rPr>
            </w:pPr>
            <w:r w:rsidRPr="00400F6B">
              <w:rPr>
                <w:rFonts w:ascii="Times New Roman" w:eastAsia="맑은 고딕" w:hAnsi="Times New Roman"/>
                <w:lang w:val="en-US" w:eastAsia="ko-KR"/>
              </w:rPr>
              <w:t>9</w:t>
            </w:r>
          </w:p>
        </w:tc>
        <w:tc>
          <w:tcPr>
            <w:tcW w:w="1613" w:type="dxa"/>
            <w:vAlign w:val="center"/>
          </w:tcPr>
          <w:p w14:paraId="495D932D" w14:textId="77777777" w:rsidR="00F628E1" w:rsidRPr="00400F6B" w:rsidRDefault="00F628E1" w:rsidP="00F628E1">
            <w:pPr>
              <w:widowControl w:val="0"/>
              <w:wordWrap w:val="0"/>
              <w:autoSpaceDE w:val="0"/>
              <w:autoSpaceDN w:val="0"/>
              <w:spacing w:before="0" w:after="0" w:line="240" w:lineRule="auto"/>
              <w:ind w:left="0" w:firstLine="0"/>
              <w:jc w:val="center"/>
              <w:rPr>
                <w:rFonts w:ascii="Times New Roman" w:eastAsia="맑은 고딕" w:hAnsi="Times New Roman"/>
                <w:lang w:val="en-US" w:eastAsia="ko-KR"/>
              </w:rPr>
            </w:pPr>
            <w:r w:rsidRPr="00400F6B">
              <w:rPr>
                <w:rFonts w:ascii="Times New Roman" w:eastAsia="맑은 고딕" w:hAnsi="Times New Roman"/>
                <w:lang w:val="en-US" w:eastAsia="ko-KR"/>
              </w:rPr>
              <w:t>40.14</w:t>
            </w:r>
          </w:p>
        </w:tc>
      </w:tr>
      <w:tr w:rsidR="00F628E1" w:rsidRPr="007D287F" w14:paraId="324368C5" w14:textId="77777777" w:rsidTr="00C16614">
        <w:trPr>
          <w:trHeight w:val="158"/>
          <w:jc w:val="center"/>
        </w:trPr>
        <w:tc>
          <w:tcPr>
            <w:tcW w:w="887" w:type="dxa"/>
            <w:vMerge w:val="restart"/>
            <w:shd w:val="clear" w:color="auto" w:fill="F2F2F2"/>
            <w:vAlign w:val="center"/>
          </w:tcPr>
          <w:p w14:paraId="3928CA6F" w14:textId="77777777" w:rsidR="00F628E1" w:rsidRPr="00400F6B" w:rsidRDefault="00F628E1" w:rsidP="00F628E1">
            <w:pPr>
              <w:widowControl w:val="0"/>
              <w:wordWrap w:val="0"/>
              <w:autoSpaceDE w:val="0"/>
              <w:autoSpaceDN w:val="0"/>
              <w:spacing w:before="0" w:after="0" w:line="240" w:lineRule="auto"/>
              <w:ind w:left="0" w:firstLine="0"/>
              <w:jc w:val="center"/>
              <w:rPr>
                <w:rFonts w:ascii="Times New Roman" w:eastAsia="맑은 고딕" w:hAnsi="Times New Roman"/>
                <w:lang w:val="en-US" w:eastAsia="ko-KR"/>
              </w:rPr>
            </w:pPr>
            <w:r w:rsidRPr="00400F6B">
              <w:rPr>
                <w:rFonts w:ascii="Times New Roman" w:eastAsia="맑은 고딕" w:hAnsi="Times New Roman"/>
                <w:lang w:val="en-US" w:eastAsia="ko-KR"/>
              </w:rPr>
              <w:t>960</w:t>
            </w:r>
          </w:p>
        </w:tc>
        <w:tc>
          <w:tcPr>
            <w:tcW w:w="1511" w:type="dxa"/>
            <w:vMerge w:val="restart"/>
            <w:vAlign w:val="center"/>
          </w:tcPr>
          <w:p w14:paraId="6CEADE29" w14:textId="77777777" w:rsidR="00F628E1" w:rsidRPr="00400F6B" w:rsidRDefault="00F628E1" w:rsidP="00F628E1">
            <w:pPr>
              <w:widowControl w:val="0"/>
              <w:wordWrap w:val="0"/>
              <w:autoSpaceDE w:val="0"/>
              <w:autoSpaceDN w:val="0"/>
              <w:spacing w:before="0" w:after="0" w:line="240" w:lineRule="auto"/>
              <w:ind w:left="0" w:firstLine="0"/>
              <w:jc w:val="center"/>
              <w:rPr>
                <w:rFonts w:ascii="Times New Roman" w:eastAsia="맑은 고딕" w:hAnsi="Times New Roman"/>
                <w:lang w:val="en-US" w:eastAsia="ko-KR"/>
              </w:rPr>
            </w:pPr>
            <w:r w:rsidRPr="00400F6B">
              <w:rPr>
                <w:rFonts w:ascii="Times New Roman" w:eastAsia="맑은 고딕" w:hAnsi="Times New Roman"/>
                <w:lang w:val="en-US" w:eastAsia="ko-KR"/>
              </w:rPr>
              <w:t>11.52</w:t>
            </w:r>
          </w:p>
        </w:tc>
        <w:tc>
          <w:tcPr>
            <w:tcW w:w="1702" w:type="dxa"/>
            <w:vMerge w:val="restart"/>
            <w:vAlign w:val="center"/>
          </w:tcPr>
          <w:p w14:paraId="0959C2EF" w14:textId="77777777" w:rsidR="00F628E1" w:rsidRPr="00400F6B" w:rsidRDefault="00F628E1" w:rsidP="00F628E1">
            <w:pPr>
              <w:widowControl w:val="0"/>
              <w:wordWrap w:val="0"/>
              <w:autoSpaceDE w:val="0"/>
              <w:autoSpaceDN w:val="0"/>
              <w:spacing w:before="0" w:after="0" w:line="240" w:lineRule="auto"/>
              <w:ind w:left="0" w:firstLine="0"/>
              <w:jc w:val="center"/>
              <w:rPr>
                <w:rFonts w:ascii="Times New Roman" w:eastAsia="맑은 고딕" w:hAnsi="Times New Roman"/>
                <w:lang w:val="en-US" w:eastAsia="ko-KR"/>
              </w:rPr>
            </w:pPr>
            <w:r w:rsidRPr="00400F6B">
              <w:rPr>
                <w:rFonts w:ascii="Times New Roman" w:eastAsia="맑은 고딕" w:hAnsi="Times New Roman"/>
                <w:lang w:val="en-US" w:eastAsia="ko-KR"/>
              </w:rPr>
              <w:t>33.61</w:t>
            </w:r>
          </w:p>
        </w:tc>
        <w:tc>
          <w:tcPr>
            <w:tcW w:w="1502" w:type="dxa"/>
            <w:vAlign w:val="center"/>
          </w:tcPr>
          <w:p w14:paraId="5397FE00" w14:textId="77777777" w:rsidR="00F628E1" w:rsidRPr="00400F6B" w:rsidRDefault="00F628E1" w:rsidP="00F628E1">
            <w:pPr>
              <w:widowControl w:val="0"/>
              <w:wordWrap w:val="0"/>
              <w:autoSpaceDE w:val="0"/>
              <w:autoSpaceDN w:val="0"/>
              <w:spacing w:before="0" w:after="0" w:line="240" w:lineRule="auto"/>
              <w:ind w:left="0" w:firstLine="0"/>
              <w:jc w:val="center"/>
              <w:rPr>
                <w:rFonts w:ascii="Times New Roman" w:eastAsia="맑은 고딕" w:hAnsi="Times New Roman"/>
                <w:lang w:val="en-US" w:eastAsia="ko-KR"/>
              </w:rPr>
            </w:pPr>
            <w:r w:rsidRPr="00400F6B">
              <w:rPr>
                <w:rFonts w:ascii="Times New Roman" w:eastAsia="맑은 고딕" w:hAnsi="Times New Roman"/>
                <w:lang w:val="en-US" w:eastAsia="ko-KR"/>
              </w:rPr>
              <w:t>4</w:t>
            </w:r>
          </w:p>
        </w:tc>
        <w:tc>
          <w:tcPr>
            <w:tcW w:w="1613" w:type="dxa"/>
            <w:vAlign w:val="center"/>
          </w:tcPr>
          <w:p w14:paraId="08F8222A" w14:textId="77777777" w:rsidR="00F628E1" w:rsidRPr="00400F6B" w:rsidRDefault="00F628E1" w:rsidP="00F628E1">
            <w:pPr>
              <w:widowControl w:val="0"/>
              <w:wordWrap w:val="0"/>
              <w:autoSpaceDE w:val="0"/>
              <w:autoSpaceDN w:val="0"/>
              <w:spacing w:before="0" w:after="0" w:line="240" w:lineRule="auto"/>
              <w:ind w:left="0" w:firstLine="0"/>
              <w:jc w:val="center"/>
              <w:rPr>
                <w:rFonts w:ascii="Times New Roman" w:eastAsia="맑은 고딕" w:hAnsi="Times New Roman"/>
                <w:lang w:val="en-US" w:eastAsia="ko-KR"/>
              </w:rPr>
            </w:pPr>
            <w:r w:rsidRPr="00400F6B">
              <w:rPr>
                <w:rFonts w:ascii="Times New Roman" w:eastAsia="맑은 고딕" w:hAnsi="Times New Roman"/>
                <w:lang w:val="en-US" w:eastAsia="ko-KR"/>
              </w:rPr>
              <w:t>39.63</w:t>
            </w:r>
          </w:p>
        </w:tc>
      </w:tr>
      <w:tr w:rsidR="00F628E1" w:rsidRPr="007D287F" w14:paraId="198413A9" w14:textId="77777777" w:rsidTr="00C16614">
        <w:trPr>
          <w:trHeight w:val="157"/>
          <w:jc w:val="center"/>
        </w:trPr>
        <w:tc>
          <w:tcPr>
            <w:tcW w:w="887" w:type="dxa"/>
            <w:vMerge/>
            <w:shd w:val="clear" w:color="auto" w:fill="F2F2F2"/>
            <w:vAlign w:val="center"/>
          </w:tcPr>
          <w:p w14:paraId="5F171A4B" w14:textId="77777777" w:rsidR="00F628E1" w:rsidRPr="00400F6B" w:rsidRDefault="00F628E1" w:rsidP="00F628E1">
            <w:pPr>
              <w:widowControl w:val="0"/>
              <w:wordWrap w:val="0"/>
              <w:autoSpaceDE w:val="0"/>
              <w:autoSpaceDN w:val="0"/>
              <w:spacing w:before="0" w:after="0" w:line="240" w:lineRule="auto"/>
              <w:ind w:left="0" w:firstLine="0"/>
              <w:jc w:val="center"/>
              <w:rPr>
                <w:rFonts w:ascii="Times New Roman" w:eastAsia="맑은 고딕" w:hAnsi="Times New Roman"/>
                <w:lang w:val="en-US" w:eastAsia="ko-KR"/>
              </w:rPr>
            </w:pPr>
          </w:p>
        </w:tc>
        <w:tc>
          <w:tcPr>
            <w:tcW w:w="1511" w:type="dxa"/>
            <w:vMerge/>
            <w:vAlign w:val="center"/>
          </w:tcPr>
          <w:p w14:paraId="14588917" w14:textId="77777777" w:rsidR="00F628E1" w:rsidRPr="00400F6B" w:rsidRDefault="00F628E1" w:rsidP="00F628E1">
            <w:pPr>
              <w:widowControl w:val="0"/>
              <w:wordWrap w:val="0"/>
              <w:autoSpaceDE w:val="0"/>
              <w:autoSpaceDN w:val="0"/>
              <w:spacing w:before="0" w:after="0" w:line="240" w:lineRule="auto"/>
              <w:ind w:left="0" w:firstLine="0"/>
              <w:jc w:val="center"/>
              <w:rPr>
                <w:rFonts w:ascii="Times New Roman" w:eastAsia="맑은 고딕" w:hAnsi="Times New Roman"/>
                <w:lang w:val="en-US" w:eastAsia="ko-KR"/>
              </w:rPr>
            </w:pPr>
          </w:p>
        </w:tc>
        <w:tc>
          <w:tcPr>
            <w:tcW w:w="1702" w:type="dxa"/>
            <w:vMerge/>
            <w:vAlign w:val="center"/>
          </w:tcPr>
          <w:p w14:paraId="238FE2AB" w14:textId="77777777" w:rsidR="00F628E1" w:rsidRPr="00400F6B" w:rsidRDefault="00F628E1" w:rsidP="00F628E1">
            <w:pPr>
              <w:widowControl w:val="0"/>
              <w:wordWrap w:val="0"/>
              <w:autoSpaceDE w:val="0"/>
              <w:autoSpaceDN w:val="0"/>
              <w:spacing w:before="0" w:after="0" w:line="240" w:lineRule="auto"/>
              <w:ind w:left="0" w:firstLine="0"/>
              <w:jc w:val="center"/>
              <w:rPr>
                <w:rFonts w:ascii="Times New Roman" w:eastAsia="맑은 고딕" w:hAnsi="Times New Roman"/>
                <w:lang w:val="en-US" w:eastAsia="ko-KR"/>
              </w:rPr>
            </w:pPr>
          </w:p>
        </w:tc>
        <w:tc>
          <w:tcPr>
            <w:tcW w:w="1502" w:type="dxa"/>
            <w:vAlign w:val="center"/>
          </w:tcPr>
          <w:p w14:paraId="61F76D25" w14:textId="77777777" w:rsidR="00F628E1" w:rsidRPr="00400F6B" w:rsidRDefault="00F628E1" w:rsidP="00F628E1">
            <w:pPr>
              <w:widowControl w:val="0"/>
              <w:wordWrap w:val="0"/>
              <w:autoSpaceDE w:val="0"/>
              <w:autoSpaceDN w:val="0"/>
              <w:spacing w:before="0" w:after="0" w:line="240" w:lineRule="auto"/>
              <w:ind w:left="0" w:firstLine="0"/>
              <w:jc w:val="center"/>
              <w:rPr>
                <w:rFonts w:ascii="Times New Roman" w:eastAsia="맑은 고딕" w:hAnsi="Times New Roman"/>
                <w:lang w:val="en-US" w:eastAsia="ko-KR"/>
              </w:rPr>
            </w:pPr>
            <w:r w:rsidRPr="00400F6B">
              <w:rPr>
                <w:rFonts w:ascii="Times New Roman" w:eastAsia="맑은 고딕" w:hAnsi="Times New Roman"/>
                <w:lang w:val="en-US" w:eastAsia="ko-KR"/>
              </w:rPr>
              <w:t>5</w:t>
            </w:r>
          </w:p>
        </w:tc>
        <w:tc>
          <w:tcPr>
            <w:tcW w:w="1613" w:type="dxa"/>
            <w:vAlign w:val="center"/>
          </w:tcPr>
          <w:p w14:paraId="6C231907" w14:textId="77777777" w:rsidR="00F628E1" w:rsidRPr="00400F6B" w:rsidRDefault="00F628E1" w:rsidP="00F628E1">
            <w:pPr>
              <w:widowControl w:val="0"/>
              <w:wordWrap w:val="0"/>
              <w:autoSpaceDE w:val="0"/>
              <w:autoSpaceDN w:val="0"/>
              <w:spacing w:before="0" w:after="0" w:line="240" w:lineRule="auto"/>
              <w:ind w:left="0" w:firstLine="0"/>
              <w:jc w:val="center"/>
              <w:rPr>
                <w:rFonts w:ascii="Times New Roman" w:eastAsia="맑은 고딕" w:hAnsi="Times New Roman"/>
                <w:lang w:val="en-US" w:eastAsia="ko-KR"/>
              </w:rPr>
            </w:pPr>
            <w:r w:rsidRPr="00400F6B">
              <w:rPr>
                <w:rFonts w:ascii="Times New Roman" w:eastAsia="맑은 고딕" w:hAnsi="Times New Roman"/>
                <w:lang w:val="en-US" w:eastAsia="ko-KR"/>
              </w:rPr>
              <w:t>40.60</w:t>
            </w:r>
          </w:p>
        </w:tc>
      </w:tr>
    </w:tbl>
    <w:p w14:paraId="10D42F6C" w14:textId="37012E70" w:rsidR="00E71CB4" w:rsidRDefault="00F62A90" w:rsidP="00F62A90">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According to Table </w:t>
      </w:r>
      <w:r w:rsidR="009B0B0F">
        <w:rPr>
          <w:rFonts w:eastAsia="바탕"/>
          <w:sz w:val="22"/>
          <w:szCs w:val="22"/>
          <w:lang w:eastAsia="ko-KR"/>
        </w:rPr>
        <w:t>1</w:t>
      </w:r>
      <w:r>
        <w:rPr>
          <w:rFonts w:eastAsia="바탕" w:hint="eastAsia"/>
          <w:sz w:val="22"/>
          <w:szCs w:val="22"/>
          <w:lang w:eastAsia="ko-KR"/>
        </w:rPr>
        <w:t xml:space="preserve">, </w:t>
      </w:r>
      <w:r>
        <w:rPr>
          <w:rFonts w:eastAsia="바탕"/>
          <w:sz w:val="22"/>
          <w:szCs w:val="22"/>
          <w:lang w:eastAsia="ko-KR"/>
        </w:rPr>
        <w:t xml:space="preserve">the </w:t>
      </w:r>
      <w:r w:rsidR="00907F64">
        <w:rPr>
          <w:rFonts w:eastAsia="바탕"/>
          <w:sz w:val="22"/>
          <w:szCs w:val="22"/>
          <w:lang w:eastAsia="ko-KR"/>
        </w:rPr>
        <w:t xml:space="preserve">PUCCH </w:t>
      </w:r>
      <w:r w:rsidRPr="00B14E19">
        <w:rPr>
          <w:rFonts w:eastAsia="바탕"/>
          <w:sz w:val="22"/>
          <w:szCs w:val="22"/>
          <w:lang w:eastAsia="ko-KR"/>
        </w:rPr>
        <w:t xml:space="preserve">can </w:t>
      </w:r>
      <w:r>
        <w:rPr>
          <w:rFonts w:eastAsia="바탕"/>
          <w:sz w:val="22"/>
          <w:szCs w:val="22"/>
          <w:lang w:eastAsia="ko-KR"/>
        </w:rPr>
        <w:t xml:space="preserve">be transmitted with the maximum allowed </w:t>
      </w:r>
      <w:r w:rsidRPr="00B14E19">
        <w:rPr>
          <w:rFonts w:eastAsia="바탕"/>
          <w:sz w:val="22"/>
          <w:szCs w:val="22"/>
          <w:lang w:eastAsia="ko-KR"/>
        </w:rPr>
        <w:t>output power</w:t>
      </w:r>
      <w:r w:rsidR="00BE3431">
        <w:rPr>
          <w:rFonts w:eastAsia="바탕"/>
          <w:sz w:val="22"/>
          <w:szCs w:val="22"/>
          <w:lang w:eastAsia="ko-KR"/>
        </w:rPr>
        <w:t xml:space="preserve"> </w:t>
      </w:r>
      <w:r w:rsidR="001500F6">
        <w:rPr>
          <w:rFonts w:eastAsia="바탕"/>
          <w:sz w:val="22"/>
          <w:szCs w:val="22"/>
          <w:lang w:eastAsia="ko-KR"/>
        </w:rPr>
        <w:t xml:space="preserve">by transmitting </w:t>
      </w:r>
      <w:r w:rsidR="00BE3431">
        <w:rPr>
          <w:rFonts w:eastAsia="바탕"/>
          <w:sz w:val="22"/>
          <w:szCs w:val="22"/>
          <w:lang w:eastAsia="ko-KR"/>
        </w:rPr>
        <w:t xml:space="preserve">using 35 PRBs </w:t>
      </w:r>
      <w:r w:rsidR="00E27A80">
        <w:rPr>
          <w:rFonts w:eastAsia="바탕"/>
          <w:sz w:val="22"/>
          <w:szCs w:val="22"/>
          <w:lang w:eastAsia="ko-KR"/>
        </w:rPr>
        <w:t>for</w:t>
      </w:r>
      <w:r w:rsidR="00BE3431">
        <w:rPr>
          <w:rFonts w:eastAsia="바탕"/>
          <w:sz w:val="22"/>
          <w:szCs w:val="22"/>
          <w:lang w:eastAsia="ko-KR"/>
        </w:rPr>
        <w:t xml:space="preserve"> 120 kHz subcarrier spacing</w:t>
      </w:r>
      <w:r w:rsidR="000A27DF">
        <w:rPr>
          <w:rFonts w:eastAsia="바탕"/>
          <w:sz w:val="22"/>
          <w:szCs w:val="22"/>
          <w:lang w:eastAsia="ko-KR"/>
        </w:rPr>
        <w:t xml:space="preserve"> </w:t>
      </w:r>
      <w:r w:rsidR="003C0D6C">
        <w:rPr>
          <w:rFonts w:eastAsia="바탕"/>
          <w:sz w:val="22"/>
          <w:szCs w:val="22"/>
          <w:lang w:eastAsia="ko-KR"/>
        </w:rPr>
        <w:t>when the PSD li</w:t>
      </w:r>
      <w:r w:rsidR="00755AC6">
        <w:rPr>
          <w:rFonts w:eastAsia="바탕"/>
          <w:sz w:val="22"/>
          <w:szCs w:val="22"/>
          <w:lang w:eastAsia="ko-KR"/>
        </w:rPr>
        <w:t>mits apply.</w:t>
      </w:r>
      <w:r w:rsidR="00E71CB4">
        <w:rPr>
          <w:rFonts w:eastAsia="바탕"/>
          <w:sz w:val="22"/>
          <w:szCs w:val="22"/>
          <w:lang w:eastAsia="ko-KR"/>
        </w:rPr>
        <w:t xml:space="preserve"> Since the occupied channel bandwidth of a single PRB becomes larger as subcarrier spacing increase</w:t>
      </w:r>
      <w:r w:rsidR="00A16893">
        <w:rPr>
          <w:rFonts w:eastAsia="바탕"/>
          <w:sz w:val="22"/>
          <w:szCs w:val="22"/>
          <w:lang w:eastAsia="ko-KR"/>
        </w:rPr>
        <w:t>s</w:t>
      </w:r>
      <w:r w:rsidR="00E71CB4">
        <w:rPr>
          <w:rFonts w:eastAsia="바탕"/>
          <w:sz w:val="22"/>
          <w:szCs w:val="22"/>
          <w:lang w:eastAsia="ko-KR"/>
        </w:rPr>
        <w:t xml:space="preserve">, the minimum </w:t>
      </w:r>
      <w:r w:rsidR="00A16893">
        <w:rPr>
          <w:rFonts w:eastAsia="바탕"/>
          <w:sz w:val="22"/>
          <w:szCs w:val="22"/>
          <w:lang w:eastAsia="ko-KR"/>
        </w:rPr>
        <w:t>required number of PRB in order</w:t>
      </w:r>
      <w:r w:rsidR="00E71CB4">
        <w:rPr>
          <w:rFonts w:eastAsia="바탕"/>
          <w:sz w:val="22"/>
          <w:szCs w:val="22"/>
          <w:lang w:eastAsia="ko-KR"/>
        </w:rPr>
        <w:t xml:space="preserve"> to transmit </w:t>
      </w:r>
      <w:r w:rsidR="00DC3186">
        <w:rPr>
          <w:rFonts w:eastAsia="바탕"/>
          <w:sz w:val="22"/>
          <w:szCs w:val="22"/>
          <w:lang w:eastAsia="ko-KR"/>
        </w:rPr>
        <w:t xml:space="preserve">a PUCCH </w:t>
      </w:r>
      <w:r w:rsidR="00E71CB4">
        <w:rPr>
          <w:rFonts w:eastAsia="바탕"/>
          <w:sz w:val="22"/>
          <w:szCs w:val="22"/>
          <w:lang w:eastAsia="ko-KR"/>
        </w:rPr>
        <w:t>to the maximum a</w:t>
      </w:r>
      <w:r w:rsidR="00A16893">
        <w:rPr>
          <w:rFonts w:eastAsia="바탕"/>
          <w:sz w:val="22"/>
          <w:szCs w:val="22"/>
          <w:lang w:eastAsia="ko-KR"/>
        </w:rPr>
        <w:t>llowed output power is decreased.</w:t>
      </w:r>
      <w:r w:rsidR="00FC7603">
        <w:rPr>
          <w:rFonts w:eastAsia="바탕"/>
          <w:sz w:val="22"/>
          <w:szCs w:val="22"/>
          <w:lang w:eastAsia="ko-KR"/>
        </w:rPr>
        <w:t xml:space="preserve"> </w:t>
      </w:r>
      <w:r w:rsidR="000254CE">
        <w:rPr>
          <w:rFonts w:eastAsia="바탕"/>
          <w:sz w:val="22"/>
          <w:szCs w:val="22"/>
          <w:lang w:eastAsia="ko-KR"/>
        </w:rPr>
        <w:t xml:space="preserve">Specifically, </w:t>
      </w:r>
      <w:r w:rsidR="00FC7603">
        <w:rPr>
          <w:rFonts w:eastAsia="바탕"/>
          <w:sz w:val="22"/>
          <w:szCs w:val="22"/>
          <w:lang w:eastAsia="ko-KR"/>
        </w:rPr>
        <w:t>9 PRBs and 5 PRBs are enough to achieve the maximum allowed output power for 480 kHz and 960 kHz subcarrier spacing, respectively</w:t>
      </w:r>
      <w:r w:rsidR="000254CE">
        <w:rPr>
          <w:rFonts w:eastAsia="바탕"/>
          <w:sz w:val="22"/>
          <w:szCs w:val="22"/>
          <w:lang w:eastAsia="ko-KR"/>
        </w:rPr>
        <w:t>,</w:t>
      </w:r>
      <w:r w:rsidR="00FC7603">
        <w:rPr>
          <w:rFonts w:eastAsia="바탕"/>
          <w:sz w:val="22"/>
          <w:szCs w:val="22"/>
          <w:lang w:eastAsia="ko-KR"/>
        </w:rPr>
        <w:t xml:space="preserve"> as shown </w:t>
      </w:r>
      <w:r w:rsidR="00D96DEA">
        <w:rPr>
          <w:rFonts w:eastAsia="바탕"/>
          <w:sz w:val="22"/>
          <w:szCs w:val="22"/>
          <w:lang w:eastAsia="ko-KR"/>
        </w:rPr>
        <w:t xml:space="preserve">in </w:t>
      </w:r>
      <w:r w:rsidR="00FC7603">
        <w:rPr>
          <w:rFonts w:eastAsia="바탕"/>
          <w:sz w:val="22"/>
          <w:szCs w:val="22"/>
          <w:lang w:eastAsia="ko-KR"/>
        </w:rPr>
        <w:t>Table 1.</w:t>
      </w:r>
    </w:p>
    <w:p w14:paraId="1DC9E5EA" w14:textId="29860610" w:rsidR="003D4439" w:rsidRDefault="00334604" w:rsidP="008A2BE4">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Therefore, </w:t>
      </w:r>
      <w:r w:rsidR="00D11A8A">
        <w:rPr>
          <w:rFonts w:eastAsia="바탕"/>
          <w:sz w:val="22"/>
          <w:szCs w:val="22"/>
          <w:lang w:eastAsia="ko-KR"/>
        </w:rPr>
        <w:t xml:space="preserve">considering the number of PRBs for </w:t>
      </w:r>
      <w:r w:rsidR="009537E1">
        <w:rPr>
          <w:rFonts w:eastAsia="바탕"/>
          <w:sz w:val="22"/>
          <w:szCs w:val="22"/>
          <w:lang w:eastAsia="ko-KR"/>
        </w:rPr>
        <w:t>PF</w:t>
      </w:r>
      <w:r w:rsidR="00D11A8A">
        <w:rPr>
          <w:rFonts w:eastAsia="바탕"/>
          <w:sz w:val="22"/>
          <w:szCs w:val="22"/>
          <w:lang w:eastAsia="ko-KR"/>
        </w:rPr>
        <w:t xml:space="preserve">4 can be obtained by applying the DFT constraint </w:t>
      </w:r>
      <w:r w:rsidR="00D11A8A" w:rsidRPr="00FA2D88">
        <w:rPr>
          <w:rFonts w:eastAsia="바탕"/>
          <w:sz w:val="22"/>
          <w:szCs w:val="22"/>
          <w:lang w:eastAsia="ko-KR"/>
        </w:rPr>
        <w:t>(i.e., N</w:t>
      </w:r>
      <w:r w:rsidR="00D11A8A" w:rsidRPr="00FA2D88">
        <w:rPr>
          <w:rFonts w:eastAsia="바탕"/>
          <w:sz w:val="22"/>
          <w:szCs w:val="22"/>
          <w:vertAlign w:val="subscript"/>
          <w:lang w:eastAsia="ko-KR"/>
        </w:rPr>
        <w:t xml:space="preserve">RB </w:t>
      </w:r>
      <w:r w:rsidR="00D11A8A" w:rsidRPr="00FA2D88">
        <w:rPr>
          <w:rFonts w:eastAsia="바탕"/>
          <w:sz w:val="22"/>
          <w:szCs w:val="22"/>
          <w:lang w:eastAsia="ko-KR"/>
        </w:rPr>
        <w:t xml:space="preserve">= </w:t>
      </w:r>
      <w:r w:rsidR="00D11A8A" w:rsidRPr="00FA2D88">
        <w:rPr>
          <w:sz w:val="22"/>
          <w:szCs w:val="22"/>
        </w:rPr>
        <w:t>2</w:t>
      </w:r>
      <w:r w:rsidR="00D11A8A" w:rsidRPr="00FA2D88">
        <w:rPr>
          <w:sz w:val="22"/>
          <w:szCs w:val="22"/>
          <w:vertAlign w:val="superscript"/>
        </w:rPr>
        <w:t>a</w:t>
      </w:r>
      <w:r w:rsidR="00D11A8A" w:rsidRPr="00FA2D88">
        <w:rPr>
          <w:sz w:val="22"/>
          <w:szCs w:val="22"/>
        </w:rPr>
        <w:t>×3</w:t>
      </w:r>
      <w:r w:rsidR="00D11A8A" w:rsidRPr="00FA2D88">
        <w:rPr>
          <w:sz w:val="22"/>
          <w:szCs w:val="22"/>
          <w:vertAlign w:val="superscript"/>
        </w:rPr>
        <w:t>b</w:t>
      </w:r>
      <w:r w:rsidR="00D11A8A" w:rsidRPr="00FA2D88">
        <w:rPr>
          <w:sz w:val="22"/>
          <w:szCs w:val="22"/>
        </w:rPr>
        <w:t>×5</w:t>
      </w:r>
      <w:r w:rsidR="00D11A8A" w:rsidRPr="00FA2D88">
        <w:rPr>
          <w:sz w:val="22"/>
          <w:szCs w:val="22"/>
          <w:vertAlign w:val="superscript"/>
        </w:rPr>
        <w:t>c</w:t>
      </w:r>
      <w:r w:rsidR="00D11A8A" w:rsidRPr="00FA2D88">
        <w:rPr>
          <w:rFonts w:eastAsia="바탕"/>
          <w:sz w:val="22"/>
          <w:szCs w:val="22"/>
          <w:lang w:eastAsia="ko-KR"/>
        </w:rPr>
        <w:t xml:space="preserve"> where a, b, c are positive integer value including 0) on top</w:t>
      </w:r>
      <w:r w:rsidR="00D11A8A">
        <w:rPr>
          <w:rFonts w:eastAsia="바탕"/>
          <w:sz w:val="22"/>
          <w:szCs w:val="22"/>
          <w:lang w:eastAsia="ko-KR"/>
        </w:rPr>
        <w:t xml:space="preserve"> of the regulatory requirements, </w:t>
      </w:r>
      <w:r>
        <w:rPr>
          <w:rFonts w:eastAsia="바탕"/>
          <w:sz w:val="22"/>
          <w:szCs w:val="22"/>
          <w:lang w:eastAsia="ko-KR"/>
        </w:rPr>
        <w:t xml:space="preserve">the </w:t>
      </w:r>
      <w:r w:rsidR="00D11A8A">
        <w:rPr>
          <w:rFonts w:eastAsia="바탕"/>
          <w:sz w:val="22"/>
          <w:szCs w:val="22"/>
          <w:lang w:eastAsia="ko-KR"/>
        </w:rPr>
        <w:t>maximum values of N</w:t>
      </w:r>
      <w:r w:rsidR="00D11A8A" w:rsidRPr="00B51F43">
        <w:rPr>
          <w:rFonts w:eastAsia="바탕"/>
          <w:sz w:val="22"/>
          <w:szCs w:val="22"/>
          <w:vertAlign w:val="subscript"/>
          <w:lang w:eastAsia="ko-KR"/>
        </w:rPr>
        <w:t>RB</w:t>
      </w:r>
      <w:r w:rsidR="00D11A8A">
        <w:rPr>
          <w:rFonts w:eastAsia="바탕"/>
          <w:sz w:val="22"/>
          <w:szCs w:val="22"/>
          <w:lang w:eastAsia="ko-KR"/>
        </w:rPr>
        <w:t xml:space="preserve"> </w:t>
      </w:r>
      <w:r w:rsidRPr="00334604">
        <w:rPr>
          <w:rFonts w:eastAsia="바탕"/>
          <w:sz w:val="22"/>
          <w:szCs w:val="22"/>
          <w:lang w:eastAsia="ko-KR"/>
        </w:rPr>
        <w:t xml:space="preserve">for each SCS </w:t>
      </w:r>
      <w:r w:rsidR="009537E1">
        <w:rPr>
          <w:rFonts w:eastAsia="바탕"/>
          <w:sz w:val="22"/>
          <w:szCs w:val="22"/>
          <w:lang w:eastAsia="ko-KR"/>
        </w:rPr>
        <w:t xml:space="preserve">can be predefined as 36/9/5 for </w:t>
      </w:r>
      <w:r w:rsidR="008A7E22">
        <w:rPr>
          <w:rFonts w:eastAsia="바탕"/>
          <w:sz w:val="22"/>
          <w:szCs w:val="22"/>
          <w:lang w:eastAsia="ko-KR"/>
        </w:rPr>
        <w:t xml:space="preserve">120/480/960 kHz SCS </w:t>
      </w:r>
      <w:r w:rsidR="009537E1">
        <w:rPr>
          <w:rFonts w:eastAsia="바탕"/>
          <w:sz w:val="22"/>
          <w:szCs w:val="22"/>
          <w:lang w:eastAsia="ko-KR"/>
        </w:rPr>
        <w:t xml:space="preserve">in the specification. </w:t>
      </w:r>
      <w:r w:rsidR="008A2BE4">
        <w:rPr>
          <w:rFonts w:eastAsia="바탕"/>
          <w:sz w:val="22"/>
          <w:szCs w:val="22"/>
          <w:lang w:eastAsia="ko-KR"/>
        </w:rPr>
        <w:t>Another approach to determine the maximum values of N</w:t>
      </w:r>
      <w:r w:rsidR="008A2BE4" w:rsidRPr="00B51F43">
        <w:rPr>
          <w:rFonts w:eastAsia="바탕"/>
          <w:sz w:val="22"/>
          <w:szCs w:val="22"/>
          <w:vertAlign w:val="subscript"/>
          <w:lang w:eastAsia="ko-KR"/>
        </w:rPr>
        <w:t>RB</w:t>
      </w:r>
      <w:r w:rsidR="008A2BE4">
        <w:rPr>
          <w:rFonts w:eastAsia="바탕"/>
          <w:sz w:val="22"/>
          <w:szCs w:val="22"/>
          <w:lang w:eastAsia="ko-KR"/>
        </w:rPr>
        <w:t xml:space="preserve"> for each SCS is that b</w:t>
      </w:r>
      <w:r w:rsidR="008A2BE4" w:rsidRPr="008A2BE4">
        <w:rPr>
          <w:rFonts w:eastAsia="바탕"/>
          <w:sz w:val="22"/>
          <w:szCs w:val="22"/>
          <w:lang w:eastAsia="ko-KR"/>
        </w:rPr>
        <w:t xml:space="preserve">ased on the maximum </w:t>
      </w:r>
      <w:r w:rsidR="008A2BE4">
        <w:rPr>
          <w:rFonts w:eastAsia="바탕"/>
          <w:sz w:val="22"/>
          <w:szCs w:val="22"/>
          <w:lang w:eastAsia="ko-KR"/>
        </w:rPr>
        <w:t xml:space="preserve">value of </w:t>
      </w:r>
      <w:r w:rsidR="008A2BE4" w:rsidRPr="008A2BE4">
        <w:rPr>
          <w:rFonts w:eastAsia="바탕"/>
          <w:sz w:val="22"/>
          <w:szCs w:val="22"/>
          <w:lang w:eastAsia="ko-KR"/>
        </w:rPr>
        <w:t>N</w:t>
      </w:r>
      <w:r w:rsidR="008A2BE4" w:rsidRPr="00B51F43">
        <w:rPr>
          <w:rFonts w:eastAsia="바탕"/>
          <w:sz w:val="22"/>
          <w:szCs w:val="22"/>
          <w:vertAlign w:val="subscript"/>
          <w:lang w:eastAsia="ko-KR"/>
        </w:rPr>
        <w:t>RB</w:t>
      </w:r>
      <w:r w:rsidR="008A2BE4" w:rsidRPr="008A2BE4">
        <w:rPr>
          <w:rFonts w:eastAsia="바탕"/>
          <w:sz w:val="22"/>
          <w:szCs w:val="22"/>
          <w:lang w:eastAsia="ko-KR"/>
        </w:rPr>
        <w:t xml:space="preserve"> in a specific SCS, </w:t>
      </w:r>
      <w:r w:rsidR="008A2BE4">
        <w:rPr>
          <w:rFonts w:eastAsia="바탕"/>
          <w:sz w:val="22"/>
          <w:szCs w:val="22"/>
          <w:lang w:eastAsia="ko-KR"/>
        </w:rPr>
        <w:t>and calculate the maximum values of N</w:t>
      </w:r>
      <w:r w:rsidR="008A2BE4" w:rsidRPr="00B51F43">
        <w:rPr>
          <w:rFonts w:eastAsia="바탕"/>
          <w:sz w:val="22"/>
          <w:szCs w:val="22"/>
          <w:vertAlign w:val="subscript"/>
          <w:lang w:eastAsia="ko-KR"/>
        </w:rPr>
        <w:t>RB</w:t>
      </w:r>
      <w:r w:rsidR="008A2BE4">
        <w:rPr>
          <w:rFonts w:eastAsia="바탕"/>
          <w:sz w:val="22"/>
          <w:szCs w:val="22"/>
          <w:lang w:eastAsia="ko-KR"/>
        </w:rPr>
        <w:t xml:space="preserve"> for other SCS </w:t>
      </w:r>
      <w:r w:rsidR="005416B4">
        <w:rPr>
          <w:rFonts w:eastAsia="바탕"/>
          <w:sz w:val="22"/>
          <w:szCs w:val="22"/>
          <w:lang w:eastAsia="ko-KR"/>
        </w:rPr>
        <w:t>by using th</w:t>
      </w:r>
      <w:r w:rsidR="008A2BE4" w:rsidRPr="008A2BE4">
        <w:rPr>
          <w:rFonts w:eastAsia="바탕"/>
          <w:sz w:val="22"/>
          <w:szCs w:val="22"/>
          <w:lang w:eastAsia="ko-KR"/>
        </w:rPr>
        <w:t>e</w:t>
      </w:r>
      <w:r w:rsidR="008A2BE4">
        <w:rPr>
          <w:rFonts w:eastAsia="바탕"/>
          <w:sz w:val="22"/>
          <w:szCs w:val="22"/>
          <w:lang w:eastAsia="ko-KR"/>
        </w:rPr>
        <w:t xml:space="preserve"> </w:t>
      </w:r>
      <w:r w:rsidR="005416B4">
        <w:rPr>
          <w:rFonts w:eastAsia="바탕"/>
          <w:sz w:val="22"/>
          <w:szCs w:val="22"/>
          <w:lang w:eastAsia="ko-KR"/>
        </w:rPr>
        <w:t xml:space="preserve">proportional </w:t>
      </w:r>
      <w:r w:rsidR="008A2BE4">
        <w:rPr>
          <w:rFonts w:eastAsia="바탕"/>
          <w:sz w:val="22"/>
          <w:szCs w:val="22"/>
          <w:lang w:eastAsia="ko-KR"/>
        </w:rPr>
        <w:t>relationship</w:t>
      </w:r>
      <w:r w:rsidR="005416B4">
        <w:rPr>
          <w:rFonts w:eastAsia="바탕"/>
          <w:sz w:val="22"/>
          <w:szCs w:val="22"/>
          <w:lang w:eastAsia="ko-KR"/>
        </w:rPr>
        <w:t>s</w:t>
      </w:r>
      <w:r w:rsidR="008A2BE4">
        <w:rPr>
          <w:rFonts w:eastAsia="바탕"/>
          <w:sz w:val="22"/>
          <w:szCs w:val="22"/>
          <w:lang w:eastAsia="ko-KR"/>
        </w:rPr>
        <w:t xml:space="preserve"> </w:t>
      </w:r>
      <w:r w:rsidR="009C0BCE">
        <w:rPr>
          <w:rFonts w:eastAsia="바탕"/>
          <w:sz w:val="22"/>
          <w:szCs w:val="22"/>
          <w:lang w:eastAsia="ko-KR"/>
        </w:rPr>
        <w:t>among</w:t>
      </w:r>
      <w:r w:rsidR="008A2BE4">
        <w:rPr>
          <w:rFonts w:eastAsia="바탕"/>
          <w:sz w:val="22"/>
          <w:szCs w:val="22"/>
          <w:lang w:eastAsia="ko-KR"/>
        </w:rPr>
        <w:t xml:space="preserve"> SCS</w:t>
      </w:r>
      <w:r w:rsidR="009C0BCE">
        <w:rPr>
          <w:rFonts w:eastAsia="바탕"/>
          <w:sz w:val="22"/>
          <w:szCs w:val="22"/>
          <w:lang w:eastAsia="ko-KR"/>
        </w:rPr>
        <w:t>s</w:t>
      </w:r>
      <w:r w:rsidR="008A2BE4">
        <w:rPr>
          <w:rFonts w:eastAsia="바탕"/>
          <w:sz w:val="22"/>
          <w:szCs w:val="22"/>
          <w:lang w:eastAsia="ko-KR"/>
        </w:rPr>
        <w:t>.</w:t>
      </w:r>
      <w:r w:rsidR="00D23AFE">
        <w:rPr>
          <w:rFonts w:eastAsia="바탕"/>
          <w:sz w:val="22"/>
          <w:szCs w:val="22"/>
          <w:lang w:eastAsia="ko-KR"/>
        </w:rPr>
        <w:t xml:space="preserve"> For example, based on the maximum value of N</w:t>
      </w:r>
      <w:r w:rsidR="00D23AFE" w:rsidRPr="00B51F43">
        <w:rPr>
          <w:rFonts w:eastAsia="바탕"/>
          <w:sz w:val="22"/>
          <w:szCs w:val="22"/>
          <w:vertAlign w:val="subscript"/>
          <w:lang w:eastAsia="ko-KR"/>
        </w:rPr>
        <w:t>RB</w:t>
      </w:r>
      <w:r w:rsidR="00D23AFE">
        <w:rPr>
          <w:rFonts w:eastAsia="바탕"/>
          <w:sz w:val="22"/>
          <w:szCs w:val="22"/>
          <w:lang w:eastAsia="ko-KR"/>
        </w:rPr>
        <w:t xml:space="preserve"> = 5 for 960 kHz SCS, the maximum values of N</w:t>
      </w:r>
      <w:r w:rsidR="00D23AFE" w:rsidRPr="00B51F43">
        <w:rPr>
          <w:rFonts w:eastAsia="바탕"/>
          <w:sz w:val="22"/>
          <w:szCs w:val="22"/>
          <w:vertAlign w:val="subscript"/>
          <w:lang w:eastAsia="ko-KR"/>
        </w:rPr>
        <w:t>RB</w:t>
      </w:r>
      <w:r w:rsidR="00D23AFE">
        <w:rPr>
          <w:rFonts w:eastAsia="바탕"/>
          <w:sz w:val="22"/>
          <w:szCs w:val="22"/>
          <w:lang w:eastAsia="ko-KR"/>
        </w:rPr>
        <w:t xml:space="preserve"> for 480 kHz and 120 kHz SCS can be calculated as 10 and 40, respectively. </w:t>
      </w:r>
    </w:p>
    <w:p w14:paraId="19ADCCCE" w14:textId="77777777" w:rsidR="00172754" w:rsidRDefault="00172754" w:rsidP="008A2BE4">
      <w:pPr>
        <w:spacing w:before="120" w:after="120" w:line="240" w:lineRule="auto"/>
        <w:ind w:left="0" w:firstLineChars="100" w:firstLine="220"/>
        <w:rPr>
          <w:rFonts w:eastAsia="바탕"/>
          <w:sz w:val="22"/>
          <w:szCs w:val="22"/>
          <w:lang w:eastAsia="ko-KR"/>
        </w:rPr>
      </w:pPr>
    </w:p>
    <w:p w14:paraId="24EA8C50" w14:textId="77777777" w:rsidR="00172754" w:rsidRDefault="00172754" w:rsidP="00172754">
      <w:pPr>
        <w:spacing w:before="120" w:after="120" w:line="240" w:lineRule="auto"/>
        <w:ind w:left="0" w:firstLineChars="100" w:firstLine="216"/>
        <w:rPr>
          <w:rFonts w:eastAsia="바탕"/>
          <w:b/>
          <w:sz w:val="22"/>
          <w:szCs w:val="22"/>
          <w:lang w:eastAsia="ko-KR"/>
        </w:rPr>
      </w:pPr>
      <w:r w:rsidRPr="007405C1">
        <w:rPr>
          <w:rFonts w:eastAsia="바탕" w:hint="eastAsia"/>
          <w:b/>
          <w:sz w:val="22"/>
          <w:szCs w:val="22"/>
          <w:lang w:eastAsia="ko-KR"/>
        </w:rPr>
        <w:t>Proposal #</w:t>
      </w:r>
      <w:r>
        <w:rPr>
          <w:rFonts w:eastAsia="바탕"/>
          <w:b/>
          <w:sz w:val="22"/>
          <w:szCs w:val="22"/>
          <w:lang w:eastAsia="ko-KR"/>
        </w:rPr>
        <w:t>2</w:t>
      </w:r>
      <w:r w:rsidRPr="007405C1">
        <w:rPr>
          <w:rFonts w:eastAsia="바탕" w:hint="eastAsia"/>
          <w:b/>
          <w:sz w:val="22"/>
          <w:szCs w:val="22"/>
          <w:lang w:eastAsia="ko-KR"/>
        </w:rPr>
        <w:t xml:space="preserve">: </w:t>
      </w:r>
      <w:r>
        <w:rPr>
          <w:rFonts w:eastAsia="바탕"/>
          <w:b/>
          <w:sz w:val="22"/>
          <w:szCs w:val="22"/>
          <w:lang w:eastAsia="ko-KR"/>
        </w:rPr>
        <w:t>For the maximum values of N</w:t>
      </w:r>
      <w:r w:rsidRPr="00B51F43">
        <w:rPr>
          <w:rFonts w:eastAsia="바탕"/>
          <w:b/>
          <w:sz w:val="22"/>
          <w:szCs w:val="22"/>
          <w:vertAlign w:val="subscript"/>
          <w:lang w:eastAsia="ko-KR"/>
        </w:rPr>
        <w:t>RB</w:t>
      </w:r>
      <w:r>
        <w:rPr>
          <w:rFonts w:eastAsia="바탕"/>
          <w:b/>
          <w:sz w:val="22"/>
          <w:szCs w:val="22"/>
          <w:lang w:eastAsia="ko-KR"/>
        </w:rPr>
        <w:t xml:space="preserve"> for each SCS, consider the following alternatives:</w:t>
      </w:r>
    </w:p>
    <w:p w14:paraId="55159E4C" w14:textId="77777777" w:rsidR="00172754" w:rsidRPr="00EA18C0" w:rsidRDefault="00172754" w:rsidP="00EA18C0">
      <w:pPr>
        <w:pStyle w:val="ac"/>
        <w:numPr>
          <w:ilvl w:val="0"/>
          <w:numId w:val="18"/>
        </w:numPr>
        <w:spacing w:before="120" w:after="120" w:line="240" w:lineRule="auto"/>
        <w:ind w:leftChars="0"/>
        <w:rPr>
          <w:b/>
          <w:sz w:val="22"/>
          <w:szCs w:val="22"/>
          <w:lang w:eastAsia="ko-KR"/>
        </w:rPr>
      </w:pPr>
      <w:r w:rsidRPr="00EA18C0">
        <w:rPr>
          <w:rFonts w:ascii="Times New Roman" w:hAnsi="Times New Roman"/>
          <w:b/>
          <w:sz w:val="22"/>
          <w:szCs w:val="22"/>
          <w:lang w:eastAsia="ko-KR"/>
        </w:rPr>
        <w:t>Alt. 1: The maximum values of N</w:t>
      </w:r>
      <w:r w:rsidRPr="00EA18C0">
        <w:rPr>
          <w:rFonts w:ascii="Times New Roman" w:hAnsi="Times New Roman"/>
          <w:b/>
          <w:sz w:val="22"/>
          <w:szCs w:val="22"/>
          <w:vertAlign w:val="subscript"/>
          <w:lang w:eastAsia="ko-KR"/>
        </w:rPr>
        <w:t>RB</w:t>
      </w:r>
      <w:r w:rsidRPr="00EA18C0">
        <w:rPr>
          <w:rFonts w:ascii="Times New Roman" w:hAnsi="Times New Roman"/>
          <w:b/>
          <w:sz w:val="22"/>
          <w:szCs w:val="22"/>
          <w:lang w:eastAsia="ko-KR"/>
        </w:rPr>
        <w:t xml:space="preserve"> for each SCS can be predefined in the specification considering the DFT constraint for PF4 on top of the regulatory requirements such as the power spectral density and the maximum output power. For example, the maximum values of N</w:t>
      </w:r>
      <w:r w:rsidRPr="00EA18C0">
        <w:rPr>
          <w:rFonts w:ascii="Times New Roman" w:hAnsi="Times New Roman"/>
          <w:b/>
          <w:sz w:val="22"/>
          <w:szCs w:val="22"/>
          <w:vertAlign w:val="subscript"/>
          <w:lang w:eastAsia="ko-KR"/>
        </w:rPr>
        <w:t>RB</w:t>
      </w:r>
      <w:r w:rsidRPr="00EA18C0">
        <w:rPr>
          <w:rFonts w:ascii="Times New Roman" w:hAnsi="Times New Roman"/>
          <w:b/>
          <w:sz w:val="22"/>
          <w:szCs w:val="22"/>
          <w:lang w:eastAsia="ko-KR"/>
        </w:rPr>
        <w:t xml:space="preserve"> for each SCS can be predefined as 36/9/5 for 120/480/960 kHz SCS in the specification.</w:t>
      </w:r>
    </w:p>
    <w:p w14:paraId="39669D28" w14:textId="77777777" w:rsidR="00172754" w:rsidRPr="00EA18C0" w:rsidRDefault="00172754" w:rsidP="00EA18C0">
      <w:pPr>
        <w:pStyle w:val="ac"/>
        <w:numPr>
          <w:ilvl w:val="0"/>
          <w:numId w:val="18"/>
        </w:numPr>
        <w:spacing w:before="120" w:after="120" w:line="240" w:lineRule="auto"/>
        <w:ind w:leftChars="0"/>
        <w:rPr>
          <w:b/>
          <w:sz w:val="22"/>
          <w:szCs w:val="22"/>
          <w:lang w:eastAsia="ko-KR"/>
        </w:rPr>
      </w:pPr>
      <w:r w:rsidRPr="00EA18C0">
        <w:rPr>
          <w:rFonts w:ascii="Times New Roman" w:hAnsi="Times New Roman"/>
          <w:b/>
          <w:sz w:val="22"/>
          <w:szCs w:val="22"/>
          <w:lang w:eastAsia="ko-KR"/>
        </w:rPr>
        <w:t>Alt. 2: Determine the maximum value of N</w:t>
      </w:r>
      <w:r w:rsidRPr="00EA18C0">
        <w:rPr>
          <w:rFonts w:ascii="Times New Roman" w:hAnsi="Times New Roman"/>
          <w:b/>
          <w:sz w:val="22"/>
          <w:szCs w:val="22"/>
          <w:vertAlign w:val="subscript"/>
          <w:lang w:eastAsia="ko-KR"/>
        </w:rPr>
        <w:t>RB</w:t>
      </w:r>
      <w:r w:rsidRPr="00EA18C0">
        <w:rPr>
          <w:rFonts w:ascii="Times New Roman" w:hAnsi="Times New Roman"/>
          <w:b/>
          <w:sz w:val="22"/>
          <w:szCs w:val="22"/>
          <w:lang w:eastAsia="ko-KR"/>
        </w:rPr>
        <w:t xml:space="preserve"> in a specific SCS, and calculate the maximum values of N</w:t>
      </w:r>
      <w:r w:rsidRPr="00EA18C0">
        <w:rPr>
          <w:rFonts w:ascii="Times New Roman" w:hAnsi="Times New Roman"/>
          <w:b/>
          <w:sz w:val="22"/>
          <w:szCs w:val="22"/>
          <w:vertAlign w:val="subscript"/>
          <w:lang w:eastAsia="ko-KR"/>
        </w:rPr>
        <w:t>RB</w:t>
      </w:r>
      <w:r w:rsidRPr="00EA18C0">
        <w:rPr>
          <w:rFonts w:ascii="Times New Roman" w:hAnsi="Times New Roman"/>
          <w:b/>
          <w:sz w:val="22"/>
          <w:szCs w:val="22"/>
          <w:lang w:eastAsia="ko-KR"/>
        </w:rPr>
        <w:t xml:space="preserve"> for other SCS by using the proportional relationships among SCSs. For example, based on the maximum value of N</w:t>
      </w:r>
      <w:r w:rsidRPr="00EA18C0">
        <w:rPr>
          <w:rFonts w:ascii="Times New Roman" w:hAnsi="Times New Roman"/>
          <w:b/>
          <w:sz w:val="22"/>
          <w:szCs w:val="22"/>
          <w:vertAlign w:val="subscript"/>
          <w:lang w:eastAsia="ko-KR"/>
        </w:rPr>
        <w:t>RB</w:t>
      </w:r>
      <w:r w:rsidRPr="00EA18C0">
        <w:rPr>
          <w:rFonts w:ascii="Times New Roman" w:hAnsi="Times New Roman"/>
          <w:b/>
          <w:sz w:val="22"/>
          <w:szCs w:val="22"/>
          <w:lang w:eastAsia="ko-KR"/>
        </w:rPr>
        <w:t xml:space="preserve"> = 5 for 960 kHz SCS, the maximum values of N</w:t>
      </w:r>
      <w:r w:rsidRPr="00EA18C0">
        <w:rPr>
          <w:rFonts w:ascii="Times New Roman" w:hAnsi="Times New Roman"/>
          <w:b/>
          <w:sz w:val="22"/>
          <w:szCs w:val="22"/>
          <w:vertAlign w:val="subscript"/>
          <w:lang w:eastAsia="ko-KR"/>
        </w:rPr>
        <w:t>RB</w:t>
      </w:r>
      <w:r w:rsidRPr="00EA18C0">
        <w:rPr>
          <w:rFonts w:ascii="Times New Roman" w:hAnsi="Times New Roman"/>
          <w:b/>
          <w:sz w:val="22"/>
          <w:szCs w:val="22"/>
          <w:lang w:eastAsia="ko-KR"/>
        </w:rPr>
        <w:t xml:space="preserve"> for 480 kHz and 120 kHz SCS can be calculated as 10 and 40, respectively.</w:t>
      </w:r>
    </w:p>
    <w:p w14:paraId="3B96AC84" w14:textId="77777777" w:rsidR="00172754" w:rsidRDefault="00172754" w:rsidP="008A2BE4">
      <w:pPr>
        <w:spacing w:before="120" w:after="120" w:line="240" w:lineRule="auto"/>
        <w:ind w:left="0" w:firstLineChars="100" w:firstLine="220"/>
        <w:rPr>
          <w:rFonts w:eastAsia="바탕"/>
          <w:sz w:val="22"/>
          <w:szCs w:val="22"/>
          <w:lang w:eastAsia="ko-KR"/>
        </w:rPr>
      </w:pPr>
    </w:p>
    <w:p w14:paraId="40136C4B" w14:textId="62D616BE" w:rsidR="00644B22" w:rsidRDefault="00645EFB" w:rsidP="00042C13">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For the </w:t>
      </w:r>
      <w:r>
        <w:rPr>
          <w:rFonts w:eastAsia="바탕"/>
          <w:sz w:val="22"/>
          <w:szCs w:val="22"/>
          <w:lang w:eastAsia="ko-KR"/>
        </w:rPr>
        <w:t>a</w:t>
      </w:r>
      <w:r w:rsidRPr="00645EFB">
        <w:rPr>
          <w:rFonts w:eastAsia="바탕"/>
          <w:sz w:val="22"/>
          <w:szCs w:val="22"/>
          <w:lang w:eastAsia="ko-KR"/>
        </w:rPr>
        <w:t>llowed values of N</w:t>
      </w:r>
      <w:r w:rsidRPr="00B51F43">
        <w:rPr>
          <w:rFonts w:eastAsia="바탕"/>
          <w:sz w:val="22"/>
          <w:szCs w:val="22"/>
          <w:vertAlign w:val="subscript"/>
          <w:lang w:eastAsia="ko-KR"/>
        </w:rPr>
        <w:t>RB</w:t>
      </w:r>
      <w:r w:rsidRPr="00645EFB">
        <w:rPr>
          <w:rFonts w:eastAsia="바탕"/>
          <w:sz w:val="22"/>
          <w:szCs w:val="22"/>
          <w:lang w:eastAsia="ko-KR"/>
        </w:rPr>
        <w:t xml:space="preserve"> within the [min/max] range</w:t>
      </w:r>
      <w:r w:rsidR="00D41F53">
        <w:rPr>
          <w:rFonts w:eastAsia="바탕"/>
          <w:sz w:val="22"/>
          <w:szCs w:val="22"/>
          <w:lang w:eastAsia="ko-KR"/>
        </w:rPr>
        <w:t>, the positive integer values between the min/max N</w:t>
      </w:r>
      <w:r w:rsidR="00D41F53" w:rsidRPr="00B51F43">
        <w:rPr>
          <w:rFonts w:eastAsia="바탕"/>
          <w:sz w:val="22"/>
          <w:szCs w:val="22"/>
          <w:vertAlign w:val="subscript"/>
          <w:lang w:eastAsia="ko-KR"/>
        </w:rPr>
        <w:t>RB</w:t>
      </w:r>
      <w:r w:rsidR="00D41F53">
        <w:rPr>
          <w:rFonts w:eastAsia="바탕"/>
          <w:sz w:val="22"/>
          <w:szCs w:val="22"/>
          <w:lang w:eastAsia="ko-KR"/>
        </w:rPr>
        <w:t xml:space="preserve"> can be used for PF0/1 while the allowed values of N</w:t>
      </w:r>
      <w:r w:rsidR="00D41F53" w:rsidRPr="00B51F43">
        <w:rPr>
          <w:rFonts w:eastAsia="바탕"/>
          <w:sz w:val="22"/>
          <w:szCs w:val="22"/>
          <w:vertAlign w:val="subscript"/>
          <w:lang w:eastAsia="ko-KR"/>
        </w:rPr>
        <w:t>RB</w:t>
      </w:r>
      <w:r w:rsidR="00D41F53">
        <w:rPr>
          <w:rFonts w:eastAsia="바탕"/>
          <w:sz w:val="22"/>
          <w:szCs w:val="22"/>
          <w:lang w:eastAsia="ko-KR"/>
        </w:rPr>
        <w:t xml:space="preserve"> for PF4 can be obtained by applying the DFT constraint </w:t>
      </w:r>
      <w:r w:rsidR="00D41F53" w:rsidRPr="00FA2D88">
        <w:rPr>
          <w:rFonts w:eastAsia="바탕"/>
          <w:sz w:val="22"/>
          <w:szCs w:val="22"/>
          <w:lang w:eastAsia="ko-KR"/>
        </w:rPr>
        <w:t>(i.e., N</w:t>
      </w:r>
      <w:r w:rsidR="00D41F53" w:rsidRPr="00FA2D88">
        <w:rPr>
          <w:rFonts w:eastAsia="바탕"/>
          <w:sz w:val="22"/>
          <w:szCs w:val="22"/>
          <w:vertAlign w:val="subscript"/>
          <w:lang w:eastAsia="ko-KR"/>
        </w:rPr>
        <w:t xml:space="preserve">RB </w:t>
      </w:r>
      <w:r w:rsidR="00D41F53" w:rsidRPr="00FA2D88">
        <w:rPr>
          <w:rFonts w:eastAsia="바탕"/>
          <w:sz w:val="22"/>
          <w:szCs w:val="22"/>
          <w:lang w:eastAsia="ko-KR"/>
        </w:rPr>
        <w:t xml:space="preserve">= </w:t>
      </w:r>
      <w:r w:rsidR="00D41F53" w:rsidRPr="00FA2D88">
        <w:rPr>
          <w:sz w:val="22"/>
          <w:szCs w:val="22"/>
        </w:rPr>
        <w:t>2</w:t>
      </w:r>
      <w:r w:rsidR="00D41F53" w:rsidRPr="00FA2D88">
        <w:rPr>
          <w:sz w:val="22"/>
          <w:szCs w:val="22"/>
          <w:vertAlign w:val="superscript"/>
        </w:rPr>
        <w:t>a</w:t>
      </w:r>
      <w:r w:rsidR="00D41F53" w:rsidRPr="00FA2D88">
        <w:rPr>
          <w:sz w:val="22"/>
          <w:szCs w:val="22"/>
        </w:rPr>
        <w:t>×3</w:t>
      </w:r>
      <w:r w:rsidR="00D41F53" w:rsidRPr="00FA2D88">
        <w:rPr>
          <w:sz w:val="22"/>
          <w:szCs w:val="22"/>
          <w:vertAlign w:val="superscript"/>
        </w:rPr>
        <w:t>b</w:t>
      </w:r>
      <w:r w:rsidR="00D41F53" w:rsidRPr="00FA2D88">
        <w:rPr>
          <w:sz w:val="22"/>
          <w:szCs w:val="22"/>
        </w:rPr>
        <w:t>×5</w:t>
      </w:r>
      <w:r w:rsidR="00D41F53" w:rsidRPr="00FA2D88">
        <w:rPr>
          <w:sz w:val="22"/>
          <w:szCs w:val="22"/>
          <w:vertAlign w:val="superscript"/>
        </w:rPr>
        <w:t>c</w:t>
      </w:r>
      <w:r w:rsidR="00D41F53" w:rsidRPr="00FA2D88">
        <w:rPr>
          <w:rFonts w:eastAsia="바탕"/>
          <w:sz w:val="22"/>
          <w:szCs w:val="22"/>
          <w:lang w:eastAsia="ko-KR"/>
        </w:rPr>
        <w:t xml:space="preserve"> where a, b, c are positive integer value including 0)</w:t>
      </w:r>
      <w:r w:rsidR="00644B22">
        <w:rPr>
          <w:rFonts w:eastAsia="바탕"/>
          <w:sz w:val="22"/>
          <w:szCs w:val="22"/>
          <w:lang w:eastAsia="ko-KR"/>
        </w:rPr>
        <w:t xml:space="preserve">. </w:t>
      </w:r>
      <w:r w:rsidR="00C84CCD">
        <w:rPr>
          <w:rFonts w:eastAsia="바탕" w:hint="eastAsia"/>
          <w:sz w:val="22"/>
          <w:szCs w:val="22"/>
          <w:lang w:eastAsia="ko-KR"/>
        </w:rPr>
        <w:t xml:space="preserve">Since the regulatory requirements may differ from </w:t>
      </w:r>
      <w:r w:rsidR="00C84CCD">
        <w:rPr>
          <w:rFonts w:eastAsia="바탕"/>
          <w:sz w:val="22"/>
          <w:szCs w:val="22"/>
          <w:lang w:eastAsia="ko-KR"/>
        </w:rPr>
        <w:t xml:space="preserve">the </w:t>
      </w:r>
      <w:r w:rsidR="00C84CCD">
        <w:rPr>
          <w:rFonts w:eastAsia="바탕" w:hint="eastAsia"/>
          <w:sz w:val="22"/>
          <w:szCs w:val="22"/>
          <w:lang w:eastAsia="ko-KR"/>
        </w:rPr>
        <w:t>region</w:t>
      </w:r>
      <w:r w:rsidR="00C84CCD">
        <w:rPr>
          <w:rFonts w:eastAsia="바탕"/>
          <w:sz w:val="22"/>
          <w:szCs w:val="22"/>
          <w:lang w:eastAsia="ko-KR"/>
        </w:rPr>
        <w:t xml:space="preserve"> and gNB may need to adjust the number of PRB according to network configuration, </w:t>
      </w:r>
      <w:r w:rsidR="00644B22">
        <w:rPr>
          <w:rFonts w:eastAsia="바탕"/>
          <w:sz w:val="22"/>
          <w:szCs w:val="22"/>
          <w:lang w:eastAsia="ko-KR"/>
        </w:rPr>
        <w:t>the values of</w:t>
      </w:r>
      <w:r w:rsidR="003C285B">
        <w:rPr>
          <w:rFonts w:eastAsia="바탕"/>
          <w:sz w:val="22"/>
          <w:szCs w:val="22"/>
          <w:lang w:eastAsia="ko-KR"/>
        </w:rPr>
        <w:t xml:space="preserve"> N</w:t>
      </w:r>
      <w:r w:rsidR="003C285B" w:rsidRPr="003C285B">
        <w:rPr>
          <w:rFonts w:eastAsia="바탕"/>
          <w:sz w:val="22"/>
          <w:szCs w:val="22"/>
          <w:vertAlign w:val="subscript"/>
          <w:lang w:eastAsia="ko-KR"/>
        </w:rPr>
        <w:t>RB</w:t>
      </w:r>
      <w:r w:rsidR="003C285B">
        <w:rPr>
          <w:rFonts w:eastAsia="바탕"/>
          <w:sz w:val="22"/>
          <w:szCs w:val="22"/>
          <w:lang w:eastAsia="ko-KR"/>
        </w:rPr>
        <w:t xml:space="preserve"> </w:t>
      </w:r>
      <w:r w:rsidR="00644B22">
        <w:rPr>
          <w:rFonts w:eastAsia="바탕"/>
          <w:sz w:val="22"/>
          <w:szCs w:val="22"/>
          <w:lang w:eastAsia="ko-KR"/>
        </w:rPr>
        <w:t xml:space="preserve">after the RRC connection </w:t>
      </w:r>
      <w:r w:rsidR="00C25BB4">
        <w:rPr>
          <w:rFonts w:eastAsia="바탕"/>
          <w:sz w:val="22"/>
          <w:szCs w:val="22"/>
          <w:lang w:eastAsia="ko-KR"/>
        </w:rPr>
        <w:t xml:space="preserve">can be </w:t>
      </w:r>
      <w:r w:rsidR="000254CE">
        <w:rPr>
          <w:rFonts w:eastAsia="바탕"/>
          <w:sz w:val="22"/>
          <w:szCs w:val="22"/>
          <w:lang w:eastAsia="ko-KR"/>
        </w:rPr>
        <w:t xml:space="preserve">configured </w:t>
      </w:r>
      <w:r w:rsidR="006509E3">
        <w:rPr>
          <w:rFonts w:eastAsia="바탕"/>
          <w:sz w:val="22"/>
          <w:szCs w:val="22"/>
          <w:lang w:eastAsia="ko-KR"/>
        </w:rPr>
        <w:t>based on the allowed values of N</w:t>
      </w:r>
      <w:r w:rsidR="006509E3" w:rsidRPr="00B51F43">
        <w:rPr>
          <w:rFonts w:eastAsia="바탕"/>
          <w:sz w:val="22"/>
          <w:szCs w:val="22"/>
          <w:vertAlign w:val="subscript"/>
          <w:lang w:eastAsia="ko-KR"/>
        </w:rPr>
        <w:t>RB</w:t>
      </w:r>
      <w:r w:rsidR="006509E3">
        <w:rPr>
          <w:rFonts w:eastAsia="바탕"/>
          <w:sz w:val="22"/>
          <w:szCs w:val="22"/>
          <w:lang w:eastAsia="ko-KR"/>
        </w:rPr>
        <w:t xml:space="preserve"> defined in the specification </w:t>
      </w:r>
      <w:r w:rsidR="00644B22">
        <w:rPr>
          <w:rFonts w:eastAsia="바탕"/>
          <w:sz w:val="22"/>
          <w:szCs w:val="22"/>
          <w:lang w:eastAsia="ko-KR"/>
        </w:rPr>
        <w:t xml:space="preserve">for each PUCCH format/resource </w:t>
      </w:r>
      <w:r w:rsidR="00C25BB4">
        <w:rPr>
          <w:rFonts w:eastAsia="바탕"/>
          <w:sz w:val="22"/>
          <w:szCs w:val="22"/>
          <w:lang w:eastAsia="ko-KR"/>
        </w:rPr>
        <w:t>b</w:t>
      </w:r>
      <w:r w:rsidR="00131BA6">
        <w:rPr>
          <w:rFonts w:eastAsia="바탕"/>
          <w:sz w:val="22"/>
          <w:szCs w:val="22"/>
          <w:lang w:eastAsia="ko-KR"/>
        </w:rPr>
        <w:t xml:space="preserve">y the gNB </w:t>
      </w:r>
      <w:r w:rsidR="00644B22">
        <w:rPr>
          <w:rFonts w:eastAsia="바탕"/>
          <w:sz w:val="22"/>
          <w:szCs w:val="22"/>
          <w:lang w:eastAsia="ko-KR"/>
        </w:rPr>
        <w:t>(</w:t>
      </w:r>
      <w:r w:rsidR="000254CE">
        <w:rPr>
          <w:rFonts w:eastAsia="바탕"/>
          <w:sz w:val="22"/>
          <w:szCs w:val="22"/>
          <w:lang w:eastAsia="ko-KR"/>
        </w:rPr>
        <w:t>UE-dedicated RRC signal</w:t>
      </w:r>
      <w:r w:rsidR="00644B22">
        <w:rPr>
          <w:rFonts w:eastAsia="바탕"/>
          <w:sz w:val="22"/>
          <w:szCs w:val="22"/>
          <w:lang w:eastAsia="ko-KR"/>
        </w:rPr>
        <w:t>l</w:t>
      </w:r>
      <w:r w:rsidR="000254CE">
        <w:rPr>
          <w:rFonts w:eastAsia="바탕"/>
          <w:sz w:val="22"/>
          <w:szCs w:val="22"/>
          <w:lang w:eastAsia="ko-KR"/>
        </w:rPr>
        <w:t>ing</w:t>
      </w:r>
      <w:r w:rsidR="00131BA6">
        <w:rPr>
          <w:rFonts w:eastAsia="바탕"/>
          <w:sz w:val="22"/>
          <w:szCs w:val="22"/>
          <w:lang w:eastAsia="ko-KR"/>
        </w:rPr>
        <w:t>)</w:t>
      </w:r>
      <w:r w:rsidR="00644B22">
        <w:rPr>
          <w:rFonts w:eastAsia="바탕"/>
          <w:sz w:val="22"/>
          <w:szCs w:val="22"/>
          <w:lang w:eastAsia="ko-KR"/>
        </w:rPr>
        <w:t>.</w:t>
      </w:r>
    </w:p>
    <w:p w14:paraId="00389B72" w14:textId="747CE6BC" w:rsidR="00962F8D" w:rsidRDefault="00272E4C" w:rsidP="00F679C2">
      <w:pPr>
        <w:spacing w:before="120" w:after="120" w:line="240" w:lineRule="auto"/>
        <w:ind w:left="0" w:firstLineChars="100" w:firstLine="220"/>
        <w:rPr>
          <w:rFonts w:eastAsia="바탕"/>
          <w:sz w:val="22"/>
          <w:szCs w:val="22"/>
          <w:lang w:eastAsia="ko-KR"/>
        </w:rPr>
      </w:pPr>
      <w:r>
        <w:rPr>
          <w:rFonts w:eastAsia="바탕"/>
          <w:sz w:val="22"/>
          <w:szCs w:val="22"/>
          <w:lang w:eastAsia="ko-KR"/>
        </w:rPr>
        <w:t>During</w:t>
      </w:r>
      <w:r>
        <w:rPr>
          <w:rFonts w:eastAsia="바탕" w:hint="eastAsia"/>
          <w:sz w:val="22"/>
          <w:szCs w:val="22"/>
          <w:lang w:eastAsia="ko-KR"/>
        </w:rPr>
        <w:t xml:space="preserve"> RAN1#104-e meeting</w:t>
      </w:r>
      <w:r>
        <w:rPr>
          <w:rFonts w:eastAsia="바탕"/>
          <w:sz w:val="22"/>
          <w:szCs w:val="22"/>
          <w:lang w:eastAsia="ko-KR"/>
        </w:rPr>
        <w:t xml:space="preserve">, there </w:t>
      </w:r>
      <w:r w:rsidR="00175B15">
        <w:rPr>
          <w:rFonts w:eastAsia="바탕"/>
          <w:sz w:val="22"/>
          <w:szCs w:val="22"/>
          <w:lang w:eastAsia="ko-KR"/>
        </w:rPr>
        <w:t>were</w:t>
      </w:r>
      <w:r>
        <w:rPr>
          <w:rFonts w:eastAsia="바탕"/>
          <w:sz w:val="22"/>
          <w:szCs w:val="22"/>
          <w:lang w:eastAsia="ko-KR"/>
        </w:rPr>
        <w:t xml:space="preserve"> discussion</w:t>
      </w:r>
      <w:r w:rsidR="00175B15">
        <w:rPr>
          <w:rFonts w:eastAsia="바탕"/>
          <w:sz w:val="22"/>
          <w:szCs w:val="22"/>
          <w:lang w:eastAsia="ko-KR"/>
        </w:rPr>
        <w:t>s</w:t>
      </w:r>
      <w:r>
        <w:rPr>
          <w:rFonts w:eastAsia="바탕"/>
          <w:sz w:val="22"/>
          <w:szCs w:val="22"/>
          <w:lang w:eastAsia="ko-KR"/>
        </w:rPr>
        <w:t xml:space="preserve"> on w</w:t>
      </w:r>
      <w:r w:rsidRPr="00272E4C">
        <w:rPr>
          <w:rFonts w:eastAsia="바탕"/>
          <w:sz w:val="22"/>
          <w:szCs w:val="22"/>
          <w:lang w:eastAsia="ko-KR"/>
        </w:rPr>
        <w:t>hether or not multiplexing of users with misaligned RB allocations is supported, where "misaligned" also includes users with different # of RBs</w:t>
      </w:r>
      <w:r>
        <w:rPr>
          <w:rFonts w:eastAsia="바탕"/>
          <w:sz w:val="22"/>
          <w:szCs w:val="22"/>
          <w:lang w:eastAsia="ko-KR"/>
        </w:rPr>
        <w:t xml:space="preserve">. </w:t>
      </w:r>
      <w:r w:rsidR="003947DC">
        <w:rPr>
          <w:rFonts w:eastAsia="바탕"/>
          <w:sz w:val="22"/>
          <w:szCs w:val="22"/>
          <w:lang w:eastAsia="ko-KR"/>
        </w:rPr>
        <w:t xml:space="preserve">However, </w:t>
      </w:r>
      <w:r w:rsidR="00F679C2">
        <w:rPr>
          <w:rFonts w:eastAsia="바탕"/>
          <w:sz w:val="22"/>
          <w:szCs w:val="22"/>
          <w:lang w:eastAsia="ko-KR"/>
        </w:rPr>
        <w:t xml:space="preserve">the </w:t>
      </w:r>
      <w:r w:rsidR="003947DC">
        <w:rPr>
          <w:rFonts w:eastAsia="바탕"/>
          <w:sz w:val="22"/>
          <w:szCs w:val="22"/>
          <w:lang w:eastAsia="ko-KR"/>
        </w:rPr>
        <w:t xml:space="preserve">misaligned RB allocation may </w:t>
      </w:r>
      <w:r w:rsidR="003F7BAD">
        <w:rPr>
          <w:rFonts w:eastAsia="바탕"/>
          <w:sz w:val="22"/>
          <w:szCs w:val="22"/>
          <w:lang w:eastAsia="ko-KR"/>
        </w:rPr>
        <w:t xml:space="preserve">lead to restricting the </w:t>
      </w:r>
      <w:r w:rsidR="00F679C2">
        <w:rPr>
          <w:rFonts w:eastAsia="바탕"/>
          <w:sz w:val="22"/>
          <w:szCs w:val="22"/>
          <w:lang w:eastAsia="ko-KR"/>
        </w:rPr>
        <w:t xml:space="preserve">scheduling/configuration because </w:t>
      </w:r>
      <w:r w:rsidR="00F679C2">
        <w:rPr>
          <w:rFonts w:eastAsia="바탕" w:hint="eastAsia"/>
          <w:sz w:val="22"/>
          <w:szCs w:val="22"/>
          <w:lang w:eastAsia="ko-KR"/>
        </w:rPr>
        <w:t xml:space="preserve">the OCC </w:t>
      </w:r>
      <w:r w:rsidR="00F679C2">
        <w:rPr>
          <w:rFonts w:eastAsia="바탕" w:hint="eastAsia"/>
          <w:sz w:val="22"/>
          <w:szCs w:val="22"/>
          <w:lang w:eastAsia="ko-KR"/>
        </w:rPr>
        <w:lastRenderedPageBreak/>
        <w:t xml:space="preserve">length needs to be </w:t>
      </w:r>
      <w:r w:rsidR="005529BD">
        <w:rPr>
          <w:rFonts w:eastAsia="바탕"/>
          <w:sz w:val="22"/>
          <w:szCs w:val="22"/>
          <w:lang w:eastAsia="ko-KR"/>
        </w:rPr>
        <w:t>aligned</w:t>
      </w:r>
      <w:r w:rsidR="005529BD">
        <w:rPr>
          <w:rFonts w:eastAsia="바탕" w:hint="eastAsia"/>
          <w:sz w:val="22"/>
          <w:szCs w:val="22"/>
          <w:lang w:eastAsia="ko-KR"/>
        </w:rPr>
        <w:t xml:space="preserve"> </w:t>
      </w:r>
      <w:r w:rsidR="00F679C2">
        <w:rPr>
          <w:rFonts w:eastAsia="바탕" w:hint="eastAsia"/>
          <w:sz w:val="22"/>
          <w:szCs w:val="22"/>
          <w:lang w:eastAsia="ko-KR"/>
        </w:rPr>
        <w:t xml:space="preserve">for multiplexing of users if </w:t>
      </w:r>
      <w:r w:rsidR="00F679C2" w:rsidRPr="00F679C2">
        <w:rPr>
          <w:rFonts w:eastAsia="바탕"/>
          <w:sz w:val="22"/>
          <w:szCs w:val="22"/>
          <w:lang w:eastAsia="ko-KR"/>
        </w:rPr>
        <w:t xml:space="preserve">the number </w:t>
      </w:r>
      <w:r w:rsidR="00F679C2">
        <w:rPr>
          <w:rFonts w:eastAsia="바탕"/>
          <w:sz w:val="22"/>
          <w:szCs w:val="22"/>
          <w:lang w:eastAsia="ko-KR"/>
        </w:rPr>
        <w:t>of RBs is different for each UE. Therefore, the</w:t>
      </w:r>
      <w:r w:rsidR="00F679C2" w:rsidRPr="00F679C2">
        <w:rPr>
          <w:rFonts w:eastAsia="바탕"/>
          <w:sz w:val="22"/>
          <w:szCs w:val="22"/>
          <w:lang w:eastAsia="ko-KR"/>
        </w:rPr>
        <w:t xml:space="preserve"> </w:t>
      </w:r>
      <w:r w:rsidR="00F679C2">
        <w:rPr>
          <w:rFonts w:eastAsia="바탕"/>
          <w:sz w:val="22"/>
          <w:szCs w:val="22"/>
          <w:lang w:eastAsia="ko-KR"/>
        </w:rPr>
        <w:t xml:space="preserve">multiplexing of users with </w:t>
      </w:r>
      <w:r w:rsidR="00F679C2" w:rsidRPr="00F679C2">
        <w:rPr>
          <w:rFonts w:eastAsia="바탕"/>
          <w:sz w:val="22"/>
          <w:szCs w:val="22"/>
          <w:lang w:eastAsia="ko-KR"/>
        </w:rPr>
        <w:t>TDM o</w:t>
      </w:r>
      <w:r w:rsidR="00F679C2">
        <w:rPr>
          <w:rFonts w:eastAsia="바탕"/>
          <w:sz w:val="22"/>
          <w:szCs w:val="22"/>
          <w:lang w:eastAsia="ko-KR"/>
        </w:rPr>
        <w:t xml:space="preserve">r FDM is preferred rather than the </w:t>
      </w:r>
      <w:r w:rsidR="00F679C2" w:rsidRPr="007F3C57">
        <w:rPr>
          <w:rFonts w:eastAsia="바탕"/>
          <w:color w:val="000000"/>
          <w:sz w:val="22"/>
          <w:szCs w:val="22"/>
          <w:lang w:eastAsia="x-none"/>
        </w:rPr>
        <w:t>multiplexing of users with misaligned RB allocations</w:t>
      </w:r>
      <w:r w:rsidR="004F0124">
        <w:rPr>
          <w:rFonts w:eastAsia="바탕"/>
          <w:color w:val="000000"/>
          <w:sz w:val="22"/>
          <w:szCs w:val="22"/>
          <w:lang w:eastAsia="x-none"/>
        </w:rPr>
        <w:t>.</w:t>
      </w:r>
    </w:p>
    <w:p w14:paraId="679A5788" w14:textId="77777777" w:rsidR="00175B15" w:rsidRDefault="00175B15" w:rsidP="0039337B">
      <w:pPr>
        <w:spacing w:before="120" w:after="120" w:line="240" w:lineRule="auto"/>
        <w:ind w:left="0" w:firstLineChars="100" w:firstLine="220"/>
        <w:rPr>
          <w:rFonts w:eastAsia="바탕"/>
          <w:sz w:val="22"/>
          <w:szCs w:val="22"/>
          <w:lang w:eastAsia="ko-KR"/>
        </w:rPr>
      </w:pPr>
    </w:p>
    <w:p w14:paraId="75464C73" w14:textId="444F5FFF" w:rsidR="00E61A7D" w:rsidRDefault="00AE7F88" w:rsidP="00EA18C0">
      <w:pPr>
        <w:spacing w:before="120" w:after="120" w:line="240" w:lineRule="auto"/>
        <w:ind w:left="0" w:firstLineChars="100" w:firstLine="216"/>
        <w:rPr>
          <w:b/>
          <w:sz w:val="22"/>
          <w:szCs w:val="22"/>
          <w:lang w:eastAsia="ko-KR"/>
        </w:rPr>
      </w:pPr>
      <w:r>
        <w:rPr>
          <w:rFonts w:eastAsia="바탕"/>
          <w:b/>
          <w:sz w:val="22"/>
          <w:szCs w:val="22"/>
          <w:lang w:eastAsia="ko-KR"/>
        </w:rPr>
        <w:t xml:space="preserve">Proposal #3: </w:t>
      </w:r>
      <w:r w:rsidR="00482748">
        <w:rPr>
          <w:rFonts w:eastAsia="바탕"/>
          <w:b/>
          <w:sz w:val="22"/>
          <w:szCs w:val="22"/>
          <w:lang w:eastAsia="ko-KR"/>
        </w:rPr>
        <w:t>For t</w:t>
      </w:r>
      <w:r w:rsidR="00482748">
        <w:rPr>
          <w:rFonts w:eastAsia="바탕" w:hint="eastAsia"/>
          <w:b/>
          <w:sz w:val="22"/>
          <w:szCs w:val="22"/>
          <w:lang w:eastAsia="ko-KR"/>
        </w:rPr>
        <w:t>he allowed values of N</w:t>
      </w:r>
      <w:r w:rsidR="00482748">
        <w:rPr>
          <w:rFonts w:eastAsia="바탕"/>
          <w:b/>
          <w:sz w:val="22"/>
          <w:szCs w:val="22"/>
          <w:vertAlign w:val="subscript"/>
          <w:lang w:eastAsia="ko-KR"/>
        </w:rPr>
        <w:t>RB</w:t>
      </w:r>
      <w:r w:rsidR="00482748">
        <w:rPr>
          <w:rFonts w:eastAsia="바탕"/>
          <w:b/>
          <w:sz w:val="22"/>
          <w:szCs w:val="22"/>
          <w:lang w:eastAsia="ko-KR"/>
        </w:rPr>
        <w:t>,</w:t>
      </w:r>
      <w:r w:rsidR="00482748" w:rsidRPr="00AE5264">
        <w:rPr>
          <w:rFonts w:eastAsia="바탕"/>
          <w:b/>
          <w:sz w:val="22"/>
          <w:szCs w:val="22"/>
          <w:lang w:eastAsia="ko-KR"/>
        </w:rPr>
        <w:t xml:space="preserve"> </w:t>
      </w:r>
      <w:r w:rsidR="00E61A7D">
        <w:rPr>
          <w:b/>
          <w:sz w:val="22"/>
          <w:szCs w:val="22"/>
          <w:lang w:eastAsia="ko-KR"/>
        </w:rPr>
        <w:t>t</w:t>
      </w:r>
      <w:r w:rsidR="00482748" w:rsidRPr="00AE5264">
        <w:rPr>
          <w:b/>
          <w:sz w:val="22"/>
          <w:szCs w:val="22"/>
          <w:lang w:eastAsia="ko-KR"/>
        </w:rPr>
        <w:t>he positive integer values between the min/max N</w:t>
      </w:r>
      <w:r w:rsidR="00482748" w:rsidRPr="00AE5264">
        <w:rPr>
          <w:b/>
          <w:sz w:val="22"/>
          <w:szCs w:val="22"/>
          <w:vertAlign w:val="subscript"/>
          <w:lang w:eastAsia="ko-KR"/>
        </w:rPr>
        <w:t>RB</w:t>
      </w:r>
      <w:r w:rsidR="00482748" w:rsidRPr="00AE5264">
        <w:rPr>
          <w:b/>
          <w:sz w:val="22"/>
          <w:szCs w:val="22"/>
          <w:lang w:eastAsia="ko-KR"/>
        </w:rPr>
        <w:t xml:space="preserve"> can be </w:t>
      </w:r>
      <w:r w:rsidR="00E61A7D">
        <w:rPr>
          <w:b/>
          <w:sz w:val="22"/>
          <w:szCs w:val="22"/>
          <w:lang w:eastAsia="ko-KR"/>
        </w:rPr>
        <w:t>used</w:t>
      </w:r>
      <w:r w:rsidR="00AE5264" w:rsidRPr="00AE5264">
        <w:rPr>
          <w:b/>
          <w:sz w:val="22"/>
          <w:szCs w:val="22"/>
          <w:lang w:eastAsia="ko-KR"/>
        </w:rPr>
        <w:t xml:space="preserve"> </w:t>
      </w:r>
      <w:r w:rsidR="00482748" w:rsidRPr="00AE5264">
        <w:rPr>
          <w:b/>
          <w:sz w:val="22"/>
          <w:szCs w:val="22"/>
          <w:lang w:eastAsia="ko-KR"/>
        </w:rPr>
        <w:t>for PF0/1 while the allowed values of N</w:t>
      </w:r>
      <w:r w:rsidR="00482748" w:rsidRPr="00AE5264">
        <w:rPr>
          <w:b/>
          <w:sz w:val="22"/>
          <w:szCs w:val="22"/>
          <w:vertAlign w:val="subscript"/>
          <w:lang w:eastAsia="ko-KR"/>
        </w:rPr>
        <w:t>RB</w:t>
      </w:r>
      <w:r w:rsidR="00482748" w:rsidRPr="00AE5264">
        <w:rPr>
          <w:b/>
          <w:sz w:val="22"/>
          <w:szCs w:val="22"/>
          <w:lang w:eastAsia="ko-KR"/>
        </w:rPr>
        <w:t xml:space="preserve"> </w:t>
      </w:r>
      <w:r w:rsidR="00AE5264">
        <w:rPr>
          <w:b/>
          <w:sz w:val="22"/>
          <w:szCs w:val="22"/>
          <w:lang w:eastAsia="ko-KR"/>
        </w:rPr>
        <w:t>between the min/max N</w:t>
      </w:r>
      <w:r w:rsidR="00AE5264" w:rsidRPr="00E61A7D">
        <w:rPr>
          <w:b/>
          <w:sz w:val="22"/>
          <w:szCs w:val="22"/>
          <w:vertAlign w:val="subscript"/>
          <w:lang w:eastAsia="ko-KR"/>
        </w:rPr>
        <w:t>RB</w:t>
      </w:r>
      <w:r w:rsidR="00AE5264">
        <w:rPr>
          <w:b/>
          <w:sz w:val="22"/>
          <w:szCs w:val="22"/>
          <w:lang w:eastAsia="ko-KR"/>
        </w:rPr>
        <w:t xml:space="preserve"> </w:t>
      </w:r>
      <w:r w:rsidR="00482748" w:rsidRPr="00AE5264">
        <w:rPr>
          <w:b/>
          <w:sz w:val="22"/>
          <w:szCs w:val="22"/>
          <w:lang w:eastAsia="ko-KR"/>
        </w:rPr>
        <w:t xml:space="preserve">for PF4 can be </w:t>
      </w:r>
      <w:r w:rsidR="00E61A7D">
        <w:rPr>
          <w:b/>
          <w:sz w:val="22"/>
          <w:szCs w:val="22"/>
          <w:lang w:eastAsia="ko-KR"/>
        </w:rPr>
        <w:t>obtained by</w:t>
      </w:r>
      <w:r w:rsidR="00482748" w:rsidRPr="00AE5264">
        <w:rPr>
          <w:b/>
          <w:sz w:val="22"/>
          <w:szCs w:val="22"/>
          <w:lang w:eastAsia="ko-KR"/>
        </w:rPr>
        <w:t xml:space="preserve"> </w:t>
      </w:r>
      <w:r w:rsidR="00E61A7D">
        <w:rPr>
          <w:b/>
          <w:sz w:val="22"/>
          <w:szCs w:val="22"/>
          <w:lang w:eastAsia="ko-KR"/>
        </w:rPr>
        <w:t xml:space="preserve">applying </w:t>
      </w:r>
      <w:r w:rsidR="00482748" w:rsidRPr="00AE5264">
        <w:rPr>
          <w:b/>
          <w:sz w:val="22"/>
          <w:szCs w:val="22"/>
          <w:lang w:eastAsia="ko-KR"/>
        </w:rPr>
        <w:t>the DFT constraint</w:t>
      </w:r>
      <w:r w:rsidR="00E61A7D">
        <w:rPr>
          <w:b/>
          <w:sz w:val="22"/>
          <w:szCs w:val="22"/>
          <w:lang w:eastAsia="ko-KR"/>
        </w:rPr>
        <w:t>.</w:t>
      </w:r>
    </w:p>
    <w:p w14:paraId="58001E9F" w14:textId="53BF06CC" w:rsidR="00AE7F88" w:rsidRPr="00AE5264" w:rsidRDefault="00E61A7D" w:rsidP="00EA18C0">
      <w:pPr>
        <w:spacing w:before="120" w:after="120" w:line="240" w:lineRule="auto"/>
        <w:ind w:left="0" w:firstLineChars="100" w:firstLine="221"/>
        <w:rPr>
          <w:b/>
          <w:sz w:val="22"/>
          <w:szCs w:val="22"/>
          <w:lang w:eastAsia="ko-KR"/>
        </w:rPr>
      </w:pPr>
      <w:r>
        <w:rPr>
          <w:b/>
          <w:sz w:val="22"/>
          <w:szCs w:val="22"/>
          <w:lang w:eastAsia="ko-KR"/>
        </w:rPr>
        <w:t xml:space="preserve">Proposal #4: </w:t>
      </w:r>
      <w:r w:rsidR="005C06D8" w:rsidRPr="00AE5264">
        <w:rPr>
          <w:b/>
          <w:sz w:val="22"/>
          <w:szCs w:val="22"/>
          <w:lang w:eastAsia="ko-KR"/>
        </w:rPr>
        <w:t>T</w:t>
      </w:r>
      <w:r w:rsidR="00482748" w:rsidRPr="00AE5264">
        <w:rPr>
          <w:b/>
          <w:sz w:val="22"/>
          <w:szCs w:val="22"/>
          <w:lang w:eastAsia="ko-KR"/>
        </w:rPr>
        <w:t>he values of N</w:t>
      </w:r>
      <w:r w:rsidR="00482748" w:rsidRPr="00AE5264">
        <w:rPr>
          <w:b/>
          <w:sz w:val="22"/>
          <w:szCs w:val="22"/>
          <w:vertAlign w:val="subscript"/>
          <w:lang w:eastAsia="ko-KR"/>
        </w:rPr>
        <w:t>RB</w:t>
      </w:r>
      <w:r w:rsidR="00482748" w:rsidRPr="00AE5264">
        <w:rPr>
          <w:b/>
          <w:sz w:val="22"/>
          <w:szCs w:val="22"/>
          <w:lang w:eastAsia="ko-KR"/>
        </w:rPr>
        <w:t xml:space="preserve"> after the RRC connection can be configured based on the allowed values of N</w:t>
      </w:r>
      <w:r w:rsidR="00482748" w:rsidRPr="00E61A7D">
        <w:rPr>
          <w:b/>
          <w:sz w:val="22"/>
          <w:szCs w:val="22"/>
          <w:vertAlign w:val="subscript"/>
          <w:lang w:eastAsia="ko-KR"/>
        </w:rPr>
        <w:t>RB</w:t>
      </w:r>
      <w:r w:rsidR="00482748" w:rsidRPr="00AE5264">
        <w:rPr>
          <w:b/>
          <w:sz w:val="22"/>
          <w:szCs w:val="22"/>
          <w:lang w:eastAsia="ko-KR"/>
        </w:rPr>
        <w:t xml:space="preserve"> defined in the specification for each PUCCH format/resource by the gNB (UE-dedicated RRC signalling).</w:t>
      </w:r>
    </w:p>
    <w:p w14:paraId="30C90A5A" w14:textId="6274997F" w:rsidR="00172754" w:rsidRDefault="00172754" w:rsidP="0039337B">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sidR="007A0D3A">
        <w:rPr>
          <w:rFonts w:eastAsia="바탕"/>
          <w:b/>
          <w:sz w:val="22"/>
          <w:szCs w:val="22"/>
          <w:lang w:eastAsia="ko-KR"/>
        </w:rPr>
        <w:t>5</w:t>
      </w:r>
      <w:r>
        <w:rPr>
          <w:rFonts w:eastAsia="바탕"/>
          <w:b/>
          <w:sz w:val="22"/>
          <w:szCs w:val="22"/>
          <w:lang w:eastAsia="ko-KR"/>
        </w:rPr>
        <w:t>: Since t</w:t>
      </w:r>
      <w:r w:rsidRPr="00172754">
        <w:rPr>
          <w:rFonts w:eastAsia="바탕"/>
          <w:b/>
          <w:sz w:val="22"/>
          <w:szCs w:val="22"/>
          <w:lang w:eastAsia="ko-KR"/>
        </w:rPr>
        <w:t xml:space="preserve">he misaligned RB allocation may lead to restricting the scheduling/configuration, </w:t>
      </w:r>
      <w:r w:rsidR="002A1DF6">
        <w:rPr>
          <w:rFonts w:eastAsia="바탕"/>
          <w:b/>
          <w:sz w:val="22"/>
          <w:szCs w:val="22"/>
          <w:lang w:eastAsia="ko-KR"/>
        </w:rPr>
        <w:t xml:space="preserve">do not support </w:t>
      </w:r>
      <w:r w:rsidR="002A1DF6" w:rsidRPr="002A1DF6">
        <w:rPr>
          <w:rFonts w:eastAsia="바탕"/>
          <w:b/>
          <w:sz w:val="22"/>
          <w:szCs w:val="22"/>
          <w:lang w:eastAsia="ko-KR"/>
        </w:rPr>
        <w:t>multiplexing of users with misaligned RB allocations</w:t>
      </w:r>
      <w:r w:rsidRPr="00172754">
        <w:rPr>
          <w:rFonts w:eastAsia="바탕"/>
          <w:b/>
          <w:sz w:val="22"/>
          <w:szCs w:val="22"/>
          <w:lang w:eastAsia="ko-KR"/>
        </w:rPr>
        <w:t>.</w:t>
      </w:r>
    </w:p>
    <w:p w14:paraId="0CE6BDFE" w14:textId="77777777" w:rsidR="00172754" w:rsidRPr="00AF0D66" w:rsidRDefault="00172754" w:rsidP="0039337B">
      <w:pPr>
        <w:spacing w:before="120" w:after="120" w:line="240" w:lineRule="auto"/>
        <w:ind w:left="0" w:firstLineChars="100" w:firstLine="216"/>
        <w:rPr>
          <w:rFonts w:eastAsia="바탕"/>
          <w:b/>
          <w:sz w:val="22"/>
          <w:szCs w:val="22"/>
          <w:lang w:eastAsia="ko-KR"/>
        </w:rPr>
      </w:pPr>
    </w:p>
    <w:p w14:paraId="1BFE384A" w14:textId="77777777" w:rsidR="00D26695" w:rsidRDefault="00D26695" w:rsidP="0039337B">
      <w:pPr>
        <w:spacing w:before="120" w:after="120" w:line="240" w:lineRule="auto"/>
        <w:ind w:left="0" w:firstLineChars="100" w:firstLine="216"/>
        <w:rPr>
          <w:rFonts w:eastAsia="바탕"/>
          <w:b/>
          <w:sz w:val="22"/>
          <w:szCs w:val="22"/>
          <w:lang w:eastAsia="ko-KR"/>
        </w:rPr>
      </w:pPr>
    </w:p>
    <w:p w14:paraId="3FA31B8B" w14:textId="5E52A32B" w:rsidR="008B1CFA" w:rsidRPr="007F3C57" w:rsidRDefault="00290392" w:rsidP="008B1CFA">
      <w:pPr>
        <w:pStyle w:val="ac"/>
        <w:numPr>
          <w:ilvl w:val="0"/>
          <w:numId w:val="12"/>
        </w:numPr>
        <w:ind w:leftChars="0"/>
        <w:rPr>
          <w:rFonts w:ascii="Times New Roman" w:eastAsiaTheme="minorEastAsia" w:hAnsi="Times New Roman"/>
          <w:b/>
          <w:sz w:val="24"/>
          <w:szCs w:val="24"/>
          <w:lang w:eastAsia="ko-KR"/>
        </w:rPr>
      </w:pPr>
      <w:r>
        <w:rPr>
          <w:rFonts w:ascii="Times New Roman" w:eastAsiaTheme="minorEastAsia" w:hAnsi="Times New Roman"/>
          <w:b/>
          <w:sz w:val="24"/>
          <w:szCs w:val="24"/>
          <w:lang w:eastAsia="ko-KR"/>
        </w:rPr>
        <w:t xml:space="preserve">Sequence type for PUCCH format 0/1 </w:t>
      </w:r>
    </w:p>
    <w:tbl>
      <w:tblPr>
        <w:tblStyle w:val="a6"/>
        <w:tblW w:w="0" w:type="auto"/>
        <w:tblLook w:val="04A0" w:firstRow="1" w:lastRow="0" w:firstColumn="1" w:lastColumn="0" w:noHBand="0" w:noVBand="1"/>
      </w:tblPr>
      <w:tblGrid>
        <w:gridCol w:w="9628"/>
      </w:tblGrid>
      <w:tr w:rsidR="00472B3B" w14:paraId="33D99A66" w14:textId="77777777" w:rsidTr="00472B3B">
        <w:tc>
          <w:tcPr>
            <w:tcW w:w="9628" w:type="dxa"/>
          </w:tcPr>
          <w:p w14:paraId="57B61C99" w14:textId="77777777" w:rsidR="00472B3B" w:rsidRPr="00B51F43" w:rsidRDefault="00472B3B" w:rsidP="00472B3B">
            <w:pPr>
              <w:spacing w:before="0" w:after="0" w:line="240" w:lineRule="auto"/>
              <w:ind w:left="0" w:firstLine="0"/>
              <w:jc w:val="left"/>
              <w:rPr>
                <w:rFonts w:eastAsia="바탕"/>
                <w:sz w:val="22"/>
                <w:szCs w:val="24"/>
                <w:lang w:eastAsia="x-none"/>
              </w:rPr>
            </w:pPr>
            <w:r w:rsidRPr="00B51F43">
              <w:rPr>
                <w:rFonts w:eastAsia="바탕"/>
                <w:sz w:val="22"/>
                <w:szCs w:val="24"/>
                <w:highlight w:val="green"/>
                <w:lang w:eastAsia="x-none"/>
              </w:rPr>
              <w:t>Agreement:</w:t>
            </w:r>
          </w:p>
          <w:p w14:paraId="0073F66C" w14:textId="77777777" w:rsidR="00472B3B" w:rsidRPr="00B51F43" w:rsidRDefault="00472B3B" w:rsidP="00472B3B">
            <w:pPr>
              <w:numPr>
                <w:ilvl w:val="0"/>
                <w:numId w:val="11"/>
              </w:numPr>
              <w:overflowPunct w:val="0"/>
              <w:autoSpaceDE w:val="0"/>
              <w:autoSpaceDN w:val="0"/>
              <w:adjustRightInd w:val="0"/>
              <w:spacing w:before="0" w:after="0" w:line="259" w:lineRule="auto"/>
              <w:jc w:val="left"/>
              <w:textAlignment w:val="baseline"/>
              <w:rPr>
                <w:rFonts w:eastAsia="바탕"/>
                <w:sz w:val="22"/>
                <w:szCs w:val="24"/>
                <w:lang w:eastAsia="x-none"/>
              </w:rPr>
            </w:pPr>
            <w:r w:rsidRPr="00B51F43">
              <w:rPr>
                <w:rFonts w:eastAsia="바탕"/>
                <w:sz w:val="22"/>
                <w:szCs w:val="24"/>
                <w:lang w:eastAsia="x-none"/>
              </w:rPr>
              <w:t>For enhanced PF0/1, support Type-1 low PAPR sequences. Further study</w:t>
            </w:r>
            <w:r w:rsidRPr="00B51F43">
              <w:rPr>
                <w:rFonts w:eastAsia="바탕"/>
                <w:color w:val="000000"/>
                <w:sz w:val="22"/>
                <w:szCs w:val="24"/>
                <w:lang w:eastAsia="x-none"/>
              </w:rPr>
              <w:t xml:space="preserve"> and strive to select one of </w:t>
            </w:r>
            <w:r w:rsidRPr="00B51F43">
              <w:rPr>
                <w:rFonts w:eastAsia="바탕"/>
                <w:sz w:val="22"/>
                <w:szCs w:val="24"/>
                <w:lang w:eastAsia="x-none"/>
              </w:rPr>
              <w:t>the following alternatives:</w:t>
            </w:r>
          </w:p>
          <w:p w14:paraId="7BC142BB" w14:textId="77777777" w:rsidR="00472B3B" w:rsidRPr="00B51F43" w:rsidRDefault="00472B3B" w:rsidP="00472B3B">
            <w:pPr>
              <w:numPr>
                <w:ilvl w:val="1"/>
                <w:numId w:val="10"/>
              </w:numPr>
              <w:overflowPunct w:val="0"/>
              <w:autoSpaceDE w:val="0"/>
              <w:autoSpaceDN w:val="0"/>
              <w:adjustRightInd w:val="0"/>
              <w:spacing w:before="0" w:after="0" w:line="259" w:lineRule="auto"/>
              <w:jc w:val="left"/>
              <w:textAlignment w:val="baseline"/>
              <w:rPr>
                <w:rFonts w:eastAsia="바탕"/>
                <w:sz w:val="22"/>
                <w:szCs w:val="24"/>
                <w:lang w:eastAsia="x-none"/>
              </w:rPr>
            </w:pPr>
            <w:r w:rsidRPr="00B51F43">
              <w:rPr>
                <w:rFonts w:eastAsia="바탕"/>
                <w:sz w:val="22"/>
                <w:szCs w:val="24"/>
                <w:lang w:eastAsia="x-none"/>
              </w:rPr>
              <w:t xml:space="preserve">Alt-1: A single sequence of length equal to the total number of mapped REs of of the PUCCH resource is used. Cyclic shifts for PF0/1 are defined in the same way as Rel-16 for the case that </w:t>
            </w:r>
            <w:r w:rsidRPr="00B51F43">
              <w:rPr>
                <w:rFonts w:eastAsia="바탕"/>
                <w:i/>
                <w:iCs/>
                <w:sz w:val="22"/>
                <w:szCs w:val="24"/>
                <w:lang w:eastAsia="x-none"/>
              </w:rPr>
              <w:t>useInterlacePUCCH-PUSCH</w:t>
            </w:r>
            <w:r w:rsidRPr="00B51F43">
              <w:rPr>
                <w:rFonts w:eastAsia="바탕"/>
                <w:sz w:val="22"/>
                <w:szCs w:val="24"/>
                <w:lang w:eastAsia="x-none"/>
              </w:rPr>
              <w:t xml:space="preserve"> is not configured.</w:t>
            </w:r>
          </w:p>
          <w:p w14:paraId="4029F44C" w14:textId="77777777" w:rsidR="00472B3B" w:rsidRPr="00B51F43" w:rsidRDefault="00472B3B" w:rsidP="00472B3B">
            <w:pPr>
              <w:numPr>
                <w:ilvl w:val="1"/>
                <w:numId w:val="10"/>
              </w:numPr>
              <w:overflowPunct w:val="0"/>
              <w:autoSpaceDE w:val="0"/>
              <w:autoSpaceDN w:val="0"/>
              <w:adjustRightInd w:val="0"/>
              <w:spacing w:before="0" w:after="0" w:line="259" w:lineRule="auto"/>
              <w:jc w:val="left"/>
              <w:textAlignment w:val="baseline"/>
              <w:rPr>
                <w:rFonts w:eastAsia="바탕"/>
                <w:sz w:val="22"/>
                <w:szCs w:val="24"/>
                <w:lang w:eastAsia="x-none"/>
              </w:rPr>
            </w:pPr>
            <w:r w:rsidRPr="00B51F43">
              <w:rPr>
                <w:rFonts w:eastAsia="바탕"/>
                <w:sz w:val="22"/>
                <w:szCs w:val="24"/>
                <w:lang w:eastAsia="x-none"/>
              </w:rPr>
              <w:t>Alt-2: A single sequence of length equal to the number of mapped REs per RB of the PUCCH resource is used, and the sequence is repeated in each RB. At least the following scheme is considered for PAPR/CM reduction:</w:t>
            </w:r>
          </w:p>
          <w:p w14:paraId="248DF070" w14:textId="77777777" w:rsidR="00472B3B" w:rsidRPr="00B51F43" w:rsidRDefault="00472B3B" w:rsidP="00472B3B">
            <w:pPr>
              <w:numPr>
                <w:ilvl w:val="2"/>
                <w:numId w:val="10"/>
              </w:numPr>
              <w:overflowPunct w:val="0"/>
              <w:autoSpaceDE w:val="0"/>
              <w:autoSpaceDN w:val="0"/>
              <w:adjustRightInd w:val="0"/>
              <w:spacing w:before="0" w:after="0" w:line="259" w:lineRule="auto"/>
              <w:jc w:val="left"/>
              <w:textAlignment w:val="baseline"/>
              <w:rPr>
                <w:rFonts w:eastAsia="바탕"/>
                <w:sz w:val="22"/>
                <w:szCs w:val="24"/>
                <w:lang w:eastAsia="x-none"/>
              </w:rPr>
            </w:pPr>
            <w:r w:rsidRPr="00B51F43">
              <w:rPr>
                <w:rFonts w:eastAsia="바탕"/>
                <w:sz w:val="22"/>
                <w:szCs w:val="24"/>
                <w:lang w:eastAsia="x-none"/>
              </w:rPr>
              <w:t xml:space="preserve">Cycling of cyclic shifts across RBs in a similar way as for Rel-16 for PF0/1 for the case that </w:t>
            </w:r>
            <w:r w:rsidRPr="00B51F43">
              <w:rPr>
                <w:rFonts w:eastAsia="바탕"/>
                <w:i/>
                <w:iCs/>
                <w:sz w:val="22"/>
                <w:szCs w:val="24"/>
                <w:lang w:eastAsia="x-none"/>
              </w:rPr>
              <w:t>useInterlacePUCCH-PUSCH</w:t>
            </w:r>
            <w:r w:rsidRPr="00B51F43">
              <w:rPr>
                <w:rFonts w:eastAsia="바탕"/>
                <w:sz w:val="22"/>
                <w:szCs w:val="24"/>
                <w:lang w:eastAsia="x-none"/>
              </w:rPr>
              <w:t xml:space="preserve"> is configured</w:t>
            </w:r>
          </w:p>
          <w:p w14:paraId="744DB095" w14:textId="77777777" w:rsidR="00472B3B" w:rsidRPr="00B51F43" w:rsidRDefault="00472B3B" w:rsidP="00472B3B">
            <w:pPr>
              <w:numPr>
                <w:ilvl w:val="0"/>
                <w:numId w:val="10"/>
              </w:numPr>
              <w:overflowPunct w:val="0"/>
              <w:autoSpaceDE w:val="0"/>
              <w:autoSpaceDN w:val="0"/>
              <w:adjustRightInd w:val="0"/>
              <w:spacing w:before="0" w:after="0" w:line="259" w:lineRule="auto"/>
              <w:jc w:val="left"/>
              <w:textAlignment w:val="baseline"/>
              <w:rPr>
                <w:rFonts w:eastAsia="바탕"/>
                <w:sz w:val="22"/>
                <w:szCs w:val="24"/>
                <w:lang w:eastAsia="x-none"/>
              </w:rPr>
            </w:pPr>
            <w:r w:rsidRPr="00B51F43">
              <w:rPr>
                <w:rFonts w:eastAsia="바탕"/>
                <w:sz w:val="22"/>
                <w:szCs w:val="24"/>
                <w:lang w:eastAsia="x-none"/>
              </w:rPr>
              <w:t>At least the following aspects should be considered in the study</w:t>
            </w:r>
          </w:p>
          <w:p w14:paraId="637C314C" w14:textId="77777777" w:rsidR="00472B3B" w:rsidRPr="00B51F43" w:rsidRDefault="00472B3B" w:rsidP="00472B3B">
            <w:pPr>
              <w:numPr>
                <w:ilvl w:val="1"/>
                <w:numId w:val="10"/>
              </w:numPr>
              <w:overflowPunct w:val="0"/>
              <w:autoSpaceDE w:val="0"/>
              <w:autoSpaceDN w:val="0"/>
              <w:adjustRightInd w:val="0"/>
              <w:spacing w:before="0" w:after="0" w:line="259" w:lineRule="auto"/>
              <w:jc w:val="left"/>
              <w:textAlignment w:val="baseline"/>
              <w:rPr>
                <w:rFonts w:eastAsia="바탕"/>
                <w:sz w:val="22"/>
                <w:szCs w:val="24"/>
                <w:lang w:eastAsia="x-none"/>
              </w:rPr>
            </w:pPr>
            <w:r w:rsidRPr="00B51F43">
              <w:rPr>
                <w:rFonts w:eastAsia="바탕"/>
                <w:sz w:val="22"/>
                <w:szCs w:val="24"/>
                <w:lang w:eastAsia="x-none"/>
              </w:rPr>
              <w:t>Coverage (maximum isotropic loss (MIL)), including</w:t>
            </w:r>
          </w:p>
          <w:p w14:paraId="2E7C237A" w14:textId="77777777" w:rsidR="00472B3B" w:rsidRPr="00B51F43" w:rsidRDefault="00472B3B" w:rsidP="00472B3B">
            <w:pPr>
              <w:numPr>
                <w:ilvl w:val="2"/>
                <w:numId w:val="10"/>
              </w:numPr>
              <w:overflowPunct w:val="0"/>
              <w:autoSpaceDE w:val="0"/>
              <w:autoSpaceDN w:val="0"/>
              <w:adjustRightInd w:val="0"/>
              <w:spacing w:before="0" w:after="0" w:line="259" w:lineRule="auto"/>
              <w:jc w:val="left"/>
              <w:textAlignment w:val="baseline"/>
              <w:rPr>
                <w:rFonts w:eastAsia="바탕"/>
                <w:sz w:val="22"/>
                <w:szCs w:val="24"/>
                <w:lang w:eastAsia="x-none"/>
              </w:rPr>
            </w:pPr>
            <w:r w:rsidRPr="00B51F43">
              <w:rPr>
                <w:rFonts w:eastAsia="바탕"/>
                <w:sz w:val="22"/>
                <w:szCs w:val="24"/>
                <w:lang w:eastAsia="x-none"/>
              </w:rPr>
              <w:t>Required SNR to fulfil PUCCH detection criterion</w:t>
            </w:r>
          </w:p>
          <w:p w14:paraId="6B69C441" w14:textId="77777777" w:rsidR="00472B3B" w:rsidRPr="00B51F43" w:rsidRDefault="00472B3B" w:rsidP="00472B3B">
            <w:pPr>
              <w:numPr>
                <w:ilvl w:val="2"/>
                <w:numId w:val="10"/>
              </w:numPr>
              <w:overflowPunct w:val="0"/>
              <w:autoSpaceDE w:val="0"/>
              <w:autoSpaceDN w:val="0"/>
              <w:adjustRightInd w:val="0"/>
              <w:spacing w:before="0" w:after="0" w:line="259" w:lineRule="auto"/>
              <w:jc w:val="left"/>
              <w:textAlignment w:val="baseline"/>
              <w:rPr>
                <w:rFonts w:eastAsia="바탕"/>
                <w:sz w:val="22"/>
                <w:szCs w:val="24"/>
                <w:lang w:eastAsia="x-none"/>
              </w:rPr>
            </w:pPr>
            <w:r w:rsidRPr="00B51F43">
              <w:rPr>
                <w:rFonts w:eastAsia="바탕"/>
                <w:sz w:val="22"/>
                <w:szCs w:val="24"/>
                <w:lang w:eastAsia="x-none"/>
              </w:rPr>
              <w:t>PAPR/CM as a function of N_RB</w:t>
            </w:r>
          </w:p>
          <w:p w14:paraId="01304527" w14:textId="68527C6C" w:rsidR="00472B3B" w:rsidRPr="00B51F43" w:rsidRDefault="00472B3B" w:rsidP="00B51F43">
            <w:pPr>
              <w:numPr>
                <w:ilvl w:val="1"/>
                <w:numId w:val="10"/>
              </w:numPr>
              <w:overflowPunct w:val="0"/>
              <w:autoSpaceDE w:val="0"/>
              <w:autoSpaceDN w:val="0"/>
              <w:adjustRightInd w:val="0"/>
              <w:spacing w:before="0" w:after="0" w:line="259" w:lineRule="auto"/>
              <w:jc w:val="left"/>
              <w:textAlignment w:val="baseline"/>
              <w:rPr>
                <w:rFonts w:eastAsia="바탕"/>
                <w:szCs w:val="24"/>
                <w:lang w:eastAsia="x-none"/>
              </w:rPr>
            </w:pPr>
            <w:r w:rsidRPr="00B51F43">
              <w:rPr>
                <w:rFonts w:eastAsia="바탕"/>
                <w:sz w:val="22"/>
                <w:szCs w:val="24"/>
                <w:lang w:eastAsia="x-none"/>
              </w:rPr>
              <w:t>Specification impact</w:t>
            </w:r>
          </w:p>
        </w:tc>
      </w:tr>
    </w:tbl>
    <w:p w14:paraId="20C2CA87" w14:textId="097C15EA" w:rsidR="00CB0C33" w:rsidRDefault="00CB0C33" w:rsidP="00CB0C33">
      <w:pPr>
        <w:spacing w:before="120" w:after="120" w:line="240" w:lineRule="auto"/>
        <w:ind w:left="0" w:firstLineChars="100" w:firstLine="220"/>
        <w:rPr>
          <w:rFonts w:eastAsia="바탕"/>
          <w:sz w:val="22"/>
          <w:szCs w:val="22"/>
          <w:lang w:eastAsia="ko-KR"/>
        </w:rPr>
      </w:pPr>
      <w:r>
        <w:rPr>
          <w:rFonts w:eastAsia="바탕"/>
          <w:sz w:val="22"/>
          <w:szCs w:val="22"/>
          <w:lang w:eastAsia="ko-KR"/>
        </w:rPr>
        <w:t>In Rel-16 NR-U,</w:t>
      </w:r>
      <w:r w:rsidRPr="00B31914">
        <w:rPr>
          <w:rFonts w:eastAsia="바탕"/>
          <w:sz w:val="22"/>
          <w:szCs w:val="22"/>
          <w:lang w:eastAsia="ko-KR"/>
        </w:rPr>
        <w:t xml:space="preserve"> </w:t>
      </w:r>
      <w:r>
        <w:rPr>
          <w:rFonts w:eastAsia="바탕"/>
          <w:sz w:val="22"/>
          <w:szCs w:val="22"/>
          <w:lang w:eastAsia="ko-KR"/>
        </w:rPr>
        <w:t xml:space="preserve">enhanced </w:t>
      </w:r>
      <w:r w:rsidRPr="00B31914">
        <w:rPr>
          <w:rFonts w:eastAsia="바탕"/>
          <w:sz w:val="22"/>
          <w:szCs w:val="22"/>
          <w:lang w:eastAsia="ko-KR"/>
        </w:rPr>
        <w:t xml:space="preserve">PUCCH format 0/1 is </w:t>
      </w:r>
      <w:r>
        <w:rPr>
          <w:rFonts w:eastAsia="바탕"/>
          <w:sz w:val="22"/>
          <w:szCs w:val="22"/>
          <w:lang w:eastAsia="ko-KR"/>
        </w:rPr>
        <w:t>configured such that</w:t>
      </w:r>
      <w:r w:rsidRPr="00B31914">
        <w:rPr>
          <w:rFonts w:eastAsia="바탕"/>
          <w:sz w:val="22"/>
          <w:szCs w:val="22"/>
          <w:lang w:eastAsia="ko-KR"/>
        </w:rPr>
        <w:t xml:space="preserve"> </w:t>
      </w:r>
      <w:r>
        <w:rPr>
          <w:rFonts w:eastAsia="바탕"/>
          <w:sz w:val="22"/>
          <w:szCs w:val="22"/>
          <w:lang w:eastAsia="ko-KR"/>
        </w:rPr>
        <w:t xml:space="preserve">CS offset (i.e., the </w:t>
      </w:r>
      <w:r w:rsidRPr="009C4727">
        <w:rPr>
          <w:rFonts w:eastAsia="바탕"/>
          <w:sz w:val="22"/>
          <w:szCs w:val="22"/>
          <w:lang w:eastAsia="ko-KR"/>
        </w:rPr>
        <w:t>step size ∆ = 5</w:t>
      </w:r>
      <w:r>
        <w:rPr>
          <w:rFonts w:eastAsia="바탕"/>
          <w:sz w:val="22"/>
          <w:szCs w:val="22"/>
          <w:lang w:eastAsia="ko-KR"/>
        </w:rPr>
        <w:t>) is applied for each PRB in a single interlace in addition to the starting CS value in NR in order to improve PAPR/CM performance. However, since the contiguous mapping is preferred (rather than interlaced map</w:t>
      </w:r>
      <w:r>
        <w:rPr>
          <w:rFonts w:eastAsia="바탕" w:hint="eastAsia"/>
          <w:sz w:val="22"/>
          <w:szCs w:val="22"/>
          <w:lang w:eastAsia="ko-KR"/>
        </w:rPr>
        <w:t>p</w:t>
      </w:r>
      <w:r>
        <w:rPr>
          <w:rFonts w:eastAsia="바탕"/>
          <w:sz w:val="22"/>
          <w:szCs w:val="22"/>
          <w:lang w:eastAsia="ko-KR"/>
        </w:rPr>
        <w:t xml:space="preserve">ing) in above 52.6 GHz, the sequence repetition other than L=12 CGS with different CS offset value can be also </w:t>
      </w:r>
      <w:r>
        <w:rPr>
          <w:rFonts w:eastAsia="바탕"/>
          <w:sz w:val="22"/>
          <w:szCs w:val="22"/>
          <w:lang w:eastAsia="ko-KR"/>
        </w:rPr>
        <w:lastRenderedPageBreak/>
        <w:t>considered when the PUCCH sequence repetition based mapping is used for multi-PRB based PUCCH format 0/1.</w:t>
      </w:r>
    </w:p>
    <w:p w14:paraId="0BA14BCA" w14:textId="5C4E8A12" w:rsidR="00211F50" w:rsidRPr="00BE0354" w:rsidRDefault="00211F50" w:rsidP="00211F50">
      <w:pPr>
        <w:spacing w:before="120" w:after="120" w:line="240" w:lineRule="auto"/>
        <w:ind w:left="0" w:firstLineChars="100" w:firstLine="220"/>
        <w:rPr>
          <w:rFonts w:eastAsia="바탕"/>
          <w:sz w:val="22"/>
          <w:szCs w:val="22"/>
          <w:lang w:eastAsia="ko-KR"/>
        </w:rPr>
      </w:pPr>
      <w:r>
        <w:rPr>
          <w:rFonts w:eastAsia="바탕"/>
          <w:sz w:val="22"/>
          <w:szCs w:val="22"/>
          <w:lang w:eastAsia="ko-KR"/>
        </w:rPr>
        <w:t>To minimize the specification impacts</w:t>
      </w:r>
      <w:r w:rsidR="000B5629">
        <w:rPr>
          <w:rFonts w:eastAsia="바탕"/>
          <w:sz w:val="22"/>
          <w:szCs w:val="22"/>
          <w:lang w:eastAsia="ko-KR"/>
        </w:rPr>
        <w:t>,</w:t>
      </w:r>
      <w:r>
        <w:rPr>
          <w:rFonts w:eastAsia="바탕"/>
          <w:sz w:val="22"/>
          <w:szCs w:val="22"/>
          <w:lang w:eastAsia="ko-KR"/>
        </w:rPr>
        <w:t xml:space="preserve"> </w:t>
      </w:r>
      <w:r w:rsidR="00BE0354">
        <w:rPr>
          <w:rFonts w:eastAsia="바탕"/>
          <w:sz w:val="22"/>
          <w:szCs w:val="22"/>
          <w:lang w:eastAsia="ko-KR"/>
        </w:rPr>
        <w:t xml:space="preserve">Alt-2 is preferred that </w:t>
      </w:r>
      <w:r w:rsidR="00BE0354">
        <w:rPr>
          <w:rFonts w:eastAsia="바탕"/>
          <w:sz w:val="22"/>
          <w:szCs w:val="24"/>
          <w:lang w:eastAsia="x-none"/>
        </w:rPr>
        <w:t>a</w:t>
      </w:r>
      <w:r w:rsidR="00BE0354" w:rsidRPr="007F3C57">
        <w:rPr>
          <w:rFonts w:eastAsia="바탕"/>
          <w:sz w:val="22"/>
          <w:szCs w:val="24"/>
          <w:lang w:eastAsia="x-none"/>
        </w:rPr>
        <w:t xml:space="preserve"> single sequence of length equal to the number of mapped REs per RB of the PUCCH resource is used, and the sequence is repeated in each RB</w:t>
      </w:r>
      <w:r w:rsidR="00BE0354">
        <w:rPr>
          <w:rFonts w:eastAsia="바탕"/>
          <w:sz w:val="22"/>
          <w:szCs w:val="24"/>
          <w:lang w:eastAsia="x-none"/>
        </w:rPr>
        <w:t xml:space="preserve">. For PAPR/CM reduction schemes, </w:t>
      </w:r>
      <w:r w:rsidR="00BE0354">
        <w:rPr>
          <w:rFonts w:eastAsia="바탕"/>
          <w:sz w:val="22"/>
          <w:szCs w:val="22"/>
          <w:lang w:eastAsia="ko-KR"/>
        </w:rPr>
        <w:t xml:space="preserve">the </w:t>
      </w:r>
      <w:r w:rsidR="00BE0354" w:rsidRPr="009C4727">
        <w:rPr>
          <w:rFonts w:eastAsia="바탕"/>
          <w:sz w:val="22"/>
          <w:szCs w:val="22"/>
          <w:lang w:eastAsia="ko-KR"/>
        </w:rPr>
        <w:t>step size ∆ = 5</w:t>
      </w:r>
      <w:r w:rsidR="00BE0354">
        <w:rPr>
          <w:rFonts w:eastAsia="바탕"/>
          <w:sz w:val="22"/>
          <w:szCs w:val="22"/>
          <w:lang w:eastAsia="ko-KR"/>
        </w:rPr>
        <w:t xml:space="preserve"> for </w:t>
      </w:r>
      <w:r w:rsidR="00BE0354">
        <w:rPr>
          <w:rFonts w:eastAsia="바탕"/>
          <w:sz w:val="22"/>
          <w:szCs w:val="24"/>
          <w:lang w:eastAsia="x-none"/>
        </w:rPr>
        <w:t>the c</w:t>
      </w:r>
      <w:r w:rsidR="00BE0354" w:rsidRPr="00BE0354">
        <w:rPr>
          <w:rFonts w:eastAsia="바탕"/>
          <w:sz w:val="22"/>
          <w:szCs w:val="22"/>
          <w:lang w:eastAsia="ko-KR"/>
        </w:rPr>
        <w:t xml:space="preserve">ycling of cyclic shifts across RBs in a similar way as for Rel-16 for PF0/1 for the case that </w:t>
      </w:r>
      <w:r w:rsidR="00BE0354" w:rsidRPr="00B51F43">
        <w:rPr>
          <w:rFonts w:eastAsia="바탕"/>
          <w:i/>
          <w:sz w:val="22"/>
          <w:szCs w:val="22"/>
          <w:lang w:eastAsia="ko-KR"/>
        </w:rPr>
        <w:t xml:space="preserve">useInterlacePUCCH-PUSCH </w:t>
      </w:r>
      <w:r w:rsidR="00BE0354" w:rsidRPr="00BE0354">
        <w:rPr>
          <w:rFonts w:eastAsia="바탕"/>
          <w:sz w:val="22"/>
          <w:szCs w:val="22"/>
          <w:lang w:eastAsia="ko-KR"/>
        </w:rPr>
        <w:t>is configured</w:t>
      </w:r>
      <w:r w:rsidR="00BE0354">
        <w:rPr>
          <w:rFonts w:eastAsia="바탕"/>
          <w:sz w:val="22"/>
          <w:szCs w:val="22"/>
          <w:lang w:eastAsia="ko-KR"/>
        </w:rPr>
        <w:t>.</w:t>
      </w:r>
    </w:p>
    <w:p w14:paraId="02C22C1A" w14:textId="6A49965D" w:rsidR="00D26695" w:rsidRPr="00B51F43" w:rsidRDefault="00D26695" w:rsidP="009C4727">
      <w:pPr>
        <w:spacing w:before="120" w:after="120" w:line="240" w:lineRule="auto"/>
        <w:ind w:left="0" w:firstLineChars="100" w:firstLine="220"/>
        <w:rPr>
          <w:rFonts w:eastAsia="바탕"/>
          <w:sz w:val="22"/>
          <w:szCs w:val="22"/>
          <w:lang w:eastAsia="ko-KR"/>
        </w:rPr>
      </w:pPr>
    </w:p>
    <w:p w14:paraId="04B5D424" w14:textId="2E3191BA" w:rsidR="00B1678F" w:rsidRPr="00D046D4" w:rsidRDefault="0018476E" w:rsidP="0039337B">
      <w:pPr>
        <w:spacing w:before="120" w:after="120" w:line="240" w:lineRule="auto"/>
        <w:ind w:left="0" w:firstLineChars="100" w:firstLine="216"/>
        <w:rPr>
          <w:rFonts w:eastAsia="바탕"/>
          <w:b/>
          <w:sz w:val="22"/>
          <w:szCs w:val="22"/>
          <w:lang w:eastAsia="ko-KR"/>
        </w:rPr>
      </w:pPr>
      <w:r w:rsidRPr="00D046D4">
        <w:rPr>
          <w:rFonts w:eastAsia="바탕" w:hint="eastAsia"/>
          <w:b/>
          <w:sz w:val="22"/>
          <w:szCs w:val="22"/>
          <w:lang w:eastAsia="ko-KR"/>
        </w:rPr>
        <w:t>Proposal #</w:t>
      </w:r>
      <w:r w:rsidR="000357F2">
        <w:rPr>
          <w:rFonts w:eastAsia="바탕"/>
          <w:b/>
          <w:sz w:val="22"/>
          <w:szCs w:val="22"/>
          <w:lang w:eastAsia="ko-KR"/>
        </w:rPr>
        <w:t>6</w:t>
      </w:r>
      <w:r w:rsidRPr="00D046D4">
        <w:rPr>
          <w:rFonts w:eastAsia="바탕" w:hint="eastAsia"/>
          <w:b/>
          <w:sz w:val="22"/>
          <w:szCs w:val="22"/>
          <w:lang w:eastAsia="ko-KR"/>
        </w:rPr>
        <w:t xml:space="preserve">: </w:t>
      </w:r>
      <w:r w:rsidRPr="00D046D4">
        <w:rPr>
          <w:rFonts w:eastAsia="바탕"/>
          <w:b/>
          <w:sz w:val="22"/>
          <w:szCs w:val="22"/>
          <w:lang w:eastAsia="ko-KR"/>
        </w:rPr>
        <w:t>To min</w:t>
      </w:r>
      <w:r w:rsidR="00D046D4" w:rsidRPr="00D046D4">
        <w:rPr>
          <w:rFonts w:eastAsia="바탕"/>
          <w:b/>
          <w:sz w:val="22"/>
          <w:szCs w:val="22"/>
          <w:lang w:eastAsia="ko-KR"/>
        </w:rPr>
        <w:t xml:space="preserve">imize the specification impacts, </w:t>
      </w:r>
      <w:r w:rsidR="00671527">
        <w:rPr>
          <w:rFonts w:eastAsia="바탕"/>
          <w:b/>
          <w:sz w:val="22"/>
          <w:szCs w:val="22"/>
          <w:lang w:eastAsia="ko-KR"/>
        </w:rPr>
        <w:t xml:space="preserve">adopt </w:t>
      </w:r>
      <w:r w:rsidRPr="00D046D4">
        <w:rPr>
          <w:rFonts w:eastAsia="바탕"/>
          <w:b/>
          <w:sz w:val="22"/>
          <w:szCs w:val="22"/>
          <w:lang w:eastAsia="ko-KR"/>
        </w:rPr>
        <w:t>Alt-2</w:t>
      </w:r>
      <w:r w:rsidR="00D046D4">
        <w:rPr>
          <w:rFonts w:eastAsia="바탕"/>
          <w:b/>
          <w:sz w:val="22"/>
          <w:szCs w:val="22"/>
          <w:lang w:eastAsia="ko-KR"/>
        </w:rPr>
        <w:t xml:space="preserve"> (</w:t>
      </w:r>
      <w:r w:rsidR="00D046D4" w:rsidRPr="00D046D4">
        <w:rPr>
          <w:rFonts w:eastAsia="바탕"/>
          <w:b/>
          <w:sz w:val="22"/>
          <w:szCs w:val="22"/>
          <w:lang w:eastAsia="ko-KR"/>
        </w:rPr>
        <w:t>a single sequence of length equal to the number of mapped REs per RB</w:t>
      </w:r>
      <w:r w:rsidR="00D046D4">
        <w:rPr>
          <w:rFonts w:eastAsia="바탕"/>
          <w:b/>
          <w:sz w:val="22"/>
          <w:szCs w:val="22"/>
          <w:lang w:eastAsia="ko-KR"/>
        </w:rPr>
        <w:t xml:space="preserve"> with </w:t>
      </w:r>
      <w:r w:rsidR="00D046D4" w:rsidRPr="00D046D4">
        <w:rPr>
          <w:rFonts w:eastAsia="바탕"/>
          <w:b/>
          <w:sz w:val="22"/>
          <w:szCs w:val="22"/>
          <w:lang w:eastAsia="ko-KR"/>
        </w:rPr>
        <w:t>the step size ∆ = 5 for the cycling of cyclic shifts across RBs</w:t>
      </w:r>
      <w:r w:rsidR="00D046D4">
        <w:rPr>
          <w:rFonts w:eastAsia="바탕"/>
          <w:b/>
          <w:sz w:val="22"/>
          <w:szCs w:val="22"/>
          <w:lang w:eastAsia="ko-KR"/>
        </w:rPr>
        <w:t>)</w:t>
      </w:r>
      <w:r w:rsidRPr="00D046D4">
        <w:rPr>
          <w:rFonts w:eastAsia="바탕"/>
          <w:b/>
          <w:sz w:val="22"/>
          <w:szCs w:val="22"/>
          <w:lang w:eastAsia="ko-KR"/>
        </w:rPr>
        <w:t xml:space="preserve"> for the s</w:t>
      </w:r>
      <w:r w:rsidRPr="00B51F43">
        <w:rPr>
          <w:rFonts w:eastAsiaTheme="minorEastAsia"/>
          <w:b/>
          <w:sz w:val="22"/>
          <w:szCs w:val="22"/>
          <w:lang w:eastAsia="ko-KR"/>
        </w:rPr>
        <w:t xml:space="preserve">equence type for </w:t>
      </w:r>
      <w:r w:rsidR="006D0C6B" w:rsidRPr="00B51F43">
        <w:rPr>
          <w:rFonts w:eastAsiaTheme="minorEastAsia"/>
          <w:b/>
          <w:sz w:val="22"/>
          <w:szCs w:val="22"/>
          <w:lang w:eastAsia="ko-KR"/>
        </w:rPr>
        <w:t xml:space="preserve">enhanced </w:t>
      </w:r>
      <w:r w:rsidRPr="00B51F43">
        <w:rPr>
          <w:rFonts w:eastAsiaTheme="minorEastAsia"/>
          <w:b/>
          <w:sz w:val="22"/>
          <w:szCs w:val="22"/>
          <w:lang w:eastAsia="ko-KR"/>
        </w:rPr>
        <w:t>PUCCH format 0/1 in 60 GHz.</w:t>
      </w:r>
    </w:p>
    <w:p w14:paraId="4E982E03" w14:textId="77777777" w:rsidR="00B1678F" w:rsidRDefault="00B1678F" w:rsidP="0039337B">
      <w:pPr>
        <w:spacing w:before="120" w:after="120" w:line="240" w:lineRule="auto"/>
        <w:ind w:left="0" w:firstLineChars="100" w:firstLine="216"/>
        <w:rPr>
          <w:rFonts w:eastAsia="바탕"/>
          <w:b/>
          <w:sz w:val="22"/>
          <w:szCs w:val="22"/>
          <w:lang w:eastAsia="ko-KR"/>
        </w:rPr>
      </w:pPr>
    </w:p>
    <w:p w14:paraId="11278BF2" w14:textId="27260E57" w:rsidR="00F80EDB" w:rsidRPr="007F3C57" w:rsidRDefault="00E718AF" w:rsidP="00F80EDB">
      <w:pPr>
        <w:pStyle w:val="ac"/>
        <w:numPr>
          <w:ilvl w:val="0"/>
          <w:numId w:val="12"/>
        </w:numPr>
        <w:ind w:leftChars="0"/>
        <w:rPr>
          <w:rFonts w:ascii="Times New Roman" w:eastAsiaTheme="minorEastAsia" w:hAnsi="Times New Roman"/>
          <w:b/>
          <w:sz w:val="24"/>
          <w:szCs w:val="24"/>
          <w:lang w:eastAsia="ko-KR"/>
        </w:rPr>
      </w:pPr>
      <w:r>
        <w:rPr>
          <w:rFonts w:ascii="Times New Roman" w:eastAsiaTheme="minorEastAsia" w:hAnsi="Times New Roman"/>
          <w:b/>
          <w:sz w:val="24"/>
          <w:szCs w:val="24"/>
          <w:lang w:eastAsia="ko-KR"/>
        </w:rPr>
        <w:t xml:space="preserve">Enhanced </w:t>
      </w:r>
      <w:r w:rsidR="00B1678F">
        <w:rPr>
          <w:rFonts w:ascii="Times New Roman" w:eastAsiaTheme="minorEastAsia" w:hAnsi="Times New Roman"/>
          <w:b/>
          <w:sz w:val="24"/>
          <w:szCs w:val="24"/>
          <w:lang w:eastAsia="ko-KR"/>
        </w:rPr>
        <w:t>PUCCH format 4</w:t>
      </w:r>
    </w:p>
    <w:tbl>
      <w:tblPr>
        <w:tblStyle w:val="a6"/>
        <w:tblW w:w="0" w:type="auto"/>
        <w:tblLook w:val="04A0" w:firstRow="1" w:lastRow="0" w:firstColumn="1" w:lastColumn="0" w:noHBand="0" w:noVBand="1"/>
      </w:tblPr>
      <w:tblGrid>
        <w:gridCol w:w="9628"/>
      </w:tblGrid>
      <w:tr w:rsidR="00B1678F" w14:paraId="29CF04C8" w14:textId="77777777" w:rsidTr="00B1678F">
        <w:tc>
          <w:tcPr>
            <w:tcW w:w="9628" w:type="dxa"/>
          </w:tcPr>
          <w:p w14:paraId="05F7472C" w14:textId="77777777" w:rsidR="00B1678F" w:rsidRPr="00B51F43" w:rsidRDefault="00B1678F" w:rsidP="00B1678F">
            <w:pPr>
              <w:overflowPunct w:val="0"/>
              <w:autoSpaceDE w:val="0"/>
              <w:autoSpaceDN w:val="0"/>
              <w:adjustRightInd w:val="0"/>
              <w:spacing w:before="0" w:after="0" w:line="259" w:lineRule="auto"/>
              <w:ind w:left="0" w:firstLine="0"/>
              <w:textAlignment w:val="baseline"/>
              <w:rPr>
                <w:rFonts w:eastAsia="바탕"/>
                <w:sz w:val="22"/>
                <w:szCs w:val="22"/>
                <w:lang w:eastAsia="x-none"/>
              </w:rPr>
            </w:pPr>
            <w:r w:rsidRPr="00B51F43">
              <w:rPr>
                <w:rFonts w:eastAsia="바탕"/>
                <w:sz w:val="22"/>
                <w:szCs w:val="22"/>
                <w:highlight w:val="green"/>
                <w:lang w:eastAsia="x-none"/>
              </w:rPr>
              <w:t>Agreement:</w:t>
            </w:r>
          </w:p>
          <w:p w14:paraId="7A7226A4" w14:textId="77777777" w:rsidR="00B1678F" w:rsidRPr="00B51F43" w:rsidRDefault="00B1678F" w:rsidP="00B1678F">
            <w:pPr>
              <w:numPr>
                <w:ilvl w:val="0"/>
                <w:numId w:val="13"/>
              </w:numPr>
              <w:overflowPunct w:val="0"/>
              <w:autoSpaceDE w:val="0"/>
              <w:autoSpaceDN w:val="0"/>
              <w:adjustRightInd w:val="0"/>
              <w:spacing w:before="0" w:after="0" w:line="259" w:lineRule="auto"/>
              <w:jc w:val="left"/>
              <w:textAlignment w:val="baseline"/>
              <w:rPr>
                <w:rFonts w:eastAsia="바탕"/>
                <w:sz w:val="22"/>
                <w:szCs w:val="22"/>
                <w:lang w:eastAsia="x-none"/>
              </w:rPr>
            </w:pPr>
            <w:r w:rsidRPr="00B51F43">
              <w:rPr>
                <w:rFonts w:eastAsia="바탕"/>
                <w:sz w:val="22"/>
                <w:szCs w:val="22"/>
                <w:lang w:eastAsia="x-none"/>
              </w:rPr>
              <w:t>For DMRS of enhanced PF4, support Type-1 low PAPR sequences. Further study and strive to select one of the following alternatives for sequence construction:</w:t>
            </w:r>
          </w:p>
          <w:p w14:paraId="0841629C" w14:textId="77777777" w:rsidR="00B1678F" w:rsidRPr="00B51F43" w:rsidRDefault="00B1678F" w:rsidP="00B1678F">
            <w:pPr>
              <w:numPr>
                <w:ilvl w:val="1"/>
                <w:numId w:val="13"/>
              </w:numPr>
              <w:overflowPunct w:val="0"/>
              <w:autoSpaceDE w:val="0"/>
              <w:autoSpaceDN w:val="0"/>
              <w:adjustRightInd w:val="0"/>
              <w:spacing w:before="0" w:after="0" w:line="259" w:lineRule="auto"/>
              <w:jc w:val="left"/>
              <w:textAlignment w:val="baseline"/>
              <w:rPr>
                <w:rFonts w:eastAsia="바탕"/>
                <w:sz w:val="22"/>
                <w:szCs w:val="22"/>
                <w:lang w:eastAsia="x-none"/>
              </w:rPr>
            </w:pPr>
            <w:r w:rsidRPr="00B51F43">
              <w:rPr>
                <w:rFonts w:eastAsia="바탕"/>
                <w:sz w:val="22"/>
                <w:szCs w:val="22"/>
                <w:lang w:eastAsia="x-none"/>
              </w:rPr>
              <w:t>Alt-1: A single sequence of length equal to the total number of mapped Res of of the PUCCH resource is used. Cyclic shifts are defined in the same was as Rel-15/16 for PF4.</w:t>
            </w:r>
          </w:p>
          <w:p w14:paraId="4F70A60E" w14:textId="77777777" w:rsidR="00B1678F" w:rsidRPr="00B51F43" w:rsidRDefault="00B1678F" w:rsidP="00B1678F">
            <w:pPr>
              <w:numPr>
                <w:ilvl w:val="1"/>
                <w:numId w:val="13"/>
              </w:numPr>
              <w:overflowPunct w:val="0"/>
              <w:autoSpaceDE w:val="0"/>
              <w:autoSpaceDN w:val="0"/>
              <w:adjustRightInd w:val="0"/>
              <w:spacing w:before="0" w:after="0" w:line="259" w:lineRule="auto"/>
              <w:jc w:val="left"/>
              <w:textAlignment w:val="baseline"/>
              <w:rPr>
                <w:rFonts w:eastAsia="바탕"/>
                <w:sz w:val="22"/>
                <w:szCs w:val="22"/>
                <w:lang w:eastAsia="x-none"/>
              </w:rPr>
            </w:pPr>
            <w:r w:rsidRPr="00B51F43">
              <w:rPr>
                <w:rFonts w:eastAsia="바탕"/>
                <w:sz w:val="22"/>
                <w:szCs w:val="22"/>
                <w:lang w:eastAsia="x-none"/>
              </w:rPr>
              <w:t>Alt-2: A single sequence of length equal to the number of mapped Res per PRB of the PUCCH resource is used, and the sequence is repeated in each PRB. At least the following scheme is considered for PAPR/CM reduction:</w:t>
            </w:r>
          </w:p>
          <w:p w14:paraId="2F9F4772" w14:textId="77777777" w:rsidR="00B1678F" w:rsidRPr="00B51F43" w:rsidRDefault="00B1678F" w:rsidP="00B1678F">
            <w:pPr>
              <w:numPr>
                <w:ilvl w:val="2"/>
                <w:numId w:val="13"/>
              </w:numPr>
              <w:overflowPunct w:val="0"/>
              <w:autoSpaceDE w:val="0"/>
              <w:autoSpaceDN w:val="0"/>
              <w:adjustRightInd w:val="0"/>
              <w:spacing w:before="0" w:after="0" w:line="259" w:lineRule="auto"/>
              <w:jc w:val="left"/>
              <w:textAlignment w:val="baseline"/>
              <w:rPr>
                <w:rFonts w:eastAsia="바탕"/>
                <w:sz w:val="22"/>
                <w:szCs w:val="22"/>
                <w:lang w:eastAsia="x-none"/>
              </w:rPr>
            </w:pPr>
            <w:r w:rsidRPr="00B51F43">
              <w:rPr>
                <w:rFonts w:eastAsia="바탕"/>
                <w:sz w:val="22"/>
                <w:szCs w:val="22"/>
                <w:lang w:eastAsia="x-none"/>
              </w:rPr>
              <w:t xml:space="preserve">Cycling of cyclic shifts across RBs in a similar way as for Rel-16 for PF0/1 for the case that </w:t>
            </w:r>
            <w:r w:rsidRPr="00B51F43">
              <w:rPr>
                <w:rFonts w:eastAsia="바탕"/>
                <w:i/>
                <w:iCs/>
                <w:sz w:val="22"/>
                <w:szCs w:val="22"/>
                <w:lang w:eastAsia="x-none"/>
              </w:rPr>
              <w:t>useInterlacePUCCH-PUSCH</w:t>
            </w:r>
            <w:r w:rsidRPr="00B51F43">
              <w:rPr>
                <w:rFonts w:eastAsia="바탕"/>
                <w:sz w:val="22"/>
                <w:szCs w:val="22"/>
                <w:lang w:eastAsia="x-none"/>
              </w:rPr>
              <w:t xml:space="preserve"> is configured</w:t>
            </w:r>
          </w:p>
          <w:p w14:paraId="0C84AA86" w14:textId="77777777" w:rsidR="00B1678F" w:rsidRPr="00B51F43" w:rsidRDefault="00B1678F" w:rsidP="00B1678F">
            <w:pPr>
              <w:numPr>
                <w:ilvl w:val="0"/>
                <w:numId w:val="13"/>
              </w:numPr>
              <w:overflowPunct w:val="0"/>
              <w:autoSpaceDE w:val="0"/>
              <w:autoSpaceDN w:val="0"/>
              <w:adjustRightInd w:val="0"/>
              <w:spacing w:before="0" w:after="0" w:line="259" w:lineRule="auto"/>
              <w:jc w:val="left"/>
              <w:textAlignment w:val="baseline"/>
              <w:rPr>
                <w:rFonts w:eastAsia="바탕"/>
                <w:sz w:val="22"/>
                <w:szCs w:val="22"/>
                <w:lang w:eastAsia="x-none"/>
              </w:rPr>
            </w:pPr>
            <w:r w:rsidRPr="00B51F43">
              <w:rPr>
                <w:rFonts w:eastAsia="바탕"/>
                <w:sz w:val="22"/>
                <w:szCs w:val="22"/>
                <w:lang w:eastAsia="x-none"/>
              </w:rPr>
              <w:t>At least the following aspects should be considered in the study</w:t>
            </w:r>
          </w:p>
          <w:p w14:paraId="588E7C71" w14:textId="77777777" w:rsidR="00B1678F" w:rsidRPr="00B51F43" w:rsidRDefault="00B1678F" w:rsidP="00B1678F">
            <w:pPr>
              <w:numPr>
                <w:ilvl w:val="1"/>
                <w:numId w:val="13"/>
              </w:numPr>
              <w:overflowPunct w:val="0"/>
              <w:autoSpaceDE w:val="0"/>
              <w:autoSpaceDN w:val="0"/>
              <w:adjustRightInd w:val="0"/>
              <w:spacing w:before="0" w:after="0" w:line="259" w:lineRule="auto"/>
              <w:jc w:val="left"/>
              <w:textAlignment w:val="baseline"/>
              <w:rPr>
                <w:rFonts w:eastAsia="바탕"/>
                <w:sz w:val="22"/>
                <w:szCs w:val="22"/>
                <w:lang w:eastAsia="x-none"/>
              </w:rPr>
            </w:pPr>
            <w:r w:rsidRPr="00B51F43">
              <w:rPr>
                <w:rFonts w:eastAsia="바탕"/>
                <w:sz w:val="22"/>
                <w:szCs w:val="22"/>
                <w:lang w:eastAsia="x-none"/>
              </w:rPr>
              <w:t>Coverage (maximum isotropic loss (MIL)), including</w:t>
            </w:r>
          </w:p>
          <w:p w14:paraId="6D48E9DE" w14:textId="77777777" w:rsidR="00B1678F" w:rsidRPr="00B51F43" w:rsidRDefault="00B1678F" w:rsidP="00B1678F">
            <w:pPr>
              <w:numPr>
                <w:ilvl w:val="2"/>
                <w:numId w:val="13"/>
              </w:numPr>
              <w:overflowPunct w:val="0"/>
              <w:autoSpaceDE w:val="0"/>
              <w:autoSpaceDN w:val="0"/>
              <w:adjustRightInd w:val="0"/>
              <w:spacing w:before="0" w:after="0" w:line="259" w:lineRule="auto"/>
              <w:jc w:val="left"/>
              <w:textAlignment w:val="baseline"/>
              <w:rPr>
                <w:rFonts w:eastAsia="바탕"/>
                <w:sz w:val="22"/>
                <w:szCs w:val="22"/>
                <w:lang w:eastAsia="x-none"/>
              </w:rPr>
            </w:pPr>
            <w:r w:rsidRPr="00B51F43">
              <w:rPr>
                <w:rFonts w:eastAsia="바탕"/>
                <w:sz w:val="22"/>
                <w:szCs w:val="22"/>
                <w:lang w:eastAsia="x-none"/>
              </w:rPr>
              <w:t>Required SNR to fulfil PUCCH detection criterion</w:t>
            </w:r>
          </w:p>
          <w:p w14:paraId="2140DC4A" w14:textId="77777777" w:rsidR="00B1678F" w:rsidRPr="00B51F43" w:rsidRDefault="00B1678F" w:rsidP="00B1678F">
            <w:pPr>
              <w:numPr>
                <w:ilvl w:val="2"/>
                <w:numId w:val="13"/>
              </w:numPr>
              <w:overflowPunct w:val="0"/>
              <w:autoSpaceDE w:val="0"/>
              <w:autoSpaceDN w:val="0"/>
              <w:adjustRightInd w:val="0"/>
              <w:spacing w:before="0" w:after="0" w:line="259" w:lineRule="auto"/>
              <w:jc w:val="left"/>
              <w:textAlignment w:val="baseline"/>
              <w:rPr>
                <w:rFonts w:eastAsia="바탕"/>
                <w:sz w:val="22"/>
                <w:szCs w:val="22"/>
                <w:lang w:eastAsia="x-none"/>
              </w:rPr>
            </w:pPr>
            <w:r w:rsidRPr="00B51F43">
              <w:rPr>
                <w:rFonts w:eastAsia="바탕"/>
                <w:sz w:val="22"/>
                <w:szCs w:val="22"/>
                <w:lang w:eastAsia="x-none"/>
              </w:rPr>
              <w:t>PAPR/CM as a function of N_RB</w:t>
            </w:r>
          </w:p>
          <w:p w14:paraId="504FD96D" w14:textId="77777777" w:rsidR="00B1678F" w:rsidRPr="00B51F43" w:rsidRDefault="00B1678F" w:rsidP="00B1678F">
            <w:pPr>
              <w:numPr>
                <w:ilvl w:val="1"/>
                <w:numId w:val="13"/>
              </w:numPr>
              <w:overflowPunct w:val="0"/>
              <w:autoSpaceDE w:val="0"/>
              <w:autoSpaceDN w:val="0"/>
              <w:adjustRightInd w:val="0"/>
              <w:spacing w:before="0" w:after="0" w:line="259" w:lineRule="auto"/>
              <w:jc w:val="left"/>
              <w:textAlignment w:val="baseline"/>
              <w:rPr>
                <w:rFonts w:eastAsia="바탕"/>
                <w:sz w:val="22"/>
                <w:szCs w:val="22"/>
                <w:lang w:eastAsia="x-none"/>
              </w:rPr>
            </w:pPr>
            <w:r w:rsidRPr="00B51F43">
              <w:rPr>
                <w:rFonts w:eastAsia="바탕"/>
                <w:sz w:val="22"/>
                <w:szCs w:val="22"/>
                <w:lang w:eastAsia="x-none"/>
              </w:rPr>
              <w:t>Specification impact</w:t>
            </w:r>
          </w:p>
          <w:p w14:paraId="2254FC92" w14:textId="77777777" w:rsidR="00B1678F" w:rsidRPr="00B51F43" w:rsidRDefault="00B1678F" w:rsidP="00B1678F">
            <w:pPr>
              <w:overflowPunct w:val="0"/>
              <w:autoSpaceDE w:val="0"/>
              <w:autoSpaceDN w:val="0"/>
              <w:adjustRightInd w:val="0"/>
              <w:spacing w:before="0" w:after="0" w:line="259" w:lineRule="auto"/>
              <w:ind w:left="0" w:firstLine="0"/>
              <w:textAlignment w:val="baseline"/>
              <w:rPr>
                <w:rFonts w:eastAsia="바탕"/>
                <w:sz w:val="22"/>
                <w:szCs w:val="22"/>
                <w:lang w:eastAsia="x-none"/>
              </w:rPr>
            </w:pPr>
          </w:p>
          <w:p w14:paraId="316A3BF1" w14:textId="77777777" w:rsidR="00B1678F" w:rsidRPr="00B51F43" w:rsidRDefault="00B1678F" w:rsidP="00B1678F">
            <w:pPr>
              <w:spacing w:before="0" w:after="0" w:line="240" w:lineRule="auto"/>
              <w:ind w:left="0" w:firstLine="0"/>
              <w:jc w:val="left"/>
              <w:rPr>
                <w:rFonts w:eastAsia="바탕"/>
                <w:sz w:val="22"/>
                <w:szCs w:val="22"/>
                <w:lang w:eastAsia="x-none"/>
              </w:rPr>
            </w:pPr>
            <w:r w:rsidRPr="00B51F43">
              <w:rPr>
                <w:rFonts w:eastAsia="바탕"/>
                <w:sz w:val="22"/>
                <w:szCs w:val="22"/>
                <w:highlight w:val="green"/>
                <w:lang w:eastAsia="x-none"/>
              </w:rPr>
              <w:t>Agreement:</w:t>
            </w:r>
          </w:p>
          <w:p w14:paraId="538A4A4A" w14:textId="77777777" w:rsidR="00B1678F" w:rsidRPr="00B51F43" w:rsidRDefault="00B1678F" w:rsidP="00B1678F">
            <w:pPr>
              <w:numPr>
                <w:ilvl w:val="0"/>
                <w:numId w:val="14"/>
              </w:numPr>
              <w:overflowPunct w:val="0"/>
              <w:autoSpaceDE w:val="0"/>
              <w:autoSpaceDN w:val="0"/>
              <w:adjustRightInd w:val="0"/>
              <w:spacing w:before="0" w:after="0" w:line="259" w:lineRule="auto"/>
              <w:jc w:val="left"/>
              <w:textAlignment w:val="baseline"/>
              <w:rPr>
                <w:rFonts w:eastAsia="바탕"/>
                <w:sz w:val="22"/>
                <w:szCs w:val="22"/>
                <w:lang w:eastAsia="x-none"/>
              </w:rPr>
            </w:pPr>
            <w:r w:rsidRPr="00B51F43">
              <w:rPr>
                <w:rFonts w:eastAsia="바탕"/>
                <w:sz w:val="22"/>
                <w:szCs w:val="22"/>
                <w:lang w:eastAsia="x-none"/>
              </w:rPr>
              <w:t>For UCI of enhanced PF4, support pre-DFT blockwise spreading using OCCs of length 2 and 4 as defined for Rel-16 PF4</w:t>
            </w:r>
          </w:p>
          <w:p w14:paraId="7B50EC7E" w14:textId="77777777" w:rsidR="00B1678F" w:rsidRPr="00B51F43" w:rsidRDefault="00B1678F" w:rsidP="00B1678F">
            <w:pPr>
              <w:numPr>
                <w:ilvl w:val="0"/>
                <w:numId w:val="14"/>
              </w:numPr>
              <w:overflowPunct w:val="0"/>
              <w:autoSpaceDE w:val="0"/>
              <w:autoSpaceDN w:val="0"/>
              <w:adjustRightInd w:val="0"/>
              <w:spacing w:before="0" w:after="0" w:line="259" w:lineRule="auto"/>
              <w:jc w:val="left"/>
              <w:textAlignment w:val="baseline"/>
              <w:rPr>
                <w:rFonts w:eastAsia="바탕"/>
                <w:sz w:val="22"/>
                <w:szCs w:val="22"/>
                <w:lang w:eastAsia="x-none"/>
              </w:rPr>
            </w:pPr>
            <w:r w:rsidRPr="00B51F43">
              <w:rPr>
                <w:rFonts w:eastAsia="바탕"/>
                <w:sz w:val="22"/>
                <w:szCs w:val="22"/>
                <w:lang w:eastAsia="x-none"/>
              </w:rPr>
              <w:t>Further study the following and decide in RAN1#104-b:</w:t>
            </w:r>
          </w:p>
          <w:p w14:paraId="6A8DA863" w14:textId="77777777" w:rsidR="00B1678F" w:rsidRPr="00B51F43" w:rsidRDefault="00B1678F" w:rsidP="00B1678F">
            <w:pPr>
              <w:numPr>
                <w:ilvl w:val="1"/>
                <w:numId w:val="14"/>
              </w:numPr>
              <w:overflowPunct w:val="0"/>
              <w:autoSpaceDE w:val="0"/>
              <w:autoSpaceDN w:val="0"/>
              <w:adjustRightInd w:val="0"/>
              <w:spacing w:before="0" w:after="0" w:line="259" w:lineRule="auto"/>
              <w:jc w:val="left"/>
              <w:textAlignment w:val="baseline"/>
              <w:rPr>
                <w:rFonts w:eastAsia="바탕"/>
                <w:sz w:val="22"/>
                <w:szCs w:val="22"/>
                <w:lang w:eastAsia="x-none"/>
              </w:rPr>
            </w:pPr>
            <w:r w:rsidRPr="00B51F43">
              <w:rPr>
                <w:rFonts w:eastAsia="바탕"/>
                <w:sz w:val="22"/>
                <w:szCs w:val="22"/>
                <w:lang w:eastAsia="x-none"/>
              </w:rPr>
              <w:t>Whether or not additional OCC lengths are supported</w:t>
            </w:r>
          </w:p>
          <w:p w14:paraId="5781DFAA" w14:textId="77777777" w:rsidR="00B1678F" w:rsidRPr="00B51F43" w:rsidRDefault="00B1678F" w:rsidP="00B1678F">
            <w:pPr>
              <w:numPr>
                <w:ilvl w:val="1"/>
                <w:numId w:val="14"/>
              </w:numPr>
              <w:overflowPunct w:val="0"/>
              <w:autoSpaceDE w:val="0"/>
              <w:autoSpaceDN w:val="0"/>
              <w:adjustRightInd w:val="0"/>
              <w:spacing w:before="0" w:after="0" w:line="259" w:lineRule="auto"/>
              <w:jc w:val="left"/>
              <w:textAlignment w:val="baseline"/>
              <w:rPr>
                <w:rFonts w:eastAsia="바탕"/>
                <w:sz w:val="22"/>
                <w:szCs w:val="22"/>
                <w:lang w:eastAsia="x-none"/>
              </w:rPr>
            </w:pPr>
            <w:r w:rsidRPr="00B51F43">
              <w:rPr>
                <w:rFonts w:eastAsia="바탕"/>
                <w:sz w:val="22"/>
                <w:szCs w:val="22"/>
                <w:lang w:eastAsia="x-none"/>
              </w:rPr>
              <w:t>Down-select to one of the following alternatives for blockwise spreading</w:t>
            </w:r>
          </w:p>
          <w:p w14:paraId="2C6E66B5" w14:textId="77777777" w:rsidR="00B1678F" w:rsidRPr="00B51F43" w:rsidRDefault="00B1678F" w:rsidP="00B1678F">
            <w:pPr>
              <w:numPr>
                <w:ilvl w:val="2"/>
                <w:numId w:val="14"/>
              </w:numPr>
              <w:overflowPunct w:val="0"/>
              <w:autoSpaceDE w:val="0"/>
              <w:autoSpaceDN w:val="0"/>
              <w:adjustRightInd w:val="0"/>
              <w:spacing w:before="0" w:after="0" w:line="259" w:lineRule="auto"/>
              <w:jc w:val="left"/>
              <w:textAlignment w:val="baseline"/>
              <w:rPr>
                <w:rFonts w:eastAsia="바탕"/>
                <w:sz w:val="22"/>
                <w:szCs w:val="22"/>
                <w:lang w:eastAsia="x-none"/>
              </w:rPr>
            </w:pPr>
            <w:r w:rsidRPr="00B51F43">
              <w:rPr>
                <w:rFonts w:eastAsia="바탕"/>
                <w:sz w:val="22"/>
                <w:szCs w:val="22"/>
                <w:lang w:eastAsia="x-none"/>
              </w:rPr>
              <w:t>Alt-1: Blockwise spreading is performed across all allocated RBs</w:t>
            </w:r>
          </w:p>
          <w:p w14:paraId="22670173" w14:textId="77777777" w:rsidR="00B1678F" w:rsidRPr="00B51F43" w:rsidRDefault="00B1678F" w:rsidP="00B1678F">
            <w:pPr>
              <w:numPr>
                <w:ilvl w:val="2"/>
                <w:numId w:val="14"/>
              </w:numPr>
              <w:overflowPunct w:val="0"/>
              <w:autoSpaceDE w:val="0"/>
              <w:autoSpaceDN w:val="0"/>
              <w:adjustRightInd w:val="0"/>
              <w:spacing w:before="0" w:after="0" w:line="259" w:lineRule="auto"/>
              <w:jc w:val="left"/>
              <w:textAlignment w:val="baseline"/>
              <w:rPr>
                <w:rFonts w:eastAsia="바탕"/>
                <w:sz w:val="22"/>
                <w:szCs w:val="22"/>
                <w:lang w:eastAsia="x-none"/>
              </w:rPr>
            </w:pPr>
            <w:r w:rsidRPr="00B51F43">
              <w:rPr>
                <w:rFonts w:eastAsia="바탕"/>
                <w:sz w:val="22"/>
                <w:szCs w:val="22"/>
                <w:lang w:eastAsia="x-none"/>
              </w:rPr>
              <w:lastRenderedPageBreak/>
              <w:t>Alt-2: Blockwise spreading and DFT is performed per-RB followed by per-RB PAPR/CM reduction mechanism.</w:t>
            </w:r>
          </w:p>
          <w:p w14:paraId="64AF6E7E" w14:textId="77777777" w:rsidR="00B1678F" w:rsidRPr="00B51F43" w:rsidRDefault="00B1678F" w:rsidP="00B1678F">
            <w:pPr>
              <w:numPr>
                <w:ilvl w:val="0"/>
                <w:numId w:val="14"/>
              </w:numPr>
              <w:overflowPunct w:val="0"/>
              <w:autoSpaceDE w:val="0"/>
              <w:autoSpaceDN w:val="0"/>
              <w:adjustRightInd w:val="0"/>
              <w:spacing w:before="0" w:after="0" w:line="259" w:lineRule="auto"/>
              <w:jc w:val="left"/>
              <w:textAlignment w:val="baseline"/>
              <w:rPr>
                <w:rFonts w:eastAsia="바탕"/>
                <w:sz w:val="22"/>
                <w:szCs w:val="22"/>
                <w:lang w:eastAsia="x-none"/>
              </w:rPr>
            </w:pPr>
            <w:r w:rsidRPr="00B51F43">
              <w:rPr>
                <w:rFonts w:eastAsia="바탕"/>
                <w:sz w:val="22"/>
                <w:szCs w:val="22"/>
                <w:lang w:eastAsia="x-none"/>
              </w:rPr>
              <w:t>At least the following aspects should be considered in the study</w:t>
            </w:r>
          </w:p>
          <w:p w14:paraId="392ED02F" w14:textId="77777777" w:rsidR="00B1678F" w:rsidRPr="00B51F43" w:rsidRDefault="00B1678F" w:rsidP="00B1678F">
            <w:pPr>
              <w:numPr>
                <w:ilvl w:val="1"/>
                <w:numId w:val="14"/>
              </w:numPr>
              <w:overflowPunct w:val="0"/>
              <w:autoSpaceDE w:val="0"/>
              <w:autoSpaceDN w:val="0"/>
              <w:adjustRightInd w:val="0"/>
              <w:spacing w:before="0" w:after="0" w:line="259" w:lineRule="auto"/>
              <w:jc w:val="left"/>
              <w:textAlignment w:val="baseline"/>
              <w:rPr>
                <w:rFonts w:eastAsia="바탕"/>
                <w:sz w:val="22"/>
                <w:szCs w:val="22"/>
                <w:lang w:eastAsia="x-none"/>
              </w:rPr>
            </w:pPr>
            <w:r w:rsidRPr="00B51F43">
              <w:rPr>
                <w:rFonts w:eastAsia="바탕"/>
                <w:sz w:val="22"/>
                <w:szCs w:val="22"/>
                <w:lang w:eastAsia="x-none"/>
              </w:rPr>
              <w:t>Coverage (maximum isotropic loss (MIL)), including</w:t>
            </w:r>
          </w:p>
          <w:p w14:paraId="53F570F1" w14:textId="77777777" w:rsidR="00B1678F" w:rsidRPr="00B51F43" w:rsidRDefault="00B1678F" w:rsidP="00B1678F">
            <w:pPr>
              <w:numPr>
                <w:ilvl w:val="2"/>
                <w:numId w:val="14"/>
              </w:numPr>
              <w:overflowPunct w:val="0"/>
              <w:autoSpaceDE w:val="0"/>
              <w:autoSpaceDN w:val="0"/>
              <w:adjustRightInd w:val="0"/>
              <w:spacing w:before="0" w:after="0" w:line="259" w:lineRule="auto"/>
              <w:jc w:val="left"/>
              <w:textAlignment w:val="baseline"/>
              <w:rPr>
                <w:rFonts w:eastAsia="바탕"/>
                <w:sz w:val="22"/>
                <w:szCs w:val="22"/>
                <w:lang w:eastAsia="x-none"/>
              </w:rPr>
            </w:pPr>
            <w:r w:rsidRPr="00B51F43">
              <w:rPr>
                <w:rFonts w:eastAsia="바탕"/>
                <w:sz w:val="22"/>
                <w:szCs w:val="22"/>
                <w:lang w:eastAsia="x-none"/>
              </w:rPr>
              <w:t>Required SNR to fulfil PUCCH detection criterion</w:t>
            </w:r>
          </w:p>
          <w:p w14:paraId="09FAAD8A" w14:textId="77777777" w:rsidR="00B1678F" w:rsidRPr="00B51F43" w:rsidRDefault="00B1678F" w:rsidP="00B1678F">
            <w:pPr>
              <w:numPr>
                <w:ilvl w:val="2"/>
                <w:numId w:val="14"/>
              </w:numPr>
              <w:overflowPunct w:val="0"/>
              <w:autoSpaceDE w:val="0"/>
              <w:autoSpaceDN w:val="0"/>
              <w:adjustRightInd w:val="0"/>
              <w:spacing w:before="0" w:after="0" w:line="259" w:lineRule="auto"/>
              <w:jc w:val="left"/>
              <w:textAlignment w:val="baseline"/>
              <w:rPr>
                <w:rFonts w:eastAsia="바탕"/>
                <w:sz w:val="22"/>
                <w:szCs w:val="22"/>
                <w:lang w:eastAsia="x-none"/>
              </w:rPr>
            </w:pPr>
            <w:r w:rsidRPr="00B51F43">
              <w:rPr>
                <w:rFonts w:eastAsia="바탕"/>
                <w:sz w:val="22"/>
                <w:szCs w:val="22"/>
                <w:lang w:eastAsia="x-none"/>
              </w:rPr>
              <w:t>PAPR/CM as a function of N_RB</w:t>
            </w:r>
          </w:p>
          <w:p w14:paraId="550B33CC" w14:textId="4CCDFFAC" w:rsidR="00B1678F" w:rsidRPr="00B51F43" w:rsidRDefault="00B1678F" w:rsidP="00B51F43">
            <w:pPr>
              <w:numPr>
                <w:ilvl w:val="1"/>
                <w:numId w:val="14"/>
              </w:numPr>
              <w:overflowPunct w:val="0"/>
              <w:autoSpaceDE w:val="0"/>
              <w:autoSpaceDN w:val="0"/>
              <w:adjustRightInd w:val="0"/>
              <w:spacing w:before="0" w:after="0" w:line="259" w:lineRule="auto"/>
              <w:jc w:val="left"/>
              <w:textAlignment w:val="baseline"/>
              <w:rPr>
                <w:rFonts w:eastAsia="바탕"/>
                <w:szCs w:val="24"/>
                <w:lang w:eastAsia="x-none"/>
              </w:rPr>
            </w:pPr>
            <w:r w:rsidRPr="00B51F43">
              <w:rPr>
                <w:rFonts w:eastAsia="바탕"/>
                <w:sz w:val="22"/>
                <w:szCs w:val="22"/>
                <w:lang w:eastAsia="x-none"/>
              </w:rPr>
              <w:t>Specification impact</w:t>
            </w:r>
          </w:p>
        </w:tc>
      </w:tr>
    </w:tbl>
    <w:p w14:paraId="4A602EE4" w14:textId="01CC0ADC" w:rsidR="00B1678F" w:rsidRDefault="00CC0501" w:rsidP="0039337B">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lastRenderedPageBreak/>
        <w:t>T</w:t>
      </w:r>
      <w:r w:rsidRPr="00CC0501">
        <w:rPr>
          <w:rFonts w:eastAsia="바탕"/>
          <w:sz w:val="22"/>
          <w:szCs w:val="22"/>
          <w:lang w:val="x-none" w:eastAsia="ko-KR"/>
        </w:rPr>
        <w:t>wo alternatives are identified for enhanced (multi-RB) PF4</w:t>
      </w:r>
      <w:r>
        <w:rPr>
          <w:rFonts w:eastAsia="바탕"/>
          <w:sz w:val="22"/>
          <w:szCs w:val="22"/>
          <w:lang w:val="x-none" w:eastAsia="ko-KR"/>
        </w:rPr>
        <w:t xml:space="preserve"> during the RAN1#104-e meeting</w:t>
      </w:r>
      <w:r w:rsidRPr="00CC0501">
        <w:rPr>
          <w:rFonts w:eastAsia="바탕"/>
          <w:sz w:val="22"/>
          <w:szCs w:val="22"/>
          <w:lang w:val="x-none" w:eastAsia="ko-KR"/>
        </w:rPr>
        <w:t>. The first is based on extending the length of a Type-1 low-PAPR sequence fo</w:t>
      </w:r>
      <w:r>
        <w:rPr>
          <w:rFonts w:eastAsia="바탕"/>
          <w:sz w:val="22"/>
          <w:szCs w:val="22"/>
          <w:lang w:val="x-none" w:eastAsia="ko-KR"/>
        </w:rPr>
        <w:t>r DMRS to match the number of RE</w:t>
      </w:r>
      <w:r w:rsidRPr="00CC0501">
        <w:rPr>
          <w:rFonts w:eastAsia="바탕"/>
          <w:sz w:val="22"/>
          <w:szCs w:val="22"/>
          <w:lang w:val="x-none" w:eastAsia="ko-KR"/>
        </w:rPr>
        <w:t>s in multi-RB PF4.</w:t>
      </w:r>
      <w:r>
        <w:rPr>
          <w:rFonts w:eastAsia="바탕"/>
          <w:sz w:val="22"/>
          <w:szCs w:val="22"/>
          <w:lang w:val="x-none" w:eastAsia="ko-KR"/>
        </w:rPr>
        <w:t xml:space="preserve"> </w:t>
      </w:r>
      <w:r w:rsidRPr="00CC0501">
        <w:rPr>
          <w:rFonts w:eastAsia="바탕"/>
          <w:sz w:val="22"/>
          <w:szCs w:val="22"/>
          <w:lang w:val="x-none" w:eastAsia="ko-KR"/>
        </w:rPr>
        <w:t>The other approach is to repeat a length-M Type-1 low-PAPR sequence in each of the PRBs (where M&lt;=12) for DMRS, and using an appropriate PAPR/CM mitigation approach as was specified for interlaced PF0/1 in Rel-16</w:t>
      </w:r>
      <w:r>
        <w:rPr>
          <w:rFonts w:eastAsia="바탕"/>
          <w:sz w:val="22"/>
          <w:szCs w:val="22"/>
          <w:lang w:val="x-none" w:eastAsia="ko-KR"/>
        </w:rPr>
        <w:t>.</w:t>
      </w:r>
    </w:p>
    <w:p w14:paraId="27E55F96" w14:textId="530C18E5" w:rsidR="00CB3FEA" w:rsidRDefault="00FC2DAE" w:rsidP="0039337B">
      <w:pPr>
        <w:spacing w:before="120" w:after="120" w:line="240" w:lineRule="auto"/>
        <w:ind w:left="0" w:firstLineChars="100" w:firstLine="220"/>
        <w:rPr>
          <w:rFonts w:eastAsia="바탕"/>
          <w:sz w:val="22"/>
          <w:szCs w:val="22"/>
          <w:lang w:val="en" w:eastAsia="ko-KR"/>
        </w:rPr>
      </w:pPr>
      <w:r>
        <w:rPr>
          <w:rFonts w:eastAsia="바탕" w:hint="eastAsia"/>
          <w:sz w:val="22"/>
          <w:szCs w:val="22"/>
          <w:lang w:eastAsia="ko-KR"/>
        </w:rPr>
        <w:t>Recall</w:t>
      </w:r>
      <w:r w:rsidR="002A1DF6">
        <w:rPr>
          <w:rFonts w:eastAsia="바탕"/>
          <w:sz w:val="22"/>
          <w:szCs w:val="22"/>
          <w:lang w:eastAsia="ko-KR"/>
        </w:rPr>
        <w:t>ing</w:t>
      </w:r>
      <w:r>
        <w:rPr>
          <w:rFonts w:eastAsia="바탕" w:hint="eastAsia"/>
          <w:sz w:val="22"/>
          <w:szCs w:val="22"/>
          <w:lang w:eastAsia="ko-KR"/>
        </w:rPr>
        <w:t xml:space="preserve"> the </w:t>
      </w:r>
      <w:r w:rsidR="002A1DF6">
        <w:rPr>
          <w:rFonts w:eastAsia="바탕"/>
          <w:sz w:val="22"/>
          <w:szCs w:val="22"/>
          <w:lang w:eastAsia="ko-KR"/>
        </w:rPr>
        <w:t xml:space="preserve">enhanced </w:t>
      </w:r>
      <w:r>
        <w:rPr>
          <w:rFonts w:eastAsia="바탕" w:hint="eastAsia"/>
          <w:sz w:val="22"/>
          <w:szCs w:val="22"/>
          <w:lang w:eastAsia="ko-KR"/>
        </w:rPr>
        <w:t xml:space="preserve">PF3 </w:t>
      </w:r>
      <w:r w:rsidR="002A1DF6">
        <w:rPr>
          <w:rFonts w:eastAsia="바탕"/>
          <w:sz w:val="22"/>
          <w:szCs w:val="22"/>
          <w:lang w:eastAsia="ko-KR"/>
        </w:rPr>
        <w:t xml:space="preserve">defined </w:t>
      </w:r>
      <w:r>
        <w:rPr>
          <w:rFonts w:eastAsia="바탕" w:hint="eastAsia"/>
          <w:sz w:val="22"/>
          <w:szCs w:val="22"/>
          <w:lang w:eastAsia="ko-KR"/>
        </w:rPr>
        <w:t xml:space="preserve">in NR-U, </w:t>
      </w:r>
      <w:r>
        <w:rPr>
          <w:rFonts w:eastAsia="바탕"/>
          <w:sz w:val="22"/>
          <w:szCs w:val="22"/>
          <w:lang w:eastAsia="ko-KR"/>
        </w:rPr>
        <w:t xml:space="preserve">the </w:t>
      </w:r>
      <w:r>
        <w:rPr>
          <w:rFonts w:eastAsia="바탕"/>
          <w:sz w:val="22"/>
          <w:szCs w:val="22"/>
          <w:lang w:val="en" w:eastAsia="ko-KR"/>
        </w:rPr>
        <w:t>b</w:t>
      </w:r>
      <w:r w:rsidRPr="005D104D">
        <w:rPr>
          <w:rFonts w:eastAsia="바탕"/>
          <w:sz w:val="22"/>
          <w:szCs w:val="22"/>
          <w:lang w:val="en" w:eastAsia="ko-KR"/>
        </w:rPr>
        <w:t>lock-wise repetition in time domain followed by mapping over whole interlace in frequency</w:t>
      </w:r>
      <w:r w:rsidR="0060403E">
        <w:rPr>
          <w:rFonts w:eastAsia="바탕"/>
          <w:sz w:val="22"/>
          <w:szCs w:val="22"/>
          <w:lang w:val="en" w:eastAsia="ko-KR"/>
        </w:rPr>
        <w:t xml:space="preserve"> domain</w:t>
      </w:r>
      <w:r>
        <w:rPr>
          <w:rFonts w:eastAsia="바탕"/>
          <w:sz w:val="22"/>
          <w:szCs w:val="22"/>
          <w:lang w:val="en" w:eastAsia="ko-KR"/>
        </w:rPr>
        <w:t xml:space="preserve"> is adopted because of </w:t>
      </w:r>
      <w:r w:rsidR="0060403E">
        <w:rPr>
          <w:rFonts w:eastAsia="바탕"/>
          <w:sz w:val="22"/>
          <w:szCs w:val="22"/>
          <w:lang w:val="en" w:eastAsia="ko-KR"/>
        </w:rPr>
        <w:t>its similarity</w:t>
      </w:r>
      <w:r>
        <w:rPr>
          <w:rFonts w:eastAsia="바탕"/>
          <w:sz w:val="22"/>
          <w:szCs w:val="22"/>
          <w:lang w:val="en" w:eastAsia="ko-KR"/>
        </w:rPr>
        <w:t xml:space="preserve"> to PF4 in Rel-15 NR. </w:t>
      </w:r>
      <w:r w:rsidR="00E85F4F">
        <w:rPr>
          <w:rFonts w:eastAsia="바탕"/>
          <w:sz w:val="22"/>
          <w:szCs w:val="22"/>
          <w:lang w:val="en" w:eastAsia="ko-KR"/>
        </w:rPr>
        <w:t xml:space="preserve">Moreover, </w:t>
      </w:r>
      <w:r w:rsidR="00E85F4F" w:rsidRPr="005D104D">
        <w:rPr>
          <w:rFonts w:eastAsia="바탕"/>
          <w:sz w:val="22"/>
          <w:szCs w:val="22"/>
          <w:lang w:val="en" w:eastAsia="ko-KR"/>
        </w:rPr>
        <w:t xml:space="preserve">the </w:t>
      </w:r>
      <w:r w:rsidR="00E85F4F">
        <w:rPr>
          <w:rFonts w:eastAsia="바탕"/>
          <w:sz w:val="22"/>
          <w:szCs w:val="22"/>
          <w:lang w:val="en" w:eastAsia="ko-KR"/>
        </w:rPr>
        <w:t>pa</w:t>
      </w:r>
      <w:r w:rsidR="002A1DF6">
        <w:rPr>
          <w:rFonts w:eastAsia="바탕"/>
          <w:sz w:val="22"/>
          <w:szCs w:val="22"/>
          <w:lang w:val="en" w:eastAsia="ko-KR"/>
        </w:rPr>
        <w:t>i</w:t>
      </w:r>
      <w:r w:rsidR="00E85F4F">
        <w:rPr>
          <w:rFonts w:eastAsia="바탕"/>
          <w:sz w:val="22"/>
          <w:szCs w:val="22"/>
          <w:lang w:val="en" w:eastAsia="ko-KR"/>
        </w:rPr>
        <w:t>ring</w:t>
      </w:r>
      <w:r w:rsidR="00E85F4F" w:rsidRPr="005D104D">
        <w:rPr>
          <w:rFonts w:eastAsia="바탕"/>
          <w:sz w:val="22"/>
          <w:szCs w:val="22"/>
          <w:lang w:val="en" w:eastAsia="ko-KR"/>
        </w:rPr>
        <w:t xml:space="preserve"> between </w:t>
      </w:r>
      <w:r w:rsidR="00E85F4F">
        <w:rPr>
          <w:rFonts w:eastAsia="바탕"/>
          <w:sz w:val="22"/>
          <w:szCs w:val="22"/>
          <w:lang w:val="en" w:eastAsia="ko-KR"/>
        </w:rPr>
        <w:t xml:space="preserve">OCC index for UCI symbol and initial cyclic shift value for DMRS symbol should be same as PUCCH format 4 in Rel-15 NR. In this regard, </w:t>
      </w:r>
      <w:r w:rsidR="00CB3FEA">
        <w:rPr>
          <w:rFonts w:eastAsia="바탕"/>
          <w:sz w:val="22"/>
          <w:szCs w:val="22"/>
          <w:lang w:val="x-none" w:eastAsia="ko-KR"/>
        </w:rPr>
        <w:t>the block-wise spreading performed across all allocated RBs (i.e., Alt-1) for UCI of enhanced PF4 is preferred</w:t>
      </w:r>
      <w:r w:rsidR="00F83281">
        <w:rPr>
          <w:rFonts w:eastAsia="바탕"/>
          <w:sz w:val="22"/>
          <w:szCs w:val="22"/>
          <w:lang w:val="x-none" w:eastAsia="ko-KR"/>
        </w:rPr>
        <w:t xml:space="preserve">. For sequence construction of DMRS, </w:t>
      </w:r>
      <w:r w:rsidR="00CB3FEA">
        <w:rPr>
          <w:rFonts w:eastAsia="바탕"/>
          <w:sz w:val="22"/>
          <w:szCs w:val="22"/>
          <w:lang w:val="x-none" w:eastAsia="ko-KR"/>
        </w:rPr>
        <w:t>a single sequence of length equal to the total number of mapped REs with cy</w:t>
      </w:r>
      <w:r w:rsidR="002A1DF6">
        <w:rPr>
          <w:rFonts w:eastAsia="바탕"/>
          <w:sz w:val="22"/>
          <w:szCs w:val="22"/>
          <w:lang w:val="x-none" w:eastAsia="ko-KR"/>
        </w:rPr>
        <w:t>c</w:t>
      </w:r>
      <w:r w:rsidR="00CB3FEA">
        <w:rPr>
          <w:rFonts w:eastAsia="바탕"/>
          <w:sz w:val="22"/>
          <w:szCs w:val="22"/>
          <w:lang w:val="x-none" w:eastAsia="ko-KR"/>
        </w:rPr>
        <w:t xml:space="preserve">lic shifts defined in the same way as Rel-15/16 for PF (i.e., Alt-1) </w:t>
      </w:r>
      <w:r w:rsidR="00F83281">
        <w:rPr>
          <w:rFonts w:eastAsia="바탕"/>
          <w:sz w:val="22"/>
          <w:szCs w:val="22"/>
          <w:lang w:val="x-none" w:eastAsia="ko-KR"/>
        </w:rPr>
        <w:t>is considered.</w:t>
      </w:r>
    </w:p>
    <w:p w14:paraId="576C4ADB" w14:textId="77777777" w:rsidR="00836574" w:rsidRDefault="00836574" w:rsidP="0039337B">
      <w:pPr>
        <w:spacing w:before="120" w:after="120" w:line="240" w:lineRule="auto"/>
        <w:ind w:left="0" w:firstLineChars="100" w:firstLine="220"/>
        <w:rPr>
          <w:rFonts w:eastAsia="바탕"/>
          <w:sz w:val="22"/>
          <w:szCs w:val="22"/>
          <w:lang w:val="x-none" w:eastAsia="ko-KR"/>
        </w:rPr>
      </w:pPr>
    </w:p>
    <w:p w14:paraId="4BA54BB2" w14:textId="3EB05853" w:rsidR="00147DF2" w:rsidRPr="00B51F43" w:rsidRDefault="00836574" w:rsidP="00EE7015">
      <w:pPr>
        <w:spacing w:before="120" w:after="120" w:line="240" w:lineRule="auto"/>
        <w:ind w:left="0" w:firstLineChars="100" w:firstLine="216"/>
        <w:rPr>
          <w:rFonts w:eastAsia="바탕"/>
          <w:b/>
          <w:sz w:val="22"/>
          <w:szCs w:val="22"/>
          <w:lang w:val="x-none" w:eastAsia="ko-KR"/>
        </w:rPr>
      </w:pPr>
      <w:r w:rsidRPr="00B51F43">
        <w:rPr>
          <w:rFonts w:eastAsia="바탕"/>
          <w:b/>
          <w:sz w:val="22"/>
          <w:szCs w:val="22"/>
          <w:lang w:val="x-none" w:eastAsia="ko-KR"/>
        </w:rPr>
        <w:t>Proposal #</w:t>
      </w:r>
      <w:r w:rsidR="000357F2">
        <w:rPr>
          <w:rFonts w:eastAsia="바탕"/>
          <w:b/>
          <w:sz w:val="22"/>
          <w:szCs w:val="22"/>
          <w:lang w:val="x-none" w:eastAsia="ko-KR"/>
        </w:rPr>
        <w:t>7</w:t>
      </w:r>
      <w:r w:rsidRPr="00B51F43">
        <w:rPr>
          <w:rFonts w:eastAsia="바탕"/>
          <w:b/>
          <w:sz w:val="22"/>
          <w:szCs w:val="22"/>
          <w:lang w:val="x-none" w:eastAsia="ko-KR"/>
        </w:rPr>
        <w:t>: For DMR</w:t>
      </w:r>
      <w:r w:rsidR="00816E4A" w:rsidRPr="00B51F43">
        <w:rPr>
          <w:rFonts w:eastAsia="바탕"/>
          <w:b/>
          <w:sz w:val="22"/>
          <w:szCs w:val="22"/>
          <w:lang w:val="x-none" w:eastAsia="ko-KR"/>
        </w:rPr>
        <w:t xml:space="preserve">S </w:t>
      </w:r>
      <w:r w:rsidR="00EE7015">
        <w:rPr>
          <w:rFonts w:eastAsia="바탕"/>
          <w:b/>
          <w:sz w:val="22"/>
          <w:szCs w:val="22"/>
          <w:lang w:val="x-none" w:eastAsia="ko-KR"/>
        </w:rPr>
        <w:t>of enhanced PF4, adopt Alt-1 (</w:t>
      </w:r>
      <w:r w:rsidR="00EE7015" w:rsidRPr="00EE7015">
        <w:rPr>
          <w:rFonts w:eastAsia="바탕"/>
          <w:b/>
          <w:sz w:val="22"/>
          <w:szCs w:val="22"/>
          <w:lang w:val="x-none" w:eastAsia="ko-KR"/>
        </w:rPr>
        <w:t>A single sequence of length equal to the total number of mapped Res of of the PUCCH resource is used. Cyclic shifts are defined in th</w:t>
      </w:r>
      <w:r w:rsidR="00EE7015">
        <w:rPr>
          <w:rFonts w:eastAsia="바탕"/>
          <w:b/>
          <w:sz w:val="22"/>
          <w:szCs w:val="22"/>
          <w:lang w:val="x-none" w:eastAsia="ko-KR"/>
        </w:rPr>
        <w:t xml:space="preserve">e same was as Rel-15/16 for PF4). </w:t>
      </w:r>
    </w:p>
    <w:p w14:paraId="70809A48" w14:textId="0E393422" w:rsidR="00836574" w:rsidRPr="00B51F43" w:rsidRDefault="00147DF2" w:rsidP="0039337B">
      <w:pPr>
        <w:spacing w:before="120" w:after="120" w:line="240" w:lineRule="auto"/>
        <w:ind w:left="0" w:firstLineChars="100" w:firstLine="216"/>
        <w:rPr>
          <w:rFonts w:eastAsia="바탕"/>
          <w:b/>
          <w:sz w:val="22"/>
          <w:szCs w:val="22"/>
          <w:lang w:eastAsia="ko-KR"/>
        </w:rPr>
      </w:pPr>
      <w:r w:rsidRPr="00B51F43">
        <w:rPr>
          <w:rFonts w:eastAsia="바탕"/>
          <w:b/>
          <w:sz w:val="22"/>
          <w:szCs w:val="22"/>
          <w:lang w:val="x-none" w:eastAsia="ko-KR"/>
        </w:rPr>
        <w:t>Proposal #</w:t>
      </w:r>
      <w:r w:rsidR="000357F2">
        <w:rPr>
          <w:rFonts w:eastAsia="바탕"/>
          <w:b/>
          <w:sz w:val="22"/>
          <w:szCs w:val="22"/>
          <w:lang w:val="x-none" w:eastAsia="ko-KR"/>
        </w:rPr>
        <w:t>8</w:t>
      </w:r>
      <w:r w:rsidRPr="00B51F43">
        <w:rPr>
          <w:rFonts w:eastAsia="바탕"/>
          <w:b/>
          <w:sz w:val="22"/>
          <w:szCs w:val="22"/>
          <w:lang w:val="x-none" w:eastAsia="ko-KR"/>
        </w:rPr>
        <w:t xml:space="preserve">: For UCI of enhanced PF4, </w:t>
      </w:r>
      <w:r w:rsidR="00EE7015">
        <w:rPr>
          <w:rFonts w:eastAsia="바탕"/>
          <w:b/>
          <w:sz w:val="22"/>
          <w:szCs w:val="22"/>
          <w:lang w:val="x-none" w:eastAsia="ko-KR"/>
        </w:rPr>
        <w:t>adopt Alt-1 (</w:t>
      </w:r>
      <w:r w:rsidR="00EE7015" w:rsidRPr="00EE7015">
        <w:rPr>
          <w:rFonts w:eastAsia="바탕"/>
          <w:b/>
          <w:sz w:val="22"/>
          <w:szCs w:val="22"/>
          <w:lang w:val="x-none" w:eastAsia="ko-KR"/>
        </w:rPr>
        <w:t>Blockwise spreading is performed across all allocated RBs</w:t>
      </w:r>
      <w:r w:rsidR="00EE7015">
        <w:rPr>
          <w:rFonts w:eastAsia="바탕"/>
          <w:b/>
          <w:sz w:val="22"/>
          <w:szCs w:val="22"/>
          <w:lang w:val="x-none" w:eastAsia="ko-KR"/>
        </w:rPr>
        <w:t>).</w:t>
      </w:r>
    </w:p>
    <w:p w14:paraId="5DAB1B30" w14:textId="77777777" w:rsidR="007241AD" w:rsidRPr="000A2FD6" w:rsidRDefault="007241AD" w:rsidP="0039337B">
      <w:pPr>
        <w:spacing w:before="120" w:after="120" w:line="240" w:lineRule="auto"/>
        <w:ind w:left="0" w:firstLineChars="100" w:firstLine="216"/>
        <w:rPr>
          <w:rFonts w:eastAsia="바탕"/>
          <w:b/>
          <w:sz w:val="22"/>
          <w:szCs w:val="22"/>
          <w:lang w:eastAsia="ko-KR"/>
        </w:rPr>
      </w:pPr>
    </w:p>
    <w:p w14:paraId="274E3B6C" w14:textId="64979DA3" w:rsidR="00F80EDB" w:rsidRPr="007F3C57" w:rsidRDefault="00F80EDB" w:rsidP="00F80EDB">
      <w:pPr>
        <w:pStyle w:val="ac"/>
        <w:numPr>
          <w:ilvl w:val="0"/>
          <w:numId w:val="12"/>
        </w:numPr>
        <w:ind w:leftChars="0"/>
        <w:rPr>
          <w:rFonts w:ascii="Times New Roman" w:eastAsiaTheme="minorEastAsia" w:hAnsi="Times New Roman"/>
          <w:b/>
          <w:sz w:val="24"/>
          <w:szCs w:val="24"/>
          <w:lang w:eastAsia="ko-KR"/>
        </w:rPr>
      </w:pPr>
      <w:r>
        <w:rPr>
          <w:rFonts w:ascii="Times New Roman" w:eastAsiaTheme="minorEastAsia" w:hAnsi="Times New Roman"/>
          <w:b/>
          <w:sz w:val="24"/>
          <w:szCs w:val="24"/>
          <w:lang w:eastAsia="ko-KR"/>
        </w:rPr>
        <w:t>Considerations for initial PUCCH resource set</w:t>
      </w:r>
    </w:p>
    <w:p w14:paraId="5ACE1F71" w14:textId="6D43A155" w:rsidR="00ED6925" w:rsidRPr="00ED6925" w:rsidRDefault="000B76A4" w:rsidP="00ED6925">
      <w:pPr>
        <w:keepNext/>
        <w:keepLines/>
        <w:spacing w:line="240" w:lineRule="auto"/>
        <w:ind w:left="0" w:firstLine="0"/>
        <w:jc w:val="center"/>
        <w:rPr>
          <w:rFonts w:eastAsia="SimSun"/>
          <w:b/>
          <w:sz w:val="22"/>
          <w:szCs w:val="22"/>
        </w:rPr>
      </w:pPr>
      <w:r>
        <w:rPr>
          <w:rFonts w:eastAsia="SimSun"/>
          <w:b/>
          <w:sz w:val="22"/>
          <w:szCs w:val="22"/>
        </w:rPr>
        <w:lastRenderedPageBreak/>
        <w:t>(</w:t>
      </w:r>
      <w:r w:rsidR="004B1578">
        <w:rPr>
          <w:rFonts w:eastAsia="SimSun"/>
          <w:b/>
          <w:sz w:val="22"/>
          <w:szCs w:val="22"/>
        </w:rPr>
        <w:t xml:space="preserve">TS </w:t>
      </w:r>
      <w:r>
        <w:rPr>
          <w:rFonts w:eastAsia="SimSun"/>
          <w:b/>
          <w:sz w:val="22"/>
          <w:szCs w:val="22"/>
        </w:rPr>
        <w:t xml:space="preserve">38.213) </w:t>
      </w:r>
      <w:r w:rsidR="00ED6925" w:rsidRPr="00ED6925">
        <w:rPr>
          <w:rFonts w:eastAsia="SimSun"/>
          <w:b/>
          <w:sz w:val="22"/>
          <w:szCs w:val="22"/>
        </w:rPr>
        <w:t xml:space="preserve">Table 9.2.1-1: PUCCH resource sets before dedicated PUCCH resource configuration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6"/>
        <w:gridCol w:w="1296"/>
        <w:gridCol w:w="1144"/>
        <w:gridCol w:w="1677"/>
        <w:gridCol w:w="1219"/>
        <w:gridCol w:w="1252"/>
      </w:tblGrid>
      <w:tr w:rsidR="00ED6925" w:rsidRPr="00ED6925" w14:paraId="3A102D16" w14:textId="77777777" w:rsidTr="00F10A71">
        <w:trPr>
          <w:cantSplit/>
          <w:trHeight w:val="322"/>
          <w:jc w:val="center"/>
        </w:trPr>
        <w:tc>
          <w:tcPr>
            <w:tcW w:w="756" w:type="dxa"/>
            <w:tcBorders>
              <w:bottom w:val="double" w:sz="4" w:space="0" w:color="auto"/>
              <w:right w:val="double" w:sz="4" w:space="0" w:color="auto"/>
            </w:tcBorders>
            <w:shd w:val="clear" w:color="auto" w:fill="E0E0E0"/>
            <w:vAlign w:val="center"/>
          </w:tcPr>
          <w:p w14:paraId="30992105" w14:textId="77777777" w:rsidR="00ED6925" w:rsidRPr="00496CF0" w:rsidRDefault="00ED6925" w:rsidP="00ED6925">
            <w:pPr>
              <w:keepNext/>
              <w:keepLines/>
              <w:spacing w:before="0" w:after="0" w:line="240" w:lineRule="auto"/>
              <w:ind w:left="0" w:firstLine="0"/>
              <w:jc w:val="center"/>
              <w:rPr>
                <w:rFonts w:eastAsia="SimSun"/>
                <w:b/>
                <w:bCs/>
                <w:lang w:val="en-US"/>
              </w:rPr>
            </w:pPr>
            <w:r w:rsidRPr="00496CF0">
              <w:rPr>
                <w:rFonts w:eastAsia="SimSun"/>
                <w:b/>
                <w:bCs/>
                <w:lang w:val="en-US"/>
              </w:rPr>
              <w:t>Index</w:t>
            </w:r>
          </w:p>
        </w:tc>
        <w:tc>
          <w:tcPr>
            <w:tcW w:w="1296" w:type="dxa"/>
            <w:tcBorders>
              <w:bottom w:val="double" w:sz="4" w:space="0" w:color="auto"/>
            </w:tcBorders>
            <w:shd w:val="clear" w:color="auto" w:fill="E0E0E0"/>
            <w:vAlign w:val="center"/>
          </w:tcPr>
          <w:p w14:paraId="7D949707" w14:textId="77777777" w:rsidR="00ED6925" w:rsidRPr="00496CF0" w:rsidRDefault="00ED6925" w:rsidP="00ED6925">
            <w:pPr>
              <w:keepNext/>
              <w:keepLines/>
              <w:spacing w:before="0" w:after="0" w:line="240" w:lineRule="auto"/>
              <w:ind w:left="0" w:firstLine="0"/>
              <w:jc w:val="center"/>
              <w:textAlignment w:val="bottom"/>
              <w:rPr>
                <w:rFonts w:eastAsia="SimSun"/>
                <w:b/>
              </w:rPr>
            </w:pPr>
            <w:r w:rsidRPr="00496CF0">
              <w:rPr>
                <w:rFonts w:eastAsia="SimSun"/>
                <w:b/>
              </w:rPr>
              <w:t>PUCCH format</w:t>
            </w:r>
          </w:p>
        </w:tc>
        <w:tc>
          <w:tcPr>
            <w:tcW w:w="1144" w:type="dxa"/>
            <w:tcBorders>
              <w:bottom w:val="double" w:sz="4" w:space="0" w:color="auto"/>
            </w:tcBorders>
            <w:shd w:val="clear" w:color="auto" w:fill="E0E0E0"/>
            <w:vAlign w:val="center"/>
          </w:tcPr>
          <w:p w14:paraId="4872DC0E" w14:textId="77777777" w:rsidR="00ED6925" w:rsidRPr="00496CF0" w:rsidRDefault="00ED6925" w:rsidP="00ED6925">
            <w:pPr>
              <w:keepNext/>
              <w:keepLines/>
              <w:spacing w:before="0" w:after="0" w:line="240" w:lineRule="auto"/>
              <w:ind w:left="0" w:firstLine="0"/>
              <w:jc w:val="center"/>
              <w:textAlignment w:val="bottom"/>
              <w:rPr>
                <w:rFonts w:eastAsia="SimSun"/>
                <w:b/>
              </w:rPr>
            </w:pPr>
            <w:r w:rsidRPr="00496CF0">
              <w:rPr>
                <w:rFonts w:eastAsia="SimSun"/>
                <w:b/>
              </w:rPr>
              <w:t>First symbol</w:t>
            </w:r>
          </w:p>
        </w:tc>
        <w:tc>
          <w:tcPr>
            <w:tcW w:w="1677" w:type="dxa"/>
            <w:tcBorders>
              <w:bottom w:val="double" w:sz="4" w:space="0" w:color="auto"/>
            </w:tcBorders>
            <w:shd w:val="clear" w:color="auto" w:fill="E0E0E0"/>
            <w:vAlign w:val="center"/>
          </w:tcPr>
          <w:p w14:paraId="7970F04E" w14:textId="77777777" w:rsidR="00ED6925" w:rsidRPr="00496CF0" w:rsidRDefault="00ED6925" w:rsidP="00ED6925">
            <w:pPr>
              <w:keepNext/>
              <w:keepLines/>
              <w:spacing w:before="0" w:after="0" w:line="240" w:lineRule="auto"/>
              <w:ind w:left="0" w:firstLine="0"/>
              <w:jc w:val="center"/>
              <w:textAlignment w:val="bottom"/>
              <w:rPr>
                <w:rFonts w:eastAsia="SimSun"/>
                <w:b/>
              </w:rPr>
            </w:pPr>
            <w:r w:rsidRPr="00496CF0">
              <w:rPr>
                <w:rFonts w:eastAsia="SimSun"/>
                <w:b/>
              </w:rPr>
              <w:t>Number of symbols</w:t>
            </w:r>
          </w:p>
        </w:tc>
        <w:tc>
          <w:tcPr>
            <w:tcW w:w="1219" w:type="dxa"/>
            <w:tcBorders>
              <w:bottom w:val="double" w:sz="4" w:space="0" w:color="auto"/>
            </w:tcBorders>
            <w:shd w:val="clear" w:color="auto" w:fill="E0E0E0"/>
            <w:vAlign w:val="center"/>
          </w:tcPr>
          <w:p w14:paraId="7CBFDDC3" w14:textId="77777777" w:rsidR="00ED6925" w:rsidRPr="00496CF0" w:rsidRDefault="00ED6925" w:rsidP="00ED6925">
            <w:pPr>
              <w:keepNext/>
              <w:keepLines/>
              <w:spacing w:before="0" w:after="0" w:line="240" w:lineRule="auto"/>
              <w:ind w:left="0" w:firstLine="0"/>
              <w:jc w:val="center"/>
              <w:textAlignment w:val="bottom"/>
              <w:rPr>
                <w:rFonts w:eastAsia="SimSun"/>
                <w:b/>
              </w:rPr>
            </w:pPr>
            <w:r w:rsidRPr="00496CF0">
              <w:rPr>
                <w:rFonts w:eastAsia="SimSun"/>
                <w:b/>
              </w:rPr>
              <w:t xml:space="preserve">PRB offset </w:t>
            </w:r>
            <w:r w:rsidRPr="00496CF0">
              <w:rPr>
                <w:rFonts w:eastAsia="SimSun"/>
                <w:b/>
                <w:noProof/>
                <w:position w:val="-10"/>
                <w:lang w:val="en-US" w:eastAsia="ko-KR"/>
              </w:rPr>
              <w:drawing>
                <wp:inline distT="0" distB="0" distL="0" distR="0" wp14:anchorId="28AC36BB" wp14:editId="71BC777A">
                  <wp:extent cx="391795" cy="220980"/>
                  <wp:effectExtent l="0" t="0" r="8255" b="762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1795" cy="220980"/>
                          </a:xfrm>
                          <a:prstGeom prst="rect">
                            <a:avLst/>
                          </a:prstGeom>
                          <a:noFill/>
                          <a:ln>
                            <a:noFill/>
                          </a:ln>
                        </pic:spPr>
                      </pic:pic>
                    </a:graphicData>
                  </a:graphic>
                </wp:inline>
              </w:drawing>
            </w:r>
          </w:p>
        </w:tc>
        <w:tc>
          <w:tcPr>
            <w:tcW w:w="1252" w:type="dxa"/>
            <w:tcBorders>
              <w:bottom w:val="double" w:sz="4" w:space="0" w:color="auto"/>
            </w:tcBorders>
            <w:shd w:val="clear" w:color="auto" w:fill="E0E0E0"/>
            <w:vAlign w:val="center"/>
          </w:tcPr>
          <w:p w14:paraId="67AB84BD" w14:textId="77777777" w:rsidR="00ED6925" w:rsidRPr="00496CF0" w:rsidRDefault="00ED6925" w:rsidP="00ED6925">
            <w:pPr>
              <w:keepNext/>
              <w:keepLines/>
              <w:spacing w:before="0" w:after="0" w:line="240" w:lineRule="auto"/>
              <w:ind w:left="0" w:firstLine="0"/>
              <w:jc w:val="center"/>
              <w:textAlignment w:val="bottom"/>
              <w:rPr>
                <w:rFonts w:eastAsia="SimSun"/>
                <w:b/>
              </w:rPr>
            </w:pPr>
            <w:r w:rsidRPr="00496CF0">
              <w:rPr>
                <w:rFonts w:eastAsia="SimSun"/>
                <w:b/>
              </w:rPr>
              <w:t>Set of initial CS indexes</w:t>
            </w:r>
          </w:p>
        </w:tc>
      </w:tr>
      <w:tr w:rsidR="00ED6925" w:rsidRPr="00ED6925" w14:paraId="1993D2FD" w14:textId="77777777" w:rsidTr="00F10A71">
        <w:trPr>
          <w:cantSplit/>
          <w:trHeight w:val="122"/>
          <w:jc w:val="center"/>
        </w:trPr>
        <w:tc>
          <w:tcPr>
            <w:tcW w:w="756" w:type="dxa"/>
            <w:tcBorders>
              <w:top w:val="double" w:sz="4" w:space="0" w:color="auto"/>
              <w:right w:val="double" w:sz="4" w:space="0" w:color="auto"/>
            </w:tcBorders>
            <w:shd w:val="clear" w:color="auto" w:fill="auto"/>
            <w:vAlign w:val="center"/>
          </w:tcPr>
          <w:p w14:paraId="199E8A73" w14:textId="77777777" w:rsidR="00ED6925" w:rsidRPr="00496CF0" w:rsidRDefault="00ED6925" w:rsidP="00ED6925">
            <w:pPr>
              <w:keepNext/>
              <w:keepLines/>
              <w:spacing w:before="0" w:after="0" w:line="240" w:lineRule="auto"/>
              <w:ind w:left="0" w:firstLine="0"/>
              <w:jc w:val="center"/>
              <w:rPr>
                <w:rFonts w:eastAsia="SimSun"/>
                <w:lang w:val="en-US"/>
              </w:rPr>
            </w:pPr>
            <w:r w:rsidRPr="00496CF0">
              <w:rPr>
                <w:rFonts w:eastAsia="SimSun"/>
                <w:lang w:val="en-US"/>
              </w:rPr>
              <w:t>0</w:t>
            </w:r>
          </w:p>
        </w:tc>
        <w:tc>
          <w:tcPr>
            <w:tcW w:w="1296" w:type="dxa"/>
            <w:tcBorders>
              <w:top w:val="double" w:sz="4" w:space="0" w:color="auto"/>
              <w:left w:val="double" w:sz="4" w:space="0" w:color="auto"/>
            </w:tcBorders>
            <w:vAlign w:val="center"/>
          </w:tcPr>
          <w:p w14:paraId="72320F01" w14:textId="77777777" w:rsidR="00ED6925" w:rsidRPr="00496CF0" w:rsidRDefault="00ED6925" w:rsidP="00ED6925">
            <w:pPr>
              <w:keepNext/>
              <w:keepLines/>
              <w:spacing w:before="0" w:after="0" w:line="240" w:lineRule="auto"/>
              <w:ind w:left="0" w:firstLine="0"/>
              <w:jc w:val="center"/>
              <w:textAlignment w:val="bottom"/>
              <w:rPr>
                <w:rFonts w:eastAsia="SimSun"/>
              </w:rPr>
            </w:pPr>
            <w:r w:rsidRPr="00496CF0">
              <w:rPr>
                <w:rFonts w:eastAsia="SimSun"/>
                <w:lang w:val="en-US"/>
              </w:rPr>
              <w:t>0</w:t>
            </w:r>
          </w:p>
        </w:tc>
        <w:tc>
          <w:tcPr>
            <w:tcW w:w="1144" w:type="dxa"/>
            <w:tcBorders>
              <w:top w:val="double" w:sz="4" w:space="0" w:color="auto"/>
              <w:left w:val="double" w:sz="4" w:space="0" w:color="auto"/>
            </w:tcBorders>
            <w:vAlign w:val="center"/>
          </w:tcPr>
          <w:p w14:paraId="0576802B" w14:textId="77777777" w:rsidR="00ED6925" w:rsidRPr="00496CF0" w:rsidRDefault="00ED6925" w:rsidP="00ED6925">
            <w:pPr>
              <w:keepNext/>
              <w:keepLines/>
              <w:spacing w:before="0" w:after="0" w:line="240" w:lineRule="auto"/>
              <w:ind w:left="0" w:firstLine="0"/>
              <w:jc w:val="center"/>
              <w:textAlignment w:val="bottom"/>
              <w:rPr>
                <w:rFonts w:eastAsia="SimSun"/>
              </w:rPr>
            </w:pPr>
            <w:r w:rsidRPr="00496CF0">
              <w:rPr>
                <w:rFonts w:eastAsia="SimSun"/>
                <w:lang w:val="en-US"/>
              </w:rPr>
              <w:t>12</w:t>
            </w:r>
          </w:p>
        </w:tc>
        <w:tc>
          <w:tcPr>
            <w:tcW w:w="1677" w:type="dxa"/>
            <w:tcBorders>
              <w:top w:val="double" w:sz="4" w:space="0" w:color="auto"/>
              <w:left w:val="double" w:sz="4" w:space="0" w:color="auto"/>
            </w:tcBorders>
            <w:vAlign w:val="center"/>
          </w:tcPr>
          <w:p w14:paraId="2E1FAD31" w14:textId="77777777" w:rsidR="00ED6925" w:rsidRPr="00496CF0" w:rsidRDefault="00ED6925" w:rsidP="00ED6925">
            <w:pPr>
              <w:keepNext/>
              <w:keepLines/>
              <w:spacing w:before="0" w:after="0" w:line="240" w:lineRule="auto"/>
              <w:ind w:left="0" w:firstLine="0"/>
              <w:jc w:val="center"/>
              <w:textAlignment w:val="bottom"/>
              <w:rPr>
                <w:rFonts w:eastAsia="SimSun"/>
              </w:rPr>
            </w:pPr>
            <w:r w:rsidRPr="00496CF0">
              <w:rPr>
                <w:rFonts w:eastAsia="SimSun"/>
                <w:lang w:val="en-US"/>
              </w:rPr>
              <w:t>2</w:t>
            </w:r>
          </w:p>
        </w:tc>
        <w:tc>
          <w:tcPr>
            <w:tcW w:w="1219" w:type="dxa"/>
            <w:tcBorders>
              <w:top w:val="double" w:sz="4" w:space="0" w:color="auto"/>
              <w:left w:val="double" w:sz="4" w:space="0" w:color="auto"/>
            </w:tcBorders>
            <w:vAlign w:val="center"/>
          </w:tcPr>
          <w:p w14:paraId="1043F3CA" w14:textId="77777777" w:rsidR="00ED6925" w:rsidRPr="00496CF0" w:rsidRDefault="00ED6925" w:rsidP="00ED6925">
            <w:pPr>
              <w:keepNext/>
              <w:keepLines/>
              <w:spacing w:before="0" w:after="0" w:line="240" w:lineRule="auto"/>
              <w:ind w:left="0" w:firstLine="0"/>
              <w:jc w:val="center"/>
              <w:textAlignment w:val="bottom"/>
              <w:rPr>
                <w:rFonts w:eastAsia="SimSun"/>
              </w:rPr>
            </w:pPr>
            <w:r w:rsidRPr="00496CF0">
              <w:rPr>
                <w:rFonts w:eastAsia="SimSun"/>
                <w:lang w:val="en-US"/>
              </w:rPr>
              <w:t>0</w:t>
            </w:r>
          </w:p>
        </w:tc>
        <w:tc>
          <w:tcPr>
            <w:tcW w:w="1252" w:type="dxa"/>
            <w:tcBorders>
              <w:top w:val="double" w:sz="4" w:space="0" w:color="auto"/>
              <w:left w:val="double" w:sz="4" w:space="0" w:color="auto"/>
            </w:tcBorders>
            <w:vAlign w:val="center"/>
          </w:tcPr>
          <w:p w14:paraId="19EC4EB2" w14:textId="77777777" w:rsidR="00ED6925" w:rsidRPr="00496CF0" w:rsidRDefault="00ED6925" w:rsidP="00ED6925">
            <w:pPr>
              <w:keepNext/>
              <w:keepLines/>
              <w:spacing w:before="0" w:after="0" w:line="240" w:lineRule="auto"/>
              <w:ind w:left="0" w:firstLine="0"/>
              <w:jc w:val="center"/>
              <w:textAlignment w:val="bottom"/>
              <w:rPr>
                <w:rFonts w:eastAsia="SimSun"/>
              </w:rPr>
            </w:pPr>
            <w:r w:rsidRPr="00496CF0">
              <w:rPr>
                <w:rFonts w:eastAsia="SimSun"/>
                <w:lang w:val="en-US"/>
              </w:rPr>
              <w:t>{0, 3}</w:t>
            </w:r>
          </w:p>
        </w:tc>
      </w:tr>
      <w:tr w:rsidR="00ED6925" w:rsidRPr="00ED6925" w14:paraId="4448C20D" w14:textId="77777777" w:rsidTr="00F10A71">
        <w:trPr>
          <w:cantSplit/>
          <w:trHeight w:val="158"/>
          <w:jc w:val="center"/>
        </w:trPr>
        <w:tc>
          <w:tcPr>
            <w:tcW w:w="756" w:type="dxa"/>
            <w:tcBorders>
              <w:right w:val="double" w:sz="4" w:space="0" w:color="auto"/>
            </w:tcBorders>
            <w:shd w:val="clear" w:color="auto" w:fill="auto"/>
            <w:vAlign w:val="center"/>
          </w:tcPr>
          <w:p w14:paraId="571202F5" w14:textId="77777777" w:rsidR="00ED6925" w:rsidRPr="00496CF0" w:rsidRDefault="00ED6925" w:rsidP="00ED6925">
            <w:pPr>
              <w:keepNext/>
              <w:keepLines/>
              <w:spacing w:before="0" w:after="0" w:line="240" w:lineRule="auto"/>
              <w:ind w:left="0" w:firstLine="0"/>
              <w:jc w:val="center"/>
              <w:rPr>
                <w:rFonts w:eastAsia="SimSun"/>
                <w:lang w:val="en-US"/>
              </w:rPr>
            </w:pPr>
            <w:r w:rsidRPr="00496CF0">
              <w:rPr>
                <w:rFonts w:eastAsia="SimSun"/>
                <w:lang w:val="en-US"/>
              </w:rPr>
              <w:t>1</w:t>
            </w:r>
          </w:p>
        </w:tc>
        <w:tc>
          <w:tcPr>
            <w:tcW w:w="1296" w:type="dxa"/>
            <w:tcBorders>
              <w:left w:val="double" w:sz="4" w:space="0" w:color="auto"/>
            </w:tcBorders>
            <w:vAlign w:val="center"/>
          </w:tcPr>
          <w:p w14:paraId="6908630B"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0</w:t>
            </w:r>
          </w:p>
        </w:tc>
        <w:tc>
          <w:tcPr>
            <w:tcW w:w="1144" w:type="dxa"/>
            <w:tcBorders>
              <w:left w:val="double" w:sz="4" w:space="0" w:color="auto"/>
            </w:tcBorders>
            <w:vAlign w:val="center"/>
          </w:tcPr>
          <w:p w14:paraId="01CC885F"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12</w:t>
            </w:r>
          </w:p>
        </w:tc>
        <w:tc>
          <w:tcPr>
            <w:tcW w:w="1677" w:type="dxa"/>
            <w:tcBorders>
              <w:left w:val="double" w:sz="4" w:space="0" w:color="auto"/>
            </w:tcBorders>
            <w:vAlign w:val="center"/>
          </w:tcPr>
          <w:p w14:paraId="1E986327"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2</w:t>
            </w:r>
          </w:p>
        </w:tc>
        <w:tc>
          <w:tcPr>
            <w:tcW w:w="1219" w:type="dxa"/>
            <w:tcBorders>
              <w:left w:val="double" w:sz="4" w:space="0" w:color="auto"/>
            </w:tcBorders>
            <w:vAlign w:val="center"/>
          </w:tcPr>
          <w:p w14:paraId="5720A350"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0</w:t>
            </w:r>
          </w:p>
        </w:tc>
        <w:tc>
          <w:tcPr>
            <w:tcW w:w="1252" w:type="dxa"/>
            <w:tcBorders>
              <w:left w:val="double" w:sz="4" w:space="0" w:color="auto"/>
            </w:tcBorders>
            <w:vAlign w:val="center"/>
          </w:tcPr>
          <w:p w14:paraId="1A26243C"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lang w:eastAsia="zh-CN"/>
              </w:rPr>
              <w:t>{0, 4, 8}</w:t>
            </w:r>
          </w:p>
        </w:tc>
      </w:tr>
      <w:tr w:rsidR="00ED6925" w:rsidRPr="00ED6925" w14:paraId="2626EA75" w14:textId="77777777" w:rsidTr="00F10A71">
        <w:trPr>
          <w:cantSplit/>
          <w:trHeight w:val="163"/>
          <w:jc w:val="center"/>
        </w:trPr>
        <w:tc>
          <w:tcPr>
            <w:tcW w:w="756" w:type="dxa"/>
            <w:tcBorders>
              <w:right w:val="double" w:sz="4" w:space="0" w:color="auto"/>
            </w:tcBorders>
            <w:shd w:val="clear" w:color="auto" w:fill="auto"/>
            <w:vAlign w:val="center"/>
          </w:tcPr>
          <w:p w14:paraId="364945AA" w14:textId="77777777" w:rsidR="00ED6925" w:rsidRPr="00496CF0" w:rsidRDefault="00ED6925" w:rsidP="00ED6925">
            <w:pPr>
              <w:keepNext/>
              <w:keepLines/>
              <w:spacing w:before="0" w:after="0" w:line="240" w:lineRule="auto"/>
              <w:ind w:left="0" w:firstLine="0"/>
              <w:jc w:val="center"/>
              <w:rPr>
                <w:rFonts w:eastAsia="SimSun"/>
              </w:rPr>
            </w:pPr>
            <w:r w:rsidRPr="00496CF0">
              <w:rPr>
                <w:rFonts w:eastAsia="SimSun"/>
              </w:rPr>
              <w:t>2</w:t>
            </w:r>
          </w:p>
        </w:tc>
        <w:tc>
          <w:tcPr>
            <w:tcW w:w="1296" w:type="dxa"/>
            <w:tcBorders>
              <w:left w:val="double" w:sz="4" w:space="0" w:color="auto"/>
            </w:tcBorders>
            <w:vAlign w:val="center"/>
          </w:tcPr>
          <w:p w14:paraId="3402558A"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0</w:t>
            </w:r>
          </w:p>
        </w:tc>
        <w:tc>
          <w:tcPr>
            <w:tcW w:w="1144" w:type="dxa"/>
            <w:tcBorders>
              <w:left w:val="double" w:sz="4" w:space="0" w:color="auto"/>
            </w:tcBorders>
            <w:vAlign w:val="center"/>
          </w:tcPr>
          <w:p w14:paraId="58984D3F"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12</w:t>
            </w:r>
          </w:p>
        </w:tc>
        <w:tc>
          <w:tcPr>
            <w:tcW w:w="1677" w:type="dxa"/>
            <w:tcBorders>
              <w:left w:val="double" w:sz="4" w:space="0" w:color="auto"/>
            </w:tcBorders>
            <w:vAlign w:val="center"/>
          </w:tcPr>
          <w:p w14:paraId="65D859FA"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2</w:t>
            </w:r>
          </w:p>
        </w:tc>
        <w:tc>
          <w:tcPr>
            <w:tcW w:w="1219" w:type="dxa"/>
            <w:tcBorders>
              <w:left w:val="double" w:sz="4" w:space="0" w:color="auto"/>
            </w:tcBorders>
            <w:vAlign w:val="center"/>
          </w:tcPr>
          <w:p w14:paraId="3800C1D5"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3</w:t>
            </w:r>
          </w:p>
        </w:tc>
        <w:tc>
          <w:tcPr>
            <w:tcW w:w="1252" w:type="dxa"/>
            <w:tcBorders>
              <w:left w:val="double" w:sz="4" w:space="0" w:color="auto"/>
            </w:tcBorders>
            <w:vAlign w:val="center"/>
          </w:tcPr>
          <w:p w14:paraId="1018E571"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lang w:eastAsia="zh-CN"/>
              </w:rPr>
              <w:t>{0, 4, 8}</w:t>
            </w:r>
          </w:p>
        </w:tc>
      </w:tr>
      <w:tr w:rsidR="00ED6925" w:rsidRPr="00ED6925" w14:paraId="11A2E2F4" w14:textId="77777777" w:rsidTr="00F10A71">
        <w:trPr>
          <w:cantSplit/>
          <w:trHeight w:val="158"/>
          <w:jc w:val="center"/>
        </w:trPr>
        <w:tc>
          <w:tcPr>
            <w:tcW w:w="756" w:type="dxa"/>
            <w:tcBorders>
              <w:right w:val="double" w:sz="4" w:space="0" w:color="auto"/>
            </w:tcBorders>
            <w:shd w:val="clear" w:color="auto" w:fill="auto"/>
            <w:vAlign w:val="center"/>
          </w:tcPr>
          <w:p w14:paraId="3DFD4C24" w14:textId="77777777" w:rsidR="00ED6925" w:rsidRPr="00496CF0" w:rsidRDefault="00ED6925" w:rsidP="00ED6925">
            <w:pPr>
              <w:keepNext/>
              <w:keepLines/>
              <w:spacing w:before="0" w:after="0" w:line="240" w:lineRule="auto"/>
              <w:ind w:left="0" w:firstLine="0"/>
              <w:jc w:val="center"/>
              <w:rPr>
                <w:rFonts w:eastAsia="SimSun"/>
              </w:rPr>
            </w:pPr>
            <w:r w:rsidRPr="00496CF0">
              <w:rPr>
                <w:rFonts w:eastAsia="SimSun"/>
              </w:rPr>
              <w:t>3</w:t>
            </w:r>
          </w:p>
        </w:tc>
        <w:tc>
          <w:tcPr>
            <w:tcW w:w="1296" w:type="dxa"/>
            <w:tcBorders>
              <w:left w:val="double" w:sz="4" w:space="0" w:color="auto"/>
            </w:tcBorders>
            <w:vAlign w:val="center"/>
          </w:tcPr>
          <w:p w14:paraId="395EDF6A"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1</w:t>
            </w:r>
          </w:p>
        </w:tc>
        <w:tc>
          <w:tcPr>
            <w:tcW w:w="1144" w:type="dxa"/>
            <w:tcBorders>
              <w:left w:val="double" w:sz="4" w:space="0" w:color="auto"/>
            </w:tcBorders>
            <w:vAlign w:val="center"/>
          </w:tcPr>
          <w:p w14:paraId="07ADB34A"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10</w:t>
            </w:r>
          </w:p>
        </w:tc>
        <w:tc>
          <w:tcPr>
            <w:tcW w:w="1677" w:type="dxa"/>
            <w:tcBorders>
              <w:left w:val="double" w:sz="4" w:space="0" w:color="auto"/>
            </w:tcBorders>
            <w:vAlign w:val="center"/>
          </w:tcPr>
          <w:p w14:paraId="2DC3BFD4"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4</w:t>
            </w:r>
          </w:p>
        </w:tc>
        <w:tc>
          <w:tcPr>
            <w:tcW w:w="1219" w:type="dxa"/>
            <w:tcBorders>
              <w:left w:val="double" w:sz="4" w:space="0" w:color="auto"/>
            </w:tcBorders>
            <w:vAlign w:val="center"/>
          </w:tcPr>
          <w:p w14:paraId="49A2E65B"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0</w:t>
            </w:r>
          </w:p>
        </w:tc>
        <w:tc>
          <w:tcPr>
            <w:tcW w:w="1252" w:type="dxa"/>
            <w:tcBorders>
              <w:left w:val="double" w:sz="4" w:space="0" w:color="auto"/>
            </w:tcBorders>
            <w:vAlign w:val="center"/>
          </w:tcPr>
          <w:p w14:paraId="096C0FB2"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{0, 6}</w:t>
            </w:r>
          </w:p>
        </w:tc>
      </w:tr>
      <w:tr w:rsidR="00ED6925" w:rsidRPr="00ED6925" w14:paraId="3F5F2222" w14:textId="77777777" w:rsidTr="00F10A71">
        <w:trPr>
          <w:cantSplit/>
          <w:trHeight w:val="163"/>
          <w:jc w:val="center"/>
        </w:trPr>
        <w:tc>
          <w:tcPr>
            <w:tcW w:w="756" w:type="dxa"/>
            <w:tcBorders>
              <w:right w:val="double" w:sz="4" w:space="0" w:color="auto"/>
            </w:tcBorders>
            <w:shd w:val="clear" w:color="auto" w:fill="auto"/>
            <w:vAlign w:val="center"/>
          </w:tcPr>
          <w:p w14:paraId="30E96277" w14:textId="77777777" w:rsidR="00ED6925" w:rsidRPr="00496CF0" w:rsidRDefault="00ED6925" w:rsidP="00ED6925">
            <w:pPr>
              <w:keepNext/>
              <w:keepLines/>
              <w:spacing w:before="0" w:after="0" w:line="240" w:lineRule="auto"/>
              <w:ind w:left="0" w:firstLine="0"/>
              <w:jc w:val="center"/>
              <w:rPr>
                <w:rFonts w:eastAsia="SimSun"/>
              </w:rPr>
            </w:pPr>
            <w:r w:rsidRPr="00496CF0">
              <w:rPr>
                <w:rFonts w:eastAsia="SimSun"/>
              </w:rPr>
              <w:t>4</w:t>
            </w:r>
          </w:p>
        </w:tc>
        <w:tc>
          <w:tcPr>
            <w:tcW w:w="1296" w:type="dxa"/>
            <w:tcBorders>
              <w:left w:val="double" w:sz="4" w:space="0" w:color="auto"/>
            </w:tcBorders>
            <w:vAlign w:val="center"/>
          </w:tcPr>
          <w:p w14:paraId="04732F13"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1</w:t>
            </w:r>
          </w:p>
        </w:tc>
        <w:tc>
          <w:tcPr>
            <w:tcW w:w="1144" w:type="dxa"/>
            <w:tcBorders>
              <w:left w:val="double" w:sz="4" w:space="0" w:color="auto"/>
            </w:tcBorders>
            <w:vAlign w:val="center"/>
          </w:tcPr>
          <w:p w14:paraId="51E19616"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10</w:t>
            </w:r>
          </w:p>
        </w:tc>
        <w:tc>
          <w:tcPr>
            <w:tcW w:w="1677" w:type="dxa"/>
            <w:tcBorders>
              <w:left w:val="double" w:sz="4" w:space="0" w:color="auto"/>
            </w:tcBorders>
            <w:vAlign w:val="center"/>
          </w:tcPr>
          <w:p w14:paraId="5647ADF2"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4</w:t>
            </w:r>
          </w:p>
        </w:tc>
        <w:tc>
          <w:tcPr>
            <w:tcW w:w="1219" w:type="dxa"/>
            <w:tcBorders>
              <w:left w:val="double" w:sz="4" w:space="0" w:color="auto"/>
            </w:tcBorders>
            <w:vAlign w:val="center"/>
          </w:tcPr>
          <w:p w14:paraId="16E90298"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0</w:t>
            </w:r>
          </w:p>
        </w:tc>
        <w:tc>
          <w:tcPr>
            <w:tcW w:w="1252" w:type="dxa"/>
            <w:tcBorders>
              <w:left w:val="double" w:sz="4" w:space="0" w:color="auto"/>
            </w:tcBorders>
            <w:vAlign w:val="center"/>
          </w:tcPr>
          <w:p w14:paraId="0415475B"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{0, 3, 6, 9}</w:t>
            </w:r>
          </w:p>
        </w:tc>
      </w:tr>
      <w:tr w:rsidR="00ED6925" w:rsidRPr="00ED6925" w14:paraId="76149C07" w14:textId="77777777" w:rsidTr="00F10A71">
        <w:trPr>
          <w:cantSplit/>
          <w:trHeight w:val="158"/>
          <w:jc w:val="center"/>
        </w:trPr>
        <w:tc>
          <w:tcPr>
            <w:tcW w:w="756" w:type="dxa"/>
            <w:tcBorders>
              <w:right w:val="double" w:sz="4" w:space="0" w:color="auto"/>
            </w:tcBorders>
            <w:shd w:val="clear" w:color="auto" w:fill="auto"/>
            <w:vAlign w:val="center"/>
          </w:tcPr>
          <w:p w14:paraId="3FAD5568" w14:textId="77777777" w:rsidR="00ED6925" w:rsidRPr="00496CF0" w:rsidRDefault="00ED6925" w:rsidP="00ED6925">
            <w:pPr>
              <w:keepNext/>
              <w:keepLines/>
              <w:spacing w:before="0" w:after="0" w:line="240" w:lineRule="auto"/>
              <w:ind w:left="0" w:firstLine="0"/>
              <w:jc w:val="center"/>
              <w:rPr>
                <w:rFonts w:eastAsia="SimSun"/>
              </w:rPr>
            </w:pPr>
            <w:r w:rsidRPr="00496CF0">
              <w:rPr>
                <w:rFonts w:eastAsia="SimSun"/>
              </w:rPr>
              <w:t>5</w:t>
            </w:r>
          </w:p>
        </w:tc>
        <w:tc>
          <w:tcPr>
            <w:tcW w:w="1296" w:type="dxa"/>
            <w:tcBorders>
              <w:left w:val="double" w:sz="4" w:space="0" w:color="auto"/>
            </w:tcBorders>
            <w:vAlign w:val="center"/>
          </w:tcPr>
          <w:p w14:paraId="77B25590"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1</w:t>
            </w:r>
          </w:p>
        </w:tc>
        <w:tc>
          <w:tcPr>
            <w:tcW w:w="1144" w:type="dxa"/>
            <w:tcBorders>
              <w:left w:val="double" w:sz="4" w:space="0" w:color="auto"/>
            </w:tcBorders>
            <w:vAlign w:val="center"/>
          </w:tcPr>
          <w:p w14:paraId="0F896CE7"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10</w:t>
            </w:r>
          </w:p>
        </w:tc>
        <w:tc>
          <w:tcPr>
            <w:tcW w:w="1677" w:type="dxa"/>
            <w:tcBorders>
              <w:left w:val="double" w:sz="4" w:space="0" w:color="auto"/>
            </w:tcBorders>
            <w:vAlign w:val="center"/>
          </w:tcPr>
          <w:p w14:paraId="26238980"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4</w:t>
            </w:r>
          </w:p>
        </w:tc>
        <w:tc>
          <w:tcPr>
            <w:tcW w:w="1219" w:type="dxa"/>
            <w:tcBorders>
              <w:left w:val="double" w:sz="4" w:space="0" w:color="auto"/>
            </w:tcBorders>
            <w:vAlign w:val="center"/>
          </w:tcPr>
          <w:p w14:paraId="3C5EB417"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2</w:t>
            </w:r>
          </w:p>
        </w:tc>
        <w:tc>
          <w:tcPr>
            <w:tcW w:w="1252" w:type="dxa"/>
            <w:tcBorders>
              <w:left w:val="double" w:sz="4" w:space="0" w:color="auto"/>
            </w:tcBorders>
            <w:vAlign w:val="center"/>
          </w:tcPr>
          <w:p w14:paraId="182F9FDD"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{0, 3, 6, 9}</w:t>
            </w:r>
          </w:p>
        </w:tc>
      </w:tr>
      <w:tr w:rsidR="00ED6925" w:rsidRPr="00ED6925" w14:paraId="395F6DDA" w14:textId="77777777" w:rsidTr="00F10A71">
        <w:trPr>
          <w:cantSplit/>
          <w:trHeight w:val="163"/>
          <w:jc w:val="center"/>
        </w:trPr>
        <w:tc>
          <w:tcPr>
            <w:tcW w:w="756" w:type="dxa"/>
            <w:tcBorders>
              <w:right w:val="double" w:sz="4" w:space="0" w:color="auto"/>
            </w:tcBorders>
            <w:shd w:val="clear" w:color="auto" w:fill="auto"/>
            <w:vAlign w:val="center"/>
          </w:tcPr>
          <w:p w14:paraId="0FB2A1F8" w14:textId="77777777" w:rsidR="00ED6925" w:rsidRPr="00496CF0" w:rsidRDefault="00ED6925" w:rsidP="00ED6925">
            <w:pPr>
              <w:keepNext/>
              <w:keepLines/>
              <w:spacing w:before="0" w:after="0" w:line="240" w:lineRule="auto"/>
              <w:ind w:left="0" w:firstLine="0"/>
              <w:jc w:val="center"/>
              <w:rPr>
                <w:rFonts w:eastAsia="SimSun"/>
              </w:rPr>
            </w:pPr>
            <w:r w:rsidRPr="00496CF0">
              <w:rPr>
                <w:rFonts w:eastAsia="SimSun"/>
              </w:rPr>
              <w:t>6</w:t>
            </w:r>
          </w:p>
        </w:tc>
        <w:tc>
          <w:tcPr>
            <w:tcW w:w="1296" w:type="dxa"/>
            <w:tcBorders>
              <w:left w:val="double" w:sz="4" w:space="0" w:color="auto"/>
            </w:tcBorders>
            <w:vAlign w:val="center"/>
          </w:tcPr>
          <w:p w14:paraId="52FC7073"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1</w:t>
            </w:r>
          </w:p>
        </w:tc>
        <w:tc>
          <w:tcPr>
            <w:tcW w:w="1144" w:type="dxa"/>
            <w:tcBorders>
              <w:left w:val="double" w:sz="4" w:space="0" w:color="auto"/>
            </w:tcBorders>
            <w:vAlign w:val="center"/>
          </w:tcPr>
          <w:p w14:paraId="3972BEF3"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1</w:t>
            </w:r>
            <w:r w:rsidRPr="00496CF0">
              <w:rPr>
                <w:rFonts w:eastAsia="SimSun"/>
                <w:kern w:val="24"/>
              </w:rPr>
              <w:t>0</w:t>
            </w:r>
          </w:p>
        </w:tc>
        <w:tc>
          <w:tcPr>
            <w:tcW w:w="1677" w:type="dxa"/>
            <w:tcBorders>
              <w:left w:val="double" w:sz="4" w:space="0" w:color="auto"/>
            </w:tcBorders>
            <w:vAlign w:val="center"/>
          </w:tcPr>
          <w:p w14:paraId="02143B96"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4</w:t>
            </w:r>
          </w:p>
        </w:tc>
        <w:tc>
          <w:tcPr>
            <w:tcW w:w="1219" w:type="dxa"/>
            <w:tcBorders>
              <w:left w:val="double" w:sz="4" w:space="0" w:color="auto"/>
            </w:tcBorders>
            <w:vAlign w:val="center"/>
          </w:tcPr>
          <w:p w14:paraId="5D3E8BA8"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4</w:t>
            </w:r>
          </w:p>
        </w:tc>
        <w:tc>
          <w:tcPr>
            <w:tcW w:w="1252" w:type="dxa"/>
            <w:tcBorders>
              <w:left w:val="double" w:sz="4" w:space="0" w:color="auto"/>
            </w:tcBorders>
            <w:vAlign w:val="center"/>
          </w:tcPr>
          <w:p w14:paraId="4380A5A4"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{0, 3, 6, 9}</w:t>
            </w:r>
          </w:p>
        </w:tc>
      </w:tr>
      <w:tr w:rsidR="00ED6925" w:rsidRPr="00ED6925" w14:paraId="2A49813C" w14:textId="77777777" w:rsidTr="00F10A71">
        <w:trPr>
          <w:cantSplit/>
          <w:trHeight w:val="163"/>
          <w:jc w:val="center"/>
        </w:trPr>
        <w:tc>
          <w:tcPr>
            <w:tcW w:w="756" w:type="dxa"/>
            <w:tcBorders>
              <w:right w:val="double" w:sz="4" w:space="0" w:color="auto"/>
            </w:tcBorders>
            <w:shd w:val="clear" w:color="auto" w:fill="auto"/>
            <w:vAlign w:val="center"/>
          </w:tcPr>
          <w:p w14:paraId="1D0625E7" w14:textId="77777777" w:rsidR="00ED6925" w:rsidRPr="00496CF0" w:rsidRDefault="00ED6925" w:rsidP="00ED6925">
            <w:pPr>
              <w:keepNext/>
              <w:keepLines/>
              <w:spacing w:before="0" w:after="0" w:line="240" w:lineRule="auto"/>
              <w:ind w:left="0" w:firstLine="0"/>
              <w:jc w:val="center"/>
              <w:rPr>
                <w:rFonts w:eastAsia="SimSun"/>
              </w:rPr>
            </w:pPr>
            <w:r w:rsidRPr="00496CF0">
              <w:rPr>
                <w:rFonts w:eastAsia="SimSun"/>
              </w:rPr>
              <w:t>7</w:t>
            </w:r>
          </w:p>
        </w:tc>
        <w:tc>
          <w:tcPr>
            <w:tcW w:w="1296" w:type="dxa"/>
            <w:tcBorders>
              <w:left w:val="double" w:sz="4" w:space="0" w:color="auto"/>
            </w:tcBorders>
            <w:vAlign w:val="center"/>
          </w:tcPr>
          <w:p w14:paraId="0FE8E35E"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1</w:t>
            </w:r>
          </w:p>
        </w:tc>
        <w:tc>
          <w:tcPr>
            <w:tcW w:w="1144" w:type="dxa"/>
            <w:tcBorders>
              <w:left w:val="double" w:sz="4" w:space="0" w:color="auto"/>
            </w:tcBorders>
            <w:vAlign w:val="center"/>
          </w:tcPr>
          <w:p w14:paraId="74673575"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4</w:t>
            </w:r>
          </w:p>
        </w:tc>
        <w:tc>
          <w:tcPr>
            <w:tcW w:w="1677" w:type="dxa"/>
            <w:tcBorders>
              <w:left w:val="double" w:sz="4" w:space="0" w:color="auto"/>
            </w:tcBorders>
            <w:vAlign w:val="center"/>
          </w:tcPr>
          <w:p w14:paraId="367ABF11"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10</w:t>
            </w:r>
          </w:p>
        </w:tc>
        <w:tc>
          <w:tcPr>
            <w:tcW w:w="1219" w:type="dxa"/>
            <w:tcBorders>
              <w:left w:val="double" w:sz="4" w:space="0" w:color="auto"/>
            </w:tcBorders>
            <w:vAlign w:val="center"/>
          </w:tcPr>
          <w:p w14:paraId="1E00C8DE"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0</w:t>
            </w:r>
          </w:p>
        </w:tc>
        <w:tc>
          <w:tcPr>
            <w:tcW w:w="1252" w:type="dxa"/>
            <w:tcBorders>
              <w:left w:val="double" w:sz="4" w:space="0" w:color="auto"/>
            </w:tcBorders>
            <w:vAlign w:val="center"/>
          </w:tcPr>
          <w:p w14:paraId="1F26B063"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{0, 6}</w:t>
            </w:r>
          </w:p>
        </w:tc>
      </w:tr>
      <w:tr w:rsidR="00ED6925" w:rsidRPr="00ED6925" w14:paraId="4E4F42AD" w14:textId="77777777" w:rsidTr="00F10A71">
        <w:trPr>
          <w:cantSplit/>
          <w:trHeight w:val="158"/>
          <w:jc w:val="center"/>
        </w:trPr>
        <w:tc>
          <w:tcPr>
            <w:tcW w:w="756" w:type="dxa"/>
            <w:tcBorders>
              <w:right w:val="double" w:sz="4" w:space="0" w:color="auto"/>
            </w:tcBorders>
            <w:shd w:val="clear" w:color="auto" w:fill="auto"/>
            <w:vAlign w:val="center"/>
          </w:tcPr>
          <w:p w14:paraId="60EFA845" w14:textId="77777777" w:rsidR="00ED6925" w:rsidRPr="00496CF0" w:rsidRDefault="00ED6925" w:rsidP="00ED6925">
            <w:pPr>
              <w:keepNext/>
              <w:keepLines/>
              <w:spacing w:before="0" w:after="0" w:line="240" w:lineRule="auto"/>
              <w:ind w:left="0" w:firstLine="0"/>
              <w:jc w:val="center"/>
              <w:rPr>
                <w:rFonts w:eastAsia="SimSun"/>
              </w:rPr>
            </w:pPr>
            <w:r w:rsidRPr="00496CF0">
              <w:rPr>
                <w:rFonts w:eastAsia="SimSun"/>
              </w:rPr>
              <w:t>8</w:t>
            </w:r>
          </w:p>
        </w:tc>
        <w:tc>
          <w:tcPr>
            <w:tcW w:w="1296" w:type="dxa"/>
            <w:tcBorders>
              <w:left w:val="double" w:sz="4" w:space="0" w:color="auto"/>
            </w:tcBorders>
            <w:vAlign w:val="center"/>
          </w:tcPr>
          <w:p w14:paraId="65175839"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1</w:t>
            </w:r>
          </w:p>
        </w:tc>
        <w:tc>
          <w:tcPr>
            <w:tcW w:w="1144" w:type="dxa"/>
            <w:tcBorders>
              <w:left w:val="double" w:sz="4" w:space="0" w:color="auto"/>
            </w:tcBorders>
            <w:vAlign w:val="center"/>
          </w:tcPr>
          <w:p w14:paraId="4BA077E5"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4</w:t>
            </w:r>
          </w:p>
        </w:tc>
        <w:tc>
          <w:tcPr>
            <w:tcW w:w="1677" w:type="dxa"/>
            <w:tcBorders>
              <w:left w:val="double" w:sz="4" w:space="0" w:color="auto"/>
            </w:tcBorders>
            <w:vAlign w:val="center"/>
          </w:tcPr>
          <w:p w14:paraId="66246953"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10</w:t>
            </w:r>
          </w:p>
        </w:tc>
        <w:tc>
          <w:tcPr>
            <w:tcW w:w="1219" w:type="dxa"/>
            <w:tcBorders>
              <w:left w:val="double" w:sz="4" w:space="0" w:color="auto"/>
            </w:tcBorders>
            <w:vAlign w:val="center"/>
          </w:tcPr>
          <w:p w14:paraId="1DE98CE4"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0</w:t>
            </w:r>
          </w:p>
        </w:tc>
        <w:tc>
          <w:tcPr>
            <w:tcW w:w="1252" w:type="dxa"/>
            <w:tcBorders>
              <w:left w:val="double" w:sz="4" w:space="0" w:color="auto"/>
            </w:tcBorders>
            <w:vAlign w:val="center"/>
          </w:tcPr>
          <w:p w14:paraId="23CEC459"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{0, 3, 6, 9}</w:t>
            </w:r>
          </w:p>
        </w:tc>
      </w:tr>
      <w:tr w:rsidR="00ED6925" w:rsidRPr="00ED6925" w14:paraId="5B4A5897" w14:textId="77777777" w:rsidTr="00F10A71">
        <w:trPr>
          <w:cantSplit/>
          <w:trHeight w:val="163"/>
          <w:jc w:val="center"/>
        </w:trPr>
        <w:tc>
          <w:tcPr>
            <w:tcW w:w="756" w:type="dxa"/>
            <w:tcBorders>
              <w:right w:val="double" w:sz="4" w:space="0" w:color="auto"/>
            </w:tcBorders>
            <w:shd w:val="clear" w:color="auto" w:fill="auto"/>
            <w:vAlign w:val="center"/>
          </w:tcPr>
          <w:p w14:paraId="51BDD777" w14:textId="77777777" w:rsidR="00ED6925" w:rsidRPr="00496CF0" w:rsidRDefault="00ED6925" w:rsidP="00ED6925">
            <w:pPr>
              <w:keepNext/>
              <w:keepLines/>
              <w:spacing w:before="0" w:after="0" w:line="240" w:lineRule="auto"/>
              <w:ind w:left="0" w:firstLine="0"/>
              <w:jc w:val="center"/>
              <w:rPr>
                <w:rFonts w:eastAsia="SimSun"/>
              </w:rPr>
            </w:pPr>
            <w:r w:rsidRPr="00496CF0">
              <w:rPr>
                <w:rFonts w:eastAsia="SimSun"/>
              </w:rPr>
              <w:t>9</w:t>
            </w:r>
          </w:p>
        </w:tc>
        <w:tc>
          <w:tcPr>
            <w:tcW w:w="1296" w:type="dxa"/>
            <w:tcBorders>
              <w:left w:val="double" w:sz="4" w:space="0" w:color="auto"/>
            </w:tcBorders>
            <w:vAlign w:val="center"/>
          </w:tcPr>
          <w:p w14:paraId="7AFFCA4A"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1</w:t>
            </w:r>
          </w:p>
        </w:tc>
        <w:tc>
          <w:tcPr>
            <w:tcW w:w="1144" w:type="dxa"/>
            <w:tcBorders>
              <w:left w:val="double" w:sz="4" w:space="0" w:color="auto"/>
            </w:tcBorders>
            <w:vAlign w:val="center"/>
          </w:tcPr>
          <w:p w14:paraId="420085D3"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4</w:t>
            </w:r>
          </w:p>
        </w:tc>
        <w:tc>
          <w:tcPr>
            <w:tcW w:w="1677" w:type="dxa"/>
            <w:tcBorders>
              <w:left w:val="double" w:sz="4" w:space="0" w:color="auto"/>
            </w:tcBorders>
            <w:vAlign w:val="center"/>
          </w:tcPr>
          <w:p w14:paraId="291ABCC1"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10</w:t>
            </w:r>
          </w:p>
        </w:tc>
        <w:tc>
          <w:tcPr>
            <w:tcW w:w="1219" w:type="dxa"/>
            <w:tcBorders>
              <w:left w:val="double" w:sz="4" w:space="0" w:color="auto"/>
            </w:tcBorders>
            <w:vAlign w:val="center"/>
          </w:tcPr>
          <w:p w14:paraId="01C80E6F"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2</w:t>
            </w:r>
          </w:p>
        </w:tc>
        <w:tc>
          <w:tcPr>
            <w:tcW w:w="1252" w:type="dxa"/>
            <w:tcBorders>
              <w:left w:val="double" w:sz="4" w:space="0" w:color="auto"/>
            </w:tcBorders>
            <w:vAlign w:val="center"/>
          </w:tcPr>
          <w:p w14:paraId="72DE7563"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{0, 3, 6, 9}</w:t>
            </w:r>
          </w:p>
        </w:tc>
      </w:tr>
      <w:tr w:rsidR="00ED6925" w:rsidRPr="00ED6925" w14:paraId="59235849" w14:textId="77777777" w:rsidTr="00F10A71">
        <w:trPr>
          <w:cantSplit/>
          <w:trHeight w:val="158"/>
          <w:jc w:val="center"/>
        </w:trPr>
        <w:tc>
          <w:tcPr>
            <w:tcW w:w="756" w:type="dxa"/>
            <w:tcBorders>
              <w:right w:val="double" w:sz="4" w:space="0" w:color="auto"/>
            </w:tcBorders>
            <w:shd w:val="clear" w:color="auto" w:fill="auto"/>
            <w:vAlign w:val="center"/>
          </w:tcPr>
          <w:p w14:paraId="4E3592EA" w14:textId="77777777" w:rsidR="00ED6925" w:rsidRPr="00496CF0" w:rsidRDefault="00ED6925" w:rsidP="00ED6925">
            <w:pPr>
              <w:keepNext/>
              <w:keepLines/>
              <w:spacing w:before="0" w:after="0" w:line="240" w:lineRule="auto"/>
              <w:ind w:left="0" w:firstLine="0"/>
              <w:jc w:val="center"/>
              <w:rPr>
                <w:rFonts w:eastAsia="SimSun"/>
              </w:rPr>
            </w:pPr>
            <w:r w:rsidRPr="00496CF0">
              <w:rPr>
                <w:rFonts w:eastAsia="SimSun"/>
              </w:rPr>
              <w:t>10</w:t>
            </w:r>
          </w:p>
        </w:tc>
        <w:tc>
          <w:tcPr>
            <w:tcW w:w="1296" w:type="dxa"/>
            <w:tcBorders>
              <w:left w:val="double" w:sz="4" w:space="0" w:color="auto"/>
            </w:tcBorders>
            <w:vAlign w:val="center"/>
          </w:tcPr>
          <w:p w14:paraId="7851F0B9"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1</w:t>
            </w:r>
          </w:p>
        </w:tc>
        <w:tc>
          <w:tcPr>
            <w:tcW w:w="1144" w:type="dxa"/>
            <w:tcBorders>
              <w:left w:val="double" w:sz="4" w:space="0" w:color="auto"/>
            </w:tcBorders>
            <w:vAlign w:val="center"/>
          </w:tcPr>
          <w:p w14:paraId="7A8CE19D"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4</w:t>
            </w:r>
          </w:p>
        </w:tc>
        <w:tc>
          <w:tcPr>
            <w:tcW w:w="1677" w:type="dxa"/>
            <w:tcBorders>
              <w:left w:val="double" w:sz="4" w:space="0" w:color="auto"/>
            </w:tcBorders>
            <w:vAlign w:val="center"/>
          </w:tcPr>
          <w:p w14:paraId="09B84058"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10</w:t>
            </w:r>
          </w:p>
        </w:tc>
        <w:tc>
          <w:tcPr>
            <w:tcW w:w="1219" w:type="dxa"/>
            <w:tcBorders>
              <w:left w:val="double" w:sz="4" w:space="0" w:color="auto"/>
            </w:tcBorders>
            <w:vAlign w:val="center"/>
          </w:tcPr>
          <w:p w14:paraId="7C8930A1"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4</w:t>
            </w:r>
          </w:p>
        </w:tc>
        <w:tc>
          <w:tcPr>
            <w:tcW w:w="1252" w:type="dxa"/>
            <w:tcBorders>
              <w:left w:val="double" w:sz="4" w:space="0" w:color="auto"/>
            </w:tcBorders>
            <w:vAlign w:val="center"/>
          </w:tcPr>
          <w:p w14:paraId="361B8753"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{0, 3, 6, 9}</w:t>
            </w:r>
          </w:p>
        </w:tc>
      </w:tr>
      <w:tr w:rsidR="00ED6925" w:rsidRPr="00ED6925" w14:paraId="24C240DC" w14:textId="77777777" w:rsidTr="00F10A71">
        <w:trPr>
          <w:cantSplit/>
          <w:trHeight w:val="163"/>
          <w:jc w:val="center"/>
        </w:trPr>
        <w:tc>
          <w:tcPr>
            <w:tcW w:w="756" w:type="dxa"/>
            <w:tcBorders>
              <w:right w:val="double" w:sz="4" w:space="0" w:color="auto"/>
            </w:tcBorders>
            <w:shd w:val="clear" w:color="auto" w:fill="auto"/>
            <w:vAlign w:val="center"/>
          </w:tcPr>
          <w:p w14:paraId="3BFEE041" w14:textId="77777777" w:rsidR="00ED6925" w:rsidRPr="00496CF0" w:rsidRDefault="00ED6925" w:rsidP="00ED6925">
            <w:pPr>
              <w:keepNext/>
              <w:keepLines/>
              <w:spacing w:before="0" w:after="0" w:line="240" w:lineRule="auto"/>
              <w:ind w:left="0" w:firstLine="0"/>
              <w:jc w:val="center"/>
              <w:rPr>
                <w:rFonts w:eastAsia="SimSun"/>
              </w:rPr>
            </w:pPr>
            <w:r w:rsidRPr="00496CF0">
              <w:rPr>
                <w:rFonts w:eastAsia="SimSun"/>
              </w:rPr>
              <w:t>11</w:t>
            </w:r>
          </w:p>
        </w:tc>
        <w:tc>
          <w:tcPr>
            <w:tcW w:w="1296" w:type="dxa"/>
            <w:tcBorders>
              <w:left w:val="double" w:sz="4" w:space="0" w:color="auto"/>
            </w:tcBorders>
            <w:vAlign w:val="center"/>
          </w:tcPr>
          <w:p w14:paraId="3BEE017E"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1</w:t>
            </w:r>
          </w:p>
        </w:tc>
        <w:tc>
          <w:tcPr>
            <w:tcW w:w="1144" w:type="dxa"/>
            <w:tcBorders>
              <w:left w:val="double" w:sz="4" w:space="0" w:color="auto"/>
            </w:tcBorders>
            <w:vAlign w:val="center"/>
          </w:tcPr>
          <w:p w14:paraId="34BC1D7C"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0</w:t>
            </w:r>
          </w:p>
        </w:tc>
        <w:tc>
          <w:tcPr>
            <w:tcW w:w="1677" w:type="dxa"/>
            <w:tcBorders>
              <w:left w:val="double" w:sz="4" w:space="0" w:color="auto"/>
            </w:tcBorders>
            <w:vAlign w:val="center"/>
          </w:tcPr>
          <w:p w14:paraId="2FC3E84D"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14</w:t>
            </w:r>
          </w:p>
        </w:tc>
        <w:tc>
          <w:tcPr>
            <w:tcW w:w="1219" w:type="dxa"/>
            <w:tcBorders>
              <w:left w:val="double" w:sz="4" w:space="0" w:color="auto"/>
            </w:tcBorders>
            <w:vAlign w:val="center"/>
          </w:tcPr>
          <w:p w14:paraId="09B3AC0A"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0</w:t>
            </w:r>
          </w:p>
        </w:tc>
        <w:tc>
          <w:tcPr>
            <w:tcW w:w="1252" w:type="dxa"/>
            <w:tcBorders>
              <w:left w:val="double" w:sz="4" w:space="0" w:color="auto"/>
            </w:tcBorders>
            <w:vAlign w:val="center"/>
          </w:tcPr>
          <w:p w14:paraId="4CDBBBD9"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{0, 6}</w:t>
            </w:r>
          </w:p>
        </w:tc>
      </w:tr>
      <w:tr w:rsidR="00ED6925" w:rsidRPr="00ED6925" w14:paraId="12601EAB" w14:textId="77777777" w:rsidTr="00F10A71">
        <w:trPr>
          <w:cantSplit/>
          <w:trHeight w:val="158"/>
          <w:jc w:val="center"/>
        </w:trPr>
        <w:tc>
          <w:tcPr>
            <w:tcW w:w="756" w:type="dxa"/>
            <w:tcBorders>
              <w:right w:val="double" w:sz="4" w:space="0" w:color="auto"/>
            </w:tcBorders>
            <w:shd w:val="clear" w:color="auto" w:fill="auto"/>
            <w:vAlign w:val="center"/>
          </w:tcPr>
          <w:p w14:paraId="4B3F0745" w14:textId="77777777" w:rsidR="00ED6925" w:rsidRPr="00496CF0" w:rsidRDefault="00ED6925" w:rsidP="00ED6925">
            <w:pPr>
              <w:keepNext/>
              <w:keepLines/>
              <w:spacing w:before="0" w:after="0" w:line="240" w:lineRule="auto"/>
              <w:ind w:left="0" w:firstLine="0"/>
              <w:jc w:val="center"/>
              <w:rPr>
                <w:rFonts w:eastAsia="SimSun"/>
              </w:rPr>
            </w:pPr>
            <w:r w:rsidRPr="00496CF0">
              <w:rPr>
                <w:rFonts w:eastAsia="SimSun"/>
              </w:rPr>
              <w:t>12</w:t>
            </w:r>
          </w:p>
        </w:tc>
        <w:tc>
          <w:tcPr>
            <w:tcW w:w="1296" w:type="dxa"/>
            <w:tcBorders>
              <w:left w:val="double" w:sz="4" w:space="0" w:color="auto"/>
            </w:tcBorders>
            <w:vAlign w:val="center"/>
          </w:tcPr>
          <w:p w14:paraId="4C06C99E"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1</w:t>
            </w:r>
          </w:p>
        </w:tc>
        <w:tc>
          <w:tcPr>
            <w:tcW w:w="1144" w:type="dxa"/>
            <w:tcBorders>
              <w:left w:val="double" w:sz="4" w:space="0" w:color="auto"/>
            </w:tcBorders>
            <w:vAlign w:val="center"/>
          </w:tcPr>
          <w:p w14:paraId="3B718D49"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0</w:t>
            </w:r>
          </w:p>
        </w:tc>
        <w:tc>
          <w:tcPr>
            <w:tcW w:w="1677" w:type="dxa"/>
            <w:tcBorders>
              <w:left w:val="double" w:sz="4" w:space="0" w:color="auto"/>
            </w:tcBorders>
            <w:vAlign w:val="center"/>
          </w:tcPr>
          <w:p w14:paraId="0E461006"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14</w:t>
            </w:r>
          </w:p>
        </w:tc>
        <w:tc>
          <w:tcPr>
            <w:tcW w:w="1219" w:type="dxa"/>
            <w:tcBorders>
              <w:left w:val="double" w:sz="4" w:space="0" w:color="auto"/>
            </w:tcBorders>
            <w:vAlign w:val="center"/>
          </w:tcPr>
          <w:p w14:paraId="30E17C3D"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0</w:t>
            </w:r>
          </w:p>
        </w:tc>
        <w:tc>
          <w:tcPr>
            <w:tcW w:w="1252" w:type="dxa"/>
            <w:tcBorders>
              <w:left w:val="double" w:sz="4" w:space="0" w:color="auto"/>
            </w:tcBorders>
            <w:vAlign w:val="center"/>
          </w:tcPr>
          <w:p w14:paraId="556803A1"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{0, 3, 6, 9}</w:t>
            </w:r>
          </w:p>
        </w:tc>
      </w:tr>
      <w:tr w:rsidR="00ED6925" w:rsidRPr="00ED6925" w14:paraId="56A96203" w14:textId="77777777" w:rsidTr="00F10A71">
        <w:trPr>
          <w:cantSplit/>
          <w:trHeight w:val="163"/>
          <w:jc w:val="center"/>
        </w:trPr>
        <w:tc>
          <w:tcPr>
            <w:tcW w:w="756" w:type="dxa"/>
            <w:tcBorders>
              <w:right w:val="double" w:sz="4" w:space="0" w:color="auto"/>
            </w:tcBorders>
            <w:shd w:val="clear" w:color="auto" w:fill="auto"/>
            <w:vAlign w:val="center"/>
          </w:tcPr>
          <w:p w14:paraId="0C853E2C" w14:textId="77777777" w:rsidR="00ED6925" w:rsidRPr="00496CF0" w:rsidRDefault="00ED6925" w:rsidP="00ED6925">
            <w:pPr>
              <w:keepNext/>
              <w:keepLines/>
              <w:spacing w:before="0" w:after="0" w:line="240" w:lineRule="auto"/>
              <w:ind w:left="0" w:firstLine="0"/>
              <w:jc w:val="center"/>
              <w:rPr>
                <w:rFonts w:eastAsia="SimSun"/>
              </w:rPr>
            </w:pPr>
            <w:r w:rsidRPr="00496CF0">
              <w:rPr>
                <w:rFonts w:eastAsia="SimSun"/>
              </w:rPr>
              <w:t>13</w:t>
            </w:r>
          </w:p>
        </w:tc>
        <w:tc>
          <w:tcPr>
            <w:tcW w:w="1296" w:type="dxa"/>
            <w:tcBorders>
              <w:left w:val="double" w:sz="4" w:space="0" w:color="auto"/>
            </w:tcBorders>
            <w:vAlign w:val="center"/>
          </w:tcPr>
          <w:p w14:paraId="6EAECC5D"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1</w:t>
            </w:r>
          </w:p>
        </w:tc>
        <w:tc>
          <w:tcPr>
            <w:tcW w:w="1144" w:type="dxa"/>
            <w:tcBorders>
              <w:left w:val="double" w:sz="4" w:space="0" w:color="auto"/>
            </w:tcBorders>
            <w:vAlign w:val="center"/>
          </w:tcPr>
          <w:p w14:paraId="42E2F655"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0</w:t>
            </w:r>
          </w:p>
        </w:tc>
        <w:tc>
          <w:tcPr>
            <w:tcW w:w="1677" w:type="dxa"/>
            <w:tcBorders>
              <w:left w:val="double" w:sz="4" w:space="0" w:color="auto"/>
            </w:tcBorders>
            <w:vAlign w:val="center"/>
          </w:tcPr>
          <w:p w14:paraId="1811001C"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14</w:t>
            </w:r>
          </w:p>
        </w:tc>
        <w:tc>
          <w:tcPr>
            <w:tcW w:w="1219" w:type="dxa"/>
            <w:tcBorders>
              <w:left w:val="double" w:sz="4" w:space="0" w:color="auto"/>
            </w:tcBorders>
            <w:vAlign w:val="center"/>
          </w:tcPr>
          <w:p w14:paraId="5F3DF4DB"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2</w:t>
            </w:r>
          </w:p>
        </w:tc>
        <w:tc>
          <w:tcPr>
            <w:tcW w:w="1252" w:type="dxa"/>
            <w:tcBorders>
              <w:left w:val="double" w:sz="4" w:space="0" w:color="auto"/>
            </w:tcBorders>
            <w:vAlign w:val="center"/>
          </w:tcPr>
          <w:p w14:paraId="66E768B9"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{0, 3, 6, 9}</w:t>
            </w:r>
          </w:p>
        </w:tc>
      </w:tr>
      <w:tr w:rsidR="00ED6925" w:rsidRPr="00ED6925" w14:paraId="6FA20B1B" w14:textId="77777777" w:rsidTr="00F10A71">
        <w:trPr>
          <w:cantSplit/>
          <w:trHeight w:val="163"/>
          <w:jc w:val="center"/>
        </w:trPr>
        <w:tc>
          <w:tcPr>
            <w:tcW w:w="756" w:type="dxa"/>
            <w:tcBorders>
              <w:right w:val="double" w:sz="4" w:space="0" w:color="auto"/>
            </w:tcBorders>
            <w:shd w:val="clear" w:color="auto" w:fill="auto"/>
            <w:vAlign w:val="center"/>
          </w:tcPr>
          <w:p w14:paraId="3B220101" w14:textId="77777777" w:rsidR="00ED6925" w:rsidRPr="00496CF0" w:rsidRDefault="00ED6925" w:rsidP="00ED6925">
            <w:pPr>
              <w:keepNext/>
              <w:keepLines/>
              <w:spacing w:before="0" w:after="0" w:line="240" w:lineRule="auto"/>
              <w:ind w:left="0" w:firstLine="0"/>
              <w:jc w:val="center"/>
              <w:rPr>
                <w:rFonts w:eastAsia="SimSun"/>
              </w:rPr>
            </w:pPr>
            <w:r w:rsidRPr="00496CF0">
              <w:rPr>
                <w:rFonts w:eastAsia="SimSun"/>
              </w:rPr>
              <w:t>14</w:t>
            </w:r>
          </w:p>
        </w:tc>
        <w:tc>
          <w:tcPr>
            <w:tcW w:w="1296" w:type="dxa"/>
            <w:tcBorders>
              <w:left w:val="double" w:sz="4" w:space="0" w:color="auto"/>
            </w:tcBorders>
            <w:vAlign w:val="center"/>
          </w:tcPr>
          <w:p w14:paraId="228D5D21"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1</w:t>
            </w:r>
          </w:p>
        </w:tc>
        <w:tc>
          <w:tcPr>
            <w:tcW w:w="1144" w:type="dxa"/>
            <w:tcBorders>
              <w:left w:val="double" w:sz="4" w:space="0" w:color="auto"/>
            </w:tcBorders>
            <w:vAlign w:val="center"/>
          </w:tcPr>
          <w:p w14:paraId="243A85B2"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0</w:t>
            </w:r>
          </w:p>
        </w:tc>
        <w:tc>
          <w:tcPr>
            <w:tcW w:w="1677" w:type="dxa"/>
            <w:tcBorders>
              <w:left w:val="double" w:sz="4" w:space="0" w:color="auto"/>
            </w:tcBorders>
            <w:vAlign w:val="center"/>
          </w:tcPr>
          <w:p w14:paraId="7427B4CF"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1</w:t>
            </w:r>
            <w:r w:rsidRPr="00496CF0">
              <w:rPr>
                <w:rFonts w:eastAsia="SimSun"/>
                <w:kern w:val="24"/>
                <w:lang w:eastAsia="zh-CN"/>
              </w:rPr>
              <w:t>4</w:t>
            </w:r>
          </w:p>
        </w:tc>
        <w:tc>
          <w:tcPr>
            <w:tcW w:w="1219" w:type="dxa"/>
            <w:tcBorders>
              <w:left w:val="double" w:sz="4" w:space="0" w:color="auto"/>
            </w:tcBorders>
            <w:vAlign w:val="center"/>
          </w:tcPr>
          <w:p w14:paraId="32505D6A"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4</w:t>
            </w:r>
          </w:p>
        </w:tc>
        <w:tc>
          <w:tcPr>
            <w:tcW w:w="1252" w:type="dxa"/>
            <w:tcBorders>
              <w:left w:val="double" w:sz="4" w:space="0" w:color="auto"/>
            </w:tcBorders>
            <w:vAlign w:val="center"/>
          </w:tcPr>
          <w:p w14:paraId="501C7ADB"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{0, 3, 6, 9}</w:t>
            </w:r>
          </w:p>
        </w:tc>
      </w:tr>
      <w:tr w:rsidR="00ED6925" w:rsidRPr="00ED6925" w14:paraId="7907509B" w14:textId="77777777" w:rsidTr="00F10A71">
        <w:trPr>
          <w:cantSplit/>
          <w:trHeight w:val="158"/>
          <w:jc w:val="center"/>
        </w:trPr>
        <w:tc>
          <w:tcPr>
            <w:tcW w:w="756" w:type="dxa"/>
            <w:tcBorders>
              <w:right w:val="double" w:sz="4" w:space="0" w:color="auto"/>
            </w:tcBorders>
            <w:shd w:val="clear" w:color="auto" w:fill="auto"/>
            <w:vAlign w:val="center"/>
          </w:tcPr>
          <w:p w14:paraId="36910C10" w14:textId="77777777" w:rsidR="00ED6925" w:rsidRPr="00496CF0" w:rsidRDefault="00ED6925" w:rsidP="00ED6925">
            <w:pPr>
              <w:keepNext/>
              <w:keepLines/>
              <w:spacing w:before="0" w:after="0" w:line="240" w:lineRule="auto"/>
              <w:ind w:left="0" w:firstLine="0"/>
              <w:jc w:val="center"/>
              <w:rPr>
                <w:rFonts w:eastAsia="SimSun"/>
              </w:rPr>
            </w:pPr>
            <w:r w:rsidRPr="00496CF0">
              <w:rPr>
                <w:rFonts w:eastAsia="SimSun"/>
                <w:kern w:val="24"/>
              </w:rPr>
              <w:t>15</w:t>
            </w:r>
          </w:p>
        </w:tc>
        <w:tc>
          <w:tcPr>
            <w:tcW w:w="1296" w:type="dxa"/>
            <w:tcBorders>
              <w:left w:val="double" w:sz="4" w:space="0" w:color="auto"/>
            </w:tcBorders>
            <w:vAlign w:val="center"/>
          </w:tcPr>
          <w:p w14:paraId="75888206"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1</w:t>
            </w:r>
          </w:p>
        </w:tc>
        <w:tc>
          <w:tcPr>
            <w:tcW w:w="1144" w:type="dxa"/>
            <w:tcBorders>
              <w:left w:val="double" w:sz="4" w:space="0" w:color="auto"/>
            </w:tcBorders>
            <w:vAlign w:val="center"/>
          </w:tcPr>
          <w:p w14:paraId="10F11393"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0</w:t>
            </w:r>
          </w:p>
        </w:tc>
        <w:tc>
          <w:tcPr>
            <w:tcW w:w="1677" w:type="dxa"/>
            <w:tcBorders>
              <w:left w:val="double" w:sz="4" w:space="0" w:color="auto"/>
            </w:tcBorders>
            <w:vAlign w:val="center"/>
          </w:tcPr>
          <w:p w14:paraId="0B889764"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14</w:t>
            </w:r>
          </w:p>
        </w:tc>
        <w:tc>
          <w:tcPr>
            <w:tcW w:w="1219" w:type="dxa"/>
            <w:tcBorders>
              <w:left w:val="double" w:sz="4" w:space="0" w:color="auto"/>
            </w:tcBorders>
            <w:vAlign w:val="center"/>
          </w:tcPr>
          <w:p w14:paraId="12249885"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noProof/>
                <w:position w:val="-10"/>
                <w:lang w:val="en-US" w:eastAsia="ko-KR"/>
              </w:rPr>
              <w:drawing>
                <wp:inline distT="0" distB="0" distL="0" distR="0" wp14:anchorId="66407177" wp14:editId="514DBCAB">
                  <wp:extent cx="552450" cy="220980"/>
                  <wp:effectExtent l="0" t="0" r="0" b="762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2450" cy="220980"/>
                          </a:xfrm>
                          <a:prstGeom prst="rect">
                            <a:avLst/>
                          </a:prstGeom>
                          <a:noFill/>
                          <a:ln>
                            <a:noFill/>
                          </a:ln>
                        </pic:spPr>
                      </pic:pic>
                    </a:graphicData>
                  </a:graphic>
                </wp:inline>
              </w:drawing>
            </w:r>
          </w:p>
        </w:tc>
        <w:tc>
          <w:tcPr>
            <w:tcW w:w="1252" w:type="dxa"/>
            <w:tcBorders>
              <w:left w:val="double" w:sz="4" w:space="0" w:color="auto"/>
            </w:tcBorders>
            <w:vAlign w:val="center"/>
          </w:tcPr>
          <w:p w14:paraId="20FBDAD8"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{0, 3, 6, 9}</w:t>
            </w:r>
          </w:p>
        </w:tc>
      </w:tr>
    </w:tbl>
    <w:p w14:paraId="035B53FC" w14:textId="77777777" w:rsidR="00ED6925" w:rsidRDefault="00ED6925" w:rsidP="0039337B">
      <w:pPr>
        <w:spacing w:before="120" w:after="120" w:line="240" w:lineRule="auto"/>
        <w:ind w:left="0" w:firstLineChars="100" w:firstLine="220"/>
        <w:rPr>
          <w:rFonts w:eastAsia="바탕"/>
          <w:sz w:val="22"/>
          <w:szCs w:val="22"/>
          <w:lang w:eastAsia="ko-KR"/>
        </w:rPr>
      </w:pPr>
    </w:p>
    <w:p w14:paraId="134801CE" w14:textId="0FFD1824" w:rsidR="00083EA6" w:rsidRDefault="00C66E15" w:rsidP="00083EA6">
      <w:pPr>
        <w:spacing w:before="120" w:after="120" w:line="240" w:lineRule="auto"/>
        <w:ind w:left="0" w:firstLineChars="100" w:firstLine="220"/>
        <w:rPr>
          <w:rFonts w:eastAsia="바탕"/>
          <w:sz w:val="22"/>
          <w:szCs w:val="22"/>
          <w:lang w:eastAsia="ko-KR"/>
        </w:rPr>
      </w:pPr>
      <w:r>
        <w:rPr>
          <w:rFonts w:eastAsia="바탕"/>
          <w:sz w:val="22"/>
          <w:szCs w:val="22"/>
          <w:lang w:eastAsia="ko-KR"/>
        </w:rPr>
        <w:t>In NR, e</w:t>
      </w:r>
      <w:r w:rsidR="0073065F" w:rsidRPr="0073065F">
        <w:rPr>
          <w:rFonts w:eastAsia="바탕"/>
          <w:sz w:val="22"/>
          <w:szCs w:val="22"/>
          <w:lang w:eastAsia="ko-KR"/>
        </w:rPr>
        <w:t>ach initial PUCCH resource set consists of 16 PUCCH resources, and the number of PRBs required to create 16 resources was determined according to the</w:t>
      </w:r>
      <w:r w:rsidR="0073065F">
        <w:rPr>
          <w:rFonts w:eastAsia="바탕"/>
          <w:sz w:val="22"/>
          <w:szCs w:val="22"/>
          <w:lang w:eastAsia="ko-KR"/>
        </w:rPr>
        <w:t xml:space="preserve"> num</w:t>
      </w:r>
      <w:r>
        <w:rPr>
          <w:rFonts w:eastAsia="바탕"/>
          <w:sz w:val="22"/>
          <w:szCs w:val="22"/>
          <w:lang w:eastAsia="ko-KR"/>
        </w:rPr>
        <w:t>ber of initial CS indexes.</w:t>
      </w:r>
      <w:r w:rsidR="00810199">
        <w:rPr>
          <w:rFonts w:eastAsia="바탕"/>
          <w:sz w:val="22"/>
          <w:szCs w:val="22"/>
          <w:lang w:eastAsia="ko-KR"/>
        </w:rPr>
        <w:t xml:space="preserve"> For example, for PUCCH resource set </w:t>
      </w:r>
      <w:r w:rsidR="000254CE">
        <w:rPr>
          <w:rFonts w:eastAsia="바탕"/>
          <w:sz w:val="22"/>
          <w:szCs w:val="22"/>
          <w:lang w:eastAsia="ko-KR"/>
        </w:rPr>
        <w:t xml:space="preserve">indexes </w:t>
      </w:r>
      <w:r w:rsidR="006A46F5">
        <w:rPr>
          <w:rFonts w:eastAsia="바탕"/>
          <w:sz w:val="22"/>
          <w:szCs w:val="22"/>
          <w:lang w:eastAsia="ko-KR"/>
        </w:rPr>
        <w:t>of</w:t>
      </w:r>
      <w:r w:rsidR="00810199">
        <w:rPr>
          <w:rFonts w:eastAsia="바탕"/>
          <w:sz w:val="22"/>
          <w:szCs w:val="22"/>
          <w:lang w:eastAsia="ko-KR"/>
        </w:rPr>
        <w:t xml:space="preserve"> </w:t>
      </w:r>
      <w:r w:rsidR="00441B0B">
        <w:rPr>
          <w:rFonts w:eastAsia="바탕"/>
          <w:sz w:val="22"/>
          <w:szCs w:val="22"/>
          <w:lang w:eastAsia="ko-KR"/>
        </w:rPr>
        <w:t xml:space="preserve">0, 3, 7, </w:t>
      </w:r>
      <w:r w:rsidR="00810199">
        <w:rPr>
          <w:rFonts w:eastAsia="바탕"/>
          <w:sz w:val="22"/>
          <w:szCs w:val="22"/>
          <w:lang w:eastAsia="ko-KR"/>
        </w:rPr>
        <w:t>and 11,</w:t>
      </w:r>
      <w:r w:rsidR="00083EA6">
        <w:rPr>
          <w:rFonts w:eastAsia="바탕" w:hint="eastAsia"/>
          <w:sz w:val="22"/>
          <w:szCs w:val="22"/>
          <w:lang w:eastAsia="ko-KR"/>
        </w:rPr>
        <w:t xml:space="preserve"> </w:t>
      </w:r>
      <w:r w:rsidR="00810199">
        <w:rPr>
          <w:rFonts w:eastAsia="바탕" w:hint="eastAsia"/>
          <w:sz w:val="22"/>
          <w:szCs w:val="22"/>
          <w:lang w:eastAsia="ko-KR"/>
        </w:rPr>
        <w:t>8 PRBs</w:t>
      </w:r>
      <w:r w:rsidR="00854CF0">
        <w:rPr>
          <w:rFonts w:eastAsia="바탕"/>
          <w:sz w:val="22"/>
          <w:szCs w:val="22"/>
          <w:lang w:eastAsia="ko-KR"/>
        </w:rPr>
        <w:t xml:space="preserve"> (i.e., 8 FDM resources)</w:t>
      </w:r>
      <w:r w:rsidR="00810199">
        <w:rPr>
          <w:rFonts w:eastAsia="바탕" w:hint="eastAsia"/>
          <w:sz w:val="22"/>
          <w:szCs w:val="22"/>
          <w:lang w:eastAsia="ko-KR"/>
        </w:rPr>
        <w:t xml:space="preserve"> are required to provide 16 </w:t>
      </w:r>
      <w:r w:rsidR="00810199">
        <w:rPr>
          <w:rFonts w:eastAsia="바탕"/>
          <w:sz w:val="22"/>
          <w:szCs w:val="22"/>
          <w:lang w:eastAsia="ko-KR"/>
        </w:rPr>
        <w:t xml:space="preserve">PUCCH resources </w:t>
      </w:r>
      <w:r w:rsidR="00083EA6">
        <w:rPr>
          <w:rFonts w:eastAsia="바탕"/>
          <w:sz w:val="22"/>
          <w:szCs w:val="22"/>
          <w:lang w:eastAsia="ko-KR"/>
        </w:rPr>
        <w:t>d</w:t>
      </w:r>
      <w:r w:rsidR="00083EA6" w:rsidRPr="00A02C23">
        <w:rPr>
          <w:rFonts w:eastAsia="바탕"/>
          <w:sz w:val="22"/>
          <w:szCs w:val="22"/>
          <w:lang w:eastAsia="ko-KR"/>
        </w:rPr>
        <w:t xml:space="preserve">ue to </w:t>
      </w:r>
      <w:r w:rsidR="00083EA6">
        <w:rPr>
          <w:rFonts w:eastAsia="바탕"/>
          <w:sz w:val="22"/>
          <w:szCs w:val="22"/>
          <w:lang w:eastAsia="ko-KR"/>
        </w:rPr>
        <w:t>a single RB allocation design for PUCCH format</w:t>
      </w:r>
      <w:r w:rsidR="000254CE">
        <w:rPr>
          <w:rFonts w:eastAsia="바탕" w:hint="eastAsia"/>
          <w:sz w:val="22"/>
          <w:szCs w:val="22"/>
          <w:lang w:eastAsia="ko-KR"/>
        </w:rPr>
        <w:t>s</w:t>
      </w:r>
      <w:r w:rsidR="00083EA6">
        <w:rPr>
          <w:rFonts w:eastAsia="바탕"/>
          <w:sz w:val="22"/>
          <w:szCs w:val="22"/>
          <w:lang w:eastAsia="ko-KR"/>
        </w:rPr>
        <w:t xml:space="preserve"> 0 and </w:t>
      </w:r>
      <w:r w:rsidR="00083EA6" w:rsidRPr="00A02C23">
        <w:rPr>
          <w:rFonts w:eastAsia="바탕"/>
          <w:sz w:val="22"/>
          <w:szCs w:val="22"/>
          <w:lang w:eastAsia="ko-KR"/>
        </w:rPr>
        <w:t>1</w:t>
      </w:r>
      <w:r w:rsidR="00810199">
        <w:rPr>
          <w:rFonts w:eastAsia="바탕"/>
          <w:sz w:val="22"/>
          <w:szCs w:val="22"/>
          <w:lang w:eastAsia="ko-KR"/>
        </w:rPr>
        <w:t>.</w:t>
      </w:r>
    </w:p>
    <w:p w14:paraId="06CE51C6" w14:textId="2F68AE90" w:rsidR="000C15D2" w:rsidRDefault="00E93902" w:rsidP="004F6920">
      <w:pPr>
        <w:spacing w:before="120" w:after="120" w:line="240" w:lineRule="auto"/>
        <w:ind w:left="0" w:firstLineChars="100" w:firstLine="220"/>
        <w:rPr>
          <w:rFonts w:eastAsia="바탕"/>
          <w:sz w:val="22"/>
          <w:szCs w:val="22"/>
          <w:lang w:eastAsia="ko-KR"/>
        </w:rPr>
      </w:pPr>
      <w:r w:rsidRPr="00E93902">
        <w:rPr>
          <w:rFonts w:eastAsia="바탕"/>
          <w:sz w:val="22"/>
          <w:szCs w:val="22"/>
          <w:lang w:eastAsia="ko-KR"/>
        </w:rPr>
        <w:t xml:space="preserve">Considering that </w:t>
      </w:r>
      <w:r>
        <w:rPr>
          <w:rFonts w:eastAsia="바탕"/>
          <w:sz w:val="22"/>
          <w:szCs w:val="22"/>
          <w:lang w:eastAsia="ko-KR"/>
        </w:rPr>
        <w:t xml:space="preserve">the coverage of initial PUCCH </w:t>
      </w:r>
      <w:r w:rsidRPr="00E93902">
        <w:rPr>
          <w:rFonts w:eastAsia="바탕"/>
          <w:sz w:val="22"/>
          <w:szCs w:val="22"/>
          <w:lang w:eastAsia="ko-KR"/>
        </w:rPr>
        <w:t>and</w:t>
      </w:r>
      <w:r>
        <w:rPr>
          <w:rFonts w:eastAsia="바탕"/>
          <w:sz w:val="22"/>
          <w:szCs w:val="22"/>
          <w:lang w:eastAsia="ko-KR"/>
        </w:rPr>
        <w:t xml:space="preserve"> the</w:t>
      </w:r>
      <w:r w:rsidRPr="00E93902">
        <w:rPr>
          <w:rFonts w:eastAsia="바탕"/>
          <w:sz w:val="22"/>
          <w:szCs w:val="22"/>
          <w:lang w:eastAsia="ko-KR"/>
        </w:rPr>
        <w:t xml:space="preserve"> multi-RB PF 0/1 introduced to increase PUCCH transmission power</w:t>
      </w:r>
      <w:r w:rsidR="004F6920">
        <w:rPr>
          <w:rFonts w:eastAsia="바탕"/>
          <w:sz w:val="22"/>
          <w:szCs w:val="22"/>
          <w:lang w:eastAsia="ko-KR"/>
        </w:rPr>
        <w:t xml:space="preserve">, </w:t>
      </w:r>
      <w:r w:rsidR="000C15D2" w:rsidRPr="000C15D2">
        <w:rPr>
          <w:rFonts w:eastAsia="바탕"/>
          <w:sz w:val="22"/>
          <w:szCs w:val="22"/>
          <w:lang w:eastAsia="ko-KR"/>
        </w:rPr>
        <w:t>a number of RBs greater than 1 should be supported even for the initial PUCCH resource</w:t>
      </w:r>
      <w:r w:rsidR="000C15D2">
        <w:rPr>
          <w:rFonts w:eastAsia="바탕"/>
          <w:sz w:val="22"/>
          <w:szCs w:val="22"/>
          <w:lang w:eastAsia="ko-KR"/>
        </w:rPr>
        <w:t xml:space="preserve"> and </w:t>
      </w:r>
      <w:r w:rsidR="00F04799">
        <w:rPr>
          <w:rFonts w:eastAsia="바탕"/>
          <w:sz w:val="22"/>
          <w:szCs w:val="22"/>
          <w:lang w:eastAsia="ko-KR"/>
        </w:rPr>
        <w:t>t</w:t>
      </w:r>
      <w:r w:rsidR="00F04799" w:rsidRPr="00F04799">
        <w:rPr>
          <w:rFonts w:eastAsia="바탕"/>
          <w:sz w:val="22"/>
          <w:szCs w:val="22"/>
          <w:lang w:eastAsia="ko-KR"/>
        </w:rPr>
        <w:t>he PRB offset value also needs to be scaled by N</w:t>
      </w:r>
      <w:r w:rsidR="00F04799">
        <w:rPr>
          <w:rFonts w:eastAsia="바탕"/>
          <w:sz w:val="22"/>
          <w:szCs w:val="22"/>
          <w:vertAlign w:val="subscript"/>
          <w:lang w:eastAsia="ko-KR"/>
        </w:rPr>
        <w:t>RB</w:t>
      </w:r>
      <w:r w:rsidR="00F04799" w:rsidRPr="00F04799">
        <w:rPr>
          <w:rFonts w:eastAsia="바탕"/>
          <w:sz w:val="22"/>
          <w:szCs w:val="22"/>
          <w:lang w:eastAsia="ko-KR"/>
        </w:rPr>
        <w:t>.</w:t>
      </w:r>
      <w:r w:rsidR="005919BD">
        <w:rPr>
          <w:rFonts w:eastAsia="바탕"/>
          <w:sz w:val="22"/>
          <w:szCs w:val="22"/>
          <w:lang w:eastAsia="ko-KR"/>
        </w:rPr>
        <w:t xml:space="preserve"> The value of N</w:t>
      </w:r>
      <w:r w:rsidR="005919BD">
        <w:rPr>
          <w:rFonts w:eastAsia="바탕"/>
          <w:sz w:val="22"/>
          <w:szCs w:val="22"/>
          <w:vertAlign w:val="subscript"/>
          <w:lang w:eastAsia="ko-KR"/>
        </w:rPr>
        <w:t>RB</w:t>
      </w:r>
      <w:r w:rsidR="005919BD">
        <w:rPr>
          <w:rFonts w:eastAsia="바탕"/>
          <w:sz w:val="22"/>
          <w:szCs w:val="22"/>
          <w:lang w:eastAsia="ko-KR"/>
        </w:rPr>
        <w:t xml:space="preserve"> for initial PUCCH resource can be determined considering the available number of RB in the initial bandwidth part and the required number of FDM resources for each PUCCH resource set. As mentioned in Section 2.2, the maximum values of N</w:t>
      </w:r>
      <w:r w:rsidR="005919BD" w:rsidRPr="00B51F43">
        <w:rPr>
          <w:rFonts w:eastAsia="바탕"/>
          <w:sz w:val="22"/>
          <w:szCs w:val="22"/>
          <w:vertAlign w:val="subscript"/>
          <w:lang w:eastAsia="ko-KR"/>
        </w:rPr>
        <w:t>RB</w:t>
      </w:r>
      <w:r w:rsidR="005919BD">
        <w:rPr>
          <w:rFonts w:eastAsia="바탕"/>
          <w:sz w:val="22"/>
          <w:szCs w:val="22"/>
          <w:lang w:eastAsia="ko-KR"/>
        </w:rPr>
        <w:t xml:space="preserve"> for PF0/1 for each SCS can be predefined in the specification and </w:t>
      </w:r>
      <w:r w:rsidR="00171793">
        <w:rPr>
          <w:rFonts w:eastAsia="바탕"/>
          <w:sz w:val="22"/>
          <w:szCs w:val="22"/>
          <w:lang w:eastAsia="ko-KR"/>
        </w:rPr>
        <w:t>these values</w:t>
      </w:r>
      <w:r w:rsidR="005919BD">
        <w:rPr>
          <w:rFonts w:eastAsia="바탕"/>
          <w:sz w:val="22"/>
          <w:szCs w:val="22"/>
          <w:lang w:eastAsia="ko-KR"/>
        </w:rPr>
        <w:t xml:space="preserve"> can be used for </w:t>
      </w:r>
      <w:r w:rsidR="00171793">
        <w:rPr>
          <w:rFonts w:eastAsia="바탕"/>
          <w:sz w:val="22"/>
          <w:szCs w:val="22"/>
          <w:lang w:eastAsia="ko-KR"/>
        </w:rPr>
        <w:t xml:space="preserve">the </w:t>
      </w:r>
      <w:r w:rsidR="005919BD">
        <w:rPr>
          <w:rFonts w:eastAsia="바탕"/>
          <w:sz w:val="22"/>
          <w:szCs w:val="22"/>
          <w:lang w:eastAsia="ko-KR"/>
        </w:rPr>
        <w:t>initial PUCCH resource directly.</w:t>
      </w:r>
      <w:r w:rsidR="00171793">
        <w:rPr>
          <w:rFonts w:eastAsia="바탕"/>
          <w:sz w:val="22"/>
          <w:szCs w:val="22"/>
          <w:lang w:eastAsia="ko-KR"/>
        </w:rPr>
        <w:t xml:space="preserve"> Alternatively, </w:t>
      </w:r>
      <w:r w:rsidR="00FF3AC9">
        <w:rPr>
          <w:rFonts w:eastAsia="바탕"/>
          <w:sz w:val="22"/>
          <w:szCs w:val="22"/>
          <w:lang w:eastAsia="ko-KR"/>
        </w:rPr>
        <w:t>the value of N</w:t>
      </w:r>
      <w:r w:rsidR="00FF3AC9">
        <w:rPr>
          <w:rFonts w:eastAsia="바탕"/>
          <w:sz w:val="22"/>
          <w:szCs w:val="22"/>
          <w:vertAlign w:val="subscript"/>
          <w:lang w:eastAsia="ko-KR"/>
        </w:rPr>
        <w:t>RB</w:t>
      </w:r>
      <w:r w:rsidR="00FF3AC9">
        <w:rPr>
          <w:rFonts w:eastAsia="바탕"/>
          <w:sz w:val="22"/>
          <w:szCs w:val="22"/>
          <w:lang w:eastAsia="ko-KR"/>
        </w:rPr>
        <w:t xml:space="preserve"> can be configured by RRC signalling (e.g., SIB1). In all alternative methods, </w:t>
      </w:r>
      <w:r w:rsidR="00FF3AC9" w:rsidRPr="00FF3AC9">
        <w:rPr>
          <w:rFonts w:eastAsia="바탕"/>
          <w:sz w:val="22"/>
          <w:szCs w:val="22"/>
          <w:lang w:eastAsia="ko-KR"/>
        </w:rPr>
        <w:t>the potential shortage of PUCCH resources for the initial PUCCH resource set resulting from using multi-PRB t</w:t>
      </w:r>
      <w:r w:rsidR="00FF3AC9">
        <w:rPr>
          <w:rFonts w:eastAsia="바탕"/>
          <w:sz w:val="22"/>
          <w:szCs w:val="22"/>
          <w:lang w:eastAsia="ko-KR"/>
        </w:rPr>
        <w:t>o transmit PF 0/1 should be addressed.</w:t>
      </w:r>
    </w:p>
    <w:p w14:paraId="527BE26E" w14:textId="77777777" w:rsidR="00D753FD" w:rsidRDefault="00D753FD" w:rsidP="000A3FA3">
      <w:pPr>
        <w:spacing w:before="120" w:after="120" w:line="240" w:lineRule="auto"/>
        <w:ind w:left="0" w:firstLineChars="100" w:firstLine="220"/>
        <w:rPr>
          <w:rFonts w:eastAsia="바탕"/>
          <w:sz w:val="22"/>
          <w:szCs w:val="22"/>
          <w:lang w:eastAsia="ko-KR"/>
        </w:rPr>
      </w:pPr>
    </w:p>
    <w:p w14:paraId="266D5EB3" w14:textId="4391B6DF" w:rsidR="00D753FD" w:rsidRPr="00B51F43" w:rsidRDefault="00D753FD" w:rsidP="000A3FA3">
      <w:pPr>
        <w:spacing w:before="120" w:after="120" w:line="240" w:lineRule="auto"/>
        <w:ind w:left="0" w:firstLineChars="100" w:firstLine="216"/>
        <w:rPr>
          <w:rFonts w:eastAsia="바탕"/>
          <w:b/>
          <w:sz w:val="22"/>
          <w:szCs w:val="22"/>
          <w:vertAlign w:val="subscript"/>
          <w:lang w:eastAsia="ko-KR"/>
        </w:rPr>
      </w:pPr>
      <w:r w:rsidRPr="00B51F43">
        <w:rPr>
          <w:rFonts w:eastAsia="바탕"/>
          <w:b/>
          <w:sz w:val="22"/>
          <w:szCs w:val="22"/>
          <w:lang w:eastAsia="ko-KR"/>
        </w:rPr>
        <w:t>Proposal #</w:t>
      </w:r>
      <w:r w:rsidR="000357F2">
        <w:rPr>
          <w:rFonts w:eastAsia="바탕"/>
          <w:b/>
          <w:sz w:val="22"/>
          <w:szCs w:val="22"/>
          <w:lang w:eastAsia="ko-KR"/>
        </w:rPr>
        <w:t>9</w:t>
      </w:r>
      <w:r w:rsidRPr="00B51F43">
        <w:rPr>
          <w:rFonts w:eastAsia="바탕"/>
          <w:b/>
          <w:sz w:val="22"/>
          <w:szCs w:val="22"/>
          <w:lang w:eastAsia="ko-KR"/>
        </w:rPr>
        <w:t>: A number of RBs greater than 1 should be supported even for the initial PUCCH resource and the PRB offset value also needs to be scaled by N</w:t>
      </w:r>
      <w:r w:rsidRPr="00B51F43">
        <w:rPr>
          <w:rFonts w:eastAsia="바탕"/>
          <w:b/>
          <w:sz w:val="22"/>
          <w:szCs w:val="22"/>
          <w:vertAlign w:val="subscript"/>
          <w:lang w:eastAsia="ko-KR"/>
        </w:rPr>
        <w:t>RB</w:t>
      </w:r>
      <w:r w:rsidRPr="00B51F43">
        <w:rPr>
          <w:rFonts w:eastAsia="바탕"/>
          <w:b/>
          <w:sz w:val="22"/>
          <w:szCs w:val="22"/>
          <w:lang w:eastAsia="ko-KR"/>
        </w:rPr>
        <w:t>.</w:t>
      </w:r>
    </w:p>
    <w:p w14:paraId="531D25EC" w14:textId="48215D88" w:rsidR="00AC17D1" w:rsidRPr="00AC17D1" w:rsidRDefault="00D753FD" w:rsidP="000A3FA3">
      <w:pPr>
        <w:spacing w:before="120" w:after="120" w:line="240" w:lineRule="auto"/>
        <w:ind w:left="0" w:firstLineChars="100" w:firstLine="216"/>
        <w:rPr>
          <w:rFonts w:eastAsia="바탕"/>
          <w:b/>
          <w:sz w:val="22"/>
          <w:szCs w:val="22"/>
          <w:lang w:eastAsia="ko-KR"/>
        </w:rPr>
      </w:pPr>
      <w:r w:rsidRPr="00B51F43">
        <w:rPr>
          <w:rFonts w:eastAsia="바탕"/>
          <w:b/>
          <w:sz w:val="22"/>
          <w:szCs w:val="22"/>
          <w:lang w:eastAsia="ko-KR"/>
        </w:rPr>
        <w:lastRenderedPageBreak/>
        <w:t>Proposal #</w:t>
      </w:r>
      <w:r w:rsidR="000357F2">
        <w:rPr>
          <w:rFonts w:eastAsia="바탕"/>
          <w:b/>
          <w:sz w:val="22"/>
          <w:szCs w:val="22"/>
          <w:lang w:eastAsia="ko-KR"/>
        </w:rPr>
        <w:t>10</w:t>
      </w:r>
      <w:r w:rsidRPr="00B51F43">
        <w:rPr>
          <w:rFonts w:eastAsia="바탕"/>
          <w:b/>
          <w:sz w:val="22"/>
          <w:szCs w:val="22"/>
          <w:lang w:eastAsia="ko-KR"/>
        </w:rPr>
        <w:t xml:space="preserve">: </w:t>
      </w:r>
      <w:r w:rsidR="00AC17D1">
        <w:rPr>
          <w:rFonts w:eastAsia="바탕"/>
          <w:b/>
          <w:sz w:val="22"/>
          <w:szCs w:val="22"/>
          <w:lang w:eastAsia="ko-KR"/>
        </w:rPr>
        <w:t>To determine the value of N</w:t>
      </w:r>
      <w:r w:rsidR="00AC17D1">
        <w:rPr>
          <w:rFonts w:eastAsia="바탕"/>
          <w:b/>
          <w:sz w:val="22"/>
          <w:szCs w:val="22"/>
          <w:vertAlign w:val="subscript"/>
          <w:lang w:eastAsia="ko-KR"/>
        </w:rPr>
        <w:t>RB</w:t>
      </w:r>
      <w:r w:rsidR="00AC17D1">
        <w:rPr>
          <w:rFonts w:eastAsia="바탕"/>
          <w:b/>
          <w:sz w:val="22"/>
          <w:szCs w:val="22"/>
          <w:lang w:eastAsia="ko-KR"/>
        </w:rPr>
        <w:t xml:space="preserve"> for the initial PUCCH resource, the following options can be considered:</w:t>
      </w:r>
    </w:p>
    <w:p w14:paraId="0B0A1D40" w14:textId="0BBB9EBE" w:rsidR="00D753FD" w:rsidRDefault="00D753FD" w:rsidP="00B51F43">
      <w:pPr>
        <w:pStyle w:val="ac"/>
        <w:numPr>
          <w:ilvl w:val="0"/>
          <w:numId w:val="15"/>
        </w:numPr>
        <w:spacing w:before="120" w:after="120" w:line="240" w:lineRule="auto"/>
        <w:ind w:leftChars="0"/>
        <w:rPr>
          <w:b/>
          <w:sz w:val="22"/>
          <w:szCs w:val="22"/>
          <w:lang w:eastAsia="ko-KR"/>
        </w:rPr>
      </w:pPr>
      <w:r w:rsidRPr="00D753FD">
        <w:rPr>
          <w:rFonts w:ascii="Times New Roman" w:hAnsi="Times New Roman"/>
          <w:b/>
          <w:sz w:val="22"/>
          <w:szCs w:val="22"/>
          <w:lang w:eastAsia="ko-KR"/>
        </w:rPr>
        <w:t>Opt</w:t>
      </w:r>
      <w:r w:rsidRPr="00B51F43">
        <w:rPr>
          <w:rFonts w:ascii="Times New Roman" w:hAnsi="Times New Roman"/>
          <w:b/>
          <w:sz w:val="22"/>
          <w:szCs w:val="22"/>
          <w:lang w:eastAsia="ko-KR"/>
        </w:rPr>
        <w:t xml:space="preserve">.1: </w:t>
      </w:r>
      <w:r>
        <w:rPr>
          <w:rFonts w:ascii="Times New Roman" w:hAnsi="Times New Roman"/>
          <w:b/>
          <w:sz w:val="22"/>
          <w:szCs w:val="22"/>
          <w:lang w:eastAsia="ko-KR"/>
        </w:rPr>
        <w:t>Directly use the predefined maximum value of N</w:t>
      </w:r>
      <w:r w:rsidRPr="00B51F43">
        <w:rPr>
          <w:rFonts w:ascii="Times New Roman" w:hAnsi="Times New Roman"/>
          <w:b/>
          <w:sz w:val="22"/>
          <w:szCs w:val="22"/>
          <w:vertAlign w:val="subscript"/>
          <w:lang w:eastAsia="ko-KR"/>
        </w:rPr>
        <w:t>RB</w:t>
      </w:r>
      <w:r>
        <w:rPr>
          <w:rFonts w:ascii="Times New Roman" w:hAnsi="Times New Roman"/>
          <w:b/>
          <w:sz w:val="22"/>
          <w:szCs w:val="22"/>
          <w:lang w:eastAsia="ko-KR"/>
        </w:rPr>
        <w:t xml:space="preserve"> for PF 0/1 in the specification</w:t>
      </w:r>
      <w:r w:rsidR="00CA17BE">
        <w:rPr>
          <w:rFonts w:ascii="Times New Roman" w:hAnsi="Times New Roman"/>
          <w:b/>
          <w:sz w:val="22"/>
          <w:szCs w:val="22"/>
          <w:lang w:eastAsia="ko-KR"/>
        </w:rPr>
        <w:t>.</w:t>
      </w:r>
    </w:p>
    <w:p w14:paraId="7EAE4263" w14:textId="37C5A41C" w:rsidR="00D753FD" w:rsidRPr="00E61A7D" w:rsidRDefault="00D753FD" w:rsidP="00B51F43">
      <w:pPr>
        <w:pStyle w:val="ac"/>
        <w:numPr>
          <w:ilvl w:val="0"/>
          <w:numId w:val="15"/>
        </w:numPr>
        <w:spacing w:before="120" w:after="120" w:line="240" w:lineRule="auto"/>
        <w:ind w:leftChars="0"/>
        <w:rPr>
          <w:b/>
          <w:sz w:val="22"/>
          <w:szCs w:val="22"/>
          <w:lang w:eastAsia="ko-KR"/>
        </w:rPr>
      </w:pPr>
      <w:r w:rsidRPr="00B51F43">
        <w:rPr>
          <w:rFonts w:ascii="Times New Roman" w:hAnsi="Times New Roman"/>
          <w:b/>
          <w:sz w:val="22"/>
          <w:szCs w:val="22"/>
          <w:lang w:eastAsia="ko-KR"/>
        </w:rPr>
        <w:t xml:space="preserve">Opt.2: </w:t>
      </w:r>
      <w:r w:rsidR="00D55C4E">
        <w:rPr>
          <w:rFonts w:ascii="Times New Roman" w:hAnsi="Times New Roman"/>
          <w:b/>
          <w:sz w:val="22"/>
          <w:szCs w:val="22"/>
          <w:lang w:eastAsia="ko-KR"/>
        </w:rPr>
        <w:t xml:space="preserve">Use </w:t>
      </w:r>
      <w:r w:rsidRPr="00B51F43">
        <w:rPr>
          <w:rFonts w:ascii="Times New Roman" w:hAnsi="Times New Roman"/>
          <w:b/>
          <w:sz w:val="22"/>
          <w:szCs w:val="22"/>
          <w:lang w:eastAsia="ko-KR"/>
        </w:rPr>
        <w:t>the value of N</w:t>
      </w:r>
      <w:r w:rsidRPr="00B51F43">
        <w:rPr>
          <w:rFonts w:ascii="Times New Roman" w:hAnsi="Times New Roman"/>
          <w:b/>
          <w:sz w:val="22"/>
          <w:szCs w:val="22"/>
          <w:vertAlign w:val="subscript"/>
          <w:lang w:eastAsia="ko-KR"/>
        </w:rPr>
        <w:t>RB</w:t>
      </w:r>
      <w:r w:rsidRPr="00B51F43">
        <w:rPr>
          <w:rFonts w:ascii="Times New Roman" w:hAnsi="Times New Roman"/>
          <w:b/>
          <w:sz w:val="22"/>
          <w:szCs w:val="22"/>
          <w:lang w:eastAsia="ko-KR"/>
        </w:rPr>
        <w:t xml:space="preserve"> </w:t>
      </w:r>
      <w:r w:rsidR="00D55C4E">
        <w:rPr>
          <w:rFonts w:ascii="Times New Roman" w:hAnsi="Times New Roman"/>
          <w:b/>
          <w:sz w:val="22"/>
          <w:szCs w:val="22"/>
          <w:lang w:eastAsia="ko-KR"/>
        </w:rPr>
        <w:t xml:space="preserve">configured </w:t>
      </w:r>
      <w:r w:rsidR="000C3088">
        <w:rPr>
          <w:rFonts w:ascii="Times New Roman" w:hAnsi="Times New Roman"/>
          <w:b/>
          <w:sz w:val="22"/>
          <w:szCs w:val="22"/>
          <w:lang w:eastAsia="ko-KR"/>
        </w:rPr>
        <w:t>through</w:t>
      </w:r>
      <w:r w:rsidR="00D55C4E">
        <w:rPr>
          <w:rFonts w:ascii="Times New Roman" w:hAnsi="Times New Roman"/>
          <w:b/>
          <w:sz w:val="22"/>
          <w:szCs w:val="22"/>
          <w:lang w:eastAsia="ko-KR"/>
        </w:rPr>
        <w:t xml:space="preserve"> </w:t>
      </w:r>
      <w:r w:rsidRPr="00B51F43">
        <w:rPr>
          <w:rFonts w:ascii="Times New Roman" w:hAnsi="Times New Roman"/>
          <w:b/>
          <w:sz w:val="22"/>
          <w:szCs w:val="22"/>
          <w:lang w:eastAsia="ko-KR"/>
        </w:rPr>
        <w:t>RRC signalling (e.g., SIB1)</w:t>
      </w:r>
      <w:r w:rsidR="000C3088">
        <w:rPr>
          <w:rFonts w:ascii="Times New Roman" w:hAnsi="Times New Roman"/>
          <w:b/>
          <w:sz w:val="22"/>
          <w:szCs w:val="22"/>
          <w:lang w:eastAsia="ko-KR"/>
        </w:rPr>
        <w:t xml:space="preserve"> by gNB</w:t>
      </w:r>
      <w:r w:rsidR="00CA17BE">
        <w:rPr>
          <w:rFonts w:ascii="Times New Roman" w:hAnsi="Times New Roman"/>
          <w:b/>
          <w:sz w:val="22"/>
          <w:szCs w:val="22"/>
          <w:lang w:eastAsia="ko-KR"/>
        </w:rPr>
        <w:t>.</w:t>
      </w:r>
    </w:p>
    <w:p w14:paraId="39ED1067" w14:textId="655EE65D" w:rsidR="000A2FD6" w:rsidRPr="00B51F43" w:rsidRDefault="000A2FD6" w:rsidP="000A2FD6">
      <w:pPr>
        <w:pStyle w:val="ac"/>
        <w:numPr>
          <w:ilvl w:val="0"/>
          <w:numId w:val="15"/>
        </w:numPr>
        <w:spacing w:before="120" w:after="120" w:line="240" w:lineRule="auto"/>
        <w:ind w:leftChars="0"/>
        <w:rPr>
          <w:b/>
          <w:sz w:val="22"/>
          <w:szCs w:val="22"/>
          <w:lang w:eastAsia="ko-KR"/>
        </w:rPr>
      </w:pPr>
      <w:r w:rsidRPr="00B51F43">
        <w:rPr>
          <w:rFonts w:ascii="Times New Roman" w:hAnsi="Times New Roman"/>
          <w:b/>
          <w:sz w:val="22"/>
          <w:szCs w:val="22"/>
          <w:lang w:eastAsia="ko-KR"/>
        </w:rPr>
        <w:t xml:space="preserve">Opt.3: </w:t>
      </w:r>
      <w:r>
        <w:rPr>
          <w:rFonts w:ascii="Times New Roman" w:hAnsi="Times New Roman"/>
          <w:b/>
          <w:sz w:val="22"/>
          <w:szCs w:val="22"/>
          <w:lang w:eastAsia="ko-KR"/>
        </w:rPr>
        <w:t>C</w:t>
      </w:r>
      <w:r w:rsidRPr="00A5346E">
        <w:rPr>
          <w:rFonts w:ascii="Times New Roman" w:hAnsi="Times New Roman"/>
          <w:b/>
          <w:sz w:val="22"/>
          <w:szCs w:val="22"/>
          <w:lang w:eastAsia="ko-KR"/>
        </w:rPr>
        <w:t>alculate the value of N</w:t>
      </w:r>
      <w:r>
        <w:rPr>
          <w:rFonts w:ascii="Times New Roman" w:hAnsi="Times New Roman"/>
          <w:b/>
          <w:sz w:val="22"/>
          <w:szCs w:val="22"/>
          <w:vertAlign w:val="subscript"/>
          <w:lang w:eastAsia="ko-KR"/>
        </w:rPr>
        <w:t>RB</w:t>
      </w:r>
      <w:r w:rsidRPr="00B51F43">
        <w:rPr>
          <w:rFonts w:ascii="Times New Roman" w:hAnsi="Times New Roman"/>
          <w:b/>
          <w:sz w:val="22"/>
          <w:szCs w:val="22"/>
          <w:lang w:eastAsia="ko-KR"/>
        </w:rPr>
        <w:t xml:space="preserve"> based on the size of the initial BWP and </w:t>
      </w:r>
      <w:r w:rsidR="00BC331C" w:rsidRPr="00BC331C">
        <w:rPr>
          <w:rFonts w:ascii="Times New Roman" w:hAnsi="Times New Roman"/>
          <w:b/>
          <w:sz w:val="22"/>
          <w:szCs w:val="22"/>
          <w:lang w:val="en-GB" w:eastAsia="ko-KR"/>
        </w:rPr>
        <w:t>the required number of FDM resources for each PUCCH resource set</w:t>
      </w:r>
      <w:r>
        <w:rPr>
          <w:rFonts w:ascii="Times New Roman" w:hAnsi="Times New Roman"/>
          <w:b/>
          <w:sz w:val="22"/>
          <w:szCs w:val="22"/>
          <w:lang w:eastAsia="ko-KR"/>
        </w:rPr>
        <w:t>.</w:t>
      </w:r>
    </w:p>
    <w:p w14:paraId="75AA6EE6" w14:textId="77777777" w:rsidR="00D753FD" w:rsidRPr="00BC331C" w:rsidRDefault="00D753FD" w:rsidP="000A3FA3">
      <w:pPr>
        <w:spacing w:before="120" w:after="120" w:line="240" w:lineRule="auto"/>
        <w:ind w:left="0" w:firstLineChars="100" w:firstLine="220"/>
        <w:rPr>
          <w:rFonts w:eastAsia="바탕"/>
          <w:sz w:val="22"/>
          <w:szCs w:val="22"/>
          <w:lang w:val="x-none" w:eastAsia="ko-KR"/>
        </w:rPr>
      </w:pPr>
    </w:p>
    <w:p w14:paraId="4DA2136D" w14:textId="3423CEE1" w:rsidR="00802FDF" w:rsidRDefault="000A3FA3" w:rsidP="000A3FA3">
      <w:pPr>
        <w:spacing w:before="120" w:after="120" w:line="240" w:lineRule="auto"/>
        <w:ind w:left="0" w:firstLineChars="100" w:firstLine="220"/>
        <w:rPr>
          <w:rFonts w:eastAsia="바탕"/>
          <w:sz w:val="22"/>
          <w:szCs w:val="22"/>
          <w:lang w:eastAsia="ko-KR"/>
        </w:rPr>
      </w:pPr>
      <w:r>
        <w:rPr>
          <w:rFonts w:eastAsia="바탕"/>
          <w:sz w:val="22"/>
          <w:szCs w:val="22"/>
          <w:lang w:eastAsia="ko-KR"/>
        </w:rPr>
        <w:t>If</w:t>
      </w:r>
      <w:r>
        <w:rPr>
          <w:rFonts w:eastAsia="바탕" w:hint="eastAsia"/>
          <w:sz w:val="22"/>
          <w:szCs w:val="22"/>
          <w:lang w:eastAsia="ko-KR"/>
        </w:rPr>
        <w:t xml:space="preserve"> the </w:t>
      </w:r>
      <w:r>
        <w:rPr>
          <w:rFonts w:eastAsia="바탕"/>
          <w:sz w:val="22"/>
          <w:szCs w:val="22"/>
          <w:lang w:eastAsia="ko-KR"/>
        </w:rPr>
        <w:t xml:space="preserve">value of </w:t>
      </w:r>
      <w:r>
        <w:rPr>
          <w:rFonts w:eastAsia="바탕" w:hint="eastAsia"/>
          <w:sz w:val="22"/>
          <w:szCs w:val="22"/>
          <w:lang w:eastAsia="ko-KR"/>
        </w:rPr>
        <w:t>N</w:t>
      </w:r>
      <w:r w:rsidRPr="00133E35">
        <w:rPr>
          <w:rFonts w:eastAsia="바탕" w:hint="eastAsia"/>
          <w:sz w:val="22"/>
          <w:szCs w:val="22"/>
          <w:vertAlign w:val="subscript"/>
          <w:lang w:eastAsia="ko-KR"/>
        </w:rPr>
        <w:t>RB</w:t>
      </w:r>
      <w:r>
        <w:rPr>
          <w:rFonts w:eastAsia="바탕" w:hint="eastAsia"/>
          <w:sz w:val="22"/>
          <w:szCs w:val="22"/>
          <w:lang w:eastAsia="ko-KR"/>
        </w:rPr>
        <w:t xml:space="preserve"> </w:t>
      </w:r>
      <w:r>
        <w:rPr>
          <w:rFonts w:eastAsia="바탕"/>
          <w:sz w:val="22"/>
          <w:szCs w:val="22"/>
          <w:lang w:eastAsia="ko-KR"/>
        </w:rPr>
        <w:t>in Table 1</w:t>
      </w:r>
      <w:r>
        <w:rPr>
          <w:rFonts w:eastAsia="바탕" w:hint="eastAsia"/>
          <w:sz w:val="22"/>
          <w:szCs w:val="22"/>
          <w:lang w:eastAsia="ko-KR"/>
        </w:rPr>
        <w:t xml:space="preserve"> is </w:t>
      </w:r>
      <w:r w:rsidR="00FA00F9">
        <w:rPr>
          <w:rFonts w:eastAsia="바탕"/>
          <w:sz w:val="22"/>
          <w:szCs w:val="22"/>
          <w:lang w:eastAsia="ko-KR"/>
        </w:rPr>
        <w:t xml:space="preserve">directly </w:t>
      </w:r>
      <w:r>
        <w:rPr>
          <w:rFonts w:eastAsia="바탕"/>
          <w:sz w:val="22"/>
          <w:szCs w:val="22"/>
          <w:lang w:eastAsia="ko-KR"/>
        </w:rPr>
        <w:t>applied to PUCCH format</w:t>
      </w:r>
      <w:r w:rsidR="000254CE">
        <w:rPr>
          <w:rFonts w:eastAsia="바탕"/>
          <w:sz w:val="22"/>
          <w:szCs w:val="22"/>
          <w:lang w:eastAsia="ko-KR"/>
        </w:rPr>
        <w:t>s</w:t>
      </w:r>
      <w:r>
        <w:rPr>
          <w:rFonts w:eastAsia="바탕"/>
          <w:sz w:val="22"/>
          <w:szCs w:val="22"/>
          <w:lang w:eastAsia="ko-KR"/>
        </w:rPr>
        <w:t xml:space="preserve"> 0 and 1 </w:t>
      </w:r>
      <w:r w:rsidR="00D465DC">
        <w:rPr>
          <w:rFonts w:eastAsia="바탕"/>
          <w:sz w:val="22"/>
          <w:szCs w:val="22"/>
          <w:lang w:eastAsia="ko-KR"/>
        </w:rPr>
        <w:t>in 60 GHz band</w:t>
      </w:r>
      <w:r>
        <w:rPr>
          <w:rFonts w:eastAsia="바탕"/>
          <w:sz w:val="22"/>
          <w:szCs w:val="22"/>
          <w:lang w:eastAsia="ko-KR"/>
        </w:rPr>
        <w:t xml:space="preserve">, </w:t>
      </w:r>
      <w:r w:rsidR="00197978">
        <w:rPr>
          <w:rFonts w:eastAsia="바탕"/>
          <w:sz w:val="22"/>
          <w:szCs w:val="22"/>
          <w:lang w:eastAsia="ko-KR"/>
        </w:rPr>
        <w:t xml:space="preserve">the </w:t>
      </w:r>
      <w:r w:rsidR="008855E6">
        <w:rPr>
          <w:rFonts w:eastAsia="바탕"/>
          <w:sz w:val="22"/>
          <w:szCs w:val="22"/>
          <w:lang w:eastAsia="ko-KR"/>
        </w:rPr>
        <w:t xml:space="preserve">available </w:t>
      </w:r>
      <w:r w:rsidR="00197978">
        <w:rPr>
          <w:rFonts w:eastAsia="바탕"/>
          <w:sz w:val="22"/>
          <w:szCs w:val="22"/>
          <w:lang w:eastAsia="ko-KR"/>
        </w:rPr>
        <w:t xml:space="preserve">number of </w:t>
      </w:r>
      <w:r w:rsidR="008855E6">
        <w:rPr>
          <w:rFonts w:eastAsia="바탕"/>
          <w:sz w:val="22"/>
          <w:szCs w:val="22"/>
          <w:lang w:eastAsia="ko-KR"/>
        </w:rPr>
        <w:t>PRB</w:t>
      </w:r>
      <w:r w:rsidR="000122E4">
        <w:rPr>
          <w:rFonts w:eastAsia="바탕"/>
          <w:sz w:val="22"/>
          <w:szCs w:val="22"/>
          <w:lang w:eastAsia="ko-KR"/>
        </w:rPr>
        <w:t>s</w:t>
      </w:r>
      <w:r w:rsidR="00197978">
        <w:rPr>
          <w:rFonts w:eastAsia="바탕"/>
          <w:sz w:val="22"/>
          <w:szCs w:val="22"/>
          <w:lang w:eastAsia="ko-KR"/>
        </w:rPr>
        <w:t xml:space="preserve"> </w:t>
      </w:r>
      <w:r w:rsidR="008855E6">
        <w:rPr>
          <w:rFonts w:eastAsia="바탕"/>
          <w:sz w:val="22"/>
          <w:szCs w:val="22"/>
          <w:lang w:eastAsia="ko-KR"/>
        </w:rPr>
        <w:t xml:space="preserve">in initial bandwidth part </w:t>
      </w:r>
      <w:r w:rsidR="00197978">
        <w:rPr>
          <w:rFonts w:eastAsia="바탕"/>
          <w:sz w:val="22"/>
          <w:szCs w:val="22"/>
          <w:lang w:eastAsia="ko-KR"/>
        </w:rPr>
        <w:t>may</w:t>
      </w:r>
      <w:r>
        <w:rPr>
          <w:rFonts w:eastAsia="바탕"/>
          <w:sz w:val="22"/>
          <w:szCs w:val="22"/>
          <w:lang w:eastAsia="ko-KR"/>
        </w:rPr>
        <w:t xml:space="preserve"> </w:t>
      </w:r>
      <w:r w:rsidR="000122E4">
        <w:rPr>
          <w:rFonts w:eastAsia="바탕"/>
          <w:sz w:val="22"/>
          <w:szCs w:val="22"/>
          <w:lang w:eastAsia="ko-KR"/>
        </w:rPr>
        <w:t xml:space="preserve">not </w:t>
      </w:r>
      <w:r>
        <w:rPr>
          <w:rFonts w:eastAsia="바탕"/>
          <w:sz w:val="22"/>
          <w:szCs w:val="22"/>
          <w:lang w:eastAsia="ko-KR"/>
        </w:rPr>
        <w:t>suffice to provide 16 PUCCH resources per each PUCCH resource set.</w:t>
      </w:r>
      <w:r w:rsidR="004869FA">
        <w:rPr>
          <w:rFonts w:eastAsia="바탕"/>
          <w:sz w:val="22"/>
          <w:szCs w:val="22"/>
          <w:lang w:eastAsia="ko-KR"/>
        </w:rPr>
        <w:t xml:space="preserve"> For example, </w:t>
      </w:r>
      <w:r w:rsidR="008C3AB8">
        <w:rPr>
          <w:rFonts w:eastAsia="바탕"/>
          <w:sz w:val="22"/>
          <w:szCs w:val="22"/>
          <w:lang w:eastAsia="ko-KR"/>
        </w:rPr>
        <w:t>the total available number of PRB</w:t>
      </w:r>
      <w:r w:rsidR="00FA5CC7">
        <w:rPr>
          <w:rFonts w:eastAsia="바탕"/>
          <w:sz w:val="22"/>
          <w:szCs w:val="22"/>
          <w:lang w:eastAsia="ko-KR"/>
        </w:rPr>
        <w:t>s</w:t>
      </w:r>
      <w:r w:rsidR="008C3AB8">
        <w:rPr>
          <w:rFonts w:eastAsia="바탕"/>
          <w:sz w:val="22"/>
          <w:szCs w:val="22"/>
          <w:lang w:eastAsia="ko-KR"/>
        </w:rPr>
        <w:t xml:space="preserve"> </w:t>
      </w:r>
      <w:r w:rsidR="000122E4">
        <w:rPr>
          <w:rFonts w:eastAsia="바탕"/>
          <w:sz w:val="22"/>
          <w:szCs w:val="22"/>
          <w:lang w:eastAsia="ko-KR"/>
        </w:rPr>
        <w:t>can be</w:t>
      </w:r>
      <w:r w:rsidR="008C3AB8">
        <w:rPr>
          <w:rFonts w:eastAsia="바탕"/>
          <w:sz w:val="22"/>
          <w:szCs w:val="22"/>
          <w:lang w:eastAsia="ko-KR"/>
        </w:rPr>
        <w:t xml:space="preserve"> 264 when</w:t>
      </w:r>
      <w:r w:rsidR="004869FA">
        <w:rPr>
          <w:rFonts w:eastAsia="바탕"/>
          <w:sz w:val="22"/>
          <w:szCs w:val="22"/>
          <w:lang w:eastAsia="ko-KR"/>
        </w:rPr>
        <w:t xml:space="preserve"> </w:t>
      </w:r>
      <w:r w:rsidR="00802FDF">
        <w:rPr>
          <w:rFonts w:eastAsia="바탕"/>
          <w:sz w:val="22"/>
          <w:szCs w:val="22"/>
          <w:lang w:eastAsia="ko-KR"/>
        </w:rPr>
        <w:t>the channel bandwidth of the initial bandwidth part is 400 MHz in 120 kHz subcarrier spacing.</w:t>
      </w:r>
      <w:r w:rsidR="001F3BDC">
        <w:rPr>
          <w:rFonts w:eastAsia="바탕"/>
          <w:sz w:val="22"/>
          <w:szCs w:val="22"/>
          <w:lang w:eastAsia="ko-KR"/>
        </w:rPr>
        <w:t xml:space="preserve"> However, </w:t>
      </w:r>
      <w:r w:rsidR="000122E4">
        <w:rPr>
          <w:rFonts w:eastAsia="바탕"/>
          <w:sz w:val="22"/>
          <w:szCs w:val="22"/>
          <w:lang w:eastAsia="ko-KR"/>
        </w:rPr>
        <w:t>when N</w:t>
      </w:r>
      <w:r w:rsidR="000122E4" w:rsidRPr="001F3BDC">
        <w:rPr>
          <w:rFonts w:eastAsia="바탕"/>
          <w:sz w:val="22"/>
          <w:szCs w:val="22"/>
          <w:vertAlign w:val="subscript"/>
          <w:lang w:eastAsia="ko-KR"/>
        </w:rPr>
        <w:t>RB</w:t>
      </w:r>
      <w:r w:rsidR="000122E4">
        <w:rPr>
          <w:rFonts w:eastAsia="바탕"/>
          <w:sz w:val="22"/>
          <w:szCs w:val="22"/>
          <w:lang w:eastAsia="ko-KR"/>
        </w:rPr>
        <w:t xml:space="preserve">=35 is used to transmit a single PUCCH resource according to Table 1, </w:t>
      </w:r>
      <w:r w:rsidR="001F3BDC">
        <w:rPr>
          <w:rFonts w:eastAsia="바탕"/>
          <w:sz w:val="22"/>
          <w:szCs w:val="22"/>
          <w:lang w:eastAsia="ko-KR"/>
        </w:rPr>
        <w:t>the minimum required number of PRBs to provide 16 PUCCH resources is 280</w:t>
      </w:r>
      <w:r w:rsidR="000122E4">
        <w:rPr>
          <w:rFonts w:eastAsia="바탕"/>
          <w:sz w:val="22"/>
          <w:szCs w:val="22"/>
          <w:lang w:eastAsia="ko-KR"/>
        </w:rPr>
        <w:t>, which exceeds the number of PRBs available in initial bandwidth part</w:t>
      </w:r>
      <w:r w:rsidR="001F3BDC">
        <w:rPr>
          <w:rFonts w:eastAsia="바탕"/>
          <w:sz w:val="22"/>
          <w:szCs w:val="22"/>
          <w:lang w:eastAsia="ko-KR"/>
        </w:rPr>
        <w:t>.</w:t>
      </w:r>
    </w:p>
    <w:p w14:paraId="6279B11C" w14:textId="70A2D751" w:rsidR="00765BDB" w:rsidRDefault="00765BDB" w:rsidP="0039337B">
      <w:pPr>
        <w:spacing w:before="120" w:after="120" w:line="240" w:lineRule="auto"/>
        <w:ind w:left="0" w:firstLineChars="100" w:firstLine="220"/>
        <w:rPr>
          <w:rFonts w:eastAsia="바탕"/>
          <w:sz w:val="22"/>
          <w:szCs w:val="22"/>
          <w:lang w:eastAsia="ko-KR"/>
        </w:rPr>
      </w:pPr>
      <w:r w:rsidRPr="00765BDB">
        <w:rPr>
          <w:rFonts w:eastAsia="바탕"/>
          <w:sz w:val="22"/>
          <w:szCs w:val="22"/>
          <w:lang w:eastAsia="ko-KR"/>
        </w:rPr>
        <w:t>One way to solve this problem is to use only PUCCH resources that do not overlap in the frequency domain, starting with the PUCCH resource allocated to the lowest frequency RB.</w:t>
      </w:r>
      <w:r w:rsidR="001277D3">
        <w:rPr>
          <w:rFonts w:eastAsia="바탕"/>
          <w:sz w:val="22"/>
          <w:szCs w:val="22"/>
          <w:lang w:eastAsia="ko-KR"/>
        </w:rPr>
        <w:t xml:space="preserve"> For</w:t>
      </w:r>
      <w:r w:rsidR="001F202C">
        <w:rPr>
          <w:rFonts w:eastAsia="바탕"/>
          <w:sz w:val="22"/>
          <w:szCs w:val="22"/>
          <w:lang w:eastAsia="ko-KR"/>
        </w:rPr>
        <w:t xml:space="preserve"> </w:t>
      </w:r>
      <w:r w:rsidR="001277D3">
        <w:rPr>
          <w:rFonts w:eastAsia="바탕"/>
          <w:sz w:val="22"/>
          <w:szCs w:val="22"/>
          <w:lang w:eastAsia="ko-KR"/>
        </w:rPr>
        <w:t xml:space="preserve">example, 14 PUCCH resources </w:t>
      </w:r>
      <w:r w:rsidR="00C92E83">
        <w:rPr>
          <w:rFonts w:eastAsia="바탕"/>
          <w:sz w:val="22"/>
          <w:szCs w:val="22"/>
          <w:lang w:eastAsia="ko-KR"/>
        </w:rPr>
        <w:t>(</w:t>
      </w:r>
      <w:r w:rsidR="009D1ACF">
        <w:rPr>
          <w:rFonts w:eastAsia="바탕"/>
          <w:sz w:val="22"/>
          <w:szCs w:val="22"/>
          <w:lang w:eastAsia="ko-KR"/>
        </w:rPr>
        <w:t xml:space="preserve">i.e., </w:t>
      </w:r>
      <w:r w:rsidR="00C92E83">
        <w:rPr>
          <w:rFonts w:eastAsia="바탕"/>
          <w:sz w:val="22"/>
          <w:szCs w:val="22"/>
          <w:lang w:eastAsia="ko-KR"/>
        </w:rPr>
        <w:t xml:space="preserve">0 </w:t>
      </w:r>
      <w:r w:rsidR="00C92E83" w:rsidRPr="00C92E83">
        <w:rPr>
          <w:rFonts w:eastAsia="바탕"/>
          <w:sz w:val="22"/>
          <w:szCs w:val="22"/>
          <w:u w:val="single"/>
          <w:lang w:eastAsia="ko-KR"/>
        </w:rPr>
        <w:t>&lt;</w:t>
      </w:r>
      <w:r w:rsidR="00C92E83">
        <w:rPr>
          <w:rFonts w:eastAsia="바탕"/>
          <w:sz w:val="22"/>
          <w:szCs w:val="22"/>
          <w:lang w:eastAsia="ko-KR"/>
        </w:rPr>
        <w:t xml:space="preserve"> </w:t>
      </w:r>
      <w:r w:rsidR="009D1ACF" w:rsidRPr="00100EE2">
        <w:rPr>
          <w:position w:val="-12"/>
        </w:rPr>
        <w:object w:dxaOrig="620" w:dyaOrig="380" w14:anchorId="4B3C06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5.75pt" o:ole="">
            <v:imagedata r:id="rId10" o:title=""/>
          </v:shape>
          <o:OLEObject Type="Embed" ProgID="Equation.3" ShapeID="_x0000_i1025" DrawAspect="Content" ObjectID="_1679302476" r:id="rId11"/>
        </w:object>
      </w:r>
      <w:r w:rsidR="00C92E83">
        <w:t xml:space="preserve"> </w:t>
      </w:r>
      <w:r w:rsidR="00C92E83" w:rsidRPr="00C92E83">
        <w:rPr>
          <w:u w:val="single"/>
        </w:rPr>
        <w:t>&lt;</w:t>
      </w:r>
      <w:r w:rsidR="00C92E83">
        <w:t xml:space="preserve"> </w:t>
      </w:r>
      <w:r w:rsidR="00311404" w:rsidRPr="00DB3B31">
        <w:rPr>
          <w:rFonts w:eastAsia="바탕"/>
          <w:sz w:val="22"/>
          <w:szCs w:val="22"/>
          <w:lang w:eastAsia="ko-KR"/>
        </w:rPr>
        <w:t>1</w:t>
      </w:r>
      <w:r w:rsidR="00C92E83" w:rsidRPr="00DB3B31">
        <w:rPr>
          <w:rFonts w:eastAsia="바탕"/>
          <w:sz w:val="22"/>
          <w:szCs w:val="22"/>
          <w:lang w:eastAsia="ko-KR"/>
        </w:rPr>
        <w:t>3</w:t>
      </w:r>
      <w:r w:rsidR="00C92E83">
        <w:t xml:space="preserve">) </w:t>
      </w:r>
      <w:r w:rsidR="001277D3">
        <w:rPr>
          <w:rFonts w:eastAsia="바탕"/>
          <w:sz w:val="22"/>
          <w:szCs w:val="22"/>
          <w:lang w:eastAsia="ko-KR"/>
        </w:rPr>
        <w:t xml:space="preserve">can be </w:t>
      </w:r>
      <w:r w:rsidR="000254CE">
        <w:rPr>
          <w:rFonts w:eastAsia="바탕"/>
          <w:sz w:val="22"/>
          <w:szCs w:val="22"/>
          <w:lang w:eastAsia="ko-KR"/>
        </w:rPr>
        <w:t xml:space="preserve">expected to be </w:t>
      </w:r>
      <w:r w:rsidR="001277D3">
        <w:rPr>
          <w:rFonts w:eastAsia="바탕"/>
          <w:sz w:val="22"/>
          <w:szCs w:val="22"/>
          <w:lang w:eastAsia="ko-KR"/>
        </w:rPr>
        <w:t>configured as valid</w:t>
      </w:r>
      <w:r w:rsidR="0062773E">
        <w:rPr>
          <w:rFonts w:eastAsia="바탕"/>
          <w:sz w:val="22"/>
          <w:szCs w:val="22"/>
          <w:lang w:eastAsia="ko-KR"/>
        </w:rPr>
        <w:t xml:space="preserve"> resources</w:t>
      </w:r>
      <w:r w:rsidR="001F202C">
        <w:rPr>
          <w:rFonts w:eastAsia="바탕"/>
          <w:sz w:val="22"/>
          <w:szCs w:val="22"/>
          <w:lang w:eastAsia="ko-KR"/>
        </w:rPr>
        <w:t xml:space="preserve"> </w:t>
      </w:r>
      <w:r w:rsidR="00FA07DE">
        <w:rPr>
          <w:rFonts w:eastAsia="바탕"/>
          <w:sz w:val="22"/>
          <w:szCs w:val="22"/>
          <w:lang w:eastAsia="ko-KR"/>
        </w:rPr>
        <w:t xml:space="preserve">if </w:t>
      </w:r>
      <w:r w:rsidR="001F202C">
        <w:rPr>
          <w:rFonts w:eastAsia="바탕"/>
          <w:sz w:val="22"/>
          <w:szCs w:val="22"/>
          <w:lang w:eastAsia="ko-KR"/>
        </w:rPr>
        <w:t>N</w:t>
      </w:r>
      <w:r w:rsidR="001F202C" w:rsidRPr="001F3BDC">
        <w:rPr>
          <w:rFonts w:eastAsia="바탕"/>
          <w:sz w:val="22"/>
          <w:szCs w:val="22"/>
          <w:vertAlign w:val="subscript"/>
          <w:lang w:eastAsia="ko-KR"/>
        </w:rPr>
        <w:t>RB</w:t>
      </w:r>
      <w:r w:rsidR="001F202C">
        <w:rPr>
          <w:rFonts w:eastAsia="바탕"/>
          <w:sz w:val="22"/>
          <w:szCs w:val="22"/>
          <w:lang w:eastAsia="ko-KR"/>
        </w:rPr>
        <w:t xml:space="preserve">=35 is used to transmit a single PUCCH resource </w:t>
      </w:r>
      <w:r w:rsidR="00FA07DE">
        <w:rPr>
          <w:rFonts w:eastAsia="바탕"/>
          <w:sz w:val="22"/>
          <w:szCs w:val="22"/>
          <w:lang w:eastAsia="ko-KR"/>
        </w:rPr>
        <w:t>when</w:t>
      </w:r>
      <w:r w:rsidR="001F202C">
        <w:rPr>
          <w:rFonts w:eastAsia="바탕"/>
          <w:sz w:val="22"/>
          <w:szCs w:val="22"/>
          <w:lang w:eastAsia="ko-KR"/>
        </w:rPr>
        <w:t xml:space="preserve"> </w:t>
      </w:r>
      <w:r w:rsidR="000254CE">
        <w:rPr>
          <w:rFonts w:eastAsia="바탕"/>
          <w:sz w:val="22"/>
          <w:szCs w:val="22"/>
          <w:lang w:eastAsia="ko-KR"/>
        </w:rPr>
        <w:t xml:space="preserve">264 PRBs are available in </w:t>
      </w:r>
      <w:r w:rsidR="001277D3">
        <w:rPr>
          <w:rFonts w:eastAsia="바탕"/>
          <w:sz w:val="22"/>
          <w:szCs w:val="22"/>
          <w:lang w:eastAsia="ko-KR"/>
        </w:rPr>
        <w:t xml:space="preserve">the initial bandwidth part </w:t>
      </w:r>
      <w:r w:rsidR="000254CE">
        <w:rPr>
          <w:rFonts w:eastAsia="바탕"/>
          <w:sz w:val="22"/>
          <w:szCs w:val="22"/>
          <w:lang w:eastAsia="ko-KR"/>
        </w:rPr>
        <w:t xml:space="preserve">with </w:t>
      </w:r>
      <w:r w:rsidR="001277D3">
        <w:rPr>
          <w:rFonts w:eastAsia="바탕"/>
          <w:sz w:val="22"/>
          <w:szCs w:val="22"/>
          <w:lang w:eastAsia="ko-KR"/>
        </w:rPr>
        <w:t>400 MHz in 120 kHz subcarrier spacing</w:t>
      </w:r>
      <w:r w:rsidR="001D3BA0">
        <w:rPr>
          <w:rFonts w:eastAsia="바탕"/>
          <w:sz w:val="22"/>
          <w:szCs w:val="22"/>
          <w:lang w:eastAsia="ko-KR"/>
        </w:rPr>
        <w:t>.</w:t>
      </w:r>
    </w:p>
    <w:p w14:paraId="7342B72F" w14:textId="758BD252" w:rsidR="00DF2A00" w:rsidRDefault="009A33FA" w:rsidP="0039337B">
      <w:pPr>
        <w:spacing w:before="120" w:after="120" w:line="240" w:lineRule="auto"/>
        <w:ind w:left="0" w:firstLineChars="100" w:firstLine="220"/>
      </w:pPr>
      <w:r w:rsidRPr="009A33FA">
        <w:rPr>
          <w:rFonts w:eastAsia="바탕"/>
          <w:sz w:val="22"/>
          <w:szCs w:val="22"/>
          <w:lang w:eastAsia="ko-KR"/>
        </w:rPr>
        <w:t xml:space="preserve">Another way is that similar to NR-U, </w:t>
      </w:r>
      <w:r w:rsidR="00154E12">
        <w:rPr>
          <w:rFonts w:eastAsia="바탕"/>
          <w:sz w:val="22"/>
          <w:szCs w:val="22"/>
          <w:lang w:eastAsia="ko-KR"/>
        </w:rPr>
        <w:t>the additional</w:t>
      </w:r>
      <w:r w:rsidR="000308B8" w:rsidRPr="000308B8">
        <w:rPr>
          <w:rFonts w:eastAsia="바탕"/>
          <w:sz w:val="22"/>
          <w:szCs w:val="22"/>
          <w:lang w:eastAsia="ko-KR"/>
        </w:rPr>
        <w:t xml:space="preserve"> CDM</w:t>
      </w:r>
      <w:r w:rsidR="000122E4">
        <w:rPr>
          <w:rFonts w:eastAsia="바탕"/>
          <w:sz w:val="22"/>
          <w:szCs w:val="22"/>
          <w:lang w:eastAsia="ko-KR"/>
        </w:rPr>
        <w:t>ed</w:t>
      </w:r>
      <w:r w:rsidR="000308B8" w:rsidRPr="000308B8">
        <w:rPr>
          <w:rFonts w:eastAsia="바탕"/>
          <w:sz w:val="22"/>
          <w:szCs w:val="22"/>
          <w:lang w:eastAsia="ko-KR"/>
        </w:rPr>
        <w:t xml:space="preserve"> or TDM</w:t>
      </w:r>
      <w:r w:rsidR="000122E4">
        <w:rPr>
          <w:rFonts w:eastAsia="바탕"/>
          <w:sz w:val="22"/>
          <w:szCs w:val="22"/>
          <w:lang w:eastAsia="ko-KR"/>
        </w:rPr>
        <w:t>ed</w:t>
      </w:r>
      <w:r w:rsidR="000308B8" w:rsidRPr="000308B8">
        <w:rPr>
          <w:rFonts w:eastAsia="바탕"/>
          <w:sz w:val="22"/>
          <w:szCs w:val="22"/>
          <w:lang w:eastAsia="ko-KR"/>
        </w:rPr>
        <w:t xml:space="preserve"> </w:t>
      </w:r>
      <w:r w:rsidR="000122E4">
        <w:rPr>
          <w:rFonts w:eastAsia="바탕"/>
          <w:sz w:val="22"/>
          <w:szCs w:val="22"/>
          <w:lang w:eastAsia="ko-KR"/>
        </w:rPr>
        <w:t xml:space="preserve">PUCCH </w:t>
      </w:r>
      <w:r w:rsidR="000308B8" w:rsidRPr="000308B8">
        <w:rPr>
          <w:rFonts w:eastAsia="바탕"/>
          <w:sz w:val="22"/>
          <w:szCs w:val="22"/>
          <w:lang w:eastAsia="ko-KR"/>
        </w:rPr>
        <w:t xml:space="preserve">resources </w:t>
      </w:r>
      <w:r w:rsidR="000122E4">
        <w:rPr>
          <w:rFonts w:eastAsia="바탕"/>
          <w:sz w:val="22"/>
          <w:szCs w:val="22"/>
          <w:lang w:eastAsia="ko-KR"/>
        </w:rPr>
        <w:t>can be provided until</w:t>
      </w:r>
      <w:r w:rsidR="000308B8" w:rsidRPr="000308B8">
        <w:rPr>
          <w:rFonts w:eastAsia="바탕"/>
          <w:sz w:val="22"/>
          <w:szCs w:val="22"/>
          <w:lang w:eastAsia="ko-KR"/>
        </w:rPr>
        <w:t xml:space="preserve"> </w:t>
      </w:r>
      <w:r w:rsidR="000122E4">
        <w:rPr>
          <w:rFonts w:eastAsia="바탕"/>
          <w:sz w:val="22"/>
          <w:szCs w:val="22"/>
          <w:lang w:eastAsia="ko-KR"/>
        </w:rPr>
        <w:t xml:space="preserve">16 </w:t>
      </w:r>
      <w:r w:rsidR="000308B8" w:rsidRPr="000308B8">
        <w:rPr>
          <w:rFonts w:eastAsia="바탕"/>
          <w:sz w:val="22"/>
          <w:szCs w:val="22"/>
          <w:lang w:eastAsia="ko-KR"/>
        </w:rPr>
        <w:t>PUCCH resources</w:t>
      </w:r>
      <w:r w:rsidR="000122E4">
        <w:rPr>
          <w:rFonts w:eastAsia="바탕"/>
          <w:sz w:val="22"/>
          <w:szCs w:val="22"/>
          <w:lang w:eastAsia="ko-KR"/>
        </w:rPr>
        <w:t xml:space="preserve"> can be available</w:t>
      </w:r>
      <w:r w:rsidRPr="009A33FA">
        <w:rPr>
          <w:rFonts w:eastAsia="바탕"/>
          <w:sz w:val="22"/>
          <w:szCs w:val="22"/>
          <w:lang w:eastAsia="ko-KR"/>
        </w:rPr>
        <w:t>.</w:t>
      </w:r>
      <w:r>
        <w:rPr>
          <w:rFonts w:eastAsia="바탕"/>
          <w:sz w:val="22"/>
          <w:szCs w:val="22"/>
          <w:lang w:eastAsia="ko-KR"/>
        </w:rPr>
        <w:t xml:space="preserve"> </w:t>
      </w:r>
      <w:r w:rsidR="00C71F50" w:rsidRPr="00C71F50">
        <w:rPr>
          <w:rFonts w:eastAsia="바탕"/>
          <w:sz w:val="22"/>
          <w:szCs w:val="22"/>
          <w:lang w:eastAsia="ko-KR"/>
        </w:rPr>
        <w:t xml:space="preserve">For example, a method of </w:t>
      </w:r>
      <w:r w:rsidR="00DB7ED0">
        <w:rPr>
          <w:rFonts w:eastAsia="바탕"/>
          <w:sz w:val="22"/>
          <w:szCs w:val="22"/>
          <w:lang w:eastAsia="ko-KR"/>
        </w:rPr>
        <w:t>applying additional</w:t>
      </w:r>
      <w:r w:rsidR="00C71F50" w:rsidRPr="00C71F50">
        <w:rPr>
          <w:rFonts w:eastAsia="바탕"/>
          <w:sz w:val="22"/>
          <w:szCs w:val="22"/>
          <w:lang w:eastAsia="ko-KR"/>
        </w:rPr>
        <w:t xml:space="preserve"> starting symbol index </w:t>
      </w:r>
      <w:r w:rsidR="000122E4">
        <w:rPr>
          <w:rFonts w:eastAsia="바탕"/>
          <w:sz w:val="22"/>
          <w:szCs w:val="22"/>
          <w:lang w:eastAsia="ko-KR"/>
        </w:rPr>
        <w:t>or</w:t>
      </w:r>
      <w:r w:rsidR="000122E4" w:rsidRPr="00C71F50">
        <w:rPr>
          <w:rFonts w:eastAsia="바탕"/>
          <w:sz w:val="22"/>
          <w:szCs w:val="22"/>
          <w:lang w:eastAsia="ko-KR"/>
        </w:rPr>
        <w:t xml:space="preserve"> </w:t>
      </w:r>
      <w:r w:rsidR="00C71F50" w:rsidRPr="00C71F50">
        <w:rPr>
          <w:rFonts w:eastAsia="바탕"/>
          <w:sz w:val="22"/>
          <w:szCs w:val="22"/>
          <w:lang w:eastAsia="ko-KR"/>
        </w:rPr>
        <w:t xml:space="preserve">OCC index </w:t>
      </w:r>
      <w:r w:rsidR="00DB7ED0">
        <w:rPr>
          <w:rFonts w:eastAsia="바탕"/>
          <w:sz w:val="22"/>
          <w:szCs w:val="22"/>
          <w:lang w:eastAsia="ko-KR"/>
        </w:rPr>
        <w:t xml:space="preserve">based on the value of (pre-defined or configured) </w:t>
      </w:r>
      <w:r w:rsidR="00DB7ED0" w:rsidRPr="00EB4654">
        <w:rPr>
          <w:rFonts w:eastAsia="바탕"/>
          <w:sz w:val="22"/>
          <w:szCs w:val="22"/>
          <w:lang w:eastAsia="ko-KR"/>
        </w:rPr>
        <w:t>N</w:t>
      </w:r>
      <w:r w:rsidR="00DB7ED0" w:rsidRPr="001158A0">
        <w:rPr>
          <w:rFonts w:eastAsia="바탕"/>
          <w:sz w:val="22"/>
          <w:szCs w:val="22"/>
          <w:vertAlign w:val="subscript"/>
          <w:lang w:eastAsia="ko-KR"/>
        </w:rPr>
        <w:t>RB</w:t>
      </w:r>
      <w:r w:rsidR="00DB7ED0">
        <w:rPr>
          <w:rFonts w:eastAsia="바탕"/>
          <w:sz w:val="22"/>
          <w:szCs w:val="22"/>
          <w:lang w:eastAsia="ko-KR"/>
        </w:rPr>
        <w:t xml:space="preserve"> </w:t>
      </w:r>
      <w:r w:rsidR="000122E4">
        <w:rPr>
          <w:rFonts w:eastAsia="바탕"/>
          <w:sz w:val="22"/>
          <w:szCs w:val="22"/>
          <w:lang w:eastAsia="ko-KR"/>
        </w:rPr>
        <w:t>can be considered</w:t>
      </w:r>
      <w:r w:rsidR="00C71F50" w:rsidRPr="00C71F50">
        <w:rPr>
          <w:rFonts w:eastAsia="바탕"/>
          <w:sz w:val="22"/>
          <w:szCs w:val="22"/>
          <w:lang w:eastAsia="ko-KR"/>
        </w:rPr>
        <w:t>.</w:t>
      </w:r>
      <w:r w:rsidR="00DF2A00" w:rsidRPr="00DF2A00">
        <w:t xml:space="preserve"> </w:t>
      </w:r>
    </w:p>
    <w:p w14:paraId="3728D2A0" w14:textId="4373CADC" w:rsidR="00044F1C" w:rsidRDefault="00044F1C" w:rsidP="0039337B">
      <w:pPr>
        <w:spacing w:before="120" w:after="120" w:line="240" w:lineRule="auto"/>
        <w:ind w:left="0" w:firstLineChars="100" w:firstLine="220"/>
        <w:rPr>
          <w:rFonts w:eastAsia="바탕"/>
          <w:sz w:val="22"/>
          <w:szCs w:val="22"/>
          <w:lang w:eastAsia="ko-KR"/>
        </w:rPr>
      </w:pPr>
      <w:r>
        <w:rPr>
          <w:rFonts w:eastAsia="바탕"/>
          <w:sz w:val="22"/>
          <w:szCs w:val="22"/>
          <w:lang w:eastAsia="ko-KR"/>
        </w:rPr>
        <w:t>T</w:t>
      </w:r>
      <w:r w:rsidRPr="00A1624F">
        <w:rPr>
          <w:rFonts w:eastAsia="바탕"/>
          <w:sz w:val="22"/>
          <w:szCs w:val="22"/>
          <w:lang w:eastAsia="ko-KR"/>
        </w:rPr>
        <w:t>here are other consideration points in addition to</w:t>
      </w:r>
      <w:r>
        <w:rPr>
          <w:rFonts w:eastAsia="바탕"/>
          <w:sz w:val="22"/>
          <w:szCs w:val="22"/>
          <w:lang w:eastAsia="ko-KR"/>
        </w:rPr>
        <w:t xml:space="preserve"> the potential shortage of PUCCH resources for the initial PUCCH resource set. Considering the available number of RBs in the initial BWP and the multi-RB is used to transmit the initial PUCCH resource, the diversity gain of frequency hopping may not</w:t>
      </w:r>
      <w:r w:rsidR="00C16614">
        <w:rPr>
          <w:rFonts w:eastAsia="바탕"/>
          <w:sz w:val="22"/>
          <w:szCs w:val="22"/>
          <w:lang w:eastAsia="ko-KR"/>
        </w:rPr>
        <w:t xml:space="preserve"> be</w:t>
      </w:r>
      <w:r>
        <w:rPr>
          <w:rFonts w:eastAsia="바탕"/>
          <w:sz w:val="22"/>
          <w:szCs w:val="22"/>
          <w:lang w:eastAsia="ko-KR"/>
        </w:rPr>
        <w:t xml:space="preserve"> enough. Therefore, </w:t>
      </w:r>
      <w:r w:rsidR="00D753FD">
        <w:rPr>
          <w:rFonts w:eastAsia="바탕"/>
          <w:sz w:val="22"/>
          <w:szCs w:val="22"/>
          <w:lang w:eastAsia="ko-KR"/>
        </w:rPr>
        <w:t>i</w:t>
      </w:r>
      <w:r w:rsidR="00D753FD" w:rsidRPr="00D753FD">
        <w:rPr>
          <w:rFonts w:eastAsia="바탕"/>
          <w:sz w:val="22"/>
          <w:szCs w:val="22"/>
          <w:lang w:eastAsia="ko-KR"/>
        </w:rPr>
        <w:t xml:space="preserve">t is necessary to </w:t>
      </w:r>
      <w:r w:rsidR="00D753FD">
        <w:rPr>
          <w:rFonts w:eastAsia="바탕"/>
          <w:sz w:val="22"/>
          <w:szCs w:val="22"/>
          <w:lang w:eastAsia="ko-KR"/>
        </w:rPr>
        <w:t>discuss</w:t>
      </w:r>
      <w:r w:rsidR="00D753FD" w:rsidRPr="00D753FD">
        <w:rPr>
          <w:rFonts w:eastAsia="바탕"/>
          <w:sz w:val="22"/>
          <w:szCs w:val="22"/>
          <w:lang w:eastAsia="ko-KR"/>
        </w:rPr>
        <w:t xml:space="preserve"> how to </w:t>
      </w:r>
      <w:r w:rsidR="00D753FD">
        <w:rPr>
          <w:rFonts w:eastAsia="바탕"/>
          <w:sz w:val="22"/>
          <w:szCs w:val="22"/>
          <w:lang w:eastAsia="ko-KR"/>
        </w:rPr>
        <w:t>configure</w:t>
      </w:r>
      <w:r w:rsidR="00D753FD" w:rsidRPr="00D753FD">
        <w:rPr>
          <w:rFonts w:eastAsia="바탕"/>
          <w:sz w:val="22"/>
          <w:szCs w:val="22"/>
          <w:lang w:eastAsia="ko-KR"/>
        </w:rPr>
        <w:t xml:space="preserve"> </w:t>
      </w:r>
      <w:r w:rsidR="00D753FD">
        <w:rPr>
          <w:rFonts w:eastAsia="바탕"/>
          <w:sz w:val="22"/>
          <w:szCs w:val="22"/>
          <w:lang w:eastAsia="ko-KR"/>
        </w:rPr>
        <w:t xml:space="preserve">the </w:t>
      </w:r>
      <w:r w:rsidR="00D753FD" w:rsidRPr="00D753FD">
        <w:rPr>
          <w:rFonts w:eastAsia="바탕"/>
          <w:sz w:val="22"/>
          <w:szCs w:val="22"/>
          <w:lang w:eastAsia="ko-KR"/>
        </w:rPr>
        <w:t xml:space="preserve">hopping </w:t>
      </w:r>
      <w:r w:rsidR="00D753FD">
        <w:rPr>
          <w:rFonts w:eastAsia="바탕"/>
          <w:sz w:val="22"/>
          <w:szCs w:val="22"/>
          <w:lang w:eastAsia="ko-KR"/>
        </w:rPr>
        <w:t xml:space="preserve">distance </w:t>
      </w:r>
      <w:r w:rsidR="00D753FD" w:rsidRPr="00D753FD">
        <w:rPr>
          <w:rFonts w:eastAsia="바탕"/>
          <w:sz w:val="22"/>
          <w:szCs w:val="22"/>
          <w:lang w:eastAsia="ko-KR"/>
        </w:rPr>
        <w:t>to obtain hopping gain equally for each PUCCH resource.</w:t>
      </w:r>
    </w:p>
    <w:p w14:paraId="5EC3FF47" w14:textId="77777777" w:rsidR="001277D3" w:rsidRPr="000A3FA3" w:rsidRDefault="001277D3" w:rsidP="0039337B">
      <w:pPr>
        <w:spacing w:before="120" w:after="120" w:line="240" w:lineRule="auto"/>
        <w:ind w:left="0" w:firstLineChars="100" w:firstLine="220"/>
        <w:rPr>
          <w:rFonts w:eastAsia="바탕"/>
          <w:sz w:val="22"/>
          <w:szCs w:val="22"/>
          <w:lang w:eastAsia="ko-KR"/>
        </w:rPr>
      </w:pPr>
    </w:p>
    <w:p w14:paraId="0A83F505" w14:textId="430E000D" w:rsidR="002732B7" w:rsidRPr="002732B7" w:rsidRDefault="00660571" w:rsidP="000F78BD">
      <w:pPr>
        <w:spacing w:before="120" w:after="120" w:line="240" w:lineRule="auto"/>
        <w:ind w:left="0" w:firstLineChars="100" w:firstLine="216"/>
        <w:rPr>
          <w:rFonts w:eastAsia="바탕"/>
          <w:b/>
          <w:sz w:val="22"/>
          <w:szCs w:val="22"/>
          <w:lang w:eastAsia="ko-KR"/>
        </w:rPr>
      </w:pPr>
      <w:r w:rsidRPr="002732B7">
        <w:rPr>
          <w:rFonts w:eastAsia="바탕" w:hint="eastAsia"/>
          <w:b/>
          <w:sz w:val="22"/>
          <w:szCs w:val="22"/>
          <w:lang w:eastAsia="ko-KR"/>
        </w:rPr>
        <w:t>Proposal #</w:t>
      </w:r>
      <w:r w:rsidR="00A84CA4">
        <w:rPr>
          <w:rFonts w:eastAsia="바탕"/>
          <w:b/>
          <w:sz w:val="22"/>
          <w:szCs w:val="22"/>
          <w:lang w:eastAsia="ko-KR"/>
        </w:rPr>
        <w:t>1</w:t>
      </w:r>
      <w:r w:rsidR="000357F2">
        <w:rPr>
          <w:rFonts w:eastAsia="바탕"/>
          <w:b/>
          <w:sz w:val="22"/>
          <w:szCs w:val="22"/>
          <w:lang w:eastAsia="ko-KR"/>
        </w:rPr>
        <w:t>1</w:t>
      </w:r>
      <w:r w:rsidRPr="002732B7">
        <w:rPr>
          <w:rFonts w:eastAsia="바탕" w:hint="eastAsia"/>
          <w:b/>
          <w:sz w:val="22"/>
          <w:szCs w:val="22"/>
          <w:lang w:eastAsia="ko-KR"/>
        </w:rPr>
        <w:t xml:space="preserve">: </w:t>
      </w:r>
      <w:r w:rsidR="002732B7" w:rsidRPr="002732B7">
        <w:rPr>
          <w:rFonts w:eastAsia="바탕"/>
          <w:b/>
          <w:sz w:val="22"/>
          <w:szCs w:val="22"/>
          <w:lang w:eastAsia="ko-KR"/>
        </w:rPr>
        <w:t>To address the potential shortage of PUCCH resources for the initial PUCCH resource set resulting from using multi</w:t>
      </w:r>
      <w:r w:rsidR="00C0408F">
        <w:rPr>
          <w:rFonts w:eastAsia="바탕"/>
          <w:b/>
          <w:sz w:val="22"/>
          <w:szCs w:val="22"/>
          <w:lang w:eastAsia="ko-KR"/>
        </w:rPr>
        <w:t>-PRB to transmit PUCCH format</w:t>
      </w:r>
      <w:r w:rsidR="00DB7ED0">
        <w:rPr>
          <w:rFonts w:eastAsia="바탕" w:hint="eastAsia"/>
          <w:b/>
          <w:sz w:val="22"/>
          <w:szCs w:val="22"/>
          <w:lang w:eastAsia="ko-KR"/>
        </w:rPr>
        <w:t>s</w:t>
      </w:r>
      <w:r w:rsidR="00C0408F">
        <w:rPr>
          <w:rFonts w:eastAsia="바탕"/>
          <w:b/>
          <w:sz w:val="22"/>
          <w:szCs w:val="22"/>
          <w:lang w:eastAsia="ko-KR"/>
        </w:rPr>
        <w:t xml:space="preserve"> 0 and </w:t>
      </w:r>
      <w:r w:rsidR="002732B7" w:rsidRPr="002732B7">
        <w:rPr>
          <w:rFonts w:eastAsia="바탕"/>
          <w:b/>
          <w:sz w:val="22"/>
          <w:szCs w:val="22"/>
          <w:lang w:eastAsia="ko-KR"/>
        </w:rPr>
        <w:t xml:space="preserve">1, </w:t>
      </w:r>
      <w:r w:rsidR="00DB7ED0">
        <w:rPr>
          <w:rFonts w:eastAsia="바탕"/>
          <w:b/>
          <w:sz w:val="22"/>
          <w:szCs w:val="22"/>
          <w:lang w:eastAsia="ko-KR"/>
        </w:rPr>
        <w:t xml:space="preserve">consider </w:t>
      </w:r>
      <w:r w:rsidR="002732B7" w:rsidRPr="002732B7">
        <w:rPr>
          <w:rFonts w:eastAsia="바탕"/>
          <w:b/>
          <w:sz w:val="22"/>
          <w:szCs w:val="22"/>
          <w:lang w:eastAsia="ko-KR"/>
        </w:rPr>
        <w:t xml:space="preserve">the following alternatives: </w:t>
      </w:r>
    </w:p>
    <w:p w14:paraId="69EF2603" w14:textId="6C77E46D" w:rsidR="000670BD" w:rsidRPr="002732B7" w:rsidRDefault="000670BD" w:rsidP="000670BD">
      <w:pPr>
        <w:pStyle w:val="ac"/>
        <w:numPr>
          <w:ilvl w:val="0"/>
          <w:numId w:val="7"/>
        </w:numPr>
        <w:spacing w:before="120" w:after="120" w:line="240" w:lineRule="auto"/>
        <w:ind w:leftChars="0"/>
        <w:rPr>
          <w:rFonts w:ascii="Times New Roman" w:hAnsi="Times New Roman"/>
          <w:b/>
          <w:sz w:val="22"/>
          <w:szCs w:val="22"/>
          <w:lang w:eastAsia="ko-KR"/>
        </w:rPr>
      </w:pPr>
      <w:r w:rsidRPr="002732B7">
        <w:rPr>
          <w:rFonts w:ascii="Times New Roman" w:hAnsi="Times New Roman"/>
          <w:b/>
          <w:sz w:val="22"/>
          <w:szCs w:val="22"/>
          <w:lang w:eastAsia="ko-KR"/>
        </w:rPr>
        <w:t>Alt. 1: Use only valid resources</w:t>
      </w:r>
      <w:r w:rsidR="001E7CE7" w:rsidRPr="002732B7">
        <w:rPr>
          <w:rFonts w:ascii="Times New Roman" w:hAnsi="Times New Roman"/>
          <w:b/>
          <w:sz w:val="22"/>
          <w:szCs w:val="22"/>
          <w:lang w:eastAsia="ko-KR"/>
        </w:rPr>
        <w:t xml:space="preserve"> in the frequency domain</w:t>
      </w:r>
    </w:p>
    <w:p w14:paraId="6D68BF76" w14:textId="62DFD8EC" w:rsidR="000670BD" w:rsidRPr="002732B7" w:rsidRDefault="000670BD" w:rsidP="000670BD">
      <w:pPr>
        <w:pStyle w:val="ac"/>
        <w:numPr>
          <w:ilvl w:val="0"/>
          <w:numId w:val="7"/>
        </w:numPr>
        <w:spacing w:before="120" w:after="120" w:line="240" w:lineRule="auto"/>
        <w:ind w:leftChars="0"/>
        <w:rPr>
          <w:rFonts w:ascii="Times New Roman" w:hAnsi="Times New Roman"/>
          <w:b/>
          <w:sz w:val="22"/>
          <w:szCs w:val="22"/>
          <w:lang w:eastAsia="ko-KR"/>
        </w:rPr>
      </w:pPr>
      <w:r w:rsidRPr="002732B7">
        <w:rPr>
          <w:rFonts w:ascii="Times New Roman" w:hAnsi="Times New Roman"/>
          <w:b/>
          <w:sz w:val="22"/>
          <w:szCs w:val="22"/>
          <w:lang w:eastAsia="ko-KR"/>
        </w:rPr>
        <w:t xml:space="preserve">Alt. 2: </w:t>
      </w:r>
      <w:r w:rsidR="001E7CE7" w:rsidRPr="002732B7">
        <w:rPr>
          <w:rFonts w:ascii="Times New Roman" w:hAnsi="Times New Roman"/>
          <w:b/>
          <w:sz w:val="22"/>
          <w:szCs w:val="22"/>
          <w:lang w:eastAsia="ko-KR"/>
        </w:rPr>
        <w:t>Support addition</w:t>
      </w:r>
      <w:r w:rsidR="00667A7D" w:rsidRPr="002732B7">
        <w:rPr>
          <w:rFonts w:ascii="Times New Roman" w:hAnsi="Times New Roman"/>
          <w:b/>
          <w:sz w:val="22"/>
          <w:szCs w:val="22"/>
          <w:lang w:eastAsia="ko-KR"/>
        </w:rPr>
        <w:t xml:space="preserve">al starting symbol and OCC </w:t>
      </w:r>
      <w:r w:rsidR="00DB7ED0">
        <w:rPr>
          <w:rFonts w:ascii="Times New Roman" w:hAnsi="Times New Roman"/>
          <w:b/>
          <w:sz w:val="22"/>
          <w:szCs w:val="22"/>
          <w:lang w:eastAsia="ko-KR"/>
        </w:rPr>
        <w:t>index</w:t>
      </w:r>
    </w:p>
    <w:p w14:paraId="35360EFE" w14:textId="0B24BDCE" w:rsidR="000670BD" w:rsidRPr="00AE5264" w:rsidRDefault="00A84CA4" w:rsidP="000F78BD">
      <w:pPr>
        <w:spacing w:before="120" w:after="120" w:line="240" w:lineRule="auto"/>
        <w:ind w:left="0" w:firstLineChars="100" w:firstLine="216"/>
        <w:rPr>
          <w:rFonts w:eastAsia="바탕"/>
          <w:b/>
          <w:sz w:val="22"/>
          <w:szCs w:val="22"/>
          <w:lang w:eastAsia="ko-KR"/>
        </w:rPr>
      </w:pPr>
      <w:r w:rsidRPr="00A84CA4">
        <w:rPr>
          <w:rFonts w:eastAsia="바탕" w:hint="eastAsia"/>
          <w:b/>
          <w:sz w:val="22"/>
          <w:szCs w:val="22"/>
          <w:lang w:eastAsia="ko-KR"/>
        </w:rPr>
        <w:t>Proposal #1</w:t>
      </w:r>
      <w:r w:rsidR="000357F2">
        <w:rPr>
          <w:rFonts w:eastAsia="바탕"/>
          <w:b/>
          <w:sz w:val="22"/>
          <w:szCs w:val="22"/>
          <w:lang w:eastAsia="ko-KR"/>
        </w:rPr>
        <w:t>2</w:t>
      </w:r>
      <w:r w:rsidRPr="00A84CA4">
        <w:rPr>
          <w:rFonts w:eastAsia="바탕" w:hint="eastAsia"/>
          <w:b/>
          <w:sz w:val="22"/>
          <w:szCs w:val="22"/>
          <w:lang w:eastAsia="ko-KR"/>
        </w:rPr>
        <w:t>:</w:t>
      </w:r>
      <w:r w:rsidR="00FE601E" w:rsidRPr="00AE5264">
        <w:rPr>
          <w:rFonts w:eastAsia="바탕"/>
          <w:b/>
          <w:sz w:val="22"/>
          <w:szCs w:val="22"/>
          <w:lang w:eastAsia="ko-KR"/>
        </w:rPr>
        <w:t xml:space="preserve"> Considering the available number of RBs in the initial BWP and </w:t>
      </w:r>
      <w:r w:rsidR="0060403E">
        <w:rPr>
          <w:rFonts w:eastAsia="바탕"/>
          <w:b/>
          <w:sz w:val="22"/>
          <w:szCs w:val="22"/>
          <w:lang w:eastAsia="ko-KR"/>
        </w:rPr>
        <w:t xml:space="preserve">more than 1 RB allocated for an </w:t>
      </w:r>
      <w:r w:rsidR="00FE601E" w:rsidRPr="00AE5264">
        <w:rPr>
          <w:rFonts w:eastAsia="바탕"/>
          <w:b/>
          <w:sz w:val="22"/>
          <w:szCs w:val="22"/>
          <w:lang w:eastAsia="ko-KR"/>
        </w:rPr>
        <w:t xml:space="preserve">initial PUCCH resource, discuss how to configure the hopping distance to obtain hopping gain equally for each </w:t>
      </w:r>
      <w:r w:rsidR="0060403E" w:rsidRPr="002F3A93">
        <w:rPr>
          <w:rFonts w:eastAsia="바탕"/>
          <w:b/>
          <w:sz w:val="22"/>
          <w:szCs w:val="22"/>
          <w:lang w:eastAsia="ko-KR"/>
        </w:rPr>
        <w:t xml:space="preserve">initial </w:t>
      </w:r>
      <w:r w:rsidR="00FE601E" w:rsidRPr="00AE5264">
        <w:rPr>
          <w:rFonts w:eastAsia="바탕"/>
          <w:b/>
          <w:sz w:val="22"/>
          <w:szCs w:val="22"/>
          <w:lang w:eastAsia="ko-KR"/>
        </w:rPr>
        <w:t>PUCCH resource.</w:t>
      </w:r>
    </w:p>
    <w:p w14:paraId="057FB295" w14:textId="77777777" w:rsidR="005F6D04" w:rsidRPr="00EA1E96" w:rsidRDefault="005F6D04" w:rsidP="0039337B">
      <w:pPr>
        <w:spacing w:before="120" w:after="120" w:line="240" w:lineRule="auto"/>
        <w:ind w:left="0" w:firstLineChars="100" w:firstLine="220"/>
        <w:rPr>
          <w:rFonts w:eastAsia="바탕"/>
          <w:sz w:val="22"/>
          <w:szCs w:val="22"/>
          <w:lang w:val="x-none" w:eastAsia="ko-KR"/>
        </w:rPr>
      </w:pPr>
    </w:p>
    <w:p w14:paraId="4C5C7411" w14:textId="77777777" w:rsidR="00270818" w:rsidRPr="00EA1E96" w:rsidRDefault="00270818" w:rsidP="00270818">
      <w:pPr>
        <w:pStyle w:val="1"/>
        <w:numPr>
          <w:ilvl w:val="0"/>
          <w:numId w:val="1"/>
        </w:numPr>
        <w:spacing w:before="300"/>
        <w:rPr>
          <w:rFonts w:ascii="Times New Roman" w:eastAsia="바탕" w:hAnsi="Times New Roman"/>
          <w:b/>
          <w:lang w:eastAsia="ko-KR"/>
        </w:rPr>
      </w:pPr>
      <w:r w:rsidRPr="00EA1E96">
        <w:rPr>
          <w:rFonts w:ascii="Times New Roman" w:eastAsia="바탕" w:hAnsi="Times New Roman"/>
          <w:b/>
          <w:lang w:eastAsia="ko-KR"/>
        </w:rPr>
        <w:t>Conclusions</w:t>
      </w:r>
    </w:p>
    <w:p w14:paraId="11DD9E19" w14:textId="09829301" w:rsidR="00E747F9" w:rsidRDefault="0052000E" w:rsidP="00270818">
      <w:pPr>
        <w:spacing w:before="120" w:after="120" w:line="240" w:lineRule="auto"/>
        <w:ind w:left="0" w:firstLineChars="100" w:firstLine="220"/>
        <w:rPr>
          <w:rFonts w:eastAsia="바탕"/>
          <w:sz w:val="22"/>
          <w:szCs w:val="22"/>
          <w:lang w:eastAsia="ko-KR"/>
        </w:rPr>
      </w:pPr>
      <w:r w:rsidRPr="00EA1E96">
        <w:rPr>
          <w:rFonts w:eastAsia="바탕"/>
          <w:sz w:val="22"/>
          <w:szCs w:val="22"/>
          <w:lang w:eastAsia="ko-KR"/>
        </w:rPr>
        <w:t>I</w:t>
      </w:r>
      <w:r w:rsidR="00DF0BAE" w:rsidRPr="00EA1E96">
        <w:rPr>
          <w:rFonts w:eastAsia="바탕"/>
          <w:bCs/>
          <w:sz w:val="22"/>
          <w:szCs w:val="22"/>
          <w:lang w:val="en-US" w:eastAsia="ko-KR"/>
        </w:rPr>
        <w:t xml:space="preserve">n this contribution, </w:t>
      </w:r>
      <w:r w:rsidR="00B035FE">
        <w:rPr>
          <w:rFonts w:eastAsia="바탕"/>
          <w:sz w:val="22"/>
          <w:szCs w:val="22"/>
          <w:lang w:eastAsia="ko-KR"/>
        </w:rPr>
        <w:t>the enhancements for PUCCH format 0/1/4 to support NR above 52.6 GHz were discussed, and the followings are proposed.</w:t>
      </w:r>
    </w:p>
    <w:p w14:paraId="26136C49" w14:textId="77777777" w:rsidR="000357F2" w:rsidRPr="00B51F43" w:rsidRDefault="000357F2" w:rsidP="000357F2">
      <w:pPr>
        <w:spacing w:before="120" w:after="120" w:line="240" w:lineRule="auto"/>
        <w:ind w:left="0" w:firstLineChars="100" w:firstLine="216"/>
        <w:rPr>
          <w:rFonts w:eastAsia="바탕"/>
          <w:b/>
          <w:sz w:val="22"/>
          <w:szCs w:val="22"/>
          <w:lang w:eastAsia="ko-KR"/>
        </w:rPr>
      </w:pPr>
      <w:r w:rsidRPr="00B51F43">
        <w:rPr>
          <w:rFonts w:eastAsia="바탕"/>
          <w:b/>
          <w:sz w:val="22"/>
          <w:szCs w:val="22"/>
          <w:lang w:eastAsia="ko-KR"/>
        </w:rPr>
        <w:t xml:space="preserve">Proposal #1: </w:t>
      </w:r>
      <w:r>
        <w:rPr>
          <w:rFonts w:eastAsia="바탕"/>
          <w:b/>
          <w:sz w:val="22"/>
          <w:szCs w:val="22"/>
          <w:lang w:eastAsia="ko-KR"/>
        </w:rPr>
        <w:t>For enhanced PUCCH formats 0/1/4 for 120 kHz SCS, t</w:t>
      </w:r>
      <w:r w:rsidRPr="00B51F43">
        <w:rPr>
          <w:rFonts w:eastAsia="바탕"/>
          <w:b/>
          <w:sz w:val="22"/>
          <w:szCs w:val="22"/>
          <w:lang w:eastAsia="ko-KR"/>
        </w:rPr>
        <w:t>he PRB and sub-PRB interlaced mapping should not be considered further.</w:t>
      </w:r>
    </w:p>
    <w:p w14:paraId="5D4EEF45" w14:textId="77777777" w:rsidR="000357F2" w:rsidRDefault="000357F2" w:rsidP="000357F2">
      <w:pPr>
        <w:spacing w:before="120" w:after="120" w:line="240" w:lineRule="auto"/>
        <w:ind w:left="0" w:firstLineChars="100" w:firstLine="216"/>
        <w:rPr>
          <w:rFonts w:eastAsia="바탕"/>
          <w:b/>
          <w:sz w:val="22"/>
          <w:szCs w:val="22"/>
          <w:lang w:eastAsia="ko-KR"/>
        </w:rPr>
      </w:pPr>
      <w:r w:rsidRPr="007405C1">
        <w:rPr>
          <w:rFonts w:eastAsia="바탕" w:hint="eastAsia"/>
          <w:b/>
          <w:sz w:val="22"/>
          <w:szCs w:val="22"/>
          <w:lang w:eastAsia="ko-KR"/>
        </w:rPr>
        <w:t>Proposal #</w:t>
      </w:r>
      <w:r>
        <w:rPr>
          <w:rFonts w:eastAsia="바탕"/>
          <w:b/>
          <w:sz w:val="22"/>
          <w:szCs w:val="22"/>
          <w:lang w:eastAsia="ko-KR"/>
        </w:rPr>
        <w:t>2</w:t>
      </w:r>
      <w:r w:rsidRPr="007405C1">
        <w:rPr>
          <w:rFonts w:eastAsia="바탕" w:hint="eastAsia"/>
          <w:b/>
          <w:sz w:val="22"/>
          <w:szCs w:val="22"/>
          <w:lang w:eastAsia="ko-KR"/>
        </w:rPr>
        <w:t xml:space="preserve">: </w:t>
      </w:r>
      <w:r>
        <w:rPr>
          <w:rFonts w:eastAsia="바탕"/>
          <w:b/>
          <w:sz w:val="22"/>
          <w:szCs w:val="22"/>
          <w:lang w:eastAsia="ko-KR"/>
        </w:rPr>
        <w:t>For the maximum values of N</w:t>
      </w:r>
      <w:r w:rsidRPr="00B51F43">
        <w:rPr>
          <w:rFonts w:eastAsia="바탕"/>
          <w:b/>
          <w:sz w:val="22"/>
          <w:szCs w:val="22"/>
          <w:vertAlign w:val="subscript"/>
          <w:lang w:eastAsia="ko-KR"/>
        </w:rPr>
        <w:t>RB</w:t>
      </w:r>
      <w:r>
        <w:rPr>
          <w:rFonts w:eastAsia="바탕"/>
          <w:b/>
          <w:sz w:val="22"/>
          <w:szCs w:val="22"/>
          <w:lang w:eastAsia="ko-KR"/>
        </w:rPr>
        <w:t xml:space="preserve"> for each SCS, consider the following alternatives:</w:t>
      </w:r>
    </w:p>
    <w:p w14:paraId="383E08C7" w14:textId="77777777" w:rsidR="000357F2" w:rsidRPr="00F70BF3" w:rsidRDefault="000357F2" w:rsidP="000357F2">
      <w:pPr>
        <w:pStyle w:val="ac"/>
        <w:numPr>
          <w:ilvl w:val="0"/>
          <w:numId w:val="18"/>
        </w:numPr>
        <w:spacing w:before="120" w:after="120" w:line="240" w:lineRule="auto"/>
        <w:ind w:leftChars="0"/>
        <w:rPr>
          <w:rFonts w:ascii="Times New Roman" w:hAnsi="Times New Roman"/>
          <w:b/>
          <w:sz w:val="22"/>
          <w:szCs w:val="22"/>
          <w:lang w:eastAsia="ko-KR"/>
        </w:rPr>
      </w:pPr>
      <w:r w:rsidRPr="00F70BF3">
        <w:rPr>
          <w:rFonts w:ascii="Times New Roman" w:hAnsi="Times New Roman"/>
          <w:b/>
          <w:sz w:val="22"/>
          <w:szCs w:val="22"/>
          <w:lang w:eastAsia="ko-KR"/>
        </w:rPr>
        <w:t>Alt. 1: The maximum values of N</w:t>
      </w:r>
      <w:r w:rsidRPr="00F70BF3">
        <w:rPr>
          <w:rFonts w:ascii="Times New Roman" w:hAnsi="Times New Roman"/>
          <w:b/>
          <w:sz w:val="22"/>
          <w:szCs w:val="22"/>
          <w:vertAlign w:val="subscript"/>
          <w:lang w:eastAsia="ko-KR"/>
        </w:rPr>
        <w:t>RB</w:t>
      </w:r>
      <w:r w:rsidRPr="00F70BF3">
        <w:rPr>
          <w:rFonts w:ascii="Times New Roman" w:hAnsi="Times New Roman"/>
          <w:b/>
          <w:sz w:val="22"/>
          <w:szCs w:val="22"/>
          <w:lang w:eastAsia="ko-KR"/>
        </w:rPr>
        <w:t xml:space="preserve"> for each SCS can be predefined in the specification considering the DFT constraint for PF4 on top of the regulatory requirements such as the power spectral density and the maximum output power. For example, the maximum values of N</w:t>
      </w:r>
      <w:r w:rsidRPr="00F70BF3">
        <w:rPr>
          <w:rFonts w:ascii="Times New Roman" w:hAnsi="Times New Roman"/>
          <w:b/>
          <w:sz w:val="22"/>
          <w:szCs w:val="22"/>
          <w:vertAlign w:val="subscript"/>
          <w:lang w:eastAsia="ko-KR"/>
        </w:rPr>
        <w:t>RB</w:t>
      </w:r>
      <w:r w:rsidRPr="00F70BF3">
        <w:rPr>
          <w:rFonts w:ascii="Times New Roman" w:hAnsi="Times New Roman"/>
          <w:b/>
          <w:sz w:val="22"/>
          <w:szCs w:val="22"/>
          <w:lang w:eastAsia="ko-KR"/>
        </w:rPr>
        <w:t xml:space="preserve"> for each SCS can be predefined as 36/9/5 for 120/480/960 kHz SCS in the specification.</w:t>
      </w:r>
    </w:p>
    <w:p w14:paraId="3EE3848C" w14:textId="77777777" w:rsidR="000357F2" w:rsidRPr="00F70BF3" w:rsidRDefault="000357F2" w:rsidP="000357F2">
      <w:pPr>
        <w:pStyle w:val="ac"/>
        <w:numPr>
          <w:ilvl w:val="0"/>
          <w:numId w:val="18"/>
        </w:numPr>
        <w:spacing w:before="120" w:after="120" w:line="240" w:lineRule="auto"/>
        <w:ind w:leftChars="0"/>
        <w:rPr>
          <w:rFonts w:ascii="Times New Roman" w:hAnsi="Times New Roman"/>
          <w:b/>
          <w:sz w:val="22"/>
          <w:szCs w:val="22"/>
          <w:lang w:eastAsia="ko-KR"/>
        </w:rPr>
      </w:pPr>
      <w:r w:rsidRPr="00F70BF3">
        <w:rPr>
          <w:rFonts w:ascii="Times New Roman" w:hAnsi="Times New Roman"/>
          <w:b/>
          <w:sz w:val="22"/>
          <w:szCs w:val="22"/>
          <w:lang w:eastAsia="ko-KR"/>
        </w:rPr>
        <w:t>Alt. 2: Determine the maximum value of N</w:t>
      </w:r>
      <w:r w:rsidRPr="00F70BF3">
        <w:rPr>
          <w:rFonts w:ascii="Times New Roman" w:hAnsi="Times New Roman"/>
          <w:b/>
          <w:sz w:val="22"/>
          <w:szCs w:val="22"/>
          <w:vertAlign w:val="subscript"/>
          <w:lang w:eastAsia="ko-KR"/>
        </w:rPr>
        <w:t>RB</w:t>
      </w:r>
      <w:r w:rsidRPr="00F70BF3">
        <w:rPr>
          <w:rFonts w:ascii="Times New Roman" w:hAnsi="Times New Roman"/>
          <w:b/>
          <w:sz w:val="22"/>
          <w:szCs w:val="22"/>
          <w:lang w:eastAsia="ko-KR"/>
        </w:rPr>
        <w:t xml:space="preserve"> in a specific SCS, and calculate the maximum values of N</w:t>
      </w:r>
      <w:r w:rsidRPr="00F70BF3">
        <w:rPr>
          <w:rFonts w:ascii="Times New Roman" w:hAnsi="Times New Roman"/>
          <w:b/>
          <w:sz w:val="22"/>
          <w:szCs w:val="22"/>
          <w:vertAlign w:val="subscript"/>
          <w:lang w:eastAsia="ko-KR"/>
        </w:rPr>
        <w:t>RB</w:t>
      </w:r>
      <w:r w:rsidRPr="00F70BF3">
        <w:rPr>
          <w:rFonts w:ascii="Times New Roman" w:hAnsi="Times New Roman"/>
          <w:b/>
          <w:sz w:val="22"/>
          <w:szCs w:val="22"/>
          <w:lang w:eastAsia="ko-KR"/>
        </w:rPr>
        <w:t xml:space="preserve"> for other SCS by using the proportional relationships among SCSs. For example, based on the maximum value of N</w:t>
      </w:r>
      <w:r w:rsidRPr="00F70BF3">
        <w:rPr>
          <w:rFonts w:ascii="Times New Roman" w:hAnsi="Times New Roman"/>
          <w:b/>
          <w:sz w:val="22"/>
          <w:szCs w:val="22"/>
          <w:vertAlign w:val="subscript"/>
          <w:lang w:eastAsia="ko-KR"/>
        </w:rPr>
        <w:t>RB</w:t>
      </w:r>
      <w:r w:rsidRPr="00F70BF3">
        <w:rPr>
          <w:rFonts w:ascii="Times New Roman" w:hAnsi="Times New Roman"/>
          <w:b/>
          <w:sz w:val="22"/>
          <w:szCs w:val="22"/>
          <w:lang w:eastAsia="ko-KR"/>
        </w:rPr>
        <w:t xml:space="preserve"> = 5 for 960 kHz SCS, the maximum values of N</w:t>
      </w:r>
      <w:r w:rsidRPr="00F70BF3">
        <w:rPr>
          <w:rFonts w:ascii="Times New Roman" w:hAnsi="Times New Roman"/>
          <w:b/>
          <w:sz w:val="22"/>
          <w:szCs w:val="22"/>
          <w:vertAlign w:val="subscript"/>
          <w:lang w:eastAsia="ko-KR"/>
        </w:rPr>
        <w:t>RB</w:t>
      </w:r>
      <w:r w:rsidRPr="00F70BF3">
        <w:rPr>
          <w:rFonts w:ascii="Times New Roman" w:hAnsi="Times New Roman"/>
          <w:b/>
          <w:sz w:val="22"/>
          <w:szCs w:val="22"/>
          <w:lang w:eastAsia="ko-KR"/>
        </w:rPr>
        <w:t xml:space="preserve"> for 480 kHz and 120 kHz SCS can be calculated as 10 and 40, respectively.</w:t>
      </w:r>
    </w:p>
    <w:p w14:paraId="7CD1EADD" w14:textId="77777777" w:rsidR="000357F2" w:rsidRDefault="000357F2" w:rsidP="000357F2">
      <w:pPr>
        <w:spacing w:before="120" w:after="120" w:line="240" w:lineRule="auto"/>
        <w:ind w:left="0" w:firstLineChars="100" w:firstLine="216"/>
        <w:rPr>
          <w:b/>
          <w:sz w:val="22"/>
          <w:szCs w:val="22"/>
          <w:lang w:eastAsia="ko-KR"/>
        </w:rPr>
      </w:pPr>
      <w:r>
        <w:rPr>
          <w:rFonts w:eastAsia="바탕"/>
          <w:b/>
          <w:sz w:val="22"/>
          <w:szCs w:val="22"/>
          <w:lang w:eastAsia="ko-KR"/>
        </w:rPr>
        <w:t>Proposal #3: For t</w:t>
      </w:r>
      <w:r>
        <w:rPr>
          <w:rFonts w:eastAsia="바탕" w:hint="eastAsia"/>
          <w:b/>
          <w:sz w:val="22"/>
          <w:szCs w:val="22"/>
          <w:lang w:eastAsia="ko-KR"/>
        </w:rPr>
        <w:t>he allowed values of N</w:t>
      </w:r>
      <w:r>
        <w:rPr>
          <w:rFonts w:eastAsia="바탕"/>
          <w:b/>
          <w:sz w:val="22"/>
          <w:szCs w:val="22"/>
          <w:vertAlign w:val="subscript"/>
          <w:lang w:eastAsia="ko-KR"/>
        </w:rPr>
        <w:t>RB</w:t>
      </w:r>
      <w:r>
        <w:rPr>
          <w:rFonts w:eastAsia="바탕"/>
          <w:b/>
          <w:sz w:val="22"/>
          <w:szCs w:val="22"/>
          <w:lang w:eastAsia="ko-KR"/>
        </w:rPr>
        <w:t>,</w:t>
      </w:r>
      <w:r w:rsidRPr="00AE5264">
        <w:rPr>
          <w:rFonts w:eastAsia="바탕"/>
          <w:b/>
          <w:sz w:val="22"/>
          <w:szCs w:val="22"/>
          <w:lang w:eastAsia="ko-KR"/>
        </w:rPr>
        <w:t xml:space="preserve"> </w:t>
      </w:r>
      <w:r>
        <w:rPr>
          <w:b/>
          <w:sz w:val="22"/>
          <w:szCs w:val="22"/>
          <w:lang w:eastAsia="ko-KR"/>
        </w:rPr>
        <w:t>t</w:t>
      </w:r>
      <w:r w:rsidRPr="00AE5264">
        <w:rPr>
          <w:b/>
          <w:sz w:val="22"/>
          <w:szCs w:val="22"/>
          <w:lang w:eastAsia="ko-KR"/>
        </w:rPr>
        <w:t>he positive integer values between the min/max N</w:t>
      </w:r>
      <w:r w:rsidRPr="00AE5264">
        <w:rPr>
          <w:b/>
          <w:sz w:val="22"/>
          <w:szCs w:val="22"/>
          <w:vertAlign w:val="subscript"/>
          <w:lang w:eastAsia="ko-KR"/>
        </w:rPr>
        <w:t>RB</w:t>
      </w:r>
      <w:r w:rsidRPr="00AE5264">
        <w:rPr>
          <w:b/>
          <w:sz w:val="22"/>
          <w:szCs w:val="22"/>
          <w:lang w:eastAsia="ko-KR"/>
        </w:rPr>
        <w:t xml:space="preserve"> can be </w:t>
      </w:r>
      <w:r>
        <w:rPr>
          <w:b/>
          <w:sz w:val="22"/>
          <w:szCs w:val="22"/>
          <w:lang w:eastAsia="ko-KR"/>
        </w:rPr>
        <w:t>used</w:t>
      </w:r>
      <w:r w:rsidRPr="00AE5264">
        <w:rPr>
          <w:b/>
          <w:sz w:val="22"/>
          <w:szCs w:val="22"/>
          <w:lang w:eastAsia="ko-KR"/>
        </w:rPr>
        <w:t xml:space="preserve"> for PF0/1 while the allowed values of N</w:t>
      </w:r>
      <w:r w:rsidRPr="00AE5264">
        <w:rPr>
          <w:b/>
          <w:sz w:val="22"/>
          <w:szCs w:val="22"/>
          <w:vertAlign w:val="subscript"/>
          <w:lang w:eastAsia="ko-KR"/>
        </w:rPr>
        <w:t>RB</w:t>
      </w:r>
      <w:r w:rsidRPr="00AE5264">
        <w:rPr>
          <w:b/>
          <w:sz w:val="22"/>
          <w:szCs w:val="22"/>
          <w:lang w:eastAsia="ko-KR"/>
        </w:rPr>
        <w:t xml:space="preserve"> </w:t>
      </w:r>
      <w:r>
        <w:rPr>
          <w:b/>
          <w:sz w:val="22"/>
          <w:szCs w:val="22"/>
          <w:lang w:eastAsia="ko-KR"/>
        </w:rPr>
        <w:t>between the min/max N</w:t>
      </w:r>
      <w:r w:rsidRPr="00E61A7D">
        <w:rPr>
          <w:b/>
          <w:sz w:val="22"/>
          <w:szCs w:val="22"/>
          <w:vertAlign w:val="subscript"/>
          <w:lang w:eastAsia="ko-KR"/>
        </w:rPr>
        <w:t>RB</w:t>
      </w:r>
      <w:r>
        <w:rPr>
          <w:b/>
          <w:sz w:val="22"/>
          <w:szCs w:val="22"/>
          <w:lang w:eastAsia="ko-KR"/>
        </w:rPr>
        <w:t xml:space="preserve"> </w:t>
      </w:r>
      <w:r w:rsidRPr="00AE5264">
        <w:rPr>
          <w:b/>
          <w:sz w:val="22"/>
          <w:szCs w:val="22"/>
          <w:lang w:eastAsia="ko-KR"/>
        </w:rPr>
        <w:t xml:space="preserve">for PF4 can be </w:t>
      </w:r>
      <w:r>
        <w:rPr>
          <w:b/>
          <w:sz w:val="22"/>
          <w:szCs w:val="22"/>
          <w:lang w:eastAsia="ko-KR"/>
        </w:rPr>
        <w:t>obtained by</w:t>
      </w:r>
      <w:r w:rsidRPr="00AE5264">
        <w:rPr>
          <w:b/>
          <w:sz w:val="22"/>
          <w:szCs w:val="22"/>
          <w:lang w:eastAsia="ko-KR"/>
        </w:rPr>
        <w:t xml:space="preserve"> </w:t>
      </w:r>
      <w:r>
        <w:rPr>
          <w:b/>
          <w:sz w:val="22"/>
          <w:szCs w:val="22"/>
          <w:lang w:eastAsia="ko-KR"/>
        </w:rPr>
        <w:t xml:space="preserve">applying </w:t>
      </w:r>
      <w:r w:rsidRPr="00AE5264">
        <w:rPr>
          <w:b/>
          <w:sz w:val="22"/>
          <w:szCs w:val="22"/>
          <w:lang w:eastAsia="ko-KR"/>
        </w:rPr>
        <w:t>the DFT constraint</w:t>
      </w:r>
      <w:r>
        <w:rPr>
          <w:b/>
          <w:sz w:val="22"/>
          <w:szCs w:val="22"/>
          <w:lang w:eastAsia="ko-KR"/>
        </w:rPr>
        <w:t>.</w:t>
      </w:r>
    </w:p>
    <w:p w14:paraId="1C2C0C42" w14:textId="77777777" w:rsidR="000357F2" w:rsidRPr="00AE5264" w:rsidRDefault="000357F2" w:rsidP="000357F2">
      <w:pPr>
        <w:spacing w:before="120" w:after="120" w:line="240" w:lineRule="auto"/>
        <w:ind w:left="0" w:firstLineChars="100" w:firstLine="221"/>
        <w:rPr>
          <w:b/>
          <w:sz w:val="22"/>
          <w:szCs w:val="22"/>
          <w:lang w:eastAsia="ko-KR"/>
        </w:rPr>
      </w:pPr>
      <w:r>
        <w:rPr>
          <w:b/>
          <w:sz w:val="22"/>
          <w:szCs w:val="22"/>
          <w:lang w:eastAsia="ko-KR"/>
        </w:rPr>
        <w:t xml:space="preserve">Proposal #4: </w:t>
      </w:r>
      <w:r w:rsidRPr="00AE5264">
        <w:rPr>
          <w:b/>
          <w:sz w:val="22"/>
          <w:szCs w:val="22"/>
          <w:lang w:eastAsia="ko-KR"/>
        </w:rPr>
        <w:t>The values of N</w:t>
      </w:r>
      <w:r w:rsidRPr="00AE5264">
        <w:rPr>
          <w:b/>
          <w:sz w:val="22"/>
          <w:szCs w:val="22"/>
          <w:vertAlign w:val="subscript"/>
          <w:lang w:eastAsia="ko-KR"/>
        </w:rPr>
        <w:t>RB</w:t>
      </w:r>
      <w:r w:rsidRPr="00AE5264">
        <w:rPr>
          <w:b/>
          <w:sz w:val="22"/>
          <w:szCs w:val="22"/>
          <w:lang w:eastAsia="ko-KR"/>
        </w:rPr>
        <w:t xml:space="preserve"> after the RRC connection can be configured based on the allowed values of N</w:t>
      </w:r>
      <w:r w:rsidRPr="00E61A7D">
        <w:rPr>
          <w:b/>
          <w:sz w:val="22"/>
          <w:szCs w:val="22"/>
          <w:vertAlign w:val="subscript"/>
          <w:lang w:eastAsia="ko-KR"/>
        </w:rPr>
        <w:t>RB</w:t>
      </w:r>
      <w:r w:rsidRPr="00AE5264">
        <w:rPr>
          <w:b/>
          <w:sz w:val="22"/>
          <w:szCs w:val="22"/>
          <w:lang w:eastAsia="ko-KR"/>
        </w:rPr>
        <w:t xml:space="preserve"> defined in the specification for each PUCCH format/resource by the gNB (UE-dedicated RRC signalling).</w:t>
      </w:r>
    </w:p>
    <w:p w14:paraId="60DF1013" w14:textId="77777777" w:rsidR="000357F2" w:rsidRDefault="000357F2" w:rsidP="000357F2">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#5: Since t</w:t>
      </w:r>
      <w:r w:rsidRPr="00172754">
        <w:rPr>
          <w:rFonts w:eastAsia="바탕"/>
          <w:b/>
          <w:sz w:val="22"/>
          <w:szCs w:val="22"/>
          <w:lang w:eastAsia="ko-KR"/>
        </w:rPr>
        <w:t xml:space="preserve">he misaligned RB allocation may lead to restricting the scheduling/configuration, </w:t>
      </w:r>
      <w:r>
        <w:rPr>
          <w:rFonts w:eastAsia="바탕"/>
          <w:b/>
          <w:sz w:val="22"/>
          <w:szCs w:val="22"/>
          <w:lang w:eastAsia="ko-KR"/>
        </w:rPr>
        <w:t xml:space="preserve">do not support </w:t>
      </w:r>
      <w:r w:rsidRPr="002A1DF6">
        <w:rPr>
          <w:rFonts w:eastAsia="바탕"/>
          <w:b/>
          <w:sz w:val="22"/>
          <w:szCs w:val="22"/>
          <w:lang w:eastAsia="ko-KR"/>
        </w:rPr>
        <w:t>multiplexing of users with misaligned RB allocations</w:t>
      </w:r>
      <w:r w:rsidRPr="00172754">
        <w:rPr>
          <w:rFonts w:eastAsia="바탕"/>
          <w:b/>
          <w:sz w:val="22"/>
          <w:szCs w:val="22"/>
          <w:lang w:eastAsia="ko-KR"/>
        </w:rPr>
        <w:t>.</w:t>
      </w:r>
    </w:p>
    <w:p w14:paraId="3C021D79" w14:textId="77777777" w:rsidR="000357F2" w:rsidRPr="00D046D4" w:rsidRDefault="000357F2" w:rsidP="000357F2">
      <w:pPr>
        <w:spacing w:before="120" w:after="120" w:line="240" w:lineRule="auto"/>
        <w:ind w:left="0" w:firstLineChars="100" w:firstLine="216"/>
        <w:rPr>
          <w:rFonts w:eastAsia="바탕"/>
          <w:b/>
          <w:sz w:val="22"/>
          <w:szCs w:val="22"/>
          <w:lang w:eastAsia="ko-KR"/>
        </w:rPr>
      </w:pPr>
      <w:r w:rsidRPr="00D046D4">
        <w:rPr>
          <w:rFonts w:eastAsia="바탕" w:hint="eastAsia"/>
          <w:b/>
          <w:sz w:val="22"/>
          <w:szCs w:val="22"/>
          <w:lang w:eastAsia="ko-KR"/>
        </w:rPr>
        <w:t>Proposal #</w:t>
      </w:r>
      <w:r>
        <w:rPr>
          <w:rFonts w:eastAsia="바탕"/>
          <w:b/>
          <w:sz w:val="22"/>
          <w:szCs w:val="22"/>
          <w:lang w:eastAsia="ko-KR"/>
        </w:rPr>
        <w:t>6</w:t>
      </w:r>
      <w:r w:rsidRPr="00D046D4">
        <w:rPr>
          <w:rFonts w:eastAsia="바탕" w:hint="eastAsia"/>
          <w:b/>
          <w:sz w:val="22"/>
          <w:szCs w:val="22"/>
          <w:lang w:eastAsia="ko-KR"/>
        </w:rPr>
        <w:t xml:space="preserve">: </w:t>
      </w:r>
      <w:r w:rsidRPr="00D046D4">
        <w:rPr>
          <w:rFonts w:eastAsia="바탕"/>
          <w:b/>
          <w:sz w:val="22"/>
          <w:szCs w:val="22"/>
          <w:lang w:eastAsia="ko-KR"/>
        </w:rPr>
        <w:t xml:space="preserve">To minimize the specification impacts, </w:t>
      </w:r>
      <w:r>
        <w:rPr>
          <w:rFonts w:eastAsia="바탕"/>
          <w:b/>
          <w:sz w:val="22"/>
          <w:szCs w:val="22"/>
          <w:lang w:eastAsia="ko-KR"/>
        </w:rPr>
        <w:t xml:space="preserve">adopt </w:t>
      </w:r>
      <w:r w:rsidRPr="00D046D4">
        <w:rPr>
          <w:rFonts w:eastAsia="바탕"/>
          <w:b/>
          <w:sz w:val="22"/>
          <w:szCs w:val="22"/>
          <w:lang w:eastAsia="ko-KR"/>
        </w:rPr>
        <w:t>Alt-2</w:t>
      </w:r>
      <w:r>
        <w:rPr>
          <w:rFonts w:eastAsia="바탕"/>
          <w:b/>
          <w:sz w:val="22"/>
          <w:szCs w:val="22"/>
          <w:lang w:eastAsia="ko-KR"/>
        </w:rPr>
        <w:t xml:space="preserve"> (</w:t>
      </w:r>
      <w:r w:rsidRPr="00D046D4">
        <w:rPr>
          <w:rFonts w:eastAsia="바탕"/>
          <w:b/>
          <w:sz w:val="22"/>
          <w:szCs w:val="22"/>
          <w:lang w:eastAsia="ko-KR"/>
        </w:rPr>
        <w:t>a single sequence of length equal to the number of mapped REs per RB</w:t>
      </w:r>
      <w:r>
        <w:rPr>
          <w:rFonts w:eastAsia="바탕"/>
          <w:b/>
          <w:sz w:val="22"/>
          <w:szCs w:val="22"/>
          <w:lang w:eastAsia="ko-KR"/>
        </w:rPr>
        <w:t xml:space="preserve"> with </w:t>
      </w:r>
      <w:r w:rsidRPr="00D046D4">
        <w:rPr>
          <w:rFonts w:eastAsia="바탕"/>
          <w:b/>
          <w:sz w:val="22"/>
          <w:szCs w:val="22"/>
          <w:lang w:eastAsia="ko-KR"/>
        </w:rPr>
        <w:t>the step size ∆ = 5 for the cycling of cyclic shifts across RBs</w:t>
      </w:r>
      <w:r>
        <w:rPr>
          <w:rFonts w:eastAsia="바탕"/>
          <w:b/>
          <w:sz w:val="22"/>
          <w:szCs w:val="22"/>
          <w:lang w:eastAsia="ko-KR"/>
        </w:rPr>
        <w:t>)</w:t>
      </w:r>
      <w:r w:rsidRPr="00D046D4">
        <w:rPr>
          <w:rFonts w:eastAsia="바탕"/>
          <w:b/>
          <w:sz w:val="22"/>
          <w:szCs w:val="22"/>
          <w:lang w:eastAsia="ko-KR"/>
        </w:rPr>
        <w:t xml:space="preserve"> for the s</w:t>
      </w:r>
      <w:r w:rsidRPr="00B51F43">
        <w:rPr>
          <w:rFonts w:eastAsiaTheme="minorEastAsia"/>
          <w:b/>
          <w:sz w:val="22"/>
          <w:szCs w:val="22"/>
          <w:lang w:eastAsia="ko-KR"/>
        </w:rPr>
        <w:t>equence type for enhanced PUCCH format 0/1 in 60 GHz.</w:t>
      </w:r>
    </w:p>
    <w:p w14:paraId="45DBD8E2" w14:textId="77777777" w:rsidR="000357F2" w:rsidRPr="00B51F43" w:rsidRDefault="000357F2" w:rsidP="000357F2">
      <w:pPr>
        <w:spacing w:before="120" w:after="120" w:line="240" w:lineRule="auto"/>
        <w:ind w:left="0" w:firstLineChars="100" w:firstLine="216"/>
        <w:rPr>
          <w:rFonts w:eastAsia="바탕"/>
          <w:b/>
          <w:sz w:val="22"/>
          <w:szCs w:val="22"/>
          <w:lang w:val="x-none" w:eastAsia="ko-KR"/>
        </w:rPr>
      </w:pPr>
      <w:r w:rsidRPr="00B51F43">
        <w:rPr>
          <w:rFonts w:eastAsia="바탕"/>
          <w:b/>
          <w:sz w:val="22"/>
          <w:szCs w:val="22"/>
          <w:lang w:val="x-none" w:eastAsia="ko-KR"/>
        </w:rPr>
        <w:t>Proposal #</w:t>
      </w:r>
      <w:r>
        <w:rPr>
          <w:rFonts w:eastAsia="바탕"/>
          <w:b/>
          <w:sz w:val="22"/>
          <w:szCs w:val="22"/>
          <w:lang w:val="x-none" w:eastAsia="ko-KR"/>
        </w:rPr>
        <w:t>7</w:t>
      </w:r>
      <w:r w:rsidRPr="00B51F43">
        <w:rPr>
          <w:rFonts w:eastAsia="바탕"/>
          <w:b/>
          <w:sz w:val="22"/>
          <w:szCs w:val="22"/>
          <w:lang w:val="x-none" w:eastAsia="ko-KR"/>
        </w:rPr>
        <w:t xml:space="preserve">: For DMRS </w:t>
      </w:r>
      <w:r>
        <w:rPr>
          <w:rFonts w:eastAsia="바탕"/>
          <w:b/>
          <w:sz w:val="22"/>
          <w:szCs w:val="22"/>
          <w:lang w:val="x-none" w:eastAsia="ko-KR"/>
        </w:rPr>
        <w:t>of enhanced PF4, adopt Alt-1 (</w:t>
      </w:r>
      <w:r w:rsidRPr="00EE7015">
        <w:rPr>
          <w:rFonts w:eastAsia="바탕"/>
          <w:b/>
          <w:sz w:val="22"/>
          <w:szCs w:val="22"/>
          <w:lang w:val="x-none" w:eastAsia="ko-KR"/>
        </w:rPr>
        <w:t>A single sequence of length equal to the total number of mapped Res of of the PUCCH resource is used. Cyclic shifts are defined in th</w:t>
      </w:r>
      <w:r>
        <w:rPr>
          <w:rFonts w:eastAsia="바탕"/>
          <w:b/>
          <w:sz w:val="22"/>
          <w:szCs w:val="22"/>
          <w:lang w:val="x-none" w:eastAsia="ko-KR"/>
        </w:rPr>
        <w:t xml:space="preserve">e same was as Rel-15/16 for PF4). </w:t>
      </w:r>
    </w:p>
    <w:p w14:paraId="1E1C3770" w14:textId="77777777" w:rsidR="000357F2" w:rsidRPr="00B51F43" w:rsidRDefault="000357F2" w:rsidP="000357F2">
      <w:pPr>
        <w:spacing w:before="120" w:after="120" w:line="240" w:lineRule="auto"/>
        <w:ind w:left="0" w:firstLineChars="100" w:firstLine="216"/>
        <w:rPr>
          <w:rFonts w:eastAsia="바탕"/>
          <w:b/>
          <w:sz w:val="22"/>
          <w:szCs w:val="22"/>
          <w:lang w:eastAsia="ko-KR"/>
        </w:rPr>
      </w:pPr>
      <w:r w:rsidRPr="00B51F43">
        <w:rPr>
          <w:rFonts w:eastAsia="바탕"/>
          <w:b/>
          <w:sz w:val="22"/>
          <w:szCs w:val="22"/>
          <w:lang w:val="x-none" w:eastAsia="ko-KR"/>
        </w:rPr>
        <w:t>Proposal #</w:t>
      </w:r>
      <w:r>
        <w:rPr>
          <w:rFonts w:eastAsia="바탕"/>
          <w:b/>
          <w:sz w:val="22"/>
          <w:szCs w:val="22"/>
          <w:lang w:val="x-none" w:eastAsia="ko-KR"/>
        </w:rPr>
        <w:t>8</w:t>
      </w:r>
      <w:r w:rsidRPr="00B51F43">
        <w:rPr>
          <w:rFonts w:eastAsia="바탕"/>
          <w:b/>
          <w:sz w:val="22"/>
          <w:szCs w:val="22"/>
          <w:lang w:val="x-none" w:eastAsia="ko-KR"/>
        </w:rPr>
        <w:t xml:space="preserve">: For UCI of enhanced PF4, </w:t>
      </w:r>
      <w:r>
        <w:rPr>
          <w:rFonts w:eastAsia="바탕"/>
          <w:b/>
          <w:sz w:val="22"/>
          <w:szCs w:val="22"/>
          <w:lang w:val="x-none" w:eastAsia="ko-KR"/>
        </w:rPr>
        <w:t>adopt Alt-1 (</w:t>
      </w:r>
      <w:r w:rsidRPr="00EE7015">
        <w:rPr>
          <w:rFonts w:eastAsia="바탕"/>
          <w:b/>
          <w:sz w:val="22"/>
          <w:szCs w:val="22"/>
          <w:lang w:val="x-none" w:eastAsia="ko-KR"/>
        </w:rPr>
        <w:t>Blockwise spreading is performed across all allocated RBs</w:t>
      </w:r>
      <w:r>
        <w:rPr>
          <w:rFonts w:eastAsia="바탕"/>
          <w:b/>
          <w:sz w:val="22"/>
          <w:szCs w:val="22"/>
          <w:lang w:val="x-none" w:eastAsia="ko-KR"/>
        </w:rPr>
        <w:t>).</w:t>
      </w:r>
    </w:p>
    <w:p w14:paraId="3182767E" w14:textId="77777777" w:rsidR="000357F2" w:rsidRPr="00B51F43" w:rsidRDefault="000357F2" w:rsidP="000357F2">
      <w:pPr>
        <w:spacing w:before="120" w:after="120" w:line="240" w:lineRule="auto"/>
        <w:ind w:left="0" w:firstLineChars="100" w:firstLine="216"/>
        <w:rPr>
          <w:rFonts w:eastAsia="바탕"/>
          <w:b/>
          <w:sz w:val="22"/>
          <w:szCs w:val="22"/>
          <w:vertAlign w:val="subscript"/>
          <w:lang w:eastAsia="ko-KR"/>
        </w:rPr>
      </w:pPr>
      <w:r w:rsidRPr="00B51F43">
        <w:rPr>
          <w:rFonts w:eastAsia="바탕"/>
          <w:b/>
          <w:sz w:val="22"/>
          <w:szCs w:val="22"/>
          <w:lang w:eastAsia="ko-KR"/>
        </w:rPr>
        <w:t>Proposal #</w:t>
      </w:r>
      <w:r>
        <w:rPr>
          <w:rFonts w:eastAsia="바탕"/>
          <w:b/>
          <w:sz w:val="22"/>
          <w:szCs w:val="22"/>
          <w:lang w:eastAsia="ko-KR"/>
        </w:rPr>
        <w:t>9</w:t>
      </w:r>
      <w:r w:rsidRPr="00B51F43">
        <w:rPr>
          <w:rFonts w:eastAsia="바탕"/>
          <w:b/>
          <w:sz w:val="22"/>
          <w:szCs w:val="22"/>
          <w:lang w:eastAsia="ko-KR"/>
        </w:rPr>
        <w:t>: A number of RBs greater than 1 should be supported even for the initial PUCCH resource and the PRB offset value also needs to be scaled by N</w:t>
      </w:r>
      <w:r w:rsidRPr="00B51F43">
        <w:rPr>
          <w:rFonts w:eastAsia="바탕"/>
          <w:b/>
          <w:sz w:val="22"/>
          <w:szCs w:val="22"/>
          <w:vertAlign w:val="subscript"/>
          <w:lang w:eastAsia="ko-KR"/>
        </w:rPr>
        <w:t>RB</w:t>
      </w:r>
      <w:r w:rsidRPr="00B51F43">
        <w:rPr>
          <w:rFonts w:eastAsia="바탕"/>
          <w:b/>
          <w:sz w:val="22"/>
          <w:szCs w:val="22"/>
          <w:lang w:eastAsia="ko-KR"/>
        </w:rPr>
        <w:t>.</w:t>
      </w:r>
    </w:p>
    <w:p w14:paraId="750898EF" w14:textId="77777777" w:rsidR="000357F2" w:rsidRPr="00AC17D1" w:rsidRDefault="000357F2" w:rsidP="000357F2">
      <w:pPr>
        <w:spacing w:before="120" w:after="120" w:line="240" w:lineRule="auto"/>
        <w:ind w:left="0" w:firstLineChars="100" w:firstLine="216"/>
        <w:rPr>
          <w:rFonts w:eastAsia="바탕"/>
          <w:b/>
          <w:sz w:val="22"/>
          <w:szCs w:val="22"/>
          <w:lang w:eastAsia="ko-KR"/>
        </w:rPr>
      </w:pPr>
      <w:r w:rsidRPr="00B51F43">
        <w:rPr>
          <w:rFonts w:eastAsia="바탕"/>
          <w:b/>
          <w:sz w:val="22"/>
          <w:szCs w:val="22"/>
          <w:lang w:eastAsia="ko-KR"/>
        </w:rPr>
        <w:lastRenderedPageBreak/>
        <w:t>Proposal #</w:t>
      </w:r>
      <w:r>
        <w:rPr>
          <w:rFonts w:eastAsia="바탕"/>
          <w:b/>
          <w:sz w:val="22"/>
          <w:szCs w:val="22"/>
          <w:lang w:eastAsia="ko-KR"/>
        </w:rPr>
        <w:t>10</w:t>
      </w:r>
      <w:r w:rsidRPr="00B51F43">
        <w:rPr>
          <w:rFonts w:eastAsia="바탕"/>
          <w:b/>
          <w:sz w:val="22"/>
          <w:szCs w:val="22"/>
          <w:lang w:eastAsia="ko-KR"/>
        </w:rPr>
        <w:t xml:space="preserve">: </w:t>
      </w:r>
      <w:r>
        <w:rPr>
          <w:rFonts w:eastAsia="바탕"/>
          <w:b/>
          <w:sz w:val="22"/>
          <w:szCs w:val="22"/>
          <w:lang w:eastAsia="ko-KR"/>
        </w:rPr>
        <w:t>To determine the value of N</w:t>
      </w:r>
      <w:r>
        <w:rPr>
          <w:rFonts w:eastAsia="바탕"/>
          <w:b/>
          <w:sz w:val="22"/>
          <w:szCs w:val="22"/>
          <w:vertAlign w:val="subscript"/>
          <w:lang w:eastAsia="ko-KR"/>
        </w:rPr>
        <w:t>RB</w:t>
      </w:r>
      <w:r>
        <w:rPr>
          <w:rFonts w:eastAsia="바탕"/>
          <w:b/>
          <w:sz w:val="22"/>
          <w:szCs w:val="22"/>
          <w:lang w:eastAsia="ko-KR"/>
        </w:rPr>
        <w:t xml:space="preserve"> for the initial PUCCH resource, the following options can be considered:</w:t>
      </w:r>
    </w:p>
    <w:p w14:paraId="65E00EDE" w14:textId="77777777" w:rsidR="000357F2" w:rsidRDefault="000357F2" w:rsidP="000357F2">
      <w:pPr>
        <w:pStyle w:val="ac"/>
        <w:numPr>
          <w:ilvl w:val="0"/>
          <w:numId w:val="15"/>
        </w:numPr>
        <w:spacing w:before="120" w:after="120" w:line="240" w:lineRule="auto"/>
        <w:ind w:leftChars="0"/>
        <w:rPr>
          <w:b/>
          <w:sz w:val="22"/>
          <w:szCs w:val="22"/>
          <w:lang w:eastAsia="ko-KR"/>
        </w:rPr>
      </w:pPr>
      <w:r w:rsidRPr="00D753FD">
        <w:rPr>
          <w:rFonts w:ascii="Times New Roman" w:hAnsi="Times New Roman"/>
          <w:b/>
          <w:sz w:val="22"/>
          <w:szCs w:val="22"/>
          <w:lang w:eastAsia="ko-KR"/>
        </w:rPr>
        <w:t>Opt</w:t>
      </w:r>
      <w:r w:rsidRPr="00B51F43">
        <w:rPr>
          <w:rFonts w:ascii="Times New Roman" w:hAnsi="Times New Roman"/>
          <w:b/>
          <w:sz w:val="22"/>
          <w:szCs w:val="22"/>
          <w:lang w:eastAsia="ko-KR"/>
        </w:rPr>
        <w:t xml:space="preserve">.1: </w:t>
      </w:r>
      <w:r>
        <w:rPr>
          <w:rFonts w:ascii="Times New Roman" w:hAnsi="Times New Roman"/>
          <w:b/>
          <w:sz w:val="22"/>
          <w:szCs w:val="22"/>
          <w:lang w:eastAsia="ko-KR"/>
        </w:rPr>
        <w:t>Directly use the predefined maximum value of N</w:t>
      </w:r>
      <w:r w:rsidRPr="00B51F43">
        <w:rPr>
          <w:rFonts w:ascii="Times New Roman" w:hAnsi="Times New Roman"/>
          <w:b/>
          <w:sz w:val="22"/>
          <w:szCs w:val="22"/>
          <w:vertAlign w:val="subscript"/>
          <w:lang w:eastAsia="ko-KR"/>
        </w:rPr>
        <w:t>RB</w:t>
      </w:r>
      <w:r>
        <w:rPr>
          <w:rFonts w:ascii="Times New Roman" w:hAnsi="Times New Roman"/>
          <w:b/>
          <w:sz w:val="22"/>
          <w:szCs w:val="22"/>
          <w:lang w:eastAsia="ko-KR"/>
        </w:rPr>
        <w:t xml:space="preserve"> for PF 0/1 in the specification.</w:t>
      </w:r>
    </w:p>
    <w:p w14:paraId="5FA75933" w14:textId="77777777" w:rsidR="000357F2" w:rsidRPr="00E61A7D" w:rsidRDefault="000357F2" w:rsidP="000357F2">
      <w:pPr>
        <w:pStyle w:val="ac"/>
        <w:numPr>
          <w:ilvl w:val="0"/>
          <w:numId w:val="15"/>
        </w:numPr>
        <w:spacing w:before="120" w:after="120" w:line="240" w:lineRule="auto"/>
        <w:ind w:leftChars="0"/>
        <w:rPr>
          <w:b/>
          <w:sz w:val="22"/>
          <w:szCs w:val="22"/>
          <w:lang w:eastAsia="ko-KR"/>
        </w:rPr>
      </w:pPr>
      <w:r w:rsidRPr="00B51F43">
        <w:rPr>
          <w:rFonts w:ascii="Times New Roman" w:hAnsi="Times New Roman"/>
          <w:b/>
          <w:sz w:val="22"/>
          <w:szCs w:val="22"/>
          <w:lang w:eastAsia="ko-KR"/>
        </w:rPr>
        <w:t xml:space="preserve">Opt.2: </w:t>
      </w:r>
      <w:r>
        <w:rPr>
          <w:rFonts w:ascii="Times New Roman" w:hAnsi="Times New Roman"/>
          <w:b/>
          <w:sz w:val="22"/>
          <w:szCs w:val="22"/>
          <w:lang w:eastAsia="ko-KR"/>
        </w:rPr>
        <w:t xml:space="preserve">Use </w:t>
      </w:r>
      <w:r w:rsidRPr="00B51F43">
        <w:rPr>
          <w:rFonts w:ascii="Times New Roman" w:hAnsi="Times New Roman"/>
          <w:b/>
          <w:sz w:val="22"/>
          <w:szCs w:val="22"/>
          <w:lang w:eastAsia="ko-KR"/>
        </w:rPr>
        <w:t>the value of N</w:t>
      </w:r>
      <w:r w:rsidRPr="00B51F43">
        <w:rPr>
          <w:rFonts w:ascii="Times New Roman" w:hAnsi="Times New Roman"/>
          <w:b/>
          <w:sz w:val="22"/>
          <w:szCs w:val="22"/>
          <w:vertAlign w:val="subscript"/>
          <w:lang w:eastAsia="ko-KR"/>
        </w:rPr>
        <w:t>RB</w:t>
      </w:r>
      <w:r w:rsidRPr="00B51F43">
        <w:rPr>
          <w:rFonts w:ascii="Times New Roman" w:hAnsi="Times New Roman"/>
          <w:b/>
          <w:sz w:val="22"/>
          <w:szCs w:val="22"/>
          <w:lang w:eastAsia="ko-KR"/>
        </w:rPr>
        <w:t xml:space="preserve"> </w:t>
      </w:r>
      <w:r>
        <w:rPr>
          <w:rFonts w:ascii="Times New Roman" w:hAnsi="Times New Roman"/>
          <w:b/>
          <w:sz w:val="22"/>
          <w:szCs w:val="22"/>
          <w:lang w:eastAsia="ko-KR"/>
        </w:rPr>
        <w:t xml:space="preserve">configured through </w:t>
      </w:r>
      <w:r w:rsidRPr="00B51F43">
        <w:rPr>
          <w:rFonts w:ascii="Times New Roman" w:hAnsi="Times New Roman"/>
          <w:b/>
          <w:sz w:val="22"/>
          <w:szCs w:val="22"/>
          <w:lang w:eastAsia="ko-KR"/>
        </w:rPr>
        <w:t>RRC signalling (e.g., SIB1)</w:t>
      </w:r>
      <w:r>
        <w:rPr>
          <w:rFonts w:ascii="Times New Roman" w:hAnsi="Times New Roman"/>
          <w:b/>
          <w:sz w:val="22"/>
          <w:szCs w:val="22"/>
          <w:lang w:eastAsia="ko-KR"/>
        </w:rPr>
        <w:t xml:space="preserve"> by gNB.</w:t>
      </w:r>
    </w:p>
    <w:p w14:paraId="3215F1B7" w14:textId="77777777" w:rsidR="000357F2" w:rsidRPr="00B51F43" w:rsidRDefault="000357F2" w:rsidP="000357F2">
      <w:pPr>
        <w:pStyle w:val="ac"/>
        <w:numPr>
          <w:ilvl w:val="0"/>
          <w:numId w:val="15"/>
        </w:numPr>
        <w:spacing w:before="120" w:after="120" w:line="240" w:lineRule="auto"/>
        <w:ind w:leftChars="0"/>
        <w:rPr>
          <w:b/>
          <w:sz w:val="22"/>
          <w:szCs w:val="22"/>
          <w:lang w:eastAsia="ko-KR"/>
        </w:rPr>
      </w:pPr>
      <w:r w:rsidRPr="00B51F43">
        <w:rPr>
          <w:rFonts w:ascii="Times New Roman" w:hAnsi="Times New Roman"/>
          <w:b/>
          <w:sz w:val="22"/>
          <w:szCs w:val="22"/>
          <w:lang w:eastAsia="ko-KR"/>
        </w:rPr>
        <w:t xml:space="preserve">Opt.3: </w:t>
      </w:r>
      <w:r>
        <w:rPr>
          <w:rFonts w:ascii="Times New Roman" w:hAnsi="Times New Roman"/>
          <w:b/>
          <w:sz w:val="22"/>
          <w:szCs w:val="22"/>
          <w:lang w:eastAsia="ko-KR"/>
        </w:rPr>
        <w:t>C</w:t>
      </w:r>
      <w:r w:rsidRPr="00A5346E">
        <w:rPr>
          <w:rFonts w:ascii="Times New Roman" w:hAnsi="Times New Roman"/>
          <w:b/>
          <w:sz w:val="22"/>
          <w:szCs w:val="22"/>
          <w:lang w:eastAsia="ko-KR"/>
        </w:rPr>
        <w:t>alculate the value of N</w:t>
      </w:r>
      <w:r>
        <w:rPr>
          <w:rFonts w:ascii="Times New Roman" w:hAnsi="Times New Roman"/>
          <w:b/>
          <w:sz w:val="22"/>
          <w:szCs w:val="22"/>
          <w:vertAlign w:val="subscript"/>
          <w:lang w:eastAsia="ko-KR"/>
        </w:rPr>
        <w:t>RB</w:t>
      </w:r>
      <w:r w:rsidRPr="00B51F43">
        <w:rPr>
          <w:rFonts w:ascii="Times New Roman" w:hAnsi="Times New Roman"/>
          <w:b/>
          <w:sz w:val="22"/>
          <w:szCs w:val="22"/>
          <w:lang w:eastAsia="ko-KR"/>
        </w:rPr>
        <w:t xml:space="preserve"> based on the size of the initial BWP and </w:t>
      </w:r>
      <w:r w:rsidRPr="00BC331C">
        <w:rPr>
          <w:rFonts w:ascii="Times New Roman" w:hAnsi="Times New Roman"/>
          <w:b/>
          <w:sz w:val="22"/>
          <w:szCs w:val="22"/>
          <w:lang w:val="en-GB" w:eastAsia="ko-KR"/>
        </w:rPr>
        <w:t>the required number of FDM resources for each PUCCH resource set</w:t>
      </w:r>
      <w:r>
        <w:rPr>
          <w:rFonts w:ascii="Times New Roman" w:hAnsi="Times New Roman"/>
          <w:b/>
          <w:sz w:val="22"/>
          <w:szCs w:val="22"/>
          <w:lang w:eastAsia="ko-KR"/>
        </w:rPr>
        <w:t>.</w:t>
      </w:r>
    </w:p>
    <w:p w14:paraId="2349AE8C" w14:textId="77777777" w:rsidR="000357F2" w:rsidRPr="002732B7" w:rsidRDefault="000357F2" w:rsidP="000357F2">
      <w:pPr>
        <w:spacing w:before="120" w:after="120" w:line="240" w:lineRule="auto"/>
        <w:ind w:left="0" w:firstLineChars="100" w:firstLine="216"/>
        <w:rPr>
          <w:rFonts w:eastAsia="바탕"/>
          <w:b/>
          <w:sz w:val="22"/>
          <w:szCs w:val="22"/>
          <w:lang w:eastAsia="ko-KR"/>
        </w:rPr>
      </w:pPr>
      <w:r w:rsidRPr="002732B7">
        <w:rPr>
          <w:rFonts w:eastAsia="바탕" w:hint="eastAsia"/>
          <w:b/>
          <w:sz w:val="22"/>
          <w:szCs w:val="22"/>
          <w:lang w:eastAsia="ko-KR"/>
        </w:rPr>
        <w:t>Proposal #</w:t>
      </w:r>
      <w:r>
        <w:rPr>
          <w:rFonts w:eastAsia="바탕"/>
          <w:b/>
          <w:sz w:val="22"/>
          <w:szCs w:val="22"/>
          <w:lang w:eastAsia="ko-KR"/>
        </w:rPr>
        <w:t>11</w:t>
      </w:r>
      <w:r w:rsidRPr="002732B7">
        <w:rPr>
          <w:rFonts w:eastAsia="바탕" w:hint="eastAsia"/>
          <w:b/>
          <w:sz w:val="22"/>
          <w:szCs w:val="22"/>
          <w:lang w:eastAsia="ko-KR"/>
        </w:rPr>
        <w:t xml:space="preserve">: </w:t>
      </w:r>
      <w:r w:rsidRPr="002732B7">
        <w:rPr>
          <w:rFonts w:eastAsia="바탕"/>
          <w:b/>
          <w:sz w:val="22"/>
          <w:szCs w:val="22"/>
          <w:lang w:eastAsia="ko-KR"/>
        </w:rPr>
        <w:t>To address the potential shortage of PUCCH resources for the initial PUCCH resource set resulting from using multi</w:t>
      </w:r>
      <w:r>
        <w:rPr>
          <w:rFonts w:eastAsia="바탕"/>
          <w:b/>
          <w:sz w:val="22"/>
          <w:szCs w:val="22"/>
          <w:lang w:eastAsia="ko-KR"/>
        </w:rPr>
        <w:t>-PRB to transmit PUCCH format</w:t>
      </w:r>
      <w:r>
        <w:rPr>
          <w:rFonts w:eastAsia="바탕" w:hint="eastAsia"/>
          <w:b/>
          <w:sz w:val="22"/>
          <w:szCs w:val="22"/>
          <w:lang w:eastAsia="ko-KR"/>
        </w:rPr>
        <w:t>s</w:t>
      </w:r>
      <w:r>
        <w:rPr>
          <w:rFonts w:eastAsia="바탕"/>
          <w:b/>
          <w:sz w:val="22"/>
          <w:szCs w:val="22"/>
          <w:lang w:eastAsia="ko-KR"/>
        </w:rPr>
        <w:t xml:space="preserve"> 0 and </w:t>
      </w:r>
      <w:r w:rsidRPr="002732B7">
        <w:rPr>
          <w:rFonts w:eastAsia="바탕"/>
          <w:b/>
          <w:sz w:val="22"/>
          <w:szCs w:val="22"/>
          <w:lang w:eastAsia="ko-KR"/>
        </w:rPr>
        <w:t xml:space="preserve">1, </w:t>
      </w:r>
      <w:r>
        <w:rPr>
          <w:rFonts w:eastAsia="바탕"/>
          <w:b/>
          <w:sz w:val="22"/>
          <w:szCs w:val="22"/>
          <w:lang w:eastAsia="ko-KR"/>
        </w:rPr>
        <w:t xml:space="preserve">consider </w:t>
      </w:r>
      <w:r w:rsidRPr="002732B7">
        <w:rPr>
          <w:rFonts w:eastAsia="바탕"/>
          <w:b/>
          <w:sz w:val="22"/>
          <w:szCs w:val="22"/>
          <w:lang w:eastAsia="ko-KR"/>
        </w:rPr>
        <w:t xml:space="preserve">the following alternatives: </w:t>
      </w:r>
    </w:p>
    <w:p w14:paraId="5CB9ECBA" w14:textId="77777777" w:rsidR="000357F2" w:rsidRPr="002732B7" w:rsidRDefault="000357F2" w:rsidP="000357F2">
      <w:pPr>
        <w:pStyle w:val="ac"/>
        <w:numPr>
          <w:ilvl w:val="0"/>
          <w:numId w:val="7"/>
        </w:numPr>
        <w:spacing w:before="120" w:after="120" w:line="240" w:lineRule="auto"/>
        <w:ind w:leftChars="0"/>
        <w:rPr>
          <w:rFonts w:ascii="Times New Roman" w:hAnsi="Times New Roman"/>
          <w:b/>
          <w:sz w:val="22"/>
          <w:szCs w:val="22"/>
          <w:lang w:eastAsia="ko-KR"/>
        </w:rPr>
      </w:pPr>
      <w:r w:rsidRPr="002732B7">
        <w:rPr>
          <w:rFonts w:ascii="Times New Roman" w:hAnsi="Times New Roman"/>
          <w:b/>
          <w:sz w:val="22"/>
          <w:szCs w:val="22"/>
          <w:lang w:eastAsia="ko-KR"/>
        </w:rPr>
        <w:t>Alt. 1: Use only valid resources in the frequency domain</w:t>
      </w:r>
    </w:p>
    <w:p w14:paraId="63BB7A6D" w14:textId="77777777" w:rsidR="000357F2" w:rsidRPr="002732B7" w:rsidRDefault="000357F2" w:rsidP="000357F2">
      <w:pPr>
        <w:pStyle w:val="ac"/>
        <w:numPr>
          <w:ilvl w:val="0"/>
          <w:numId w:val="7"/>
        </w:numPr>
        <w:spacing w:before="120" w:after="120" w:line="240" w:lineRule="auto"/>
        <w:ind w:leftChars="0"/>
        <w:rPr>
          <w:rFonts w:ascii="Times New Roman" w:hAnsi="Times New Roman"/>
          <w:b/>
          <w:sz w:val="22"/>
          <w:szCs w:val="22"/>
          <w:lang w:eastAsia="ko-KR"/>
        </w:rPr>
      </w:pPr>
      <w:r w:rsidRPr="002732B7">
        <w:rPr>
          <w:rFonts w:ascii="Times New Roman" w:hAnsi="Times New Roman"/>
          <w:b/>
          <w:sz w:val="22"/>
          <w:szCs w:val="22"/>
          <w:lang w:eastAsia="ko-KR"/>
        </w:rPr>
        <w:t xml:space="preserve">Alt. 2: Support additional starting symbol and OCC </w:t>
      </w:r>
      <w:r>
        <w:rPr>
          <w:rFonts w:ascii="Times New Roman" w:hAnsi="Times New Roman"/>
          <w:b/>
          <w:sz w:val="22"/>
          <w:szCs w:val="22"/>
          <w:lang w:eastAsia="ko-KR"/>
        </w:rPr>
        <w:t>index</w:t>
      </w:r>
    </w:p>
    <w:p w14:paraId="2A54A627" w14:textId="77777777" w:rsidR="000357F2" w:rsidRPr="00AE5264" w:rsidRDefault="000357F2" w:rsidP="000357F2">
      <w:pPr>
        <w:spacing w:before="120" w:after="120" w:line="240" w:lineRule="auto"/>
        <w:ind w:left="0" w:firstLineChars="100" w:firstLine="216"/>
        <w:rPr>
          <w:rFonts w:eastAsia="바탕"/>
          <w:b/>
          <w:sz w:val="22"/>
          <w:szCs w:val="22"/>
          <w:lang w:eastAsia="ko-KR"/>
        </w:rPr>
      </w:pPr>
      <w:r w:rsidRPr="00A84CA4">
        <w:rPr>
          <w:rFonts w:eastAsia="바탕" w:hint="eastAsia"/>
          <w:b/>
          <w:sz w:val="22"/>
          <w:szCs w:val="22"/>
          <w:lang w:eastAsia="ko-KR"/>
        </w:rPr>
        <w:t>Proposal #1</w:t>
      </w:r>
      <w:r>
        <w:rPr>
          <w:rFonts w:eastAsia="바탕"/>
          <w:b/>
          <w:sz w:val="22"/>
          <w:szCs w:val="22"/>
          <w:lang w:eastAsia="ko-KR"/>
        </w:rPr>
        <w:t>2</w:t>
      </w:r>
      <w:r w:rsidRPr="00A84CA4">
        <w:rPr>
          <w:rFonts w:eastAsia="바탕" w:hint="eastAsia"/>
          <w:b/>
          <w:sz w:val="22"/>
          <w:szCs w:val="22"/>
          <w:lang w:eastAsia="ko-KR"/>
        </w:rPr>
        <w:t>:</w:t>
      </w:r>
      <w:r w:rsidRPr="00AE5264">
        <w:rPr>
          <w:rFonts w:eastAsia="바탕"/>
          <w:b/>
          <w:sz w:val="22"/>
          <w:szCs w:val="22"/>
          <w:lang w:eastAsia="ko-KR"/>
        </w:rPr>
        <w:t xml:space="preserve"> Considering the available number of RBs in the initial BWP and </w:t>
      </w:r>
      <w:r>
        <w:rPr>
          <w:rFonts w:eastAsia="바탕"/>
          <w:b/>
          <w:sz w:val="22"/>
          <w:szCs w:val="22"/>
          <w:lang w:eastAsia="ko-KR"/>
        </w:rPr>
        <w:t xml:space="preserve">more than 1 RB allocated for an </w:t>
      </w:r>
      <w:r w:rsidRPr="00AE5264">
        <w:rPr>
          <w:rFonts w:eastAsia="바탕"/>
          <w:b/>
          <w:sz w:val="22"/>
          <w:szCs w:val="22"/>
          <w:lang w:eastAsia="ko-KR"/>
        </w:rPr>
        <w:t xml:space="preserve">initial PUCCH resource, discuss how to configure the hopping distance to obtain hopping gain equally for each </w:t>
      </w:r>
      <w:r w:rsidRPr="002F3A93">
        <w:rPr>
          <w:rFonts w:eastAsia="바탕"/>
          <w:b/>
          <w:sz w:val="22"/>
          <w:szCs w:val="22"/>
          <w:lang w:eastAsia="ko-KR"/>
        </w:rPr>
        <w:t xml:space="preserve">initial </w:t>
      </w:r>
      <w:r w:rsidRPr="00AE5264">
        <w:rPr>
          <w:rFonts w:eastAsia="바탕"/>
          <w:b/>
          <w:sz w:val="22"/>
          <w:szCs w:val="22"/>
          <w:lang w:eastAsia="ko-KR"/>
        </w:rPr>
        <w:t>PUCCH resource.</w:t>
      </w:r>
    </w:p>
    <w:p w14:paraId="5012D067" w14:textId="77777777" w:rsidR="000357F2" w:rsidRPr="000357F2" w:rsidRDefault="000357F2" w:rsidP="00E3636D">
      <w:pPr>
        <w:spacing w:before="120" w:after="120" w:line="240" w:lineRule="auto"/>
        <w:ind w:left="284" w:hangingChars="129"/>
        <w:rPr>
          <w:rFonts w:eastAsia="바탕"/>
          <w:sz w:val="22"/>
          <w:szCs w:val="22"/>
          <w:lang w:eastAsia="ko-KR"/>
        </w:rPr>
      </w:pPr>
    </w:p>
    <w:p w14:paraId="193ABE8F" w14:textId="77777777" w:rsidR="009E12C3" w:rsidRPr="00EA1E96" w:rsidRDefault="009E12C3" w:rsidP="009E12C3">
      <w:pPr>
        <w:pStyle w:val="1"/>
        <w:numPr>
          <w:ilvl w:val="0"/>
          <w:numId w:val="1"/>
        </w:numPr>
        <w:spacing w:before="300"/>
        <w:rPr>
          <w:rFonts w:ascii="Times New Roman" w:eastAsia="바탕" w:hAnsi="Times New Roman"/>
          <w:b/>
          <w:lang w:eastAsia="ko-KR"/>
        </w:rPr>
      </w:pPr>
      <w:r w:rsidRPr="00EA1E96">
        <w:rPr>
          <w:rFonts w:ascii="Times New Roman" w:eastAsia="바탕" w:hAnsi="Times New Roman"/>
          <w:b/>
          <w:lang w:eastAsia="ko-KR"/>
        </w:rPr>
        <w:t>References</w:t>
      </w:r>
    </w:p>
    <w:p w14:paraId="73495277" w14:textId="41B08753" w:rsidR="00E3636D" w:rsidRPr="003778AD" w:rsidRDefault="002F2D18" w:rsidP="008A0541">
      <w:pPr>
        <w:pStyle w:val="References"/>
        <w:rPr>
          <w:rFonts w:eastAsia="바탕"/>
          <w:szCs w:val="22"/>
          <w:lang w:eastAsia="ko-KR"/>
        </w:rPr>
      </w:pPr>
      <w:r w:rsidRPr="00EA1E96">
        <w:rPr>
          <w:rFonts w:eastAsiaTheme="minorEastAsia"/>
          <w:szCs w:val="22"/>
          <w:lang w:eastAsia="ko-KR"/>
        </w:rPr>
        <w:t>R</w:t>
      </w:r>
      <w:r w:rsidR="008A0541">
        <w:rPr>
          <w:rFonts w:eastAsiaTheme="minorEastAsia"/>
          <w:szCs w:val="22"/>
          <w:lang w:eastAsia="ko-KR"/>
        </w:rPr>
        <w:t>P-202925, “</w:t>
      </w:r>
      <w:r w:rsidR="008A0541" w:rsidRPr="008A0541">
        <w:rPr>
          <w:rFonts w:eastAsiaTheme="minorEastAsia"/>
          <w:szCs w:val="22"/>
          <w:lang w:eastAsia="ko-KR"/>
        </w:rPr>
        <w:t>Revised WID: Extending current NR operation to 71 GHz</w:t>
      </w:r>
      <w:r w:rsidR="008A0541">
        <w:rPr>
          <w:rFonts w:eastAsiaTheme="minorEastAsia"/>
          <w:szCs w:val="22"/>
          <w:lang w:eastAsia="ko-KR"/>
        </w:rPr>
        <w:t>”, RAN#90-e, CMCC.</w:t>
      </w:r>
    </w:p>
    <w:p w14:paraId="5F4A416F" w14:textId="1B043C12" w:rsidR="003778AD" w:rsidRPr="00EA1E96" w:rsidRDefault="003778AD" w:rsidP="008A0541">
      <w:pPr>
        <w:pStyle w:val="References"/>
        <w:rPr>
          <w:rFonts w:eastAsia="바탕"/>
          <w:szCs w:val="22"/>
          <w:lang w:eastAsia="ko-KR"/>
        </w:rPr>
      </w:pPr>
      <w:r w:rsidRPr="00125E92">
        <w:rPr>
          <w:rFonts w:eastAsia="맑은 고딕"/>
          <w:szCs w:val="22"/>
          <w:lang w:eastAsia="ko-KR"/>
        </w:rPr>
        <w:t>RAN1#10</w:t>
      </w:r>
      <w:r w:rsidR="005D126E">
        <w:rPr>
          <w:rFonts w:eastAsia="맑은 고딕"/>
          <w:szCs w:val="22"/>
          <w:lang w:eastAsia="ko-KR"/>
        </w:rPr>
        <w:t>4</w:t>
      </w:r>
      <w:r w:rsidRPr="00125E92">
        <w:rPr>
          <w:rFonts w:eastAsia="맑은 고딕"/>
          <w:szCs w:val="22"/>
          <w:lang w:eastAsia="ko-KR"/>
        </w:rPr>
        <w:t>-e Chairman’s note</w:t>
      </w:r>
    </w:p>
    <w:p w14:paraId="5EED8BF3" w14:textId="77777777" w:rsidR="00F64312" w:rsidRPr="00EA1E96" w:rsidRDefault="00F64312" w:rsidP="00E3636D">
      <w:pPr>
        <w:spacing w:before="120" w:after="120" w:line="240" w:lineRule="auto"/>
        <w:ind w:left="284" w:hangingChars="129"/>
        <w:rPr>
          <w:rFonts w:eastAsia="바탕"/>
          <w:sz w:val="22"/>
          <w:szCs w:val="22"/>
          <w:lang w:eastAsia="ko-KR"/>
        </w:rPr>
      </w:pPr>
    </w:p>
    <w:sectPr w:rsidR="00F64312" w:rsidRPr="00EA1E96"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DF4E68" w14:textId="77777777" w:rsidR="00E71BAF" w:rsidRDefault="00E71BAF" w:rsidP="00CB15B0">
      <w:pPr>
        <w:spacing w:before="0" w:after="0" w:line="240" w:lineRule="auto"/>
      </w:pPr>
      <w:r>
        <w:separator/>
      </w:r>
    </w:p>
  </w:endnote>
  <w:endnote w:type="continuationSeparator" w:id="0">
    <w:p w14:paraId="4E61F304" w14:textId="77777777" w:rsidR="00E71BAF" w:rsidRDefault="00E71BAF"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8FFAEF" w14:textId="77777777" w:rsidR="00E71BAF" w:rsidRDefault="00E71BAF" w:rsidP="00CB15B0">
      <w:pPr>
        <w:spacing w:before="0" w:after="0" w:line="240" w:lineRule="auto"/>
      </w:pPr>
      <w:r>
        <w:separator/>
      </w:r>
    </w:p>
  </w:footnote>
  <w:footnote w:type="continuationSeparator" w:id="0">
    <w:p w14:paraId="5EA460CC" w14:textId="77777777" w:rsidR="00E71BAF" w:rsidRDefault="00E71BAF"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nsid w:val="00B53D42"/>
    <w:multiLevelType w:val="hybridMultilevel"/>
    <w:tmpl w:val="7996DF64"/>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
    <w:nsid w:val="08E14798"/>
    <w:multiLevelType w:val="hybridMultilevel"/>
    <w:tmpl w:val="D0D047C4"/>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
    <w:nsid w:val="1B607992"/>
    <w:multiLevelType w:val="multilevel"/>
    <w:tmpl w:val="1B607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C8E23F6"/>
    <w:multiLevelType w:val="multilevel"/>
    <w:tmpl w:val="1C8E23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313736B4"/>
    <w:multiLevelType w:val="multilevel"/>
    <w:tmpl w:val="313736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nsid w:val="381E0A27"/>
    <w:multiLevelType w:val="hybridMultilevel"/>
    <w:tmpl w:val="3C54CDCE"/>
    <w:lvl w:ilvl="0" w:tplc="04090001">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8">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9">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A0B31B2"/>
    <w:multiLevelType w:val="multilevel"/>
    <w:tmpl w:val="5A0B3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5EC32CA6"/>
    <w:multiLevelType w:val="hybridMultilevel"/>
    <w:tmpl w:val="0E46086A"/>
    <w:lvl w:ilvl="0" w:tplc="04090005">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12">
    <w:nsid w:val="6057382F"/>
    <w:multiLevelType w:val="multilevel"/>
    <w:tmpl w:val="605738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683E5ECB"/>
    <w:multiLevelType w:val="hybridMultilevel"/>
    <w:tmpl w:val="A05A3AC0"/>
    <w:lvl w:ilvl="0" w:tplc="04090003">
      <w:start w:val="1"/>
      <w:numFmt w:val="bullet"/>
      <w:lvlText w:val="o"/>
      <w:lvlJc w:val="left"/>
      <w:pPr>
        <w:ind w:left="1016" w:hanging="400"/>
      </w:pPr>
      <w:rPr>
        <w:rFonts w:ascii="Courier New" w:hAnsi="Courier New" w:cs="Courier New"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14">
    <w:nsid w:val="6F084C13"/>
    <w:multiLevelType w:val="hybridMultilevel"/>
    <w:tmpl w:val="4F608632"/>
    <w:lvl w:ilvl="0" w:tplc="04090005">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15">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nsid w:val="71DF3CE1"/>
    <w:multiLevelType w:val="multilevel"/>
    <w:tmpl w:val="71DF3C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7796054D"/>
    <w:multiLevelType w:val="hybridMultilevel"/>
    <w:tmpl w:val="0CE8795A"/>
    <w:lvl w:ilvl="0" w:tplc="877C1FE4">
      <w:start w:val="1"/>
      <w:numFmt w:val="decimal"/>
      <w:lvlText w:val="2.%1"/>
      <w:lvlJc w:val="left"/>
      <w:pPr>
        <w:ind w:left="400" w:hanging="400"/>
      </w:pPr>
      <w:rPr>
        <w:rFonts w:hint="eastAsia"/>
      </w:rPr>
    </w:lvl>
    <w:lvl w:ilvl="1" w:tplc="04090019" w:tentative="1">
      <w:start w:val="1"/>
      <w:numFmt w:val="upperLetter"/>
      <w:lvlText w:val="%2."/>
      <w:lvlJc w:val="left"/>
      <w:pPr>
        <w:ind w:left="233" w:hanging="400"/>
      </w:pPr>
    </w:lvl>
    <w:lvl w:ilvl="2" w:tplc="0409001B" w:tentative="1">
      <w:start w:val="1"/>
      <w:numFmt w:val="lowerRoman"/>
      <w:lvlText w:val="%3."/>
      <w:lvlJc w:val="right"/>
      <w:pPr>
        <w:ind w:left="633" w:hanging="400"/>
      </w:pPr>
    </w:lvl>
    <w:lvl w:ilvl="3" w:tplc="0409000F" w:tentative="1">
      <w:start w:val="1"/>
      <w:numFmt w:val="decimal"/>
      <w:lvlText w:val="%4."/>
      <w:lvlJc w:val="left"/>
      <w:pPr>
        <w:ind w:left="1033" w:hanging="400"/>
      </w:pPr>
    </w:lvl>
    <w:lvl w:ilvl="4" w:tplc="04090019" w:tentative="1">
      <w:start w:val="1"/>
      <w:numFmt w:val="upperLetter"/>
      <w:lvlText w:val="%5."/>
      <w:lvlJc w:val="left"/>
      <w:pPr>
        <w:ind w:left="1433" w:hanging="400"/>
      </w:pPr>
    </w:lvl>
    <w:lvl w:ilvl="5" w:tplc="0409001B" w:tentative="1">
      <w:start w:val="1"/>
      <w:numFmt w:val="lowerRoman"/>
      <w:lvlText w:val="%6."/>
      <w:lvlJc w:val="right"/>
      <w:pPr>
        <w:ind w:left="1833" w:hanging="400"/>
      </w:pPr>
    </w:lvl>
    <w:lvl w:ilvl="6" w:tplc="0409000F" w:tentative="1">
      <w:start w:val="1"/>
      <w:numFmt w:val="decimal"/>
      <w:lvlText w:val="%7."/>
      <w:lvlJc w:val="left"/>
      <w:pPr>
        <w:ind w:left="2233" w:hanging="400"/>
      </w:pPr>
    </w:lvl>
    <w:lvl w:ilvl="7" w:tplc="04090019" w:tentative="1">
      <w:start w:val="1"/>
      <w:numFmt w:val="upperLetter"/>
      <w:lvlText w:val="%8."/>
      <w:lvlJc w:val="left"/>
      <w:pPr>
        <w:ind w:left="2633" w:hanging="400"/>
      </w:pPr>
    </w:lvl>
    <w:lvl w:ilvl="8" w:tplc="0409001B" w:tentative="1">
      <w:start w:val="1"/>
      <w:numFmt w:val="lowerRoman"/>
      <w:lvlText w:val="%9."/>
      <w:lvlJc w:val="right"/>
      <w:pPr>
        <w:ind w:left="3033" w:hanging="400"/>
      </w:pPr>
    </w:lvl>
  </w:abstractNum>
  <w:num w:numId="1">
    <w:abstractNumId w:val="15"/>
  </w:num>
  <w:num w:numId="2">
    <w:abstractNumId w:val="0"/>
  </w:num>
  <w:num w:numId="3">
    <w:abstractNumId w:val="8"/>
  </w:num>
  <w:num w:numId="4">
    <w:abstractNumId w:val="5"/>
  </w:num>
  <w:num w:numId="5">
    <w:abstractNumId w:val="9"/>
  </w:num>
  <w:num w:numId="6">
    <w:abstractNumId w:val="1"/>
  </w:num>
  <w:num w:numId="7">
    <w:abstractNumId w:val="2"/>
  </w:num>
  <w:num w:numId="8">
    <w:abstractNumId w:val="4"/>
  </w:num>
  <w:num w:numId="9">
    <w:abstractNumId w:val="6"/>
  </w:num>
  <w:num w:numId="10">
    <w:abstractNumId w:val="3"/>
  </w:num>
  <w:num w:numId="11">
    <w:abstractNumId w:val="10"/>
  </w:num>
  <w:num w:numId="12">
    <w:abstractNumId w:val="17"/>
  </w:num>
  <w:num w:numId="13">
    <w:abstractNumId w:val="16"/>
  </w:num>
  <w:num w:numId="14">
    <w:abstractNumId w:val="12"/>
  </w:num>
  <w:num w:numId="15">
    <w:abstractNumId w:val="14"/>
  </w:num>
  <w:num w:numId="16">
    <w:abstractNumId w:val="13"/>
  </w:num>
  <w:num w:numId="17">
    <w:abstractNumId w:val="7"/>
  </w:num>
  <w:num w:numId="18">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2148"/>
    <w:rsid w:val="00002E3E"/>
    <w:rsid w:val="0000318A"/>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15A2"/>
    <w:rsid w:val="00011858"/>
    <w:rsid w:val="000120A2"/>
    <w:rsid w:val="000120AE"/>
    <w:rsid w:val="000122E4"/>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6FE1"/>
    <w:rsid w:val="00017316"/>
    <w:rsid w:val="0001738D"/>
    <w:rsid w:val="00017861"/>
    <w:rsid w:val="0001799F"/>
    <w:rsid w:val="00017B23"/>
    <w:rsid w:val="00017D1E"/>
    <w:rsid w:val="00020D8F"/>
    <w:rsid w:val="000213E8"/>
    <w:rsid w:val="00021A12"/>
    <w:rsid w:val="00021CF8"/>
    <w:rsid w:val="0002220F"/>
    <w:rsid w:val="00022592"/>
    <w:rsid w:val="000227D0"/>
    <w:rsid w:val="000234FA"/>
    <w:rsid w:val="00023612"/>
    <w:rsid w:val="00023686"/>
    <w:rsid w:val="000237A4"/>
    <w:rsid w:val="00023BB8"/>
    <w:rsid w:val="00024BCF"/>
    <w:rsid w:val="00024DD0"/>
    <w:rsid w:val="00025352"/>
    <w:rsid w:val="000254CE"/>
    <w:rsid w:val="000262A7"/>
    <w:rsid w:val="000263C1"/>
    <w:rsid w:val="00026610"/>
    <w:rsid w:val="00026A2E"/>
    <w:rsid w:val="00026A46"/>
    <w:rsid w:val="00026B5A"/>
    <w:rsid w:val="000278C9"/>
    <w:rsid w:val="00027AEA"/>
    <w:rsid w:val="00027D5A"/>
    <w:rsid w:val="00030834"/>
    <w:rsid w:val="000308B8"/>
    <w:rsid w:val="00030EED"/>
    <w:rsid w:val="00031028"/>
    <w:rsid w:val="00031654"/>
    <w:rsid w:val="00031838"/>
    <w:rsid w:val="00031B83"/>
    <w:rsid w:val="0003208E"/>
    <w:rsid w:val="00032765"/>
    <w:rsid w:val="00033221"/>
    <w:rsid w:val="000339FA"/>
    <w:rsid w:val="00033C66"/>
    <w:rsid w:val="00033CEA"/>
    <w:rsid w:val="00034A2A"/>
    <w:rsid w:val="00035534"/>
    <w:rsid w:val="000356A2"/>
    <w:rsid w:val="000357F2"/>
    <w:rsid w:val="0003589D"/>
    <w:rsid w:val="000360F0"/>
    <w:rsid w:val="00036430"/>
    <w:rsid w:val="0003644C"/>
    <w:rsid w:val="00036DA6"/>
    <w:rsid w:val="00037E9F"/>
    <w:rsid w:val="00040738"/>
    <w:rsid w:val="00040A50"/>
    <w:rsid w:val="00040CFC"/>
    <w:rsid w:val="00040D5C"/>
    <w:rsid w:val="0004160D"/>
    <w:rsid w:val="000416C6"/>
    <w:rsid w:val="000418D2"/>
    <w:rsid w:val="00041EDF"/>
    <w:rsid w:val="00042975"/>
    <w:rsid w:val="00042B86"/>
    <w:rsid w:val="00042C13"/>
    <w:rsid w:val="00042E1D"/>
    <w:rsid w:val="00043206"/>
    <w:rsid w:val="000432C4"/>
    <w:rsid w:val="00043661"/>
    <w:rsid w:val="000441B3"/>
    <w:rsid w:val="00044227"/>
    <w:rsid w:val="00044945"/>
    <w:rsid w:val="00044B29"/>
    <w:rsid w:val="00044F1C"/>
    <w:rsid w:val="00044F89"/>
    <w:rsid w:val="00046A2B"/>
    <w:rsid w:val="00046DEE"/>
    <w:rsid w:val="0004706D"/>
    <w:rsid w:val="00050098"/>
    <w:rsid w:val="00050CC8"/>
    <w:rsid w:val="00051990"/>
    <w:rsid w:val="00051A8C"/>
    <w:rsid w:val="00052457"/>
    <w:rsid w:val="00052826"/>
    <w:rsid w:val="000528FD"/>
    <w:rsid w:val="00052D37"/>
    <w:rsid w:val="00052ECE"/>
    <w:rsid w:val="000530EC"/>
    <w:rsid w:val="00053154"/>
    <w:rsid w:val="0005330E"/>
    <w:rsid w:val="000537D9"/>
    <w:rsid w:val="00053958"/>
    <w:rsid w:val="00053E00"/>
    <w:rsid w:val="00054578"/>
    <w:rsid w:val="00055060"/>
    <w:rsid w:val="00055105"/>
    <w:rsid w:val="00055BAB"/>
    <w:rsid w:val="00055C7F"/>
    <w:rsid w:val="00055EF9"/>
    <w:rsid w:val="00056224"/>
    <w:rsid w:val="000562AC"/>
    <w:rsid w:val="00056B28"/>
    <w:rsid w:val="000570EE"/>
    <w:rsid w:val="0005771D"/>
    <w:rsid w:val="000577CB"/>
    <w:rsid w:val="000579FD"/>
    <w:rsid w:val="00057AC6"/>
    <w:rsid w:val="000602BA"/>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BD6"/>
    <w:rsid w:val="000670BD"/>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86F"/>
    <w:rsid w:val="00072E1A"/>
    <w:rsid w:val="00073D0E"/>
    <w:rsid w:val="00073E3B"/>
    <w:rsid w:val="000745A2"/>
    <w:rsid w:val="000747B6"/>
    <w:rsid w:val="00074AB8"/>
    <w:rsid w:val="00074B3A"/>
    <w:rsid w:val="00074B5E"/>
    <w:rsid w:val="00075293"/>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CB3"/>
    <w:rsid w:val="00081D2B"/>
    <w:rsid w:val="00081D4B"/>
    <w:rsid w:val="0008206D"/>
    <w:rsid w:val="00082084"/>
    <w:rsid w:val="00082161"/>
    <w:rsid w:val="00082535"/>
    <w:rsid w:val="00082CE0"/>
    <w:rsid w:val="00082E3E"/>
    <w:rsid w:val="00083EA6"/>
    <w:rsid w:val="00083F3B"/>
    <w:rsid w:val="00084ECD"/>
    <w:rsid w:val="00084FA3"/>
    <w:rsid w:val="00085BF9"/>
    <w:rsid w:val="00085CDC"/>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704"/>
    <w:rsid w:val="00095BF5"/>
    <w:rsid w:val="000962F7"/>
    <w:rsid w:val="000967B3"/>
    <w:rsid w:val="00096832"/>
    <w:rsid w:val="000972D3"/>
    <w:rsid w:val="00097708"/>
    <w:rsid w:val="000977CB"/>
    <w:rsid w:val="00097E31"/>
    <w:rsid w:val="000A013D"/>
    <w:rsid w:val="000A049C"/>
    <w:rsid w:val="000A0AD7"/>
    <w:rsid w:val="000A0EEB"/>
    <w:rsid w:val="000A21CB"/>
    <w:rsid w:val="000A27DF"/>
    <w:rsid w:val="000A2FD6"/>
    <w:rsid w:val="000A39C9"/>
    <w:rsid w:val="000A3B78"/>
    <w:rsid w:val="000A3CB8"/>
    <w:rsid w:val="000A3E19"/>
    <w:rsid w:val="000A3FA3"/>
    <w:rsid w:val="000A4550"/>
    <w:rsid w:val="000A48E2"/>
    <w:rsid w:val="000A495F"/>
    <w:rsid w:val="000A4C5A"/>
    <w:rsid w:val="000A4C94"/>
    <w:rsid w:val="000A4F85"/>
    <w:rsid w:val="000A5390"/>
    <w:rsid w:val="000A6022"/>
    <w:rsid w:val="000A6181"/>
    <w:rsid w:val="000A664A"/>
    <w:rsid w:val="000A6689"/>
    <w:rsid w:val="000A6795"/>
    <w:rsid w:val="000A682E"/>
    <w:rsid w:val="000A7344"/>
    <w:rsid w:val="000B0804"/>
    <w:rsid w:val="000B0BDD"/>
    <w:rsid w:val="000B0E82"/>
    <w:rsid w:val="000B1172"/>
    <w:rsid w:val="000B1255"/>
    <w:rsid w:val="000B1382"/>
    <w:rsid w:val="000B13D9"/>
    <w:rsid w:val="000B1495"/>
    <w:rsid w:val="000B1624"/>
    <w:rsid w:val="000B2225"/>
    <w:rsid w:val="000B2A7E"/>
    <w:rsid w:val="000B30BD"/>
    <w:rsid w:val="000B321E"/>
    <w:rsid w:val="000B33E8"/>
    <w:rsid w:val="000B3608"/>
    <w:rsid w:val="000B3E82"/>
    <w:rsid w:val="000B3F2D"/>
    <w:rsid w:val="000B44B4"/>
    <w:rsid w:val="000B480B"/>
    <w:rsid w:val="000B4878"/>
    <w:rsid w:val="000B519A"/>
    <w:rsid w:val="000B5301"/>
    <w:rsid w:val="000B53C8"/>
    <w:rsid w:val="000B5629"/>
    <w:rsid w:val="000B5AF4"/>
    <w:rsid w:val="000B5E79"/>
    <w:rsid w:val="000B5EA9"/>
    <w:rsid w:val="000B6103"/>
    <w:rsid w:val="000B62FB"/>
    <w:rsid w:val="000B648E"/>
    <w:rsid w:val="000B6F8F"/>
    <w:rsid w:val="000B74A2"/>
    <w:rsid w:val="000B76A4"/>
    <w:rsid w:val="000B7836"/>
    <w:rsid w:val="000B78ED"/>
    <w:rsid w:val="000B7AC3"/>
    <w:rsid w:val="000B7E4F"/>
    <w:rsid w:val="000B7F08"/>
    <w:rsid w:val="000C0800"/>
    <w:rsid w:val="000C1346"/>
    <w:rsid w:val="000C14F2"/>
    <w:rsid w:val="000C15D2"/>
    <w:rsid w:val="000C2482"/>
    <w:rsid w:val="000C29D9"/>
    <w:rsid w:val="000C2B46"/>
    <w:rsid w:val="000C2CB8"/>
    <w:rsid w:val="000C302B"/>
    <w:rsid w:val="000C3088"/>
    <w:rsid w:val="000C336C"/>
    <w:rsid w:val="000C359E"/>
    <w:rsid w:val="000C391A"/>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33A"/>
    <w:rsid w:val="000D1989"/>
    <w:rsid w:val="000D1AE2"/>
    <w:rsid w:val="000D2338"/>
    <w:rsid w:val="000D2E12"/>
    <w:rsid w:val="000D3459"/>
    <w:rsid w:val="000D35FF"/>
    <w:rsid w:val="000D36F8"/>
    <w:rsid w:val="000D41C4"/>
    <w:rsid w:val="000D4785"/>
    <w:rsid w:val="000D4A8F"/>
    <w:rsid w:val="000D4DE4"/>
    <w:rsid w:val="000D6201"/>
    <w:rsid w:val="000D622F"/>
    <w:rsid w:val="000D65F0"/>
    <w:rsid w:val="000D6855"/>
    <w:rsid w:val="000D69F6"/>
    <w:rsid w:val="000D6C08"/>
    <w:rsid w:val="000D7D0E"/>
    <w:rsid w:val="000D7D43"/>
    <w:rsid w:val="000D7D88"/>
    <w:rsid w:val="000D7E4D"/>
    <w:rsid w:val="000D7F5F"/>
    <w:rsid w:val="000E052D"/>
    <w:rsid w:val="000E0C80"/>
    <w:rsid w:val="000E1240"/>
    <w:rsid w:val="000E173E"/>
    <w:rsid w:val="000E1DAB"/>
    <w:rsid w:val="000E2358"/>
    <w:rsid w:val="000E292C"/>
    <w:rsid w:val="000E3140"/>
    <w:rsid w:val="000E32B1"/>
    <w:rsid w:val="000E3542"/>
    <w:rsid w:val="000E3694"/>
    <w:rsid w:val="000E3842"/>
    <w:rsid w:val="000E3859"/>
    <w:rsid w:val="000E3A5D"/>
    <w:rsid w:val="000E413B"/>
    <w:rsid w:val="000E42C0"/>
    <w:rsid w:val="000E432B"/>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303"/>
    <w:rsid w:val="000F5BC1"/>
    <w:rsid w:val="000F5FFD"/>
    <w:rsid w:val="000F66B8"/>
    <w:rsid w:val="000F6A4D"/>
    <w:rsid w:val="000F6C81"/>
    <w:rsid w:val="000F7099"/>
    <w:rsid w:val="000F7468"/>
    <w:rsid w:val="000F74D0"/>
    <w:rsid w:val="000F7660"/>
    <w:rsid w:val="000F766A"/>
    <w:rsid w:val="000F768D"/>
    <w:rsid w:val="000F7769"/>
    <w:rsid w:val="000F78BD"/>
    <w:rsid w:val="000F79C3"/>
    <w:rsid w:val="000F7F52"/>
    <w:rsid w:val="00100C84"/>
    <w:rsid w:val="00100CB2"/>
    <w:rsid w:val="00100EB1"/>
    <w:rsid w:val="00101145"/>
    <w:rsid w:val="001012A4"/>
    <w:rsid w:val="001017FD"/>
    <w:rsid w:val="0010186B"/>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3E1"/>
    <w:rsid w:val="001055BE"/>
    <w:rsid w:val="00105DF6"/>
    <w:rsid w:val="00105E44"/>
    <w:rsid w:val="00105F63"/>
    <w:rsid w:val="001062FE"/>
    <w:rsid w:val="00107005"/>
    <w:rsid w:val="0010783A"/>
    <w:rsid w:val="00107B24"/>
    <w:rsid w:val="00107BDF"/>
    <w:rsid w:val="00110516"/>
    <w:rsid w:val="00110D35"/>
    <w:rsid w:val="001116AB"/>
    <w:rsid w:val="00111725"/>
    <w:rsid w:val="00112306"/>
    <w:rsid w:val="00112938"/>
    <w:rsid w:val="00112965"/>
    <w:rsid w:val="00112D89"/>
    <w:rsid w:val="00112E55"/>
    <w:rsid w:val="001134D3"/>
    <w:rsid w:val="001135C5"/>
    <w:rsid w:val="00113A33"/>
    <w:rsid w:val="00113BAE"/>
    <w:rsid w:val="00114267"/>
    <w:rsid w:val="001148A8"/>
    <w:rsid w:val="001158A0"/>
    <w:rsid w:val="0011595D"/>
    <w:rsid w:val="00115D1F"/>
    <w:rsid w:val="00115D3A"/>
    <w:rsid w:val="00115EC9"/>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277D3"/>
    <w:rsid w:val="001301F8"/>
    <w:rsid w:val="00130274"/>
    <w:rsid w:val="00130758"/>
    <w:rsid w:val="00130F73"/>
    <w:rsid w:val="001315FB"/>
    <w:rsid w:val="001319BC"/>
    <w:rsid w:val="00131A1D"/>
    <w:rsid w:val="00131BA6"/>
    <w:rsid w:val="00132202"/>
    <w:rsid w:val="001332DD"/>
    <w:rsid w:val="00133BFE"/>
    <w:rsid w:val="00133D6C"/>
    <w:rsid w:val="00133E35"/>
    <w:rsid w:val="00133EA2"/>
    <w:rsid w:val="00134048"/>
    <w:rsid w:val="00134B72"/>
    <w:rsid w:val="00135870"/>
    <w:rsid w:val="00135B14"/>
    <w:rsid w:val="00136712"/>
    <w:rsid w:val="001367E6"/>
    <w:rsid w:val="0013694D"/>
    <w:rsid w:val="001372FB"/>
    <w:rsid w:val="001373D0"/>
    <w:rsid w:val="00137995"/>
    <w:rsid w:val="00137A93"/>
    <w:rsid w:val="00137BE4"/>
    <w:rsid w:val="00137C96"/>
    <w:rsid w:val="00140D8C"/>
    <w:rsid w:val="001411B2"/>
    <w:rsid w:val="001414E2"/>
    <w:rsid w:val="00141A8A"/>
    <w:rsid w:val="00141B26"/>
    <w:rsid w:val="00141FF6"/>
    <w:rsid w:val="0014217D"/>
    <w:rsid w:val="001425E4"/>
    <w:rsid w:val="00142F9E"/>
    <w:rsid w:val="00142FA3"/>
    <w:rsid w:val="001431C7"/>
    <w:rsid w:val="00143513"/>
    <w:rsid w:val="00143716"/>
    <w:rsid w:val="00143F85"/>
    <w:rsid w:val="00144279"/>
    <w:rsid w:val="0014441C"/>
    <w:rsid w:val="001446E8"/>
    <w:rsid w:val="00144B31"/>
    <w:rsid w:val="001451B0"/>
    <w:rsid w:val="00145319"/>
    <w:rsid w:val="00145805"/>
    <w:rsid w:val="00145B25"/>
    <w:rsid w:val="00145C3F"/>
    <w:rsid w:val="00145D58"/>
    <w:rsid w:val="00145DD6"/>
    <w:rsid w:val="001462A8"/>
    <w:rsid w:val="001466D0"/>
    <w:rsid w:val="001478DB"/>
    <w:rsid w:val="00147DAC"/>
    <w:rsid w:val="00147DF2"/>
    <w:rsid w:val="001500F6"/>
    <w:rsid w:val="00150924"/>
    <w:rsid w:val="00150D83"/>
    <w:rsid w:val="00151401"/>
    <w:rsid w:val="001521A2"/>
    <w:rsid w:val="00152587"/>
    <w:rsid w:val="00152A4D"/>
    <w:rsid w:val="00152BD1"/>
    <w:rsid w:val="00152C02"/>
    <w:rsid w:val="00152F69"/>
    <w:rsid w:val="001532EA"/>
    <w:rsid w:val="00153A53"/>
    <w:rsid w:val="0015457C"/>
    <w:rsid w:val="001549C0"/>
    <w:rsid w:val="00154DF5"/>
    <w:rsid w:val="00154E12"/>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3E4"/>
    <w:rsid w:val="00161461"/>
    <w:rsid w:val="00161EEA"/>
    <w:rsid w:val="00161FCE"/>
    <w:rsid w:val="001621AC"/>
    <w:rsid w:val="00162B91"/>
    <w:rsid w:val="00162D48"/>
    <w:rsid w:val="0016314C"/>
    <w:rsid w:val="00163C8F"/>
    <w:rsid w:val="00163FBD"/>
    <w:rsid w:val="001642C9"/>
    <w:rsid w:val="00164850"/>
    <w:rsid w:val="00164A5E"/>
    <w:rsid w:val="00164A9C"/>
    <w:rsid w:val="00165188"/>
    <w:rsid w:val="001651A9"/>
    <w:rsid w:val="001652DC"/>
    <w:rsid w:val="0016558F"/>
    <w:rsid w:val="00165DB3"/>
    <w:rsid w:val="00165F90"/>
    <w:rsid w:val="00166528"/>
    <w:rsid w:val="001669FB"/>
    <w:rsid w:val="00167055"/>
    <w:rsid w:val="001671D3"/>
    <w:rsid w:val="00167245"/>
    <w:rsid w:val="001679AB"/>
    <w:rsid w:val="0017069F"/>
    <w:rsid w:val="001707CF"/>
    <w:rsid w:val="0017093A"/>
    <w:rsid w:val="00170B34"/>
    <w:rsid w:val="001712D9"/>
    <w:rsid w:val="00171793"/>
    <w:rsid w:val="001717C0"/>
    <w:rsid w:val="001718D4"/>
    <w:rsid w:val="00172754"/>
    <w:rsid w:val="00172AF5"/>
    <w:rsid w:val="00172E4C"/>
    <w:rsid w:val="00173257"/>
    <w:rsid w:val="001734B7"/>
    <w:rsid w:val="00173E61"/>
    <w:rsid w:val="00173F41"/>
    <w:rsid w:val="00174085"/>
    <w:rsid w:val="0017454F"/>
    <w:rsid w:val="001745A9"/>
    <w:rsid w:val="001747B3"/>
    <w:rsid w:val="00174BBF"/>
    <w:rsid w:val="00174CC1"/>
    <w:rsid w:val="00175B15"/>
    <w:rsid w:val="00176690"/>
    <w:rsid w:val="00176869"/>
    <w:rsid w:val="00176B3F"/>
    <w:rsid w:val="00176BCA"/>
    <w:rsid w:val="00177376"/>
    <w:rsid w:val="0017768E"/>
    <w:rsid w:val="00177730"/>
    <w:rsid w:val="00177EDC"/>
    <w:rsid w:val="00180054"/>
    <w:rsid w:val="00180186"/>
    <w:rsid w:val="00180816"/>
    <w:rsid w:val="001810B3"/>
    <w:rsid w:val="00181460"/>
    <w:rsid w:val="00181A0F"/>
    <w:rsid w:val="00181A6D"/>
    <w:rsid w:val="00181D3C"/>
    <w:rsid w:val="00182069"/>
    <w:rsid w:val="001821B6"/>
    <w:rsid w:val="0018236C"/>
    <w:rsid w:val="001826CA"/>
    <w:rsid w:val="00182AA0"/>
    <w:rsid w:val="00183890"/>
    <w:rsid w:val="00183EA0"/>
    <w:rsid w:val="001840DB"/>
    <w:rsid w:val="0018414A"/>
    <w:rsid w:val="001841DC"/>
    <w:rsid w:val="0018476E"/>
    <w:rsid w:val="00184A09"/>
    <w:rsid w:val="00184D08"/>
    <w:rsid w:val="001852B9"/>
    <w:rsid w:val="00185F88"/>
    <w:rsid w:val="0018614F"/>
    <w:rsid w:val="001861BA"/>
    <w:rsid w:val="00186216"/>
    <w:rsid w:val="00186670"/>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307"/>
    <w:rsid w:val="00192664"/>
    <w:rsid w:val="00192CE7"/>
    <w:rsid w:val="001930CA"/>
    <w:rsid w:val="0019314E"/>
    <w:rsid w:val="001937DD"/>
    <w:rsid w:val="00193807"/>
    <w:rsid w:val="00193AFE"/>
    <w:rsid w:val="00193E15"/>
    <w:rsid w:val="00193E95"/>
    <w:rsid w:val="00193ED5"/>
    <w:rsid w:val="0019472C"/>
    <w:rsid w:val="00194C74"/>
    <w:rsid w:val="00194ED2"/>
    <w:rsid w:val="00194F8B"/>
    <w:rsid w:val="00195147"/>
    <w:rsid w:val="00195514"/>
    <w:rsid w:val="00195895"/>
    <w:rsid w:val="0019599B"/>
    <w:rsid w:val="00195A04"/>
    <w:rsid w:val="00196AB7"/>
    <w:rsid w:val="00196B8B"/>
    <w:rsid w:val="001973C7"/>
    <w:rsid w:val="00197978"/>
    <w:rsid w:val="001A0077"/>
    <w:rsid w:val="001A0309"/>
    <w:rsid w:val="001A051D"/>
    <w:rsid w:val="001A0A67"/>
    <w:rsid w:val="001A0D20"/>
    <w:rsid w:val="001A0DA1"/>
    <w:rsid w:val="001A17F2"/>
    <w:rsid w:val="001A1812"/>
    <w:rsid w:val="001A1BB7"/>
    <w:rsid w:val="001A1FBC"/>
    <w:rsid w:val="001A2397"/>
    <w:rsid w:val="001A25FC"/>
    <w:rsid w:val="001A269B"/>
    <w:rsid w:val="001A29A0"/>
    <w:rsid w:val="001A2C77"/>
    <w:rsid w:val="001A2F6F"/>
    <w:rsid w:val="001A32B5"/>
    <w:rsid w:val="001A38DF"/>
    <w:rsid w:val="001A3A9F"/>
    <w:rsid w:val="001A3F9D"/>
    <w:rsid w:val="001A432B"/>
    <w:rsid w:val="001A6330"/>
    <w:rsid w:val="001A6969"/>
    <w:rsid w:val="001A69ED"/>
    <w:rsid w:val="001A73A2"/>
    <w:rsid w:val="001A7A6F"/>
    <w:rsid w:val="001A7E83"/>
    <w:rsid w:val="001B096C"/>
    <w:rsid w:val="001B0E41"/>
    <w:rsid w:val="001B1641"/>
    <w:rsid w:val="001B19E1"/>
    <w:rsid w:val="001B258F"/>
    <w:rsid w:val="001B2C76"/>
    <w:rsid w:val="001B2D7B"/>
    <w:rsid w:val="001B3038"/>
    <w:rsid w:val="001B315F"/>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F34"/>
    <w:rsid w:val="001C72D2"/>
    <w:rsid w:val="001C73B6"/>
    <w:rsid w:val="001D0179"/>
    <w:rsid w:val="001D030F"/>
    <w:rsid w:val="001D0984"/>
    <w:rsid w:val="001D0B31"/>
    <w:rsid w:val="001D0FAB"/>
    <w:rsid w:val="001D1B71"/>
    <w:rsid w:val="001D1D96"/>
    <w:rsid w:val="001D2964"/>
    <w:rsid w:val="001D3318"/>
    <w:rsid w:val="001D3436"/>
    <w:rsid w:val="001D3442"/>
    <w:rsid w:val="001D37CF"/>
    <w:rsid w:val="001D390D"/>
    <w:rsid w:val="001D3920"/>
    <w:rsid w:val="001D3A3F"/>
    <w:rsid w:val="001D3B7F"/>
    <w:rsid w:val="001D3BA0"/>
    <w:rsid w:val="001D4036"/>
    <w:rsid w:val="001D433F"/>
    <w:rsid w:val="001D48F7"/>
    <w:rsid w:val="001D49EB"/>
    <w:rsid w:val="001D4D6C"/>
    <w:rsid w:val="001D4F44"/>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5261"/>
    <w:rsid w:val="001E5AA8"/>
    <w:rsid w:val="001E6043"/>
    <w:rsid w:val="001E66CF"/>
    <w:rsid w:val="001E6928"/>
    <w:rsid w:val="001E6A9A"/>
    <w:rsid w:val="001E7691"/>
    <w:rsid w:val="001E7BBC"/>
    <w:rsid w:val="001E7C60"/>
    <w:rsid w:val="001E7CE7"/>
    <w:rsid w:val="001E7DF1"/>
    <w:rsid w:val="001F08B2"/>
    <w:rsid w:val="001F0A7D"/>
    <w:rsid w:val="001F0D2A"/>
    <w:rsid w:val="001F17F5"/>
    <w:rsid w:val="001F202C"/>
    <w:rsid w:val="001F2801"/>
    <w:rsid w:val="001F29D4"/>
    <w:rsid w:val="001F2A5F"/>
    <w:rsid w:val="001F2C1A"/>
    <w:rsid w:val="001F2D88"/>
    <w:rsid w:val="001F2F9D"/>
    <w:rsid w:val="001F3131"/>
    <w:rsid w:val="001F32A6"/>
    <w:rsid w:val="001F3BDC"/>
    <w:rsid w:val="001F3D64"/>
    <w:rsid w:val="001F3E60"/>
    <w:rsid w:val="001F47D1"/>
    <w:rsid w:val="001F4A19"/>
    <w:rsid w:val="001F4CB1"/>
    <w:rsid w:val="001F4F3C"/>
    <w:rsid w:val="001F7A34"/>
    <w:rsid w:val="001F7CE9"/>
    <w:rsid w:val="001F7E24"/>
    <w:rsid w:val="001F7F8A"/>
    <w:rsid w:val="00200B34"/>
    <w:rsid w:val="00200CC6"/>
    <w:rsid w:val="00201A4A"/>
    <w:rsid w:val="00201DCF"/>
    <w:rsid w:val="00201E4A"/>
    <w:rsid w:val="00201FED"/>
    <w:rsid w:val="00202689"/>
    <w:rsid w:val="0020358E"/>
    <w:rsid w:val="00203914"/>
    <w:rsid w:val="00203A8A"/>
    <w:rsid w:val="00204EE7"/>
    <w:rsid w:val="00205857"/>
    <w:rsid w:val="00205909"/>
    <w:rsid w:val="0020597C"/>
    <w:rsid w:val="00205AE8"/>
    <w:rsid w:val="002064EA"/>
    <w:rsid w:val="00206AFD"/>
    <w:rsid w:val="00207186"/>
    <w:rsid w:val="00207405"/>
    <w:rsid w:val="00210079"/>
    <w:rsid w:val="002100A9"/>
    <w:rsid w:val="002100E9"/>
    <w:rsid w:val="0021072E"/>
    <w:rsid w:val="00210E02"/>
    <w:rsid w:val="00210E1E"/>
    <w:rsid w:val="00211D36"/>
    <w:rsid w:val="00211D3C"/>
    <w:rsid w:val="00211E1B"/>
    <w:rsid w:val="00211F50"/>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7EA"/>
    <w:rsid w:val="00217932"/>
    <w:rsid w:val="00217E7C"/>
    <w:rsid w:val="002210F3"/>
    <w:rsid w:val="00221698"/>
    <w:rsid w:val="002217C3"/>
    <w:rsid w:val="002219F3"/>
    <w:rsid w:val="00221C16"/>
    <w:rsid w:val="00221C2F"/>
    <w:rsid w:val="00221D6D"/>
    <w:rsid w:val="00221EF5"/>
    <w:rsid w:val="00222EF8"/>
    <w:rsid w:val="0022306B"/>
    <w:rsid w:val="00223554"/>
    <w:rsid w:val="002235B7"/>
    <w:rsid w:val="002239E4"/>
    <w:rsid w:val="002254B2"/>
    <w:rsid w:val="002256D4"/>
    <w:rsid w:val="00225B5A"/>
    <w:rsid w:val="00226137"/>
    <w:rsid w:val="00226A23"/>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3D2C"/>
    <w:rsid w:val="0023440B"/>
    <w:rsid w:val="002347E6"/>
    <w:rsid w:val="002352DD"/>
    <w:rsid w:val="00235412"/>
    <w:rsid w:val="002357FD"/>
    <w:rsid w:val="002370CB"/>
    <w:rsid w:val="0023725B"/>
    <w:rsid w:val="00237C37"/>
    <w:rsid w:val="00237CC1"/>
    <w:rsid w:val="00237F32"/>
    <w:rsid w:val="00237F34"/>
    <w:rsid w:val="002410B3"/>
    <w:rsid w:val="00241B33"/>
    <w:rsid w:val="0024377A"/>
    <w:rsid w:val="00243C75"/>
    <w:rsid w:val="0024402E"/>
    <w:rsid w:val="00244212"/>
    <w:rsid w:val="00244300"/>
    <w:rsid w:val="00244DBF"/>
    <w:rsid w:val="002458CF"/>
    <w:rsid w:val="00245980"/>
    <w:rsid w:val="00245B68"/>
    <w:rsid w:val="00245BC3"/>
    <w:rsid w:val="00245D30"/>
    <w:rsid w:val="00246297"/>
    <w:rsid w:val="00246799"/>
    <w:rsid w:val="00247447"/>
    <w:rsid w:val="00247658"/>
    <w:rsid w:val="002477B9"/>
    <w:rsid w:val="0024794E"/>
    <w:rsid w:val="00247E1B"/>
    <w:rsid w:val="0025071A"/>
    <w:rsid w:val="00250A09"/>
    <w:rsid w:val="00250B97"/>
    <w:rsid w:val="002513BC"/>
    <w:rsid w:val="00251CC0"/>
    <w:rsid w:val="00251D7C"/>
    <w:rsid w:val="002523D5"/>
    <w:rsid w:val="00252582"/>
    <w:rsid w:val="00252981"/>
    <w:rsid w:val="002533C1"/>
    <w:rsid w:val="0025349A"/>
    <w:rsid w:val="00253BB2"/>
    <w:rsid w:val="00254501"/>
    <w:rsid w:val="00254745"/>
    <w:rsid w:val="00255A9F"/>
    <w:rsid w:val="002560AD"/>
    <w:rsid w:val="002562C4"/>
    <w:rsid w:val="00256322"/>
    <w:rsid w:val="0025675B"/>
    <w:rsid w:val="002573BB"/>
    <w:rsid w:val="00257486"/>
    <w:rsid w:val="0025784D"/>
    <w:rsid w:val="00257AE5"/>
    <w:rsid w:val="00257E87"/>
    <w:rsid w:val="00260357"/>
    <w:rsid w:val="00260406"/>
    <w:rsid w:val="00260534"/>
    <w:rsid w:val="00260DDE"/>
    <w:rsid w:val="00261318"/>
    <w:rsid w:val="00261977"/>
    <w:rsid w:val="00261FEC"/>
    <w:rsid w:val="00262368"/>
    <w:rsid w:val="00262B2B"/>
    <w:rsid w:val="002630E8"/>
    <w:rsid w:val="0026429C"/>
    <w:rsid w:val="00264C41"/>
    <w:rsid w:val="00264FDE"/>
    <w:rsid w:val="00265125"/>
    <w:rsid w:val="00265215"/>
    <w:rsid w:val="0026527F"/>
    <w:rsid w:val="002659BC"/>
    <w:rsid w:val="00265AE9"/>
    <w:rsid w:val="00265B5E"/>
    <w:rsid w:val="00265E8F"/>
    <w:rsid w:val="002661BD"/>
    <w:rsid w:val="002665A3"/>
    <w:rsid w:val="00266A8F"/>
    <w:rsid w:val="00266B17"/>
    <w:rsid w:val="00266D10"/>
    <w:rsid w:val="00267204"/>
    <w:rsid w:val="002672EF"/>
    <w:rsid w:val="002673E6"/>
    <w:rsid w:val="002674F1"/>
    <w:rsid w:val="002676D4"/>
    <w:rsid w:val="002677D1"/>
    <w:rsid w:val="00267D6C"/>
    <w:rsid w:val="00270818"/>
    <w:rsid w:val="00270891"/>
    <w:rsid w:val="00270EF9"/>
    <w:rsid w:val="00271AC9"/>
    <w:rsid w:val="00271C8A"/>
    <w:rsid w:val="00271F85"/>
    <w:rsid w:val="00272632"/>
    <w:rsid w:val="00272E4C"/>
    <w:rsid w:val="002732B7"/>
    <w:rsid w:val="002737F3"/>
    <w:rsid w:val="0027491D"/>
    <w:rsid w:val="002749B8"/>
    <w:rsid w:val="002801C7"/>
    <w:rsid w:val="002803CD"/>
    <w:rsid w:val="0028095C"/>
    <w:rsid w:val="00280EFB"/>
    <w:rsid w:val="0028102B"/>
    <w:rsid w:val="00281A1C"/>
    <w:rsid w:val="002829C5"/>
    <w:rsid w:val="00282FC3"/>
    <w:rsid w:val="00283163"/>
    <w:rsid w:val="0028352A"/>
    <w:rsid w:val="0028388B"/>
    <w:rsid w:val="00283994"/>
    <w:rsid w:val="00283F70"/>
    <w:rsid w:val="0028419E"/>
    <w:rsid w:val="002842AA"/>
    <w:rsid w:val="00284EAA"/>
    <w:rsid w:val="00285A36"/>
    <w:rsid w:val="00285AAB"/>
    <w:rsid w:val="00285E58"/>
    <w:rsid w:val="00286145"/>
    <w:rsid w:val="00286438"/>
    <w:rsid w:val="00286A78"/>
    <w:rsid w:val="0028706B"/>
    <w:rsid w:val="002876BB"/>
    <w:rsid w:val="002878C9"/>
    <w:rsid w:val="00287A91"/>
    <w:rsid w:val="002900B0"/>
    <w:rsid w:val="00290392"/>
    <w:rsid w:val="00290A0C"/>
    <w:rsid w:val="00291789"/>
    <w:rsid w:val="00291A25"/>
    <w:rsid w:val="002923B0"/>
    <w:rsid w:val="00292461"/>
    <w:rsid w:val="00292580"/>
    <w:rsid w:val="00292BFE"/>
    <w:rsid w:val="00292E79"/>
    <w:rsid w:val="00293111"/>
    <w:rsid w:val="00293138"/>
    <w:rsid w:val="0029319A"/>
    <w:rsid w:val="0029359B"/>
    <w:rsid w:val="00294382"/>
    <w:rsid w:val="0029458E"/>
    <w:rsid w:val="00294777"/>
    <w:rsid w:val="00294797"/>
    <w:rsid w:val="00294ADC"/>
    <w:rsid w:val="00294D6D"/>
    <w:rsid w:val="002955E1"/>
    <w:rsid w:val="00295624"/>
    <w:rsid w:val="002966CC"/>
    <w:rsid w:val="00296D4B"/>
    <w:rsid w:val="002971E5"/>
    <w:rsid w:val="002A012B"/>
    <w:rsid w:val="002A0CDD"/>
    <w:rsid w:val="002A0D3F"/>
    <w:rsid w:val="002A1981"/>
    <w:rsid w:val="002A1DF6"/>
    <w:rsid w:val="002A2018"/>
    <w:rsid w:val="002A2038"/>
    <w:rsid w:val="002A2D36"/>
    <w:rsid w:val="002A3F1F"/>
    <w:rsid w:val="002A42F5"/>
    <w:rsid w:val="002A4EDC"/>
    <w:rsid w:val="002A5179"/>
    <w:rsid w:val="002A543D"/>
    <w:rsid w:val="002A5452"/>
    <w:rsid w:val="002A5931"/>
    <w:rsid w:val="002A5CEC"/>
    <w:rsid w:val="002A6368"/>
    <w:rsid w:val="002A684E"/>
    <w:rsid w:val="002A6C7B"/>
    <w:rsid w:val="002A73B4"/>
    <w:rsid w:val="002A7586"/>
    <w:rsid w:val="002A7917"/>
    <w:rsid w:val="002A7A01"/>
    <w:rsid w:val="002A7A14"/>
    <w:rsid w:val="002A7F45"/>
    <w:rsid w:val="002A7FBF"/>
    <w:rsid w:val="002B1266"/>
    <w:rsid w:val="002B19A8"/>
    <w:rsid w:val="002B1BA8"/>
    <w:rsid w:val="002B21EB"/>
    <w:rsid w:val="002B256E"/>
    <w:rsid w:val="002B2B89"/>
    <w:rsid w:val="002B3EC3"/>
    <w:rsid w:val="002B431A"/>
    <w:rsid w:val="002B4848"/>
    <w:rsid w:val="002B4C66"/>
    <w:rsid w:val="002B51CB"/>
    <w:rsid w:val="002B5F1E"/>
    <w:rsid w:val="002B6381"/>
    <w:rsid w:val="002B67C5"/>
    <w:rsid w:val="002B6D9D"/>
    <w:rsid w:val="002B7083"/>
    <w:rsid w:val="002B734F"/>
    <w:rsid w:val="002B7845"/>
    <w:rsid w:val="002B78F7"/>
    <w:rsid w:val="002C05A0"/>
    <w:rsid w:val="002C09D7"/>
    <w:rsid w:val="002C0B68"/>
    <w:rsid w:val="002C0E3A"/>
    <w:rsid w:val="002C12E5"/>
    <w:rsid w:val="002C1633"/>
    <w:rsid w:val="002C1667"/>
    <w:rsid w:val="002C1734"/>
    <w:rsid w:val="002C1A24"/>
    <w:rsid w:val="002C1E3C"/>
    <w:rsid w:val="002C27F9"/>
    <w:rsid w:val="002C2E4C"/>
    <w:rsid w:val="002C3063"/>
    <w:rsid w:val="002C31E7"/>
    <w:rsid w:val="002C35C5"/>
    <w:rsid w:val="002C3618"/>
    <w:rsid w:val="002C38A7"/>
    <w:rsid w:val="002C38BE"/>
    <w:rsid w:val="002C3C8E"/>
    <w:rsid w:val="002C3D3F"/>
    <w:rsid w:val="002C4683"/>
    <w:rsid w:val="002C47CE"/>
    <w:rsid w:val="002C4D31"/>
    <w:rsid w:val="002C56AE"/>
    <w:rsid w:val="002C58BF"/>
    <w:rsid w:val="002C5935"/>
    <w:rsid w:val="002C5BD3"/>
    <w:rsid w:val="002C69CB"/>
    <w:rsid w:val="002C7088"/>
    <w:rsid w:val="002C7487"/>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654"/>
    <w:rsid w:val="002D2D5A"/>
    <w:rsid w:val="002D2F17"/>
    <w:rsid w:val="002D425D"/>
    <w:rsid w:val="002D4374"/>
    <w:rsid w:val="002D4383"/>
    <w:rsid w:val="002D554E"/>
    <w:rsid w:val="002D59A1"/>
    <w:rsid w:val="002D5CB9"/>
    <w:rsid w:val="002D5D4E"/>
    <w:rsid w:val="002D5E07"/>
    <w:rsid w:val="002D60A4"/>
    <w:rsid w:val="002D7598"/>
    <w:rsid w:val="002D7AE1"/>
    <w:rsid w:val="002D7CA3"/>
    <w:rsid w:val="002E0B11"/>
    <w:rsid w:val="002E0B45"/>
    <w:rsid w:val="002E0BC1"/>
    <w:rsid w:val="002E12D3"/>
    <w:rsid w:val="002E1396"/>
    <w:rsid w:val="002E220D"/>
    <w:rsid w:val="002E244F"/>
    <w:rsid w:val="002E2B12"/>
    <w:rsid w:val="002E2FC0"/>
    <w:rsid w:val="002E3296"/>
    <w:rsid w:val="002E3AE2"/>
    <w:rsid w:val="002E421E"/>
    <w:rsid w:val="002E5701"/>
    <w:rsid w:val="002E6369"/>
    <w:rsid w:val="002E6479"/>
    <w:rsid w:val="002E660C"/>
    <w:rsid w:val="002E6FD2"/>
    <w:rsid w:val="002E71F5"/>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82F"/>
    <w:rsid w:val="002F3A5B"/>
    <w:rsid w:val="002F3AB8"/>
    <w:rsid w:val="002F3AC7"/>
    <w:rsid w:val="002F3ACB"/>
    <w:rsid w:val="002F3BA1"/>
    <w:rsid w:val="002F3C71"/>
    <w:rsid w:val="002F4538"/>
    <w:rsid w:val="002F46C7"/>
    <w:rsid w:val="002F488B"/>
    <w:rsid w:val="002F4DE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0D96"/>
    <w:rsid w:val="00311404"/>
    <w:rsid w:val="0031181F"/>
    <w:rsid w:val="00312045"/>
    <w:rsid w:val="003124B3"/>
    <w:rsid w:val="00312873"/>
    <w:rsid w:val="00312957"/>
    <w:rsid w:val="00312A66"/>
    <w:rsid w:val="00312C7C"/>
    <w:rsid w:val="00312CA4"/>
    <w:rsid w:val="00312F28"/>
    <w:rsid w:val="00314B2B"/>
    <w:rsid w:val="00315A36"/>
    <w:rsid w:val="00315A5A"/>
    <w:rsid w:val="00315DD7"/>
    <w:rsid w:val="003163F6"/>
    <w:rsid w:val="003164B2"/>
    <w:rsid w:val="00316589"/>
    <w:rsid w:val="00316B02"/>
    <w:rsid w:val="00316B58"/>
    <w:rsid w:val="00316E84"/>
    <w:rsid w:val="00317514"/>
    <w:rsid w:val="003176A6"/>
    <w:rsid w:val="003200AD"/>
    <w:rsid w:val="00320339"/>
    <w:rsid w:val="00320E71"/>
    <w:rsid w:val="0032148D"/>
    <w:rsid w:val="00321839"/>
    <w:rsid w:val="00321B0A"/>
    <w:rsid w:val="00321CBC"/>
    <w:rsid w:val="00322192"/>
    <w:rsid w:val="00322257"/>
    <w:rsid w:val="003224DE"/>
    <w:rsid w:val="003225DA"/>
    <w:rsid w:val="00322EDB"/>
    <w:rsid w:val="00323204"/>
    <w:rsid w:val="00323422"/>
    <w:rsid w:val="003234CB"/>
    <w:rsid w:val="00323B61"/>
    <w:rsid w:val="00323F67"/>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604"/>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3634"/>
    <w:rsid w:val="0034389D"/>
    <w:rsid w:val="00343DAB"/>
    <w:rsid w:val="00344B16"/>
    <w:rsid w:val="00344DDC"/>
    <w:rsid w:val="00345EF4"/>
    <w:rsid w:val="003460EA"/>
    <w:rsid w:val="00346784"/>
    <w:rsid w:val="00346B4F"/>
    <w:rsid w:val="0034730D"/>
    <w:rsid w:val="003476DA"/>
    <w:rsid w:val="00350674"/>
    <w:rsid w:val="00351053"/>
    <w:rsid w:val="003513D4"/>
    <w:rsid w:val="00351417"/>
    <w:rsid w:val="00351432"/>
    <w:rsid w:val="003519F4"/>
    <w:rsid w:val="00351CB1"/>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EB0"/>
    <w:rsid w:val="00356FB8"/>
    <w:rsid w:val="003576DE"/>
    <w:rsid w:val="00357769"/>
    <w:rsid w:val="00357CAA"/>
    <w:rsid w:val="00357DB1"/>
    <w:rsid w:val="00360174"/>
    <w:rsid w:val="0036046D"/>
    <w:rsid w:val="003605B2"/>
    <w:rsid w:val="00360C3B"/>
    <w:rsid w:val="003610A8"/>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07E"/>
    <w:rsid w:val="003706AE"/>
    <w:rsid w:val="00371283"/>
    <w:rsid w:val="0037205B"/>
    <w:rsid w:val="003720ED"/>
    <w:rsid w:val="00373473"/>
    <w:rsid w:val="00373D9D"/>
    <w:rsid w:val="003744C8"/>
    <w:rsid w:val="00374785"/>
    <w:rsid w:val="00374B7A"/>
    <w:rsid w:val="003751B0"/>
    <w:rsid w:val="003754FA"/>
    <w:rsid w:val="00375687"/>
    <w:rsid w:val="0037588A"/>
    <w:rsid w:val="00376086"/>
    <w:rsid w:val="0037626A"/>
    <w:rsid w:val="003763FA"/>
    <w:rsid w:val="0037644E"/>
    <w:rsid w:val="003768BB"/>
    <w:rsid w:val="00376A3C"/>
    <w:rsid w:val="00376B84"/>
    <w:rsid w:val="0037705B"/>
    <w:rsid w:val="003775BD"/>
    <w:rsid w:val="003778AD"/>
    <w:rsid w:val="00377FC8"/>
    <w:rsid w:val="00380AE7"/>
    <w:rsid w:val="00380E6B"/>
    <w:rsid w:val="003812DF"/>
    <w:rsid w:val="0038163B"/>
    <w:rsid w:val="00381868"/>
    <w:rsid w:val="00381969"/>
    <w:rsid w:val="00381CBF"/>
    <w:rsid w:val="00381CC0"/>
    <w:rsid w:val="003829AC"/>
    <w:rsid w:val="00382AB6"/>
    <w:rsid w:val="00382FA1"/>
    <w:rsid w:val="003831A5"/>
    <w:rsid w:val="00383366"/>
    <w:rsid w:val="00383935"/>
    <w:rsid w:val="00384B1D"/>
    <w:rsid w:val="00384E5C"/>
    <w:rsid w:val="00384FAF"/>
    <w:rsid w:val="00385156"/>
    <w:rsid w:val="003852C5"/>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78A"/>
    <w:rsid w:val="003919DE"/>
    <w:rsid w:val="00391ADB"/>
    <w:rsid w:val="00392424"/>
    <w:rsid w:val="0039249B"/>
    <w:rsid w:val="003924E7"/>
    <w:rsid w:val="00392739"/>
    <w:rsid w:val="00392780"/>
    <w:rsid w:val="003928A1"/>
    <w:rsid w:val="00392992"/>
    <w:rsid w:val="003929A2"/>
    <w:rsid w:val="0039315C"/>
    <w:rsid w:val="0039337B"/>
    <w:rsid w:val="0039366D"/>
    <w:rsid w:val="0039383B"/>
    <w:rsid w:val="00393B19"/>
    <w:rsid w:val="00393DC0"/>
    <w:rsid w:val="00393DE1"/>
    <w:rsid w:val="00393F34"/>
    <w:rsid w:val="00394113"/>
    <w:rsid w:val="003941EC"/>
    <w:rsid w:val="0039427F"/>
    <w:rsid w:val="00394501"/>
    <w:rsid w:val="003947DC"/>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6DA6"/>
    <w:rsid w:val="003970A3"/>
    <w:rsid w:val="00397181"/>
    <w:rsid w:val="00397B51"/>
    <w:rsid w:val="00397E12"/>
    <w:rsid w:val="003A055E"/>
    <w:rsid w:val="003A06F3"/>
    <w:rsid w:val="003A0ACF"/>
    <w:rsid w:val="003A0D60"/>
    <w:rsid w:val="003A108B"/>
    <w:rsid w:val="003A11B7"/>
    <w:rsid w:val="003A16E2"/>
    <w:rsid w:val="003A17E3"/>
    <w:rsid w:val="003A20D2"/>
    <w:rsid w:val="003A217E"/>
    <w:rsid w:val="003A22A8"/>
    <w:rsid w:val="003A2DE1"/>
    <w:rsid w:val="003A2F0C"/>
    <w:rsid w:val="003A2FDD"/>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005"/>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54A"/>
    <w:rsid w:val="003B4940"/>
    <w:rsid w:val="003B4E3F"/>
    <w:rsid w:val="003B52EF"/>
    <w:rsid w:val="003B5521"/>
    <w:rsid w:val="003B56D7"/>
    <w:rsid w:val="003B6537"/>
    <w:rsid w:val="003B7782"/>
    <w:rsid w:val="003B7B12"/>
    <w:rsid w:val="003B7E79"/>
    <w:rsid w:val="003C0D6C"/>
    <w:rsid w:val="003C0EFC"/>
    <w:rsid w:val="003C14E0"/>
    <w:rsid w:val="003C1B8B"/>
    <w:rsid w:val="003C1F1C"/>
    <w:rsid w:val="003C2264"/>
    <w:rsid w:val="003C22BA"/>
    <w:rsid w:val="003C232B"/>
    <w:rsid w:val="003C285B"/>
    <w:rsid w:val="003C2882"/>
    <w:rsid w:val="003C3303"/>
    <w:rsid w:val="003C3399"/>
    <w:rsid w:val="003C35EA"/>
    <w:rsid w:val="003C3973"/>
    <w:rsid w:val="003C3F14"/>
    <w:rsid w:val="003C40E6"/>
    <w:rsid w:val="003C40F3"/>
    <w:rsid w:val="003C4E24"/>
    <w:rsid w:val="003C5161"/>
    <w:rsid w:val="003C5211"/>
    <w:rsid w:val="003C576F"/>
    <w:rsid w:val="003C5E2A"/>
    <w:rsid w:val="003C658B"/>
    <w:rsid w:val="003C6C6D"/>
    <w:rsid w:val="003C7A64"/>
    <w:rsid w:val="003C7B1D"/>
    <w:rsid w:val="003C7EBD"/>
    <w:rsid w:val="003D01AF"/>
    <w:rsid w:val="003D0BE6"/>
    <w:rsid w:val="003D1253"/>
    <w:rsid w:val="003D163D"/>
    <w:rsid w:val="003D178B"/>
    <w:rsid w:val="003D1E96"/>
    <w:rsid w:val="003D1EF5"/>
    <w:rsid w:val="003D215C"/>
    <w:rsid w:val="003D2751"/>
    <w:rsid w:val="003D2F8A"/>
    <w:rsid w:val="003D36FD"/>
    <w:rsid w:val="003D38C9"/>
    <w:rsid w:val="003D3B93"/>
    <w:rsid w:val="003D3DEC"/>
    <w:rsid w:val="003D3FD5"/>
    <w:rsid w:val="003D407B"/>
    <w:rsid w:val="003D4439"/>
    <w:rsid w:val="003D4D97"/>
    <w:rsid w:val="003D5633"/>
    <w:rsid w:val="003D5A06"/>
    <w:rsid w:val="003D5C92"/>
    <w:rsid w:val="003D5D2D"/>
    <w:rsid w:val="003D6F7E"/>
    <w:rsid w:val="003D6FA5"/>
    <w:rsid w:val="003D7D19"/>
    <w:rsid w:val="003D7F5C"/>
    <w:rsid w:val="003E042C"/>
    <w:rsid w:val="003E04E6"/>
    <w:rsid w:val="003E0943"/>
    <w:rsid w:val="003E1396"/>
    <w:rsid w:val="003E155F"/>
    <w:rsid w:val="003E18F8"/>
    <w:rsid w:val="003E27FF"/>
    <w:rsid w:val="003E2986"/>
    <w:rsid w:val="003E2AFD"/>
    <w:rsid w:val="003E2B6D"/>
    <w:rsid w:val="003E3F71"/>
    <w:rsid w:val="003E413B"/>
    <w:rsid w:val="003E41D5"/>
    <w:rsid w:val="003E4567"/>
    <w:rsid w:val="003E4867"/>
    <w:rsid w:val="003E4ACF"/>
    <w:rsid w:val="003E4CBA"/>
    <w:rsid w:val="003E4F8C"/>
    <w:rsid w:val="003E50E6"/>
    <w:rsid w:val="003E6221"/>
    <w:rsid w:val="003E66B9"/>
    <w:rsid w:val="003E66FB"/>
    <w:rsid w:val="003E7409"/>
    <w:rsid w:val="003E7551"/>
    <w:rsid w:val="003E7A87"/>
    <w:rsid w:val="003E7BE5"/>
    <w:rsid w:val="003E7BFA"/>
    <w:rsid w:val="003E7F41"/>
    <w:rsid w:val="003F0320"/>
    <w:rsid w:val="003F0ABD"/>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E93"/>
    <w:rsid w:val="003F68D0"/>
    <w:rsid w:val="003F7882"/>
    <w:rsid w:val="003F7887"/>
    <w:rsid w:val="003F7BAD"/>
    <w:rsid w:val="0040070B"/>
    <w:rsid w:val="00400761"/>
    <w:rsid w:val="0040090B"/>
    <w:rsid w:val="004009D6"/>
    <w:rsid w:val="00400A08"/>
    <w:rsid w:val="00400A47"/>
    <w:rsid w:val="00400BE7"/>
    <w:rsid w:val="00400E2C"/>
    <w:rsid w:val="00400F6B"/>
    <w:rsid w:val="004011C2"/>
    <w:rsid w:val="004020A8"/>
    <w:rsid w:val="00402BB8"/>
    <w:rsid w:val="00402E59"/>
    <w:rsid w:val="00403032"/>
    <w:rsid w:val="004037A2"/>
    <w:rsid w:val="00403897"/>
    <w:rsid w:val="00403EED"/>
    <w:rsid w:val="00404FA5"/>
    <w:rsid w:val="00405234"/>
    <w:rsid w:val="0040530A"/>
    <w:rsid w:val="00405567"/>
    <w:rsid w:val="004057B3"/>
    <w:rsid w:val="00405C65"/>
    <w:rsid w:val="0040602C"/>
    <w:rsid w:val="00406110"/>
    <w:rsid w:val="0040638D"/>
    <w:rsid w:val="00406893"/>
    <w:rsid w:val="004071F0"/>
    <w:rsid w:val="0040739F"/>
    <w:rsid w:val="00410227"/>
    <w:rsid w:val="00410317"/>
    <w:rsid w:val="004105CD"/>
    <w:rsid w:val="00410AE4"/>
    <w:rsid w:val="00410C4E"/>
    <w:rsid w:val="00410E67"/>
    <w:rsid w:val="00411729"/>
    <w:rsid w:val="00411C3D"/>
    <w:rsid w:val="00411D73"/>
    <w:rsid w:val="00411FB1"/>
    <w:rsid w:val="004122B6"/>
    <w:rsid w:val="00412725"/>
    <w:rsid w:val="00412D4A"/>
    <w:rsid w:val="00413244"/>
    <w:rsid w:val="0041357E"/>
    <w:rsid w:val="00413C22"/>
    <w:rsid w:val="00413E9A"/>
    <w:rsid w:val="00413F9A"/>
    <w:rsid w:val="00413F9F"/>
    <w:rsid w:val="00414208"/>
    <w:rsid w:val="00414994"/>
    <w:rsid w:val="00414ED3"/>
    <w:rsid w:val="004156EB"/>
    <w:rsid w:val="004157CB"/>
    <w:rsid w:val="00415D66"/>
    <w:rsid w:val="00415D69"/>
    <w:rsid w:val="00415F2B"/>
    <w:rsid w:val="0041676E"/>
    <w:rsid w:val="00416859"/>
    <w:rsid w:val="00417065"/>
    <w:rsid w:val="0041771E"/>
    <w:rsid w:val="00417962"/>
    <w:rsid w:val="004179A6"/>
    <w:rsid w:val="004179C1"/>
    <w:rsid w:val="004200DC"/>
    <w:rsid w:val="00420410"/>
    <w:rsid w:val="004206BD"/>
    <w:rsid w:val="0042074E"/>
    <w:rsid w:val="004208C0"/>
    <w:rsid w:val="00421253"/>
    <w:rsid w:val="00421712"/>
    <w:rsid w:val="00421D88"/>
    <w:rsid w:val="00421EAF"/>
    <w:rsid w:val="0042290D"/>
    <w:rsid w:val="004234DA"/>
    <w:rsid w:val="00423565"/>
    <w:rsid w:val="004236E7"/>
    <w:rsid w:val="00423AF6"/>
    <w:rsid w:val="00423C0D"/>
    <w:rsid w:val="00423F0B"/>
    <w:rsid w:val="00424DC6"/>
    <w:rsid w:val="00424DFD"/>
    <w:rsid w:val="00425382"/>
    <w:rsid w:val="004259C3"/>
    <w:rsid w:val="00425E08"/>
    <w:rsid w:val="00425E2D"/>
    <w:rsid w:val="00425FFB"/>
    <w:rsid w:val="00426150"/>
    <w:rsid w:val="0042661C"/>
    <w:rsid w:val="00426ACD"/>
    <w:rsid w:val="00426F1D"/>
    <w:rsid w:val="0042744C"/>
    <w:rsid w:val="00427B0B"/>
    <w:rsid w:val="00427D85"/>
    <w:rsid w:val="0043001B"/>
    <w:rsid w:val="00430AD9"/>
    <w:rsid w:val="00430DD7"/>
    <w:rsid w:val="00431169"/>
    <w:rsid w:val="0043121D"/>
    <w:rsid w:val="004315D1"/>
    <w:rsid w:val="00431664"/>
    <w:rsid w:val="00431D85"/>
    <w:rsid w:val="00432222"/>
    <w:rsid w:val="004322CE"/>
    <w:rsid w:val="004324FB"/>
    <w:rsid w:val="0043257D"/>
    <w:rsid w:val="004327FE"/>
    <w:rsid w:val="004328BA"/>
    <w:rsid w:val="00432A77"/>
    <w:rsid w:val="00433624"/>
    <w:rsid w:val="00433D7A"/>
    <w:rsid w:val="00434767"/>
    <w:rsid w:val="0043530D"/>
    <w:rsid w:val="00435C70"/>
    <w:rsid w:val="00435D99"/>
    <w:rsid w:val="0043609F"/>
    <w:rsid w:val="004360D2"/>
    <w:rsid w:val="0043634B"/>
    <w:rsid w:val="00436769"/>
    <w:rsid w:val="00436F06"/>
    <w:rsid w:val="00437944"/>
    <w:rsid w:val="00437AB2"/>
    <w:rsid w:val="004402F7"/>
    <w:rsid w:val="00440449"/>
    <w:rsid w:val="004407C1"/>
    <w:rsid w:val="00440A4B"/>
    <w:rsid w:val="00440BD1"/>
    <w:rsid w:val="00440CB8"/>
    <w:rsid w:val="004412FF"/>
    <w:rsid w:val="00441660"/>
    <w:rsid w:val="00441AEF"/>
    <w:rsid w:val="00441B0B"/>
    <w:rsid w:val="00441CED"/>
    <w:rsid w:val="004426A5"/>
    <w:rsid w:val="00442F99"/>
    <w:rsid w:val="004431C4"/>
    <w:rsid w:val="00443766"/>
    <w:rsid w:val="0044388D"/>
    <w:rsid w:val="00443941"/>
    <w:rsid w:val="00443FCA"/>
    <w:rsid w:val="00444BF4"/>
    <w:rsid w:val="00444CC2"/>
    <w:rsid w:val="00444CD6"/>
    <w:rsid w:val="00444FA3"/>
    <w:rsid w:val="00445090"/>
    <w:rsid w:val="004450D8"/>
    <w:rsid w:val="00445E1A"/>
    <w:rsid w:val="00445FB4"/>
    <w:rsid w:val="00446333"/>
    <w:rsid w:val="0044666A"/>
    <w:rsid w:val="00446A80"/>
    <w:rsid w:val="00446D1E"/>
    <w:rsid w:val="0044703B"/>
    <w:rsid w:val="00447633"/>
    <w:rsid w:val="004476FA"/>
    <w:rsid w:val="0044778E"/>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510A"/>
    <w:rsid w:val="00455285"/>
    <w:rsid w:val="004554A1"/>
    <w:rsid w:val="00455DC9"/>
    <w:rsid w:val="0045649B"/>
    <w:rsid w:val="00456AA6"/>
    <w:rsid w:val="00456F3D"/>
    <w:rsid w:val="00457207"/>
    <w:rsid w:val="004603DB"/>
    <w:rsid w:val="00460680"/>
    <w:rsid w:val="00461536"/>
    <w:rsid w:val="00461566"/>
    <w:rsid w:val="00461648"/>
    <w:rsid w:val="004616E4"/>
    <w:rsid w:val="004618CE"/>
    <w:rsid w:val="00461A1D"/>
    <w:rsid w:val="00461A53"/>
    <w:rsid w:val="00461AB2"/>
    <w:rsid w:val="00461FA1"/>
    <w:rsid w:val="0046275A"/>
    <w:rsid w:val="00462B3F"/>
    <w:rsid w:val="00462F72"/>
    <w:rsid w:val="004645ED"/>
    <w:rsid w:val="00464811"/>
    <w:rsid w:val="00464A91"/>
    <w:rsid w:val="00464E88"/>
    <w:rsid w:val="00464F70"/>
    <w:rsid w:val="00465834"/>
    <w:rsid w:val="00465EDD"/>
    <w:rsid w:val="0046635A"/>
    <w:rsid w:val="00467150"/>
    <w:rsid w:val="0046734A"/>
    <w:rsid w:val="004674CA"/>
    <w:rsid w:val="004677A2"/>
    <w:rsid w:val="0046786B"/>
    <w:rsid w:val="00467ACB"/>
    <w:rsid w:val="00467F41"/>
    <w:rsid w:val="00470023"/>
    <w:rsid w:val="004702FA"/>
    <w:rsid w:val="004704D4"/>
    <w:rsid w:val="004708F8"/>
    <w:rsid w:val="00470FDD"/>
    <w:rsid w:val="004710CF"/>
    <w:rsid w:val="00471125"/>
    <w:rsid w:val="004712D4"/>
    <w:rsid w:val="00471949"/>
    <w:rsid w:val="00471FA7"/>
    <w:rsid w:val="004723E8"/>
    <w:rsid w:val="00472B3B"/>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7730A"/>
    <w:rsid w:val="00480B92"/>
    <w:rsid w:val="00480C89"/>
    <w:rsid w:val="00480CCF"/>
    <w:rsid w:val="00480E68"/>
    <w:rsid w:val="00480E6A"/>
    <w:rsid w:val="004813F9"/>
    <w:rsid w:val="004816AF"/>
    <w:rsid w:val="00481B87"/>
    <w:rsid w:val="00481DCD"/>
    <w:rsid w:val="00481E46"/>
    <w:rsid w:val="004823CE"/>
    <w:rsid w:val="00482685"/>
    <w:rsid w:val="00482748"/>
    <w:rsid w:val="00482F06"/>
    <w:rsid w:val="0048333C"/>
    <w:rsid w:val="00483433"/>
    <w:rsid w:val="00483510"/>
    <w:rsid w:val="00483659"/>
    <w:rsid w:val="0048365C"/>
    <w:rsid w:val="0048369D"/>
    <w:rsid w:val="004837F2"/>
    <w:rsid w:val="004839E4"/>
    <w:rsid w:val="004840BE"/>
    <w:rsid w:val="00484322"/>
    <w:rsid w:val="004846D6"/>
    <w:rsid w:val="00484763"/>
    <w:rsid w:val="00485079"/>
    <w:rsid w:val="00485328"/>
    <w:rsid w:val="0048576D"/>
    <w:rsid w:val="004858B8"/>
    <w:rsid w:val="0048592B"/>
    <w:rsid w:val="004861AF"/>
    <w:rsid w:val="004862D8"/>
    <w:rsid w:val="00486326"/>
    <w:rsid w:val="0048651B"/>
    <w:rsid w:val="0048685C"/>
    <w:rsid w:val="004869FA"/>
    <w:rsid w:val="00486BF2"/>
    <w:rsid w:val="00490094"/>
    <w:rsid w:val="004907CC"/>
    <w:rsid w:val="00490A58"/>
    <w:rsid w:val="00490AA8"/>
    <w:rsid w:val="00490B92"/>
    <w:rsid w:val="00490E32"/>
    <w:rsid w:val="00491380"/>
    <w:rsid w:val="0049141F"/>
    <w:rsid w:val="00491D36"/>
    <w:rsid w:val="0049207A"/>
    <w:rsid w:val="0049259C"/>
    <w:rsid w:val="0049274E"/>
    <w:rsid w:val="00492D67"/>
    <w:rsid w:val="00493513"/>
    <w:rsid w:val="0049373B"/>
    <w:rsid w:val="004937F2"/>
    <w:rsid w:val="00493D0F"/>
    <w:rsid w:val="004940E8"/>
    <w:rsid w:val="00494A32"/>
    <w:rsid w:val="00494B0A"/>
    <w:rsid w:val="00494C30"/>
    <w:rsid w:val="00495AE3"/>
    <w:rsid w:val="00496CF0"/>
    <w:rsid w:val="00497012"/>
    <w:rsid w:val="0049735B"/>
    <w:rsid w:val="00497B61"/>
    <w:rsid w:val="004A030E"/>
    <w:rsid w:val="004A041F"/>
    <w:rsid w:val="004A043F"/>
    <w:rsid w:val="004A0615"/>
    <w:rsid w:val="004A0E54"/>
    <w:rsid w:val="004A1340"/>
    <w:rsid w:val="004A1545"/>
    <w:rsid w:val="004A1C68"/>
    <w:rsid w:val="004A2198"/>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578"/>
    <w:rsid w:val="004B17F2"/>
    <w:rsid w:val="004B1DC1"/>
    <w:rsid w:val="004B1EA1"/>
    <w:rsid w:val="004B21B7"/>
    <w:rsid w:val="004B2A27"/>
    <w:rsid w:val="004B2B4C"/>
    <w:rsid w:val="004B36C5"/>
    <w:rsid w:val="004B3A70"/>
    <w:rsid w:val="004B44BC"/>
    <w:rsid w:val="004B464E"/>
    <w:rsid w:val="004B46FA"/>
    <w:rsid w:val="004B4930"/>
    <w:rsid w:val="004B4D7C"/>
    <w:rsid w:val="004B518C"/>
    <w:rsid w:val="004B5442"/>
    <w:rsid w:val="004B5520"/>
    <w:rsid w:val="004B5632"/>
    <w:rsid w:val="004B5F29"/>
    <w:rsid w:val="004B64D4"/>
    <w:rsid w:val="004B6913"/>
    <w:rsid w:val="004B71F9"/>
    <w:rsid w:val="004B7E01"/>
    <w:rsid w:val="004C0520"/>
    <w:rsid w:val="004C0CC9"/>
    <w:rsid w:val="004C17E0"/>
    <w:rsid w:val="004C1F0F"/>
    <w:rsid w:val="004C2636"/>
    <w:rsid w:val="004C2918"/>
    <w:rsid w:val="004C3C31"/>
    <w:rsid w:val="004C4243"/>
    <w:rsid w:val="004C44F7"/>
    <w:rsid w:val="004C4522"/>
    <w:rsid w:val="004C50D3"/>
    <w:rsid w:val="004C5230"/>
    <w:rsid w:val="004C5449"/>
    <w:rsid w:val="004C576A"/>
    <w:rsid w:val="004C65B8"/>
    <w:rsid w:val="004C682D"/>
    <w:rsid w:val="004C708D"/>
    <w:rsid w:val="004C7851"/>
    <w:rsid w:val="004C7F57"/>
    <w:rsid w:val="004D0539"/>
    <w:rsid w:val="004D0706"/>
    <w:rsid w:val="004D0BC5"/>
    <w:rsid w:val="004D0F94"/>
    <w:rsid w:val="004D12E1"/>
    <w:rsid w:val="004D1459"/>
    <w:rsid w:val="004D1FA6"/>
    <w:rsid w:val="004D2254"/>
    <w:rsid w:val="004D25AF"/>
    <w:rsid w:val="004D2E30"/>
    <w:rsid w:val="004D3059"/>
    <w:rsid w:val="004D31E1"/>
    <w:rsid w:val="004D3B05"/>
    <w:rsid w:val="004D3B0C"/>
    <w:rsid w:val="004D3CC8"/>
    <w:rsid w:val="004D4132"/>
    <w:rsid w:val="004D450D"/>
    <w:rsid w:val="004D4CF7"/>
    <w:rsid w:val="004D4D25"/>
    <w:rsid w:val="004D5746"/>
    <w:rsid w:val="004D5D1E"/>
    <w:rsid w:val="004D5DEE"/>
    <w:rsid w:val="004D6349"/>
    <w:rsid w:val="004D656A"/>
    <w:rsid w:val="004D657F"/>
    <w:rsid w:val="004D6A61"/>
    <w:rsid w:val="004D6EAA"/>
    <w:rsid w:val="004D7398"/>
    <w:rsid w:val="004D75C2"/>
    <w:rsid w:val="004D77CF"/>
    <w:rsid w:val="004E05DD"/>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5BEA"/>
    <w:rsid w:val="004E62C4"/>
    <w:rsid w:val="004E6B76"/>
    <w:rsid w:val="004E7016"/>
    <w:rsid w:val="004E78D9"/>
    <w:rsid w:val="004F0097"/>
    <w:rsid w:val="004F0124"/>
    <w:rsid w:val="004F04CF"/>
    <w:rsid w:val="004F0999"/>
    <w:rsid w:val="004F0CC6"/>
    <w:rsid w:val="004F13D8"/>
    <w:rsid w:val="004F1471"/>
    <w:rsid w:val="004F1520"/>
    <w:rsid w:val="004F1861"/>
    <w:rsid w:val="004F27D1"/>
    <w:rsid w:val="004F357D"/>
    <w:rsid w:val="004F3641"/>
    <w:rsid w:val="004F36D3"/>
    <w:rsid w:val="004F3CBC"/>
    <w:rsid w:val="004F40AB"/>
    <w:rsid w:val="004F4863"/>
    <w:rsid w:val="004F4CF5"/>
    <w:rsid w:val="004F513A"/>
    <w:rsid w:val="004F5457"/>
    <w:rsid w:val="004F563F"/>
    <w:rsid w:val="004F5AC5"/>
    <w:rsid w:val="004F6257"/>
    <w:rsid w:val="004F649A"/>
    <w:rsid w:val="004F65B3"/>
    <w:rsid w:val="004F6920"/>
    <w:rsid w:val="004F6974"/>
    <w:rsid w:val="004F6B77"/>
    <w:rsid w:val="004F70F4"/>
    <w:rsid w:val="004F761F"/>
    <w:rsid w:val="004F76EA"/>
    <w:rsid w:val="004F795F"/>
    <w:rsid w:val="004F7A4E"/>
    <w:rsid w:val="004F7C15"/>
    <w:rsid w:val="004F7C7B"/>
    <w:rsid w:val="004F7C9B"/>
    <w:rsid w:val="005001BD"/>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767"/>
    <w:rsid w:val="00511969"/>
    <w:rsid w:val="00511A0E"/>
    <w:rsid w:val="00512135"/>
    <w:rsid w:val="005121D0"/>
    <w:rsid w:val="00513E1D"/>
    <w:rsid w:val="005141AF"/>
    <w:rsid w:val="0051451D"/>
    <w:rsid w:val="00515217"/>
    <w:rsid w:val="005153C5"/>
    <w:rsid w:val="005156A6"/>
    <w:rsid w:val="00515CE0"/>
    <w:rsid w:val="005160C5"/>
    <w:rsid w:val="0051647C"/>
    <w:rsid w:val="005165FE"/>
    <w:rsid w:val="005166AF"/>
    <w:rsid w:val="00516E33"/>
    <w:rsid w:val="005173CA"/>
    <w:rsid w:val="00517A79"/>
    <w:rsid w:val="00517DDC"/>
    <w:rsid w:val="0052000E"/>
    <w:rsid w:val="00520898"/>
    <w:rsid w:val="00520A56"/>
    <w:rsid w:val="0052106D"/>
    <w:rsid w:val="005211B5"/>
    <w:rsid w:val="00521399"/>
    <w:rsid w:val="00521580"/>
    <w:rsid w:val="005215BD"/>
    <w:rsid w:val="00521632"/>
    <w:rsid w:val="00521E20"/>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492"/>
    <w:rsid w:val="00530679"/>
    <w:rsid w:val="005308D0"/>
    <w:rsid w:val="00530EB8"/>
    <w:rsid w:val="00530F2B"/>
    <w:rsid w:val="005315F5"/>
    <w:rsid w:val="005317A6"/>
    <w:rsid w:val="005318B0"/>
    <w:rsid w:val="00531BD0"/>
    <w:rsid w:val="00531BEF"/>
    <w:rsid w:val="00531D69"/>
    <w:rsid w:val="00531D99"/>
    <w:rsid w:val="00531E00"/>
    <w:rsid w:val="00533245"/>
    <w:rsid w:val="005336C6"/>
    <w:rsid w:val="005338A3"/>
    <w:rsid w:val="00533C64"/>
    <w:rsid w:val="00533E41"/>
    <w:rsid w:val="005345D2"/>
    <w:rsid w:val="0053487E"/>
    <w:rsid w:val="00534A0F"/>
    <w:rsid w:val="005355AC"/>
    <w:rsid w:val="00535759"/>
    <w:rsid w:val="0053631B"/>
    <w:rsid w:val="005365DC"/>
    <w:rsid w:val="005365F1"/>
    <w:rsid w:val="00536A3E"/>
    <w:rsid w:val="00536FFA"/>
    <w:rsid w:val="005376CE"/>
    <w:rsid w:val="005377C9"/>
    <w:rsid w:val="0053783C"/>
    <w:rsid w:val="00537C48"/>
    <w:rsid w:val="005408BA"/>
    <w:rsid w:val="00540C3C"/>
    <w:rsid w:val="0054121B"/>
    <w:rsid w:val="005416B4"/>
    <w:rsid w:val="005422AE"/>
    <w:rsid w:val="00542AD9"/>
    <w:rsid w:val="00542CA0"/>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C9C"/>
    <w:rsid w:val="005472EE"/>
    <w:rsid w:val="005473DD"/>
    <w:rsid w:val="00547554"/>
    <w:rsid w:val="00547B12"/>
    <w:rsid w:val="00550A2F"/>
    <w:rsid w:val="00550FB7"/>
    <w:rsid w:val="00551741"/>
    <w:rsid w:val="00551AF0"/>
    <w:rsid w:val="00552690"/>
    <w:rsid w:val="005526CF"/>
    <w:rsid w:val="005529BD"/>
    <w:rsid w:val="00552B3D"/>
    <w:rsid w:val="00552D19"/>
    <w:rsid w:val="0055303C"/>
    <w:rsid w:val="00553248"/>
    <w:rsid w:val="0055336B"/>
    <w:rsid w:val="0055358B"/>
    <w:rsid w:val="0055385E"/>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9B7"/>
    <w:rsid w:val="00574E5A"/>
    <w:rsid w:val="00575092"/>
    <w:rsid w:val="005754F1"/>
    <w:rsid w:val="00575552"/>
    <w:rsid w:val="005758AF"/>
    <w:rsid w:val="00575C40"/>
    <w:rsid w:val="00577187"/>
    <w:rsid w:val="005775A7"/>
    <w:rsid w:val="0057798F"/>
    <w:rsid w:val="0058013F"/>
    <w:rsid w:val="00580337"/>
    <w:rsid w:val="0058076A"/>
    <w:rsid w:val="0058087F"/>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82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9BD"/>
    <w:rsid w:val="00591E3A"/>
    <w:rsid w:val="005921EE"/>
    <w:rsid w:val="00592CCD"/>
    <w:rsid w:val="00592E83"/>
    <w:rsid w:val="00593308"/>
    <w:rsid w:val="00593406"/>
    <w:rsid w:val="00593726"/>
    <w:rsid w:val="00593FC9"/>
    <w:rsid w:val="005943EA"/>
    <w:rsid w:val="005944BB"/>
    <w:rsid w:val="00594CF0"/>
    <w:rsid w:val="00594F33"/>
    <w:rsid w:val="00595540"/>
    <w:rsid w:val="00595AF3"/>
    <w:rsid w:val="00595B4B"/>
    <w:rsid w:val="00596944"/>
    <w:rsid w:val="00596BF6"/>
    <w:rsid w:val="005979CD"/>
    <w:rsid w:val="00597BF5"/>
    <w:rsid w:val="00597DE8"/>
    <w:rsid w:val="005A09AB"/>
    <w:rsid w:val="005A0B0B"/>
    <w:rsid w:val="005A0BA6"/>
    <w:rsid w:val="005A1C2D"/>
    <w:rsid w:val="005A1C98"/>
    <w:rsid w:val="005A1FE9"/>
    <w:rsid w:val="005A22C5"/>
    <w:rsid w:val="005A240C"/>
    <w:rsid w:val="005A2A35"/>
    <w:rsid w:val="005A2CA4"/>
    <w:rsid w:val="005A2FD5"/>
    <w:rsid w:val="005A3486"/>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855"/>
    <w:rsid w:val="005B5264"/>
    <w:rsid w:val="005B54AF"/>
    <w:rsid w:val="005B567D"/>
    <w:rsid w:val="005B5CD2"/>
    <w:rsid w:val="005B5FD5"/>
    <w:rsid w:val="005B61CF"/>
    <w:rsid w:val="005B68F2"/>
    <w:rsid w:val="005B6D64"/>
    <w:rsid w:val="005B7CBC"/>
    <w:rsid w:val="005C0610"/>
    <w:rsid w:val="005C06D8"/>
    <w:rsid w:val="005C06E2"/>
    <w:rsid w:val="005C0D62"/>
    <w:rsid w:val="005C0DA3"/>
    <w:rsid w:val="005C1419"/>
    <w:rsid w:val="005C1C66"/>
    <w:rsid w:val="005C1D69"/>
    <w:rsid w:val="005C1FCB"/>
    <w:rsid w:val="005C26BC"/>
    <w:rsid w:val="005C2F8C"/>
    <w:rsid w:val="005C315B"/>
    <w:rsid w:val="005C32F4"/>
    <w:rsid w:val="005C34FC"/>
    <w:rsid w:val="005C354A"/>
    <w:rsid w:val="005C3851"/>
    <w:rsid w:val="005C3AAF"/>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94"/>
    <w:rsid w:val="005C7FA4"/>
    <w:rsid w:val="005C7FD8"/>
    <w:rsid w:val="005D0894"/>
    <w:rsid w:val="005D0B9E"/>
    <w:rsid w:val="005D0C08"/>
    <w:rsid w:val="005D126E"/>
    <w:rsid w:val="005D12E6"/>
    <w:rsid w:val="005D1C1D"/>
    <w:rsid w:val="005D1DBD"/>
    <w:rsid w:val="005D1F06"/>
    <w:rsid w:val="005D2823"/>
    <w:rsid w:val="005D2826"/>
    <w:rsid w:val="005D29C2"/>
    <w:rsid w:val="005D2B43"/>
    <w:rsid w:val="005D300E"/>
    <w:rsid w:val="005D320C"/>
    <w:rsid w:val="005D39E2"/>
    <w:rsid w:val="005D3A56"/>
    <w:rsid w:val="005D3F88"/>
    <w:rsid w:val="005D4087"/>
    <w:rsid w:val="005D4299"/>
    <w:rsid w:val="005D4415"/>
    <w:rsid w:val="005D4443"/>
    <w:rsid w:val="005D4B3B"/>
    <w:rsid w:val="005D4BC7"/>
    <w:rsid w:val="005D4CF5"/>
    <w:rsid w:val="005D4EAC"/>
    <w:rsid w:val="005D5087"/>
    <w:rsid w:val="005D5109"/>
    <w:rsid w:val="005D55AD"/>
    <w:rsid w:val="005D5B8C"/>
    <w:rsid w:val="005D5DA5"/>
    <w:rsid w:val="005D635F"/>
    <w:rsid w:val="005D6DDB"/>
    <w:rsid w:val="005D71CC"/>
    <w:rsid w:val="005D74D7"/>
    <w:rsid w:val="005D76B4"/>
    <w:rsid w:val="005D775B"/>
    <w:rsid w:val="005D7797"/>
    <w:rsid w:val="005D7BC4"/>
    <w:rsid w:val="005D7E86"/>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42E"/>
    <w:rsid w:val="005E5675"/>
    <w:rsid w:val="005E5803"/>
    <w:rsid w:val="005E60D4"/>
    <w:rsid w:val="005E628E"/>
    <w:rsid w:val="005E64E3"/>
    <w:rsid w:val="005E7246"/>
    <w:rsid w:val="005E7424"/>
    <w:rsid w:val="005E792F"/>
    <w:rsid w:val="005E7E6F"/>
    <w:rsid w:val="005E7EA9"/>
    <w:rsid w:val="005F0740"/>
    <w:rsid w:val="005F07DC"/>
    <w:rsid w:val="005F0818"/>
    <w:rsid w:val="005F0AAE"/>
    <w:rsid w:val="005F0BEC"/>
    <w:rsid w:val="005F0BF6"/>
    <w:rsid w:val="005F0E7D"/>
    <w:rsid w:val="005F11A2"/>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5A05"/>
    <w:rsid w:val="005F62BD"/>
    <w:rsid w:val="005F6529"/>
    <w:rsid w:val="005F6D04"/>
    <w:rsid w:val="005F6F4D"/>
    <w:rsid w:val="005F701A"/>
    <w:rsid w:val="005F76C2"/>
    <w:rsid w:val="005F773C"/>
    <w:rsid w:val="005F7EBB"/>
    <w:rsid w:val="006001A9"/>
    <w:rsid w:val="006006EB"/>
    <w:rsid w:val="00601E15"/>
    <w:rsid w:val="00602060"/>
    <w:rsid w:val="00602B7F"/>
    <w:rsid w:val="006031DA"/>
    <w:rsid w:val="00603575"/>
    <w:rsid w:val="006035FF"/>
    <w:rsid w:val="00603EB8"/>
    <w:rsid w:val="0060403E"/>
    <w:rsid w:val="00604233"/>
    <w:rsid w:val="00604509"/>
    <w:rsid w:val="00604582"/>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722"/>
    <w:rsid w:val="00614BB1"/>
    <w:rsid w:val="00614CDE"/>
    <w:rsid w:val="00615280"/>
    <w:rsid w:val="0061531C"/>
    <w:rsid w:val="006164F1"/>
    <w:rsid w:val="00616673"/>
    <w:rsid w:val="0061702A"/>
    <w:rsid w:val="006179C6"/>
    <w:rsid w:val="00617DD7"/>
    <w:rsid w:val="00617DFA"/>
    <w:rsid w:val="00617E22"/>
    <w:rsid w:val="0062062B"/>
    <w:rsid w:val="00620C5B"/>
    <w:rsid w:val="00621719"/>
    <w:rsid w:val="00621A84"/>
    <w:rsid w:val="00621AD4"/>
    <w:rsid w:val="00623965"/>
    <w:rsid w:val="006241DF"/>
    <w:rsid w:val="0062455D"/>
    <w:rsid w:val="006259FE"/>
    <w:rsid w:val="00625EBC"/>
    <w:rsid w:val="0062615B"/>
    <w:rsid w:val="00626E7C"/>
    <w:rsid w:val="006275B3"/>
    <w:rsid w:val="0062773E"/>
    <w:rsid w:val="00627794"/>
    <w:rsid w:val="0062787A"/>
    <w:rsid w:val="00627A03"/>
    <w:rsid w:val="00627AA9"/>
    <w:rsid w:val="00627FFD"/>
    <w:rsid w:val="00630AAE"/>
    <w:rsid w:val="006310DF"/>
    <w:rsid w:val="00631282"/>
    <w:rsid w:val="006315F1"/>
    <w:rsid w:val="0063193E"/>
    <w:rsid w:val="00631AFB"/>
    <w:rsid w:val="00631DA8"/>
    <w:rsid w:val="00631F02"/>
    <w:rsid w:val="00632066"/>
    <w:rsid w:val="006327BC"/>
    <w:rsid w:val="00632BCC"/>
    <w:rsid w:val="00632D2C"/>
    <w:rsid w:val="00633313"/>
    <w:rsid w:val="00634235"/>
    <w:rsid w:val="00634404"/>
    <w:rsid w:val="006346EB"/>
    <w:rsid w:val="0063479E"/>
    <w:rsid w:val="00634A50"/>
    <w:rsid w:val="00634EB5"/>
    <w:rsid w:val="00635169"/>
    <w:rsid w:val="006351F4"/>
    <w:rsid w:val="00635AC9"/>
    <w:rsid w:val="00635BE0"/>
    <w:rsid w:val="0063666D"/>
    <w:rsid w:val="00636ECE"/>
    <w:rsid w:val="0063711E"/>
    <w:rsid w:val="006372C7"/>
    <w:rsid w:val="006372DA"/>
    <w:rsid w:val="00637461"/>
    <w:rsid w:val="006379AC"/>
    <w:rsid w:val="00640151"/>
    <w:rsid w:val="00640177"/>
    <w:rsid w:val="006402DC"/>
    <w:rsid w:val="00640506"/>
    <w:rsid w:val="006412A0"/>
    <w:rsid w:val="0064133B"/>
    <w:rsid w:val="006413E6"/>
    <w:rsid w:val="0064140F"/>
    <w:rsid w:val="006417D7"/>
    <w:rsid w:val="006419DC"/>
    <w:rsid w:val="00641B01"/>
    <w:rsid w:val="00641E9F"/>
    <w:rsid w:val="0064202E"/>
    <w:rsid w:val="006420DD"/>
    <w:rsid w:val="00642268"/>
    <w:rsid w:val="0064255A"/>
    <w:rsid w:val="0064286A"/>
    <w:rsid w:val="00643A62"/>
    <w:rsid w:val="006440CE"/>
    <w:rsid w:val="0064462D"/>
    <w:rsid w:val="00644B22"/>
    <w:rsid w:val="00644B5F"/>
    <w:rsid w:val="00644E98"/>
    <w:rsid w:val="00645BE8"/>
    <w:rsid w:val="00645CB8"/>
    <w:rsid w:val="00645EFB"/>
    <w:rsid w:val="006464DE"/>
    <w:rsid w:val="00646561"/>
    <w:rsid w:val="006465CA"/>
    <w:rsid w:val="00646AA3"/>
    <w:rsid w:val="006476D2"/>
    <w:rsid w:val="00647865"/>
    <w:rsid w:val="00647E7F"/>
    <w:rsid w:val="006500AD"/>
    <w:rsid w:val="006509E3"/>
    <w:rsid w:val="00650AAB"/>
    <w:rsid w:val="00651A17"/>
    <w:rsid w:val="00651AE2"/>
    <w:rsid w:val="00651CB2"/>
    <w:rsid w:val="00652ECB"/>
    <w:rsid w:val="00652FCD"/>
    <w:rsid w:val="00653273"/>
    <w:rsid w:val="006537DB"/>
    <w:rsid w:val="0065380C"/>
    <w:rsid w:val="00653CE8"/>
    <w:rsid w:val="0065440C"/>
    <w:rsid w:val="006546EB"/>
    <w:rsid w:val="006549F0"/>
    <w:rsid w:val="00654A8F"/>
    <w:rsid w:val="00654E3C"/>
    <w:rsid w:val="0065517A"/>
    <w:rsid w:val="00655F7A"/>
    <w:rsid w:val="006561E8"/>
    <w:rsid w:val="006565B5"/>
    <w:rsid w:val="00656786"/>
    <w:rsid w:val="00656BE7"/>
    <w:rsid w:val="006577A6"/>
    <w:rsid w:val="006578E0"/>
    <w:rsid w:val="00657BE4"/>
    <w:rsid w:val="00657DCF"/>
    <w:rsid w:val="00657F1A"/>
    <w:rsid w:val="00660571"/>
    <w:rsid w:val="00660597"/>
    <w:rsid w:val="0066077F"/>
    <w:rsid w:val="006614A2"/>
    <w:rsid w:val="0066168E"/>
    <w:rsid w:val="006622D2"/>
    <w:rsid w:val="00662DB5"/>
    <w:rsid w:val="00662EF4"/>
    <w:rsid w:val="0066328B"/>
    <w:rsid w:val="006633E3"/>
    <w:rsid w:val="00664B4E"/>
    <w:rsid w:val="00664B53"/>
    <w:rsid w:val="00664CCA"/>
    <w:rsid w:val="006653C0"/>
    <w:rsid w:val="0066568E"/>
    <w:rsid w:val="00665E4E"/>
    <w:rsid w:val="00665E61"/>
    <w:rsid w:val="006660F8"/>
    <w:rsid w:val="00666493"/>
    <w:rsid w:val="006665F6"/>
    <w:rsid w:val="006668C5"/>
    <w:rsid w:val="00666CDA"/>
    <w:rsid w:val="006670F3"/>
    <w:rsid w:val="006671B0"/>
    <w:rsid w:val="006671EF"/>
    <w:rsid w:val="0066776B"/>
    <w:rsid w:val="00667A7D"/>
    <w:rsid w:val="006702BD"/>
    <w:rsid w:val="00670A78"/>
    <w:rsid w:val="00670E74"/>
    <w:rsid w:val="00670E77"/>
    <w:rsid w:val="0067151F"/>
    <w:rsid w:val="00671527"/>
    <w:rsid w:val="00671C5B"/>
    <w:rsid w:val="00671D1E"/>
    <w:rsid w:val="0067241D"/>
    <w:rsid w:val="00672DA1"/>
    <w:rsid w:val="00672F34"/>
    <w:rsid w:val="006731A2"/>
    <w:rsid w:val="00673BBB"/>
    <w:rsid w:val="00674C84"/>
    <w:rsid w:val="00675247"/>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7"/>
    <w:rsid w:val="0068086A"/>
    <w:rsid w:val="00680DA9"/>
    <w:rsid w:val="006810EF"/>
    <w:rsid w:val="00681418"/>
    <w:rsid w:val="00681B31"/>
    <w:rsid w:val="00681C57"/>
    <w:rsid w:val="00681CDC"/>
    <w:rsid w:val="00681CE1"/>
    <w:rsid w:val="00682130"/>
    <w:rsid w:val="00682586"/>
    <w:rsid w:val="00682718"/>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87B7F"/>
    <w:rsid w:val="0069083F"/>
    <w:rsid w:val="00690DEE"/>
    <w:rsid w:val="0069178D"/>
    <w:rsid w:val="006918BE"/>
    <w:rsid w:val="00691C3D"/>
    <w:rsid w:val="00692214"/>
    <w:rsid w:val="0069360C"/>
    <w:rsid w:val="006936B4"/>
    <w:rsid w:val="006937AC"/>
    <w:rsid w:val="006937CE"/>
    <w:rsid w:val="00693A3B"/>
    <w:rsid w:val="00694466"/>
    <w:rsid w:val="0069448A"/>
    <w:rsid w:val="0069449C"/>
    <w:rsid w:val="006947FF"/>
    <w:rsid w:val="00694858"/>
    <w:rsid w:val="00694A43"/>
    <w:rsid w:val="00694A90"/>
    <w:rsid w:val="006956E7"/>
    <w:rsid w:val="00695B6E"/>
    <w:rsid w:val="00695F62"/>
    <w:rsid w:val="0069610A"/>
    <w:rsid w:val="006962EB"/>
    <w:rsid w:val="0069742D"/>
    <w:rsid w:val="0069759E"/>
    <w:rsid w:val="006977CB"/>
    <w:rsid w:val="00697E9C"/>
    <w:rsid w:val="006A01E3"/>
    <w:rsid w:val="006A021C"/>
    <w:rsid w:val="006A0D88"/>
    <w:rsid w:val="006A0E51"/>
    <w:rsid w:val="006A10C2"/>
    <w:rsid w:val="006A1201"/>
    <w:rsid w:val="006A1258"/>
    <w:rsid w:val="006A1E3D"/>
    <w:rsid w:val="006A1ECC"/>
    <w:rsid w:val="006A2574"/>
    <w:rsid w:val="006A28A0"/>
    <w:rsid w:val="006A38C5"/>
    <w:rsid w:val="006A3F57"/>
    <w:rsid w:val="006A4132"/>
    <w:rsid w:val="006A46B2"/>
    <w:rsid w:val="006A46F5"/>
    <w:rsid w:val="006A508F"/>
    <w:rsid w:val="006A51CF"/>
    <w:rsid w:val="006A52CC"/>
    <w:rsid w:val="006A53A9"/>
    <w:rsid w:val="006A54F6"/>
    <w:rsid w:val="006A5558"/>
    <w:rsid w:val="006A5938"/>
    <w:rsid w:val="006A5DE9"/>
    <w:rsid w:val="006A626F"/>
    <w:rsid w:val="006A653F"/>
    <w:rsid w:val="006A6F94"/>
    <w:rsid w:val="006A7472"/>
    <w:rsid w:val="006A7792"/>
    <w:rsid w:val="006A7BD3"/>
    <w:rsid w:val="006A7FFD"/>
    <w:rsid w:val="006B06F0"/>
    <w:rsid w:val="006B0A90"/>
    <w:rsid w:val="006B1B21"/>
    <w:rsid w:val="006B1B55"/>
    <w:rsid w:val="006B1ECE"/>
    <w:rsid w:val="006B26B6"/>
    <w:rsid w:val="006B2AC5"/>
    <w:rsid w:val="006B2C6F"/>
    <w:rsid w:val="006B2C7D"/>
    <w:rsid w:val="006B2E51"/>
    <w:rsid w:val="006B3042"/>
    <w:rsid w:val="006B39CA"/>
    <w:rsid w:val="006B3E7A"/>
    <w:rsid w:val="006B4641"/>
    <w:rsid w:val="006B52E0"/>
    <w:rsid w:val="006B57BC"/>
    <w:rsid w:val="006B63C1"/>
    <w:rsid w:val="006B65E5"/>
    <w:rsid w:val="006B6CA7"/>
    <w:rsid w:val="006B6CF5"/>
    <w:rsid w:val="006B6D6B"/>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822"/>
    <w:rsid w:val="006C7A26"/>
    <w:rsid w:val="006D0759"/>
    <w:rsid w:val="006D0959"/>
    <w:rsid w:val="006D0C6B"/>
    <w:rsid w:val="006D0F79"/>
    <w:rsid w:val="006D1999"/>
    <w:rsid w:val="006D1ADD"/>
    <w:rsid w:val="006D1B40"/>
    <w:rsid w:val="006D21E2"/>
    <w:rsid w:val="006D23AE"/>
    <w:rsid w:val="006D245C"/>
    <w:rsid w:val="006D2465"/>
    <w:rsid w:val="006D298C"/>
    <w:rsid w:val="006D2CB4"/>
    <w:rsid w:val="006D3844"/>
    <w:rsid w:val="006D4424"/>
    <w:rsid w:val="006D478C"/>
    <w:rsid w:val="006D4CE5"/>
    <w:rsid w:val="006D52EB"/>
    <w:rsid w:val="006D5DAE"/>
    <w:rsid w:val="006D6EEB"/>
    <w:rsid w:val="006D75EB"/>
    <w:rsid w:val="006D7AC4"/>
    <w:rsid w:val="006D7EEE"/>
    <w:rsid w:val="006E0072"/>
    <w:rsid w:val="006E01EC"/>
    <w:rsid w:val="006E07B8"/>
    <w:rsid w:val="006E0C85"/>
    <w:rsid w:val="006E13E0"/>
    <w:rsid w:val="006E1812"/>
    <w:rsid w:val="006E2748"/>
    <w:rsid w:val="006E3180"/>
    <w:rsid w:val="006E3600"/>
    <w:rsid w:val="006E369B"/>
    <w:rsid w:val="006E38B0"/>
    <w:rsid w:val="006E448F"/>
    <w:rsid w:val="006E45A6"/>
    <w:rsid w:val="006E4604"/>
    <w:rsid w:val="006E47C1"/>
    <w:rsid w:val="006E49B3"/>
    <w:rsid w:val="006E4AAF"/>
    <w:rsid w:val="006E4BCA"/>
    <w:rsid w:val="006E50E9"/>
    <w:rsid w:val="006E5CDE"/>
    <w:rsid w:val="006E5DED"/>
    <w:rsid w:val="006E601E"/>
    <w:rsid w:val="006E615F"/>
    <w:rsid w:val="006E7D87"/>
    <w:rsid w:val="006F0C0E"/>
    <w:rsid w:val="006F1490"/>
    <w:rsid w:val="006F1503"/>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613"/>
    <w:rsid w:val="00702A66"/>
    <w:rsid w:val="00702F5F"/>
    <w:rsid w:val="00703E3E"/>
    <w:rsid w:val="00703E4C"/>
    <w:rsid w:val="00703FF1"/>
    <w:rsid w:val="007045DF"/>
    <w:rsid w:val="007052E6"/>
    <w:rsid w:val="0070568A"/>
    <w:rsid w:val="00705851"/>
    <w:rsid w:val="00705B4B"/>
    <w:rsid w:val="007063F1"/>
    <w:rsid w:val="0070651B"/>
    <w:rsid w:val="00706DD2"/>
    <w:rsid w:val="00707162"/>
    <w:rsid w:val="00707788"/>
    <w:rsid w:val="00707C53"/>
    <w:rsid w:val="00707CA2"/>
    <w:rsid w:val="007102DB"/>
    <w:rsid w:val="007106C7"/>
    <w:rsid w:val="00710B36"/>
    <w:rsid w:val="00710F75"/>
    <w:rsid w:val="00711040"/>
    <w:rsid w:val="00711068"/>
    <w:rsid w:val="00711624"/>
    <w:rsid w:val="00711EAF"/>
    <w:rsid w:val="0071228A"/>
    <w:rsid w:val="0071232C"/>
    <w:rsid w:val="00712E43"/>
    <w:rsid w:val="00712F93"/>
    <w:rsid w:val="007135FC"/>
    <w:rsid w:val="00713953"/>
    <w:rsid w:val="00713B64"/>
    <w:rsid w:val="00713D80"/>
    <w:rsid w:val="00713E47"/>
    <w:rsid w:val="00713FEB"/>
    <w:rsid w:val="007146FA"/>
    <w:rsid w:val="0071495C"/>
    <w:rsid w:val="00714A27"/>
    <w:rsid w:val="00714ACD"/>
    <w:rsid w:val="00714D97"/>
    <w:rsid w:val="0071559D"/>
    <w:rsid w:val="00715A04"/>
    <w:rsid w:val="00715FED"/>
    <w:rsid w:val="00716415"/>
    <w:rsid w:val="0071660D"/>
    <w:rsid w:val="00716F7E"/>
    <w:rsid w:val="00717220"/>
    <w:rsid w:val="0071771A"/>
    <w:rsid w:val="0071786C"/>
    <w:rsid w:val="007202C5"/>
    <w:rsid w:val="0072042E"/>
    <w:rsid w:val="00720555"/>
    <w:rsid w:val="00720576"/>
    <w:rsid w:val="0072222F"/>
    <w:rsid w:val="0072245D"/>
    <w:rsid w:val="0072265E"/>
    <w:rsid w:val="00722C18"/>
    <w:rsid w:val="00722CF5"/>
    <w:rsid w:val="0072318E"/>
    <w:rsid w:val="007232DA"/>
    <w:rsid w:val="00723A2A"/>
    <w:rsid w:val="00723D12"/>
    <w:rsid w:val="00724130"/>
    <w:rsid w:val="00724197"/>
    <w:rsid w:val="007241AD"/>
    <w:rsid w:val="00724325"/>
    <w:rsid w:val="007245EA"/>
    <w:rsid w:val="0072461C"/>
    <w:rsid w:val="0072561D"/>
    <w:rsid w:val="007258CF"/>
    <w:rsid w:val="00725D1E"/>
    <w:rsid w:val="00726064"/>
    <w:rsid w:val="007265E5"/>
    <w:rsid w:val="007267D1"/>
    <w:rsid w:val="007269AF"/>
    <w:rsid w:val="00726E26"/>
    <w:rsid w:val="007271E5"/>
    <w:rsid w:val="007278A6"/>
    <w:rsid w:val="0073065F"/>
    <w:rsid w:val="0073085B"/>
    <w:rsid w:val="00731E4D"/>
    <w:rsid w:val="00732418"/>
    <w:rsid w:val="00732568"/>
    <w:rsid w:val="007325B5"/>
    <w:rsid w:val="00732C6F"/>
    <w:rsid w:val="00733552"/>
    <w:rsid w:val="00733689"/>
    <w:rsid w:val="00733AC5"/>
    <w:rsid w:val="00733CD4"/>
    <w:rsid w:val="00734531"/>
    <w:rsid w:val="00734B22"/>
    <w:rsid w:val="007359D2"/>
    <w:rsid w:val="007359E6"/>
    <w:rsid w:val="00735F7B"/>
    <w:rsid w:val="00736EBA"/>
    <w:rsid w:val="00736EDE"/>
    <w:rsid w:val="0073771C"/>
    <w:rsid w:val="00737A5D"/>
    <w:rsid w:val="00737D6E"/>
    <w:rsid w:val="00737D83"/>
    <w:rsid w:val="00737FF1"/>
    <w:rsid w:val="00740027"/>
    <w:rsid w:val="007401D4"/>
    <w:rsid w:val="007405C1"/>
    <w:rsid w:val="00740B42"/>
    <w:rsid w:val="00740B6B"/>
    <w:rsid w:val="00740F80"/>
    <w:rsid w:val="00741913"/>
    <w:rsid w:val="007421E3"/>
    <w:rsid w:val="007424A9"/>
    <w:rsid w:val="00742A3E"/>
    <w:rsid w:val="00742BFF"/>
    <w:rsid w:val="0074315C"/>
    <w:rsid w:val="00743164"/>
    <w:rsid w:val="00743360"/>
    <w:rsid w:val="00743D87"/>
    <w:rsid w:val="00744810"/>
    <w:rsid w:val="00744830"/>
    <w:rsid w:val="00744D52"/>
    <w:rsid w:val="007451B4"/>
    <w:rsid w:val="0074545F"/>
    <w:rsid w:val="00745928"/>
    <w:rsid w:val="00745BB0"/>
    <w:rsid w:val="007460E1"/>
    <w:rsid w:val="00746117"/>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272"/>
    <w:rsid w:val="007526D8"/>
    <w:rsid w:val="007531DF"/>
    <w:rsid w:val="007536B8"/>
    <w:rsid w:val="00753737"/>
    <w:rsid w:val="0075380E"/>
    <w:rsid w:val="007538AE"/>
    <w:rsid w:val="007538AF"/>
    <w:rsid w:val="00753D58"/>
    <w:rsid w:val="00754486"/>
    <w:rsid w:val="00754768"/>
    <w:rsid w:val="00754BCA"/>
    <w:rsid w:val="0075503C"/>
    <w:rsid w:val="00755069"/>
    <w:rsid w:val="00755276"/>
    <w:rsid w:val="0075579F"/>
    <w:rsid w:val="00755AC6"/>
    <w:rsid w:val="00755B7D"/>
    <w:rsid w:val="00755ECA"/>
    <w:rsid w:val="00756B2A"/>
    <w:rsid w:val="00757500"/>
    <w:rsid w:val="00757586"/>
    <w:rsid w:val="0075789F"/>
    <w:rsid w:val="00757945"/>
    <w:rsid w:val="00757BCE"/>
    <w:rsid w:val="0076015F"/>
    <w:rsid w:val="00760CEC"/>
    <w:rsid w:val="00761435"/>
    <w:rsid w:val="00761454"/>
    <w:rsid w:val="007625F2"/>
    <w:rsid w:val="00762C31"/>
    <w:rsid w:val="00762C5A"/>
    <w:rsid w:val="0076300E"/>
    <w:rsid w:val="007634D0"/>
    <w:rsid w:val="007640A2"/>
    <w:rsid w:val="00764A60"/>
    <w:rsid w:val="00764E9D"/>
    <w:rsid w:val="007651FC"/>
    <w:rsid w:val="00765272"/>
    <w:rsid w:val="007654B6"/>
    <w:rsid w:val="00765676"/>
    <w:rsid w:val="0076579E"/>
    <w:rsid w:val="00765BDB"/>
    <w:rsid w:val="00765C37"/>
    <w:rsid w:val="00766036"/>
    <w:rsid w:val="007661C0"/>
    <w:rsid w:val="00766D4B"/>
    <w:rsid w:val="00766F4D"/>
    <w:rsid w:val="007671CC"/>
    <w:rsid w:val="00767AA3"/>
    <w:rsid w:val="007702C4"/>
    <w:rsid w:val="0077036F"/>
    <w:rsid w:val="00770E26"/>
    <w:rsid w:val="007716C7"/>
    <w:rsid w:val="00772210"/>
    <w:rsid w:val="0077239B"/>
    <w:rsid w:val="0077257E"/>
    <w:rsid w:val="007741AC"/>
    <w:rsid w:val="007745A4"/>
    <w:rsid w:val="00774740"/>
    <w:rsid w:val="007748A3"/>
    <w:rsid w:val="00774F6D"/>
    <w:rsid w:val="0077593C"/>
    <w:rsid w:val="00775992"/>
    <w:rsid w:val="0077647A"/>
    <w:rsid w:val="007768BD"/>
    <w:rsid w:val="00776A68"/>
    <w:rsid w:val="00776A69"/>
    <w:rsid w:val="00776C8E"/>
    <w:rsid w:val="00776CC9"/>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586"/>
    <w:rsid w:val="00790B68"/>
    <w:rsid w:val="00790C0C"/>
    <w:rsid w:val="00790D24"/>
    <w:rsid w:val="007912DE"/>
    <w:rsid w:val="00791B94"/>
    <w:rsid w:val="00791E87"/>
    <w:rsid w:val="00792023"/>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6D3"/>
    <w:rsid w:val="00797A8A"/>
    <w:rsid w:val="007A0209"/>
    <w:rsid w:val="007A04E7"/>
    <w:rsid w:val="007A0BD8"/>
    <w:rsid w:val="007A0D3A"/>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966"/>
    <w:rsid w:val="007A5987"/>
    <w:rsid w:val="007A6112"/>
    <w:rsid w:val="007A669E"/>
    <w:rsid w:val="007A673C"/>
    <w:rsid w:val="007A69E7"/>
    <w:rsid w:val="007A6ABF"/>
    <w:rsid w:val="007A76F3"/>
    <w:rsid w:val="007A7E45"/>
    <w:rsid w:val="007B0275"/>
    <w:rsid w:val="007B05ED"/>
    <w:rsid w:val="007B07B6"/>
    <w:rsid w:val="007B0A7F"/>
    <w:rsid w:val="007B0B1B"/>
    <w:rsid w:val="007B2068"/>
    <w:rsid w:val="007B20E3"/>
    <w:rsid w:val="007B25CE"/>
    <w:rsid w:val="007B31FD"/>
    <w:rsid w:val="007B33E9"/>
    <w:rsid w:val="007B3AB6"/>
    <w:rsid w:val="007B4275"/>
    <w:rsid w:val="007B42E2"/>
    <w:rsid w:val="007B4326"/>
    <w:rsid w:val="007B4430"/>
    <w:rsid w:val="007B5AF2"/>
    <w:rsid w:val="007B5B1F"/>
    <w:rsid w:val="007B663D"/>
    <w:rsid w:val="007B6AA3"/>
    <w:rsid w:val="007B6F77"/>
    <w:rsid w:val="007B746B"/>
    <w:rsid w:val="007C07AB"/>
    <w:rsid w:val="007C0962"/>
    <w:rsid w:val="007C0D2D"/>
    <w:rsid w:val="007C0D2E"/>
    <w:rsid w:val="007C10AF"/>
    <w:rsid w:val="007C11AD"/>
    <w:rsid w:val="007C1236"/>
    <w:rsid w:val="007C14CA"/>
    <w:rsid w:val="007C18DA"/>
    <w:rsid w:val="007C1DE6"/>
    <w:rsid w:val="007C1E11"/>
    <w:rsid w:val="007C208D"/>
    <w:rsid w:val="007C2A8D"/>
    <w:rsid w:val="007C2B91"/>
    <w:rsid w:val="007C2BE5"/>
    <w:rsid w:val="007C2D64"/>
    <w:rsid w:val="007C2DB0"/>
    <w:rsid w:val="007C325D"/>
    <w:rsid w:val="007C33CC"/>
    <w:rsid w:val="007C3777"/>
    <w:rsid w:val="007C3BA7"/>
    <w:rsid w:val="007C3C79"/>
    <w:rsid w:val="007C4335"/>
    <w:rsid w:val="007C453F"/>
    <w:rsid w:val="007C4A2B"/>
    <w:rsid w:val="007C4C54"/>
    <w:rsid w:val="007C4E5F"/>
    <w:rsid w:val="007C4F2D"/>
    <w:rsid w:val="007C55B1"/>
    <w:rsid w:val="007C5A3C"/>
    <w:rsid w:val="007C5AFB"/>
    <w:rsid w:val="007C5B98"/>
    <w:rsid w:val="007C5E5C"/>
    <w:rsid w:val="007C63B4"/>
    <w:rsid w:val="007C6C47"/>
    <w:rsid w:val="007C6C82"/>
    <w:rsid w:val="007C6D74"/>
    <w:rsid w:val="007C6DD4"/>
    <w:rsid w:val="007C74BB"/>
    <w:rsid w:val="007C750B"/>
    <w:rsid w:val="007C7DC9"/>
    <w:rsid w:val="007D06A2"/>
    <w:rsid w:val="007D09D3"/>
    <w:rsid w:val="007D16FD"/>
    <w:rsid w:val="007D26D9"/>
    <w:rsid w:val="007D287F"/>
    <w:rsid w:val="007D33A6"/>
    <w:rsid w:val="007D3D06"/>
    <w:rsid w:val="007D3DCA"/>
    <w:rsid w:val="007D3FF6"/>
    <w:rsid w:val="007D41F3"/>
    <w:rsid w:val="007D4AAF"/>
    <w:rsid w:val="007D4BC7"/>
    <w:rsid w:val="007D5D1D"/>
    <w:rsid w:val="007D6E63"/>
    <w:rsid w:val="007D71C2"/>
    <w:rsid w:val="007E0285"/>
    <w:rsid w:val="007E1706"/>
    <w:rsid w:val="007E1D4C"/>
    <w:rsid w:val="007E208A"/>
    <w:rsid w:val="007E217E"/>
    <w:rsid w:val="007E26E2"/>
    <w:rsid w:val="007E27CA"/>
    <w:rsid w:val="007E393C"/>
    <w:rsid w:val="007E3CAC"/>
    <w:rsid w:val="007E3FB3"/>
    <w:rsid w:val="007E43C6"/>
    <w:rsid w:val="007E4F11"/>
    <w:rsid w:val="007E5377"/>
    <w:rsid w:val="007E55B3"/>
    <w:rsid w:val="007E5747"/>
    <w:rsid w:val="007E57A1"/>
    <w:rsid w:val="007E58BF"/>
    <w:rsid w:val="007E5E7A"/>
    <w:rsid w:val="007E6C72"/>
    <w:rsid w:val="007E6CF0"/>
    <w:rsid w:val="007E6CFF"/>
    <w:rsid w:val="007E7299"/>
    <w:rsid w:val="007E7433"/>
    <w:rsid w:val="007E78F3"/>
    <w:rsid w:val="007F12EF"/>
    <w:rsid w:val="007F1E29"/>
    <w:rsid w:val="007F2263"/>
    <w:rsid w:val="007F2DE8"/>
    <w:rsid w:val="007F3425"/>
    <w:rsid w:val="007F3628"/>
    <w:rsid w:val="007F37A3"/>
    <w:rsid w:val="007F39A0"/>
    <w:rsid w:val="007F4114"/>
    <w:rsid w:val="007F455C"/>
    <w:rsid w:val="007F5929"/>
    <w:rsid w:val="007F602F"/>
    <w:rsid w:val="007F605A"/>
    <w:rsid w:val="007F6270"/>
    <w:rsid w:val="007F671D"/>
    <w:rsid w:val="007F6B0A"/>
    <w:rsid w:val="007F6FAD"/>
    <w:rsid w:val="007F7366"/>
    <w:rsid w:val="007F7462"/>
    <w:rsid w:val="007F76C2"/>
    <w:rsid w:val="007F7C1A"/>
    <w:rsid w:val="008001C5"/>
    <w:rsid w:val="0080037F"/>
    <w:rsid w:val="00800784"/>
    <w:rsid w:val="008007D3"/>
    <w:rsid w:val="00802029"/>
    <w:rsid w:val="0080209C"/>
    <w:rsid w:val="00802E2D"/>
    <w:rsid w:val="00802ECD"/>
    <w:rsid w:val="00802F85"/>
    <w:rsid w:val="00802FDF"/>
    <w:rsid w:val="008033B7"/>
    <w:rsid w:val="008039A1"/>
    <w:rsid w:val="00804275"/>
    <w:rsid w:val="008042D0"/>
    <w:rsid w:val="00804654"/>
    <w:rsid w:val="008048B6"/>
    <w:rsid w:val="00804C8C"/>
    <w:rsid w:val="008050C2"/>
    <w:rsid w:val="00806379"/>
    <w:rsid w:val="008069F1"/>
    <w:rsid w:val="00807001"/>
    <w:rsid w:val="00807060"/>
    <w:rsid w:val="008070C2"/>
    <w:rsid w:val="008071D8"/>
    <w:rsid w:val="00807CF5"/>
    <w:rsid w:val="00810113"/>
    <w:rsid w:val="00810199"/>
    <w:rsid w:val="00810829"/>
    <w:rsid w:val="00810C29"/>
    <w:rsid w:val="0081155D"/>
    <w:rsid w:val="008116BC"/>
    <w:rsid w:val="00811E9B"/>
    <w:rsid w:val="00812996"/>
    <w:rsid w:val="00812FD5"/>
    <w:rsid w:val="00813AD1"/>
    <w:rsid w:val="00813D35"/>
    <w:rsid w:val="00813FB0"/>
    <w:rsid w:val="00814177"/>
    <w:rsid w:val="0081461D"/>
    <w:rsid w:val="0081511C"/>
    <w:rsid w:val="008159BE"/>
    <w:rsid w:val="00815DD1"/>
    <w:rsid w:val="00816A58"/>
    <w:rsid w:val="00816E4A"/>
    <w:rsid w:val="00817B0F"/>
    <w:rsid w:val="00817D2D"/>
    <w:rsid w:val="008204AD"/>
    <w:rsid w:val="00821140"/>
    <w:rsid w:val="008212D9"/>
    <w:rsid w:val="008213FC"/>
    <w:rsid w:val="0082157A"/>
    <w:rsid w:val="008215CF"/>
    <w:rsid w:val="00821E3B"/>
    <w:rsid w:val="00822D6D"/>
    <w:rsid w:val="008237A5"/>
    <w:rsid w:val="008238E5"/>
    <w:rsid w:val="00825813"/>
    <w:rsid w:val="0082583E"/>
    <w:rsid w:val="00825B51"/>
    <w:rsid w:val="00825C4E"/>
    <w:rsid w:val="00825EAC"/>
    <w:rsid w:val="008266F6"/>
    <w:rsid w:val="00826BD9"/>
    <w:rsid w:val="0082736A"/>
    <w:rsid w:val="008278F5"/>
    <w:rsid w:val="00827DD8"/>
    <w:rsid w:val="00827E2F"/>
    <w:rsid w:val="00830209"/>
    <w:rsid w:val="0083055D"/>
    <w:rsid w:val="0083076B"/>
    <w:rsid w:val="008314D9"/>
    <w:rsid w:val="00831722"/>
    <w:rsid w:val="00831761"/>
    <w:rsid w:val="008318E4"/>
    <w:rsid w:val="00831906"/>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574"/>
    <w:rsid w:val="00836E00"/>
    <w:rsid w:val="008371BA"/>
    <w:rsid w:val="0083774B"/>
    <w:rsid w:val="00837C6F"/>
    <w:rsid w:val="00837D0D"/>
    <w:rsid w:val="00840889"/>
    <w:rsid w:val="00840B73"/>
    <w:rsid w:val="00840D25"/>
    <w:rsid w:val="00841E68"/>
    <w:rsid w:val="00842192"/>
    <w:rsid w:val="00842316"/>
    <w:rsid w:val="00843089"/>
    <w:rsid w:val="008432B6"/>
    <w:rsid w:val="0084339F"/>
    <w:rsid w:val="00843966"/>
    <w:rsid w:val="0084410B"/>
    <w:rsid w:val="008442A3"/>
    <w:rsid w:val="00844F73"/>
    <w:rsid w:val="00845D67"/>
    <w:rsid w:val="00845EFC"/>
    <w:rsid w:val="00845F85"/>
    <w:rsid w:val="0084665B"/>
    <w:rsid w:val="00846BFF"/>
    <w:rsid w:val="00847417"/>
    <w:rsid w:val="00847AB6"/>
    <w:rsid w:val="00847EB7"/>
    <w:rsid w:val="00847FE4"/>
    <w:rsid w:val="008507B8"/>
    <w:rsid w:val="00851FCF"/>
    <w:rsid w:val="008520D2"/>
    <w:rsid w:val="00852BFD"/>
    <w:rsid w:val="00853055"/>
    <w:rsid w:val="00853E20"/>
    <w:rsid w:val="00854CF0"/>
    <w:rsid w:val="00854D1F"/>
    <w:rsid w:val="0085508F"/>
    <w:rsid w:val="0085516F"/>
    <w:rsid w:val="008551E0"/>
    <w:rsid w:val="008559BC"/>
    <w:rsid w:val="00855C77"/>
    <w:rsid w:val="00855FE3"/>
    <w:rsid w:val="00856314"/>
    <w:rsid w:val="00856781"/>
    <w:rsid w:val="00856B09"/>
    <w:rsid w:val="008573A5"/>
    <w:rsid w:val="00857B16"/>
    <w:rsid w:val="00857C2E"/>
    <w:rsid w:val="00857C64"/>
    <w:rsid w:val="0086006E"/>
    <w:rsid w:val="0086007B"/>
    <w:rsid w:val="0086028C"/>
    <w:rsid w:val="00860372"/>
    <w:rsid w:val="00860F54"/>
    <w:rsid w:val="00861BAB"/>
    <w:rsid w:val="00862036"/>
    <w:rsid w:val="008623BC"/>
    <w:rsid w:val="00862462"/>
    <w:rsid w:val="008625D0"/>
    <w:rsid w:val="00862669"/>
    <w:rsid w:val="00863473"/>
    <w:rsid w:val="0086358F"/>
    <w:rsid w:val="008639D0"/>
    <w:rsid w:val="008643E5"/>
    <w:rsid w:val="00864636"/>
    <w:rsid w:val="00864718"/>
    <w:rsid w:val="00864BF7"/>
    <w:rsid w:val="00865EB4"/>
    <w:rsid w:val="008667DD"/>
    <w:rsid w:val="008667F2"/>
    <w:rsid w:val="00866E92"/>
    <w:rsid w:val="0086779C"/>
    <w:rsid w:val="008678DC"/>
    <w:rsid w:val="00867A18"/>
    <w:rsid w:val="00867A51"/>
    <w:rsid w:val="00867C8C"/>
    <w:rsid w:val="008713D3"/>
    <w:rsid w:val="008714C8"/>
    <w:rsid w:val="008714FD"/>
    <w:rsid w:val="00871D22"/>
    <w:rsid w:val="00871E61"/>
    <w:rsid w:val="008724FC"/>
    <w:rsid w:val="00872F2B"/>
    <w:rsid w:val="00873551"/>
    <w:rsid w:val="008735A4"/>
    <w:rsid w:val="00873718"/>
    <w:rsid w:val="00873E02"/>
    <w:rsid w:val="0087409E"/>
    <w:rsid w:val="008740ED"/>
    <w:rsid w:val="0087423F"/>
    <w:rsid w:val="0087434E"/>
    <w:rsid w:val="00874701"/>
    <w:rsid w:val="0087485D"/>
    <w:rsid w:val="008748B9"/>
    <w:rsid w:val="00875020"/>
    <w:rsid w:val="00875772"/>
    <w:rsid w:val="00875867"/>
    <w:rsid w:val="00875B1F"/>
    <w:rsid w:val="00875E3A"/>
    <w:rsid w:val="00876771"/>
    <w:rsid w:val="0087704A"/>
    <w:rsid w:val="008771BF"/>
    <w:rsid w:val="00877584"/>
    <w:rsid w:val="008776D1"/>
    <w:rsid w:val="00877885"/>
    <w:rsid w:val="00877FFB"/>
    <w:rsid w:val="00880566"/>
    <w:rsid w:val="00880E3F"/>
    <w:rsid w:val="00881A49"/>
    <w:rsid w:val="00882549"/>
    <w:rsid w:val="00882C83"/>
    <w:rsid w:val="008830A0"/>
    <w:rsid w:val="00883D17"/>
    <w:rsid w:val="00883DB0"/>
    <w:rsid w:val="0088432C"/>
    <w:rsid w:val="00884B28"/>
    <w:rsid w:val="00884BA3"/>
    <w:rsid w:val="0088510F"/>
    <w:rsid w:val="008854BB"/>
    <w:rsid w:val="008855E6"/>
    <w:rsid w:val="0088582D"/>
    <w:rsid w:val="00885898"/>
    <w:rsid w:val="00885A0D"/>
    <w:rsid w:val="00886187"/>
    <w:rsid w:val="008862D3"/>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95"/>
    <w:rsid w:val="00895FC3"/>
    <w:rsid w:val="00896A3B"/>
    <w:rsid w:val="00897105"/>
    <w:rsid w:val="00897131"/>
    <w:rsid w:val="0089721F"/>
    <w:rsid w:val="00897FCF"/>
    <w:rsid w:val="008A01B0"/>
    <w:rsid w:val="008A0541"/>
    <w:rsid w:val="008A0F2E"/>
    <w:rsid w:val="008A1509"/>
    <w:rsid w:val="008A16D7"/>
    <w:rsid w:val="008A189D"/>
    <w:rsid w:val="008A191A"/>
    <w:rsid w:val="008A200C"/>
    <w:rsid w:val="008A248A"/>
    <w:rsid w:val="008A2BE4"/>
    <w:rsid w:val="008A2BED"/>
    <w:rsid w:val="008A343E"/>
    <w:rsid w:val="008A3536"/>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8FB"/>
    <w:rsid w:val="008A6E0C"/>
    <w:rsid w:val="008A780E"/>
    <w:rsid w:val="008A7B69"/>
    <w:rsid w:val="008A7E22"/>
    <w:rsid w:val="008B1399"/>
    <w:rsid w:val="008B147A"/>
    <w:rsid w:val="008B1CFA"/>
    <w:rsid w:val="008B2871"/>
    <w:rsid w:val="008B2DDF"/>
    <w:rsid w:val="008B335F"/>
    <w:rsid w:val="008B36DD"/>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C04AB"/>
    <w:rsid w:val="008C0C83"/>
    <w:rsid w:val="008C15DE"/>
    <w:rsid w:val="008C1F7C"/>
    <w:rsid w:val="008C23A4"/>
    <w:rsid w:val="008C242C"/>
    <w:rsid w:val="008C30DE"/>
    <w:rsid w:val="008C32A8"/>
    <w:rsid w:val="008C3AB8"/>
    <w:rsid w:val="008C44DA"/>
    <w:rsid w:val="008C460A"/>
    <w:rsid w:val="008C4995"/>
    <w:rsid w:val="008C4C24"/>
    <w:rsid w:val="008C4F5A"/>
    <w:rsid w:val="008C5457"/>
    <w:rsid w:val="008C5773"/>
    <w:rsid w:val="008C59CA"/>
    <w:rsid w:val="008C5EE1"/>
    <w:rsid w:val="008C698C"/>
    <w:rsid w:val="008C6ABC"/>
    <w:rsid w:val="008C7645"/>
    <w:rsid w:val="008C79F2"/>
    <w:rsid w:val="008C7CD8"/>
    <w:rsid w:val="008D06AD"/>
    <w:rsid w:val="008D0A52"/>
    <w:rsid w:val="008D0FDE"/>
    <w:rsid w:val="008D1430"/>
    <w:rsid w:val="008D1968"/>
    <w:rsid w:val="008D2996"/>
    <w:rsid w:val="008D2D5A"/>
    <w:rsid w:val="008D2E54"/>
    <w:rsid w:val="008D3838"/>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5B7"/>
    <w:rsid w:val="008E27CF"/>
    <w:rsid w:val="008E27FD"/>
    <w:rsid w:val="008E358D"/>
    <w:rsid w:val="008E4F80"/>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1BF"/>
    <w:rsid w:val="008F18DC"/>
    <w:rsid w:val="008F18EC"/>
    <w:rsid w:val="008F1B0B"/>
    <w:rsid w:val="008F1BA3"/>
    <w:rsid w:val="008F2667"/>
    <w:rsid w:val="008F29CE"/>
    <w:rsid w:val="008F357F"/>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4D0"/>
    <w:rsid w:val="008F7541"/>
    <w:rsid w:val="008F7EC8"/>
    <w:rsid w:val="009005BB"/>
    <w:rsid w:val="009005C9"/>
    <w:rsid w:val="00900A77"/>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DAE"/>
    <w:rsid w:val="00906728"/>
    <w:rsid w:val="00906C4D"/>
    <w:rsid w:val="00906F50"/>
    <w:rsid w:val="00907E4A"/>
    <w:rsid w:val="00907F64"/>
    <w:rsid w:val="00910145"/>
    <w:rsid w:val="009112FD"/>
    <w:rsid w:val="009118CA"/>
    <w:rsid w:val="00911D59"/>
    <w:rsid w:val="0091218D"/>
    <w:rsid w:val="0091245C"/>
    <w:rsid w:val="009125A8"/>
    <w:rsid w:val="00912BCA"/>
    <w:rsid w:val="00912F04"/>
    <w:rsid w:val="00912F77"/>
    <w:rsid w:val="0091350E"/>
    <w:rsid w:val="0091367C"/>
    <w:rsid w:val="00913BD1"/>
    <w:rsid w:val="00914E3B"/>
    <w:rsid w:val="0091500A"/>
    <w:rsid w:val="0091509A"/>
    <w:rsid w:val="00915479"/>
    <w:rsid w:val="00915709"/>
    <w:rsid w:val="00915A31"/>
    <w:rsid w:val="00915DA7"/>
    <w:rsid w:val="00916D14"/>
    <w:rsid w:val="009174F8"/>
    <w:rsid w:val="00917D52"/>
    <w:rsid w:val="0092013C"/>
    <w:rsid w:val="009205B3"/>
    <w:rsid w:val="00920910"/>
    <w:rsid w:val="00920F25"/>
    <w:rsid w:val="00921B08"/>
    <w:rsid w:val="00921C47"/>
    <w:rsid w:val="00922B16"/>
    <w:rsid w:val="00922FEE"/>
    <w:rsid w:val="00923009"/>
    <w:rsid w:val="0092380C"/>
    <w:rsid w:val="00923C51"/>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7EC"/>
    <w:rsid w:val="009329C4"/>
    <w:rsid w:val="00932BA2"/>
    <w:rsid w:val="00933187"/>
    <w:rsid w:val="009333D3"/>
    <w:rsid w:val="00933531"/>
    <w:rsid w:val="00933CDA"/>
    <w:rsid w:val="00933FFD"/>
    <w:rsid w:val="00934586"/>
    <w:rsid w:val="00934B46"/>
    <w:rsid w:val="00934EF2"/>
    <w:rsid w:val="00935121"/>
    <w:rsid w:val="00935B14"/>
    <w:rsid w:val="0093601A"/>
    <w:rsid w:val="0093685B"/>
    <w:rsid w:val="00936B03"/>
    <w:rsid w:val="00936E08"/>
    <w:rsid w:val="00937BA5"/>
    <w:rsid w:val="00940770"/>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7E1"/>
    <w:rsid w:val="00953A0C"/>
    <w:rsid w:val="00953AE3"/>
    <w:rsid w:val="00953CCF"/>
    <w:rsid w:val="00953CD8"/>
    <w:rsid w:val="0095403B"/>
    <w:rsid w:val="009543AC"/>
    <w:rsid w:val="009546D9"/>
    <w:rsid w:val="009548AE"/>
    <w:rsid w:val="00954CDF"/>
    <w:rsid w:val="00954FBE"/>
    <w:rsid w:val="0095530F"/>
    <w:rsid w:val="00955637"/>
    <w:rsid w:val="00955E64"/>
    <w:rsid w:val="00956052"/>
    <w:rsid w:val="009568C8"/>
    <w:rsid w:val="00956C7D"/>
    <w:rsid w:val="00956CE6"/>
    <w:rsid w:val="00956D1E"/>
    <w:rsid w:val="00956DF3"/>
    <w:rsid w:val="0095702F"/>
    <w:rsid w:val="0095739F"/>
    <w:rsid w:val="009579B2"/>
    <w:rsid w:val="00957D33"/>
    <w:rsid w:val="00957E93"/>
    <w:rsid w:val="00957F23"/>
    <w:rsid w:val="00960163"/>
    <w:rsid w:val="009601E5"/>
    <w:rsid w:val="009607D0"/>
    <w:rsid w:val="00960B56"/>
    <w:rsid w:val="00960C28"/>
    <w:rsid w:val="00960EEC"/>
    <w:rsid w:val="009617D5"/>
    <w:rsid w:val="00961A13"/>
    <w:rsid w:val="00961EA2"/>
    <w:rsid w:val="00961F89"/>
    <w:rsid w:val="00961F94"/>
    <w:rsid w:val="009622AE"/>
    <w:rsid w:val="00962603"/>
    <w:rsid w:val="009626A0"/>
    <w:rsid w:val="00962770"/>
    <w:rsid w:val="00962BCF"/>
    <w:rsid w:val="00962F8D"/>
    <w:rsid w:val="009639E4"/>
    <w:rsid w:val="00963DEA"/>
    <w:rsid w:val="00963E42"/>
    <w:rsid w:val="00964D72"/>
    <w:rsid w:val="00964E15"/>
    <w:rsid w:val="009653C0"/>
    <w:rsid w:val="0096560A"/>
    <w:rsid w:val="0096573D"/>
    <w:rsid w:val="00965C6E"/>
    <w:rsid w:val="00965C90"/>
    <w:rsid w:val="0096603D"/>
    <w:rsid w:val="009660DD"/>
    <w:rsid w:val="009660FE"/>
    <w:rsid w:val="00966203"/>
    <w:rsid w:val="0096662D"/>
    <w:rsid w:val="00966C32"/>
    <w:rsid w:val="009671DD"/>
    <w:rsid w:val="009676F1"/>
    <w:rsid w:val="00967B81"/>
    <w:rsid w:val="0097052E"/>
    <w:rsid w:val="00970782"/>
    <w:rsid w:val="00970E27"/>
    <w:rsid w:val="009710A1"/>
    <w:rsid w:val="0097171E"/>
    <w:rsid w:val="00971CB5"/>
    <w:rsid w:val="00971EB1"/>
    <w:rsid w:val="00972146"/>
    <w:rsid w:val="00972889"/>
    <w:rsid w:val="00972A0E"/>
    <w:rsid w:val="00972C1C"/>
    <w:rsid w:val="00973BCC"/>
    <w:rsid w:val="0097406F"/>
    <w:rsid w:val="0097410E"/>
    <w:rsid w:val="0097445A"/>
    <w:rsid w:val="009746F7"/>
    <w:rsid w:val="00974D78"/>
    <w:rsid w:val="00974DF9"/>
    <w:rsid w:val="00974EC7"/>
    <w:rsid w:val="009754BD"/>
    <w:rsid w:val="00975A07"/>
    <w:rsid w:val="00976622"/>
    <w:rsid w:val="009769FB"/>
    <w:rsid w:val="0097704F"/>
    <w:rsid w:val="009776F0"/>
    <w:rsid w:val="009779C8"/>
    <w:rsid w:val="00977C08"/>
    <w:rsid w:val="00980807"/>
    <w:rsid w:val="0098095D"/>
    <w:rsid w:val="00980E3B"/>
    <w:rsid w:val="00981955"/>
    <w:rsid w:val="00981967"/>
    <w:rsid w:val="00982D46"/>
    <w:rsid w:val="009840A9"/>
    <w:rsid w:val="0098432F"/>
    <w:rsid w:val="009848E8"/>
    <w:rsid w:val="00984D51"/>
    <w:rsid w:val="00984DDC"/>
    <w:rsid w:val="00985566"/>
    <w:rsid w:val="009859CA"/>
    <w:rsid w:val="00985A37"/>
    <w:rsid w:val="00985C51"/>
    <w:rsid w:val="009864CB"/>
    <w:rsid w:val="00986C4C"/>
    <w:rsid w:val="00986C76"/>
    <w:rsid w:val="00986DB0"/>
    <w:rsid w:val="00986EF4"/>
    <w:rsid w:val="00987074"/>
    <w:rsid w:val="00987444"/>
    <w:rsid w:val="009876E6"/>
    <w:rsid w:val="00987874"/>
    <w:rsid w:val="009907A9"/>
    <w:rsid w:val="00991DBC"/>
    <w:rsid w:val="00992311"/>
    <w:rsid w:val="0099241A"/>
    <w:rsid w:val="00992B3F"/>
    <w:rsid w:val="00992CFB"/>
    <w:rsid w:val="00992D54"/>
    <w:rsid w:val="00993095"/>
    <w:rsid w:val="0099322D"/>
    <w:rsid w:val="00993AED"/>
    <w:rsid w:val="00993C5F"/>
    <w:rsid w:val="00993EB9"/>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1B0"/>
    <w:rsid w:val="0099733D"/>
    <w:rsid w:val="00997351"/>
    <w:rsid w:val="009975F8"/>
    <w:rsid w:val="009976FC"/>
    <w:rsid w:val="00997F7D"/>
    <w:rsid w:val="009A0CC5"/>
    <w:rsid w:val="009A0D75"/>
    <w:rsid w:val="009A1448"/>
    <w:rsid w:val="009A1CFB"/>
    <w:rsid w:val="009A1DA2"/>
    <w:rsid w:val="009A2047"/>
    <w:rsid w:val="009A206C"/>
    <w:rsid w:val="009A22F4"/>
    <w:rsid w:val="009A3035"/>
    <w:rsid w:val="009A3335"/>
    <w:rsid w:val="009A33FA"/>
    <w:rsid w:val="009A3B0D"/>
    <w:rsid w:val="009A4744"/>
    <w:rsid w:val="009A49CB"/>
    <w:rsid w:val="009A5155"/>
    <w:rsid w:val="009A566B"/>
    <w:rsid w:val="009A5B50"/>
    <w:rsid w:val="009A5FD1"/>
    <w:rsid w:val="009A6A46"/>
    <w:rsid w:val="009A7260"/>
    <w:rsid w:val="009A7396"/>
    <w:rsid w:val="009A74B1"/>
    <w:rsid w:val="009A7831"/>
    <w:rsid w:val="009A7B76"/>
    <w:rsid w:val="009A7CC1"/>
    <w:rsid w:val="009B0B0F"/>
    <w:rsid w:val="009B1670"/>
    <w:rsid w:val="009B18BB"/>
    <w:rsid w:val="009B194E"/>
    <w:rsid w:val="009B1A09"/>
    <w:rsid w:val="009B1C66"/>
    <w:rsid w:val="009B1D92"/>
    <w:rsid w:val="009B2548"/>
    <w:rsid w:val="009B257D"/>
    <w:rsid w:val="009B2779"/>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4BB"/>
    <w:rsid w:val="009C067F"/>
    <w:rsid w:val="009C0BCE"/>
    <w:rsid w:val="009C0C98"/>
    <w:rsid w:val="009C0D48"/>
    <w:rsid w:val="009C113D"/>
    <w:rsid w:val="009C1D1D"/>
    <w:rsid w:val="009C1D3B"/>
    <w:rsid w:val="009C1D5B"/>
    <w:rsid w:val="009C2304"/>
    <w:rsid w:val="009C24A2"/>
    <w:rsid w:val="009C2629"/>
    <w:rsid w:val="009C263C"/>
    <w:rsid w:val="009C29CA"/>
    <w:rsid w:val="009C2D67"/>
    <w:rsid w:val="009C2FE1"/>
    <w:rsid w:val="009C363C"/>
    <w:rsid w:val="009C3664"/>
    <w:rsid w:val="009C37EE"/>
    <w:rsid w:val="009C3EDB"/>
    <w:rsid w:val="009C448D"/>
    <w:rsid w:val="009C4727"/>
    <w:rsid w:val="009C5022"/>
    <w:rsid w:val="009C5C3C"/>
    <w:rsid w:val="009C5F29"/>
    <w:rsid w:val="009C67E4"/>
    <w:rsid w:val="009C6F6D"/>
    <w:rsid w:val="009C770D"/>
    <w:rsid w:val="009C7861"/>
    <w:rsid w:val="009C7BBB"/>
    <w:rsid w:val="009D08E1"/>
    <w:rsid w:val="009D093F"/>
    <w:rsid w:val="009D0A22"/>
    <w:rsid w:val="009D1231"/>
    <w:rsid w:val="009D136B"/>
    <w:rsid w:val="009D1692"/>
    <w:rsid w:val="009D16E5"/>
    <w:rsid w:val="009D1ACF"/>
    <w:rsid w:val="009D2673"/>
    <w:rsid w:val="009D2C8C"/>
    <w:rsid w:val="009D2D15"/>
    <w:rsid w:val="009D2DE9"/>
    <w:rsid w:val="009D31FA"/>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C6D"/>
    <w:rsid w:val="009E4504"/>
    <w:rsid w:val="009E49F9"/>
    <w:rsid w:val="009E4A3B"/>
    <w:rsid w:val="009E4B41"/>
    <w:rsid w:val="009E4B6A"/>
    <w:rsid w:val="009E54E2"/>
    <w:rsid w:val="009E576C"/>
    <w:rsid w:val="009E5D77"/>
    <w:rsid w:val="009E5E08"/>
    <w:rsid w:val="009E5F4A"/>
    <w:rsid w:val="009E6BF0"/>
    <w:rsid w:val="009E6EF8"/>
    <w:rsid w:val="009E7182"/>
    <w:rsid w:val="009E7694"/>
    <w:rsid w:val="009F0126"/>
    <w:rsid w:val="009F024C"/>
    <w:rsid w:val="009F0B14"/>
    <w:rsid w:val="009F0E18"/>
    <w:rsid w:val="009F1103"/>
    <w:rsid w:val="009F166E"/>
    <w:rsid w:val="009F1DFB"/>
    <w:rsid w:val="009F1E45"/>
    <w:rsid w:val="009F21D7"/>
    <w:rsid w:val="009F255F"/>
    <w:rsid w:val="009F2672"/>
    <w:rsid w:val="009F334C"/>
    <w:rsid w:val="009F3D1E"/>
    <w:rsid w:val="009F3E75"/>
    <w:rsid w:val="009F40D5"/>
    <w:rsid w:val="009F4D84"/>
    <w:rsid w:val="009F52BC"/>
    <w:rsid w:val="009F56F5"/>
    <w:rsid w:val="009F5B4F"/>
    <w:rsid w:val="009F5B92"/>
    <w:rsid w:val="009F6194"/>
    <w:rsid w:val="009F6239"/>
    <w:rsid w:val="009F63B1"/>
    <w:rsid w:val="009F7C42"/>
    <w:rsid w:val="00A0019B"/>
    <w:rsid w:val="00A001E4"/>
    <w:rsid w:val="00A00335"/>
    <w:rsid w:val="00A004CC"/>
    <w:rsid w:val="00A00934"/>
    <w:rsid w:val="00A00FCE"/>
    <w:rsid w:val="00A018FD"/>
    <w:rsid w:val="00A01B1E"/>
    <w:rsid w:val="00A02556"/>
    <w:rsid w:val="00A02784"/>
    <w:rsid w:val="00A02C23"/>
    <w:rsid w:val="00A031AD"/>
    <w:rsid w:val="00A034BD"/>
    <w:rsid w:val="00A03930"/>
    <w:rsid w:val="00A03D6E"/>
    <w:rsid w:val="00A040F1"/>
    <w:rsid w:val="00A04344"/>
    <w:rsid w:val="00A04561"/>
    <w:rsid w:val="00A04A25"/>
    <w:rsid w:val="00A04D86"/>
    <w:rsid w:val="00A05831"/>
    <w:rsid w:val="00A058DB"/>
    <w:rsid w:val="00A07010"/>
    <w:rsid w:val="00A07564"/>
    <w:rsid w:val="00A07924"/>
    <w:rsid w:val="00A07BF9"/>
    <w:rsid w:val="00A10118"/>
    <w:rsid w:val="00A1017B"/>
    <w:rsid w:val="00A1086A"/>
    <w:rsid w:val="00A11085"/>
    <w:rsid w:val="00A116A6"/>
    <w:rsid w:val="00A12D35"/>
    <w:rsid w:val="00A13022"/>
    <w:rsid w:val="00A13396"/>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88F"/>
    <w:rsid w:val="00A158AA"/>
    <w:rsid w:val="00A16873"/>
    <w:rsid w:val="00A16893"/>
    <w:rsid w:val="00A16C74"/>
    <w:rsid w:val="00A16CAF"/>
    <w:rsid w:val="00A17E16"/>
    <w:rsid w:val="00A20471"/>
    <w:rsid w:val="00A20505"/>
    <w:rsid w:val="00A20B0E"/>
    <w:rsid w:val="00A21951"/>
    <w:rsid w:val="00A21B90"/>
    <w:rsid w:val="00A220A7"/>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DF"/>
    <w:rsid w:val="00A26B44"/>
    <w:rsid w:val="00A26C70"/>
    <w:rsid w:val="00A26DF1"/>
    <w:rsid w:val="00A27A16"/>
    <w:rsid w:val="00A27D6C"/>
    <w:rsid w:val="00A27D80"/>
    <w:rsid w:val="00A27E3E"/>
    <w:rsid w:val="00A27EB6"/>
    <w:rsid w:val="00A301A0"/>
    <w:rsid w:val="00A304A4"/>
    <w:rsid w:val="00A306CA"/>
    <w:rsid w:val="00A30833"/>
    <w:rsid w:val="00A3096F"/>
    <w:rsid w:val="00A30AA3"/>
    <w:rsid w:val="00A31F9C"/>
    <w:rsid w:val="00A32317"/>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68B"/>
    <w:rsid w:val="00A36F1F"/>
    <w:rsid w:val="00A3734C"/>
    <w:rsid w:val="00A37565"/>
    <w:rsid w:val="00A37C99"/>
    <w:rsid w:val="00A37EE4"/>
    <w:rsid w:val="00A401F6"/>
    <w:rsid w:val="00A41ACC"/>
    <w:rsid w:val="00A41BDB"/>
    <w:rsid w:val="00A4215F"/>
    <w:rsid w:val="00A42197"/>
    <w:rsid w:val="00A42618"/>
    <w:rsid w:val="00A42987"/>
    <w:rsid w:val="00A42A1F"/>
    <w:rsid w:val="00A43584"/>
    <w:rsid w:val="00A435D9"/>
    <w:rsid w:val="00A43D67"/>
    <w:rsid w:val="00A440DA"/>
    <w:rsid w:val="00A44448"/>
    <w:rsid w:val="00A447AC"/>
    <w:rsid w:val="00A44A2F"/>
    <w:rsid w:val="00A44A5F"/>
    <w:rsid w:val="00A44DA8"/>
    <w:rsid w:val="00A45A90"/>
    <w:rsid w:val="00A45C56"/>
    <w:rsid w:val="00A45C86"/>
    <w:rsid w:val="00A46050"/>
    <w:rsid w:val="00A461CC"/>
    <w:rsid w:val="00A46638"/>
    <w:rsid w:val="00A467A2"/>
    <w:rsid w:val="00A47438"/>
    <w:rsid w:val="00A4755A"/>
    <w:rsid w:val="00A475A3"/>
    <w:rsid w:val="00A476F8"/>
    <w:rsid w:val="00A47B4C"/>
    <w:rsid w:val="00A502C6"/>
    <w:rsid w:val="00A5037A"/>
    <w:rsid w:val="00A503D9"/>
    <w:rsid w:val="00A503DA"/>
    <w:rsid w:val="00A50505"/>
    <w:rsid w:val="00A50B94"/>
    <w:rsid w:val="00A52628"/>
    <w:rsid w:val="00A5266D"/>
    <w:rsid w:val="00A52AEB"/>
    <w:rsid w:val="00A52EDF"/>
    <w:rsid w:val="00A52F56"/>
    <w:rsid w:val="00A531C6"/>
    <w:rsid w:val="00A53264"/>
    <w:rsid w:val="00A5346E"/>
    <w:rsid w:val="00A534AE"/>
    <w:rsid w:val="00A53ABE"/>
    <w:rsid w:val="00A53E99"/>
    <w:rsid w:val="00A53EA9"/>
    <w:rsid w:val="00A54C3A"/>
    <w:rsid w:val="00A555AF"/>
    <w:rsid w:val="00A558A1"/>
    <w:rsid w:val="00A5607D"/>
    <w:rsid w:val="00A560C2"/>
    <w:rsid w:val="00A5620D"/>
    <w:rsid w:val="00A56ABE"/>
    <w:rsid w:val="00A56D81"/>
    <w:rsid w:val="00A573D1"/>
    <w:rsid w:val="00A5741B"/>
    <w:rsid w:val="00A578B6"/>
    <w:rsid w:val="00A60692"/>
    <w:rsid w:val="00A606A3"/>
    <w:rsid w:val="00A61AEA"/>
    <w:rsid w:val="00A61CB8"/>
    <w:rsid w:val="00A61F98"/>
    <w:rsid w:val="00A62737"/>
    <w:rsid w:val="00A628BF"/>
    <w:rsid w:val="00A62BF4"/>
    <w:rsid w:val="00A62CD6"/>
    <w:rsid w:val="00A62CE8"/>
    <w:rsid w:val="00A63CBF"/>
    <w:rsid w:val="00A64996"/>
    <w:rsid w:val="00A64A7E"/>
    <w:rsid w:val="00A64AFF"/>
    <w:rsid w:val="00A64BBF"/>
    <w:rsid w:val="00A6555A"/>
    <w:rsid w:val="00A6565A"/>
    <w:rsid w:val="00A657FD"/>
    <w:rsid w:val="00A658B2"/>
    <w:rsid w:val="00A658CF"/>
    <w:rsid w:val="00A65BD3"/>
    <w:rsid w:val="00A65E47"/>
    <w:rsid w:val="00A65F60"/>
    <w:rsid w:val="00A66122"/>
    <w:rsid w:val="00A66495"/>
    <w:rsid w:val="00A66D5D"/>
    <w:rsid w:val="00A6707F"/>
    <w:rsid w:val="00A67458"/>
    <w:rsid w:val="00A67683"/>
    <w:rsid w:val="00A67DF1"/>
    <w:rsid w:val="00A701B0"/>
    <w:rsid w:val="00A7082B"/>
    <w:rsid w:val="00A70885"/>
    <w:rsid w:val="00A71D7E"/>
    <w:rsid w:val="00A7260D"/>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5E0"/>
    <w:rsid w:val="00A776FF"/>
    <w:rsid w:val="00A7773B"/>
    <w:rsid w:val="00A77DCE"/>
    <w:rsid w:val="00A77F51"/>
    <w:rsid w:val="00A800C1"/>
    <w:rsid w:val="00A8039B"/>
    <w:rsid w:val="00A805B1"/>
    <w:rsid w:val="00A807BF"/>
    <w:rsid w:val="00A80BEB"/>
    <w:rsid w:val="00A8109C"/>
    <w:rsid w:val="00A81722"/>
    <w:rsid w:val="00A81923"/>
    <w:rsid w:val="00A81F18"/>
    <w:rsid w:val="00A8232D"/>
    <w:rsid w:val="00A832AC"/>
    <w:rsid w:val="00A833BD"/>
    <w:rsid w:val="00A83894"/>
    <w:rsid w:val="00A83CB2"/>
    <w:rsid w:val="00A84069"/>
    <w:rsid w:val="00A843FC"/>
    <w:rsid w:val="00A844DF"/>
    <w:rsid w:val="00A84CA4"/>
    <w:rsid w:val="00A852B6"/>
    <w:rsid w:val="00A85564"/>
    <w:rsid w:val="00A8567E"/>
    <w:rsid w:val="00A8598B"/>
    <w:rsid w:val="00A85D6F"/>
    <w:rsid w:val="00A85F65"/>
    <w:rsid w:val="00A85FCA"/>
    <w:rsid w:val="00A8684A"/>
    <w:rsid w:val="00A869D0"/>
    <w:rsid w:val="00A86D4F"/>
    <w:rsid w:val="00A86E6F"/>
    <w:rsid w:val="00A87136"/>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3C4E"/>
    <w:rsid w:val="00A9407B"/>
    <w:rsid w:val="00A94373"/>
    <w:rsid w:val="00A944DC"/>
    <w:rsid w:val="00A94A9B"/>
    <w:rsid w:val="00A95968"/>
    <w:rsid w:val="00A95F3C"/>
    <w:rsid w:val="00A961C3"/>
    <w:rsid w:val="00A96E49"/>
    <w:rsid w:val="00A97205"/>
    <w:rsid w:val="00AA0764"/>
    <w:rsid w:val="00AA0C65"/>
    <w:rsid w:val="00AA163C"/>
    <w:rsid w:val="00AA1A66"/>
    <w:rsid w:val="00AA206D"/>
    <w:rsid w:val="00AA27CB"/>
    <w:rsid w:val="00AA2803"/>
    <w:rsid w:val="00AA2ABB"/>
    <w:rsid w:val="00AA31E1"/>
    <w:rsid w:val="00AA36C0"/>
    <w:rsid w:val="00AA378E"/>
    <w:rsid w:val="00AA39BC"/>
    <w:rsid w:val="00AA3AEE"/>
    <w:rsid w:val="00AA3BBA"/>
    <w:rsid w:val="00AA3C9D"/>
    <w:rsid w:val="00AA417F"/>
    <w:rsid w:val="00AA42C7"/>
    <w:rsid w:val="00AA44A3"/>
    <w:rsid w:val="00AA465B"/>
    <w:rsid w:val="00AA4829"/>
    <w:rsid w:val="00AA484F"/>
    <w:rsid w:val="00AA491B"/>
    <w:rsid w:val="00AA49FD"/>
    <w:rsid w:val="00AA5D4E"/>
    <w:rsid w:val="00AA63B1"/>
    <w:rsid w:val="00AA6A8D"/>
    <w:rsid w:val="00AA70FE"/>
    <w:rsid w:val="00AA72BE"/>
    <w:rsid w:val="00AA744D"/>
    <w:rsid w:val="00AA77F3"/>
    <w:rsid w:val="00AA781C"/>
    <w:rsid w:val="00AB0499"/>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697"/>
    <w:rsid w:val="00AC0172"/>
    <w:rsid w:val="00AC0784"/>
    <w:rsid w:val="00AC0835"/>
    <w:rsid w:val="00AC17D1"/>
    <w:rsid w:val="00AC1974"/>
    <w:rsid w:val="00AC1A21"/>
    <w:rsid w:val="00AC23DE"/>
    <w:rsid w:val="00AC34DF"/>
    <w:rsid w:val="00AC36BF"/>
    <w:rsid w:val="00AC3E88"/>
    <w:rsid w:val="00AC450F"/>
    <w:rsid w:val="00AC48A6"/>
    <w:rsid w:val="00AC53B3"/>
    <w:rsid w:val="00AC5419"/>
    <w:rsid w:val="00AC583A"/>
    <w:rsid w:val="00AC58E5"/>
    <w:rsid w:val="00AC5DC2"/>
    <w:rsid w:val="00AC6055"/>
    <w:rsid w:val="00AC6182"/>
    <w:rsid w:val="00AC6C0A"/>
    <w:rsid w:val="00AC6D89"/>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33FB"/>
    <w:rsid w:val="00AD3DD1"/>
    <w:rsid w:val="00AD3F17"/>
    <w:rsid w:val="00AD3F97"/>
    <w:rsid w:val="00AD4715"/>
    <w:rsid w:val="00AD4BC0"/>
    <w:rsid w:val="00AD4C5D"/>
    <w:rsid w:val="00AD571B"/>
    <w:rsid w:val="00AD58BB"/>
    <w:rsid w:val="00AD5C54"/>
    <w:rsid w:val="00AD6B87"/>
    <w:rsid w:val="00AD6D42"/>
    <w:rsid w:val="00AD7094"/>
    <w:rsid w:val="00AD7186"/>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264"/>
    <w:rsid w:val="00AE5B77"/>
    <w:rsid w:val="00AE5DE0"/>
    <w:rsid w:val="00AE6269"/>
    <w:rsid w:val="00AE62E1"/>
    <w:rsid w:val="00AE6568"/>
    <w:rsid w:val="00AE67EE"/>
    <w:rsid w:val="00AE69EE"/>
    <w:rsid w:val="00AE6A65"/>
    <w:rsid w:val="00AE72A9"/>
    <w:rsid w:val="00AE7B06"/>
    <w:rsid w:val="00AE7D1F"/>
    <w:rsid w:val="00AE7D9F"/>
    <w:rsid w:val="00AE7E87"/>
    <w:rsid w:val="00AE7F88"/>
    <w:rsid w:val="00AF01E0"/>
    <w:rsid w:val="00AF094D"/>
    <w:rsid w:val="00AF0C00"/>
    <w:rsid w:val="00AF0D02"/>
    <w:rsid w:val="00AF0D66"/>
    <w:rsid w:val="00AF0E3C"/>
    <w:rsid w:val="00AF1C5F"/>
    <w:rsid w:val="00AF1CA9"/>
    <w:rsid w:val="00AF2C9E"/>
    <w:rsid w:val="00AF2CEE"/>
    <w:rsid w:val="00AF351A"/>
    <w:rsid w:val="00AF384E"/>
    <w:rsid w:val="00AF3ED6"/>
    <w:rsid w:val="00AF41E5"/>
    <w:rsid w:val="00AF4617"/>
    <w:rsid w:val="00AF589A"/>
    <w:rsid w:val="00AF5A9F"/>
    <w:rsid w:val="00AF6249"/>
    <w:rsid w:val="00AF624B"/>
    <w:rsid w:val="00AF631F"/>
    <w:rsid w:val="00AF6F0A"/>
    <w:rsid w:val="00AF7C65"/>
    <w:rsid w:val="00B0049A"/>
    <w:rsid w:val="00B00662"/>
    <w:rsid w:val="00B00979"/>
    <w:rsid w:val="00B01146"/>
    <w:rsid w:val="00B018BB"/>
    <w:rsid w:val="00B01BAF"/>
    <w:rsid w:val="00B01C17"/>
    <w:rsid w:val="00B01FE5"/>
    <w:rsid w:val="00B02287"/>
    <w:rsid w:val="00B02643"/>
    <w:rsid w:val="00B02ABD"/>
    <w:rsid w:val="00B02CF7"/>
    <w:rsid w:val="00B0344E"/>
    <w:rsid w:val="00B035FE"/>
    <w:rsid w:val="00B0376E"/>
    <w:rsid w:val="00B03B1D"/>
    <w:rsid w:val="00B04145"/>
    <w:rsid w:val="00B04174"/>
    <w:rsid w:val="00B04246"/>
    <w:rsid w:val="00B04796"/>
    <w:rsid w:val="00B0590C"/>
    <w:rsid w:val="00B0650F"/>
    <w:rsid w:val="00B067CB"/>
    <w:rsid w:val="00B06A5D"/>
    <w:rsid w:val="00B06BC5"/>
    <w:rsid w:val="00B06C04"/>
    <w:rsid w:val="00B07073"/>
    <w:rsid w:val="00B0758B"/>
    <w:rsid w:val="00B07EB9"/>
    <w:rsid w:val="00B10BB0"/>
    <w:rsid w:val="00B10D89"/>
    <w:rsid w:val="00B1122D"/>
    <w:rsid w:val="00B1170F"/>
    <w:rsid w:val="00B12674"/>
    <w:rsid w:val="00B12D4F"/>
    <w:rsid w:val="00B12ED1"/>
    <w:rsid w:val="00B12F84"/>
    <w:rsid w:val="00B1339C"/>
    <w:rsid w:val="00B13414"/>
    <w:rsid w:val="00B14650"/>
    <w:rsid w:val="00B14A6A"/>
    <w:rsid w:val="00B14AD1"/>
    <w:rsid w:val="00B14BB3"/>
    <w:rsid w:val="00B14E19"/>
    <w:rsid w:val="00B150B9"/>
    <w:rsid w:val="00B153DD"/>
    <w:rsid w:val="00B160F9"/>
    <w:rsid w:val="00B1678F"/>
    <w:rsid w:val="00B16B08"/>
    <w:rsid w:val="00B16E92"/>
    <w:rsid w:val="00B171CA"/>
    <w:rsid w:val="00B17D98"/>
    <w:rsid w:val="00B2069C"/>
    <w:rsid w:val="00B206C6"/>
    <w:rsid w:val="00B209C4"/>
    <w:rsid w:val="00B218B8"/>
    <w:rsid w:val="00B21C22"/>
    <w:rsid w:val="00B21F98"/>
    <w:rsid w:val="00B22379"/>
    <w:rsid w:val="00B223DD"/>
    <w:rsid w:val="00B2268F"/>
    <w:rsid w:val="00B22A4D"/>
    <w:rsid w:val="00B22A6C"/>
    <w:rsid w:val="00B22AF3"/>
    <w:rsid w:val="00B22B48"/>
    <w:rsid w:val="00B22D2F"/>
    <w:rsid w:val="00B231B5"/>
    <w:rsid w:val="00B233D4"/>
    <w:rsid w:val="00B241BC"/>
    <w:rsid w:val="00B2498A"/>
    <w:rsid w:val="00B24A58"/>
    <w:rsid w:val="00B254EF"/>
    <w:rsid w:val="00B25574"/>
    <w:rsid w:val="00B2590A"/>
    <w:rsid w:val="00B259CA"/>
    <w:rsid w:val="00B259E5"/>
    <w:rsid w:val="00B25A16"/>
    <w:rsid w:val="00B25A4F"/>
    <w:rsid w:val="00B25FB4"/>
    <w:rsid w:val="00B26591"/>
    <w:rsid w:val="00B26BD8"/>
    <w:rsid w:val="00B26C39"/>
    <w:rsid w:val="00B26D67"/>
    <w:rsid w:val="00B271B2"/>
    <w:rsid w:val="00B30746"/>
    <w:rsid w:val="00B31110"/>
    <w:rsid w:val="00B31392"/>
    <w:rsid w:val="00B3151B"/>
    <w:rsid w:val="00B31914"/>
    <w:rsid w:val="00B320F2"/>
    <w:rsid w:val="00B32B16"/>
    <w:rsid w:val="00B332E5"/>
    <w:rsid w:val="00B335F3"/>
    <w:rsid w:val="00B33FC6"/>
    <w:rsid w:val="00B34182"/>
    <w:rsid w:val="00B344F1"/>
    <w:rsid w:val="00B3457F"/>
    <w:rsid w:val="00B34C99"/>
    <w:rsid w:val="00B34D71"/>
    <w:rsid w:val="00B351E3"/>
    <w:rsid w:val="00B35336"/>
    <w:rsid w:val="00B35542"/>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59A"/>
    <w:rsid w:val="00B440AD"/>
    <w:rsid w:val="00B441D6"/>
    <w:rsid w:val="00B44265"/>
    <w:rsid w:val="00B45488"/>
    <w:rsid w:val="00B45543"/>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47F92"/>
    <w:rsid w:val="00B5085C"/>
    <w:rsid w:val="00B50A9E"/>
    <w:rsid w:val="00B50AAB"/>
    <w:rsid w:val="00B50B63"/>
    <w:rsid w:val="00B51369"/>
    <w:rsid w:val="00B514E3"/>
    <w:rsid w:val="00B519B3"/>
    <w:rsid w:val="00B51A08"/>
    <w:rsid w:val="00B51BA5"/>
    <w:rsid w:val="00B51F43"/>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50"/>
    <w:rsid w:val="00B61310"/>
    <w:rsid w:val="00B6148D"/>
    <w:rsid w:val="00B6150C"/>
    <w:rsid w:val="00B6186A"/>
    <w:rsid w:val="00B61B6F"/>
    <w:rsid w:val="00B61F3B"/>
    <w:rsid w:val="00B621C2"/>
    <w:rsid w:val="00B625CC"/>
    <w:rsid w:val="00B62654"/>
    <w:rsid w:val="00B62B6A"/>
    <w:rsid w:val="00B62E33"/>
    <w:rsid w:val="00B62EB8"/>
    <w:rsid w:val="00B631EC"/>
    <w:rsid w:val="00B633C1"/>
    <w:rsid w:val="00B63697"/>
    <w:rsid w:val="00B63BF1"/>
    <w:rsid w:val="00B640D7"/>
    <w:rsid w:val="00B640E4"/>
    <w:rsid w:val="00B6416E"/>
    <w:rsid w:val="00B644D4"/>
    <w:rsid w:val="00B64735"/>
    <w:rsid w:val="00B64997"/>
    <w:rsid w:val="00B653A2"/>
    <w:rsid w:val="00B65586"/>
    <w:rsid w:val="00B65E15"/>
    <w:rsid w:val="00B66156"/>
    <w:rsid w:val="00B66290"/>
    <w:rsid w:val="00B6674E"/>
    <w:rsid w:val="00B6732F"/>
    <w:rsid w:val="00B67530"/>
    <w:rsid w:val="00B67723"/>
    <w:rsid w:val="00B6781F"/>
    <w:rsid w:val="00B67823"/>
    <w:rsid w:val="00B67B6D"/>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742"/>
    <w:rsid w:val="00B74A28"/>
    <w:rsid w:val="00B74BD6"/>
    <w:rsid w:val="00B74DA8"/>
    <w:rsid w:val="00B75AD9"/>
    <w:rsid w:val="00B7618D"/>
    <w:rsid w:val="00B761D5"/>
    <w:rsid w:val="00B76646"/>
    <w:rsid w:val="00B76A5A"/>
    <w:rsid w:val="00B771B7"/>
    <w:rsid w:val="00B77252"/>
    <w:rsid w:val="00B7742C"/>
    <w:rsid w:val="00B77D82"/>
    <w:rsid w:val="00B8071A"/>
    <w:rsid w:val="00B80E8E"/>
    <w:rsid w:val="00B814CD"/>
    <w:rsid w:val="00B81589"/>
    <w:rsid w:val="00B8197A"/>
    <w:rsid w:val="00B81A3B"/>
    <w:rsid w:val="00B81F37"/>
    <w:rsid w:val="00B8264A"/>
    <w:rsid w:val="00B82734"/>
    <w:rsid w:val="00B82A06"/>
    <w:rsid w:val="00B832AC"/>
    <w:rsid w:val="00B832CE"/>
    <w:rsid w:val="00B83342"/>
    <w:rsid w:val="00B842B4"/>
    <w:rsid w:val="00B846A9"/>
    <w:rsid w:val="00B849AD"/>
    <w:rsid w:val="00B84E24"/>
    <w:rsid w:val="00B851BD"/>
    <w:rsid w:val="00B8561A"/>
    <w:rsid w:val="00B85F45"/>
    <w:rsid w:val="00B86273"/>
    <w:rsid w:val="00B8634C"/>
    <w:rsid w:val="00B86635"/>
    <w:rsid w:val="00B866EF"/>
    <w:rsid w:val="00B8684F"/>
    <w:rsid w:val="00B86BD3"/>
    <w:rsid w:val="00B86E91"/>
    <w:rsid w:val="00B8704C"/>
    <w:rsid w:val="00B8762E"/>
    <w:rsid w:val="00B877B3"/>
    <w:rsid w:val="00B877D4"/>
    <w:rsid w:val="00B87C94"/>
    <w:rsid w:val="00B901E3"/>
    <w:rsid w:val="00B9087E"/>
    <w:rsid w:val="00B90AE3"/>
    <w:rsid w:val="00B90ECD"/>
    <w:rsid w:val="00B911C3"/>
    <w:rsid w:val="00B91D75"/>
    <w:rsid w:val="00B920DA"/>
    <w:rsid w:val="00B92604"/>
    <w:rsid w:val="00B92932"/>
    <w:rsid w:val="00B92A98"/>
    <w:rsid w:val="00B92E5E"/>
    <w:rsid w:val="00B930A6"/>
    <w:rsid w:val="00B93191"/>
    <w:rsid w:val="00B9334A"/>
    <w:rsid w:val="00B9366D"/>
    <w:rsid w:val="00B93B0D"/>
    <w:rsid w:val="00B93B71"/>
    <w:rsid w:val="00B93EEF"/>
    <w:rsid w:val="00B94A16"/>
    <w:rsid w:val="00B94E15"/>
    <w:rsid w:val="00B95724"/>
    <w:rsid w:val="00B95919"/>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3275"/>
    <w:rsid w:val="00BA3C78"/>
    <w:rsid w:val="00BA405D"/>
    <w:rsid w:val="00BA41F4"/>
    <w:rsid w:val="00BA4311"/>
    <w:rsid w:val="00BA437B"/>
    <w:rsid w:val="00BA4390"/>
    <w:rsid w:val="00BA4FEE"/>
    <w:rsid w:val="00BA528D"/>
    <w:rsid w:val="00BA5701"/>
    <w:rsid w:val="00BA578A"/>
    <w:rsid w:val="00BA5B97"/>
    <w:rsid w:val="00BA602D"/>
    <w:rsid w:val="00BA6468"/>
    <w:rsid w:val="00BA65C7"/>
    <w:rsid w:val="00BA690C"/>
    <w:rsid w:val="00BA6CA3"/>
    <w:rsid w:val="00BA70E5"/>
    <w:rsid w:val="00BA756F"/>
    <w:rsid w:val="00BA7E93"/>
    <w:rsid w:val="00BB08FF"/>
    <w:rsid w:val="00BB10BD"/>
    <w:rsid w:val="00BB11CA"/>
    <w:rsid w:val="00BB1405"/>
    <w:rsid w:val="00BB142C"/>
    <w:rsid w:val="00BB1851"/>
    <w:rsid w:val="00BB1A55"/>
    <w:rsid w:val="00BB1B28"/>
    <w:rsid w:val="00BB1CA1"/>
    <w:rsid w:val="00BB1D36"/>
    <w:rsid w:val="00BB20AD"/>
    <w:rsid w:val="00BB26DD"/>
    <w:rsid w:val="00BB2F19"/>
    <w:rsid w:val="00BB3384"/>
    <w:rsid w:val="00BB33D9"/>
    <w:rsid w:val="00BB363C"/>
    <w:rsid w:val="00BB38FA"/>
    <w:rsid w:val="00BB522F"/>
    <w:rsid w:val="00BB5249"/>
    <w:rsid w:val="00BB52F5"/>
    <w:rsid w:val="00BB580D"/>
    <w:rsid w:val="00BB5F2D"/>
    <w:rsid w:val="00BB613A"/>
    <w:rsid w:val="00BB65AA"/>
    <w:rsid w:val="00BB6817"/>
    <w:rsid w:val="00BB6EA0"/>
    <w:rsid w:val="00BB711A"/>
    <w:rsid w:val="00BB75A7"/>
    <w:rsid w:val="00BB7956"/>
    <w:rsid w:val="00BB7E9E"/>
    <w:rsid w:val="00BC0056"/>
    <w:rsid w:val="00BC00A5"/>
    <w:rsid w:val="00BC052C"/>
    <w:rsid w:val="00BC0559"/>
    <w:rsid w:val="00BC0709"/>
    <w:rsid w:val="00BC0720"/>
    <w:rsid w:val="00BC0881"/>
    <w:rsid w:val="00BC0C44"/>
    <w:rsid w:val="00BC1797"/>
    <w:rsid w:val="00BC198D"/>
    <w:rsid w:val="00BC1A3F"/>
    <w:rsid w:val="00BC1EB3"/>
    <w:rsid w:val="00BC2358"/>
    <w:rsid w:val="00BC2422"/>
    <w:rsid w:val="00BC331C"/>
    <w:rsid w:val="00BC3393"/>
    <w:rsid w:val="00BC34F2"/>
    <w:rsid w:val="00BC3C1B"/>
    <w:rsid w:val="00BC3E78"/>
    <w:rsid w:val="00BC455D"/>
    <w:rsid w:val="00BC49D6"/>
    <w:rsid w:val="00BC4B18"/>
    <w:rsid w:val="00BC4B65"/>
    <w:rsid w:val="00BC509A"/>
    <w:rsid w:val="00BC60E7"/>
    <w:rsid w:val="00BC615F"/>
    <w:rsid w:val="00BC6245"/>
    <w:rsid w:val="00BC651C"/>
    <w:rsid w:val="00BC683B"/>
    <w:rsid w:val="00BC6B4C"/>
    <w:rsid w:val="00BC6D0D"/>
    <w:rsid w:val="00BC73CC"/>
    <w:rsid w:val="00BC7D05"/>
    <w:rsid w:val="00BD02D2"/>
    <w:rsid w:val="00BD0917"/>
    <w:rsid w:val="00BD1156"/>
    <w:rsid w:val="00BD271B"/>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EA8"/>
    <w:rsid w:val="00BE0354"/>
    <w:rsid w:val="00BE0428"/>
    <w:rsid w:val="00BE0543"/>
    <w:rsid w:val="00BE0671"/>
    <w:rsid w:val="00BE1453"/>
    <w:rsid w:val="00BE1DAF"/>
    <w:rsid w:val="00BE27B1"/>
    <w:rsid w:val="00BE29C4"/>
    <w:rsid w:val="00BE2D4B"/>
    <w:rsid w:val="00BE2E3B"/>
    <w:rsid w:val="00BE3431"/>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E98"/>
    <w:rsid w:val="00BE7FE7"/>
    <w:rsid w:val="00BF015A"/>
    <w:rsid w:val="00BF1304"/>
    <w:rsid w:val="00BF137B"/>
    <w:rsid w:val="00BF167F"/>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1D6"/>
    <w:rsid w:val="00BF5275"/>
    <w:rsid w:val="00BF5900"/>
    <w:rsid w:val="00BF59C8"/>
    <w:rsid w:val="00BF5B52"/>
    <w:rsid w:val="00BF5DA8"/>
    <w:rsid w:val="00BF6144"/>
    <w:rsid w:val="00BF6402"/>
    <w:rsid w:val="00BF74B6"/>
    <w:rsid w:val="00C0049F"/>
    <w:rsid w:val="00C00589"/>
    <w:rsid w:val="00C00FB1"/>
    <w:rsid w:val="00C02116"/>
    <w:rsid w:val="00C02E48"/>
    <w:rsid w:val="00C03BB8"/>
    <w:rsid w:val="00C03BF3"/>
    <w:rsid w:val="00C0401B"/>
    <w:rsid w:val="00C0408F"/>
    <w:rsid w:val="00C042B1"/>
    <w:rsid w:val="00C04E33"/>
    <w:rsid w:val="00C04EA9"/>
    <w:rsid w:val="00C04F40"/>
    <w:rsid w:val="00C0562A"/>
    <w:rsid w:val="00C05CB9"/>
    <w:rsid w:val="00C060B1"/>
    <w:rsid w:val="00C06562"/>
    <w:rsid w:val="00C069A2"/>
    <w:rsid w:val="00C06C01"/>
    <w:rsid w:val="00C06D6B"/>
    <w:rsid w:val="00C06E2A"/>
    <w:rsid w:val="00C075BA"/>
    <w:rsid w:val="00C076D2"/>
    <w:rsid w:val="00C07DBE"/>
    <w:rsid w:val="00C102FC"/>
    <w:rsid w:val="00C103BB"/>
    <w:rsid w:val="00C1050C"/>
    <w:rsid w:val="00C106C1"/>
    <w:rsid w:val="00C11044"/>
    <w:rsid w:val="00C113C8"/>
    <w:rsid w:val="00C11999"/>
    <w:rsid w:val="00C11A76"/>
    <w:rsid w:val="00C12DB7"/>
    <w:rsid w:val="00C13171"/>
    <w:rsid w:val="00C132D6"/>
    <w:rsid w:val="00C1353C"/>
    <w:rsid w:val="00C13787"/>
    <w:rsid w:val="00C139C2"/>
    <w:rsid w:val="00C139E3"/>
    <w:rsid w:val="00C139F3"/>
    <w:rsid w:val="00C14826"/>
    <w:rsid w:val="00C14B92"/>
    <w:rsid w:val="00C14C49"/>
    <w:rsid w:val="00C15118"/>
    <w:rsid w:val="00C15231"/>
    <w:rsid w:val="00C1550F"/>
    <w:rsid w:val="00C15644"/>
    <w:rsid w:val="00C1590E"/>
    <w:rsid w:val="00C16442"/>
    <w:rsid w:val="00C16614"/>
    <w:rsid w:val="00C1669A"/>
    <w:rsid w:val="00C167E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5BB4"/>
    <w:rsid w:val="00C276F6"/>
    <w:rsid w:val="00C302ED"/>
    <w:rsid w:val="00C303B6"/>
    <w:rsid w:val="00C3070E"/>
    <w:rsid w:val="00C3074A"/>
    <w:rsid w:val="00C31FA9"/>
    <w:rsid w:val="00C327BF"/>
    <w:rsid w:val="00C32B5D"/>
    <w:rsid w:val="00C32C38"/>
    <w:rsid w:val="00C32E6F"/>
    <w:rsid w:val="00C33315"/>
    <w:rsid w:val="00C33EF6"/>
    <w:rsid w:val="00C34775"/>
    <w:rsid w:val="00C34E15"/>
    <w:rsid w:val="00C350D7"/>
    <w:rsid w:val="00C35138"/>
    <w:rsid w:val="00C35139"/>
    <w:rsid w:val="00C35DEF"/>
    <w:rsid w:val="00C35ED6"/>
    <w:rsid w:val="00C35F75"/>
    <w:rsid w:val="00C3611A"/>
    <w:rsid w:val="00C36931"/>
    <w:rsid w:val="00C36B74"/>
    <w:rsid w:val="00C3711E"/>
    <w:rsid w:val="00C376A9"/>
    <w:rsid w:val="00C3784A"/>
    <w:rsid w:val="00C378F7"/>
    <w:rsid w:val="00C379C0"/>
    <w:rsid w:val="00C37C64"/>
    <w:rsid w:val="00C37EA7"/>
    <w:rsid w:val="00C4065A"/>
    <w:rsid w:val="00C40BD0"/>
    <w:rsid w:val="00C40F36"/>
    <w:rsid w:val="00C4158D"/>
    <w:rsid w:val="00C42033"/>
    <w:rsid w:val="00C424C7"/>
    <w:rsid w:val="00C42850"/>
    <w:rsid w:val="00C42B94"/>
    <w:rsid w:val="00C42E48"/>
    <w:rsid w:val="00C43165"/>
    <w:rsid w:val="00C43BDC"/>
    <w:rsid w:val="00C43CBD"/>
    <w:rsid w:val="00C43CCC"/>
    <w:rsid w:val="00C43DCB"/>
    <w:rsid w:val="00C43ED9"/>
    <w:rsid w:val="00C43F63"/>
    <w:rsid w:val="00C4424A"/>
    <w:rsid w:val="00C4475B"/>
    <w:rsid w:val="00C448AF"/>
    <w:rsid w:val="00C44992"/>
    <w:rsid w:val="00C4511E"/>
    <w:rsid w:val="00C46129"/>
    <w:rsid w:val="00C461F0"/>
    <w:rsid w:val="00C4661E"/>
    <w:rsid w:val="00C47104"/>
    <w:rsid w:val="00C47971"/>
    <w:rsid w:val="00C47C0D"/>
    <w:rsid w:val="00C47D1B"/>
    <w:rsid w:val="00C500E8"/>
    <w:rsid w:val="00C5030F"/>
    <w:rsid w:val="00C50444"/>
    <w:rsid w:val="00C50D39"/>
    <w:rsid w:val="00C513BF"/>
    <w:rsid w:val="00C51A0E"/>
    <w:rsid w:val="00C520F3"/>
    <w:rsid w:val="00C52330"/>
    <w:rsid w:val="00C5246B"/>
    <w:rsid w:val="00C52B42"/>
    <w:rsid w:val="00C52BE6"/>
    <w:rsid w:val="00C52EB5"/>
    <w:rsid w:val="00C53862"/>
    <w:rsid w:val="00C53ACB"/>
    <w:rsid w:val="00C53B34"/>
    <w:rsid w:val="00C53B5C"/>
    <w:rsid w:val="00C53B79"/>
    <w:rsid w:val="00C53BD2"/>
    <w:rsid w:val="00C53CBE"/>
    <w:rsid w:val="00C53FD8"/>
    <w:rsid w:val="00C54697"/>
    <w:rsid w:val="00C5470F"/>
    <w:rsid w:val="00C54A23"/>
    <w:rsid w:val="00C54C22"/>
    <w:rsid w:val="00C550D8"/>
    <w:rsid w:val="00C5546A"/>
    <w:rsid w:val="00C5591C"/>
    <w:rsid w:val="00C56C23"/>
    <w:rsid w:val="00C5707F"/>
    <w:rsid w:val="00C57691"/>
    <w:rsid w:val="00C57E7A"/>
    <w:rsid w:val="00C6055B"/>
    <w:rsid w:val="00C606C4"/>
    <w:rsid w:val="00C61365"/>
    <w:rsid w:val="00C6141C"/>
    <w:rsid w:val="00C6145F"/>
    <w:rsid w:val="00C61B49"/>
    <w:rsid w:val="00C61C22"/>
    <w:rsid w:val="00C61DCD"/>
    <w:rsid w:val="00C62962"/>
    <w:rsid w:val="00C62CC1"/>
    <w:rsid w:val="00C62E43"/>
    <w:rsid w:val="00C635E3"/>
    <w:rsid w:val="00C63820"/>
    <w:rsid w:val="00C63B99"/>
    <w:rsid w:val="00C64015"/>
    <w:rsid w:val="00C6414D"/>
    <w:rsid w:val="00C6422B"/>
    <w:rsid w:val="00C64EEA"/>
    <w:rsid w:val="00C650AB"/>
    <w:rsid w:val="00C6533A"/>
    <w:rsid w:val="00C6543B"/>
    <w:rsid w:val="00C6554B"/>
    <w:rsid w:val="00C65925"/>
    <w:rsid w:val="00C65968"/>
    <w:rsid w:val="00C66238"/>
    <w:rsid w:val="00C6648C"/>
    <w:rsid w:val="00C66521"/>
    <w:rsid w:val="00C665ED"/>
    <w:rsid w:val="00C66E15"/>
    <w:rsid w:val="00C66FF7"/>
    <w:rsid w:val="00C67103"/>
    <w:rsid w:val="00C6749B"/>
    <w:rsid w:val="00C67ADF"/>
    <w:rsid w:val="00C703ED"/>
    <w:rsid w:val="00C70C55"/>
    <w:rsid w:val="00C7145D"/>
    <w:rsid w:val="00C71F50"/>
    <w:rsid w:val="00C722C4"/>
    <w:rsid w:val="00C72640"/>
    <w:rsid w:val="00C72AE9"/>
    <w:rsid w:val="00C72CD2"/>
    <w:rsid w:val="00C72D58"/>
    <w:rsid w:val="00C72F39"/>
    <w:rsid w:val="00C7339C"/>
    <w:rsid w:val="00C734BB"/>
    <w:rsid w:val="00C735E5"/>
    <w:rsid w:val="00C73739"/>
    <w:rsid w:val="00C73FD9"/>
    <w:rsid w:val="00C746AE"/>
    <w:rsid w:val="00C753D3"/>
    <w:rsid w:val="00C76B14"/>
    <w:rsid w:val="00C76F0B"/>
    <w:rsid w:val="00C76FE2"/>
    <w:rsid w:val="00C7703B"/>
    <w:rsid w:val="00C77BD0"/>
    <w:rsid w:val="00C77C6D"/>
    <w:rsid w:val="00C80633"/>
    <w:rsid w:val="00C80BE1"/>
    <w:rsid w:val="00C8125F"/>
    <w:rsid w:val="00C8150A"/>
    <w:rsid w:val="00C8155E"/>
    <w:rsid w:val="00C81EB7"/>
    <w:rsid w:val="00C82846"/>
    <w:rsid w:val="00C828AE"/>
    <w:rsid w:val="00C82963"/>
    <w:rsid w:val="00C82A7D"/>
    <w:rsid w:val="00C82CB5"/>
    <w:rsid w:val="00C82EAC"/>
    <w:rsid w:val="00C82EB1"/>
    <w:rsid w:val="00C83217"/>
    <w:rsid w:val="00C8332E"/>
    <w:rsid w:val="00C83608"/>
    <w:rsid w:val="00C84241"/>
    <w:rsid w:val="00C84872"/>
    <w:rsid w:val="00C84CCD"/>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C8D"/>
    <w:rsid w:val="00C92213"/>
    <w:rsid w:val="00C924BE"/>
    <w:rsid w:val="00C92E83"/>
    <w:rsid w:val="00C92F48"/>
    <w:rsid w:val="00C932BF"/>
    <w:rsid w:val="00C9376E"/>
    <w:rsid w:val="00C93915"/>
    <w:rsid w:val="00C93B6B"/>
    <w:rsid w:val="00C93E2F"/>
    <w:rsid w:val="00C94A2B"/>
    <w:rsid w:val="00C94FE1"/>
    <w:rsid w:val="00C950D1"/>
    <w:rsid w:val="00C9570F"/>
    <w:rsid w:val="00C96057"/>
    <w:rsid w:val="00C964A3"/>
    <w:rsid w:val="00C96A6A"/>
    <w:rsid w:val="00C96C51"/>
    <w:rsid w:val="00C974D7"/>
    <w:rsid w:val="00C97A36"/>
    <w:rsid w:val="00CA0385"/>
    <w:rsid w:val="00CA055B"/>
    <w:rsid w:val="00CA0A43"/>
    <w:rsid w:val="00CA10BD"/>
    <w:rsid w:val="00CA1547"/>
    <w:rsid w:val="00CA1740"/>
    <w:rsid w:val="00CA17BE"/>
    <w:rsid w:val="00CA1B2B"/>
    <w:rsid w:val="00CA1F87"/>
    <w:rsid w:val="00CA2215"/>
    <w:rsid w:val="00CA24D3"/>
    <w:rsid w:val="00CA24D7"/>
    <w:rsid w:val="00CA267F"/>
    <w:rsid w:val="00CA2A5B"/>
    <w:rsid w:val="00CA2B9B"/>
    <w:rsid w:val="00CA335A"/>
    <w:rsid w:val="00CA3576"/>
    <w:rsid w:val="00CA3C0C"/>
    <w:rsid w:val="00CA4444"/>
    <w:rsid w:val="00CA4575"/>
    <w:rsid w:val="00CA4C3D"/>
    <w:rsid w:val="00CA4DB8"/>
    <w:rsid w:val="00CA558D"/>
    <w:rsid w:val="00CA5A59"/>
    <w:rsid w:val="00CA61FD"/>
    <w:rsid w:val="00CA66BF"/>
    <w:rsid w:val="00CA6883"/>
    <w:rsid w:val="00CA6A49"/>
    <w:rsid w:val="00CA7BB0"/>
    <w:rsid w:val="00CA7F4C"/>
    <w:rsid w:val="00CB031B"/>
    <w:rsid w:val="00CB0722"/>
    <w:rsid w:val="00CB0AAA"/>
    <w:rsid w:val="00CB0B61"/>
    <w:rsid w:val="00CB0C33"/>
    <w:rsid w:val="00CB0DC7"/>
    <w:rsid w:val="00CB130D"/>
    <w:rsid w:val="00CB1372"/>
    <w:rsid w:val="00CB15B0"/>
    <w:rsid w:val="00CB2545"/>
    <w:rsid w:val="00CB2629"/>
    <w:rsid w:val="00CB2905"/>
    <w:rsid w:val="00CB32AC"/>
    <w:rsid w:val="00CB3620"/>
    <w:rsid w:val="00CB3FEA"/>
    <w:rsid w:val="00CB404F"/>
    <w:rsid w:val="00CB43E8"/>
    <w:rsid w:val="00CB4692"/>
    <w:rsid w:val="00CB4802"/>
    <w:rsid w:val="00CB4DA3"/>
    <w:rsid w:val="00CB5591"/>
    <w:rsid w:val="00CB6011"/>
    <w:rsid w:val="00CB62A7"/>
    <w:rsid w:val="00CB68E3"/>
    <w:rsid w:val="00CB70A1"/>
    <w:rsid w:val="00CB70B8"/>
    <w:rsid w:val="00CB77C6"/>
    <w:rsid w:val="00CC0061"/>
    <w:rsid w:val="00CC0306"/>
    <w:rsid w:val="00CC0468"/>
    <w:rsid w:val="00CC0501"/>
    <w:rsid w:val="00CC061D"/>
    <w:rsid w:val="00CC06F1"/>
    <w:rsid w:val="00CC0705"/>
    <w:rsid w:val="00CC086C"/>
    <w:rsid w:val="00CC08D6"/>
    <w:rsid w:val="00CC0D06"/>
    <w:rsid w:val="00CC0DB9"/>
    <w:rsid w:val="00CC11C5"/>
    <w:rsid w:val="00CC15B1"/>
    <w:rsid w:val="00CC183A"/>
    <w:rsid w:val="00CC1AF2"/>
    <w:rsid w:val="00CC1D3E"/>
    <w:rsid w:val="00CC24D3"/>
    <w:rsid w:val="00CC2587"/>
    <w:rsid w:val="00CC2646"/>
    <w:rsid w:val="00CC2735"/>
    <w:rsid w:val="00CC2A77"/>
    <w:rsid w:val="00CC2CF3"/>
    <w:rsid w:val="00CC2D8C"/>
    <w:rsid w:val="00CC2EFB"/>
    <w:rsid w:val="00CC31D9"/>
    <w:rsid w:val="00CC35CD"/>
    <w:rsid w:val="00CC3FB7"/>
    <w:rsid w:val="00CC409B"/>
    <w:rsid w:val="00CC422D"/>
    <w:rsid w:val="00CC42E8"/>
    <w:rsid w:val="00CC42FE"/>
    <w:rsid w:val="00CC4669"/>
    <w:rsid w:val="00CC48FF"/>
    <w:rsid w:val="00CC4DD4"/>
    <w:rsid w:val="00CC5AD1"/>
    <w:rsid w:val="00CC60AF"/>
    <w:rsid w:val="00CC63BA"/>
    <w:rsid w:val="00CC6789"/>
    <w:rsid w:val="00CC67E3"/>
    <w:rsid w:val="00CC6B0A"/>
    <w:rsid w:val="00CC6BA1"/>
    <w:rsid w:val="00CC74C1"/>
    <w:rsid w:val="00CC7B9A"/>
    <w:rsid w:val="00CD0040"/>
    <w:rsid w:val="00CD006F"/>
    <w:rsid w:val="00CD1435"/>
    <w:rsid w:val="00CD1EA5"/>
    <w:rsid w:val="00CD2360"/>
    <w:rsid w:val="00CD2974"/>
    <w:rsid w:val="00CD299D"/>
    <w:rsid w:val="00CD30B3"/>
    <w:rsid w:val="00CD32C3"/>
    <w:rsid w:val="00CD3414"/>
    <w:rsid w:val="00CD37C7"/>
    <w:rsid w:val="00CD4490"/>
    <w:rsid w:val="00CD4641"/>
    <w:rsid w:val="00CD4651"/>
    <w:rsid w:val="00CD4A18"/>
    <w:rsid w:val="00CD51FB"/>
    <w:rsid w:val="00CD5830"/>
    <w:rsid w:val="00CD5D65"/>
    <w:rsid w:val="00CD5F2F"/>
    <w:rsid w:val="00CD640A"/>
    <w:rsid w:val="00CD6493"/>
    <w:rsid w:val="00CD75C5"/>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59A"/>
    <w:rsid w:val="00CE462E"/>
    <w:rsid w:val="00CE4B94"/>
    <w:rsid w:val="00CE5222"/>
    <w:rsid w:val="00CE52C2"/>
    <w:rsid w:val="00CE54B4"/>
    <w:rsid w:val="00CE591D"/>
    <w:rsid w:val="00CE618D"/>
    <w:rsid w:val="00CE62F4"/>
    <w:rsid w:val="00CE6757"/>
    <w:rsid w:val="00CE6936"/>
    <w:rsid w:val="00CE6B83"/>
    <w:rsid w:val="00CE6D12"/>
    <w:rsid w:val="00CE6EE7"/>
    <w:rsid w:val="00CE7477"/>
    <w:rsid w:val="00CE7489"/>
    <w:rsid w:val="00CE7C1E"/>
    <w:rsid w:val="00CF06AD"/>
    <w:rsid w:val="00CF1789"/>
    <w:rsid w:val="00CF1CB8"/>
    <w:rsid w:val="00CF1D5C"/>
    <w:rsid w:val="00CF1D87"/>
    <w:rsid w:val="00CF241A"/>
    <w:rsid w:val="00CF2CA5"/>
    <w:rsid w:val="00CF2E93"/>
    <w:rsid w:val="00CF32DB"/>
    <w:rsid w:val="00CF3431"/>
    <w:rsid w:val="00CF34F3"/>
    <w:rsid w:val="00CF3B0C"/>
    <w:rsid w:val="00CF453F"/>
    <w:rsid w:val="00CF4BF5"/>
    <w:rsid w:val="00CF4DB1"/>
    <w:rsid w:val="00CF5117"/>
    <w:rsid w:val="00CF5B93"/>
    <w:rsid w:val="00CF5DDA"/>
    <w:rsid w:val="00CF5E8A"/>
    <w:rsid w:val="00CF6394"/>
    <w:rsid w:val="00CF66F2"/>
    <w:rsid w:val="00CF6881"/>
    <w:rsid w:val="00CF69B1"/>
    <w:rsid w:val="00CF6E29"/>
    <w:rsid w:val="00CF73CC"/>
    <w:rsid w:val="00CF7843"/>
    <w:rsid w:val="00CF7BC9"/>
    <w:rsid w:val="00CF7CB2"/>
    <w:rsid w:val="00CF7F34"/>
    <w:rsid w:val="00D007BD"/>
    <w:rsid w:val="00D00A91"/>
    <w:rsid w:val="00D0153B"/>
    <w:rsid w:val="00D015F2"/>
    <w:rsid w:val="00D0162D"/>
    <w:rsid w:val="00D0185B"/>
    <w:rsid w:val="00D018FE"/>
    <w:rsid w:val="00D01926"/>
    <w:rsid w:val="00D02A6D"/>
    <w:rsid w:val="00D02CB1"/>
    <w:rsid w:val="00D02F5F"/>
    <w:rsid w:val="00D033C8"/>
    <w:rsid w:val="00D03E2C"/>
    <w:rsid w:val="00D04134"/>
    <w:rsid w:val="00D0437D"/>
    <w:rsid w:val="00D046D4"/>
    <w:rsid w:val="00D056D0"/>
    <w:rsid w:val="00D05F03"/>
    <w:rsid w:val="00D06282"/>
    <w:rsid w:val="00D06431"/>
    <w:rsid w:val="00D0645C"/>
    <w:rsid w:val="00D065D6"/>
    <w:rsid w:val="00D06BAC"/>
    <w:rsid w:val="00D070C4"/>
    <w:rsid w:val="00D070F6"/>
    <w:rsid w:val="00D07BC6"/>
    <w:rsid w:val="00D102A3"/>
    <w:rsid w:val="00D10340"/>
    <w:rsid w:val="00D106DA"/>
    <w:rsid w:val="00D10AE5"/>
    <w:rsid w:val="00D10CC5"/>
    <w:rsid w:val="00D10CE9"/>
    <w:rsid w:val="00D10D2A"/>
    <w:rsid w:val="00D10E14"/>
    <w:rsid w:val="00D10E8F"/>
    <w:rsid w:val="00D10F35"/>
    <w:rsid w:val="00D116D7"/>
    <w:rsid w:val="00D11A8A"/>
    <w:rsid w:val="00D12457"/>
    <w:rsid w:val="00D12585"/>
    <w:rsid w:val="00D12C62"/>
    <w:rsid w:val="00D13079"/>
    <w:rsid w:val="00D1354C"/>
    <w:rsid w:val="00D13894"/>
    <w:rsid w:val="00D138B9"/>
    <w:rsid w:val="00D145F6"/>
    <w:rsid w:val="00D14626"/>
    <w:rsid w:val="00D14756"/>
    <w:rsid w:val="00D14AC5"/>
    <w:rsid w:val="00D14E1D"/>
    <w:rsid w:val="00D14E3F"/>
    <w:rsid w:val="00D15303"/>
    <w:rsid w:val="00D15A01"/>
    <w:rsid w:val="00D15CB5"/>
    <w:rsid w:val="00D1619C"/>
    <w:rsid w:val="00D165D9"/>
    <w:rsid w:val="00D168B8"/>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3AFE"/>
    <w:rsid w:val="00D2465C"/>
    <w:rsid w:val="00D249F1"/>
    <w:rsid w:val="00D24D07"/>
    <w:rsid w:val="00D253C6"/>
    <w:rsid w:val="00D25E61"/>
    <w:rsid w:val="00D26695"/>
    <w:rsid w:val="00D2675D"/>
    <w:rsid w:val="00D26B4A"/>
    <w:rsid w:val="00D26DD4"/>
    <w:rsid w:val="00D276FE"/>
    <w:rsid w:val="00D27EAE"/>
    <w:rsid w:val="00D30001"/>
    <w:rsid w:val="00D300DE"/>
    <w:rsid w:val="00D3051A"/>
    <w:rsid w:val="00D30537"/>
    <w:rsid w:val="00D30C06"/>
    <w:rsid w:val="00D310FE"/>
    <w:rsid w:val="00D31448"/>
    <w:rsid w:val="00D31875"/>
    <w:rsid w:val="00D31A9F"/>
    <w:rsid w:val="00D31E92"/>
    <w:rsid w:val="00D31F2C"/>
    <w:rsid w:val="00D329A3"/>
    <w:rsid w:val="00D33702"/>
    <w:rsid w:val="00D33DC9"/>
    <w:rsid w:val="00D34522"/>
    <w:rsid w:val="00D34CCF"/>
    <w:rsid w:val="00D3507F"/>
    <w:rsid w:val="00D3536A"/>
    <w:rsid w:val="00D3565C"/>
    <w:rsid w:val="00D35B34"/>
    <w:rsid w:val="00D35B87"/>
    <w:rsid w:val="00D35E52"/>
    <w:rsid w:val="00D36451"/>
    <w:rsid w:val="00D36735"/>
    <w:rsid w:val="00D36F04"/>
    <w:rsid w:val="00D36F7B"/>
    <w:rsid w:val="00D3734B"/>
    <w:rsid w:val="00D37C64"/>
    <w:rsid w:val="00D37F20"/>
    <w:rsid w:val="00D40D5E"/>
    <w:rsid w:val="00D40D72"/>
    <w:rsid w:val="00D40E14"/>
    <w:rsid w:val="00D4130E"/>
    <w:rsid w:val="00D41F53"/>
    <w:rsid w:val="00D4214E"/>
    <w:rsid w:val="00D42C08"/>
    <w:rsid w:val="00D42DB5"/>
    <w:rsid w:val="00D42DFD"/>
    <w:rsid w:val="00D42F04"/>
    <w:rsid w:val="00D43693"/>
    <w:rsid w:val="00D43AD4"/>
    <w:rsid w:val="00D43D5B"/>
    <w:rsid w:val="00D43DFC"/>
    <w:rsid w:val="00D444BA"/>
    <w:rsid w:val="00D44608"/>
    <w:rsid w:val="00D44B84"/>
    <w:rsid w:val="00D455A0"/>
    <w:rsid w:val="00D465DC"/>
    <w:rsid w:val="00D46DA8"/>
    <w:rsid w:val="00D46F52"/>
    <w:rsid w:val="00D47424"/>
    <w:rsid w:val="00D47457"/>
    <w:rsid w:val="00D47F18"/>
    <w:rsid w:val="00D50275"/>
    <w:rsid w:val="00D50AD4"/>
    <w:rsid w:val="00D50B42"/>
    <w:rsid w:val="00D50F5D"/>
    <w:rsid w:val="00D5119D"/>
    <w:rsid w:val="00D51347"/>
    <w:rsid w:val="00D51685"/>
    <w:rsid w:val="00D51F9E"/>
    <w:rsid w:val="00D5272C"/>
    <w:rsid w:val="00D528CC"/>
    <w:rsid w:val="00D547A8"/>
    <w:rsid w:val="00D54CDF"/>
    <w:rsid w:val="00D54F24"/>
    <w:rsid w:val="00D55599"/>
    <w:rsid w:val="00D55745"/>
    <w:rsid w:val="00D55964"/>
    <w:rsid w:val="00D55C4E"/>
    <w:rsid w:val="00D55C5D"/>
    <w:rsid w:val="00D55C67"/>
    <w:rsid w:val="00D56755"/>
    <w:rsid w:val="00D56C4F"/>
    <w:rsid w:val="00D56F9A"/>
    <w:rsid w:val="00D57334"/>
    <w:rsid w:val="00D57877"/>
    <w:rsid w:val="00D578C6"/>
    <w:rsid w:val="00D57A75"/>
    <w:rsid w:val="00D57CC3"/>
    <w:rsid w:val="00D57F75"/>
    <w:rsid w:val="00D60A16"/>
    <w:rsid w:val="00D60D4F"/>
    <w:rsid w:val="00D610FE"/>
    <w:rsid w:val="00D6127B"/>
    <w:rsid w:val="00D6137B"/>
    <w:rsid w:val="00D618E3"/>
    <w:rsid w:val="00D61B45"/>
    <w:rsid w:val="00D61D4C"/>
    <w:rsid w:val="00D626FD"/>
    <w:rsid w:val="00D62970"/>
    <w:rsid w:val="00D62E50"/>
    <w:rsid w:val="00D63121"/>
    <w:rsid w:val="00D63867"/>
    <w:rsid w:val="00D63DEC"/>
    <w:rsid w:val="00D64210"/>
    <w:rsid w:val="00D6454F"/>
    <w:rsid w:val="00D645F9"/>
    <w:rsid w:val="00D6538B"/>
    <w:rsid w:val="00D657A7"/>
    <w:rsid w:val="00D6595B"/>
    <w:rsid w:val="00D6602A"/>
    <w:rsid w:val="00D6618E"/>
    <w:rsid w:val="00D67420"/>
    <w:rsid w:val="00D6748B"/>
    <w:rsid w:val="00D67522"/>
    <w:rsid w:val="00D675E2"/>
    <w:rsid w:val="00D70814"/>
    <w:rsid w:val="00D71099"/>
    <w:rsid w:val="00D71803"/>
    <w:rsid w:val="00D71D6B"/>
    <w:rsid w:val="00D71E0C"/>
    <w:rsid w:val="00D72014"/>
    <w:rsid w:val="00D720A0"/>
    <w:rsid w:val="00D726C9"/>
    <w:rsid w:val="00D72A44"/>
    <w:rsid w:val="00D72F56"/>
    <w:rsid w:val="00D7361F"/>
    <w:rsid w:val="00D73642"/>
    <w:rsid w:val="00D742D2"/>
    <w:rsid w:val="00D74691"/>
    <w:rsid w:val="00D74F2D"/>
    <w:rsid w:val="00D75210"/>
    <w:rsid w:val="00D753FD"/>
    <w:rsid w:val="00D7569D"/>
    <w:rsid w:val="00D756DD"/>
    <w:rsid w:val="00D75A80"/>
    <w:rsid w:val="00D75EA8"/>
    <w:rsid w:val="00D767FF"/>
    <w:rsid w:val="00D76BC3"/>
    <w:rsid w:val="00D7739D"/>
    <w:rsid w:val="00D77D73"/>
    <w:rsid w:val="00D8112E"/>
    <w:rsid w:val="00D81704"/>
    <w:rsid w:val="00D8179A"/>
    <w:rsid w:val="00D82018"/>
    <w:rsid w:val="00D8205F"/>
    <w:rsid w:val="00D8211C"/>
    <w:rsid w:val="00D827A7"/>
    <w:rsid w:val="00D828C2"/>
    <w:rsid w:val="00D82BB8"/>
    <w:rsid w:val="00D82EA9"/>
    <w:rsid w:val="00D83261"/>
    <w:rsid w:val="00D83BB6"/>
    <w:rsid w:val="00D83CB8"/>
    <w:rsid w:val="00D83E78"/>
    <w:rsid w:val="00D83F75"/>
    <w:rsid w:val="00D8454F"/>
    <w:rsid w:val="00D84F4E"/>
    <w:rsid w:val="00D851C4"/>
    <w:rsid w:val="00D85494"/>
    <w:rsid w:val="00D85676"/>
    <w:rsid w:val="00D85C8D"/>
    <w:rsid w:val="00D867C2"/>
    <w:rsid w:val="00D86B11"/>
    <w:rsid w:val="00D8734A"/>
    <w:rsid w:val="00D876DC"/>
    <w:rsid w:val="00D905F2"/>
    <w:rsid w:val="00D90626"/>
    <w:rsid w:val="00D907C9"/>
    <w:rsid w:val="00D9090A"/>
    <w:rsid w:val="00D90A5C"/>
    <w:rsid w:val="00D90B3D"/>
    <w:rsid w:val="00D90B41"/>
    <w:rsid w:val="00D90CF6"/>
    <w:rsid w:val="00D90D5B"/>
    <w:rsid w:val="00D90F79"/>
    <w:rsid w:val="00D90F9E"/>
    <w:rsid w:val="00D91118"/>
    <w:rsid w:val="00D915C3"/>
    <w:rsid w:val="00D92133"/>
    <w:rsid w:val="00D92154"/>
    <w:rsid w:val="00D9226C"/>
    <w:rsid w:val="00D92545"/>
    <w:rsid w:val="00D92548"/>
    <w:rsid w:val="00D92AD4"/>
    <w:rsid w:val="00D92C1F"/>
    <w:rsid w:val="00D92EBC"/>
    <w:rsid w:val="00D9360C"/>
    <w:rsid w:val="00D941A6"/>
    <w:rsid w:val="00D94405"/>
    <w:rsid w:val="00D94716"/>
    <w:rsid w:val="00D94C37"/>
    <w:rsid w:val="00D94DA1"/>
    <w:rsid w:val="00D9507D"/>
    <w:rsid w:val="00D95FC2"/>
    <w:rsid w:val="00D96618"/>
    <w:rsid w:val="00D9683A"/>
    <w:rsid w:val="00D96965"/>
    <w:rsid w:val="00D969F1"/>
    <w:rsid w:val="00D96DEA"/>
    <w:rsid w:val="00D979D2"/>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543"/>
    <w:rsid w:val="00DB37B7"/>
    <w:rsid w:val="00DB3B31"/>
    <w:rsid w:val="00DB42E7"/>
    <w:rsid w:val="00DB44D1"/>
    <w:rsid w:val="00DB4785"/>
    <w:rsid w:val="00DB4B34"/>
    <w:rsid w:val="00DB4CF4"/>
    <w:rsid w:val="00DB500E"/>
    <w:rsid w:val="00DB5060"/>
    <w:rsid w:val="00DB52BB"/>
    <w:rsid w:val="00DB5B5D"/>
    <w:rsid w:val="00DB5B90"/>
    <w:rsid w:val="00DB5CD8"/>
    <w:rsid w:val="00DB61A6"/>
    <w:rsid w:val="00DB6758"/>
    <w:rsid w:val="00DB679F"/>
    <w:rsid w:val="00DB6D95"/>
    <w:rsid w:val="00DB6DC2"/>
    <w:rsid w:val="00DB73AA"/>
    <w:rsid w:val="00DB78D7"/>
    <w:rsid w:val="00DB7ED0"/>
    <w:rsid w:val="00DC0055"/>
    <w:rsid w:val="00DC060E"/>
    <w:rsid w:val="00DC0E2B"/>
    <w:rsid w:val="00DC1992"/>
    <w:rsid w:val="00DC1BFD"/>
    <w:rsid w:val="00DC21A0"/>
    <w:rsid w:val="00DC2882"/>
    <w:rsid w:val="00DC2B9D"/>
    <w:rsid w:val="00DC3078"/>
    <w:rsid w:val="00DC3186"/>
    <w:rsid w:val="00DC3798"/>
    <w:rsid w:val="00DC4D77"/>
    <w:rsid w:val="00DC5141"/>
    <w:rsid w:val="00DC6741"/>
    <w:rsid w:val="00DC6804"/>
    <w:rsid w:val="00DC680A"/>
    <w:rsid w:val="00DC75B7"/>
    <w:rsid w:val="00DC7664"/>
    <w:rsid w:val="00DC7ACC"/>
    <w:rsid w:val="00DC7F23"/>
    <w:rsid w:val="00DD0523"/>
    <w:rsid w:val="00DD09AD"/>
    <w:rsid w:val="00DD09EF"/>
    <w:rsid w:val="00DD0A02"/>
    <w:rsid w:val="00DD0BBF"/>
    <w:rsid w:val="00DD1176"/>
    <w:rsid w:val="00DD16B5"/>
    <w:rsid w:val="00DD1C7C"/>
    <w:rsid w:val="00DD1FC2"/>
    <w:rsid w:val="00DD2787"/>
    <w:rsid w:val="00DD2FAD"/>
    <w:rsid w:val="00DD3676"/>
    <w:rsid w:val="00DD3C40"/>
    <w:rsid w:val="00DD447A"/>
    <w:rsid w:val="00DD4668"/>
    <w:rsid w:val="00DD494E"/>
    <w:rsid w:val="00DD4A83"/>
    <w:rsid w:val="00DD4C56"/>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0E47"/>
    <w:rsid w:val="00DE1348"/>
    <w:rsid w:val="00DE1AD6"/>
    <w:rsid w:val="00DE1C92"/>
    <w:rsid w:val="00DE1C97"/>
    <w:rsid w:val="00DE26FA"/>
    <w:rsid w:val="00DE2D74"/>
    <w:rsid w:val="00DE375E"/>
    <w:rsid w:val="00DE3811"/>
    <w:rsid w:val="00DE3976"/>
    <w:rsid w:val="00DE3BD1"/>
    <w:rsid w:val="00DE3ED8"/>
    <w:rsid w:val="00DE41F8"/>
    <w:rsid w:val="00DE4592"/>
    <w:rsid w:val="00DE4BE7"/>
    <w:rsid w:val="00DE50AA"/>
    <w:rsid w:val="00DE51E5"/>
    <w:rsid w:val="00DE56EE"/>
    <w:rsid w:val="00DE5A68"/>
    <w:rsid w:val="00DE5D3E"/>
    <w:rsid w:val="00DE6623"/>
    <w:rsid w:val="00DE6BA5"/>
    <w:rsid w:val="00DE74CF"/>
    <w:rsid w:val="00DE79D3"/>
    <w:rsid w:val="00DF0745"/>
    <w:rsid w:val="00DF0AEF"/>
    <w:rsid w:val="00DF0BAE"/>
    <w:rsid w:val="00DF0C40"/>
    <w:rsid w:val="00DF0F19"/>
    <w:rsid w:val="00DF10E3"/>
    <w:rsid w:val="00DF11BA"/>
    <w:rsid w:val="00DF1806"/>
    <w:rsid w:val="00DF26B1"/>
    <w:rsid w:val="00DF2A00"/>
    <w:rsid w:val="00DF2E7C"/>
    <w:rsid w:val="00DF3090"/>
    <w:rsid w:val="00DF34A7"/>
    <w:rsid w:val="00DF3626"/>
    <w:rsid w:val="00DF3BBD"/>
    <w:rsid w:val="00DF3CC3"/>
    <w:rsid w:val="00DF42AC"/>
    <w:rsid w:val="00DF43C1"/>
    <w:rsid w:val="00DF4F5E"/>
    <w:rsid w:val="00DF5518"/>
    <w:rsid w:val="00DF55DD"/>
    <w:rsid w:val="00DF5C51"/>
    <w:rsid w:val="00DF6E7A"/>
    <w:rsid w:val="00DF7253"/>
    <w:rsid w:val="00DF72C2"/>
    <w:rsid w:val="00DF7518"/>
    <w:rsid w:val="00DF7B9D"/>
    <w:rsid w:val="00E00BF3"/>
    <w:rsid w:val="00E01337"/>
    <w:rsid w:val="00E0134A"/>
    <w:rsid w:val="00E01584"/>
    <w:rsid w:val="00E0184F"/>
    <w:rsid w:val="00E01C0F"/>
    <w:rsid w:val="00E01E40"/>
    <w:rsid w:val="00E02350"/>
    <w:rsid w:val="00E02E76"/>
    <w:rsid w:val="00E031A5"/>
    <w:rsid w:val="00E03356"/>
    <w:rsid w:val="00E033AF"/>
    <w:rsid w:val="00E03923"/>
    <w:rsid w:val="00E0407C"/>
    <w:rsid w:val="00E04102"/>
    <w:rsid w:val="00E041EF"/>
    <w:rsid w:val="00E04338"/>
    <w:rsid w:val="00E0503E"/>
    <w:rsid w:val="00E05360"/>
    <w:rsid w:val="00E054A7"/>
    <w:rsid w:val="00E05C30"/>
    <w:rsid w:val="00E0696B"/>
    <w:rsid w:val="00E06FA9"/>
    <w:rsid w:val="00E0783A"/>
    <w:rsid w:val="00E07DEF"/>
    <w:rsid w:val="00E07EF8"/>
    <w:rsid w:val="00E07F6B"/>
    <w:rsid w:val="00E102E3"/>
    <w:rsid w:val="00E10453"/>
    <w:rsid w:val="00E104D1"/>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EF2"/>
    <w:rsid w:val="00E20FFE"/>
    <w:rsid w:val="00E21779"/>
    <w:rsid w:val="00E217E4"/>
    <w:rsid w:val="00E21A0D"/>
    <w:rsid w:val="00E22015"/>
    <w:rsid w:val="00E2216A"/>
    <w:rsid w:val="00E22BB3"/>
    <w:rsid w:val="00E22BC1"/>
    <w:rsid w:val="00E22D26"/>
    <w:rsid w:val="00E2319A"/>
    <w:rsid w:val="00E23619"/>
    <w:rsid w:val="00E23EBD"/>
    <w:rsid w:val="00E247D0"/>
    <w:rsid w:val="00E24932"/>
    <w:rsid w:val="00E24C64"/>
    <w:rsid w:val="00E2541F"/>
    <w:rsid w:val="00E2635F"/>
    <w:rsid w:val="00E26545"/>
    <w:rsid w:val="00E268D3"/>
    <w:rsid w:val="00E26A5C"/>
    <w:rsid w:val="00E26C50"/>
    <w:rsid w:val="00E26F81"/>
    <w:rsid w:val="00E26FFE"/>
    <w:rsid w:val="00E276F2"/>
    <w:rsid w:val="00E27A80"/>
    <w:rsid w:val="00E27E4B"/>
    <w:rsid w:val="00E30866"/>
    <w:rsid w:val="00E3090D"/>
    <w:rsid w:val="00E309CD"/>
    <w:rsid w:val="00E313F4"/>
    <w:rsid w:val="00E31A16"/>
    <w:rsid w:val="00E3260A"/>
    <w:rsid w:val="00E33225"/>
    <w:rsid w:val="00E3339D"/>
    <w:rsid w:val="00E337F8"/>
    <w:rsid w:val="00E33A18"/>
    <w:rsid w:val="00E3409B"/>
    <w:rsid w:val="00E347A0"/>
    <w:rsid w:val="00E34A06"/>
    <w:rsid w:val="00E34B35"/>
    <w:rsid w:val="00E3501B"/>
    <w:rsid w:val="00E3518E"/>
    <w:rsid w:val="00E3536A"/>
    <w:rsid w:val="00E354C2"/>
    <w:rsid w:val="00E3636D"/>
    <w:rsid w:val="00E36410"/>
    <w:rsid w:val="00E368FA"/>
    <w:rsid w:val="00E36957"/>
    <w:rsid w:val="00E36D41"/>
    <w:rsid w:val="00E36D44"/>
    <w:rsid w:val="00E36FB3"/>
    <w:rsid w:val="00E403FD"/>
    <w:rsid w:val="00E40661"/>
    <w:rsid w:val="00E40772"/>
    <w:rsid w:val="00E40986"/>
    <w:rsid w:val="00E40F90"/>
    <w:rsid w:val="00E4199B"/>
    <w:rsid w:val="00E41C47"/>
    <w:rsid w:val="00E41CD4"/>
    <w:rsid w:val="00E41E35"/>
    <w:rsid w:val="00E42104"/>
    <w:rsid w:val="00E4260E"/>
    <w:rsid w:val="00E426D5"/>
    <w:rsid w:val="00E4283F"/>
    <w:rsid w:val="00E431F2"/>
    <w:rsid w:val="00E43B48"/>
    <w:rsid w:val="00E44AD3"/>
    <w:rsid w:val="00E45C8D"/>
    <w:rsid w:val="00E462B6"/>
    <w:rsid w:val="00E46335"/>
    <w:rsid w:val="00E46DB3"/>
    <w:rsid w:val="00E47467"/>
    <w:rsid w:val="00E4762C"/>
    <w:rsid w:val="00E47DDF"/>
    <w:rsid w:val="00E50B81"/>
    <w:rsid w:val="00E50CF0"/>
    <w:rsid w:val="00E50F3A"/>
    <w:rsid w:val="00E511D4"/>
    <w:rsid w:val="00E51451"/>
    <w:rsid w:val="00E51494"/>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652C"/>
    <w:rsid w:val="00E56893"/>
    <w:rsid w:val="00E57437"/>
    <w:rsid w:val="00E57593"/>
    <w:rsid w:val="00E57CAB"/>
    <w:rsid w:val="00E6008E"/>
    <w:rsid w:val="00E60141"/>
    <w:rsid w:val="00E60319"/>
    <w:rsid w:val="00E60692"/>
    <w:rsid w:val="00E607BA"/>
    <w:rsid w:val="00E60FF4"/>
    <w:rsid w:val="00E61001"/>
    <w:rsid w:val="00E610C2"/>
    <w:rsid w:val="00E611FD"/>
    <w:rsid w:val="00E61541"/>
    <w:rsid w:val="00E617FC"/>
    <w:rsid w:val="00E618B0"/>
    <w:rsid w:val="00E61A0B"/>
    <w:rsid w:val="00E61A7D"/>
    <w:rsid w:val="00E61FC3"/>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DF0"/>
    <w:rsid w:val="00E67FE2"/>
    <w:rsid w:val="00E7076D"/>
    <w:rsid w:val="00E70988"/>
    <w:rsid w:val="00E70DE7"/>
    <w:rsid w:val="00E718AF"/>
    <w:rsid w:val="00E71B29"/>
    <w:rsid w:val="00E71BAF"/>
    <w:rsid w:val="00E71CB4"/>
    <w:rsid w:val="00E71D97"/>
    <w:rsid w:val="00E71E63"/>
    <w:rsid w:val="00E71EED"/>
    <w:rsid w:val="00E72BD1"/>
    <w:rsid w:val="00E730F1"/>
    <w:rsid w:val="00E73201"/>
    <w:rsid w:val="00E734F6"/>
    <w:rsid w:val="00E737D8"/>
    <w:rsid w:val="00E73F3B"/>
    <w:rsid w:val="00E747F9"/>
    <w:rsid w:val="00E7484D"/>
    <w:rsid w:val="00E74EDC"/>
    <w:rsid w:val="00E75048"/>
    <w:rsid w:val="00E757A6"/>
    <w:rsid w:val="00E75F33"/>
    <w:rsid w:val="00E75F87"/>
    <w:rsid w:val="00E76149"/>
    <w:rsid w:val="00E76E75"/>
    <w:rsid w:val="00E77F58"/>
    <w:rsid w:val="00E80ABF"/>
    <w:rsid w:val="00E80C0B"/>
    <w:rsid w:val="00E81981"/>
    <w:rsid w:val="00E82CE1"/>
    <w:rsid w:val="00E82EDE"/>
    <w:rsid w:val="00E83860"/>
    <w:rsid w:val="00E83B89"/>
    <w:rsid w:val="00E8472E"/>
    <w:rsid w:val="00E847EA"/>
    <w:rsid w:val="00E84916"/>
    <w:rsid w:val="00E84A31"/>
    <w:rsid w:val="00E84C63"/>
    <w:rsid w:val="00E84CD3"/>
    <w:rsid w:val="00E855E8"/>
    <w:rsid w:val="00E85B96"/>
    <w:rsid w:val="00E85E18"/>
    <w:rsid w:val="00E85F4F"/>
    <w:rsid w:val="00E8639D"/>
    <w:rsid w:val="00E86D52"/>
    <w:rsid w:val="00E87567"/>
    <w:rsid w:val="00E90971"/>
    <w:rsid w:val="00E911E3"/>
    <w:rsid w:val="00E914FE"/>
    <w:rsid w:val="00E91859"/>
    <w:rsid w:val="00E918CD"/>
    <w:rsid w:val="00E92A50"/>
    <w:rsid w:val="00E92E62"/>
    <w:rsid w:val="00E93253"/>
    <w:rsid w:val="00E9350D"/>
    <w:rsid w:val="00E93902"/>
    <w:rsid w:val="00E940D6"/>
    <w:rsid w:val="00E944AF"/>
    <w:rsid w:val="00E9494A"/>
    <w:rsid w:val="00E94C3D"/>
    <w:rsid w:val="00E94DB4"/>
    <w:rsid w:val="00E954AF"/>
    <w:rsid w:val="00E9585A"/>
    <w:rsid w:val="00E9647D"/>
    <w:rsid w:val="00E9685C"/>
    <w:rsid w:val="00E969B5"/>
    <w:rsid w:val="00E97287"/>
    <w:rsid w:val="00E97320"/>
    <w:rsid w:val="00E973E1"/>
    <w:rsid w:val="00E97EBE"/>
    <w:rsid w:val="00EA0351"/>
    <w:rsid w:val="00EA08CD"/>
    <w:rsid w:val="00EA0976"/>
    <w:rsid w:val="00EA09EF"/>
    <w:rsid w:val="00EA1265"/>
    <w:rsid w:val="00EA18C0"/>
    <w:rsid w:val="00EA1E96"/>
    <w:rsid w:val="00EA1F63"/>
    <w:rsid w:val="00EA1FE1"/>
    <w:rsid w:val="00EA20F8"/>
    <w:rsid w:val="00EA2282"/>
    <w:rsid w:val="00EA292A"/>
    <w:rsid w:val="00EA29BE"/>
    <w:rsid w:val="00EA2C80"/>
    <w:rsid w:val="00EA360A"/>
    <w:rsid w:val="00EA3691"/>
    <w:rsid w:val="00EA3A9B"/>
    <w:rsid w:val="00EA3CCC"/>
    <w:rsid w:val="00EA4679"/>
    <w:rsid w:val="00EA4C66"/>
    <w:rsid w:val="00EA4F8F"/>
    <w:rsid w:val="00EA567F"/>
    <w:rsid w:val="00EA5A20"/>
    <w:rsid w:val="00EA5A85"/>
    <w:rsid w:val="00EA5F7E"/>
    <w:rsid w:val="00EA64ED"/>
    <w:rsid w:val="00EA670C"/>
    <w:rsid w:val="00EA6860"/>
    <w:rsid w:val="00EA7BC2"/>
    <w:rsid w:val="00EA7D72"/>
    <w:rsid w:val="00EB0278"/>
    <w:rsid w:val="00EB03BB"/>
    <w:rsid w:val="00EB0979"/>
    <w:rsid w:val="00EB1284"/>
    <w:rsid w:val="00EB12BC"/>
    <w:rsid w:val="00EB12C0"/>
    <w:rsid w:val="00EB18E3"/>
    <w:rsid w:val="00EB1CB9"/>
    <w:rsid w:val="00EB290F"/>
    <w:rsid w:val="00EB2A69"/>
    <w:rsid w:val="00EB3F76"/>
    <w:rsid w:val="00EB403F"/>
    <w:rsid w:val="00EB415B"/>
    <w:rsid w:val="00EB4654"/>
    <w:rsid w:val="00EB476D"/>
    <w:rsid w:val="00EB49BE"/>
    <w:rsid w:val="00EB4AAF"/>
    <w:rsid w:val="00EB603A"/>
    <w:rsid w:val="00EB60E8"/>
    <w:rsid w:val="00EB68B6"/>
    <w:rsid w:val="00EB6A99"/>
    <w:rsid w:val="00EB6D1E"/>
    <w:rsid w:val="00EB718E"/>
    <w:rsid w:val="00EB7387"/>
    <w:rsid w:val="00EB799C"/>
    <w:rsid w:val="00EB7F22"/>
    <w:rsid w:val="00EC00C4"/>
    <w:rsid w:val="00EC18C7"/>
    <w:rsid w:val="00EC1C41"/>
    <w:rsid w:val="00EC1D3C"/>
    <w:rsid w:val="00EC24B2"/>
    <w:rsid w:val="00EC24BA"/>
    <w:rsid w:val="00EC3282"/>
    <w:rsid w:val="00EC33A9"/>
    <w:rsid w:val="00EC3547"/>
    <w:rsid w:val="00EC38BF"/>
    <w:rsid w:val="00EC39A9"/>
    <w:rsid w:val="00EC3CD2"/>
    <w:rsid w:val="00EC446F"/>
    <w:rsid w:val="00EC4DEE"/>
    <w:rsid w:val="00EC67A3"/>
    <w:rsid w:val="00EC691B"/>
    <w:rsid w:val="00EC693F"/>
    <w:rsid w:val="00EC69CF"/>
    <w:rsid w:val="00EC6AAD"/>
    <w:rsid w:val="00EC75C3"/>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209"/>
    <w:rsid w:val="00ED37DB"/>
    <w:rsid w:val="00ED3979"/>
    <w:rsid w:val="00ED410D"/>
    <w:rsid w:val="00ED44EB"/>
    <w:rsid w:val="00ED5345"/>
    <w:rsid w:val="00ED5884"/>
    <w:rsid w:val="00ED6012"/>
    <w:rsid w:val="00ED6125"/>
    <w:rsid w:val="00ED6177"/>
    <w:rsid w:val="00ED658F"/>
    <w:rsid w:val="00ED6925"/>
    <w:rsid w:val="00ED69B8"/>
    <w:rsid w:val="00ED6EF0"/>
    <w:rsid w:val="00ED70BA"/>
    <w:rsid w:val="00ED74BF"/>
    <w:rsid w:val="00ED7DA9"/>
    <w:rsid w:val="00EE0676"/>
    <w:rsid w:val="00EE10DF"/>
    <w:rsid w:val="00EE110F"/>
    <w:rsid w:val="00EE1148"/>
    <w:rsid w:val="00EE1583"/>
    <w:rsid w:val="00EE178A"/>
    <w:rsid w:val="00EE1D45"/>
    <w:rsid w:val="00EE211B"/>
    <w:rsid w:val="00EE2123"/>
    <w:rsid w:val="00EE2787"/>
    <w:rsid w:val="00EE2CA9"/>
    <w:rsid w:val="00EE36F2"/>
    <w:rsid w:val="00EE37A4"/>
    <w:rsid w:val="00EE3FB5"/>
    <w:rsid w:val="00EE403F"/>
    <w:rsid w:val="00EE4376"/>
    <w:rsid w:val="00EE4478"/>
    <w:rsid w:val="00EE4EAC"/>
    <w:rsid w:val="00EE4F26"/>
    <w:rsid w:val="00EE500F"/>
    <w:rsid w:val="00EE5231"/>
    <w:rsid w:val="00EE5318"/>
    <w:rsid w:val="00EE56A4"/>
    <w:rsid w:val="00EE5C57"/>
    <w:rsid w:val="00EE61D3"/>
    <w:rsid w:val="00EE650A"/>
    <w:rsid w:val="00EE690C"/>
    <w:rsid w:val="00EE6A4D"/>
    <w:rsid w:val="00EE6D6A"/>
    <w:rsid w:val="00EE6ED8"/>
    <w:rsid w:val="00EE6F68"/>
    <w:rsid w:val="00EE7015"/>
    <w:rsid w:val="00EE745B"/>
    <w:rsid w:val="00EE7483"/>
    <w:rsid w:val="00EE7813"/>
    <w:rsid w:val="00EE7858"/>
    <w:rsid w:val="00EE79B2"/>
    <w:rsid w:val="00EF0A13"/>
    <w:rsid w:val="00EF0EE4"/>
    <w:rsid w:val="00EF1722"/>
    <w:rsid w:val="00EF17E3"/>
    <w:rsid w:val="00EF1B3C"/>
    <w:rsid w:val="00EF1FA8"/>
    <w:rsid w:val="00EF2079"/>
    <w:rsid w:val="00EF2183"/>
    <w:rsid w:val="00EF2473"/>
    <w:rsid w:val="00EF25C2"/>
    <w:rsid w:val="00EF2A13"/>
    <w:rsid w:val="00EF2E2C"/>
    <w:rsid w:val="00EF324D"/>
    <w:rsid w:val="00EF439A"/>
    <w:rsid w:val="00EF5A6A"/>
    <w:rsid w:val="00EF5B06"/>
    <w:rsid w:val="00EF5E67"/>
    <w:rsid w:val="00EF67B6"/>
    <w:rsid w:val="00EF6B5A"/>
    <w:rsid w:val="00EF6DB5"/>
    <w:rsid w:val="00EF6FA7"/>
    <w:rsid w:val="00EF713C"/>
    <w:rsid w:val="00F000C5"/>
    <w:rsid w:val="00F001CB"/>
    <w:rsid w:val="00F00A74"/>
    <w:rsid w:val="00F00CBC"/>
    <w:rsid w:val="00F01377"/>
    <w:rsid w:val="00F013F2"/>
    <w:rsid w:val="00F01FDC"/>
    <w:rsid w:val="00F02435"/>
    <w:rsid w:val="00F025AD"/>
    <w:rsid w:val="00F02C06"/>
    <w:rsid w:val="00F03302"/>
    <w:rsid w:val="00F0360E"/>
    <w:rsid w:val="00F04799"/>
    <w:rsid w:val="00F04ABF"/>
    <w:rsid w:val="00F0527B"/>
    <w:rsid w:val="00F05C4D"/>
    <w:rsid w:val="00F06E0D"/>
    <w:rsid w:val="00F07261"/>
    <w:rsid w:val="00F076B4"/>
    <w:rsid w:val="00F07B50"/>
    <w:rsid w:val="00F07B92"/>
    <w:rsid w:val="00F1022B"/>
    <w:rsid w:val="00F10A71"/>
    <w:rsid w:val="00F10E86"/>
    <w:rsid w:val="00F118FB"/>
    <w:rsid w:val="00F11DA9"/>
    <w:rsid w:val="00F12250"/>
    <w:rsid w:val="00F12B40"/>
    <w:rsid w:val="00F12E06"/>
    <w:rsid w:val="00F13638"/>
    <w:rsid w:val="00F1377D"/>
    <w:rsid w:val="00F137E5"/>
    <w:rsid w:val="00F13DDD"/>
    <w:rsid w:val="00F1406D"/>
    <w:rsid w:val="00F145A9"/>
    <w:rsid w:val="00F14A9B"/>
    <w:rsid w:val="00F14BA2"/>
    <w:rsid w:val="00F14D6D"/>
    <w:rsid w:val="00F1560B"/>
    <w:rsid w:val="00F15898"/>
    <w:rsid w:val="00F1606F"/>
    <w:rsid w:val="00F161F2"/>
    <w:rsid w:val="00F16557"/>
    <w:rsid w:val="00F169FF"/>
    <w:rsid w:val="00F20604"/>
    <w:rsid w:val="00F21128"/>
    <w:rsid w:val="00F21444"/>
    <w:rsid w:val="00F21658"/>
    <w:rsid w:val="00F21A51"/>
    <w:rsid w:val="00F21F77"/>
    <w:rsid w:val="00F2278A"/>
    <w:rsid w:val="00F2316F"/>
    <w:rsid w:val="00F23283"/>
    <w:rsid w:val="00F24B9E"/>
    <w:rsid w:val="00F24C25"/>
    <w:rsid w:val="00F24EDF"/>
    <w:rsid w:val="00F24FB4"/>
    <w:rsid w:val="00F25239"/>
    <w:rsid w:val="00F254AE"/>
    <w:rsid w:val="00F2591C"/>
    <w:rsid w:val="00F25B21"/>
    <w:rsid w:val="00F26310"/>
    <w:rsid w:val="00F26A78"/>
    <w:rsid w:val="00F26B15"/>
    <w:rsid w:val="00F26B84"/>
    <w:rsid w:val="00F26C84"/>
    <w:rsid w:val="00F26EF1"/>
    <w:rsid w:val="00F270B4"/>
    <w:rsid w:val="00F278EF"/>
    <w:rsid w:val="00F279CA"/>
    <w:rsid w:val="00F27F23"/>
    <w:rsid w:val="00F27F9F"/>
    <w:rsid w:val="00F27FA0"/>
    <w:rsid w:val="00F306CA"/>
    <w:rsid w:val="00F30A2E"/>
    <w:rsid w:val="00F312CA"/>
    <w:rsid w:val="00F31748"/>
    <w:rsid w:val="00F31A84"/>
    <w:rsid w:val="00F3212A"/>
    <w:rsid w:val="00F3217D"/>
    <w:rsid w:val="00F32189"/>
    <w:rsid w:val="00F32BA2"/>
    <w:rsid w:val="00F33115"/>
    <w:rsid w:val="00F3315E"/>
    <w:rsid w:val="00F332CF"/>
    <w:rsid w:val="00F34089"/>
    <w:rsid w:val="00F34195"/>
    <w:rsid w:val="00F34388"/>
    <w:rsid w:val="00F3473D"/>
    <w:rsid w:val="00F34769"/>
    <w:rsid w:val="00F3552B"/>
    <w:rsid w:val="00F35CD4"/>
    <w:rsid w:val="00F35E5B"/>
    <w:rsid w:val="00F3638B"/>
    <w:rsid w:val="00F36B0E"/>
    <w:rsid w:val="00F36FAE"/>
    <w:rsid w:val="00F373BE"/>
    <w:rsid w:val="00F379EC"/>
    <w:rsid w:val="00F37A70"/>
    <w:rsid w:val="00F37D1E"/>
    <w:rsid w:val="00F37EA2"/>
    <w:rsid w:val="00F4019E"/>
    <w:rsid w:val="00F41085"/>
    <w:rsid w:val="00F419A2"/>
    <w:rsid w:val="00F41D2D"/>
    <w:rsid w:val="00F41D8A"/>
    <w:rsid w:val="00F42960"/>
    <w:rsid w:val="00F42A67"/>
    <w:rsid w:val="00F42AAA"/>
    <w:rsid w:val="00F42AD8"/>
    <w:rsid w:val="00F42CE6"/>
    <w:rsid w:val="00F42F26"/>
    <w:rsid w:val="00F431F9"/>
    <w:rsid w:val="00F4330A"/>
    <w:rsid w:val="00F435D3"/>
    <w:rsid w:val="00F43743"/>
    <w:rsid w:val="00F43B27"/>
    <w:rsid w:val="00F444BD"/>
    <w:rsid w:val="00F448DA"/>
    <w:rsid w:val="00F45A70"/>
    <w:rsid w:val="00F45AAC"/>
    <w:rsid w:val="00F46385"/>
    <w:rsid w:val="00F475E3"/>
    <w:rsid w:val="00F47821"/>
    <w:rsid w:val="00F50EC2"/>
    <w:rsid w:val="00F50F45"/>
    <w:rsid w:val="00F51C52"/>
    <w:rsid w:val="00F51E27"/>
    <w:rsid w:val="00F52266"/>
    <w:rsid w:val="00F522D9"/>
    <w:rsid w:val="00F52809"/>
    <w:rsid w:val="00F52811"/>
    <w:rsid w:val="00F52998"/>
    <w:rsid w:val="00F529A9"/>
    <w:rsid w:val="00F530EB"/>
    <w:rsid w:val="00F53AE2"/>
    <w:rsid w:val="00F548D7"/>
    <w:rsid w:val="00F55949"/>
    <w:rsid w:val="00F55A1B"/>
    <w:rsid w:val="00F56A47"/>
    <w:rsid w:val="00F56EDE"/>
    <w:rsid w:val="00F57D19"/>
    <w:rsid w:val="00F60223"/>
    <w:rsid w:val="00F60771"/>
    <w:rsid w:val="00F60813"/>
    <w:rsid w:val="00F6119D"/>
    <w:rsid w:val="00F61399"/>
    <w:rsid w:val="00F61AC3"/>
    <w:rsid w:val="00F61C6C"/>
    <w:rsid w:val="00F61CB6"/>
    <w:rsid w:val="00F61D6B"/>
    <w:rsid w:val="00F6208B"/>
    <w:rsid w:val="00F620D5"/>
    <w:rsid w:val="00F6226F"/>
    <w:rsid w:val="00F628E1"/>
    <w:rsid w:val="00F62A6F"/>
    <w:rsid w:val="00F62A90"/>
    <w:rsid w:val="00F63333"/>
    <w:rsid w:val="00F6367A"/>
    <w:rsid w:val="00F63CD4"/>
    <w:rsid w:val="00F64312"/>
    <w:rsid w:val="00F64574"/>
    <w:rsid w:val="00F64E77"/>
    <w:rsid w:val="00F660EC"/>
    <w:rsid w:val="00F6619F"/>
    <w:rsid w:val="00F66239"/>
    <w:rsid w:val="00F66A04"/>
    <w:rsid w:val="00F66B41"/>
    <w:rsid w:val="00F679C2"/>
    <w:rsid w:val="00F70234"/>
    <w:rsid w:val="00F7113D"/>
    <w:rsid w:val="00F716E2"/>
    <w:rsid w:val="00F7353D"/>
    <w:rsid w:val="00F73F91"/>
    <w:rsid w:val="00F74B23"/>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A57"/>
    <w:rsid w:val="00F77D4B"/>
    <w:rsid w:val="00F77F66"/>
    <w:rsid w:val="00F80EDB"/>
    <w:rsid w:val="00F81208"/>
    <w:rsid w:val="00F81551"/>
    <w:rsid w:val="00F8180F"/>
    <w:rsid w:val="00F82233"/>
    <w:rsid w:val="00F8250D"/>
    <w:rsid w:val="00F825B7"/>
    <w:rsid w:val="00F83281"/>
    <w:rsid w:val="00F83778"/>
    <w:rsid w:val="00F83B6B"/>
    <w:rsid w:val="00F83DD8"/>
    <w:rsid w:val="00F840D6"/>
    <w:rsid w:val="00F84402"/>
    <w:rsid w:val="00F8452D"/>
    <w:rsid w:val="00F84D15"/>
    <w:rsid w:val="00F8513D"/>
    <w:rsid w:val="00F859C3"/>
    <w:rsid w:val="00F86184"/>
    <w:rsid w:val="00F861A0"/>
    <w:rsid w:val="00F87614"/>
    <w:rsid w:val="00F877D3"/>
    <w:rsid w:val="00F87A25"/>
    <w:rsid w:val="00F87FD9"/>
    <w:rsid w:val="00F9038D"/>
    <w:rsid w:val="00F90D7F"/>
    <w:rsid w:val="00F9115F"/>
    <w:rsid w:val="00F9197B"/>
    <w:rsid w:val="00F91AF7"/>
    <w:rsid w:val="00F91B33"/>
    <w:rsid w:val="00F91F6D"/>
    <w:rsid w:val="00F922E8"/>
    <w:rsid w:val="00F9235B"/>
    <w:rsid w:val="00F9296C"/>
    <w:rsid w:val="00F92D04"/>
    <w:rsid w:val="00F9304D"/>
    <w:rsid w:val="00F93436"/>
    <w:rsid w:val="00F9363E"/>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60"/>
    <w:rsid w:val="00F97C11"/>
    <w:rsid w:val="00FA00F9"/>
    <w:rsid w:val="00FA01CC"/>
    <w:rsid w:val="00FA0411"/>
    <w:rsid w:val="00FA0536"/>
    <w:rsid w:val="00FA07DE"/>
    <w:rsid w:val="00FA0D46"/>
    <w:rsid w:val="00FA0E56"/>
    <w:rsid w:val="00FA1127"/>
    <w:rsid w:val="00FA1591"/>
    <w:rsid w:val="00FA1A51"/>
    <w:rsid w:val="00FA1DF2"/>
    <w:rsid w:val="00FA1E43"/>
    <w:rsid w:val="00FA1FA7"/>
    <w:rsid w:val="00FA236C"/>
    <w:rsid w:val="00FA241D"/>
    <w:rsid w:val="00FA2778"/>
    <w:rsid w:val="00FA2919"/>
    <w:rsid w:val="00FA2ABB"/>
    <w:rsid w:val="00FA2BCA"/>
    <w:rsid w:val="00FA2D88"/>
    <w:rsid w:val="00FA323E"/>
    <w:rsid w:val="00FA329E"/>
    <w:rsid w:val="00FA332C"/>
    <w:rsid w:val="00FA40E7"/>
    <w:rsid w:val="00FA4917"/>
    <w:rsid w:val="00FA4C7D"/>
    <w:rsid w:val="00FA4E4C"/>
    <w:rsid w:val="00FA4FC5"/>
    <w:rsid w:val="00FA519F"/>
    <w:rsid w:val="00FA52AF"/>
    <w:rsid w:val="00FA558C"/>
    <w:rsid w:val="00FA5CC7"/>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C36"/>
    <w:rsid w:val="00FB2F6A"/>
    <w:rsid w:val="00FB343D"/>
    <w:rsid w:val="00FB38EF"/>
    <w:rsid w:val="00FB395F"/>
    <w:rsid w:val="00FB3963"/>
    <w:rsid w:val="00FB3C3C"/>
    <w:rsid w:val="00FB3D1A"/>
    <w:rsid w:val="00FB3EBA"/>
    <w:rsid w:val="00FB42A9"/>
    <w:rsid w:val="00FB47DE"/>
    <w:rsid w:val="00FB5C77"/>
    <w:rsid w:val="00FB5D8A"/>
    <w:rsid w:val="00FB66D3"/>
    <w:rsid w:val="00FB6770"/>
    <w:rsid w:val="00FB67B6"/>
    <w:rsid w:val="00FB68FB"/>
    <w:rsid w:val="00FB75D9"/>
    <w:rsid w:val="00FC0542"/>
    <w:rsid w:val="00FC091D"/>
    <w:rsid w:val="00FC0AD7"/>
    <w:rsid w:val="00FC0B31"/>
    <w:rsid w:val="00FC154E"/>
    <w:rsid w:val="00FC18AD"/>
    <w:rsid w:val="00FC19AC"/>
    <w:rsid w:val="00FC1AA2"/>
    <w:rsid w:val="00FC1CC2"/>
    <w:rsid w:val="00FC1DB5"/>
    <w:rsid w:val="00FC1FEF"/>
    <w:rsid w:val="00FC2061"/>
    <w:rsid w:val="00FC2DAE"/>
    <w:rsid w:val="00FC351C"/>
    <w:rsid w:val="00FC37E0"/>
    <w:rsid w:val="00FC3BFF"/>
    <w:rsid w:val="00FC3E7A"/>
    <w:rsid w:val="00FC405B"/>
    <w:rsid w:val="00FC4ED7"/>
    <w:rsid w:val="00FC4F75"/>
    <w:rsid w:val="00FC5DA2"/>
    <w:rsid w:val="00FC5E22"/>
    <w:rsid w:val="00FC5E45"/>
    <w:rsid w:val="00FC628B"/>
    <w:rsid w:val="00FC63C1"/>
    <w:rsid w:val="00FC6495"/>
    <w:rsid w:val="00FC6A53"/>
    <w:rsid w:val="00FC7603"/>
    <w:rsid w:val="00FC7A34"/>
    <w:rsid w:val="00FD007A"/>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3B1"/>
    <w:rsid w:val="00FE04A9"/>
    <w:rsid w:val="00FE0A1D"/>
    <w:rsid w:val="00FE1914"/>
    <w:rsid w:val="00FE1FD3"/>
    <w:rsid w:val="00FE220D"/>
    <w:rsid w:val="00FE25DA"/>
    <w:rsid w:val="00FE2B0D"/>
    <w:rsid w:val="00FE2E27"/>
    <w:rsid w:val="00FE2E66"/>
    <w:rsid w:val="00FE3056"/>
    <w:rsid w:val="00FE367F"/>
    <w:rsid w:val="00FE36E5"/>
    <w:rsid w:val="00FE3ADA"/>
    <w:rsid w:val="00FE3E10"/>
    <w:rsid w:val="00FE5E80"/>
    <w:rsid w:val="00FE601E"/>
    <w:rsid w:val="00FE64E9"/>
    <w:rsid w:val="00FE6513"/>
    <w:rsid w:val="00FE67BA"/>
    <w:rsid w:val="00FE6C7D"/>
    <w:rsid w:val="00FE6CF6"/>
    <w:rsid w:val="00FE7123"/>
    <w:rsid w:val="00FE726A"/>
    <w:rsid w:val="00FE76F4"/>
    <w:rsid w:val="00FE7929"/>
    <w:rsid w:val="00FE7DB5"/>
    <w:rsid w:val="00FE7F1A"/>
    <w:rsid w:val="00FF03AF"/>
    <w:rsid w:val="00FF06F3"/>
    <w:rsid w:val="00FF0F26"/>
    <w:rsid w:val="00FF1218"/>
    <w:rsid w:val="00FF1301"/>
    <w:rsid w:val="00FF15BF"/>
    <w:rsid w:val="00FF3AC9"/>
    <w:rsid w:val="00FF3C9C"/>
    <w:rsid w:val="00FF3E6A"/>
    <w:rsid w:val="00FF3EFB"/>
    <w:rsid w:val="00FF4532"/>
    <w:rsid w:val="00FF5060"/>
    <w:rsid w:val="00FF51FF"/>
    <w:rsid w:val="00FF58D2"/>
    <w:rsid w:val="00FF5A55"/>
    <w:rsid w:val="00FF5F41"/>
    <w:rsid w:val="00FF5FAB"/>
    <w:rsid w:val="00FF617A"/>
    <w:rsid w:val="00FF67DC"/>
    <w:rsid w:val="00FF6CE2"/>
    <w:rsid w:val="00FF6CFD"/>
    <w:rsid w:val="00FF7395"/>
    <w:rsid w:val="00FF7BED"/>
    <w:rsid w:val="00FF7E6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C09F2"/>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uiPriority w:val="39"/>
    <w:qFormat/>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table" w:customStyle="1" w:styleId="40">
    <w:name w:val="표 구분선4"/>
    <w:basedOn w:val="a2"/>
    <w:next w:val="a6"/>
    <w:uiPriority w:val="39"/>
    <w:qFormat/>
    <w:rsid w:val="00400F6B"/>
    <w:rPr>
      <w:rFonts w:ascii="맑은 고딕" w:eastAsia="맑은 고딕" w:hAnsi="맑은 고딕"/>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812A7B-CFC8-4335-AB3F-523069DEA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3190</Words>
  <Characters>18184</Characters>
  <Application>Microsoft Office Word</Application>
  <DocSecurity>0</DocSecurity>
  <Lines>151</Lines>
  <Paragraphs>42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21332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Sechang</cp:lastModifiedBy>
  <cp:revision>2</cp:revision>
  <cp:lastPrinted>2018-02-12T06:55:00Z</cp:lastPrinted>
  <dcterms:created xsi:type="dcterms:W3CDTF">2021-04-07T03:08:00Z</dcterms:created>
  <dcterms:modified xsi:type="dcterms:W3CDTF">2021-04-07T03:08:00Z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D:\ACS\2021\0125 RAN1#104\기고\R1-21xxxxx_PRACH.docx</vt:lpwstr>
  </property>
</Properties>
</file>