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763E2F4A" w:rsidR="00625094" w:rsidRPr="002B5A22" w:rsidRDefault="00625094" w:rsidP="00003E2B">
      <w:pPr>
        <w:tabs>
          <w:tab w:val="center" w:pos="4536"/>
          <w:tab w:val="right" w:pos="8280"/>
          <w:tab w:val="right" w:pos="9639"/>
        </w:tabs>
        <w:spacing w:after="0"/>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F90399">
        <w:rPr>
          <w:rFonts w:ascii="Arial" w:eastAsia="Batang" w:hAnsi="Arial" w:cs="Arial"/>
          <w:b/>
          <w:bCs/>
          <w:sz w:val="28"/>
        </w:rPr>
        <w:t>4</w:t>
      </w:r>
      <w:r w:rsidR="00DB66A8">
        <w:rPr>
          <w:rFonts w:ascii="Arial" w:eastAsia="Batang" w:hAnsi="Arial" w:cs="Arial"/>
          <w:b/>
          <w:bCs/>
          <w:sz w:val="28"/>
        </w:rPr>
        <w:t>b</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1A08E8" w:rsidRPr="002B5A22">
        <w:rPr>
          <w:rFonts w:ascii="Arial" w:eastAsia="Batang" w:hAnsi="Arial" w:cs="Arial"/>
          <w:b/>
          <w:bCs/>
          <w:sz w:val="28"/>
        </w:rPr>
        <w:t>2</w:t>
      </w:r>
      <w:r w:rsidR="001A08E8">
        <w:rPr>
          <w:rFonts w:ascii="Arial" w:eastAsia="Batang" w:hAnsi="Arial" w:cs="Arial"/>
          <w:b/>
          <w:bCs/>
          <w:sz w:val="28"/>
        </w:rPr>
        <w:t>1</w:t>
      </w:r>
      <w:r w:rsidR="001A08E8" w:rsidRPr="002B5A22">
        <w:rPr>
          <w:rFonts w:ascii="Arial" w:eastAsia="Batang" w:hAnsi="Arial" w:cs="Arial"/>
          <w:b/>
          <w:bCs/>
          <w:sz w:val="28"/>
        </w:rPr>
        <w:t>0</w:t>
      </w:r>
      <w:r w:rsidR="001A08E8">
        <w:rPr>
          <w:rFonts w:ascii="Arial" w:eastAsia="Batang" w:hAnsi="Arial" w:cs="Arial"/>
          <w:b/>
          <w:bCs/>
          <w:sz w:val="28"/>
        </w:rPr>
        <w:t>3276</w:t>
      </w:r>
    </w:p>
    <w:p w14:paraId="3229E508" w14:textId="51B783A4" w:rsidR="00625094" w:rsidRPr="00AC102C" w:rsidRDefault="00625094" w:rsidP="00003E2B">
      <w:pPr>
        <w:tabs>
          <w:tab w:val="center" w:pos="4536"/>
          <w:tab w:val="right" w:pos="9072"/>
        </w:tabs>
        <w:spacing w:after="0"/>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DB66A8">
        <w:rPr>
          <w:rFonts w:ascii="Arial" w:eastAsia="MS Mincho" w:hAnsi="Arial" w:cs="Arial"/>
          <w:b/>
          <w:bCs/>
          <w:sz w:val="28"/>
          <w:lang w:eastAsia="ja-JP"/>
        </w:rPr>
        <w:t>April 12</w:t>
      </w:r>
      <w:r w:rsidR="00DB66A8" w:rsidRPr="007E4000">
        <w:rPr>
          <w:rFonts w:ascii="Arial" w:eastAsia="MS Mincho" w:hAnsi="Arial" w:cs="Arial"/>
          <w:b/>
          <w:bCs/>
          <w:sz w:val="28"/>
          <w:vertAlign w:val="superscript"/>
          <w:lang w:eastAsia="ja-JP"/>
        </w:rPr>
        <w:t>th</w:t>
      </w:r>
      <w:r w:rsidR="00DB66A8">
        <w:rPr>
          <w:rFonts w:ascii="Arial" w:eastAsia="MS Mincho" w:hAnsi="Arial" w:cs="Arial"/>
          <w:b/>
          <w:bCs/>
          <w:sz w:val="28"/>
          <w:lang w:eastAsia="ja-JP"/>
        </w:rPr>
        <w:t xml:space="preserve"> – 20</w:t>
      </w:r>
      <w:r w:rsidR="00DB66A8" w:rsidRPr="007E4000">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0A4C30">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486C61B"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9E55C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69B8972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DB66A8">
        <w:rPr>
          <w:rFonts w:ascii="Arial" w:hAnsi="Arial" w:cs="Arial"/>
          <w:b/>
          <w:bCs/>
        </w:rPr>
        <w:t>T</w:t>
      </w:r>
      <w:r w:rsidR="009E55C1">
        <w:rPr>
          <w:rFonts w:ascii="Arial" w:hAnsi="Arial" w:cs="Arial"/>
          <w:b/>
          <w:bCs/>
        </w:rPr>
        <w:t>iming relationship</w:t>
      </w:r>
      <w:r w:rsidR="00DB66A8">
        <w:rPr>
          <w:rFonts w:ascii="Arial" w:hAnsi="Arial" w:cs="Arial"/>
          <w:b/>
          <w:bCs/>
        </w:rPr>
        <w:t xml:space="preserve"> enhancement</w:t>
      </w:r>
      <w:r w:rsidR="0078522C">
        <w:rPr>
          <w:rFonts w:ascii="Arial" w:hAnsi="Arial" w:cs="Arial"/>
          <w:b/>
          <w:bCs/>
        </w:rPr>
        <w:t xml:space="preserve">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0EEFEA9B"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000A4C30">
        <w:rPr>
          <w:rFonts w:ascii="Arial" w:hAnsi="Arial" w:cs="Arial"/>
        </w:rPr>
        <w:t xml:space="preserve"> #103-e and</w:t>
      </w:r>
      <w:r w:rsidRPr="008924A3">
        <w:rPr>
          <w:rFonts w:ascii="Arial" w:hAnsi="Arial" w:cs="Arial"/>
        </w:rPr>
        <w:t xml:space="preserve"> #</w:t>
      </w:r>
      <w:r w:rsidR="0014634B">
        <w:rPr>
          <w:rFonts w:ascii="Arial" w:hAnsi="Arial" w:cs="Arial"/>
        </w:rPr>
        <w:t>10</w:t>
      </w:r>
      <w:r w:rsidR="000A4C30">
        <w:rPr>
          <w:rFonts w:ascii="Arial" w:hAnsi="Arial" w:cs="Arial"/>
        </w:rPr>
        <w:t>4</w:t>
      </w:r>
      <w:r w:rsidR="0014634B">
        <w:rPr>
          <w:rFonts w:ascii="Arial" w:hAnsi="Arial" w:cs="Arial"/>
        </w:rPr>
        <w:t>-e</w:t>
      </w:r>
      <w:r w:rsidRPr="008924A3">
        <w:rPr>
          <w:rFonts w:ascii="Arial" w:hAnsi="Arial" w:cs="Arial"/>
        </w:rPr>
        <w:t xml:space="preserve">, </w:t>
      </w:r>
      <w:r w:rsidR="0014634B">
        <w:rPr>
          <w:rFonts w:ascii="Arial" w:hAnsi="Arial" w:cs="Arial"/>
        </w:rPr>
        <w:t>the following agreement</w:t>
      </w:r>
      <w:r w:rsidR="000A4C30">
        <w:rPr>
          <w:rFonts w:ascii="Arial" w:hAnsi="Arial" w:cs="Arial"/>
        </w:rPr>
        <w:t>s</w:t>
      </w:r>
      <w:r w:rsidR="0014634B">
        <w:rPr>
          <w:rFonts w:ascii="Arial" w:hAnsi="Arial" w:cs="Arial"/>
        </w:rPr>
        <w:t xml:space="preserve"> ha</w:t>
      </w:r>
      <w:r w:rsidR="000A4C30">
        <w:rPr>
          <w:rFonts w:ascii="Arial" w:hAnsi="Arial" w:cs="Arial"/>
        </w:rPr>
        <w:t>ve</w:t>
      </w:r>
      <w:r w:rsidR="0014634B">
        <w:rPr>
          <w:rFonts w:ascii="Arial" w:hAnsi="Arial" w:cs="Arial"/>
        </w:rPr>
        <w:t xml:space="preserve"> been made as a progress for the </w:t>
      </w:r>
      <w:r w:rsidR="00D871F0">
        <w:rPr>
          <w:rFonts w:ascii="Arial" w:hAnsi="Arial" w:cs="Arial"/>
        </w:rPr>
        <w:t>timing relationship enhancement for NTN</w:t>
      </w:r>
      <w:r w:rsidRPr="008924A3">
        <w:rPr>
          <w:rFonts w:ascii="Arial" w:hAnsi="Arial" w:cs="Arial"/>
        </w:rPr>
        <w:t xml:space="preserve"> [1]: </w:t>
      </w:r>
    </w:p>
    <w:p w14:paraId="0A4F4F09" w14:textId="77777777" w:rsidR="00E90084" w:rsidRPr="00E90084" w:rsidRDefault="00E90084" w:rsidP="00D630C2">
      <w:pPr>
        <w:spacing w:after="0"/>
        <w:rPr>
          <w:rFonts w:ascii="Times New Roman" w:hAnsi="Times New Roman" w:cs="Times New Roman"/>
          <w:i/>
          <w:iCs/>
          <w:lang w:eastAsia="x-none"/>
        </w:rPr>
      </w:pPr>
      <w:bookmarkStart w:id="2" w:name="_Hlk56149827"/>
      <w:r w:rsidRPr="00E90084">
        <w:rPr>
          <w:rFonts w:ascii="Times New Roman" w:hAnsi="Times New Roman" w:cs="Times New Roman"/>
          <w:i/>
          <w:iCs/>
          <w:highlight w:val="green"/>
          <w:lang w:eastAsia="x-none"/>
        </w:rPr>
        <w:t>Agreement:</w:t>
      </w:r>
    </w:p>
    <w:p w14:paraId="1F97CB70" w14:textId="77777777" w:rsidR="00E90084" w:rsidRPr="00E90084" w:rsidRDefault="00E90084" w:rsidP="00D630C2">
      <w:pPr>
        <w:spacing w:after="0"/>
        <w:rPr>
          <w:rFonts w:ascii="Times New Roman" w:hAnsi="Times New Roman" w:cs="Times New Roman"/>
          <w:i/>
          <w:iCs/>
          <w:lang w:eastAsia="x-none"/>
        </w:rPr>
      </w:pPr>
      <w:r w:rsidRPr="00E90084">
        <w:rPr>
          <w:rFonts w:ascii="Times New Roman" w:hAnsi="Times New Roman" w:cs="Times New Roman"/>
          <w:i/>
          <w:iCs/>
          <w:lang w:eastAsia="x-none"/>
        </w:rPr>
        <w:t>Introduce K_offset (may or may not be the same as the K_offset value in other timing relationships) to enhance the timing relationship of HARQ-ACK on PUCCH to MsgB.</w:t>
      </w:r>
    </w:p>
    <w:p w14:paraId="1D643FE3" w14:textId="77777777" w:rsidR="00E90084" w:rsidRPr="00E90084" w:rsidRDefault="00E90084" w:rsidP="00D630C2">
      <w:pPr>
        <w:spacing w:after="0"/>
        <w:rPr>
          <w:rFonts w:ascii="Times New Roman" w:hAnsi="Times New Roman" w:cs="Times New Roman"/>
          <w:i/>
          <w:iCs/>
          <w:lang w:eastAsia="x-none"/>
        </w:rPr>
      </w:pPr>
    </w:p>
    <w:p w14:paraId="29F3A3C9" w14:textId="77777777" w:rsidR="00E90084" w:rsidRPr="00E90084" w:rsidRDefault="00E90084" w:rsidP="00D630C2">
      <w:pPr>
        <w:spacing w:after="0"/>
        <w:rPr>
          <w:rFonts w:ascii="Times New Roman" w:hAnsi="Times New Roman" w:cs="Times New Roman"/>
          <w:i/>
          <w:iCs/>
          <w:lang w:eastAsia="x-none"/>
        </w:rPr>
      </w:pPr>
      <w:r w:rsidRPr="00E90084">
        <w:rPr>
          <w:rFonts w:ascii="Times New Roman" w:hAnsi="Times New Roman" w:cs="Times New Roman"/>
          <w:i/>
          <w:iCs/>
          <w:highlight w:val="green"/>
          <w:lang w:eastAsia="x-none"/>
        </w:rPr>
        <w:t>Agreement:</w:t>
      </w:r>
    </w:p>
    <w:p w14:paraId="02DF11F7" w14:textId="77777777" w:rsidR="00E90084" w:rsidRPr="00E90084" w:rsidRDefault="00E90084" w:rsidP="00D630C2">
      <w:pPr>
        <w:numPr>
          <w:ilvl w:val="0"/>
          <w:numId w:val="43"/>
        </w:numPr>
        <w:spacing w:after="0"/>
        <w:rPr>
          <w:rFonts w:ascii="Times New Roman" w:hAnsi="Times New Roman" w:cs="Times New Roman"/>
          <w:i/>
          <w:iCs/>
          <w:lang w:eastAsia="x-none"/>
        </w:rPr>
      </w:pPr>
      <w:r w:rsidRPr="00E90084">
        <w:rPr>
          <w:rFonts w:ascii="Times New Roman" w:hAnsi="Times New Roman" w:cs="Times New Roman"/>
          <w:i/>
          <w:iCs/>
          <w:lang w:eastAsia="x-none"/>
        </w:rPr>
        <w:t>For K_offset configured in system information and used in initial access, at least a cell specific K_offset configuration, which is used in all beams of a cell, should be supported.</w:t>
      </w:r>
    </w:p>
    <w:p w14:paraId="42C0F032" w14:textId="77777777" w:rsidR="00E90084" w:rsidRPr="00E90084" w:rsidRDefault="00E90084" w:rsidP="00D630C2">
      <w:pPr>
        <w:numPr>
          <w:ilvl w:val="0"/>
          <w:numId w:val="43"/>
        </w:numPr>
        <w:spacing w:after="0"/>
        <w:rPr>
          <w:rFonts w:ascii="Times New Roman" w:hAnsi="Times New Roman" w:cs="Times New Roman"/>
          <w:i/>
          <w:iCs/>
          <w:lang w:eastAsia="x-none"/>
        </w:rPr>
      </w:pPr>
      <w:r w:rsidRPr="00E90084">
        <w:rPr>
          <w:rFonts w:ascii="Times New Roman" w:hAnsi="Times New Roman" w:cs="Times New Roman"/>
          <w:i/>
          <w:iCs/>
          <w:lang w:eastAsia="x-none"/>
        </w:rPr>
        <w:t>FFS: Beam specific K_offset configured in system information and used in initial access.</w:t>
      </w:r>
    </w:p>
    <w:p w14:paraId="7ECB823C" w14:textId="77777777" w:rsidR="00E90084" w:rsidRPr="00E90084" w:rsidRDefault="00E90084" w:rsidP="00D630C2">
      <w:pPr>
        <w:spacing w:after="0"/>
        <w:rPr>
          <w:rFonts w:ascii="Times New Roman" w:hAnsi="Times New Roman" w:cs="Times New Roman"/>
          <w:i/>
          <w:iCs/>
          <w:lang w:eastAsia="x-none"/>
        </w:rPr>
      </w:pPr>
    </w:p>
    <w:p w14:paraId="605020FF" w14:textId="77777777" w:rsidR="00E90084" w:rsidRPr="00E90084" w:rsidRDefault="00E90084" w:rsidP="00D630C2">
      <w:pPr>
        <w:spacing w:after="0"/>
        <w:rPr>
          <w:rFonts w:ascii="Times New Roman" w:hAnsi="Times New Roman" w:cs="Times New Roman"/>
          <w:i/>
          <w:iCs/>
          <w:lang w:eastAsia="x-none"/>
        </w:rPr>
      </w:pPr>
      <w:r w:rsidRPr="00E90084">
        <w:rPr>
          <w:rFonts w:ascii="Times New Roman" w:hAnsi="Times New Roman" w:cs="Times New Roman"/>
          <w:i/>
          <w:iCs/>
          <w:highlight w:val="darkGray"/>
          <w:lang w:eastAsia="x-none"/>
        </w:rPr>
        <w:t>Working Assumption:</w:t>
      </w:r>
    </w:p>
    <w:p w14:paraId="7D0EB15F" w14:textId="77777777" w:rsidR="00E90084" w:rsidRPr="00E90084" w:rsidRDefault="00E90084" w:rsidP="00D630C2">
      <w:pPr>
        <w:spacing w:after="0"/>
        <w:rPr>
          <w:rFonts w:ascii="Times New Roman" w:hAnsi="Times New Roman" w:cs="Times New Roman"/>
          <w:i/>
          <w:iCs/>
          <w:lang w:eastAsia="x-none"/>
        </w:rPr>
      </w:pPr>
      <w:proofErr w:type="spellStart"/>
      <w:r w:rsidRPr="00E90084">
        <w:rPr>
          <w:rFonts w:ascii="Times New Roman" w:hAnsi="Times New Roman" w:cs="Times New Roman"/>
          <w:i/>
          <w:iCs/>
          <w:lang w:eastAsia="x-none"/>
        </w:rPr>
        <w:t>K_offset</w:t>
      </w:r>
      <w:proofErr w:type="spellEnd"/>
      <w:r w:rsidRPr="00E90084">
        <w:rPr>
          <w:rFonts w:ascii="Times New Roman" w:hAnsi="Times New Roman" w:cs="Times New Roman"/>
          <w:i/>
          <w:iCs/>
          <w:lang w:eastAsia="x-none"/>
        </w:rPr>
        <w:t xml:space="preserve"> can be applied to indicate the first transmission opportunity of PUSCH in Configured Grant Type 2 in the same way as </w:t>
      </w:r>
      <w:proofErr w:type="spellStart"/>
      <w:r w:rsidRPr="00E90084">
        <w:rPr>
          <w:rFonts w:ascii="Times New Roman" w:hAnsi="Times New Roman" w:cs="Times New Roman"/>
          <w:i/>
          <w:iCs/>
          <w:lang w:eastAsia="x-none"/>
        </w:rPr>
        <w:t>K_offset</w:t>
      </w:r>
      <w:proofErr w:type="spellEnd"/>
      <w:r w:rsidRPr="00E90084">
        <w:rPr>
          <w:rFonts w:ascii="Times New Roman" w:hAnsi="Times New Roman" w:cs="Times New Roman"/>
          <w:i/>
          <w:iCs/>
          <w:lang w:eastAsia="x-none"/>
        </w:rPr>
        <w:t xml:space="preserve"> is applied to the transmission timing of DCI scheduled PUSCH.</w:t>
      </w:r>
    </w:p>
    <w:p w14:paraId="37B78871" w14:textId="77777777" w:rsidR="00E90084" w:rsidRPr="00E90084" w:rsidRDefault="00E90084" w:rsidP="00D630C2">
      <w:pPr>
        <w:spacing w:after="0"/>
        <w:rPr>
          <w:rFonts w:ascii="Times New Roman" w:hAnsi="Times New Roman" w:cs="Times New Roman"/>
          <w:i/>
          <w:iCs/>
          <w:lang w:eastAsia="x-none"/>
        </w:rPr>
      </w:pPr>
    </w:p>
    <w:p w14:paraId="16FA2581" w14:textId="77777777" w:rsidR="00E90084" w:rsidRPr="00E90084" w:rsidRDefault="00E90084" w:rsidP="00D630C2">
      <w:pPr>
        <w:spacing w:after="0"/>
        <w:rPr>
          <w:rFonts w:ascii="Times New Roman" w:hAnsi="Times New Roman" w:cs="Times New Roman"/>
          <w:i/>
          <w:iCs/>
          <w:u w:val="single"/>
          <w:lang w:eastAsia="x-none"/>
        </w:rPr>
      </w:pPr>
      <w:r w:rsidRPr="00E90084">
        <w:rPr>
          <w:rFonts w:ascii="Times New Roman" w:hAnsi="Times New Roman" w:cs="Times New Roman"/>
          <w:i/>
          <w:iCs/>
          <w:u w:val="single"/>
          <w:lang w:eastAsia="x-none"/>
        </w:rPr>
        <w:t>Conclusion:</w:t>
      </w:r>
    </w:p>
    <w:p w14:paraId="157D8029" w14:textId="77777777" w:rsidR="00E90084" w:rsidRPr="00E90084" w:rsidRDefault="00E90084" w:rsidP="00D630C2">
      <w:pPr>
        <w:spacing w:after="0"/>
        <w:rPr>
          <w:rFonts w:ascii="Times New Roman" w:hAnsi="Times New Roman" w:cs="Times New Roman"/>
          <w:i/>
          <w:iCs/>
          <w:lang w:eastAsia="x-none"/>
        </w:rPr>
      </w:pPr>
      <w:r w:rsidRPr="00E90084">
        <w:rPr>
          <w:rFonts w:ascii="Times New Roman" w:hAnsi="Times New Roman" w:cs="Times New Roman"/>
          <w:i/>
          <w:iCs/>
          <w:lang w:eastAsia="x-none"/>
        </w:rPr>
        <w:t xml:space="preserve">The agreement made at RAN1#102-e about introducing </w:t>
      </w:r>
      <w:proofErr w:type="spellStart"/>
      <w:r w:rsidRPr="00E90084">
        <w:rPr>
          <w:rFonts w:ascii="Times New Roman" w:hAnsi="Times New Roman" w:cs="Times New Roman"/>
          <w:i/>
          <w:iCs/>
          <w:lang w:eastAsia="x-none"/>
        </w:rPr>
        <w:t>K_offset</w:t>
      </w:r>
      <w:proofErr w:type="spellEnd"/>
      <w:r w:rsidRPr="00E90084">
        <w:rPr>
          <w:rFonts w:ascii="Times New Roman" w:hAnsi="Times New Roman" w:cs="Times New Roman"/>
          <w:i/>
          <w:iCs/>
          <w:lang w:eastAsia="x-none"/>
        </w:rPr>
        <w:t xml:space="preserve"> in the transmission timing of RAR grant scheduled PUSCH is also applicable to </w:t>
      </w:r>
      <w:proofErr w:type="spellStart"/>
      <w:r w:rsidRPr="00E90084">
        <w:rPr>
          <w:rFonts w:ascii="Times New Roman" w:hAnsi="Times New Roman" w:cs="Times New Roman"/>
          <w:i/>
          <w:iCs/>
          <w:lang w:eastAsia="x-none"/>
        </w:rPr>
        <w:t>fallbackRAR</w:t>
      </w:r>
      <w:proofErr w:type="spellEnd"/>
      <w:r w:rsidRPr="00E90084">
        <w:rPr>
          <w:rFonts w:ascii="Times New Roman" w:hAnsi="Times New Roman" w:cs="Times New Roman"/>
          <w:i/>
          <w:iCs/>
          <w:lang w:eastAsia="x-none"/>
        </w:rPr>
        <w:t xml:space="preserve"> scheduled PUSCH.</w:t>
      </w:r>
    </w:p>
    <w:p w14:paraId="0AAA6483" w14:textId="77777777" w:rsidR="00E90084" w:rsidRPr="00E90084" w:rsidRDefault="00E90084" w:rsidP="00D630C2">
      <w:pPr>
        <w:spacing w:after="0"/>
        <w:rPr>
          <w:rFonts w:ascii="Times New Roman" w:hAnsi="Times New Roman" w:cs="Times New Roman"/>
          <w:i/>
          <w:iCs/>
          <w:lang w:eastAsia="x-none"/>
        </w:rPr>
      </w:pPr>
    </w:p>
    <w:p w14:paraId="45DEB13C" w14:textId="77777777" w:rsidR="00E90084" w:rsidRPr="00E90084" w:rsidRDefault="00E90084" w:rsidP="00D630C2">
      <w:pPr>
        <w:spacing w:after="0"/>
        <w:rPr>
          <w:rFonts w:ascii="Times New Roman" w:hAnsi="Times New Roman" w:cs="Times New Roman"/>
          <w:i/>
          <w:iCs/>
          <w:lang w:eastAsia="x-none"/>
        </w:rPr>
      </w:pPr>
      <w:r w:rsidRPr="00E90084">
        <w:rPr>
          <w:rFonts w:ascii="Times New Roman" w:hAnsi="Times New Roman" w:cs="Times New Roman"/>
          <w:i/>
          <w:iCs/>
          <w:highlight w:val="green"/>
          <w:lang w:eastAsia="x-none"/>
        </w:rPr>
        <w:t>Agreement:</w:t>
      </w:r>
    </w:p>
    <w:p w14:paraId="0B4214C1" w14:textId="77777777" w:rsidR="00E90084" w:rsidRPr="00E90084" w:rsidRDefault="00E90084" w:rsidP="00D630C2">
      <w:pPr>
        <w:spacing w:after="0"/>
        <w:rPr>
          <w:rFonts w:ascii="Times New Roman" w:hAnsi="Times New Roman" w:cs="Times New Roman"/>
          <w:i/>
          <w:iCs/>
          <w:lang w:eastAsia="x-none"/>
        </w:rPr>
      </w:pPr>
      <w:r w:rsidRPr="00E90084">
        <w:rPr>
          <w:rFonts w:ascii="Times New Roman" w:hAnsi="Times New Roman" w:cs="Times New Roman"/>
          <w:i/>
          <w:iCs/>
          <w:lang w:eastAsia="x-none"/>
        </w:rPr>
        <w:t xml:space="preserve">Denote by </w:t>
      </w:r>
      <w:proofErr w:type="spellStart"/>
      <w:r w:rsidRPr="00E90084">
        <w:rPr>
          <w:rFonts w:ascii="Times New Roman" w:hAnsi="Times New Roman" w:cs="Times New Roman"/>
          <w:i/>
          <w:iCs/>
          <w:lang w:eastAsia="x-none"/>
        </w:rPr>
        <w:t>K_mac</w:t>
      </w:r>
      <w:proofErr w:type="spellEnd"/>
      <w:r w:rsidRPr="00E90084">
        <w:rPr>
          <w:rFonts w:ascii="Times New Roman" w:hAnsi="Times New Roman" w:cs="Times New Roman"/>
          <w:i/>
          <w:iCs/>
          <w:lang w:eastAsia="x-none"/>
        </w:rPr>
        <w:t xml:space="preserve"> a scheduling offset other than </w:t>
      </w:r>
      <w:proofErr w:type="spellStart"/>
      <w:r w:rsidRPr="00E90084">
        <w:rPr>
          <w:rFonts w:ascii="Times New Roman" w:hAnsi="Times New Roman" w:cs="Times New Roman"/>
          <w:i/>
          <w:iCs/>
          <w:lang w:eastAsia="x-none"/>
        </w:rPr>
        <w:t>K_offset</w:t>
      </w:r>
      <w:proofErr w:type="spellEnd"/>
      <w:r w:rsidRPr="00E90084">
        <w:rPr>
          <w:rFonts w:ascii="Times New Roman" w:hAnsi="Times New Roman" w:cs="Times New Roman"/>
          <w:i/>
          <w:iCs/>
          <w:lang w:eastAsia="x-none"/>
        </w:rPr>
        <w:t>:</w:t>
      </w:r>
    </w:p>
    <w:p w14:paraId="0122EE4F" w14:textId="77777777" w:rsidR="00E90084" w:rsidRPr="00E90084" w:rsidRDefault="00E90084" w:rsidP="00D630C2">
      <w:pPr>
        <w:numPr>
          <w:ilvl w:val="0"/>
          <w:numId w:val="44"/>
        </w:numPr>
        <w:tabs>
          <w:tab w:val="num" w:pos="360"/>
        </w:tabs>
        <w:spacing w:after="0" w:line="252" w:lineRule="auto"/>
        <w:ind w:left="36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If downlink and uplink frame timing are aligned at gNB: </w:t>
      </w:r>
    </w:p>
    <w:p w14:paraId="341CF709" w14:textId="77777777" w:rsidR="00E90084" w:rsidRPr="00E90084" w:rsidRDefault="00E90084" w:rsidP="00D630C2">
      <w:pPr>
        <w:numPr>
          <w:ilvl w:val="1"/>
          <w:numId w:val="45"/>
        </w:numPr>
        <w:tabs>
          <w:tab w:val="num" w:pos="1080"/>
        </w:tabs>
        <w:spacing w:after="0" w:line="252" w:lineRule="auto"/>
        <w:ind w:left="108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For UE action and assumption on downlink configuration indicated by a MAC-CE command in PDSCH, </w:t>
      </w:r>
      <w:proofErr w:type="spellStart"/>
      <w:r w:rsidRPr="00E90084">
        <w:rPr>
          <w:rFonts w:ascii="Times New Roman" w:hAnsi="Times New Roman" w:cs="Times New Roman"/>
          <w:i/>
          <w:iCs/>
          <w:color w:val="000000"/>
          <w:szCs w:val="20"/>
        </w:rPr>
        <w:t>K_mac</w:t>
      </w:r>
      <w:proofErr w:type="spellEnd"/>
      <w:r w:rsidRPr="00E90084">
        <w:rPr>
          <w:rFonts w:ascii="Times New Roman" w:hAnsi="Times New Roman" w:cs="Times New Roman"/>
          <w:i/>
          <w:iCs/>
          <w:color w:val="000000"/>
          <w:szCs w:val="20"/>
        </w:rPr>
        <w:t xml:space="preserve"> is not needed. </w:t>
      </w:r>
    </w:p>
    <w:p w14:paraId="563DDFCC" w14:textId="77777777" w:rsidR="00E90084" w:rsidRPr="00E90084" w:rsidRDefault="00E90084" w:rsidP="00D630C2">
      <w:pPr>
        <w:numPr>
          <w:ilvl w:val="1"/>
          <w:numId w:val="45"/>
        </w:numPr>
        <w:tabs>
          <w:tab w:val="num" w:pos="1080"/>
        </w:tabs>
        <w:spacing w:after="0" w:line="252" w:lineRule="auto"/>
        <w:ind w:left="108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For UE action and assumption on uplink configuration indicated by a MAC-CE command in PDSCH, </w:t>
      </w:r>
      <w:proofErr w:type="spellStart"/>
      <w:r w:rsidRPr="00E90084">
        <w:rPr>
          <w:rFonts w:ascii="Times New Roman" w:hAnsi="Times New Roman" w:cs="Times New Roman"/>
          <w:i/>
          <w:iCs/>
          <w:color w:val="000000"/>
          <w:szCs w:val="20"/>
        </w:rPr>
        <w:t>K_mac</w:t>
      </w:r>
      <w:proofErr w:type="spellEnd"/>
      <w:r w:rsidRPr="00E90084">
        <w:rPr>
          <w:rFonts w:ascii="Times New Roman" w:hAnsi="Times New Roman" w:cs="Times New Roman"/>
          <w:i/>
          <w:iCs/>
          <w:color w:val="000000"/>
          <w:szCs w:val="20"/>
        </w:rPr>
        <w:t xml:space="preserve"> is not needed.</w:t>
      </w:r>
    </w:p>
    <w:p w14:paraId="1EBF7E0C" w14:textId="77777777" w:rsidR="00E90084" w:rsidRPr="00E90084" w:rsidRDefault="00E90084" w:rsidP="00D630C2">
      <w:pPr>
        <w:numPr>
          <w:ilvl w:val="0"/>
          <w:numId w:val="46"/>
        </w:numPr>
        <w:tabs>
          <w:tab w:val="num" w:pos="360"/>
        </w:tabs>
        <w:spacing w:after="0" w:line="252" w:lineRule="auto"/>
        <w:ind w:left="36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If downlink and uplink frame timing are not aligned at gNB: </w:t>
      </w:r>
    </w:p>
    <w:p w14:paraId="335367EE" w14:textId="77777777" w:rsidR="00E90084" w:rsidRPr="00E90084" w:rsidRDefault="00E90084" w:rsidP="00D630C2">
      <w:pPr>
        <w:numPr>
          <w:ilvl w:val="1"/>
          <w:numId w:val="47"/>
        </w:numPr>
        <w:tabs>
          <w:tab w:val="num" w:pos="1080"/>
        </w:tabs>
        <w:spacing w:after="0" w:line="252" w:lineRule="auto"/>
        <w:ind w:left="108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For UE action and assumption on downlink configuration indicated by a MAC-CE command in PDSCH, </w:t>
      </w:r>
      <w:proofErr w:type="spellStart"/>
      <w:r w:rsidRPr="00E90084">
        <w:rPr>
          <w:rFonts w:ascii="Times New Roman" w:hAnsi="Times New Roman" w:cs="Times New Roman"/>
          <w:i/>
          <w:iCs/>
          <w:color w:val="000000"/>
          <w:szCs w:val="20"/>
        </w:rPr>
        <w:t>K_mac</w:t>
      </w:r>
      <w:proofErr w:type="spellEnd"/>
      <w:r w:rsidRPr="00E90084">
        <w:rPr>
          <w:rFonts w:ascii="Times New Roman" w:hAnsi="Times New Roman" w:cs="Times New Roman"/>
          <w:i/>
          <w:iCs/>
          <w:color w:val="000000"/>
          <w:szCs w:val="20"/>
        </w:rPr>
        <w:t xml:space="preserve"> </w:t>
      </w:r>
      <w:r w:rsidRPr="00E90084">
        <w:rPr>
          <w:rFonts w:ascii="Times New Roman" w:hAnsi="Times New Roman" w:cs="Times New Roman"/>
          <w:b/>
          <w:bCs/>
          <w:i/>
          <w:iCs/>
          <w:color w:val="000000"/>
          <w:szCs w:val="20"/>
          <w:u w:val="single"/>
        </w:rPr>
        <w:t>is needed</w:t>
      </w:r>
      <w:r w:rsidRPr="00E90084">
        <w:rPr>
          <w:rFonts w:ascii="Times New Roman" w:hAnsi="Times New Roman" w:cs="Times New Roman"/>
          <w:i/>
          <w:iCs/>
          <w:color w:val="000000"/>
          <w:szCs w:val="20"/>
        </w:rPr>
        <w:t xml:space="preserve">. </w:t>
      </w:r>
    </w:p>
    <w:p w14:paraId="21C6D993" w14:textId="77777777" w:rsidR="00E90084" w:rsidRPr="00E90084" w:rsidRDefault="00E90084" w:rsidP="00D630C2">
      <w:pPr>
        <w:numPr>
          <w:ilvl w:val="1"/>
          <w:numId w:val="47"/>
        </w:numPr>
        <w:tabs>
          <w:tab w:val="num" w:pos="1080"/>
        </w:tabs>
        <w:spacing w:after="0" w:line="252" w:lineRule="auto"/>
        <w:ind w:left="1080"/>
        <w:jc w:val="both"/>
        <w:rPr>
          <w:rFonts w:ascii="Times New Roman" w:hAnsi="Times New Roman" w:cs="Times New Roman"/>
          <w:i/>
          <w:iCs/>
          <w:color w:val="000000"/>
          <w:szCs w:val="20"/>
        </w:rPr>
      </w:pPr>
      <w:r w:rsidRPr="00E90084">
        <w:rPr>
          <w:rFonts w:ascii="Times New Roman" w:hAnsi="Times New Roman" w:cs="Times New Roman"/>
          <w:i/>
          <w:iCs/>
          <w:color w:val="000000"/>
          <w:szCs w:val="20"/>
        </w:rPr>
        <w:t xml:space="preserve">For UE action and assumption on uplink configuration indicated by a MAC-CE command in PDSCH, </w:t>
      </w:r>
      <w:proofErr w:type="spellStart"/>
      <w:r w:rsidRPr="00E90084">
        <w:rPr>
          <w:rFonts w:ascii="Times New Roman" w:hAnsi="Times New Roman" w:cs="Times New Roman"/>
          <w:i/>
          <w:iCs/>
          <w:color w:val="000000"/>
          <w:szCs w:val="20"/>
        </w:rPr>
        <w:t>K_mac</w:t>
      </w:r>
      <w:proofErr w:type="spellEnd"/>
      <w:r w:rsidRPr="00E90084">
        <w:rPr>
          <w:rFonts w:ascii="Times New Roman" w:hAnsi="Times New Roman" w:cs="Times New Roman"/>
          <w:i/>
          <w:iCs/>
          <w:color w:val="000000"/>
          <w:szCs w:val="20"/>
        </w:rPr>
        <w:t xml:space="preserve"> is not needed.</w:t>
      </w:r>
    </w:p>
    <w:p w14:paraId="64959426" w14:textId="77777777" w:rsidR="00E90084" w:rsidRPr="00E90084" w:rsidRDefault="00E90084" w:rsidP="00D630C2">
      <w:pPr>
        <w:numPr>
          <w:ilvl w:val="0"/>
          <w:numId w:val="48"/>
        </w:numPr>
        <w:tabs>
          <w:tab w:val="num" w:pos="360"/>
        </w:tabs>
        <w:spacing w:after="0" w:line="252" w:lineRule="auto"/>
        <w:ind w:left="360"/>
        <w:jc w:val="both"/>
        <w:rPr>
          <w:rFonts w:ascii="Times New Roman" w:hAnsi="Times New Roman" w:cs="Times New Roman"/>
          <w:i/>
          <w:iCs/>
          <w:color w:val="000000"/>
          <w:szCs w:val="20"/>
        </w:rPr>
      </w:pPr>
      <w:r w:rsidRPr="00E90084">
        <w:rPr>
          <w:rFonts w:ascii="Times New Roman" w:hAnsi="Times New Roman" w:cs="Times New Roman"/>
          <w:i/>
          <w:iCs/>
          <w:color w:val="000000"/>
          <w:szCs w:val="20"/>
          <w:lang w:eastAsia="x-none"/>
        </w:rPr>
        <w:t xml:space="preserve">Note: This does not preclude identifying exceptional MAC CE timing relationship(s) that may or may not require </w:t>
      </w:r>
      <w:proofErr w:type="spellStart"/>
      <w:r w:rsidRPr="00E90084">
        <w:rPr>
          <w:rFonts w:ascii="Times New Roman" w:hAnsi="Times New Roman" w:cs="Times New Roman"/>
          <w:i/>
          <w:iCs/>
          <w:color w:val="000000"/>
          <w:szCs w:val="20"/>
          <w:lang w:eastAsia="x-none"/>
        </w:rPr>
        <w:t>K_mac</w:t>
      </w:r>
      <w:proofErr w:type="spellEnd"/>
      <w:r w:rsidRPr="00E90084">
        <w:rPr>
          <w:rFonts w:ascii="Times New Roman" w:hAnsi="Times New Roman" w:cs="Times New Roman"/>
          <w:i/>
          <w:iCs/>
          <w:color w:val="000000"/>
          <w:szCs w:val="20"/>
          <w:lang w:eastAsia="x-none"/>
        </w:rPr>
        <w:t>.</w:t>
      </w:r>
    </w:p>
    <w:bookmarkEnd w:id="2"/>
    <w:p w14:paraId="2FF7A14F" w14:textId="77777777" w:rsidR="000A4C30" w:rsidRPr="007E4000" w:rsidRDefault="000A4C30" w:rsidP="00D630C2">
      <w:pPr>
        <w:spacing w:after="0"/>
        <w:rPr>
          <w:rFonts w:ascii="Times New Roman" w:hAnsi="Times New Roman" w:cs="Times New Roman"/>
          <w:i/>
          <w:iCs/>
          <w:lang w:eastAsia="x-none"/>
        </w:rPr>
      </w:pPr>
      <w:r w:rsidRPr="007E4000">
        <w:rPr>
          <w:rFonts w:ascii="Times New Roman" w:hAnsi="Times New Roman" w:cs="Times New Roman"/>
          <w:i/>
          <w:iCs/>
          <w:highlight w:val="green"/>
          <w:lang w:eastAsia="x-none"/>
        </w:rPr>
        <w:lastRenderedPageBreak/>
        <w:t>Agreement:</w:t>
      </w:r>
    </w:p>
    <w:p w14:paraId="49F42419" w14:textId="77777777" w:rsidR="000A4C30" w:rsidRPr="007E4000" w:rsidRDefault="000A4C30" w:rsidP="00D630C2">
      <w:pPr>
        <w:spacing w:after="0"/>
        <w:rPr>
          <w:rFonts w:ascii="Times New Roman" w:hAnsi="Times New Roman" w:cs="Times New Roman"/>
          <w:i/>
          <w:iCs/>
          <w:lang w:eastAsia="x-none"/>
        </w:rPr>
      </w:pPr>
      <w:r w:rsidRPr="007E4000">
        <w:rPr>
          <w:rFonts w:ascii="Times New Roman" w:hAnsi="Times New Roman" w:cs="Times New Roman"/>
          <w:i/>
          <w:iCs/>
          <w:lang w:eastAsia="x-none"/>
        </w:rPr>
        <w:t>Confirm the following working assumption:</w:t>
      </w:r>
    </w:p>
    <w:p w14:paraId="3619A91A" w14:textId="77777777" w:rsidR="000A4C30" w:rsidRPr="007E4000" w:rsidRDefault="000A4C30" w:rsidP="00D630C2">
      <w:pPr>
        <w:spacing w:after="0"/>
        <w:rPr>
          <w:rFonts w:ascii="Times New Roman" w:hAnsi="Times New Roman" w:cs="Times New Roman"/>
          <w:i/>
          <w:iCs/>
          <w:lang w:eastAsia="x-none"/>
        </w:rPr>
      </w:pPr>
      <w:proofErr w:type="spellStart"/>
      <w:r w:rsidRPr="007E4000">
        <w:rPr>
          <w:rFonts w:ascii="Times New Roman" w:hAnsi="Times New Roman" w:cs="Times New Roman"/>
          <w:i/>
          <w:iCs/>
          <w:lang w:eastAsia="x-none"/>
        </w:rPr>
        <w:t>K_offset</w:t>
      </w:r>
      <w:proofErr w:type="spellEnd"/>
      <w:r w:rsidRPr="007E4000">
        <w:rPr>
          <w:rFonts w:ascii="Times New Roman" w:hAnsi="Times New Roman" w:cs="Times New Roman"/>
          <w:i/>
          <w:iCs/>
          <w:lang w:eastAsia="x-none"/>
        </w:rPr>
        <w:t xml:space="preserve"> can be applied to indicate the first transmission opportunity of PUSCH in Configured Grant Type 2 in the same way as </w:t>
      </w:r>
      <w:proofErr w:type="spellStart"/>
      <w:r w:rsidRPr="007E4000">
        <w:rPr>
          <w:rFonts w:ascii="Times New Roman" w:hAnsi="Times New Roman" w:cs="Times New Roman"/>
          <w:i/>
          <w:iCs/>
          <w:lang w:eastAsia="x-none"/>
        </w:rPr>
        <w:t>K_offset</w:t>
      </w:r>
      <w:proofErr w:type="spellEnd"/>
      <w:r w:rsidRPr="007E4000">
        <w:rPr>
          <w:rFonts w:ascii="Times New Roman" w:hAnsi="Times New Roman" w:cs="Times New Roman"/>
          <w:i/>
          <w:iCs/>
          <w:lang w:eastAsia="x-none"/>
        </w:rPr>
        <w:t xml:space="preserve"> is applied to the transmission timing of DCI scheduled PUSCH.</w:t>
      </w:r>
    </w:p>
    <w:p w14:paraId="11791201" w14:textId="77777777" w:rsidR="000A4C30" w:rsidRPr="007E4000" w:rsidRDefault="000A4C30" w:rsidP="00D630C2">
      <w:pPr>
        <w:spacing w:after="0"/>
        <w:rPr>
          <w:rFonts w:ascii="Times New Roman" w:hAnsi="Times New Roman" w:cs="Times New Roman"/>
          <w:b/>
          <w:bCs/>
          <w:i/>
          <w:iCs/>
          <w:lang w:eastAsia="x-none"/>
        </w:rPr>
      </w:pPr>
    </w:p>
    <w:p w14:paraId="6CB475BF" w14:textId="77777777" w:rsidR="000A4C30" w:rsidRPr="007E4000" w:rsidRDefault="000A4C30" w:rsidP="00D630C2">
      <w:pPr>
        <w:spacing w:after="0"/>
        <w:rPr>
          <w:rFonts w:ascii="Times New Roman" w:hAnsi="Times New Roman" w:cs="Times New Roman"/>
          <w:i/>
          <w:iCs/>
          <w:lang w:eastAsia="x-none"/>
        </w:rPr>
      </w:pPr>
      <w:r w:rsidRPr="007E4000">
        <w:rPr>
          <w:rFonts w:ascii="Times New Roman" w:hAnsi="Times New Roman" w:cs="Times New Roman"/>
          <w:i/>
          <w:iCs/>
          <w:highlight w:val="green"/>
          <w:lang w:eastAsia="x-none"/>
        </w:rPr>
        <w:t>Agreement:</w:t>
      </w:r>
    </w:p>
    <w:p w14:paraId="621601DE" w14:textId="77777777" w:rsidR="000A4C30" w:rsidRPr="007E4000" w:rsidRDefault="000A4C30" w:rsidP="00D630C2">
      <w:pPr>
        <w:spacing w:after="0"/>
        <w:rPr>
          <w:rFonts w:ascii="Times New Roman" w:hAnsi="Times New Roman" w:cs="Times New Roman"/>
          <w:i/>
          <w:iCs/>
          <w:lang w:eastAsia="x-none"/>
        </w:rPr>
      </w:pPr>
      <w:r w:rsidRPr="007E4000">
        <w:rPr>
          <w:rFonts w:ascii="Times New Roman" w:hAnsi="Times New Roman" w:cs="Times New Roman"/>
          <w:i/>
          <w:iCs/>
          <w:lang w:eastAsia="x-none"/>
        </w:rPr>
        <w:t xml:space="preserve">Update of </w:t>
      </w:r>
      <w:proofErr w:type="spellStart"/>
      <w:r w:rsidRPr="007E4000">
        <w:rPr>
          <w:rFonts w:ascii="Times New Roman" w:hAnsi="Times New Roman" w:cs="Times New Roman"/>
          <w:i/>
          <w:iCs/>
          <w:lang w:eastAsia="x-none"/>
        </w:rPr>
        <w:t>K_offset</w:t>
      </w:r>
      <w:proofErr w:type="spellEnd"/>
      <w:r w:rsidRPr="007E4000">
        <w:rPr>
          <w:rFonts w:ascii="Times New Roman" w:hAnsi="Times New Roman" w:cs="Times New Roman"/>
          <w:i/>
          <w:iCs/>
          <w:lang w:eastAsia="x-none"/>
        </w:rPr>
        <w:t xml:space="preserve"> after initial access is </w:t>
      </w:r>
      <w:proofErr w:type="gramStart"/>
      <w:r w:rsidRPr="007E4000">
        <w:rPr>
          <w:rFonts w:ascii="Times New Roman" w:hAnsi="Times New Roman" w:cs="Times New Roman"/>
          <w:i/>
          <w:iCs/>
          <w:lang w:eastAsia="x-none"/>
        </w:rPr>
        <w:t>supported</w:t>
      </w:r>
      <w:proofErr w:type="gramEnd"/>
    </w:p>
    <w:p w14:paraId="015287A1" w14:textId="77777777" w:rsidR="000A4C30" w:rsidRPr="007E4000" w:rsidRDefault="000A4C30" w:rsidP="00D630C2">
      <w:pPr>
        <w:spacing w:after="0"/>
        <w:rPr>
          <w:rFonts w:ascii="Times New Roman" w:hAnsi="Times New Roman" w:cs="Times New Roman"/>
          <w:i/>
          <w:iCs/>
          <w:lang w:eastAsia="x-none"/>
        </w:rPr>
      </w:pPr>
    </w:p>
    <w:p w14:paraId="5629E721" w14:textId="77777777" w:rsidR="000A4C30" w:rsidRPr="007E4000" w:rsidRDefault="000A4C30" w:rsidP="00D630C2">
      <w:pPr>
        <w:spacing w:after="0"/>
        <w:rPr>
          <w:rFonts w:ascii="Times New Roman" w:hAnsi="Times New Roman" w:cs="Times New Roman"/>
          <w:i/>
          <w:iCs/>
          <w:lang w:eastAsia="x-none"/>
        </w:rPr>
      </w:pPr>
      <w:r w:rsidRPr="007E4000">
        <w:rPr>
          <w:rFonts w:ascii="Times New Roman" w:hAnsi="Times New Roman" w:cs="Times New Roman"/>
          <w:i/>
          <w:iCs/>
          <w:highlight w:val="green"/>
          <w:lang w:eastAsia="x-none"/>
        </w:rPr>
        <w:t>Agreement:</w:t>
      </w:r>
    </w:p>
    <w:p w14:paraId="2094CD4F" w14:textId="77777777" w:rsidR="000A4C30" w:rsidRPr="007E4000" w:rsidRDefault="000A4C30" w:rsidP="00D630C2">
      <w:pPr>
        <w:spacing w:after="0"/>
        <w:rPr>
          <w:rFonts w:ascii="Times New Roman" w:hAnsi="Times New Roman" w:cs="Times New Roman"/>
          <w:i/>
          <w:iCs/>
          <w:lang w:eastAsia="x-none"/>
        </w:rPr>
      </w:pPr>
      <w:r w:rsidRPr="007E4000">
        <w:rPr>
          <w:rFonts w:ascii="Times New Roman" w:hAnsi="Times New Roman" w:cs="Times New Roman"/>
          <w:i/>
          <w:iCs/>
          <w:lang w:eastAsia="x-none"/>
        </w:rPr>
        <w:t>For unpaired spectrum, extend the value range of K1 from (</w:t>
      </w:r>
      <w:proofErr w:type="gramStart"/>
      <w:r w:rsidRPr="007E4000">
        <w:rPr>
          <w:rFonts w:ascii="Times New Roman" w:hAnsi="Times New Roman" w:cs="Times New Roman"/>
          <w:i/>
          <w:iCs/>
          <w:lang w:eastAsia="x-none"/>
        </w:rPr>
        <w:t>0..</w:t>
      </w:r>
      <w:proofErr w:type="gramEnd"/>
      <w:r w:rsidRPr="007E4000">
        <w:rPr>
          <w:rFonts w:ascii="Times New Roman" w:hAnsi="Times New Roman" w:cs="Times New Roman"/>
          <w:i/>
          <w:iCs/>
          <w:lang w:eastAsia="x-none"/>
        </w:rPr>
        <w:t xml:space="preserve">15) to (0..31) </w:t>
      </w:r>
    </w:p>
    <w:p w14:paraId="0795195C" w14:textId="77777777" w:rsidR="000A4C30" w:rsidRPr="007E4000" w:rsidRDefault="000A4C30" w:rsidP="00D630C2">
      <w:pPr>
        <w:spacing w:after="0"/>
        <w:rPr>
          <w:rFonts w:ascii="Times New Roman" w:hAnsi="Times New Roman" w:cs="Times New Roman"/>
          <w:i/>
          <w:iCs/>
          <w:lang w:eastAsia="x-none"/>
        </w:rPr>
      </w:pPr>
      <w:r w:rsidRPr="007E4000">
        <w:rPr>
          <w:rFonts w:ascii="Times New Roman" w:hAnsi="Times New Roman" w:cs="Times New Roman"/>
          <w:i/>
          <w:iCs/>
          <w:lang w:eastAsia="x-none"/>
        </w:rPr>
        <w:t>FFS: Whether there is an impact on the size of the PDSCH-to-</w:t>
      </w:r>
      <w:proofErr w:type="spellStart"/>
      <w:r w:rsidRPr="007E4000">
        <w:rPr>
          <w:rFonts w:ascii="Times New Roman" w:hAnsi="Times New Roman" w:cs="Times New Roman"/>
          <w:i/>
          <w:iCs/>
          <w:lang w:eastAsia="x-none"/>
        </w:rPr>
        <w:t>HARQ_feedback</w:t>
      </w:r>
      <w:proofErr w:type="spellEnd"/>
      <w:r w:rsidRPr="007E4000">
        <w:rPr>
          <w:rFonts w:ascii="Times New Roman" w:hAnsi="Times New Roman" w:cs="Times New Roman"/>
          <w:i/>
          <w:iCs/>
          <w:lang w:eastAsia="x-none"/>
        </w:rPr>
        <w:t xml:space="preserve"> timing indicator field in DCI.</w:t>
      </w:r>
    </w:p>
    <w:p w14:paraId="7DFA80BC" w14:textId="77777777" w:rsidR="000A4C30" w:rsidRPr="007E4000" w:rsidRDefault="000A4C30" w:rsidP="00D630C2">
      <w:pPr>
        <w:spacing w:after="0"/>
        <w:rPr>
          <w:rFonts w:ascii="Times New Roman" w:hAnsi="Times New Roman" w:cs="Times New Roman"/>
          <w:i/>
          <w:iCs/>
          <w:lang w:eastAsia="x-none"/>
        </w:rPr>
      </w:pPr>
    </w:p>
    <w:p w14:paraId="0E29B3D8" w14:textId="77777777" w:rsidR="000A4C30" w:rsidRPr="007E4000" w:rsidRDefault="000A4C30" w:rsidP="00D630C2">
      <w:pPr>
        <w:spacing w:after="0"/>
        <w:rPr>
          <w:rFonts w:ascii="Times New Roman" w:hAnsi="Times New Roman" w:cs="Times New Roman"/>
          <w:i/>
          <w:iCs/>
          <w:lang w:eastAsia="x-none"/>
        </w:rPr>
      </w:pPr>
      <w:r w:rsidRPr="007E4000">
        <w:rPr>
          <w:rFonts w:ascii="Times New Roman" w:hAnsi="Times New Roman" w:cs="Times New Roman"/>
          <w:i/>
          <w:iCs/>
          <w:highlight w:val="darkYellow"/>
          <w:lang w:eastAsia="x-none"/>
        </w:rPr>
        <w:t>Working assumption:</w:t>
      </w:r>
      <w:r w:rsidRPr="007E4000">
        <w:rPr>
          <w:rFonts w:ascii="Times New Roman" w:hAnsi="Times New Roman" w:cs="Times New Roman"/>
          <w:i/>
          <w:iCs/>
          <w:lang w:eastAsia="x-none"/>
        </w:rPr>
        <w:t xml:space="preserve"> </w:t>
      </w:r>
    </w:p>
    <w:p w14:paraId="70E52F92" w14:textId="77777777" w:rsidR="000A4C30" w:rsidRPr="007E4000" w:rsidRDefault="000A4C30" w:rsidP="00D630C2">
      <w:pPr>
        <w:spacing w:after="0"/>
        <w:rPr>
          <w:rFonts w:ascii="Times New Roman" w:hAnsi="Times New Roman" w:cs="Times New Roman"/>
          <w:i/>
          <w:iCs/>
          <w:lang w:eastAsia="x-none"/>
        </w:rPr>
      </w:pPr>
      <w:r w:rsidRPr="007E4000">
        <w:rPr>
          <w:rFonts w:ascii="Times New Roman" w:hAnsi="Times New Roman" w:cs="Times New Roman"/>
          <w:i/>
          <w:iCs/>
          <w:lang w:eastAsia="x-none"/>
        </w:rPr>
        <w:t xml:space="preserve">Introduce </w:t>
      </w:r>
      <w:proofErr w:type="spellStart"/>
      <w:r w:rsidRPr="007E4000">
        <w:rPr>
          <w:rFonts w:ascii="Times New Roman" w:hAnsi="Times New Roman" w:cs="Times New Roman"/>
          <w:i/>
          <w:iCs/>
          <w:lang w:eastAsia="x-none"/>
        </w:rPr>
        <w:t>K_offset</w:t>
      </w:r>
      <w:proofErr w:type="spellEnd"/>
      <w:r w:rsidRPr="007E4000">
        <w:rPr>
          <w:rFonts w:ascii="Times New Roman" w:hAnsi="Times New Roman" w:cs="Times New Roman"/>
          <w:i/>
          <w:iCs/>
          <w:lang w:eastAsia="x-none"/>
        </w:rPr>
        <w:t xml:space="preserve"> to enhance the adjustment of uplink transmission timing upon the reception of a corresponding timing advance command.</w:t>
      </w:r>
    </w:p>
    <w:p w14:paraId="6554F996" w14:textId="10F802DC" w:rsidR="008039A6" w:rsidRDefault="008039A6" w:rsidP="00637413">
      <w:pPr>
        <w:spacing w:line="276" w:lineRule="auto"/>
        <w:jc w:val="both"/>
        <w:rPr>
          <w:rFonts w:ascii="Arial" w:eastAsia="Malgun Gothic" w:hAnsi="Arial" w:cs="Arial"/>
        </w:rPr>
      </w:pPr>
    </w:p>
    <w:p w14:paraId="5AA248AD" w14:textId="4F97CD36"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 xml:space="preserve">we </w:t>
      </w:r>
      <w:r w:rsidR="004E631E">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w:t>
      </w:r>
      <w:r w:rsidR="00D871F0">
        <w:rPr>
          <w:rFonts w:ascii="Arial" w:hAnsi="Arial" w:cs="Arial"/>
        </w:rPr>
        <w:t>timing relationship enhancement for NTN</w:t>
      </w:r>
      <w:r w:rsidR="008C00C8" w:rsidRPr="008924A3">
        <w:rPr>
          <w:rFonts w:ascii="Arial" w:hAnsi="Arial" w:cs="Arial"/>
        </w:rPr>
        <w:t>.</w:t>
      </w:r>
    </w:p>
    <w:bookmarkEnd w:id="3"/>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18E28F2B" w14:textId="2B2872CA" w:rsidR="00726B44" w:rsidRPr="00C5258D" w:rsidRDefault="00C5258D" w:rsidP="00726B44">
      <w:pPr>
        <w:pStyle w:val="Heading2"/>
        <w:rPr>
          <w:iCs/>
          <w:sz w:val="28"/>
          <w:szCs w:val="28"/>
        </w:rPr>
      </w:pPr>
      <w:r w:rsidRPr="007E4000">
        <w:rPr>
          <w:iCs/>
          <w:sz w:val="28"/>
          <w:szCs w:val="28"/>
        </w:rPr>
        <w:t xml:space="preserve">Necessity of </w:t>
      </w:r>
      <w:proofErr w:type="spellStart"/>
      <w:r w:rsidR="00A7339C" w:rsidRPr="00C5258D">
        <w:rPr>
          <w:iCs/>
          <w:sz w:val="28"/>
          <w:szCs w:val="28"/>
        </w:rPr>
        <w:t>K</w:t>
      </w:r>
      <w:r w:rsidR="00AF5E46" w:rsidRPr="00C5258D">
        <w:rPr>
          <w:iCs/>
          <w:sz w:val="28"/>
          <w:szCs w:val="28"/>
        </w:rPr>
        <w:t>_mac</w:t>
      </w:r>
      <w:proofErr w:type="spellEnd"/>
      <w:r w:rsidR="00AF5E46" w:rsidRPr="00C5258D">
        <w:rPr>
          <w:iCs/>
          <w:sz w:val="28"/>
          <w:szCs w:val="28"/>
        </w:rPr>
        <w:t xml:space="preserve"> </w:t>
      </w:r>
      <w:r w:rsidR="00A7339C" w:rsidRPr="00C5258D">
        <w:rPr>
          <w:iCs/>
          <w:sz w:val="28"/>
          <w:szCs w:val="28"/>
        </w:rPr>
        <w:t>for MAC-CE action timing.</w:t>
      </w:r>
    </w:p>
    <w:p w14:paraId="6F3FF251" w14:textId="7DCDD4E0" w:rsidR="00B47E93" w:rsidRPr="007E4000" w:rsidRDefault="00E90084" w:rsidP="000061D4">
      <w:pPr>
        <w:spacing w:after="120" w:line="276" w:lineRule="auto"/>
        <w:jc w:val="both"/>
        <w:rPr>
          <w:rFonts w:ascii="Arial" w:eastAsia="Calibri" w:hAnsi="Arial" w:cs="Arial"/>
          <w:bCs/>
        </w:rPr>
      </w:pPr>
      <w:r w:rsidRPr="00C5258D">
        <w:rPr>
          <w:rFonts w:ascii="Arial" w:eastAsia="Calibri" w:hAnsi="Arial" w:cs="Arial"/>
          <w:bCs/>
        </w:rPr>
        <w:t xml:space="preserve">In RAN1 </w:t>
      </w:r>
      <w:r w:rsidR="00AF5E46" w:rsidRPr="00C5258D">
        <w:rPr>
          <w:rFonts w:ascii="Arial" w:eastAsia="Calibri" w:hAnsi="Arial" w:cs="Arial"/>
          <w:bCs/>
        </w:rPr>
        <w:t>#103-e, the group has reached a consensus that the scheduling offset (</w:t>
      </w:r>
      <w:proofErr w:type="spellStart"/>
      <w:r w:rsidR="00AF5E46" w:rsidRPr="00C5258D">
        <w:rPr>
          <w:rFonts w:ascii="Arial" w:eastAsia="Calibri" w:hAnsi="Arial" w:cs="Arial"/>
          <w:bCs/>
        </w:rPr>
        <w:t>K_mac</w:t>
      </w:r>
      <w:proofErr w:type="spellEnd"/>
      <w:r w:rsidR="00AF5E46" w:rsidRPr="00C5258D">
        <w:rPr>
          <w:rFonts w:ascii="Arial" w:eastAsia="Calibri" w:hAnsi="Arial" w:cs="Arial"/>
          <w:bCs/>
        </w:rPr>
        <w:t xml:space="preserve">) for MAC-CE command in PDSCH is needed if downlink and uplink frame timing are not aligned at gNB. Otherwise, </w:t>
      </w:r>
      <w:proofErr w:type="spellStart"/>
      <w:r w:rsidR="00AF5E46" w:rsidRPr="00C5258D">
        <w:rPr>
          <w:rFonts w:ascii="Arial" w:eastAsia="Calibri" w:hAnsi="Arial" w:cs="Arial"/>
          <w:bCs/>
        </w:rPr>
        <w:t>K_mac</w:t>
      </w:r>
      <w:proofErr w:type="spellEnd"/>
      <w:r w:rsidR="00AF5E46" w:rsidRPr="00C5258D">
        <w:rPr>
          <w:rFonts w:ascii="Arial" w:eastAsia="Calibri" w:hAnsi="Arial" w:cs="Arial"/>
          <w:bCs/>
        </w:rPr>
        <w:t xml:space="preserve"> is not needed as</w:t>
      </w:r>
      <w:r w:rsidR="00A168EE" w:rsidRPr="007E4000">
        <w:rPr>
          <w:rFonts w:ascii="Arial" w:eastAsia="Calibri" w:hAnsi="Arial" w:cs="Arial"/>
          <w:bCs/>
        </w:rPr>
        <w:t xml:space="preserve"> there is no misalignment between UE and gNB in terms of the MAC-CE action time.</w:t>
      </w:r>
      <w:r w:rsidR="009F695F" w:rsidRPr="007E4000">
        <w:rPr>
          <w:rFonts w:ascii="Arial" w:eastAsia="Calibri" w:hAnsi="Arial" w:cs="Arial"/>
          <w:bCs/>
        </w:rPr>
        <w:t xml:space="preserve"> However, it has not been agreed yet if the scenarios where downlink and uplink frame timing are not aligned at gNB </w:t>
      </w:r>
      <w:proofErr w:type="gramStart"/>
      <w:r w:rsidR="009F695F" w:rsidRPr="007E4000">
        <w:rPr>
          <w:rFonts w:ascii="Arial" w:eastAsia="Calibri" w:hAnsi="Arial" w:cs="Arial"/>
          <w:bCs/>
        </w:rPr>
        <w:t>has to</w:t>
      </w:r>
      <w:proofErr w:type="gramEnd"/>
      <w:r w:rsidR="009F695F" w:rsidRPr="007E4000">
        <w:rPr>
          <w:rFonts w:ascii="Arial" w:eastAsia="Calibri" w:hAnsi="Arial" w:cs="Arial"/>
          <w:bCs/>
        </w:rPr>
        <w:t xml:space="preserve"> be considered or prioritized in Rel-17.</w:t>
      </w:r>
    </w:p>
    <w:p w14:paraId="3D5347B3" w14:textId="65475058" w:rsidR="00A46187" w:rsidRPr="00C5258D" w:rsidRDefault="00A46187" w:rsidP="000061D4">
      <w:pPr>
        <w:spacing w:after="120" w:line="276" w:lineRule="auto"/>
        <w:jc w:val="both"/>
        <w:rPr>
          <w:rFonts w:ascii="Arial" w:eastAsia="Calibri" w:hAnsi="Arial" w:cs="Arial"/>
          <w:bCs/>
        </w:rPr>
      </w:pPr>
      <w:r w:rsidRPr="007E4000">
        <w:rPr>
          <w:rFonts w:ascii="Arial" w:eastAsia="Calibri" w:hAnsi="Arial" w:cs="Arial"/>
          <w:bCs/>
        </w:rPr>
        <w:t>The case where DL and UL frame timings are not aligned at gNB seems to be one of the important scenarios (e.g., RP is located at the satellite) which provides flexibility for the network deployments</w:t>
      </w:r>
      <w:r w:rsidR="00C5258D" w:rsidRPr="007E4000">
        <w:rPr>
          <w:rFonts w:ascii="Arial" w:eastAsia="Calibri" w:hAnsi="Arial" w:cs="Arial"/>
          <w:bCs/>
        </w:rPr>
        <w:t>.</w:t>
      </w:r>
      <w:r w:rsidR="00DD24EE">
        <w:rPr>
          <w:rFonts w:ascii="Arial" w:eastAsia="Calibri" w:hAnsi="Arial" w:cs="Arial"/>
          <w:bCs/>
        </w:rPr>
        <w:t xml:space="preserve"> Therefore, the scenario where DL and UL frame timings are not aligned at gNB </w:t>
      </w:r>
      <w:proofErr w:type="gramStart"/>
      <w:r w:rsidR="00DD24EE">
        <w:rPr>
          <w:rFonts w:ascii="Arial" w:eastAsia="Calibri" w:hAnsi="Arial" w:cs="Arial"/>
          <w:bCs/>
        </w:rPr>
        <w:t>has to</w:t>
      </w:r>
      <w:proofErr w:type="gramEnd"/>
      <w:r w:rsidR="00DD24EE">
        <w:rPr>
          <w:rFonts w:ascii="Arial" w:eastAsia="Calibri" w:hAnsi="Arial" w:cs="Arial"/>
          <w:bCs/>
        </w:rPr>
        <w:t xml:space="preserve"> be supported in Rel-17.</w:t>
      </w:r>
    </w:p>
    <w:p w14:paraId="04411B94" w14:textId="6BCE85DF" w:rsidR="00B4435B" w:rsidRPr="00C5258D" w:rsidRDefault="00B4435B" w:rsidP="00B4435B">
      <w:pPr>
        <w:spacing w:after="120" w:line="276" w:lineRule="auto"/>
        <w:jc w:val="both"/>
        <w:rPr>
          <w:rFonts w:ascii="Arial" w:eastAsia="Calibri" w:hAnsi="Arial" w:cs="Arial"/>
          <w:bCs/>
        </w:rPr>
      </w:pPr>
      <w:r w:rsidRPr="00C5258D">
        <w:rPr>
          <w:rFonts w:ascii="Arial" w:eastAsia="Calibri" w:hAnsi="Arial" w:cs="Arial"/>
          <w:b/>
          <w:i/>
          <w:iCs/>
        </w:rPr>
        <w:t>Proposal</w:t>
      </w:r>
      <w:r w:rsidR="00020AFD">
        <w:rPr>
          <w:rFonts w:ascii="Arial" w:eastAsia="Calibri" w:hAnsi="Arial" w:cs="Arial"/>
          <w:b/>
          <w:i/>
          <w:iCs/>
        </w:rPr>
        <w:t>-</w:t>
      </w:r>
      <w:r w:rsidRPr="00B61682">
        <w:rPr>
          <w:rFonts w:ascii="Arial" w:eastAsia="Calibri" w:hAnsi="Arial" w:cs="Arial"/>
          <w:b/>
          <w:i/>
          <w:iCs/>
        </w:rPr>
        <w:t xml:space="preserve">1: </w:t>
      </w:r>
      <w:r w:rsidR="00C5258D" w:rsidRPr="00C5258D">
        <w:rPr>
          <w:rFonts w:ascii="Arial" w:eastAsia="Calibri" w:hAnsi="Arial" w:cs="Arial"/>
          <w:bCs/>
          <w:i/>
          <w:iCs/>
        </w:rPr>
        <w:t>the scenario where DL and UL frame timings are not aligned at gNB has to be supported in Rel-</w:t>
      </w:r>
      <w:proofErr w:type="gramStart"/>
      <w:r w:rsidR="00C5258D" w:rsidRPr="00C5258D">
        <w:rPr>
          <w:rFonts w:ascii="Arial" w:eastAsia="Calibri" w:hAnsi="Arial" w:cs="Arial"/>
          <w:bCs/>
          <w:i/>
          <w:iCs/>
        </w:rPr>
        <w:t>17</w:t>
      </w:r>
      <w:proofErr w:type="gramEnd"/>
    </w:p>
    <w:p w14:paraId="31E5CEA6" w14:textId="6CF2AD73" w:rsidR="00C5258D" w:rsidRPr="008924A3" w:rsidRDefault="00C5258D" w:rsidP="00C5258D">
      <w:pPr>
        <w:spacing w:after="120" w:line="276" w:lineRule="auto"/>
        <w:jc w:val="both"/>
        <w:rPr>
          <w:rFonts w:ascii="Arial" w:eastAsia="Calibri" w:hAnsi="Arial" w:cs="Arial"/>
          <w:bCs/>
        </w:rPr>
      </w:pPr>
      <w:r w:rsidRPr="007E4000">
        <w:rPr>
          <w:rFonts w:ascii="Arial" w:eastAsia="Calibri" w:hAnsi="Arial" w:cs="Arial"/>
          <w:b/>
          <w:i/>
          <w:iCs/>
        </w:rPr>
        <w:t>Proposal</w:t>
      </w:r>
      <w:r w:rsidR="00020AFD">
        <w:rPr>
          <w:rFonts w:ascii="Arial" w:eastAsia="Calibri" w:hAnsi="Arial" w:cs="Arial"/>
          <w:b/>
          <w:i/>
          <w:iCs/>
        </w:rPr>
        <w:t>-</w:t>
      </w:r>
      <w:r w:rsidRPr="007E4000">
        <w:rPr>
          <w:rFonts w:ascii="Arial" w:eastAsia="Calibri" w:hAnsi="Arial" w:cs="Arial"/>
          <w:b/>
          <w:i/>
          <w:iCs/>
        </w:rPr>
        <w:t xml:space="preserve">2: </w:t>
      </w:r>
      <w:r w:rsidRPr="007E4000">
        <w:rPr>
          <w:rFonts w:ascii="Arial" w:eastAsia="Calibri" w:hAnsi="Arial" w:cs="Arial"/>
          <w:bCs/>
          <w:i/>
          <w:iCs/>
        </w:rPr>
        <w:t xml:space="preserve">support </w:t>
      </w:r>
      <w:proofErr w:type="spellStart"/>
      <w:r w:rsidRPr="007E4000">
        <w:rPr>
          <w:rFonts w:ascii="Arial" w:eastAsia="Calibri" w:hAnsi="Arial" w:cs="Arial"/>
          <w:bCs/>
          <w:i/>
          <w:iCs/>
        </w:rPr>
        <w:t>K_mac</w:t>
      </w:r>
      <w:proofErr w:type="spellEnd"/>
      <w:r w:rsidRPr="007E4000">
        <w:rPr>
          <w:rFonts w:ascii="Arial" w:eastAsia="Calibri" w:hAnsi="Arial" w:cs="Arial"/>
          <w:bCs/>
          <w:i/>
          <w:iCs/>
        </w:rPr>
        <w:t xml:space="preserve"> </w:t>
      </w:r>
      <w:r w:rsidRPr="00C5258D">
        <w:rPr>
          <w:rFonts w:ascii="Arial" w:eastAsia="Calibri" w:hAnsi="Arial" w:cs="Arial"/>
          <w:bCs/>
          <w:i/>
          <w:iCs/>
        </w:rPr>
        <w:t>for DL MAC-CE action time</w:t>
      </w:r>
    </w:p>
    <w:p w14:paraId="227D949F" w14:textId="77777777" w:rsidR="00572803" w:rsidRDefault="00572803" w:rsidP="008924A3">
      <w:pPr>
        <w:spacing w:after="120" w:line="276" w:lineRule="auto"/>
        <w:jc w:val="both"/>
        <w:rPr>
          <w:rFonts w:ascii="Arial" w:eastAsia="Calibri" w:hAnsi="Arial" w:cs="Arial"/>
          <w:bCs/>
        </w:rPr>
      </w:pPr>
    </w:p>
    <w:p w14:paraId="54580EB9" w14:textId="45B74104" w:rsidR="006959AD" w:rsidRPr="00733B56" w:rsidRDefault="00B61682" w:rsidP="006959AD">
      <w:pPr>
        <w:pStyle w:val="Heading2"/>
        <w:rPr>
          <w:iCs/>
          <w:sz w:val="28"/>
          <w:szCs w:val="28"/>
        </w:rPr>
      </w:pPr>
      <w:r>
        <w:rPr>
          <w:iCs/>
          <w:sz w:val="28"/>
          <w:szCs w:val="28"/>
        </w:rPr>
        <w:t xml:space="preserve">Implicit vs explicit </w:t>
      </w:r>
      <w:proofErr w:type="spellStart"/>
      <w:r>
        <w:rPr>
          <w:iCs/>
          <w:sz w:val="28"/>
          <w:szCs w:val="28"/>
        </w:rPr>
        <w:t>signaling</w:t>
      </w:r>
      <w:proofErr w:type="spellEnd"/>
      <w:r>
        <w:rPr>
          <w:iCs/>
          <w:sz w:val="28"/>
          <w:szCs w:val="28"/>
        </w:rPr>
        <w:t xml:space="preserve"> of </w:t>
      </w:r>
      <w:r w:rsidR="00B4435B">
        <w:rPr>
          <w:iCs/>
          <w:sz w:val="28"/>
          <w:szCs w:val="28"/>
        </w:rPr>
        <w:t xml:space="preserve">K-offset </w:t>
      </w:r>
      <w:r w:rsidR="00EC5CF4">
        <w:rPr>
          <w:iCs/>
          <w:sz w:val="28"/>
          <w:szCs w:val="28"/>
        </w:rPr>
        <w:t>for initial access</w:t>
      </w:r>
    </w:p>
    <w:p w14:paraId="142CEF45" w14:textId="4A6860AD" w:rsidR="003F69D8" w:rsidRDefault="00E5570C" w:rsidP="008924A3">
      <w:pPr>
        <w:spacing w:after="120" w:line="276" w:lineRule="auto"/>
        <w:jc w:val="both"/>
        <w:rPr>
          <w:rFonts w:ascii="Arial" w:hAnsi="Arial" w:cs="Arial"/>
          <w:bCs/>
        </w:rPr>
      </w:pPr>
      <w:proofErr w:type="gramStart"/>
      <w:r>
        <w:rPr>
          <w:rFonts w:ascii="Arial" w:hAnsi="Arial" w:cs="Arial"/>
          <w:bCs/>
        </w:rPr>
        <w:t>In order to</w:t>
      </w:r>
      <w:proofErr w:type="gramEnd"/>
      <w:r>
        <w:rPr>
          <w:rFonts w:ascii="Arial" w:hAnsi="Arial" w:cs="Arial"/>
          <w:bCs/>
        </w:rPr>
        <w:t xml:space="preserve"> guarantee UE processing time for UL transmission or measurement reporting with very large timing advance in NTN, K-offset has been agreed to be </w:t>
      </w:r>
      <w:r w:rsidR="0081791C">
        <w:rPr>
          <w:rFonts w:ascii="Arial" w:hAnsi="Arial" w:cs="Arial"/>
          <w:bCs/>
        </w:rPr>
        <w:t xml:space="preserve">introduced </w:t>
      </w:r>
      <w:r>
        <w:rPr>
          <w:rFonts w:ascii="Arial" w:hAnsi="Arial" w:cs="Arial"/>
          <w:bCs/>
        </w:rPr>
        <w:t xml:space="preserve">as an additional minimum scheduling offset for PUSCH, HARQ on PUCCH, A-SRS, and CSI reporting. Since the K-offset is added to compensate TA, a cell-specific K-offset value which is applicable for </w:t>
      </w:r>
      <w:proofErr w:type="gramStart"/>
      <w:r>
        <w:rPr>
          <w:rFonts w:ascii="Arial" w:hAnsi="Arial" w:cs="Arial"/>
          <w:bCs/>
        </w:rPr>
        <w:t>all of</w:t>
      </w:r>
      <w:proofErr w:type="gramEnd"/>
      <w:r>
        <w:rPr>
          <w:rFonts w:ascii="Arial" w:hAnsi="Arial" w:cs="Arial"/>
          <w:bCs/>
        </w:rPr>
        <w:t xml:space="preserve"> the UEs in the cell (or beam) has to be indicated for initial access. Note that UE-specific TA value is unknown to the network</w:t>
      </w:r>
      <w:r w:rsidR="002B4F16">
        <w:rPr>
          <w:rFonts w:ascii="Arial" w:hAnsi="Arial" w:cs="Arial"/>
          <w:bCs/>
        </w:rPr>
        <w:t xml:space="preserve"> during the initial access as Rel-17 UEs will compensate the UE-specific TA value for PRACH transmission, </w:t>
      </w:r>
      <w:r w:rsidR="002B4F16">
        <w:rPr>
          <w:rFonts w:ascii="Arial" w:hAnsi="Arial" w:cs="Arial"/>
          <w:bCs/>
        </w:rPr>
        <w:lastRenderedPageBreak/>
        <w:t>thus using UE-specific TA as K-offset is not feasible.</w:t>
      </w:r>
      <w:r>
        <w:rPr>
          <w:rFonts w:ascii="Arial" w:hAnsi="Arial" w:cs="Arial"/>
          <w:bCs/>
        </w:rPr>
        <w:t xml:space="preserve"> </w:t>
      </w:r>
      <w:r w:rsidR="002B4F16">
        <w:rPr>
          <w:rFonts w:ascii="Arial" w:hAnsi="Arial" w:cs="Arial"/>
          <w:bCs/>
        </w:rPr>
        <w:t>Therefore, in RAN1 #102e, t</w:t>
      </w:r>
      <w:r w:rsidR="00122C85">
        <w:rPr>
          <w:rFonts w:ascii="Arial" w:hAnsi="Arial" w:cs="Arial"/>
          <w:bCs/>
        </w:rPr>
        <w:t xml:space="preserve">he K-offset information for initial access has been agreed to be carried in system information although it is still open whether it is explicitly signaled </w:t>
      </w:r>
      <w:r w:rsidR="00FD1475">
        <w:rPr>
          <w:rFonts w:ascii="Arial" w:hAnsi="Arial" w:cs="Arial"/>
          <w:bCs/>
        </w:rPr>
        <w:t xml:space="preserve">or </w:t>
      </w:r>
      <w:r w:rsidR="00122C85">
        <w:rPr>
          <w:rFonts w:ascii="Arial" w:hAnsi="Arial" w:cs="Arial"/>
          <w:bCs/>
        </w:rPr>
        <w:t>implicitly derived from other parameters in the system information (e.g., common TA if supported).</w:t>
      </w:r>
    </w:p>
    <w:p w14:paraId="20EC65BF" w14:textId="317DA3BA" w:rsidR="002B4F16" w:rsidRDefault="002B4F16" w:rsidP="008924A3">
      <w:pPr>
        <w:spacing w:after="120" w:line="276" w:lineRule="auto"/>
        <w:jc w:val="both"/>
        <w:rPr>
          <w:rFonts w:ascii="Arial" w:hAnsi="Arial" w:cs="Arial"/>
          <w:bCs/>
        </w:rPr>
      </w:pPr>
      <w:r>
        <w:rPr>
          <w:rFonts w:ascii="Arial" w:hAnsi="Arial" w:cs="Arial"/>
          <w:bCs/>
        </w:rPr>
        <w:t>A couple of options for K-offset determination for initial access were discussed in the previous RAN1 e-meeting. The options</w:t>
      </w:r>
      <w:r w:rsidR="00376A75">
        <w:rPr>
          <w:rFonts w:ascii="Arial" w:hAnsi="Arial" w:cs="Arial"/>
          <w:bCs/>
        </w:rPr>
        <w:t xml:space="preserve"> seem to</w:t>
      </w:r>
      <w:r>
        <w:rPr>
          <w:rFonts w:ascii="Arial" w:hAnsi="Arial" w:cs="Arial"/>
          <w:bCs/>
        </w:rPr>
        <w:t xml:space="preserve"> fall under </w:t>
      </w:r>
      <w:r w:rsidR="00376A75">
        <w:rPr>
          <w:rFonts w:ascii="Arial" w:hAnsi="Arial" w:cs="Arial"/>
          <w:bCs/>
        </w:rPr>
        <w:t xml:space="preserve">one of </w:t>
      </w:r>
      <w:r>
        <w:rPr>
          <w:rFonts w:ascii="Arial" w:hAnsi="Arial" w:cs="Arial"/>
          <w:bCs/>
        </w:rPr>
        <w:t>following</w:t>
      </w:r>
      <w:r w:rsidR="00376A75">
        <w:rPr>
          <w:rFonts w:ascii="Arial" w:hAnsi="Arial" w:cs="Arial"/>
          <w:bCs/>
        </w:rPr>
        <w:t xml:space="preserve"> two</w:t>
      </w:r>
      <w:r>
        <w:rPr>
          <w:rFonts w:ascii="Arial" w:hAnsi="Arial" w:cs="Arial"/>
          <w:bCs/>
        </w:rPr>
        <w:t xml:space="preserve"> alternatives:</w:t>
      </w:r>
    </w:p>
    <w:p w14:paraId="06D5C259" w14:textId="51B13279" w:rsidR="002B4F16" w:rsidRDefault="002B4F16" w:rsidP="002B4F16">
      <w:pPr>
        <w:pStyle w:val="ListParagraph"/>
        <w:numPr>
          <w:ilvl w:val="0"/>
          <w:numId w:val="41"/>
        </w:numPr>
        <w:spacing w:after="120" w:line="276" w:lineRule="auto"/>
        <w:jc w:val="both"/>
        <w:rPr>
          <w:rFonts w:ascii="Arial" w:hAnsi="Arial" w:cs="Arial"/>
          <w:bCs/>
        </w:rPr>
      </w:pPr>
      <w:r>
        <w:rPr>
          <w:rFonts w:ascii="Arial" w:hAnsi="Arial" w:cs="Arial"/>
          <w:bCs/>
        </w:rPr>
        <w:t xml:space="preserve">Alt-1: K-offset value is independently </w:t>
      </w:r>
      <w:r w:rsidR="00417B92">
        <w:rPr>
          <w:rFonts w:ascii="Arial" w:hAnsi="Arial" w:cs="Arial"/>
          <w:bCs/>
        </w:rPr>
        <w:t>determined/indicated</w:t>
      </w:r>
      <w:r>
        <w:rPr>
          <w:rFonts w:ascii="Arial" w:hAnsi="Arial" w:cs="Arial"/>
          <w:bCs/>
        </w:rPr>
        <w:t xml:space="preserve"> from common TA</w:t>
      </w:r>
      <w:r w:rsidR="00800A68">
        <w:rPr>
          <w:rFonts w:ascii="Arial" w:hAnsi="Arial" w:cs="Arial"/>
          <w:bCs/>
        </w:rPr>
        <w:t xml:space="preserve"> (e.g., explicit or implicit)</w:t>
      </w:r>
      <w:r>
        <w:rPr>
          <w:rFonts w:ascii="Arial" w:hAnsi="Arial" w:cs="Arial"/>
          <w:bCs/>
        </w:rPr>
        <w:t xml:space="preserve"> in the system </w:t>
      </w:r>
      <w:proofErr w:type="gramStart"/>
      <w:r>
        <w:rPr>
          <w:rFonts w:ascii="Arial" w:hAnsi="Arial" w:cs="Arial"/>
          <w:bCs/>
        </w:rPr>
        <w:t>information</w:t>
      </w:r>
      <w:proofErr w:type="gramEnd"/>
    </w:p>
    <w:p w14:paraId="294ED0C2" w14:textId="599A02BB" w:rsidR="002B4F16" w:rsidRPr="002B4F16" w:rsidRDefault="002B4F16" w:rsidP="002B4F16">
      <w:pPr>
        <w:pStyle w:val="ListParagraph"/>
        <w:numPr>
          <w:ilvl w:val="0"/>
          <w:numId w:val="41"/>
        </w:numPr>
        <w:spacing w:after="120" w:line="276" w:lineRule="auto"/>
        <w:jc w:val="both"/>
        <w:rPr>
          <w:rFonts w:ascii="Arial" w:hAnsi="Arial" w:cs="Arial"/>
          <w:bCs/>
        </w:rPr>
      </w:pPr>
      <w:r>
        <w:rPr>
          <w:rFonts w:ascii="Arial" w:hAnsi="Arial" w:cs="Arial"/>
          <w:bCs/>
        </w:rPr>
        <w:t xml:space="preserve">Alt-2: K-offset value is determined based on </w:t>
      </w:r>
      <w:r w:rsidR="00800A68">
        <w:rPr>
          <w:rFonts w:ascii="Arial" w:hAnsi="Arial" w:cs="Arial"/>
          <w:bCs/>
        </w:rPr>
        <w:t>common TA (if supported)</w:t>
      </w:r>
      <w:r>
        <w:rPr>
          <w:rFonts w:ascii="Arial" w:hAnsi="Arial" w:cs="Arial"/>
          <w:bCs/>
        </w:rPr>
        <w:t xml:space="preserve"> indicated in system </w:t>
      </w:r>
      <w:proofErr w:type="gramStart"/>
      <w:r>
        <w:rPr>
          <w:rFonts w:ascii="Arial" w:hAnsi="Arial" w:cs="Arial"/>
          <w:bCs/>
        </w:rPr>
        <w:t>information</w:t>
      </w:r>
      <w:proofErr w:type="gramEnd"/>
    </w:p>
    <w:p w14:paraId="5A94BCA4" w14:textId="412A786F" w:rsidR="00122C85" w:rsidRDefault="00F87948" w:rsidP="008924A3">
      <w:pPr>
        <w:spacing w:after="120" w:line="276" w:lineRule="auto"/>
        <w:jc w:val="both"/>
        <w:rPr>
          <w:rFonts w:ascii="Arial" w:hAnsi="Arial" w:cs="Arial"/>
          <w:bCs/>
        </w:rPr>
      </w:pPr>
      <w:r>
        <w:rPr>
          <w:rFonts w:ascii="Arial" w:hAnsi="Arial" w:cs="Arial"/>
          <w:bCs/>
        </w:rPr>
        <w:t xml:space="preserve">Although </w:t>
      </w:r>
      <w:r w:rsidR="00BF28B7">
        <w:rPr>
          <w:rFonts w:ascii="Arial" w:hAnsi="Arial" w:cs="Arial"/>
          <w:bCs/>
        </w:rPr>
        <w:t xml:space="preserve">both </w:t>
      </w:r>
      <w:r>
        <w:rPr>
          <w:rFonts w:ascii="Arial" w:hAnsi="Arial" w:cs="Arial"/>
          <w:bCs/>
        </w:rPr>
        <w:t xml:space="preserve">common TA and K-offset </w:t>
      </w:r>
      <w:r w:rsidR="00BF28B7">
        <w:rPr>
          <w:rFonts w:ascii="Arial" w:hAnsi="Arial" w:cs="Arial"/>
          <w:bCs/>
        </w:rPr>
        <w:t xml:space="preserve">are used to compensate the </w:t>
      </w:r>
      <w:proofErr w:type="gramStart"/>
      <w:r w:rsidR="00BF28B7">
        <w:rPr>
          <w:rFonts w:ascii="Arial" w:hAnsi="Arial" w:cs="Arial"/>
          <w:bCs/>
        </w:rPr>
        <w:t>round trip</w:t>
      </w:r>
      <w:proofErr w:type="gramEnd"/>
      <w:r w:rsidR="00BF28B7">
        <w:rPr>
          <w:rFonts w:ascii="Arial" w:hAnsi="Arial" w:cs="Arial"/>
          <w:bCs/>
        </w:rPr>
        <w:t xml:space="preserve"> delay in NTN</w:t>
      </w:r>
      <w:r>
        <w:rPr>
          <w:rFonts w:ascii="Arial" w:hAnsi="Arial" w:cs="Arial"/>
          <w:bCs/>
        </w:rPr>
        <w:t>, it is not necessarily</w:t>
      </w:r>
      <w:r w:rsidR="00BF28B7">
        <w:rPr>
          <w:rFonts w:ascii="Arial" w:hAnsi="Arial" w:cs="Arial"/>
          <w:bCs/>
        </w:rPr>
        <w:t xml:space="preserve"> </w:t>
      </w:r>
      <w:r>
        <w:rPr>
          <w:rFonts w:ascii="Arial" w:hAnsi="Arial" w:cs="Arial"/>
          <w:bCs/>
        </w:rPr>
        <w:t>the same value</w:t>
      </w:r>
      <w:r w:rsidR="00BF28B7">
        <w:rPr>
          <w:rFonts w:ascii="Arial" w:hAnsi="Arial" w:cs="Arial"/>
          <w:bCs/>
        </w:rPr>
        <w:t xml:space="preserve"> </w:t>
      </w:r>
      <w:r w:rsidR="00FD1475">
        <w:rPr>
          <w:rFonts w:ascii="Arial" w:hAnsi="Arial" w:cs="Arial"/>
          <w:bCs/>
        </w:rPr>
        <w:t>for common TA and K-offset</w:t>
      </w:r>
      <w:r>
        <w:rPr>
          <w:rFonts w:ascii="Arial" w:hAnsi="Arial" w:cs="Arial"/>
          <w:bCs/>
        </w:rPr>
        <w:t xml:space="preserve">. </w:t>
      </w:r>
      <w:r w:rsidR="00CB751B">
        <w:rPr>
          <w:rFonts w:ascii="Arial" w:hAnsi="Arial" w:cs="Arial"/>
          <w:bCs/>
        </w:rPr>
        <w:t xml:space="preserve">For example, if a common TA is indicated, which may be corresponds to just feeder link delay while the K-offset could include both </w:t>
      </w:r>
      <w:r w:rsidR="00E83743">
        <w:rPr>
          <w:rFonts w:ascii="Arial" w:hAnsi="Arial" w:cs="Arial"/>
          <w:bCs/>
        </w:rPr>
        <w:t xml:space="preserve">worst case </w:t>
      </w:r>
      <w:r w:rsidR="00CB751B">
        <w:rPr>
          <w:rFonts w:ascii="Arial" w:hAnsi="Arial" w:cs="Arial"/>
          <w:bCs/>
        </w:rPr>
        <w:t>service link delay and feeder link delay.</w:t>
      </w:r>
    </w:p>
    <w:p w14:paraId="5A7B4F34" w14:textId="34F51548" w:rsidR="00BF28B7" w:rsidRPr="00417B92" w:rsidRDefault="00417B92" w:rsidP="008924A3">
      <w:pPr>
        <w:spacing w:after="120" w:line="276" w:lineRule="auto"/>
        <w:jc w:val="both"/>
        <w:rPr>
          <w:rFonts w:ascii="Arial" w:hAnsi="Arial" w:cs="Arial"/>
          <w:bCs/>
          <w:i/>
          <w:iCs/>
        </w:rPr>
      </w:pPr>
      <w:r w:rsidRPr="00417B92">
        <w:rPr>
          <w:rFonts w:ascii="Arial" w:hAnsi="Arial" w:cs="Arial"/>
          <w:b/>
          <w:i/>
          <w:iCs/>
        </w:rPr>
        <w:t>Proposal-</w:t>
      </w:r>
      <w:r w:rsidR="00BC73F2">
        <w:rPr>
          <w:rFonts w:ascii="Arial" w:hAnsi="Arial" w:cs="Arial"/>
          <w:b/>
          <w:i/>
          <w:iCs/>
        </w:rPr>
        <w:t>3</w:t>
      </w:r>
      <w:r w:rsidRPr="00417B92">
        <w:rPr>
          <w:rFonts w:ascii="Arial" w:hAnsi="Arial" w:cs="Arial"/>
          <w:b/>
          <w:i/>
          <w:iCs/>
        </w:rPr>
        <w:t>:</w:t>
      </w:r>
      <w:r w:rsidRPr="00417B92">
        <w:rPr>
          <w:rFonts w:ascii="Arial" w:hAnsi="Arial" w:cs="Arial"/>
          <w:bCs/>
          <w:i/>
          <w:iCs/>
        </w:rPr>
        <w:t xml:space="preserve"> K-offset value is independently determined/indicated from common TA in the system information</w:t>
      </w:r>
      <w:r w:rsidR="004F2F1C">
        <w:rPr>
          <w:rFonts w:ascii="Arial" w:hAnsi="Arial" w:cs="Arial"/>
          <w:bCs/>
          <w:i/>
          <w:iCs/>
        </w:rPr>
        <w:t xml:space="preserve"> (Alt-1)</w:t>
      </w:r>
    </w:p>
    <w:p w14:paraId="61B07AA8" w14:textId="2E59232F" w:rsidR="00B61682" w:rsidRDefault="00B61682" w:rsidP="008924A3">
      <w:pPr>
        <w:spacing w:after="120" w:line="276" w:lineRule="auto"/>
        <w:jc w:val="both"/>
        <w:rPr>
          <w:rFonts w:ascii="Arial" w:eastAsia="Malgun Gothic" w:hAnsi="Arial" w:cs="Arial"/>
          <w:bCs/>
          <w:highlight w:val="yellow"/>
        </w:rPr>
      </w:pPr>
    </w:p>
    <w:p w14:paraId="333AE705" w14:textId="27DC1D61" w:rsidR="00B61682" w:rsidRPr="00733B56" w:rsidRDefault="00B61682" w:rsidP="00B61682">
      <w:pPr>
        <w:pStyle w:val="Heading2"/>
        <w:rPr>
          <w:iCs/>
          <w:sz w:val="28"/>
          <w:szCs w:val="28"/>
        </w:rPr>
      </w:pPr>
      <w:r>
        <w:rPr>
          <w:iCs/>
          <w:sz w:val="28"/>
          <w:szCs w:val="28"/>
        </w:rPr>
        <w:t>Beam-specific K-offset for initial access</w:t>
      </w:r>
    </w:p>
    <w:p w14:paraId="04451823" w14:textId="222069F0" w:rsidR="007557CC" w:rsidRPr="007E4000" w:rsidRDefault="00B61682" w:rsidP="008924A3">
      <w:pPr>
        <w:spacing w:after="120" w:line="276" w:lineRule="auto"/>
        <w:jc w:val="both"/>
        <w:rPr>
          <w:rFonts w:ascii="Arial" w:eastAsia="Malgun Gothic" w:hAnsi="Arial" w:cs="Arial"/>
          <w:bCs/>
          <w:lang w:val="en-GB"/>
        </w:rPr>
      </w:pPr>
      <w:r w:rsidRPr="007E4000">
        <w:rPr>
          <w:rFonts w:ascii="Arial" w:eastAsia="Malgun Gothic" w:hAnsi="Arial" w:cs="Arial"/>
          <w:bCs/>
          <w:lang w:val="en-GB"/>
        </w:rPr>
        <w:t xml:space="preserve">In RAN1 #103-e, the cell-specific K-offset was agreed and </w:t>
      </w:r>
      <w:r w:rsidR="004264A7" w:rsidRPr="007E4000">
        <w:rPr>
          <w:rFonts w:ascii="Arial" w:eastAsia="Malgun Gothic" w:hAnsi="Arial" w:cs="Arial"/>
          <w:bCs/>
          <w:lang w:val="en-GB"/>
        </w:rPr>
        <w:t xml:space="preserve">it is still open </w:t>
      </w:r>
      <w:r w:rsidRPr="007E4000">
        <w:rPr>
          <w:rFonts w:ascii="Arial" w:eastAsia="Malgun Gothic" w:hAnsi="Arial" w:cs="Arial"/>
          <w:bCs/>
          <w:lang w:val="en-GB"/>
        </w:rPr>
        <w:t xml:space="preserve">whether beam-specific K-offset configuration for initial access </w:t>
      </w:r>
      <w:r w:rsidR="004264A7" w:rsidRPr="007E4000">
        <w:rPr>
          <w:rFonts w:ascii="Arial" w:eastAsia="Malgun Gothic" w:hAnsi="Arial" w:cs="Arial"/>
          <w:bCs/>
          <w:lang w:val="en-GB"/>
        </w:rPr>
        <w:t>needs to be supported since the beam-specific K-offset could reduce latency when the cell size is significantly larger than a beam size. Note that even with beam-specific K-offset, there are still up to 20ms RTT differences for the UEs in the same cell.</w:t>
      </w:r>
      <w:r w:rsidR="007557CC" w:rsidRPr="007E4000">
        <w:rPr>
          <w:rFonts w:ascii="Arial" w:eastAsia="Malgun Gothic" w:hAnsi="Arial" w:cs="Arial"/>
          <w:bCs/>
          <w:lang w:val="en-GB"/>
        </w:rPr>
        <w:t xml:space="preserve"> On the other hand, beam-specific K-offset indication requires higher signaling overhead since all K-offset values </w:t>
      </w:r>
      <w:proofErr w:type="gramStart"/>
      <w:r w:rsidR="007557CC" w:rsidRPr="007E4000">
        <w:rPr>
          <w:rFonts w:ascii="Arial" w:eastAsia="Malgun Gothic" w:hAnsi="Arial" w:cs="Arial"/>
          <w:bCs/>
          <w:lang w:val="en-GB"/>
        </w:rPr>
        <w:t>have to</w:t>
      </w:r>
      <w:proofErr w:type="gramEnd"/>
      <w:r w:rsidR="007557CC" w:rsidRPr="007E4000">
        <w:rPr>
          <w:rFonts w:ascii="Arial" w:eastAsia="Malgun Gothic" w:hAnsi="Arial" w:cs="Arial"/>
          <w:bCs/>
          <w:lang w:val="en-GB"/>
        </w:rPr>
        <w:t xml:space="preserve"> be indicated in the SIB which is repetitively transmitted over the SSB beams.</w:t>
      </w:r>
    </w:p>
    <w:p w14:paraId="6F985413" w14:textId="7FC3EEBF" w:rsidR="000C4152" w:rsidRPr="000C4152" w:rsidRDefault="00692FA3" w:rsidP="008924A3">
      <w:pPr>
        <w:spacing w:after="120" w:line="276" w:lineRule="auto"/>
        <w:jc w:val="both"/>
        <w:rPr>
          <w:rFonts w:ascii="Arial" w:eastAsia="Malgun Gothic" w:hAnsi="Arial" w:cs="Arial"/>
          <w:bCs/>
        </w:rPr>
      </w:pPr>
      <w:r w:rsidRPr="007E4000">
        <w:rPr>
          <w:rFonts w:ascii="Arial" w:eastAsia="Malgun Gothic" w:hAnsi="Arial" w:cs="Arial"/>
          <w:bCs/>
        </w:rPr>
        <w:t>Then, the question now is whether the latency reduction for initial access is necessary to justify the signaling overhead of the SIB or the specification impact to allow beam-specific SIB indication</w:t>
      </w:r>
      <w:r w:rsidR="00D87BAE" w:rsidRPr="007E4000">
        <w:rPr>
          <w:rFonts w:ascii="Arial" w:eastAsia="Malgun Gothic" w:hAnsi="Arial" w:cs="Arial"/>
          <w:bCs/>
        </w:rPr>
        <w:t xml:space="preserve"> since the beam-specific K-offset indication will only provide benefit for the initial access considering the UE-specific K-offset will be used after RRC connection.</w:t>
      </w:r>
      <w:r w:rsidR="000C4152" w:rsidRPr="007E4000">
        <w:rPr>
          <w:rFonts w:ascii="Arial" w:eastAsia="Malgun Gothic" w:hAnsi="Arial" w:cs="Arial"/>
          <w:bCs/>
        </w:rPr>
        <w:t xml:space="preserve"> Although mobile broadband use case may not require low latency for the initial access, a new use case potentially targeted in the future release may require lower latency even for the initial access. Considering that the beam-specific K-offset can be used/configured optionally, it seems to be beneficial to support beam-specific K-offset for the future proof.</w:t>
      </w:r>
    </w:p>
    <w:p w14:paraId="1C985749" w14:textId="2D9C53E1" w:rsidR="0014634B" w:rsidRPr="00BA2713" w:rsidRDefault="005D5050" w:rsidP="000061D4">
      <w:pPr>
        <w:spacing w:after="120" w:line="276" w:lineRule="auto"/>
        <w:jc w:val="both"/>
        <w:rPr>
          <w:rFonts w:ascii="Arial" w:hAnsi="Arial" w:cs="Arial"/>
          <w:bCs/>
          <w:i/>
          <w:iCs/>
        </w:rPr>
      </w:pPr>
      <w:r w:rsidRPr="000C4152">
        <w:rPr>
          <w:rFonts w:ascii="Arial" w:hAnsi="Arial" w:cs="Arial"/>
          <w:b/>
          <w:i/>
          <w:iCs/>
        </w:rPr>
        <w:t>Proposal-</w:t>
      </w:r>
      <w:r w:rsidR="00BC73F2">
        <w:rPr>
          <w:rFonts w:ascii="Arial" w:hAnsi="Arial" w:cs="Arial"/>
          <w:b/>
          <w:i/>
          <w:iCs/>
        </w:rPr>
        <w:t>4</w:t>
      </w:r>
      <w:r w:rsidRPr="00BC73F2">
        <w:rPr>
          <w:rFonts w:ascii="Arial" w:hAnsi="Arial" w:cs="Arial"/>
          <w:b/>
          <w:i/>
          <w:iCs/>
        </w:rPr>
        <w:t>:</w:t>
      </w:r>
      <w:r w:rsidRPr="00BC73F2">
        <w:rPr>
          <w:rFonts w:ascii="Arial" w:hAnsi="Arial" w:cs="Arial"/>
          <w:bCs/>
          <w:i/>
          <w:iCs/>
        </w:rPr>
        <w:t xml:space="preserve"> </w:t>
      </w:r>
      <w:r w:rsidR="00DB0354" w:rsidRPr="000C4152">
        <w:rPr>
          <w:rFonts w:ascii="Arial" w:hAnsi="Arial" w:cs="Arial"/>
          <w:bCs/>
          <w:i/>
          <w:iCs/>
        </w:rPr>
        <w:t>beam-specific K-offset indication</w:t>
      </w:r>
      <w:r w:rsidR="000C4152" w:rsidRPr="000C4152">
        <w:rPr>
          <w:rFonts w:ascii="Arial" w:hAnsi="Arial" w:cs="Arial"/>
          <w:bCs/>
          <w:i/>
          <w:iCs/>
        </w:rPr>
        <w:t xml:space="preserve"> is also supported </w:t>
      </w:r>
      <w:proofErr w:type="gramStart"/>
      <w:r w:rsidR="000C4152" w:rsidRPr="000C4152">
        <w:rPr>
          <w:rFonts w:ascii="Arial" w:hAnsi="Arial" w:cs="Arial"/>
          <w:bCs/>
          <w:i/>
          <w:iCs/>
        </w:rPr>
        <w:t>optionally</w:t>
      </w:r>
      <w:proofErr w:type="gramEnd"/>
    </w:p>
    <w:p w14:paraId="19A96A0E" w14:textId="64068CC3" w:rsidR="00B4435B" w:rsidRDefault="00B4435B" w:rsidP="000061D4">
      <w:pPr>
        <w:spacing w:after="120" w:line="276" w:lineRule="auto"/>
        <w:jc w:val="both"/>
        <w:rPr>
          <w:rFonts w:ascii="Arial" w:hAnsi="Arial" w:cs="Arial"/>
          <w:bCs/>
        </w:rPr>
      </w:pPr>
    </w:p>
    <w:p w14:paraId="7F1E8E9E" w14:textId="3E21CD3C" w:rsidR="00032AF5" w:rsidRPr="00733B56" w:rsidRDefault="00032AF5" w:rsidP="00032AF5">
      <w:pPr>
        <w:pStyle w:val="Heading2"/>
        <w:rPr>
          <w:iCs/>
          <w:sz w:val="28"/>
          <w:szCs w:val="28"/>
        </w:rPr>
      </w:pPr>
      <w:r>
        <w:rPr>
          <w:iCs/>
          <w:sz w:val="28"/>
          <w:szCs w:val="28"/>
        </w:rPr>
        <w:t xml:space="preserve">PDCCH ordered </w:t>
      </w:r>
      <w:proofErr w:type="gramStart"/>
      <w:r>
        <w:rPr>
          <w:iCs/>
          <w:sz w:val="28"/>
          <w:szCs w:val="28"/>
        </w:rPr>
        <w:t>PRACH</w:t>
      </w:r>
      <w:proofErr w:type="gramEnd"/>
    </w:p>
    <w:p w14:paraId="55FE74F1" w14:textId="03EAD9D2" w:rsidR="00032AF5" w:rsidRDefault="00AA1E18" w:rsidP="00032AF5">
      <w:pPr>
        <w:spacing w:after="120" w:line="276" w:lineRule="auto"/>
        <w:jc w:val="both"/>
        <w:rPr>
          <w:rFonts w:ascii="Arial" w:eastAsia="Malgun Gothic" w:hAnsi="Arial" w:cs="Arial"/>
          <w:bCs/>
        </w:rPr>
      </w:pPr>
      <w:r w:rsidRPr="007E4000">
        <w:rPr>
          <w:rFonts w:ascii="Arial" w:eastAsia="Malgun Gothic" w:hAnsi="Arial" w:cs="Arial"/>
          <w:bCs/>
        </w:rPr>
        <w:t>Th</w:t>
      </w:r>
      <w:r>
        <w:rPr>
          <w:rFonts w:ascii="Arial" w:eastAsia="Malgun Gothic" w:hAnsi="Arial" w:cs="Arial"/>
          <w:bCs/>
        </w:rPr>
        <w:t xml:space="preserve">e necessity of Koffset for PDCCH ordered PRACH was discussed in RAN1 #104e. For PRACH preamble transmission, the timing advance is assumed to be 0 in current specification since the required timing advance value is estimated by gNB using the PRACH preamble. However, for NTN, UE autonomous TA and common TA are pre-compensated for all UL transmission. Given that gNB doesn’t </w:t>
      </w:r>
      <w:r>
        <w:rPr>
          <w:rFonts w:ascii="Arial" w:eastAsia="Malgun Gothic" w:hAnsi="Arial" w:cs="Arial"/>
          <w:bCs/>
        </w:rPr>
        <w:lastRenderedPageBreak/>
        <w:t xml:space="preserve">know the UE autonomous TA value, there is an ambiguity between </w:t>
      </w:r>
      <w:proofErr w:type="gramStart"/>
      <w:r>
        <w:rPr>
          <w:rFonts w:ascii="Arial" w:eastAsia="Malgun Gothic" w:hAnsi="Arial" w:cs="Arial"/>
          <w:bCs/>
        </w:rPr>
        <w:t>gNB</w:t>
      </w:r>
      <w:proofErr w:type="gramEnd"/>
      <w:r>
        <w:rPr>
          <w:rFonts w:ascii="Arial" w:eastAsia="Malgun Gothic" w:hAnsi="Arial" w:cs="Arial"/>
          <w:bCs/>
        </w:rPr>
        <w:t xml:space="preserve"> and UE which RO is used for PRACH preamble transmission, thus requiring for gNB to blindly detect PRACH preambles in multiple ROs. Note that current specification still works for the case since UE can determine </w:t>
      </w:r>
      <w:r w:rsidR="007D2F42">
        <w:rPr>
          <w:rFonts w:ascii="Arial" w:eastAsia="Malgun Gothic" w:hAnsi="Arial" w:cs="Arial"/>
          <w:bCs/>
        </w:rPr>
        <w:t>RO which is next available after TA applied.</w:t>
      </w:r>
    </w:p>
    <w:p w14:paraId="151F9A2E" w14:textId="38E28097" w:rsidR="007D2F42" w:rsidRDefault="007D2F42" w:rsidP="00032AF5">
      <w:pPr>
        <w:spacing w:after="120" w:line="276" w:lineRule="auto"/>
        <w:jc w:val="both"/>
        <w:rPr>
          <w:rFonts w:ascii="Arial" w:eastAsia="Malgun Gothic" w:hAnsi="Arial" w:cs="Arial"/>
          <w:bCs/>
        </w:rPr>
      </w:pPr>
      <w:r>
        <w:rPr>
          <w:rFonts w:ascii="Arial" w:eastAsia="Malgun Gothic" w:hAnsi="Arial" w:cs="Arial"/>
          <w:bCs/>
        </w:rPr>
        <w:t>However, introducing Koffset for PDCCH ordered PRACH simply addresses the blind decoding issue and avoids potential PRACH preamble collision due the ambiguity at the gNB. In addition, the relevant specification impact seems to be marginal as we introduced Koffset in other timing relationships as well. Therefore, Koffset for PDCCH ordered PRACH should be supported.</w:t>
      </w:r>
    </w:p>
    <w:p w14:paraId="1DD923A2" w14:textId="63B305DC" w:rsidR="00032AF5" w:rsidRPr="003427B8" w:rsidRDefault="00032AF5" w:rsidP="00032AF5">
      <w:pPr>
        <w:spacing w:after="120" w:line="276" w:lineRule="auto"/>
        <w:jc w:val="both"/>
        <w:rPr>
          <w:rFonts w:ascii="Arial" w:hAnsi="Arial" w:cs="Arial"/>
          <w:bCs/>
        </w:rPr>
      </w:pPr>
      <w:r w:rsidRPr="00417B92">
        <w:rPr>
          <w:rFonts w:ascii="Arial" w:hAnsi="Arial" w:cs="Arial"/>
          <w:b/>
          <w:i/>
          <w:iCs/>
        </w:rPr>
        <w:t>Proposal-</w:t>
      </w:r>
      <w:r w:rsidR="00BE3C04">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 xml:space="preserve">introduce K-offset for PDCCH ordered </w:t>
      </w:r>
      <w:proofErr w:type="gramStart"/>
      <w:r>
        <w:rPr>
          <w:rFonts w:ascii="Arial" w:hAnsi="Arial" w:cs="Arial"/>
          <w:bCs/>
          <w:i/>
          <w:iCs/>
        </w:rPr>
        <w:t>PRACH</w:t>
      </w:r>
      <w:proofErr w:type="gramEnd"/>
    </w:p>
    <w:p w14:paraId="3F285EF0" w14:textId="77777777" w:rsidR="00B61682" w:rsidRPr="007E4000" w:rsidRDefault="00B61682" w:rsidP="00FA6534">
      <w:pPr>
        <w:spacing w:after="120" w:line="276" w:lineRule="auto"/>
        <w:jc w:val="both"/>
        <w:rPr>
          <w:rFonts w:ascii="Arial" w:hAnsi="Arial" w:cs="Arial"/>
          <w:b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36B07854"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remaining issues on the timing relationship such as the details of K-offset. Based on the discussion, we propose the following:</w:t>
      </w:r>
      <w:r w:rsidRPr="008924A3">
        <w:rPr>
          <w:rFonts w:ascii="Arial" w:hAnsi="Arial" w:cs="Arial"/>
        </w:rPr>
        <w:t xml:space="preserve"> </w:t>
      </w:r>
    </w:p>
    <w:p w14:paraId="2B04FBB2" w14:textId="77777777" w:rsidR="00D241D7" w:rsidRPr="008924A3" w:rsidRDefault="00D241D7" w:rsidP="007F142E">
      <w:pPr>
        <w:jc w:val="both"/>
        <w:rPr>
          <w:rFonts w:ascii="Arial" w:hAnsi="Arial" w:cs="Arial"/>
        </w:rPr>
      </w:pPr>
    </w:p>
    <w:p w14:paraId="41850021" w14:textId="1D458E86" w:rsidR="00020AFD" w:rsidRPr="00536A72" w:rsidRDefault="00020AFD" w:rsidP="00020AFD">
      <w:pPr>
        <w:spacing w:after="120" w:line="276" w:lineRule="auto"/>
        <w:jc w:val="both"/>
        <w:rPr>
          <w:rFonts w:ascii="Arial" w:eastAsia="Calibri" w:hAnsi="Arial" w:cs="Arial"/>
          <w:bCs/>
        </w:rPr>
      </w:pPr>
      <w:r w:rsidRPr="00C5258D">
        <w:rPr>
          <w:rFonts w:ascii="Arial" w:eastAsia="Calibri" w:hAnsi="Arial" w:cs="Arial"/>
          <w:b/>
          <w:i/>
          <w:iCs/>
        </w:rPr>
        <w:t>Proposal</w:t>
      </w:r>
      <w:r>
        <w:rPr>
          <w:rFonts w:ascii="Arial" w:eastAsia="Calibri" w:hAnsi="Arial" w:cs="Arial"/>
          <w:b/>
          <w:i/>
          <w:iCs/>
        </w:rPr>
        <w:t>-</w:t>
      </w:r>
      <w:r w:rsidRPr="00B61682">
        <w:rPr>
          <w:rFonts w:ascii="Arial" w:eastAsia="Calibri" w:hAnsi="Arial" w:cs="Arial"/>
          <w:b/>
          <w:i/>
          <w:iCs/>
        </w:rPr>
        <w:t xml:space="preserve">1: </w:t>
      </w:r>
      <w:r w:rsidRPr="00536A72">
        <w:rPr>
          <w:rFonts w:ascii="Arial" w:eastAsia="Calibri" w:hAnsi="Arial" w:cs="Arial"/>
          <w:bCs/>
          <w:i/>
          <w:iCs/>
        </w:rPr>
        <w:t>the scenario where DL and UL frame timings are not aligned at gNB has to be supported in Rel-</w:t>
      </w:r>
      <w:proofErr w:type="gramStart"/>
      <w:r w:rsidRPr="00536A72">
        <w:rPr>
          <w:rFonts w:ascii="Arial" w:eastAsia="Calibri" w:hAnsi="Arial" w:cs="Arial"/>
          <w:bCs/>
          <w:i/>
          <w:iCs/>
        </w:rPr>
        <w:t>17</w:t>
      </w:r>
      <w:proofErr w:type="gramEnd"/>
    </w:p>
    <w:p w14:paraId="2662D38C" w14:textId="1B8291AE" w:rsidR="00020AFD" w:rsidRDefault="00020AFD" w:rsidP="00020AFD">
      <w:pPr>
        <w:spacing w:after="120" w:line="276" w:lineRule="auto"/>
        <w:jc w:val="both"/>
        <w:rPr>
          <w:rFonts w:ascii="Arial" w:eastAsia="Calibri" w:hAnsi="Arial" w:cs="Arial"/>
          <w:bCs/>
          <w:i/>
          <w:iCs/>
        </w:rPr>
      </w:pPr>
      <w:r w:rsidRPr="00536A72">
        <w:rPr>
          <w:rFonts w:ascii="Arial" w:eastAsia="Calibri" w:hAnsi="Arial" w:cs="Arial"/>
          <w:b/>
          <w:i/>
          <w:iCs/>
        </w:rPr>
        <w:t>Proposal</w:t>
      </w:r>
      <w:r>
        <w:rPr>
          <w:rFonts w:ascii="Arial" w:eastAsia="Calibri" w:hAnsi="Arial" w:cs="Arial"/>
          <w:b/>
          <w:i/>
          <w:iCs/>
        </w:rPr>
        <w:t>-</w:t>
      </w:r>
      <w:r w:rsidRPr="00536A72">
        <w:rPr>
          <w:rFonts w:ascii="Arial" w:eastAsia="Calibri" w:hAnsi="Arial" w:cs="Arial"/>
          <w:b/>
          <w:i/>
          <w:iCs/>
        </w:rPr>
        <w:t xml:space="preserve">2: </w:t>
      </w:r>
      <w:r w:rsidRPr="00536A72">
        <w:rPr>
          <w:rFonts w:ascii="Arial" w:eastAsia="Calibri" w:hAnsi="Arial" w:cs="Arial"/>
          <w:bCs/>
          <w:i/>
          <w:iCs/>
        </w:rPr>
        <w:t xml:space="preserve">support K_mac </w:t>
      </w:r>
      <w:r w:rsidRPr="00C5258D">
        <w:rPr>
          <w:rFonts w:ascii="Arial" w:eastAsia="Calibri" w:hAnsi="Arial" w:cs="Arial"/>
          <w:bCs/>
          <w:i/>
          <w:iCs/>
        </w:rPr>
        <w:t>for DL MAC-CE action time</w:t>
      </w:r>
    </w:p>
    <w:p w14:paraId="4AE0013E" w14:textId="77777777" w:rsidR="00020AFD" w:rsidRPr="00417B92" w:rsidRDefault="00020AFD" w:rsidP="00020AFD">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K-offset value is independently determined/indicated from common TA in the system information</w:t>
      </w:r>
      <w:r>
        <w:rPr>
          <w:rFonts w:ascii="Arial" w:hAnsi="Arial" w:cs="Arial"/>
          <w:bCs/>
          <w:i/>
          <w:iCs/>
        </w:rPr>
        <w:t xml:space="preserve"> (Alt-1)</w:t>
      </w:r>
    </w:p>
    <w:p w14:paraId="22EF11F6" w14:textId="77777777" w:rsidR="00020AFD" w:rsidRPr="00BA2713" w:rsidRDefault="00020AFD" w:rsidP="00020AFD">
      <w:pPr>
        <w:spacing w:after="120" w:line="276" w:lineRule="auto"/>
        <w:jc w:val="both"/>
        <w:rPr>
          <w:rFonts w:ascii="Arial" w:hAnsi="Arial" w:cs="Arial"/>
          <w:bCs/>
          <w:i/>
          <w:iCs/>
        </w:rPr>
      </w:pPr>
      <w:r w:rsidRPr="000C4152">
        <w:rPr>
          <w:rFonts w:ascii="Arial" w:hAnsi="Arial" w:cs="Arial"/>
          <w:b/>
          <w:i/>
          <w:iCs/>
        </w:rPr>
        <w:t>Proposal-</w:t>
      </w:r>
      <w:r>
        <w:rPr>
          <w:rFonts w:ascii="Arial" w:hAnsi="Arial" w:cs="Arial"/>
          <w:b/>
          <w:i/>
          <w:iCs/>
        </w:rPr>
        <w:t>4</w:t>
      </w:r>
      <w:r w:rsidRPr="00BC73F2">
        <w:rPr>
          <w:rFonts w:ascii="Arial" w:hAnsi="Arial" w:cs="Arial"/>
          <w:b/>
          <w:i/>
          <w:iCs/>
        </w:rPr>
        <w:t>:</w:t>
      </w:r>
      <w:r w:rsidRPr="00BC73F2">
        <w:rPr>
          <w:rFonts w:ascii="Arial" w:hAnsi="Arial" w:cs="Arial"/>
          <w:bCs/>
          <w:i/>
          <w:iCs/>
        </w:rPr>
        <w:t xml:space="preserve"> </w:t>
      </w:r>
      <w:r w:rsidRPr="00536A72">
        <w:rPr>
          <w:rFonts w:ascii="Arial" w:hAnsi="Arial" w:cs="Arial"/>
          <w:bCs/>
          <w:i/>
          <w:iCs/>
        </w:rPr>
        <w:t xml:space="preserve">beam-specific K-offset indication is also supported </w:t>
      </w:r>
      <w:proofErr w:type="gramStart"/>
      <w:r w:rsidRPr="00536A72">
        <w:rPr>
          <w:rFonts w:ascii="Arial" w:hAnsi="Arial" w:cs="Arial"/>
          <w:bCs/>
          <w:i/>
          <w:iCs/>
        </w:rPr>
        <w:t>optionally</w:t>
      </w:r>
      <w:proofErr w:type="gramEnd"/>
    </w:p>
    <w:p w14:paraId="3DA81F6C" w14:textId="77777777" w:rsidR="00BE3C04" w:rsidRPr="003427B8" w:rsidRDefault="00BE3C04" w:rsidP="00BE3C04">
      <w:pPr>
        <w:spacing w:after="120" w:line="276" w:lineRule="auto"/>
        <w:jc w:val="both"/>
        <w:rPr>
          <w:rFonts w:ascii="Arial" w:hAnsi="Arial" w:cs="Arial"/>
          <w:bCs/>
        </w:rPr>
      </w:pPr>
      <w:r w:rsidRPr="00417B92">
        <w:rPr>
          <w:rFonts w:ascii="Arial" w:hAnsi="Arial" w:cs="Arial"/>
          <w:b/>
          <w:i/>
          <w:iCs/>
        </w:rPr>
        <w:t>Proposal-</w:t>
      </w:r>
      <w:r>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 xml:space="preserve">introduce K-offset for PDCCH ordered </w:t>
      </w:r>
      <w:proofErr w:type="gramStart"/>
      <w:r>
        <w:rPr>
          <w:rFonts w:ascii="Arial" w:hAnsi="Arial" w:cs="Arial"/>
          <w:bCs/>
          <w:i/>
          <w:iCs/>
        </w:rPr>
        <w:t>PRACH</w:t>
      </w:r>
      <w:proofErr w:type="gramEnd"/>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145D7E89" w:rsidR="00EF7A73" w:rsidRPr="008924A3" w:rsidRDefault="00CB0932" w:rsidP="00EF7A73">
      <w:pPr>
        <w:pStyle w:val="ListParagraph"/>
        <w:numPr>
          <w:ilvl w:val="0"/>
          <w:numId w:val="10"/>
        </w:numPr>
        <w:spacing w:before="120"/>
        <w:contextualSpacing/>
        <w:jc w:val="both"/>
        <w:rPr>
          <w:rFonts w:ascii="Arial" w:hAnsi="Arial" w:cs="Arial"/>
        </w:rPr>
      </w:pPr>
      <w:bookmarkStart w:id="4" w:name="_Ref521518965"/>
      <w:r>
        <w:rPr>
          <w:rFonts w:ascii="Arial" w:hAnsi="Arial" w:cs="Arial"/>
        </w:rPr>
        <w:t>RAN1 #10</w:t>
      </w:r>
      <w:r w:rsidR="000A4C30">
        <w:rPr>
          <w:rFonts w:ascii="Arial" w:hAnsi="Arial" w:cs="Arial"/>
        </w:rPr>
        <w:t>4</w:t>
      </w:r>
      <w:r>
        <w:rPr>
          <w:rFonts w:ascii="Arial" w:hAnsi="Arial" w:cs="Arial"/>
        </w:rPr>
        <w:t>e Chairman’s note</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96538" w14:textId="77777777" w:rsidR="005C4877" w:rsidRDefault="005C4877">
      <w:r>
        <w:separator/>
      </w:r>
    </w:p>
  </w:endnote>
  <w:endnote w:type="continuationSeparator" w:id="0">
    <w:p w14:paraId="1B74BE4A" w14:textId="77777777" w:rsidR="005C4877" w:rsidRDefault="005C4877">
      <w:r>
        <w:continuationSeparator/>
      </w:r>
    </w:p>
  </w:endnote>
  <w:endnote w:type="continuationNotice" w:id="1">
    <w:p w14:paraId="7E78CAC2" w14:textId="77777777" w:rsidR="005C4877" w:rsidRDefault="005C4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46363" w14:textId="77777777" w:rsidR="005C4877" w:rsidRDefault="005C4877">
      <w:r>
        <w:separator/>
      </w:r>
    </w:p>
  </w:footnote>
  <w:footnote w:type="continuationSeparator" w:id="0">
    <w:p w14:paraId="6AD08644" w14:textId="77777777" w:rsidR="005C4877" w:rsidRDefault="005C4877">
      <w:r>
        <w:continuationSeparator/>
      </w:r>
    </w:p>
  </w:footnote>
  <w:footnote w:type="continuationNotice" w:id="1">
    <w:p w14:paraId="2B21A189" w14:textId="77777777" w:rsidR="005C4877" w:rsidRDefault="005C48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8"/>
  </w:num>
  <w:num w:numId="4">
    <w:abstractNumId w:val="19"/>
  </w:num>
  <w:num w:numId="5">
    <w:abstractNumId w:val="13"/>
  </w:num>
  <w:num w:numId="6">
    <w:abstractNumId w:val="20"/>
  </w:num>
  <w:num w:numId="7">
    <w:abstractNumId w:val="28"/>
  </w:num>
  <w:num w:numId="8">
    <w:abstractNumId w:val="14"/>
  </w:num>
  <w:num w:numId="9">
    <w:abstractNumId w:val="39"/>
  </w:num>
  <w:num w:numId="10">
    <w:abstractNumId w:val="17"/>
  </w:num>
  <w:num w:numId="11">
    <w:abstractNumId w:val="31"/>
  </w:num>
  <w:num w:numId="12">
    <w:abstractNumId w:val="25"/>
  </w:num>
  <w:num w:numId="13">
    <w:abstractNumId w:val="40"/>
  </w:num>
  <w:num w:numId="14">
    <w:abstractNumId w:val="16"/>
  </w:num>
  <w:num w:numId="15">
    <w:abstractNumId w:val="10"/>
  </w:num>
  <w:num w:numId="16">
    <w:abstractNumId w:val="38"/>
  </w:num>
  <w:num w:numId="17">
    <w:abstractNumId w:val="9"/>
  </w:num>
  <w:num w:numId="18">
    <w:abstractNumId w:val="32"/>
  </w:num>
  <w:num w:numId="19">
    <w:abstractNumId w:val="4"/>
  </w:num>
  <w:num w:numId="20">
    <w:abstractNumId w:val="27"/>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5"/>
  </w:num>
  <w:num w:numId="28">
    <w:abstractNumId w:val="24"/>
  </w:num>
  <w:num w:numId="29">
    <w:abstractNumId w:val="35"/>
  </w:num>
  <w:num w:numId="30">
    <w:abstractNumId w:val="6"/>
  </w:num>
  <w:num w:numId="31">
    <w:abstractNumId w:val="36"/>
  </w:num>
  <w:num w:numId="32">
    <w:abstractNumId w:val="30"/>
  </w:num>
  <w:num w:numId="33">
    <w:abstractNumId w:val="7"/>
  </w:num>
  <w:num w:numId="34">
    <w:abstractNumId w:val="21"/>
  </w:num>
  <w:num w:numId="35">
    <w:abstractNumId w:val="0"/>
  </w:num>
  <w:num w:numId="36">
    <w:abstractNumId w:val="8"/>
  </w:num>
  <w:num w:numId="37">
    <w:abstractNumId w:val="23"/>
  </w:num>
  <w:num w:numId="38">
    <w:abstractNumId w:val="23"/>
  </w:num>
  <w:num w:numId="39">
    <w:abstractNumId w:val="2"/>
  </w:num>
  <w:num w:numId="40">
    <w:abstractNumId w:val="11"/>
  </w:num>
  <w:num w:numId="41">
    <w:abstractNumId w:val="26"/>
  </w:num>
  <w:num w:numId="42">
    <w:abstractNumId w:val="34"/>
  </w:num>
  <w:num w:numId="43">
    <w:abstractNumId w:val="1"/>
  </w:num>
  <w:num w:numId="44">
    <w:abstractNumId w:val="12"/>
  </w:num>
  <w:num w:numId="45">
    <w:abstractNumId w:val="33"/>
  </w:num>
  <w:num w:numId="46">
    <w:abstractNumId w:val="3"/>
  </w:num>
  <w:num w:numId="47">
    <w:abstractNumId w:val="29"/>
  </w:num>
  <w:num w:numId="48">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2B"/>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AF5"/>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C30"/>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8E8"/>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1E"/>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853"/>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4877"/>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CC5"/>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1CCB"/>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2F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000"/>
    <w:rsid w:val="007E4461"/>
    <w:rsid w:val="007E4610"/>
    <w:rsid w:val="007E4715"/>
    <w:rsid w:val="007E4D98"/>
    <w:rsid w:val="007E4E18"/>
    <w:rsid w:val="007E505B"/>
    <w:rsid w:val="007E533C"/>
    <w:rsid w:val="007E53BD"/>
    <w:rsid w:val="007E5AC5"/>
    <w:rsid w:val="007E6C4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781"/>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18"/>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AF78E4"/>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C0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0C2"/>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6A8"/>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24EE"/>
    <w:rsid w:val="00DD3166"/>
    <w:rsid w:val="00DD321F"/>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52F"/>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0C2"/>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630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30C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13D5D4-F678-4742-9E1C-1CBD798B5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2021-04-06T20:32:00Z</dcterms:created>
  <dcterms:modified xsi:type="dcterms:W3CDTF">2021-04-06T20:32:00Z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