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56BD2495"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FD3462" w:rsidRPr="00E2299C">
        <w:rPr>
          <w:rFonts w:ascii="Arial" w:hAnsi="Arial" w:cs="Arial"/>
          <w:b/>
          <w:bCs/>
          <w:sz w:val="24"/>
          <w:szCs w:val="24"/>
          <w:lang w:val="de-DE"/>
        </w:rPr>
        <w:t>4</w:t>
      </w:r>
      <w:r w:rsidR="006E09AB">
        <w:rPr>
          <w:rFonts w:ascii="Arial" w:hAnsi="Arial" w:cs="Arial"/>
          <w:b/>
          <w:bCs/>
          <w:sz w:val="24"/>
          <w:szCs w:val="24"/>
          <w:lang w:val="de-DE"/>
        </w:rPr>
        <w:t>bis</w:t>
      </w:r>
      <w:r w:rsidR="000973B9" w:rsidRPr="00E2299C">
        <w:rPr>
          <w:rFonts w:ascii="Arial" w:hAnsi="Arial" w:cs="Arial"/>
          <w:b/>
          <w:bCs/>
          <w:sz w:val="24"/>
          <w:szCs w:val="24"/>
          <w:lang w:val="de-DE"/>
        </w:rPr>
        <w:t>-e</w:t>
      </w:r>
      <w:r w:rsidRPr="00C058EA">
        <w:rPr>
          <w:rFonts w:ascii="Arial" w:hAnsi="Arial" w:cs="Arial"/>
          <w:b/>
          <w:sz w:val="24"/>
          <w:lang w:val="de-DE"/>
        </w:rPr>
        <w:tab/>
      </w:r>
      <w:r w:rsidR="005A3B69" w:rsidRPr="00C058EA">
        <w:rPr>
          <w:rFonts w:ascii="Arial" w:hAnsi="Arial" w:cs="Arial"/>
          <w:b/>
          <w:sz w:val="24"/>
          <w:lang w:val="de-DE"/>
        </w:rPr>
        <w:tab/>
      </w:r>
      <w:r w:rsidR="00E73915" w:rsidRPr="00E73915">
        <w:rPr>
          <w:rFonts w:ascii="Arial" w:hAnsi="Arial" w:cs="Arial"/>
          <w:b/>
          <w:color w:val="000000" w:themeColor="text1"/>
          <w:sz w:val="24"/>
          <w:lang w:val="de-DE"/>
        </w:rPr>
        <w:t>R1-2103113</w:t>
      </w:r>
    </w:p>
    <w:p w14:paraId="4565C261" w14:textId="6EAF4992"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 xml:space="preserve">e-Meeting, </w:t>
      </w:r>
      <w:r w:rsidR="00E73915" w:rsidRPr="00FB24A0">
        <w:rPr>
          <w:rFonts w:ascii="Arial" w:eastAsia="MS Mincho" w:hAnsi="Arial" w:cs="Arial"/>
          <w:b/>
          <w:bCs/>
          <w:sz w:val="24"/>
          <w:szCs w:val="24"/>
          <w:lang w:eastAsia="ja-JP"/>
        </w:rPr>
        <w:t>April 12</w:t>
      </w:r>
      <w:r w:rsidR="00E73915" w:rsidRPr="00FB24A0">
        <w:rPr>
          <w:rFonts w:ascii="Arial" w:eastAsia="MS Mincho" w:hAnsi="Arial" w:cs="Arial"/>
          <w:b/>
          <w:bCs/>
          <w:sz w:val="24"/>
          <w:szCs w:val="24"/>
          <w:vertAlign w:val="superscript"/>
          <w:lang w:eastAsia="ja-JP"/>
        </w:rPr>
        <w:t>th</w:t>
      </w:r>
      <w:r w:rsidR="00E73915" w:rsidRPr="00FB24A0">
        <w:rPr>
          <w:rFonts w:ascii="Arial" w:eastAsia="MS Mincho" w:hAnsi="Arial" w:cs="Arial"/>
          <w:b/>
          <w:bCs/>
          <w:sz w:val="24"/>
          <w:szCs w:val="24"/>
          <w:lang w:eastAsia="ja-JP"/>
        </w:rPr>
        <w:t xml:space="preserve"> – 20</w:t>
      </w:r>
      <w:r w:rsidR="00E73915" w:rsidRPr="00FB24A0">
        <w:rPr>
          <w:rFonts w:ascii="Arial" w:eastAsia="MS Mincho" w:hAnsi="Arial" w:cs="Arial"/>
          <w:b/>
          <w:bCs/>
          <w:sz w:val="24"/>
          <w:szCs w:val="24"/>
          <w:vertAlign w:val="superscript"/>
          <w:lang w:eastAsia="ja-JP"/>
        </w:rPr>
        <w:t>th</w:t>
      </w:r>
      <w:r w:rsidR="00E73915" w:rsidRPr="00FB24A0">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0A3A42BF"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1C315E">
        <w:rPr>
          <w:rFonts w:ascii="Arial" w:hAnsi="Arial" w:cs="Arial"/>
          <w:b/>
          <w:sz w:val="24"/>
          <w:lang w:val="en-US"/>
        </w:rPr>
        <w:t xml:space="preserve">On </w:t>
      </w:r>
      <w:r w:rsidR="009B1491">
        <w:rPr>
          <w:rFonts w:ascii="Arial" w:hAnsi="Arial" w:cs="Arial"/>
          <w:b/>
          <w:sz w:val="24"/>
          <w:lang w:val="en-US"/>
        </w:rPr>
        <w:t>r</w:t>
      </w:r>
      <w:r w:rsidR="009B1491" w:rsidRPr="009B1491">
        <w:rPr>
          <w:rFonts w:ascii="Arial" w:hAnsi="Arial" w:cs="Arial"/>
          <w:b/>
          <w:sz w:val="24"/>
          <w:lang w:val="en-US"/>
        </w:rPr>
        <w:t xml:space="preserve">educed </w:t>
      </w:r>
      <w:r w:rsidR="00005B61" w:rsidRPr="00005B61">
        <w:rPr>
          <w:rFonts w:ascii="Arial" w:hAnsi="Arial" w:cs="Arial"/>
          <w:b/>
          <w:sz w:val="24"/>
          <w:lang w:val="en-US"/>
        </w:rPr>
        <w:t>number of Rx branches</w:t>
      </w:r>
      <w:r w:rsidR="009B1491">
        <w:rPr>
          <w:rFonts w:ascii="Arial" w:hAnsi="Arial" w:cs="Arial"/>
          <w:b/>
          <w:sz w:val="24"/>
          <w:lang w:val="en-US"/>
        </w:rPr>
        <w:t xml:space="preserve"> for Redcap </w:t>
      </w:r>
    </w:p>
    <w:p w14:paraId="7B288F5E" w14:textId="62CEF7B9"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Pr>
          <w:rFonts w:ascii="Arial" w:hAnsi="Arial" w:cs="Arial"/>
          <w:b/>
          <w:sz w:val="24"/>
          <w:lang w:val="en-US"/>
        </w:rPr>
        <w:t>8.6.1.</w:t>
      </w:r>
      <w:r w:rsidR="00005B61">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3736C84E" w14:textId="480D28DF" w:rsidR="00005B61" w:rsidRDefault="00005B61" w:rsidP="00D72C40">
      <w:pPr>
        <w:spacing w:before="120"/>
        <w:jc w:val="both"/>
        <w:rPr>
          <w:rFonts w:ascii="Arial" w:hAnsi="Arial" w:cs="Arial"/>
          <w:lang w:val="en-US" w:eastAsia="zh-CN"/>
        </w:rPr>
      </w:pPr>
      <w:r>
        <w:rPr>
          <w:rFonts w:ascii="Arial" w:hAnsi="Arial" w:cs="Arial"/>
          <w:lang w:val="en-US" w:eastAsia="zh-CN"/>
        </w:rPr>
        <w:t xml:space="preserve">In RAN plenary 91-e meeting, </w:t>
      </w:r>
      <w:r w:rsidR="007C084F">
        <w:rPr>
          <w:rFonts w:ascii="Arial" w:hAnsi="Arial" w:cs="Arial"/>
          <w:lang w:val="en-US" w:eastAsia="zh-CN"/>
        </w:rPr>
        <w:t>a few</w:t>
      </w:r>
      <w:r>
        <w:rPr>
          <w:rFonts w:ascii="Arial" w:hAnsi="Arial" w:cs="Arial"/>
          <w:lang w:val="en-US" w:eastAsia="zh-CN"/>
        </w:rPr>
        <w:t xml:space="preserve"> pending issue</w:t>
      </w:r>
      <w:r w:rsidR="007C084F">
        <w:rPr>
          <w:rFonts w:ascii="Arial" w:hAnsi="Arial" w:cs="Arial"/>
          <w:lang w:val="en-US" w:eastAsia="zh-CN"/>
        </w:rPr>
        <w:t>s</w:t>
      </w:r>
      <w:r>
        <w:rPr>
          <w:rFonts w:ascii="Arial" w:hAnsi="Arial" w:cs="Arial"/>
          <w:lang w:val="en-US" w:eastAsia="zh-CN"/>
        </w:rPr>
        <w:t xml:space="preserve"> </w:t>
      </w:r>
      <w:r w:rsidR="007C084F">
        <w:rPr>
          <w:rFonts w:ascii="Arial" w:hAnsi="Arial" w:cs="Arial"/>
          <w:lang w:val="en-US" w:eastAsia="zh-CN"/>
        </w:rPr>
        <w:t>were discussed and</w:t>
      </w:r>
      <w:r>
        <w:rPr>
          <w:rFonts w:ascii="Arial" w:hAnsi="Arial" w:cs="Arial"/>
          <w:lang w:val="en-US" w:eastAsia="zh-CN"/>
        </w:rPr>
        <w:t xml:space="preserve"> addressed</w:t>
      </w:r>
      <w:r w:rsidR="007C084F">
        <w:rPr>
          <w:rFonts w:ascii="Arial" w:hAnsi="Arial" w:cs="Arial"/>
          <w:lang w:val="en-US" w:eastAsia="zh-CN"/>
        </w:rPr>
        <w:t>, including the reduced number of Rx branches for the frequency band that requires 4 Rx for legacy devices. T</w:t>
      </w:r>
      <w:r>
        <w:rPr>
          <w:rFonts w:ascii="Arial" w:hAnsi="Arial" w:cs="Arial"/>
          <w:lang w:val="en-US" w:eastAsia="zh-CN"/>
        </w:rPr>
        <w:t>he following updated objective</w:t>
      </w:r>
      <w:r w:rsidR="007C084F">
        <w:rPr>
          <w:rFonts w:ascii="Arial" w:hAnsi="Arial" w:cs="Arial"/>
          <w:lang w:val="en-US" w:eastAsia="zh-CN"/>
        </w:rPr>
        <w:t xml:space="preserve"> was agreed in [1]: </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7C084F" w14:paraId="41B0D782" w14:textId="77777777" w:rsidTr="009F4925">
        <w:tc>
          <w:tcPr>
            <w:tcW w:w="9962" w:type="dxa"/>
          </w:tcPr>
          <w:p w14:paraId="68C8ABDD" w14:textId="77777777" w:rsidR="006D6C32" w:rsidRPr="006D6C32" w:rsidRDefault="006D6C32" w:rsidP="006D6C32">
            <w:pPr>
              <w:pStyle w:val="BodyText"/>
              <w:numPr>
                <w:ilvl w:val="0"/>
                <w:numId w:val="33"/>
              </w:numPr>
              <w:overflowPunct w:val="0"/>
              <w:rPr>
                <w:b/>
                <w:sz w:val="20"/>
                <w:szCs w:val="20"/>
              </w:rPr>
            </w:pPr>
            <w:r w:rsidRPr="006D6C32">
              <w:rPr>
                <w:sz w:val="20"/>
                <w:szCs w:val="20"/>
              </w:rPr>
              <w:t>Reduced minimum number of Rx branches:</w:t>
            </w:r>
          </w:p>
          <w:p w14:paraId="75761B04" w14:textId="77777777" w:rsidR="006D6C32" w:rsidRPr="006D6C32" w:rsidRDefault="006D6C32" w:rsidP="006D6C32">
            <w:pPr>
              <w:pStyle w:val="BodyText"/>
              <w:numPr>
                <w:ilvl w:val="1"/>
                <w:numId w:val="33"/>
              </w:numPr>
              <w:overflowPunct w:val="0"/>
              <w:rPr>
                <w:b/>
                <w:sz w:val="20"/>
                <w:szCs w:val="20"/>
              </w:rPr>
            </w:pPr>
            <w:r w:rsidRPr="006D6C32">
              <w:rPr>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EF77192" w14:textId="77777777" w:rsidR="006D6C32" w:rsidRPr="006D6C32" w:rsidRDefault="006D6C32" w:rsidP="006D6C32">
            <w:pPr>
              <w:pStyle w:val="BodyText"/>
              <w:numPr>
                <w:ilvl w:val="1"/>
                <w:numId w:val="33"/>
              </w:numPr>
              <w:overflowPunct w:val="0"/>
              <w:rPr>
                <w:sz w:val="20"/>
                <w:szCs w:val="20"/>
              </w:rPr>
            </w:pPr>
            <w:bookmarkStart w:id="2" w:name="_Hlk58502022"/>
            <w:r w:rsidRPr="006D6C32">
              <w:rPr>
                <w:sz w:val="20"/>
                <w:szCs w:val="20"/>
              </w:rPr>
              <w:t xml:space="preserve">For frequency bands where a legacy NR UE (other than 2-Rx vehicular UE) is required to be equipped with a minimum of 4 Rx </w:t>
            </w:r>
            <w:bookmarkEnd w:id="2"/>
            <w:r w:rsidRPr="006D6C32">
              <w:rPr>
                <w:sz w:val="20"/>
                <w:szCs w:val="20"/>
              </w:rPr>
              <w:t xml:space="preserve">antenna ports, the minimum number of Rx </w:t>
            </w:r>
            <w:bookmarkStart w:id="3" w:name="_Hlk58574559"/>
            <w:r w:rsidRPr="006D6C32">
              <w:rPr>
                <w:sz w:val="20"/>
                <w:szCs w:val="20"/>
              </w:rPr>
              <w:t xml:space="preserve">branches </w:t>
            </w:r>
            <w:bookmarkEnd w:id="3"/>
            <w:r w:rsidRPr="006D6C32">
              <w:rPr>
                <w:sz w:val="20"/>
                <w:szCs w:val="20"/>
              </w:rPr>
              <w:t>supported by specification for a RedCap UE is 1. The specification also supports 2 Rx branches for a RedCap UE in these bands.</w:t>
            </w:r>
          </w:p>
          <w:p w14:paraId="05CCD778" w14:textId="77777777" w:rsidR="006D6C32" w:rsidRPr="006D6C32" w:rsidRDefault="006D6C32" w:rsidP="006D6C32">
            <w:pPr>
              <w:pStyle w:val="BodyText"/>
              <w:numPr>
                <w:ilvl w:val="1"/>
                <w:numId w:val="33"/>
              </w:numPr>
              <w:overflowPunct w:val="0"/>
              <w:rPr>
                <w:b/>
                <w:sz w:val="20"/>
                <w:szCs w:val="20"/>
              </w:rPr>
            </w:pPr>
            <w:r w:rsidRPr="006D6C32">
              <w:rPr>
                <w:sz w:val="20"/>
                <w:szCs w:val="20"/>
              </w:rPr>
              <w:t>A means shall be specified by which the gNB can know the number of Rx branches of the UE.</w:t>
            </w:r>
          </w:p>
          <w:p w14:paraId="1E72B983" w14:textId="77777777" w:rsidR="006D6C32" w:rsidRPr="006D6C32" w:rsidRDefault="006D6C32" w:rsidP="006D6C32">
            <w:pPr>
              <w:pStyle w:val="BodyText"/>
              <w:numPr>
                <w:ilvl w:val="0"/>
                <w:numId w:val="33"/>
              </w:numPr>
              <w:overflowPunct w:val="0"/>
              <w:rPr>
                <w:b/>
                <w:bCs/>
                <w:sz w:val="20"/>
                <w:szCs w:val="20"/>
              </w:rPr>
            </w:pPr>
            <w:r w:rsidRPr="006D6C32">
              <w:rPr>
                <w:bCs/>
                <w:sz w:val="20"/>
                <w:szCs w:val="20"/>
              </w:rPr>
              <w:t>Maximum number of DL MIMO layers:</w:t>
            </w:r>
          </w:p>
          <w:p w14:paraId="3243A2CB" w14:textId="77777777" w:rsidR="006D6C32" w:rsidRPr="006D6C32" w:rsidRDefault="006D6C32" w:rsidP="006D6C32">
            <w:pPr>
              <w:pStyle w:val="BodyText"/>
              <w:numPr>
                <w:ilvl w:val="1"/>
                <w:numId w:val="33"/>
              </w:numPr>
              <w:overflowPunct w:val="0"/>
              <w:rPr>
                <w:b/>
                <w:bCs/>
                <w:sz w:val="20"/>
                <w:szCs w:val="20"/>
              </w:rPr>
            </w:pPr>
            <w:r w:rsidRPr="006D6C32">
              <w:rPr>
                <w:bCs/>
                <w:sz w:val="20"/>
                <w:szCs w:val="20"/>
              </w:rPr>
              <w:t xml:space="preserve">For a RedCap UE with 1 Rx </w:t>
            </w:r>
            <w:r w:rsidRPr="006D6C32">
              <w:rPr>
                <w:sz w:val="20"/>
                <w:szCs w:val="20"/>
              </w:rPr>
              <w:t>branch</w:t>
            </w:r>
            <w:r w:rsidRPr="006D6C32">
              <w:rPr>
                <w:bCs/>
                <w:sz w:val="20"/>
                <w:szCs w:val="20"/>
              </w:rPr>
              <w:t>, 1 DL MIMO layer is supported.</w:t>
            </w:r>
          </w:p>
          <w:p w14:paraId="67C9152B" w14:textId="77777777" w:rsidR="006D6C32" w:rsidRPr="006D6C32" w:rsidRDefault="006D6C32" w:rsidP="006D6C32">
            <w:pPr>
              <w:pStyle w:val="BodyText"/>
              <w:numPr>
                <w:ilvl w:val="1"/>
                <w:numId w:val="33"/>
              </w:numPr>
              <w:overflowPunct w:val="0"/>
              <w:rPr>
                <w:b/>
                <w:bCs/>
                <w:i/>
                <w:iCs/>
                <w:sz w:val="20"/>
                <w:szCs w:val="20"/>
              </w:rPr>
            </w:pPr>
            <w:r w:rsidRPr="006D6C32">
              <w:rPr>
                <w:bCs/>
                <w:sz w:val="20"/>
                <w:szCs w:val="20"/>
              </w:rPr>
              <w:t xml:space="preserve">For a RedCap UE with 2 Rx </w:t>
            </w:r>
            <w:r w:rsidRPr="006D6C32">
              <w:rPr>
                <w:sz w:val="20"/>
                <w:szCs w:val="20"/>
              </w:rPr>
              <w:t>branches</w:t>
            </w:r>
            <w:r w:rsidRPr="006D6C32">
              <w:rPr>
                <w:bCs/>
                <w:sz w:val="20"/>
                <w:szCs w:val="20"/>
              </w:rPr>
              <w:t>, 2 DL MIMO layers are supported</w:t>
            </w:r>
            <w:r w:rsidRPr="006D6C32">
              <w:rPr>
                <w:bCs/>
                <w:i/>
                <w:iCs/>
                <w:sz w:val="20"/>
                <w:szCs w:val="20"/>
              </w:rPr>
              <w:t>.</w:t>
            </w:r>
          </w:p>
          <w:p w14:paraId="0D10343E" w14:textId="77777777" w:rsidR="007C084F" w:rsidRPr="001C315E" w:rsidRDefault="007C084F" w:rsidP="009F4925">
            <w:pPr>
              <w:overflowPunct/>
              <w:autoSpaceDE/>
              <w:autoSpaceDN/>
              <w:adjustRightInd/>
              <w:spacing w:after="0"/>
              <w:textAlignment w:val="auto"/>
            </w:pPr>
          </w:p>
        </w:tc>
      </w:tr>
    </w:tbl>
    <w:p w14:paraId="3BE5CC7A" w14:textId="77777777" w:rsidR="007C084F" w:rsidRDefault="007C084F" w:rsidP="00D72C40">
      <w:pPr>
        <w:spacing w:before="120"/>
        <w:jc w:val="both"/>
        <w:rPr>
          <w:rFonts w:ascii="Arial" w:hAnsi="Arial" w:cs="Arial"/>
          <w:lang w:val="en-US" w:eastAsia="zh-CN"/>
        </w:rPr>
      </w:pPr>
    </w:p>
    <w:p w14:paraId="1DF978DE" w14:textId="649236CD" w:rsidR="00EE1EE4" w:rsidRDefault="006E09AB" w:rsidP="00D72C40">
      <w:pPr>
        <w:spacing w:before="120"/>
        <w:jc w:val="both"/>
        <w:rPr>
          <w:rFonts w:ascii="Arial" w:hAnsi="Arial" w:cs="Arial"/>
          <w:lang w:val="en-US" w:eastAsia="zh-CN"/>
        </w:rPr>
      </w:pPr>
      <w:r>
        <w:rPr>
          <w:rFonts w:ascii="Arial" w:hAnsi="Arial" w:cs="Arial"/>
          <w:lang w:val="en-US" w:eastAsia="zh-CN"/>
        </w:rPr>
        <w:t>In RAN1 #104 e-meeting, the following was agreed</w:t>
      </w:r>
      <w:r w:rsidR="006D6C32">
        <w:rPr>
          <w:rFonts w:ascii="Arial" w:hAnsi="Arial" w:cs="Arial"/>
          <w:lang w:val="en-US" w:eastAsia="zh-CN"/>
        </w:rPr>
        <w:t xml:space="preserve"> related to reduced Rx branches and MIMO layers</w:t>
      </w:r>
      <w:r w:rsidR="002E2D16">
        <w:rPr>
          <w:rFonts w:ascii="Arial" w:hAnsi="Arial" w:cs="Arial"/>
          <w:lang w:val="en-US" w:eastAsia="zh-CN"/>
        </w:rPr>
        <w:t xml:space="preserve"> [2]</w:t>
      </w:r>
      <w:r w:rsidR="006D6C32">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0E67FC8E" w14:textId="77777777" w:rsidR="006D6C32" w:rsidRPr="006D6C32" w:rsidRDefault="006D6C32" w:rsidP="006D6C32">
            <w:pPr>
              <w:rPr>
                <w:rFonts w:ascii="Arial" w:hAnsi="Arial" w:cs="Arial"/>
                <w:szCs w:val="22"/>
                <w:lang w:val="en-US"/>
              </w:rPr>
            </w:pPr>
            <w:r w:rsidRPr="006D6C32">
              <w:rPr>
                <w:rFonts w:ascii="Arial" w:hAnsi="Arial" w:cs="Arial"/>
                <w:highlight w:val="green"/>
              </w:rPr>
              <w:t>Agreements:</w:t>
            </w:r>
          </w:p>
          <w:p w14:paraId="46508A95" w14:textId="77777777" w:rsidR="006D6C32" w:rsidRPr="006D6C32" w:rsidRDefault="006D6C32" w:rsidP="006D6C32">
            <w:pPr>
              <w:pStyle w:val="ListParagraph"/>
              <w:numPr>
                <w:ilvl w:val="0"/>
                <w:numId w:val="33"/>
              </w:numPr>
              <w:overflowPunct/>
              <w:autoSpaceDE/>
              <w:autoSpaceDN/>
              <w:adjustRightInd/>
              <w:spacing w:line="252" w:lineRule="auto"/>
              <w:ind w:left="720"/>
              <w:textAlignment w:val="auto"/>
              <w:rPr>
                <w:rFonts w:ascii="Arial" w:hAnsi="Arial" w:cs="Arial"/>
              </w:rPr>
            </w:pPr>
            <w:r w:rsidRPr="006D6C32">
              <w:rPr>
                <w:rFonts w:ascii="Arial" w:hAnsi="Arial" w:cs="Arial"/>
              </w:rPr>
              <w:t xml:space="preserve">For relaxed maximum number of DL MIMO layers: </w:t>
            </w:r>
          </w:p>
          <w:p w14:paraId="1AE15C69" w14:textId="77777777" w:rsidR="006D6C32" w:rsidRPr="006D6C32" w:rsidRDefault="006D6C32" w:rsidP="006D6C32">
            <w:pPr>
              <w:pStyle w:val="ListParagraph"/>
              <w:numPr>
                <w:ilvl w:val="1"/>
                <w:numId w:val="33"/>
              </w:numPr>
              <w:overflowPunct/>
              <w:autoSpaceDE/>
              <w:autoSpaceDN/>
              <w:adjustRightInd/>
              <w:spacing w:after="0" w:line="252" w:lineRule="auto"/>
              <w:ind w:left="1440"/>
              <w:textAlignment w:val="auto"/>
              <w:rPr>
                <w:rFonts w:ascii="Arial" w:hAnsi="Arial" w:cs="Arial"/>
              </w:rPr>
            </w:pPr>
            <w:r w:rsidRPr="006D6C32">
              <w:rPr>
                <w:rFonts w:ascii="Arial" w:hAnsi="Arial" w:cs="Arial"/>
              </w:rPr>
              <w:t>FFS: need for modification of DCI fields/formats</w:t>
            </w:r>
          </w:p>
          <w:p w14:paraId="52A2D94C" w14:textId="2966F14D" w:rsidR="006D6C32" w:rsidRPr="006D6C32" w:rsidRDefault="006D6C32" w:rsidP="006D6C32">
            <w:pPr>
              <w:numPr>
                <w:ilvl w:val="1"/>
                <w:numId w:val="33"/>
              </w:numPr>
              <w:overflowPunct/>
              <w:autoSpaceDE/>
              <w:autoSpaceDN/>
              <w:adjustRightInd/>
              <w:spacing w:after="0"/>
              <w:ind w:left="1440"/>
              <w:textAlignment w:val="auto"/>
              <w:rPr>
                <w:rFonts w:ascii="Arial" w:hAnsi="Arial" w:cs="Arial"/>
                <w:lang w:eastAsia="x-none"/>
              </w:rPr>
            </w:pPr>
            <w:r w:rsidRPr="006D6C32">
              <w:rPr>
                <w:rFonts w:ascii="Arial" w:eastAsia="Times New Roman" w:hAnsi="Arial" w:cs="Arial"/>
              </w:rPr>
              <w:t>FFS: need for modification of CSI measurement/reporting</w:t>
            </w:r>
          </w:p>
          <w:p w14:paraId="6D43E113" w14:textId="601E8864" w:rsidR="006D6C32" w:rsidRDefault="006D6C32" w:rsidP="006D6C32">
            <w:pPr>
              <w:overflowPunct/>
              <w:autoSpaceDE/>
              <w:autoSpaceDN/>
              <w:adjustRightInd/>
              <w:spacing w:after="0"/>
              <w:textAlignment w:val="auto"/>
              <w:rPr>
                <w:rFonts w:ascii="Arial" w:eastAsia="Times New Roman" w:hAnsi="Arial" w:cs="Arial"/>
              </w:rPr>
            </w:pPr>
          </w:p>
          <w:p w14:paraId="0B073084" w14:textId="77777777" w:rsidR="006D6C32" w:rsidRPr="006D6C32" w:rsidRDefault="006D6C32" w:rsidP="006D6C32">
            <w:pPr>
              <w:rPr>
                <w:rFonts w:ascii="Arial" w:hAnsi="Arial" w:cs="Arial"/>
              </w:rPr>
            </w:pPr>
            <w:r w:rsidRPr="006D6C32">
              <w:rPr>
                <w:rFonts w:ascii="Arial" w:hAnsi="Arial" w:cs="Arial"/>
                <w:highlight w:val="green"/>
              </w:rPr>
              <w:t>Agreements:</w:t>
            </w:r>
          </w:p>
          <w:p w14:paraId="2DDCE716" w14:textId="77777777" w:rsidR="006D6C32" w:rsidRPr="006D6C32" w:rsidRDefault="006D6C32" w:rsidP="006D6C32">
            <w:pPr>
              <w:pStyle w:val="ListParagraph"/>
              <w:numPr>
                <w:ilvl w:val="0"/>
                <w:numId w:val="37"/>
              </w:numPr>
              <w:overflowPunct/>
              <w:autoSpaceDE/>
              <w:autoSpaceDN/>
              <w:adjustRightInd/>
              <w:spacing w:line="252" w:lineRule="auto"/>
              <w:ind w:left="720"/>
              <w:textAlignment w:val="auto"/>
              <w:rPr>
                <w:rFonts w:ascii="Arial" w:hAnsi="Arial" w:cs="Arial"/>
              </w:rPr>
            </w:pPr>
            <w:r w:rsidRPr="006D6C32">
              <w:rPr>
                <w:rFonts w:ascii="Arial" w:hAnsi="Arial" w:cs="Arial"/>
              </w:rPr>
              <w:t>The MCS tables currently defined are re-used for RedCap UEs</w:t>
            </w:r>
          </w:p>
          <w:p w14:paraId="0E99F423" w14:textId="77777777" w:rsidR="006D6C32" w:rsidRPr="006D6C32" w:rsidRDefault="006D6C32" w:rsidP="006D6C32">
            <w:pPr>
              <w:pStyle w:val="ListParagraph"/>
              <w:numPr>
                <w:ilvl w:val="1"/>
                <w:numId w:val="37"/>
              </w:numPr>
              <w:overflowPunct/>
              <w:autoSpaceDE/>
              <w:autoSpaceDN/>
              <w:adjustRightInd/>
              <w:spacing w:line="252" w:lineRule="auto"/>
              <w:ind w:left="1440"/>
              <w:textAlignment w:val="auto"/>
              <w:rPr>
                <w:rFonts w:ascii="Arial" w:hAnsi="Arial" w:cs="Arial"/>
              </w:rPr>
            </w:pPr>
            <w:r w:rsidRPr="006D6C32">
              <w:rPr>
                <w:rFonts w:ascii="Arial" w:hAnsi="Arial" w:cs="Arial"/>
              </w:rPr>
              <w:t>FFS which MCS table is the default one for RedCap (i.e., the default one for non-RedCap UEs or the one with low SE entries)</w:t>
            </w:r>
          </w:p>
          <w:p w14:paraId="43379E95" w14:textId="77777777" w:rsidR="006D6C32" w:rsidRPr="006D6C32" w:rsidRDefault="006D6C32" w:rsidP="006D6C32">
            <w:pPr>
              <w:pStyle w:val="ListParagraph"/>
              <w:numPr>
                <w:ilvl w:val="1"/>
                <w:numId w:val="37"/>
              </w:numPr>
              <w:overflowPunct/>
              <w:autoSpaceDE/>
              <w:autoSpaceDN/>
              <w:adjustRightInd/>
              <w:spacing w:line="252" w:lineRule="auto"/>
              <w:ind w:left="1440"/>
              <w:textAlignment w:val="auto"/>
              <w:rPr>
                <w:rFonts w:ascii="Arial" w:hAnsi="Arial" w:cs="Arial"/>
              </w:rPr>
            </w:pPr>
            <w:r w:rsidRPr="006D6C32">
              <w:rPr>
                <w:rFonts w:ascii="Arial" w:hAnsi="Arial" w:cs="Arial"/>
              </w:rPr>
              <w:t>FFS mandatory/optional of the MCS tables</w:t>
            </w:r>
          </w:p>
          <w:p w14:paraId="47CB98FD" w14:textId="77777777" w:rsidR="006D6C32" w:rsidRPr="006D6C32" w:rsidRDefault="006D6C32" w:rsidP="006D6C32">
            <w:pPr>
              <w:pStyle w:val="ListParagraph"/>
              <w:numPr>
                <w:ilvl w:val="1"/>
                <w:numId w:val="37"/>
              </w:numPr>
              <w:overflowPunct/>
              <w:autoSpaceDE/>
              <w:autoSpaceDN/>
              <w:adjustRightInd/>
              <w:spacing w:line="252" w:lineRule="auto"/>
              <w:ind w:left="1440"/>
              <w:textAlignment w:val="auto"/>
              <w:rPr>
                <w:rFonts w:ascii="Arial" w:hAnsi="Arial" w:cs="Arial"/>
              </w:rPr>
            </w:pPr>
            <w:r w:rsidRPr="006D6C32">
              <w:rPr>
                <w:rFonts w:ascii="Arial" w:hAnsi="Arial" w:cs="Arial"/>
              </w:rPr>
              <w:t>Note: there is no new MCS table to be introduced for RedCap UEs</w:t>
            </w:r>
          </w:p>
          <w:p w14:paraId="71D707D6" w14:textId="77777777" w:rsidR="006D6C32" w:rsidRPr="006D6C32" w:rsidRDefault="006D6C32" w:rsidP="006D6C32">
            <w:pPr>
              <w:jc w:val="both"/>
              <w:rPr>
                <w:rFonts w:ascii="Arial" w:hAnsi="Arial" w:cs="Arial"/>
              </w:rPr>
            </w:pPr>
            <w:r w:rsidRPr="006D6C32">
              <w:rPr>
                <w:rFonts w:ascii="Arial" w:hAnsi="Arial" w:cs="Arial"/>
                <w:highlight w:val="green"/>
              </w:rPr>
              <w:t>Agreements:</w:t>
            </w:r>
          </w:p>
          <w:p w14:paraId="6154A26A" w14:textId="77777777" w:rsidR="006D6C32" w:rsidRPr="006D6C32" w:rsidRDefault="006D6C32" w:rsidP="006D6C32">
            <w:pPr>
              <w:pStyle w:val="ListParagraph"/>
              <w:numPr>
                <w:ilvl w:val="0"/>
                <w:numId w:val="34"/>
              </w:numPr>
              <w:overflowPunct/>
              <w:autoSpaceDE/>
              <w:autoSpaceDN/>
              <w:adjustRightInd/>
              <w:spacing w:line="252" w:lineRule="auto"/>
              <w:jc w:val="both"/>
              <w:textAlignment w:val="auto"/>
              <w:rPr>
                <w:rFonts w:ascii="Arial" w:hAnsi="Arial" w:cs="Arial"/>
              </w:rPr>
            </w:pPr>
            <w:r w:rsidRPr="006D6C32">
              <w:rPr>
                <w:rFonts w:ascii="Arial" w:hAnsi="Arial" w:cs="Arial"/>
              </w:rPr>
              <w:t>The CQI tables currently defined are re-used for RedCap UEs.</w:t>
            </w:r>
          </w:p>
          <w:p w14:paraId="06E79826" w14:textId="77777777" w:rsidR="006D6C32" w:rsidRPr="006D6C32" w:rsidRDefault="006D6C32" w:rsidP="006D6C32">
            <w:pPr>
              <w:pStyle w:val="ListParagraph"/>
              <w:numPr>
                <w:ilvl w:val="1"/>
                <w:numId w:val="34"/>
              </w:numPr>
              <w:overflowPunct/>
              <w:autoSpaceDE/>
              <w:autoSpaceDN/>
              <w:adjustRightInd/>
              <w:spacing w:after="0" w:line="252" w:lineRule="auto"/>
              <w:textAlignment w:val="auto"/>
              <w:rPr>
                <w:rFonts w:ascii="Arial" w:hAnsi="Arial" w:cs="Arial"/>
                <w:lang w:val="en-US" w:eastAsia="ja-JP"/>
              </w:rPr>
            </w:pPr>
            <w:r w:rsidRPr="006D6C32">
              <w:rPr>
                <w:rFonts w:ascii="Arial" w:hAnsi="Arial" w:cs="Arial"/>
              </w:rPr>
              <w:t>FFS mandatory/optional of the CQI tables</w:t>
            </w:r>
          </w:p>
          <w:p w14:paraId="7DC4A2E6" w14:textId="77777777" w:rsidR="006D6C32" w:rsidRPr="006D6C32" w:rsidRDefault="006D6C32" w:rsidP="006D6C32">
            <w:pPr>
              <w:numPr>
                <w:ilvl w:val="1"/>
                <w:numId w:val="34"/>
              </w:numPr>
              <w:overflowPunct/>
              <w:autoSpaceDE/>
              <w:autoSpaceDN/>
              <w:adjustRightInd/>
              <w:spacing w:after="0"/>
              <w:textAlignment w:val="auto"/>
              <w:rPr>
                <w:rFonts w:ascii="Arial" w:hAnsi="Arial" w:cs="Arial"/>
              </w:rPr>
            </w:pPr>
            <w:r w:rsidRPr="006D6C32">
              <w:rPr>
                <w:rFonts w:ascii="Arial" w:hAnsi="Arial" w:cs="Arial"/>
              </w:rPr>
              <w:t>There is no new CQI table to be introduced for RedCap UEs</w:t>
            </w:r>
          </w:p>
          <w:p w14:paraId="0E635327" w14:textId="77777777" w:rsidR="006D6C32" w:rsidRPr="006D6C32" w:rsidRDefault="006D6C32" w:rsidP="006D6C32">
            <w:pPr>
              <w:overflowPunct/>
              <w:autoSpaceDE/>
              <w:autoSpaceDN/>
              <w:adjustRightInd/>
              <w:spacing w:after="0"/>
              <w:textAlignment w:val="auto"/>
              <w:rPr>
                <w:rFonts w:ascii="Arial" w:hAnsi="Arial" w:cs="Arial"/>
                <w:lang w:eastAsia="x-none"/>
              </w:rPr>
            </w:pPr>
          </w:p>
          <w:p w14:paraId="64F0037D" w14:textId="0914EA13" w:rsidR="001C315E" w:rsidRPr="001C315E" w:rsidRDefault="001C315E" w:rsidP="00005B61">
            <w:pPr>
              <w:overflowPunct/>
              <w:autoSpaceDE/>
              <w:autoSpaceDN/>
              <w:adjustRightInd/>
              <w:spacing w:after="0"/>
              <w:textAlignment w:val="auto"/>
            </w:pPr>
          </w:p>
        </w:tc>
      </w:tr>
    </w:tbl>
    <w:p w14:paraId="623295D4" w14:textId="275F6822" w:rsidR="00FD3462" w:rsidRDefault="00FD3462" w:rsidP="001202FA">
      <w:pPr>
        <w:spacing w:before="120"/>
        <w:rPr>
          <w:rFonts w:ascii="Arial" w:hAnsi="Arial" w:cs="Arial"/>
          <w:lang w:val="en-US" w:eastAsia="zh-CN"/>
        </w:rPr>
      </w:pPr>
    </w:p>
    <w:p w14:paraId="443173FD" w14:textId="00B0EE74" w:rsidR="008E4304" w:rsidRPr="00583C0C" w:rsidRDefault="00583C0C" w:rsidP="001C315E">
      <w:pPr>
        <w:spacing w:before="120"/>
        <w:jc w:val="both"/>
        <w:rPr>
          <w:rFonts w:ascii="Arial" w:hAnsi="Arial" w:cs="Arial"/>
          <w:lang w:val="en-US" w:eastAsia="zh-CN"/>
        </w:rPr>
      </w:pPr>
      <w:r>
        <w:rPr>
          <w:rFonts w:ascii="Arial" w:hAnsi="Arial" w:cs="Arial"/>
          <w:lang w:val="en-US" w:eastAsia="zh-CN"/>
        </w:rPr>
        <w:t>In this contribution, we discuss</w:t>
      </w:r>
      <w:r w:rsidR="00005B61">
        <w:rPr>
          <w:rFonts w:ascii="Arial" w:hAnsi="Arial" w:cs="Arial"/>
          <w:lang w:val="en-US" w:eastAsia="zh-CN"/>
        </w:rPr>
        <w:t xml:space="preserve"> the</w:t>
      </w:r>
      <w:r w:rsidR="006E09AB">
        <w:rPr>
          <w:rFonts w:ascii="Arial" w:hAnsi="Arial" w:cs="Arial"/>
          <w:lang w:val="en-US" w:eastAsia="zh-CN"/>
        </w:rPr>
        <w:t xml:space="preserve"> </w:t>
      </w:r>
      <w:r w:rsidR="008A0BD7">
        <w:rPr>
          <w:rFonts w:ascii="Arial" w:hAnsi="Arial" w:cs="Arial"/>
          <w:lang w:val="en-US" w:eastAsia="zh-CN"/>
        </w:rPr>
        <w:t xml:space="preserve">remaining </w:t>
      </w:r>
      <w:r w:rsidR="006E09AB">
        <w:rPr>
          <w:rFonts w:ascii="Arial" w:hAnsi="Arial" w:cs="Arial"/>
          <w:lang w:val="en-US" w:eastAsia="zh-CN"/>
        </w:rPr>
        <w:t xml:space="preserve">issues </w:t>
      </w:r>
      <w:r w:rsidR="008A0BD7">
        <w:rPr>
          <w:rFonts w:ascii="Arial" w:hAnsi="Arial" w:cs="Arial"/>
          <w:lang w:val="en-US" w:eastAsia="zh-CN"/>
        </w:rPr>
        <w:t>related to reduced</w:t>
      </w:r>
      <w:r w:rsidR="00005B61">
        <w:rPr>
          <w:rFonts w:ascii="Arial" w:hAnsi="Arial" w:cs="Arial"/>
          <w:lang w:val="en-US" w:eastAsia="zh-CN"/>
        </w:rPr>
        <w:t xml:space="preserve"> number of</w:t>
      </w:r>
      <w:r w:rsidR="008A0BD7">
        <w:rPr>
          <w:rFonts w:ascii="Arial" w:hAnsi="Arial" w:cs="Arial"/>
          <w:lang w:val="en-US" w:eastAsia="zh-CN"/>
        </w:rPr>
        <w:t xml:space="preserve"> </w:t>
      </w:r>
      <w:r w:rsidR="00005B61">
        <w:rPr>
          <w:rFonts w:ascii="Arial" w:hAnsi="Arial" w:cs="Arial"/>
          <w:lang w:val="en-US" w:eastAsia="zh-CN"/>
        </w:rPr>
        <w:t>Rx branches and MIMO layers for Redcap devices</w:t>
      </w:r>
      <w:r w:rsidR="008A0BD7">
        <w:rPr>
          <w:rFonts w:ascii="Arial" w:hAnsi="Arial" w:cs="Arial"/>
          <w:lang w:val="en-US" w:eastAsia="zh-CN"/>
        </w:rPr>
        <w:t xml:space="preserve">.  </w:t>
      </w:r>
    </w:p>
    <w:p w14:paraId="3C800B44" w14:textId="383C9B36" w:rsidR="007D05CA" w:rsidRDefault="00B975F2" w:rsidP="006F0588">
      <w:pPr>
        <w:pStyle w:val="Heading1"/>
        <w:rPr>
          <w:rFonts w:cs="Arial"/>
          <w:lang w:val="en-US"/>
        </w:rPr>
      </w:pPr>
      <w:r w:rsidRPr="00404C4B">
        <w:rPr>
          <w:rFonts w:cs="Arial"/>
          <w:lang w:val="en-US"/>
        </w:rPr>
        <w:t>2. Discussion</w:t>
      </w:r>
    </w:p>
    <w:p w14:paraId="6CEDF164" w14:textId="441089BA" w:rsidR="00C205B0" w:rsidRDefault="00C205B0" w:rsidP="00C205B0">
      <w:pPr>
        <w:spacing w:before="120"/>
        <w:rPr>
          <w:rFonts w:ascii="Arial" w:hAnsi="Arial" w:cs="Arial"/>
          <w:lang w:eastAsia="ja-JP"/>
        </w:rPr>
      </w:pPr>
      <w:r>
        <w:rPr>
          <w:rFonts w:ascii="Arial" w:hAnsi="Arial" w:cs="Arial"/>
          <w:lang w:eastAsia="ja-JP"/>
        </w:rPr>
        <w:t xml:space="preserve">Based on the revised WID [1] in RAN plenary 91-e meeting, Table 1 summarizes the reduced number of Rx branches required for Redcap device. </w:t>
      </w:r>
    </w:p>
    <w:p w14:paraId="655D3239" w14:textId="376CC2D5" w:rsidR="00C205B0" w:rsidRPr="00C205B0" w:rsidRDefault="00C205B0" w:rsidP="00C205B0">
      <w:pPr>
        <w:spacing w:before="120" w:after="60"/>
        <w:jc w:val="center"/>
        <w:rPr>
          <w:rFonts w:ascii="Arial" w:hAnsi="Arial" w:cs="Arial"/>
          <w:b/>
          <w:bCs/>
          <w:lang w:eastAsia="ja-JP"/>
        </w:rPr>
      </w:pPr>
      <w:r w:rsidRPr="00C205B0">
        <w:rPr>
          <w:rFonts w:ascii="Arial" w:hAnsi="Arial" w:cs="Arial"/>
          <w:b/>
          <w:bCs/>
          <w:lang w:eastAsia="ja-JP"/>
        </w:rPr>
        <w:t>Table 1: Number of Rx branches for Redcap devices</w:t>
      </w:r>
    </w:p>
    <w:tbl>
      <w:tblPr>
        <w:tblStyle w:val="TableGrid"/>
        <w:tblW w:w="0" w:type="auto"/>
        <w:jc w:val="center"/>
        <w:tblLook w:val="04A0" w:firstRow="1" w:lastRow="0" w:firstColumn="1" w:lastColumn="0" w:noHBand="0" w:noVBand="1"/>
      </w:tblPr>
      <w:tblGrid>
        <w:gridCol w:w="3595"/>
        <w:gridCol w:w="2340"/>
        <w:gridCol w:w="1360"/>
      </w:tblGrid>
      <w:tr w:rsidR="00772B87" w14:paraId="5E03C19D" w14:textId="77777777" w:rsidTr="002E2D16">
        <w:trPr>
          <w:jc w:val="center"/>
        </w:trPr>
        <w:tc>
          <w:tcPr>
            <w:tcW w:w="3595" w:type="dxa"/>
            <w:shd w:val="clear" w:color="auto" w:fill="D9D9D9" w:themeFill="background1" w:themeFillShade="D9"/>
          </w:tcPr>
          <w:p w14:paraId="5ADCBE14" w14:textId="77777777" w:rsidR="00C205B0" w:rsidRDefault="00C205B0" w:rsidP="00C205B0">
            <w:pPr>
              <w:spacing w:after="0"/>
              <w:rPr>
                <w:rFonts w:ascii="Arial" w:hAnsi="Arial" w:cs="Arial"/>
                <w:lang w:eastAsia="ja-JP"/>
              </w:rPr>
            </w:pPr>
          </w:p>
        </w:tc>
        <w:tc>
          <w:tcPr>
            <w:tcW w:w="2340" w:type="dxa"/>
            <w:shd w:val="clear" w:color="auto" w:fill="D9D9D9" w:themeFill="background1" w:themeFillShade="D9"/>
          </w:tcPr>
          <w:p w14:paraId="6174F13C" w14:textId="2B521B91" w:rsidR="00C205B0" w:rsidRDefault="00C205B0" w:rsidP="00C205B0">
            <w:pPr>
              <w:spacing w:after="0"/>
              <w:rPr>
                <w:rFonts w:ascii="Arial" w:hAnsi="Arial" w:cs="Arial"/>
                <w:lang w:eastAsia="ja-JP"/>
              </w:rPr>
            </w:pPr>
            <w:r>
              <w:rPr>
                <w:rFonts w:ascii="Arial" w:hAnsi="Arial" w:cs="Arial"/>
                <w:lang w:eastAsia="ja-JP"/>
              </w:rPr>
              <w:t>FR1</w:t>
            </w:r>
          </w:p>
        </w:tc>
        <w:tc>
          <w:tcPr>
            <w:tcW w:w="1360" w:type="dxa"/>
            <w:shd w:val="clear" w:color="auto" w:fill="D9D9D9" w:themeFill="background1" w:themeFillShade="D9"/>
          </w:tcPr>
          <w:p w14:paraId="5E57812F" w14:textId="60B73A03" w:rsidR="00C205B0" w:rsidRDefault="00C205B0" w:rsidP="00C205B0">
            <w:pPr>
              <w:spacing w:after="0"/>
              <w:rPr>
                <w:rFonts w:ascii="Arial" w:hAnsi="Arial" w:cs="Arial"/>
                <w:lang w:eastAsia="ja-JP"/>
              </w:rPr>
            </w:pPr>
            <w:r>
              <w:rPr>
                <w:rFonts w:ascii="Arial" w:hAnsi="Arial" w:cs="Arial"/>
                <w:lang w:eastAsia="ja-JP"/>
              </w:rPr>
              <w:t>FR2</w:t>
            </w:r>
          </w:p>
        </w:tc>
      </w:tr>
      <w:tr w:rsidR="00772B87" w14:paraId="6C276742" w14:textId="77777777" w:rsidTr="002E2D16">
        <w:trPr>
          <w:jc w:val="center"/>
        </w:trPr>
        <w:tc>
          <w:tcPr>
            <w:tcW w:w="3595" w:type="dxa"/>
            <w:shd w:val="clear" w:color="auto" w:fill="D9D9D9" w:themeFill="background1" w:themeFillShade="D9"/>
          </w:tcPr>
          <w:p w14:paraId="51278032" w14:textId="5FA6E906" w:rsidR="00C205B0" w:rsidRDefault="00C205B0" w:rsidP="00C205B0">
            <w:pPr>
              <w:spacing w:after="0"/>
              <w:rPr>
                <w:rFonts w:ascii="Arial" w:hAnsi="Arial" w:cs="Arial"/>
                <w:lang w:eastAsia="ja-JP"/>
              </w:rPr>
            </w:pPr>
            <w:r>
              <w:rPr>
                <w:rFonts w:ascii="Arial" w:hAnsi="Arial" w:cs="Arial"/>
                <w:lang w:eastAsia="ja-JP"/>
              </w:rPr>
              <w:t>Number of Rx branches</w:t>
            </w:r>
          </w:p>
        </w:tc>
        <w:tc>
          <w:tcPr>
            <w:tcW w:w="2340" w:type="dxa"/>
          </w:tcPr>
          <w:p w14:paraId="736DE809" w14:textId="56066119" w:rsidR="00C205B0" w:rsidRDefault="00C205B0" w:rsidP="00C205B0">
            <w:pPr>
              <w:spacing w:after="0"/>
              <w:rPr>
                <w:rFonts w:ascii="Arial" w:hAnsi="Arial" w:cs="Arial"/>
                <w:lang w:eastAsia="ja-JP"/>
              </w:rPr>
            </w:pPr>
            <w:r>
              <w:rPr>
                <w:rFonts w:ascii="Arial" w:hAnsi="Arial" w:cs="Arial"/>
                <w:lang w:eastAsia="ja-JP"/>
              </w:rPr>
              <w:t>1,2</w:t>
            </w:r>
          </w:p>
        </w:tc>
        <w:tc>
          <w:tcPr>
            <w:tcW w:w="1360" w:type="dxa"/>
          </w:tcPr>
          <w:p w14:paraId="5A6B945C" w14:textId="5FCC3942" w:rsidR="00C205B0" w:rsidRDefault="00C205B0" w:rsidP="00C205B0">
            <w:pPr>
              <w:spacing w:after="0"/>
              <w:rPr>
                <w:rFonts w:ascii="Arial" w:hAnsi="Arial" w:cs="Arial"/>
                <w:lang w:eastAsia="ja-JP"/>
              </w:rPr>
            </w:pPr>
            <w:r>
              <w:rPr>
                <w:rFonts w:ascii="Arial" w:hAnsi="Arial" w:cs="Arial"/>
                <w:lang w:eastAsia="ja-JP"/>
              </w:rPr>
              <w:t>1</w:t>
            </w:r>
          </w:p>
        </w:tc>
      </w:tr>
      <w:tr w:rsidR="00C205B0" w14:paraId="7D105944" w14:textId="77777777" w:rsidTr="002E2D16">
        <w:trPr>
          <w:trHeight w:val="480"/>
          <w:jc w:val="center"/>
        </w:trPr>
        <w:tc>
          <w:tcPr>
            <w:tcW w:w="3595" w:type="dxa"/>
            <w:shd w:val="clear" w:color="auto" w:fill="D9D9D9" w:themeFill="background1" w:themeFillShade="D9"/>
          </w:tcPr>
          <w:p w14:paraId="47518FF1" w14:textId="77777777" w:rsidR="00C205B0" w:rsidRDefault="00C205B0" w:rsidP="00C205B0">
            <w:pPr>
              <w:spacing w:after="0"/>
              <w:rPr>
                <w:rFonts w:ascii="Arial" w:hAnsi="Arial" w:cs="Arial"/>
                <w:lang w:eastAsia="ja-JP"/>
              </w:rPr>
            </w:pPr>
            <w:r w:rsidRPr="00C205B0">
              <w:rPr>
                <w:rFonts w:ascii="Arial" w:hAnsi="Arial" w:cs="Arial"/>
                <w:lang w:eastAsia="ja-JP"/>
              </w:rPr>
              <w:t>Maximum number of DL MIMO layers</w:t>
            </w:r>
          </w:p>
          <w:p w14:paraId="79013B8D" w14:textId="1F0BE512" w:rsidR="00C205B0" w:rsidRDefault="00C205B0" w:rsidP="00C205B0">
            <w:pPr>
              <w:spacing w:after="0"/>
              <w:rPr>
                <w:rFonts w:ascii="Arial" w:hAnsi="Arial" w:cs="Arial"/>
                <w:lang w:eastAsia="ja-JP"/>
              </w:rPr>
            </w:pPr>
            <w:r>
              <w:rPr>
                <w:rFonts w:ascii="Arial" w:hAnsi="Arial" w:cs="Arial"/>
                <w:lang w:eastAsia="ja-JP"/>
              </w:rPr>
              <w:t>(Same as the reported Rx branches)</w:t>
            </w:r>
          </w:p>
        </w:tc>
        <w:tc>
          <w:tcPr>
            <w:tcW w:w="2340" w:type="dxa"/>
          </w:tcPr>
          <w:p w14:paraId="34B0F6FA" w14:textId="77777777" w:rsidR="00C205B0" w:rsidRDefault="00C205B0" w:rsidP="00C205B0">
            <w:pPr>
              <w:spacing w:after="0"/>
              <w:rPr>
                <w:rFonts w:ascii="Arial" w:hAnsi="Arial" w:cs="Arial"/>
                <w:lang w:eastAsia="ja-JP"/>
              </w:rPr>
            </w:pPr>
            <w:r>
              <w:rPr>
                <w:rFonts w:ascii="Arial" w:hAnsi="Arial" w:cs="Arial"/>
                <w:lang w:eastAsia="ja-JP"/>
              </w:rPr>
              <w:t xml:space="preserve">1 (1 Rx branch), </w:t>
            </w:r>
          </w:p>
          <w:p w14:paraId="3F569752" w14:textId="0E5CF67F" w:rsidR="00C205B0" w:rsidRDefault="00C205B0" w:rsidP="00C205B0">
            <w:pPr>
              <w:spacing w:after="0"/>
              <w:rPr>
                <w:rFonts w:ascii="Arial" w:hAnsi="Arial" w:cs="Arial"/>
                <w:lang w:eastAsia="ja-JP"/>
              </w:rPr>
            </w:pPr>
            <w:r>
              <w:rPr>
                <w:rFonts w:ascii="Arial" w:hAnsi="Arial" w:cs="Arial"/>
                <w:lang w:eastAsia="ja-JP"/>
              </w:rPr>
              <w:t>2 (2 Rx branches)</w:t>
            </w:r>
          </w:p>
        </w:tc>
        <w:tc>
          <w:tcPr>
            <w:tcW w:w="1360" w:type="dxa"/>
          </w:tcPr>
          <w:p w14:paraId="77F7EB71" w14:textId="295633E6" w:rsidR="00C205B0" w:rsidRDefault="00C205B0" w:rsidP="00C205B0">
            <w:pPr>
              <w:spacing w:after="0"/>
              <w:rPr>
                <w:rFonts w:ascii="Arial" w:hAnsi="Arial" w:cs="Arial"/>
                <w:lang w:eastAsia="ja-JP"/>
              </w:rPr>
            </w:pPr>
            <w:r>
              <w:rPr>
                <w:rFonts w:ascii="Arial" w:hAnsi="Arial" w:cs="Arial"/>
                <w:lang w:eastAsia="ja-JP"/>
              </w:rPr>
              <w:t>1</w:t>
            </w:r>
          </w:p>
        </w:tc>
      </w:tr>
    </w:tbl>
    <w:p w14:paraId="1CAC1F3A" w14:textId="77777777" w:rsidR="002E2D16" w:rsidRDefault="002E2D16" w:rsidP="00C205B0">
      <w:pPr>
        <w:spacing w:before="120"/>
        <w:rPr>
          <w:rFonts w:ascii="Arial" w:hAnsi="Arial" w:cs="Arial"/>
          <w:lang w:eastAsia="ja-JP"/>
        </w:rPr>
      </w:pPr>
    </w:p>
    <w:p w14:paraId="2FEDC15D" w14:textId="655F30A7" w:rsidR="003F4368" w:rsidRDefault="002E2D16" w:rsidP="00C205B0">
      <w:pPr>
        <w:spacing w:before="120"/>
        <w:rPr>
          <w:rFonts w:ascii="Arial" w:hAnsi="Arial" w:cs="Arial"/>
          <w:lang w:eastAsia="ja-JP"/>
        </w:rPr>
      </w:pPr>
      <w:r>
        <w:rPr>
          <w:rFonts w:ascii="Arial" w:hAnsi="Arial" w:cs="Arial"/>
          <w:lang w:eastAsia="ja-JP"/>
        </w:rPr>
        <w:t>O</w:t>
      </w:r>
      <w:r w:rsidR="00C205B0">
        <w:rPr>
          <w:rFonts w:ascii="Arial" w:hAnsi="Arial" w:cs="Arial"/>
          <w:lang w:eastAsia="ja-JP"/>
        </w:rPr>
        <w:t xml:space="preserve">ne </w:t>
      </w:r>
      <w:r>
        <w:rPr>
          <w:rFonts w:ascii="Arial" w:hAnsi="Arial" w:cs="Arial"/>
          <w:lang w:eastAsia="ja-JP"/>
        </w:rPr>
        <w:t xml:space="preserve">of </w:t>
      </w:r>
      <w:r w:rsidR="005A0CAB">
        <w:rPr>
          <w:rFonts w:ascii="Arial" w:hAnsi="Arial" w:cs="Arial"/>
          <w:lang w:eastAsia="ja-JP"/>
        </w:rPr>
        <w:t xml:space="preserve">the </w:t>
      </w:r>
      <w:r>
        <w:rPr>
          <w:rFonts w:ascii="Arial" w:hAnsi="Arial" w:cs="Arial"/>
          <w:lang w:eastAsia="ja-JP"/>
        </w:rPr>
        <w:t>new objectives</w:t>
      </w:r>
      <w:r w:rsidR="005A0CAB">
        <w:rPr>
          <w:rFonts w:ascii="Arial" w:hAnsi="Arial" w:cs="Arial"/>
          <w:lang w:eastAsia="ja-JP"/>
        </w:rPr>
        <w:t xml:space="preserve"> added</w:t>
      </w:r>
      <w:r>
        <w:rPr>
          <w:rFonts w:ascii="Arial" w:hAnsi="Arial" w:cs="Arial"/>
          <w:lang w:eastAsia="ja-JP"/>
        </w:rPr>
        <w:t xml:space="preserve"> in</w:t>
      </w:r>
      <w:r w:rsidR="005A0CAB">
        <w:rPr>
          <w:rFonts w:ascii="Arial" w:hAnsi="Arial" w:cs="Arial"/>
          <w:lang w:eastAsia="ja-JP"/>
        </w:rPr>
        <w:t>to</w:t>
      </w:r>
      <w:r>
        <w:rPr>
          <w:rFonts w:ascii="Arial" w:hAnsi="Arial" w:cs="Arial"/>
          <w:lang w:eastAsia="ja-JP"/>
        </w:rPr>
        <w:t xml:space="preserve"> [1] related to reduced number of Rx branches is to specify a mean which allows gNB to know the number of Rx branches of the Redcap device for FR1. </w:t>
      </w:r>
      <w:r w:rsidR="00D8539B">
        <w:rPr>
          <w:rFonts w:ascii="Arial" w:hAnsi="Arial" w:cs="Arial"/>
          <w:lang w:eastAsia="ja-JP"/>
        </w:rPr>
        <w:t xml:space="preserve">In our view, the simplest </w:t>
      </w:r>
      <w:r w:rsidR="005B5AE6">
        <w:rPr>
          <w:rFonts w:ascii="Arial" w:hAnsi="Arial" w:cs="Arial"/>
          <w:lang w:eastAsia="ja-JP"/>
        </w:rPr>
        <w:t xml:space="preserve">and most straightforward ways is to report supported Rx branches number as part of Redcap capability report. </w:t>
      </w:r>
      <w:r w:rsidR="00D8539B">
        <w:rPr>
          <w:rFonts w:ascii="Arial" w:hAnsi="Arial" w:cs="Arial"/>
          <w:lang w:eastAsia="ja-JP"/>
        </w:rPr>
        <w:t xml:space="preserve"> </w:t>
      </w:r>
    </w:p>
    <w:p w14:paraId="21CC92F2" w14:textId="16DA09A1" w:rsidR="00722B8E" w:rsidRDefault="008E4304" w:rsidP="00722B8E">
      <w:pPr>
        <w:spacing w:before="120" w:after="0"/>
        <w:ind w:left="1170" w:hanging="1170"/>
        <w:rPr>
          <w:rFonts w:ascii="Arial" w:hAnsi="Arial" w:cs="Arial"/>
          <w:b/>
          <w:bCs/>
          <w:lang w:eastAsia="ja-JP"/>
        </w:rPr>
      </w:pPr>
      <w:r w:rsidRPr="008E4304">
        <w:rPr>
          <w:rFonts w:ascii="Arial" w:hAnsi="Arial" w:cs="Arial"/>
          <w:b/>
          <w:bCs/>
          <w:lang w:eastAsia="ja-JP"/>
        </w:rPr>
        <w:t>Proposal 1:</w:t>
      </w:r>
      <w:r w:rsidR="00722B8E">
        <w:rPr>
          <w:rFonts w:ascii="Arial" w:hAnsi="Arial" w:cs="Arial"/>
          <w:b/>
          <w:bCs/>
          <w:lang w:eastAsia="ja-JP"/>
        </w:rPr>
        <w:t xml:space="preserve"> </w:t>
      </w:r>
      <w:r w:rsidR="005B5AE6">
        <w:rPr>
          <w:rFonts w:ascii="Arial" w:hAnsi="Arial" w:cs="Arial"/>
          <w:b/>
          <w:bCs/>
          <w:lang w:eastAsia="ja-JP"/>
        </w:rPr>
        <w:t xml:space="preserve">Report the number of Rx branches as part of Redcap device capability report. </w:t>
      </w:r>
    </w:p>
    <w:p w14:paraId="6185FCEC" w14:textId="527BF2EC" w:rsidR="00722B8E" w:rsidRDefault="00722B8E" w:rsidP="00722B8E">
      <w:pPr>
        <w:spacing w:before="120" w:after="0"/>
        <w:ind w:left="1170" w:hanging="1170"/>
        <w:rPr>
          <w:rFonts w:ascii="Arial" w:hAnsi="Arial" w:cs="Arial"/>
          <w:b/>
          <w:bCs/>
          <w:lang w:eastAsia="ja-JP"/>
        </w:rPr>
      </w:pPr>
    </w:p>
    <w:p w14:paraId="5F97845D" w14:textId="77777777" w:rsidR="009D7094" w:rsidRDefault="005726F9" w:rsidP="005726F9">
      <w:pPr>
        <w:spacing w:before="120" w:after="0"/>
        <w:rPr>
          <w:rFonts w:ascii="Arial" w:hAnsi="Arial" w:cs="Arial"/>
          <w:lang w:eastAsia="ja-JP"/>
        </w:rPr>
      </w:pPr>
      <w:r>
        <w:rPr>
          <w:rFonts w:ascii="Arial" w:hAnsi="Arial" w:cs="Arial"/>
          <w:lang w:eastAsia="ja-JP"/>
        </w:rPr>
        <w:t>Another FFS aspect related to</w:t>
      </w:r>
      <w:r w:rsidR="009D7094">
        <w:rPr>
          <w:rFonts w:ascii="Arial" w:hAnsi="Arial" w:cs="Arial"/>
          <w:lang w:eastAsia="ja-JP"/>
        </w:rPr>
        <w:t xml:space="preserve"> the</w:t>
      </w:r>
      <w:r>
        <w:rPr>
          <w:rFonts w:ascii="Arial" w:hAnsi="Arial" w:cs="Arial"/>
          <w:lang w:eastAsia="ja-JP"/>
        </w:rPr>
        <w:t xml:space="preserve"> reduced number of Rx and MIMO layers, especially for UE capable of 1 Rx, is whether to modify non-fallback DCI format 1_1 or 1_2 that is transmitted in USS. </w:t>
      </w:r>
    </w:p>
    <w:p w14:paraId="78232B76" w14:textId="52BDC305" w:rsidR="005B5AE6" w:rsidRDefault="005726F9" w:rsidP="005726F9">
      <w:pPr>
        <w:spacing w:before="120" w:after="0"/>
        <w:rPr>
          <w:rFonts w:ascii="Arial" w:hAnsi="Arial" w:cs="Arial"/>
          <w:lang w:eastAsia="ja-JP"/>
        </w:rPr>
      </w:pPr>
      <w:r>
        <w:rPr>
          <w:rFonts w:ascii="Arial" w:hAnsi="Arial" w:cs="Arial"/>
          <w:lang w:eastAsia="ja-JP"/>
        </w:rPr>
        <w:t xml:space="preserve">Table 2 listed a few MIMO-related fields that is potentially reduced its size and the corresponding minimizing the PDCCH overhead. </w:t>
      </w:r>
    </w:p>
    <w:p w14:paraId="07E536B6" w14:textId="1BCE73AE" w:rsidR="005726F9" w:rsidRPr="00715A27" w:rsidRDefault="0095180E" w:rsidP="0095180E">
      <w:pPr>
        <w:spacing w:before="120" w:after="0"/>
        <w:jc w:val="center"/>
        <w:rPr>
          <w:rFonts w:ascii="Arial" w:hAnsi="Arial" w:cs="Arial"/>
          <w:b/>
          <w:bCs/>
          <w:lang w:eastAsia="ja-JP"/>
        </w:rPr>
      </w:pPr>
      <w:r w:rsidRPr="00715A27">
        <w:rPr>
          <w:rFonts w:ascii="Arial" w:hAnsi="Arial" w:cs="Arial"/>
          <w:b/>
          <w:bCs/>
          <w:lang w:eastAsia="ja-JP"/>
        </w:rPr>
        <w:t>Table 2:</w:t>
      </w:r>
      <w:r w:rsidR="00FE75CE" w:rsidRPr="00715A27">
        <w:rPr>
          <w:rFonts w:ascii="Arial" w:hAnsi="Arial" w:cs="Arial"/>
          <w:b/>
          <w:bCs/>
          <w:lang w:eastAsia="ja-JP"/>
        </w:rPr>
        <w:t xml:space="preserve"> MIMO-related fields in DCI format 1_1 and 1_2</w:t>
      </w:r>
    </w:p>
    <w:tbl>
      <w:tblPr>
        <w:tblStyle w:val="TableGrid"/>
        <w:tblW w:w="0" w:type="auto"/>
        <w:tblInd w:w="985" w:type="dxa"/>
        <w:tblLook w:val="04A0" w:firstRow="1" w:lastRow="0" w:firstColumn="1" w:lastColumn="0" w:noHBand="0" w:noVBand="1"/>
      </w:tblPr>
      <w:tblGrid>
        <w:gridCol w:w="1080"/>
        <w:gridCol w:w="1260"/>
        <w:gridCol w:w="1530"/>
        <w:gridCol w:w="4541"/>
      </w:tblGrid>
      <w:tr w:rsidR="00551A48" w14:paraId="231ECA73" w14:textId="77777777" w:rsidTr="00FE75CE">
        <w:tc>
          <w:tcPr>
            <w:tcW w:w="2340" w:type="dxa"/>
            <w:gridSpan w:val="2"/>
            <w:shd w:val="clear" w:color="auto" w:fill="D9D9D9" w:themeFill="background1" w:themeFillShade="D9"/>
            <w:vAlign w:val="center"/>
          </w:tcPr>
          <w:p w14:paraId="2E208395" w14:textId="602748CC" w:rsidR="00551A48" w:rsidRDefault="00551A48" w:rsidP="005726F9">
            <w:pPr>
              <w:spacing w:after="0"/>
              <w:rPr>
                <w:rFonts w:ascii="Arial" w:hAnsi="Arial" w:cs="Arial"/>
                <w:lang w:eastAsia="ja-JP"/>
              </w:rPr>
            </w:pPr>
            <w:r>
              <w:rPr>
                <w:rFonts w:ascii="Arial" w:hAnsi="Arial" w:cs="Arial"/>
                <w:lang w:eastAsia="ja-JP"/>
              </w:rPr>
              <w:t>Field</w:t>
            </w:r>
          </w:p>
        </w:tc>
        <w:tc>
          <w:tcPr>
            <w:tcW w:w="1530" w:type="dxa"/>
            <w:shd w:val="clear" w:color="auto" w:fill="D9D9D9" w:themeFill="background1" w:themeFillShade="D9"/>
            <w:vAlign w:val="center"/>
          </w:tcPr>
          <w:p w14:paraId="3064BEE6" w14:textId="0B47E588" w:rsidR="00551A48" w:rsidRDefault="00551A48" w:rsidP="005726F9">
            <w:pPr>
              <w:spacing w:after="0"/>
              <w:rPr>
                <w:rFonts w:ascii="Arial" w:hAnsi="Arial" w:cs="Arial"/>
                <w:lang w:eastAsia="ja-JP"/>
              </w:rPr>
            </w:pPr>
            <w:r>
              <w:rPr>
                <w:rFonts w:ascii="Arial" w:hAnsi="Arial" w:cs="Arial"/>
                <w:lang w:eastAsia="ja-JP"/>
              </w:rPr>
              <w:t>Bit numbers</w:t>
            </w:r>
          </w:p>
        </w:tc>
        <w:tc>
          <w:tcPr>
            <w:tcW w:w="4541" w:type="dxa"/>
            <w:shd w:val="clear" w:color="auto" w:fill="D9D9D9" w:themeFill="background1" w:themeFillShade="D9"/>
            <w:vAlign w:val="center"/>
          </w:tcPr>
          <w:p w14:paraId="23FC5A3E" w14:textId="100A2D08" w:rsidR="00551A48" w:rsidRDefault="00551A48" w:rsidP="005726F9">
            <w:pPr>
              <w:spacing w:after="0"/>
              <w:rPr>
                <w:rFonts w:ascii="Arial" w:hAnsi="Arial" w:cs="Arial"/>
                <w:lang w:eastAsia="ja-JP"/>
              </w:rPr>
            </w:pPr>
            <w:r>
              <w:rPr>
                <w:rFonts w:ascii="Arial" w:hAnsi="Arial" w:cs="Arial"/>
                <w:lang w:eastAsia="ja-JP"/>
              </w:rPr>
              <w:t>Comments</w:t>
            </w:r>
          </w:p>
        </w:tc>
      </w:tr>
      <w:tr w:rsidR="005726F9" w14:paraId="3B96DAA1" w14:textId="77777777" w:rsidTr="00FE75CE">
        <w:tc>
          <w:tcPr>
            <w:tcW w:w="1080" w:type="dxa"/>
            <w:vMerge w:val="restart"/>
            <w:shd w:val="clear" w:color="auto" w:fill="D9D9D9" w:themeFill="background1" w:themeFillShade="D9"/>
            <w:vAlign w:val="center"/>
          </w:tcPr>
          <w:p w14:paraId="6F497404" w14:textId="70868080" w:rsidR="005726F9" w:rsidRDefault="005726F9" w:rsidP="005726F9">
            <w:pPr>
              <w:spacing w:after="0"/>
              <w:rPr>
                <w:rFonts w:ascii="Arial" w:hAnsi="Arial" w:cs="Arial"/>
                <w:lang w:eastAsia="ja-JP"/>
              </w:rPr>
            </w:pPr>
            <w:r>
              <w:rPr>
                <w:rFonts w:ascii="Arial" w:hAnsi="Arial" w:cs="Arial"/>
                <w:lang w:eastAsia="ja-JP"/>
              </w:rPr>
              <w:t>TB1</w:t>
            </w:r>
          </w:p>
        </w:tc>
        <w:tc>
          <w:tcPr>
            <w:tcW w:w="1260" w:type="dxa"/>
            <w:shd w:val="clear" w:color="auto" w:fill="D9D9D9" w:themeFill="background1" w:themeFillShade="D9"/>
            <w:vAlign w:val="center"/>
          </w:tcPr>
          <w:p w14:paraId="6FF4C046" w14:textId="56EC9F8D" w:rsidR="005726F9" w:rsidRDefault="00551A48" w:rsidP="005726F9">
            <w:pPr>
              <w:spacing w:after="0"/>
              <w:rPr>
                <w:rFonts w:ascii="Arial" w:hAnsi="Arial" w:cs="Arial"/>
                <w:lang w:eastAsia="ja-JP"/>
              </w:rPr>
            </w:pPr>
            <w:r>
              <w:rPr>
                <w:rFonts w:ascii="Arial" w:hAnsi="Arial" w:cs="Arial"/>
                <w:lang w:eastAsia="ja-JP"/>
              </w:rPr>
              <w:t>MCS</w:t>
            </w:r>
          </w:p>
        </w:tc>
        <w:tc>
          <w:tcPr>
            <w:tcW w:w="1530" w:type="dxa"/>
            <w:vAlign w:val="center"/>
          </w:tcPr>
          <w:p w14:paraId="1B814354" w14:textId="4EB1DAE9" w:rsidR="005726F9" w:rsidRDefault="00551A48" w:rsidP="005726F9">
            <w:pPr>
              <w:spacing w:after="0"/>
              <w:rPr>
                <w:rFonts w:ascii="Arial" w:hAnsi="Arial" w:cs="Arial"/>
                <w:lang w:eastAsia="ja-JP"/>
              </w:rPr>
            </w:pPr>
            <w:r>
              <w:rPr>
                <w:rFonts w:ascii="Arial" w:hAnsi="Arial" w:cs="Arial"/>
                <w:lang w:eastAsia="ja-JP"/>
              </w:rPr>
              <w:t>5</w:t>
            </w:r>
          </w:p>
        </w:tc>
        <w:tc>
          <w:tcPr>
            <w:tcW w:w="4541" w:type="dxa"/>
            <w:vAlign w:val="center"/>
          </w:tcPr>
          <w:p w14:paraId="4900B7C5" w14:textId="77777777" w:rsidR="005726F9" w:rsidRDefault="005726F9" w:rsidP="005726F9">
            <w:pPr>
              <w:spacing w:after="0"/>
              <w:rPr>
                <w:rFonts w:ascii="Arial" w:hAnsi="Arial" w:cs="Arial"/>
                <w:lang w:eastAsia="ja-JP"/>
              </w:rPr>
            </w:pPr>
          </w:p>
        </w:tc>
      </w:tr>
      <w:tr w:rsidR="005726F9" w14:paraId="044B5002" w14:textId="77777777" w:rsidTr="00FE75CE">
        <w:tc>
          <w:tcPr>
            <w:tcW w:w="1080" w:type="dxa"/>
            <w:vMerge/>
            <w:shd w:val="clear" w:color="auto" w:fill="D9D9D9" w:themeFill="background1" w:themeFillShade="D9"/>
            <w:vAlign w:val="center"/>
          </w:tcPr>
          <w:p w14:paraId="254E3911" w14:textId="77777777" w:rsidR="005726F9" w:rsidRDefault="005726F9" w:rsidP="005726F9">
            <w:pPr>
              <w:spacing w:after="0"/>
              <w:rPr>
                <w:rFonts w:ascii="Arial" w:hAnsi="Arial" w:cs="Arial"/>
                <w:lang w:eastAsia="ja-JP"/>
              </w:rPr>
            </w:pPr>
          </w:p>
        </w:tc>
        <w:tc>
          <w:tcPr>
            <w:tcW w:w="1260" w:type="dxa"/>
            <w:shd w:val="clear" w:color="auto" w:fill="D9D9D9" w:themeFill="background1" w:themeFillShade="D9"/>
            <w:vAlign w:val="center"/>
          </w:tcPr>
          <w:p w14:paraId="44F00E34" w14:textId="6901B2AA" w:rsidR="005726F9" w:rsidRDefault="00551A48" w:rsidP="005726F9">
            <w:pPr>
              <w:spacing w:after="0"/>
              <w:rPr>
                <w:rFonts w:ascii="Arial" w:hAnsi="Arial" w:cs="Arial"/>
                <w:lang w:eastAsia="ja-JP"/>
              </w:rPr>
            </w:pPr>
            <w:r>
              <w:rPr>
                <w:rFonts w:ascii="Arial" w:hAnsi="Arial" w:cs="Arial"/>
                <w:lang w:eastAsia="ja-JP"/>
              </w:rPr>
              <w:t>NDI</w:t>
            </w:r>
          </w:p>
        </w:tc>
        <w:tc>
          <w:tcPr>
            <w:tcW w:w="1530" w:type="dxa"/>
            <w:vAlign w:val="center"/>
          </w:tcPr>
          <w:p w14:paraId="485DB03D" w14:textId="2DDD1B84" w:rsidR="005726F9" w:rsidRDefault="00551A48" w:rsidP="005726F9">
            <w:pPr>
              <w:spacing w:after="0"/>
              <w:rPr>
                <w:rFonts w:ascii="Arial" w:hAnsi="Arial" w:cs="Arial"/>
                <w:lang w:eastAsia="ja-JP"/>
              </w:rPr>
            </w:pPr>
            <w:r>
              <w:rPr>
                <w:rFonts w:ascii="Arial" w:hAnsi="Arial" w:cs="Arial"/>
                <w:lang w:eastAsia="ja-JP"/>
              </w:rPr>
              <w:t>1</w:t>
            </w:r>
          </w:p>
        </w:tc>
        <w:tc>
          <w:tcPr>
            <w:tcW w:w="4541" w:type="dxa"/>
            <w:vAlign w:val="center"/>
          </w:tcPr>
          <w:p w14:paraId="4D3EFBB6" w14:textId="77777777" w:rsidR="005726F9" w:rsidRDefault="005726F9" w:rsidP="005726F9">
            <w:pPr>
              <w:spacing w:after="0"/>
              <w:rPr>
                <w:rFonts w:ascii="Arial" w:hAnsi="Arial" w:cs="Arial"/>
                <w:lang w:eastAsia="ja-JP"/>
              </w:rPr>
            </w:pPr>
          </w:p>
        </w:tc>
      </w:tr>
      <w:tr w:rsidR="005726F9" w14:paraId="77A3E0A3" w14:textId="77777777" w:rsidTr="00FE75CE">
        <w:tc>
          <w:tcPr>
            <w:tcW w:w="1080" w:type="dxa"/>
            <w:vMerge/>
            <w:shd w:val="clear" w:color="auto" w:fill="D9D9D9" w:themeFill="background1" w:themeFillShade="D9"/>
            <w:vAlign w:val="center"/>
          </w:tcPr>
          <w:p w14:paraId="72144925" w14:textId="77777777" w:rsidR="005726F9" w:rsidRDefault="005726F9" w:rsidP="005726F9">
            <w:pPr>
              <w:spacing w:after="0"/>
              <w:rPr>
                <w:rFonts w:ascii="Arial" w:hAnsi="Arial" w:cs="Arial"/>
                <w:lang w:eastAsia="ja-JP"/>
              </w:rPr>
            </w:pPr>
          </w:p>
        </w:tc>
        <w:tc>
          <w:tcPr>
            <w:tcW w:w="1260" w:type="dxa"/>
            <w:shd w:val="clear" w:color="auto" w:fill="D9D9D9" w:themeFill="background1" w:themeFillShade="D9"/>
            <w:vAlign w:val="center"/>
          </w:tcPr>
          <w:p w14:paraId="0F46F8F8" w14:textId="2EE905A7" w:rsidR="005726F9" w:rsidRDefault="00551A48" w:rsidP="005726F9">
            <w:pPr>
              <w:spacing w:after="0"/>
              <w:rPr>
                <w:rFonts w:ascii="Arial" w:hAnsi="Arial" w:cs="Arial"/>
                <w:lang w:eastAsia="ja-JP"/>
              </w:rPr>
            </w:pPr>
            <w:r>
              <w:rPr>
                <w:rFonts w:ascii="Arial" w:hAnsi="Arial" w:cs="Arial"/>
                <w:lang w:eastAsia="ja-JP"/>
              </w:rPr>
              <w:t>RV</w:t>
            </w:r>
          </w:p>
        </w:tc>
        <w:tc>
          <w:tcPr>
            <w:tcW w:w="1530" w:type="dxa"/>
            <w:vAlign w:val="center"/>
          </w:tcPr>
          <w:p w14:paraId="30CA048E" w14:textId="3C8AA4B2" w:rsidR="005726F9" w:rsidRDefault="00551A48" w:rsidP="005726F9">
            <w:pPr>
              <w:spacing w:after="0"/>
              <w:rPr>
                <w:rFonts w:ascii="Arial" w:hAnsi="Arial" w:cs="Arial"/>
                <w:lang w:eastAsia="ja-JP"/>
              </w:rPr>
            </w:pPr>
            <w:r>
              <w:rPr>
                <w:rFonts w:ascii="Arial" w:hAnsi="Arial" w:cs="Arial"/>
                <w:lang w:eastAsia="ja-JP"/>
              </w:rPr>
              <w:t>2</w:t>
            </w:r>
          </w:p>
        </w:tc>
        <w:tc>
          <w:tcPr>
            <w:tcW w:w="4541" w:type="dxa"/>
            <w:vAlign w:val="center"/>
          </w:tcPr>
          <w:p w14:paraId="511D99D8" w14:textId="77777777" w:rsidR="005726F9" w:rsidRDefault="005726F9" w:rsidP="005726F9">
            <w:pPr>
              <w:spacing w:after="0"/>
              <w:rPr>
                <w:rFonts w:ascii="Arial" w:hAnsi="Arial" w:cs="Arial"/>
                <w:lang w:eastAsia="ja-JP"/>
              </w:rPr>
            </w:pPr>
          </w:p>
        </w:tc>
      </w:tr>
      <w:tr w:rsidR="00551A48" w14:paraId="516FF8CC" w14:textId="77777777" w:rsidTr="00FE75CE">
        <w:tc>
          <w:tcPr>
            <w:tcW w:w="1080" w:type="dxa"/>
            <w:vMerge w:val="restart"/>
            <w:shd w:val="clear" w:color="auto" w:fill="D9D9D9" w:themeFill="background1" w:themeFillShade="D9"/>
            <w:vAlign w:val="center"/>
          </w:tcPr>
          <w:p w14:paraId="7C887900" w14:textId="77F1E42F" w:rsidR="00551A48" w:rsidRDefault="00551A48" w:rsidP="00551A48">
            <w:pPr>
              <w:spacing w:after="0"/>
              <w:rPr>
                <w:rFonts w:ascii="Arial" w:hAnsi="Arial" w:cs="Arial"/>
                <w:lang w:eastAsia="ja-JP"/>
              </w:rPr>
            </w:pPr>
            <w:r>
              <w:rPr>
                <w:rFonts w:ascii="Arial" w:hAnsi="Arial" w:cs="Arial"/>
                <w:lang w:eastAsia="ja-JP"/>
              </w:rPr>
              <w:t>TB2</w:t>
            </w:r>
          </w:p>
        </w:tc>
        <w:tc>
          <w:tcPr>
            <w:tcW w:w="1260" w:type="dxa"/>
            <w:shd w:val="clear" w:color="auto" w:fill="D9D9D9" w:themeFill="background1" w:themeFillShade="D9"/>
            <w:vAlign w:val="center"/>
          </w:tcPr>
          <w:p w14:paraId="1A96ECD0" w14:textId="2E30AE5F" w:rsidR="00551A48" w:rsidRDefault="00551A48" w:rsidP="00551A48">
            <w:pPr>
              <w:spacing w:after="0"/>
              <w:rPr>
                <w:rFonts w:ascii="Arial" w:hAnsi="Arial" w:cs="Arial"/>
                <w:lang w:eastAsia="ja-JP"/>
              </w:rPr>
            </w:pPr>
            <w:r>
              <w:rPr>
                <w:rFonts w:ascii="Arial" w:hAnsi="Arial" w:cs="Arial"/>
                <w:lang w:eastAsia="ja-JP"/>
              </w:rPr>
              <w:t>MCS</w:t>
            </w:r>
          </w:p>
        </w:tc>
        <w:tc>
          <w:tcPr>
            <w:tcW w:w="1530" w:type="dxa"/>
            <w:vAlign w:val="center"/>
          </w:tcPr>
          <w:p w14:paraId="2B07AC20" w14:textId="1C9E387F" w:rsidR="00551A48" w:rsidRDefault="00551A48" w:rsidP="00551A48">
            <w:pPr>
              <w:spacing w:after="0"/>
              <w:rPr>
                <w:rFonts w:ascii="Arial" w:hAnsi="Arial" w:cs="Arial"/>
                <w:lang w:eastAsia="ja-JP"/>
              </w:rPr>
            </w:pPr>
            <w:r>
              <w:rPr>
                <w:rFonts w:ascii="Arial" w:hAnsi="Arial" w:cs="Arial"/>
                <w:lang w:eastAsia="ja-JP"/>
              </w:rPr>
              <w:t>5</w:t>
            </w:r>
          </w:p>
        </w:tc>
        <w:tc>
          <w:tcPr>
            <w:tcW w:w="4541" w:type="dxa"/>
            <w:vMerge w:val="restart"/>
            <w:vAlign w:val="center"/>
          </w:tcPr>
          <w:p w14:paraId="606302D1" w14:textId="49786899" w:rsidR="00551A48" w:rsidRPr="00551A48" w:rsidRDefault="00551A48" w:rsidP="00551A48">
            <w:pPr>
              <w:spacing w:after="0"/>
              <w:rPr>
                <w:rFonts w:ascii="Arial" w:hAnsi="Arial" w:cs="Arial"/>
                <w:lang w:eastAsia="ja-JP"/>
              </w:rPr>
            </w:pPr>
            <w:r w:rsidRPr="00551A48">
              <w:rPr>
                <w:rFonts w:ascii="Arial" w:hAnsi="Arial" w:cs="Arial"/>
                <w:lang w:eastAsia="ja-JP"/>
              </w:rPr>
              <w:t>On</w:t>
            </w:r>
            <w:r w:rsidRPr="00551A48">
              <w:rPr>
                <w:rFonts w:ascii="Arial" w:eastAsiaTheme="minorEastAsia" w:hAnsi="Arial" w:cs="Arial"/>
                <w:lang w:val="en-US" w:eastAsia="zh-CN"/>
              </w:rPr>
              <w:t>ly present if maxNrofCodeWordsScheduledByDCI equals 2):</w:t>
            </w:r>
          </w:p>
        </w:tc>
      </w:tr>
      <w:tr w:rsidR="00551A48" w14:paraId="4CAEC622" w14:textId="77777777" w:rsidTr="00FE75CE">
        <w:tc>
          <w:tcPr>
            <w:tcW w:w="1080" w:type="dxa"/>
            <w:vMerge/>
            <w:shd w:val="clear" w:color="auto" w:fill="D9D9D9" w:themeFill="background1" w:themeFillShade="D9"/>
            <w:vAlign w:val="center"/>
          </w:tcPr>
          <w:p w14:paraId="335DFDB2" w14:textId="77777777" w:rsidR="00551A48" w:rsidRDefault="00551A48" w:rsidP="00551A48">
            <w:pPr>
              <w:spacing w:after="0"/>
              <w:rPr>
                <w:rFonts w:ascii="Arial" w:hAnsi="Arial" w:cs="Arial"/>
                <w:lang w:eastAsia="ja-JP"/>
              </w:rPr>
            </w:pPr>
          </w:p>
        </w:tc>
        <w:tc>
          <w:tcPr>
            <w:tcW w:w="1260" w:type="dxa"/>
            <w:shd w:val="clear" w:color="auto" w:fill="D9D9D9" w:themeFill="background1" w:themeFillShade="D9"/>
            <w:vAlign w:val="center"/>
          </w:tcPr>
          <w:p w14:paraId="37DA5F9E" w14:textId="7CEA2CA3" w:rsidR="00551A48" w:rsidRDefault="00551A48" w:rsidP="00551A48">
            <w:pPr>
              <w:spacing w:after="0"/>
              <w:rPr>
                <w:rFonts w:ascii="Arial" w:hAnsi="Arial" w:cs="Arial"/>
                <w:lang w:eastAsia="ja-JP"/>
              </w:rPr>
            </w:pPr>
            <w:r>
              <w:rPr>
                <w:rFonts w:ascii="Arial" w:hAnsi="Arial" w:cs="Arial"/>
                <w:lang w:eastAsia="ja-JP"/>
              </w:rPr>
              <w:t>NDI</w:t>
            </w:r>
          </w:p>
        </w:tc>
        <w:tc>
          <w:tcPr>
            <w:tcW w:w="1530" w:type="dxa"/>
            <w:vAlign w:val="center"/>
          </w:tcPr>
          <w:p w14:paraId="4F9314F4" w14:textId="3EBF5483" w:rsidR="00551A48" w:rsidRDefault="00551A48" w:rsidP="00551A48">
            <w:pPr>
              <w:spacing w:after="0"/>
              <w:rPr>
                <w:rFonts w:ascii="Arial" w:hAnsi="Arial" w:cs="Arial"/>
                <w:lang w:eastAsia="ja-JP"/>
              </w:rPr>
            </w:pPr>
            <w:r>
              <w:rPr>
                <w:rFonts w:ascii="Arial" w:hAnsi="Arial" w:cs="Arial"/>
                <w:lang w:eastAsia="ja-JP"/>
              </w:rPr>
              <w:t>1</w:t>
            </w:r>
          </w:p>
        </w:tc>
        <w:tc>
          <w:tcPr>
            <w:tcW w:w="4541" w:type="dxa"/>
            <w:vMerge/>
            <w:vAlign w:val="center"/>
          </w:tcPr>
          <w:p w14:paraId="5897A556" w14:textId="77777777" w:rsidR="00551A48" w:rsidRDefault="00551A48" w:rsidP="00551A48">
            <w:pPr>
              <w:spacing w:after="0"/>
              <w:rPr>
                <w:rFonts w:ascii="Arial" w:hAnsi="Arial" w:cs="Arial"/>
                <w:lang w:eastAsia="ja-JP"/>
              </w:rPr>
            </w:pPr>
          </w:p>
        </w:tc>
      </w:tr>
      <w:tr w:rsidR="00551A48" w14:paraId="0508318A" w14:textId="77777777" w:rsidTr="00FE75CE">
        <w:tc>
          <w:tcPr>
            <w:tcW w:w="1080" w:type="dxa"/>
            <w:vMerge/>
            <w:shd w:val="clear" w:color="auto" w:fill="D9D9D9" w:themeFill="background1" w:themeFillShade="D9"/>
            <w:vAlign w:val="center"/>
          </w:tcPr>
          <w:p w14:paraId="126A6F6B" w14:textId="77777777" w:rsidR="00551A48" w:rsidRDefault="00551A48" w:rsidP="00551A48">
            <w:pPr>
              <w:spacing w:after="0"/>
              <w:rPr>
                <w:rFonts w:ascii="Arial" w:hAnsi="Arial" w:cs="Arial"/>
                <w:lang w:eastAsia="ja-JP"/>
              </w:rPr>
            </w:pPr>
          </w:p>
        </w:tc>
        <w:tc>
          <w:tcPr>
            <w:tcW w:w="1260" w:type="dxa"/>
            <w:shd w:val="clear" w:color="auto" w:fill="D9D9D9" w:themeFill="background1" w:themeFillShade="D9"/>
            <w:vAlign w:val="center"/>
          </w:tcPr>
          <w:p w14:paraId="184109E1" w14:textId="4D1A03A0" w:rsidR="00551A48" w:rsidRDefault="00551A48" w:rsidP="00551A48">
            <w:pPr>
              <w:spacing w:after="0"/>
              <w:rPr>
                <w:rFonts w:ascii="Arial" w:hAnsi="Arial" w:cs="Arial"/>
                <w:lang w:eastAsia="ja-JP"/>
              </w:rPr>
            </w:pPr>
            <w:r>
              <w:rPr>
                <w:rFonts w:ascii="Arial" w:hAnsi="Arial" w:cs="Arial"/>
                <w:lang w:eastAsia="ja-JP"/>
              </w:rPr>
              <w:t>RV</w:t>
            </w:r>
          </w:p>
        </w:tc>
        <w:tc>
          <w:tcPr>
            <w:tcW w:w="1530" w:type="dxa"/>
            <w:vAlign w:val="center"/>
          </w:tcPr>
          <w:p w14:paraId="1224C473" w14:textId="7A09E963" w:rsidR="00551A48" w:rsidRDefault="00551A48" w:rsidP="00551A48">
            <w:pPr>
              <w:spacing w:after="0"/>
              <w:rPr>
                <w:rFonts w:ascii="Arial" w:hAnsi="Arial" w:cs="Arial"/>
                <w:lang w:eastAsia="ja-JP"/>
              </w:rPr>
            </w:pPr>
            <w:r>
              <w:rPr>
                <w:rFonts w:ascii="Arial" w:hAnsi="Arial" w:cs="Arial"/>
                <w:lang w:eastAsia="ja-JP"/>
              </w:rPr>
              <w:t>2</w:t>
            </w:r>
          </w:p>
        </w:tc>
        <w:tc>
          <w:tcPr>
            <w:tcW w:w="4541" w:type="dxa"/>
            <w:vMerge/>
            <w:vAlign w:val="center"/>
          </w:tcPr>
          <w:p w14:paraId="27911CBC" w14:textId="77777777" w:rsidR="00551A48" w:rsidRDefault="00551A48" w:rsidP="00551A48">
            <w:pPr>
              <w:spacing w:after="0"/>
              <w:rPr>
                <w:rFonts w:ascii="Arial" w:hAnsi="Arial" w:cs="Arial"/>
                <w:lang w:eastAsia="ja-JP"/>
              </w:rPr>
            </w:pPr>
          </w:p>
        </w:tc>
      </w:tr>
      <w:tr w:rsidR="00551A48" w14:paraId="27337C3F" w14:textId="77777777" w:rsidTr="00FE75CE">
        <w:tc>
          <w:tcPr>
            <w:tcW w:w="2340" w:type="dxa"/>
            <w:gridSpan w:val="2"/>
            <w:shd w:val="clear" w:color="auto" w:fill="D9D9D9" w:themeFill="background1" w:themeFillShade="D9"/>
            <w:vAlign w:val="center"/>
          </w:tcPr>
          <w:p w14:paraId="3AB99B45" w14:textId="2B1C7AC3" w:rsidR="00551A48" w:rsidRDefault="00551A48" w:rsidP="005726F9">
            <w:pPr>
              <w:spacing w:after="0"/>
              <w:rPr>
                <w:rFonts w:ascii="Arial" w:hAnsi="Arial" w:cs="Arial"/>
                <w:lang w:eastAsia="ja-JP"/>
              </w:rPr>
            </w:pPr>
            <w:r w:rsidRPr="00551A48">
              <w:rPr>
                <w:rFonts w:ascii="Arial" w:hAnsi="Arial" w:cs="Arial"/>
                <w:lang w:eastAsia="ja-JP"/>
              </w:rPr>
              <w:t>Antenna port(s)</w:t>
            </w:r>
          </w:p>
        </w:tc>
        <w:tc>
          <w:tcPr>
            <w:tcW w:w="1530" w:type="dxa"/>
            <w:vAlign w:val="center"/>
          </w:tcPr>
          <w:p w14:paraId="7D867629" w14:textId="06DC5088" w:rsidR="00551A48" w:rsidRDefault="00551A48" w:rsidP="005726F9">
            <w:pPr>
              <w:spacing w:after="0"/>
              <w:rPr>
                <w:rFonts w:ascii="Arial" w:hAnsi="Arial" w:cs="Arial"/>
                <w:lang w:eastAsia="ja-JP"/>
              </w:rPr>
            </w:pPr>
            <w:r w:rsidRPr="00551A48">
              <w:rPr>
                <w:rFonts w:ascii="Arial" w:hAnsi="Arial" w:cs="Arial"/>
                <w:lang w:eastAsia="ja-JP"/>
              </w:rPr>
              <w:t>4, 5, or 6 bits</w:t>
            </w:r>
          </w:p>
        </w:tc>
        <w:tc>
          <w:tcPr>
            <w:tcW w:w="4541" w:type="dxa"/>
            <w:vAlign w:val="center"/>
          </w:tcPr>
          <w:p w14:paraId="2A7009C4" w14:textId="77777777" w:rsidR="00551A48" w:rsidRDefault="00551A48" w:rsidP="005726F9">
            <w:pPr>
              <w:spacing w:after="0"/>
              <w:rPr>
                <w:rFonts w:ascii="Arial" w:hAnsi="Arial" w:cs="Arial"/>
                <w:lang w:eastAsia="ja-JP"/>
              </w:rPr>
            </w:pPr>
          </w:p>
        </w:tc>
      </w:tr>
    </w:tbl>
    <w:p w14:paraId="45AC8781" w14:textId="27595979" w:rsidR="005726F9" w:rsidRDefault="0095180E" w:rsidP="00715A27">
      <w:pPr>
        <w:spacing w:before="240" w:after="0"/>
        <w:jc w:val="both"/>
        <w:rPr>
          <w:rFonts w:ascii="Arial" w:hAnsi="Arial" w:cs="Arial"/>
          <w:lang w:eastAsia="ja-JP"/>
        </w:rPr>
      </w:pPr>
      <w:r>
        <w:rPr>
          <w:rFonts w:ascii="Arial" w:hAnsi="Arial" w:cs="Arial"/>
          <w:lang w:eastAsia="ja-JP"/>
        </w:rPr>
        <w:t>For Redcap UE capable of</w:t>
      </w:r>
      <w:r w:rsidR="00715A27">
        <w:rPr>
          <w:rFonts w:ascii="Arial" w:hAnsi="Arial" w:cs="Arial"/>
          <w:lang w:eastAsia="ja-JP"/>
        </w:rPr>
        <w:t xml:space="preserve"> only</w:t>
      </w:r>
      <w:r>
        <w:rPr>
          <w:rFonts w:ascii="Arial" w:hAnsi="Arial" w:cs="Arial"/>
          <w:lang w:eastAsia="ja-JP"/>
        </w:rPr>
        <w:t xml:space="preserve"> 1 or 2</w:t>
      </w:r>
      <w:r w:rsidR="00715A27">
        <w:rPr>
          <w:rFonts w:ascii="Arial" w:hAnsi="Arial" w:cs="Arial"/>
          <w:lang w:eastAsia="ja-JP"/>
        </w:rPr>
        <w:t xml:space="preserve"> Rx branches and MIMO</w:t>
      </w:r>
      <w:r>
        <w:rPr>
          <w:rFonts w:ascii="Arial" w:hAnsi="Arial" w:cs="Arial"/>
          <w:lang w:eastAsia="ja-JP"/>
        </w:rPr>
        <w:t xml:space="preserve"> layers, TB2 is </w:t>
      </w:r>
      <w:r w:rsidR="00715A27">
        <w:rPr>
          <w:rFonts w:ascii="Arial" w:hAnsi="Arial" w:cs="Arial"/>
          <w:lang w:eastAsia="ja-JP"/>
        </w:rPr>
        <w:t>always disabled</w:t>
      </w:r>
      <w:r>
        <w:rPr>
          <w:rFonts w:ascii="Arial" w:hAnsi="Arial" w:cs="Arial"/>
          <w:lang w:eastAsia="ja-JP"/>
        </w:rPr>
        <w:t>. In Rel-15/16, one RRC paramete</w:t>
      </w:r>
      <w:r w:rsidR="00715A27">
        <w:rPr>
          <w:rFonts w:ascii="Arial" w:hAnsi="Arial" w:cs="Arial"/>
          <w:lang w:eastAsia="ja-JP"/>
        </w:rPr>
        <w:t>r</w:t>
      </w:r>
      <w:r>
        <w:rPr>
          <w:rFonts w:ascii="Arial" w:hAnsi="Arial" w:cs="Arial"/>
          <w:lang w:eastAsia="ja-JP"/>
        </w:rPr>
        <w:t xml:space="preserve"> ‘</w:t>
      </w:r>
      <w:r w:rsidRPr="00551A48">
        <w:rPr>
          <w:rFonts w:ascii="Arial" w:eastAsiaTheme="minorEastAsia" w:hAnsi="Arial" w:cs="Arial"/>
          <w:lang w:val="en-US" w:eastAsia="zh-CN"/>
        </w:rPr>
        <w:t>maxNrofCodeWordsScheduledByDCI</w:t>
      </w:r>
      <w:r>
        <w:rPr>
          <w:rFonts w:ascii="Arial" w:hAnsi="Arial" w:cs="Arial"/>
          <w:lang w:eastAsia="ja-JP"/>
        </w:rPr>
        <w:t xml:space="preserve">’ </w:t>
      </w:r>
      <w:r w:rsidR="00715A27">
        <w:rPr>
          <w:rFonts w:ascii="Arial" w:hAnsi="Arial" w:cs="Arial"/>
          <w:lang w:eastAsia="ja-JP"/>
        </w:rPr>
        <w:t>was</w:t>
      </w:r>
      <w:r>
        <w:rPr>
          <w:rFonts w:ascii="Arial" w:hAnsi="Arial" w:cs="Arial"/>
          <w:lang w:eastAsia="ja-JP"/>
        </w:rPr>
        <w:t xml:space="preserve"> introduced, which allows network to enable/disable the MCS/NDI/RV fields</w:t>
      </w:r>
      <w:r w:rsidR="00715A27">
        <w:rPr>
          <w:rFonts w:ascii="Arial" w:hAnsi="Arial" w:cs="Arial"/>
          <w:lang w:eastAsia="ja-JP"/>
        </w:rPr>
        <w:t xml:space="preserve"> by RRC signalling so as</w:t>
      </w:r>
      <w:r>
        <w:rPr>
          <w:rFonts w:ascii="Arial" w:hAnsi="Arial" w:cs="Arial"/>
          <w:lang w:eastAsia="ja-JP"/>
        </w:rPr>
        <w:t xml:space="preserve"> to minimize the DCI overhead. One </w:t>
      </w:r>
      <w:r w:rsidR="00715A27">
        <w:rPr>
          <w:rFonts w:ascii="Arial" w:hAnsi="Arial" w:cs="Arial"/>
          <w:lang w:eastAsia="ja-JP"/>
        </w:rPr>
        <w:t xml:space="preserve">possible way </w:t>
      </w:r>
      <w:r>
        <w:rPr>
          <w:rFonts w:ascii="Arial" w:hAnsi="Arial" w:cs="Arial"/>
          <w:lang w:eastAsia="ja-JP"/>
        </w:rPr>
        <w:t>to reduce RRC signalling overhead is</w:t>
      </w:r>
      <w:r w:rsidR="009D7094">
        <w:rPr>
          <w:rFonts w:ascii="Arial" w:hAnsi="Arial" w:cs="Arial"/>
          <w:lang w:eastAsia="ja-JP"/>
        </w:rPr>
        <w:t xml:space="preserve"> </w:t>
      </w:r>
      <w:r w:rsidR="00715A27">
        <w:rPr>
          <w:rFonts w:ascii="Arial" w:hAnsi="Arial" w:cs="Arial"/>
          <w:lang w:eastAsia="ja-JP"/>
        </w:rPr>
        <w:t>explicitly written down</w:t>
      </w:r>
      <w:r>
        <w:rPr>
          <w:rFonts w:ascii="Arial" w:hAnsi="Arial" w:cs="Arial"/>
          <w:lang w:eastAsia="ja-JP"/>
        </w:rPr>
        <w:t xml:space="preserve"> in</w:t>
      </w:r>
      <w:r w:rsidR="00715A27">
        <w:rPr>
          <w:rFonts w:ascii="Arial" w:hAnsi="Arial" w:cs="Arial"/>
          <w:lang w:eastAsia="ja-JP"/>
        </w:rPr>
        <w:t xml:space="preserve"> </w:t>
      </w:r>
      <w:r>
        <w:rPr>
          <w:rFonts w:ascii="Arial" w:hAnsi="Arial" w:cs="Arial"/>
          <w:lang w:eastAsia="ja-JP"/>
        </w:rPr>
        <w:t>specification that Redcap device</w:t>
      </w:r>
      <w:r w:rsidR="00715A27">
        <w:rPr>
          <w:rFonts w:ascii="Arial" w:hAnsi="Arial" w:cs="Arial"/>
          <w:lang w:eastAsia="ja-JP"/>
        </w:rPr>
        <w:t>s</w:t>
      </w:r>
      <w:r>
        <w:rPr>
          <w:rFonts w:ascii="Arial" w:hAnsi="Arial" w:cs="Arial"/>
          <w:lang w:eastAsia="ja-JP"/>
        </w:rPr>
        <w:t xml:space="preserve"> always assume </w:t>
      </w:r>
      <w:r w:rsidR="009D7094">
        <w:rPr>
          <w:rFonts w:ascii="Arial" w:eastAsiaTheme="minorEastAsia" w:hAnsi="Arial" w:cs="Arial"/>
          <w:lang w:val="en-US" w:eastAsia="zh-CN"/>
        </w:rPr>
        <w:t>MCS/NDI/RV</w:t>
      </w:r>
      <w:r w:rsidR="00715A27">
        <w:rPr>
          <w:rFonts w:ascii="Arial" w:eastAsiaTheme="minorEastAsia" w:hAnsi="Arial" w:cs="Arial"/>
          <w:lang w:val="en-US" w:eastAsia="zh-CN"/>
        </w:rPr>
        <w:t xml:space="preserve"> of the TB2</w:t>
      </w:r>
      <w:r w:rsidR="009D7094">
        <w:rPr>
          <w:rFonts w:ascii="Arial" w:eastAsiaTheme="minorEastAsia" w:hAnsi="Arial" w:cs="Arial"/>
          <w:lang w:val="en-US" w:eastAsia="zh-CN"/>
        </w:rPr>
        <w:t xml:space="preserve"> is not presence </w:t>
      </w:r>
      <w:r w:rsidR="00715A27">
        <w:rPr>
          <w:rFonts w:ascii="Arial" w:eastAsiaTheme="minorEastAsia" w:hAnsi="Arial" w:cs="Arial"/>
          <w:lang w:val="en-US" w:eastAsia="zh-CN"/>
        </w:rPr>
        <w:t>such that</w:t>
      </w:r>
      <w:r w:rsidR="009D7094">
        <w:rPr>
          <w:rFonts w:ascii="Arial" w:eastAsiaTheme="minorEastAsia" w:hAnsi="Arial" w:cs="Arial"/>
          <w:lang w:val="en-US" w:eastAsia="zh-CN"/>
        </w:rPr>
        <w:t xml:space="preserve"> </w:t>
      </w:r>
      <w:r w:rsidR="009D7094" w:rsidRPr="00551A48">
        <w:rPr>
          <w:rFonts w:ascii="Arial" w:eastAsiaTheme="minorEastAsia" w:hAnsi="Arial" w:cs="Arial"/>
          <w:lang w:val="en-US" w:eastAsia="zh-CN"/>
        </w:rPr>
        <w:t>maxNrofCodeWordsScheduledByDCI</w:t>
      </w:r>
      <w:r w:rsidR="009D7094">
        <w:rPr>
          <w:rFonts w:ascii="Arial" w:eastAsiaTheme="minorEastAsia" w:hAnsi="Arial" w:cs="Arial"/>
          <w:lang w:val="en-US" w:eastAsia="zh-CN"/>
        </w:rPr>
        <w:t xml:space="preserve"> signaling</w:t>
      </w:r>
      <w:r w:rsidR="00715A27">
        <w:rPr>
          <w:rFonts w:ascii="Arial" w:eastAsiaTheme="minorEastAsia" w:hAnsi="Arial" w:cs="Arial"/>
          <w:lang w:val="en-US" w:eastAsia="zh-CN"/>
        </w:rPr>
        <w:t xml:space="preserve"> is not needed.</w:t>
      </w:r>
      <w:r w:rsidR="009D7094">
        <w:rPr>
          <w:rFonts w:ascii="Arial" w:eastAsiaTheme="minorEastAsia" w:hAnsi="Arial" w:cs="Arial"/>
          <w:lang w:val="en-US" w:eastAsia="zh-CN"/>
        </w:rPr>
        <w:t xml:space="preserve"> </w:t>
      </w:r>
      <w:r>
        <w:rPr>
          <w:rFonts w:ascii="Arial" w:eastAsiaTheme="minorEastAsia" w:hAnsi="Arial" w:cs="Arial"/>
          <w:lang w:val="en-US" w:eastAsia="zh-CN"/>
        </w:rPr>
        <w:t xml:space="preserve"> </w:t>
      </w:r>
      <w:r>
        <w:rPr>
          <w:rFonts w:ascii="Arial" w:hAnsi="Arial" w:cs="Arial"/>
          <w:lang w:eastAsia="ja-JP"/>
        </w:rPr>
        <w:t xml:space="preserve">  </w:t>
      </w:r>
    </w:p>
    <w:p w14:paraId="6C0DF44B" w14:textId="474BBD9B" w:rsidR="0095180E" w:rsidRPr="009D7094" w:rsidRDefault="009D7094" w:rsidP="00A5194D">
      <w:pPr>
        <w:spacing w:before="120" w:after="0"/>
        <w:ind w:left="1170" w:hanging="1170"/>
        <w:jc w:val="both"/>
        <w:rPr>
          <w:rFonts w:ascii="Arial" w:hAnsi="Arial" w:cs="Arial"/>
          <w:b/>
          <w:bCs/>
          <w:lang w:eastAsia="ja-JP"/>
        </w:rPr>
      </w:pPr>
      <w:r w:rsidRPr="009D7094">
        <w:rPr>
          <w:rFonts w:ascii="Arial" w:hAnsi="Arial" w:cs="Arial"/>
          <w:b/>
          <w:bCs/>
          <w:lang w:eastAsia="ja-JP"/>
        </w:rPr>
        <w:t xml:space="preserve">Proposal 2: Consider capturing in physical specification TS 38.212 that Redcap UE always assume </w:t>
      </w:r>
      <w:r w:rsidRPr="009D7094">
        <w:rPr>
          <w:rFonts w:ascii="Arial" w:eastAsiaTheme="minorEastAsia" w:hAnsi="Arial" w:cs="Arial"/>
          <w:b/>
          <w:bCs/>
          <w:lang w:val="en-US" w:eastAsia="zh-CN"/>
        </w:rPr>
        <w:t>MCS/NDI/RV of TB2</w:t>
      </w:r>
      <w:r w:rsidR="00A5194D">
        <w:rPr>
          <w:rFonts w:ascii="Arial" w:eastAsiaTheme="minorEastAsia" w:hAnsi="Arial" w:cs="Arial"/>
          <w:b/>
          <w:bCs/>
          <w:lang w:val="en-US" w:eastAsia="zh-CN"/>
        </w:rPr>
        <w:t xml:space="preserve"> is not presence</w:t>
      </w:r>
      <w:r w:rsidRPr="009D7094">
        <w:rPr>
          <w:rFonts w:ascii="Arial" w:eastAsiaTheme="minorEastAsia" w:hAnsi="Arial" w:cs="Arial"/>
          <w:b/>
          <w:bCs/>
          <w:lang w:val="en-US" w:eastAsia="zh-CN"/>
        </w:rPr>
        <w:t xml:space="preserve"> to avoid the need of RRC signaling. </w:t>
      </w:r>
      <w:r w:rsidRPr="009D7094">
        <w:rPr>
          <w:rFonts w:ascii="Arial" w:hAnsi="Arial" w:cs="Arial"/>
          <w:b/>
          <w:bCs/>
          <w:lang w:eastAsia="ja-JP"/>
        </w:rPr>
        <w:t xml:space="preserve"> </w:t>
      </w:r>
    </w:p>
    <w:p w14:paraId="1D8000DC" w14:textId="77777777" w:rsidR="0095180E" w:rsidRPr="005726F9" w:rsidRDefault="0095180E" w:rsidP="005726F9">
      <w:pPr>
        <w:spacing w:before="120" w:after="0"/>
        <w:rPr>
          <w:rFonts w:ascii="Arial" w:hAnsi="Arial" w:cs="Arial"/>
          <w:lang w:eastAsia="ja-JP"/>
        </w:rPr>
      </w:pPr>
    </w:p>
    <w:p w14:paraId="780D1CF7" w14:textId="383B59F2" w:rsidR="00BE7E65" w:rsidRDefault="00FE75CE" w:rsidP="00803CC3">
      <w:pPr>
        <w:spacing w:before="120" w:after="0"/>
        <w:jc w:val="both"/>
        <w:rPr>
          <w:rFonts w:ascii="Arial" w:hAnsi="Arial" w:cs="Arial"/>
          <w:lang w:eastAsia="ja-JP"/>
        </w:rPr>
      </w:pPr>
      <w:r w:rsidRPr="00FE75CE">
        <w:rPr>
          <w:rFonts w:ascii="Arial" w:hAnsi="Arial" w:cs="Arial"/>
          <w:lang w:eastAsia="ja-JP"/>
        </w:rPr>
        <w:t xml:space="preserve">Support </w:t>
      </w:r>
      <w:r>
        <w:rPr>
          <w:rFonts w:ascii="Arial" w:hAnsi="Arial" w:cs="Arial"/>
          <w:lang w:eastAsia="ja-JP"/>
        </w:rPr>
        <w:t xml:space="preserve">of 1 Rx and 1 MIMO layer also </w:t>
      </w:r>
      <w:r w:rsidR="00715A27">
        <w:rPr>
          <w:rFonts w:ascii="Arial" w:hAnsi="Arial" w:cs="Arial"/>
          <w:lang w:eastAsia="ja-JP"/>
        </w:rPr>
        <w:t xml:space="preserve">makes it possible to further reduce </w:t>
      </w:r>
      <w:r>
        <w:rPr>
          <w:rFonts w:ascii="Arial" w:hAnsi="Arial" w:cs="Arial"/>
          <w:lang w:eastAsia="ja-JP"/>
        </w:rPr>
        <w:t>the field size of ‘</w:t>
      </w:r>
      <w:r w:rsidRPr="00551A48">
        <w:rPr>
          <w:rFonts w:ascii="Arial" w:hAnsi="Arial" w:cs="Arial"/>
          <w:lang w:eastAsia="ja-JP"/>
        </w:rPr>
        <w:t>Antenna port(s)</w:t>
      </w:r>
      <w:r>
        <w:rPr>
          <w:rFonts w:ascii="Arial" w:hAnsi="Arial" w:cs="Arial"/>
          <w:lang w:eastAsia="ja-JP"/>
        </w:rPr>
        <w:t>’ IE.</w:t>
      </w:r>
      <w:r w:rsidR="00715A27">
        <w:rPr>
          <w:rFonts w:ascii="Arial" w:hAnsi="Arial" w:cs="Arial"/>
          <w:lang w:eastAsia="ja-JP"/>
        </w:rPr>
        <w:t xml:space="preserve"> One example was provided in Table 3 assuming 1-symbol Type-1 DMRS with one TB being enabled. As commented in the last column. The field size of ‘Antenna Ports’ can be reduced from 4 to</w:t>
      </w:r>
      <w:r w:rsidR="00A5194D">
        <w:rPr>
          <w:rFonts w:ascii="Arial" w:hAnsi="Arial" w:cs="Arial"/>
          <w:lang w:eastAsia="ja-JP"/>
        </w:rPr>
        <w:t xml:space="preserve"> 3 bits. On the other hand, the benefit by reducing 1-bit overhead for several tens of bits DCI format 1_1 maybe marginal and even marginal when turns into the practical number of CCEs to carry PDCCH. On the contrary, it requires gNB to maintain two different DMRS antenna ports tables for different UE types. </w:t>
      </w:r>
    </w:p>
    <w:p w14:paraId="58A543E3" w14:textId="4DE651F1" w:rsidR="00715A27" w:rsidRPr="002625EB" w:rsidRDefault="00715A27" w:rsidP="00715A27">
      <w:pPr>
        <w:pStyle w:val="TH"/>
        <w:overflowPunct w:val="0"/>
        <w:autoSpaceDE w:val="0"/>
        <w:autoSpaceDN w:val="0"/>
        <w:adjustRightInd w:val="0"/>
        <w:textAlignment w:val="baseline"/>
        <w:rPr>
          <w:lang w:eastAsia="zh-CN"/>
        </w:rPr>
      </w:pPr>
      <w:r w:rsidRPr="002625EB">
        <w:lastRenderedPageBreak/>
        <w:t xml:space="preserve">Table </w:t>
      </w:r>
      <w:r>
        <w:rPr>
          <w:lang w:eastAsia="zh-CN"/>
        </w:rPr>
        <w:t>3</w:t>
      </w:r>
      <w:r w:rsidRPr="002625EB">
        <w:rPr>
          <w:rFonts w:hint="eastAsia"/>
          <w:lang w:eastAsia="zh-CN"/>
        </w:rPr>
        <w:t xml:space="preserve">: Antenna port(s) (1000 + DMRS port),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844"/>
      </w:tblGrid>
      <w:tr w:rsidR="00715A27" w:rsidRPr="002625EB" w14:paraId="7F4C44AF" w14:textId="5526B5D4" w:rsidTr="00715A27">
        <w:trPr>
          <w:jc w:val="center"/>
        </w:trPr>
        <w:tc>
          <w:tcPr>
            <w:tcW w:w="4361" w:type="dxa"/>
            <w:gridSpan w:val="3"/>
            <w:tcBorders>
              <w:bottom w:val="single" w:sz="4" w:space="0" w:color="auto"/>
            </w:tcBorders>
            <w:shd w:val="clear" w:color="auto" w:fill="D9D9D9"/>
            <w:vAlign w:val="center"/>
          </w:tcPr>
          <w:p w14:paraId="572A2EDC" w14:textId="77777777" w:rsidR="00715A27" w:rsidRPr="002625EB" w:rsidRDefault="00715A27" w:rsidP="009F4925">
            <w:pPr>
              <w:pStyle w:val="TAC"/>
              <w:rPr>
                <w:rFonts w:cs="Arial"/>
                <w:b/>
                <w:bCs/>
                <w:sz w:val="16"/>
                <w:szCs w:val="16"/>
                <w:lang w:eastAsia="zh-CN"/>
              </w:rPr>
            </w:pPr>
            <w:r w:rsidRPr="002625EB">
              <w:rPr>
                <w:rFonts w:cs="Arial" w:hint="eastAsia"/>
                <w:b/>
                <w:bCs/>
                <w:sz w:val="16"/>
                <w:szCs w:val="16"/>
                <w:lang w:eastAsia="zh-CN"/>
              </w:rPr>
              <w:t>One Codeword:</w:t>
            </w:r>
          </w:p>
          <w:p w14:paraId="08548E22" w14:textId="77777777" w:rsidR="00715A27" w:rsidRPr="002625EB" w:rsidRDefault="00715A27" w:rsidP="009F4925">
            <w:pPr>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2EDD6A85" w14:textId="77777777" w:rsidR="00715A27" w:rsidRPr="002625EB" w:rsidRDefault="00715A27" w:rsidP="009F4925">
            <w:pPr>
              <w:pStyle w:val="TAC"/>
              <w:rPr>
                <w:rFonts w:cs="Arial"/>
                <w:b/>
                <w:bCs/>
                <w:sz w:val="16"/>
                <w:szCs w:val="16"/>
                <w:lang w:eastAsia="zh-CN"/>
              </w:rPr>
            </w:pPr>
            <w:r w:rsidRPr="002625EB">
              <w:rPr>
                <w:rFonts w:cs="Arial"/>
                <w:b/>
                <w:bCs/>
                <w:sz w:val="16"/>
                <w:szCs w:val="16"/>
              </w:rPr>
              <w:t>Codeword 1 disabled</w:t>
            </w:r>
          </w:p>
        </w:tc>
        <w:tc>
          <w:tcPr>
            <w:tcW w:w="1844" w:type="dxa"/>
            <w:vMerge w:val="restart"/>
            <w:shd w:val="clear" w:color="auto" w:fill="D9D9D9"/>
          </w:tcPr>
          <w:p w14:paraId="491A6BC5" w14:textId="617B9471" w:rsidR="00715A27" w:rsidRPr="002625EB" w:rsidRDefault="00715A27" w:rsidP="009F4925">
            <w:pPr>
              <w:pStyle w:val="TAC"/>
              <w:rPr>
                <w:rFonts w:cs="Arial"/>
                <w:b/>
                <w:bCs/>
                <w:sz w:val="16"/>
                <w:szCs w:val="16"/>
                <w:lang w:eastAsia="zh-CN"/>
              </w:rPr>
            </w:pPr>
            <w:r>
              <w:rPr>
                <w:rFonts w:cs="Arial"/>
                <w:b/>
                <w:bCs/>
                <w:sz w:val="16"/>
                <w:szCs w:val="16"/>
                <w:lang w:eastAsia="zh-CN"/>
              </w:rPr>
              <w:t>Comments</w:t>
            </w:r>
          </w:p>
        </w:tc>
      </w:tr>
      <w:tr w:rsidR="00715A27" w:rsidRPr="002625EB" w14:paraId="62DBF14E" w14:textId="15A531AC" w:rsidTr="00715A27">
        <w:trPr>
          <w:jc w:val="center"/>
        </w:trPr>
        <w:tc>
          <w:tcPr>
            <w:tcW w:w="1284" w:type="dxa"/>
            <w:shd w:val="clear" w:color="auto" w:fill="D9D9D9"/>
            <w:vAlign w:val="center"/>
          </w:tcPr>
          <w:p w14:paraId="2BF3DBA5" w14:textId="77777777" w:rsidR="00715A27" w:rsidRPr="002625EB" w:rsidRDefault="00715A27" w:rsidP="009F4925">
            <w:pPr>
              <w:pStyle w:val="TAC"/>
              <w:rPr>
                <w:lang w:eastAsia="zh-CN"/>
              </w:rPr>
            </w:pPr>
            <w:r w:rsidRPr="002625EB">
              <w:rPr>
                <w:rFonts w:cs="Arial"/>
                <w:b/>
                <w:bCs/>
                <w:sz w:val="16"/>
                <w:szCs w:val="16"/>
              </w:rPr>
              <w:t>Value</w:t>
            </w:r>
          </w:p>
        </w:tc>
        <w:tc>
          <w:tcPr>
            <w:tcW w:w="1862" w:type="dxa"/>
            <w:shd w:val="clear" w:color="auto" w:fill="D9D9D9"/>
            <w:vAlign w:val="center"/>
          </w:tcPr>
          <w:p w14:paraId="453E1C56" w14:textId="77777777" w:rsidR="00715A27" w:rsidRPr="002625EB" w:rsidRDefault="00715A27" w:rsidP="009F4925">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7AD1EF72" w14:textId="77777777" w:rsidR="00715A27" w:rsidRPr="002625EB" w:rsidRDefault="00715A27" w:rsidP="009F4925">
            <w:pPr>
              <w:pStyle w:val="TAC"/>
            </w:pPr>
            <w:r w:rsidRPr="002625EB">
              <w:rPr>
                <w:rFonts w:cs="Arial"/>
                <w:b/>
                <w:bCs/>
                <w:sz w:val="16"/>
                <w:szCs w:val="16"/>
              </w:rPr>
              <w:t>DMRS port(s)</w:t>
            </w:r>
          </w:p>
        </w:tc>
        <w:tc>
          <w:tcPr>
            <w:tcW w:w="1844" w:type="dxa"/>
            <w:vMerge/>
            <w:shd w:val="clear" w:color="auto" w:fill="D9D9D9"/>
          </w:tcPr>
          <w:p w14:paraId="7D6F436F" w14:textId="77777777" w:rsidR="00715A27" w:rsidRPr="002625EB" w:rsidRDefault="00715A27" w:rsidP="009F4925">
            <w:pPr>
              <w:pStyle w:val="TAC"/>
              <w:rPr>
                <w:rFonts w:cs="Arial"/>
                <w:b/>
                <w:bCs/>
                <w:sz w:val="16"/>
                <w:szCs w:val="16"/>
              </w:rPr>
            </w:pPr>
          </w:p>
        </w:tc>
      </w:tr>
      <w:tr w:rsidR="00715A27" w:rsidRPr="002625EB" w14:paraId="0762B0C6" w14:textId="307B031E" w:rsidTr="00715A27">
        <w:trPr>
          <w:jc w:val="center"/>
        </w:trPr>
        <w:tc>
          <w:tcPr>
            <w:tcW w:w="1284" w:type="dxa"/>
            <w:shd w:val="clear" w:color="auto" w:fill="auto"/>
          </w:tcPr>
          <w:p w14:paraId="2AC53825" w14:textId="77777777" w:rsidR="00715A27" w:rsidRPr="002625EB" w:rsidRDefault="00715A27" w:rsidP="009F4925">
            <w:pPr>
              <w:pStyle w:val="TAC"/>
            </w:pPr>
            <w:r w:rsidRPr="002625EB">
              <w:rPr>
                <w:rFonts w:cs="Arial"/>
                <w:sz w:val="16"/>
                <w:szCs w:val="16"/>
              </w:rPr>
              <w:t>0</w:t>
            </w:r>
          </w:p>
        </w:tc>
        <w:tc>
          <w:tcPr>
            <w:tcW w:w="1862" w:type="dxa"/>
            <w:shd w:val="clear" w:color="auto" w:fill="auto"/>
          </w:tcPr>
          <w:p w14:paraId="6B07B21D" w14:textId="77777777" w:rsidR="00715A27" w:rsidRPr="002625EB" w:rsidRDefault="00715A27" w:rsidP="009F4925">
            <w:pPr>
              <w:pStyle w:val="TAC"/>
            </w:pPr>
            <w:r w:rsidRPr="002625EB">
              <w:rPr>
                <w:rFonts w:cs="Arial"/>
                <w:sz w:val="16"/>
                <w:szCs w:val="16"/>
              </w:rPr>
              <w:t>1</w:t>
            </w:r>
          </w:p>
        </w:tc>
        <w:tc>
          <w:tcPr>
            <w:tcW w:w="1215" w:type="dxa"/>
            <w:shd w:val="clear" w:color="auto" w:fill="auto"/>
          </w:tcPr>
          <w:p w14:paraId="2148F81A" w14:textId="77777777" w:rsidR="00715A27" w:rsidRPr="002625EB" w:rsidRDefault="00715A27" w:rsidP="009F4925">
            <w:pPr>
              <w:pStyle w:val="TAC"/>
            </w:pPr>
            <w:r w:rsidRPr="002625EB">
              <w:rPr>
                <w:rFonts w:cs="Arial"/>
                <w:sz w:val="16"/>
                <w:szCs w:val="16"/>
              </w:rPr>
              <w:t>0</w:t>
            </w:r>
          </w:p>
        </w:tc>
        <w:tc>
          <w:tcPr>
            <w:tcW w:w="1844" w:type="dxa"/>
          </w:tcPr>
          <w:p w14:paraId="7A33713C" w14:textId="77777777" w:rsidR="00715A27" w:rsidRPr="002625EB" w:rsidRDefault="00715A27" w:rsidP="009F4925">
            <w:pPr>
              <w:pStyle w:val="TAC"/>
              <w:rPr>
                <w:rFonts w:cs="Arial"/>
                <w:sz w:val="16"/>
                <w:szCs w:val="16"/>
              </w:rPr>
            </w:pPr>
          </w:p>
        </w:tc>
      </w:tr>
      <w:tr w:rsidR="00715A27" w:rsidRPr="002625EB" w14:paraId="0356E482" w14:textId="228BF4BF" w:rsidTr="00715A27">
        <w:trPr>
          <w:jc w:val="center"/>
        </w:trPr>
        <w:tc>
          <w:tcPr>
            <w:tcW w:w="1284" w:type="dxa"/>
            <w:shd w:val="clear" w:color="auto" w:fill="auto"/>
          </w:tcPr>
          <w:p w14:paraId="70245FAA" w14:textId="77777777" w:rsidR="00715A27" w:rsidRPr="002625EB" w:rsidRDefault="00715A27" w:rsidP="009F4925">
            <w:pPr>
              <w:pStyle w:val="TAC"/>
              <w:rPr>
                <w:lang w:eastAsia="zh-CN"/>
              </w:rPr>
            </w:pPr>
            <w:r w:rsidRPr="002625EB">
              <w:rPr>
                <w:rFonts w:cs="Arial"/>
                <w:sz w:val="16"/>
                <w:szCs w:val="16"/>
              </w:rPr>
              <w:t>1</w:t>
            </w:r>
          </w:p>
        </w:tc>
        <w:tc>
          <w:tcPr>
            <w:tcW w:w="1862" w:type="dxa"/>
          </w:tcPr>
          <w:p w14:paraId="3E76DE64" w14:textId="77777777" w:rsidR="00715A27" w:rsidRPr="002625EB" w:rsidRDefault="00715A27" w:rsidP="009F4925">
            <w:pPr>
              <w:pStyle w:val="TAC"/>
              <w:rPr>
                <w:lang w:eastAsia="zh-CN"/>
              </w:rPr>
            </w:pPr>
            <w:r w:rsidRPr="002625EB">
              <w:rPr>
                <w:rFonts w:cs="Arial"/>
                <w:sz w:val="16"/>
                <w:szCs w:val="16"/>
              </w:rPr>
              <w:t>1</w:t>
            </w:r>
          </w:p>
        </w:tc>
        <w:tc>
          <w:tcPr>
            <w:tcW w:w="1215" w:type="dxa"/>
            <w:shd w:val="clear" w:color="auto" w:fill="auto"/>
          </w:tcPr>
          <w:p w14:paraId="713E6FE0" w14:textId="77777777" w:rsidR="00715A27" w:rsidRPr="002625EB" w:rsidRDefault="00715A27" w:rsidP="009F4925">
            <w:pPr>
              <w:pStyle w:val="TAC"/>
            </w:pPr>
            <w:r w:rsidRPr="002625EB">
              <w:rPr>
                <w:rFonts w:cs="Arial"/>
                <w:sz w:val="16"/>
                <w:szCs w:val="16"/>
              </w:rPr>
              <w:t>1</w:t>
            </w:r>
          </w:p>
        </w:tc>
        <w:tc>
          <w:tcPr>
            <w:tcW w:w="1844" w:type="dxa"/>
          </w:tcPr>
          <w:p w14:paraId="6E39173B" w14:textId="77777777" w:rsidR="00715A27" w:rsidRPr="002625EB" w:rsidRDefault="00715A27" w:rsidP="009F4925">
            <w:pPr>
              <w:pStyle w:val="TAC"/>
              <w:rPr>
                <w:rFonts w:cs="Arial"/>
                <w:sz w:val="16"/>
                <w:szCs w:val="16"/>
              </w:rPr>
            </w:pPr>
          </w:p>
        </w:tc>
      </w:tr>
      <w:tr w:rsidR="00715A27" w:rsidRPr="002625EB" w14:paraId="0CB44091" w14:textId="1F3D1617" w:rsidTr="00715A27">
        <w:trPr>
          <w:jc w:val="center"/>
        </w:trPr>
        <w:tc>
          <w:tcPr>
            <w:tcW w:w="1284" w:type="dxa"/>
            <w:shd w:val="clear" w:color="auto" w:fill="FFFF00"/>
          </w:tcPr>
          <w:p w14:paraId="3788F3B8" w14:textId="77777777" w:rsidR="00715A27" w:rsidRPr="002625EB" w:rsidRDefault="00715A27" w:rsidP="009F4925">
            <w:pPr>
              <w:pStyle w:val="TAC"/>
              <w:rPr>
                <w:lang w:eastAsia="zh-CN"/>
              </w:rPr>
            </w:pPr>
            <w:r w:rsidRPr="002625EB">
              <w:rPr>
                <w:rFonts w:cs="Arial"/>
                <w:sz w:val="16"/>
                <w:szCs w:val="16"/>
              </w:rPr>
              <w:t>2</w:t>
            </w:r>
          </w:p>
        </w:tc>
        <w:tc>
          <w:tcPr>
            <w:tcW w:w="1862" w:type="dxa"/>
            <w:shd w:val="clear" w:color="auto" w:fill="FFFF00"/>
          </w:tcPr>
          <w:p w14:paraId="1BFA9EEE" w14:textId="77777777" w:rsidR="00715A27" w:rsidRPr="002625EB" w:rsidRDefault="00715A27" w:rsidP="009F4925">
            <w:pPr>
              <w:pStyle w:val="TAC"/>
              <w:rPr>
                <w:lang w:eastAsia="zh-CN"/>
              </w:rPr>
            </w:pPr>
            <w:r w:rsidRPr="002625EB">
              <w:rPr>
                <w:rFonts w:cs="Arial"/>
                <w:sz w:val="16"/>
                <w:szCs w:val="16"/>
              </w:rPr>
              <w:t>1</w:t>
            </w:r>
          </w:p>
        </w:tc>
        <w:tc>
          <w:tcPr>
            <w:tcW w:w="1215" w:type="dxa"/>
            <w:shd w:val="clear" w:color="auto" w:fill="FFFF00"/>
          </w:tcPr>
          <w:p w14:paraId="78AFD611" w14:textId="77777777" w:rsidR="00715A27" w:rsidRPr="002625EB" w:rsidRDefault="00715A27" w:rsidP="009F4925">
            <w:pPr>
              <w:pStyle w:val="TAC"/>
              <w:rPr>
                <w:lang w:eastAsia="zh-CN"/>
              </w:rPr>
            </w:pPr>
            <w:r w:rsidRPr="002625EB">
              <w:rPr>
                <w:rFonts w:cs="Arial"/>
                <w:sz w:val="16"/>
                <w:szCs w:val="16"/>
              </w:rPr>
              <w:t>0,1</w:t>
            </w:r>
          </w:p>
        </w:tc>
        <w:tc>
          <w:tcPr>
            <w:tcW w:w="1844" w:type="dxa"/>
            <w:shd w:val="clear" w:color="auto" w:fill="FFFF00"/>
          </w:tcPr>
          <w:p w14:paraId="05853A50" w14:textId="02F6E1EA" w:rsidR="00715A27" w:rsidRPr="002625EB" w:rsidRDefault="00715A27" w:rsidP="009F4925">
            <w:pPr>
              <w:pStyle w:val="TAC"/>
              <w:rPr>
                <w:rFonts w:cs="Arial"/>
                <w:sz w:val="16"/>
                <w:szCs w:val="16"/>
              </w:rPr>
            </w:pPr>
            <w:r>
              <w:rPr>
                <w:rFonts w:cs="Arial"/>
                <w:sz w:val="16"/>
                <w:szCs w:val="16"/>
              </w:rPr>
              <w:t>Can be omitted</w:t>
            </w:r>
          </w:p>
        </w:tc>
      </w:tr>
      <w:tr w:rsidR="00715A27" w:rsidRPr="002625EB" w14:paraId="39C9994B" w14:textId="631ACD40" w:rsidTr="00715A27">
        <w:trPr>
          <w:jc w:val="center"/>
        </w:trPr>
        <w:tc>
          <w:tcPr>
            <w:tcW w:w="1284" w:type="dxa"/>
            <w:shd w:val="clear" w:color="auto" w:fill="auto"/>
          </w:tcPr>
          <w:p w14:paraId="7A1DADD9" w14:textId="77777777" w:rsidR="00715A27" w:rsidRPr="002625EB" w:rsidRDefault="00715A27" w:rsidP="009F4925">
            <w:pPr>
              <w:pStyle w:val="TAC"/>
              <w:rPr>
                <w:lang w:eastAsia="zh-CN"/>
              </w:rPr>
            </w:pPr>
            <w:r w:rsidRPr="002625EB">
              <w:rPr>
                <w:rFonts w:cs="Arial"/>
                <w:sz w:val="16"/>
                <w:szCs w:val="16"/>
              </w:rPr>
              <w:t>3</w:t>
            </w:r>
          </w:p>
        </w:tc>
        <w:tc>
          <w:tcPr>
            <w:tcW w:w="1862" w:type="dxa"/>
          </w:tcPr>
          <w:p w14:paraId="5FA3605B" w14:textId="77777777" w:rsidR="00715A27" w:rsidRPr="002625EB" w:rsidRDefault="00715A27" w:rsidP="009F4925">
            <w:pPr>
              <w:pStyle w:val="TAC"/>
              <w:rPr>
                <w:lang w:eastAsia="zh-CN"/>
              </w:rPr>
            </w:pPr>
            <w:r w:rsidRPr="002625EB">
              <w:rPr>
                <w:rFonts w:cs="Arial"/>
                <w:sz w:val="16"/>
                <w:szCs w:val="16"/>
              </w:rPr>
              <w:t>2</w:t>
            </w:r>
          </w:p>
        </w:tc>
        <w:tc>
          <w:tcPr>
            <w:tcW w:w="1215" w:type="dxa"/>
            <w:shd w:val="clear" w:color="auto" w:fill="auto"/>
          </w:tcPr>
          <w:p w14:paraId="19B46D16" w14:textId="77777777" w:rsidR="00715A27" w:rsidRPr="002625EB" w:rsidRDefault="00715A27" w:rsidP="009F4925">
            <w:pPr>
              <w:pStyle w:val="TAC"/>
            </w:pPr>
            <w:r w:rsidRPr="002625EB">
              <w:rPr>
                <w:rFonts w:cs="Arial"/>
                <w:sz w:val="16"/>
                <w:szCs w:val="16"/>
              </w:rPr>
              <w:t>0</w:t>
            </w:r>
          </w:p>
        </w:tc>
        <w:tc>
          <w:tcPr>
            <w:tcW w:w="1844" w:type="dxa"/>
          </w:tcPr>
          <w:p w14:paraId="16410750" w14:textId="77777777" w:rsidR="00715A27" w:rsidRPr="002625EB" w:rsidRDefault="00715A27" w:rsidP="009F4925">
            <w:pPr>
              <w:pStyle w:val="TAC"/>
              <w:rPr>
                <w:rFonts w:cs="Arial"/>
                <w:sz w:val="16"/>
                <w:szCs w:val="16"/>
              </w:rPr>
            </w:pPr>
          </w:p>
        </w:tc>
      </w:tr>
      <w:tr w:rsidR="00715A27" w:rsidRPr="002625EB" w14:paraId="3E2B51BA" w14:textId="57C25397" w:rsidTr="00715A27">
        <w:trPr>
          <w:jc w:val="center"/>
        </w:trPr>
        <w:tc>
          <w:tcPr>
            <w:tcW w:w="1284" w:type="dxa"/>
            <w:shd w:val="clear" w:color="auto" w:fill="auto"/>
          </w:tcPr>
          <w:p w14:paraId="060AA3D9" w14:textId="77777777" w:rsidR="00715A27" w:rsidRPr="002625EB" w:rsidRDefault="00715A27" w:rsidP="009F4925">
            <w:pPr>
              <w:pStyle w:val="TAC"/>
              <w:rPr>
                <w:lang w:eastAsia="zh-CN"/>
              </w:rPr>
            </w:pPr>
            <w:r w:rsidRPr="002625EB">
              <w:rPr>
                <w:rFonts w:cs="Arial"/>
                <w:sz w:val="16"/>
                <w:szCs w:val="16"/>
              </w:rPr>
              <w:t>4</w:t>
            </w:r>
          </w:p>
        </w:tc>
        <w:tc>
          <w:tcPr>
            <w:tcW w:w="1862" w:type="dxa"/>
          </w:tcPr>
          <w:p w14:paraId="613C67E3" w14:textId="77777777" w:rsidR="00715A27" w:rsidRPr="002625EB" w:rsidRDefault="00715A27" w:rsidP="009F4925">
            <w:pPr>
              <w:pStyle w:val="TAC"/>
              <w:rPr>
                <w:lang w:eastAsia="zh-CN"/>
              </w:rPr>
            </w:pPr>
            <w:r w:rsidRPr="002625EB">
              <w:rPr>
                <w:rFonts w:cs="Arial"/>
                <w:sz w:val="16"/>
                <w:szCs w:val="16"/>
              </w:rPr>
              <w:t>2</w:t>
            </w:r>
          </w:p>
        </w:tc>
        <w:tc>
          <w:tcPr>
            <w:tcW w:w="1215" w:type="dxa"/>
            <w:shd w:val="clear" w:color="auto" w:fill="auto"/>
          </w:tcPr>
          <w:p w14:paraId="656A682C" w14:textId="77777777" w:rsidR="00715A27" w:rsidRPr="002625EB" w:rsidRDefault="00715A27" w:rsidP="009F4925">
            <w:pPr>
              <w:pStyle w:val="TAC"/>
              <w:rPr>
                <w:lang w:eastAsia="zh-CN"/>
              </w:rPr>
            </w:pPr>
            <w:r w:rsidRPr="002625EB">
              <w:rPr>
                <w:rFonts w:cs="Arial"/>
                <w:sz w:val="16"/>
                <w:szCs w:val="16"/>
              </w:rPr>
              <w:t>1</w:t>
            </w:r>
          </w:p>
        </w:tc>
        <w:tc>
          <w:tcPr>
            <w:tcW w:w="1844" w:type="dxa"/>
          </w:tcPr>
          <w:p w14:paraId="550DA54A" w14:textId="77777777" w:rsidR="00715A27" w:rsidRPr="002625EB" w:rsidRDefault="00715A27" w:rsidP="009F4925">
            <w:pPr>
              <w:pStyle w:val="TAC"/>
              <w:rPr>
                <w:rFonts w:cs="Arial"/>
                <w:sz w:val="16"/>
                <w:szCs w:val="16"/>
              </w:rPr>
            </w:pPr>
          </w:p>
        </w:tc>
      </w:tr>
      <w:tr w:rsidR="00715A27" w:rsidRPr="002625EB" w14:paraId="742EC7AB" w14:textId="078AF522" w:rsidTr="00715A27">
        <w:trPr>
          <w:jc w:val="center"/>
        </w:trPr>
        <w:tc>
          <w:tcPr>
            <w:tcW w:w="1284" w:type="dxa"/>
            <w:shd w:val="clear" w:color="auto" w:fill="auto"/>
          </w:tcPr>
          <w:p w14:paraId="1EEB1C12" w14:textId="77777777" w:rsidR="00715A27" w:rsidRPr="002625EB" w:rsidRDefault="00715A27" w:rsidP="009F4925">
            <w:pPr>
              <w:pStyle w:val="TAC"/>
              <w:rPr>
                <w:lang w:eastAsia="zh-CN"/>
              </w:rPr>
            </w:pPr>
            <w:r w:rsidRPr="002625EB">
              <w:rPr>
                <w:rFonts w:cs="Arial"/>
                <w:sz w:val="16"/>
                <w:szCs w:val="16"/>
              </w:rPr>
              <w:t>5</w:t>
            </w:r>
          </w:p>
        </w:tc>
        <w:tc>
          <w:tcPr>
            <w:tcW w:w="1862" w:type="dxa"/>
          </w:tcPr>
          <w:p w14:paraId="3CA0ADAA" w14:textId="77777777" w:rsidR="00715A27" w:rsidRPr="002625EB" w:rsidRDefault="00715A27" w:rsidP="009F4925">
            <w:pPr>
              <w:pStyle w:val="TAC"/>
              <w:rPr>
                <w:lang w:eastAsia="zh-CN"/>
              </w:rPr>
            </w:pPr>
            <w:r w:rsidRPr="002625EB">
              <w:rPr>
                <w:rFonts w:cs="Arial"/>
                <w:sz w:val="16"/>
                <w:szCs w:val="16"/>
              </w:rPr>
              <w:t>2</w:t>
            </w:r>
          </w:p>
        </w:tc>
        <w:tc>
          <w:tcPr>
            <w:tcW w:w="1215" w:type="dxa"/>
            <w:shd w:val="clear" w:color="auto" w:fill="auto"/>
          </w:tcPr>
          <w:p w14:paraId="7B332567" w14:textId="77777777" w:rsidR="00715A27" w:rsidRPr="002625EB" w:rsidRDefault="00715A27" w:rsidP="009F4925">
            <w:pPr>
              <w:pStyle w:val="TAC"/>
            </w:pPr>
            <w:r w:rsidRPr="002625EB">
              <w:rPr>
                <w:rFonts w:cs="Arial"/>
                <w:sz w:val="16"/>
                <w:szCs w:val="16"/>
              </w:rPr>
              <w:t>2</w:t>
            </w:r>
          </w:p>
        </w:tc>
        <w:tc>
          <w:tcPr>
            <w:tcW w:w="1844" w:type="dxa"/>
          </w:tcPr>
          <w:p w14:paraId="78EAC661" w14:textId="77777777" w:rsidR="00715A27" w:rsidRPr="002625EB" w:rsidRDefault="00715A27" w:rsidP="009F4925">
            <w:pPr>
              <w:pStyle w:val="TAC"/>
              <w:rPr>
                <w:rFonts w:cs="Arial"/>
                <w:sz w:val="16"/>
                <w:szCs w:val="16"/>
              </w:rPr>
            </w:pPr>
          </w:p>
        </w:tc>
      </w:tr>
      <w:tr w:rsidR="00715A27" w:rsidRPr="002625EB" w14:paraId="78008DED" w14:textId="61C97DCF" w:rsidTr="00715A27">
        <w:trPr>
          <w:jc w:val="center"/>
        </w:trPr>
        <w:tc>
          <w:tcPr>
            <w:tcW w:w="1284" w:type="dxa"/>
            <w:shd w:val="clear" w:color="auto" w:fill="auto"/>
          </w:tcPr>
          <w:p w14:paraId="41AED0A6" w14:textId="77777777" w:rsidR="00715A27" w:rsidRPr="002625EB" w:rsidRDefault="00715A27" w:rsidP="009F4925">
            <w:pPr>
              <w:pStyle w:val="TAC"/>
              <w:rPr>
                <w:lang w:eastAsia="zh-CN"/>
              </w:rPr>
            </w:pPr>
            <w:r w:rsidRPr="002625EB">
              <w:rPr>
                <w:rFonts w:cs="Arial"/>
                <w:sz w:val="16"/>
                <w:szCs w:val="16"/>
              </w:rPr>
              <w:t>6</w:t>
            </w:r>
          </w:p>
        </w:tc>
        <w:tc>
          <w:tcPr>
            <w:tcW w:w="1862" w:type="dxa"/>
          </w:tcPr>
          <w:p w14:paraId="6A874EF0" w14:textId="77777777" w:rsidR="00715A27" w:rsidRPr="002625EB" w:rsidRDefault="00715A27" w:rsidP="009F4925">
            <w:pPr>
              <w:pStyle w:val="TAC"/>
              <w:rPr>
                <w:lang w:eastAsia="zh-CN"/>
              </w:rPr>
            </w:pPr>
            <w:r w:rsidRPr="002625EB">
              <w:rPr>
                <w:rFonts w:cs="Arial"/>
                <w:sz w:val="16"/>
                <w:szCs w:val="16"/>
              </w:rPr>
              <w:t>2</w:t>
            </w:r>
          </w:p>
        </w:tc>
        <w:tc>
          <w:tcPr>
            <w:tcW w:w="1215" w:type="dxa"/>
            <w:shd w:val="clear" w:color="auto" w:fill="auto"/>
          </w:tcPr>
          <w:p w14:paraId="63EC36D6" w14:textId="77777777" w:rsidR="00715A27" w:rsidRPr="002625EB" w:rsidRDefault="00715A27" w:rsidP="009F4925">
            <w:pPr>
              <w:pStyle w:val="TAC"/>
              <w:rPr>
                <w:lang w:eastAsia="zh-CN"/>
              </w:rPr>
            </w:pPr>
            <w:r w:rsidRPr="002625EB">
              <w:rPr>
                <w:rFonts w:cs="Arial"/>
                <w:sz w:val="16"/>
                <w:szCs w:val="16"/>
              </w:rPr>
              <w:t>3</w:t>
            </w:r>
          </w:p>
        </w:tc>
        <w:tc>
          <w:tcPr>
            <w:tcW w:w="1844" w:type="dxa"/>
          </w:tcPr>
          <w:p w14:paraId="09EC50BC" w14:textId="77777777" w:rsidR="00715A27" w:rsidRPr="002625EB" w:rsidRDefault="00715A27" w:rsidP="009F4925">
            <w:pPr>
              <w:pStyle w:val="TAC"/>
              <w:rPr>
                <w:rFonts w:cs="Arial"/>
                <w:sz w:val="16"/>
                <w:szCs w:val="16"/>
              </w:rPr>
            </w:pPr>
          </w:p>
        </w:tc>
      </w:tr>
      <w:tr w:rsidR="00715A27" w:rsidRPr="002625EB" w14:paraId="45B05FE5" w14:textId="49E1EA4D" w:rsidTr="00715A27">
        <w:trPr>
          <w:jc w:val="center"/>
        </w:trPr>
        <w:tc>
          <w:tcPr>
            <w:tcW w:w="1284" w:type="dxa"/>
            <w:shd w:val="clear" w:color="auto" w:fill="FFFF00"/>
          </w:tcPr>
          <w:p w14:paraId="4851A34D" w14:textId="77777777" w:rsidR="00715A27" w:rsidRPr="002625EB" w:rsidRDefault="00715A27" w:rsidP="009F4925">
            <w:pPr>
              <w:pStyle w:val="TAC"/>
              <w:rPr>
                <w:lang w:eastAsia="zh-CN"/>
              </w:rPr>
            </w:pPr>
            <w:r w:rsidRPr="002625EB">
              <w:rPr>
                <w:rFonts w:cs="Arial"/>
                <w:sz w:val="16"/>
                <w:szCs w:val="16"/>
              </w:rPr>
              <w:t>7</w:t>
            </w:r>
          </w:p>
        </w:tc>
        <w:tc>
          <w:tcPr>
            <w:tcW w:w="1862" w:type="dxa"/>
            <w:shd w:val="clear" w:color="auto" w:fill="FFFF00"/>
          </w:tcPr>
          <w:p w14:paraId="7EF29184" w14:textId="77777777" w:rsidR="00715A27" w:rsidRPr="002625EB" w:rsidRDefault="00715A27" w:rsidP="009F4925">
            <w:pPr>
              <w:pStyle w:val="TAC"/>
              <w:rPr>
                <w:lang w:eastAsia="zh-CN"/>
              </w:rPr>
            </w:pPr>
            <w:r w:rsidRPr="002625EB">
              <w:rPr>
                <w:rFonts w:cs="Arial"/>
                <w:sz w:val="16"/>
                <w:szCs w:val="16"/>
              </w:rPr>
              <w:t>2</w:t>
            </w:r>
          </w:p>
        </w:tc>
        <w:tc>
          <w:tcPr>
            <w:tcW w:w="1215" w:type="dxa"/>
            <w:shd w:val="clear" w:color="auto" w:fill="FFFF00"/>
          </w:tcPr>
          <w:p w14:paraId="3AC57F45" w14:textId="77777777" w:rsidR="00715A27" w:rsidRPr="002625EB" w:rsidRDefault="00715A27" w:rsidP="009F4925">
            <w:pPr>
              <w:pStyle w:val="TAC"/>
              <w:rPr>
                <w:lang w:eastAsia="zh-CN"/>
              </w:rPr>
            </w:pPr>
            <w:r w:rsidRPr="002625EB">
              <w:rPr>
                <w:rFonts w:cs="Arial"/>
                <w:sz w:val="16"/>
                <w:szCs w:val="16"/>
              </w:rPr>
              <w:t>0,1</w:t>
            </w:r>
          </w:p>
        </w:tc>
        <w:tc>
          <w:tcPr>
            <w:tcW w:w="1844" w:type="dxa"/>
            <w:vMerge w:val="restart"/>
            <w:shd w:val="clear" w:color="auto" w:fill="FFFF00"/>
          </w:tcPr>
          <w:p w14:paraId="7AE67A0A" w14:textId="037678FF" w:rsidR="00715A27" w:rsidRPr="002625EB" w:rsidRDefault="00715A27" w:rsidP="009F4925">
            <w:pPr>
              <w:pStyle w:val="TAC"/>
              <w:rPr>
                <w:rFonts w:cs="Arial"/>
                <w:sz w:val="16"/>
                <w:szCs w:val="16"/>
              </w:rPr>
            </w:pPr>
            <w:r>
              <w:rPr>
                <w:rFonts w:cs="Arial"/>
                <w:sz w:val="16"/>
                <w:szCs w:val="16"/>
              </w:rPr>
              <w:t>Can be omitted</w:t>
            </w:r>
          </w:p>
        </w:tc>
      </w:tr>
      <w:tr w:rsidR="00715A27" w:rsidRPr="002625EB" w14:paraId="4C91C225" w14:textId="76E4CB50" w:rsidTr="00715A27">
        <w:trPr>
          <w:jc w:val="center"/>
        </w:trPr>
        <w:tc>
          <w:tcPr>
            <w:tcW w:w="1284" w:type="dxa"/>
            <w:shd w:val="clear" w:color="auto" w:fill="FFFF00"/>
          </w:tcPr>
          <w:p w14:paraId="1A5BA843" w14:textId="77777777" w:rsidR="00715A27" w:rsidRPr="002625EB" w:rsidRDefault="00715A27" w:rsidP="009F4925">
            <w:pPr>
              <w:pStyle w:val="TAC"/>
              <w:rPr>
                <w:lang w:eastAsia="zh-CN"/>
              </w:rPr>
            </w:pPr>
            <w:r w:rsidRPr="002625EB">
              <w:rPr>
                <w:rFonts w:cs="Arial"/>
                <w:sz w:val="16"/>
                <w:szCs w:val="16"/>
              </w:rPr>
              <w:t>8</w:t>
            </w:r>
          </w:p>
        </w:tc>
        <w:tc>
          <w:tcPr>
            <w:tcW w:w="1862" w:type="dxa"/>
            <w:shd w:val="clear" w:color="auto" w:fill="FFFF00"/>
          </w:tcPr>
          <w:p w14:paraId="4952E489" w14:textId="77777777" w:rsidR="00715A27" w:rsidRPr="002625EB" w:rsidRDefault="00715A27" w:rsidP="009F4925">
            <w:pPr>
              <w:pStyle w:val="TAC"/>
            </w:pPr>
            <w:r w:rsidRPr="002625EB">
              <w:rPr>
                <w:rFonts w:cs="Arial"/>
                <w:sz w:val="16"/>
                <w:szCs w:val="16"/>
              </w:rPr>
              <w:t>2</w:t>
            </w:r>
          </w:p>
        </w:tc>
        <w:tc>
          <w:tcPr>
            <w:tcW w:w="1215" w:type="dxa"/>
            <w:shd w:val="clear" w:color="auto" w:fill="FFFF00"/>
          </w:tcPr>
          <w:p w14:paraId="0C163F94" w14:textId="77777777" w:rsidR="00715A27" w:rsidRPr="002625EB" w:rsidRDefault="00715A27" w:rsidP="009F4925">
            <w:pPr>
              <w:pStyle w:val="TAC"/>
              <w:rPr>
                <w:lang w:eastAsia="zh-CN"/>
              </w:rPr>
            </w:pPr>
            <w:r w:rsidRPr="002625EB">
              <w:rPr>
                <w:rFonts w:cs="Arial"/>
                <w:sz w:val="16"/>
                <w:szCs w:val="16"/>
              </w:rPr>
              <w:t>2,3</w:t>
            </w:r>
          </w:p>
        </w:tc>
        <w:tc>
          <w:tcPr>
            <w:tcW w:w="1844" w:type="dxa"/>
            <w:vMerge/>
            <w:shd w:val="clear" w:color="auto" w:fill="FFFF00"/>
          </w:tcPr>
          <w:p w14:paraId="4258BBAA" w14:textId="77777777" w:rsidR="00715A27" w:rsidRPr="002625EB" w:rsidRDefault="00715A27" w:rsidP="009F4925">
            <w:pPr>
              <w:pStyle w:val="TAC"/>
              <w:rPr>
                <w:rFonts w:cs="Arial"/>
                <w:sz w:val="16"/>
                <w:szCs w:val="16"/>
              </w:rPr>
            </w:pPr>
          </w:p>
        </w:tc>
      </w:tr>
      <w:tr w:rsidR="00715A27" w:rsidRPr="002625EB" w14:paraId="0672E8FD" w14:textId="61244F7C" w:rsidTr="00715A27">
        <w:trPr>
          <w:jc w:val="center"/>
        </w:trPr>
        <w:tc>
          <w:tcPr>
            <w:tcW w:w="1284" w:type="dxa"/>
            <w:shd w:val="clear" w:color="auto" w:fill="FFFF00"/>
          </w:tcPr>
          <w:p w14:paraId="0ED1D3D2" w14:textId="77777777" w:rsidR="00715A27" w:rsidRPr="002625EB" w:rsidRDefault="00715A27" w:rsidP="009F4925">
            <w:pPr>
              <w:pStyle w:val="TAC"/>
              <w:rPr>
                <w:lang w:eastAsia="zh-CN"/>
              </w:rPr>
            </w:pPr>
            <w:r w:rsidRPr="002625EB">
              <w:rPr>
                <w:rFonts w:cs="Arial"/>
                <w:sz w:val="16"/>
                <w:szCs w:val="16"/>
              </w:rPr>
              <w:t>9</w:t>
            </w:r>
          </w:p>
        </w:tc>
        <w:tc>
          <w:tcPr>
            <w:tcW w:w="1862" w:type="dxa"/>
            <w:shd w:val="clear" w:color="auto" w:fill="FFFF00"/>
          </w:tcPr>
          <w:p w14:paraId="22B7D29E" w14:textId="77777777" w:rsidR="00715A27" w:rsidRPr="002625EB" w:rsidRDefault="00715A27" w:rsidP="009F4925">
            <w:pPr>
              <w:pStyle w:val="TAC"/>
              <w:rPr>
                <w:lang w:eastAsia="zh-CN"/>
              </w:rPr>
            </w:pPr>
            <w:r w:rsidRPr="002625EB">
              <w:rPr>
                <w:rFonts w:cs="Arial"/>
                <w:sz w:val="16"/>
                <w:szCs w:val="16"/>
              </w:rPr>
              <w:t>2</w:t>
            </w:r>
          </w:p>
        </w:tc>
        <w:tc>
          <w:tcPr>
            <w:tcW w:w="1215" w:type="dxa"/>
            <w:shd w:val="clear" w:color="auto" w:fill="FFFF00"/>
          </w:tcPr>
          <w:p w14:paraId="0117BB23" w14:textId="77777777" w:rsidR="00715A27" w:rsidRPr="002625EB" w:rsidRDefault="00715A27" w:rsidP="009F4925">
            <w:pPr>
              <w:pStyle w:val="TAC"/>
              <w:rPr>
                <w:lang w:eastAsia="zh-CN"/>
              </w:rPr>
            </w:pPr>
            <w:r w:rsidRPr="002625EB">
              <w:rPr>
                <w:rFonts w:cs="Arial"/>
                <w:sz w:val="16"/>
                <w:szCs w:val="16"/>
              </w:rPr>
              <w:t>0-2</w:t>
            </w:r>
          </w:p>
        </w:tc>
        <w:tc>
          <w:tcPr>
            <w:tcW w:w="1844" w:type="dxa"/>
            <w:vMerge/>
            <w:shd w:val="clear" w:color="auto" w:fill="FFFF00"/>
          </w:tcPr>
          <w:p w14:paraId="490A2302" w14:textId="77777777" w:rsidR="00715A27" w:rsidRPr="002625EB" w:rsidRDefault="00715A27" w:rsidP="009F4925">
            <w:pPr>
              <w:pStyle w:val="TAC"/>
              <w:rPr>
                <w:rFonts w:cs="Arial"/>
                <w:sz w:val="16"/>
                <w:szCs w:val="16"/>
              </w:rPr>
            </w:pPr>
          </w:p>
        </w:tc>
      </w:tr>
      <w:tr w:rsidR="00715A27" w:rsidRPr="002625EB" w14:paraId="3D04804C" w14:textId="24EDF133" w:rsidTr="00715A27">
        <w:trPr>
          <w:jc w:val="center"/>
        </w:trPr>
        <w:tc>
          <w:tcPr>
            <w:tcW w:w="1284" w:type="dxa"/>
            <w:shd w:val="clear" w:color="auto" w:fill="FFFF00"/>
          </w:tcPr>
          <w:p w14:paraId="0160D907" w14:textId="77777777" w:rsidR="00715A27" w:rsidRPr="002625EB" w:rsidRDefault="00715A27" w:rsidP="009F4925">
            <w:pPr>
              <w:pStyle w:val="TAC"/>
              <w:rPr>
                <w:lang w:eastAsia="zh-CN"/>
              </w:rPr>
            </w:pPr>
            <w:r w:rsidRPr="002625EB">
              <w:rPr>
                <w:rFonts w:cs="Arial"/>
                <w:sz w:val="16"/>
                <w:szCs w:val="16"/>
              </w:rPr>
              <w:t>10</w:t>
            </w:r>
          </w:p>
        </w:tc>
        <w:tc>
          <w:tcPr>
            <w:tcW w:w="1862" w:type="dxa"/>
            <w:shd w:val="clear" w:color="auto" w:fill="FFFF00"/>
          </w:tcPr>
          <w:p w14:paraId="7B729978" w14:textId="77777777" w:rsidR="00715A27" w:rsidRPr="002625EB" w:rsidRDefault="00715A27" w:rsidP="009F4925">
            <w:pPr>
              <w:pStyle w:val="TAC"/>
              <w:rPr>
                <w:lang w:eastAsia="zh-CN"/>
              </w:rPr>
            </w:pPr>
            <w:r w:rsidRPr="002625EB">
              <w:rPr>
                <w:rFonts w:cs="Arial"/>
                <w:sz w:val="16"/>
                <w:szCs w:val="16"/>
              </w:rPr>
              <w:t>2</w:t>
            </w:r>
          </w:p>
        </w:tc>
        <w:tc>
          <w:tcPr>
            <w:tcW w:w="1215" w:type="dxa"/>
            <w:shd w:val="clear" w:color="auto" w:fill="FFFF00"/>
          </w:tcPr>
          <w:p w14:paraId="76768CCD" w14:textId="77777777" w:rsidR="00715A27" w:rsidRPr="002625EB" w:rsidRDefault="00715A27" w:rsidP="009F4925">
            <w:pPr>
              <w:pStyle w:val="TAC"/>
              <w:rPr>
                <w:lang w:eastAsia="zh-CN"/>
              </w:rPr>
            </w:pPr>
            <w:r w:rsidRPr="002625EB">
              <w:rPr>
                <w:rFonts w:cs="Arial"/>
                <w:sz w:val="16"/>
                <w:szCs w:val="16"/>
              </w:rPr>
              <w:t>0-3</w:t>
            </w:r>
          </w:p>
        </w:tc>
        <w:tc>
          <w:tcPr>
            <w:tcW w:w="1844" w:type="dxa"/>
            <w:vMerge/>
            <w:shd w:val="clear" w:color="auto" w:fill="FFFF00"/>
          </w:tcPr>
          <w:p w14:paraId="574AF377" w14:textId="77777777" w:rsidR="00715A27" w:rsidRPr="002625EB" w:rsidRDefault="00715A27" w:rsidP="009F4925">
            <w:pPr>
              <w:pStyle w:val="TAC"/>
              <w:rPr>
                <w:rFonts w:cs="Arial"/>
                <w:sz w:val="16"/>
                <w:szCs w:val="16"/>
              </w:rPr>
            </w:pPr>
          </w:p>
        </w:tc>
      </w:tr>
      <w:tr w:rsidR="00715A27" w:rsidRPr="002625EB" w14:paraId="65708683" w14:textId="716AF013" w:rsidTr="00715A27">
        <w:trPr>
          <w:jc w:val="center"/>
        </w:trPr>
        <w:tc>
          <w:tcPr>
            <w:tcW w:w="1284" w:type="dxa"/>
            <w:shd w:val="clear" w:color="auto" w:fill="FFFF00"/>
          </w:tcPr>
          <w:p w14:paraId="70BAA5C5" w14:textId="77777777" w:rsidR="00715A27" w:rsidRPr="002625EB" w:rsidRDefault="00715A27" w:rsidP="009F4925">
            <w:pPr>
              <w:pStyle w:val="TAC"/>
              <w:rPr>
                <w:lang w:eastAsia="zh-CN"/>
              </w:rPr>
            </w:pPr>
            <w:r w:rsidRPr="002625EB">
              <w:rPr>
                <w:rFonts w:cs="Arial"/>
                <w:sz w:val="16"/>
                <w:szCs w:val="16"/>
              </w:rPr>
              <w:t>11</w:t>
            </w:r>
          </w:p>
        </w:tc>
        <w:tc>
          <w:tcPr>
            <w:tcW w:w="1862" w:type="dxa"/>
            <w:shd w:val="clear" w:color="auto" w:fill="FFFF00"/>
          </w:tcPr>
          <w:p w14:paraId="43765F51" w14:textId="77777777" w:rsidR="00715A27" w:rsidRPr="002625EB" w:rsidRDefault="00715A27" w:rsidP="009F4925">
            <w:pPr>
              <w:pStyle w:val="TAC"/>
              <w:rPr>
                <w:lang w:eastAsia="zh-CN"/>
              </w:rPr>
            </w:pPr>
            <w:r w:rsidRPr="002625EB">
              <w:rPr>
                <w:rFonts w:cs="Arial"/>
                <w:sz w:val="16"/>
                <w:szCs w:val="16"/>
              </w:rPr>
              <w:t>2</w:t>
            </w:r>
          </w:p>
        </w:tc>
        <w:tc>
          <w:tcPr>
            <w:tcW w:w="1215" w:type="dxa"/>
            <w:shd w:val="clear" w:color="auto" w:fill="FFFF00"/>
          </w:tcPr>
          <w:p w14:paraId="2F337DDE" w14:textId="77777777" w:rsidR="00715A27" w:rsidRPr="002625EB" w:rsidRDefault="00715A27" w:rsidP="009F4925">
            <w:pPr>
              <w:pStyle w:val="TAC"/>
              <w:rPr>
                <w:lang w:eastAsia="zh-CN"/>
              </w:rPr>
            </w:pPr>
            <w:r w:rsidRPr="002625EB">
              <w:rPr>
                <w:rFonts w:cs="Arial"/>
                <w:sz w:val="16"/>
                <w:szCs w:val="16"/>
              </w:rPr>
              <w:t>0,2</w:t>
            </w:r>
          </w:p>
        </w:tc>
        <w:tc>
          <w:tcPr>
            <w:tcW w:w="1844" w:type="dxa"/>
            <w:vMerge/>
            <w:shd w:val="clear" w:color="auto" w:fill="FFFF00"/>
          </w:tcPr>
          <w:p w14:paraId="2E88EC8F" w14:textId="77777777" w:rsidR="00715A27" w:rsidRPr="002625EB" w:rsidRDefault="00715A27" w:rsidP="009F4925">
            <w:pPr>
              <w:pStyle w:val="TAC"/>
              <w:rPr>
                <w:rFonts w:cs="Arial"/>
                <w:sz w:val="16"/>
                <w:szCs w:val="16"/>
              </w:rPr>
            </w:pPr>
          </w:p>
        </w:tc>
      </w:tr>
      <w:tr w:rsidR="00715A27" w:rsidRPr="002625EB" w14:paraId="47AB4707" w14:textId="55E7F3E7" w:rsidTr="00715A27">
        <w:trPr>
          <w:jc w:val="center"/>
        </w:trPr>
        <w:tc>
          <w:tcPr>
            <w:tcW w:w="1284" w:type="dxa"/>
            <w:shd w:val="clear" w:color="auto" w:fill="FFFF00"/>
          </w:tcPr>
          <w:p w14:paraId="28E539C4" w14:textId="77777777" w:rsidR="00715A27" w:rsidRPr="002625EB" w:rsidRDefault="00715A27" w:rsidP="009F4925">
            <w:pPr>
              <w:pStyle w:val="TAC"/>
              <w:rPr>
                <w:lang w:eastAsia="zh-CN"/>
              </w:rPr>
            </w:pPr>
            <w:r w:rsidRPr="002625EB">
              <w:rPr>
                <w:rFonts w:cs="Arial"/>
                <w:sz w:val="16"/>
                <w:szCs w:val="16"/>
              </w:rPr>
              <w:t>12-15</w:t>
            </w:r>
          </w:p>
        </w:tc>
        <w:tc>
          <w:tcPr>
            <w:tcW w:w="1862" w:type="dxa"/>
            <w:shd w:val="clear" w:color="auto" w:fill="FFFF00"/>
          </w:tcPr>
          <w:p w14:paraId="7CE5D670" w14:textId="77777777" w:rsidR="00715A27" w:rsidRPr="002625EB" w:rsidRDefault="00715A27" w:rsidP="009F4925">
            <w:pPr>
              <w:pStyle w:val="TAC"/>
              <w:rPr>
                <w:lang w:eastAsia="zh-CN"/>
              </w:rPr>
            </w:pPr>
            <w:r w:rsidRPr="002625EB">
              <w:rPr>
                <w:rFonts w:cs="Arial"/>
                <w:sz w:val="16"/>
                <w:szCs w:val="16"/>
              </w:rPr>
              <w:t>Reserved</w:t>
            </w:r>
          </w:p>
        </w:tc>
        <w:tc>
          <w:tcPr>
            <w:tcW w:w="1215" w:type="dxa"/>
            <w:shd w:val="clear" w:color="auto" w:fill="FFFF00"/>
          </w:tcPr>
          <w:p w14:paraId="18607669" w14:textId="77777777" w:rsidR="00715A27" w:rsidRPr="002625EB" w:rsidRDefault="00715A27" w:rsidP="009F4925">
            <w:pPr>
              <w:pStyle w:val="TAC"/>
              <w:rPr>
                <w:lang w:eastAsia="zh-CN"/>
              </w:rPr>
            </w:pPr>
            <w:r w:rsidRPr="002625EB">
              <w:rPr>
                <w:rFonts w:cs="Arial"/>
                <w:sz w:val="16"/>
                <w:szCs w:val="16"/>
              </w:rPr>
              <w:t>Reserved</w:t>
            </w:r>
          </w:p>
        </w:tc>
        <w:tc>
          <w:tcPr>
            <w:tcW w:w="1844" w:type="dxa"/>
            <w:vMerge/>
            <w:shd w:val="clear" w:color="auto" w:fill="FFFF00"/>
          </w:tcPr>
          <w:p w14:paraId="3E84C979" w14:textId="77777777" w:rsidR="00715A27" w:rsidRPr="002625EB" w:rsidRDefault="00715A27" w:rsidP="009F4925">
            <w:pPr>
              <w:pStyle w:val="TAC"/>
              <w:rPr>
                <w:rFonts w:cs="Arial"/>
                <w:sz w:val="16"/>
                <w:szCs w:val="16"/>
              </w:rPr>
            </w:pPr>
          </w:p>
        </w:tc>
      </w:tr>
    </w:tbl>
    <w:p w14:paraId="47BA7EF4" w14:textId="101793DA" w:rsidR="00715A27" w:rsidRDefault="00715A27" w:rsidP="00715A27">
      <w:pPr>
        <w:spacing w:before="120" w:after="0"/>
        <w:rPr>
          <w:rFonts w:ascii="Arial" w:hAnsi="Arial" w:cs="Arial"/>
          <w:lang w:eastAsia="ja-JP"/>
        </w:rPr>
      </w:pPr>
    </w:p>
    <w:p w14:paraId="4DD4BF2A" w14:textId="77777777" w:rsidR="00A5194D" w:rsidRPr="00FE75CE" w:rsidRDefault="00A5194D" w:rsidP="00715A27">
      <w:pPr>
        <w:spacing w:before="120" w:after="0"/>
        <w:rPr>
          <w:rFonts w:ascii="Arial" w:hAnsi="Arial" w:cs="Arial"/>
          <w:lang w:eastAsia="ja-JP"/>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6181AA2A"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w:t>
      </w:r>
      <w:r w:rsidR="00722B8E">
        <w:rPr>
          <w:rFonts w:ascii="Arial" w:hAnsi="Arial" w:cs="Arial"/>
          <w:lang w:val="en-US"/>
        </w:rPr>
        <w:t xml:space="preserve">reduced </w:t>
      </w:r>
      <w:r w:rsidR="00A65293">
        <w:rPr>
          <w:rFonts w:ascii="Arial" w:hAnsi="Arial" w:cs="Arial"/>
          <w:lang w:val="en-US"/>
        </w:rPr>
        <w:t>Rx branches and MIMO layers</w:t>
      </w:r>
      <w:r w:rsidR="00722B8E">
        <w:rPr>
          <w:rFonts w:ascii="Arial" w:hAnsi="Arial" w:cs="Arial"/>
          <w:lang w:val="en-US"/>
        </w:rPr>
        <w:t xml:space="preserve"> for Redcap devices</w:t>
      </w:r>
      <w:r w:rsidR="001258B7">
        <w:rPr>
          <w:rFonts w:ascii="Arial" w:hAnsi="Arial" w:cs="Arial"/>
          <w:lang w:val="en-US"/>
        </w:rPr>
        <w:t>.</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610A2758" w14:textId="77777777" w:rsidR="00A5194D" w:rsidRDefault="00A5194D" w:rsidP="00A5194D">
      <w:pPr>
        <w:spacing w:before="120" w:after="0"/>
        <w:ind w:left="1170" w:hanging="1170"/>
        <w:rPr>
          <w:rFonts w:ascii="Arial" w:hAnsi="Arial" w:cs="Arial"/>
          <w:b/>
          <w:bCs/>
          <w:lang w:eastAsia="ja-JP"/>
        </w:rPr>
      </w:pPr>
      <w:r w:rsidRPr="008E4304">
        <w:rPr>
          <w:rFonts w:ascii="Arial" w:hAnsi="Arial" w:cs="Arial"/>
          <w:b/>
          <w:bCs/>
          <w:lang w:eastAsia="ja-JP"/>
        </w:rPr>
        <w:t>Proposal 1:</w:t>
      </w:r>
      <w:r>
        <w:rPr>
          <w:rFonts w:ascii="Arial" w:hAnsi="Arial" w:cs="Arial"/>
          <w:b/>
          <w:bCs/>
          <w:lang w:eastAsia="ja-JP"/>
        </w:rPr>
        <w:t xml:space="preserve"> Report the number of Rx branches as part of Redcap device capability report. </w:t>
      </w:r>
    </w:p>
    <w:p w14:paraId="758BDF78" w14:textId="77777777" w:rsidR="00A5194D" w:rsidRPr="009D7094" w:rsidRDefault="00A5194D" w:rsidP="00A5194D">
      <w:pPr>
        <w:spacing w:before="120" w:after="0"/>
        <w:ind w:left="1170" w:hanging="1170"/>
        <w:jc w:val="both"/>
        <w:rPr>
          <w:rFonts w:ascii="Arial" w:hAnsi="Arial" w:cs="Arial"/>
          <w:b/>
          <w:bCs/>
          <w:lang w:eastAsia="ja-JP"/>
        </w:rPr>
      </w:pPr>
      <w:r w:rsidRPr="009D7094">
        <w:rPr>
          <w:rFonts w:ascii="Arial" w:hAnsi="Arial" w:cs="Arial"/>
          <w:b/>
          <w:bCs/>
          <w:lang w:eastAsia="ja-JP"/>
        </w:rPr>
        <w:t xml:space="preserve">Proposal 2: Consider capturing in physical specification TS 38.212 that Redcap UE always assume </w:t>
      </w:r>
      <w:r w:rsidRPr="009D7094">
        <w:rPr>
          <w:rFonts w:ascii="Arial" w:eastAsiaTheme="minorEastAsia" w:hAnsi="Arial" w:cs="Arial"/>
          <w:b/>
          <w:bCs/>
          <w:lang w:val="en-US" w:eastAsia="zh-CN"/>
        </w:rPr>
        <w:t>MCS/NDI/RV of TB2</w:t>
      </w:r>
      <w:r>
        <w:rPr>
          <w:rFonts w:ascii="Arial" w:eastAsiaTheme="minorEastAsia" w:hAnsi="Arial" w:cs="Arial"/>
          <w:b/>
          <w:bCs/>
          <w:lang w:val="en-US" w:eastAsia="zh-CN"/>
        </w:rPr>
        <w:t xml:space="preserve"> is not presence</w:t>
      </w:r>
      <w:r w:rsidRPr="009D7094">
        <w:rPr>
          <w:rFonts w:ascii="Arial" w:eastAsiaTheme="minorEastAsia" w:hAnsi="Arial" w:cs="Arial"/>
          <w:b/>
          <w:bCs/>
          <w:lang w:val="en-US" w:eastAsia="zh-CN"/>
        </w:rPr>
        <w:t xml:space="preserve"> to avoid the need of RRC signaling. </w:t>
      </w:r>
      <w:r w:rsidRPr="009D7094">
        <w:rPr>
          <w:rFonts w:ascii="Arial" w:hAnsi="Arial" w:cs="Arial"/>
          <w:b/>
          <w:bCs/>
          <w:lang w:eastAsia="ja-JP"/>
        </w:rPr>
        <w:t xml:space="preserve"> </w:t>
      </w:r>
    </w:p>
    <w:p w14:paraId="50D03C39" w14:textId="40E041C1" w:rsidR="00C77EE1" w:rsidRDefault="00C77EE1" w:rsidP="006E2C0F">
      <w:pPr>
        <w:rPr>
          <w:rFonts w:ascii="Arial" w:hAnsi="Arial" w:cs="Arial"/>
        </w:rPr>
      </w:pPr>
    </w:p>
    <w:p w14:paraId="443EE5EF" w14:textId="77777777" w:rsidR="006D067B" w:rsidRPr="006D067B" w:rsidRDefault="006D067B"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9293581" w14:textId="3314550E" w:rsidR="007A7D4E" w:rsidRDefault="00B26360" w:rsidP="005A3B69">
      <w:pPr>
        <w:numPr>
          <w:ilvl w:val="0"/>
          <w:numId w:val="1"/>
        </w:numPr>
        <w:rPr>
          <w:rFonts w:ascii="Arial" w:hAnsi="Arial" w:cs="Arial"/>
          <w:lang w:val="en-US" w:eastAsia="zh-CN"/>
        </w:rPr>
      </w:pPr>
      <w:r>
        <w:rPr>
          <w:rFonts w:ascii="Arial" w:hAnsi="Arial" w:cs="Arial"/>
          <w:lang w:val="en-US" w:eastAsia="zh-CN"/>
        </w:rPr>
        <w:t>RP-210918</w:t>
      </w:r>
      <w:r>
        <w:rPr>
          <w:rFonts w:ascii="Arial" w:hAnsi="Arial" w:cs="Arial"/>
          <w:lang w:val="en-US" w:eastAsia="zh-CN"/>
        </w:rPr>
        <w:tab/>
      </w:r>
      <w:r>
        <w:rPr>
          <w:rFonts w:ascii="Arial" w:hAnsi="Arial" w:cs="Arial"/>
          <w:lang w:val="en-US" w:eastAsia="zh-CN"/>
        </w:rPr>
        <w:tab/>
      </w:r>
      <w:r w:rsidRPr="00B26360">
        <w:rPr>
          <w:rFonts w:ascii="Arial" w:hAnsi="Arial" w:cs="Arial"/>
          <w:lang w:val="en-US" w:eastAsia="zh-CN"/>
        </w:rPr>
        <w:t>Revised WID on support of reduced capability NR devices</w:t>
      </w:r>
      <w:r>
        <w:rPr>
          <w:rFonts w:ascii="Arial" w:hAnsi="Arial" w:cs="Arial"/>
          <w:lang w:val="en-US" w:eastAsia="zh-CN"/>
        </w:rPr>
        <w:tab/>
      </w:r>
    </w:p>
    <w:p w14:paraId="2E0FD008" w14:textId="1728AB0C" w:rsidR="00A65293" w:rsidRDefault="00A65293" w:rsidP="00A65293">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e-meeting</w:t>
      </w:r>
      <w:r w:rsidRPr="006C372E">
        <w:rPr>
          <w:rFonts w:ascii="Arial" w:hAnsi="Arial" w:cs="Arial"/>
          <w:lang w:val="en-US" w:eastAsia="zh-CN"/>
        </w:rPr>
        <w:t xml:space="preserve"> </w:t>
      </w:r>
      <w:r>
        <w:rPr>
          <w:rFonts w:ascii="Arial" w:hAnsi="Arial" w:cs="Arial"/>
          <w:lang w:val="en-US" w:eastAsia="zh-CN"/>
        </w:rPr>
        <w:t xml:space="preserve">Chairman notes </w:t>
      </w:r>
    </w:p>
    <w:p w14:paraId="0E36AFC6" w14:textId="775070A6" w:rsidR="002E2D16" w:rsidRPr="00A65293" w:rsidRDefault="00D8539B" w:rsidP="00A65293">
      <w:pPr>
        <w:numPr>
          <w:ilvl w:val="0"/>
          <w:numId w:val="1"/>
        </w:numPr>
        <w:jc w:val="both"/>
        <w:rPr>
          <w:rFonts w:ascii="Arial" w:hAnsi="Arial" w:cs="Arial"/>
          <w:lang w:val="en-US" w:eastAsia="zh-CN"/>
        </w:rPr>
      </w:pPr>
      <w:r>
        <w:rPr>
          <w:rFonts w:ascii="Arial" w:hAnsi="Arial" w:cs="Arial"/>
          <w:lang w:val="en-US" w:eastAsia="zh-CN"/>
        </w:rPr>
        <w:t xml:space="preserve">3GPP TR 38.875 </w:t>
      </w:r>
      <w:r>
        <w:rPr>
          <w:rFonts w:ascii="Arial" w:hAnsi="Arial" w:cs="Arial"/>
          <w:lang w:val="en-US" w:eastAsia="zh-CN"/>
        </w:rPr>
        <w:tab/>
      </w:r>
      <w:r w:rsidRPr="00D8539B">
        <w:rPr>
          <w:rFonts w:ascii="Arial" w:hAnsi="Arial" w:cs="Arial"/>
          <w:lang w:val="en-US" w:eastAsia="zh-CN"/>
        </w:rPr>
        <w:t>Study on support of reduced capability NR devices</w:t>
      </w:r>
    </w:p>
    <w:sectPr w:rsidR="002E2D16" w:rsidRPr="00A65293"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7AD63" w14:textId="77777777" w:rsidR="00692E32" w:rsidRDefault="00692E32">
      <w:pPr>
        <w:spacing w:after="0"/>
      </w:pPr>
      <w:r>
        <w:separator/>
      </w:r>
    </w:p>
  </w:endnote>
  <w:endnote w:type="continuationSeparator" w:id="0">
    <w:p w14:paraId="4CCCC8AC" w14:textId="77777777" w:rsidR="00692E32" w:rsidRDefault="00692E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CF16E" w14:textId="77777777" w:rsidR="00692E32" w:rsidRDefault="00692E32">
      <w:pPr>
        <w:spacing w:after="0"/>
      </w:pPr>
      <w:r>
        <w:separator/>
      </w:r>
    </w:p>
  </w:footnote>
  <w:footnote w:type="continuationSeparator" w:id="0">
    <w:p w14:paraId="7207D3E7" w14:textId="77777777" w:rsidR="00692E32" w:rsidRDefault="00692E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19AADC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8"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3"/>
  </w:num>
  <w:num w:numId="4">
    <w:abstractNumId w:val="21"/>
  </w:num>
  <w:num w:numId="5">
    <w:abstractNumId w:val="19"/>
  </w:num>
  <w:num w:numId="6">
    <w:abstractNumId w:val="7"/>
  </w:num>
  <w:num w:numId="7">
    <w:abstractNumId w:val="5"/>
  </w:num>
  <w:num w:numId="8">
    <w:abstractNumId w:val="23"/>
  </w:num>
  <w:num w:numId="9">
    <w:abstractNumId w:val="29"/>
  </w:num>
  <w:num w:numId="10">
    <w:abstractNumId w:val="20"/>
  </w:num>
  <w:num w:numId="11">
    <w:abstractNumId w:val="25"/>
  </w:num>
  <w:num w:numId="12">
    <w:abstractNumId w:val="35"/>
  </w:num>
  <w:num w:numId="13">
    <w:abstractNumId w:val="10"/>
  </w:num>
  <w:num w:numId="14">
    <w:abstractNumId w:val="33"/>
  </w:num>
  <w:num w:numId="15">
    <w:abstractNumId w:val="27"/>
  </w:num>
  <w:num w:numId="16">
    <w:abstractNumId w:val="28"/>
  </w:num>
  <w:num w:numId="17">
    <w:abstractNumId w:val="1"/>
  </w:num>
  <w:num w:numId="18">
    <w:abstractNumId w:val="31"/>
  </w:num>
  <w:num w:numId="19">
    <w:abstractNumId w:val="0"/>
  </w:num>
  <w:num w:numId="20">
    <w:abstractNumId w:val="22"/>
  </w:num>
  <w:num w:numId="21">
    <w:abstractNumId w:val="24"/>
  </w:num>
  <w:num w:numId="22">
    <w:abstractNumId w:val="17"/>
  </w:num>
  <w:num w:numId="23">
    <w:abstractNumId w:val="30"/>
  </w:num>
  <w:num w:numId="24">
    <w:abstractNumId w:val="12"/>
  </w:num>
  <w:num w:numId="25">
    <w:abstractNumId w:val="4"/>
  </w:num>
  <w:num w:numId="26">
    <w:abstractNumId w:val="16"/>
  </w:num>
  <w:num w:numId="27">
    <w:abstractNumId w:val="13"/>
  </w:num>
  <w:num w:numId="28">
    <w:abstractNumId w:val="18"/>
  </w:num>
  <w:num w:numId="29">
    <w:abstractNumId w:val="2"/>
  </w:num>
  <w:num w:numId="30">
    <w:abstractNumId w:val="8"/>
  </w:num>
  <w:num w:numId="31">
    <w:abstractNumId w:val="15"/>
  </w:num>
  <w:num w:numId="32">
    <w:abstractNumId w:val="6"/>
  </w:num>
  <w:num w:numId="33">
    <w:abstractNumId w:val="11"/>
  </w:num>
  <w:num w:numId="34">
    <w:abstractNumId w:val="34"/>
  </w:num>
  <w:num w:numId="35">
    <w:abstractNumId w:val="32"/>
  </w:num>
  <w:num w:numId="36">
    <w:abstractNumId w:val="9"/>
  </w:num>
  <w:num w:numId="3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5B61"/>
    <w:rsid w:val="000069B9"/>
    <w:rsid w:val="00007165"/>
    <w:rsid w:val="00015206"/>
    <w:rsid w:val="00020AB8"/>
    <w:rsid w:val="00025639"/>
    <w:rsid w:val="00026F2D"/>
    <w:rsid w:val="0003157B"/>
    <w:rsid w:val="000402EC"/>
    <w:rsid w:val="00041822"/>
    <w:rsid w:val="00042017"/>
    <w:rsid w:val="00042E35"/>
    <w:rsid w:val="00043EA5"/>
    <w:rsid w:val="000457C9"/>
    <w:rsid w:val="0005095F"/>
    <w:rsid w:val="00050CC7"/>
    <w:rsid w:val="0005558B"/>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5DA3"/>
    <w:rsid w:val="000973B9"/>
    <w:rsid w:val="000A26CE"/>
    <w:rsid w:val="000A2899"/>
    <w:rsid w:val="000A416F"/>
    <w:rsid w:val="000A6B9F"/>
    <w:rsid w:val="000A76C8"/>
    <w:rsid w:val="000B0572"/>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1D42"/>
    <w:rsid w:val="001625DE"/>
    <w:rsid w:val="0016337B"/>
    <w:rsid w:val="00164DCB"/>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A6791"/>
    <w:rsid w:val="001B12E0"/>
    <w:rsid w:val="001B179E"/>
    <w:rsid w:val="001B7CEB"/>
    <w:rsid w:val="001C315E"/>
    <w:rsid w:val="001C4118"/>
    <w:rsid w:val="001C6663"/>
    <w:rsid w:val="001C72E7"/>
    <w:rsid w:val="001D0F43"/>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555E0"/>
    <w:rsid w:val="00260B38"/>
    <w:rsid w:val="002623A4"/>
    <w:rsid w:val="00262722"/>
    <w:rsid w:val="00262AD8"/>
    <w:rsid w:val="00266655"/>
    <w:rsid w:val="00271393"/>
    <w:rsid w:val="00272E2E"/>
    <w:rsid w:val="00275A4E"/>
    <w:rsid w:val="00284187"/>
    <w:rsid w:val="0028685F"/>
    <w:rsid w:val="00290461"/>
    <w:rsid w:val="00291156"/>
    <w:rsid w:val="0029263B"/>
    <w:rsid w:val="00292B97"/>
    <w:rsid w:val="00292CDE"/>
    <w:rsid w:val="00297FC4"/>
    <w:rsid w:val="002A335A"/>
    <w:rsid w:val="002B18C2"/>
    <w:rsid w:val="002B3BD7"/>
    <w:rsid w:val="002C1749"/>
    <w:rsid w:val="002C576D"/>
    <w:rsid w:val="002D3515"/>
    <w:rsid w:val="002E05FB"/>
    <w:rsid w:val="002E2D16"/>
    <w:rsid w:val="002E4F38"/>
    <w:rsid w:val="002F6F2F"/>
    <w:rsid w:val="002F70F5"/>
    <w:rsid w:val="002F71D5"/>
    <w:rsid w:val="00301551"/>
    <w:rsid w:val="003103EE"/>
    <w:rsid w:val="00313D23"/>
    <w:rsid w:val="00315D38"/>
    <w:rsid w:val="003248B1"/>
    <w:rsid w:val="00330585"/>
    <w:rsid w:val="0033210C"/>
    <w:rsid w:val="00334BE9"/>
    <w:rsid w:val="0033685C"/>
    <w:rsid w:val="00344210"/>
    <w:rsid w:val="00344E67"/>
    <w:rsid w:val="00347393"/>
    <w:rsid w:val="0035380E"/>
    <w:rsid w:val="003545E1"/>
    <w:rsid w:val="003577A8"/>
    <w:rsid w:val="003615F5"/>
    <w:rsid w:val="00363BBA"/>
    <w:rsid w:val="0036562B"/>
    <w:rsid w:val="00365B4A"/>
    <w:rsid w:val="00366323"/>
    <w:rsid w:val="003717CF"/>
    <w:rsid w:val="003731A2"/>
    <w:rsid w:val="003738FB"/>
    <w:rsid w:val="0037444B"/>
    <w:rsid w:val="00377C96"/>
    <w:rsid w:val="00382208"/>
    <w:rsid w:val="003849A5"/>
    <w:rsid w:val="00391B0F"/>
    <w:rsid w:val="00393457"/>
    <w:rsid w:val="00393809"/>
    <w:rsid w:val="003A027A"/>
    <w:rsid w:val="003A310B"/>
    <w:rsid w:val="003A38F2"/>
    <w:rsid w:val="003B03BE"/>
    <w:rsid w:val="003B30E4"/>
    <w:rsid w:val="003B32E0"/>
    <w:rsid w:val="003B62F0"/>
    <w:rsid w:val="003B6437"/>
    <w:rsid w:val="003C4E70"/>
    <w:rsid w:val="003C5D14"/>
    <w:rsid w:val="003C6EA8"/>
    <w:rsid w:val="003C70B9"/>
    <w:rsid w:val="003D074A"/>
    <w:rsid w:val="003D25FE"/>
    <w:rsid w:val="003D2879"/>
    <w:rsid w:val="003D38F9"/>
    <w:rsid w:val="003D5D41"/>
    <w:rsid w:val="003E1711"/>
    <w:rsid w:val="003E5873"/>
    <w:rsid w:val="003E59A3"/>
    <w:rsid w:val="003E603B"/>
    <w:rsid w:val="003F0EA8"/>
    <w:rsid w:val="003F25CC"/>
    <w:rsid w:val="003F2794"/>
    <w:rsid w:val="003F35C9"/>
    <w:rsid w:val="003F40E5"/>
    <w:rsid w:val="003F4368"/>
    <w:rsid w:val="003F731B"/>
    <w:rsid w:val="00400CE6"/>
    <w:rsid w:val="00404C4B"/>
    <w:rsid w:val="00405A83"/>
    <w:rsid w:val="00407E8A"/>
    <w:rsid w:val="0041001B"/>
    <w:rsid w:val="00411BF4"/>
    <w:rsid w:val="0041403C"/>
    <w:rsid w:val="00414F5D"/>
    <w:rsid w:val="0041601D"/>
    <w:rsid w:val="00420A2E"/>
    <w:rsid w:val="004229CC"/>
    <w:rsid w:val="00431C40"/>
    <w:rsid w:val="00433863"/>
    <w:rsid w:val="004407F9"/>
    <w:rsid w:val="0044081E"/>
    <w:rsid w:val="00443035"/>
    <w:rsid w:val="00443491"/>
    <w:rsid w:val="004458C1"/>
    <w:rsid w:val="00445FFE"/>
    <w:rsid w:val="00447402"/>
    <w:rsid w:val="004519E5"/>
    <w:rsid w:val="00451A81"/>
    <w:rsid w:val="004548E6"/>
    <w:rsid w:val="00456024"/>
    <w:rsid w:val="004611B2"/>
    <w:rsid w:val="004655DA"/>
    <w:rsid w:val="00466178"/>
    <w:rsid w:val="004677DA"/>
    <w:rsid w:val="00471A02"/>
    <w:rsid w:val="00472833"/>
    <w:rsid w:val="0047421E"/>
    <w:rsid w:val="00477625"/>
    <w:rsid w:val="0048043C"/>
    <w:rsid w:val="004819B6"/>
    <w:rsid w:val="00483E85"/>
    <w:rsid w:val="00484947"/>
    <w:rsid w:val="00485C82"/>
    <w:rsid w:val="00486189"/>
    <w:rsid w:val="0049534F"/>
    <w:rsid w:val="0049619C"/>
    <w:rsid w:val="004A05E3"/>
    <w:rsid w:val="004A1C65"/>
    <w:rsid w:val="004A2B23"/>
    <w:rsid w:val="004A3BB4"/>
    <w:rsid w:val="004A6250"/>
    <w:rsid w:val="004A74FB"/>
    <w:rsid w:val="004B5169"/>
    <w:rsid w:val="004B5E12"/>
    <w:rsid w:val="004B6315"/>
    <w:rsid w:val="004B6C9A"/>
    <w:rsid w:val="004B6F98"/>
    <w:rsid w:val="004C01A0"/>
    <w:rsid w:val="004C0437"/>
    <w:rsid w:val="004C4071"/>
    <w:rsid w:val="004C49E0"/>
    <w:rsid w:val="004C73D1"/>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1A48"/>
    <w:rsid w:val="0055355B"/>
    <w:rsid w:val="00554C6C"/>
    <w:rsid w:val="00555285"/>
    <w:rsid w:val="00560042"/>
    <w:rsid w:val="00563A6D"/>
    <w:rsid w:val="00563D5B"/>
    <w:rsid w:val="0057150E"/>
    <w:rsid w:val="00571994"/>
    <w:rsid w:val="005726F9"/>
    <w:rsid w:val="00572F34"/>
    <w:rsid w:val="00576BFF"/>
    <w:rsid w:val="0057736C"/>
    <w:rsid w:val="00583C0C"/>
    <w:rsid w:val="00591A47"/>
    <w:rsid w:val="00593B39"/>
    <w:rsid w:val="005970B6"/>
    <w:rsid w:val="005A0CAB"/>
    <w:rsid w:val="005A29B3"/>
    <w:rsid w:val="005A3B69"/>
    <w:rsid w:val="005B16BD"/>
    <w:rsid w:val="005B2E60"/>
    <w:rsid w:val="005B59E9"/>
    <w:rsid w:val="005B5AE6"/>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2B4D"/>
    <w:rsid w:val="00664DC4"/>
    <w:rsid w:val="00667384"/>
    <w:rsid w:val="0067188D"/>
    <w:rsid w:val="006749E4"/>
    <w:rsid w:val="00680A87"/>
    <w:rsid w:val="00682D7B"/>
    <w:rsid w:val="006843A4"/>
    <w:rsid w:val="006856D6"/>
    <w:rsid w:val="00685B8E"/>
    <w:rsid w:val="0068700F"/>
    <w:rsid w:val="006901EA"/>
    <w:rsid w:val="00692E32"/>
    <w:rsid w:val="0069307A"/>
    <w:rsid w:val="00697031"/>
    <w:rsid w:val="00697B95"/>
    <w:rsid w:val="006A2559"/>
    <w:rsid w:val="006A2EE3"/>
    <w:rsid w:val="006A31A3"/>
    <w:rsid w:val="006A41BA"/>
    <w:rsid w:val="006A5D78"/>
    <w:rsid w:val="006A6391"/>
    <w:rsid w:val="006A742B"/>
    <w:rsid w:val="006B110E"/>
    <w:rsid w:val="006B5F85"/>
    <w:rsid w:val="006B7E54"/>
    <w:rsid w:val="006C1DC6"/>
    <w:rsid w:val="006C6F3C"/>
    <w:rsid w:val="006C732E"/>
    <w:rsid w:val="006C7752"/>
    <w:rsid w:val="006C79BB"/>
    <w:rsid w:val="006D067B"/>
    <w:rsid w:val="006D541A"/>
    <w:rsid w:val="006D6C32"/>
    <w:rsid w:val="006D7630"/>
    <w:rsid w:val="006D7A1D"/>
    <w:rsid w:val="006D7CEE"/>
    <w:rsid w:val="006E09AB"/>
    <w:rsid w:val="006E2C0F"/>
    <w:rsid w:val="006E75EF"/>
    <w:rsid w:val="006F0588"/>
    <w:rsid w:val="006F07F4"/>
    <w:rsid w:val="006F2B06"/>
    <w:rsid w:val="006F4F16"/>
    <w:rsid w:val="006F518C"/>
    <w:rsid w:val="006F6603"/>
    <w:rsid w:val="007036A1"/>
    <w:rsid w:val="00704042"/>
    <w:rsid w:val="00704460"/>
    <w:rsid w:val="00707377"/>
    <w:rsid w:val="00710A93"/>
    <w:rsid w:val="0071248E"/>
    <w:rsid w:val="00714F3F"/>
    <w:rsid w:val="00715A27"/>
    <w:rsid w:val="00720763"/>
    <w:rsid w:val="00722B8E"/>
    <w:rsid w:val="007311DE"/>
    <w:rsid w:val="00732A75"/>
    <w:rsid w:val="00734D54"/>
    <w:rsid w:val="00751C62"/>
    <w:rsid w:val="00760F18"/>
    <w:rsid w:val="00762821"/>
    <w:rsid w:val="00762E0E"/>
    <w:rsid w:val="00765E1F"/>
    <w:rsid w:val="00770905"/>
    <w:rsid w:val="007718DC"/>
    <w:rsid w:val="00772B87"/>
    <w:rsid w:val="007752E8"/>
    <w:rsid w:val="00776D62"/>
    <w:rsid w:val="007772BD"/>
    <w:rsid w:val="00782E13"/>
    <w:rsid w:val="00783147"/>
    <w:rsid w:val="0078580B"/>
    <w:rsid w:val="00786F91"/>
    <w:rsid w:val="00790F4B"/>
    <w:rsid w:val="0079526C"/>
    <w:rsid w:val="007953B0"/>
    <w:rsid w:val="007A1147"/>
    <w:rsid w:val="007A2149"/>
    <w:rsid w:val="007A538E"/>
    <w:rsid w:val="007A7D4E"/>
    <w:rsid w:val="007B14D7"/>
    <w:rsid w:val="007B36BD"/>
    <w:rsid w:val="007B6F3A"/>
    <w:rsid w:val="007C0770"/>
    <w:rsid w:val="007C084F"/>
    <w:rsid w:val="007C0BF2"/>
    <w:rsid w:val="007C1BB7"/>
    <w:rsid w:val="007C75E5"/>
    <w:rsid w:val="007D05CA"/>
    <w:rsid w:val="007D260A"/>
    <w:rsid w:val="007D33A8"/>
    <w:rsid w:val="007D41A1"/>
    <w:rsid w:val="007E0F81"/>
    <w:rsid w:val="007E190F"/>
    <w:rsid w:val="007E665E"/>
    <w:rsid w:val="007F0245"/>
    <w:rsid w:val="007F4D7C"/>
    <w:rsid w:val="007F5D92"/>
    <w:rsid w:val="00800159"/>
    <w:rsid w:val="00800BED"/>
    <w:rsid w:val="00803CC3"/>
    <w:rsid w:val="00804EF1"/>
    <w:rsid w:val="00805243"/>
    <w:rsid w:val="00807DA8"/>
    <w:rsid w:val="00807ED8"/>
    <w:rsid w:val="00811235"/>
    <w:rsid w:val="00813070"/>
    <w:rsid w:val="008148D7"/>
    <w:rsid w:val="00815C15"/>
    <w:rsid w:val="00816571"/>
    <w:rsid w:val="00816C5C"/>
    <w:rsid w:val="00817F95"/>
    <w:rsid w:val="00821213"/>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865DE"/>
    <w:rsid w:val="0088748B"/>
    <w:rsid w:val="00897A17"/>
    <w:rsid w:val="008A0096"/>
    <w:rsid w:val="008A0BD7"/>
    <w:rsid w:val="008A1688"/>
    <w:rsid w:val="008A2B25"/>
    <w:rsid w:val="008A420C"/>
    <w:rsid w:val="008A5144"/>
    <w:rsid w:val="008B01A0"/>
    <w:rsid w:val="008B1217"/>
    <w:rsid w:val="008B1297"/>
    <w:rsid w:val="008B212E"/>
    <w:rsid w:val="008B2F76"/>
    <w:rsid w:val="008C021C"/>
    <w:rsid w:val="008C0231"/>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2A4F"/>
    <w:rsid w:val="008F4FEB"/>
    <w:rsid w:val="008F5F51"/>
    <w:rsid w:val="008F65AF"/>
    <w:rsid w:val="008F6C71"/>
    <w:rsid w:val="00901A73"/>
    <w:rsid w:val="00906300"/>
    <w:rsid w:val="00924ECE"/>
    <w:rsid w:val="00930255"/>
    <w:rsid w:val="0093250F"/>
    <w:rsid w:val="00932CDF"/>
    <w:rsid w:val="00936605"/>
    <w:rsid w:val="00937BD2"/>
    <w:rsid w:val="009402AC"/>
    <w:rsid w:val="009433FA"/>
    <w:rsid w:val="00943E8E"/>
    <w:rsid w:val="00944E8B"/>
    <w:rsid w:val="0094764F"/>
    <w:rsid w:val="009502F4"/>
    <w:rsid w:val="00950347"/>
    <w:rsid w:val="0095180E"/>
    <w:rsid w:val="00953DA3"/>
    <w:rsid w:val="00954CF3"/>
    <w:rsid w:val="0095568E"/>
    <w:rsid w:val="00957FBB"/>
    <w:rsid w:val="0096275C"/>
    <w:rsid w:val="00964520"/>
    <w:rsid w:val="00964AA0"/>
    <w:rsid w:val="0096551C"/>
    <w:rsid w:val="009658D8"/>
    <w:rsid w:val="00970B58"/>
    <w:rsid w:val="00972EDD"/>
    <w:rsid w:val="0097411F"/>
    <w:rsid w:val="00975617"/>
    <w:rsid w:val="009858E8"/>
    <w:rsid w:val="009870A7"/>
    <w:rsid w:val="0098759C"/>
    <w:rsid w:val="0099030C"/>
    <w:rsid w:val="00992625"/>
    <w:rsid w:val="00994C9C"/>
    <w:rsid w:val="009971A7"/>
    <w:rsid w:val="009971E2"/>
    <w:rsid w:val="00997B88"/>
    <w:rsid w:val="009A190D"/>
    <w:rsid w:val="009A411A"/>
    <w:rsid w:val="009A4152"/>
    <w:rsid w:val="009A42A2"/>
    <w:rsid w:val="009A46F5"/>
    <w:rsid w:val="009B02B8"/>
    <w:rsid w:val="009B1491"/>
    <w:rsid w:val="009B2881"/>
    <w:rsid w:val="009B432B"/>
    <w:rsid w:val="009B5AC0"/>
    <w:rsid w:val="009B5AEF"/>
    <w:rsid w:val="009B7A4B"/>
    <w:rsid w:val="009C6EFD"/>
    <w:rsid w:val="009D3968"/>
    <w:rsid w:val="009D64F6"/>
    <w:rsid w:val="009D7094"/>
    <w:rsid w:val="009E07B0"/>
    <w:rsid w:val="009E3226"/>
    <w:rsid w:val="009E59FA"/>
    <w:rsid w:val="009E5E0A"/>
    <w:rsid w:val="009F16C5"/>
    <w:rsid w:val="009F34DA"/>
    <w:rsid w:val="009F4718"/>
    <w:rsid w:val="009F565C"/>
    <w:rsid w:val="00A02225"/>
    <w:rsid w:val="00A04A2F"/>
    <w:rsid w:val="00A06938"/>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94D"/>
    <w:rsid w:val="00A51F9A"/>
    <w:rsid w:val="00A5202E"/>
    <w:rsid w:val="00A53ABD"/>
    <w:rsid w:val="00A616C8"/>
    <w:rsid w:val="00A617F3"/>
    <w:rsid w:val="00A63C67"/>
    <w:rsid w:val="00A640FA"/>
    <w:rsid w:val="00A65293"/>
    <w:rsid w:val="00A70495"/>
    <w:rsid w:val="00A70943"/>
    <w:rsid w:val="00A73D97"/>
    <w:rsid w:val="00A74E19"/>
    <w:rsid w:val="00A75941"/>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3A50"/>
    <w:rsid w:val="00B147AE"/>
    <w:rsid w:val="00B26360"/>
    <w:rsid w:val="00B26B6B"/>
    <w:rsid w:val="00B300B9"/>
    <w:rsid w:val="00B33A1E"/>
    <w:rsid w:val="00B40F7F"/>
    <w:rsid w:val="00B45008"/>
    <w:rsid w:val="00B5370C"/>
    <w:rsid w:val="00B56924"/>
    <w:rsid w:val="00B61B35"/>
    <w:rsid w:val="00B662A1"/>
    <w:rsid w:val="00B66702"/>
    <w:rsid w:val="00B670C2"/>
    <w:rsid w:val="00B67876"/>
    <w:rsid w:val="00B712E7"/>
    <w:rsid w:val="00B75545"/>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D3904"/>
    <w:rsid w:val="00BD43E0"/>
    <w:rsid w:val="00BD4BCB"/>
    <w:rsid w:val="00BD7B23"/>
    <w:rsid w:val="00BD7FF5"/>
    <w:rsid w:val="00BE3341"/>
    <w:rsid w:val="00BE6A42"/>
    <w:rsid w:val="00BE7E65"/>
    <w:rsid w:val="00BF0F97"/>
    <w:rsid w:val="00BF14BB"/>
    <w:rsid w:val="00BF15D2"/>
    <w:rsid w:val="00BF4808"/>
    <w:rsid w:val="00C03D0C"/>
    <w:rsid w:val="00C0439C"/>
    <w:rsid w:val="00C058EA"/>
    <w:rsid w:val="00C05926"/>
    <w:rsid w:val="00C071AE"/>
    <w:rsid w:val="00C07A86"/>
    <w:rsid w:val="00C10536"/>
    <w:rsid w:val="00C10DED"/>
    <w:rsid w:val="00C11223"/>
    <w:rsid w:val="00C116A7"/>
    <w:rsid w:val="00C12097"/>
    <w:rsid w:val="00C14696"/>
    <w:rsid w:val="00C205B0"/>
    <w:rsid w:val="00C23D66"/>
    <w:rsid w:val="00C24439"/>
    <w:rsid w:val="00C3095C"/>
    <w:rsid w:val="00C36014"/>
    <w:rsid w:val="00C4000E"/>
    <w:rsid w:val="00C40F39"/>
    <w:rsid w:val="00C4660E"/>
    <w:rsid w:val="00C504E5"/>
    <w:rsid w:val="00C5261A"/>
    <w:rsid w:val="00C54F24"/>
    <w:rsid w:val="00C5563C"/>
    <w:rsid w:val="00C56535"/>
    <w:rsid w:val="00C64D4D"/>
    <w:rsid w:val="00C67171"/>
    <w:rsid w:val="00C71168"/>
    <w:rsid w:val="00C73521"/>
    <w:rsid w:val="00C77EE1"/>
    <w:rsid w:val="00C86C6F"/>
    <w:rsid w:val="00C918F6"/>
    <w:rsid w:val="00C92668"/>
    <w:rsid w:val="00C928D7"/>
    <w:rsid w:val="00C94115"/>
    <w:rsid w:val="00C95DFB"/>
    <w:rsid w:val="00CA399E"/>
    <w:rsid w:val="00CA7AA9"/>
    <w:rsid w:val="00CB18A1"/>
    <w:rsid w:val="00CB6542"/>
    <w:rsid w:val="00CC4F8A"/>
    <w:rsid w:val="00CC520E"/>
    <w:rsid w:val="00CC5700"/>
    <w:rsid w:val="00CC7F4A"/>
    <w:rsid w:val="00CD256A"/>
    <w:rsid w:val="00CD2694"/>
    <w:rsid w:val="00CD53AD"/>
    <w:rsid w:val="00CD7BD3"/>
    <w:rsid w:val="00CE2FDF"/>
    <w:rsid w:val="00CE37EB"/>
    <w:rsid w:val="00CE4770"/>
    <w:rsid w:val="00CE562F"/>
    <w:rsid w:val="00CE69D8"/>
    <w:rsid w:val="00CF40F5"/>
    <w:rsid w:val="00CF5600"/>
    <w:rsid w:val="00CF68BD"/>
    <w:rsid w:val="00CF7732"/>
    <w:rsid w:val="00D00A54"/>
    <w:rsid w:val="00D0728A"/>
    <w:rsid w:val="00D13533"/>
    <w:rsid w:val="00D139FB"/>
    <w:rsid w:val="00D1459C"/>
    <w:rsid w:val="00D16A01"/>
    <w:rsid w:val="00D21A36"/>
    <w:rsid w:val="00D26D5B"/>
    <w:rsid w:val="00D27991"/>
    <w:rsid w:val="00D30C17"/>
    <w:rsid w:val="00D312BB"/>
    <w:rsid w:val="00D3190C"/>
    <w:rsid w:val="00D33100"/>
    <w:rsid w:val="00D3488C"/>
    <w:rsid w:val="00D35032"/>
    <w:rsid w:val="00D3514C"/>
    <w:rsid w:val="00D368B6"/>
    <w:rsid w:val="00D36F35"/>
    <w:rsid w:val="00D461B9"/>
    <w:rsid w:val="00D4670D"/>
    <w:rsid w:val="00D4672A"/>
    <w:rsid w:val="00D46936"/>
    <w:rsid w:val="00D4753A"/>
    <w:rsid w:val="00D508C2"/>
    <w:rsid w:val="00D50A49"/>
    <w:rsid w:val="00D54CE7"/>
    <w:rsid w:val="00D6173B"/>
    <w:rsid w:val="00D62F6C"/>
    <w:rsid w:val="00D67B59"/>
    <w:rsid w:val="00D728BA"/>
    <w:rsid w:val="00D72C40"/>
    <w:rsid w:val="00D80922"/>
    <w:rsid w:val="00D82EFA"/>
    <w:rsid w:val="00D850CB"/>
    <w:rsid w:val="00D8539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C16"/>
    <w:rsid w:val="00DC1202"/>
    <w:rsid w:val="00DC1967"/>
    <w:rsid w:val="00DC3915"/>
    <w:rsid w:val="00DC5C8A"/>
    <w:rsid w:val="00DC5D77"/>
    <w:rsid w:val="00DD47C9"/>
    <w:rsid w:val="00DD50DE"/>
    <w:rsid w:val="00DE1307"/>
    <w:rsid w:val="00DE58D4"/>
    <w:rsid w:val="00DF49F6"/>
    <w:rsid w:val="00DF5363"/>
    <w:rsid w:val="00DF67A0"/>
    <w:rsid w:val="00E005AD"/>
    <w:rsid w:val="00E049A0"/>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3915"/>
    <w:rsid w:val="00E74FD7"/>
    <w:rsid w:val="00E925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E7912"/>
    <w:rsid w:val="00EF16B0"/>
    <w:rsid w:val="00EF3CA6"/>
    <w:rsid w:val="00F01655"/>
    <w:rsid w:val="00F028C6"/>
    <w:rsid w:val="00F0432F"/>
    <w:rsid w:val="00F12E55"/>
    <w:rsid w:val="00F1601C"/>
    <w:rsid w:val="00F16DC7"/>
    <w:rsid w:val="00F20322"/>
    <w:rsid w:val="00F22F47"/>
    <w:rsid w:val="00F23128"/>
    <w:rsid w:val="00F26B75"/>
    <w:rsid w:val="00F2777A"/>
    <w:rsid w:val="00F27D0B"/>
    <w:rsid w:val="00F37427"/>
    <w:rsid w:val="00F37435"/>
    <w:rsid w:val="00F405DF"/>
    <w:rsid w:val="00F4219B"/>
    <w:rsid w:val="00F44AAE"/>
    <w:rsid w:val="00F56388"/>
    <w:rsid w:val="00F61E59"/>
    <w:rsid w:val="00F6432A"/>
    <w:rsid w:val="00F71400"/>
    <w:rsid w:val="00F75FEE"/>
    <w:rsid w:val="00F76F97"/>
    <w:rsid w:val="00F77593"/>
    <w:rsid w:val="00F8014D"/>
    <w:rsid w:val="00F820B6"/>
    <w:rsid w:val="00F825A1"/>
    <w:rsid w:val="00F826A1"/>
    <w:rsid w:val="00F82EF6"/>
    <w:rsid w:val="00F8597E"/>
    <w:rsid w:val="00F87539"/>
    <w:rsid w:val="00F924B2"/>
    <w:rsid w:val="00FA210D"/>
    <w:rsid w:val="00FA3C18"/>
    <w:rsid w:val="00FA59AE"/>
    <w:rsid w:val="00FA5F93"/>
    <w:rsid w:val="00FB3F35"/>
    <w:rsid w:val="00FB45AE"/>
    <w:rsid w:val="00FB78E1"/>
    <w:rsid w:val="00FC0A91"/>
    <w:rsid w:val="00FC1498"/>
    <w:rsid w:val="00FC44AE"/>
    <w:rsid w:val="00FC633A"/>
    <w:rsid w:val="00FD083E"/>
    <w:rsid w:val="00FD1256"/>
    <w:rsid w:val="00FD24A1"/>
    <w:rsid w:val="00FD3462"/>
    <w:rsid w:val="00FD52BD"/>
    <w:rsid w:val="00FD5F95"/>
    <w:rsid w:val="00FE05A5"/>
    <w:rsid w:val="00FE12B6"/>
    <w:rsid w:val="00FE16FF"/>
    <w:rsid w:val="00FE3150"/>
    <w:rsid w:val="00FE32B7"/>
    <w:rsid w:val="00FE451E"/>
    <w:rsid w:val="00FE75C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paragraph" w:customStyle="1" w:styleId="TAC">
    <w:name w:val="TAC"/>
    <w:basedOn w:val="Normal"/>
    <w:link w:val="TACChar"/>
    <w:qFormat/>
    <w:rsid w:val="00715A27"/>
    <w:pPr>
      <w:keepNext/>
      <w:keepLines/>
      <w:overflowPunct/>
      <w:autoSpaceDE/>
      <w:autoSpaceDN/>
      <w:adjustRightInd/>
      <w:spacing w:after="0"/>
      <w:jc w:val="center"/>
      <w:textAlignment w:val="auto"/>
    </w:pPr>
    <w:rPr>
      <w:rFonts w:ascii="Arial" w:hAnsi="Arial"/>
      <w:sz w:val="18"/>
    </w:rPr>
  </w:style>
  <w:style w:type="paragraph" w:customStyle="1" w:styleId="TH">
    <w:name w:val="TH"/>
    <w:basedOn w:val="Normal"/>
    <w:link w:val="THChar"/>
    <w:qFormat/>
    <w:rsid w:val="00715A27"/>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715A27"/>
    <w:rPr>
      <w:rFonts w:ascii="Arial" w:eastAsia="SimSun" w:hAnsi="Arial" w:cs="Times New Roman"/>
      <w:b/>
      <w:sz w:val="20"/>
      <w:szCs w:val="20"/>
      <w:lang w:val="en-GB" w:eastAsia="en-US"/>
    </w:rPr>
  </w:style>
  <w:style w:type="character" w:customStyle="1" w:styleId="TACChar">
    <w:name w:val="TAC Char"/>
    <w:link w:val="TAC"/>
    <w:qFormat/>
    <w:rsid w:val="00715A27"/>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16840329">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2176</TotalTime>
  <Pages>3</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152</cp:revision>
  <cp:lastPrinted>2019-01-22T03:27:00Z</cp:lastPrinted>
  <dcterms:created xsi:type="dcterms:W3CDTF">2020-08-06T15:21:00Z</dcterms:created>
  <dcterms:modified xsi:type="dcterms:W3CDTF">2021-04-06T23:57:00Z</dcterms:modified>
</cp:coreProperties>
</file>