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3D41BF2C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572C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 w:rsidR="006146D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FC51F6" w:rsidRPr="00FC51F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8468B9" w:rsidRPr="008468B9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2103007</w:t>
      </w:r>
    </w:p>
    <w:p w14:paraId="421A1909" w14:textId="16C625D3" w:rsidR="003346F0" w:rsidRDefault="006146D1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April 12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April 20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6AAC1D17" w:rsidR="003346F0" w:rsidRPr="00057E7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494079" w:rsidRPr="00057E74"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C7700C">
        <w:rPr>
          <w:rFonts w:ascii="Times New Roman" w:hAnsi="Times New Roman"/>
          <w:b/>
          <w:bCs/>
          <w:sz w:val="22"/>
          <w:szCs w:val="22"/>
          <w:lang w:val="en-US"/>
        </w:rPr>
        <w:t>3</w:t>
      </w:r>
    </w:p>
    <w:p w14:paraId="5BD454BF" w14:textId="77777777" w:rsidR="003346F0" w:rsidRPr="00057E7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057E74">
        <w:rPr>
          <w:rFonts w:ascii="Times New Roman" w:hAnsi="Times New Roman" w:cs="Times New Roman"/>
          <w:b/>
          <w:bCs/>
        </w:rPr>
        <w:t>Source:</w:t>
      </w:r>
      <w:r w:rsidRPr="00057E74">
        <w:rPr>
          <w:rFonts w:ascii="Times New Roman" w:hAnsi="Times New Roman" w:cs="Times New Roman"/>
          <w:b/>
          <w:bCs/>
        </w:rPr>
        <w:tab/>
        <w:t>InterDigital Inc.</w:t>
      </w:r>
    </w:p>
    <w:p w14:paraId="7BC40CBC" w14:textId="76514395" w:rsidR="003346F0" w:rsidRPr="002F517D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  <w:lang w:val="en-GB"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B94324" w:rsidRPr="00B94324">
        <w:rPr>
          <w:rFonts w:ascii="Times New Roman" w:hAnsi="Times New Roman" w:cs="Times New Roman"/>
          <w:b/>
          <w:bCs/>
        </w:rPr>
        <w:t>Discussion on DL-AoD positioning solutions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72FA8868" w14:textId="76A0F4DE" w:rsidR="00696384" w:rsidRDefault="00696384" w:rsidP="00E91F6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07B70">
        <w:rPr>
          <w:rFonts w:cstheme="minorHAnsi"/>
        </w:rPr>
        <w:t>In RAN</w:t>
      </w:r>
      <w:r w:rsidR="0096604D">
        <w:rPr>
          <w:rFonts w:cstheme="minorHAnsi"/>
        </w:rPr>
        <w:t>1 #104e</w:t>
      </w:r>
      <w:r w:rsidR="00F85916">
        <w:rPr>
          <w:rFonts w:cstheme="minorHAnsi"/>
        </w:rPr>
        <w:t xml:space="preserve">, the </w:t>
      </w:r>
      <w:r w:rsidR="00D872FF">
        <w:rPr>
          <w:rFonts w:cstheme="minorHAnsi"/>
        </w:rPr>
        <w:t xml:space="preserve">agreements related to DL-AoD enhancements </w:t>
      </w:r>
      <w:r w:rsidR="00F85916">
        <w:rPr>
          <w:rFonts w:cstheme="minorHAnsi"/>
        </w:rPr>
        <w:t xml:space="preserve">were made </w:t>
      </w:r>
      <w:r w:rsidR="00793228" w:rsidRPr="00707B70">
        <w:rPr>
          <w:rFonts w:cstheme="minorHAnsi"/>
        </w:rPr>
        <w:t>[1]</w:t>
      </w:r>
      <w:r w:rsidR="001C5C04">
        <w:rPr>
          <w:rFonts w:cstheme="minorHAnsi"/>
        </w:rPr>
        <w:t>.</w:t>
      </w:r>
      <w:r w:rsidR="00D872FF">
        <w:rPr>
          <w:rFonts w:cstheme="minorHAnsi"/>
        </w:rPr>
        <w:t xml:space="preserve"> Numerous options related to the measurements for the first arriving path, o</w:t>
      </w:r>
      <w:r w:rsidR="00D872FF">
        <w:rPr>
          <w:lang w:eastAsia="x-none"/>
        </w:rPr>
        <w:t>r measurements related to additional/adjacent PRS resources</w:t>
      </w:r>
      <w:r w:rsidR="001C5C04">
        <w:rPr>
          <w:rFonts w:cstheme="minorHAnsi"/>
        </w:rPr>
        <w:t xml:space="preserve"> </w:t>
      </w:r>
      <w:r w:rsidR="00D872FF">
        <w:rPr>
          <w:rFonts w:cstheme="minorHAnsi"/>
        </w:rPr>
        <w:t xml:space="preserve">were proposed in the meeting. </w:t>
      </w:r>
      <w:r w:rsidR="001C5C04">
        <w:rPr>
          <w:rFonts w:cstheme="minorHAnsi"/>
        </w:rPr>
        <w:t>In</w:t>
      </w:r>
      <w:r w:rsidR="001C5C04" w:rsidRPr="00707B70">
        <w:rPr>
          <w:rFonts w:cstheme="minorHAnsi"/>
        </w:rPr>
        <w:t xml:space="preserve"> this contribution, proposals</w:t>
      </w:r>
      <w:r w:rsidR="001C5C04">
        <w:rPr>
          <w:rFonts w:cstheme="minorHAnsi"/>
        </w:rPr>
        <w:t xml:space="preserve"> </w:t>
      </w:r>
      <w:r w:rsidR="001C5C04" w:rsidRPr="00707B70">
        <w:rPr>
          <w:rFonts w:cstheme="minorHAnsi"/>
        </w:rPr>
        <w:t>are made to</w:t>
      </w:r>
      <w:r w:rsidR="0014462C">
        <w:rPr>
          <w:rFonts w:cstheme="minorHAnsi"/>
        </w:rPr>
        <w:t xml:space="preserve"> downselect the options proposed in RAN1#104e</w:t>
      </w:r>
      <w:r w:rsidR="001C5C04">
        <w:rPr>
          <w:rFonts w:cstheme="minorHAnsi"/>
        </w:rPr>
        <w:t>.In</w:t>
      </w:r>
      <w:r w:rsidR="001C5C04" w:rsidRPr="00707B70">
        <w:rPr>
          <w:rFonts w:cstheme="minorHAnsi"/>
        </w:rPr>
        <w:t xml:space="preserve"> this contribution, proposals</w:t>
      </w:r>
      <w:r w:rsidR="001C5C04">
        <w:rPr>
          <w:rFonts w:cstheme="minorHAnsi"/>
        </w:rPr>
        <w:t xml:space="preserve"> </w:t>
      </w:r>
      <w:r w:rsidR="001C5C04" w:rsidRPr="00707B70">
        <w:rPr>
          <w:rFonts w:cstheme="minorHAnsi"/>
        </w:rPr>
        <w:t>are made to improve performance of DL-AoD</w:t>
      </w:r>
      <w:r w:rsidR="001C5C04">
        <w:rPr>
          <w:rFonts w:cstheme="minorHAnsi"/>
        </w:rPr>
        <w:t>.</w:t>
      </w:r>
    </w:p>
    <w:p w14:paraId="22F95BBD" w14:textId="623E4B74" w:rsidR="005D3BB7" w:rsidRDefault="00DC6106" w:rsidP="00403690">
      <w:pPr>
        <w:pStyle w:val="Heading1"/>
      </w:pPr>
      <w:r>
        <w:t xml:space="preserve">Improving accuracies of </w:t>
      </w:r>
      <w:r w:rsidR="0096216E">
        <w:t>D</w:t>
      </w:r>
      <w:r w:rsidR="00F24B03">
        <w:t>L Ao</w:t>
      </w:r>
      <w:r w:rsidR="0096216E">
        <w:t>D</w:t>
      </w:r>
    </w:p>
    <w:p w14:paraId="1BCE705D" w14:textId="77777777" w:rsidR="00A15C2C" w:rsidRPr="0006454B" w:rsidRDefault="00A15C2C" w:rsidP="00A15C2C">
      <w:pPr>
        <w:rPr>
          <w:u w:val="single"/>
          <w:lang w:val="en-GB" w:eastAsia="zh-CN"/>
        </w:rPr>
      </w:pPr>
      <w:r w:rsidRPr="0006454B">
        <w:rPr>
          <w:u w:val="single"/>
          <w:lang w:val="en-GB" w:eastAsia="zh-CN"/>
        </w:rPr>
        <w:t>Robustness against multipath fading channels</w:t>
      </w:r>
    </w:p>
    <w:p w14:paraId="59B9713B" w14:textId="7837E930" w:rsidR="00A15C2C" w:rsidRDefault="00A15C2C" w:rsidP="00A15C2C">
      <w:pPr>
        <w:rPr>
          <w:lang w:val="en-GB" w:eastAsia="zh-CN"/>
        </w:rPr>
      </w:pPr>
      <w:r>
        <w:rPr>
          <w:lang w:val="en-GB" w:eastAsia="zh-CN"/>
        </w:rPr>
        <w:t xml:space="preserve">In multipath fading channels, the reception points may observe multiple delayed versions of the transmitted </w:t>
      </w:r>
      <w:r w:rsidR="00FC14B1">
        <w:rPr>
          <w:lang w:val="en-GB" w:eastAsia="zh-CN"/>
        </w:rPr>
        <w:t>PRS</w:t>
      </w:r>
      <w:r>
        <w:rPr>
          <w:lang w:val="en-GB" w:eastAsia="zh-CN"/>
        </w:rPr>
        <w:t>, creating inaccurate Ao</w:t>
      </w:r>
      <w:r w:rsidR="00FC14B1">
        <w:rPr>
          <w:lang w:val="en-GB" w:eastAsia="zh-CN"/>
        </w:rPr>
        <w:t>D</w:t>
      </w:r>
      <w:r>
        <w:rPr>
          <w:lang w:val="en-GB" w:eastAsia="zh-CN"/>
        </w:rPr>
        <w:t xml:space="preserve"> measurements and degrading accuracy of the Ao</w:t>
      </w:r>
      <w:r w:rsidR="00FC14B1">
        <w:rPr>
          <w:lang w:val="en-GB" w:eastAsia="zh-CN"/>
        </w:rPr>
        <w:t>D</w:t>
      </w:r>
      <w:r>
        <w:rPr>
          <w:lang w:val="en-GB" w:eastAsia="zh-CN"/>
        </w:rPr>
        <w:t xml:space="preserve"> methods. </w:t>
      </w:r>
      <w:r w:rsidR="00BA2058">
        <w:rPr>
          <w:lang w:val="en-GB" w:eastAsia="zh-CN"/>
        </w:rPr>
        <w:t>Identification of the first path was agreed</w:t>
      </w:r>
      <w:r w:rsidR="00AC174E">
        <w:rPr>
          <w:lang w:val="en-GB" w:eastAsia="zh-CN"/>
        </w:rPr>
        <w:t xml:space="preserve"> in RAN1#104e.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A031D" w14:paraId="4A639711" w14:textId="77777777" w:rsidTr="009A031D">
        <w:tc>
          <w:tcPr>
            <w:tcW w:w="9350" w:type="dxa"/>
          </w:tcPr>
          <w:p w14:paraId="69A7389F" w14:textId="77777777" w:rsidR="009A031D" w:rsidRDefault="009A031D" w:rsidP="009A031D">
            <w:pPr>
              <w:rPr>
                <w:lang w:eastAsia="x-none"/>
              </w:rPr>
            </w:pPr>
            <w:r w:rsidRPr="00F44798">
              <w:rPr>
                <w:highlight w:val="green"/>
                <w:lang w:eastAsia="x-none"/>
              </w:rPr>
              <w:t>Agreement:</w:t>
            </w:r>
          </w:p>
          <w:p w14:paraId="4F34169C" w14:textId="77777777" w:rsidR="009A031D" w:rsidRDefault="009A031D" w:rsidP="009A031D">
            <w:pPr>
              <w:numPr>
                <w:ilvl w:val="0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>For both UE-based and UE-assisted DL-AOD study the following enhancements that enable the UE to measure and report (for UE-assisted) information related to the first arriving path</w:t>
            </w:r>
          </w:p>
          <w:p w14:paraId="1C543943" w14:textId="77777777" w:rsidR="009A031D" w:rsidRDefault="009A031D" w:rsidP="009A031D">
            <w:pPr>
              <w:numPr>
                <w:ilvl w:val="1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>Option 1: Information corresponds to PRS-RSRP of the first arriving path</w:t>
            </w:r>
          </w:p>
          <w:p w14:paraId="662589F7" w14:textId="77777777" w:rsidR="009A031D" w:rsidRDefault="009A031D" w:rsidP="009A031D">
            <w:pPr>
              <w:numPr>
                <w:ilvl w:val="1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>Option 2: Information corresponds to the angle of departure of the first arriving path</w:t>
            </w:r>
          </w:p>
          <w:p w14:paraId="492AC5A3" w14:textId="77777777" w:rsidR="009A031D" w:rsidRDefault="009A031D" w:rsidP="009A031D">
            <w:pPr>
              <w:numPr>
                <w:ilvl w:val="1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>Option 3: Information corresponds to the arrival time of the first path</w:t>
            </w:r>
          </w:p>
          <w:p w14:paraId="08ECD031" w14:textId="77777777" w:rsidR="009A031D" w:rsidRDefault="009A031D" w:rsidP="009A031D">
            <w:pPr>
              <w:numPr>
                <w:ilvl w:val="1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>Option 4: Information corresponds to phase of the CIR corresponding to the first arriving path</w:t>
            </w:r>
          </w:p>
          <w:p w14:paraId="7FFB9055" w14:textId="77777777" w:rsidR="009A031D" w:rsidRDefault="009A031D" w:rsidP="009A031D">
            <w:pPr>
              <w:numPr>
                <w:ilvl w:val="1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>Option 5: Information corresponds to received signal value (amplitude and phase of the channel estimated from the first path which can be achieved as a combination of option 1 and option 4) of the first arriving path</w:t>
            </w:r>
          </w:p>
          <w:p w14:paraId="70DD1758" w14:textId="77777777" w:rsidR="009A031D" w:rsidRDefault="009A031D" w:rsidP="009A031D">
            <w:pPr>
              <w:numPr>
                <w:ilvl w:val="0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>FFS: Reporting of additional path to the first arriving path.</w:t>
            </w:r>
          </w:p>
          <w:p w14:paraId="6CD57E95" w14:textId="77777777" w:rsidR="009A031D" w:rsidRDefault="009A031D" w:rsidP="009A031D">
            <w:pPr>
              <w:numPr>
                <w:ilvl w:val="0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>FFS: Measurement definition details</w:t>
            </w:r>
          </w:p>
          <w:p w14:paraId="5565FE75" w14:textId="77777777" w:rsidR="009A031D" w:rsidRDefault="009A031D" w:rsidP="009A031D">
            <w:pPr>
              <w:numPr>
                <w:ilvl w:val="0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>FFS: additional assistance data to support these enhancements</w:t>
            </w:r>
          </w:p>
          <w:p w14:paraId="44DFB0BC" w14:textId="77777777" w:rsidR="009A031D" w:rsidRDefault="009A031D" w:rsidP="009A031D">
            <w:pPr>
              <w:numPr>
                <w:ilvl w:val="0"/>
                <w:numId w:val="21"/>
              </w:numPr>
              <w:rPr>
                <w:lang w:eastAsia="x-none"/>
              </w:rPr>
            </w:pPr>
            <w:r>
              <w:rPr>
                <w:lang w:eastAsia="x-none"/>
              </w:rPr>
              <w:t xml:space="preserve">FFS: how the “first path” is selected among PRS resources in a PRS resource set  </w:t>
            </w:r>
          </w:p>
          <w:p w14:paraId="63DA57B5" w14:textId="007F9B84" w:rsidR="009A031D" w:rsidRPr="009A031D" w:rsidRDefault="009A031D" w:rsidP="0049201F">
            <w:pPr>
              <w:numPr>
                <w:ilvl w:val="0"/>
                <w:numId w:val="21"/>
              </w:numPr>
              <w:rPr>
                <w:b/>
                <w:bCs/>
                <w:noProof/>
              </w:rPr>
            </w:pPr>
            <w:r>
              <w:rPr>
                <w:lang w:eastAsia="x-none"/>
              </w:rPr>
              <w:t>Note 1: Supporting multiple options as well as none of the options above is not precluded.</w:t>
            </w:r>
          </w:p>
        </w:tc>
      </w:tr>
    </w:tbl>
    <w:p w14:paraId="6B810C9D" w14:textId="67333058" w:rsidR="00392981" w:rsidRDefault="006F089A" w:rsidP="00FA43B3">
      <w:pPr>
        <w:spacing w:before="240" w:after="0"/>
        <w:jc w:val="both"/>
        <w:rPr>
          <w:noProof/>
          <w:lang w:val="en-GB"/>
        </w:rPr>
      </w:pPr>
      <w:r>
        <w:rPr>
          <w:noProof/>
          <w:lang w:val="en-GB"/>
        </w:rPr>
        <w:t>In Option 1</w:t>
      </w:r>
      <w:r w:rsidR="00897FDE">
        <w:rPr>
          <w:noProof/>
          <w:lang w:val="en-GB"/>
        </w:rPr>
        <w:t xml:space="preserve"> and 3</w:t>
      </w:r>
      <w:r>
        <w:rPr>
          <w:noProof/>
          <w:lang w:val="en-GB"/>
        </w:rPr>
        <w:t>,</w:t>
      </w:r>
      <w:r w:rsidR="007B09E8">
        <w:rPr>
          <w:noProof/>
          <w:lang w:val="en-GB"/>
        </w:rPr>
        <w:t xml:space="preserve"> the UE can report</w:t>
      </w:r>
      <w:r w:rsidR="00897FDE">
        <w:rPr>
          <w:noProof/>
          <w:lang w:val="en-GB"/>
        </w:rPr>
        <w:t xml:space="preserve"> to the LMF</w:t>
      </w:r>
      <w:r w:rsidR="007B09E8">
        <w:rPr>
          <w:noProof/>
          <w:lang w:val="en-GB"/>
        </w:rPr>
        <w:t xml:space="preserve"> RSRP</w:t>
      </w:r>
      <w:r w:rsidR="00897FDE">
        <w:rPr>
          <w:noProof/>
          <w:lang w:val="en-GB"/>
        </w:rPr>
        <w:t xml:space="preserve"> or arrival time</w:t>
      </w:r>
      <w:r w:rsidR="007B09E8">
        <w:rPr>
          <w:noProof/>
          <w:lang w:val="en-GB"/>
        </w:rPr>
        <w:t xml:space="preserve"> of PRS which corresponds to the first arriving path</w:t>
      </w:r>
      <w:r w:rsidR="00897FDE">
        <w:rPr>
          <w:noProof/>
          <w:lang w:val="en-GB"/>
        </w:rPr>
        <w:t>.</w:t>
      </w:r>
      <w:r w:rsidR="00085AE2">
        <w:rPr>
          <w:noProof/>
          <w:lang w:val="en-GB"/>
        </w:rPr>
        <w:t xml:space="preserve"> The first path may be identified by the order of </w:t>
      </w:r>
      <w:r w:rsidR="00B16C5F">
        <w:rPr>
          <w:noProof/>
          <w:lang w:val="en-GB"/>
        </w:rPr>
        <w:t>arrival time</w:t>
      </w:r>
      <w:r w:rsidR="00C72A63">
        <w:rPr>
          <w:noProof/>
          <w:lang w:val="en-GB"/>
        </w:rPr>
        <w:t>, in case the UE makes measurements on multi</w:t>
      </w:r>
      <w:r w:rsidR="00454990">
        <w:rPr>
          <w:noProof/>
          <w:lang w:val="en-GB"/>
        </w:rPr>
        <w:t>ple</w:t>
      </w:r>
      <w:r w:rsidR="00C72A63">
        <w:rPr>
          <w:noProof/>
          <w:lang w:val="en-GB"/>
        </w:rPr>
        <w:t xml:space="preserve"> paths. </w:t>
      </w:r>
      <w:r w:rsidR="00405A6D">
        <w:rPr>
          <w:noProof/>
          <w:lang w:val="en-GB"/>
        </w:rPr>
        <w:t>The benefit of reporting</w:t>
      </w:r>
      <w:r w:rsidR="008A43EA">
        <w:rPr>
          <w:noProof/>
          <w:lang w:val="en-GB"/>
        </w:rPr>
        <w:t xml:space="preserve"> considered in</w:t>
      </w:r>
      <w:r w:rsidR="00405A6D">
        <w:rPr>
          <w:noProof/>
          <w:lang w:val="en-GB"/>
        </w:rPr>
        <w:t xml:space="preserve"> Option 3 is not clear since whethe the LMF can gain more insights about the multipath channel with the arrival time of the first path</w:t>
      </w:r>
      <w:r w:rsidR="00906935">
        <w:rPr>
          <w:noProof/>
          <w:lang w:val="en-GB"/>
        </w:rPr>
        <w:t xml:space="preserve"> is not clear</w:t>
      </w:r>
      <w:r w:rsidR="00405A6D">
        <w:rPr>
          <w:noProof/>
          <w:lang w:val="en-GB"/>
        </w:rPr>
        <w:t>.</w:t>
      </w:r>
      <w:r w:rsidR="005C4D40">
        <w:rPr>
          <w:noProof/>
          <w:lang w:val="en-GB"/>
        </w:rPr>
        <w:t xml:space="preserve"> </w:t>
      </w:r>
      <w:r w:rsidR="00055474">
        <w:rPr>
          <w:noProof/>
          <w:lang w:val="en-GB"/>
        </w:rPr>
        <w:t>In</w:t>
      </w:r>
      <w:r w:rsidR="00AF4492">
        <w:rPr>
          <w:noProof/>
          <w:lang w:val="en-GB"/>
        </w:rPr>
        <w:t xml:space="preserve"> Option 1, the</w:t>
      </w:r>
      <w:r w:rsidR="00AA53EC">
        <w:rPr>
          <w:noProof/>
          <w:lang w:val="en-GB"/>
        </w:rPr>
        <w:t xml:space="preserve"> LMF may receive RSRP of the first arriving path </w:t>
      </w:r>
      <w:r w:rsidR="00055474">
        <w:rPr>
          <w:noProof/>
          <w:lang w:val="en-GB"/>
        </w:rPr>
        <w:t>from the UE</w:t>
      </w:r>
      <w:r w:rsidR="005C4D40">
        <w:rPr>
          <w:noProof/>
          <w:lang w:val="en-GB"/>
        </w:rPr>
        <w:t xml:space="preserve">. </w:t>
      </w:r>
      <w:r w:rsidR="00055474">
        <w:rPr>
          <w:noProof/>
          <w:lang w:val="en-GB"/>
        </w:rPr>
        <w:t xml:space="preserve">However, the RSRP </w:t>
      </w:r>
      <w:r w:rsidR="00055474">
        <w:rPr>
          <w:noProof/>
          <w:lang w:val="en-GB"/>
        </w:rPr>
        <w:lastRenderedPageBreak/>
        <w:t>information about the first arriving path</w:t>
      </w:r>
      <w:r w:rsidR="00B12A7F">
        <w:rPr>
          <w:noProof/>
          <w:lang w:val="en-GB"/>
        </w:rPr>
        <w:t xml:space="preserve"> by itself</w:t>
      </w:r>
      <w:r w:rsidR="00055474">
        <w:rPr>
          <w:noProof/>
          <w:lang w:val="en-GB"/>
        </w:rPr>
        <w:t xml:space="preserve"> may not be </w:t>
      </w:r>
      <w:r w:rsidR="00C81213">
        <w:rPr>
          <w:noProof/>
          <w:lang w:val="en-GB"/>
        </w:rPr>
        <w:t>sufficient</w:t>
      </w:r>
      <w:r w:rsidR="00055474">
        <w:rPr>
          <w:noProof/>
          <w:lang w:val="en-GB"/>
        </w:rPr>
        <w:t xml:space="preserve"> for the LMF</w:t>
      </w:r>
      <w:r w:rsidR="00C81213">
        <w:rPr>
          <w:noProof/>
          <w:lang w:val="en-GB"/>
        </w:rPr>
        <w:t xml:space="preserve"> to gain insights into </w:t>
      </w:r>
      <w:r w:rsidR="00C31E8D">
        <w:rPr>
          <w:noProof/>
          <w:lang w:val="en-GB"/>
        </w:rPr>
        <w:t>multipath channels</w:t>
      </w:r>
      <w:r w:rsidR="00055474">
        <w:rPr>
          <w:noProof/>
          <w:lang w:val="en-GB"/>
        </w:rPr>
        <w:t>.</w:t>
      </w:r>
      <w:r w:rsidR="009E0741">
        <w:rPr>
          <w:noProof/>
          <w:lang w:val="en-GB"/>
        </w:rPr>
        <w:t xml:space="preserve"> Reports from the UE containing arrival time and RSRP of the first and other paths can provide more comprehensive view of the multipath channels for the LMF</w:t>
      </w:r>
      <w:r w:rsidR="00796003">
        <w:rPr>
          <w:noProof/>
          <w:lang w:val="en-GB"/>
        </w:rPr>
        <w:t xml:space="preserve"> as </w:t>
      </w:r>
      <w:r w:rsidR="004B77EA">
        <w:rPr>
          <w:noProof/>
          <w:lang w:val="en-GB"/>
        </w:rPr>
        <w:t xml:space="preserve">information related to </w:t>
      </w:r>
      <w:r w:rsidR="00796003">
        <w:rPr>
          <w:noProof/>
          <w:lang w:val="en-GB"/>
        </w:rPr>
        <w:t>each</w:t>
      </w:r>
      <w:r w:rsidR="004B77EA">
        <w:rPr>
          <w:noProof/>
          <w:lang w:val="en-GB"/>
        </w:rPr>
        <w:t xml:space="preserve"> path</w:t>
      </w:r>
      <w:r w:rsidR="00796003">
        <w:rPr>
          <w:noProof/>
          <w:lang w:val="en-GB"/>
        </w:rPr>
        <w:t xml:space="preserve"> may correspond to LOS/NLOS</w:t>
      </w:r>
      <w:r w:rsidR="00903D69">
        <w:rPr>
          <w:noProof/>
          <w:lang w:val="en-GB"/>
        </w:rPr>
        <w:t xml:space="preserve"> paths in the channel.</w:t>
      </w:r>
    </w:p>
    <w:p w14:paraId="15C15AE5" w14:textId="27A00DC1" w:rsidR="003C2015" w:rsidRPr="00FA43B3" w:rsidRDefault="003C2015" w:rsidP="00FA43B3">
      <w:pPr>
        <w:spacing w:before="240" w:after="0"/>
        <w:jc w:val="both"/>
        <w:rPr>
          <w:b/>
          <w:bCs/>
          <w:noProof/>
          <w:lang w:val="en-GB"/>
        </w:rPr>
      </w:pPr>
      <w:r w:rsidRPr="00FA43B3">
        <w:rPr>
          <w:b/>
          <w:bCs/>
          <w:noProof/>
          <w:lang w:val="en-GB"/>
        </w:rPr>
        <w:t>Observation</w:t>
      </w:r>
      <w:r w:rsidR="00923CD4">
        <w:rPr>
          <w:b/>
          <w:bCs/>
          <w:noProof/>
          <w:lang w:val="en-GB"/>
        </w:rPr>
        <w:t xml:space="preserve"> </w:t>
      </w:r>
      <w:r w:rsidR="005329D8">
        <w:rPr>
          <w:b/>
          <w:bCs/>
          <w:noProof/>
          <w:lang w:val="en-GB"/>
        </w:rPr>
        <w:t>1</w:t>
      </w:r>
      <w:r w:rsidRPr="00FA43B3">
        <w:rPr>
          <w:b/>
          <w:bCs/>
          <w:noProof/>
          <w:lang w:val="en-GB"/>
        </w:rPr>
        <w:t xml:space="preserve">: </w:t>
      </w:r>
      <w:r w:rsidR="00EB3FA6" w:rsidRPr="00FA43B3">
        <w:rPr>
          <w:b/>
          <w:bCs/>
          <w:noProof/>
          <w:lang w:val="en-GB"/>
        </w:rPr>
        <w:t>Option 1 and Option 3 are beneficial if RSRP and arrival time of first and additional paths are reported jointly from the UE</w:t>
      </w:r>
      <w:r w:rsidR="007C25C1">
        <w:rPr>
          <w:b/>
          <w:bCs/>
          <w:noProof/>
          <w:lang w:val="en-GB"/>
        </w:rPr>
        <w:t xml:space="preserve"> to provide more insights about the multipath channel to the LMF</w:t>
      </w:r>
    </w:p>
    <w:p w14:paraId="54E256F9" w14:textId="6953A627" w:rsidR="00FF6345" w:rsidRDefault="00E41C53" w:rsidP="00FA43B3">
      <w:pPr>
        <w:spacing w:before="240" w:after="0"/>
        <w:jc w:val="both"/>
        <w:rPr>
          <w:noProof/>
          <w:lang w:val="en-GB"/>
        </w:rPr>
      </w:pPr>
      <w:r>
        <w:rPr>
          <w:noProof/>
          <w:lang w:val="en-GB"/>
        </w:rPr>
        <w:t xml:space="preserve">In Option 2, </w:t>
      </w:r>
      <w:r w:rsidR="001E464F">
        <w:rPr>
          <w:noProof/>
          <w:lang w:val="en-GB"/>
        </w:rPr>
        <w:t xml:space="preserve">the </w:t>
      </w:r>
      <w:r>
        <w:rPr>
          <w:noProof/>
          <w:lang w:val="en-GB"/>
        </w:rPr>
        <w:t>angle of departure for th</w:t>
      </w:r>
      <w:r w:rsidR="001E464F">
        <w:rPr>
          <w:noProof/>
          <w:lang w:val="en-GB"/>
        </w:rPr>
        <w:t>e</w:t>
      </w:r>
      <w:r>
        <w:rPr>
          <w:noProof/>
          <w:lang w:val="en-GB"/>
        </w:rPr>
        <w:t xml:space="preserve"> fi</w:t>
      </w:r>
      <w:r w:rsidR="001E464F">
        <w:rPr>
          <w:noProof/>
          <w:lang w:val="en-GB"/>
        </w:rPr>
        <w:t>r</w:t>
      </w:r>
      <w:r>
        <w:rPr>
          <w:noProof/>
          <w:lang w:val="en-GB"/>
        </w:rPr>
        <w:t>st arriving path is provided by the LMF to the UE</w:t>
      </w:r>
      <w:r w:rsidR="00D47435">
        <w:rPr>
          <w:noProof/>
          <w:lang w:val="en-GB"/>
        </w:rPr>
        <w:t xml:space="preserve"> (or the UE reports to the LMF).</w:t>
      </w:r>
      <w:r w:rsidR="00C84187">
        <w:rPr>
          <w:noProof/>
          <w:lang w:val="en-GB"/>
        </w:rPr>
        <w:t xml:space="preserve"> </w:t>
      </w:r>
      <w:r w:rsidR="001B0560">
        <w:rPr>
          <w:noProof/>
          <w:lang w:val="en-GB"/>
        </w:rPr>
        <w:t xml:space="preserve">However, </w:t>
      </w:r>
      <w:r w:rsidR="00BA3824">
        <w:rPr>
          <w:noProof/>
          <w:lang w:val="en-GB"/>
        </w:rPr>
        <w:t>in the current specifica</w:t>
      </w:r>
      <w:r w:rsidR="008F54C1">
        <w:rPr>
          <w:noProof/>
          <w:lang w:val="en-GB"/>
        </w:rPr>
        <w:t>tion</w:t>
      </w:r>
      <w:r w:rsidR="00BA3824">
        <w:rPr>
          <w:noProof/>
          <w:lang w:val="en-GB"/>
        </w:rPr>
        <w:t xml:space="preserve">, </w:t>
      </w:r>
      <w:r w:rsidR="001E464F">
        <w:rPr>
          <w:noProof/>
          <w:lang w:val="en-GB"/>
        </w:rPr>
        <w:t xml:space="preserve">the </w:t>
      </w:r>
      <w:r w:rsidR="00BA3824">
        <w:rPr>
          <w:noProof/>
          <w:lang w:val="en-GB"/>
        </w:rPr>
        <w:t xml:space="preserve">departure angle of the </w:t>
      </w:r>
      <w:r w:rsidR="009372DB">
        <w:rPr>
          <w:noProof/>
          <w:lang w:val="en-GB"/>
        </w:rPr>
        <w:t>DL-PRS resources (e.g</w:t>
      </w:r>
      <w:r w:rsidR="00A05770">
        <w:rPr>
          <w:noProof/>
          <w:lang w:val="en-GB"/>
        </w:rPr>
        <w:t>.,</w:t>
      </w:r>
      <w:r w:rsidR="009372DB">
        <w:rPr>
          <w:noProof/>
          <w:lang w:val="en-GB"/>
        </w:rPr>
        <w:t xml:space="preserve"> azimuth, elevation, etc) are provided for the UE-based positioning. </w:t>
      </w:r>
      <w:r w:rsidR="00FC2B48">
        <w:rPr>
          <w:noProof/>
          <w:lang w:val="en-GB"/>
        </w:rPr>
        <w:t xml:space="preserve">Using the AoD information provided by the LMF, the UE can make judgment on </w:t>
      </w:r>
      <w:r w:rsidR="001E464F">
        <w:rPr>
          <w:noProof/>
          <w:lang w:val="en-GB"/>
        </w:rPr>
        <w:t xml:space="preserve">the </w:t>
      </w:r>
      <w:r w:rsidR="00170DEE">
        <w:rPr>
          <w:noProof/>
          <w:lang w:val="en-GB"/>
        </w:rPr>
        <w:t>trajectory of each PRS resource</w:t>
      </w:r>
      <w:r w:rsidR="00FB7666">
        <w:rPr>
          <w:noProof/>
          <w:lang w:val="en-GB"/>
        </w:rPr>
        <w:t xml:space="preserve"> based on their angles of arrival.</w:t>
      </w:r>
      <w:r w:rsidR="003B09B9">
        <w:rPr>
          <w:noProof/>
          <w:lang w:val="en-GB"/>
        </w:rPr>
        <w:t xml:space="preserve"> </w:t>
      </w:r>
      <w:r w:rsidR="00FA546C">
        <w:rPr>
          <w:noProof/>
          <w:lang w:val="en-GB"/>
        </w:rPr>
        <w:t>Thus, AoD for the first path provided by the LMF (or reported by the UE) may not be necessary in the current specification.</w:t>
      </w:r>
    </w:p>
    <w:p w14:paraId="3F0F3987" w14:textId="1CF5D320" w:rsidR="00700278" w:rsidRDefault="00700278" w:rsidP="00FA43B3">
      <w:pPr>
        <w:spacing w:before="240" w:after="0"/>
        <w:jc w:val="both"/>
        <w:rPr>
          <w:noProof/>
          <w:lang w:val="en-GB"/>
        </w:rPr>
      </w:pPr>
      <w:r>
        <w:rPr>
          <w:noProof/>
          <w:lang w:val="en-GB"/>
        </w:rPr>
        <w:t xml:space="preserve">For Option 4 and 5, </w:t>
      </w:r>
      <w:r w:rsidR="00BD1A01">
        <w:rPr>
          <w:noProof/>
          <w:lang w:val="en-GB"/>
        </w:rPr>
        <w:t xml:space="preserve">benefits are not clear since </w:t>
      </w:r>
      <w:r w:rsidR="001E464F">
        <w:rPr>
          <w:noProof/>
          <w:lang w:val="en-GB"/>
        </w:rPr>
        <w:t xml:space="preserve">the </w:t>
      </w:r>
      <w:r w:rsidR="00BD1A01">
        <w:rPr>
          <w:noProof/>
          <w:lang w:val="en-GB"/>
        </w:rPr>
        <w:t xml:space="preserve">phase of CIR may change </w:t>
      </w:r>
      <w:r w:rsidR="00D02574">
        <w:rPr>
          <w:noProof/>
          <w:lang w:val="en-GB"/>
        </w:rPr>
        <w:t xml:space="preserve">dynamically according to multipath propagation or </w:t>
      </w:r>
      <w:r w:rsidR="004844D9">
        <w:rPr>
          <w:noProof/>
          <w:lang w:val="en-GB"/>
        </w:rPr>
        <w:t xml:space="preserve">Doppler </w:t>
      </w:r>
      <w:r w:rsidR="00CE4671">
        <w:rPr>
          <w:noProof/>
          <w:lang w:val="en-GB"/>
        </w:rPr>
        <w:t xml:space="preserve">shift due to UE mobility. </w:t>
      </w:r>
      <w:r w:rsidR="00AF11F0">
        <w:rPr>
          <w:noProof/>
          <w:lang w:val="en-GB"/>
        </w:rPr>
        <w:t xml:space="preserve">If the UE is to report </w:t>
      </w:r>
      <w:r w:rsidR="001E464F">
        <w:rPr>
          <w:noProof/>
          <w:lang w:val="en-GB"/>
        </w:rPr>
        <w:t xml:space="preserve">the </w:t>
      </w:r>
      <w:r w:rsidR="00AF11F0">
        <w:rPr>
          <w:noProof/>
          <w:lang w:val="en-GB"/>
        </w:rPr>
        <w:t>phase of CIR to the LMF, several bits are required for sufficient resolution to express angles.</w:t>
      </w:r>
      <w:r w:rsidR="00075EB0">
        <w:rPr>
          <w:noProof/>
          <w:lang w:val="en-GB"/>
        </w:rPr>
        <w:t xml:space="preserve"> </w:t>
      </w:r>
      <w:r w:rsidR="00855445">
        <w:rPr>
          <w:noProof/>
          <w:lang w:val="en-GB"/>
        </w:rPr>
        <w:t>A</w:t>
      </w:r>
      <w:r w:rsidR="00075EB0">
        <w:rPr>
          <w:noProof/>
          <w:lang w:val="en-GB"/>
        </w:rPr>
        <w:t>mplitude/phase estimated from the channel</w:t>
      </w:r>
      <w:r w:rsidR="00855445">
        <w:rPr>
          <w:noProof/>
          <w:lang w:val="en-GB"/>
        </w:rPr>
        <w:t xml:space="preserve"> under Opti</w:t>
      </w:r>
      <w:r w:rsidR="00683324">
        <w:rPr>
          <w:noProof/>
          <w:lang w:val="en-GB"/>
        </w:rPr>
        <w:t>on</w:t>
      </w:r>
      <w:r w:rsidR="00855445">
        <w:rPr>
          <w:noProof/>
          <w:lang w:val="en-GB"/>
        </w:rPr>
        <w:t xml:space="preserve"> 5</w:t>
      </w:r>
      <w:r w:rsidR="00075EB0">
        <w:rPr>
          <w:noProof/>
          <w:lang w:val="en-GB"/>
        </w:rPr>
        <w:t xml:space="preserve"> may be useful for implementation based </w:t>
      </w:r>
      <w:r w:rsidR="008F54C1" w:rsidRPr="008F54C1">
        <w:rPr>
          <w:noProof/>
          <w:lang w:val="en-GB"/>
        </w:rPr>
        <w:t xml:space="preserve">positioning </w:t>
      </w:r>
      <w:r w:rsidR="00075EB0">
        <w:rPr>
          <w:noProof/>
          <w:lang w:val="en-GB"/>
        </w:rPr>
        <w:t xml:space="preserve">methods. However, in the current assumption for AoD methods, </w:t>
      </w:r>
      <w:r w:rsidR="00981DC0">
        <w:rPr>
          <w:noProof/>
          <w:lang w:val="en-GB"/>
        </w:rPr>
        <w:t xml:space="preserve">it is not clear how much performance gain can be obtained by </w:t>
      </w:r>
      <w:r w:rsidR="000F12F2">
        <w:rPr>
          <w:noProof/>
          <w:lang w:val="en-GB"/>
        </w:rPr>
        <w:t>Option 5.</w:t>
      </w:r>
    </w:p>
    <w:p w14:paraId="2ABD8992" w14:textId="6C3435FC" w:rsidR="00346F13" w:rsidRDefault="00346F13" w:rsidP="00FA43B3">
      <w:pPr>
        <w:spacing w:before="240" w:after="0"/>
        <w:jc w:val="both"/>
        <w:rPr>
          <w:noProof/>
          <w:lang w:val="en-GB"/>
        </w:rPr>
      </w:pPr>
      <w:r w:rsidRPr="00FA43B3">
        <w:rPr>
          <w:noProof/>
          <w:lang w:val="en-GB"/>
        </w:rPr>
        <w:t>Regarding</w:t>
      </w:r>
      <w:r>
        <w:rPr>
          <w:noProof/>
          <w:lang w:val="en-GB"/>
        </w:rPr>
        <w:t xml:space="preserve"> the FFS point “</w:t>
      </w:r>
      <w:r w:rsidRPr="00346F13">
        <w:rPr>
          <w:noProof/>
          <w:lang w:val="en-GB"/>
        </w:rPr>
        <w:t>Reporting of additional path to the first arriving path</w:t>
      </w:r>
      <w:r>
        <w:rPr>
          <w:noProof/>
          <w:lang w:val="en-GB"/>
        </w:rPr>
        <w:t>”</w:t>
      </w:r>
      <w:r w:rsidR="001751D8">
        <w:rPr>
          <w:noProof/>
          <w:lang w:val="en-GB"/>
        </w:rPr>
        <w:t xml:space="preserve">, </w:t>
      </w:r>
      <w:r w:rsidR="00DC0D91">
        <w:rPr>
          <w:noProof/>
          <w:lang w:val="en-GB"/>
        </w:rPr>
        <w:t>addtional paths that can be potentially be NLOS</w:t>
      </w:r>
      <w:r w:rsidR="00841BAA">
        <w:rPr>
          <w:noProof/>
          <w:lang w:val="en-GB"/>
        </w:rPr>
        <w:t xml:space="preserve"> or LOS</w:t>
      </w:r>
      <w:r w:rsidR="00DC0D91">
        <w:rPr>
          <w:noProof/>
          <w:lang w:val="en-GB"/>
        </w:rPr>
        <w:t xml:space="preserve"> paths</w:t>
      </w:r>
      <w:r w:rsidR="00836ACF">
        <w:rPr>
          <w:noProof/>
          <w:lang w:val="en-GB"/>
        </w:rPr>
        <w:t xml:space="preserve"> with respect to the first arriving path</w:t>
      </w:r>
      <w:r w:rsidR="00DC0D91">
        <w:rPr>
          <w:noProof/>
          <w:lang w:val="en-GB"/>
        </w:rPr>
        <w:t xml:space="preserve"> should be </w:t>
      </w:r>
      <w:r w:rsidR="00444174">
        <w:rPr>
          <w:noProof/>
          <w:lang w:val="en-GB"/>
        </w:rPr>
        <w:t>reported by the UE.</w:t>
      </w:r>
      <w:r w:rsidR="00E9636D">
        <w:rPr>
          <w:noProof/>
          <w:lang w:val="en-GB"/>
        </w:rPr>
        <w:t xml:space="preserve"> </w:t>
      </w:r>
      <w:r w:rsidR="000D4910">
        <w:rPr>
          <w:noProof/>
          <w:lang w:val="en-GB"/>
        </w:rPr>
        <w:t>Such reports will assist the LMF for multipath mitigation.</w:t>
      </w:r>
    </w:p>
    <w:p w14:paraId="2A0801E7" w14:textId="043EA3C5" w:rsidR="008F353F" w:rsidRDefault="008F353F" w:rsidP="00FA43B3">
      <w:pPr>
        <w:spacing w:before="240" w:after="0"/>
        <w:jc w:val="both"/>
        <w:rPr>
          <w:noProof/>
          <w:lang w:val="en-GB"/>
        </w:rPr>
      </w:pPr>
      <w:r>
        <w:rPr>
          <w:noProof/>
          <w:lang w:val="en-GB"/>
        </w:rPr>
        <w:t>With the above observaitons, we make the following proposals.</w:t>
      </w:r>
    </w:p>
    <w:p w14:paraId="6B0E8C92" w14:textId="28EE5D93" w:rsidR="0054338A" w:rsidRPr="00FA43B3" w:rsidRDefault="0054338A" w:rsidP="00FA43B3">
      <w:pPr>
        <w:spacing w:before="240" w:after="0"/>
        <w:jc w:val="both"/>
        <w:rPr>
          <w:b/>
          <w:bCs/>
          <w:noProof/>
        </w:rPr>
      </w:pPr>
      <w:r>
        <w:rPr>
          <w:b/>
          <w:bCs/>
          <w:noProof/>
          <w:lang w:val="en-GB"/>
        </w:rPr>
        <w:t xml:space="preserve">Porposal </w:t>
      </w:r>
      <w:r w:rsidR="005050B8">
        <w:rPr>
          <w:b/>
          <w:bCs/>
          <w:noProof/>
          <w:lang w:val="en-GB"/>
        </w:rPr>
        <w:t>1</w:t>
      </w:r>
      <w:r>
        <w:rPr>
          <w:b/>
          <w:bCs/>
          <w:noProof/>
          <w:lang w:val="en-GB"/>
        </w:rPr>
        <w:t xml:space="preserve">: </w:t>
      </w:r>
      <w:r w:rsidR="00381944">
        <w:rPr>
          <w:b/>
          <w:bCs/>
          <w:noProof/>
          <w:lang w:val="en-GB"/>
        </w:rPr>
        <w:t>Option 1 (</w:t>
      </w:r>
      <w:r w:rsidR="00381944" w:rsidRPr="00381944">
        <w:rPr>
          <w:b/>
          <w:bCs/>
          <w:noProof/>
          <w:lang w:val="en-GB"/>
        </w:rPr>
        <w:t>PRS-RSRP</w:t>
      </w:r>
      <w:r w:rsidR="00381944">
        <w:rPr>
          <w:b/>
          <w:bCs/>
          <w:noProof/>
          <w:lang w:val="en-GB"/>
        </w:rPr>
        <w:t>) and Option 3 (arrival time)</w:t>
      </w:r>
      <w:r w:rsidR="00914BA9">
        <w:rPr>
          <w:b/>
          <w:bCs/>
          <w:noProof/>
          <w:lang w:val="en-GB"/>
        </w:rPr>
        <w:t xml:space="preserve"> of the first path should be supported along with PRS-RSRP and arrival time reporting for additoinal path</w:t>
      </w:r>
      <w:r w:rsidR="009A17DE">
        <w:rPr>
          <w:b/>
          <w:bCs/>
          <w:noProof/>
          <w:lang w:val="en-GB"/>
        </w:rPr>
        <w:t>(s)</w:t>
      </w:r>
    </w:p>
    <w:p w14:paraId="5B9F223D" w14:textId="5BEC1C3F" w:rsidR="003D79AC" w:rsidRPr="003D79AC" w:rsidRDefault="003D79AC" w:rsidP="00AF11F0">
      <w:pPr>
        <w:spacing w:before="240" w:after="0"/>
        <w:rPr>
          <w:noProof/>
          <w:u w:val="single"/>
          <w:lang w:val="en-GB"/>
        </w:rPr>
      </w:pPr>
      <w:r w:rsidRPr="003D79AC">
        <w:rPr>
          <w:noProof/>
          <w:u w:val="single"/>
          <w:lang w:val="en-GB"/>
        </w:rPr>
        <w:t>Reporting behavior</w:t>
      </w:r>
    </w:p>
    <w:p w14:paraId="6DAFBA4E" w14:textId="77777777" w:rsidR="000F782E" w:rsidRDefault="000F782E" w:rsidP="00897FDE">
      <w:pPr>
        <w:spacing w:after="0"/>
        <w:rPr>
          <w:noProof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22E9" w14:paraId="5709CBD7" w14:textId="77777777" w:rsidTr="00EA22E9">
        <w:tc>
          <w:tcPr>
            <w:tcW w:w="9350" w:type="dxa"/>
          </w:tcPr>
          <w:p w14:paraId="2DDDD764" w14:textId="77777777" w:rsidR="00EA22E9" w:rsidRDefault="00EA22E9" w:rsidP="00EA22E9">
            <w:pPr>
              <w:rPr>
                <w:lang w:eastAsia="x-none"/>
              </w:rPr>
            </w:pPr>
            <w:r w:rsidRPr="00C37372">
              <w:rPr>
                <w:highlight w:val="green"/>
                <w:lang w:eastAsia="x-none"/>
              </w:rPr>
              <w:t>Agreement:</w:t>
            </w:r>
          </w:p>
          <w:p w14:paraId="329CDA77" w14:textId="77777777" w:rsidR="00EA22E9" w:rsidRDefault="00EA22E9" w:rsidP="00EA22E9">
            <w:pPr>
              <w:rPr>
                <w:lang w:eastAsia="x-none"/>
              </w:rPr>
            </w:pPr>
            <w:r>
              <w:rPr>
                <w:lang w:eastAsia="x-none"/>
              </w:rPr>
              <w:t>For UE-assisted DL-AOD positioning method, study the following options to enable the UE to measure/report a PRS resource with an additional, adjacent PRS resources measurement/report:</w:t>
            </w:r>
          </w:p>
          <w:p w14:paraId="4675D77B" w14:textId="77777777" w:rsidR="00EA22E9" w:rsidRDefault="00EA22E9" w:rsidP="00EA22E9">
            <w:pPr>
              <w:numPr>
                <w:ilvl w:val="0"/>
                <w:numId w:val="22"/>
              </w:numPr>
              <w:rPr>
                <w:lang w:eastAsia="x-none"/>
              </w:rPr>
            </w:pPr>
            <w:r>
              <w:rPr>
                <w:lang w:eastAsia="x-none"/>
              </w:rPr>
              <w:t xml:space="preserve">Option 1: UE can be requested to measure and report on specific PRS resources </w:t>
            </w:r>
          </w:p>
          <w:p w14:paraId="31D851C4" w14:textId="77777777" w:rsidR="00EA22E9" w:rsidRDefault="00EA22E9" w:rsidP="00EA22E9">
            <w:pPr>
              <w:numPr>
                <w:ilvl w:val="0"/>
                <w:numId w:val="22"/>
              </w:numPr>
              <w:rPr>
                <w:lang w:eastAsia="x-none"/>
              </w:rPr>
            </w:pPr>
            <w:r>
              <w:rPr>
                <w:lang w:eastAsia="x-none"/>
              </w:rPr>
              <w:t>Option 2: Enhancing the assistance data to identify adjacent beams</w:t>
            </w:r>
          </w:p>
          <w:p w14:paraId="52C59C00" w14:textId="77777777" w:rsidR="00EA22E9" w:rsidRDefault="00EA22E9" w:rsidP="00EA22E9">
            <w:pPr>
              <w:numPr>
                <w:ilvl w:val="0"/>
                <w:numId w:val="22"/>
              </w:numPr>
              <w:rPr>
                <w:lang w:eastAsia="x-none"/>
              </w:rPr>
            </w:pPr>
            <w:r>
              <w:rPr>
                <w:lang w:eastAsia="x-none"/>
              </w:rPr>
              <w:t>Option 3: Enhancing the reporting to include the measurements of adjacent beams</w:t>
            </w:r>
          </w:p>
          <w:p w14:paraId="01FE9700" w14:textId="77777777" w:rsidR="00EA22E9" w:rsidRDefault="00EA22E9" w:rsidP="00EA22E9">
            <w:pPr>
              <w:numPr>
                <w:ilvl w:val="0"/>
                <w:numId w:val="22"/>
              </w:numPr>
              <w:rPr>
                <w:lang w:eastAsia="x-none"/>
              </w:rPr>
            </w:pPr>
            <w:r>
              <w:rPr>
                <w:lang w:eastAsia="x-none"/>
              </w:rPr>
              <w:t>FFS: Detailed signaling and procedure</w:t>
            </w:r>
          </w:p>
          <w:p w14:paraId="1EF39D2A" w14:textId="77777777" w:rsidR="00EA22E9" w:rsidRDefault="00EA22E9" w:rsidP="00EA22E9">
            <w:pPr>
              <w:numPr>
                <w:ilvl w:val="0"/>
                <w:numId w:val="22"/>
              </w:numPr>
              <w:rPr>
                <w:lang w:eastAsia="x-none"/>
              </w:rPr>
            </w:pPr>
            <w:r>
              <w:rPr>
                <w:lang w:eastAsia="x-none"/>
              </w:rPr>
              <w:t>FFS: How to define adjacent beams</w:t>
            </w:r>
          </w:p>
          <w:p w14:paraId="40F02009" w14:textId="02E116A7" w:rsidR="00EA22E9" w:rsidRDefault="00EA22E9" w:rsidP="00EA22E9">
            <w:pPr>
              <w:rPr>
                <w:noProof/>
                <w:lang w:val="en-GB"/>
              </w:rPr>
            </w:pPr>
            <w:r>
              <w:rPr>
                <w:lang w:eastAsia="x-none"/>
              </w:rPr>
              <w:t>Note: Depending on the discussion results, none/one/multiple of above options may be adopted in Rel-17</w:t>
            </w:r>
          </w:p>
        </w:tc>
      </w:tr>
    </w:tbl>
    <w:p w14:paraId="4934AA80" w14:textId="2E86342B" w:rsidR="00E205A8" w:rsidRDefault="00E205A8" w:rsidP="00897FDE">
      <w:pPr>
        <w:spacing w:after="0"/>
        <w:rPr>
          <w:noProof/>
          <w:lang w:val="en-GB"/>
        </w:rPr>
      </w:pPr>
    </w:p>
    <w:p w14:paraId="386BFFD8" w14:textId="2D6ACE63" w:rsidR="000D3ADD" w:rsidRDefault="003D79AC" w:rsidP="00FA43B3">
      <w:pPr>
        <w:spacing w:after="0"/>
        <w:jc w:val="both"/>
        <w:rPr>
          <w:noProof/>
          <w:lang w:val="en-GB"/>
        </w:rPr>
      </w:pPr>
      <w:r>
        <w:rPr>
          <w:noProof/>
          <w:lang w:val="en-GB"/>
        </w:rPr>
        <w:lastRenderedPageBreak/>
        <w:t>In the above</w:t>
      </w:r>
      <w:r w:rsidR="00D516FB">
        <w:rPr>
          <w:noProof/>
          <w:lang w:val="en-GB"/>
        </w:rPr>
        <w:t xml:space="preserve">, the motivation is to enhance the UE’s reporting behavior </w:t>
      </w:r>
      <w:r w:rsidR="003F0166">
        <w:rPr>
          <w:noProof/>
          <w:lang w:val="en-GB"/>
        </w:rPr>
        <w:t xml:space="preserve">in the </w:t>
      </w:r>
      <w:r w:rsidR="008F54C1" w:rsidRPr="008F54C1">
        <w:rPr>
          <w:noProof/>
          <w:lang w:val="en-GB"/>
        </w:rPr>
        <w:t xml:space="preserve">presence </w:t>
      </w:r>
      <w:r w:rsidR="003F0166">
        <w:rPr>
          <w:noProof/>
          <w:lang w:val="en-GB"/>
        </w:rPr>
        <w:t xml:space="preserve">of multipath. </w:t>
      </w:r>
      <w:r w:rsidR="00307F74">
        <w:rPr>
          <w:noProof/>
          <w:lang w:val="en-GB"/>
        </w:rPr>
        <w:t xml:space="preserve">In Option 1, the UE reports specific PRS resources. </w:t>
      </w:r>
      <w:r w:rsidR="00B37DC8">
        <w:rPr>
          <w:noProof/>
          <w:lang w:val="en-GB"/>
        </w:rPr>
        <w:t xml:space="preserve">It is not clear the </w:t>
      </w:r>
      <w:r w:rsidR="001E464F" w:rsidRPr="001E464F">
        <w:rPr>
          <w:noProof/>
          <w:lang w:val="en-GB"/>
        </w:rPr>
        <w:t xml:space="preserve">condition </w:t>
      </w:r>
      <w:r w:rsidR="00B37DC8">
        <w:rPr>
          <w:noProof/>
          <w:lang w:val="en-GB"/>
        </w:rPr>
        <w:t>under which the UE is requ</w:t>
      </w:r>
      <w:r w:rsidR="001E464F">
        <w:rPr>
          <w:noProof/>
          <w:lang w:val="en-GB"/>
        </w:rPr>
        <w:t>e</w:t>
      </w:r>
      <w:r w:rsidR="00B37DC8">
        <w:rPr>
          <w:noProof/>
          <w:lang w:val="en-GB"/>
        </w:rPr>
        <w:t>sted to report specif</w:t>
      </w:r>
      <w:r w:rsidR="001E464F">
        <w:rPr>
          <w:noProof/>
          <w:lang w:val="en-GB"/>
        </w:rPr>
        <w:t>i</w:t>
      </w:r>
      <w:r w:rsidR="00B37DC8">
        <w:rPr>
          <w:noProof/>
          <w:lang w:val="en-GB"/>
        </w:rPr>
        <w:t xml:space="preserve">c PRS resources by the LMF. </w:t>
      </w:r>
    </w:p>
    <w:p w14:paraId="3D25A078" w14:textId="4AD18EC3" w:rsidR="00CD6F27" w:rsidRDefault="00CD6F27" w:rsidP="00FA43B3">
      <w:pPr>
        <w:spacing w:after="0"/>
        <w:jc w:val="both"/>
        <w:rPr>
          <w:noProof/>
          <w:lang w:val="en-GB"/>
        </w:rPr>
      </w:pPr>
      <w:r>
        <w:rPr>
          <w:noProof/>
          <w:lang w:val="en-GB"/>
        </w:rPr>
        <w:t xml:space="preserve">In Option 2, </w:t>
      </w:r>
      <w:r w:rsidR="00CF09D6">
        <w:rPr>
          <w:noProof/>
          <w:lang w:val="en-GB"/>
        </w:rPr>
        <w:t xml:space="preserve">additional information is included in the </w:t>
      </w:r>
      <w:r w:rsidR="001E464F" w:rsidRPr="001E464F">
        <w:rPr>
          <w:noProof/>
          <w:lang w:val="en-GB"/>
        </w:rPr>
        <w:t xml:space="preserve">assistance </w:t>
      </w:r>
      <w:r w:rsidR="00CF09D6">
        <w:rPr>
          <w:noProof/>
          <w:lang w:val="en-GB"/>
        </w:rPr>
        <w:t>data to identify adjacent beams</w:t>
      </w:r>
      <w:r w:rsidR="000116C7">
        <w:rPr>
          <w:noProof/>
          <w:lang w:val="en-GB"/>
        </w:rPr>
        <w:t xml:space="preserve">. </w:t>
      </w:r>
      <w:r w:rsidR="00CF09D6">
        <w:rPr>
          <w:noProof/>
          <w:lang w:val="en-GB"/>
        </w:rPr>
        <w:t xml:space="preserve"> However,</w:t>
      </w:r>
      <w:r w:rsidR="004F7672">
        <w:rPr>
          <w:noProof/>
          <w:lang w:val="en-GB"/>
        </w:rPr>
        <w:t xml:space="preserve"> </w:t>
      </w:r>
      <w:r w:rsidR="008B5BC9">
        <w:rPr>
          <w:noProof/>
          <w:lang w:val="en-GB"/>
        </w:rPr>
        <w:t>such information is already provided for the UE-based AoD positioni</w:t>
      </w:r>
      <w:r w:rsidR="001E464F">
        <w:rPr>
          <w:noProof/>
          <w:lang w:val="en-GB"/>
        </w:rPr>
        <w:t>n</w:t>
      </w:r>
      <w:r w:rsidR="008B5BC9">
        <w:rPr>
          <w:noProof/>
          <w:lang w:val="en-GB"/>
        </w:rPr>
        <w:t>g where the LMF indicates to the UE departure angle information of each PRS reso</w:t>
      </w:r>
      <w:r w:rsidR="001E464F">
        <w:rPr>
          <w:noProof/>
          <w:lang w:val="en-GB"/>
        </w:rPr>
        <w:t>u</w:t>
      </w:r>
      <w:r w:rsidR="008B5BC9">
        <w:rPr>
          <w:noProof/>
          <w:lang w:val="en-GB"/>
        </w:rPr>
        <w:t xml:space="preserve">rce. </w:t>
      </w:r>
    </w:p>
    <w:p w14:paraId="720C2028" w14:textId="5F5C5CFD" w:rsidR="005A1005" w:rsidRDefault="005A1005" w:rsidP="00FA43B3">
      <w:pPr>
        <w:spacing w:after="0"/>
        <w:jc w:val="both"/>
        <w:rPr>
          <w:noProof/>
          <w:lang w:val="en-GB"/>
        </w:rPr>
      </w:pPr>
      <w:r>
        <w:rPr>
          <w:noProof/>
          <w:lang w:val="en-GB"/>
        </w:rPr>
        <w:t xml:space="preserve">In Option 3, </w:t>
      </w:r>
      <w:r w:rsidR="00B378E8">
        <w:rPr>
          <w:noProof/>
          <w:lang w:val="en-GB"/>
        </w:rPr>
        <w:t xml:space="preserve">the UE may report </w:t>
      </w:r>
      <w:r w:rsidR="000B25CA">
        <w:rPr>
          <w:noProof/>
          <w:lang w:val="en-GB"/>
        </w:rPr>
        <w:t>measur</w:t>
      </w:r>
      <w:r w:rsidR="001E464F">
        <w:rPr>
          <w:noProof/>
          <w:lang w:val="en-GB"/>
        </w:rPr>
        <w:t>e</w:t>
      </w:r>
      <w:r w:rsidR="000B25CA">
        <w:rPr>
          <w:noProof/>
          <w:lang w:val="en-GB"/>
        </w:rPr>
        <w:t>ments of adjacent beams to the LMF. Ho</w:t>
      </w:r>
      <w:r w:rsidR="00E923FF">
        <w:rPr>
          <w:noProof/>
          <w:lang w:val="en-GB"/>
        </w:rPr>
        <w:t xml:space="preserve">wever, </w:t>
      </w:r>
      <w:r w:rsidR="00052761">
        <w:rPr>
          <w:noProof/>
          <w:lang w:val="en-GB"/>
        </w:rPr>
        <w:t>the UE already reports measurements corresponding to mu</w:t>
      </w:r>
      <w:r w:rsidR="001E464F">
        <w:rPr>
          <w:noProof/>
          <w:lang w:val="en-GB"/>
        </w:rPr>
        <w:t>lt</w:t>
      </w:r>
      <w:r w:rsidR="00052761">
        <w:rPr>
          <w:noProof/>
          <w:lang w:val="en-GB"/>
        </w:rPr>
        <w:t xml:space="preserve">iple PRS resources. In addition, </w:t>
      </w:r>
      <w:r w:rsidR="006C0017">
        <w:rPr>
          <w:noProof/>
          <w:lang w:val="en-GB"/>
        </w:rPr>
        <w:t xml:space="preserve">in the </w:t>
      </w:r>
      <w:r w:rsidR="001E464F" w:rsidRPr="001E464F">
        <w:rPr>
          <w:noProof/>
          <w:lang w:val="en-GB"/>
        </w:rPr>
        <w:t xml:space="preserve">presence </w:t>
      </w:r>
      <w:r w:rsidR="006C0017">
        <w:rPr>
          <w:noProof/>
          <w:lang w:val="en-GB"/>
        </w:rPr>
        <w:t xml:space="preserve">of multipaths, </w:t>
      </w:r>
      <w:r w:rsidR="00D90CD5">
        <w:rPr>
          <w:noProof/>
          <w:lang w:val="en-GB"/>
        </w:rPr>
        <w:t>the UE can return additional measurements. Thus benefits from Option 1 th</w:t>
      </w:r>
      <w:r w:rsidR="001E464F">
        <w:rPr>
          <w:noProof/>
          <w:lang w:val="en-GB"/>
        </w:rPr>
        <w:t>r</w:t>
      </w:r>
      <w:r w:rsidR="00D90CD5">
        <w:rPr>
          <w:noProof/>
          <w:lang w:val="en-GB"/>
        </w:rPr>
        <w:t>o</w:t>
      </w:r>
      <w:r w:rsidR="001E464F">
        <w:rPr>
          <w:noProof/>
          <w:lang w:val="en-GB"/>
        </w:rPr>
        <w:t>ugh</w:t>
      </w:r>
      <w:r w:rsidR="00D90CD5">
        <w:rPr>
          <w:noProof/>
          <w:lang w:val="en-GB"/>
        </w:rPr>
        <w:t xml:space="preserve"> 3 are not clear.</w:t>
      </w:r>
    </w:p>
    <w:p w14:paraId="0DFE4B02" w14:textId="3BE6BEEB" w:rsidR="00F43767" w:rsidRDefault="006F5E29" w:rsidP="00FA43B3">
      <w:pPr>
        <w:spacing w:before="240" w:after="0"/>
        <w:jc w:val="both"/>
        <w:rPr>
          <w:b/>
          <w:bCs/>
          <w:noProof/>
          <w:lang w:val="en-GB"/>
        </w:rPr>
      </w:pPr>
      <w:r>
        <w:rPr>
          <w:b/>
          <w:bCs/>
          <w:noProof/>
          <w:lang w:val="en-GB"/>
        </w:rPr>
        <w:t xml:space="preserve">Observation </w:t>
      </w:r>
      <w:r w:rsidR="005651B2">
        <w:rPr>
          <w:b/>
          <w:bCs/>
          <w:noProof/>
          <w:lang w:val="en-GB"/>
        </w:rPr>
        <w:t>2</w:t>
      </w:r>
      <w:r>
        <w:rPr>
          <w:b/>
          <w:bCs/>
          <w:noProof/>
          <w:lang w:val="en-GB"/>
        </w:rPr>
        <w:t xml:space="preserve">: </w:t>
      </w:r>
      <w:r w:rsidR="00C1604C">
        <w:rPr>
          <w:b/>
          <w:bCs/>
          <w:noProof/>
          <w:lang w:val="en-GB"/>
        </w:rPr>
        <w:t xml:space="preserve">Benefits </w:t>
      </w:r>
      <w:r w:rsidR="00A52788">
        <w:rPr>
          <w:b/>
          <w:bCs/>
          <w:noProof/>
          <w:lang w:val="en-GB"/>
        </w:rPr>
        <w:t xml:space="preserve">of Option 1 </w:t>
      </w:r>
      <w:r w:rsidR="001E464F" w:rsidRPr="00FA43B3">
        <w:rPr>
          <w:b/>
          <w:bCs/>
          <w:noProof/>
          <w:lang w:val="en-GB"/>
        </w:rPr>
        <w:t xml:space="preserve">through </w:t>
      </w:r>
      <w:r w:rsidR="00A52788">
        <w:rPr>
          <w:b/>
          <w:bCs/>
          <w:noProof/>
          <w:lang w:val="en-GB"/>
        </w:rPr>
        <w:t>3</w:t>
      </w:r>
      <w:r w:rsidR="00804AAA">
        <w:rPr>
          <w:b/>
          <w:bCs/>
          <w:noProof/>
          <w:lang w:val="en-GB"/>
        </w:rPr>
        <w:t xml:space="preserve"> for adjacent beam reporting/measurements or specified PRS resource measurement/repor</w:t>
      </w:r>
      <w:r w:rsidR="001E464F">
        <w:rPr>
          <w:b/>
          <w:bCs/>
          <w:noProof/>
          <w:lang w:val="en-GB"/>
        </w:rPr>
        <w:t>t</w:t>
      </w:r>
      <w:r w:rsidR="00804AAA">
        <w:rPr>
          <w:b/>
          <w:bCs/>
          <w:noProof/>
          <w:lang w:val="en-GB"/>
        </w:rPr>
        <w:t>ing are not clear</w:t>
      </w:r>
    </w:p>
    <w:p w14:paraId="17B46F42" w14:textId="77777777" w:rsidR="00E667F8" w:rsidRDefault="00E667F8" w:rsidP="00897FDE">
      <w:pPr>
        <w:spacing w:after="0"/>
        <w:rPr>
          <w:noProof/>
          <w:lang w:val="en-GB"/>
        </w:rPr>
      </w:pPr>
    </w:p>
    <w:p w14:paraId="782441B2" w14:textId="54E847D4" w:rsidR="0098316A" w:rsidRDefault="0098316A" w:rsidP="0098316A">
      <w:pPr>
        <w:pStyle w:val="Heading1"/>
      </w:pPr>
      <w:r>
        <w:t>Conclusion</w:t>
      </w:r>
    </w:p>
    <w:p w14:paraId="45BEB1C4" w14:textId="6F312560" w:rsidR="0079265C" w:rsidRDefault="0079265C" w:rsidP="00ED7183">
      <w:pPr>
        <w:spacing w:before="120" w:after="0"/>
        <w:jc w:val="both"/>
        <w:rPr>
          <w:noProof/>
          <w:lang w:val="en-GB"/>
        </w:rPr>
      </w:pPr>
      <w:r w:rsidRPr="00707B70">
        <w:rPr>
          <w:noProof/>
          <w:lang w:val="en-GB"/>
        </w:rPr>
        <w:t xml:space="preserve">The following observations </w:t>
      </w:r>
      <w:r w:rsidR="006E3C41">
        <w:rPr>
          <w:noProof/>
          <w:lang w:val="en-GB"/>
        </w:rPr>
        <w:t xml:space="preserve">and conclusions </w:t>
      </w:r>
      <w:r w:rsidRPr="00707B70">
        <w:rPr>
          <w:noProof/>
          <w:lang w:val="en-GB"/>
        </w:rPr>
        <w:t>are made in this contribution</w:t>
      </w:r>
      <w:r w:rsidR="005E00B2">
        <w:rPr>
          <w:noProof/>
          <w:lang w:val="en-GB"/>
        </w:rPr>
        <w:t>:</w:t>
      </w:r>
    </w:p>
    <w:p w14:paraId="295C2BA3" w14:textId="1E370528" w:rsidR="00FC61CB" w:rsidRPr="00A87CAB" w:rsidRDefault="00FC61CB" w:rsidP="00FA43B3">
      <w:pPr>
        <w:spacing w:before="240" w:after="0"/>
        <w:jc w:val="both"/>
        <w:rPr>
          <w:b/>
          <w:bCs/>
          <w:noProof/>
          <w:lang w:val="en-GB"/>
        </w:rPr>
      </w:pPr>
      <w:r w:rsidRPr="00A87CAB">
        <w:rPr>
          <w:b/>
          <w:bCs/>
          <w:noProof/>
          <w:lang w:val="en-GB"/>
        </w:rPr>
        <w:t>Observation</w:t>
      </w:r>
      <w:r>
        <w:rPr>
          <w:b/>
          <w:bCs/>
          <w:noProof/>
          <w:lang w:val="en-GB"/>
        </w:rPr>
        <w:t xml:space="preserve"> 1</w:t>
      </w:r>
      <w:r w:rsidRPr="00A87CAB">
        <w:rPr>
          <w:b/>
          <w:bCs/>
          <w:noProof/>
          <w:lang w:val="en-GB"/>
        </w:rPr>
        <w:t>: Option 1 and Option 3 are beneficial if RSRP and arrival time of first and additional paths are reported jointly from the UE</w:t>
      </w:r>
      <w:r>
        <w:rPr>
          <w:b/>
          <w:bCs/>
          <w:noProof/>
          <w:lang w:val="en-GB"/>
        </w:rPr>
        <w:t xml:space="preserve"> to provide more insights about the multipath channel to the LMF</w:t>
      </w:r>
    </w:p>
    <w:p w14:paraId="3DBE7607" w14:textId="1C8418B7" w:rsidR="00392041" w:rsidRDefault="00392041" w:rsidP="00FA43B3">
      <w:pPr>
        <w:spacing w:before="240" w:after="0"/>
        <w:jc w:val="both"/>
        <w:rPr>
          <w:b/>
          <w:bCs/>
          <w:noProof/>
          <w:lang w:val="en-GB"/>
        </w:rPr>
      </w:pPr>
      <w:r>
        <w:rPr>
          <w:b/>
          <w:bCs/>
          <w:noProof/>
          <w:lang w:val="en-GB"/>
        </w:rPr>
        <w:t xml:space="preserve">Observation </w:t>
      </w:r>
      <w:r w:rsidR="00C0629D">
        <w:rPr>
          <w:b/>
          <w:bCs/>
          <w:noProof/>
          <w:lang w:val="en-GB"/>
        </w:rPr>
        <w:t>2</w:t>
      </w:r>
      <w:r>
        <w:rPr>
          <w:b/>
          <w:bCs/>
          <w:noProof/>
          <w:lang w:val="en-GB"/>
        </w:rPr>
        <w:t xml:space="preserve">: Benefits of Option 1 </w:t>
      </w:r>
      <w:r w:rsidRPr="00135C8F">
        <w:rPr>
          <w:b/>
          <w:bCs/>
          <w:noProof/>
          <w:lang w:val="en-GB"/>
        </w:rPr>
        <w:t xml:space="preserve">through </w:t>
      </w:r>
      <w:r>
        <w:rPr>
          <w:b/>
          <w:bCs/>
          <w:noProof/>
          <w:lang w:val="en-GB"/>
        </w:rPr>
        <w:t>3 for adjacent beam reporting/measurements or specified PRS resource measurement/reporting are not clear</w:t>
      </w:r>
    </w:p>
    <w:p w14:paraId="5A5D5DFA" w14:textId="20E03F97" w:rsidR="00A64BF9" w:rsidRPr="00A87CAB" w:rsidRDefault="00A64BF9" w:rsidP="00FA43B3">
      <w:pPr>
        <w:spacing w:before="240" w:after="0"/>
        <w:jc w:val="both"/>
        <w:rPr>
          <w:b/>
          <w:bCs/>
          <w:noProof/>
        </w:rPr>
      </w:pPr>
      <w:r>
        <w:rPr>
          <w:b/>
          <w:bCs/>
          <w:noProof/>
          <w:lang w:val="en-GB"/>
        </w:rPr>
        <w:t xml:space="preserve">Porposal </w:t>
      </w:r>
      <w:r w:rsidR="006E4D32">
        <w:rPr>
          <w:b/>
          <w:bCs/>
          <w:noProof/>
          <w:lang w:val="en-GB"/>
        </w:rPr>
        <w:t>1</w:t>
      </w:r>
      <w:r>
        <w:rPr>
          <w:b/>
          <w:bCs/>
          <w:noProof/>
          <w:lang w:val="en-GB"/>
        </w:rPr>
        <w:t>: Option 1 (</w:t>
      </w:r>
      <w:r w:rsidRPr="00381944">
        <w:rPr>
          <w:b/>
          <w:bCs/>
          <w:noProof/>
          <w:lang w:val="en-GB"/>
        </w:rPr>
        <w:t>PRS-RSRP</w:t>
      </w:r>
      <w:r>
        <w:rPr>
          <w:b/>
          <w:bCs/>
          <w:noProof/>
          <w:lang w:val="en-GB"/>
        </w:rPr>
        <w:t>) and Option 3 (arrival time) of the first path should be supported along with PRS-RSRP and arrival time reporting for additoinal path(s)</w:t>
      </w:r>
    </w:p>
    <w:p w14:paraId="52A5D263" w14:textId="1BB16E10" w:rsidR="00F23793" w:rsidRPr="00A73E05" w:rsidRDefault="00F23793" w:rsidP="00E62C35">
      <w:pPr>
        <w:spacing w:before="120" w:after="120"/>
        <w:jc w:val="both"/>
        <w:rPr>
          <w:rFonts w:cstheme="minorHAnsi"/>
          <w:i/>
          <w:iCs/>
          <w:sz w:val="20"/>
          <w:szCs w:val="20"/>
        </w:rPr>
      </w:pPr>
    </w:p>
    <w:p w14:paraId="72727A27" w14:textId="70E9289E" w:rsidR="00403690" w:rsidRPr="00707B70" w:rsidRDefault="00024B0C" w:rsidP="00403690">
      <w:pPr>
        <w:rPr>
          <w:rFonts w:cstheme="minorHAnsi"/>
          <w:b/>
          <w:bCs/>
          <w:sz w:val="28"/>
          <w:szCs w:val="28"/>
          <w:lang w:val="en-GB" w:eastAsia="zh-CN"/>
        </w:rPr>
      </w:pPr>
      <w:r w:rsidRPr="00707B70">
        <w:rPr>
          <w:rFonts w:cstheme="minorHAnsi"/>
          <w:b/>
          <w:bCs/>
          <w:sz w:val="28"/>
          <w:szCs w:val="28"/>
          <w:lang w:val="en-GB" w:eastAsia="zh-CN"/>
        </w:rPr>
        <w:t>Reference</w:t>
      </w:r>
    </w:p>
    <w:p w14:paraId="14DF5CD5" w14:textId="7DB981A6" w:rsidR="00E5554C" w:rsidRDefault="00B70B32" w:rsidP="00403690">
      <w:pPr>
        <w:rPr>
          <w:lang w:eastAsia="zh-CN"/>
        </w:rPr>
      </w:pPr>
      <w:r w:rsidRPr="00B70B32">
        <w:rPr>
          <w:rFonts w:cstheme="minorHAnsi"/>
          <w:lang w:eastAsia="zh-CN"/>
        </w:rPr>
        <w:t>[1] 3GPP RAN1 Chairman’s notes, RAN1#104e, Jan. 2021.</w:t>
      </w:r>
    </w:p>
    <w:p w14:paraId="6FFBAFDD" w14:textId="77777777" w:rsidR="00E5554C" w:rsidRPr="008F7262" w:rsidRDefault="00E5554C" w:rsidP="00D51571">
      <w:pPr>
        <w:pStyle w:val="Caption"/>
        <w:keepNext/>
        <w:rPr>
          <w:lang w:eastAsia="zh-CN"/>
        </w:rPr>
      </w:pPr>
    </w:p>
    <w:sectPr w:rsidR="00E5554C" w:rsidRPr="008F7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36D11" w14:textId="77777777" w:rsidR="008B747D" w:rsidRDefault="008B747D" w:rsidP="005854C7">
      <w:pPr>
        <w:spacing w:after="0" w:line="240" w:lineRule="auto"/>
      </w:pPr>
      <w:r>
        <w:separator/>
      </w:r>
    </w:p>
  </w:endnote>
  <w:endnote w:type="continuationSeparator" w:id="0">
    <w:p w14:paraId="672C1FB6" w14:textId="77777777" w:rsidR="008B747D" w:rsidRDefault="008B747D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5BF2" w14:textId="77777777" w:rsidR="008B747D" w:rsidRDefault="008B747D" w:rsidP="005854C7">
      <w:pPr>
        <w:spacing w:after="0" w:line="240" w:lineRule="auto"/>
      </w:pPr>
      <w:r>
        <w:separator/>
      </w:r>
    </w:p>
  </w:footnote>
  <w:footnote w:type="continuationSeparator" w:id="0">
    <w:p w14:paraId="382B8803" w14:textId="77777777" w:rsidR="008B747D" w:rsidRDefault="008B747D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6C07B2"/>
    <w:multiLevelType w:val="hybridMultilevel"/>
    <w:tmpl w:val="B552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3" w15:restartNumberingAfterBreak="0">
    <w:nsid w:val="135A28CD"/>
    <w:multiLevelType w:val="hybridMultilevel"/>
    <w:tmpl w:val="177A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44705"/>
    <w:multiLevelType w:val="hybridMultilevel"/>
    <w:tmpl w:val="922E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67562D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64942"/>
    <w:multiLevelType w:val="hybridMultilevel"/>
    <w:tmpl w:val="674E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861F7"/>
    <w:multiLevelType w:val="hybridMultilevel"/>
    <w:tmpl w:val="33A00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B7B27"/>
    <w:multiLevelType w:val="hybridMultilevel"/>
    <w:tmpl w:val="1E02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87F44"/>
    <w:multiLevelType w:val="hybridMultilevel"/>
    <w:tmpl w:val="AA32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34072"/>
    <w:multiLevelType w:val="hybridMultilevel"/>
    <w:tmpl w:val="47E6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E147D"/>
    <w:multiLevelType w:val="hybridMultilevel"/>
    <w:tmpl w:val="824AE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40DFC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F42DB"/>
    <w:multiLevelType w:val="hybridMultilevel"/>
    <w:tmpl w:val="0CAA4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75ED554A"/>
    <w:multiLevelType w:val="hybridMultilevel"/>
    <w:tmpl w:val="911A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1"/>
  </w:num>
  <w:num w:numId="5">
    <w:abstractNumId w:val="2"/>
  </w:num>
  <w:num w:numId="6">
    <w:abstractNumId w:val="17"/>
  </w:num>
  <w:num w:numId="7">
    <w:abstractNumId w:val="19"/>
  </w:num>
  <w:num w:numId="8">
    <w:abstractNumId w:val="3"/>
  </w:num>
  <w:num w:numId="9">
    <w:abstractNumId w:val="20"/>
  </w:num>
  <w:num w:numId="10">
    <w:abstractNumId w:val="8"/>
  </w:num>
  <w:num w:numId="11">
    <w:abstractNumId w:val="15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5"/>
  </w:num>
  <w:num w:numId="18">
    <w:abstractNumId w:val="12"/>
  </w:num>
  <w:num w:numId="19">
    <w:abstractNumId w:val="14"/>
  </w:num>
  <w:num w:numId="20">
    <w:abstractNumId w:val="11"/>
  </w:num>
  <w:num w:numId="21">
    <w:abstractNumId w:val="18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24A9"/>
    <w:rsid w:val="00005957"/>
    <w:rsid w:val="00007777"/>
    <w:rsid w:val="00010764"/>
    <w:rsid w:val="000116C7"/>
    <w:rsid w:val="00011727"/>
    <w:rsid w:val="00016911"/>
    <w:rsid w:val="00017256"/>
    <w:rsid w:val="00017858"/>
    <w:rsid w:val="00017975"/>
    <w:rsid w:val="00021984"/>
    <w:rsid w:val="00023A97"/>
    <w:rsid w:val="00024409"/>
    <w:rsid w:val="00024B0C"/>
    <w:rsid w:val="00033E4E"/>
    <w:rsid w:val="00037B1F"/>
    <w:rsid w:val="00041B34"/>
    <w:rsid w:val="000439C4"/>
    <w:rsid w:val="00043C85"/>
    <w:rsid w:val="00043ED3"/>
    <w:rsid w:val="00046665"/>
    <w:rsid w:val="00047087"/>
    <w:rsid w:val="0005073B"/>
    <w:rsid w:val="00050AC0"/>
    <w:rsid w:val="00052761"/>
    <w:rsid w:val="00052E03"/>
    <w:rsid w:val="000538D3"/>
    <w:rsid w:val="00054877"/>
    <w:rsid w:val="00054F9A"/>
    <w:rsid w:val="0005522A"/>
    <w:rsid w:val="00055474"/>
    <w:rsid w:val="000569FB"/>
    <w:rsid w:val="00057E74"/>
    <w:rsid w:val="0006005C"/>
    <w:rsid w:val="00061922"/>
    <w:rsid w:val="000627F9"/>
    <w:rsid w:val="00064C81"/>
    <w:rsid w:val="00067EFC"/>
    <w:rsid w:val="00071ACD"/>
    <w:rsid w:val="00074630"/>
    <w:rsid w:val="000753A1"/>
    <w:rsid w:val="0007577D"/>
    <w:rsid w:val="00075EB0"/>
    <w:rsid w:val="00076800"/>
    <w:rsid w:val="00082351"/>
    <w:rsid w:val="00085AE2"/>
    <w:rsid w:val="0008644D"/>
    <w:rsid w:val="00093A3D"/>
    <w:rsid w:val="000978B5"/>
    <w:rsid w:val="000A4B78"/>
    <w:rsid w:val="000A74F4"/>
    <w:rsid w:val="000B25CA"/>
    <w:rsid w:val="000B31F8"/>
    <w:rsid w:val="000B324F"/>
    <w:rsid w:val="000B4AC2"/>
    <w:rsid w:val="000C374E"/>
    <w:rsid w:val="000C484A"/>
    <w:rsid w:val="000C51C7"/>
    <w:rsid w:val="000C7155"/>
    <w:rsid w:val="000D0E7E"/>
    <w:rsid w:val="000D254D"/>
    <w:rsid w:val="000D3ADD"/>
    <w:rsid w:val="000D4221"/>
    <w:rsid w:val="000D4910"/>
    <w:rsid w:val="000D73F1"/>
    <w:rsid w:val="000E0E44"/>
    <w:rsid w:val="000E11A6"/>
    <w:rsid w:val="000E7B23"/>
    <w:rsid w:val="000F07E3"/>
    <w:rsid w:val="000F12F2"/>
    <w:rsid w:val="000F2DC5"/>
    <w:rsid w:val="000F5818"/>
    <w:rsid w:val="000F782E"/>
    <w:rsid w:val="00100DCE"/>
    <w:rsid w:val="00101BF3"/>
    <w:rsid w:val="00102AE9"/>
    <w:rsid w:val="00110E8A"/>
    <w:rsid w:val="00112CC3"/>
    <w:rsid w:val="001136EB"/>
    <w:rsid w:val="00115859"/>
    <w:rsid w:val="00123BDB"/>
    <w:rsid w:val="001261FD"/>
    <w:rsid w:val="00127125"/>
    <w:rsid w:val="00132664"/>
    <w:rsid w:val="001367B7"/>
    <w:rsid w:val="00144270"/>
    <w:rsid w:val="0014462C"/>
    <w:rsid w:val="00146971"/>
    <w:rsid w:val="00151346"/>
    <w:rsid w:val="00151EED"/>
    <w:rsid w:val="001540D4"/>
    <w:rsid w:val="0015493E"/>
    <w:rsid w:val="00156076"/>
    <w:rsid w:val="00156399"/>
    <w:rsid w:val="001566A4"/>
    <w:rsid w:val="0016342A"/>
    <w:rsid w:val="00164020"/>
    <w:rsid w:val="00164189"/>
    <w:rsid w:val="00164702"/>
    <w:rsid w:val="00167730"/>
    <w:rsid w:val="00170DEE"/>
    <w:rsid w:val="00171126"/>
    <w:rsid w:val="001751D8"/>
    <w:rsid w:val="001753DD"/>
    <w:rsid w:val="001755D3"/>
    <w:rsid w:val="00176519"/>
    <w:rsid w:val="0018009E"/>
    <w:rsid w:val="0018216D"/>
    <w:rsid w:val="001848A8"/>
    <w:rsid w:val="001855E3"/>
    <w:rsid w:val="00186C01"/>
    <w:rsid w:val="0018722E"/>
    <w:rsid w:val="001972D1"/>
    <w:rsid w:val="001A2167"/>
    <w:rsid w:val="001A353A"/>
    <w:rsid w:val="001A3ADC"/>
    <w:rsid w:val="001A4DFA"/>
    <w:rsid w:val="001B0560"/>
    <w:rsid w:val="001B5111"/>
    <w:rsid w:val="001C5C04"/>
    <w:rsid w:val="001C6065"/>
    <w:rsid w:val="001C66AC"/>
    <w:rsid w:val="001C6BE9"/>
    <w:rsid w:val="001D11B2"/>
    <w:rsid w:val="001D5444"/>
    <w:rsid w:val="001E3123"/>
    <w:rsid w:val="001E464F"/>
    <w:rsid w:val="001E4B7D"/>
    <w:rsid w:val="001F00E3"/>
    <w:rsid w:val="001F21B6"/>
    <w:rsid w:val="001F33B5"/>
    <w:rsid w:val="002008B6"/>
    <w:rsid w:val="00200A4F"/>
    <w:rsid w:val="00200CB6"/>
    <w:rsid w:val="00205BC5"/>
    <w:rsid w:val="00207BC1"/>
    <w:rsid w:val="002202BB"/>
    <w:rsid w:val="002258CD"/>
    <w:rsid w:val="00226468"/>
    <w:rsid w:val="002269C9"/>
    <w:rsid w:val="00241947"/>
    <w:rsid w:val="002431D8"/>
    <w:rsid w:val="00243C77"/>
    <w:rsid w:val="00244733"/>
    <w:rsid w:val="00245C9E"/>
    <w:rsid w:val="0025169F"/>
    <w:rsid w:val="002526CF"/>
    <w:rsid w:val="00254662"/>
    <w:rsid w:val="00255ACF"/>
    <w:rsid w:val="00256AFE"/>
    <w:rsid w:val="0025759F"/>
    <w:rsid w:val="00260A5D"/>
    <w:rsid w:val="00262637"/>
    <w:rsid w:val="00262676"/>
    <w:rsid w:val="00273D24"/>
    <w:rsid w:val="00274E99"/>
    <w:rsid w:val="00275240"/>
    <w:rsid w:val="00275F95"/>
    <w:rsid w:val="00281BF3"/>
    <w:rsid w:val="00281E8E"/>
    <w:rsid w:val="00282760"/>
    <w:rsid w:val="002827D9"/>
    <w:rsid w:val="00282C6C"/>
    <w:rsid w:val="00283C31"/>
    <w:rsid w:val="0028492F"/>
    <w:rsid w:val="00285A93"/>
    <w:rsid w:val="00290E3C"/>
    <w:rsid w:val="002946AD"/>
    <w:rsid w:val="002A06F5"/>
    <w:rsid w:val="002B4BBC"/>
    <w:rsid w:val="002C0BC8"/>
    <w:rsid w:val="002C311B"/>
    <w:rsid w:val="002C3764"/>
    <w:rsid w:val="002C5A9B"/>
    <w:rsid w:val="002C6C08"/>
    <w:rsid w:val="002C7335"/>
    <w:rsid w:val="002C7387"/>
    <w:rsid w:val="002D1919"/>
    <w:rsid w:val="002D2DAE"/>
    <w:rsid w:val="002D3213"/>
    <w:rsid w:val="002D34A1"/>
    <w:rsid w:val="002D3B58"/>
    <w:rsid w:val="002D3DDA"/>
    <w:rsid w:val="002D4D6A"/>
    <w:rsid w:val="002D6926"/>
    <w:rsid w:val="002D6D53"/>
    <w:rsid w:val="002D7788"/>
    <w:rsid w:val="002E0CD6"/>
    <w:rsid w:val="002E1058"/>
    <w:rsid w:val="002E3468"/>
    <w:rsid w:val="002E5ABC"/>
    <w:rsid w:val="002E6410"/>
    <w:rsid w:val="002E6A21"/>
    <w:rsid w:val="002E7811"/>
    <w:rsid w:val="002F3711"/>
    <w:rsid w:val="002F3987"/>
    <w:rsid w:val="002F517D"/>
    <w:rsid w:val="002F5369"/>
    <w:rsid w:val="002F5C55"/>
    <w:rsid w:val="002F6B5C"/>
    <w:rsid w:val="002F6FEF"/>
    <w:rsid w:val="0030046A"/>
    <w:rsid w:val="00302AEF"/>
    <w:rsid w:val="00302E3A"/>
    <w:rsid w:val="00302F83"/>
    <w:rsid w:val="00304D15"/>
    <w:rsid w:val="003053CD"/>
    <w:rsid w:val="003072C8"/>
    <w:rsid w:val="00307F74"/>
    <w:rsid w:val="00311427"/>
    <w:rsid w:val="00314659"/>
    <w:rsid w:val="00315F7A"/>
    <w:rsid w:val="003176B4"/>
    <w:rsid w:val="00323268"/>
    <w:rsid w:val="003346F0"/>
    <w:rsid w:val="00335E4D"/>
    <w:rsid w:val="00336C06"/>
    <w:rsid w:val="00340290"/>
    <w:rsid w:val="00341B1A"/>
    <w:rsid w:val="00341FEC"/>
    <w:rsid w:val="00342BF9"/>
    <w:rsid w:val="00343E40"/>
    <w:rsid w:val="00344701"/>
    <w:rsid w:val="003454D4"/>
    <w:rsid w:val="00346F13"/>
    <w:rsid w:val="0035170E"/>
    <w:rsid w:val="003529C2"/>
    <w:rsid w:val="003629D7"/>
    <w:rsid w:val="003643BE"/>
    <w:rsid w:val="00364B47"/>
    <w:rsid w:val="00364CC0"/>
    <w:rsid w:val="00371D27"/>
    <w:rsid w:val="00372325"/>
    <w:rsid w:val="00372973"/>
    <w:rsid w:val="00374E0F"/>
    <w:rsid w:val="003768E8"/>
    <w:rsid w:val="00381944"/>
    <w:rsid w:val="00382D3F"/>
    <w:rsid w:val="0038582D"/>
    <w:rsid w:val="00386A1D"/>
    <w:rsid w:val="00387AB3"/>
    <w:rsid w:val="003912DC"/>
    <w:rsid w:val="00391992"/>
    <w:rsid w:val="00391B55"/>
    <w:rsid w:val="00392041"/>
    <w:rsid w:val="00392981"/>
    <w:rsid w:val="0039326B"/>
    <w:rsid w:val="00393C33"/>
    <w:rsid w:val="0039415B"/>
    <w:rsid w:val="00395580"/>
    <w:rsid w:val="003960A0"/>
    <w:rsid w:val="0039681B"/>
    <w:rsid w:val="00396DBB"/>
    <w:rsid w:val="003A1356"/>
    <w:rsid w:val="003A2CD5"/>
    <w:rsid w:val="003A4F97"/>
    <w:rsid w:val="003A7EBE"/>
    <w:rsid w:val="003B09B9"/>
    <w:rsid w:val="003B199C"/>
    <w:rsid w:val="003B3F2B"/>
    <w:rsid w:val="003B48BC"/>
    <w:rsid w:val="003B58FB"/>
    <w:rsid w:val="003B5969"/>
    <w:rsid w:val="003C2015"/>
    <w:rsid w:val="003C45D2"/>
    <w:rsid w:val="003C539B"/>
    <w:rsid w:val="003D0499"/>
    <w:rsid w:val="003D06D6"/>
    <w:rsid w:val="003D1469"/>
    <w:rsid w:val="003D1F7E"/>
    <w:rsid w:val="003D2A57"/>
    <w:rsid w:val="003D32BE"/>
    <w:rsid w:val="003D3390"/>
    <w:rsid w:val="003D4545"/>
    <w:rsid w:val="003D5546"/>
    <w:rsid w:val="003D5656"/>
    <w:rsid w:val="003D763B"/>
    <w:rsid w:val="003D79AC"/>
    <w:rsid w:val="003E664E"/>
    <w:rsid w:val="003E7AEB"/>
    <w:rsid w:val="003E7E2A"/>
    <w:rsid w:val="003F0166"/>
    <w:rsid w:val="003F7FA1"/>
    <w:rsid w:val="00400B1F"/>
    <w:rsid w:val="00403690"/>
    <w:rsid w:val="00405A6D"/>
    <w:rsid w:val="00406651"/>
    <w:rsid w:val="00407F0F"/>
    <w:rsid w:val="004127B8"/>
    <w:rsid w:val="00412CD7"/>
    <w:rsid w:val="0041503B"/>
    <w:rsid w:val="004154A6"/>
    <w:rsid w:val="0043299F"/>
    <w:rsid w:val="00433617"/>
    <w:rsid w:val="004358EE"/>
    <w:rsid w:val="00435A9B"/>
    <w:rsid w:val="00437A55"/>
    <w:rsid w:val="004426C7"/>
    <w:rsid w:val="00444174"/>
    <w:rsid w:val="00451990"/>
    <w:rsid w:val="0045444F"/>
    <w:rsid w:val="004544A0"/>
    <w:rsid w:val="00454990"/>
    <w:rsid w:val="00456D28"/>
    <w:rsid w:val="0046393F"/>
    <w:rsid w:val="00463A0D"/>
    <w:rsid w:val="004678FA"/>
    <w:rsid w:val="00473C59"/>
    <w:rsid w:val="00473D2C"/>
    <w:rsid w:val="00474029"/>
    <w:rsid w:val="004769D9"/>
    <w:rsid w:val="00477C73"/>
    <w:rsid w:val="004844D9"/>
    <w:rsid w:val="00487CFC"/>
    <w:rsid w:val="0049003E"/>
    <w:rsid w:val="0049201F"/>
    <w:rsid w:val="00492D7A"/>
    <w:rsid w:val="00494079"/>
    <w:rsid w:val="00495247"/>
    <w:rsid w:val="00497013"/>
    <w:rsid w:val="004A1C77"/>
    <w:rsid w:val="004A2A07"/>
    <w:rsid w:val="004B6033"/>
    <w:rsid w:val="004B603F"/>
    <w:rsid w:val="004B6CCA"/>
    <w:rsid w:val="004B77EA"/>
    <w:rsid w:val="004C2D1D"/>
    <w:rsid w:val="004C31EF"/>
    <w:rsid w:val="004C3C7E"/>
    <w:rsid w:val="004C57BE"/>
    <w:rsid w:val="004C5F73"/>
    <w:rsid w:val="004C630B"/>
    <w:rsid w:val="004C73CD"/>
    <w:rsid w:val="004D191D"/>
    <w:rsid w:val="004D2DCC"/>
    <w:rsid w:val="004D44FB"/>
    <w:rsid w:val="004D64E5"/>
    <w:rsid w:val="004E16A9"/>
    <w:rsid w:val="004E7989"/>
    <w:rsid w:val="004F1720"/>
    <w:rsid w:val="004F7672"/>
    <w:rsid w:val="004F79F7"/>
    <w:rsid w:val="0050159E"/>
    <w:rsid w:val="00501E46"/>
    <w:rsid w:val="005050B8"/>
    <w:rsid w:val="0050745E"/>
    <w:rsid w:val="0051017F"/>
    <w:rsid w:val="00510613"/>
    <w:rsid w:val="005114AB"/>
    <w:rsid w:val="00513973"/>
    <w:rsid w:val="0051734B"/>
    <w:rsid w:val="0052144B"/>
    <w:rsid w:val="00523467"/>
    <w:rsid w:val="00523C58"/>
    <w:rsid w:val="005241D7"/>
    <w:rsid w:val="00525DB4"/>
    <w:rsid w:val="005313F0"/>
    <w:rsid w:val="0053153D"/>
    <w:rsid w:val="005329D8"/>
    <w:rsid w:val="00537C8F"/>
    <w:rsid w:val="0054338A"/>
    <w:rsid w:val="00544125"/>
    <w:rsid w:val="00544FA3"/>
    <w:rsid w:val="005455DB"/>
    <w:rsid w:val="00546C47"/>
    <w:rsid w:val="00547449"/>
    <w:rsid w:val="00550765"/>
    <w:rsid w:val="00551503"/>
    <w:rsid w:val="00557278"/>
    <w:rsid w:val="005574A6"/>
    <w:rsid w:val="00561C67"/>
    <w:rsid w:val="00563806"/>
    <w:rsid w:val="005651B2"/>
    <w:rsid w:val="00567BBD"/>
    <w:rsid w:val="005718B3"/>
    <w:rsid w:val="00572226"/>
    <w:rsid w:val="00572C84"/>
    <w:rsid w:val="00572CD2"/>
    <w:rsid w:val="0057342C"/>
    <w:rsid w:val="005736D9"/>
    <w:rsid w:val="00581CA1"/>
    <w:rsid w:val="00581EE7"/>
    <w:rsid w:val="005851FE"/>
    <w:rsid w:val="0058535C"/>
    <w:rsid w:val="005854C7"/>
    <w:rsid w:val="00585BA9"/>
    <w:rsid w:val="005917DF"/>
    <w:rsid w:val="0059545F"/>
    <w:rsid w:val="005A1005"/>
    <w:rsid w:val="005A227C"/>
    <w:rsid w:val="005A2F22"/>
    <w:rsid w:val="005A304C"/>
    <w:rsid w:val="005A7358"/>
    <w:rsid w:val="005B2C10"/>
    <w:rsid w:val="005B2F5C"/>
    <w:rsid w:val="005B5C60"/>
    <w:rsid w:val="005B7F79"/>
    <w:rsid w:val="005C03B3"/>
    <w:rsid w:val="005C0DA1"/>
    <w:rsid w:val="005C2A8A"/>
    <w:rsid w:val="005C361D"/>
    <w:rsid w:val="005C45EE"/>
    <w:rsid w:val="005C4D40"/>
    <w:rsid w:val="005D0174"/>
    <w:rsid w:val="005D08E5"/>
    <w:rsid w:val="005D290B"/>
    <w:rsid w:val="005D3BB7"/>
    <w:rsid w:val="005D46AA"/>
    <w:rsid w:val="005D4A73"/>
    <w:rsid w:val="005E00B2"/>
    <w:rsid w:val="005E24B5"/>
    <w:rsid w:val="005E260E"/>
    <w:rsid w:val="005E2E62"/>
    <w:rsid w:val="005E446A"/>
    <w:rsid w:val="005E535D"/>
    <w:rsid w:val="005F04A0"/>
    <w:rsid w:val="005F1967"/>
    <w:rsid w:val="005F545A"/>
    <w:rsid w:val="00601564"/>
    <w:rsid w:val="00602E2A"/>
    <w:rsid w:val="006142C3"/>
    <w:rsid w:val="006146D1"/>
    <w:rsid w:val="00623791"/>
    <w:rsid w:val="00624138"/>
    <w:rsid w:val="00624BC6"/>
    <w:rsid w:val="00626EE2"/>
    <w:rsid w:val="0062782B"/>
    <w:rsid w:val="006301EE"/>
    <w:rsid w:val="00633AC8"/>
    <w:rsid w:val="006401EA"/>
    <w:rsid w:val="006403AF"/>
    <w:rsid w:val="00642253"/>
    <w:rsid w:val="0064561F"/>
    <w:rsid w:val="0064666B"/>
    <w:rsid w:val="0065064D"/>
    <w:rsid w:val="00655423"/>
    <w:rsid w:val="00655EA3"/>
    <w:rsid w:val="00655F45"/>
    <w:rsid w:val="00657418"/>
    <w:rsid w:val="00657699"/>
    <w:rsid w:val="006605DA"/>
    <w:rsid w:val="00660AA1"/>
    <w:rsid w:val="00662FD5"/>
    <w:rsid w:val="00663F93"/>
    <w:rsid w:val="00667340"/>
    <w:rsid w:val="0067003E"/>
    <w:rsid w:val="0067260E"/>
    <w:rsid w:val="00672C33"/>
    <w:rsid w:val="0067705C"/>
    <w:rsid w:val="006817E0"/>
    <w:rsid w:val="00683324"/>
    <w:rsid w:val="0068487F"/>
    <w:rsid w:val="006871B5"/>
    <w:rsid w:val="00690EF6"/>
    <w:rsid w:val="00692A89"/>
    <w:rsid w:val="00693038"/>
    <w:rsid w:val="00696384"/>
    <w:rsid w:val="006974FB"/>
    <w:rsid w:val="006A05D2"/>
    <w:rsid w:val="006A177A"/>
    <w:rsid w:val="006A20BA"/>
    <w:rsid w:val="006B13C7"/>
    <w:rsid w:val="006B1944"/>
    <w:rsid w:val="006B2AFD"/>
    <w:rsid w:val="006B2D46"/>
    <w:rsid w:val="006B3F22"/>
    <w:rsid w:val="006B50EA"/>
    <w:rsid w:val="006B57C6"/>
    <w:rsid w:val="006B76D2"/>
    <w:rsid w:val="006C0017"/>
    <w:rsid w:val="006C0316"/>
    <w:rsid w:val="006C2538"/>
    <w:rsid w:val="006C466D"/>
    <w:rsid w:val="006C5085"/>
    <w:rsid w:val="006C75A6"/>
    <w:rsid w:val="006D0D17"/>
    <w:rsid w:val="006D1572"/>
    <w:rsid w:val="006D6FBF"/>
    <w:rsid w:val="006E37D5"/>
    <w:rsid w:val="006E3C41"/>
    <w:rsid w:val="006E4D32"/>
    <w:rsid w:val="006E5F95"/>
    <w:rsid w:val="006E771B"/>
    <w:rsid w:val="006F089A"/>
    <w:rsid w:val="006F5E29"/>
    <w:rsid w:val="006F71E1"/>
    <w:rsid w:val="006F7AAF"/>
    <w:rsid w:val="00700197"/>
    <w:rsid w:val="00700278"/>
    <w:rsid w:val="0070526D"/>
    <w:rsid w:val="00707B70"/>
    <w:rsid w:val="00710D74"/>
    <w:rsid w:val="00712E9F"/>
    <w:rsid w:val="00714241"/>
    <w:rsid w:val="007151C1"/>
    <w:rsid w:val="007168AA"/>
    <w:rsid w:val="00717ACA"/>
    <w:rsid w:val="00721A96"/>
    <w:rsid w:val="00722218"/>
    <w:rsid w:val="007226EA"/>
    <w:rsid w:val="007233F4"/>
    <w:rsid w:val="00736670"/>
    <w:rsid w:val="00737A72"/>
    <w:rsid w:val="00744B28"/>
    <w:rsid w:val="00753B5F"/>
    <w:rsid w:val="007564F5"/>
    <w:rsid w:val="00756C59"/>
    <w:rsid w:val="00757E1D"/>
    <w:rsid w:val="00761AAB"/>
    <w:rsid w:val="00770CF7"/>
    <w:rsid w:val="00776C38"/>
    <w:rsid w:val="00781417"/>
    <w:rsid w:val="007875D4"/>
    <w:rsid w:val="00791AF1"/>
    <w:rsid w:val="0079265C"/>
    <w:rsid w:val="007928FC"/>
    <w:rsid w:val="00793228"/>
    <w:rsid w:val="00794E0D"/>
    <w:rsid w:val="00796003"/>
    <w:rsid w:val="007960CF"/>
    <w:rsid w:val="007960E9"/>
    <w:rsid w:val="00796347"/>
    <w:rsid w:val="00796B25"/>
    <w:rsid w:val="007A2FF1"/>
    <w:rsid w:val="007A5CFC"/>
    <w:rsid w:val="007A6AF1"/>
    <w:rsid w:val="007B09E8"/>
    <w:rsid w:val="007C25C1"/>
    <w:rsid w:val="007C6F8C"/>
    <w:rsid w:val="007C7C87"/>
    <w:rsid w:val="007D0CE1"/>
    <w:rsid w:val="007D0E83"/>
    <w:rsid w:val="007D2124"/>
    <w:rsid w:val="007D26AA"/>
    <w:rsid w:val="007D4D57"/>
    <w:rsid w:val="007D5FD8"/>
    <w:rsid w:val="007E2E4D"/>
    <w:rsid w:val="007E4EFA"/>
    <w:rsid w:val="007E5419"/>
    <w:rsid w:val="007E6B60"/>
    <w:rsid w:val="007E7543"/>
    <w:rsid w:val="007F1C6C"/>
    <w:rsid w:val="007F2B27"/>
    <w:rsid w:val="007F320C"/>
    <w:rsid w:val="007F5A6F"/>
    <w:rsid w:val="007F7316"/>
    <w:rsid w:val="00804AAA"/>
    <w:rsid w:val="0080549A"/>
    <w:rsid w:val="00807113"/>
    <w:rsid w:val="008113FD"/>
    <w:rsid w:val="0081307D"/>
    <w:rsid w:val="00815301"/>
    <w:rsid w:val="00815C28"/>
    <w:rsid w:val="00816AF6"/>
    <w:rsid w:val="0081702B"/>
    <w:rsid w:val="00817C87"/>
    <w:rsid w:val="00817E8B"/>
    <w:rsid w:val="00821F74"/>
    <w:rsid w:val="0082400F"/>
    <w:rsid w:val="00825BDA"/>
    <w:rsid w:val="00826EB5"/>
    <w:rsid w:val="008304DD"/>
    <w:rsid w:val="0083078D"/>
    <w:rsid w:val="00836A18"/>
    <w:rsid w:val="00836ACF"/>
    <w:rsid w:val="0083781E"/>
    <w:rsid w:val="0084070D"/>
    <w:rsid w:val="00841BAA"/>
    <w:rsid w:val="008424B2"/>
    <w:rsid w:val="00843EDA"/>
    <w:rsid w:val="00844530"/>
    <w:rsid w:val="00844A6A"/>
    <w:rsid w:val="008468B9"/>
    <w:rsid w:val="00847287"/>
    <w:rsid w:val="00851CDC"/>
    <w:rsid w:val="008537ED"/>
    <w:rsid w:val="00853BCF"/>
    <w:rsid w:val="00855445"/>
    <w:rsid w:val="00857510"/>
    <w:rsid w:val="0086065C"/>
    <w:rsid w:val="00860674"/>
    <w:rsid w:val="0086070A"/>
    <w:rsid w:val="008618C1"/>
    <w:rsid w:val="00863A36"/>
    <w:rsid w:val="00865C18"/>
    <w:rsid w:val="00865CDB"/>
    <w:rsid w:val="00871FC1"/>
    <w:rsid w:val="0087466A"/>
    <w:rsid w:val="008817AF"/>
    <w:rsid w:val="00882244"/>
    <w:rsid w:val="00883684"/>
    <w:rsid w:val="00884BBD"/>
    <w:rsid w:val="00884BD2"/>
    <w:rsid w:val="008944F9"/>
    <w:rsid w:val="00897710"/>
    <w:rsid w:val="00897D89"/>
    <w:rsid w:val="00897FDE"/>
    <w:rsid w:val="008A2C05"/>
    <w:rsid w:val="008A3BE5"/>
    <w:rsid w:val="008A43EA"/>
    <w:rsid w:val="008A4558"/>
    <w:rsid w:val="008A5A62"/>
    <w:rsid w:val="008B22B9"/>
    <w:rsid w:val="008B5020"/>
    <w:rsid w:val="008B5BC9"/>
    <w:rsid w:val="008B747D"/>
    <w:rsid w:val="008C2425"/>
    <w:rsid w:val="008C26D1"/>
    <w:rsid w:val="008C3BCD"/>
    <w:rsid w:val="008C4C33"/>
    <w:rsid w:val="008D0A91"/>
    <w:rsid w:val="008D0B22"/>
    <w:rsid w:val="008D112F"/>
    <w:rsid w:val="008D66CD"/>
    <w:rsid w:val="008E1BDC"/>
    <w:rsid w:val="008E2173"/>
    <w:rsid w:val="008E41A8"/>
    <w:rsid w:val="008E5DFA"/>
    <w:rsid w:val="008E7978"/>
    <w:rsid w:val="008F0226"/>
    <w:rsid w:val="008F1920"/>
    <w:rsid w:val="008F1BB6"/>
    <w:rsid w:val="008F353F"/>
    <w:rsid w:val="008F481D"/>
    <w:rsid w:val="008F54C1"/>
    <w:rsid w:val="008F6377"/>
    <w:rsid w:val="008F6585"/>
    <w:rsid w:val="008F6E0F"/>
    <w:rsid w:val="008F7262"/>
    <w:rsid w:val="00900767"/>
    <w:rsid w:val="00901785"/>
    <w:rsid w:val="00903294"/>
    <w:rsid w:val="00903D69"/>
    <w:rsid w:val="00904942"/>
    <w:rsid w:val="00905AEF"/>
    <w:rsid w:val="00905F02"/>
    <w:rsid w:val="00906935"/>
    <w:rsid w:val="00906EFA"/>
    <w:rsid w:val="009071EA"/>
    <w:rsid w:val="00914B0A"/>
    <w:rsid w:val="00914BA9"/>
    <w:rsid w:val="00915325"/>
    <w:rsid w:val="009175A3"/>
    <w:rsid w:val="00922C42"/>
    <w:rsid w:val="00923CD4"/>
    <w:rsid w:val="00924477"/>
    <w:rsid w:val="00932124"/>
    <w:rsid w:val="009323B0"/>
    <w:rsid w:val="00932BCE"/>
    <w:rsid w:val="00933BDA"/>
    <w:rsid w:val="009372DB"/>
    <w:rsid w:val="0093770B"/>
    <w:rsid w:val="00943570"/>
    <w:rsid w:val="009519C6"/>
    <w:rsid w:val="00952871"/>
    <w:rsid w:val="0095362B"/>
    <w:rsid w:val="00955226"/>
    <w:rsid w:val="00955810"/>
    <w:rsid w:val="0095612F"/>
    <w:rsid w:val="009567C3"/>
    <w:rsid w:val="00957BE6"/>
    <w:rsid w:val="00957E04"/>
    <w:rsid w:val="0096216E"/>
    <w:rsid w:val="00962460"/>
    <w:rsid w:val="00962959"/>
    <w:rsid w:val="00962E27"/>
    <w:rsid w:val="009640C1"/>
    <w:rsid w:val="00964FDA"/>
    <w:rsid w:val="0096604D"/>
    <w:rsid w:val="00966CDB"/>
    <w:rsid w:val="00967655"/>
    <w:rsid w:val="00973A04"/>
    <w:rsid w:val="009766C2"/>
    <w:rsid w:val="00976DEF"/>
    <w:rsid w:val="00977A84"/>
    <w:rsid w:val="00981DC0"/>
    <w:rsid w:val="0098316A"/>
    <w:rsid w:val="009835C6"/>
    <w:rsid w:val="0098722F"/>
    <w:rsid w:val="009879C3"/>
    <w:rsid w:val="009904DA"/>
    <w:rsid w:val="00991061"/>
    <w:rsid w:val="00992415"/>
    <w:rsid w:val="00992B2B"/>
    <w:rsid w:val="009938A9"/>
    <w:rsid w:val="00997C21"/>
    <w:rsid w:val="009A031D"/>
    <w:rsid w:val="009A17DE"/>
    <w:rsid w:val="009A6D0A"/>
    <w:rsid w:val="009A75F6"/>
    <w:rsid w:val="009B13D3"/>
    <w:rsid w:val="009B3D54"/>
    <w:rsid w:val="009C0031"/>
    <w:rsid w:val="009C066A"/>
    <w:rsid w:val="009C0933"/>
    <w:rsid w:val="009C3C6E"/>
    <w:rsid w:val="009C694F"/>
    <w:rsid w:val="009D0AA5"/>
    <w:rsid w:val="009D19CF"/>
    <w:rsid w:val="009D6296"/>
    <w:rsid w:val="009D66B6"/>
    <w:rsid w:val="009D6B9D"/>
    <w:rsid w:val="009E0741"/>
    <w:rsid w:val="009E2789"/>
    <w:rsid w:val="009E30AB"/>
    <w:rsid w:val="009E3ECE"/>
    <w:rsid w:val="009E5953"/>
    <w:rsid w:val="009E60C5"/>
    <w:rsid w:val="009E639F"/>
    <w:rsid w:val="009F1037"/>
    <w:rsid w:val="00A01EF3"/>
    <w:rsid w:val="00A05770"/>
    <w:rsid w:val="00A05E9E"/>
    <w:rsid w:val="00A10553"/>
    <w:rsid w:val="00A13689"/>
    <w:rsid w:val="00A1489A"/>
    <w:rsid w:val="00A15C2C"/>
    <w:rsid w:val="00A207FC"/>
    <w:rsid w:val="00A20BCD"/>
    <w:rsid w:val="00A2118F"/>
    <w:rsid w:val="00A23D14"/>
    <w:rsid w:val="00A25810"/>
    <w:rsid w:val="00A269FB"/>
    <w:rsid w:val="00A30E7D"/>
    <w:rsid w:val="00A32B3E"/>
    <w:rsid w:val="00A37D4B"/>
    <w:rsid w:val="00A40E68"/>
    <w:rsid w:val="00A4425F"/>
    <w:rsid w:val="00A4480A"/>
    <w:rsid w:val="00A44ABE"/>
    <w:rsid w:val="00A51113"/>
    <w:rsid w:val="00A52788"/>
    <w:rsid w:val="00A54BFC"/>
    <w:rsid w:val="00A5678D"/>
    <w:rsid w:val="00A62D2C"/>
    <w:rsid w:val="00A64BF9"/>
    <w:rsid w:val="00A64FBD"/>
    <w:rsid w:val="00A72D1D"/>
    <w:rsid w:val="00A7306C"/>
    <w:rsid w:val="00A7390F"/>
    <w:rsid w:val="00A73E05"/>
    <w:rsid w:val="00A763F0"/>
    <w:rsid w:val="00A844D2"/>
    <w:rsid w:val="00A84F0C"/>
    <w:rsid w:val="00A8581A"/>
    <w:rsid w:val="00A870E5"/>
    <w:rsid w:val="00A9188A"/>
    <w:rsid w:val="00A9209A"/>
    <w:rsid w:val="00A9402B"/>
    <w:rsid w:val="00A964AE"/>
    <w:rsid w:val="00AA24C5"/>
    <w:rsid w:val="00AA2A90"/>
    <w:rsid w:val="00AA475B"/>
    <w:rsid w:val="00AA53EC"/>
    <w:rsid w:val="00AA548D"/>
    <w:rsid w:val="00AA5F8F"/>
    <w:rsid w:val="00AB1E54"/>
    <w:rsid w:val="00AB2E50"/>
    <w:rsid w:val="00AB41F6"/>
    <w:rsid w:val="00AB638C"/>
    <w:rsid w:val="00AB7DA8"/>
    <w:rsid w:val="00AC174E"/>
    <w:rsid w:val="00AC452E"/>
    <w:rsid w:val="00AC5BE9"/>
    <w:rsid w:val="00AD13E3"/>
    <w:rsid w:val="00AD195D"/>
    <w:rsid w:val="00AD37F3"/>
    <w:rsid w:val="00AD7F72"/>
    <w:rsid w:val="00AE3176"/>
    <w:rsid w:val="00AE5257"/>
    <w:rsid w:val="00AF11F0"/>
    <w:rsid w:val="00AF4492"/>
    <w:rsid w:val="00AF51B5"/>
    <w:rsid w:val="00B0107C"/>
    <w:rsid w:val="00B01D24"/>
    <w:rsid w:val="00B03C61"/>
    <w:rsid w:val="00B04D5A"/>
    <w:rsid w:val="00B1055E"/>
    <w:rsid w:val="00B12A7F"/>
    <w:rsid w:val="00B14690"/>
    <w:rsid w:val="00B16C5F"/>
    <w:rsid w:val="00B22CB9"/>
    <w:rsid w:val="00B2317A"/>
    <w:rsid w:val="00B236F1"/>
    <w:rsid w:val="00B31210"/>
    <w:rsid w:val="00B32CED"/>
    <w:rsid w:val="00B32DF5"/>
    <w:rsid w:val="00B336BD"/>
    <w:rsid w:val="00B33C33"/>
    <w:rsid w:val="00B34073"/>
    <w:rsid w:val="00B378E8"/>
    <w:rsid w:val="00B37CC3"/>
    <w:rsid w:val="00B37DC8"/>
    <w:rsid w:val="00B40391"/>
    <w:rsid w:val="00B42582"/>
    <w:rsid w:val="00B432B9"/>
    <w:rsid w:val="00B4381C"/>
    <w:rsid w:val="00B44107"/>
    <w:rsid w:val="00B461D4"/>
    <w:rsid w:val="00B515B4"/>
    <w:rsid w:val="00B575A5"/>
    <w:rsid w:val="00B62217"/>
    <w:rsid w:val="00B63B92"/>
    <w:rsid w:val="00B64E39"/>
    <w:rsid w:val="00B66EC5"/>
    <w:rsid w:val="00B67248"/>
    <w:rsid w:val="00B7047D"/>
    <w:rsid w:val="00B70B32"/>
    <w:rsid w:val="00B76B10"/>
    <w:rsid w:val="00B77056"/>
    <w:rsid w:val="00B8113D"/>
    <w:rsid w:val="00B81AA7"/>
    <w:rsid w:val="00B81B8E"/>
    <w:rsid w:val="00B8276D"/>
    <w:rsid w:val="00B83037"/>
    <w:rsid w:val="00B8497A"/>
    <w:rsid w:val="00B92F34"/>
    <w:rsid w:val="00B94324"/>
    <w:rsid w:val="00B964C3"/>
    <w:rsid w:val="00B97052"/>
    <w:rsid w:val="00BA2058"/>
    <w:rsid w:val="00BA214B"/>
    <w:rsid w:val="00BA2F50"/>
    <w:rsid w:val="00BA3824"/>
    <w:rsid w:val="00BA5680"/>
    <w:rsid w:val="00BA5715"/>
    <w:rsid w:val="00BA5820"/>
    <w:rsid w:val="00BA69F1"/>
    <w:rsid w:val="00BB332C"/>
    <w:rsid w:val="00BB3A8F"/>
    <w:rsid w:val="00BB5C4F"/>
    <w:rsid w:val="00BB5EDF"/>
    <w:rsid w:val="00BC0A1A"/>
    <w:rsid w:val="00BC144D"/>
    <w:rsid w:val="00BC3147"/>
    <w:rsid w:val="00BC3349"/>
    <w:rsid w:val="00BD1A01"/>
    <w:rsid w:val="00BE15E3"/>
    <w:rsid w:val="00BE3ED6"/>
    <w:rsid w:val="00BE6345"/>
    <w:rsid w:val="00BF1AB5"/>
    <w:rsid w:val="00C00983"/>
    <w:rsid w:val="00C01DB5"/>
    <w:rsid w:val="00C05C1D"/>
    <w:rsid w:val="00C0629D"/>
    <w:rsid w:val="00C0643D"/>
    <w:rsid w:val="00C06664"/>
    <w:rsid w:val="00C10757"/>
    <w:rsid w:val="00C1360E"/>
    <w:rsid w:val="00C1436B"/>
    <w:rsid w:val="00C153EA"/>
    <w:rsid w:val="00C1604C"/>
    <w:rsid w:val="00C16099"/>
    <w:rsid w:val="00C16E15"/>
    <w:rsid w:val="00C17DC7"/>
    <w:rsid w:val="00C20C8B"/>
    <w:rsid w:val="00C20C9F"/>
    <w:rsid w:val="00C244AF"/>
    <w:rsid w:val="00C31C67"/>
    <w:rsid w:val="00C31E8D"/>
    <w:rsid w:val="00C31EA8"/>
    <w:rsid w:val="00C41856"/>
    <w:rsid w:val="00C47079"/>
    <w:rsid w:val="00C50B9C"/>
    <w:rsid w:val="00C51C69"/>
    <w:rsid w:val="00C5622C"/>
    <w:rsid w:val="00C56536"/>
    <w:rsid w:val="00C61FA8"/>
    <w:rsid w:val="00C650F2"/>
    <w:rsid w:val="00C71B8D"/>
    <w:rsid w:val="00C72A63"/>
    <w:rsid w:val="00C7700C"/>
    <w:rsid w:val="00C772EA"/>
    <w:rsid w:val="00C81213"/>
    <w:rsid w:val="00C81F5C"/>
    <w:rsid w:val="00C82664"/>
    <w:rsid w:val="00C84187"/>
    <w:rsid w:val="00C84D69"/>
    <w:rsid w:val="00C91EFE"/>
    <w:rsid w:val="00C93003"/>
    <w:rsid w:val="00C95234"/>
    <w:rsid w:val="00C95603"/>
    <w:rsid w:val="00C9675E"/>
    <w:rsid w:val="00C96A74"/>
    <w:rsid w:val="00CA0F42"/>
    <w:rsid w:val="00CA1FAF"/>
    <w:rsid w:val="00CA25C2"/>
    <w:rsid w:val="00CA2620"/>
    <w:rsid w:val="00CA5C7C"/>
    <w:rsid w:val="00CA67B2"/>
    <w:rsid w:val="00CB440C"/>
    <w:rsid w:val="00CB6D02"/>
    <w:rsid w:val="00CB7DAE"/>
    <w:rsid w:val="00CC2A30"/>
    <w:rsid w:val="00CC6BE3"/>
    <w:rsid w:val="00CC6ED3"/>
    <w:rsid w:val="00CC70F6"/>
    <w:rsid w:val="00CD0D63"/>
    <w:rsid w:val="00CD16CE"/>
    <w:rsid w:val="00CD2A9E"/>
    <w:rsid w:val="00CD2E46"/>
    <w:rsid w:val="00CD50C4"/>
    <w:rsid w:val="00CD6F27"/>
    <w:rsid w:val="00CE03DE"/>
    <w:rsid w:val="00CE4671"/>
    <w:rsid w:val="00CF09D6"/>
    <w:rsid w:val="00CF5279"/>
    <w:rsid w:val="00CF68CD"/>
    <w:rsid w:val="00D02574"/>
    <w:rsid w:val="00D026A4"/>
    <w:rsid w:val="00D0524A"/>
    <w:rsid w:val="00D05A5A"/>
    <w:rsid w:val="00D05AD5"/>
    <w:rsid w:val="00D06EB6"/>
    <w:rsid w:val="00D07111"/>
    <w:rsid w:val="00D10087"/>
    <w:rsid w:val="00D13386"/>
    <w:rsid w:val="00D135AE"/>
    <w:rsid w:val="00D1445E"/>
    <w:rsid w:val="00D1454D"/>
    <w:rsid w:val="00D17128"/>
    <w:rsid w:val="00D1725C"/>
    <w:rsid w:val="00D20173"/>
    <w:rsid w:val="00D216A2"/>
    <w:rsid w:val="00D21F4C"/>
    <w:rsid w:val="00D24EA4"/>
    <w:rsid w:val="00D27458"/>
    <w:rsid w:val="00D32330"/>
    <w:rsid w:val="00D35CF1"/>
    <w:rsid w:val="00D37DC9"/>
    <w:rsid w:val="00D4085C"/>
    <w:rsid w:val="00D42B45"/>
    <w:rsid w:val="00D47435"/>
    <w:rsid w:val="00D477DA"/>
    <w:rsid w:val="00D51571"/>
    <w:rsid w:val="00D5160C"/>
    <w:rsid w:val="00D516FB"/>
    <w:rsid w:val="00D52E54"/>
    <w:rsid w:val="00D53352"/>
    <w:rsid w:val="00D56CF4"/>
    <w:rsid w:val="00D60A0A"/>
    <w:rsid w:val="00D6123B"/>
    <w:rsid w:val="00D61876"/>
    <w:rsid w:val="00D635AB"/>
    <w:rsid w:val="00D63E03"/>
    <w:rsid w:val="00D63F10"/>
    <w:rsid w:val="00D655E9"/>
    <w:rsid w:val="00D66BB9"/>
    <w:rsid w:val="00D72F03"/>
    <w:rsid w:val="00D73DF6"/>
    <w:rsid w:val="00D73E5A"/>
    <w:rsid w:val="00D742CE"/>
    <w:rsid w:val="00D762ED"/>
    <w:rsid w:val="00D81A5C"/>
    <w:rsid w:val="00D82B65"/>
    <w:rsid w:val="00D83706"/>
    <w:rsid w:val="00D83F41"/>
    <w:rsid w:val="00D861BF"/>
    <w:rsid w:val="00D86790"/>
    <w:rsid w:val="00D872FF"/>
    <w:rsid w:val="00D90CD5"/>
    <w:rsid w:val="00D92EA5"/>
    <w:rsid w:val="00D958EA"/>
    <w:rsid w:val="00DA1CB6"/>
    <w:rsid w:val="00DA65E5"/>
    <w:rsid w:val="00DB0439"/>
    <w:rsid w:val="00DB16FF"/>
    <w:rsid w:val="00DB202D"/>
    <w:rsid w:val="00DB311A"/>
    <w:rsid w:val="00DB527B"/>
    <w:rsid w:val="00DC0240"/>
    <w:rsid w:val="00DC0D91"/>
    <w:rsid w:val="00DC1494"/>
    <w:rsid w:val="00DC3C85"/>
    <w:rsid w:val="00DC6106"/>
    <w:rsid w:val="00DC7A0F"/>
    <w:rsid w:val="00DD0A86"/>
    <w:rsid w:val="00DD14FD"/>
    <w:rsid w:val="00DD223C"/>
    <w:rsid w:val="00DD2632"/>
    <w:rsid w:val="00DD3952"/>
    <w:rsid w:val="00DD3B72"/>
    <w:rsid w:val="00DD6C3A"/>
    <w:rsid w:val="00DF0F27"/>
    <w:rsid w:val="00DF28A7"/>
    <w:rsid w:val="00DF3553"/>
    <w:rsid w:val="00DF4332"/>
    <w:rsid w:val="00E008B4"/>
    <w:rsid w:val="00E02072"/>
    <w:rsid w:val="00E03BB6"/>
    <w:rsid w:val="00E101B0"/>
    <w:rsid w:val="00E106AB"/>
    <w:rsid w:val="00E113A7"/>
    <w:rsid w:val="00E12CAF"/>
    <w:rsid w:val="00E164DD"/>
    <w:rsid w:val="00E205A8"/>
    <w:rsid w:val="00E20D2E"/>
    <w:rsid w:val="00E22485"/>
    <w:rsid w:val="00E2278C"/>
    <w:rsid w:val="00E2601C"/>
    <w:rsid w:val="00E26440"/>
    <w:rsid w:val="00E27A3E"/>
    <w:rsid w:val="00E31FD1"/>
    <w:rsid w:val="00E357D2"/>
    <w:rsid w:val="00E3741C"/>
    <w:rsid w:val="00E41C53"/>
    <w:rsid w:val="00E438E1"/>
    <w:rsid w:val="00E464CC"/>
    <w:rsid w:val="00E51156"/>
    <w:rsid w:val="00E53251"/>
    <w:rsid w:val="00E5554C"/>
    <w:rsid w:val="00E602EA"/>
    <w:rsid w:val="00E62B27"/>
    <w:rsid w:val="00E62C35"/>
    <w:rsid w:val="00E6432A"/>
    <w:rsid w:val="00E66414"/>
    <w:rsid w:val="00E667F8"/>
    <w:rsid w:val="00E6746C"/>
    <w:rsid w:val="00E72AD8"/>
    <w:rsid w:val="00E747F0"/>
    <w:rsid w:val="00E74E1A"/>
    <w:rsid w:val="00E7514C"/>
    <w:rsid w:val="00E75189"/>
    <w:rsid w:val="00E757A9"/>
    <w:rsid w:val="00E75B57"/>
    <w:rsid w:val="00E82232"/>
    <w:rsid w:val="00E828BC"/>
    <w:rsid w:val="00E834D4"/>
    <w:rsid w:val="00E83C82"/>
    <w:rsid w:val="00E90B44"/>
    <w:rsid w:val="00E91F64"/>
    <w:rsid w:val="00E923FF"/>
    <w:rsid w:val="00E92535"/>
    <w:rsid w:val="00E95AC3"/>
    <w:rsid w:val="00E9636D"/>
    <w:rsid w:val="00E9673D"/>
    <w:rsid w:val="00EA22E9"/>
    <w:rsid w:val="00EB22FC"/>
    <w:rsid w:val="00EB23E7"/>
    <w:rsid w:val="00EB29FC"/>
    <w:rsid w:val="00EB34A3"/>
    <w:rsid w:val="00EB3FA6"/>
    <w:rsid w:val="00EB620F"/>
    <w:rsid w:val="00EB6FF3"/>
    <w:rsid w:val="00EC0CC2"/>
    <w:rsid w:val="00EC104F"/>
    <w:rsid w:val="00EC59FE"/>
    <w:rsid w:val="00EC647D"/>
    <w:rsid w:val="00ED0EA1"/>
    <w:rsid w:val="00ED1B5D"/>
    <w:rsid w:val="00ED332E"/>
    <w:rsid w:val="00ED38FE"/>
    <w:rsid w:val="00ED4693"/>
    <w:rsid w:val="00ED5072"/>
    <w:rsid w:val="00ED6F42"/>
    <w:rsid w:val="00ED7183"/>
    <w:rsid w:val="00ED7393"/>
    <w:rsid w:val="00ED7CF9"/>
    <w:rsid w:val="00EE041A"/>
    <w:rsid w:val="00EE2B07"/>
    <w:rsid w:val="00EF1AFD"/>
    <w:rsid w:val="00EF29DF"/>
    <w:rsid w:val="00EF4917"/>
    <w:rsid w:val="00EF6C54"/>
    <w:rsid w:val="00EF7568"/>
    <w:rsid w:val="00F01033"/>
    <w:rsid w:val="00F0301F"/>
    <w:rsid w:val="00F05C56"/>
    <w:rsid w:val="00F1563C"/>
    <w:rsid w:val="00F23793"/>
    <w:rsid w:val="00F24B03"/>
    <w:rsid w:val="00F2537D"/>
    <w:rsid w:val="00F25CAD"/>
    <w:rsid w:val="00F34624"/>
    <w:rsid w:val="00F361E2"/>
    <w:rsid w:val="00F36EA9"/>
    <w:rsid w:val="00F43767"/>
    <w:rsid w:val="00F458FE"/>
    <w:rsid w:val="00F46198"/>
    <w:rsid w:val="00F50EB9"/>
    <w:rsid w:val="00F54216"/>
    <w:rsid w:val="00F56220"/>
    <w:rsid w:val="00F564CA"/>
    <w:rsid w:val="00F56851"/>
    <w:rsid w:val="00F637F1"/>
    <w:rsid w:val="00F67099"/>
    <w:rsid w:val="00F6751B"/>
    <w:rsid w:val="00F724C9"/>
    <w:rsid w:val="00F751D0"/>
    <w:rsid w:val="00F7781A"/>
    <w:rsid w:val="00F8279C"/>
    <w:rsid w:val="00F83DEF"/>
    <w:rsid w:val="00F8452B"/>
    <w:rsid w:val="00F84755"/>
    <w:rsid w:val="00F85916"/>
    <w:rsid w:val="00F941F5"/>
    <w:rsid w:val="00F956C0"/>
    <w:rsid w:val="00F969EF"/>
    <w:rsid w:val="00F97899"/>
    <w:rsid w:val="00FA2B3D"/>
    <w:rsid w:val="00FA32CD"/>
    <w:rsid w:val="00FA43B3"/>
    <w:rsid w:val="00FA546C"/>
    <w:rsid w:val="00FA55FD"/>
    <w:rsid w:val="00FA5C5E"/>
    <w:rsid w:val="00FB174A"/>
    <w:rsid w:val="00FB2499"/>
    <w:rsid w:val="00FB440D"/>
    <w:rsid w:val="00FB69E9"/>
    <w:rsid w:val="00FB7666"/>
    <w:rsid w:val="00FC0D67"/>
    <w:rsid w:val="00FC14B1"/>
    <w:rsid w:val="00FC2B48"/>
    <w:rsid w:val="00FC51F6"/>
    <w:rsid w:val="00FC61CB"/>
    <w:rsid w:val="00FD1872"/>
    <w:rsid w:val="00FD2D6E"/>
    <w:rsid w:val="00FD669B"/>
    <w:rsid w:val="00FE0CEA"/>
    <w:rsid w:val="00FE523F"/>
    <w:rsid w:val="00FF1789"/>
    <w:rsid w:val="00FF1E04"/>
    <w:rsid w:val="00FF20C1"/>
    <w:rsid w:val="00FF511C"/>
    <w:rsid w:val="00FF528B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9BFC3617-E59E-4406-A6B5-E0A34301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FAF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428F6-B1CF-7343-A41A-1DFD933A85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45F96B-8B32-4798-A76A-B579C9116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18</cp:revision>
  <dcterms:created xsi:type="dcterms:W3CDTF">2021-04-07T00:19:00Z</dcterms:created>
  <dcterms:modified xsi:type="dcterms:W3CDTF">2021-04-07T02:10:00Z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