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703A41E3"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E2502B">
        <w:rPr>
          <w:rFonts w:ascii="Arial" w:hAnsi="Arial" w:cs="Arial"/>
          <w:b/>
          <w:bCs/>
          <w:sz w:val="28"/>
        </w:rPr>
        <w:t>4</w:t>
      </w:r>
      <w:r w:rsidR="00ED5184">
        <w:rPr>
          <w:rFonts w:ascii="Arial" w:hAnsi="Arial" w:cs="Arial"/>
          <w:b/>
          <w:bCs/>
          <w:sz w:val="28"/>
        </w:rPr>
        <w:t>b</w:t>
      </w:r>
      <w:r w:rsidR="00604B08">
        <w:rPr>
          <w:rFonts w:ascii="Arial" w:hAnsi="Arial" w:cs="Arial"/>
          <w:b/>
          <w:bCs/>
          <w:sz w:val="28"/>
        </w:rPr>
        <w:t xml:space="preserve">-e                   </w:t>
      </w:r>
      <w:r w:rsidR="00ED5184">
        <w:rPr>
          <w:rFonts w:ascii="Arial" w:hAnsi="Arial" w:cs="Arial"/>
          <w:b/>
          <w:bCs/>
          <w:sz w:val="28"/>
        </w:rPr>
        <w:t xml:space="preserve">                       </w:t>
      </w:r>
      <w:r w:rsidR="00ED5184">
        <w:rPr>
          <w:rFonts w:ascii="Arial" w:hAnsi="Arial" w:cs="Arial"/>
          <w:b/>
          <w:bCs/>
          <w:sz w:val="28"/>
        </w:rPr>
        <w:tab/>
        <w:t xml:space="preserve">      </w:t>
      </w:r>
      <w:r w:rsidR="00604B08">
        <w:rPr>
          <w:rFonts w:ascii="Arial" w:hAnsi="Arial" w:cs="Arial"/>
          <w:b/>
          <w:bCs/>
          <w:sz w:val="28"/>
        </w:rPr>
        <w:t xml:space="preserve"> </w:t>
      </w:r>
      <w:r w:rsidR="00604B08" w:rsidRPr="004B3E3F">
        <w:rPr>
          <w:rFonts w:ascii="Arial" w:hAnsi="Arial" w:cs="Arial"/>
          <w:b/>
          <w:bCs/>
          <w:sz w:val="28"/>
        </w:rPr>
        <w:t>R1-</w:t>
      </w:r>
      <w:r w:rsidR="00604B08">
        <w:rPr>
          <w:rFonts w:ascii="Arial" w:hAnsi="Arial" w:cs="Arial"/>
          <w:b/>
          <w:bCs/>
          <w:sz w:val="28"/>
        </w:rPr>
        <w:t>2</w:t>
      </w:r>
      <w:r w:rsidR="00E2502B">
        <w:rPr>
          <w:rFonts w:ascii="Arial" w:hAnsi="Arial" w:cs="Arial"/>
          <w:b/>
          <w:bCs/>
          <w:sz w:val="28"/>
        </w:rPr>
        <w:t>1</w:t>
      </w:r>
      <w:r w:rsidR="000A6CE3">
        <w:rPr>
          <w:rFonts w:ascii="Arial" w:hAnsi="Arial" w:cs="Arial"/>
          <w:b/>
          <w:bCs/>
          <w:sz w:val="28"/>
        </w:rPr>
        <w:t>02962</w:t>
      </w:r>
    </w:p>
    <w:p w14:paraId="0BAD921C" w14:textId="7FBDC643" w:rsidR="00604B08" w:rsidRPr="009513AC" w:rsidRDefault="00ED518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D206D">
        <w:rPr>
          <w:rFonts w:ascii="Arial" w:eastAsia="MS Mincho" w:hAnsi="Arial" w:cs="Arial"/>
          <w:b/>
          <w:bCs/>
          <w:sz w:val="28"/>
          <w:lang w:eastAsia="ja-JP"/>
        </w:rPr>
        <w:t>1</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3FE134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232FE">
        <w:rPr>
          <w:rFonts w:ascii="Arial" w:eastAsia="宋体" w:hAnsi="Arial" w:cs="Arial"/>
          <w:b/>
          <w:sz w:val="24"/>
          <w:szCs w:val="20"/>
          <w:lang w:val="en-GB"/>
        </w:rPr>
        <w:t>Enhancement 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0825F806" w:rsidR="00C3608D" w:rsidRDefault="00171035" w:rsidP="00C04B12">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67137058" w14:textId="77777777" w:rsidR="00C3608D" w:rsidRPr="00C04B12" w:rsidRDefault="00C3608D" w:rsidP="00E2381A">
      <w:pPr>
        <w:numPr>
          <w:ilvl w:val="0"/>
          <w:numId w:val="7"/>
        </w:numPr>
        <w:overflowPunct w:val="0"/>
        <w:ind w:right="-99"/>
        <w:jc w:val="left"/>
        <w:rPr>
          <w:i/>
          <w:color w:val="000000"/>
          <w:sz w:val="20"/>
          <w:szCs w:val="20"/>
          <w:lang w:eastAsia="ko-KR"/>
        </w:rPr>
      </w:pPr>
      <w:r w:rsidRPr="00C04B12">
        <w:rPr>
          <w:i/>
          <w:color w:val="000000"/>
          <w:sz w:val="20"/>
          <w:szCs w:val="20"/>
          <w:lang w:eastAsia="ko-KR"/>
        </w:rPr>
        <w:t>Extend specification support in the following areas [RAN1]</w:t>
      </w:r>
    </w:p>
    <w:p w14:paraId="710EFDE5" w14:textId="77777777" w:rsidR="00C3608D" w:rsidRPr="00C04B12" w:rsidRDefault="00C3608D" w:rsidP="00E2381A">
      <w:pPr>
        <w:pStyle w:val="af"/>
        <w:numPr>
          <w:ilvl w:val="0"/>
          <w:numId w:val="9"/>
        </w:numPr>
        <w:autoSpaceDE/>
        <w:autoSpaceDN/>
        <w:adjustRightInd/>
        <w:snapToGrid/>
        <w:spacing w:after="0"/>
        <w:ind w:left="720" w:firstLineChars="0"/>
        <w:rPr>
          <w:i/>
          <w:sz w:val="20"/>
          <w:szCs w:val="20"/>
        </w:rPr>
      </w:pPr>
      <w:r w:rsidRPr="00C04B12">
        <w:rPr>
          <w:i/>
          <w:sz w:val="20"/>
          <w:szCs w:val="20"/>
        </w:rPr>
        <w:t>Enhancement on the support for multi-TRP deployment, targeting both FR1 and FR2:</w:t>
      </w:r>
    </w:p>
    <w:p w14:paraId="62697253" w14:textId="77777777" w:rsidR="00C3608D" w:rsidRPr="00C04B12" w:rsidRDefault="00C3608D" w:rsidP="00E2381A">
      <w:pPr>
        <w:pStyle w:val="af"/>
        <w:numPr>
          <w:ilvl w:val="1"/>
          <w:numId w:val="9"/>
        </w:numPr>
        <w:autoSpaceDE/>
        <w:autoSpaceDN/>
        <w:adjustRightInd/>
        <w:snapToGrid/>
        <w:spacing w:after="0"/>
        <w:ind w:left="1440" w:firstLineChars="0"/>
        <w:rPr>
          <w:i/>
          <w:sz w:val="20"/>
          <w:szCs w:val="20"/>
        </w:rPr>
      </w:pPr>
      <w:r w:rsidRPr="00C04B12">
        <w:rPr>
          <w:i/>
          <w:sz w:val="20"/>
          <w:szCs w:val="20"/>
        </w:rPr>
        <w:t>Evaluate and, if needed, specify beam-management-related enhancements for simultaneous multi-TRP transmission with multi-panel reception</w:t>
      </w:r>
    </w:p>
    <w:p w14:paraId="04CA19AC" w14:textId="16377264" w:rsidR="003D78E1" w:rsidRDefault="0023536E" w:rsidP="0023536E">
      <w:pPr>
        <w:overflowPunct w:val="0"/>
        <w:spacing w:beforeLines="50" w:before="120" w:afterLines="50"/>
        <w:textAlignment w:val="baseline"/>
        <w:rPr>
          <w:rFonts w:cs="Times"/>
          <w:b/>
          <w:bCs/>
          <w:szCs w:val="20"/>
          <w:highlight w:val="green"/>
        </w:rPr>
      </w:pPr>
      <w:r>
        <w:rPr>
          <w:rFonts w:eastAsia="Times New Roman"/>
        </w:rPr>
        <w:t xml:space="preserve">In RAN1-103e meeting, </w:t>
      </w:r>
      <w:r w:rsidRPr="00D85A3E">
        <w:rPr>
          <w:rFonts w:eastAsia="等线"/>
          <w:lang w:eastAsia="zh-CN"/>
        </w:rPr>
        <w:t>the following agreements were reached for</w:t>
      </w:r>
      <w:r>
        <w:rPr>
          <w:rFonts w:eastAsia="等线"/>
          <w:lang w:eastAsia="zh-CN"/>
        </w:rPr>
        <w:t xml:space="preserve"> beam management enhancement for Multi-TRP</w:t>
      </w:r>
      <w:r w:rsidR="00310FFA">
        <w:rPr>
          <w:rFonts w:eastAsia="等线"/>
          <w:lang w:eastAsia="zh-CN"/>
        </w:rPr>
        <w:t xml:space="preserve"> </w:t>
      </w:r>
      <w:r>
        <w:rPr>
          <w:rFonts w:eastAsia="等线"/>
          <w:lang w:eastAsia="zh-CN"/>
        </w:rPr>
        <w:t>[2]:</w:t>
      </w:r>
    </w:p>
    <w:p w14:paraId="5333B5FC" w14:textId="77777777" w:rsidR="003D78E1" w:rsidRPr="00F179C8" w:rsidRDefault="003D78E1" w:rsidP="003D78E1">
      <w:pPr>
        <w:rPr>
          <w:rFonts w:cs="Times"/>
          <w:i/>
          <w:sz w:val="20"/>
          <w:szCs w:val="20"/>
          <w:lang w:eastAsia="ko-KR"/>
        </w:rPr>
      </w:pPr>
      <w:r w:rsidRPr="00F179C8">
        <w:rPr>
          <w:rFonts w:cs="Times"/>
          <w:b/>
          <w:bCs/>
          <w:i/>
          <w:sz w:val="20"/>
          <w:szCs w:val="20"/>
          <w:highlight w:val="green"/>
        </w:rPr>
        <w:t>Agreement</w:t>
      </w:r>
    </w:p>
    <w:p w14:paraId="01D965F5" w14:textId="77777777" w:rsidR="003D78E1" w:rsidRPr="00F179C8" w:rsidRDefault="003D78E1" w:rsidP="003D78E1">
      <w:pPr>
        <w:pStyle w:val="af"/>
        <w:numPr>
          <w:ilvl w:val="0"/>
          <w:numId w:val="16"/>
        </w:numPr>
        <w:autoSpaceDE/>
        <w:autoSpaceDN/>
        <w:adjustRightInd/>
        <w:spacing w:after="0"/>
        <w:ind w:firstLineChars="0"/>
        <w:rPr>
          <w:rFonts w:cs="Times"/>
          <w:i/>
          <w:sz w:val="20"/>
          <w:szCs w:val="20"/>
          <w:lang w:val="en-GB"/>
        </w:rPr>
      </w:pPr>
      <w:r w:rsidRPr="00F179C8">
        <w:rPr>
          <w:rFonts w:cs="Times"/>
          <w:i/>
          <w:sz w:val="20"/>
          <w:szCs w:val="20"/>
        </w:rPr>
        <w:t>For M-TRP beam failure detection,</w:t>
      </w:r>
      <w:r w:rsidRPr="00F179C8">
        <w:rPr>
          <w:i/>
          <w:sz w:val="20"/>
          <w:szCs w:val="20"/>
        </w:rPr>
        <w:t> </w:t>
      </w:r>
      <w:r w:rsidRPr="00F179C8">
        <w:rPr>
          <w:rFonts w:cs="Times"/>
          <w:i/>
          <w:sz w:val="20"/>
          <w:szCs w:val="20"/>
        </w:rPr>
        <w:t>support independent BFD-RS configuration per-TRP, where each TRP</w:t>
      </w:r>
      <w:r w:rsidRPr="00F179C8">
        <w:rPr>
          <w:i/>
          <w:sz w:val="20"/>
          <w:szCs w:val="20"/>
        </w:rPr>
        <w:t> </w:t>
      </w:r>
      <w:r w:rsidRPr="00F179C8">
        <w:rPr>
          <w:rFonts w:cs="Times"/>
          <w:i/>
          <w:sz w:val="20"/>
          <w:szCs w:val="20"/>
        </w:rPr>
        <w:t>is associated with a BFD-RS set.</w:t>
      </w:r>
    </w:p>
    <w:p w14:paraId="0C292094"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The number of BFD RSs per BFD-RS set, the number of BFD-RS sets, and number of BFD RSs across all BFD-RS sets per DL BWP</w:t>
      </w:r>
    </w:p>
    <w:p w14:paraId="20D38691"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Support at least one</w:t>
      </w:r>
      <w:r w:rsidRPr="00F179C8">
        <w:rPr>
          <w:i/>
          <w:sz w:val="20"/>
          <w:szCs w:val="20"/>
        </w:rPr>
        <w:t> </w:t>
      </w:r>
      <w:r w:rsidRPr="00F179C8">
        <w:rPr>
          <w:rFonts w:cs="Times"/>
          <w:i/>
          <w:sz w:val="20"/>
          <w:szCs w:val="20"/>
        </w:rPr>
        <w:t>of explicit and implicit BFD-RS configuration</w:t>
      </w:r>
    </w:p>
    <w:p w14:paraId="6DDE2701"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With explicit BFD-RS configuration, each BFD-RS set is explicitly configured</w:t>
      </w:r>
    </w:p>
    <w:p w14:paraId="7E8B471C"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Further study QCL relationship between BFD-RS and CORESET</w:t>
      </w:r>
    </w:p>
    <w:p w14:paraId="4033FB6D"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FFS: How to determine implicit BFD-RS configuration, if supported</w:t>
      </w:r>
    </w:p>
    <w:p w14:paraId="254160FC"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For M-TRP new beam identification</w:t>
      </w:r>
    </w:p>
    <w:p w14:paraId="58327BF6"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Support independent configuration of new beam identification RS (NBI-RS) set per</w:t>
      </w:r>
      <w:r w:rsidRPr="00F179C8">
        <w:rPr>
          <w:i/>
          <w:sz w:val="20"/>
          <w:szCs w:val="20"/>
        </w:rPr>
        <w:t> </w:t>
      </w:r>
      <w:r w:rsidRPr="00F179C8">
        <w:rPr>
          <w:rFonts w:cs="Times"/>
          <w:i/>
          <w:sz w:val="20"/>
          <w:szCs w:val="20"/>
        </w:rPr>
        <w:t>TRP if NBI-RS set per TRP is configured</w:t>
      </w:r>
    </w:p>
    <w:p w14:paraId="23CA7319"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FFS: detail on association of BFD-RS and NBI-RS</w:t>
      </w:r>
    </w:p>
    <w:p w14:paraId="28AE3AAF"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Support the same new beam identification and configuration</w:t>
      </w:r>
      <w:r w:rsidRPr="00F179C8">
        <w:rPr>
          <w:i/>
          <w:sz w:val="20"/>
          <w:szCs w:val="20"/>
        </w:rPr>
        <w:t> </w:t>
      </w:r>
      <w:r w:rsidRPr="00F179C8">
        <w:rPr>
          <w:rFonts w:cs="Times"/>
          <w:i/>
          <w:sz w:val="20"/>
          <w:szCs w:val="20"/>
        </w:rPr>
        <w:t>criteria as Rel.16,</w:t>
      </w:r>
      <w:r w:rsidRPr="00F179C8">
        <w:rPr>
          <w:i/>
          <w:sz w:val="20"/>
          <w:szCs w:val="20"/>
        </w:rPr>
        <w:t> </w:t>
      </w:r>
      <w:r w:rsidRPr="00F179C8">
        <w:rPr>
          <w:rFonts w:cs="Times"/>
          <w:i/>
          <w:sz w:val="20"/>
          <w:szCs w:val="20"/>
        </w:rPr>
        <w:t>including  L1-RSRP, threshold</w:t>
      </w:r>
    </w:p>
    <w:p w14:paraId="3F0E12AE" w14:textId="77777777" w:rsidR="003D78E1" w:rsidRPr="00F179C8" w:rsidRDefault="003D78E1" w:rsidP="003D78E1">
      <w:pPr>
        <w:rPr>
          <w:i/>
          <w:sz w:val="20"/>
          <w:szCs w:val="20"/>
        </w:rPr>
      </w:pPr>
    </w:p>
    <w:p w14:paraId="19EF8584" w14:textId="77777777" w:rsidR="003D78E1" w:rsidRPr="00F179C8" w:rsidRDefault="003D78E1" w:rsidP="003D78E1">
      <w:pPr>
        <w:pStyle w:val="a3"/>
        <w:spacing w:after="0"/>
        <w:rPr>
          <w:b/>
          <w:i/>
          <w:highlight w:val="green"/>
        </w:rPr>
      </w:pPr>
      <w:r w:rsidRPr="00F179C8">
        <w:rPr>
          <w:b/>
          <w:i/>
          <w:highlight w:val="green"/>
        </w:rPr>
        <w:t>Agreement</w:t>
      </w:r>
    </w:p>
    <w:p w14:paraId="14E1C670" w14:textId="77777777" w:rsidR="003D78E1" w:rsidRPr="00D7770A" w:rsidRDefault="003D78E1" w:rsidP="003D78E1">
      <w:pPr>
        <w:pStyle w:val="Normal9pointspacing"/>
        <w:spacing w:before="0" w:after="0"/>
        <w:rPr>
          <w:rFonts w:ascii="Times New Roman" w:hAnsi="Times New Roman"/>
          <w:b/>
          <w:i/>
          <w:szCs w:val="20"/>
          <w:lang w:val="en-US"/>
        </w:rPr>
      </w:pPr>
      <w:r w:rsidRPr="00D7770A">
        <w:rPr>
          <w:rFonts w:ascii="Times New Roman" w:hAnsi="Times New Roman"/>
          <w:i/>
          <w:szCs w:val="20"/>
          <w:lang w:val="en-US"/>
        </w:rPr>
        <w:t>Support TRP-specific BFD counter and timer in the MAC procedure</w:t>
      </w:r>
    </w:p>
    <w:p w14:paraId="348673FB" w14:textId="77777777" w:rsidR="003D78E1" w:rsidRPr="00D7770A" w:rsidRDefault="003D78E1" w:rsidP="003D78E1">
      <w:pPr>
        <w:pStyle w:val="af"/>
        <w:numPr>
          <w:ilvl w:val="0"/>
          <w:numId w:val="16"/>
        </w:numPr>
        <w:autoSpaceDE/>
        <w:autoSpaceDN/>
        <w:adjustRightInd/>
        <w:spacing w:after="0"/>
        <w:ind w:firstLineChars="0"/>
        <w:rPr>
          <w:i/>
          <w:sz w:val="20"/>
          <w:szCs w:val="20"/>
          <w:lang w:val="en-GB"/>
        </w:rPr>
      </w:pPr>
      <w:r w:rsidRPr="00D7770A">
        <w:rPr>
          <w:i/>
          <w:sz w:val="20"/>
          <w:szCs w:val="20"/>
        </w:rPr>
        <w:t>The term TRP is used only for the purposes of discussions in RAN1 and whether/how to capture this is FFS</w:t>
      </w:r>
    </w:p>
    <w:p w14:paraId="251C2DFD" w14:textId="77777777" w:rsidR="003D78E1" w:rsidRPr="00F179C8" w:rsidRDefault="003D78E1" w:rsidP="003D78E1">
      <w:pPr>
        <w:pStyle w:val="a3"/>
        <w:spacing w:after="0"/>
        <w:rPr>
          <w:i/>
          <w:u w:val="single"/>
        </w:rPr>
      </w:pPr>
    </w:p>
    <w:p w14:paraId="451D1987" w14:textId="77777777" w:rsidR="003D78E1" w:rsidRPr="00F179C8" w:rsidRDefault="003D78E1" w:rsidP="003D78E1">
      <w:pPr>
        <w:pStyle w:val="a3"/>
        <w:spacing w:after="0"/>
        <w:rPr>
          <w:b/>
          <w:i/>
          <w:highlight w:val="green"/>
        </w:rPr>
      </w:pPr>
      <w:r w:rsidRPr="00F179C8">
        <w:rPr>
          <w:b/>
          <w:i/>
          <w:highlight w:val="green"/>
        </w:rPr>
        <w:t>Agreement</w:t>
      </w:r>
    </w:p>
    <w:p w14:paraId="086928FD"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 xml:space="preserve">Support a BFRQ framework based on Rel.16 SCell BFR BFRQ </w:t>
      </w:r>
    </w:p>
    <w:p w14:paraId="45561653"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In RAN1#104-e, select one from the following options</w:t>
      </w:r>
    </w:p>
    <w:p w14:paraId="12A352A2"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Option 1: Up to one dedicated PUCCH-SR resource in a cell group</w:t>
      </w:r>
    </w:p>
    <w:p w14:paraId="1EA5DA95"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A cell group refers to either MCG, SCG, or PUCCH cell group</w:t>
      </w:r>
    </w:p>
    <w:p w14:paraId="5BBF55C7"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 xml:space="preserve">FFS: number of spatial filters associated with the PUCCH-SR resources  </w:t>
      </w:r>
    </w:p>
    <w:p w14:paraId="564A905A"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How the SR configuration is done</w:t>
      </w:r>
    </w:p>
    <w:p w14:paraId="0590BD77"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Option 2:  Up to two (or more) dedicated PUCCH-SR resources in a cell group</w:t>
      </w:r>
    </w:p>
    <w:p w14:paraId="1CC13FDF"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A cell group refers to either MCG, SCG, or PUCCH cell group</w:t>
      </w:r>
    </w:p>
    <w:p w14:paraId="3CBC05FC"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whether each PUCCH-SR resource is restricted to be associated to one spatial filter</w:t>
      </w:r>
    </w:p>
    <w:p w14:paraId="143E6253" w14:textId="77777777" w:rsidR="003D78E1" w:rsidRPr="00F179C8" w:rsidRDefault="003D78E1" w:rsidP="003D78E1">
      <w:pPr>
        <w:pStyle w:val="af"/>
        <w:numPr>
          <w:ilvl w:val="3"/>
          <w:numId w:val="16"/>
        </w:numPr>
        <w:autoSpaceDE/>
        <w:autoSpaceDN/>
        <w:adjustRightInd/>
        <w:spacing w:after="0"/>
        <w:ind w:firstLineChars="0"/>
        <w:rPr>
          <w:rFonts w:cs="Times"/>
          <w:i/>
          <w:sz w:val="20"/>
          <w:szCs w:val="20"/>
        </w:rPr>
      </w:pPr>
      <w:r w:rsidRPr="00F179C8">
        <w:rPr>
          <w:rFonts w:cs="Times"/>
          <w:i/>
          <w:sz w:val="20"/>
          <w:szCs w:val="20"/>
        </w:rPr>
        <w:t>FFS: How the SR configuration is done</w:t>
      </w:r>
    </w:p>
    <w:p w14:paraId="384ED275"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lastRenderedPageBreak/>
        <w:t>FFS: Whether no dedicated PUCCH-SR resource can be supported in addition to Option 1 or Option 2</w:t>
      </w:r>
    </w:p>
    <w:p w14:paraId="42ECB735"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 xml:space="preserve">Study whether and how to provide the following information in BFRQ MAC-CE </w:t>
      </w:r>
    </w:p>
    <w:p w14:paraId="0E3D4AE4"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Index information of failed TRP(s)</w:t>
      </w:r>
    </w:p>
    <w:p w14:paraId="606ED01D"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CC index (if applicable)</w:t>
      </w:r>
    </w:p>
    <w:p w14:paraId="1632C6B9"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New candidate beam index (if found)</w:t>
      </w:r>
    </w:p>
    <w:p w14:paraId="34FE670C"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 xml:space="preserve">Indication whether new beam(s) is found </w:t>
      </w:r>
    </w:p>
    <w:p w14:paraId="1EC407E9"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whether/how to incorporate multi-TRP failure</w:t>
      </w:r>
    </w:p>
    <w:p w14:paraId="286A6A7A" w14:textId="77777777" w:rsidR="003D78E1" w:rsidRPr="00F179C8" w:rsidRDefault="003D78E1" w:rsidP="003D78E1">
      <w:pPr>
        <w:rPr>
          <w:b/>
          <w:i/>
          <w:sz w:val="20"/>
          <w:szCs w:val="20"/>
          <w:highlight w:val="green"/>
        </w:rPr>
      </w:pPr>
      <w:r w:rsidRPr="00F179C8">
        <w:rPr>
          <w:b/>
          <w:i/>
          <w:sz w:val="20"/>
          <w:szCs w:val="20"/>
          <w:highlight w:val="green"/>
        </w:rPr>
        <w:t>Agreement</w:t>
      </w:r>
    </w:p>
    <w:p w14:paraId="15839075" w14:textId="77777777" w:rsidR="003D78E1" w:rsidRPr="00F179C8" w:rsidRDefault="003D78E1" w:rsidP="003D78E1">
      <w:pPr>
        <w:pStyle w:val="af7"/>
        <w:spacing w:before="0" w:beforeAutospacing="0" w:after="0" w:afterAutospacing="0"/>
        <w:rPr>
          <w:rFonts w:ascii="Times New Roman" w:hAnsi="Times New Roman" w:cs="Times New Roman"/>
          <w:i/>
          <w:sz w:val="20"/>
          <w:szCs w:val="20"/>
        </w:rPr>
      </w:pPr>
      <w:r w:rsidRPr="00F179C8">
        <w:rPr>
          <w:rFonts w:ascii="Times New Roman" w:hAnsi="Times New Roman" w:cs="Times New Roman"/>
          <w:i/>
          <w:sz w:val="20"/>
          <w:szCs w:val="20"/>
        </w:rPr>
        <w:t>Down-select at least one of the following options for beam measurement/reporting enhancement to facilitate inter-TRP beam pairing in RAN1 #104-e</w:t>
      </w:r>
    </w:p>
    <w:p w14:paraId="73498C94" w14:textId="77777777" w:rsidR="003D78E1" w:rsidRPr="00F179C8" w:rsidRDefault="003D78E1" w:rsidP="003D78E1">
      <w:pPr>
        <w:pStyle w:val="af"/>
        <w:numPr>
          <w:ilvl w:val="0"/>
          <w:numId w:val="16"/>
        </w:numPr>
        <w:autoSpaceDE/>
        <w:autoSpaceDN/>
        <w:adjustRightInd/>
        <w:spacing w:after="0"/>
        <w:ind w:firstLineChars="0"/>
        <w:rPr>
          <w:rFonts w:ascii="Times" w:hAnsi="Times" w:cs="Times"/>
          <w:i/>
          <w:sz w:val="20"/>
          <w:szCs w:val="20"/>
        </w:rPr>
      </w:pPr>
      <w:r w:rsidRPr="00F179C8">
        <w:rPr>
          <w:rFonts w:cs="Times"/>
          <w:i/>
          <w:sz w:val="20"/>
          <w:szCs w:val="20"/>
        </w:rPr>
        <w:t>Option 1: In a CSI-report, UE can report N&gt;1 pair/groups and M&gt;=1 beams per pair/group</w:t>
      </w:r>
    </w:p>
    <w:p w14:paraId="67A2ECD2"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Different beams in different pairs/groups can be received simultaneously </w:t>
      </w:r>
    </w:p>
    <w:p w14:paraId="70641338"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 M is equal or can be different across different pair/group</w:t>
      </w:r>
    </w:p>
    <w:p w14:paraId="4A4250DE"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Option 2: In a CSI-report, UE can report N(N&gt;=1) pairs/groups and M (M&gt;1) beams per pair/group</w:t>
      </w:r>
    </w:p>
    <w:p w14:paraId="6D25227F"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Different beams within a pair/group can be received simultaneously</w:t>
      </w:r>
    </w:p>
    <w:p w14:paraId="44A957C6"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Option 3: UE report M(M&gt;=1) beams in N (N&gt;1) CSI-reports corresponding to N report setting</w:t>
      </w:r>
    </w:p>
    <w:p w14:paraId="2F9927AA"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Different beams in different CSI-reports can be received simultaneously</w:t>
      </w:r>
    </w:p>
    <w:p w14:paraId="21936B58"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whether/how to introduce an association between different CSI-reports</w:t>
      </w:r>
    </w:p>
    <w:p w14:paraId="2F89C67E" w14:textId="77777777" w:rsidR="003D78E1" w:rsidRPr="00F179C8" w:rsidRDefault="003D78E1" w:rsidP="003D78E1">
      <w:pPr>
        <w:pStyle w:val="af"/>
        <w:numPr>
          <w:ilvl w:val="1"/>
          <w:numId w:val="16"/>
        </w:numPr>
        <w:autoSpaceDE/>
        <w:autoSpaceDN/>
        <w:adjustRightInd/>
        <w:spacing w:after="0"/>
        <w:ind w:firstLineChars="0"/>
        <w:rPr>
          <w:rFonts w:cs="Times"/>
          <w:i/>
          <w:sz w:val="20"/>
          <w:szCs w:val="20"/>
        </w:rPr>
      </w:pPr>
      <w:r w:rsidRPr="00F179C8">
        <w:rPr>
          <w:rFonts w:cs="Times"/>
          <w:i/>
          <w:sz w:val="20"/>
          <w:szCs w:val="20"/>
        </w:rPr>
        <w:t>FFS: whether/how to differentiate reported measurements for beams that are received simultaneously vs. beams that are not received simultaneously </w:t>
      </w:r>
    </w:p>
    <w:p w14:paraId="53909A1A" w14:textId="77777777" w:rsidR="003D78E1" w:rsidRPr="00F179C8" w:rsidRDefault="003D78E1" w:rsidP="003D78E1">
      <w:pPr>
        <w:pStyle w:val="af"/>
        <w:numPr>
          <w:ilvl w:val="2"/>
          <w:numId w:val="16"/>
        </w:numPr>
        <w:autoSpaceDE/>
        <w:autoSpaceDN/>
        <w:adjustRightInd/>
        <w:spacing w:after="0"/>
        <w:ind w:firstLineChars="0"/>
        <w:rPr>
          <w:rFonts w:cs="Times"/>
          <w:i/>
          <w:sz w:val="20"/>
          <w:szCs w:val="20"/>
        </w:rPr>
      </w:pPr>
      <w:r w:rsidRPr="00F179C8">
        <w:rPr>
          <w:rFonts w:cs="Times"/>
          <w:i/>
          <w:sz w:val="20"/>
          <w:szCs w:val="20"/>
        </w:rPr>
        <w:t>Whether/how to introduce an indication along with the CSI-reports to indicate whether the beams in different CSI-reports can be received simultaneously</w:t>
      </w:r>
    </w:p>
    <w:p w14:paraId="6D74B87A"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value of N and M in each option</w:t>
      </w:r>
    </w:p>
    <w:p w14:paraId="31D602C7"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Association between different beams in above options and different TRP/UE panels</w:t>
      </w:r>
    </w:p>
    <w:p w14:paraId="7A3559D7"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Identify new use cases per option compared with R16 (including backhaul)</w:t>
      </w:r>
    </w:p>
    <w:p w14:paraId="6BC48D3B" w14:textId="77777777" w:rsidR="003D78E1" w:rsidRPr="00F179C8" w:rsidRDefault="003D78E1" w:rsidP="003D78E1">
      <w:pPr>
        <w:pStyle w:val="af"/>
        <w:numPr>
          <w:ilvl w:val="0"/>
          <w:numId w:val="16"/>
        </w:numPr>
        <w:autoSpaceDE/>
        <w:autoSpaceDN/>
        <w:adjustRightInd/>
        <w:spacing w:after="0"/>
        <w:ind w:firstLineChars="0"/>
        <w:rPr>
          <w:rFonts w:cs="Times"/>
          <w:i/>
          <w:sz w:val="20"/>
          <w:szCs w:val="20"/>
        </w:rPr>
      </w:pPr>
      <w:r w:rsidRPr="00F179C8">
        <w:rPr>
          <w:rFonts w:cs="Times"/>
          <w:i/>
          <w:sz w:val="20"/>
          <w:szCs w:val="20"/>
        </w:rPr>
        <w:t>FFS: whether different beams in different pairs/groups/reports can be received by same spatial filter per option</w:t>
      </w:r>
    </w:p>
    <w:p w14:paraId="3D70D578" w14:textId="77777777" w:rsidR="003D78E1" w:rsidRDefault="003D78E1" w:rsidP="003D78E1">
      <w:pPr>
        <w:autoSpaceDE/>
        <w:autoSpaceDN/>
        <w:adjustRightInd/>
        <w:snapToGrid/>
        <w:spacing w:after="0"/>
        <w:contextualSpacing/>
        <w:rPr>
          <w:rFonts w:cs="Times"/>
          <w:i/>
          <w:sz w:val="20"/>
          <w:szCs w:val="20"/>
        </w:rPr>
      </w:pPr>
    </w:p>
    <w:p w14:paraId="7C566E3F" w14:textId="6BD6024B" w:rsidR="0018765F" w:rsidRDefault="0018765F" w:rsidP="0018765F">
      <w:pPr>
        <w:overflowPunct w:val="0"/>
        <w:spacing w:beforeLines="50" w:before="120" w:afterLines="50"/>
        <w:textAlignment w:val="baseline"/>
        <w:rPr>
          <w:rFonts w:cs="Times"/>
          <w:b/>
          <w:bCs/>
          <w:szCs w:val="20"/>
          <w:highlight w:val="green"/>
        </w:rPr>
      </w:pPr>
      <w:r>
        <w:rPr>
          <w:rFonts w:eastAsia="Times New Roman"/>
        </w:rPr>
        <w:t xml:space="preserve">In RAN1-104e meeting, </w:t>
      </w:r>
      <w:r w:rsidRPr="00D85A3E">
        <w:rPr>
          <w:rFonts w:eastAsia="等线"/>
          <w:lang w:eastAsia="zh-CN"/>
        </w:rPr>
        <w:t>the following agreements were reached for</w:t>
      </w:r>
      <w:r>
        <w:rPr>
          <w:rFonts w:eastAsia="等线"/>
          <w:lang w:eastAsia="zh-CN"/>
        </w:rPr>
        <w:t xml:space="preserve"> beam management enhancement for Multi-TRP [</w:t>
      </w:r>
      <w:r w:rsidR="00081F3D">
        <w:rPr>
          <w:rFonts w:eastAsia="等线"/>
          <w:lang w:eastAsia="zh-CN"/>
        </w:rPr>
        <w:t>3</w:t>
      </w:r>
      <w:r>
        <w:rPr>
          <w:rFonts w:eastAsia="等线"/>
          <w:lang w:eastAsia="zh-CN"/>
        </w:rPr>
        <w:t>]:</w:t>
      </w:r>
    </w:p>
    <w:p w14:paraId="152B8485" w14:textId="77777777" w:rsidR="00551BF4" w:rsidRPr="00485AB6" w:rsidRDefault="00551BF4" w:rsidP="00551BF4">
      <w:pPr>
        <w:pStyle w:val="xmsonormal"/>
        <w:snapToGrid w:val="0"/>
        <w:spacing w:before="0" w:beforeAutospacing="0" w:after="0" w:afterAutospacing="0"/>
        <w:jc w:val="both"/>
        <w:rPr>
          <w:rFonts w:ascii="Times New Roman" w:hAnsi="Times New Roman" w:cs="Times New Roman"/>
          <w:i/>
          <w:sz w:val="20"/>
          <w:szCs w:val="20"/>
          <w:lang w:eastAsia="ko-KR"/>
        </w:rPr>
      </w:pPr>
      <w:r w:rsidRPr="00485AB6">
        <w:rPr>
          <w:rFonts w:ascii="Times New Roman" w:hAnsi="Times New Roman" w:cs="Times New Roman"/>
          <w:i/>
          <w:sz w:val="20"/>
          <w:szCs w:val="20"/>
          <w:highlight w:val="green"/>
        </w:rPr>
        <w:t>Agreement</w:t>
      </w:r>
    </w:p>
    <w:p w14:paraId="4187A35B" w14:textId="77777777" w:rsidR="00551BF4" w:rsidRPr="00485AB6" w:rsidRDefault="00551BF4" w:rsidP="00551BF4">
      <w:pPr>
        <w:pStyle w:val="xmsonormal"/>
        <w:snapToGrid w:val="0"/>
        <w:spacing w:before="0" w:beforeAutospacing="0" w:after="0" w:afterAutospacing="0"/>
        <w:jc w:val="both"/>
        <w:rPr>
          <w:rFonts w:ascii="Times New Roman" w:hAnsi="Times New Roman" w:cs="Times New Roman"/>
          <w:i/>
          <w:sz w:val="20"/>
          <w:szCs w:val="20"/>
          <w:lang w:eastAsia="en-US"/>
        </w:rPr>
      </w:pPr>
      <w:r w:rsidRPr="00485AB6">
        <w:rPr>
          <w:rFonts w:ascii="Times New Roman" w:hAnsi="Times New Roman" w:cs="Times New Roman"/>
          <w:i/>
          <w:sz w:val="20"/>
          <w:szCs w:val="20"/>
        </w:rPr>
        <w:t>For M-TRP BFR</w:t>
      </w:r>
    </w:p>
    <w:p w14:paraId="0B92A703"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Support 2 BFD-RS sets per BWP, and up to N resources per BFD-RS set</w:t>
      </w:r>
    </w:p>
    <w:p w14:paraId="141DE679" w14:textId="77777777" w:rsidR="00551BF4" w:rsidRPr="00485AB6" w:rsidRDefault="00551BF4" w:rsidP="00551BF4">
      <w:pPr>
        <w:pStyle w:val="xmsonormal"/>
        <w:numPr>
          <w:ilvl w:val="1"/>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FFS: value of N (e.g. fixed in specification, or UE capability)</w:t>
      </w:r>
    </w:p>
    <w:p w14:paraId="5A1F7544"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FFS: number of BFD RSs across all BFD-RS sets per DL BWP (e.g. fixed maximum value or UE capability)</w:t>
      </w:r>
    </w:p>
    <w:p w14:paraId="0BDE5F25" w14:textId="77777777" w:rsidR="00551BF4" w:rsidRPr="00485AB6" w:rsidRDefault="00551BF4" w:rsidP="00551BF4">
      <w:pPr>
        <w:pStyle w:val="xmsonormal"/>
        <w:snapToGrid w:val="0"/>
        <w:spacing w:before="0" w:beforeAutospacing="0" w:after="0" w:afterAutospacing="0"/>
        <w:jc w:val="both"/>
        <w:rPr>
          <w:rFonts w:ascii="Times New Roman" w:hAnsi="Times New Roman" w:cs="Times New Roman"/>
          <w:i/>
          <w:sz w:val="20"/>
          <w:szCs w:val="20"/>
          <w:lang w:eastAsia="ko-KR"/>
        </w:rPr>
      </w:pPr>
      <w:r w:rsidRPr="00485AB6">
        <w:rPr>
          <w:rFonts w:ascii="Times New Roman" w:hAnsi="Times New Roman" w:cs="Times New Roman"/>
          <w:i/>
          <w:sz w:val="20"/>
          <w:szCs w:val="20"/>
          <w:highlight w:val="green"/>
        </w:rPr>
        <w:t>Agreement</w:t>
      </w:r>
    </w:p>
    <w:p w14:paraId="6CF4BA7F" w14:textId="77777777" w:rsidR="00551BF4" w:rsidRPr="00485AB6" w:rsidRDefault="00551BF4" w:rsidP="00551BF4">
      <w:pPr>
        <w:rPr>
          <w:i/>
          <w:sz w:val="20"/>
          <w:szCs w:val="20"/>
        </w:rPr>
      </w:pPr>
      <w:r w:rsidRPr="00485AB6">
        <w:rPr>
          <w:i/>
          <w:sz w:val="20"/>
          <w:szCs w:val="20"/>
        </w:rPr>
        <w:t xml:space="preserve">For M-TRP BFR </w:t>
      </w:r>
    </w:p>
    <w:p w14:paraId="03A392DA" w14:textId="77777777" w:rsidR="00551BF4" w:rsidRPr="00485AB6" w:rsidRDefault="00551BF4" w:rsidP="00551BF4">
      <w:pPr>
        <w:pStyle w:val="af"/>
        <w:spacing w:after="0"/>
        <w:ind w:firstLine="400"/>
        <w:rPr>
          <w:i/>
          <w:sz w:val="20"/>
          <w:szCs w:val="20"/>
        </w:rPr>
      </w:pPr>
      <w:r w:rsidRPr="00485AB6">
        <w:rPr>
          <w:i/>
          <w:sz w:val="20"/>
          <w:szCs w:val="20"/>
        </w:rPr>
        <w:t>Support 1-to-1 association between each BFD-RS set and an NBI-RS set</w:t>
      </w:r>
    </w:p>
    <w:p w14:paraId="35455A49"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FFS: Association details</w:t>
      </w:r>
    </w:p>
    <w:p w14:paraId="40A578FD" w14:textId="77777777" w:rsidR="00551BF4" w:rsidRPr="00485AB6" w:rsidRDefault="00551BF4" w:rsidP="00551BF4">
      <w:pPr>
        <w:ind w:left="1440" w:hanging="1440"/>
        <w:rPr>
          <w:i/>
          <w:sz w:val="20"/>
          <w:szCs w:val="20"/>
          <w:lang w:eastAsia="x-none"/>
        </w:rPr>
      </w:pPr>
    </w:p>
    <w:p w14:paraId="271F4CEA" w14:textId="77777777" w:rsidR="00551BF4" w:rsidRPr="00485AB6" w:rsidRDefault="00551BF4" w:rsidP="00551BF4">
      <w:pPr>
        <w:pStyle w:val="xmsonormal"/>
        <w:snapToGrid w:val="0"/>
        <w:spacing w:before="0" w:beforeAutospacing="0" w:after="0" w:afterAutospacing="0"/>
        <w:jc w:val="both"/>
        <w:rPr>
          <w:rFonts w:ascii="Times New Roman" w:hAnsi="Times New Roman" w:cs="Times New Roman"/>
          <w:i/>
          <w:sz w:val="20"/>
          <w:szCs w:val="20"/>
          <w:lang w:eastAsia="ko-KR"/>
        </w:rPr>
      </w:pPr>
      <w:r w:rsidRPr="00485AB6">
        <w:rPr>
          <w:rFonts w:ascii="Times New Roman" w:hAnsi="Times New Roman" w:cs="Times New Roman"/>
          <w:i/>
          <w:sz w:val="20"/>
          <w:szCs w:val="20"/>
          <w:highlight w:val="green"/>
        </w:rPr>
        <w:t>Agreement</w:t>
      </w:r>
    </w:p>
    <w:p w14:paraId="76D68006" w14:textId="77777777" w:rsidR="00551BF4" w:rsidRPr="00485AB6" w:rsidRDefault="00551BF4" w:rsidP="00551BF4">
      <w:pPr>
        <w:rPr>
          <w:i/>
          <w:sz w:val="20"/>
          <w:szCs w:val="20"/>
        </w:rPr>
      </w:pPr>
      <w:r w:rsidRPr="00485AB6">
        <w:rPr>
          <w:i/>
          <w:sz w:val="20"/>
          <w:szCs w:val="20"/>
        </w:rPr>
        <w:t xml:space="preserve">BFRQ response </w:t>
      </w:r>
    </w:p>
    <w:p w14:paraId="1DFA7046"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Support at least the same gNB response as in Rel.16 SCell BFR (i.e. DCI with toggled NDI scheduling a same HARQ process ID as the PUSCH carrying BFRQ MAC-CE)</w:t>
      </w:r>
    </w:p>
    <w:p w14:paraId="2BB1FE47" w14:textId="77777777" w:rsidR="00551BF4" w:rsidRPr="00485AB6" w:rsidRDefault="00551BF4" w:rsidP="00551BF4">
      <w:pPr>
        <w:ind w:left="1440" w:hanging="1440"/>
        <w:rPr>
          <w:i/>
          <w:sz w:val="20"/>
          <w:szCs w:val="20"/>
          <w:lang w:eastAsia="x-none"/>
        </w:rPr>
      </w:pPr>
    </w:p>
    <w:p w14:paraId="6674C341" w14:textId="77777777" w:rsidR="00551BF4" w:rsidRPr="00485AB6" w:rsidRDefault="00551BF4" w:rsidP="00551BF4">
      <w:pPr>
        <w:rPr>
          <w:i/>
          <w:iCs/>
          <w:sz w:val="20"/>
          <w:szCs w:val="20"/>
          <w:highlight w:val="green"/>
        </w:rPr>
      </w:pPr>
      <w:r w:rsidRPr="00485AB6">
        <w:rPr>
          <w:i/>
          <w:sz w:val="20"/>
          <w:szCs w:val="20"/>
          <w:highlight w:val="green"/>
        </w:rPr>
        <w:t>Agreement</w:t>
      </w:r>
    </w:p>
    <w:p w14:paraId="2873902C" w14:textId="77777777" w:rsidR="00551BF4" w:rsidRPr="00485AB6" w:rsidRDefault="00551BF4" w:rsidP="00551BF4">
      <w:pPr>
        <w:rPr>
          <w:i/>
          <w:sz w:val="20"/>
          <w:szCs w:val="20"/>
        </w:rPr>
      </w:pPr>
      <w:r w:rsidRPr="00485AB6">
        <w:rPr>
          <w:i/>
          <w:sz w:val="20"/>
          <w:szCs w:val="20"/>
        </w:rPr>
        <w:t>For BFRQ of M-TRP BFR</w:t>
      </w:r>
    </w:p>
    <w:p w14:paraId="746EAF9D"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Option 3: Up to two dedicated PUCCH-SR resources in a cell group</w:t>
      </w:r>
    </w:p>
    <w:p w14:paraId="55540CC0"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FFS: Whether PUCCH-SR for SCell can be reused for M-TRP</w:t>
      </w:r>
    </w:p>
    <w:p w14:paraId="1479FF30"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Support BFRQ MAC-CE that can convey information of failed CC indices, one new candidate beam for the failed TRP/CC (if found), and whether new candidate beam is found</w:t>
      </w:r>
    </w:p>
    <w:p w14:paraId="273F9B52" w14:textId="77777777" w:rsidR="00551BF4" w:rsidRPr="00485AB6" w:rsidRDefault="00551BF4" w:rsidP="00551BF4">
      <w:pPr>
        <w:pStyle w:val="xmsonormal"/>
        <w:numPr>
          <w:ilvl w:val="1"/>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 xml:space="preserve">Support at least indication of a single TRP failure </w:t>
      </w:r>
    </w:p>
    <w:p w14:paraId="4E366C2F" w14:textId="77777777" w:rsidR="00551BF4" w:rsidRPr="00485AB6" w:rsidRDefault="00551BF4" w:rsidP="00551BF4">
      <w:pPr>
        <w:pStyle w:val="xmsonormal"/>
        <w:numPr>
          <w:ilvl w:val="2"/>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FFS: whether/what information of failed TRP(s) is conveyed in the MAC-CE</w:t>
      </w:r>
    </w:p>
    <w:p w14:paraId="18E12749" w14:textId="77777777" w:rsidR="00551BF4" w:rsidRPr="00485AB6" w:rsidRDefault="00551BF4" w:rsidP="00551BF4">
      <w:pPr>
        <w:pStyle w:val="xmsonormal"/>
        <w:numPr>
          <w:ilvl w:val="2"/>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lastRenderedPageBreak/>
        <w:t>FFS: whether/how to support  indication of more than one TRP failure, corresponding BFR procedure, and applicable cell type (SCell vs. SpCell)</w:t>
      </w:r>
    </w:p>
    <w:p w14:paraId="10ACD7B1"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FFS: UE behavior when TRP failure status is different across cells</w:t>
      </w:r>
    </w:p>
    <w:p w14:paraId="51DB4F4E" w14:textId="77777777" w:rsidR="00551BF4" w:rsidRPr="00485AB6" w:rsidRDefault="00551BF4" w:rsidP="00551BF4">
      <w:pPr>
        <w:pStyle w:val="xmsonormal"/>
        <w:numPr>
          <w:ilvl w:val="0"/>
          <w:numId w:val="19"/>
        </w:numPr>
        <w:snapToGrid w:val="0"/>
        <w:spacing w:before="0" w:beforeAutospacing="0" w:after="0" w:afterAutospacing="0"/>
        <w:jc w:val="both"/>
        <w:rPr>
          <w:rFonts w:ascii="Times New Roman" w:hAnsi="Times New Roman" w:cs="Times New Roman"/>
          <w:i/>
          <w:sz w:val="20"/>
          <w:szCs w:val="20"/>
        </w:rPr>
      </w:pPr>
      <w:r w:rsidRPr="00485AB6">
        <w:rPr>
          <w:rFonts w:ascii="Times New Roman" w:hAnsi="Times New Roman" w:cs="Times New Roman"/>
          <w:i/>
          <w:sz w:val="20"/>
          <w:szCs w:val="20"/>
        </w:rPr>
        <w:t>FFS: Whether PUCCH SR resource can be configured with 2 spatial relations</w:t>
      </w:r>
    </w:p>
    <w:p w14:paraId="74032C39" w14:textId="77777777" w:rsidR="00551BF4" w:rsidRPr="00485AB6" w:rsidRDefault="00551BF4" w:rsidP="00551BF4">
      <w:pPr>
        <w:rPr>
          <w:i/>
          <w:iCs/>
          <w:sz w:val="20"/>
          <w:szCs w:val="20"/>
        </w:rPr>
      </w:pPr>
      <w:r w:rsidRPr="00485AB6">
        <w:rPr>
          <w:i/>
          <w:sz w:val="20"/>
          <w:szCs w:val="20"/>
          <w:highlight w:val="green"/>
        </w:rPr>
        <w:t>Agreement</w:t>
      </w:r>
    </w:p>
    <w:p w14:paraId="38C48111" w14:textId="77777777" w:rsidR="00551BF4" w:rsidRPr="00485AB6" w:rsidRDefault="00551BF4" w:rsidP="00551BF4">
      <w:pPr>
        <w:rPr>
          <w:i/>
          <w:sz w:val="20"/>
          <w:szCs w:val="20"/>
        </w:rPr>
      </w:pPr>
      <w:r w:rsidRPr="00485AB6">
        <w:rPr>
          <w:i/>
          <w:sz w:val="20"/>
          <w:szCs w:val="20"/>
        </w:rPr>
        <w:t xml:space="preserve">For beam measurement in support of M-TRP simultaneous transmission </w:t>
      </w:r>
    </w:p>
    <w:p w14:paraId="6598347A" w14:textId="77777777" w:rsidR="00551BF4" w:rsidRPr="00485AB6" w:rsidRDefault="00551BF4" w:rsidP="00551BF4">
      <w:pPr>
        <w:numPr>
          <w:ilvl w:val="0"/>
          <w:numId w:val="20"/>
        </w:numPr>
        <w:autoSpaceDE/>
        <w:autoSpaceDN/>
        <w:adjustRightInd/>
        <w:spacing w:after="0"/>
        <w:rPr>
          <w:i/>
          <w:sz w:val="20"/>
          <w:szCs w:val="20"/>
        </w:rPr>
      </w:pPr>
      <w:r w:rsidRPr="00485AB6">
        <w:rPr>
          <w:i/>
          <w:sz w:val="20"/>
          <w:szCs w:val="20"/>
        </w:rPr>
        <w:t xml:space="preserve">Support a single CSI-report consisting of N beams pairs/groups and M (M&gt;1) beams per pair/group, and different beams within a pair/group can be received simultaneously </w:t>
      </w:r>
    </w:p>
    <w:p w14:paraId="1B221B37" w14:textId="77777777" w:rsidR="00551BF4" w:rsidRPr="00485AB6" w:rsidRDefault="00551BF4" w:rsidP="00551BF4">
      <w:pPr>
        <w:pStyle w:val="af7"/>
        <w:numPr>
          <w:ilvl w:val="1"/>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Support M = 2</w:t>
      </w:r>
    </w:p>
    <w:p w14:paraId="067AE03B" w14:textId="77777777" w:rsidR="00551BF4" w:rsidRPr="00485AB6" w:rsidRDefault="00551BF4" w:rsidP="00551BF4">
      <w:pPr>
        <w:pStyle w:val="af7"/>
        <w:numPr>
          <w:ilvl w:val="1"/>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Support extending the maximum value of N &gt; 1, exact value FFS</w:t>
      </w:r>
    </w:p>
    <w:p w14:paraId="32F8E358" w14:textId="77777777" w:rsidR="00551BF4" w:rsidRPr="00485AB6" w:rsidRDefault="00551BF4" w:rsidP="00551BF4">
      <w:pPr>
        <w:pStyle w:val="af7"/>
        <w:numPr>
          <w:ilvl w:val="1"/>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N=1 and N=2</w:t>
      </w:r>
    </w:p>
    <w:p w14:paraId="11366B62" w14:textId="77777777" w:rsidR="00551BF4" w:rsidRPr="00485AB6" w:rsidRDefault="00551BF4" w:rsidP="00551BF4">
      <w:pPr>
        <w:pStyle w:val="af7"/>
        <w:numPr>
          <w:ilvl w:val="2"/>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FFS: Other values larger than 2</w:t>
      </w:r>
    </w:p>
    <w:p w14:paraId="6FC23BDB" w14:textId="77777777" w:rsidR="00551BF4" w:rsidRPr="00485AB6" w:rsidRDefault="00551BF4" w:rsidP="00551BF4">
      <w:pPr>
        <w:pStyle w:val="af7"/>
        <w:numPr>
          <w:ilvl w:val="2"/>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FFS: Whether the UE could report beams are received with different RX beams</w:t>
      </w:r>
    </w:p>
    <w:p w14:paraId="097F35AD" w14:textId="77777777" w:rsidR="00551BF4" w:rsidRPr="00485AB6" w:rsidRDefault="00551BF4" w:rsidP="00551BF4">
      <w:pPr>
        <w:pStyle w:val="af7"/>
        <w:numPr>
          <w:ilvl w:val="0"/>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Further study the support of option 1 and option 3</w:t>
      </w:r>
    </w:p>
    <w:p w14:paraId="703ADDB9" w14:textId="77777777" w:rsidR="00551BF4" w:rsidRPr="00485AB6" w:rsidRDefault="00551BF4" w:rsidP="00551BF4">
      <w:pPr>
        <w:pStyle w:val="af7"/>
        <w:numPr>
          <w:ilvl w:val="0"/>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The above applies at least for L1-RSRP</w:t>
      </w:r>
    </w:p>
    <w:p w14:paraId="1D590509" w14:textId="77777777" w:rsidR="00551BF4" w:rsidRPr="00485AB6" w:rsidRDefault="00551BF4" w:rsidP="00551BF4">
      <w:pPr>
        <w:pStyle w:val="af7"/>
        <w:numPr>
          <w:ilvl w:val="1"/>
          <w:numId w:val="20"/>
        </w:numPr>
        <w:spacing w:before="0" w:beforeAutospacing="0" w:after="0" w:afterAutospacing="0"/>
        <w:rPr>
          <w:rFonts w:ascii="Times New Roman" w:hAnsi="Times New Roman" w:cs="Times New Roman"/>
          <w:i/>
          <w:sz w:val="20"/>
          <w:szCs w:val="20"/>
        </w:rPr>
      </w:pPr>
      <w:r w:rsidRPr="00485AB6">
        <w:rPr>
          <w:rFonts w:ascii="Times New Roman" w:hAnsi="Times New Roman" w:cs="Times New Roman"/>
          <w:i/>
          <w:sz w:val="20"/>
          <w:szCs w:val="20"/>
        </w:rPr>
        <w:t xml:space="preserve">FFS: L1-SINR </w:t>
      </w:r>
    </w:p>
    <w:p w14:paraId="09617F1F" w14:textId="77777777" w:rsidR="0018765F" w:rsidRPr="003D78E1" w:rsidRDefault="0018765F" w:rsidP="003D78E1">
      <w:pPr>
        <w:autoSpaceDE/>
        <w:autoSpaceDN/>
        <w:adjustRightInd/>
        <w:snapToGrid/>
        <w:spacing w:after="0"/>
        <w:contextualSpacing/>
        <w:rPr>
          <w:rFonts w:cs="Times"/>
          <w:i/>
          <w:sz w:val="20"/>
          <w:szCs w:val="20"/>
        </w:rPr>
      </w:pPr>
    </w:p>
    <w:p w14:paraId="6736638B" w14:textId="67C447D9"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6D0014" w:rsidRPr="0051690F">
        <w:t>enhancements for simultaneous multi-TRP transmission with multi-panel reception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008C9501" w14:textId="596ECEE0" w:rsidR="00410B0E" w:rsidRPr="00410B0E" w:rsidRDefault="006713EE" w:rsidP="00410B0E">
      <w:pPr>
        <w:pStyle w:val="2"/>
        <w:rPr>
          <w:lang w:eastAsia="zh-CN"/>
        </w:rPr>
      </w:pPr>
      <w:r>
        <w:rPr>
          <w:rFonts w:cs="Times"/>
        </w:rPr>
        <w:t>Beam measurement/reporting enhancemen</w:t>
      </w:r>
      <w:r w:rsidR="002365F3">
        <w:rPr>
          <w:rFonts w:cs="Times"/>
        </w:rPr>
        <w:t>t</w:t>
      </w:r>
      <w:r w:rsidR="00410B0E" w:rsidRPr="00410B0E">
        <w:rPr>
          <w:lang w:eastAsia="zh-CN"/>
        </w:rPr>
        <w:t xml:space="preserve"> </w:t>
      </w:r>
    </w:p>
    <w:p w14:paraId="5980DF2B" w14:textId="19B5FACF" w:rsidR="006B20F2" w:rsidRPr="006B20F2" w:rsidRDefault="006B20F2" w:rsidP="00713F4A">
      <w:r w:rsidRPr="006B20F2">
        <w:rPr>
          <w:rFonts w:hint="eastAsia"/>
          <w:lang w:eastAsia="zh-CN"/>
        </w:rPr>
        <w:t>F</w:t>
      </w:r>
      <w:r w:rsidRPr="006B20F2">
        <w:t>or multi-TRP transmission</w:t>
      </w:r>
      <w:r w:rsidRPr="006B20F2">
        <w:rPr>
          <w:rFonts w:hint="eastAsia"/>
          <w:lang w:eastAsia="zh-CN"/>
        </w:rPr>
        <w:t xml:space="preserve">, </w:t>
      </w:r>
      <w:r w:rsidRPr="006B20F2">
        <w:rPr>
          <w:lang w:eastAsia="zh-CN"/>
        </w:rPr>
        <w:t xml:space="preserve">UE need to perform beam management of Multi-TRPs. In order to support </w:t>
      </w:r>
      <w:r w:rsidRPr="006B20F2">
        <w:t>simultaneous multi-TRP transmission with multi-panel reception, group based beam reporting to indicate inter-TRP beam pairing is preferred. And UE should report a group of beams from different TRP or different cell. Thus UE should know the association between RSs and TRP or cell.</w:t>
      </w:r>
    </w:p>
    <w:p w14:paraId="4A8406DF" w14:textId="153F95AA" w:rsidR="00FF1DFB" w:rsidRPr="00F27D16" w:rsidRDefault="00FF1DFB" w:rsidP="00FF1DFB">
      <w:pPr>
        <w:rPr>
          <w:b/>
          <w:i/>
          <w:color w:val="FF0000"/>
          <w:lang w:eastAsia="zh-CN"/>
        </w:rPr>
      </w:pPr>
      <w:r w:rsidRPr="006B20F2">
        <w:rPr>
          <w:b/>
          <w:i/>
          <w:lang w:eastAsia="zh-CN"/>
        </w:rPr>
        <w:t xml:space="preserve">Proposal </w:t>
      </w:r>
      <w:r w:rsidR="00970DF6">
        <w:rPr>
          <w:b/>
          <w:i/>
          <w:lang w:eastAsia="zh-CN"/>
        </w:rPr>
        <w:t>1</w:t>
      </w:r>
      <w:r w:rsidRPr="006B20F2">
        <w:rPr>
          <w:b/>
          <w:i/>
          <w:lang w:eastAsia="zh-CN"/>
        </w:rPr>
        <w:t xml:space="preserve">: UE need to know the </w:t>
      </w:r>
      <w:r w:rsidRPr="006B20F2">
        <w:rPr>
          <w:b/>
          <w:i/>
        </w:rPr>
        <w:t xml:space="preserve">association between RSs and TRP </w:t>
      </w:r>
      <w:r w:rsidR="00DB1131" w:rsidRPr="006B20F2">
        <w:rPr>
          <w:b/>
          <w:i/>
        </w:rPr>
        <w:t xml:space="preserve">(or cell) </w:t>
      </w:r>
      <w:r w:rsidRPr="006B20F2">
        <w:rPr>
          <w:b/>
          <w:i/>
        </w:rPr>
        <w:t xml:space="preserve">to </w:t>
      </w:r>
      <w:r w:rsidRPr="006B20F2">
        <w:rPr>
          <w:rStyle w:val="msoins2"/>
          <w:rFonts w:cs="Times"/>
          <w:b/>
          <w:i/>
          <w:szCs w:val="20"/>
        </w:rPr>
        <w:t>facilitate inter-TRP beam pairing by group based beam reporting.</w:t>
      </w:r>
      <w:r w:rsidRPr="00F27D16">
        <w:rPr>
          <w:b/>
          <w:i/>
          <w:color w:val="FF0000"/>
          <w:lang w:eastAsia="zh-CN"/>
        </w:rPr>
        <w:t xml:space="preserve"> </w:t>
      </w:r>
    </w:p>
    <w:p w14:paraId="18BD1242" w14:textId="145F5170" w:rsidR="00340A38" w:rsidRPr="003F2A56" w:rsidRDefault="00781316" w:rsidP="007932DB">
      <w:r w:rsidRPr="003F2A56">
        <w:t>As for group based beam reporting, it is not differen</w:t>
      </w:r>
      <w:r w:rsidR="00096241">
        <w:t>tiated that beams in one group are</w:t>
      </w:r>
      <w:r w:rsidRPr="003F2A56">
        <w:t xml:space="preserve"> received by a same panel or different panel. </w:t>
      </w:r>
      <w:r w:rsidR="00C07A34" w:rsidRPr="003F2A56">
        <w:t xml:space="preserve">For some groups, it is necessary to consider the </w:t>
      </w:r>
      <w:r w:rsidR="006D1E7D" w:rsidRPr="003F2A56">
        <w:t>interference from the other beam in the same group.</w:t>
      </w:r>
      <w:r w:rsidR="002A77B9" w:rsidRPr="003F2A56">
        <w:t xml:space="preserve"> While for other groups, it is unnecessary. </w:t>
      </w:r>
      <w:r w:rsidR="00976A5E" w:rsidRPr="003F2A56">
        <w:t xml:space="preserve">In order </w:t>
      </w:r>
      <w:r w:rsidR="00340A38" w:rsidRPr="003F2A56">
        <w:t xml:space="preserve">for interference </w:t>
      </w:r>
      <w:r w:rsidR="00976A5E" w:rsidRPr="003F2A56">
        <w:t>measure</w:t>
      </w:r>
      <w:r w:rsidR="00340A38" w:rsidRPr="003F2A56">
        <w:t>ment</w:t>
      </w:r>
      <w:r w:rsidR="00340A38" w:rsidRPr="003F2A56">
        <w:rPr>
          <w:rFonts w:hint="eastAsia"/>
        </w:rPr>
        <w:t xml:space="preserve">/reporting </w:t>
      </w:r>
      <w:r w:rsidR="00340A38" w:rsidRPr="003F2A56">
        <w:t>across</w:t>
      </w:r>
      <w:r w:rsidR="00340A38" w:rsidRPr="003F2A56">
        <w:rPr>
          <w:rFonts w:hint="eastAsia"/>
        </w:rPr>
        <w:t xml:space="preserve"> TRPs, </w:t>
      </w:r>
      <w:r w:rsidR="00976A5E" w:rsidRPr="003F2A56">
        <w:t xml:space="preserve">it is necessary to </w:t>
      </w:r>
      <w:r w:rsidR="00103849" w:rsidRPr="003F2A56">
        <w:t xml:space="preserve">report </w:t>
      </w:r>
      <w:r w:rsidR="00CC481D" w:rsidRPr="003F2A56">
        <w:t>L1</w:t>
      </w:r>
      <w:r w:rsidR="00CC481D" w:rsidRPr="003F2A56">
        <w:rPr>
          <w:rFonts w:hint="eastAsia"/>
        </w:rPr>
        <w:t>-</w:t>
      </w:r>
      <w:r w:rsidR="00CC481D" w:rsidRPr="003F2A56">
        <w:t xml:space="preserve">SINR </w:t>
      </w:r>
      <w:r w:rsidR="00513C51" w:rsidRPr="003F2A56">
        <w:t xml:space="preserve">considering interference from the other beam in the group </w:t>
      </w:r>
      <w:r w:rsidR="00CC481D" w:rsidRPr="003F2A56">
        <w:t xml:space="preserve">for group based beam reporting. </w:t>
      </w:r>
      <w:r w:rsidR="00340A38" w:rsidRPr="003F2A56">
        <w:t xml:space="preserve">And </w:t>
      </w:r>
      <w:r w:rsidR="0087567E" w:rsidRPr="003F2A56">
        <w:t>two beams in one group are received by a single panel or two different panels should be reported to gNB.</w:t>
      </w:r>
      <w:r w:rsidR="00970DF6">
        <w:t xml:space="preserve"> And Option 2 can be used to support group based beam report for L1-SINR.</w:t>
      </w:r>
      <w:r w:rsidR="0087567E" w:rsidRPr="003F2A56">
        <w:t xml:space="preserve"> </w:t>
      </w:r>
      <w:r w:rsidR="00340A38" w:rsidRPr="003F2A56">
        <w:t xml:space="preserve"> </w:t>
      </w:r>
    </w:p>
    <w:p w14:paraId="49601CE4" w14:textId="391952EA" w:rsidR="00FE7ED7" w:rsidRPr="003F2A56" w:rsidRDefault="00FE7ED7" w:rsidP="00FE7ED7">
      <w:pPr>
        <w:rPr>
          <w:b/>
          <w:i/>
          <w:lang w:eastAsia="zh-CN"/>
        </w:rPr>
      </w:pPr>
      <w:r w:rsidRPr="003F2A56">
        <w:rPr>
          <w:b/>
          <w:i/>
          <w:lang w:eastAsia="zh-CN"/>
        </w:rPr>
        <w:t xml:space="preserve">Proposal </w:t>
      </w:r>
      <w:r w:rsidR="00970DF6">
        <w:rPr>
          <w:b/>
          <w:i/>
          <w:lang w:eastAsia="zh-CN"/>
        </w:rPr>
        <w:t>2</w:t>
      </w:r>
      <w:r w:rsidRPr="003F2A56">
        <w:rPr>
          <w:b/>
          <w:i/>
          <w:lang w:eastAsia="zh-CN"/>
        </w:rPr>
        <w:t>: To report L1-SINR considering the inter-TRP interference</w:t>
      </w:r>
      <w:r w:rsidR="00970DF6">
        <w:rPr>
          <w:b/>
          <w:i/>
          <w:lang w:eastAsia="zh-CN"/>
        </w:rPr>
        <w:t xml:space="preserve"> with</w:t>
      </w:r>
      <w:r w:rsidR="008A087F">
        <w:rPr>
          <w:b/>
          <w:i/>
          <w:lang w:eastAsia="zh-CN"/>
        </w:rPr>
        <w:t xml:space="preserve"> at least</w:t>
      </w:r>
      <w:r w:rsidR="00970DF6">
        <w:rPr>
          <w:b/>
          <w:i/>
          <w:lang w:eastAsia="zh-CN"/>
        </w:rPr>
        <w:t xml:space="preserve"> Option 2</w:t>
      </w:r>
      <w:r w:rsidRPr="003F2A56">
        <w:rPr>
          <w:b/>
          <w:i/>
          <w:lang w:eastAsia="zh-CN"/>
        </w:rPr>
        <w:t>.</w:t>
      </w:r>
    </w:p>
    <w:p w14:paraId="6E67CA21" w14:textId="19FDE639" w:rsidR="00FE7ED7" w:rsidRPr="003F2A56" w:rsidRDefault="00FE7ED7" w:rsidP="00FE7ED7">
      <w:pPr>
        <w:rPr>
          <w:b/>
          <w:i/>
          <w:lang w:eastAsia="zh-CN"/>
        </w:rPr>
      </w:pPr>
      <w:r w:rsidRPr="003F2A56">
        <w:rPr>
          <w:b/>
          <w:i/>
          <w:lang w:eastAsia="zh-CN"/>
        </w:rPr>
        <w:t xml:space="preserve">Proposal </w:t>
      </w:r>
      <w:r w:rsidR="00970DF6">
        <w:rPr>
          <w:b/>
          <w:i/>
          <w:lang w:eastAsia="zh-CN"/>
        </w:rPr>
        <w:t>3</w:t>
      </w:r>
      <w:r w:rsidRPr="003F2A56">
        <w:rPr>
          <w:b/>
          <w:i/>
          <w:lang w:eastAsia="zh-CN"/>
        </w:rPr>
        <w:t>: To indicate</w:t>
      </w:r>
      <w:r w:rsidR="00C0202B" w:rsidRPr="003F2A56">
        <w:rPr>
          <w:b/>
          <w:i/>
          <w:lang w:eastAsia="zh-CN"/>
        </w:rPr>
        <w:t xml:space="preserve"> that</w:t>
      </w:r>
      <w:r w:rsidRPr="003F2A56">
        <w:rPr>
          <w:b/>
          <w:i/>
          <w:lang w:eastAsia="zh-CN"/>
        </w:rPr>
        <w:t xml:space="preserve"> </w:t>
      </w:r>
      <w:r w:rsidR="00C0202B" w:rsidRPr="003F2A56">
        <w:rPr>
          <w:b/>
          <w:i/>
          <w:lang w:eastAsia="zh-CN"/>
        </w:rPr>
        <w:t xml:space="preserve">beams in one group are received by </w:t>
      </w:r>
      <w:r w:rsidRPr="003F2A56">
        <w:rPr>
          <w:b/>
          <w:i/>
          <w:lang w:eastAsia="zh-CN"/>
        </w:rPr>
        <w:t xml:space="preserve">a single panel or two different panels. </w:t>
      </w:r>
    </w:p>
    <w:p w14:paraId="4ED7799C" w14:textId="7687EBAE" w:rsidR="00976A5E" w:rsidRPr="003F2A56" w:rsidRDefault="00461F5B" w:rsidP="007932DB">
      <w:pPr>
        <w:rPr>
          <w:lang w:eastAsia="zh-CN"/>
        </w:rPr>
      </w:pPr>
      <w:r w:rsidRPr="003F2A56">
        <w:rPr>
          <w:lang w:eastAsia="zh-CN"/>
        </w:rPr>
        <w:t xml:space="preserve">In order to consider inter-TRP interference from the same group, </w:t>
      </w:r>
      <w:r w:rsidR="007A72CF" w:rsidRPr="003F2A56">
        <w:rPr>
          <w:lang w:eastAsia="zh-CN"/>
        </w:rPr>
        <w:t xml:space="preserve">the L1-SINR </w:t>
      </w:r>
      <w:r w:rsidRPr="003F2A56">
        <w:rPr>
          <w:lang w:eastAsia="zh-CN"/>
        </w:rPr>
        <w:t>can</w:t>
      </w:r>
      <w:r w:rsidR="007A72CF" w:rsidRPr="003F2A56">
        <w:rPr>
          <w:lang w:eastAsia="zh-CN"/>
        </w:rPr>
        <w:t xml:space="preserve"> be indicated by two values.</w:t>
      </w:r>
      <w:r w:rsidR="00D14F4B" w:rsidRPr="003F2A56">
        <w:rPr>
          <w:lang w:eastAsia="zh-CN"/>
        </w:rPr>
        <w:t xml:space="preserve"> </w:t>
      </w:r>
      <w:r w:rsidR="00CE205A" w:rsidRPr="003F2A56">
        <w:rPr>
          <w:lang w:eastAsia="zh-CN"/>
        </w:rPr>
        <w:t xml:space="preserve">For example, beam#1 and beam#2 can be received simultaneously by UE. While </w:t>
      </w:r>
      <w:r w:rsidR="00D721C4" w:rsidRPr="003F2A56">
        <w:rPr>
          <w:lang w:eastAsia="zh-CN"/>
        </w:rPr>
        <w:t>for beam#1, two I</w:t>
      </w:r>
      <w:r w:rsidR="00CE205A" w:rsidRPr="003F2A56">
        <w:rPr>
          <w:lang w:eastAsia="zh-CN"/>
        </w:rPr>
        <w:t xml:space="preserve">MRs </w:t>
      </w:r>
      <w:r w:rsidR="00D721C4" w:rsidRPr="003F2A56">
        <w:rPr>
          <w:lang w:eastAsia="zh-CN"/>
        </w:rPr>
        <w:t>should be</w:t>
      </w:r>
      <w:r w:rsidR="00CE205A" w:rsidRPr="003F2A56">
        <w:rPr>
          <w:lang w:eastAsia="zh-CN"/>
        </w:rPr>
        <w:t xml:space="preserve"> configured</w:t>
      </w:r>
      <w:r w:rsidR="00314294" w:rsidRPr="003F2A56">
        <w:rPr>
          <w:lang w:eastAsia="zh-CN"/>
        </w:rPr>
        <w:t xml:space="preserve"> to measure L1-SINR</w:t>
      </w:r>
      <w:r w:rsidR="00D721C4" w:rsidRPr="003F2A56">
        <w:rPr>
          <w:lang w:eastAsia="zh-CN"/>
        </w:rPr>
        <w:t xml:space="preserve">. With IMR#1, </w:t>
      </w:r>
      <w:r w:rsidR="00F72732" w:rsidRPr="003F2A56">
        <w:rPr>
          <w:lang w:eastAsia="zh-CN"/>
        </w:rPr>
        <w:t xml:space="preserve">L1-SINR#1 </w:t>
      </w:r>
      <w:r w:rsidR="00F67CF1" w:rsidRPr="003F2A56">
        <w:rPr>
          <w:lang w:eastAsia="zh-CN"/>
        </w:rPr>
        <w:t>means</w:t>
      </w:r>
      <w:r w:rsidR="00F72732" w:rsidRPr="003F2A56">
        <w:rPr>
          <w:lang w:eastAsia="zh-CN"/>
        </w:rPr>
        <w:t xml:space="preserve"> </w:t>
      </w:r>
      <w:r w:rsidR="00D721C4" w:rsidRPr="003F2A56">
        <w:rPr>
          <w:lang w:eastAsia="zh-CN"/>
        </w:rPr>
        <w:t xml:space="preserve">no interference from beam#2. While with IMR#2, </w:t>
      </w:r>
      <w:r w:rsidR="00F72732" w:rsidRPr="003F2A56">
        <w:rPr>
          <w:lang w:eastAsia="zh-CN"/>
        </w:rPr>
        <w:t xml:space="preserve">L1-SINR#2 </w:t>
      </w:r>
      <w:r w:rsidR="00F67CF1" w:rsidRPr="003F2A56">
        <w:rPr>
          <w:lang w:eastAsia="zh-CN"/>
        </w:rPr>
        <w:t>means</w:t>
      </w:r>
      <w:r w:rsidR="00F72732" w:rsidRPr="003F2A56">
        <w:rPr>
          <w:lang w:eastAsia="zh-CN"/>
        </w:rPr>
        <w:t xml:space="preserve"> </w:t>
      </w:r>
      <w:r w:rsidR="00F67CF1" w:rsidRPr="003F2A56">
        <w:rPr>
          <w:lang w:eastAsia="zh-CN"/>
        </w:rPr>
        <w:t xml:space="preserve">including </w:t>
      </w:r>
      <w:r w:rsidR="002F00C2" w:rsidRPr="003F2A56">
        <w:rPr>
          <w:lang w:eastAsia="zh-CN"/>
        </w:rPr>
        <w:t>interference from beam#2</w:t>
      </w:r>
      <w:r w:rsidR="00D721C4" w:rsidRPr="003F2A56">
        <w:rPr>
          <w:lang w:eastAsia="zh-CN"/>
        </w:rPr>
        <w:t>.</w:t>
      </w:r>
      <w:r w:rsidR="00F72732" w:rsidRPr="003F2A56">
        <w:rPr>
          <w:lang w:eastAsia="zh-CN"/>
        </w:rPr>
        <w:t xml:space="preserve"> With knowledge of </w:t>
      </w:r>
      <w:r w:rsidR="00AE3999" w:rsidRPr="003F2A56">
        <w:rPr>
          <w:lang w:eastAsia="zh-CN"/>
        </w:rPr>
        <w:t>both</w:t>
      </w:r>
      <w:r w:rsidR="00F72732" w:rsidRPr="003F2A56">
        <w:rPr>
          <w:lang w:eastAsia="zh-CN"/>
        </w:rPr>
        <w:t xml:space="preserve"> </w:t>
      </w:r>
      <w:r w:rsidR="00AE3999" w:rsidRPr="003F2A56">
        <w:rPr>
          <w:lang w:eastAsia="zh-CN"/>
        </w:rPr>
        <w:t>L1-SINR#1 and</w:t>
      </w:r>
      <w:r w:rsidR="00F67CF1" w:rsidRPr="003F2A56">
        <w:rPr>
          <w:lang w:eastAsia="zh-CN"/>
        </w:rPr>
        <w:t xml:space="preserve"> L1-SINR#2, gNB </w:t>
      </w:r>
      <w:r w:rsidR="00C72869" w:rsidRPr="003F2A56">
        <w:rPr>
          <w:lang w:eastAsia="zh-CN"/>
        </w:rPr>
        <w:t>can make better decision on transmission schemes</w:t>
      </w:r>
      <w:r w:rsidR="00ED55E6" w:rsidRPr="003F2A56">
        <w:rPr>
          <w:lang w:eastAsia="zh-CN"/>
        </w:rPr>
        <w:t>.</w:t>
      </w:r>
      <w:r w:rsidR="005C0D4C" w:rsidRPr="003F2A56">
        <w:rPr>
          <w:lang w:eastAsia="zh-CN"/>
        </w:rPr>
        <w:t xml:space="preserve"> </w:t>
      </w:r>
    </w:p>
    <w:p w14:paraId="6379F5C7" w14:textId="77777777" w:rsidR="002365F3" w:rsidRPr="002365F3" w:rsidRDefault="002365F3" w:rsidP="002365F3">
      <w:pPr>
        <w:pStyle w:val="2"/>
        <w:rPr>
          <w:lang w:eastAsia="zh-CN"/>
        </w:rPr>
      </w:pPr>
      <w:r w:rsidRPr="002365F3">
        <w:rPr>
          <w:lang w:eastAsia="zh-CN"/>
        </w:rPr>
        <w:t>Beam failure recovery for multi-TRP</w:t>
      </w:r>
    </w:p>
    <w:p w14:paraId="301E2F6F" w14:textId="6E9F9839" w:rsidR="00D771A7" w:rsidRDefault="005C5BB6" w:rsidP="00CC0B1B">
      <w:pPr>
        <w:rPr>
          <w:iCs/>
        </w:rPr>
      </w:pPr>
      <w:r>
        <w:rPr>
          <w:lang w:eastAsia="zh-CN"/>
        </w:rPr>
        <w:t>I</w:t>
      </w:r>
      <w:r>
        <w:rPr>
          <w:rFonts w:hint="eastAsia"/>
          <w:lang w:eastAsia="zh-CN"/>
        </w:rPr>
        <w:t>f</w:t>
      </w:r>
      <w:r>
        <w:t xml:space="preserve"> </w:t>
      </w:r>
      <w:r w:rsidR="004A1B2B">
        <w:t xml:space="preserve">PDCCH is transmitted by multi-TRP with different TCI states, UE need to monitor the search space of multi-TRP with multi-beam configuration.  It is possible that beam failure </w:t>
      </w:r>
      <w:r w:rsidR="00D503C9">
        <w:t>may happen</w:t>
      </w:r>
      <w:r w:rsidR="004A1B2B">
        <w:t xml:space="preserve"> for one TRP. Thus it is necessary to consider the beam failure </w:t>
      </w:r>
      <w:r w:rsidR="0073573C">
        <w:t xml:space="preserve">detection and </w:t>
      </w:r>
      <w:r w:rsidR="004A1B2B">
        <w:t>recovery for each TRP.</w:t>
      </w:r>
      <w:r w:rsidR="004A1B2B">
        <w:rPr>
          <w:iCs/>
        </w:rPr>
        <w:t xml:space="preserve"> </w:t>
      </w:r>
    </w:p>
    <w:p w14:paraId="45AD66AA" w14:textId="77777777" w:rsidR="00732BDD" w:rsidRDefault="00732BDD" w:rsidP="00732BDD">
      <w:pPr>
        <w:pStyle w:val="3"/>
        <w:rPr>
          <w:lang w:eastAsia="zh-CN"/>
        </w:rPr>
      </w:pPr>
      <w:r w:rsidRPr="00732BDD">
        <w:rPr>
          <w:lang w:eastAsia="zh-CN"/>
        </w:rPr>
        <w:t>Issue 1: TRP-specific BFD</w:t>
      </w:r>
    </w:p>
    <w:p w14:paraId="28363E19" w14:textId="397694BF" w:rsidR="008F404E" w:rsidRDefault="00D85DF5" w:rsidP="00D85DF5">
      <w:pPr>
        <w:rPr>
          <w:lang w:val="en-GB" w:eastAsia="zh-CN"/>
        </w:rPr>
      </w:pPr>
      <w:r>
        <w:rPr>
          <w:lang w:val="en-GB" w:eastAsia="zh-CN"/>
        </w:rPr>
        <w:t>I</w:t>
      </w:r>
      <w:r>
        <w:rPr>
          <w:rFonts w:hint="eastAsia"/>
          <w:lang w:val="en-GB" w:eastAsia="zh-CN"/>
        </w:rPr>
        <w:t xml:space="preserve">n </w:t>
      </w:r>
      <w:r>
        <w:rPr>
          <w:lang w:val="en-GB" w:eastAsia="zh-CN"/>
        </w:rPr>
        <w:t xml:space="preserve">Rel-16, </w:t>
      </w:r>
      <w:r w:rsidR="00794290">
        <w:rPr>
          <w:lang w:val="en-GB" w:eastAsia="zh-CN"/>
        </w:rPr>
        <w:t xml:space="preserve">the </w:t>
      </w:r>
      <w:r w:rsidR="0014175E">
        <w:rPr>
          <w:lang w:val="en-GB" w:eastAsia="zh-CN"/>
        </w:rPr>
        <w:t>BFD</w:t>
      </w:r>
      <w:r w:rsidR="00794290">
        <w:rPr>
          <w:lang w:val="en-GB" w:eastAsia="zh-CN"/>
        </w:rPr>
        <w:t xml:space="preserve"> resource </w:t>
      </w:r>
      <w:r w:rsidR="004C4332">
        <w:rPr>
          <w:iCs/>
          <w:noProof/>
          <w:position w:val="-10"/>
          <w:lang w:eastAsia="zh-CN"/>
        </w:rPr>
        <w:drawing>
          <wp:inline distT="0" distB="0" distL="0" distR="0" wp14:anchorId="033AAE52" wp14:editId="32FAA67E">
            <wp:extent cx="179070" cy="17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00794290">
        <w:rPr>
          <w:lang w:val="en-GB" w:eastAsia="zh-CN"/>
        </w:rPr>
        <w:t xml:space="preserve">is configured for each BWP of a serving cell. </w:t>
      </w:r>
      <w:r w:rsidR="008F404E">
        <w:rPr>
          <w:lang w:val="en-GB" w:eastAsia="zh-CN"/>
        </w:rPr>
        <w:t xml:space="preserve">If it is not configured, UE need to take default resources as </w:t>
      </w:r>
      <w:r w:rsidR="005A47EB">
        <w:rPr>
          <w:lang w:val="en-GB" w:eastAsia="zh-CN"/>
        </w:rPr>
        <w:t>BFD</w:t>
      </w:r>
      <w:r w:rsidR="008F404E">
        <w:rPr>
          <w:lang w:val="en-GB" w:eastAsia="zh-CN"/>
        </w:rPr>
        <w:t xml:space="preserve"> resource of a serving cell. And the </w:t>
      </w:r>
      <w:r w:rsidR="006502AD">
        <w:rPr>
          <w:lang w:val="en-GB" w:eastAsia="zh-CN"/>
        </w:rPr>
        <w:t xml:space="preserve">default resources include the RS </w:t>
      </w:r>
      <w:r w:rsidR="006502AD">
        <w:rPr>
          <w:lang w:val="en-GB" w:eastAsia="zh-CN"/>
        </w:rPr>
        <w:lastRenderedPageBreak/>
        <w:t xml:space="preserve">resources indicated by TCI state for respective CORESETs that the UE uses for monitoring </w:t>
      </w:r>
      <w:r w:rsidR="00763E0F">
        <w:rPr>
          <w:lang w:val="en-GB" w:eastAsia="zh-CN"/>
        </w:rPr>
        <w:t>PDCCH.</w:t>
      </w:r>
      <w:r w:rsidR="00ED452F">
        <w:rPr>
          <w:lang w:val="en-GB" w:eastAsia="zh-CN"/>
        </w:rPr>
        <w:t xml:space="preserve"> It means that both explicit and implicit BFD-RS configuration are supported in Rel-16. </w:t>
      </w:r>
    </w:p>
    <w:p w14:paraId="15354552" w14:textId="1F056B53" w:rsidR="00ED452F" w:rsidRDefault="00ED452F" w:rsidP="00D85DF5">
      <w:pPr>
        <w:rPr>
          <w:lang w:val="en-GB" w:eastAsia="zh-CN"/>
        </w:rPr>
      </w:pPr>
      <w:r>
        <w:rPr>
          <w:lang w:val="en-GB" w:eastAsia="zh-CN"/>
        </w:rPr>
        <w:t xml:space="preserve">Thus for M-TRP beam failure, we think both explicit and implicit BFD-RS configuration </w:t>
      </w:r>
      <w:r w:rsidR="000843D7">
        <w:rPr>
          <w:lang w:val="en-GB" w:eastAsia="zh-CN"/>
        </w:rPr>
        <w:t>should be</w:t>
      </w:r>
      <w:r>
        <w:rPr>
          <w:lang w:val="en-GB" w:eastAsia="zh-CN"/>
        </w:rPr>
        <w:t xml:space="preserve"> supported</w:t>
      </w:r>
      <w:r w:rsidR="000843D7">
        <w:rPr>
          <w:lang w:val="en-GB" w:eastAsia="zh-CN"/>
        </w:rPr>
        <w:t xml:space="preserve"> too. </w:t>
      </w:r>
      <w:r w:rsidR="00050101">
        <w:rPr>
          <w:lang w:val="en-GB" w:eastAsia="zh-CN"/>
        </w:rPr>
        <w:t xml:space="preserve">With explicit configuration, gNB can configure per-TRP BFD-RS set explicitly.  With implicit BFD-RS, at least for M-DCI scenario, </w:t>
      </w:r>
      <w:r w:rsidR="00C248D3">
        <w:rPr>
          <w:lang w:val="en-GB" w:eastAsia="zh-CN"/>
        </w:rPr>
        <w:t xml:space="preserve">UE can decide the BFD-RS </w:t>
      </w:r>
      <w:r w:rsidR="009B5FC3">
        <w:rPr>
          <w:lang w:val="en-GB" w:eastAsia="zh-CN"/>
        </w:rPr>
        <w:t>based on</w:t>
      </w:r>
      <w:r w:rsidR="00C248D3">
        <w:rPr>
          <w:lang w:val="en-GB" w:eastAsia="zh-CN"/>
        </w:rPr>
        <w:t xml:space="preserve"> CORESETPoolIndex for each TRP. </w:t>
      </w:r>
    </w:p>
    <w:p w14:paraId="3936D030" w14:textId="3FB0D6D4" w:rsidR="00C248D3" w:rsidRDefault="00C248D3" w:rsidP="00C248D3">
      <w:pPr>
        <w:rPr>
          <w:b/>
          <w:i/>
          <w:lang w:eastAsia="zh-CN"/>
        </w:rPr>
      </w:pPr>
      <w:r w:rsidRPr="00774BDF">
        <w:rPr>
          <w:b/>
          <w:i/>
          <w:lang w:eastAsia="zh-CN"/>
        </w:rPr>
        <w:t xml:space="preserve">Proposal </w:t>
      </w:r>
      <w:r w:rsidR="00323604">
        <w:rPr>
          <w:b/>
          <w:i/>
          <w:lang w:eastAsia="zh-CN"/>
        </w:rPr>
        <w:t>4</w:t>
      </w:r>
      <w:r w:rsidRPr="00774BDF">
        <w:rPr>
          <w:b/>
          <w:i/>
          <w:lang w:eastAsia="zh-CN"/>
        </w:rPr>
        <w:t xml:space="preserve">: </w:t>
      </w:r>
      <w:r w:rsidR="00557332">
        <w:rPr>
          <w:b/>
          <w:i/>
          <w:lang w:eastAsia="zh-CN"/>
        </w:rPr>
        <w:t>S</w:t>
      </w:r>
      <w:r>
        <w:rPr>
          <w:b/>
          <w:i/>
          <w:lang w:eastAsia="zh-CN"/>
        </w:rPr>
        <w:t xml:space="preserve">upport both explicit and implicit per-TRP </w:t>
      </w:r>
      <w:r w:rsidRPr="00774BDF">
        <w:rPr>
          <w:b/>
          <w:i/>
          <w:lang w:eastAsia="zh-CN"/>
        </w:rPr>
        <w:t>BFD</w:t>
      </w:r>
      <w:r w:rsidR="009B5FC3">
        <w:rPr>
          <w:b/>
          <w:i/>
          <w:lang w:eastAsia="zh-CN"/>
        </w:rPr>
        <w:t>-RS configuration.</w:t>
      </w:r>
    </w:p>
    <w:p w14:paraId="37CA0951" w14:textId="553F7D20" w:rsidR="009B5FC3" w:rsidRDefault="009B5FC3" w:rsidP="009B5FC3">
      <w:pPr>
        <w:rPr>
          <w:b/>
          <w:i/>
          <w:lang w:eastAsia="zh-CN"/>
        </w:rPr>
      </w:pPr>
      <w:r w:rsidRPr="00774BDF">
        <w:rPr>
          <w:b/>
          <w:i/>
          <w:lang w:eastAsia="zh-CN"/>
        </w:rPr>
        <w:t xml:space="preserve">Proposal </w:t>
      </w:r>
      <w:r w:rsidR="00323604">
        <w:rPr>
          <w:b/>
          <w:i/>
          <w:lang w:eastAsia="zh-CN"/>
        </w:rPr>
        <w:t>5</w:t>
      </w:r>
      <w:r>
        <w:rPr>
          <w:b/>
          <w:i/>
          <w:lang w:eastAsia="zh-CN"/>
        </w:rPr>
        <w:t>:</w:t>
      </w:r>
      <w:r w:rsidRPr="00774BDF">
        <w:rPr>
          <w:b/>
          <w:i/>
          <w:lang w:eastAsia="zh-CN"/>
        </w:rPr>
        <w:t xml:space="preserve"> </w:t>
      </w:r>
      <w:r>
        <w:rPr>
          <w:b/>
          <w:i/>
          <w:lang w:eastAsia="zh-CN"/>
        </w:rPr>
        <w:t xml:space="preserve">Implicit per-TRP </w:t>
      </w:r>
      <w:r w:rsidRPr="00774BDF">
        <w:rPr>
          <w:b/>
          <w:i/>
          <w:lang w:eastAsia="zh-CN"/>
        </w:rPr>
        <w:t>BFD</w:t>
      </w:r>
      <w:r>
        <w:rPr>
          <w:b/>
          <w:i/>
          <w:lang w:eastAsia="zh-CN"/>
        </w:rPr>
        <w:t>-RS configuration</w:t>
      </w:r>
      <w:r w:rsidR="00557332">
        <w:rPr>
          <w:b/>
          <w:i/>
          <w:lang w:eastAsia="zh-CN"/>
        </w:rPr>
        <w:t xml:space="preserve"> can be determined based on </w:t>
      </w:r>
      <w:r w:rsidR="00557332" w:rsidRPr="00557332">
        <w:rPr>
          <w:b/>
          <w:i/>
          <w:lang w:eastAsia="zh-CN"/>
        </w:rPr>
        <w:t>CORESETPoolIndex</w:t>
      </w:r>
      <w:r>
        <w:rPr>
          <w:b/>
          <w:i/>
          <w:lang w:eastAsia="zh-CN"/>
        </w:rPr>
        <w:t>.</w:t>
      </w:r>
    </w:p>
    <w:p w14:paraId="3799C6CE" w14:textId="088A2B33" w:rsidR="00557332" w:rsidRDefault="00557332" w:rsidP="009B5FC3">
      <w:pPr>
        <w:rPr>
          <w:lang w:val="en-GB" w:eastAsia="zh-CN"/>
        </w:rPr>
      </w:pPr>
      <w:r w:rsidRPr="00557332">
        <w:rPr>
          <w:lang w:val="en-GB" w:eastAsia="zh-CN"/>
        </w:rPr>
        <w:t>As for CORESETPoo</w:t>
      </w:r>
      <w:r w:rsidR="00F730CB">
        <w:rPr>
          <w:lang w:val="en-GB" w:eastAsia="zh-CN"/>
        </w:rPr>
        <w:t>l</w:t>
      </w:r>
      <w:r w:rsidRPr="00557332">
        <w:rPr>
          <w:lang w:val="en-GB" w:eastAsia="zh-CN"/>
        </w:rPr>
        <w:t xml:space="preserve">Index, </w:t>
      </w:r>
      <w:r w:rsidR="006C39F0">
        <w:rPr>
          <w:lang w:val="en-GB" w:eastAsia="zh-CN"/>
        </w:rPr>
        <w:t>there is a special case during the discussion in section of Multi-TRP PDCCH transmission. In order to support SFN scheme, Alt 1 with configuring two TCI states for one CORESET</w:t>
      </w:r>
      <w:r w:rsidR="0067004A">
        <w:rPr>
          <w:lang w:val="en-GB" w:eastAsia="zh-CN"/>
        </w:rPr>
        <w:t xml:space="preserve"> will be supported. </w:t>
      </w:r>
      <w:r w:rsidR="001830D3">
        <w:rPr>
          <w:lang w:val="en-GB" w:eastAsia="zh-CN"/>
        </w:rPr>
        <w:t xml:space="preserve">For this </w:t>
      </w:r>
      <w:r w:rsidR="000A5E6E">
        <w:rPr>
          <w:lang w:val="en-GB" w:eastAsia="zh-CN"/>
        </w:rPr>
        <w:t xml:space="preserve">type of </w:t>
      </w:r>
      <w:r w:rsidR="001830D3">
        <w:rPr>
          <w:lang w:val="en-GB" w:eastAsia="zh-CN"/>
        </w:rPr>
        <w:t xml:space="preserve">CORESET, it can associate with two TRPs. Currently it has no discussion on the value of </w:t>
      </w:r>
      <w:r w:rsidR="001830D3" w:rsidRPr="00557332">
        <w:rPr>
          <w:lang w:val="en-GB" w:eastAsia="zh-CN"/>
        </w:rPr>
        <w:t>CORESETPoo</w:t>
      </w:r>
      <w:r w:rsidR="00F730CB">
        <w:rPr>
          <w:lang w:val="en-GB" w:eastAsia="zh-CN"/>
        </w:rPr>
        <w:t>l</w:t>
      </w:r>
      <w:r w:rsidR="001830D3" w:rsidRPr="00557332">
        <w:rPr>
          <w:lang w:val="en-GB" w:eastAsia="zh-CN"/>
        </w:rPr>
        <w:t>Index</w:t>
      </w:r>
      <w:r w:rsidR="001830D3">
        <w:rPr>
          <w:lang w:val="en-GB" w:eastAsia="zh-CN"/>
        </w:rPr>
        <w:t xml:space="preserve"> for</w:t>
      </w:r>
      <w:r w:rsidR="000A5E6E">
        <w:rPr>
          <w:lang w:val="en-GB" w:eastAsia="zh-CN"/>
        </w:rPr>
        <w:t xml:space="preserve"> this type of CORESET.</w:t>
      </w:r>
      <w:r w:rsidR="00BF03C7">
        <w:rPr>
          <w:lang w:val="en-GB" w:eastAsia="zh-CN"/>
        </w:rPr>
        <w:t xml:space="preserve"> </w:t>
      </w:r>
      <w:r w:rsidR="00A621E3">
        <w:rPr>
          <w:lang w:val="en-GB" w:eastAsia="zh-CN"/>
        </w:rPr>
        <w:t xml:space="preserve">There are three </w:t>
      </w:r>
      <w:r w:rsidR="00BD68A1">
        <w:rPr>
          <w:lang w:val="en-GB" w:eastAsia="zh-CN"/>
        </w:rPr>
        <w:t>candidate values</w:t>
      </w:r>
      <w:r w:rsidR="00A621E3">
        <w:rPr>
          <w:lang w:val="en-GB" w:eastAsia="zh-CN"/>
        </w:rPr>
        <w:t>.</w:t>
      </w:r>
    </w:p>
    <w:p w14:paraId="78C933C5" w14:textId="29810612" w:rsidR="00A621E3" w:rsidRDefault="00BD68A1" w:rsidP="00822BA8">
      <w:pPr>
        <w:pStyle w:val="af"/>
        <w:numPr>
          <w:ilvl w:val="0"/>
          <w:numId w:val="17"/>
        </w:numPr>
        <w:ind w:firstLineChars="0"/>
        <w:rPr>
          <w:lang w:val="en-GB" w:eastAsia="zh-CN"/>
        </w:rPr>
      </w:pPr>
      <w:r w:rsidRPr="00822BA8">
        <w:rPr>
          <w:lang w:val="en-GB" w:eastAsia="zh-CN"/>
        </w:rPr>
        <w:t>Candidate value 1</w:t>
      </w:r>
      <w:r w:rsidR="00A621E3" w:rsidRPr="00822BA8">
        <w:rPr>
          <w:lang w:val="en-GB" w:eastAsia="zh-CN"/>
        </w:rPr>
        <w:t>:</w:t>
      </w:r>
      <w:r w:rsidRPr="00822BA8">
        <w:rPr>
          <w:lang w:val="en-GB" w:eastAsia="zh-CN"/>
        </w:rPr>
        <w:t xml:space="preserve"> the value of CORESETPoo</w:t>
      </w:r>
      <w:r w:rsidR="008E57C4">
        <w:rPr>
          <w:lang w:val="en-GB" w:eastAsia="zh-CN"/>
        </w:rPr>
        <w:t>l</w:t>
      </w:r>
      <w:r w:rsidRPr="00822BA8">
        <w:rPr>
          <w:lang w:val="en-GB" w:eastAsia="zh-CN"/>
        </w:rPr>
        <w:t>Index is ‘0’.</w:t>
      </w:r>
    </w:p>
    <w:p w14:paraId="5525208D" w14:textId="00DDDA0A" w:rsidR="00822BA8" w:rsidRDefault="00822BA8" w:rsidP="00822BA8">
      <w:pPr>
        <w:pStyle w:val="af"/>
        <w:numPr>
          <w:ilvl w:val="1"/>
          <w:numId w:val="17"/>
        </w:numPr>
        <w:ind w:firstLineChars="0"/>
        <w:rPr>
          <w:lang w:val="en-GB" w:eastAsia="zh-CN"/>
        </w:rPr>
      </w:pPr>
      <w:r>
        <w:rPr>
          <w:lang w:val="en-GB" w:eastAsia="zh-CN"/>
        </w:rPr>
        <w:t xml:space="preserve">In this case, the RS indicated by </w:t>
      </w:r>
      <w:r w:rsidR="00200D11">
        <w:rPr>
          <w:lang w:val="en-GB" w:eastAsia="zh-CN"/>
        </w:rPr>
        <w:t>one</w:t>
      </w:r>
      <w:r>
        <w:rPr>
          <w:lang w:val="en-GB" w:eastAsia="zh-CN"/>
        </w:rPr>
        <w:t xml:space="preserve"> TCI state associated </w:t>
      </w:r>
      <w:r w:rsidR="0041314B">
        <w:rPr>
          <w:lang w:val="en-GB" w:eastAsia="zh-CN"/>
        </w:rPr>
        <w:t xml:space="preserve">to TRP#0 </w:t>
      </w:r>
      <w:r w:rsidR="00200D11">
        <w:rPr>
          <w:lang w:val="en-GB" w:eastAsia="zh-CN"/>
        </w:rPr>
        <w:t xml:space="preserve">of this </w:t>
      </w:r>
      <w:r w:rsidR="00200D11" w:rsidRPr="00822BA8">
        <w:rPr>
          <w:lang w:val="en-GB" w:eastAsia="zh-CN"/>
        </w:rPr>
        <w:t>CORESET</w:t>
      </w:r>
      <w:r w:rsidR="00200D11">
        <w:rPr>
          <w:lang w:val="en-GB" w:eastAsia="zh-CN"/>
        </w:rPr>
        <w:t xml:space="preserve"> </w:t>
      </w:r>
      <w:r w:rsidR="0041314B">
        <w:rPr>
          <w:lang w:val="en-GB" w:eastAsia="zh-CN"/>
        </w:rPr>
        <w:t>can be included in the BFD-RS set</w:t>
      </w:r>
      <w:r w:rsidR="00AD49BE">
        <w:rPr>
          <w:lang w:val="en-GB" w:eastAsia="zh-CN"/>
        </w:rPr>
        <w:t>#0</w:t>
      </w:r>
      <w:r w:rsidR="00200D11">
        <w:rPr>
          <w:lang w:val="en-GB" w:eastAsia="zh-CN"/>
        </w:rPr>
        <w:t xml:space="preserve">. </w:t>
      </w:r>
      <w:r w:rsidR="0041314B">
        <w:rPr>
          <w:lang w:val="en-GB" w:eastAsia="zh-CN"/>
        </w:rPr>
        <w:t xml:space="preserve"> </w:t>
      </w:r>
    </w:p>
    <w:p w14:paraId="22FEF59C" w14:textId="6E2A6639" w:rsidR="00AD49BE" w:rsidRPr="00AD49BE" w:rsidRDefault="00AD49BE" w:rsidP="00565CB6">
      <w:pPr>
        <w:pStyle w:val="af"/>
        <w:numPr>
          <w:ilvl w:val="1"/>
          <w:numId w:val="17"/>
        </w:numPr>
        <w:ind w:firstLineChars="0"/>
        <w:rPr>
          <w:lang w:val="en-GB" w:eastAsia="zh-CN"/>
        </w:rPr>
      </w:pPr>
      <w:r w:rsidRPr="00AD49BE">
        <w:rPr>
          <w:lang w:val="en-GB" w:eastAsia="zh-CN"/>
        </w:rPr>
        <w:t xml:space="preserve">While the RS indicated by one TCI state associated to TRP#1 of this </w:t>
      </w:r>
      <w:r w:rsidR="004C04EC" w:rsidRPr="00822BA8">
        <w:rPr>
          <w:lang w:val="en-GB" w:eastAsia="zh-CN"/>
        </w:rPr>
        <w:t>CORESET</w:t>
      </w:r>
      <w:r w:rsidR="004C04EC">
        <w:rPr>
          <w:lang w:val="en-GB" w:eastAsia="zh-CN"/>
        </w:rPr>
        <w:t xml:space="preserve"> </w:t>
      </w:r>
      <w:r w:rsidRPr="00AD49BE">
        <w:rPr>
          <w:lang w:val="en-GB" w:eastAsia="zh-CN"/>
        </w:rPr>
        <w:t xml:space="preserve">will be not included in any BFD-RS set.  </w:t>
      </w:r>
    </w:p>
    <w:p w14:paraId="39EDF01B" w14:textId="488DA5C4" w:rsidR="00BD68A1" w:rsidRDefault="00BD68A1" w:rsidP="00822BA8">
      <w:pPr>
        <w:pStyle w:val="af"/>
        <w:numPr>
          <w:ilvl w:val="0"/>
          <w:numId w:val="17"/>
        </w:numPr>
        <w:ind w:firstLineChars="0"/>
        <w:rPr>
          <w:lang w:val="en-GB" w:eastAsia="zh-CN"/>
        </w:rPr>
      </w:pPr>
      <w:r w:rsidRPr="00822BA8">
        <w:rPr>
          <w:lang w:val="en-GB" w:eastAsia="zh-CN"/>
        </w:rPr>
        <w:t>Candidate value 2: the value of CORESETPoo</w:t>
      </w:r>
      <w:r w:rsidR="00F730CB">
        <w:rPr>
          <w:lang w:val="en-GB" w:eastAsia="zh-CN"/>
        </w:rPr>
        <w:t>l</w:t>
      </w:r>
      <w:r w:rsidRPr="00822BA8">
        <w:rPr>
          <w:lang w:val="en-GB" w:eastAsia="zh-CN"/>
        </w:rPr>
        <w:t>Index is ‘1’.</w:t>
      </w:r>
    </w:p>
    <w:p w14:paraId="2FF88F83" w14:textId="0B0E54B5" w:rsidR="00AD49BE" w:rsidRDefault="00AD49BE" w:rsidP="00AD49BE">
      <w:pPr>
        <w:pStyle w:val="af"/>
        <w:numPr>
          <w:ilvl w:val="1"/>
          <w:numId w:val="17"/>
        </w:numPr>
        <w:ind w:firstLineChars="0"/>
        <w:rPr>
          <w:lang w:val="en-GB" w:eastAsia="zh-CN"/>
        </w:rPr>
      </w:pPr>
      <w:r>
        <w:rPr>
          <w:lang w:val="en-GB" w:eastAsia="zh-CN"/>
        </w:rPr>
        <w:t xml:space="preserve">In this case, the RS indicated by one TCI state associated to TRP#1 of this </w:t>
      </w:r>
      <w:r w:rsidR="004C04EC" w:rsidRPr="00822BA8">
        <w:rPr>
          <w:lang w:val="en-GB" w:eastAsia="zh-CN"/>
        </w:rPr>
        <w:t>CORESET</w:t>
      </w:r>
      <w:r w:rsidR="004C04EC">
        <w:rPr>
          <w:lang w:val="en-GB" w:eastAsia="zh-CN"/>
        </w:rPr>
        <w:t xml:space="preserve"> </w:t>
      </w:r>
      <w:r>
        <w:rPr>
          <w:lang w:val="en-GB" w:eastAsia="zh-CN"/>
        </w:rPr>
        <w:t xml:space="preserve">can be included in the BFD-RS set#1.  </w:t>
      </w:r>
    </w:p>
    <w:p w14:paraId="51DEA61C" w14:textId="51EF2F6A" w:rsidR="00AD49BE" w:rsidRPr="00AD49BE" w:rsidRDefault="00AD49BE" w:rsidP="00AD49BE">
      <w:pPr>
        <w:pStyle w:val="af"/>
        <w:numPr>
          <w:ilvl w:val="1"/>
          <w:numId w:val="17"/>
        </w:numPr>
        <w:ind w:firstLineChars="0"/>
        <w:rPr>
          <w:lang w:val="en-GB" w:eastAsia="zh-CN"/>
        </w:rPr>
      </w:pPr>
      <w:r w:rsidRPr="00AD49BE">
        <w:rPr>
          <w:lang w:val="en-GB" w:eastAsia="zh-CN"/>
        </w:rPr>
        <w:t>While the RS indicated by one TCI state associated to TRP#</w:t>
      </w:r>
      <w:r w:rsidR="009D576C">
        <w:rPr>
          <w:lang w:val="en-GB" w:eastAsia="zh-CN"/>
        </w:rPr>
        <w:t>0</w:t>
      </w:r>
      <w:r w:rsidRPr="00AD49BE">
        <w:rPr>
          <w:lang w:val="en-GB" w:eastAsia="zh-CN"/>
        </w:rPr>
        <w:t xml:space="preserve"> of this </w:t>
      </w:r>
      <w:r w:rsidR="004C04EC" w:rsidRPr="00822BA8">
        <w:rPr>
          <w:lang w:val="en-GB" w:eastAsia="zh-CN"/>
        </w:rPr>
        <w:t>CORESET</w:t>
      </w:r>
      <w:r w:rsidR="004C04EC">
        <w:rPr>
          <w:lang w:val="en-GB" w:eastAsia="zh-CN"/>
        </w:rPr>
        <w:t xml:space="preserve"> </w:t>
      </w:r>
      <w:r w:rsidRPr="00AD49BE">
        <w:rPr>
          <w:lang w:val="en-GB" w:eastAsia="zh-CN"/>
        </w:rPr>
        <w:t xml:space="preserve">will be not included in any BFD-RS set.  </w:t>
      </w:r>
    </w:p>
    <w:p w14:paraId="78151F39" w14:textId="4B2893C4" w:rsidR="00BD68A1" w:rsidRDefault="00BD68A1" w:rsidP="00822BA8">
      <w:pPr>
        <w:pStyle w:val="af"/>
        <w:numPr>
          <w:ilvl w:val="0"/>
          <w:numId w:val="17"/>
        </w:numPr>
        <w:ind w:firstLineChars="0"/>
        <w:rPr>
          <w:lang w:val="en-GB" w:eastAsia="zh-CN"/>
        </w:rPr>
      </w:pPr>
      <w:r w:rsidRPr="00822BA8">
        <w:rPr>
          <w:lang w:val="en-GB" w:eastAsia="zh-CN"/>
        </w:rPr>
        <w:t>Candidate value 3: the value of CORESETPoo</w:t>
      </w:r>
      <w:r w:rsidR="00F730CB">
        <w:rPr>
          <w:lang w:val="en-GB" w:eastAsia="zh-CN"/>
        </w:rPr>
        <w:t>l</w:t>
      </w:r>
      <w:r w:rsidRPr="00822BA8">
        <w:rPr>
          <w:lang w:val="en-GB" w:eastAsia="zh-CN"/>
        </w:rPr>
        <w:t>Index is ‘0’ and ‘1’, or a value other than ‘0’</w:t>
      </w:r>
      <w:r w:rsidR="00731E90" w:rsidRPr="00822BA8">
        <w:rPr>
          <w:lang w:val="en-GB" w:eastAsia="zh-CN"/>
        </w:rPr>
        <w:t xml:space="preserve"> and ‘1’, e.g., ‘2’</w:t>
      </w:r>
      <w:r w:rsidRPr="00822BA8">
        <w:rPr>
          <w:lang w:val="en-GB" w:eastAsia="zh-CN"/>
        </w:rPr>
        <w:t>.</w:t>
      </w:r>
    </w:p>
    <w:p w14:paraId="04717ABF" w14:textId="77777777" w:rsidR="0023610E" w:rsidRDefault="0023610E" w:rsidP="0023610E">
      <w:pPr>
        <w:pStyle w:val="af"/>
        <w:numPr>
          <w:ilvl w:val="1"/>
          <w:numId w:val="17"/>
        </w:numPr>
        <w:ind w:firstLineChars="0"/>
        <w:rPr>
          <w:lang w:val="en-GB" w:eastAsia="zh-CN"/>
        </w:rPr>
      </w:pPr>
      <w:r>
        <w:rPr>
          <w:lang w:val="en-GB" w:eastAsia="zh-CN"/>
        </w:rPr>
        <w:t xml:space="preserve">In this case, the RS indicated by one TCI state associated to TRP#0 of this </w:t>
      </w:r>
      <w:r w:rsidRPr="00822BA8">
        <w:rPr>
          <w:lang w:val="en-GB" w:eastAsia="zh-CN"/>
        </w:rPr>
        <w:t>CORESET</w:t>
      </w:r>
      <w:r>
        <w:rPr>
          <w:lang w:val="en-GB" w:eastAsia="zh-CN"/>
        </w:rPr>
        <w:t xml:space="preserve"> can be included in the BFD-RS set#0.  </w:t>
      </w:r>
    </w:p>
    <w:p w14:paraId="6D69871E" w14:textId="66EE01FE" w:rsidR="0023610E" w:rsidRDefault="0023610E" w:rsidP="0023610E">
      <w:pPr>
        <w:pStyle w:val="af"/>
        <w:numPr>
          <w:ilvl w:val="1"/>
          <w:numId w:val="17"/>
        </w:numPr>
        <w:ind w:firstLineChars="0"/>
        <w:rPr>
          <w:lang w:val="en-GB" w:eastAsia="zh-CN"/>
        </w:rPr>
      </w:pPr>
      <w:r>
        <w:rPr>
          <w:lang w:val="en-GB" w:eastAsia="zh-CN"/>
        </w:rPr>
        <w:t xml:space="preserve">While the RS indicated by one TCI state associated to TRP#1 of this </w:t>
      </w:r>
      <w:r w:rsidRPr="00822BA8">
        <w:rPr>
          <w:lang w:val="en-GB" w:eastAsia="zh-CN"/>
        </w:rPr>
        <w:t>CORESET</w:t>
      </w:r>
      <w:r>
        <w:rPr>
          <w:lang w:val="en-GB" w:eastAsia="zh-CN"/>
        </w:rPr>
        <w:t xml:space="preserve"> can be included in the BFD-RS set#1.  </w:t>
      </w:r>
    </w:p>
    <w:p w14:paraId="18A29E5B" w14:textId="3E689BAD" w:rsidR="006664B1" w:rsidRDefault="006664B1" w:rsidP="006664B1">
      <w:pPr>
        <w:rPr>
          <w:b/>
          <w:i/>
          <w:lang w:eastAsia="zh-CN"/>
        </w:rPr>
      </w:pPr>
      <w:r w:rsidRPr="00774BDF">
        <w:rPr>
          <w:b/>
          <w:i/>
          <w:lang w:eastAsia="zh-CN"/>
        </w:rPr>
        <w:t xml:space="preserve">Proposal </w:t>
      </w:r>
      <w:r w:rsidR="00A25552">
        <w:rPr>
          <w:b/>
          <w:i/>
          <w:lang w:eastAsia="zh-CN"/>
        </w:rPr>
        <w:t>6</w:t>
      </w:r>
      <w:r>
        <w:rPr>
          <w:b/>
          <w:i/>
          <w:lang w:eastAsia="zh-CN"/>
        </w:rPr>
        <w:t>:</w:t>
      </w:r>
      <w:r w:rsidRPr="00774BDF">
        <w:rPr>
          <w:b/>
          <w:i/>
          <w:lang w:eastAsia="zh-CN"/>
        </w:rPr>
        <w:t xml:space="preserve"> </w:t>
      </w:r>
      <w:r w:rsidR="001D1EBA">
        <w:rPr>
          <w:b/>
          <w:i/>
          <w:lang w:eastAsia="zh-CN"/>
        </w:rPr>
        <w:t>W</w:t>
      </w:r>
      <w:r>
        <w:rPr>
          <w:b/>
          <w:i/>
          <w:lang w:eastAsia="zh-CN"/>
        </w:rPr>
        <w:t xml:space="preserve">hether or how to </w:t>
      </w:r>
      <w:r w:rsidR="005310C5">
        <w:rPr>
          <w:b/>
          <w:i/>
          <w:lang w:eastAsia="zh-CN"/>
        </w:rPr>
        <w:t>add</w:t>
      </w:r>
      <w:r>
        <w:rPr>
          <w:b/>
          <w:i/>
          <w:lang w:eastAsia="zh-CN"/>
        </w:rPr>
        <w:t xml:space="preserve"> the RS(s) indicated by TCI states of the CORESET with two TCI states </w:t>
      </w:r>
      <w:r w:rsidR="001C00DE">
        <w:rPr>
          <w:b/>
          <w:i/>
          <w:lang w:eastAsia="zh-CN"/>
        </w:rPr>
        <w:t xml:space="preserve">into </w:t>
      </w:r>
      <w:r w:rsidR="00A24A00">
        <w:rPr>
          <w:b/>
          <w:i/>
          <w:lang w:eastAsia="zh-CN"/>
        </w:rPr>
        <w:t>any BFD-RS sets depends on the value of</w:t>
      </w:r>
      <w:r w:rsidR="00347E51">
        <w:rPr>
          <w:b/>
          <w:i/>
          <w:lang w:eastAsia="zh-CN"/>
        </w:rPr>
        <w:t xml:space="preserve"> its</w:t>
      </w:r>
      <w:r w:rsidR="00A24A00">
        <w:rPr>
          <w:b/>
          <w:i/>
          <w:lang w:eastAsia="zh-CN"/>
        </w:rPr>
        <w:t xml:space="preserve"> </w:t>
      </w:r>
      <w:r w:rsidR="00A24A00" w:rsidRPr="00A24A00">
        <w:rPr>
          <w:b/>
          <w:i/>
          <w:lang w:eastAsia="zh-CN"/>
        </w:rPr>
        <w:t>CORESETPoolIndex.</w:t>
      </w:r>
    </w:p>
    <w:p w14:paraId="076B32A9" w14:textId="77777777" w:rsidR="00085CD4" w:rsidRDefault="00D32467" w:rsidP="006664B1">
      <w:pPr>
        <w:rPr>
          <w:lang w:val="en-GB" w:eastAsia="zh-CN"/>
        </w:rPr>
      </w:pPr>
      <w:r>
        <w:rPr>
          <w:lang w:val="en-GB" w:eastAsia="zh-CN"/>
        </w:rPr>
        <w:t xml:space="preserve">In Rel-15/16, the maximum number of BFD RSs per cell is up to two. Thus </w:t>
      </w:r>
      <w:r w:rsidR="005433EE" w:rsidRPr="00582259">
        <w:rPr>
          <w:lang w:val="en-GB" w:eastAsia="zh-CN"/>
        </w:rPr>
        <w:t xml:space="preserve">for the number of </w:t>
      </w:r>
      <w:r w:rsidR="00B15AB4" w:rsidRPr="00B15AB4">
        <w:rPr>
          <w:lang w:val="en-GB" w:eastAsia="zh-CN"/>
        </w:rPr>
        <w:t xml:space="preserve">BFD RSs per BFD-RS set, we think </w:t>
      </w:r>
      <w:r w:rsidR="00B15AB4">
        <w:rPr>
          <w:lang w:val="en-GB" w:eastAsia="zh-CN"/>
        </w:rPr>
        <w:t>up to two is preferred</w:t>
      </w:r>
      <w:r>
        <w:rPr>
          <w:lang w:val="en-GB" w:eastAsia="zh-CN"/>
        </w:rPr>
        <w:t xml:space="preserve">. While for the number of </w:t>
      </w:r>
      <w:r w:rsidRPr="00D32467">
        <w:rPr>
          <w:lang w:val="en-GB" w:eastAsia="zh-CN"/>
        </w:rPr>
        <w:t>BFD-RS sets</w:t>
      </w:r>
      <w:r>
        <w:rPr>
          <w:lang w:val="en-GB" w:eastAsia="zh-CN"/>
        </w:rPr>
        <w:t>, up to two is preferred too</w:t>
      </w:r>
      <w:r w:rsidR="0072466F">
        <w:rPr>
          <w:lang w:val="en-GB" w:eastAsia="zh-CN"/>
        </w:rPr>
        <w:t>,</w:t>
      </w:r>
      <w:r w:rsidR="001C6A91">
        <w:rPr>
          <w:lang w:val="en-GB" w:eastAsia="zh-CN"/>
        </w:rPr>
        <w:t xml:space="preserve"> since one BFD-RS set per TRP is sufficient.</w:t>
      </w:r>
      <w:r w:rsidR="0072466F">
        <w:rPr>
          <w:lang w:val="en-GB" w:eastAsia="zh-CN"/>
        </w:rPr>
        <w:t xml:space="preserve"> For the number of BFD RSs across all BFD-RS sets, I didn’t find any </w:t>
      </w:r>
      <w:r w:rsidR="00085CD4">
        <w:rPr>
          <w:lang w:val="en-GB" w:eastAsia="zh-CN"/>
        </w:rPr>
        <w:t>necessity to configure BFD RS across all BFD-RS sets.</w:t>
      </w:r>
    </w:p>
    <w:p w14:paraId="5ACCBAEC" w14:textId="185FFC0E" w:rsidR="00B21419" w:rsidRDefault="003B7CBD" w:rsidP="003B7CBD">
      <w:pPr>
        <w:rPr>
          <w:b/>
          <w:i/>
          <w:lang w:eastAsia="zh-CN"/>
        </w:rPr>
      </w:pPr>
      <w:r w:rsidRPr="00774BDF">
        <w:rPr>
          <w:b/>
          <w:i/>
          <w:lang w:eastAsia="zh-CN"/>
        </w:rPr>
        <w:t xml:space="preserve">Proposal </w:t>
      </w:r>
      <w:r w:rsidR="00A25552">
        <w:rPr>
          <w:b/>
          <w:i/>
          <w:lang w:eastAsia="zh-CN"/>
        </w:rPr>
        <w:t>7</w:t>
      </w:r>
      <w:r>
        <w:rPr>
          <w:b/>
          <w:i/>
          <w:lang w:eastAsia="zh-CN"/>
        </w:rPr>
        <w:t>:</w:t>
      </w:r>
      <w:r w:rsidRPr="00774BDF">
        <w:rPr>
          <w:b/>
          <w:i/>
          <w:lang w:eastAsia="zh-CN"/>
        </w:rPr>
        <w:t xml:space="preserve"> </w:t>
      </w:r>
    </w:p>
    <w:p w14:paraId="7CE8C27B" w14:textId="660B5EBB" w:rsidR="00B21419" w:rsidRDefault="00B21419" w:rsidP="00B21419">
      <w:pPr>
        <w:pStyle w:val="af"/>
        <w:numPr>
          <w:ilvl w:val="0"/>
          <w:numId w:val="18"/>
        </w:numPr>
        <w:ind w:firstLineChars="0"/>
        <w:rPr>
          <w:b/>
          <w:i/>
          <w:lang w:eastAsia="zh-CN"/>
        </w:rPr>
      </w:pPr>
      <w:r>
        <w:rPr>
          <w:b/>
          <w:i/>
          <w:lang w:eastAsia="zh-CN"/>
        </w:rPr>
        <w:t>S</w:t>
      </w:r>
      <w:r w:rsidRPr="00B21419">
        <w:rPr>
          <w:b/>
          <w:i/>
          <w:lang w:eastAsia="zh-CN"/>
        </w:rPr>
        <w:t xml:space="preserve">upport up to two BFD RSs per BFD-RS set. </w:t>
      </w:r>
    </w:p>
    <w:p w14:paraId="2BF88222" w14:textId="3937E635" w:rsidR="003143A1" w:rsidRPr="00631873" w:rsidRDefault="00B21419" w:rsidP="00D85DF5">
      <w:pPr>
        <w:pStyle w:val="af"/>
        <w:numPr>
          <w:ilvl w:val="0"/>
          <w:numId w:val="18"/>
        </w:numPr>
        <w:ind w:firstLineChars="0"/>
        <w:rPr>
          <w:b/>
          <w:i/>
          <w:lang w:eastAsia="zh-CN"/>
        </w:rPr>
      </w:pPr>
      <w:r>
        <w:rPr>
          <w:b/>
          <w:i/>
          <w:lang w:eastAsia="zh-CN"/>
        </w:rPr>
        <w:t xml:space="preserve">Not support </w:t>
      </w:r>
      <w:r w:rsidRPr="00B21419">
        <w:rPr>
          <w:b/>
          <w:i/>
          <w:lang w:eastAsia="zh-CN"/>
        </w:rPr>
        <w:t>BFD RS across all BFD-RS sets</w:t>
      </w:r>
      <w:r>
        <w:rPr>
          <w:b/>
          <w:i/>
          <w:lang w:eastAsia="zh-CN"/>
        </w:rPr>
        <w:t>.</w:t>
      </w:r>
    </w:p>
    <w:p w14:paraId="284857EF" w14:textId="77777777" w:rsidR="00732BDD" w:rsidRDefault="00732BDD" w:rsidP="00732BDD">
      <w:pPr>
        <w:pStyle w:val="3"/>
        <w:rPr>
          <w:lang w:eastAsia="zh-CN"/>
        </w:rPr>
      </w:pPr>
      <w:r w:rsidRPr="00732BDD">
        <w:rPr>
          <w:lang w:eastAsia="zh-CN"/>
        </w:rPr>
        <w:t>Issue 2: TRP-specific new candidate beam identification</w:t>
      </w:r>
    </w:p>
    <w:p w14:paraId="639480BB" w14:textId="0861331C" w:rsidR="002C5B8D" w:rsidRDefault="00DF6050" w:rsidP="009E43CF">
      <w:pPr>
        <w:rPr>
          <w:rFonts w:eastAsia="DengXian"/>
        </w:rPr>
      </w:pPr>
      <w:r>
        <w:rPr>
          <w:lang w:val="en-GB" w:eastAsia="zh-CN"/>
        </w:rPr>
        <w:t>F</w:t>
      </w:r>
      <w:r w:rsidR="009A20FB">
        <w:rPr>
          <w:lang w:val="en-GB" w:eastAsia="zh-CN"/>
        </w:rPr>
        <w:t xml:space="preserve">or the RSs in NBI-RS set, </w:t>
      </w:r>
      <w:r w:rsidR="00590BB5">
        <w:rPr>
          <w:lang w:val="en-GB" w:eastAsia="zh-CN"/>
        </w:rPr>
        <w:t xml:space="preserve">if the NBI-RS set is associated with TRP#0 configured with CORESET#0, it is better to add the RSs point to TRP#1 into the </w:t>
      </w:r>
      <w:r w:rsidR="00917409">
        <w:rPr>
          <w:lang w:val="en-GB" w:eastAsia="zh-CN"/>
        </w:rPr>
        <w:t xml:space="preserve">NBI-RS set for TRP#0. </w:t>
      </w:r>
      <w:r w:rsidR="00912179">
        <w:rPr>
          <w:lang w:val="en-GB" w:eastAsia="zh-CN"/>
        </w:rPr>
        <w:t xml:space="preserve">Since TRP#0 is the TRP configured with CORESET#0, if it was detected as beam failure, </w:t>
      </w:r>
      <w:r w:rsidR="00942395" w:rsidRPr="009E43CF">
        <w:rPr>
          <w:lang w:val="en-GB" w:eastAsia="zh-CN"/>
        </w:rPr>
        <w:t xml:space="preserve">UE need to find a new beam for CORESET#0. </w:t>
      </w:r>
      <w:r w:rsidR="00783064" w:rsidRPr="009E43CF">
        <w:rPr>
          <w:lang w:val="en-GB" w:eastAsia="zh-CN"/>
        </w:rPr>
        <w:t>I</w:t>
      </w:r>
      <w:r w:rsidR="00942395" w:rsidRPr="009E43CF">
        <w:rPr>
          <w:lang w:val="en-GB" w:eastAsia="zh-CN"/>
        </w:rPr>
        <w:t xml:space="preserve">t is possible that </w:t>
      </w:r>
      <w:r w:rsidR="00783064" w:rsidRPr="009E43CF">
        <w:rPr>
          <w:lang w:val="en-GB" w:eastAsia="zh-CN"/>
        </w:rPr>
        <w:t xml:space="preserve">there is no new beam </w:t>
      </w:r>
      <w:r w:rsidR="004C6322">
        <w:rPr>
          <w:lang w:val="en-GB" w:eastAsia="zh-CN"/>
        </w:rPr>
        <w:t>point to</w:t>
      </w:r>
      <w:r w:rsidR="004C6322">
        <w:rPr>
          <w:lang w:eastAsia="zh-CN"/>
        </w:rPr>
        <w:t xml:space="preserve"> TRP#0</w:t>
      </w:r>
      <w:r w:rsidR="00E5321D">
        <w:rPr>
          <w:lang w:eastAsia="zh-CN"/>
        </w:rPr>
        <w:t xml:space="preserve"> </w:t>
      </w:r>
      <w:r w:rsidR="009A3D3C" w:rsidRPr="009E43CF">
        <w:rPr>
          <w:rFonts w:eastAsia="DengXian"/>
        </w:rPr>
        <w:t>with corresponding L1-RSRP measurements that are larger than or equal to the Q</w:t>
      </w:r>
      <w:r w:rsidR="009A3D3C" w:rsidRPr="009E43CF">
        <w:rPr>
          <w:rFonts w:eastAsia="DengXian"/>
          <w:vertAlign w:val="subscript"/>
        </w:rPr>
        <w:t>in,LR</w:t>
      </w:r>
      <w:r w:rsidR="009A3D3C" w:rsidRPr="009E43CF">
        <w:rPr>
          <w:rFonts w:eastAsia="DengXian"/>
        </w:rPr>
        <w:t xml:space="preserve"> threshold.</w:t>
      </w:r>
      <w:r w:rsidR="00A37939" w:rsidRPr="009E43CF">
        <w:rPr>
          <w:rFonts w:eastAsia="DengXian"/>
        </w:rPr>
        <w:t xml:space="preserve"> </w:t>
      </w:r>
      <w:r w:rsidR="003C0824" w:rsidRPr="009E43CF">
        <w:rPr>
          <w:rFonts w:eastAsia="DengXian"/>
        </w:rPr>
        <w:t>O</w:t>
      </w:r>
      <w:r w:rsidR="00B83B6B" w:rsidRPr="009E43CF">
        <w:rPr>
          <w:rFonts w:eastAsia="DengXian"/>
        </w:rPr>
        <w:t xml:space="preserve">r there is a </w:t>
      </w:r>
      <w:r w:rsidR="00E50757">
        <w:rPr>
          <w:rFonts w:eastAsia="DengXian"/>
        </w:rPr>
        <w:t>new beam point to TRP#0</w:t>
      </w:r>
      <w:r w:rsidR="00791F4C" w:rsidRPr="009E43CF">
        <w:rPr>
          <w:rFonts w:eastAsia="DengXian"/>
        </w:rPr>
        <w:t xml:space="preserve"> b</w:t>
      </w:r>
      <w:r w:rsidR="00A37939" w:rsidRPr="009E43CF">
        <w:rPr>
          <w:rFonts w:eastAsia="DengXian"/>
        </w:rPr>
        <w:t xml:space="preserve">ut the L1-RSRP of the serving beam </w:t>
      </w:r>
      <w:r w:rsidR="00E40223" w:rsidRPr="009E43CF">
        <w:rPr>
          <w:rFonts w:eastAsia="DengXian"/>
        </w:rPr>
        <w:t xml:space="preserve">or new beam </w:t>
      </w:r>
      <w:r w:rsidR="00E50757">
        <w:rPr>
          <w:rFonts w:eastAsia="DengXian"/>
        </w:rPr>
        <w:t>point to TRP#1</w:t>
      </w:r>
      <w:r w:rsidR="00E40223" w:rsidRPr="009E43CF">
        <w:rPr>
          <w:rFonts w:eastAsia="DengXian"/>
        </w:rPr>
        <w:t xml:space="preserve"> </w:t>
      </w:r>
      <w:r w:rsidR="00692782" w:rsidRPr="009E43CF">
        <w:rPr>
          <w:rFonts w:eastAsia="DengXian"/>
        </w:rPr>
        <w:t>is better</w:t>
      </w:r>
      <w:r w:rsidR="00E50757">
        <w:rPr>
          <w:rFonts w:eastAsia="DengXian"/>
        </w:rPr>
        <w:t xml:space="preserve"> than that of TRP#0</w:t>
      </w:r>
      <w:r w:rsidR="00C178E7" w:rsidRPr="009E43CF">
        <w:rPr>
          <w:rFonts w:eastAsia="DengXian"/>
        </w:rPr>
        <w:t xml:space="preserve">. Thus, it is necessary for the UE to </w:t>
      </w:r>
      <w:r w:rsidR="00C178E7" w:rsidRPr="009E43CF">
        <w:rPr>
          <w:rFonts w:eastAsia="DengXian"/>
        </w:rPr>
        <w:lastRenderedPageBreak/>
        <w:t xml:space="preserve">measure the L1-RSRP of </w:t>
      </w:r>
      <w:r w:rsidR="00426C0B" w:rsidRPr="009E43CF">
        <w:rPr>
          <w:rFonts w:eastAsia="DengXian"/>
        </w:rPr>
        <w:t>serving</w:t>
      </w:r>
      <w:r w:rsidR="00C178E7" w:rsidRPr="009E43CF">
        <w:rPr>
          <w:rFonts w:eastAsia="DengXian"/>
        </w:rPr>
        <w:t xml:space="preserve"> beam </w:t>
      </w:r>
      <w:r w:rsidR="00426C0B" w:rsidRPr="009E43CF">
        <w:rPr>
          <w:rFonts w:eastAsia="DengXian"/>
        </w:rPr>
        <w:t>and new beam</w:t>
      </w:r>
      <w:r w:rsidR="00C178E7" w:rsidRPr="009E43CF">
        <w:rPr>
          <w:rFonts w:eastAsia="DengXian"/>
        </w:rPr>
        <w:t xml:space="preserve"> </w:t>
      </w:r>
      <w:r w:rsidR="00426C0B" w:rsidRPr="009E43CF">
        <w:rPr>
          <w:rFonts w:eastAsia="DengXian"/>
        </w:rPr>
        <w:t xml:space="preserve">of </w:t>
      </w:r>
      <w:r w:rsidR="00C178E7" w:rsidRPr="009E43CF">
        <w:rPr>
          <w:rFonts w:eastAsia="DengXian"/>
        </w:rPr>
        <w:t>TRP#</w:t>
      </w:r>
      <w:r w:rsidR="00FC62F7">
        <w:rPr>
          <w:rFonts w:eastAsia="DengXian"/>
        </w:rPr>
        <w:t>1</w:t>
      </w:r>
      <w:r w:rsidR="00426C0B" w:rsidRPr="009E43CF">
        <w:rPr>
          <w:rFonts w:eastAsia="DengXian"/>
        </w:rPr>
        <w:t xml:space="preserve"> in order </w:t>
      </w:r>
      <w:r w:rsidR="00FC62F7">
        <w:rPr>
          <w:rFonts w:eastAsia="DengXian"/>
        </w:rPr>
        <w:t>to select a best beam for</w:t>
      </w:r>
      <w:r w:rsidR="00426C0B" w:rsidRPr="009E43CF">
        <w:rPr>
          <w:rFonts w:eastAsia="DengXian"/>
        </w:rPr>
        <w:t xml:space="preserve"> the CORESET#0.</w:t>
      </w:r>
      <w:r w:rsidR="00692782" w:rsidRPr="009E43CF">
        <w:rPr>
          <w:rFonts w:eastAsia="DengXian"/>
        </w:rPr>
        <w:t xml:space="preserve"> </w:t>
      </w:r>
    </w:p>
    <w:p w14:paraId="69BFB7A5" w14:textId="3F072F6A" w:rsidR="00232CF2" w:rsidRDefault="00232CF2" w:rsidP="009E43CF">
      <w:pPr>
        <w:rPr>
          <w:rFonts w:eastAsia="DengXian"/>
        </w:rPr>
      </w:pPr>
      <w:r>
        <w:rPr>
          <w:rFonts w:eastAsia="DengXian"/>
        </w:rPr>
        <w:t xml:space="preserve">Based on above analysis, we prefer to </w:t>
      </w:r>
      <w:r w:rsidR="00C528BD">
        <w:rPr>
          <w:rFonts w:eastAsia="DengXian"/>
        </w:rPr>
        <w:t xml:space="preserve">include RS point to TRP#i to the NBI-RS set for TRP#j. </w:t>
      </w:r>
      <w:r w:rsidR="00645902">
        <w:rPr>
          <w:rFonts w:eastAsia="DengXian"/>
        </w:rPr>
        <w:t>In other words, NBI-RS across all NBI-RS sets can be supported.</w:t>
      </w:r>
    </w:p>
    <w:p w14:paraId="43E60C9B" w14:textId="2DC934C6" w:rsidR="00745DB5" w:rsidRPr="00774BDF" w:rsidRDefault="00BA65F5" w:rsidP="00745DB5">
      <w:pPr>
        <w:rPr>
          <w:b/>
          <w:i/>
          <w:lang w:eastAsia="zh-CN"/>
        </w:rPr>
      </w:pPr>
      <w:r w:rsidRPr="00774BDF">
        <w:rPr>
          <w:b/>
          <w:i/>
          <w:lang w:eastAsia="zh-CN"/>
        </w:rPr>
        <w:t xml:space="preserve">Proposal </w:t>
      </w:r>
      <w:r w:rsidR="00A25552">
        <w:rPr>
          <w:b/>
          <w:i/>
          <w:lang w:eastAsia="zh-CN"/>
        </w:rPr>
        <w:t>8</w:t>
      </w:r>
      <w:r w:rsidRPr="00774BDF">
        <w:rPr>
          <w:b/>
          <w:i/>
          <w:lang w:eastAsia="zh-CN"/>
        </w:rPr>
        <w:t xml:space="preserve">: </w:t>
      </w:r>
      <w:r w:rsidR="003A6EB2">
        <w:rPr>
          <w:b/>
          <w:i/>
          <w:lang w:eastAsia="zh-CN"/>
        </w:rPr>
        <w:t xml:space="preserve">Support </w:t>
      </w:r>
      <w:r w:rsidR="003A6EB2" w:rsidRPr="003A6EB2">
        <w:rPr>
          <w:b/>
          <w:i/>
          <w:lang w:eastAsia="zh-CN"/>
        </w:rPr>
        <w:t>NBI-RS across all NBI-RS sets</w:t>
      </w:r>
      <w:r w:rsidRPr="00774BDF">
        <w:rPr>
          <w:b/>
          <w:i/>
          <w:lang w:eastAsia="zh-CN"/>
        </w:rPr>
        <w:t>.</w:t>
      </w:r>
      <w:bookmarkStart w:id="1" w:name="_GoBack"/>
      <w:bookmarkEnd w:id="1"/>
    </w:p>
    <w:p w14:paraId="7A622CEF" w14:textId="77777777" w:rsidR="00732BDD" w:rsidRPr="00732BDD" w:rsidRDefault="00732BDD" w:rsidP="00732BDD">
      <w:pPr>
        <w:pStyle w:val="3"/>
        <w:rPr>
          <w:lang w:eastAsia="zh-CN"/>
        </w:rPr>
      </w:pPr>
      <w:r w:rsidRPr="00732BDD">
        <w:rPr>
          <w:lang w:eastAsia="zh-CN"/>
        </w:rPr>
        <w:t>Issue 3: TRP-specific BFRQ</w:t>
      </w:r>
    </w:p>
    <w:p w14:paraId="64A1A08D" w14:textId="4A406C96" w:rsidR="00BF6721" w:rsidRDefault="00755F53" w:rsidP="005C690D">
      <w:r w:rsidRPr="00727AAD">
        <w:t>As f</w:t>
      </w:r>
      <w:r w:rsidR="00BF6721" w:rsidRPr="00727AAD">
        <w:t xml:space="preserve">or </w:t>
      </w:r>
      <w:r>
        <w:t>cell-specific and TRP-specific BFR, we think for SpCell, it can support to configure both cell-specific and TRP- specific BFR. Since TRP-specific BFRQ can only be transmitted by PUCCH-SR and MAC CE</w:t>
      </w:r>
      <w:r w:rsidR="00D97B2E">
        <w:t>, which has long latency. For S</w:t>
      </w:r>
      <w:r w:rsidR="00D869C1">
        <w:t>p</w:t>
      </w:r>
      <w:r w:rsidR="00D97B2E">
        <w:t xml:space="preserve">Cell, if both TRP are </w:t>
      </w:r>
      <w:r w:rsidR="005A046D">
        <w:t xml:space="preserve">failed, it is better to </w:t>
      </w:r>
      <w:r w:rsidR="00947B54">
        <w:t xml:space="preserve">trigger the RACH-based mechanism to recovery the beam with a short latency. While for SCell, it is sufficient to configure </w:t>
      </w:r>
      <w:r w:rsidR="00432DAD">
        <w:t>only TRP-specific BFR, if only one TRP is failed, only one TRP index will be indicated in MAC CE. If both TRPs are failed, two TRP indexes will be indicated in MAC CE.</w:t>
      </w:r>
    </w:p>
    <w:p w14:paraId="12698B25" w14:textId="5D53B20E" w:rsidR="00002BB5" w:rsidRDefault="00002BB5" w:rsidP="005C690D">
      <w:pPr>
        <w:rPr>
          <w:b/>
          <w:i/>
          <w:lang w:eastAsia="zh-CN"/>
        </w:rPr>
      </w:pPr>
      <w:r w:rsidRPr="00827827">
        <w:rPr>
          <w:b/>
          <w:i/>
          <w:lang w:eastAsia="zh-CN"/>
        </w:rPr>
        <w:t xml:space="preserve">Proposal </w:t>
      </w:r>
      <w:r w:rsidR="003D751C">
        <w:rPr>
          <w:b/>
          <w:i/>
          <w:lang w:eastAsia="zh-CN"/>
        </w:rPr>
        <w:t>9</w:t>
      </w:r>
      <w:r w:rsidRPr="00827827">
        <w:rPr>
          <w:b/>
          <w:i/>
          <w:lang w:eastAsia="zh-CN"/>
        </w:rPr>
        <w:t xml:space="preserve">: </w:t>
      </w:r>
      <w:r>
        <w:rPr>
          <w:b/>
          <w:i/>
          <w:lang w:eastAsia="zh-CN"/>
        </w:rPr>
        <w:t xml:space="preserve">Support </w:t>
      </w:r>
      <w:r w:rsidR="00014ADB">
        <w:rPr>
          <w:b/>
          <w:i/>
          <w:lang w:eastAsia="zh-CN"/>
        </w:rPr>
        <w:t xml:space="preserve">to configure both </w:t>
      </w:r>
      <w:r w:rsidR="00014ADB" w:rsidRPr="00E634C7">
        <w:rPr>
          <w:b/>
          <w:i/>
          <w:lang w:eastAsia="zh-CN"/>
        </w:rPr>
        <w:t xml:space="preserve">cell-specific and TRP-specific BFR on SpCell only. And RACH-based fallback mechanism is </w:t>
      </w:r>
      <w:r w:rsidR="00E634C7" w:rsidRPr="00E634C7">
        <w:rPr>
          <w:b/>
          <w:i/>
          <w:lang w:eastAsia="zh-CN"/>
        </w:rPr>
        <w:t>unnecessary</w:t>
      </w:r>
      <w:r w:rsidR="00014ADB" w:rsidRPr="00E634C7">
        <w:rPr>
          <w:b/>
          <w:i/>
          <w:lang w:eastAsia="zh-CN"/>
        </w:rPr>
        <w:t xml:space="preserve">. </w:t>
      </w:r>
      <w:r w:rsidR="00014ADB">
        <w:rPr>
          <w:b/>
          <w:i/>
          <w:lang w:eastAsia="zh-CN"/>
        </w:rPr>
        <w:t xml:space="preserve">  </w:t>
      </w:r>
    </w:p>
    <w:p w14:paraId="0C767F2B" w14:textId="77777777" w:rsidR="00D340AF" w:rsidRPr="00D340AF" w:rsidRDefault="00D340AF" w:rsidP="005C690D">
      <w:pPr>
        <w:rPr>
          <w:b/>
          <w:i/>
          <w:color w:val="FF0000"/>
          <w:lang w:eastAsia="zh-CN"/>
        </w:rPr>
      </w:pPr>
    </w:p>
    <w:p w14:paraId="535C4976" w14:textId="2916FEF5" w:rsidR="001759C2" w:rsidRDefault="00F46866" w:rsidP="001759C2">
      <w:pPr>
        <w:pStyle w:val="1"/>
        <w:rPr>
          <w:lang w:eastAsia="zh-CN"/>
        </w:rPr>
      </w:pPr>
      <w:r>
        <w:rPr>
          <w:szCs w:val="20"/>
        </w:rPr>
        <w:t>Conclusion</w:t>
      </w:r>
    </w:p>
    <w:p w14:paraId="3CB3146D" w14:textId="7F60805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D0014" w:rsidRPr="0051690F">
        <w:t>enhancements for simultaneous multi-TRP transmission with multi-panel reception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4C84C00F" w14:textId="449F6DA6" w:rsidR="00396788" w:rsidRPr="00F27D16" w:rsidRDefault="00396788" w:rsidP="00396788">
      <w:pPr>
        <w:rPr>
          <w:b/>
          <w:i/>
          <w:color w:val="FF0000"/>
          <w:lang w:eastAsia="zh-CN"/>
        </w:rPr>
      </w:pPr>
      <w:r w:rsidRPr="006B20F2">
        <w:rPr>
          <w:b/>
          <w:i/>
          <w:lang w:eastAsia="zh-CN"/>
        </w:rPr>
        <w:t xml:space="preserve">Proposal </w:t>
      </w:r>
      <w:r w:rsidR="00A25552">
        <w:rPr>
          <w:b/>
          <w:i/>
          <w:lang w:eastAsia="zh-CN"/>
        </w:rPr>
        <w:t>1</w:t>
      </w:r>
      <w:r w:rsidRPr="006B20F2">
        <w:rPr>
          <w:b/>
          <w:i/>
          <w:lang w:eastAsia="zh-CN"/>
        </w:rPr>
        <w:t xml:space="preserve">: UE need to know the </w:t>
      </w:r>
      <w:r w:rsidRPr="006B20F2">
        <w:rPr>
          <w:b/>
          <w:i/>
        </w:rPr>
        <w:t xml:space="preserve">association between RSs and TRP (or cell) to </w:t>
      </w:r>
      <w:r w:rsidRPr="006B20F2">
        <w:rPr>
          <w:rStyle w:val="msoins2"/>
          <w:rFonts w:cs="Times"/>
          <w:b/>
          <w:i/>
          <w:szCs w:val="20"/>
        </w:rPr>
        <w:t>facilitate inter-TRP beam pairing by group based beam reporting.</w:t>
      </w:r>
      <w:r w:rsidRPr="00F27D16">
        <w:rPr>
          <w:b/>
          <w:i/>
          <w:color w:val="FF0000"/>
          <w:lang w:eastAsia="zh-CN"/>
        </w:rPr>
        <w:t xml:space="preserve"> </w:t>
      </w:r>
    </w:p>
    <w:p w14:paraId="03B1F8A5" w14:textId="0689D89B" w:rsidR="00396788" w:rsidRPr="003F2A56" w:rsidRDefault="00396788" w:rsidP="00396788">
      <w:pPr>
        <w:rPr>
          <w:b/>
          <w:i/>
          <w:lang w:eastAsia="zh-CN"/>
        </w:rPr>
      </w:pPr>
      <w:r w:rsidRPr="003F2A56">
        <w:rPr>
          <w:b/>
          <w:i/>
          <w:lang w:eastAsia="zh-CN"/>
        </w:rPr>
        <w:t xml:space="preserve">Proposal </w:t>
      </w:r>
      <w:r w:rsidR="00A25552">
        <w:rPr>
          <w:b/>
          <w:i/>
          <w:lang w:eastAsia="zh-CN"/>
        </w:rPr>
        <w:t>2</w:t>
      </w:r>
      <w:r w:rsidRPr="003F2A56">
        <w:rPr>
          <w:b/>
          <w:i/>
          <w:lang w:eastAsia="zh-CN"/>
        </w:rPr>
        <w:t>: To report L1-SINR considering the inter-TRP interference</w:t>
      </w:r>
      <w:r w:rsidR="00A25552">
        <w:rPr>
          <w:b/>
          <w:i/>
          <w:lang w:eastAsia="zh-CN"/>
        </w:rPr>
        <w:t xml:space="preserve"> with </w:t>
      </w:r>
      <w:r w:rsidR="00C65EE7">
        <w:rPr>
          <w:b/>
          <w:i/>
          <w:lang w:eastAsia="zh-CN"/>
        </w:rPr>
        <w:t xml:space="preserve">at least </w:t>
      </w:r>
      <w:r w:rsidR="00A25552">
        <w:rPr>
          <w:b/>
          <w:i/>
          <w:lang w:eastAsia="zh-CN"/>
        </w:rPr>
        <w:t>Option 2</w:t>
      </w:r>
      <w:r w:rsidRPr="003F2A56">
        <w:rPr>
          <w:b/>
          <w:i/>
          <w:lang w:eastAsia="zh-CN"/>
        </w:rPr>
        <w:t>.</w:t>
      </w:r>
    </w:p>
    <w:p w14:paraId="408A65A4" w14:textId="39420601" w:rsidR="00CE6992" w:rsidRPr="003F2A56" w:rsidRDefault="00CE6992" w:rsidP="00CE6992">
      <w:pPr>
        <w:rPr>
          <w:b/>
          <w:i/>
          <w:lang w:eastAsia="zh-CN"/>
        </w:rPr>
      </w:pPr>
      <w:r w:rsidRPr="003F2A56">
        <w:rPr>
          <w:b/>
          <w:i/>
          <w:lang w:eastAsia="zh-CN"/>
        </w:rPr>
        <w:t xml:space="preserve">Proposal </w:t>
      </w:r>
      <w:r w:rsidR="00A25552">
        <w:rPr>
          <w:b/>
          <w:i/>
          <w:lang w:eastAsia="zh-CN"/>
        </w:rPr>
        <w:t>3</w:t>
      </w:r>
      <w:r w:rsidRPr="003F2A56">
        <w:rPr>
          <w:b/>
          <w:i/>
          <w:lang w:eastAsia="zh-CN"/>
        </w:rPr>
        <w:t xml:space="preserve">: To indicate that beams in one group are received by a single panel or two different panels. </w:t>
      </w:r>
    </w:p>
    <w:p w14:paraId="5E577E92" w14:textId="0BAD6013" w:rsidR="00CE6992" w:rsidRDefault="00CE6992" w:rsidP="00CE6992">
      <w:pPr>
        <w:rPr>
          <w:b/>
          <w:i/>
          <w:lang w:eastAsia="zh-CN"/>
        </w:rPr>
      </w:pPr>
      <w:r w:rsidRPr="00774BDF">
        <w:rPr>
          <w:b/>
          <w:i/>
          <w:lang w:eastAsia="zh-CN"/>
        </w:rPr>
        <w:t xml:space="preserve">Proposal </w:t>
      </w:r>
      <w:r w:rsidR="00A25552">
        <w:rPr>
          <w:b/>
          <w:i/>
          <w:lang w:eastAsia="zh-CN"/>
        </w:rPr>
        <w:t>4</w:t>
      </w:r>
      <w:r w:rsidRPr="00774BDF">
        <w:rPr>
          <w:b/>
          <w:i/>
          <w:lang w:eastAsia="zh-CN"/>
        </w:rPr>
        <w:t xml:space="preserve">: </w:t>
      </w:r>
      <w:r>
        <w:rPr>
          <w:b/>
          <w:i/>
          <w:lang w:eastAsia="zh-CN"/>
        </w:rPr>
        <w:t xml:space="preserve">Support both explicit and implicit per-TRP </w:t>
      </w:r>
      <w:r w:rsidRPr="00774BDF">
        <w:rPr>
          <w:b/>
          <w:i/>
          <w:lang w:eastAsia="zh-CN"/>
        </w:rPr>
        <w:t>BFD</w:t>
      </w:r>
      <w:r>
        <w:rPr>
          <w:b/>
          <w:i/>
          <w:lang w:eastAsia="zh-CN"/>
        </w:rPr>
        <w:t>-RS configuration.</w:t>
      </w:r>
    </w:p>
    <w:p w14:paraId="5D9F9A94" w14:textId="07648F9D" w:rsidR="00CE6992" w:rsidRDefault="00CE6992" w:rsidP="00CE6992">
      <w:pPr>
        <w:rPr>
          <w:b/>
          <w:i/>
          <w:lang w:eastAsia="zh-CN"/>
        </w:rPr>
      </w:pPr>
      <w:r w:rsidRPr="00774BDF">
        <w:rPr>
          <w:b/>
          <w:i/>
          <w:lang w:eastAsia="zh-CN"/>
        </w:rPr>
        <w:t xml:space="preserve">Proposal </w:t>
      </w:r>
      <w:r w:rsidR="00A25552">
        <w:rPr>
          <w:b/>
          <w:i/>
          <w:lang w:eastAsia="zh-CN"/>
        </w:rPr>
        <w:t>5</w:t>
      </w:r>
      <w:r>
        <w:rPr>
          <w:b/>
          <w:i/>
          <w:lang w:eastAsia="zh-CN"/>
        </w:rPr>
        <w:t>:</w:t>
      </w:r>
      <w:r w:rsidRPr="00774BDF">
        <w:rPr>
          <w:b/>
          <w:i/>
          <w:lang w:eastAsia="zh-CN"/>
        </w:rPr>
        <w:t xml:space="preserve"> </w:t>
      </w:r>
      <w:r>
        <w:rPr>
          <w:b/>
          <w:i/>
          <w:lang w:eastAsia="zh-CN"/>
        </w:rPr>
        <w:t xml:space="preserve">Implicit per-TRP </w:t>
      </w:r>
      <w:r w:rsidRPr="00774BDF">
        <w:rPr>
          <w:b/>
          <w:i/>
          <w:lang w:eastAsia="zh-CN"/>
        </w:rPr>
        <w:t>BFD</w:t>
      </w:r>
      <w:r>
        <w:rPr>
          <w:b/>
          <w:i/>
          <w:lang w:eastAsia="zh-CN"/>
        </w:rPr>
        <w:t xml:space="preserve">-RS configuration can be determined based on </w:t>
      </w:r>
      <w:r w:rsidRPr="00557332">
        <w:rPr>
          <w:b/>
          <w:i/>
          <w:lang w:eastAsia="zh-CN"/>
        </w:rPr>
        <w:t>CORESETPoolIndex</w:t>
      </w:r>
      <w:r>
        <w:rPr>
          <w:b/>
          <w:i/>
          <w:lang w:eastAsia="zh-CN"/>
        </w:rPr>
        <w:t>.</w:t>
      </w:r>
    </w:p>
    <w:p w14:paraId="676DBB08" w14:textId="17554AC5" w:rsidR="00CE6992" w:rsidRDefault="00CE6992" w:rsidP="00CE6992">
      <w:pPr>
        <w:rPr>
          <w:b/>
          <w:i/>
          <w:lang w:eastAsia="zh-CN"/>
        </w:rPr>
      </w:pPr>
      <w:r w:rsidRPr="00774BDF">
        <w:rPr>
          <w:b/>
          <w:i/>
          <w:lang w:eastAsia="zh-CN"/>
        </w:rPr>
        <w:t xml:space="preserve">Proposal </w:t>
      </w:r>
      <w:r w:rsidR="00A25552">
        <w:rPr>
          <w:b/>
          <w:i/>
          <w:lang w:eastAsia="zh-CN"/>
        </w:rPr>
        <w:t>6</w:t>
      </w:r>
      <w:r>
        <w:rPr>
          <w:b/>
          <w:i/>
          <w:lang w:eastAsia="zh-CN"/>
        </w:rPr>
        <w:t>:</w:t>
      </w:r>
      <w:r w:rsidRPr="00774BDF">
        <w:rPr>
          <w:b/>
          <w:i/>
          <w:lang w:eastAsia="zh-CN"/>
        </w:rPr>
        <w:t xml:space="preserve"> </w:t>
      </w:r>
      <w:r>
        <w:rPr>
          <w:b/>
          <w:i/>
          <w:lang w:eastAsia="zh-CN"/>
        </w:rPr>
        <w:t xml:space="preserve">Whether or how to add the RS(s) indicated by TCI states of the CORESET with two TCI states into any BFD-RS sets depends on the value of its </w:t>
      </w:r>
      <w:r w:rsidRPr="00A24A00">
        <w:rPr>
          <w:b/>
          <w:i/>
          <w:lang w:eastAsia="zh-CN"/>
        </w:rPr>
        <w:t>CORESETPoolIndex.</w:t>
      </w:r>
    </w:p>
    <w:p w14:paraId="28D8B345" w14:textId="2539493D" w:rsidR="00CE6992" w:rsidRDefault="00CE6992" w:rsidP="00CE6992">
      <w:pPr>
        <w:rPr>
          <w:b/>
          <w:i/>
          <w:lang w:eastAsia="zh-CN"/>
        </w:rPr>
      </w:pPr>
      <w:r w:rsidRPr="00774BDF">
        <w:rPr>
          <w:b/>
          <w:i/>
          <w:lang w:eastAsia="zh-CN"/>
        </w:rPr>
        <w:t xml:space="preserve">Proposal </w:t>
      </w:r>
      <w:r w:rsidR="00A25552">
        <w:rPr>
          <w:b/>
          <w:i/>
          <w:lang w:eastAsia="zh-CN"/>
        </w:rPr>
        <w:t>7</w:t>
      </w:r>
      <w:r>
        <w:rPr>
          <w:b/>
          <w:i/>
          <w:lang w:eastAsia="zh-CN"/>
        </w:rPr>
        <w:t>:</w:t>
      </w:r>
      <w:r w:rsidRPr="00774BDF">
        <w:rPr>
          <w:b/>
          <w:i/>
          <w:lang w:eastAsia="zh-CN"/>
        </w:rPr>
        <w:t xml:space="preserve"> </w:t>
      </w:r>
    </w:p>
    <w:p w14:paraId="1C622EFE" w14:textId="77777777" w:rsidR="00CE6992" w:rsidRDefault="00CE6992" w:rsidP="00CE6992">
      <w:pPr>
        <w:pStyle w:val="af"/>
        <w:numPr>
          <w:ilvl w:val="0"/>
          <w:numId w:val="18"/>
        </w:numPr>
        <w:ind w:firstLineChars="0"/>
        <w:rPr>
          <w:b/>
          <w:i/>
          <w:lang w:eastAsia="zh-CN"/>
        </w:rPr>
      </w:pPr>
      <w:r>
        <w:rPr>
          <w:b/>
          <w:i/>
          <w:lang w:eastAsia="zh-CN"/>
        </w:rPr>
        <w:t>S</w:t>
      </w:r>
      <w:r w:rsidRPr="00B21419">
        <w:rPr>
          <w:b/>
          <w:i/>
          <w:lang w:eastAsia="zh-CN"/>
        </w:rPr>
        <w:t xml:space="preserve">upport up to two BFD RSs per BFD-RS set. </w:t>
      </w:r>
    </w:p>
    <w:p w14:paraId="1D95810B" w14:textId="77777777" w:rsidR="00CE6992" w:rsidRPr="00631873" w:rsidRDefault="00CE6992" w:rsidP="00CE6992">
      <w:pPr>
        <w:pStyle w:val="af"/>
        <w:numPr>
          <w:ilvl w:val="0"/>
          <w:numId w:val="18"/>
        </w:numPr>
        <w:ind w:firstLineChars="0"/>
        <w:rPr>
          <w:b/>
          <w:i/>
          <w:lang w:eastAsia="zh-CN"/>
        </w:rPr>
      </w:pPr>
      <w:r>
        <w:rPr>
          <w:b/>
          <w:i/>
          <w:lang w:eastAsia="zh-CN"/>
        </w:rPr>
        <w:t xml:space="preserve">Not support </w:t>
      </w:r>
      <w:r w:rsidRPr="00B21419">
        <w:rPr>
          <w:b/>
          <w:i/>
          <w:lang w:eastAsia="zh-CN"/>
        </w:rPr>
        <w:t>BFD RS across all BFD-RS sets</w:t>
      </w:r>
      <w:r>
        <w:rPr>
          <w:b/>
          <w:i/>
          <w:lang w:eastAsia="zh-CN"/>
        </w:rPr>
        <w:t>.</w:t>
      </w:r>
    </w:p>
    <w:p w14:paraId="5C7C1700" w14:textId="5D1671C8" w:rsidR="00CE6992" w:rsidRPr="00774BDF" w:rsidRDefault="00CE6992" w:rsidP="00CE6992">
      <w:pPr>
        <w:rPr>
          <w:b/>
          <w:i/>
          <w:lang w:eastAsia="zh-CN"/>
        </w:rPr>
      </w:pPr>
      <w:r w:rsidRPr="00774BDF">
        <w:rPr>
          <w:b/>
          <w:i/>
          <w:lang w:eastAsia="zh-CN"/>
        </w:rPr>
        <w:t xml:space="preserve">Proposal </w:t>
      </w:r>
      <w:r w:rsidR="003D751C">
        <w:rPr>
          <w:b/>
          <w:i/>
          <w:lang w:eastAsia="zh-CN"/>
        </w:rPr>
        <w:t>8</w:t>
      </w:r>
      <w:r w:rsidRPr="00774BDF">
        <w:rPr>
          <w:b/>
          <w:i/>
          <w:lang w:eastAsia="zh-CN"/>
        </w:rPr>
        <w:t xml:space="preserve">: </w:t>
      </w:r>
      <w:r>
        <w:rPr>
          <w:b/>
          <w:i/>
          <w:lang w:eastAsia="zh-CN"/>
        </w:rPr>
        <w:t xml:space="preserve">Support </w:t>
      </w:r>
      <w:r w:rsidRPr="003A6EB2">
        <w:rPr>
          <w:b/>
          <w:i/>
          <w:lang w:eastAsia="zh-CN"/>
        </w:rPr>
        <w:t>NBI-RS across all NBI-RS sets</w:t>
      </w:r>
      <w:r w:rsidRPr="00774BDF">
        <w:rPr>
          <w:b/>
          <w:i/>
          <w:lang w:eastAsia="zh-CN"/>
        </w:rPr>
        <w:t>.</w:t>
      </w:r>
    </w:p>
    <w:p w14:paraId="55C1E145" w14:textId="098520ED" w:rsidR="00CE6BC2" w:rsidRPr="00CE6992" w:rsidRDefault="00CE6992" w:rsidP="00CE6992">
      <w:pPr>
        <w:pBdr>
          <w:bottom w:val="single" w:sz="12" w:space="1" w:color="auto"/>
        </w:pBdr>
        <w:rPr>
          <w:color w:val="000000"/>
          <w:lang w:eastAsia="zh-CN"/>
        </w:rPr>
      </w:pPr>
      <w:r w:rsidRPr="00827827">
        <w:rPr>
          <w:b/>
          <w:i/>
          <w:lang w:eastAsia="zh-CN"/>
        </w:rPr>
        <w:t xml:space="preserve">Proposal </w:t>
      </w:r>
      <w:r w:rsidR="003D751C">
        <w:rPr>
          <w:b/>
          <w:i/>
          <w:lang w:eastAsia="zh-CN"/>
        </w:rPr>
        <w:t>9</w:t>
      </w:r>
      <w:r w:rsidRPr="00827827">
        <w:rPr>
          <w:b/>
          <w:i/>
          <w:lang w:eastAsia="zh-CN"/>
        </w:rPr>
        <w:t xml:space="preserve">: </w:t>
      </w:r>
      <w:r>
        <w:rPr>
          <w:b/>
          <w:i/>
          <w:lang w:eastAsia="zh-CN"/>
        </w:rPr>
        <w:t xml:space="preserve">Support to configure both </w:t>
      </w:r>
      <w:r w:rsidRPr="00E634C7">
        <w:rPr>
          <w:b/>
          <w:i/>
          <w:lang w:eastAsia="zh-CN"/>
        </w:rPr>
        <w:t>cell-specific and TRP-specific BFR on SpCell only. And RACH-based fallback mechanism is unnecessary.</w:t>
      </w:r>
    </w:p>
    <w:p w14:paraId="4C39E563" w14:textId="77777777" w:rsidR="001759C2" w:rsidRDefault="001759C2" w:rsidP="001759C2">
      <w:pPr>
        <w:pStyle w:val="1"/>
      </w:pPr>
      <w:r>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5DD738D3" w14:textId="1E8ABD7F" w:rsidR="00E55CE4" w:rsidRDefault="00512FB2" w:rsidP="00D7349C">
      <w:pPr>
        <w:widowControl w:val="0"/>
        <w:numPr>
          <w:ilvl w:val="0"/>
          <w:numId w:val="6"/>
        </w:numPr>
        <w:autoSpaceDE/>
        <w:autoSpaceDN/>
        <w:adjustRightInd/>
        <w:snapToGrid/>
        <w:rPr>
          <w:sz w:val="20"/>
          <w:szCs w:val="20"/>
          <w:lang w:eastAsia="zh-CN"/>
        </w:rPr>
      </w:pPr>
      <w:r>
        <w:rPr>
          <w:sz w:val="20"/>
          <w:szCs w:val="20"/>
          <w:lang w:eastAsia="zh-CN"/>
        </w:rPr>
        <w:t>RAN1-103</w:t>
      </w:r>
      <w:r w:rsidR="00E55CE4">
        <w:rPr>
          <w:sz w:val="20"/>
          <w:szCs w:val="20"/>
          <w:lang w:eastAsia="zh-CN"/>
        </w:rPr>
        <w:t>e meeting chairman notes.</w:t>
      </w:r>
    </w:p>
    <w:p w14:paraId="7DE2D749" w14:textId="45131280" w:rsidR="0010581E" w:rsidRPr="0010581E" w:rsidRDefault="0010581E" w:rsidP="0010581E">
      <w:pPr>
        <w:widowControl w:val="0"/>
        <w:numPr>
          <w:ilvl w:val="0"/>
          <w:numId w:val="6"/>
        </w:numPr>
        <w:autoSpaceDE/>
        <w:autoSpaceDN/>
        <w:adjustRightInd/>
        <w:snapToGrid/>
        <w:rPr>
          <w:sz w:val="20"/>
          <w:szCs w:val="20"/>
          <w:lang w:eastAsia="zh-CN"/>
        </w:rPr>
      </w:pPr>
      <w:r>
        <w:rPr>
          <w:sz w:val="20"/>
          <w:szCs w:val="20"/>
          <w:lang w:eastAsia="zh-CN"/>
        </w:rPr>
        <w:t>RAN1-104e meeting chairman notes.</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F4802" w14:textId="77777777" w:rsidR="007924EC" w:rsidRDefault="007924EC">
      <w:r>
        <w:separator/>
      </w:r>
    </w:p>
  </w:endnote>
  <w:endnote w:type="continuationSeparator" w:id="0">
    <w:p w14:paraId="01F39EE0" w14:textId="77777777" w:rsidR="007924EC" w:rsidRDefault="0079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961BF" w14:textId="77777777" w:rsidR="007924EC" w:rsidRDefault="007924EC">
      <w:r>
        <w:separator/>
      </w:r>
    </w:p>
  </w:footnote>
  <w:footnote w:type="continuationSeparator" w:id="0">
    <w:p w14:paraId="6881D581" w14:textId="77777777" w:rsidR="007924EC" w:rsidRDefault="00792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2B3F28"/>
    <w:multiLevelType w:val="hybridMultilevel"/>
    <w:tmpl w:val="E17606A6"/>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nsid w:val="77473EBC"/>
    <w:multiLevelType w:val="hybridMultilevel"/>
    <w:tmpl w:val="D70C8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3"/>
  </w:num>
  <w:num w:numId="4">
    <w:abstractNumId w:val="14"/>
  </w:num>
  <w:num w:numId="5">
    <w:abstractNumId w:val="10"/>
  </w:num>
  <w:num w:numId="6">
    <w:abstractNumId w:val="3"/>
  </w:num>
  <w:num w:numId="7">
    <w:abstractNumId w:val="5"/>
  </w:num>
  <w:num w:numId="8">
    <w:abstractNumId w:val="18"/>
  </w:num>
  <w:num w:numId="9">
    <w:abstractNumId w:val="9"/>
  </w:num>
  <w:num w:numId="10">
    <w:abstractNumId w:val="12"/>
  </w:num>
  <w:num w:numId="11">
    <w:abstractNumId w:val="11"/>
  </w:num>
  <w:num w:numId="12">
    <w:abstractNumId w:val="10"/>
  </w:num>
  <w:num w:numId="13">
    <w:abstractNumId w:val="16"/>
  </w:num>
  <w:num w:numId="14">
    <w:abstractNumId w:val="8"/>
  </w:num>
  <w:num w:numId="15">
    <w:abstractNumId w:val="4"/>
  </w:num>
  <w:num w:numId="16">
    <w:abstractNumId w:val="6"/>
  </w:num>
  <w:num w:numId="17">
    <w:abstractNumId w:val="15"/>
  </w:num>
  <w:num w:numId="18">
    <w:abstractNumId w:val="2"/>
  </w:num>
  <w:num w:numId="19">
    <w:abstractNumId w:val="0"/>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3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750"/>
    <w:rsid w:val="000A2CC7"/>
    <w:rsid w:val="000A2ED6"/>
    <w:rsid w:val="000A3282"/>
    <w:rsid w:val="000A33E3"/>
    <w:rsid w:val="000A3B1A"/>
    <w:rsid w:val="000A4205"/>
    <w:rsid w:val="000A4A19"/>
    <w:rsid w:val="000A4A9B"/>
    <w:rsid w:val="000A4CF0"/>
    <w:rsid w:val="000A5118"/>
    <w:rsid w:val="000A5A81"/>
    <w:rsid w:val="000A5E6E"/>
    <w:rsid w:val="000A6351"/>
    <w:rsid w:val="000A63D6"/>
    <w:rsid w:val="000A667B"/>
    <w:rsid w:val="000A6CA2"/>
    <w:rsid w:val="000A6CE3"/>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FE0"/>
    <w:rsid w:val="0010202C"/>
    <w:rsid w:val="0010207A"/>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F59"/>
    <w:rsid w:val="00180FC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7194"/>
    <w:rsid w:val="001C74FA"/>
    <w:rsid w:val="001C767C"/>
    <w:rsid w:val="001D0070"/>
    <w:rsid w:val="001D00E1"/>
    <w:rsid w:val="001D01F3"/>
    <w:rsid w:val="001D031F"/>
    <w:rsid w:val="001D0C76"/>
    <w:rsid w:val="001D0CDA"/>
    <w:rsid w:val="001D0D18"/>
    <w:rsid w:val="001D0D42"/>
    <w:rsid w:val="001D1A17"/>
    <w:rsid w:val="001D1AB3"/>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163"/>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11"/>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8E4"/>
    <w:rsid w:val="00216C86"/>
    <w:rsid w:val="0021753A"/>
    <w:rsid w:val="00217564"/>
    <w:rsid w:val="00217B99"/>
    <w:rsid w:val="00217C98"/>
    <w:rsid w:val="00217D4D"/>
    <w:rsid w:val="00217D6F"/>
    <w:rsid w:val="00217F39"/>
    <w:rsid w:val="00220575"/>
    <w:rsid w:val="00220576"/>
    <w:rsid w:val="002206AA"/>
    <w:rsid w:val="00220894"/>
    <w:rsid w:val="002211A8"/>
    <w:rsid w:val="00221BC2"/>
    <w:rsid w:val="00221D54"/>
    <w:rsid w:val="00221DE9"/>
    <w:rsid w:val="00222241"/>
    <w:rsid w:val="00222E4E"/>
    <w:rsid w:val="00222F04"/>
    <w:rsid w:val="0022355C"/>
    <w:rsid w:val="00223E0F"/>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CF2"/>
    <w:rsid w:val="00232EA9"/>
    <w:rsid w:val="00232FEB"/>
    <w:rsid w:val="00233157"/>
    <w:rsid w:val="00233717"/>
    <w:rsid w:val="00233E8C"/>
    <w:rsid w:val="00234151"/>
    <w:rsid w:val="00234556"/>
    <w:rsid w:val="002345BE"/>
    <w:rsid w:val="002345DA"/>
    <w:rsid w:val="00234988"/>
    <w:rsid w:val="00234ADD"/>
    <w:rsid w:val="00234F8C"/>
    <w:rsid w:val="002352DC"/>
    <w:rsid w:val="0023536E"/>
    <w:rsid w:val="0023550D"/>
    <w:rsid w:val="00235542"/>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324"/>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0D4"/>
    <w:rsid w:val="00275276"/>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E51"/>
    <w:rsid w:val="0028412C"/>
    <w:rsid w:val="00284B32"/>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E51"/>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788"/>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51C"/>
    <w:rsid w:val="003D7888"/>
    <w:rsid w:val="003D78E1"/>
    <w:rsid w:val="003D7C3D"/>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4B"/>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57F9C"/>
    <w:rsid w:val="004600AF"/>
    <w:rsid w:val="0046054A"/>
    <w:rsid w:val="004607CD"/>
    <w:rsid w:val="00460C1D"/>
    <w:rsid w:val="00460CC3"/>
    <w:rsid w:val="00460CF4"/>
    <w:rsid w:val="00460D89"/>
    <w:rsid w:val="00460D97"/>
    <w:rsid w:val="00460E86"/>
    <w:rsid w:val="00461916"/>
    <w:rsid w:val="00461B56"/>
    <w:rsid w:val="00461F5B"/>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2"/>
    <w:rsid w:val="00472E27"/>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AB6"/>
    <w:rsid w:val="00485C0D"/>
    <w:rsid w:val="00485C2F"/>
    <w:rsid w:val="00485F7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D69"/>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4060"/>
    <w:rsid w:val="004E409A"/>
    <w:rsid w:val="004E49DB"/>
    <w:rsid w:val="004E4B93"/>
    <w:rsid w:val="004E5375"/>
    <w:rsid w:val="004E57F1"/>
    <w:rsid w:val="004E58A7"/>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46D"/>
    <w:rsid w:val="005A0490"/>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AC8"/>
    <w:rsid w:val="005A3B37"/>
    <w:rsid w:val="005A3FF5"/>
    <w:rsid w:val="005A47EB"/>
    <w:rsid w:val="005A499A"/>
    <w:rsid w:val="005A49FA"/>
    <w:rsid w:val="005A4E75"/>
    <w:rsid w:val="005A55CA"/>
    <w:rsid w:val="005A60F4"/>
    <w:rsid w:val="005A6445"/>
    <w:rsid w:val="005A65FC"/>
    <w:rsid w:val="005A68E8"/>
    <w:rsid w:val="005A71C1"/>
    <w:rsid w:val="005A76A7"/>
    <w:rsid w:val="005A7858"/>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065"/>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7F2"/>
    <w:rsid w:val="00610982"/>
    <w:rsid w:val="00610A69"/>
    <w:rsid w:val="00610DF8"/>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73"/>
    <w:rsid w:val="00632193"/>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0CC9"/>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902"/>
    <w:rsid w:val="00645F0B"/>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412"/>
    <w:rsid w:val="0066184B"/>
    <w:rsid w:val="006618CC"/>
    <w:rsid w:val="00661F5B"/>
    <w:rsid w:val="0066210B"/>
    <w:rsid w:val="00662111"/>
    <w:rsid w:val="00662118"/>
    <w:rsid w:val="00662738"/>
    <w:rsid w:val="00662926"/>
    <w:rsid w:val="00662A59"/>
    <w:rsid w:val="00662B34"/>
    <w:rsid w:val="00663426"/>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BA9"/>
    <w:rsid w:val="00683DF8"/>
    <w:rsid w:val="0068436C"/>
    <w:rsid w:val="006843F3"/>
    <w:rsid w:val="00684433"/>
    <w:rsid w:val="006850AE"/>
    <w:rsid w:val="0068541D"/>
    <w:rsid w:val="0068545E"/>
    <w:rsid w:val="00685931"/>
    <w:rsid w:val="00685FD4"/>
    <w:rsid w:val="006861F0"/>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5F4"/>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103"/>
    <w:rsid w:val="0075362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4EC"/>
    <w:rsid w:val="00792657"/>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2C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36A"/>
    <w:rsid w:val="007F05B8"/>
    <w:rsid w:val="007F0832"/>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8EA"/>
    <w:rsid w:val="00822BA8"/>
    <w:rsid w:val="00822F8A"/>
    <w:rsid w:val="008236AE"/>
    <w:rsid w:val="00824B5A"/>
    <w:rsid w:val="00824B8C"/>
    <w:rsid w:val="00824FDF"/>
    <w:rsid w:val="00825125"/>
    <w:rsid w:val="008257CC"/>
    <w:rsid w:val="00825C78"/>
    <w:rsid w:val="00826156"/>
    <w:rsid w:val="00826290"/>
    <w:rsid w:val="0082692D"/>
    <w:rsid w:val="00826BA4"/>
    <w:rsid w:val="00826BFE"/>
    <w:rsid w:val="008274BF"/>
    <w:rsid w:val="00827827"/>
    <w:rsid w:val="00827DB5"/>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27"/>
    <w:rsid w:val="008474A7"/>
    <w:rsid w:val="00847541"/>
    <w:rsid w:val="008475BC"/>
    <w:rsid w:val="008476F6"/>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7E"/>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B4D"/>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87F"/>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1FA"/>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179"/>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54"/>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DF6"/>
    <w:rsid w:val="00970EDC"/>
    <w:rsid w:val="00971331"/>
    <w:rsid w:val="00971488"/>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6B8"/>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35F"/>
    <w:rsid w:val="009E3760"/>
    <w:rsid w:val="009E3AFD"/>
    <w:rsid w:val="009E3B75"/>
    <w:rsid w:val="009E3CDD"/>
    <w:rsid w:val="009E3D2F"/>
    <w:rsid w:val="009E3E7D"/>
    <w:rsid w:val="009E43CF"/>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DF7"/>
    <w:rsid w:val="00A232E0"/>
    <w:rsid w:val="00A23859"/>
    <w:rsid w:val="00A23FC8"/>
    <w:rsid w:val="00A2402C"/>
    <w:rsid w:val="00A2408A"/>
    <w:rsid w:val="00A242C3"/>
    <w:rsid w:val="00A24922"/>
    <w:rsid w:val="00A24A00"/>
    <w:rsid w:val="00A25294"/>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A07"/>
    <w:rsid w:val="00AA1C25"/>
    <w:rsid w:val="00AA2111"/>
    <w:rsid w:val="00AA26E3"/>
    <w:rsid w:val="00AA2AC8"/>
    <w:rsid w:val="00AA31EE"/>
    <w:rsid w:val="00AA3842"/>
    <w:rsid w:val="00AA384D"/>
    <w:rsid w:val="00AA3DB7"/>
    <w:rsid w:val="00AA4876"/>
    <w:rsid w:val="00AA4C1D"/>
    <w:rsid w:val="00AA4EE7"/>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3059"/>
    <w:rsid w:val="00AD30B9"/>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419"/>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1079"/>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BE2"/>
    <w:rsid w:val="00C01F5A"/>
    <w:rsid w:val="00C0202B"/>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5EE7"/>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9"/>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A"/>
    <w:rsid w:val="00CA133C"/>
    <w:rsid w:val="00CA156B"/>
    <w:rsid w:val="00CA1620"/>
    <w:rsid w:val="00CA1646"/>
    <w:rsid w:val="00CA192B"/>
    <w:rsid w:val="00CA1A11"/>
    <w:rsid w:val="00CA1EFC"/>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6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683"/>
    <w:rsid w:val="00CB787A"/>
    <w:rsid w:val="00CB7BC1"/>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5BE5"/>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A01"/>
    <w:rsid w:val="00D14BC9"/>
    <w:rsid w:val="00D14DB1"/>
    <w:rsid w:val="00D14E28"/>
    <w:rsid w:val="00D14F4B"/>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AF"/>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C37"/>
    <w:rsid w:val="00D96ECB"/>
    <w:rsid w:val="00D96FB7"/>
    <w:rsid w:val="00D97884"/>
    <w:rsid w:val="00D97B2E"/>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1131"/>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97"/>
    <w:rsid w:val="00E273CB"/>
    <w:rsid w:val="00E2741C"/>
    <w:rsid w:val="00E2745B"/>
    <w:rsid w:val="00E27F60"/>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757"/>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DCE"/>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287"/>
    <w:rsid w:val="00EB1883"/>
    <w:rsid w:val="00EB1B27"/>
    <w:rsid w:val="00EB1BDA"/>
    <w:rsid w:val="00EB1DA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543"/>
    <w:rsid w:val="00EF1F9C"/>
    <w:rsid w:val="00EF20F4"/>
    <w:rsid w:val="00EF231E"/>
    <w:rsid w:val="00EF2668"/>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CB"/>
    <w:rsid w:val="00F421B3"/>
    <w:rsid w:val="00F425B1"/>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580"/>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C21"/>
    <w:rsid w:val="00F56DCF"/>
    <w:rsid w:val="00F57034"/>
    <w:rsid w:val="00F57951"/>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2F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C8E475-1E97-470C-9EC3-A1AC90BAF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2203</Words>
  <Characters>12562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14736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6</cp:revision>
  <cp:lastPrinted>2018-08-02T09:56:00Z</cp:lastPrinted>
  <dcterms:created xsi:type="dcterms:W3CDTF">2021-03-31T10:04:00Z</dcterms:created>
  <dcterms:modified xsi:type="dcterms:W3CDTF">2021-04-06T06:32:00Z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ies>
</file>