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0F8C10" w14:textId="18040879" w:rsidR="00FF3E6D" w:rsidRPr="005B056A" w:rsidRDefault="00FF3E6D" w:rsidP="00FF3E6D">
      <w:pPr>
        <w:pStyle w:val="CRCoverPage"/>
        <w:tabs>
          <w:tab w:val="right" w:pos="9639"/>
        </w:tabs>
        <w:spacing w:after="0"/>
        <w:jc w:val="both"/>
        <w:rPr>
          <w:rFonts w:ascii="Times New Roman" w:eastAsia="SimSun" w:hAnsi="Times New Roman"/>
          <w:b/>
          <w:i/>
          <w:noProof/>
          <w:sz w:val="24"/>
          <w:szCs w:val="24"/>
          <w:lang w:val="de-DE" w:eastAsia="zh-CN"/>
        </w:rPr>
      </w:pPr>
      <w:bookmarkStart w:id="0" w:name="OLE_LINK1"/>
      <w:r w:rsidRPr="005B056A">
        <w:rPr>
          <w:rFonts w:ascii="Times New Roman" w:hAnsi="Times New Roman"/>
          <w:b/>
          <w:noProof/>
          <w:sz w:val="24"/>
          <w:szCs w:val="24"/>
          <w:lang w:val="de-DE"/>
        </w:rPr>
        <w:t>3GPP TSG RAN WG1 #</w:t>
      </w:r>
      <w:r w:rsidR="00284F5C" w:rsidRPr="005B056A">
        <w:rPr>
          <w:rFonts w:ascii="Times New Roman" w:hAnsi="Times New Roman"/>
          <w:b/>
          <w:noProof/>
          <w:sz w:val="24"/>
          <w:szCs w:val="24"/>
          <w:lang w:val="de-DE"/>
        </w:rPr>
        <w:t>104</w:t>
      </w:r>
      <w:r w:rsidR="00365943">
        <w:rPr>
          <w:rFonts w:ascii="Times New Roman" w:hAnsi="Times New Roman"/>
          <w:b/>
          <w:noProof/>
          <w:sz w:val="24"/>
          <w:szCs w:val="24"/>
          <w:lang w:val="de-DE"/>
        </w:rPr>
        <w:t>b</w:t>
      </w:r>
      <w:r w:rsidR="00D42338">
        <w:rPr>
          <w:rFonts w:ascii="Times New Roman" w:hAnsi="Times New Roman"/>
          <w:b/>
          <w:noProof/>
          <w:sz w:val="24"/>
          <w:szCs w:val="24"/>
          <w:lang w:val="de-DE"/>
        </w:rPr>
        <w:t>-</w:t>
      </w:r>
      <w:r w:rsidR="008C02E0">
        <w:rPr>
          <w:rFonts w:ascii="Times New Roman" w:hAnsi="Times New Roman"/>
          <w:b/>
          <w:noProof/>
          <w:sz w:val="24"/>
          <w:szCs w:val="24"/>
          <w:lang w:val="de-DE"/>
        </w:rPr>
        <w:t>e</w:t>
      </w:r>
      <w:r w:rsidRPr="005B056A">
        <w:rPr>
          <w:rFonts w:ascii="Times New Roman" w:eastAsia="SimSun" w:hAnsi="Times New Roman"/>
          <w:b/>
          <w:noProof/>
          <w:sz w:val="24"/>
          <w:szCs w:val="24"/>
          <w:lang w:val="de-DE" w:eastAsia="zh-CN"/>
        </w:rPr>
        <w:tab/>
      </w:r>
      <w:r w:rsidR="008F54CB" w:rsidRPr="0032036C">
        <w:rPr>
          <w:rFonts w:ascii="Times New Roman" w:eastAsia="SimSun" w:hAnsi="Times New Roman"/>
          <w:b/>
          <w:noProof/>
          <w:sz w:val="24"/>
          <w:szCs w:val="24"/>
          <w:lang w:val="de-DE" w:eastAsia="zh-CN"/>
        </w:rPr>
        <w:t>R1-21</w:t>
      </w:r>
      <w:r w:rsidR="0032036C" w:rsidRPr="0032036C">
        <w:rPr>
          <w:rFonts w:ascii="Times New Roman" w:eastAsia="SimSun" w:hAnsi="Times New Roman"/>
          <w:b/>
          <w:noProof/>
          <w:sz w:val="24"/>
          <w:szCs w:val="24"/>
          <w:lang w:val="de-DE" w:eastAsia="zh-CN"/>
        </w:rPr>
        <w:t>02718</w:t>
      </w:r>
    </w:p>
    <w:bookmarkEnd w:id="0"/>
    <w:p w14:paraId="37D6B93A" w14:textId="6BC4008C" w:rsidR="00A67E9C" w:rsidRPr="005B056A" w:rsidRDefault="001915E8" w:rsidP="001915E8">
      <w:pPr>
        <w:pStyle w:val="TdocHeader2"/>
        <w:jc w:val="left"/>
        <w:rPr>
          <w:rFonts w:ascii="Times New Roman" w:eastAsiaTheme="minorEastAsia" w:hAnsi="Times New Roman"/>
          <w:lang w:val="en-US"/>
        </w:rPr>
      </w:pPr>
      <w:r w:rsidRPr="005B056A">
        <w:rPr>
          <w:rFonts w:ascii="Times New Roman" w:eastAsia="ＭＳ 明朝" w:hAnsi="Times New Roman"/>
          <w:bCs/>
          <w:sz w:val="24"/>
          <w:szCs w:val="24"/>
          <w:lang w:val="en-US" w:eastAsia="ja-JP"/>
        </w:rPr>
        <w:t xml:space="preserve">e-Meeting, </w:t>
      </w:r>
      <w:r w:rsidR="00356A18">
        <w:rPr>
          <w:rFonts w:ascii="Times New Roman" w:eastAsia="ＭＳ 明朝" w:hAnsi="Times New Roman"/>
          <w:bCs/>
          <w:sz w:val="24"/>
          <w:szCs w:val="24"/>
          <w:lang w:val="en-US" w:eastAsia="ja-JP"/>
        </w:rPr>
        <w:t>Apr</w:t>
      </w:r>
      <w:r w:rsidRPr="005B056A">
        <w:rPr>
          <w:rFonts w:ascii="Times New Roman" w:eastAsia="ＭＳ 明朝" w:hAnsi="Times New Roman"/>
          <w:bCs/>
          <w:sz w:val="24"/>
          <w:szCs w:val="24"/>
          <w:lang w:val="en-US" w:eastAsia="ja-JP"/>
        </w:rPr>
        <w:t xml:space="preserve">. </w:t>
      </w:r>
      <w:r w:rsidR="000D563D">
        <w:rPr>
          <w:rFonts w:ascii="Times New Roman" w:eastAsia="ＭＳ 明朝" w:hAnsi="Times New Roman"/>
          <w:bCs/>
          <w:sz w:val="24"/>
          <w:szCs w:val="24"/>
          <w:lang w:val="en-US" w:eastAsia="ja-JP"/>
        </w:rPr>
        <w:t>12</w:t>
      </w:r>
      <w:r w:rsidRPr="005B056A">
        <w:rPr>
          <w:rFonts w:ascii="Times New Roman" w:eastAsia="ＭＳ 明朝" w:hAnsi="Times New Roman"/>
          <w:bCs/>
          <w:sz w:val="24"/>
          <w:szCs w:val="24"/>
          <w:lang w:val="en-US" w:eastAsia="ja-JP"/>
        </w:rPr>
        <w:t xml:space="preserve">th </w:t>
      </w:r>
      <w:r w:rsidRPr="005B056A">
        <w:rPr>
          <w:rFonts w:ascii="Times New Roman" w:hAnsi="Times New Roman"/>
          <w:bCs/>
          <w:sz w:val="24"/>
          <w:szCs w:val="24"/>
          <w:lang w:val="en-US" w:eastAsia="ja-JP"/>
        </w:rPr>
        <w:t xml:space="preserve">– </w:t>
      </w:r>
      <w:r w:rsidR="000D563D">
        <w:rPr>
          <w:rFonts w:ascii="Times New Roman" w:eastAsiaTheme="minorEastAsia" w:hAnsi="Times New Roman"/>
          <w:bCs/>
          <w:sz w:val="24"/>
          <w:szCs w:val="24"/>
          <w:lang w:val="en-US" w:eastAsia="ja-JP"/>
        </w:rPr>
        <w:t>20</w:t>
      </w:r>
      <w:r w:rsidRPr="005B056A">
        <w:rPr>
          <w:rFonts w:ascii="Times New Roman" w:eastAsiaTheme="minorEastAsia" w:hAnsi="Times New Roman"/>
          <w:bCs/>
          <w:sz w:val="24"/>
          <w:szCs w:val="24"/>
          <w:lang w:val="en-US" w:eastAsia="ja-JP"/>
        </w:rPr>
        <w:t>th,</w:t>
      </w:r>
      <w:r w:rsidRPr="005B056A">
        <w:rPr>
          <w:rFonts w:ascii="Times New Roman" w:hAnsi="Times New Roman"/>
          <w:bCs/>
          <w:sz w:val="24"/>
          <w:szCs w:val="24"/>
          <w:lang w:val="en-US" w:eastAsia="ja-JP"/>
        </w:rPr>
        <w:t xml:space="preserve"> </w:t>
      </w:r>
      <w:r w:rsidRPr="005B056A">
        <w:rPr>
          <w:rFonts w:ascii="Times New Roman" w:eastAsiaTheme="minorEastAsia" w:hAnsi="Times New Roman"/>
          <w:bCs/>
          <w:sz w:val="24"/>
          <w:szCs w:val="24"/>
          <w:lang w:val="en-US" w:eastAsia="ja-JP"/>
        </w:rPr>
        <w:t>2021</w:t>
      </w:r>
      <w:r w:rsidR="00506F08" w:rsidRPr="005B056A">
        <w:rPr>
          <w:rFonts w:ascii="Times New Roman" w:eastAsiaTheme="minorEastAsia" w:hAnsi="Times New Roman"/>
          <w:b w:val="0"/>
          <w:lang w:eastAsia="ko-KR"/>
        </w:rPr>
        <w:tab/>
      </w:r>
    </w:p>
    <w:p w14:paraId="438CB38C" w14:textId="763278D6" w:rsidR="00FB6D3D" w:rsidRPr="005B056A" w:rsidRDefault="00A67E9C" w:rsidP="00AB3E8F">
      <w:pPr>
        <w:pBdr>
          <w:bottom w:val="single" w:sz="12" w:space="1" w:color="auto"/>
        </w:pBdr>
        <w:tabs>
          <w:tab w:val="left" w:pos="1985"/>
        </w:tabs>
        <w:spacing w:beforeLines="20" w:before="62" w:afterLines="20" w:after="62"/>
        <w:jc w:val="both"/>
        <w:rPr>
          <w:rFonts w:eastAsia="SimSun"/>
          <w:b/>
          <w:lang w:eastAsia="zh-CN"/>
        </w:rPr>
      </w:pPr>
      <w:r w:rsidRPr="005B056A">
        <w:rPr>
          <w:b/>
        </w:rPr>
        <w:t>Agenda Item:</w:t>
      </w:r>
      <w:bookmarkStart w:id="1" w:name="Source"/>
      <w:bookmarkEnd w:id="1"/>
      <w:r w:rsidRPr="005B056A">
        <w:rPr>
          <w:b/>
        </w:rPr>
        <w:tab/>
      </w:r>
      <w:r w:rsidR="00284F5C" w:rsidRPr="005022AA">
        <w:rPr>
          <w:b/>
        </w:rPr>
        <w:t>8</w:t>
      </w:r>
      <w:r w:rsidR="0047566F" w:rsidRPr="005022AA">
        <w:rPr>
          <w:b/>
        </w:rPr>
        <w:t>.</w:t>
      </w:r>
      <w:r w:rsidR="005022AA" w:rsidRPr="005022AA">
        <w:rPr>
          <w:rFonts w:hint="eastAsia"/>
          <w:b/>
          <w:lang w:eastAsia="ja-JP"/>
        </w:rPr>
        <w:t>8</w:t>
      </w:r>
      <w:r w:rsidR="0047566F" w:rsidRPr="005022AA">
        <w:rPr>
          <w:b/>
        </w:rPr>
        <w:t>.</w:t>
      </w:r>
      <w:r w:rsidR="005022AA" w:rsidRPr="005022AA">
        <w:rPr>
          <w:b/>
        </w:rPr>
        <w:t>1</w:t>
      </w:r>
      <w:r w:rsidR="00284F5C" w:rsidRPr="005022AA">
        <w:rPr>
          <w:b/>
        </w:rPr>
        <w:t>.</w:t>
      </w:r>
      <w:r w:rsidR="005022AA" w:rsidRPr="005022AA">
        <w:rPr>
          <w:b/>
        </w:rPr>
        <w:t>2</w:t>
      </w:r>
    </w:p>
    <w:p w14:paraId="07D0D4A9" w14:textId="77777777" w:rsidR="00554173" w:rsidRPr="005B056A" w:rsidRDefault="00FB6D3D" w:rsidP="00AB3E8F">
      <w:pPr>
        <w:pBdr>
          <w:bottom w:val="single" w:sz="12" w:space="1" w:color="auto"/>
        </w:pBdr>
        <w:tabs>
          <w:tab w:val="left" w:pos="1985"/>
        </w:tabs>
        <w:spacing w:beforeLines="20" w:before="62" w:afterLines="20" w:after="62"/>
        <w:jc w:val="both"/>
        <w:rPr>
          <w:rFonts w:eastAsia="SimSun"/>
          <w:b/>
          <w:lang w:eastAsia="zh-CN"/>
        </w:rPr>
      </w:pPr>
      <w:r w:rsidRPr="005B056A">
        <w:rPr>
          <w:b/>
        </w:rPr>
        <w:t xml:space="preserve">Source: </w:t>
      </w:r>
      <w:r w:rsidRPr="005B056A">
        <w:rPr>
          <w:b/>
        </w:rPr>
        <w:tab/>
      </w:r>
      <w:r w:rsidRPr="005B056A">
        <w:rPr>
          <w:b/>
          <w:lang w:eastAsia="ja-JP"/>
        </w:rPr>
        <w:t>Fujitsu</w:t>
      </w:r>
    </w:p>
    <w:p w14:paraId="717AFFDA" w14:textId="0182ED06" w:rsidR="0059279A" w:rsidRPr="005B056A" w:rsidRDefault="00BC4A52" w:rsidP="003C2C9B">
      <w:pPr>
        <w:pBdr>
          <w:bottom w:val="single" w:sz="12" w:space="1" w:color="auto"/>
        </w:pBdr>
        <w:tabs>
          <w:tab w:val="left" w:pos="1985"/>
        </w:tabs>
        <w:spacing w:beforeLines="20" w:before="62" w:afterLines="20" w:after="62"/>
        <w:jc w:val="both"/>
        <w:rPr>
          <w:b/>
        </w:rPr>
      </w:pPr>
      <w:r w:rsidRPr="005B056A">
        <w:rPr>
          <w:b/>
        </w:rPr>
        <w:t>Title:</w:t>
      </w:r>
      <w:r w:rsidR="003C2C9B" w:rsidRPr="005B056A">
        <w:rPr>
          <w:b/>
        </w:rPr>
        <w:tab/>
      </w:r>
      <w:bookmarkStart w:id="2" w:name="OLE_LINK2"/>
      <w:r w:rsidR="00FD7D29" w:rsidRPr="005B056A">
        <w:rPr>
          <w:b/>
        </w:rPr>
        <w:t xml:space="preserve">Views on </w:t>
      </w:r>
      <w:r w:rsidR="00284F5C" w:rsidRPr="005B056A">
        <w:rPr>
          <w:b/>
        </w:rPr>
        <w:t>TB processing over multi-slot PUSCH</w:t>
      </w:r>
      <w:bookmarkEnd w:id="2"/>
    </w:p>
    <w:p w14:paraId="16B651B3" w14:textId="77777777" w:rsidR="00E20320" w:rsidRPr="005B056A" w:rsidRDefault="0059279A" w:rsidP="00AB3E8F">
      <w:pPr>
        <w:pBdr>
          <w:bottom w:val="single" w:sz="12" w:space="1" w:color="auto"/>
        </w:pBdr>
        <w:tabs>
          <w:tab w:val="left" w:pos="1985"/>
        </w:tabs>
        <w:spacing w:beforeLines="20" w:before="62" w:afterLines="20" w:after="62"/>
        <w:jc w:val="both"/>
        <w:rPr>
          <w:rFonts w:eastAsia="SimSun"/>
          <w:b/>
          <w:lang w:eastAsia="zh-CN"/>
        </w:rPr>
      </w:pPr>
      <w:r w:rsidRPr="005B056A">
        <w:rPr>
          <w:b/>
        </w:rPr>
        <w:t>Document for:</w:t>
      </w:r>
      <w:r w:rsidRPr="005B056A">
        <w:rPr>
          <w:b/>
        </w:rPr>
        <w:tab/>
      </w:r>
      <w:r w:rsidR="0032572D" w:rsidRPr="005B056A">
        <w:rPr>
          <w:rFonts w:eastAsia="SimSun"/>
          <w:b/>
          <w:lang w:eastAsia="zh-CN"/>
        </w:rPr>
        <w:t>Discussion</w:t>
      </w:r>
      <w:r w:rsidR="0023794B" w:rsidRPr="005B056A">
        <w:rPr>
          <w:rFonts w:eastAsia="SimSun"/>
          <w:b/>
          <w:lang w:eastAsia="zh-CN"/>
        </w:rPr>
        <w:t>/Decision</w:t>
      </w:r>
    </w:p>
    <w:p w14:paraId="6B68EB1C" w14:textId="3DE3B64B" w:rsidR="007C0788" w:rsidRPr="005B056A" w:rsidRDefault="007664D9" w:rsidP="00AB3E8F">
      <w:pPr>
        <w:pStyle w:val="1"/>
        <w:spacing w:beforeLines="50" w:before="156" w:afterLines="50" w:after="156"/>
        <w:ind w:left="432" w:hanging="432"/>
        <w:jc w:val="both"/>
        <w:rPr>
          <w:rFonts w:ascii="Times New Roman" w:hAnsi="Times New Roman"/>
          <w:b/>
          <w:sz w:val="24"/>
          <w:lang w:eastAsia="ko-KR"/>
        </w:rPr>
      </w:pPr>
      <w:r w:rsidRPr="005B056A">
        <w:rPr>
          <w:rFonts w:ascii="Times New Roman" w:hAnsi="Times New Roman"/>
          <w:b/>
          <w:sz w:val="24"/>
          <w:lang w:eastAsia="ko-KR"/>
        </w:rPr>
        <w:t>Introduction</w:t>
      </w:r>
    </w:p>
    <w:p w14:paraId="2BF82048" w14:textId="0EF02F5A" w:rsidR="00503D55" w:rsidRPr="005B056A" w:rsidRDefault="00365943" w:rsidP="00365943">
      <w:pPr>
        <w:ind w:firstLineChars="50" w:firstLine="120"/>
        <w:rPr>
          <w:rFonts w:eastAsia="ＭＳ 明朝"/>
          <w:lang w:eastAsia="ja-JP"/>
        </w:rPr>
      </w:pPr>
      <w:r>
        <w:rPr>
          <w:rFonts w:eastAsia="ＭＳ 明朝"/>
          <w:lang w:eastAsia="ja-JP"/>
        </w:rPr>
        <w:t>In t</w:t>
      </w:r>
      <w:r w:rsidR="00503D55" w:rsidRPr="005B056A">
        <w:rPr>
          <w:rFonts w:eastAsia="ＭＳ 明朝"/>
          <w:lang w:eastAsia="ja-JP"/>
        </w:rPr>
        <w:t>his contribution</w:t>
      </w:r>
      <w:r>
        <w:rPr>
          <w:rFonts w:eastAsia="ＭＳ 明朝"/>
          <w:lang w:eastAsia="ja-JP"/>
        </w:rPr>
        <w:t xml:space="preserve">, we share some discussions on the </w:t>
      </w:r>
      <w:proofErr w:type="spellStart"/>
      <w:r>
        <w:rPr>
          <w:rFonts w:eastAsia="ＭＳ 明朝"/>
          <w:lang w:eastAsia="ja-JP"/>
        </w:rPr>
        <w:t>TBoMS</w:t>
      </w:r>
      <w:proofErr w:type="spellEnd"/>
      <w:r>
        <w:rPr>
          <w:rFonts w:eastAsia="ＭＳ 明朝"/>
          <w:lang w:eastAsia="ja-JP"/>
        </w:rPr>
        <w:t xml:space="preserve"> based on the current agreements</w:t>
      </w:r>
      <w:r w:rsidR="00670FC6">
        <w:rPr>
          <w:rFonts w:eastAsia="ＭＳ 明朝"/>
          <w:lang w:eastAsia="ja-JP"/>
        </w:rPr>
        <w:t xml:space="preserve"> </w:t>
      </w:r>
      <w:r w:rsidR="006E5FC1">
        <w:rPr>
          <w:rFonts w:eastAsia="ＭＳ 明朝"/>
          <w:lang w:eastAsia="ja-JP"/>
        </w:rPr>
        <w:t>[1]</w:t>
      </w:r>
      <w:r>
        <w:rPr>
          <w:rFonts w:eastAsia="ＭＳ 明朝"/>
          <w:lang w:eastAsia="ja-JP"/>
        </w:rPr>
        <w:t>.</w:t>
      </w:r>
    </w:p>
    <w:p w14:paraId="3D6F3D75" w14:textId="6BD447F9" w:rsidR="00C21119" w:rsidRPr="005B056A" w:rsidRDefault="00323C47" w:rsidP="004E4A40">
      <w:pPr>
        <w:pStyle w:val="1"/>
        <w:spacing w:beforeLines="50" w:before="156" w:afterLines="50" w:after="156"/>
        <w:ind w:left="432" w:hanging="432"/>
        <w:jc w:val="both"/>
        <w:rPr>
          <w:rFonts w:ascii="Times New Roman" w:hAnsi="Times New Roman"/>
          <w:b/>
          <w:sz w:val="24"/>
          <w:lang w:eastAsia="ko-KR"/>
        </w:rPr>
      </w:pPr>
      <w:r w:rsidRPr="005B056A">
        <w:rPr>
          <w:rFonts w:ascii="Times New Roman" w:hAnsi="Times New Roman"/>
          <w:b/>
          <w:sz w:val="24"/>
          <w:lang w:eastAsia="ko-KR"/>
        </w:rPr>
        <w:t>Discussion</w:t>
      </w:r>
    </w:p>
    <w:p w14:paraId="6D29A41E" w14:textId="6344381D" w:rsidR="00984D49" w:rsidRPr="00365943" w:rsidRDefault="00984D49" w:rsidP="005022AA">
      <w:pPr>
        <w:pStyle w:val="2"/>
        <w:rPr>
          <w:rFonts w:ascii="Times New Roman" w:hAnsi="Times New Roman"/>
          <w:lang w:eastAsia="ja-JP"/>
        </w:rPr>
      </w:pPr>
      <w:bookmarkStart w:id="3" w:name="_Ref228947482"/>
      <w:r w:rsidRPr="00365943">
        <w:rPr>
          <w:rFonts w:ascii="Times New Roman" w:hAnsi="Times New Roman"/>
          <w:lang w:eastAsia="ja-JP"/>
        </w:rPr>
        <w:t>TDRA</w:t>
      </w:r>
    </w:p>
    <w:p w14:paraId="10BBA614" w14:textId="55CE9C00" w:rsidR="00CF1CF1" w:rsidRDefault="00CF1CF1" w:rsidP="00FD7D29">
      <w:pPr>
        <w:pStyle w:val="LGTdoc"/>
        <w:ind w:firstLineChars="50" w:firstLine="120"/>
        <w:rPr>
          <w:sz w:val="24"/>
          <w:szCs w:val="24"/>
          <w:lang w:val="en-US" w:eastAsia="ja-JP"/>
        </w:rPr>
      </w:pPr>
      <w:r>
        <w:rPr>
          <w:rFonts w:hint="eastAsia"/>
          <w:sz w:val="24"/>
          <w:szCs w:val="24"/>
          <w:lang w:val="en-US" w:eastAsia="ja-JP"/>
        </w:rPr>
        <w:t xml:space="preserve"> </w:t>
      </w:r>
      <w:r>
        <w:rPr>
          <w:sz w:val="24"/>
          <w:szCs w:val="24"/>
          <w:lang w:val="en-US" w:eastAsia="ja-JP"/>
        </w:rPr>
        <w:t xml:space="preserve">In the RAN1#104e meeting, the following agreements have been made for the </w:t>
      </w:r>
      <w:proofErr w:type="spellStart"/>
      <w:r>
        <w:rPr>
          <w:sz w:val="24"/>
          <w:szCs w:val="24"/>
          <w:lang w:val="en-US" w:eastAsia="ja-JP"/>
        </w:rPr>
        <w:t>TBoMS</w:t>
      </w:r>
      <w:proofErr w:type="spellEnd"/>
      <w:r w:rsidR="000020E3">
        <w:rPr>
          <w:sz w:val="24"/>
          <w:szCs w:val="24"/>
          <w:lang w:val="en-US" w:eastAsia="ja-JP"/>
        </w:rPr>
        <w:t xml:space="preserve"> TDRA</w:t>
      </w:r>
      <w:r>
        <w:rPr>
          <w:sz w:val="24"/>
          <w:szCs w:val="24"/>
          <w:lang w:val="en-US" w:eastAsia="ja-JP"/>
        </w:rPr>
        <w:t>.</w:t>
      </w:r>
    </w:p>
    <w:tbl>
      <w:tblPr>
        <w:tblStyle w:val="afd"/>
        <w:tblW w:w="0" w:type="auto"/>
        <w:tblLook w:val="04A0" w:firstRow="1" w:lastRow="0" w:firstColumn="1" w:lastColumn="0" w:noHBand="0" w:noVBand="1"/>
      </w:tblPr>
      <w:tblGrid>
        <w:gridCol w:w="9629"/>
      </w:tblGrid>
      <w:tr w:rsidR="001942C7" w14:paraId="0D93E6B1" w14:textId="77777777" w:rsidTr="001942C7">
        <w:tc>
          <w:tcPr>
            <w:tcW w:w="9629" w:type="dxa"/>
          </w:tcPr>
          <w:p w14:paraId="12B434CA" w14:textId="77777777" w:rsidR="001942C7" w:rsidRDefault="001942C7" w:rsidP="001942C7">
            <w:pPr>
              <w:rPr>
                <w:rFonts w:eastAsia="Batang"/>
                <w:sz w:val="20"/>
              </w:rPr>
            </w:pPr>
            <w:r>
              <w:rPr>
                <w:highlight w:val="green"/>
              </w:rPr>
              <w:t>Agreement:</w:t>
            </w:r>
          </w:p>
          <w:p w14:paraId="2659D67E" w14:textId="77777777" w:rsidR="001942C7" w:rsidRDefault="001942C7" w:rsidP="001942C7">
            <w:pPr>
              <w:numPr>
                <w:ilvl w:val="0"/>
                <w:numId w:val="23"/>
              </w:numPr>
            </w:pPr>
            <w:r>
              <w:t xml:space="preserve">Consider one or two of the following options as starting points to design time domain resource determination of </w:t>
            </w:r>
            <w:proofErr w:type="spellStart"/>
            <w:r>
              <w:t>TBoMS</w:t>
            </w:r>
            <w:proofErr w:type="spellEnd"/>
          </w:p>
          <w:p w14:paraId="5F866096" w14:textId="77777777" w:rsidR="001942C7" w:rsidRDefault="001942C7" w:rsidP="001942C7">
            <w:pPr>
              <w:numPr>
                <w:ilvl w:val="1"/>
                <w:numId w:val="23"/>
              </w:numPr>
            </w:pPr>
            <w:r>
              <w:t>PUSCH repetition type A like TDRA, i.e., the number of allocated symbols is the same in each slot.</w:t>
            </w:r>
          </w:p>
          <w:p w14:paraId="4BDA379A" w14:textId="46BCE74A" w:rsidR="001942C7" w:rsidRPr="001942C7" w:rsidRDefault="001942C7" w:rsidP="00FD7D29">
            <w:pPr>
              <w:numPr>
                <w:ilvl w:val="1"/>
                <w:numId w:val="23"/>
              </w:numPr>
            </w:pPr>
            <w:r>
              <w:t>PUSCH repetition type B like TDRA, i.e., the number of allocated symbols in each slot can be different</w:t>
            </w:r>
          </w:p>
        </w:tc>
      </w:tr>
    </w:tbl>
    <w:p w14:paraId="4A20F6B9" w14:textId="2CE94F76" w:rsidR="00CF1CF1" w:rsidRPr="001942C7" w:rsidRDefault="00FC6069" w:rsidP="00FD7D29">
      <w:pPr>
        <w:pStyle w:val="LGTdoc"/>
        <w:ind w:firstLineChars="50" w:firstLine="120"/>
        <w:rPr>
          <w:sz w:val="24"/>
          <w:szCs w:val="24"/>
          <w:lang w:val="en-US" w:eastAsia="ja-JP"/>
        </w:rPr>
      </w:pPr>
      <w:r w:rsidRPr="00FC6069">
        <w:rPr>
          <w:sz w:val="24"/>
          <w:szCs w:val="24"/>
          <w:lang w:val="en-US" w:eastAsia="ja-JP"/>
        </w:rPr>
        <w:t>In addition, the following agreement was reached on the 8.8.1.1 e</w:t>
      </w:r>
      <w:r>
        <w:rPr>
          <w:sz w:val="24"/>
          <w:szCs w:val="24"/>
          <w:lang w:val="en-US" w:eastAsia="ja-JP"/>
        </w:rPr>
        <w:t>nhancements on</w:t>
      </w:r>
      <w:r w:rsidRPr="00FC6069">
        <w:rPr>
          <w:sz w:val="24"/>
          <w:szCs w:val="24"/>
          <w:lang w:val="en-US" w:eastAsia="ja-JP"/>
        </w:rPr>
        <w:t xml:space="preserve"> PUSCH </w:t>
      </w:r>
      <w:r>
        <w:rPr>
          <w:sz w:val="24"/>
          <w:szCs w:val="24"/>
          <w:lang w:val="en-US" w:eastAsia="ja-JP"/>
        </w:rPr>
        <w:t>repetition</w:t>
      </w:r>
      <w:r w:rsidRPr="00FC6069">
        <w:rPr>
          <w:sz w:val="24"/>
          <w:szCs w:val="24"/>
          <w:lang w:val="en-US" w:eastAsia="ja-JP"/>
        </w:rPr>
        <w:t xml:space="preserve"> </w:t>
      </w:r>
      <w:r>
        <w:rPr>
          <w:sz w:val="24"/>
          <w:szCs w:val="24"/>
          <w:lang w:val="en-US" w:eastAsia="ja-JP"/>
        </w:rPr>
        <w:t>t</w:t>
      </w:r>
      <w:r w:rsidRPr="00FC6069">
        <w:rPr>
          <w:sz w:val="24"/>
          <w:szCs w:val="24"/>
          <w:lang w:val="en-US" w:eastAsia="ja-JP"/>
        </w:rPr>
        <w:t>ype A:</w:t>
      </w:r>
    </w:p>
    <w:tbl>
      <w:tblPr>
        <w:tblStyle w:val="afd"/>
        <w:tblW w:w="0" w:type="auto"/>
        <w:tblLook w:val="04A0" w:firstRow="1" w:lastRow="0" w:firstColumn="1" w:lastColumn="0" w:noHBand="0" w:noVBand="1"/>
      </w:tblPr>
      <w:tblGrid>
        <w:gridCol w:w="9629"/>
      </w:tblGrid>
      <w:tr w:rsidR="00FC6069" w14:paraId="643E2890" w14:textId="77777777" w:rsidTr="00FC6069">
        <w:tc>
          <w:tcPr>
            <w:tcW w:w="9629" w:type="dxa"/>
          </w:tcPr>
          <w:p w14:paraId="770398E0" w14:textId="77777777" w:rsidR="00FC6069" w:rsidRDefault="00FC6069" w:rsidP="00FC6069">
            <w:pPr>
              <w:rPr>
                <w:rFonts w:eastAsia="Batang"/>
                <w:sz w:val="20"/>
                <w:szCs w:val="20"/>
                <w:u w:val="single"/>
                <w:lang w:eastAsia="ja-JP"/>
              </w:rPr>
            </w:pPr>
            <w:r>
              <w:rPr>
                <w:szCs w:val="20"/>
                <w:highlight w:val="green"/>
                <w:u w:val="single"/>
                <w:lang w:eastAsia="ja-JP"/>
              </w:rPr>
              <w:t>Agreements:</w:t>
            </w:r>
          </w:p>
          <w:p w14:paraId="600CCE99" w14:textId="77777777" w:rsidR="00FC6069" w:rsidRDefault="00FC6069" w:rsidP="00FC6069">
            <w:pPr>
              <w:rPr>
                <w:szCs w:val="20"/>
                <w:lang w:val="en-GB" w:eastAsia="ja-JP"/>
              </w:rPr>
            </w:pPr>
            <w:r>
              <w:rPr>
                <w:szCs w:val="20"/>
                <w:lang w:eastAsia="ja-JP"/>
              </w:rPr>
              <w:t>Rel-17 PUSCH repetition Type A supports the increase of maximum number of repetitions with repetition factors configured in a TDRA list with a row index indicated either by the configured grant configuration or by TDRA field in a DCI.</w:t>
            </w:r>
          </w:p>
          <w:p w14:paraId="3A8D929B" w14:textId="4CB450A4" w:rsidR="00FC6069" w:rsidRPr="00EA7AE4" w:rsidRDefault="00FC6069" w:rsidP="00FD7D29">
            <w:pPr>
              <w:pStyle w:val="aff0"/>
              <w:numPr>
                <w:ilvl w:val="0"/>
                <w:numId w:val="24"/>
              </w:numPr>
              <w:snapToGrid w:val="0"/>
              <w:ind w:firstLineChars="0"/>
              <w:contextualSpacing/>
              <w:jc w:val="both"/>
              <w:rPr>
                <w:szCs w:val="20"/>
                <w:lang w:eastAsia="ja-JP"/>
              </w:rPr>
            </w:pPr>
            <w:r>
              <w:rPr>
                <w:szCs w:val="20"/>
                <w:lang w:eastAsia="ja-JP"/>
              </w:rPr>
              <w:t xml:space="preserve">FFS: increasing the maximum number of repetitions with repetition factor configured in </w:t>
            </w:r>
            <w:r>
              <w:rPr>
                <w:i/>
                <w:iCs/>
                <w:szCs w:val="20"/>
                <w:lang w:eastAsia="ja-JP"/>
              </w:rPr>
              <w:t>PUSCH-Config</w:t>
            </w:r>
            <w:r>
              <w:rPr>
                <w:szCs w:val="20"/>
                <w:lang w:eastAsia="ja-JP"/>
              </w:rPr>
              <w:t xml:space="preserve"> and/or </w:t>
            </w:r>
            <w:proofErr w:type="spellStart"/>
            <w:r>
              <w:rPr>
                <w:i/>
                <w:iCs/>
                <w:szCs w:val="20"/>
                <w:lang w:eastAsia="ja-JP"/>
              </w:rPr>
              <w:t>ConfiguredGrantConfig</w:t>
            </w:r>
            <w:proofErr w:type="spellEnd"/>
            <w:r>
              <w:rPr>
                <w:szCs w:val="20"/>
                <w:lang w:eastAsia="ja-JP"/>
              </w:rPr>
              <w:t>.</w:t>
            </w:r>
          </w:p>
        </w:tc>
      </w:tr>
    </w:tbl>
    <w:p w14:paraId="3B06D9F8" w14:textId="03ABEF93" w:rsidR="00CF1CF1" w:rsidRDefault="00CF1CF1" w:rsidP="00FD7D29">
      <w:pPr>
        <w:pStyle w:val="LGTdoc"/>
        <w:ind w:firstLineChars="50" w:firstLine="120"/>
        <w:rPr>
          <w:sz w:val="24"/>
          <w:szCs w:val="24"/>
          <w:lang w:val="en-US" w:eastAsia="ja-JP"/>
        </w:rPr>
      </w:pPr>
    </w:p>
    <w:p w14:paraId="646320B3" w14:textId="090F0692" w:rsidR="00743B6C" w:rsidRPr="00743B6C" w:rsidRDefault="00743B6C" w:rsidP="00675CF5">
      <w:pPr>
        <w:pStyle w:val="LGTdoc"/>
        <w:ind w:firstLineChars="50" w:firstLine="120"/>
        <w:rPr>
          <w:sz w:val="24"/>
          <w:szCs w:val="24"/>
          <w:lang w:eastAsia="ja-JP"/>
        </w:rPr>
      </w:pPr>
      <w:r>
        <w:rPr>
          <w:sz w:val="24"/>
          <w:szCs w:val="24"/>
          <w:lang w:eastAsia="ja-JP"/>
        </w:rPr>
        <w:t xml:space="preserve">With PUSCH repetition type A like TDRA as a starting point, the design can be very simple. The number of allocated symbols is always the same in each slot. PUSCH repetition type B like TDRA is more complicated and more flexible. </w:t>
      </w:r>
      <w:r w:rsidR="00675CF5">
        <w:rPr>
          <w:sz w:val="24"/>
          <w:szCs w:val="24"/>
          <w:lang w:eastAsia="ja-JP"/>
        </w:rPr>
        <w:t>The symbols contained by a</w:t>
      </w:r>
      <w:r>
        <w:rPr>
          <w:sz w:val="24"/>
          <w:szCs w:val="24"/>
          <w:lang w:eastAsia="ja-JP"/>
        </w:rPr>
        <w:t xml:space="preserve"> repetition can be </w:t>
      </w:r>
      <w:r w:rsidR="00675CF5">
        <w:rPr>
          <w:sz w:val="24"/>
          <w:szCs w:val="24"/>
          <w:lang w:eastAsia="ja-JP"/>
        </w:rPr>
        <w:t xml:space="preserve">interpreted </w:t>
      </w:r>
      <w:r>
        <w:rPr>
          <w:sz w:val="24"/>
          <w:szCs w:val="24"/>
          <w:lang w:eastAsia="ja-JP"/>
        </w:rPr>
        <w:t>as a resource unit</w:t>
      </w:r>
      <w:r>
        <w:rPr>
          <w:rFonts w:hint="eastAsia"/>
          <w:sz w:val="24"/>
          <w:szCs w:val="24"/>
          <w:lang w:eastAsia="ja-JP"/>
        </w:rPr>
        <w:t xml:space="preserve"> </w:t>
      </w:r>
      <w:r>
        <w:rPr>
          <w:sz w:val="24"/>
          <w:szCs w:val="24"/>
          <w:lang w:eastAsia="ja-JP"/>
        </w:rPr>
        <w:t>which is basically smaller than a slot but can be mapped with the neighbouring symbols separated by slot boundary. By putting multiple resource unit</w:t>
      </w:r>
      <w:r w:rsidR="004870F8">
        <w:rPr>
          <w:sz w:val="24"/>
          <w:szCs w:val="24"/>
          <w:lang w:eastAsia="ja-JP"/>
        </w:rPr>
        <w:t>s</w:t>
      </w:r>
      <w:r>
        <w:rPr>
          <w:sz w:val="24"/>
          <w:szCs w:val="24"/>
          <w:lang w:eastAsia="ja-JP"/>
        </w:rPr>
        <w:t xml:space="preserve"> in a sequence, PUSCH repetition type B like TDRA can acco</w:t>
      </w:r>
      <w:r w:rsidR="00675CF5">
        <w:rPr>
          <w:sz w:val="24"/>
          <w:szCs w:val="24"/>
          <w:lang w:eastAsia="ja-JP"/>
        </w:rPr>
        <w:t>m</w:t>
      </w:r>
      <w:r>
        <w:rPr>
          <w:sz w:val="24"/>
          <w:szCs w:val="24"/>
          <w:lang w:eastAsia="ja-JP"/>
        </w:rPr>
        <w:t>modate different number</w:t>
      </w:r>
      <w:r w:rsidR="004870F8">
        <w:rPr>
          <w:sz w:val="24"/>
          <w:szCs w:val="24"/>
          <w:lang w:eastAsia="ja-JP"/>
        </w:rPr>
        <w:t>s</w:t>
      </w:r>
      <w:r>
        <w:rPr>
          <w:sz w:val="24"/>
          <w:szCs w:val="24"/>
          <w:lang w:eastAsia="ja-JP"/>
        </w:rPr>
        <w:t xml:space="preserve"> of allocated symbols in each slot. One issue for type B like TDRA is that </w:t>
      </w:r>
      <w:r w:rsidR="004870F8">
        <w:rPr>
          <w:sz w:val="24"/>
          <w:szCs w:val="24"/>
          <w:lang w:eastAsia="ja-JP"/>
        </w:rPr>
        <w:t xml:space="preserve">the </w:t>
      </w:r>
      <w:r>
        <w:rPr>
          <w:sz w:val="24"/>
          <w:szCs w:val="24"/>
          <w:lang w:eastAsia="ja-JP"/>
        </w:rPr>
        <w:t>DMRS location cannot be reused as it is. That means more spec</w:t>
      </w:r>
      <w:r w:rsidR="004870F8">
        <w:rPr>
          <w:sz w:val="24"/>
          <w:szCs w:val="24"/>
          <w:lang w:eastAsia="ja-JP"/>
        </w:rPr>
        <w:t>ification</w:t>
      </w:r>
      <w:r>
        <w:rPr>
          <w:sz w:val="24"/>
          <w:szCs w:val="24"/>
          <w:lang w:eastAsia="ja-JP"/>
        </w:rPr>
        <w:t xml:space="preserve"> impact. </w:t>
      </w:r>
    </w:p>
    <w:p w14:paraId="00427491" w14:textId="1499481C" w:rsidR="00743B6C" w:rsidRPr="00743B6C" w:rsidRDefault="00743B6C" w:rsidP="00743B6C">
      <w:pPr>
        <w:pStyle w:val="LGTdoc"/>
        <w:ind w:firstLineChars="50" w:firstLine="120"/>
        <w:rPr>
          <w:sz w:val="24"/>
          <w:szCs w:val="24"/>
          <w:lang w:val="en-US" w:eastAsia="ja-JP"/>
        </w:rPr>
      </w:pPr>
      <w:r>
        <w:rPr>
          <w:sz w:val="24"/>
          <w:szCs w:val="24"/>
          <w:lang w:val="en-US" w:eastAsia="ja-JP"/>
        </w:rPr>
        <w:t xml:space="preserve">Rel-16 repetition Type B also supports dynamic indication of the number of repetitions (resource units). As shown in above agreements, Rel-17 repetition Type A will support the same feature. Once the enhancement is made, it can be reused to </w:t>
      </w:r>
      <w:proofErr w:type="spellStart"/>
      <w:r>
        <w:rPr>
          <w:sz w:val="24"/>
          <w:szCs w:val="24"/>
          <w:lang w:val="en-US" w:eastAsia="ja-JP"/>
        </w:rPr>
        <w:t>TBoMS</w:t>
      </w:r>
      <w:proofErr w:type="spellEnd"/>
      <w:r>
        <w:rPr>
          <w:sz w:val="24"/>
          <w:szCs w:val="24"/>
          <w:lang w:val="en-US" w:eastAsia="ja-JP"/>
        </w:rPr>
        <w:t xml:space="preserve"> with PUSCH repetition type A like TDRA as it is. </w:t>
      </w:r>
      <w:proofErr w:type="gramStart"/>
      <w:r>
        <w:rPr>
          <w:sz w:val="24"/>
          <w:szCs w:val="24"/>
          <w:lang w:eastAsia="ja-JP"/>
        </w:rPr>
        <w:t>As long as</w:t>
      </w:r>
      <w:proofErr w:type="gramEnd"/>
      <w:r>
        <w:rPr>
          <w:sz w:val="24"/>
          <w:szCs w:val="24"/>
          <w:lang w:eastAsia="ja-JP"/>
        </w:rPr>
        <w:t xml:space="preserve"> the </w:t>
      </w:r>
      <w:r w:rsidR="00675CF5">
        <w:rPr>
          <w:sz w:val="24"/>
          <w:szCs w:val="24"/>
          <w:lang w:eastAsia="ja-JP"/>
        </w:rPr>
        <w:t>additional</w:t>
      </w:r>
      <w:r w:rsidR="00B519C1">
        <w:rPr>
          <w:sz w:val="24"/>
          <w:szCs w:val="24"/>
          <w:lang w:eastAsia="ja-JP"/>
        </w:rPr>
        <w:t xml:space="preserve"> </w:t>
      </w:r>
      <w:r>
        <w:rPr>
          <w:sz w:val="24"/>
          <w:szCs w:val="24"/>
          <w:lang w:eastAsia="ja-JP"/>
        </w:rPr>
        <w:t xml:space="preserve">gain by applying type B like TDRA is not verified, Type A like TDRA should be the base line </w:t>
      </w:r>
      <w:r w:rsidR="00675CF5">
        <w:rPr>
          <w:sz w:val="24"/>
          <w:szCs w:val="24"/>
          <w:lang w:eastAsia="ja-JP"/>
        </w:rPr>
        <w:t xml:space="preserve">considering their difference </w:t>
      </w:r>
      <w:r w:rsidR="004870F8">
        <w:rPr>
          <w:sz w:val="24"/>
          <w:szCs w:val="24"/>
          <w:lang w:eastAsia="ja-JP"/>
        </w:rPr>
        <w:t>i</w:t>
      </w:r>
      <w:r w:rsidR="00675CF5">
        <w:rPr>
          <w:sz w:val="24"/>
          <w:szCs w:val="24"/>
          <w:lang w:eastAsia="ja-JP"/>
        </w:rPr>
        <w:t>n</w:t>
      </w:r>
      <w:r w:rsidR="00B519C1">
        <w:rPr>
          <w:sz w:val="24"/>
          <w:szCs w:val="24"/>
          <w:lang w:eastAsia="ja-JP"/>
        </w:rPr>
        <w:t xml:space="preserve"> </w:t>
      </w:r>
      <w:r>
        <w:rPr>
          <w:sz w:val="24"/>
          <w:szCs w:val="24"/>
          <w:lang w:eastAsia="ja-JP"/>
        </w:rPr>
        <w:t xml:space="preserve">RAN1 </w:t>
      </w:r>
      <w:r w:rsidR="004870F8">
        <w:rPr>
          <w:sz w:val="24"/>
          <w:szCs w:val="24"/>
          <w:lang w:eastAsia="ja-JP"/>
        </w:rPr>
        <w:t xml:space="preserve">specification </w:t>
      </w:r>
      <w:r>
        <w:rPr>
          <w:sz w:val="24"/>
          <w:szCs w:val="24"/>
          <w:lang w:eastAsia="ja-JP"/>
        </w:rPr>
        <w:t>impact.</w:t>
      </w:r>
      <w:r>
        <w:rPr>
          <w:sz w:val="24"/>
          <w:szCs w:val="24"/>
          <w:lang w:val="en-US" w:eastAsia="ja-JP"/>
        </w:rPr>
        <w:tab/>
      </w:r>
      <w:r>
        <w:rPr>
          <w:sz w:val="24"/>
          <w:szCs w:val="24"/>
          <w:lang w:val="en-US" w:eastAsia="ja-JP"/>
        </w:rPr>
        <w:tab/>
      </w:r>
    </w:p>
    <w:p w14:paraId="073CC1CC" w14:textId="577014C4" w:rsidR="00743B6C" w:rsidRPr="00743B6C" w:rsidRDefault="000020E3" w:rsidP="00743B6C">
      <w:pPr>
        <w:pStyle w:val="LGTdoc"/>
        <w:ind w:firstLineChars="50" w:firstLine="120"/>
        <w:rPr>
          <w:b/>
          <w:bCs/>
          <w:sz w:val="24"/>
          <w:szCs w:val="24"/>
          <w:lang w:val="en-US" w:eastAsia="ja-JP"/>
        </w:rPr>
      </w:pPr>
      <w:r w:rsidRPr="005B056A">
        <w:rPr>
          <w:b/>
          <w:bCs/>
          <w:sz w:val="24"/>
          <w:szCs w:val="24"/>
          <w:lang w:val="en-US" w:eastAsia="ja-JP"/>
        </w:rPr>
        <w:t xml:space="preserve">Proposal </w:t>
      </w:r>
      <w:r>
        <w:rPr>
          <w:b/>
          <w:bCs/>
          <w:sz w:val="24"/>
          <w:szCs w:val="24"/>
          <w:lang w:val="en-US" w:eastAsia="ja-JP"/>
        </w:rPr>
        <w:t>1</w:t>
      </w:r>
      <w:r w:rsidRPr="005B056A">
        <w:rPr>
          <w:b/>
          <w:bCs/>
          <w:sz w:val="24"/>
          <w:szCs w:val="24"/>
          <w:lang w:val="en-US" w:eastAsia="ja-JP"/>
        </w:rPr>
        <w:t>:</w:t>
      </w:r>
      <w:r w:rsidRPr="00743B6C">
        <w:rPr>
          <w:b/>
          <w:bCs/>
          <w:sz w:val="24"/>
          <w:szCs w:val="24"/>
          <w:lang w:val="en-US" w:eastAsia="ja-JP"/>
        </w:rPr>
        <w:t xml:space="preserve"> </w:t>
      </w:r>
      <w:r w:rsidR="00743B6C" w:rsidRPr="00743B6C">
        <w:rPr>
          <w:b/>
          <w:bCs/>
          <w:sz w:val="24"/>
          <w:szCs w:val="24"/>
          <w:lang w:val="en-US" w:eastAsia="ja-JP"/>
        </w:rPr>
        <w:t xml:space="preserve">Consider Rel-17 PUSCH repetition type A like TDRA with the following features as the baseline for time domain resource </w:t>
      </w:r>
      <w:r w:rsidR="004870F8">
        <w:rPr>
          <w:b/>
          <w:bCs/>
          <w:sz w:val="24"/>
          <w:szCs w:val="24"/>
          <w:lang w:val="en-US" w:eastAsia="ja-JP"/>
        </w:rPr>
        <w:t>allocation for</w:t>
      </w:r>
      <w:r w:rsidR="00743B6C" w:rsidRPr="00743B6C">
        <w:rPr>
          <w:b/>
          <w:bCs/>
          <w:sz w:val="24"/>
          <w:szCs w:val="24"/>
          <w:lang w:val="en-US" w:eastAsia="ja-JP"/>
        </w:rPr>
        <w:t xml:space="preserve"> </w:t>
      </w:r>
      <w:proofErr w:type="spellStart"/>
      <w:r w:rsidR="00743B6C" w:rsidRPr="00743B6C">
        <w:rPr>
          <w:b/>
          <w:bCs/>
          <w:sz w:val="24"/>
          <w:szCs w:val="24"/>
          <w:lang w:val="en-US" w:eastAsia="ja-JP"/>
        </w:rPr>
        <w:t>TBoMS</w:t>
      </w:r>
      <w:proofErr w:type="spellEnd"/>
      <w:r w:rsidR="00743B6C" w:rsidRPr="00743B6C">
        <w:rPr>
          <w:b/>
          <w:bCs/>
          <w:sz w:val="24"/>
          <w:szCs w:val="24"/>
          <w:lang w:val="en-US" w:eastAsia="ja-JP"/>
        </w:rPr>
        <w:t>,</w:t>
      </w:r>
    </w:p>
    <w:p w14:paraId="40E35732" w14:textId="77777777" w:rsidR="00743B6C" w:rsidRPr="00743B6C" w:rsidRDefault="00743B6C" w:rsidP="00743B6C">
      <w:pPr>
        <w:pStyle w:val="LGTdoc"/>
        <w:numPr>
          <w:ilvl w:val="0"/>
          <w:numId w:val="30"/>
        </w:numPr>
        <w:rPr>
          <w:b/>
          <w:bCs/>
          <w:sz w:val="24"/>
          <w:szCs w:val="24"/>
          <w:lang w:val="en-US" w:eastAsia="ja-JP"/>
        </w:rPr>
      </w:pPr>
      <w:r w:rsidRPr="00743B6C">
        <w:rPr>
          <w:b/>
          <w:bCs/>
          <w:sz w:val="24"/>
          <w:szCs w:val="24"/>
          <w:lang w:val="en-US" w:eastAsia="ja-JP"/>
        </w:rPr>
        <w:t>The number of allocated symbols is the same in each slot.</w:t>
      </w:r>
    </w:p>
    <w:p w14:paraId="6C94F9D2" w14:textId="01D97EB2" w:rsidR="00743B6C" w:rsidRPr="00743B6C" w:rsidRDefault="00743B6C" w:rsidP="00743B6C">
      <w:pPr>
        <w:pStyle w:val="LGTdoc"/>
        <w:numPr>
          <w:ilvl w:val="0"/>
          <w:numId w:val="30"/>
        </w:numPr>
        <w:rPr>
          <w:b/>
          <w:bCs/>
          <w:sz w:val="24"/>
          <w:szCs w:val="24"/>
          <w:lang w:val="en-US" w:eastAsia="ja-JP"/>
        </w:rPr>
      </w:pPr>
      <w:r w:rsidRPr="00743B6C">
        <w:rPr>
          <w:b/>
          <w:bCs/>
          <w:sz w:val="24"/>
          <w:szCs w:val="24"/>
          <w:lang w:val="en-US" w:eastAsia="ja-JP"/>
        </w:rPr>
        <w:lastRenderedPageBreak/>
        <w:t xml:space="preserve">The number of slots is indicated/configured by using a row index of </w:t>
      </w:r>
      <w:r w:rsidR="00507439">
        <w:rPr>
          <w:b/>
          <w:bCs/>
          <w:sz w:val="24"/>
          <w:szCs w:val="24"/>
          <w:lang w:val="en-US" w:eastAsia="ja-JP"/>
        </w:rPr>
        <w:t>a</w:t>
      </w:r>
      <w:r w:rsidRPr="00743B6C">
        <w:rPr>
          <w:b/>
          <w:bCs/>
          <w:sz w:val="24"/>
          <w:szCs w:val="24"/>
          <w:lang w:val="en-US" w:eastAsia="ja-JP"/>
        </w:rPr>
        <w:t xml:space="preserve"> TDRA list which is configured by RRC.</w:t>
      </w:r>
    </w:p>
    <w:p w14:paraId="67C2EA81" w14:textId="2A40D345" w:rsidR="000020E3" w:rsidRPr="00743B6C" w:rsidRDefault="000020E3" w:rsidP="000020E3">
      <w:pPr>
        <w:pStyle w:val="LGTdoc"/>
        <w:rPr>
          <w:b/>
          <w:bCs/>
          <w:sz w:val="24"/>
          <w:szCs w:val="24"/>
          <w:lang w:val="en-US" w:eastAsia="ja-JP"/>
        </w:rPr>
      </w:pPr>
    </w:p>
    <w:p w14:paraId="46E7F9BC" w14:textId="368293FE" w:rsidR="00705427" w:rsidRPr="000020E3" w:rsidRDefault="00705427" w:rsidP="005022AA">
      <w:pPr>
        <w:pStyle w:val="2"/>
        <w:rPr>
          <w:rFonts w:ascii="Times New Roman" w:hAnsi="Times New Roman"/>
          <w:lang w:eastAsia="ja-JP"/>
        </w:rPr>
      </w:pPr>
      <w:r w:rsidRPr="000020E3">
        <w:rPr>
          <w:rFonts w:ascii="Times New Roman" w:hAnsi="Times New Roman"/>
          <w:lang w:eastAsia="ja-JP"/>
        </w:rPr>
        <w:t>TBS determination</w:t>
      </w:r>
    </w:p>
    <w:p w14:paraId="2BB6DE91" w14:textId="2136CCEB" w:rsidR="0072300E" w:rsidRDefault="0072300E" w:rsidP="0072300E">
      <w:pPr>
        <w:pStyle w:val="LGTdoc"/>
        <w:ind w:firstLineChars="50" w:firstLine="120"/>
        <w:rPr>
          <w:sz w:val="24"/>
          <w:szCs w:val="24"/>
          <w:lang w:val="en-US" w:eastAsia="ja-JP"/>
        </w:rPr>
      </w:pPr>
      <w:r>
        <w:rPr>
          <w:sz w:val="24"/>
          <w:szCs w:val="24"/>
          <w:lang w:val="en-US" w:eastAsia="ja-JP"/>
        </w:rPr>
        <w:t xml:space="preserve">In the RAN1#104e meeting, the following agreements have been made for the </w:t>
      </w:r>
      <w:proofErr w:type="spellStart"/>
      <w:r>
        <w:rPr>
          <w:sz w:val="24"/>
          <w:szCs w:val="24"/>
          <w:lang w:val="en-US" w:eastAsia="ja-JP"/>
        </w:rPr>
        <w:t>TBoMS</w:t>
      </w:r>
      <w:proofErr w:type="spellEnd"/>
      <w:r>
        <w:rPr>
          <w:sz w:val="24"/>
          <w:szCs w:val="24"/>
          <w:lang w:val="en-US" w:eastAsia="ja-JP"/>
        </w:rPr>
        <w:t xml:space="preserve"> TBS determination.</w:t>
      </w:r>
    </w:p>
    <w:tbl>
      <w:tblPr>
        <w:tblStyle w:val="afd"/>
        <w:tblW w:w="0" w:type="auto"/>
        <w:tblLook w:val="04A0" w:firstRow="1" w:lastRow="0" w:firstColumn="1" w:lastColumn="0" w:noHBand="0" w:noVBand="1"/>
      </w:tblPr>
      <w:tblGrid>
        <w:gridCol w:w="9629"/>
      </w:tblGrid>
      <w:tr w:rsidR="0072300E" w14:paraId="59D1F77D" w14:textId="77777777" w:rsidTr="0072300E">
        <w:tc>
          <w:tcPr>
            <w:tcW w:w="9629" w:type="dxa"/>
          </w:tcPr>
          <w:p w14:paraId="12020BF2" w14:textId="77777777" w:rsidR="0072300E" w:rsidRPr="0072300E" w:rsidRDefault="0072300E" w:rsidP="0072300E">
            <w:pPr>
              <w:rPr>
                <w:rFonts w:eastAsia="Batang"/>
                <w:sz w:val="20"/>
              </w:rPr>
            </w:pPr>
            <w:r w:rsidRPr="0072300E">
              <w:rPr>
                <w:highlight w:val="green"/>
              </w:rPr>
              <w:t>Agreements</w:t>
            </w:r>
            <w:r w:rsidRPr="0072300E">
              <w:t>:</w:t>
            </w:r>
          </w:p>
          <w:p w14:paraId="73910599" w14:textId="77777777" w:rsidR="0072300E" w:rsidRPr="0072300E" w:rsidRDefault="0072300E" w:rsidP="0072300E">
            <w:pPr>
              <w:rPr>
                <w:szCs w:val="20"/>
              </w:rPr>
            </w:pPr>
            <w:r w:rsidRPr="0072300E">
              <w:rPr>
                <w:szCs w:val="20"/>
              </w:rPr>
              <w:t>One or two of the following approaches will be considered as a starting point to decide how</w:t>
            </w:r>
            <w:r w:rsidRPr="0072300E">
              <w:rPr>
                <w:szCs w:val="20"/>
                <w:lang w:val="fr-FR"/>
              </w:rPr>
              <w:fldChar w:fldCharType="begin"/>
            </w:r>
            <w:r w:rsidRPr="0072300E">
              <w:rPr>
                <w:szCs w:val="20"/>
                <w:lang w:val="fr-FR"/>
              </w:rPr>
              <w:instrText xml:space="preserve"> QUOTE </w:instrText>
            </w:r>
            <w:r w:rsidR="00D42338">
              <w:rPr>
                <w:position w:val="-9"/>
                <w:szCs w:val="20"/>
              </w:rPr>
              <w:pict w14:anchorId="56E108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14.4pt" equationxml="&lt;">
                  <v:imagedata r:id="rId8" o:title="" chromakey="white"/>
                </v:shape>
              </w:pict>
            </w:r>
            <w:r w:rsidRPr="0072300E">
              <w:rPr>
                <w:szCs w:val="20"/>
                <w:lang w:val="fr-FR"/>
              </w:rPr>
              <w:instrText xml:space="preserve"> </w:instrText>
            </w:r>
            <w:r w:rsidRPr="0072300E">
              <w:rPr>
                <w:szCs w:val="20"/>
                <w:lang w:val="fr-FR"/>
              </w:rPr>
              <w:fldChar w:fldCharType="end"/>
            </w:r>
            <w:r w:rsidRPr="0072300E">
              <w:rPr>
                <w:szCs w:val="20"/>
                <w:lang w:val="fr-FR"/>
              </w:rPr>
              <w:t xml:space="preserve"> </w:t>
            </w:r>
            <w:r w:rsidRPr="0072300E">
              <w:rPr>
                <w:i/>
                <w:iCs/>
                <w:szCs w:val="20"/>
                <w:lang w:val="fr-FR"/>
              </w:rPr>
              <w:t>N</w:t>
            </w:r>
            <w:r w:rsidRPr="0072300E">
              <w:rPr>
                <w:szCs w:val="20"/>
                <w:vertAlign w:val="subscript"/>
                <w:lang w:val="fr-FR"/>
              </w:rPr>
              <w:t>Info</w:t>
            </w:r>
            <w:r w:rsidRPr="0072300E">
              <w:rPr>
                <w:szCs w:val="20"/>
                <w:lang w:val="fr-FR"/>
              </w:rPr>
              <w:t xml:space="preserve"> </w:t>
            </w:r>
            <w:r w:rsidRPr="0072300E">
              <w:rPr>
                <w:szCs w:val="20"/>
              </w:rPr>
              <w:t xml:space="preserve">for </w:t>
            </w:r>
            <w:proofErr w:type="spellStart"/>
            <w:r w:rsidRPr="0072300E">
              <w:rPr>
                <w:szCs w:val="20"/>
              </w:rPr>
              <w:t>TBoMS</w:t>
            </w:r>
            <w:proofErr w:type="spellEnd"/>
            <w:r w:rsidRPr="0072300E">
              <w:rPr>
                <w:szCs w:val="20"/>
              </w:rPr>
              <w:t xml:space="preserve"> is calculated (aiming for down selection in RAN1 #104-bis-e):</w:t>
            </w:r>
          </w:p>
          <w:p w14:paraId="1D90B1C0" w14:textId="77777777" w:rsidR="0072300E" w:rsidRPr="0072300E" w:rsidRDefault="0072300E" w:rsidP="0072300E">
            <w:pPr>
              <w:pStyle w:val="aff0"/>
              <w:numPr>
                <w:ilvl w:val="0"/>
                <w:numId w:val="27"/>
              </w:numPr>
              <w:spacing w:after="180" w:line="252" w:lineRule="auto"/>
              <w:ind w:firstLineChars="0"/>
              <w:contextualSpacing/>
              <w:jc w:val="both"/>
              <w:rPr>
                <w:szCs w:val="20"/>
                <w:lang w:val="en-GB"/>
              </w:rPr>
            </w:pPr>
            <w:r w:rsidRPr="0072300E">
              <w:rPr>
                <w:b/>
                <w:bCs/>
                <w:szCs w:val="20"/>
              </w:rPr>
              <w:t>Approach 1</w:t>
            </w:r>
            <w:r w:rsidRPr="0072300E">
              <w:rPr>
                <w:szCs w:val="20"/>
              </w:rPr>
              <w:t>: Based on all REs determined across the symbols or slots (FFS whether symbols or slots are used) over which the TBoMS transmission is allocated</w:t>
            </w:r>
          </w:p>
          <w:p w14:paraId="52FFCD45" w14:textId="77777777" w:rsidR="0072300E" w:rsidRPr="0072300E" w:rsidRDefault="0072300E" w:rsidP="0072300E">
            <w:pPr>
              <w:pStyle w:val="aff0"/>
              <w:numPr>
                <w:ilvl w:val="0"/>
                <w:numId w:val="28"/>
              </w:numPr>
              <w:spacing w:line="252" w:lineRule="auto"/>
              <w:ind w:firstLineChars="0"/>
              <w:contextualSpacing/>
              <w:jc w:val="both"/>
              <w:rPr>
                <w:szCs w:val="20"/>
              </w:rPr>
            </w:pPr>
            <w:r w:rsidRPr="0072300E">
              <w:rPr>
                <w:b/>
                <w:bCs/>
                <w:szCs w:val="20"/>
              </w:rPr>
              <w:t>Approach 2</w:t>
            </w:r>
            <w:r w:rsidRPr="0072300E">
              <w:rPr>
                <w:szCs w:val="20"/>
              </w:rPr>
              <w:t>: Based on the number of REs determined in the first L symbols over which the TBoMS transmission is allocated, scaled by K≥1.</w:t>
            </w:r>
          </w:p>
          <w:p w14:paraId="3A72A496" w14:textId="77777777" w:rsidR="0072300E" w:rsidRPr="0072300E" w:rsidRDefault="0072300E" w:rsidP="0072300E">
            <w:pPr>
              <w:pStyle w:val="aff0"/>
              <w:numPr>
                <w:ilvl w:val="1"/>
                <w:numId w:val="28"/>
              </w:numPr>
              <w:spacing w:line="252" w:lineRule="auto"/>
              <w:ind w:left="2149" w:firstLineChars="0" w:hanging="357"/>
              <w:contextualSpacing/>
              <w:jc w:val="both"/>
              <w:rPr>
                <w:rFonts w:eastAsia="Calibri"/>
                <w:szCs w:val="20"/>
              </w:rPr>
            </w:pPr>
            <w:r w:rsidRPr="0072300E">
              <w:rPr>
                <w:szCs w:val="20"/>
              </w:rPr>
              <w:t>FFS: the definition of K</w:t>
            </w:r>
          </w:p>
          <w:p w14:paraId="5B20E422" w14:textId="77777777" w:rsidR="0072300E" w:rsidRPr="0072300E" w:rsidRDefault="0072300E" w:rsidP="0072300E">
            <w:pPr>
              <w:ind w:left="1416"/>
              <w:rPr>
                <w:rFonts w:eastAsia="ＭＳ Ｐゴシック"/>
                <w:szCs w:val="20"/>
              </w:rPr>
            </w:pPr>
            <w:r w:rsidRPr="0072300E">
              <w:rPr>
                <w:szCs w:val="20"/>
              </w:rPr>
              <w:t>Note: L is the number of symbols determined using the SLIV of PUSCH indicated via TDRA</w:t>
            </w:r>
          </w:p>
          <w:p w14:paraId="17DCDDCC" w14:textId="77777777" w:rsidR="0072300E" w:rsidRPr="0072300E" w:rsidRDefault="0072300E" w:rsidP="0072300E">
            <w:pPr>
              <w:rPr>
                <w:rFonts w:eastAsia="Batang"/>
                <w:szCs w:val="20"/>
              </w:rPr>
            </w:pPr>
            <w:r w:rsidRPr="0072300E">
              <w:rPr>
                <w:szCs w:val="20"/>
              </w:rPr>
              <w:t>FFS: impacts and further details if repetitions of TBoMS is supported.</w:t>
            </w:r>
          </w:p>
          <w:p w14:paraId="0065BB60" w14:textId="576D636D" w:rsidR="0072300E" w:rsidRPr="0072300E" w:rsidRDefault="0072300E" w:rsidP="0072300E">
            <w:pPr>
              <w:rPr>
                <w:rFonts w:ascii="Calibri" w:hAnsi="Calibri"/>
                <w:szCs w:val="20"/>
              </w:rPr>
            </w:pPr>
            <w:r w:rsidRPr="0072300E">
              <w:rPr>
                <w:szCs w:val="20"/>
              </w:rPr>
              <w:t>FFS: whether the symbols over which the TBoMS transmission is allocated are the same or can be different from the symbols over which the TBoMS transmission is performed, and details on how to handle such scenarios.</w:t>
            </w:r>
          </w:p>
        </w:tc>
      </w:tr>
    </w:tbl>
    <w:p w14:paraId="6B7CA81D" w14:textId="3116E987" w:rsidR="009466CF" w:rsidRPr="005B056A" w:rsidRDefault="00705427" w:rsidP="005B056A">
      <w:pPr>
        <w:pStyle w:val="LGTdoc"/>
        <w:ind w:firstLineChars="50" w:firstLine="120"/>
        <w:rPr>
          <w:sz w:val="24"/>
          <w:szCs w:val="24"/>
          <w:lang w:val="en-US" w:eastAsia="ja-JP"/>
        </w:rPr>
      </w:pPr>
      <w:r>
        <w:rPr>
          <w:sz w:val="24"/>
          <w:szCs w:val="24"/>
          <w:lang w:val="en-US" w:eastAsia="ja-JP"/>
        </w:rPr>
        <w:t>Currently, TBS for single-slot PUSCH is determined by using an u</w:t>
      </w:r>
      <w:r w:rsidRPr="005B056A">
        <w:rPr>
          <w:sz w:val="24"/>
          <w:szCs w:val="24"/>
          <w:lang w:val="en-US" w:eastAsia="ja-JP"/>
        </w:rPr>
        <w:t>nquantized intermediate variable</w:t>
      </w:r>
      <w:r>
        <w:rPr>
          <w:sz w:val="24"/>
          <w:szCs w:val="24"/>
          <w:lang w:val="en-US" w:eastAsia="ja-JP"/>
        </w:rPr>
        <w:t xml:space="preserve"> </w:t>
      </w:r>
      <w:r w:rsidR="00816274">
        <w:rPr>
          <w:sz w:val="24"/>
          <w:szCs w:val="24"/>
          <w:lang w:val="en-US" w:eastAsia="ja-JP"/>
        </w:rPr>
        <w:t>according to</w:t>
      </w:r>
      <w:r w:rsidR="00085928" w:rsidRPr="005B056A">
        <w:rPr>
          <w:sz w:val="24"/>
          <w:szCs w:val="24"/>
          <w:lang w:val="en-US" w:eastAsia="ja-JP"/>
        </w:rPr>
        <w:t xml:space="preserve"> TS 38.214 5.1.3.2 and 6.1.4.2</w:t>
      </w:r>
      <w:r w:rsidR="005022AA">
        <w:rPr>
          <w:sz w:val="24"/>
          <w:szCs w:val="24"/>
          <w:lang w:val="en-US" w:eastAsia="ja-JP"/>
        </w:rPr>
        <w:t xml:space="preserve"> [2]</w:t>
      </w:r>
      <w:r w:rsidR="00085928" w:rsidRPr="005B056A">
        <w:rPr>
          <w:sz w:val="24"/>
          <w:szCs w:val="24"/>
          <w:lang w:val="en-US" w:eastAsia="ja-JP"/>
        </w:rPr>
        <w:t>.</w:t>
      </w:r>
      <w:r w:rsidR="001E2F18" w:rsidRPr="005B056A">
        <w:rPr>
          <w:sz w:val="24"/>
          <w:szCs w:val="24"/>
          <w:lang w:val="en-US" w:eastAsia="ja-JP"/>
        </w:rPr>
        <w:t xml:space="preserve"> </w:t>
      </w:r>
      <w:r w:rsidR="00816274">
        <w:rPr>
          <w:sz w:val="24"/>
          <w:szCs w:val="24"/>
          <w:lang w:val="en-US" w:eastAsia="ja-JP"/>
        </w:rPr>
        <w:t>The u</w:t>
      </w:r>
      <w:r w:rsidR="001E2F18" w:rsidRPr="005B056A">
        <w:rPr>
          <w:sz w:val="24"/>
          <w:szCs w:val="24"/>
          <w:lang w:val="en-US" w:eastAsia="ja-JP"/>
        </w:rPr>
        <w:t>nquantized intermediate variable (</w:t>
      </w:r>
      <w:r w:rsidR="001E2F18" w:rsidRPr="005B056A">
        <w:rPr>
          <w:i/>
          <w:iCs/>
          <w:sz w:val="24"/>
          <w:szCs w:val="24"/>
          <w:lang w:val="en-US" w:eastAsia="ja-JP"/>
        </w:rPr>
        <w:t>N</w:t>
      </w:r>
      <w:r w:rsidR="001E2F18" w:rsidRPr="005B056A">
        <w:rPr>
          <w:sz w:val="24"/>
          <w:szCs w:val="24"/>
          <w:vertAlign w:val="subscript"/>
          <w:lang w:val="en-US" w:eastAsia="ja-JP"/>
        </w:rPr>
        <w:t>info</w:t>
      </w:r>
      <w:r w:rsidR="001E2F18" w:rsidRPr="005B056A">
        <w:rPr>
          <w:sz w:val="24"/>
          <w:szCs w:val="24"/>
          <w:lang w:val="en-US" w:eastAsia="ja-JP"/>
        </w:rPr>
        <w:t xml:space="preserve">) is obtained </w:t>
      </w:r>
      <w:r w:rsidR="00816274">
        <w:rPr>
          <w:sz w:val="24"/>
          <w:szCs w:val="24"/>
          <w:lang w:val="en-US" w:eastAsia="ja-JP"/>
        </w:rPr>
        <w:t>as</w:t>
      </w:r>
      <w:r w:rsidR="001E2F18" w:rsidRPr="005B056A">
        <w:rPr>
          <w:sz w:val="24"/>
          <w:szCs w:val="24"/>
          <w:lang w:val="en-US" w:eastAsia="ja-JP"/>
        </w:rPr>
        <w:t xml:space="preserve"> follows:</w:t>
      </w:r>
    </w:p>
    <w:p w14:paraId="22AF3A6C" w14:textId="4656F7D2" w:rsidR="001E2F18" w:rsidRPr="005B056A" w:rsidRDefault="001A7538" w:rsidP="00706DD8">
      <w:pPr>
        <w:pStyle w:val="LGTdoc"/>
        <w:rPr>
          <w:lang w:val="en-US" w:eastAsia="ja-JP"/>
        </w:rPr>
      </w:pPr>
      <m:oMathPara>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info</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m:t>
              </m:r>
            </m:sub>
          </m:sSub>
          <m:r>
            <w:rPr>
              <w:rFonts w:ascii="Cambria Math" w:hAnsi="Cambria Math"/>
              <w:lang w:eastAsia="ko-KR"/>
            </w:rPr>
            <m:t>∙R·</m:t>
          </m:r>
          <m:sSub>
            <m:sSubPr>
              <m:ctrlPr>
                <w:rPr>
                  <w:rFonts w:ascii="Cambria Math" w:hAnsi="Cambria Math"/>
                  <w:i/>
                  <w:lang w:eastAsia="ko-KR"/>
                </w:rPr>
              </m:ctrlPr>
            </m:sSubPr>
            <m:e>
              <m:r>
                <w:rPr>
                  <w:rFonts w:ascii="Cambria Math" w:hAnsi="Cambria Math"/>
                  <w:lang w:eastAsia="ko-KR"/>
                </w:rPr>
                <m:t>Q</m:t>
              </m:r>
            </m:e>
            <m:sub>
              <m:r>
                <w:rPr>
                  <w:rFonts w:ascii="Cambria Math" w:hAnsi="Cambria Math"/>
                  <w:lang w:eastAsia="ko-KR"/>
                </w:rPr>
                <m:t>m</m:t>
              </m:r>
            </m:sub>
          </m:sSub>
          <m:r>
            <w:rPr>
              <w:rFonts w:ascii="Cambria Math" w:hAnsi="Cambria Math"/>
              <w:lang w:eastAsia="ko-KR"/>
            </w:rPr>
            <m:t>·υ</m:t>
          </m:r>
        </m:oMath>
      </m:oMathPara>
    </w:p>
    <w:p w14:paraId="65205B6D" w14:textId="41C11460" w:rsidR="00816274" w:rsidRPr="0072300E" w:rsidRDefault="00705427" w:rsidP="00816274">
      <w:pPr>
        <w:pStyle w:val="LGTdoc"/>
        <w:rPr>
          <w:b/>
          <w:bCs/>
          <w:sz w:val="24"/>
          <w:szCs w:val="24"/>
          <w:lang w:val="en-US" w:eastAsia="ja-JP"/>
        </w:rPr>
      </w:pPr>
      <w:r w:rsidRPr="0072300E">
        <w:rPr>
          <w:sz w:val="24"/>
          <w:szCs w:val="24"/>
          <w:lang w:eastAsia="ja-JP"/>
        </w:rPr>
        <w:t>Where</w:t>
      </w:r>
      <w:r w:rsidRPr="0072300E">
        <w:rPr>
          <w:rFonts w:hint="eastAsia"/>
          <w:sz w:val="24"/>
          <w:szCs w:val="24"/>
          <w:lang w:eastAsia="ja-JP"/>
        </w:rPr>
        <w:t xml:space="preserve"> </w:t>
      </w:r>
      <w:r w:rsidRPr="0072300E">
        <w:rPr>
          <w:i/>
          <w:iCs/>
          <w:sz w:val="24"/>
          <w:szCs w:val="24"/>
          <w:lang w:eastAsia="ja-JP"/>
        </w:rPr>
        <w:t>N</w:t>
      </w:r>
      <w:r w:rsidRPr="0072300E">
        <w:rPr>
          <w:i/>
          <w:iCs/>
          <w:sz w:val="24"/>
          <w:szCs w:val="24"/>
          <w:vertAlign w:val="subscript"/>
          <w:lang w:eastAsia="ja-JP"/>
        </w:rPr>
        <w:t>RE</w:t>
      </w:r>
      <w:r w:rsidRPr="0072300E">
        <w:rPr>
          <w:sz w:val="24"/>
          <w:szCs w:val="24"/>
          <w:lang w:eastAsia="ja-JP"/>
        </w:rPr>
        <w:t xml:space="preserve"> is the number of REs, </w:t>
      </w:r>
      <w:r w:rsidRPr="0072300E">
        <w:rPr>
          <w:i/>
          <w:iCs/>
          <w:sz w:val="24"/>
          <w:szCs w:val="24"/>
          <w:lang w:eastAsia="ja-JP"/>
        </w:rPr>
        <w:t>R</w:t>
      </w:r>
      <w:r w:rsidRPr="0072300E">
        <w:rPr>
          <w:sz w:val="24"/>
          <w:szCs w:val="24"/>
          <w:lang w:eastAsia="ja-JP"/>
        </w:rPr>
        <w:t xml:space="preserve"> is target code rate, </w:t>
      </w:r>
      <w:r w:rsidRPr="0072300E">
        <w:rPr>
          <w:i/>
          <w:iCs/>
          <w:sz w:val="24"/>
          <w:szCs w:val="24"/>
          <w:lang w:eastAsia="ja-JP"/>
        </w:rPr>
        <w:t>Q</w:t>
      </w:r>
      <w:r w:rsidRPr="0072300E">
        <w:rPr>
          <w:i/>
          <w:iCs/>
          <w:sz w:val="24"/>
          <w:szCs w:val="24"/>
          <w:vertAlign w:val="subscript"/>
          <w:lang w:eastAsia="ja-JP"/>
        </w:rPr>
        <w:t>m</w:t>
      </w:r>
      <w:r w:rsidRPr="0072300E">
        <w:rPr>
          <w:sz w:val="24"/>
          <w:szCs w:val="24"/>
          <w:lang w:eastAsia="ja-JP"/>
        </w:rPr>
        <w:t xml:space="preserve"> is modulation order, </w:t>
      </w:r>
      <m:oMath>
        <m:r>
          <w:rPr>
            <w:rFonts w:ascii="Cambria Math" w:hAnsi="Cambria Math"/>
            <w:sz w:val="24"/>
            <w:szCs w:val="24"/>
            <w:lang w:eastAsia="ja-JP"/>
          </w:rPr>
          <m:t>υ</m:t>
        </m:r>
      </m:oMath>
      <w:r w:rsidRPr="0072300E">
        <w:rPr>
          <w:sz w:val="24"/>
          <w:szCs w:val="24"/>
          <w:lang w:eastAsia="ja-JP"/>
        </w:rPr>
        <w:t xml:space="preserve"> is number of layers. </w:t>
      </w:r>
      <w:r w:rsidR="000A4FE2" w:rsidRPr="0072300E">
        <w:rPr>
          <w:sz w:val="24"/>
          <w:szCs w:val="24"/>
          <w:lang w:eastAsia="ja-JP"/>
        </w:rPr>
        <w:t>When a TB is transmitted over multi-slot PUSCH, t</w:t>
      </w:r>
      <w:r w:rsidR="00816274" w:rsidRPr="0072300E">
        <w:rPr>
          <w:sz w:val="24"/>
          <w:szCs w:val="24"/>
          <w:lang w:eastAsia="ja-JP"/>
        </w:rPr>
        <w:t xml:space="preserve">he </w:t>
      </w:r>
      <w:r w:rsidR="0077356A" w:rsidRPr="0072300E">
        <w:rPr>
          <w:sz w:val="24"/>
          <w:szCs w:val="24"/>
          <w:lang w:eastAsia="ja-JP"/>
        </w:rPr>
        <w:t>unquantized intermediate variable (</w:t>
      </w:r>
      <w:r w:rsidR="0077356A" w:rsidRPr="0072300E">
        <w:rPr>
          <w:i/>
          <w:iCs/>
          <w:sz w:val="24"/>
          <w:szCs w:val="24"/>
          <w:lang w:eastAsia="ja-JP"/>
        </w:rPr>
        <w:t>N</w:t>
      </w:r>
      <w:r w:rsidR="0077356A" w:rsidRPr="0072300E">
        <w:rPr>
          <w:sz w:val="24"/>
          <w:szCs w:val="24"/>
          <w:vertAlign w:val="subscript"/>
          <w:lang w:eastAsia="ja-JP"/>
        </w:rPr>
        <w:t>info</w:t>
      </w:r>
      <w:r w:rsidR="0077356A" w:rsidRPr="0072300E">
        <w:rPr>
          <w:sz w:val="24"/>
          <w:szCs w:val="24"/>
          <w:lang w:eastAsia="ja-JP"/>
        </w:rPr>
        <w:t xml:space="preserve">) </w:t>
      </w:r>
      <w:r w:rsidR="001E2F18" w:rsidRPr="0072300E">
        <w:rPr>
          <w:sz w:val="24"/>
          <w:szCs w:val="24"/>
          <w:lang w:eastAsia="ja-JP"/>
        </w:rPr>
        <w:t xml:space="preserve">can be calculated using </w:t>
      </w:r>
      <w:r w:rsidR="00A43D66" w:rsidRPr="0072300E">
        <w:rPr>
          <w:i/>
          <w:iCs/>
          <w:sz w:val="24"/>
          <w:szCs w:val="24"/>
          <w:lang w:eastAsia="ja-JP"/>
        </w:rPr>
        <w:t>R</w:t>
      </w:r>
      <w:r w:rsidR="00A43D66" w:rsidRPr="0072300E">
        <w:rPr>
          <w:sz w:val="24"/>
          <w:szCs w:val="24"/>
          <w:lang w:eastAsia="ja-JP"/>
        </w:rPr>
        <w:t xml:space="preserve">, </w:t>
      </w:r>
      <w:proofErr w:type="gramStart"/>
      <w:r w:rsidR="00A43D66" w:rsidRPr="0072300E">
        <w:rPr>
          <w:i/>
          <w:iCs/>
          <w:sz w:val="24"/>
          <w:szCs w:val="24"/>
          <w:lang w:eastAsia="ja-JP"/>
        </w:rPr>
        <w:t>Q</w:t>
      </w:r>
      <w:r w:rsidR="00A43D66" w:rsidRPr="0072300E">
        <w:rPr>
          <w:i/>
          <w:iCs/>
          <w:sz w:val="24"/>
          <w:szCs w:val="24"/>
          <w:vertAlign w:val="subscript"/>
          <w:lang w:eastAsia="ja-JP"/>
        </w:rPr>
        <w:t>m</w:t>
      </w:r>
      <w:r w:rsidR="00A43D66" w:rsidRPr="0072300E">
        <w:rPr>
          <w:sz w:val="24"/>
          <w:szCs w:val="24"/>
          <w:lang w:eastAsia="ja-JP"/>
        </w:rPr>
        <w:t xml:space="preserve"> ,</w:t>
      </w:r>
      <w:proofErr w:type="gramEnd"/>
      <w:r w:rsidR="00A43D66" w:rsidRPr="0072300E">
        <w:rPr>
          <w:sz w:val="24"/>
          <w:szCs w:val="24"/>
          <w:lang w:eastAsia="ja-JP"/>
        </w:rPr>
        <w:t xml:space="preserve"> </w:t>
      </w:r>
      <m:oMath>
        <m:r>
          <w:rPr>
            <w:rFonts w:ascii="Cambria Math" w:hAnsi="Cambria Math"/>
            <w:sz w:val="24"/>
            <w:szCs w:val="24"/>
            <w:lang w:eastAsia="ja-JP"/>
          </w:rPr>
          <m:t>υ</m:t>
        </m:r>
      </m:oMath>
      <w:r w:rsidR="00A43D66" w:rsidRPr="0072300E">
        <w:rPr>
          <w:sz w:val="24"/>
          <w:szCs w:val="24"/>
          <w:lang w:eastAsia="ja-JP"/>
        </w:rPr>
        <w:t xml:space="preserve">  and </w:t>
      </w:r>
      <w:r w:rsidR="001E2F18" w:rsidRPr="0072300E">
        <w:rPr>
          <w:sz w:val="24"/>
          <w:szCs w:val="24"/>
          <w:lang w:eastAsia="ja-JP"/>
        </w:rPr>
        <w:t xml:space="preserve">the sum of </w:t>
      </w:r>
      <w:r w:rsidR="001E2F18" w:rsidRPr="0072300E">
        <w:rPr>
          <w:i/>
          <w:iCs/>
          <w:sz w:val="24"/>
          <w:szCs w:val="24"/>
          <w:lang w:eastAsia="ja-JP"/>
        </w:rPr>
        <w:t>N</w:t>
      </w:r>
      <w:r w:rsidR="001E2F18" w:rsidRPr="0072300E">
        <w:rPr>
          <w:i/>
          <w:iCs/>
          <w:sz w:val="24"/>
          <w:szCs w:val="24"/>
          <w:vertAlign w:val="subscript"/>
          <w:lang w:eastAsia="ja-JP"/>
        </w:rPr>
        <w:t>RE</w:t>
      </w:r>
      <w:r w:rsidR="001E2F18" w:rsidRPr="0072300E">
        <w:rPr>
          <w:sz w:val="24"/>
          <w:szCs w:val="24"/>
          <w:lang w:eastAsia="ja-JP"/>
        </w:rPr>
        <w:t xml:space="preserve"> </w:t>
      </w:r>
      <w:r w:rsidR="00A43D66" w:rsidRPr="0072300E">
        <w:rPr>
          <w:sz w:val="24"/>
          <w:szCs w:val="24"/>
          <w:lang w:eastAsia="ja-JP"/>
        </w:rPr>
        <w:t xml:space="preserve">in each slot, </w:t>
      </w:r>
      <w:r w:rsidR="00816274" w:rsidRPr="0072300E">
        <w:rPr>
          <w:sz w:val="24"/>
          <w:szCs w:val="24"/>
          <w:lang w:eastAsia="ja-JP"/>
        </w:rPr>
        <w:t xml:space="preserve">In the general case this can be expressed as:- </w:t>
      </w:r>
      <w:r w:rsidR="00A43D66" w:rsidRPr="0072300E">
        <w:rPr>
          <w:sz w:val="24"/>
          <w:szCs w:val="24"/>
          <w:lang w:eastAsia="ja-JP"/>
        </w:rPr>
        <w:t xml:space="preserve"> </w:t>
      </w:r>
    </w:p>
    <w:p w14:paraId="0C671A01" w14:textId="778976EA" w:rsidR="00816274" w:rsidRPr="00816274" w:rsidRDefault="001A7538" w:rsidP="00816274">
      <w:pPr>
        <w:pStyle w:val="LGTdoc"/>
        <w:rPr>
          <w:rFonts w:eastAsia="Malgun Gothic"/>
          <w:lang w:val="en-US" w:eastAsia="ja-JP"/>
        </w:rPr>
      </w:pPr>
      <m:oMathPara>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info</m:t>
              </m:r>
            </m:sub>
          </m:sSub>
          <m:r>
            <w:rPr>
              <w:rFonts w:ascii="Cambria Math" w:hAnsi="Cambria Math"/>
              <w:lang w:eastAsia="ko-KR"/>
            </w:rPr>
            <m:t>=</m:t>
          </m:r>
          <m:nary>
            <m:naryPr>
              <m:chr m:val="∑"/>
              <m:limLoc m:val="undOvr"/>
              <m:subHide m:val="1"/>
              <m:supHide m:val="1"/>
              <m:ctrlPr>
                <w:rPr>
                  <w:rFonts w:ascii="Cambria Math" w:hAnsi="Cambria Math"/>
                  <w:i/>
                  <w:lang w:eastAsia="ko-KR"/>
                </w:rPr>
              </m:ctrlPr>
            </m:naryPr>
            <m:sub/>
            <m:sup/>
            <m:e>
              <m:sSub>
                <m:sSubPr>
                  <m:ctrlPr>
                    <w:rPr>
                      <w:rFonts w:ascii="Cambria Math" w:hAnsi="Cambria Math"/>
                      <w:i/>
                      <w:lang w:eastAsia="ko-KR"/>
                    </w:rPr>
                  </m:ctrlPr>
                </m:sSubPr>
                <m:e>
                  <m:r>
                    <w:rPr>
                      <w:rFonts w:ascii="Cambria Math" w:hAnsi="Cambria Math"/>
                      <w:lang w:eastAsia="ko-KR"/>
                    </w:rPr>
                    <m:t>N</m:t>
                  </m:r>
                </m:e>
                <m:sub>
                  <m:func>
                    <m:funcPr>
                      <m:ctrlPr>
                        <w:rPr>
                          <w:rFonts w:ascii="Cambria Math" w:hAnsi="Cambria Math"/>
                          <w:i/>
                          <w:lang w:eastAsia="ko-KR"/>
                        </w:rPr>
                      </m:ctrlPr>
                    </m:funcPr>
                    <m:fName>
                      <m:r>
                        <m:rPr>
                          <m:sty m:val="p"/>
                        </m:rPr>
                        <w:rPr>
                          <w:rFonts w:ascii="Cambria Math" w:hAnsi="Cambria Math"/>
                          <w:lang w:eastAsia="ko-KR"/>
                        </w:rPr>
                        <m:t>RE</m:t>
                      </m:r>
                    </m:fName>
                    <m:e>
                      <m:r>
                        <w:rPr>
                          <w:rFonts w:ascii="Cambria Math" w:hAnsi="Cambria Math"/>
                          <w:lang w:eastAsia="ko-KR"/>
                        </w:rPr>
                        <m:t xml:space="preserve"> n</m:t>
                      </m:r>
                    </m:e>
                  </m:func>
                </m:sub>
              </m:sSub>
            </m:e>
          </m:nary>
          <m:r>
            <w:rPr>
              <w:rFonts w:ascii="Cambria Math" w:hAnsi="Cambria Math"/>
              <w:lang w:eastAsia="ko-KR"/>
            </w:rPr>
            <m:t>∙R·</m:t>
          </m:r>
          <m:sSub>
            <m:sSubPr>
              <m:ctrlPr>
                <w:rPr>
                  <w:rFonts w:ascii="Cambria Math" w:hAnsi="Cambria Math"/>
                  <w:i/>
                  <w:lang w:eastAsia="ko-KR"/>
                </w:rPr>
              </m:ctrlPr>
            </m:sSubPr>
            <m:e>
              <m:r>
                <w:rPr>
                  <w:rFonts w:ascii="Cambria Math" w:hAnsi="Cambria Math"/>
                  <w:lang w:eastAsia="ko-KR"/>
                </w:rPr>
                <m:t>Q</m:t>
              </m:r>
            </m:e>
            <m:sub>
              <m:r>
                <w:rPr>
                  <w:rFonts w:ascii="Cambria Math" w:hAnsi="Cambria Math"/>
                  <w:lang w:eastAsia="ko-KR"/>
                </w:rPr>
                <m:t>m</m:t>
              </m:r>
            </m:sub>
          </m:sSub>
          <m:r>
            <w:rPr>
              <w:rFonts w:ascii="Cambria Math" w:hAnsi="Cambria Math"/>
              <w:lang w:eastAsia="ko-KR"/>
            </w:rPr>
            <m:t>·υ</m:t>
          </m:r>
        </m:oMath>
      </m:oMathPara>
    </w:p>
    <w:p w14:paraId="1EF70CCF" w14:textId="6F6719C1" w:rsidR="00A43D66" w:rsidRPr="005B056A" w:rsidRDefault="00A43D66" w:rsidP="005B056A">
      <w:pPr>
        <w:pStyle w:val="a5"/>
        <w:spacing w:afterLines="50" w:after="156"/>
        <w:ind w:firstLineChars="50" w:firstLine="120"/>
        <w:jc w:val="both"/>
        <w:rPr>
          <w:rFonts w:eastAsia="ＭＳ 明朝"/>
          <w:lang w:eastAsia="ja-JP"/>
        </w:rPr>
      </w:pPr>
      <w:r w:rsidRPr="005B056A">
        <w:rPr>
          <w:rFonts w:eastAsia="ＭＳ 明朝"/>
          <w:lang w:eastAsia="ja-JP"/>
        </w:rPr>
        <w:t>In the case of</w:t>
      </w:r>
      <w:r w:rsidR="00816274">
        <w:rPr>
          <w:rFonts w:eastAsia="ＭＳ 明朝"/>
          <w:lang w:eastAsia="ja-JP"/>
        </w:rPr>
        <w:t xml:space="preserve"> the same number of symbols per slot, </w:t>
      </w:r>
      <w:r w:rsidR="00944DB8">
        <w:rPr>
          <w:rFonts w:eastAsia="ＭＳ 明朝"/>
          <w:lang w:eastAsia="ja-JP"/>
        </w:rPr>
        <w:t>it</w:t>
      </w:r>
      <w:r w:rsidR="00816274">
        <w:rPr>
          <w:rFonts w:eastAsia="ＭＳ 明朝"/>
          <w:lang w:eastAsia="ja-JP"/>
        </w:rPr>
        <w:t xml:space="preserve"> can be simplified to</w:t>
      </w:r>
      <w:r w:rsidRPr="005B056A">
        <w:rPr>
          <w:rFonts w:eastAsia="ＭＳ 明朝"/>
          <w:lang w:eastAsia="ja-JP"/>
        </w:rPr>
        <w:t xml:space="preserve"> the following equation, where N is the number of slots.</w:t>
      </w:r>
    </w:p>
    <w:p w14:paraId="06B32B88" w14:textId="27379120" w:rsidR="00A43D66" w:rsidRPr="00816274" w:rsidRDefault="001A7538" w:rsidP="00A43D66">
      <w:pPr>
        <w:pStyle w:val="LGTdoc"/>
        <w:rPr>
          <w:rFonts w:eastAsia="Malgun Gothic"/>
          <w:lang w:eastAsia="ko-KR"/>
        </w:rPr>
      </w:pPr>
      <m:oMathPara>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info</m:t>
              </m:r>
            </m:sub>
          </m:sSub>
          <m:r>
            <w:rPr>
              <w:rFonts w:ascii="Cambria Math" w:hAnsi="Cambria Math"/>
              <w:lang w:eastAsia="ko-KR"/>
            </w:rPr>
            <m:t>=N∙</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 xml:space="preserve">RE </m:t>
              </m:r>
            </m:sub>
          </m:sSub>
          <m:r>
            <w:rPr>
              <w:rFonts w:ascii="Cambria Math" w:hAnsi="Cambria Math"/>
              <w:lang w:eastAsia="ko-KR"/>
            </w:rPr>
            <m:t>∙R·</m:t>
          </m:r>
          <m:sSub>
            <m:sSubPr>
              <m:ctrlPr>
                <w:rPr>
                  <w:rFonts w:ascii="Cambria Math" w:hAnsi="Cambria Math"/>
                  <w:i/>
                  <w:lang w:eastAsia="ko-KR"/>
                </w:rPr>
              </m:ctrlPr>
            </m:sSubPr>
            <m:e>
              <m:r>
                <w:rPr>
                  <w:rFonts w:ascii="Cambria Math" w:hAnsi="Cambria Math"/>
                  <w:lang w:eastAsia="ko-KR"/>
                </w:rPr>
                <m:t>Q</m:t>
              </m:r>
            </m:e>
            <m:sub>
              <m:r>
                <w:rPr>
                  <w:rFonts w:ascii="Cambria Math" w:hAnsi="Cambria Math"/>
                  <w:lang w:eastAsia="ko-KR"/>
                </w:rPr>
                <m:t>m</m:t>
              </m:r>
            </m:sub>
          </m:sSub>
          <m:r>
            <w:rPr>
              <w:rFonts w:ascii="Cambria Math" w:hAnsi="Cambria Math"/>
              <w:lang w:eastAsia="ko-KR"/>
            </w:rPr>
            <m:t>·υ</m:t>
          </m:r>
        </m:oMath>
      </m:oMathPara>
    </w:p>
    <w:p w14:paraId="4900F554" w14:textId="25BD4048" w:rsidR="004D3656" w:rsidRPr="00B21427" w:rsidRDefault="00B21427" w:rsidP="00B21427">
      <w:pPr>
        <w:pStyle w:val="LGTdoc"/>
        <w:ind w:firstLineChars="50" w:firstLine="120"/>
        <w:rPr>
          <w:sz w:val="24"/>
          <w:szCs w:val="24"/>
          <w:lang w:val="en-US" w:eastAsia="ja-JP"/>
        </w:rPr>
      </w:pPr>
      <w:r w:rsidRPr="00B21427">
        <w:rPr>
          <w:sz w:val="24"/>
          <w:szCs w:val="24"/>
          <w:lang w:val="en-US" w:eastAsia="ja-JP"/>
        </w:rPr>
        <w:t xml:space="preserve">For approach </w:t>
      </w:r>
      <w:r w:rsidR="00BE5B4A">
        <w:rPr>
          <w:sz w:val="24"/>
          <w:szCs w:val="24"/>
          <w:lang w:val="en-US" w:eastAsia="ja-JP"/>
        </w:rPr>
        <w:t>2</w:t>
      </w:r>
      <w:r w:rsidRPr="00B21427">
        <w:rPr>
          <w:sz w:val="24"/>
          <w:szCs w:val="24"/>
          <w:lang w:val="en-US" w:eastAsia="ja-JP"/>
        </w:rPr>
        <w:t xml:space="preserve">, when K is the number of slots (N in the above equation), if the number of symbols is the same for each slot, it is </w:t>
      </w:r>
      <w:r w:rsidR="00BE5B4A">
        <w:rPr>
          <w:sz w:val="24"/>
          <w:szCs w:val="24"/>
          <w:lang w:val="en-US" w:eastAsia="ja-JP"/>
        </w:rPr>
        <w:t>equivalent to</w:t>
      </w:r>
      <w:r w:rsidRPr="00B21427">
        <w:rPr>
          <w:sz w:val="24"/>
          <w:szCs w:val="24"/>
          <w:lang w:val="en-US" w:eastAsia="ja-JP"/>
        </w:rPr>
        <w:t xml:space="preserve"> approach </w:t>
      </w:r>
      <w:r w:rsidR="00BE5B4A">
        <w:rPr>
          <w:sz w:val="24"/>
          <w:szCs w:val="24"/>
          <w:lang w:val="en-US" w:eastAsia="ja-JP"/>
        </w:rPr>
        <w:t>1</w:t>
      </w:r>
      <w:r w:rsidRPr="00B21427">
        <w:rPr>
          <w:sz w:val="24"/>
          <w:szCs w:val="24"/>
          <w:lang w:val="en-US" w:eastAsia="ja-JP"/>
        </w:rPr>
        <w:t>.</w:t>
      </w:r>
    </w:p>
    <w:p w14:paraId="3A7955B4" w14:textId="34C37234" w:rsidR="00426C86" w:rsidRPr="005B056A" w:rsidRDefault="00426C86" w:rsidP="00706DD8">
      <w:pPr>
        <w:pStyle w:val="LGTdoc"/>
        <w:rPr>
          <w:b/>
          <w:bCs/>
          <w:sz w:val="24"/>
          <w:szCs w:val="24"/>
          <w:lang w:val="en-US" w:eastAsia="ja-JP"/>
        </w:rPr>
      </w:pPr>
      <w:r w:rsidRPr="005B056A">
        <w:rPr>
          <w:b/>
          <w:bCs/>
          <w:sz w:val="24"/>
          <w:szCs w:val="24"/>
          <w:lang w:val="en-US" w:eastAsia="ja-JP"/>
        </w:rPr>
        <w:t xml:space="preserve">Proposal </w:t>
      </w:r>
      <w:r w:rsidR="00EF54FE" w:rsidRPr="005B056A">
        <w:rPr>
          <w:b/>
          <w:bCs/>
          <w:sz w:val="24"/>
          <w:szCs w:val="24"/>
          <w:lang w:val="en-US" w:eastAsia="ja-JP"/>
        </w:rPr>
        <w:t>2</w:t>
      </w:r>
      <w:r w:rsidRPr="005B056A">
        <w:rPr>
          <w:b/>
          <w:bCs/>
          <w:sz w:val="24"/>
          <w:szCs w:val="24"/>
          <w:lang w:val="en-US" w:eastAsia="ja-JP"/>
        </w:rPr>
        <w:t xml:space="preserve">: </w:t>
      </w:r>
      <w:r w:rsidR="003314FA" w:rsidRPr="005B056A">
        <w:rPr>
          <w:b/>
          <w:bCs/>
          <w:sz w:val="24"/>
          <w:szCs w:val="24"/>
          <w:lang w:val="en-US" w:eastAsia="ja-JP"/>
        </w:rPr>
        <w:t>Unquantized intermediate variable (</w:t>
      </w:r>
      <w:r w:rsidR="003314FA" w:rsidRPr="005B056A">
        <w:rPr>
          <w:b/>
          <w:bCs/>
          <w:i/>
          <w:iCs/>
          <w:sz w:val="24"/>
          <w:szCs w:val="24"/>
          <w:lang w:val="en-US" w:eastAsia="ja-JP"/>
        </w:rPr>
        <w:t>N</w:t>
      </w:r>
      <w:r w:rsidR="003314FA" w:rsidRPr="005B056A">
        <w:rPr>
          <w:b/>
          <w:bCs/>
          <w:i/>
          <w:iCs/>
          <w:sz w:val="24"/>
          <w:szCs w:val="24"/>
          <w:vertAlign w:val="subscript"/>
          <w:lang w:val="en-US" w:eastAsia="ja-JP"/>
        </w:rPr>
        <w:t>info</w:t>
      </w:r>
      <w:r w:rsidR="003314FA" w:rsidRPr="005B056A">
        <w:rPr>
          <w:b/>
          <w:bCs/>
          <w:sz w:val="24"/>
          <w:szCs w:val="24"/>
          <w:lang w:val="en-US" w:eastAsia="ja-JP"/>
        </w:rPr>
        <w:t>) is obtained by</w:t>
      </w:r>
      <w:r w:rsidR="00F10960" w:rsidRPr="005B056A">
        <w:rPr>
          <w:b/>
          <w:bCs/>
          <w:sz w:val="24"/>
          <w:szCs w:val="24"/>
          <w:lang w:val="en-US" w:eastAsia="ja-JP"/>
        </w:rPr>
        <w:t xml:space="preserve"> the following:</w:t>
      </w:r>
    </w:p>
    <w:p w14:paraId="6468031A" w14:textId="46BC43D2" w:rsidR="00426C86" w:rsidRPr="00B21427" w:rsidRDefault="001A7538" w:rsidP="00706DD8">
      <w:pPr>
        <w:pStyle w:val="LGTdoc"/>
        <w:rPr>
          <w:rFonts w:eastAsia="Malgun Gothic"/>
          <w:b/>
          <w:lang w:eastAsia="ko-KR"/>
        </w:rPr>
      </w:pPr>
      <m:oMathPara>
        <m:oMath>
          <m:sSub>
            <m:sSubPr>
              <m:ctrlPr>
                <w:rPr>
                  <w:rFonts w:ascii="Cambria Math" w:hAnsi="Cambria Math"/>
                  <w:b/>
                  <w:bCs/>
                  <w:i/>
                  <w:lang w:eastAsia="ko-KR"/>
                </w:rPr>
              </m:ctrlPr>
            </m:sSubPr>
            <m:e>
              <m:r>
                <m:rPr>
                  <m:sty m:val="bi"/>
                </m:rPr>
                <w:rPr>
                  <w:rFonts w:ascii="Cambria Math" w:hAnsi="Cambria Math"/>
                  <w:lang w:eastAsia="ko-KR"/>
                </w:rPr>
                <m:t>N</m:t>
              </m:r>
            </m:e>
            <m:sub>
              <m:r>
                <m:rPr>
                  <m:sty m:val="bi"/>
                </m:rPr>
                <w:rPr>
                  <w:rFonts w:ascii="Cambria Math" w:hAnsi="Cambria Math"/>
                  <w:lang w:eastAsia="ko-KR"/>
                </w:rPr>
                <m:t>info</m:t>
              </m:r>
            </m:sub>
          </m:sSub>
          <m:r>
            <m:rPr>
              <m:sty m:val="bi"/>
            </m:rPr>
            <w:rPr>
              <w:rFonts w:ascii="Cambria Math" w:hAnsi="Cambria Math"/>
              <w:lang w:eastAsia="ko-KR"/>
            </w:rPr>
            <m:t>=</m:t>
          </m:r>
          <m:nary>
            <m:naryPr>
              <m:chr m:val="∑"/>
              <m:limLoc m:val="undOvr"/>
              <m:subHide m:val="1"/>
              <m:supHide m:val="1"/>
              <m:ctrlPr>
                <w:rPr>
                  <w:rFonts w:ascii="Cambria Math" w:hAnsi="Cambria Math"/>
                  <w:b/>
                  <w:bCs/>
                  <w:i/>
                  <w:lang w:eastAsia="ko-KR"/>
                </w:rPr>
              </m:ctrlPr>
            </m:naryPr>
            <m:sub/>
            <m:sup/>
            <m:e>
              <m:sSub>
                <m:sSubPr>
                  <m:ctrlPr>
                    <w:rPr>
                      <w:rFonts w:ascii="Cambria Math" w:hAnsi="Cambria Math"/>
                      <w:b/>
                      <w:bCs/>
                      <w:i/>
                      <w:lang w:eastAsia="ko-KR"/>
                    </w:rPr>
                  </m:ctrlPr>
                </m:sSubPr>
                <m:e>
                  <m:r>
                    <m:rPr>
                      <m:sty m:val="bi"/>
                    </m:rPr>
                    <w:rPr>
                      <w:rFonts w:ascii="Cambria Math" w:hAnsi="Cambria Math"/>
                      <w:lang w:eastAsia="ko-KR"/>
                    </w:rPr>
                    <m:t>N</m:t>
                  </m:r>
                </m:e>
                <m:sub>
                  <m:func>
                    <m:funcPr>
                      <m:ctrlPr>
                        <w:rPr>
                          <w:rFonts w:ascii="Cambria Math" w:hAnsi="Cambria Math"/>
                          <w:b/>
                          <w:bCs/>
                          <w:i/>
                          <w:lang w:eastAsia="ko-KR"/>
                        </w:rPr>
                      </m:ctrlPr>
                    </m:funcPr>
                    <m:fName>
                      <m:r>
                        <m:rPr>
                          <m:sty m:val="b"/>
                        </m:rPr>
                        <w:rPr>
                          <w:rFonts w:ascii="Cambria Math" w:hAnsi="Cambria Math"/>
                          <w:lang w:eastAsia="ko-KR"/>
                        </w:rPr>
                        <m:t>RE</m:t>
                      </m:r>
                    </m:fName>
                    <m:e>
                      <m:r>
                        <m:rPr>
                          <m:sty m:val="bi"/>
                        </m:rPr>
                        <w:rPr>
                          <w:rFonts w:ascii="Cambria Math" w:hAnsi="Cambria Math"/>
                          <w:lang w:eastAsia="ko-KR"/>
                        </w:rPr>
                        <m:t xml:space="preserve"> n</m:t>
                      </m:r>
                    </m:e>
                  </m:func>
                </m:sub>
              </m:sSub>
            </m:e>
          </m:nary>
          <m:r>
            <m:rPr>
              <m:sty m:val="bi"/>
            </m:rPr>
            <w:rPr>
              <w:rFonts w:ascii="Cambria Math" w:hAnsi="Cambria Math"/>
              <w:lang w:eastAsia="ko-KR"/>
            </w:rPr>
            <m:t>∙R·</m:t>
          </m:r>
          <m:sSub>
            <m:sSubPr>
              <m:ctrlPr>
                <w:rPr>
                  <w:rFonts w:ascii="Cambria Math" w:hAnsi="Cambria Math"/>
                  <w:b/>
                  <w:bCs/>
                  <w:i/>
                  <w:lang w:eastAsia="ko-KR"/>
                </w:rPr>
              </m:ctrlPr>
            </m:sSubPr>
            <m:e>
              <m:r>
                <m:rPr>
                  <m:sty m:val="bi"/>
                </m:rPr>
                <w:rPr>
                  <w:rFonts w:ascii="Cambria Math" w:hAnsi="Cambria Math"/>
                  <w:lang w:eastAsia="ko-KR"/>
                </w:rPr>
                <m:t>Q</m:t>
              </m:r>
            </m:e>
            <m:sub>
              <m:r>
                <m:rPr>
                  <m:sty m:val="bi"/>
                </m:rPr>
                <w:rPr>
                  <w:rFonts w:ascii="Cambria Math" w:hAnsi="Cambria Math"/>
                  <w:lang w:eastAsia="ko-KR"/>
                </w:rPr>
                <m:t>m</m:t>
              </m:r>
            </m:sub>
          </m:sSub>
          <m:r>
            <m:rPr>
              <m:sty m:val="bi"/>
            </m:rPr>
            <w:rPr>
              <w:rFonts w:ascii="Cambria Math" w:hAnsi="Cambria Math"/>
              <w:lang w:eastAsia="ko-KR"/>
            </w:rPr>
            <m:t>·υ</m:t>
          </m:r>
        </m:oMath>
      </m:oMathPara>
    </w:p>
    <w:p w14:paraId="3F82A096" w14:textId="6857CC17" w:rsidR="00B21427" w:rsidRPr="00B21427" w:rsidRDefault="00356A18" w:rsidP="00706DD8">
      <w:pPr>
        <w:pStyle w:val="LGTdoc"/>
        <w:rPr>
          <w:b/>
          <w:bCs/>
          <w:sz w:val="24"/>
          <w:szCs w:val="24"/>
          <w:lang w:val="en-US" w:eastAsia="ja-JP"/>
        </w:rPr>
      </w:pPr>
      <w:r>
        <w:rPr>
          <w:b/>
          <w:bCs/>
          <w:sz w:val="24"/>
          <w:szCs w:val="24"/>
          <w:lang w:val="en-US" w:eastAsia="ja-JP"/>
        </w:rPr>
        <w:t>Observation 1</w:t>
      </w:r>
      <w:r w:rsidR="00B21427" w:rsidRPr="00B21427">
        <w:rPr>
          <w:b/>
          <w:bCs/>
          <w:sz w:val="24"/>
          <w:szCs w:val="24"/>
          <w:lang w:val="en-US" w:eastAsia="ja-JP"/>
        </w:rPr>
        <w:t xml:space="preserve">: If K is the number of slots, approaches </w:t>
      </w:r>
      <w:r w:rsidR="008F5FB7">
        <w:rPr>
          <w:rFonts w:hint="eastAsia"/>
          <w:b/>
          <w:bCs/>
          <w:sz w:val="24"/>
          <w:szCs w:val="24"/>
          <w:lang w:val="en-US" w:eastAsia="ja-JP"/>
        </w:rPr>
        <w:t>1</w:t>
      </w:r>
      <w:r w:rsidR="00B21427" w:rsidRPr="00B21427">
        <w:rPr>
          <w:b/>
          <w:bCs/>
          <w:sz w:val="24"/>
          <w:szCs w:val="24"/>
          <w:lang w:val="en-US" w:eastAsia="ja-JP"/>
        </w:rPr>
        <w:t xml:space="preserve"> and </w:t>
      </w:r>
      <w:r w:rsidR="008F5FB7">
        <w:rPr>
          <w:b/>
          <w:bCs/>
          <w:sz w:val="24"/>
          <w:szCs w:val="24"/>
          <w:lang w:val="en-US" w:eastAsia="ja-JP"/>
        </w:rPr>
        <w:t>2</w:t>
      </w:r>
      <w:r w:rsidR="00B21427" w:rsidRPr="00B21427">
        <w:rPr>
          <w:b/>
          <w:bCs/>
          <w:sz w:val="24"/>
          <w:szCs w:val="24"/>
          <w:lang w:val="en-US" w:eastAsia="ja-JP"/>
        </w:rPr>
        <w:t xml:space="preserve"> are </w:t>
      </w:r>
      <w:r w:rsidR="00BE5B4A">
        <w:rPr>
          <w:b/>
          <w:bCs/>
          <w:sz w:val="24"/>
          <w:szCs w:val="24"/>
          <w:lang w:val="en-US" w:eastAsia="ja-JP"/>
        </w:rPr>
        <w:t>equivalent</w:t>
      </w:r>
      <w:r w:rsidR="00B21427" w:rsidRPr="00B21427">
        <w:rPr>
          <w:b/>
          <w:bCs/>
          <w:sz w:val="24"/>
          <w:szCs w:val="24"/>
          <w:lang w:val="en-US" w:eastAsia="ja-JP"/>
        </w:rPr>
        <w:t xml:space="preserve"> when the number of symbols is the same for each slot.</w:t>
      </w:r>
    </w:p>
    <w:p w14:paraId="54D69F69" w14:textId="37B3D1AE" w:rsidR="00846556" w:rsidRPr="000020E3" w:rsidRDefault="003F66A9" w:rsidP="005022AA">
      <w:pPr>
        <w:pStyle w:val="2"/>
        <w:rPr>
          <w:rFonts w:ascii="Times New Roman" w:hAnsi="Times New Roman"/>
          <w:lang w:eastAsia="ja-JP"/>
        </w:rPr>
      </w:pPr>
      <w:r w:rsidRPr="003F66A9">
        <w:rPr>
          <w:rFonts w:ascii="Times New Roman" w:hAnsi="Times New Roman"/>
          <w:lang w:eastAsia="ja-JP"/>
        </w:rPr>
        <w:t>Constraints on how slots can be used for TBoMS</w:t>
      </w:r>
    </w:p>
    <w:p w14:paraId="38FE15AC" w14:textId="01896BB2" w:rsidR="003F66A9" w:rsidRDefault="003F66A9" w:rsidP="003F66A9">
      <w:pPr>
        <w:pStyle w:val="LGTdoc"/>
        <w:ind w:firstLineChars="50" w:firstLine="120"/>
        <w:rPr>
          <w:sz w:val="24"/>
          <w:szCs w:val="24"/>
          <w:lang w:val="en-US" w:eastAsia="ja-JP"/>
        </w:rPr>
      </w:pPr>
      <w:r>
        <w:rPr>
          <w:sz w:val="24"/>
          <w:szCs w:val="24"/>
          <w:lang w:val="en-US" w:eastAsia="ja-JP"/>
        </w:rPr>
        <w:t>In the RAN1#104e meeting, the following agreements have been made for the TBoMS constraints on how slots can be used for TBoMS.</w:t>
      </w:r>
    </w:p>
    <w:tbl>
      <w:tblPr>
        <w:tblStyle w:val="afd"/>
        <w:tblW w:w="0" w:type="auto"/>
        <w:tblLook w:val="04A0" w:firstRow="1" w:lastRow="0" w:firstColumn="1" w:lastColumn="0" w:noHBand="0" w:noVBand="1"/>
      </w:tblPr>
      <w:tblGrid>
        <w:gridCol w:w="9629"/>
      </w:tblGrid>
      <w:tr w:rsidR="003F66A9" w14:paraId="3BD45933" w14:textId="77777777" w:rsidTr="003F66A9">
        <w:tc>
          <w:tcPr>
            <w:tcW w:w="9629" w:type="dxa"/>
          </w:tcPr>
          <w:p w14:paraId="2A6BB2ED" w14:textId="77777777" w:rsidR="003F66A9" w:rsidRDefault="003F66A9" w:rsidP="003F66A9">
            <w:pPr>
              <w:rPr>
                <w:rFonts w:eastAsia="Batang"/>
                <w:sz w:val="20"/>
                <w:szCs w:val="20"/>
              </w:rPr>
            </w:pPr>
            <w:r>
              <w:rPr>
                <w:szCs w:val="20"/>
                <w:highlight w:val="green"/>
              </w:rPr>
              <w:t>Agreements:</w:t>
            </w:r>
          </w:p>
          <w:p w14:paraId="00BBF07D" w14:textId="77777777" w:rsidR="003F66A9" w:rsidRPr="003F66A9" w:rsidRDefault="003F66A9" w:rsidP="003F66A9">
            <w:pPr>
              <w:pStyle w:val="aff0"/>
              <w:numPr>
                <w:ilvl w:val="0"/>
                <w:numId w:val="26"/>
              </w:numPr>
              <w:spacing w:line="252" w:lineRule="auto"/>
              <w:ind w:firstLineChars="0"/>
              <w:contextualSpacing/>
              <w:jc w:val="both"/>
              <w:rPr>
                <w:rFonts w:ascii="Gulim" w:hAnsi="Gulim" w:cs="Calibri"/>
                <w:szCs w:val="20"/>
                <w:lang w:val="en-GB"/>
              </w:rPr>
            </w:pPr>
            <w:r w:rsidRPr="003F66A9">
              <w:rPr>
                <w:szCs w:val="20"/>
              </w:rPr>
              <w:t xml:space="preserve">Consecutive physical slots for UL transmission can be used for TBoMS for unpaired spectrum </w:t>
            </w:r>
          </w:p>
          <w:p w14:paraId="4505A9FA" w14:textId="77777777" w:rsidR="003F66A9" w:rsidRPr="003F66A9" w:rsidRDefault="003F66A9" w:rsidP="003F66A9">
            <w:pPr>
              <w:pStyle w:val="aff0"/>
              <w:numPr>
                <w:ilvl w:val="1"/>
                <w:numId w:val="26"/>
              </w:numPr>
              <w:spacing w:line="252" w:lineRule="auto"/>
              <w:ind w:firstLineChars="0"/>
              <w:contextualSpacing/>
              <w:jc w:val="both"/>
              <w:rPr>
                <w:rFonts w:ascii="Times" w:hAnsi="Times"/>
                <w:szCs w:val="20"/>
              </w:rPr>
            </w:pPr>
            <w:r w:rsidRPr="003F66A9">
              <w:rPr>
                <w:szCs w:val="20"/>
              </w:rPr>
              <w:lastRenderedPageBreak/>
              <w:t xml:space="preserve">To resolve in RAN1#104b-e whether to support non-consecutive physical slots for UL transmission for TBoMS for unpaired spectrum </w:t>
            </w:r>
          </w:p>
          <w:p w14:paraId="0556A900" w14:textId="77777777" w:rsidR="003F66A9" w:rsidRPr="003F66A9" w:rsidRDefault="003F66A9" w:rsidP="003F66A9">
            <w:pPr>
              <w:pStyle w:val="aff0"/>
              <w:numPr>
                <w:ilvl w:val="0"/>
                <w:numId w:val="26"/>
              </w:numPr>
              <w:spacing w:line="252" w:lineRule="auto"/>
              <w:ind w:firstLineChars="0"/>
              <w:contextualSpacing/>
              <w:jc w:val="both"/>
              <w:rPr>
                <w:szCs w:val="20"/>
              </w:rPr>
            </w:pPr>
            <w:r w:rsidRPr="003F66A9">
              <w:rPr>
                <w:szCs w:val="20"/>
              </w:rPr>
              <w:t xml:space="preserve">Consecutive physical slots for UL transmission can be used for TBoMS for paired spectrum and the SUL band </w:t>
            </w:r>
          </w:p>
          <w:p w14:paraId="4C46310B" w14:textId="01F9DF66" w:rsidR="003F66A9" w:rsidRPr="003F66A9" w:rsidRDefault="003F66A9" w:rsidP="003F66A9">
            <w:pPr>
              <w:pStyle w:val="aff0"/>
              <w:numPr>
                <w:ilvl w:val="1"/>
                <w:numId w:val="26"/>
              </w:numPr>
              <w:spacing w:line="252" w:lineRule="auto"/>
              <w:ind w:firstLineChars="0"/>
              <w:contextualSpacing/>
              <w:jc w:val="both"/>
              <w:rPr>
                <w:szCs w:val="20"/>
              </w:rPr>
            </w:pPr>
            <w:r w:rsidRPr="003F66A9">
              <w:rPr>
                <w:szCs w:val="20"/>
              </w:rPr>
              <w:t>FFS if non-consecutive physical slots for UL transmission are also supported for paired spectrum and the SUL band</w:t>
            </w:r>
          </w:p>
        </w:tc>
      </w:tr>
    </w:tbl>
    <w:p w14:paraId="79560F88" w14:textId="29BB96C3" w:rsidR="00FA57CB" w:rsidRPr="00FA57CB" w:rsidRDefault="00FA57CB" w:rsidP="003F66A9">
      <w:pPr>
        <w:pStyle w:val="LGTdoc"/>
        <w:rPr>
          <w:sz w:val="24"/>
          <w:szCs w:val="24"/>
          <w:lang w:val="en-US" w:eastAsia="ja-JP"/>
        </w:rPr>
      </w:pPr>
      <w:r>
        <w:rPr>
          <w:sz w:val="24"/>
          <w:szCs w:val="24"/>
          <w:lang w:val="en-US" w:eastAsia="ja-JP"/>
        </w:rPr>
        <w:lastRenderedPageBreak/>
        <w:t xml:space="preserve">If only consecutive UL slots are used, </w:t>
      </w:r>
      <w:proofErr w:type="spellStart"/>
      <w:r>
        <w:rPr>
          <w:sz w:val="24"/>
          <w:szCs w:val="24"/>
          <w:lang w:val="en-US" w:eastAsia="ja-JP"/>
        </w:rPr>
        <w:t>TBoMS</w:t>
      </w:r>
      <w:proofErr w:type="spellEnd"/>
      <w:r>
        <w:rPr>
          <w:sz w:val="24"/>
          <w:szCs w:val="24"/>
          <w:lang w:val="en-US" w:eastAsia="ja-JP"/>
        </w:rPr>
        <w:t xml:space="preserve"> transmission occasions are largely decreased</w:t>
      </w:r>
      <w:r w:rsidR="00CC68D4">
        <w:rPr>
          <w:rFonts w:hint="eastAsia"/>
          <w:sz w:val="24"/>
          <w:szCs w:val="24"/>
          <w:lang w:val="en-US" w:eastAsia="ja-JP"/>
        </w:rPr>
        <w:t xml:space="preserve"> i</w:t>
      </w:r>
      <w:r w:rsidR="00CC68D4">
        <w:rPr>
          <w:sz w:val="24"/>
          <w:szCs w:val="24"/>
          <w:lang w:val="en-US" w:eastAsia="ja-JP"/>
        </w:rPr>
        <w:t>n TDD</w:t>
      </w:r>
      <w:r>
        <w:rPr>
          <w:sz w:val="24"/>
          <w:szCs w:val="24"/>
          <w:lang w:val="en-US" w:eastAsia="ja-JP"/>
        </w:rPr>
        <w:t xml:space="preserve">. Given the wide deployments of 5G NR in TDD bands, non-consecutive slots should also be supported to maximize the benefit of coverage expansion by introducing </w:t>
      </w:r>
      <w:proofErr w:type="spellStart"/>
      <w:r>
        <w:rPr>
          <w:sz w:val="24"/>
          <w:szCs w:val="24"/>
          <w:lang w:val="en-US" w:eastAsia="ja-JP"/>
        </w:rPr>
        <w:t>TBoMS</w:t>
      </w:r>
      <w:proofErr w:type="spellEnd"/>
      <w:r>
        <w:rPr>
          <w:sz w:val="24"/>
          <w:szCs w:val="24"/>
          <w:lang w:val="en-US" w:eastAsia="ja-JP"/>
        </w:rPr>
        <w:t xml:space="preserve">. </w:t>
      </w:r>
    </w:p>
    <w:p w14:paraId="626C0FB2" w14:textId="100B2C61" w:rsidR="005A7BD6" w:rsidRPr="005B056A" w:rsidRDefault="005A7BD6" w:rsidP="005A7BD6">
      <w:pPr>
        <w:pStyle w:val="a5"/>
        <w:spacing w:afterLines="50" w:after="156"/>
        <w:jc w:val="both"/>
        <w:rPr>
          <w:rFonts w:eastAsia="ＭＳ 明朝"/>
          <w:b/>
          <w:szCs w:val="21"/>
          <w:lang w:eastAsia="ja-JP"/>
        </w:rPr>
      </w:pPr>
      <w:r w:rsidRPr="005B056A">
        <w:rPr>
          <w:rFonts w:eastAsia="SimSun"/>
          <w:b/>
          <w:szCs w:val="21"/>
          <w:lang w:eastAsia="zh-CN"/>
        </w:rPr>
        <w:t xml:space="preserve">Proposal </w:t>
      </w:r>
      <w:r w:rsidR="000D563D">
        <w:rPr>
          <w:rFonts w:eastAsia="SimSun"/>
          <w:b/>
          <w:szCs w:val="21"/>
          <w:lang w:eastAsia="zh-CN"/>
        </w:rPr>
        <w:t>3</w:t>
      </w:r>
      <w:r w:rsidRPr="005B056A">
        <w:rPr>
          <w:rFonts w:eastAsia="SimSun"/>
          <w:b/>
          <w:szCs w:val="21"/>
          <w:lang w:eastAsia="zh-CN"/>
        </w:rPr>
        <w:t xml:space="preserve">: </w:t>
      </w:r>
      <w:r w:rsidR="00D46B59" w:rsidRPr="00D46B59">
        <w:rPr>
          <w:rFonts w:eastAsia="SimSun"/>
          <w:b/>
          <w:szCs w:val="21"/>
          <w:lang w:eastAsia="zh-CN"/>
        </w:rPr>
        <w:t>Both consecutive and non-consecutive UL slots can be used to transmit TBoMS</w:t>
      </w:r>
    </w:p>
    <w:p w14:paraId="4BCC236E" w14:textId="5608E53B" w:rsidR="00F07390" w:rsidRPr="000020E3" w:rsidRDefault="00F07390" w:rsidP="00F07390">
      <w:pPr>
        <w:pStyle w:val="2"/>
        <w:rPr>
          <w:rFonts w:ascii="Times New Roman" w:hAnsi="Times New Roman"/>
          <w:lang w:eastAsia="ja-JP"/>
        </w:rPr>
      </w:pPr>
      <w:r>
        <w:rPr>
          <w:rFonts w:ascii="Times New Roman" w:hAnsi="Times New Roman"/>
          <w:lang w:eastAsia="ja-JP"/>
        </w:rPr>
        <w:t>Collision handling</w:t>
      </w:r>
    </w:p>
    <w:p w14:paraId="06C3B520" w14:textId="4D215434" w:rsidR="0032036C" w:rsidRDefault="00F07390" w:rsidP="0032036C">
      <w:pPr>
        <w:pStyle w:val="LGTdoc"/>
        <w:rPr>
          <w:sz w:val="24"/>
          <w:szCs w:val="24"/>
          <w:lang w:val="en-US" w:eastAsia="ja-JP"/>
        </w:rPr>
      </w:pPr>
      <w:r w:rsidRPr="0072300E">
        <w:rPr>
          <w:rFonts w:hint="eastAsia"/>
          <w:sz w:val="24"/>
          <w:szCs w:val="24"/>
          <w:lang w:val="en-US" w:eastAsia="ja-JP"/>
        </w:rPr>
        <w:t xml:space="preserve"> </w:t>
      </w:r>
      <w:r w:rsidRPr="0072300E">
        <w:rPr>
          <w:sz w:val="24"/>
          <w:szCs w:val="24"/>
          <w:lang w:val="en-US" w:eastAsia="ja-JP"/>
        </w:rPr>
        <w:t>For TBoMS, there would be chances of collisions with other signals, such as PUCCH or SRS.</w:t>
      </w:r>
      <w:r w:rsidR="009D4360">
        <w:rPr>
          <w:sz w:val="24"/>
          <w:szCs w:val="24"/>
          <w:lang w:val="en-US" w:eastAsia="ja-JP"/>
        </w:rPr>
        <w:t xml:space="preserve"> Especially</w:t>
      </w:r>
      <w:r w:rsidRPr="0072300E">
        <w:rPr>
          <w:sz w:val="24"/>
          <w:szCs w:val="24"/>
          <w:lang w:val="en-US" w:eastAsia="ja-JP"/>
        </w:rPr>
        <w:t xml:space="preserve"> </w:t>
      </w:r>
      <w:r w:rsidR="009D4360">
        <w:rPr>
          <w:sz w:val="24"/>
          <w:szCs w:val="24"/>
          <w:lang w:val="en-US" w:eastAsia="ja-JP"/>
        </w:rPr>
        <w:t>i</w:t>
      </w:r>
      <w:r w:rsidR="009C74F5" w:rsidRPr="0072300E">
        <w:rPr>
          <w:sz w:val="24"/>
          <w:szCs w:val="24"/>
          <w:lang w:val="en-US" w:eastAsia="ja-JP"/>
        </w:rPr>
        <w:t>f a prioritized PUCCH overlaps with a PUSCH,</w:t>
      </w:r>
      <w:r w:rsidR="009C74F5">
        <w:rPr>
          <w:sz w:val="24"/>
          <w:szCs w:val="24"/>
          <w:lang w:val="en-US" w:eastAsia="ja-JP"/>
        </w:rPr>
        <w:t xml:space="preserve"> </w:t>
      </w:r>
      <w:r w:rsidR="009D4360" w:rsidRPr="009D4360">
        <w:rPr>
          <w:sz w:val="24"/>
          <w:szCs w:val="24"/>
          <w:lang w:val="en-US" w:eastAsia="ja-JP"/>
        </w:rPr>
        <w:t xml:space="preserve">it is necessary to discuss how to interpret the </w:t>
      </w:r>
      <w:r w:rsidR="00AE134D">
        <w:rPr>
          <w:sz w:val="24"/>
          <w:szCs w:val="24"/>
          <w:lang w:val="en-US" w:eastAsia="ja-JP"/>
        </w:rPr>
        <w:t>TBoMS</w:t>
      </w:r>
      <w:r w:rsidR="009D4360" w:rsidRPr="009D4360">
        <w:rPr>
          <w:sz w:val="24"/>
          <w:szCs w:val="24"/>
          <w:lang w:val="en-US" w:eastAsia="ja-JP"/>
        </w:rPr>
        <w:t>.</w:t>
      </w:r>
      <w:r w:rsidR="009D4360">
        <w:rPr>
          <w:sz w:val="24"/>
          <w:szCs w:val="24"/>
          <w:lang w:val="en-US" w:eastAsia="ja-JP"/>
        </w:rPr>
        <w:t xml:space="preserve"> </w:t>
      </w:r>
      <w:r w:rsidR="00AB265D">
        <w:rPr>
          <w:rFonts w:hint="eastAsia"/>
          <w:sz w:val="24"/>
          <w:szCs w:val="24"/>
          <w:lang w:val="en-US" w:eastAsia="ja-JP"/>
        </w:rPr>
        <w:t>While the prioritized</w:t>
      </w:r>
      <w:r w:rsidR="004D1893">
        <w:rPr>
          <w:sz w:val="24"/>
          <w:szCs w:val="24"/>
          <w:lang w:val="en-US" w:eastAsia="ja-JP"/>
        </w:rPr>
        <w:t xml:space="preserve"> </w:t>
      </w:r>
      <w:r w:rsidR="00AB265D">
        <w:rPr>
          <w:rFonts w:hint="eastAsia"/>
          <w:sz w:val="24"/>
          <w:szCs w:val="24"/>
          <w:lang w:val="en-US" w:eastAsia="ja-JP"/>
        </w:rPr>
        <w:t>PUCCH</w:t>
      </w:r>
      <w:r w:rsidR="004D1893">
        <w:rPr>
          <w:sz w:val="24"/>
          <w:szCs w:val="24"/>
          <w:lang w:val="en-US" w:eastAsia="ja-JP"/>
        </w:rPr>
        <w:t xml:space="preserve"> </w:t>
      </w:r>
      <w:r w:rsidR="00AB265D">
        <w:rPr>
          <w:rFonts w:hint="eastAsia"/>
          <w:sz w:val="24"/>
          <w:szCs w:val="24"/>
          <w:lang w:val="en-US" w:eastAsia="ja-JP"/>
        </w:rPr>
        <w:t>is</w:t>
      </w:r>
      <w:r w:rsidR="004D1893">
        <w:rPr>
          <w:sz w:val="24"/>
          <w:szCs w:val="24"/>
          <w:lang w:val="en-US" w:eastAsia="ja-JP"/>
        </w:rPr>
        <w:t xml:space="preserve"> </w:t>
      </w:r>
      <w:r w:rsidR="00AB265D">
        <w:rPr>
          <w:rFonts w:hint="eastAsia"/>
          <w:sz w:val="24"/>
          <w:szCs w:val="24"/>
          <w:lang w:val="en-US" w:eastAsia="ja-JP"/>
        </w:rPr>
        <w:t>always</w:t>
      </w:r>
      <w:r w:rsidR="004D1893">
        <w:rPr>
          <w:sz w:val="24"/>
          <w:szCs w:val="24"/>
          <w:lang w:val="en-US" w:eastAsia="ja-JP"/>
        </w:rPr>
        <w:t xml:space="preserve"> </w:t>
      </w:r>
      <w:r w:rsidR="00AB265D">
        <w:rPr>
          <w:rFonts w:hint="eastAsia"/>
          <w:sz w:val="24"/>
          <w:szCs w:val="24"/>
          <w:lang w:val="en-US" w:eastAsia="ja-JP"/>
        </w:rPr>
        <w:t>transmitted,</w:t>
      </w:r>
      <w:r w:rsidR="004D1893">
        <w:rPr>
          <w:sz w:val="24"/>
          <w:szCs w:val="24"/>
          <w:lang w:val="en-US" w:eastAsia="ja-JP"/>
        </w:rPr>
        <w:t xml:space="preserve"> </w:t>
      </w:r>
      <w:r w:rsidR="00AB265D">
        <w:rPr>
          <w:rFonts w:hint="eastAsia"/>
          <w:sz w:val="24"/>
          <w:szCs w:val="24"/>
          <w:lang w:val="en-US" w:eastAsia="ja-JP"/>
        </w:rPr>
        <w:t>there</w:t>
      </w:r>
      <w:r w:rsidR="004D1893">
        <w:rPr>
          <w:sz w:val="24"/>
          <w:szCs w:val="24"/>
          <w:lang w:val="en-US" w:eastAsia="ja-JP"/>
        </w:rPr>
        <w:t xml:space="preserve"> </w:t>
      </w:r>
      <w:r w:rsidR="00AB265D">
        <w:rPr>
          <w:rFonts w:hint="eastAsia"/>
          <w:sz w:val="24"/>
          <w:szCs w:val="24"/>
          <w:lang w:val="en-US" w:eastAsia="ja-JP"/>
        </w:rPr>
        <w:t>are</w:t>
      </w:r>
      <w:r w:rsidR="004D1893">
        <w:rPr>
          <w:sz w:val="24"/>
          <w:szCs w:val="24"/>
          <w:lang w:val="en-US" w:eastAsia="ja-JP"/>
        </w:rPr>
        <w:t xml:space="preserve"> </w:t>
      </w:r>
      <w:r w:rsidR="00AB265D">
        <w:rPr>
          <w:rFonts w:hint="eastAsia"/>
          <w:sz w:val="24"/>
          <w:szCs w:val="24"/>
          <w:lang w:val="en-US" w:eastAsia="ja-JP"/>
        </w:rPr>
        <w:t>two</w:t>
      </w:r>
      <w:r w:rsidR="004D1893">
        <w:rPr>
          <w:sz w:val="24"/>
          <w:szCs w:val="24"/>
          <w:lang w:val="en-US" w:eastAsia="ja-JP"/>
        </w:rPr>
        <w:t xml:space="preserve"> </w:t>
      </w:r>
      <w:r w:rsidR="00AB265D">
        <w:rPr>
          <w:rFonts w:hint="eastAsia"/>
          <w:sz w:val="24"/>
          <w:szCs w:val="24"/>
          <w:lang w:val="en-US" w:eastAsia="ja-JP"/>
        </w:rPr>
        <w:t>options</w:t>
      </w:r>
      <w:r w:rsidR="004D1893">
        <w:rPr>
          <w:sz w:val="24"/>
          <w:szCs w:val="24"/>
          <w:lang w:val="en-US" w:eastAsia="ja-JP"/>
        </w:rPr>
        <w:t xml:space="preserve"> </w:t>
      </w:r>
      <w:r w:rsidR="00AB265D">
        <w:rPr>
          <w:rFonts w:hint="eastAsia"/>
          <w:sz w:val="24"/>
          <w:szCs w:val="24"/>
          <w:lang w:val="en-US" w:eastAsia="ja-JP"/>
        </w:rPr>
        <w:t>to</w:t>
      </w:r>
      <w:r w:rsidR="004D1893">
        <w:rPr>
          <w:sz w:val="24"/>
          <w:szCs w:val="24"/>
          <w:lang w:val="en-US" w:eastAsia="ja-JP"/>
        </w:rPr>
        <w:t xml:space="preserve"> </w:t>
      </w:r>
      <w:r w:rsidR="00AB265D">
        <w:rPr>
          <w:rFonts w:hint="eastAsia"/>
          <w:sz w:val="24"/>
          <w:szCs w:val="24"/>
          <w:lang w:val="en-US" w:eastAsia="ja-JP"/>
        </w:rPr>
        <w:t>deal</w:t>
      </w:r>
      <w:r w:rsidR="004D1893">
        <w:rPr>
          <w:sz w:val="24"/>
          <w:szCs w:val="24"/>
          <w:lang w:val="en-US" w:eastAsia="ja-JP"/>
        </w:rPr>
        <w:t xml:space="preserve"> </w:t>
      </w:r>
      <w:r w:rsidR="00AB265D">
        <w:rPr>
          <w:rFonts w:hint="eastAsia"/>
          <w:sz w:val="24"/>
          <w:szCs w:val="24"/>
          <w:lang w:val="en-US" w:eastAsia="ja-JP"/>
        </w:rPr>
        <w:t>with</w:t>
      </w:r>
      <w:r w:rsidR="004D1893">
        <w:rPr>
          <w:sz w:val="24"/>
          <w:szCs w:val="24"/>
          <w:lang w:val="en-US" w:eastAsia="ja-JP"/>
        </w:rPr>
        <w:t xml:space="preserve"> </w:t>
      </w:r>
      <w:r w:rsidR="00AB265D">
        <w:rPr>
          <w:rFonts w:hint="eastAsia"/>
          <w:sz w:val="24"/>
          <w:szCs w:val="24"/>
          <w:lang w:val="en-US" w:eastAsia="ja-JP"/>
        </w:rPr>
        <w:t>the</w:t>
      </w:r>
      <w:r w:rsidR="004D1893">
        <w:rPr>
          <w:sz w:val="24"/>
          <w:szCs w:val="24"/>
          <w:lang w:val="en-US" w:eastAsia="ja-JP"/>
        </w:rPr>
        <w:t xml:space="preserve"> </w:t>
      </w:r>
      <w:r w:rsidR="00AB265D">
        <w:rPr>
          <w:rFonts w:hint="eastAsia"/>
          <w:sz w:val="24"/>
          <w:szCs w:val="24"/>
          <w:lang w:val="en-US" w:eastAsia="ja-JP"/>
        </w:rPr>
        <w:t>remaining</w:t>
      </w:r>
      <w:r w:rsidR="004D1893">
        <w:rPr>
          <w:sz w:val="24"/>
          <w:szCs w:val="24"/>
          <w:lang w:val="en-US" w:eastAsia="ja-JP"/>
        </w:rPr>
        <w:t xml:space="preserve"> </w:t>
      </w:r>
      <w:r w:rsidR="00AB265D">
        <w:rPr>
          <w:rFonts w:hint="eastAsia"/>
          <w:sz w:val="24"/>
          <w:szCs w:val="24"/>
          <w:lang w:val="en-US" w:eastAsia="ja-JP"/>
        </w:rPr>
        <w:t xml:space="preserve">part of PUSCH </w:t>
      </w:r>
      <w:r w:rsidR="009D4360">
        <w:rPr>
          <w:sz w:val="24"/>
          <w:szCs w:val="24"/>
          <w:lang w:val="en-US" w:eastAsia="ja-JP"/>
        </w:rPr>
        <w:t xml:space="preserve">as shown in figure.2. </w:t>
      </w:r>
    </w:p>
    <w:p w14:paraId="1E576153" w14:textId="4B729B7C" w:rsidR="00B42F82" w:rsidRDefault="00B42F82" w:rsidP="0032036C">
      <w:pPr>
        <w:pStyle w:val="LGTdoc"/>
        <w:numPr>
          <w:ilvl w:val="0"/>
          <w:numId w:val="34"/>
        </w:numPr>
        <w:rPr>
          <w:sz w:val="24"/>
          <w:szCs w:val="24"/>
          <w:lang w:val="en-US" w:eastAsia="ja-JP"/>
        </w:rPr>
      </w:pPr>
      <w:r>
        <w:rPr>
          <w:rFonts w:hint="eastAsia"/>
          <w:sz w:val="24"/>
          <w:szCs w:val="24"/>
          <w:lang w:val="en-US" w:eastAsia="ja-JP"/>
        </w:rPr>
        <w:t>O</w:t>
      </w:r>
      <w:r>
        <w:rPr>
          <w:sz w:val="24"/>
          <w:szCs w:val="24"/>
          <w:lang w:val="en-US" w:eastAsia="ja-JP"/>
        </w:rPr>
        <w:t xml:space="preserve">ption 1. </w:t>
      </w:r>
      <w:r w:rsidR="00253653" w:rsidRPr="00253653">
        <w:rPr>
          <w:sz w:val="24"/>
          <w:szCs w:val="24"/>
          <w:lang w:val="en-US" w:eastAsia="ja-JP"/>
        </w:rPr>
        <w:t xml:space="preserve">Treat </w:t>
      </w:r>
      <w:r w:rsidR="00253653">
        <w:rPr>
          <w:sz w:val="24"/>
          <w:szCs w:val="24"/>
          <w:lang w:val="en-US" w:eastAsia="ja-JP"/>
        </w:rPr>
        <w:t>a</w:t>
      </w:r>
      <w:r w:rsidR="00253653" w:rsidRPr="00253653">
        <w:rPr>
          <w:sz w:val="24"/>
          <w:szCs w:val="24"/>
          <w:lang w:val="en-US" w:eastAsia="ja-JP"/>
        </w:rPr>
        <w:t xml:space="preserve"> whole </w:t>
      </w:r>
      <w:proofErr w:type="spellStart"/>
      <w:r w:rsidR="00253653" w:rsidRPr="00253653">
        <w:rPr>
          <w:sz w:val="24"/>
          <w:szCs w:val="24"/>
          <w:lang w:val="en-US" w:eastAsia="ja-JP"/>
        </w:rPr>
        <w:t>TBoMS</w:t>
      </w:r>
      <w:proofErr w:type="spellEnd"/>
      <w:r w:rsidR="00253653" w:rsidRPr="00253653">
        <w:rPr>
          <w:sz w:val="24"/>
          <w:szCs w:val="24"/>
          <w:lang w:val="en-US" w:eastAsia="ja-JP"/>
        </w:rPr>
        <w:t xml:space="preserve"> PUSCH as same as a PUSCH in </w:t>
      </w:r>
      <w:r w:rsidR="00253653">
        <w:rPr>
          <w:sz w:val="24"/>
          <w:szCs w:val="24"/>
          <w:lang w:val="en-US" w:eastAsia="ja-JP"/>
        </w:rPr>
        <w:t xml:space="preserve">Rel-16. That is to say, </w:t>
      </w:r>
      <w:r w:rsidRPr="0072300E">
        <w:rPr>
          <w:sz w:val="24"/>
          <w:szCs w:val="24"/>
          <w:lang w:val="en-US" w:eastAsia="ja-JP"/>
        </w:rPr>
        <w:t xml:space="preserve">the </w:t>
      </w:r>
      <w:r w:rsidR="00253653">
        <w:rPr>
          <w:sz w:val="24"/>
          <w:szCs w:val="24"/>
          <w:lang w:val="en-US" w:eastAsia="ja-JP"/>
        </w:rPr>
        <w:t xml:space="preserve">remaining part </w:t>
      </w:r>
      <w:r w:rsidRPr="0072300E">
        <w:rPr>
          <w:sz w:val="24"/>
          <w:szCs w:val="24"/>
          <w:lang w:val="en-US" w:eastAsia="ja-JP"/>
        </w:rPr>
        <w:t xml:space="preserve">of PUSCH after the overlapping </w:t>
      </w:r>
      <w:r w:rsidR="00843F10">
        <w:rPr>
          <w:sz w:val="24"/>
          <w:szCs w:val="24"/>
          <w:lang w:val="en-US" w:eastAsia="ja-JP"/>
        </w:rPr>
        <w:t>slot</w:t>
      </w:r>
      <w:r w:rsidR="00253653">
        <w:rPr>
          <w:sz w:val="24"/>
          <w:szCs w:val="24"/>
          <w:lang w:val="en-US" w:eastAsia="ja-JP"/>
        </w:rPr>
        <w:t>(s)</w:t>
      </w:r>
      <w:r w:rsidR="00843F10">
        <w:rPr>
          <w:sz w:val="24"/>
          <w:szCs w:val="24"/>
          <w:lang w:val="en-US" w:eastAsia="ja-JP"/>
        </w:rPr>
        <w:t xml:space="preserve"> </w:t>
      </w:r>
      <w:r w:rsidR="00253653">
        <w:rPr>
          <w:sz w:val="24"/>
          <w:szCs w:val="24"/>
          <w:lang w:val="en-US" w:eastAsia="ja-JP"/>
        </w:rPr>
        <w:t xml:space="preserve">is not transmitted. </w:t>
      </w:r>
    </w:p>
    <w:p w14:paraId="3505DD37" w14:textId="101B5AB5" w:rsidR="00B42F82" w:rsidRPr="009D4360" w:rsidRDefault="00B42F82" w:rsidP="0032036C">
      <w:pPr>
        <w:pStyle w:val="LGTdoc"/>
        <w:numPr>
          <w:ilvl w:val="0"/>
          <w:numId w:val="34"/>
        </w:numPr>
        <w:rPr>
          <w:sz w:val="24"/>
          <w:szCs w:val="24"/>
          <w:lang w:val="en-US" w:eastAsia="ja-JP"/>
        </w:rPr>
      </w:pPr>
      <w:r>
        <w:rPr>
          <w:sz w:val="24"/>
          <w:szCs w:val="24"/>
          <w:lang w:val="en-US" w:eastAsia="ja-JP"/>
        </w:rPr>
        <w:t xml:space="preserve">Option 2. </w:t>
      </w:r>
      <w:r w:rsidR="00253653">
        <w:rPr>
          <w:sz w:val="24"/>
          <w:szCs w:val="24"/>
          <w:lang w:val="en-US" w:eastAsia="ja-JP"/>
        </w:rPr>
        <w:t>Treat each slot as same as a repetition</w:t>
      </w:r>
      <w:r w:rsidR="00AB265D">
        <w:rPr>
          <w:sz w:val="24"/>
          <w:szCs w:val="24"/>
          <w:lang w:val="en-US" w:eastAsia="ja-JP"/>
        </w:rPr>
        <w:t xml:space="preserve"> in Rel-16</w:t>
      </w:r>
      <w:r w:rsidR="00253653">
        <w:rPr>
          <w:sz w:val="24"/>
          <w:szCs w:val="24"/>
          <w:lang w:val="en-US" w:eastAsia="ja-JP"/>
        </w:rPr>
        <w:t xml:space="preserve">. That is to say, </w:t>
      </w:r>
      <w:r w:rsidR="009C74F5" w:rsidRPr="0072300E">
        <w:rPr>
          <w:sz w:val="24"/>
          <w:szCs w:val="24"/>
          <w:lang w:val="en-US" w:eastAsia="ja-JP"/>
        </w:rPr>
        <w:t xml:space="preserve">the </w:t>
      </w:r>
      <w:r w:rsidR="00253653">
        <w:rPr>
          <w:sz w:val="24"/>
          <w:szCs w:val="24"/>
          <w:lang w:val="en-US" w:eastAsia="ja-JP"/>
        </w:rPr>
        <w:t>remaining part</w:t>
      </w:r>
      <w:r w:rsidR="00253653" w:rsidRPr="0072300E">
        <w:rPr>
          <w:sz w:val="24"/>
          <w:szCs w:val="24"/>
          <w:lang w:val="en-US" w:eastAsia="ja-JP"/>
        </w:rPr>
        <w:t xml:space="preserve"> </w:t>
      </w:r>
      <w:r w:rsidR="009C74F5" w:rsidRPr="0072300E">
        <w:rPr>
          <w:sz w:val="24"/>
          <w:szCs w:val="24"/>
          <w:lang w:val="en-US" w:eastAsia="ja-JP"/>
        </w:rPr>
        <w:t xml:space="preserve">of PUSCH </w:t>
      </w:r>
      <w:r w:rsidR="00843F10">
        <w:rPr>
          <w:sz w:val="24"/>
          <w:szCs w:val="24"/>
          <w:lang w:val="en-US" w:eastAsia="ja-JP"/>
        </w:rPr>
        <w:t>after the overlapping slot</w:t>
      </w:r>
      <w:r w:rsidR="00253653">
        <w:rPr>
          <w:sz w:val="24"/>
          <w:szCs w:val="24"/>
          <w:lang w:val="en-US" w:eastAsia="ja-JP"/>
        </w:rPr>
        <w:t>(</w:t>
      </w:r>
      <w:r w:rsidR="00843F10">
        <w:rPr>
          <w:sz w:val="24"/>
          <w:szCs w:val="24"/>
          <w:lang w:val="en-US" w:eastAsia="ja-JP"/>
        </w:rPr>
        <w:t>s</w:t>
      </w:r>
      <w:r w:rsidR="00253653">
        <w:rPr>
          <w:sz w:val="24"/>
          <w:szCs w:val="24"/>
          <w:lang w:val="en-US" w:eastAsia="ja-JP"/>
        </w:rPr>
        <w:t>)</w:t>
      </w:r>
      <w:r w:rsidR="00843F10">
        <w:rPr>
          <w:sz w:val="24"/>
          <w:szCs w:val="24"/>
          <w:lang w:val="en-US" w:eastAsia="ja-JP"/>
        </w:rPr>
        <w:t xml:space="preserve"> </w:t>
      </w:r>
      <w:r w:rsidR="00253653">
        <w:rPr>
          <w:sz w:val="24"/>
          <w:szCs w:val="24"/>
          <w:lang w:val="en-US" w:eastAsia="ja-JP"/>
        </w:rPr>
        <w:t>is transmitted</w:t>
      </w:r>
      <w:r w:rsidR="00AB265D">
        <w:rPr>
          <w:sz w:val="24"/>
          <w:szCs w:val="24"/>
          <w:lang w:val="en-US" w:eastAsia="ja-JP"/>
        </w:rPr>
        <w:t xml:space="preserve">. </w:t>
      </w:r>
    </w:p>
    <w:p w14:paraId="6A1A7FF2" w14:textId="136B7DA6" w:rsidR="00B42F82" w:rsidRDefault="00DE7113" w:rsidP="002462EC">
      <w:pPr>
        <w:pStyle w:val="LGTdoc"/>
        <w:jc w:val="center"/>
        <w:rPr>
          <w:sz w:val="24"/>
          <w:szCs w:val="24"/>
          <w:lang w:val="en-US" w:eastAsia="ja-JP"/>
        </w:rPr>
      </w:pPr>
      <w:r w:rsidRPr="00DE7113">
        <w:rPr>
          <w:noProof/>
        </w:rPr>
        <w:drawing>
          <wp:inline distT="0" distB="0" distL="0" distR="0" wp14:anchorId="597D2BD2" wp14:editId="458AC01A">
            <wp:extent cx="5508863" cy="4013200"/>
            <wp:effectExtent l="0" t="0" r="0" b="635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11606" cy="4015198"/>
                    </a:xfrm>
                    <a:prstGeom prst="rect">
                      <a:avLst/>
                    </a:prstGeom>
                    <a:noFill/>
                    <a:ln>
                      <a:noFill/>
                    </a:ln>
                  </pic:spPr>
                </pic:pic>
              </a:graphicData>
            </a:graphic>
          </wp:inline>
        </w:drawing>
      </w:r>
    </w:p>
    <w:p w14:paraId="581C55A1" w14:textId="634CE574" w:rsidR="00E249AD" w:rsidRDefault="00E249AD" w:rsidP="00706DD8">
      <w:pPr>
        <w:pStyle w:val="LGTdoc"/>
        <w:rPr>
          <w:lang w:eastAsia="ja-JP"/>
        </w:rPr>
      </w:pPr>
    </w:p>
    <w:p w14:paraId="09512146" w14:textId="15654BE8" w:rsidR="001F2BC1" w:rsidRPr="0072300E" w:rsidRDefault="001F2BC1" w:rsidP="001F2BC1">
      <w:pPr>
        <w:pStyle w:val="LGTdoc"/>
        <w:jc w:val="center"/>
        <w:rPr>
          <w:sz w:val="24"/>
          <w:szCs w:val="24"/>
          <w:lang w:eastAsia="ja-JP"/>
        </w:rPr>
      </w:pPr>
      <w:r w:rsidRPr="0072300E">
        <w:rPr>
          <w:rFonts w:hint="eastAsia"/>
          <w:sz w:val="24"/>
          <w:szCs w:val="24"/>
          <w:lang w:eastAsia="ja-JP"/>
        </w:rPr>
        <w:t>F</w:t>
      </w:r>
      <w:r w:rsidRPr="0072300E">
        <w:rPr>
          <w:sz w:val="24"/>
          <w:szCs w:val="24"/>
          <w:lang w:eastAsia="ja-JP"/>
        </w:rPr>
        <w:t xml:space="preserve">igure 2. The </w:t>
      </w:r>
      <w:r w:rsidR="00670FC6">
        <w:rPr>
          <w:sz w:val="24"/>
          <w:szCs w:val="24"/>
          <w:lang w:eastAsia="ja-JP"/>
        </w:rPr>
        <w:t xml:space="preserve">2 options for </w:t>
      </w:r>
      <w:r w:rsidRPr="0072300E">
        <w:rPr>
          <w:sz w:val="24"/>
          <w:szCs w:val="24"/>
          <w:lang w:eastAsia="ja-JP"/>
        </w:rPr>
        <w:t>collision mechanism of multi slot PUSCH</w:t>
      </w:r>
    </w:p>
    <w:p w14:paraId="337790F1" w14:textId="77777777" w:rsidR="004D1893" w:rsidRDefault="004D1893" w:rsidP="00D11400">
      <w:pPr>
        <w:pStyle w:val="LGTdoc"/>
        <w:rPr>
          <w:bCs/>
          <w:sz w:val="24"/>
          <w:szCs w:val="28"/>
          <w:lang w:eastAsia="ja-JP"/>
        </w:rPr>
      </w:pPr>
    </w:p>
    <w:p w14:paraId="3E92CDDD" w14:textId="658B5925" w:rsidR="00AB265D" w:rsidRPr="0032036C" w:rsidRDefault="00D23256" w:rsidP="00D11400">
      <w:pPr>
        <w:pStyle w:val="LGTdoc"/>
        <w:rPr>
          <w:bCs/>
          <w:sz w:val="24"/>
          <w:szCs w:val="28"/>
          <w:lang w:eastAsia="ja-JP"/>
        </w:rPr>
      </w:pPr>
      <w:r w:rsidRPr="0032036C">
        <w:rPr>
          <w:bCs/>
          <w:sz w:val="24"/>
          <w:szCs w:val="28"/>
          <w:lang w:eastAsia="ja-JP"/>
        </w:rPr>
        <w:t>O</w:t>
      </w:r>
      <w:r w:rsidR="00AB265D" w:rsidRPr="0032036C">
        <w:rPr>
          <w:bCs/>
          <w:sz w:val="24"/>
          <w:szCs w:val="28"/>
          <w:lang w:eastAsia="ja-JP"/>
        </w:rPr>
        <w:t>ption 2 might provide some performance gain</w:t>
      </w:r>
      <w:r w:rsidRPr="0032036C">
        <w:rPr>
          <w:bCs/>
          <w:sz w:val="24"/>
          <w:szCs w:val="28"/>
          <w:lang w:eastAsia="ja-JP"/>
        </w:rPr>
        <w:t xml:space="preserve"> compared with option 1</w:t>
      </w:r>
      <w:r w:rsidR="00D56445">
        <w:rPr>
          <w:rFonts w:hint="eastAsia"/>
          <w:bCs/>
          <w:sz w:val="24"/>
          <w:szCs w:val="28"/>
          <w:lang w:eastAsia="ja-JP"/>
        </w:rPr>
        <w:t xml:space="preserve"> </w:t>
      </w:r>
      <w:r w:rsidR="00D56445">
        <w:rPr>
          <w:bCs/>
          <w:sz w:val="24"/>
          <w:szCs w:val="28"/>
          <w:lang w:eastAsia="ja-JP"/>
        </w:rPr>
        <w:t xml:space="preserve">while the same amount of resources </w:t>
      </w:r>
      <w:proofErr w:type="gramStart"/>
      <w:r w:rsidR="00D56445">
        <w:rPr>
          <w:bCs/>
          <w:sz w:val="24"/>
          <w:szCs w:val="28"/>
          <w:lang w:eastAsia="ja-JP"/>
        </w:rPr>
        <w:t>are</w:t>
      </w:r>
      <w:proofErr w:type="gramEnd"/>
      <w:r w:rsidR="00D56445">
        <w:rPr>
          <w:bCs/>
          <w:sz w:val="24"/>
          <w:szCs w:val="28"/>
          <w:lang w:eastAsia="ja-JP"/>
        </w:rPr>
        <w:t xml:space="preserve"> reserved for </w:t>
      </w:r>
      <w:proofErr w:type="spellStart"/>
      <w:r w:rsidR="00D56445">
        <w:rPr>
          <w:bCs/>
          <w:sz w:val="24"/>
          <w:szCs w:val="28"/>
          <w:lang w:eastAsia="ja-JP"/>
        </w:rPr>
        <w:t>TBoMS</w:t>
      </w:r>
      <w:proofErr w:type="spellEnd"/>
      <w:r w:rsidR="00D56445">
        <w:rPr>
          <w:bCs/>
          <w:sz w:val="24"/>
          <w:szCs w:val="28"/>
          <w:lang w:eastAsia="ja-JP"/>
        </w:rPr>
        <w:t xml:space="preserve"> in both options</w:t>
      </w:r>
      <w:r w:rsidR="00AB265D" w:rsidRPr="0032036C">
        <w:rPr>
          <w:bCs/>
          <w:sz w:val="24"/>
          <w:szCs w:val="28"/>
          <w:lang w:eastAsia="ja-JP"/>
        </w:rPr>
        <w:t>.</w:t>
      </w:r>
    </w:p>
    <w:p w14:paraId="68597F96" w14:textId="4C808125" w:rsidR="00AB265D" w:rsidRPr="00D56445" w:rsidRDefault="00AB265D" w:rsidP="00D11400">
      <w:pPr>
        <w:pStyle w:val="LGTdoc"/>
        <w:rPr>
          <w:b/>
          <w:sz w:val="24"/>
          <w:szCs w:val="28"/>
          <w:lang w:eastAsia="ja-JP"/>
        </w:rPr>
      </w:pPr>
    </w:p>
    <w:p w14:paraId="78E7589B" w14:textId="12A81C12" w:rsidR="00AB265D" w:rsidRPr="00AB265D" w:rsidRDefault="00AB265D" w:rsidP="00D11400">
      <w:pPr>
        <w:pStyle w:val="LGTdoc"/>
        <w:rPr>
          <w:rFonts w:eastAsia="SimSun"/>
          <w:b/>
          <w:sz w:val="24"/>
          <w:szCs w:val="28"/>
          <w:lang w:eastAsia="zh-CN"/>
        </w:rPr>
      </w:pPr>
      <w:r>
        <w:rPr>
          <w:rFonts w:hint="eastAsia"/>
          <w:b/>
          <w:sz w:val="24"/>
          <w:szCs w:val="28"/>
          <w:lang w:eastAsia="ja-JP"/>
        </w:rPr>
        <w:lastRenderedPageBreak/>
        <w:t>P</w:t>
      </w:r>
      <w:r>
        <w:rPr>
          <w:b/>
          <w:sz w:val="24"/>
          <w:szCs w:val="28"/>
          <w:lang w:eastAsia="ja-JP"/>
        </w:rPr>
        <w:t>roposal 4: Reuse repetition</w:t>
      </w:r>
      <w:r w:rsidR="004D1893">
        <w:rPr>
          <w:b/>
          <w:sz w:val="24"/>
          <w:szCs w:val="28"/>
          <w:lang w:eastAsia="ja-JP"/>
        </w:rPr>
        <w:t>-</w:t>
      </w:r>
      <w:r>
        <w:rPr>
          <w:b/>
          <w:sz w:val="24"/>
          <w:szCs w:val="28"/>
          <w:lang w:eastAsia="ja-JP"/>
        </w:rPr>
        <w:t>like behaviour (option</w:t>
      </w:r>
      <w:r w:rsidR="00D23256">
        <w:rPr>
          <w:b/>
          <w:sz w:val="24"/>
          <w:szCs w:val="28"/>
          <w:lang w:eastAsia="ja-JP"/>
        </w:rPr>
        <w:t xml:space="preserve"> </w:t>
      </w:r>
      <w:r>
        <w:rPr>
          <w:b/>
          <w:sz w:val="24"/>
          <w:szCs w:val="28"/>
          <w:lang w:eastAsia="ja-JP"/>
        </w:rPr>
        <w:t xml:space="preserve">2 in Figure 2) for collision handling between </w:t>
      </w:r>
      <w:proofErr w:type="spellStart"/>
      <w:r>
        <w:rPr>
          <w:b/>
          <w:sz w:val="24"/>
          <w:szCs w:val="28"/>
          <w:lang w:eastAsia="ja-JP"/>
        </w:rPr>
        <w:t>TBoMS</w:t>
      </w:r>
      <w:proofErr w:type="spellEnd"/>
      <w:r>
        <w:rPr>
          <w:b/>
          <w:sz w:val="24"/>
          <w:szCs w:val="28"/>
          <w:lang w:eastAsia="ja-JP"/>
        </w:rPr>
        <w:t xml:space="preserve"> PUSCH and PUCCH.</w:t>
      </w:r>
    </w:p>
    <w:p w14:paraId="437BFFB5" w14:textId="7B100DCB" w:rsidR="001F2BC1" w:rsidRPr="00253653" w:rsidRDefault="001F2BC1" w:rsidP="00AB265D">
      <w:pPr>
        <w:pStyle w:val="LGTdoc"/>
        <w:rPr>
          <w:b/>
          <w:szCs w:val="21"/>
          <w:lang w:eastAsia="ja-JP"/>
        </w:rPr>
      </w:pPr>
    </w:p>
    <w:p w14:paraId="6D88349C" w14:textId="715FF99F" w:rsidR="00CB69D9" w:rsidRPr="005B056A" w:rsidRDefault="00CB69D9" w:rsidP="00CB69D9">
      <w:pPr>
        <w:pStyle w:val="1"/>
        <w:spacing w:beforeLines="50" w:before="156" w:afterLines="50" w:after="156"/>
        <w:ind w:left="432" w:hanging="432"/>
        <w:jc w:val="both"/>
        <w:rPr>
          <w:rFonts w:ascii="Times New Roman" w:eastAsia="SimSun" w:hAnsi="Times New Roman"/>
          <w:b/>
          <w:sz w:val="24"/>
          <w:lang w:eastAsia="zh-CN"/>
        </w:rPr>
      </w:pPr>
      <w:r w:rsidRPr="005B056A">
        <w:rPr>
          <w:rFonts w:ascii="Times New Roman" w:eastAsia="SimSun" w:hAnsi="Times New Roman"/>
          <w:b/>
          <w:sz w:val="24"/>
          <w:lang w:eastAsia="zh-CN"/>
        </w:rPr>
        <w:t>Conclusions</w:t>
      </w:r>
    </w:p>
    <w:p w14:paraId="1D5742C7" w14:textId="56499576" w:rsidR="003A1A87" w:rsidRPr="005B056A" w:rsidRDefault="00334CEC" w:rsidP="005B056A">
      <w:pPr>
        <w:pStyle w:val="a5"/>
        <w:spacing w:afterLines="50" w:after="156"/>
        <w:ind w:firstLineChars="50" w:firstLine="120"/>
        <w:jc w:val="both"/>
        <w:rPr>
          <w:rFonts w:eastAsia="SimSun"/>
          <w:lang w:eastAsia="zh-CN"/>
        </w:rPr>
      </w:pPr>
      <w:r w:rsidRPr="005B056A">
        <w:rPr>
          <w:rFonts w:eastAsia="SimSun"/>
          <w:lang w:eastAsia="zh-CN"/>
        </w:rPr>
        <w:t>In this contribution,</w:t>
      </w:r>
      <w:r w:rsidR="00422281" w:rsidRPr="005B056A">
        <w:rPr>
          <w:sz w:val="36"/>
          <w:szCs w:val="36"/>
        </w:rPr>
        <w:t xml:space="preserve"> </w:t>
      </w:r>
      <w:r w:rsidR="008519E7" w:rsidRPr="005B056A">
        <w:t xml:space="preserve">we propose </w:t>
      </w:r>
      <w:r w:rsidR="008519E7" w:rsidRPr="005B056A">
        <w:rPr>
          <w:rFonts w:eastAsia="ＭＳ 明朝"/>
          <w:lang w:eastAsia="ja-JP"/>
        </w:rPr>
        <w:t>the specification enhancements required to realize TB</w:t>
      </w:r>
      <w:r w:rsidR="00B21427">
        <w:rPr>
          <w:rFonts w:eastAsia="ＭＳ 明朝"/>
          <w:lang w:eastAsia="ja-JP"/>
        </w:rPr>
        <w:t>oMS</w:t>
      </w:r>
      <w:r w:rsidR="008519E7" w:rsidRPr="005B056A">
        <w:rPr>
          <w:rFonts w:eastAsia="ＭＳ 明朝"/>
          <w:lang w:eastAsia="ja-JP"/>
        </w:rPr>
        <w:t>.</w:t>
      </w:r>
      <w:r w:rsidR="008519E7" w:rsidRPr="005B056A">
        <w:rPr>
          <w:rFonts w:eastAsia="SimSun"/>
          <w:lang w:eastAsia="zh-CN"/>
        </w:rPr>
        <w:t xml:space="preserve"> </w:t>
      </w:r>
      <w:r w:rsidR="00D137F2" w:rsidRPr="005B056A">
        <w:rPr>
          <w:rFonts w:eastAsia="SimSun"/>
          <w:lang w:eastAsia="zh-CN"/>
        </w:rPr>
        <w:t>T</w:t>
      </w:r>
      <w:r w:rsidR="00016DFC" w:rsidRPr="005B056A">
        <w:rPr>
          <w:rFonts w:eastAsia="SimSun"/>
          <w:lang w:eastAsia="zh-CN"/>
        </w:rPr>
        <w:t xml:space="preserve">he proposal </w:t>
      </w:r>
      <w:r w:rsidR="00840ACE" w:rsidRPr="005B056A">
        <w:rPr>
          <w:rFonts w:eastAsia="SimSun"/>
          <w:lang w:eastAsia="zh-CN"/>
        </w:rPr>
        <w:t>is</w:t>
      </w:r>
      <w:r w:rsidR="00016DFC" w:rsidRPr="005B056A">
        <w:rPr>
          <w:rFonts w:eastAsia="SimSun"/>
          <w:lang w:eastAsia="zh-CN"/>
        </w:rPr>
        <w:t xml:space="preserve"> as follows.</w:t>
      </w:r>
    </w:p>
    <w:p w14:paraId="7C68AC67" w14:textId="5FF7AF2D" w:rsidR="00670FC6" w:rsidRPr="00743B6C" w:rsidRDefault="00670FC6" w:rsidP="00670FC6">
      <w:pPr>
        <w:pStyle w:val="LGTdoc"/>
        <w:rPr>
          <w:b/>
          <w:bCs/>
          <w:sz w:val="24"/>
          <w:szCs w:val="24"/>
          <w:lang w:val="en-US" w:eastAsia="ja-JP"/>
        </w:rPr>
      </w:pPr>
      <w:r w:rsidRPr="005B056A">
        <w:rPr>
          <w:b/>
          <w:bCs/>
          <w:sz w:val="24"/>
          <w:szCs w:val="24"/>
          <w:lang w:val="en-US" w:eastAsia="ja-JP"/>
        </w:rPr>
        <w:t xml:space="preserve">Proposal </w:t>
      </w:r>
      <w:r>
        <w:rPr>
          <w:b/>
          <w:bCs/>
          <w:sz w:val="24"/>
          <w:szCs w:val="24"/>
          <w:lang w:val="en-US" w:eastAsia="ja-JP"/>
        </w:rPr>
        <w:t>1</w:t>
      </w:r>
      <w:r w:rsidRPr="005B056A">
        <w:rPr>
          <w:b/>
          <w:bCs/>
          <w:sz w:val="24"/>
          <w:szCs w:val="24"/>
          <w:lang w:val="en-US" w:eastAsia="ja-JP"/>
        </w:rPr>
        <w:t>:</w:t>
      </w:r>
      <w:r w:rsidRPr="00743B6C">
        <w:rPr>
          <w:b/>
          <w:bCs/>
          <w:sz w:val="24"/>
          <w:szCs w:val="24"/>
          <w:lang w:val="en-US" w:eastAsia="ja-JP"/>
        </w:rPr>
        <w:t xml:space="preserve"> Consider Rel-17 PUSCH repetition type A like TDRA with the following features as the baseline for time domain resource </w:t>
      </w:r>
      <w:r w:rsidR="00507439">
        <w:rPr>
          <w:b/>
          <w:bCs/>
          <w:sz w:val="24"/>
          <w:szCs w:val="24"/>
          <w:lang w:val="en-US" w:eastAsia="ja-JP"/>
        </w:rPr>
        <w:t>allocation for</w:t>
      </w:r>
      <w:r w:rsidRPr="00743B6C">
        <w:rPr>
          <w:b/>
          <w:bCs/>
          <w:sz w:val="24"/>
          <w:szCs w:val="24"/>
          <w:lang w:val="en-US" w:eastAsia="ja-JP"/>
        </w:rPr>
        <w:t xml:space="preserve"> </w:t>
      </w:r>
      <w:proofErr w:type="spellStart"/>
      <w:r w:rsidRPr="00743B6C">
        <w:rPr>
          <w:b/>
          <w:bCs/>
          <w:sz w:val="24"/>
          <w:szCs w:val="24"/>
          <w:lang w:val="en-US" w:eastAsia="ja-JP"/>
        </w:rPr>
        <w:t>TBoMS</w:t>
      </w:r>
      <w:proofErr w:type="spellEnd"/>
      <w:r w:rsidRPr="00743B6C">
        <w:rPr>
          <w:b/>
          <w:bCs/>
          <w:sz w:val="24"/>
          <w:szCs w:val="24"/>
          <w:lang w:val="en-US" w:eastAsia="ja-JP"/>
        </w:rPr>
        <w:t>,</w:t>
      </w:r>
    </w:p>
    <w:p w14:paraId="56AAE64D" w14:textId="77777777" w:rsidR="00670FC6" w:rsidRPr="00743B6C" w:rsidRDefault="00670FC6" w:rsidP="00670FC6">
      <w:pPr>
        <w:pStyle w:val="LGTdoc"/>
        <w:numPr>
          <w:ilvl w:val="0"/>
          <w:numId w:val="30"/>
        </w:numPr>
        <w:rPr>
          <w:b/>
          <w:bCs/>
          <w:sz w:val="24"/>
          <w:szCs w:val="24"/>
          <w:lang w:val="en-US" w:eastAsia="ja-JP"/>
        </w:rPr>
      </w:pPr>
      <w:r w:rsidRPr="00743B6C">
        <w:rPr>
          <w:b/>
          <w:bCs/>
          <w:sz w:val="24"/>
          <w:szCs w:val="24"/>
          <w:lang w:val="en-US" w:eastAsia="ja-JP"/>
        </w:rPr>
        <w:t>The number of allocated symbols is the same in each slot.</w:t>
      </w:r>
    </w:p>
    <w:p w14:paraId="7551ED9D" w14:textId="3C082CFC" w:rsidR="00670FC6" w:rsidRPr="00743B6C" w:rsidRDefault="00670FC6" w:rsidP="00670FC6">
      <w:pPr>
        <w:pStyle w:val="LGTdoc"/>
        <w:numPr>
          <w:ilvl w:val="0"/>
          <w:numId w:val="30"/>
        </w:numPr>
        <w:rPr>
          <w:b/>
          <w:bCs/>
          <w:sz w:val="24"/>
          <w:szCs w:val="24"/>
          <w:lang w:val="en-US" w:eastAsia="ja-JP"/>
        </w:rPr>
      </w:pPr>
      <w:r w:rsidRPr="00743B6C">
        <w:rPr>
          <w:b/>
          <w:bCs/>
          <w:sz w:val="24"/>
          <w:szCs w:val="24"/>
          <w:lang w:val="en-US" w:eastAsia="ja-JP"/>
        </w:rPr>
        <w:t xml:space="preserve">The number of slots is indicated/configured by using a row index of </w:t>
      </w:r>
      <w:r w:rsidR="00507439">
        <w:rPr>
          <w:b/>
          <w:bCs/>
          <w:sz w:val="24"/>
          <w:szCs w:val="24"/>
          <w:lang w:val="en-US" w:eastAsia="ja-JP"/>
        </w:rPr>
        <w:t>a</w:t>
      </w:r>
      <w:r w:rsidRPr="00743B6C">
        <w:rPr>
          <w:b/>
          <w:bCs/>
          <w:sz w:val="24"/>
          <w:szCs w:val="24"/>
          <w:lang w:val="en-US" w:eastAsia="ja-JP"/>
        </w:rPr>
        <w:t xml:space="preserve"> TDRA list which is configured by RRC.</w:t>
      </w:r>
    </w:p>
    <w:p w14:paraId="4FF358CF" w14:textId="77777777" w:rsidR="004D1893" w:rsidRDefault="004D1893" w:rsidP="006E5FC1">
      <w:pPr>
        <w:pStyle w:val="LGTdoc"/>
        <w:rPr>
          <w:b/>
          <w:bCs/>
          <w:sz w:val="24"/>
          <w:szCs w:val="24"/>
          <w:lang w:val="en-US" w:eastAsia="ja-JP"/>
        </w:rPr>
      </w:pPr>
    </w:p>
    <w:p w14:paraId="704B51AA" w14:textId="09745BD3" w:rsidR="006E5FC1" w:rsidRPr="005B056A" w:rsidRDefault="006E5FC1" w:rsidP="006E5FC1">
      <w:pPr>
        <w:pStyle w:val="LGTdoc"/>
        <w:rPr>
          <w:b/>
          <w:bCs/>
          <w:sz w:val="24"/>
          <w:szCs w:val="24"/>
          <w:lang w:val="en-US" w:eastAsia="ja-JP"/>
        </w:rPr>
      </w:pPr>
      <w:r w:rsidRPr="005B056A">
        <w:rPr>
          <w:b/>
          <w:bCs/>
          <w:sz w:val="24"/>
          <w:szCs w:val="24"/>
          <w:lang w:val="en-US" w:eastAsia="ja-JP"/>
        </w:rPr>
        <w:t>Proposal 2: Unquantized intermediate variable (</w:t>
      </w:r>
      <w:r w:rsidRPr="005B056A">
        <w:rPr>
          <w:b/>
          <w:bCs/>
          <w:i/>
          <w:iCs/>
          <w:sz w:val="24"/>
          <w:szCs w:val="24"/>
          <w:lang w:val="en-US" w:eastAsia="ja-JP"/>
        </w:rPr>
        <w:t>N</w:t>
      </w:r>
      <w:r w:rsidRPr="005B056A">
        <w:rPr>
          <w:b/>
          <w:bCs/>
          <w:i/>
          <w:iCs/>
          <w:sz w:val="24"/>
          <w:szCs w:val="24"/>
          <w:vertAlign w:val="subscript"/>
          <w:lang w:val="en-US" w:eastAsia="ja-JP"/>
        </w:rPr>
        <w:t>info</w:t>
      </w:r>
      <w:r w:rsidRPr="005B056A">
        <w:rPr>
          <w:b/>
          <w:bCs/>
          <w:sz w:val="24"/>
          <w:szCs w:val="24"/>
          <w:lang w:val="en-US" w:eastAsia="ja-JP"/>
        </w:rPr>
        <w:t>) is obtained by the following:</w:t>
      </w:r>
    </w:p>
    <w:p w14:paraId="1488D4FB" w14:textId="77777777" w:rsidR="006E5FC1" w:rsidRPr="00B21427" w:rsidRDefault="001A7538" w:rsidP="006E5FC1">
      <w:pPr>
        <w:pStyle w:val="LGTdoc"/>
        <w:rPr>
          <w:rFonts w:eastAsia="Malgun Gothic"/>
          <w:b/>
          <w:lang w:eastAsia="ko-KR"/>
        </w:rPr>
      </w:pPr>
      <m:oMathPara>
        <m:oMath>
          <m:sSub>
            <m:sSubPr>
              <m:ctrlPr>
                <w:rPr>
                  <w:rFonts w:ascii="Cambria Math" w:hAnsi="Cambria Math"/>
                  <w:b/>
                  <w:bCs/>
                  <w:i/>
                  <w:lang w:eastAsia="ko-KR"/>
                </w:rPr>
              </m:ctrlPr>
            </m:sSubPr>
            <m:e>
              <m:r>
                <m:rPr>
                  <m:sty m:val="bi"/>
                </m:rPr>
                <w:rPr>
                  <w:rFonts w:ascii="Cambria Math" w:hAnsi="Cambria Math"/>
                  <w:lang w:eastAsia="ko-KR"/>
                </w:rPr>
                <m:t>N</m:t>
              </m:r>
            </m:e>
            <m:sub>
              <m:r>
                <m:rPr>
                  <m:sty m:val="bi"/>
                </m:rPr>
                <w:rPr>
                  <w:rFonts w:ascii="Cambria Math" w:hAnsi="Cambria Math"/>
                  <w:lang w:eastAsia="ko-KR"/>
                </w:rPr>
                <m:t>info</m:t>
              </m:r>
            </m:sub>
          </m:sSub>
          <m:r>
            <m:rPr>
              <m:sty m:val="bi"/>
            </m:rPr>
            <w:rPr>
              <w:rFonts w:ascii="Cambria Math" w:hAnsi="Cambria Math"/>
              <w:lang w:eastAsia="ko-KR"/>
            </w:rPr>
            <m:t>=</m:t>
          </m:r>
          <m:nary>
            <m:naryPr>
              <m:chr m:val="∑"/>
              <m:limLoc m:val="undOvr"/>
              <m:subHide m:val="1"/>
              <m:supHide m:val="1"/>
              <m:ctrlPr>
                <w:rPr>
                  <w:rFonts w:ascii="Cambria Math" w:hAnsi="Cambria Math"/>
                  <w:b/>
                  <w:bCs/>
                  <w:i/>
                  <w:lang w:eastAsia="ko-KR"/>
                </w:rPr>
              </m:ctrlPr>
            </m:naryPr>
            <m:sub/>
            <m:sup/>
            <m:e>
              <m:sSub>
                <m:sSubPr>
                  <m:ctrlPr>
                    <w:rPr>
                      <w:rFonts w:ascii="Cambria Math" w:hAnsi="Cambria Math"/>
                      <w:b/>
                      <w:bCs/>
                      <w:i/>
                      <w:lang w:eastAsia="ko-KR"/>
                    </w:rPr>
                  </m:ctrlPr>
                </m:sSubPr>
                <m:e>
                  <m:r>
                    <m:rPr>
                      <m:sty m:val="bi"/>
                    </m:rPr>
                    <w:rPr>
                      <w:rFonts w:ascii="Cambria Math" w:hAnsi="Cambria Math"/>
                      <w:lang w:eastAsia="ko-KR"/>
                    </w:rPr>
                    <m:t>N</m:t>
                  </m:r>
                </m:e>
                <m:sub>
                  <m:func>
                    <m:funcPr>
                      <m:ctrlPr>
                        <w:rPr>
                          <w:rFonts w:ascii="Cambria Math" w:hAnsi="Cambria Math"/>
                          <w:b/>
                          <w:bCs/>
                          <w:i/>
                          <w:lang w:eastAsia="ko-KR"/>
                        </w:rPr>
                      </m:ctrlPr>
                    </m:funcPr>
                    <m:fName>
                      <m:r>
                        <m:rPr>
                          <m:sty m:val="b"/>
                        </m:rPr>
                        <w:rPr>
                          <w:rFonts w:ascii="Cambria Math" w:hAnsi="Cambria Math"/>
                          <w:lang w:eastAsia="ko-KR"/>
                        </w:rPr>
                        <m:t>RE</m:t>
                      </m:r>
                    </m:fName>
                    <m:e>
                      <m:r>
                        <m:rPr>
                          <m:sty m:val="bi"/>
                        </m:rPr>
                        <w:rPr>
                          <w:rFonts w:ascii="Cambria Math" w:hAnsi="Cambria Math"/>
                          <w:lang w:eastAsia="ko-KR"/>
                        </w:rPr>
                        <m:t xml:space="preserve"> n</m:t>
                      </m:r>
                    </m:e>
                  </m:func>
                </m:sub>
              </m:sSub>
            </m:e>
          </m:nary>
          <m:r>
            <m:rPr>
              <m:sty m:val="bi"/>
            </m:rPr>
            <w:rPr>
              <w:rFonts w:ascii="Cambria Math" w:hAnsi="Cambria Math"/>
              <w:lang w:eastAsia="ko-KR"/>
            </w:rPr>
            <m:t>∙R·</m:t>
          </m:r>
          <m:sSub>
            <m:sSubPr>
              <m:ctrlPr>
                <w:rPr>
                  <w:rFonts w:ascii="Cambria Math" w:hAnsi="Cambria Math"/>
                  <w:b/>
                  <w:bCs/>
                  <w:i/>
                  <w:lang w:eastAsia="ko-KR"/>
                </w:rPr>
              </m:ctrlPr>
            </m:sSubPr>
            <m:e>
              <m:r>
                <m:rPr>
                  <m:sty m:val="bi"/>
                </m:rPr>
                <w:rPr>
                  <w:rFonts w:ascii="Cambria Math" w:hAnsi="Cambria Math"/>
                  <w:lang w:eastAsia="ko-KR"/>
                </w:rPr>
                <m:t>Q</m:t>
              </m:r>
            </m:e>
            <m:sub>
              <m:r>
                <m:rPr>
                  <m:sty m:val="bi"/>
                </m:rPr>
                <w:rPr>
                  <w:rFonts w:ascii="Cambria Math" w:hAnsi="Cambria Math"/>
                  <w:lang w:eastAsia="ko-KR"/>
                </w:rPr>
                <m:t>m</m:t>
              </m:r>
            </m:sub>
          </m:sSub>
          <m:r>
            <m:rPr>
              <m:sty m:val="bi"/>
            </m:rPr>
            <w:rPr>
              <w:rFonts w:ascii="Cambria Math" w:hAnsi="Cambria Math"/>
              <w:lang w:eastAsia="ko-KR"/>
            </w:rPr>
            <m:t>·υ</m:t>
          </m:r>
        </m:oMath>
      </m:oMathPara>
    </w:p>
    <w:p w14:paraId="605F5C27" w14:textId="7F8AD2EF" w:rsidR="006E5FC1" w:rsidRPr="00B21427" w:rsidRDefault="000D563D" w:rsidP="006E5FC1">
      <w:pPr>
        <w:pStyle w:val="LGTdoc"/>
        <w:rPr>
          <w:b/>
          <w:bCs/>
          <w:sz w:val="24"/>
          <w:szCs w:val="24"/>
          <w:lang w:val="en-US" w:eastAsia="ja-JP"/>
        </w:rPr>
      </w:pPr>
      <w:r>
        <w:rPr>
          <w:b/>
          <w:bCs/>
          <w:sz w:val="24"/>
          <w:szCs w:val="24"/>
          <w:lang w:eastAsia="ja-JP"/>
        </w:rPr>
        <w:t>Observation 1</w:t>
      </w:r>
      <w:r w:rsidR="006E5FC1" w:rsidRPr="00B21427">
        <w:rPr>
          <w:b/>
          <w:bCs/>
          <w:sz w:val="24"/>
          <w:szCs w:val="24"/>
          <w:lang w:val="en-US" w:eastAsia="ja-JP"/>
        </w:rPr>
        <w:t xml:space="preserve">: If K is the number of slots, approaches </w:t>
      </w:r>
      <w:r w:rsidR="004D1893">
        <w:rPr>
          <w:b/>
          <w:bCs/>
          <w:sz w:val="24"/>
          <w:szCs w:val="24"/>
          <w:lang w:val="en-US" w:eastAsia="ja-JP"/>
        </w:rPr>
        <w:t>1</w:t>
      </w:r>
      <w:r w:rsidR="006E5FC1" w:rsidRPr="00B21427">
        <w:rPr>
          <w:b/>
          <w:bCs/>
          <w:sz w:val="24"/>
          <w:szCs w:val="24"/>
          <w:lang w:val="en-US" w:eastAsia="ja-JP"/>
        </w:rPr>
        <w:t xml:space="preserve"> and </w:t>
      </w:r>
      <w:r w:rsidR="004D1893">
        <w:rPr>
          <w:b/>
          <w:bCs/>
          <w:sz w:val="24"/>
          <w:szCs w:val="24"/>
          <w:lang w:val="en-US" w:eastAsia="ja-JP"/>
        </w:rPr>
        <w:t>2</w:t>
      </w:r>
      <w:r w:rsidR="006E5FC1" w:rsidRPr="00B21427">
        <w:rPr>
          <w:b/>
          <w:bCs/>
          <w:sz w:val="24"/>
          <w:szCs w:val="24"/>
          <w:lang w:val="en-US" w:eastAsia="ja-JP"/>
        </w:rPr>
        <w:t xml:space="preserve"> are synonymous when the number of symbols is the same for each slot.</w:t>
      </w:r>
    </w:p>
    <w:p w14:paraId="16B842EC" w14:textId="77777777" w:rsidR="004D1893" w:rsidRDefault="004D1893" w:rsidP="008152A9">
      <w:pPr>
        <w:pStyle w:val="a5"/>
        <w:spacing w:afterLines="50" w:after="156"/>
        <w:jc w:val="both"/>
        <w:rPr>
          <w:rFonts w:eastAsia="SimSun"/>
          <w:b/>
          <w:szCs w:val="21"/>
          <w:lang w:eastAsia="zh-CN"/>
        </w:rPr>
      </w:pPr>
    </w:p>
    <w:p w14:paraId="0D712030" w14:textId="45A2EF04" w:rsidR="001915E8" w:rsidRDefault="006E5FC1" w:rsidP="008152A9">
      <w:pPr>
        <w:pStyle w:val="a5"/>
        <w:spacing w:afterLines="50" w:after="156"/>
        <w:jc w:val="both"/>
        <w:rPr>
          <w:rFonts w:eastAsia="SimSun"/>
          <w:b/>
          <w:szCs w:val="21"/>
          <w:lang w:eastAsia="zh-CN"/>
        </w:rPr>
      </w:pPr>
      <w:r w:rsidRPr="005B056A">
        <w:rPr>
          <w:rFonts w:eastAsia="SimSun"/>
          <w:b/>
          <w:szCs w:val="21"/>
          <w:lang w:eastAsia="zh-CN"/>
        </w:rPr>
        <w:t xml:space="preserve">Proposal </w:t>
      </w:r>
      <w:r w:rsidR="000D563D">
        <w:rPr>
          <w:rFonts w:eastAsia="SimSun"/>
          <w:b/>
          <w:szCs w:val="21"/>
          <w:lang w:eastAsia="zh-CN"/>
        </w:rPr>
        <w:t>3</w:t>
      </w:r>
      <w:r w:rsidRPr="005B056A">
        <w:rPr>
          <w:rFonts w:eastAsia="SimSun"/>
          <w:b/>
          <w:szCs w:val="21"/>
          <w:lang w:eastAsia="zh-CN"/>
        </w:rPr>
        <w:t xml:space="preserve">: </w:t>
      </w:r>
      <w:r w:rsidRPr="00D46B59">
        <w:rPr>
          <w:rFonts w:eastAsia="SimSun"/>
          <w:b/>
          <w:szCs w:val="21"/>
          <w:lang w:eastAsia="zh-CN"/>
        </w:rPr>
        <w:t>Both consecutive and non-consecutive UL slots can be used to transmit TBoMS</w:t>
      </w:r>
    </w:p>
    <w:p w14:paraId="3EFD7FAE" w14:textId="77777777" w:rsidR="004D1893" w:rsidRDefault="004D1893" w:rsidP="00D23256">
      <w:pPr>
        <w:pStyle w:val="LGTdoc"/>
        <w:rPr>
          <w:b/>
          <w:sz w:val="24"/>
          <w:szCs w:val="28"/>
          <w:lang w:eastAsia="ja-JP"/>
        </w:rPr>
      </w:pPr>
    </w:p>
    <w:p w14:paraId="2ECF3AFB" w14:textId="0BCB1868" w:rsidR="00D23256" w:rsidRPr="00AB265D" w:rsidRDefault="00D23256" w:rsidP="00D23256">
      <w:pPr>
        <w:pStyle w:val="LGTdoc"/>
        <w:rPr>
          <w:rFonts w:eastAsia="SimSun"/>
          <w:b/>
          <w:sz w:val="24"/>
          <w:szCs w:val="28"/>
          <w:lang w:eastAsia="zh-CN"/>
        </w:rPr>
      </w:pPr>
      <w:r>
        <w:rPr>
          <w:rFonts w:hint="eastAsia"/>
          <w:b/>
          <w:sz w:val="24"/>
          <w:szCs w:val="28"/>
          <w:lang w:eastAsia="ja-JP"/>
        </w:rPr>
        <w:t>P</w:t>
      </w:r>
      <w:r>
        <w:rPr>
          <w:b/>
          <w:sz w:val="24"/>
          <w:szCs w:val="28"/>
          <w:lang w:eastAsia="ja-JP"/>
        </w:rPr>
        <w:t>roposal 4: Reuse repetition</w:t>
      </w:r>
      <w:r w:rsidR="004D1893">
        <w:rPr>
          <w:b/>
          <w:sz w:val="24"/>
          <w:szCs w:val="28"/>
          <w:lang w:eastAsia="ja-JP"/>
        </w:rPr>
        <w:t>-</w:t>
      </w:r>
      <w:r>
        <w:rPr>
          <w:b/>
          <w:sz w:val="24"/>
          <w:szCs w:val="28"/>
          <w:lang w:eastAsia="ja-JP"/>
        </w:rPr>
        <w:t xml:space="preserve">like behaviour (option 2 in Figure 2) for collision handling between </w:t>
      </w:r>
      <w:proofErr w:type="spellStart"/>
      <w:r>
        <w:rPr>
          <w:b/>
          <w:sz w:val="24"/>
          <w:szCs w:val="28"/>
          <w:lang w:eastAsia="ja-JP"/>
        </w:rPr>
        <w:t>TBoMS</w:t>
      </w:r>
      <w:proofErr w:type="spellEnd"/>
      <w:r>
        <w:rPr>
          <w:b/>
          <w:sz w:val="24"/>
          <w:szCs w:val="28"/>
          <w:lang w:eastAsia="ja-JP"/>
        </w:rPr>
        <w:t xml:space="preserve"> PUSCH and PUCCH.</w:t>
      </w:r>
    </w:p>
    <w:p w14:paraId="290B3A7B" w14:textId="77777777" w:rsidR="00D23256" w:rsidRPr="0032036C" w:rsidRDefault="00D23256" w:rsidP="00D23256">
      <w:pPr>
        <w:pStyle w:val="LGTdoc"/>
        <w:ind w:left="420"/>
        <w:rPr>
          <w:b/>
          <w:bCs/>
          <w:sz w:val="24"/>
          <w:szCs w:val="24"/>
          <w:lang w:eastAsia="ja-JP"/>
        </w:rPr>
      </w:pPr>
    </w:p>
    <w:p w14:paraId="10853914" w14:textId="5B1683E0" w:rsidR="007F37E8" w:rsidRPr="005B056A" w:rsidRDefault="007F37E8" w:rsidP="007F37E8">
      <w:pPr>
        <w:pStyle w:val="1"/>
        <w:numPr>
          <w:ilvl w:val="0"/>
          <w:numId w:val="0"/>
        </w:numPr>
        <w:spacing w:beforeLines="50" w:before="156" w:afterLines="50" w:after="156"/>
        <w:jc w:val="both"/>
        <w:rPr>
          <w:rFonts w:ascii="Times New Roman" w:eastAsia="ＭＳ 明朝" w:hAnsi="Times New Roman"/>
          <w:b/>
          <w:bCs w:val="0"/>
          <w:kern w:val="2"/>
          <w:sz w:val="24"/>
        </w:rPr>
      </w:pPr>
      <w:r w:rsidRPr="005B056A">
        <w:rPr>
          <w:rFonts w:ascii="Times New Roman" w:eastAsia="ＭＳ 明朝" w:hAnsi="Times New Roman"/>
          <w:b/>
          <w:bCs w:val="0"/>
          <w:kern w:val="2"/>
          <w:sz w:val="24"/>
        </w:rPr>
        <w:t>References</w:t>
      </w:r>
    </w:p>
    <w:p w14:paraId="0D649039" w14:textId="69D2FB5B" w:rsidR="005022AA" w:rsidRPr="005B056A" w:rsidRDefault="005022AA" w:rsidP="005022AA">
      <w:pPr>
        <w:pStyle w:val="a5"/>
        <w:suppressAutoHyphens/>
        <w:spacing w:afterLines="50" w:after="156"/>
        <w:jc w:val="both"/>
        <w:rPr>
          <w:rFonts w:eastAsia="SimSun"/>
          <w:lang w:val="it-IT" w:eastAsia="zh-CN"/>
        </w:rPr>
      </w:pPr>
      <w:bookmarkStart w:id="4" w:name="_Ref520980791"/>
      <w:bookmarkEnd w:id="3"/>
      <w:r w:rsidRPr="005B056A">
        <w:rPr>
          <w:rFonts w:eastAsia="ＭＳ 明朝"/>
          <w:lang w:val="it-IT" w:eastAsia="ja-JP"/>
        </w:rPr>
        <w:t>[</w:t>
      </w:r>
      <w:r>
        <w:rPr>
          <w:rFonts w:eastAsia="ＭＳ 明朝"/>
          <w:lang w:val="it-IT" w:eastAsia="ja-JP"/>
        </w:rPr>
        <w:t>1</w:t>
      </w:r>
      <w:r w:rsidRPr="005B056A">
        <w:rPr>
          <w:rFonts w:eastAsia="ＭＳ 明朝"/>
          <w:lang w:val="it-IT" w:eastAsia="ja-JP"/>
        </w:rPr>
        <w:t xml:space="preserve">] </w:t>
      </w:r>
      <w:r w:rsidR="00B35676" w:rsidRPr="00D31245">
        <w:t>RAN1 Chairman’s Notes</w:t>
      </w:r>
      <w:r>
        <w:rPr>
          <w:rFonts w:eastAsia="ＭＳ 明朝"/>
          <w:lang w:eastAsia="ja-JP"/>
        </w:rPr>
        <w:t>, RAN</w:t>
      </w:r>
      <w:r w:rsidR="00B35676">
        <w:rPr>
          <w:rFonts w:eastAsia="ＭＳ 明朝"/>
          <w:lang w:eastAsia="ja-JP"/>
        </w:rPr>
        <w:t>1</w:t>
      </w:r>
      <w:r>
        <w:rPr>
          <w:rFonts w:eastAsia="ＭＳ 明朝"/>
          <w:lang w:eastAsia="ja-JP"/>
        </w:rPr>
        <w:t>#</w:t>
      </w:r>
      <w:r w:rsidR="00B35676">
        <w:rPr>
          <w:rFonts w:eastAsia="ＭＳ 明朝"/>
          <w:lang w:eastAsia="ja-JP"/>
        </w:rPr>
        <w:t>104e</w:t>
      </w:r>
      <w:r>
        <w:rPr>
          <w:rFonts w:eastAsia="ＭＳ 明朝"/>
          <w:lang w:eastAsia="ja-JP"/>
        </w:rPr>
        <w:t xml:space="preserve">, </w:t>
      </w:r>
      <w:r w:rsidR="00B35676">
        <w:rPr>
          <w:rFonts w:eastAsia="ＭＳ 明朝"/>
          <w:lang w:eastAsia="ja-JP"/>
        </w:rPr>
        <w:t>Jan</w:t>
      </w:r>
      <w:r>
        <w:rPr>
          <w:rFonts w:eastAsia="ＭＳ 明朝"/>
          <w:lang w:eastAsia="ja-JP"/>
        </w:rPr>
        <w:t xml:space="preserve"> </w:t>
      </w:r>
      <w:r w:rsidR="00B35676">
        <w:rPr>
          <w:rFonts w:eastAsia="ＭＳ 明朝"/>
          <w:lang w:eastAsia="ja-JP"/>
        </w:rPr>
        <w:t>25</w:t>
      </w:r>
      <w:r>
        <w:rPr>
          <w:rFonts w:eastAsia="ＭＳ 明朝"/>
          <w:lang w:eastAsia="ja-JP"/>
        </w:rPr>
        <w:t>-</w:t>
      </w:r>
      <w:r w:rsidR="00B35676">
        <w:rPr>
          <w:rFonts w:eastAsia="ＭＳ 明朝"/>
          <w:lang w:eastAsia="ja-JP"/>
        </w:rPr>
        <w:t>Feb 5</w:t>
      </w:r>
      <w:r>
        <w:rPr>
          <w:rFonts w:eastAsia="ＭＳ 明朝"/>
          <w:lang w:eastAsia="ja-JP"/>
        </w:rPr>
        <w:t>, 202</w:t>
      </w:r>
      <w:r w:rsidR="00B35676">
        <w:rPr>
          <w:rFonts w:eastAsia="ＭＳ 明朝"/>
          <w:lang w:eastAsia="ja-JP"/>
        </w:rPr>
        <w:t>1</w:t>
      </w:r>
    </w:p>
    <w:p w14:paraId="4C0DD377" w14:textId="1BEB872C" w:rsidR="005022AA" w:rsidRDefault="00422281" w:rsidP="00204110">
      <w:pPr>
        <w:pStyle w:val="a5"/>
        <w:suppressAutoHyphens/>
        <w:spacing w:afterLines="50" w:after="156"/>
        <w:jc w:val="both"/>
        <w:rPr>
          <w:rFonts w:eastAsia="SimSun"/>
          <w:lang w:val="it-IT" w:eastAsia="zh-CN"/>
        </w:rPr>
      </w:pPr>
      <w:r w:rsidRPr="005B056A">
        <w:rPr>
          <w:rFonts w:eastAsia="SimSun"/>
          <w:lang w:val="it-IT" w:eastAsia="zh-CN"/>
        </w:rPr>
        <w:t>[</w:t>
      </w:r>
      <w:r w:rsidR="005022AA">
        <w:rPr>
          <w:rFonts w:eastAsia="SimSun"/>
          <w:lang w:val="it-IT" w:eastAsia="zh-CN"/>
        </w:rPr>
        <w:t>2</w:t>
      </w:r>
      <w:r w:rsidRPr="005B056A">
        <w:rPr>
          <w:rFonts w:eastAsia="SimSun"/>
          <w:lang w:val="it-IT" w:eastAsia="zh-CN"/>
        </w:rPr>
        <w:t>] 3GPP TS</w:t>
      </w:r>
      <w:r w:rsidR="00204110" w:rsidRPr="005B056A">
        <w:rPr>
          <w:rFonts w:eastAsia="SimSun"/>
          <w:lang w:val="it-IT" w:eastAsia="zh-CN"/>
        </w:rPr>
        <w:t xml:space="preserve"> </w:t>
      </w:r>
      <w:r w:rsidRPr="005B056A">
        <w:rPr>
          <w:rFonts w:eastAsia="SimSun"/>
          <w:lang w:val="it-IT" w:eastAsia="zh-CN"/>
        </w:rPr>
        <w:t>38.21</w:t>
      </w:r>
      <w:bookmarkEnd w:id="4"/>
      <w:r w:rsidR="008152A9" w:rsidRPr="005B056A">
        <w:rPr>
          <w:rFonts w:eastAsia="SimSun"/>
          <w:lang w:val="it-IT" w:eastAsia="zh-CN"/>
        </w:rPr>
        <w:t>4</w:t>
      </w:r>
      <w:r w:rsidR="005022AA">
        <w:rPr>
          <w:rFonts w:eastAsia="SimSun"/>
          <w:lang w:val="it-IT" w:eastAsia="zh-CN"/>
        </w:rPr>
        <w:t xml:space="preserve"> v16.0.0</w:t>
      </w:r>
    </w:p>
    <w:p w14:paraId="0B55B02D" w14:textId="5344970B" w:rsidR="00F22D7F" w:rsidRPr="005B056A" w:rsidRDefault="00F22D7F">
      <w:pPr>
        <w:rPr>
          <w:rFonts w:eastAsia="ＭＳ 明朝"/>
          <w:sz w:val="20"/>
          <w:szCs w:val="20"/>
          <w:lang w:val="it-IT" w:eastAsia="ja-JP"/>
        </w:rPr>
      </w:pPr>
    </w:p>
    <w:sectPr w:rsidR="00F22D7F" w:rsidRPr="005B056A" w:rsidSect="000F283A">
      <w:footerReference w:type="default" r:id="rId10"/>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64E7E5" w14:textId="77777777" w:rsidR="00C95149" w:rsidRDefault="00C95149">
      <w:r>
        <w:separator/>
      </w:r>
    </w:p>
  </w:endnote>
  <w:endnote w:type="continuationSeparator" w:id="0">
    <w:p w14:paraId="74CB597B" w14:textId="77777777" w:rsidR="00C95149" w:rsidRDefault="00C95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ＭＳ Ｐゴシック">
    <w:altName w:val="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92539985"/>
      <w:docPartObj>
        <w:docPartGallery w:val="Page Numbers (Bottom of Page)"/>
        <w:docPartUnique/>
      </w:docPartObj>
    </w:sdtPr>
    <w:sdtEndPr/>
    <w:sdtContent>
      <w:p w14:paraId="2F8AC591" w14:textId="18789AFA" w:rsidR="00D8411B" w:rsidRDefault="00D8411B">
        <w:pPr>
          <w:pStyle w:val="af0"/>
          <w:jc w:val="center"/>
        </w:pPr>
        <w:r>
          <w:fldChar w:fldCharType="begin"/>
        </w:r>
        <w:r>
          <w:instrText>PAGE   \* MERGEFORMAT</w:instrText>
        </w:r>
        <w:r>
          <w:fldChar w:fldCharType="separate"/>
        </w:r>
        <w:r w:rsidR="00756388" w:rsidRPr="00756388">
          <w:rPr>
            <w:noProof/>
            <w:lang w:val="zh-CN" w:eastAsia="zh-CN"/>
          </w:rPr>
          <w:t>1</w:t>
        </w:r>
        <w:r>
          <w:fldChar w:fldCharType="end"/>
        </w:r>
      </w:p>
    </w:sdtContent>
  </w:sdt>
  <w:p w14:paraId="7C8A2E4F" w14:textId="0CC214AE" w:rsidR="00D8411B" w:rsidRPr="002A2A13" w:rsidRDefault="00D8411B" w:rsidP="002A2A13">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C57CD8" w14:textId="77777777" w:rsidR="00C95149" w:rsidRDefault="00C95149">
      <w:r>
        <w:separator/>
      </w:r>
    </w:p>
  </w:footnote>
  <w:footnote w:type="continuationSeparator" w:id="0">
    <w:p w14:paraId="4C98F194" w14:textId="77777777" w:rsidR="00C95149" w:rsidRDefault="00C951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6F6030"/>
    <w:multiLevelType w:val="hybridMultilevel"/>
    <w:tmpl w:val="18A853C2"/>
    <w:lvl w:ilvl="0" w:tplc="D4382446">
      <w:start w:val="1"/>
      <w:numFmt w:val="lowerLetter"/>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673BC5"/>
    <w:multiLevelType w:val="multilevel"/>
    <w:tmpl w:val="C4EAEE2E"/>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10C74443"/>
    <w:multiLevelType w:val="hybridMultilevel"/>
    <w:tmpl w:val="F97A4C64"/>
    <w:lvl w:ilvl="0" w:tplc="0409000F">
      <w:start w:val="1"/>
      <w:numFmt w:val="decimal"/>
      <w:lvlText w:val="%1."/>
      <w:lvlJc w:val="left"/>
      <w:pPr>
        <w:ind w:left="1140" w:hanging="420"/>
      </w:pPr>
      <w:rPr>
        <w:rFont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 w15:restartNumberingAfterBreak="0">
    <w:nsid w:val="11423FA0"/>
    <w:multiLevelType w:val="hybridMultilevel"/>
    <w:tmpl w:val="5394B5FE"/>
    <w:lvl w:ilvl="0" w:tplc="7A80DF7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1AF0C0B"/>
    <w:multiLevelType w:val="hybridMultilevel"/>
    <w:tmpl w:val="8F26327C"/>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5284654"/>
    <w:multiLevelType w:val="hybridMultilevel"/>
    <w:tmpl w:val="875657CA"/>
    <w:lvl w:ilvl="0" w:tplc="D3AAA2CA">
      <w:start w:val="1"/>
      <w:numFmt w:val="bullet"/>
      <w:lvlText w:val="•"/>
      <w:lvlJc w:val="left"/>
      <w:pPr>
        <w:ind w:left="960" w:hanging="420"/>
      </w:pPr>
      <w:rPr>
        <w:rFonts w:hint="default"/>
        <w:b/>
        <w:sz w:val="28"/>
        <w:szCs w:val="28"/>
      </w:rPr>
    </w:lvl>
    <w:lvl w:ilvl="1" w:tplc="0409000B" w:tentative="1">
      <w:start w:val="1"/>
      <w:numFmt w:val="bullet"/>
      <w:lvlText w:val=""/>
      <w:lvlJc w:val="left"/>
      <w:pPr>
        <w:ind w:left="1380" w:hanging="420"/>
      </w:pPr>
      <w:rPr>
        <w:rFonts w:ascii="Wingdings" w:hAnsi="Wingdings" w:hint="default"/>
      </w:rPr>
    </w:lvl>
    <w:lvl w:ilvl="2" w:tplc="0409000D" w:tentative="1">
      <w:start w:val="1"/>
      <w:numFmt w:val="bullet"/>
      <w:lvlText w:val=""/>
      <w:lvlJc w:val="left"/>
      <w:pPr>
        <w:ind w:left="1800" w:hanging="420"/>
      </w:pPr>
      <w:rPr>
        <w:rFonts w:ascii="Wingdings" w:hAnsi="Wingdings" w:hint="default"/>
      </w:rPr>
    </w:lvl>
    <w:lvl w:ilvl="3" w:tplc="04090001" w:tentative="1">
      <w:start w:val="1"/>
      <w:numFmt w:val="bullet"/>
      <w:lvlText w:val=""/>
      <w:lvlJc w:val="left"/>
      <w:pPr>
        <w:ind w:left="2220" w:hanging="420"/>
      </w:pPr>
      <w:rPr>
        <w:rFonts w:ascii="Wingdings" w:hAnsi="Wingdings" w:hint="default"/>
      </w:rPr>
    </w:lvl>
    <w:lvl w:ilvl="4" w:tplc="0409000B" w:tentative="1">
      <w:start w:val="1"/>
      <w:numFmt w:val="bullet"/>
      <w:lvlText w:val=""/>
      <w:lvlJc w:val="left"/>
      <w:pPr>
        <w:ind w:left="2640" w:hanging="420"/>
      </w:pPr>
      <w:rPr>
        <w:rFonts w:ascii="Wingdings" w:hAnsi="Wingdings" w:hint="default"/>
      </w:rPr>
    </w:lvl>
    <w:lvl w:ilvl="5" w:tplc="0409000D" w:tentative="1">
      <w:start w:val="1"/>
      <w:numFmt w:val="bullet"/>
      <w:lvlText w:val=""/>
      <w:lvlJc w:val="left"/>
      <w:pPr>
        <w:ind w:left="3060" w:hanging="420"/>
      </w:pPr>
      <w:rPr>
        <w:rFonts w:ascii="Wingdings" w:hAnsi="Wingdings" w:hint="default"/>
      </w:rPr>
    </w:lvl>
    <w:lvl w:ilvl="6" w:tplc="04090001" w:tentative="1">
      <w:start w:val="1"/>
      <w:numFmt w:val="bullet"/>
      <w:lvlText w:val=""/>
      <w:lvlJc w:val="left"/>
      <w:pPr>
        <w:ind w:left="3480" w:hanging="420"/>
      </w:pPr>
      <w:rPr>
        <w:rFonts w:ascii="Wingdings" w:hAnsi="Wingdings" w:hint="default"/>
      </w:rPr>
    </w:lvl>
    <w:lvl w:ilvl="7" w:tplc="0409000B" w:tentative="1">
      <w:start w:val="1"/>
      <w:numFmt w:val="bullet"/>
      <w:lvlText w:val=""/>
      <w:lvlJc w:val="left"/>
      <w:pPr>
        <w:ind w:left="3900" w:hanging="420"/>
      </w:pPr>
      <w:rPr>
        <w:rFonts w:ascii="Wingdings" w:hAnsi="Wingdings" w:hint="default"/>
      </w:rPr>
    </w:lvl>
    <w:lvl w:ilvl="8" w:tplc="0409000D" w:tentative="1">
      <w:start w:val="1"/>
      <w:numFmt w:val="bullet"/>
      <w:lvlText w:val=""/>
      <w:lvlJc w:val="left"/>
      <w:pPr>
        <w:ind w:left="4320" w:hanging="420"/>
      </w:pPr>
      <w:rPr>
        <w:rFonts w:ascii="Wingdings" w:hAnsi="Wingdings" w:hint="default"/>
      </w:rPr>
    </w:lvl>
  </w:abstractNum>
  <w:abstractNum w:abstractNumId="8" w15:restartNumberingAfterBreak="0">
    <w:nsid w:val="155A4B72"/>
    <w:multiLevelType w:val="hybridMultilevel"/>
    <w:tmpl w:val="45FAE0D6"/>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15:restartNumberingAfterBreak="0">
    <w:nsid w:val="1580062B"/>
    <w:multiLevelType w:val="hybridMultilevel"/>
    <w:tmpl w:val="45F4F158"/>
    <w:lvl w:ilvl="0" w:tplc="7A80DF7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D075DE3"/>
    <w:multiLevelType w:val="hybridMultilevel"/>
    <w:tmpl w:val="1122ABC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3F06367"/>
    <w:multiLevelType w:val="hybridMultilevel"/>
    <w:tmpl w:val="1534E68A"/>
    <w:lvl w:ilvl="0" w:tplc="9E70D4B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9AC6032"/>
    <w:multiLevelType w:val="hybridMultilevel"/>
    <w:tmpl w:val="F8FA4284"/>
    <w:lvl w:ilvl="0" w:tplc="040C0001">
      <w:start w:val="1"/>
      <w:numFmt w:val="bullet"/>
      <w:lvlText w:val=""/>
      <w:lvlJc w:val="left"/>
      <w:pPr>
        <w:ind w:left="1430" w:hanging="360"/>
      </w:pPr>
      <w:rPr>
        <w:rFonts w:ascii="Symbol" w:hAnsi="Symbol" w:hint="default"/>
      </w:rPr>
    </w:lvl>
    <w:lvl w:ilvl="1" w:tplc="040C0003">
      <w:start w:val="1"/>
      <w:numFmt w:val="bullet"/>
      <w:lvlText w:val="o"/>
      <w:lvlJc w:val="left"/>
      <w:pPr>
        <w:ind w:left="2150" w:hanging="360"/>
      </w:pPr>
      <w:rPr>
        <w:rFonts w:ascii="Courier New" w:hAnsi="Courier New" w:cs="Courier New" w:hint="default"/>
      </w:rPr>
    </w:lvl>
    <w:lvl w:ilvl="2" w:tplc="040C0005">
      <w:start w:val="1"/>
      <w:numFmt w:val="bullet"/>
      <w:lvlText w:val=""/>
      <w:lvlJc w:val="left"/>
      <w:pPr>
        <w:ind w:left="2870" w:hanging="360"/>
      </w:pPr>
      <w:rPr>
        <w:rFonts w:ascii="Wingdings" w:hAnsi="Wingdings" w:hint="default"/>
      </w:rPr>
    </w:lvl>
    <w:lvl w:ilvl="3" w:tplc="040C0001">
      <w:start w:val="1"/>
      <w:numFmt w:val="bullet"/>
      <w:lvlText w:val=""/>
      <w:lvlJc w:val="left"/>
      <w:pPr>
        <w:ind w:left="3590" w:hanging="360"/>
      </w:pPr>
      <w:rPr>
        <w:rFonts w:ascii="Symbol" w:hAnsi="Symbol" w:hint="default"/>
      </w:rPr>
    </w:lvl>
    <w:lvl w:ilvl="4" w:tplc="040C0003">
      <w:start w:val="1"/>
      <w:numFmt w:val="bullet"/>
      <w:lvlText w:val="o"/>
      <w:lvlJc w:val="left"/>
      <w:pPr>
        <w:ind w:left="4310" w:hanging="360"/>
      </w:pPr>
      <w:rPr>
        <w:rFonts w:ascii="Courier New" w:hAnsi="Courier New" w:cs="Courier New" w:hint="default"/>
      </w:rPr>
    </w:lvl>
    <w:lvl w:ilvl="5" w:tplc="040C0005">
      <w:start w:val="1"/>
      <w:numFmt w:val="bullet"/>
      <w:lvlText w:val=""/>
      <w:lvlJc w:val="left"/>
      <w:pPr>
        <w:ind w:left="5030" w:hanging="360"/>
      </w:pPr>
      <w:rPr>
        <w:rFonts w:ascii="Wingdings" w:hAnsi="Wingdings" w:hint="default"/>
      </w:rPr>
    </w:lvl>
    <w:lvl w:ilvl="6" w:tplc="040C0001">
      <w:start w:val="1"/>
      <w:numFmt w:val="bullet"/>
      <w:lvlText w:val=""/>
      <w:lvlJc w:val="left"/>
      <w:pPr>
        <w:ind w:left="5750" w:hanging="360"/>
      </w:pPr>
      <w:rPr>
        <w:rFonts w:ascii="Symbol" w:hAnsi="Symbol" w:hint="default"/>
      </w:rPr>
    </w:lvl>
    <w:lvl w:ilvl="7" w:tplc="040C0003">
      <w:start w:val="1"/>
      <w:numFmt w:val="bullet"/>
      <w:lvlText w:val="o"/>
      <w:lvlJc w:val="left"/>
      <w:pPr>
        <w:ind w:left="6470" w:hanging="360"/>
      </w:pPr>
      <w:rPr>
        <w:rFonts w:ascii="Courier New" w:hAnsi="Courier New" w:cs="Courier New" w:hint="default"/>
      </w:rPr>
    </w:lvl>
    <w:lvl w:ilvl="8" w:tplc="040C0005">
      <w:start w:val="1"/>
      <w:numFmt w:val="bullet"/>
      <w:lvlText w:val=""/>
      <w:lvlJc w:val="left"/>
      <w:pPr>
        <w:ind w:left="7190" w:hanging="360"/>
      </w:pPr>
      <w:rPr>
        <w:rFonts w:ascii="Wingdings" w:hAnsi="Wingdings" w:hint="default"/>
      </w:rPr>
    </w:lvl>
  </w:abstractNum>
  <w:abstractNum w:abstractNumId="14" w15:restartNumberingAfterBreak="0">
    <w:nsid w:val="2D862603"/>
    <w:multiLevelType w:val="hybridMultilevel"/>
    <w:tmpl w:val="8EC81CA0"/>
    <w:lvl w:ilvl="0" w:tplc="4E00CC2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1B11DDE"/>
    <w:multiLevelType w:val="hybridMultilevel"/>
    <w:tmpl w:val="E60C0E6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34BA0254"/>
    <w:multiLevelType w:val="hybridMultilevel"/>
    <w:tmpl w:val="03EE0D3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A6C37DC"/>
    <w:multiLevelType w:val="hybridMultilevel"/>
    <w:tmpl w:val="53E0242E"/>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1" w15:restartNumberingAfterBreak="0">
    <w:nsid w:val="5C6C6E46"/>
    <w:multiLevelType w:val="hybridMultilevel"/>
    <w:tmpl w:val="9B00E20C"/>
    <w:lvl w:ilvl="0" w:tplc="04090015">
      <w:start w:val="1"/>
      <w:numFmt w:val="upperLetter"/>
      <w:lvlText w:val="%1)"/>
      <w:lvlJc w:val="left"/>
      <w:pPr>
        <w:ind w:left="1140" w:hanging="420"/>
      </w:pPr>
      <w:rPr>
        <w:rFont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0F26B64"/>
    <w:multiLevelType w:val="hybridMultilevel"/>
    <w:tmpl w:val="18A853C2"/>
    <w:lvl w:ilvl="0" w:tplc="D4382446">
      <w:start w:val="1"/>
      <w:numFmt w:val="lowerLetter"/>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64BC3DA1"/>
    <w:multiLevelType w:val="multilevel"/>
    <w:tmpl w:val="64BC3DA1"/>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FD1D47"/>
    <w:multiLevelType w:val="multilevel"/>
    <w:tmpl w:val="64FD1D47"/>
    <w:lvl w:ilvl="0">
      <w:start w:val="1"/>
      <w:numFmt w:val="bullet"/>
      <w:lvlText w:val=""/>
      <w:lvlJc w:val="left"/>
      <w:pPr>
        <w:ind w:left="1430" w:hanging="360"/>
      </w:pPr>
      <w:rPr>
        <w:rFonts w:ascii="Symbol" w:hAnsi="Symbol" w:hint="default"/>
      </w:rPr>
    </w:lvl>
    <w:lvl w:ilvl="1">
      <w:start w:val="1"/>
      <w:numFmt w:val="bullet"/>
      <w:lvlText w:val="o"/>
      <w:lvlJc w:val="left"/>
      <w:pPr>
        <w:ind w:left="2150" w:hanging="360"/>
      </w:pPr>
      <w:rPr>
        <w:rFonts w:ascii="Courier New" w:hAnsi="Courier New" w:cs="Courier New" w:hint="default"/>
      </w:rPr>
    </w:lvl>
    <w:lvl w:ilvl="2">
      <w:start w:val="1"/>
      <w:numFmt w:val="bullet"/>
      <w:lvlText w:val=""/>
      <w:lvlJc w:val="left"/>
      <w:pPr>
        <w:ind w:left="2870" w:hanging="360"/>
      </w:pPr>
      <w:rPr>
        <w:rFonts w:ascii="Wingdings" w:hAnsi="Wingdings" w:hint="default"/>
      </w:rPr>
    </w:lvl>
    <w:lvl w:ilvl="3">
      <w:start w:val="1"/>
      <w:numFmt w:val="bullet"/>
      <w:lvlText w:val=""/>
      <w:lvlJc w:val="left"/>
      <w:pPr>
        <w:ind w:left="3590" w:hanging="360"/>
      </w:pPr>
      <w:rPr>
        <w:rFonts w:ascii="Symbol" w:hAnsi="Symbol" w:hint="default"/>
      </w:rPr>
    </w:lvl>
    <w:lvl w:ilvl="4">
      <w:start w:val="1"/>
      <w:numFmt w:val="bullet"/>
      <w:lvlText w:val="o"/>
      <w:lvlJc w:val="left"/>
      <w:pPr>
        <w:ind w:left="4310" w:hanging="360"/>
      </w:pPr>
      <w:rPr>
        <w:rFonts w:ascii="Courier New" w:hAnsi="Courier New" w:cs="Courier New" w:hint="default"/>
      </w:rPr>
    </w:lvl>
    <w:lvl w:ilvl="5">
      <w:start w:val="1"/>
      <w:numFmt w:val="bullet"/>
      <w:lvlText w:val=""/>
      <w:lvlJc w:val="left"/>
      <w:pPr>
        <w:ind w:left="5030" w:hanging="360"/>
      </w:pPr>
      <w:rPr>
        <w:rFonts w:ascii="Wingdings" w:hAnsi="Wingdings" w:hint="default"/>
      </w:rPr>
    </w:lvl>
    <w:lvl w:ilvl="6">
      <w:start w:val="1"/>
      <w:numFmt w:val="bullet"/>
      <w:lvlText w:val=""/>
      <w:lvlJc w:val="left"/>
      <w:pPr>
        <w:ind w:left="5750" w:hanging="360"/>
      </w:pPr>
      <w:rPr>
        <w:rFonts w:ascii="Symbol" w:hAnsi="Symbol" w:hint="default"/>
      </w:rPr>
    </w:lvl>
    <w:lvl w:ilvl="7">
      <w:start w:val="1"/>
      <w:numFmt w:val="bullet"/>
      <w:lvlText w:val="o"/>
      <w:lvlJc w:val="left"/>
      <w:pPr>
        <w:ind w:left="6470" w:hanging="360"/>
      </w:pPr>
      <w:rPr>
        <w:rFonts w:ascii="Courier New" w:hAnsi="Courier New" w:cs="Courier New" w:hint="default"/>
      </w:rPr>
    </w:lvl>
    <w:lvl w:ilvl="8">
      <w:start w:val="1"/>
      <w:numFmt w:val="bullet"/>
      <w:lvlText w:val=""/>
      <w:lvlJc w:val="left"/>
      <w:pPr>
        <w:ind w:left="7190" w:hanging="360"/>
      </w:pPr>
      <w:rPr>
        <w:rFonts w:ascii="Wingdings" w:hAnsi="Wingdings" w:hint="default"/>
      </w:rPr>
    </w:lvl>
  </w:abstractNum>
  <w:abstractNum w:abstractNumId="27" w15:restartNumberingAfterBreak="0">
    <w:nsid w:val="66EE17B3"/>
    <w:multiLevelType w:val="hybridMultilevel"/>
    <w:tmpl w:val="D94A8E68"/>
    <w:lvl w:ilvl="0" w:tplc="D3E82C44">
      <w:start w:val="1"/>
      <w:numFmt w:val="bullet"/>
      <w:lvlText w:val="•"/>
      <w:lvlJc w:val="left"/>
      <w:pPr>
        <w:tabs>
          <w:tab w:val="num" w:pos="720"/>
        </w:tabs>
        <w:ind w:left="720" w:hanging="360"/>
      </w:pPr>
      <w:rPr>
        <w:rFonts w:ascii="Arial" w:hAnsi="Arial" w:hint="default"/>
      </w:rPr>
    </w:lvl>
    <w:lvl w:ilvl="1" w:tplc="8FD44AA8" w:tentative="1">
      <w:start w:val="1"/>
      <w:numFmt w:val="bullet"/>
      <w:lvlText w:val="•"/>
      <w:lvlJc w:val="left"/>
      <w:pPr>
        <w:tabs>
          <w:tab w:val="num" w:pos="1440"/>
        </w:tabs>
        <w:ind w:left="1440" w:hanging="360"/>
      </w:pPr>
      <w:rPr>
        <w:rFonts w:ascii="Arial" w:hAnsi="Arial" w:hint="default"/>
      </w:rPr>
    </w:lvl>
    <w:lvl w:ilvl="2" w:tplc="6186CF7A" w:tentative="1">
      <w:start w:val="1"/>
      <w:numFmt w:val="bullet"/>
      <w:lvlText w:val="•"/>
      <w:lvlJc w:val="left"/>
      <w:pPr>
        <w:tabs>
          <w:tab w:val="num" w:pos="2160"/>
        </w:tabs>
        <w:ind w:left="2160" w:hanging="360"/>
      </w:pPr>
      <w:rPr>
        <w:rFonts w:ascii="Arial" w:hAnsi="Arial" w:hint="default"/>
      </w:rPr>
    </w:lvl>
    <w:lvl w:ilvl="3" w:tplc="1004AB20" w:tentative="1">
      <w:start w:val="1"/>
      <w:numFmt w:val="bullet"/>
      <w:lvlText w:val="•"/>
      <w:lvlJc w:val="left"/>
      <w:pPr>
        <w:tabs>
          <w:tab w:val="num" w:pos="2880"/>
        </w:tabs>
        <w:ind w:left="2880" w:hanging="360"/>
      </w:pPr>
      <w:rPr>
        <w:rFonts w:ascii="Arial" w:hAnsi="Arial" w:hint="default"/>
      </w:rPr>
    </w:lvl>
    <w:lvl w:ilvl="4" w:tplc="80B652DE" w:tentative="1">
      <w:start w:val="1"/>
      <w:numFmt w:val="bullet"/>
      <w:lvlText w:val="•"/>
      <w:lvlJc w:val="left"/>
      <w:pPr>
        <w:tabs>
          <w:tab w:val="num" w:pos="3600"/>
        </w:tabs>
        <w:ind w:left="3600" w:hanging="360"/>
      </w:pPr>
      <w:rPr>
        <w:rFonts w:ascii="Arial" w:hAnsi="Arial" w:hint="default"/>
      </w:rPr>
    </w:lvl>
    <w:lvl w:ilvl="5" w:tplc="97FE8908" w:tentative="1">
      <w:start w:val="1"/>
      <w:numFmt w:val="bullet"/>
      <w:lvlText w:val="•"/>
      <w:lvlJc w:val="left"/>
      <w:pPr>
        <w:tabs>
          <w:tab w:val="num" w:pos="4320"/>
        </w:tabs>
        <w:ind w:left="4320" w:hanging="360"/>
      </w:pPr>
      <w:rPr>
        <w:rFonts w:ascii="Arial" w:hAnsi="Arial" w:hint="default"/>
      </w:rPr>
    </w:lvl>
    <w:lvl w:ilvl="6" w:tplc="5846D446" w:tentative="1">
      <w:start w:val="1"/>
      <w:numFmt w:val="bullet"/>
      <w:lvlText w:val="•"/>
      <w:lvlJc w:val="left"/>
      <w:pPr>
        <w:tabs>
          <w:tab w:val="num" w:pos="5040"/>
        </w:tabs>
        <w:ind w:left="5040" w:hanging="360"/>
      </w:pPr>
      <w:rPr>
        <w:rFonts w:ascii="Arial" w:hAnsi="Arial" w:hint="default"/>
      </w:rPr>
    </w:lvl>
    <w:lvl w:ilvl="7" w:tplc="2F542A98" w:tentative="1">
      <w:start w:val="1"/>
      <w:numFmt w:val="bullet"/>
      <w:lvlText w:val="•"/>
      <w:lvlJc w:val="left"/>
      <w:pPr>
        <w:tabs>
          <w:tab w:val="num" w:pos="5760"/>
        </w:tabs>
        <w:ind w:left="5760" w:hanging="360"/>
      </w:pPr>
      <w:rPr>
        <w:rFonts w:ascii="Arial" w:hAnsi="Arial" w:hint="default"/>
      </w:rPr>
    </w:lvl>
    <w:lvl w:ilvl="8" w:tplc="79EE125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703157D4"/>
    <w:multiLevelType w:val="multilevel"/>
    <w:tmpl w:val="095ECBA0"/>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0"/>
        <w:szCs w:val="20"/>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921B26"/>
    <w:multiLevelType w:val="hybridMultilevel"/>
    <w:tmpl w:val="695A0DDE"/>
    <w:lvl w:ilvl="0" w:tplc="7A80DF76">
      <w:start w:val="1"/>
      <w:numFmt w:val="bullet"/>
      <w:lvlText w:val="•"/>
      <w:lvlJc w:val="left"/>
      <w:pPr>
        <w:tabs>
          <w:tab w:val="num" w:pos="720"/>
        </w:tabs>
        <w:ind w:left="720" w:hanging="360"/>
      </w:pPr>
      <w:rPr>
        <w:rFonts w:ascii="Arial" w:hAnsi="Arial" w:hint="default"/>
      </w:rPr>
    </w:lvl>
    <w:lvl w:ilvl="1" w:tplc="4E00EB00" w:tentative="1">
      <w:start w:val="1"/>
      <w:numFmt w:val="bullet"/>
      <w:lvlText w:val="•"/>
      <w:lvlJc w:val="left"/>
      <w:pPr>
        <w:tabs>
          <w:tab w:val="num" w:pos="1440"/>
        </w:tabs>
        <w:ind w:left="1440" w:hanging="360"/>
      </w:pPr>
      <w:rPr>
        <w:rFonts w:ascii="Arial" w:hAnsi="Arial" w:hint="default"/>
      </w:rPr>
    </w:lvl>
    <w:lvl w:ilvl="2" w:tplc="E03C1ABA" w:tentative="1">
      <w:start w:val="1"/>
      <w:numFmt w:val="bullet"/>
      <w:lvlText w:val="•"/>
      <w:lvlJc w:val="left"/>
      <w:pPr>
        <w:tabs>
          <w:tab w:val="num" w:pos="2160"/>
        </w:tabs>
        <w:ind w:left="2160" w:hanging="360"/>
      </w:pPr>
      <w:rPr>
        <w:rFonts w:ascii="Arial" w:hAnsi="Arial" w:hint="default"/>
      </w:rPr>
    </w:lvl>
    <w:lvl w:ilvl="3" w:tplc="C5B0730E" w:tentative="1">
      <w:start w:val="1"/>
      <w:numFmt w:val="bullet"/>
      <w:lvlText w:val="•"/>
      <w:lvlJc w:val="left"/>
      <w:pPr>
        <w:tabs>
          <w:tab w:val="num" w:pos="2880"/>
        </w:tabs>
        <w:ind w:left="2880" w:hanging="360"/>
      </w:pPr>
      <w:rPr>
        <w:rFonts w:ascii="Arial" w:hAnsi="Arial" w:hint="default"/>
      </w:rPr>
    </w:lvl>
    <w:lvl w:ilvl="4" w:tplc="38DCD488" w:tentative="1">
      <w:start w:val="1"/>
      <w:numFmt w:val="bullet"/>
      <w:lvlText w:val="•"/>
      <w:lvlJc w:val="left"/>
      <w:pPr>
        <w:tabs>
          <w:tab w:val="num" w:pos="3600"/>
        </w:tabs>
        <w:ind w:left="3600" w:hanging="360"/>
      </w:pPr>
      <w:rPr>
        <w:rFonts w:ascii="Arial" w:hAnsi="Arial" w:hint="default"/>
      </w:rPr>
    </w:lvl>
    <w:lvl w:ilvl="5" w:tplc="F2286C3E" w:tentative="1">
      <w:start w:val="1"/>
      <w:numFmt w:val="bullet"/>
      <w:lvlText w:val="•"/>
      <w:lvlJc w:val="left"/>
      <w:pPr>
        <w:tabs>
          <w:tab w:val="num" w:pos="4320"/>
        </w:tabs>
        <w:ind w:left="4320" w:hanging="360"/>
      </w:pPr>
      <w:rPr>
        <w:rFonts w:ascii="Arial" w:hAnsi="Arial" w:hint="default"/>
      </w:rPr>
    </w:lvl>
    <w:lvl w:ilvl="6" w:tplc="FE0CCD1C" w:tentative="1">
      <w:start w:val="1"/>
      <w:numFmt w:val="bullet"/>
      <w:lvlText w:val="•"/>
      <w:lvlJc w:val="left"/>
      <w:pPr>
        <w:tabs>
          <w:tab w:val="num" w:pos="5040"/>
        </w:tabs>
        <w:ind w:left="5040" w:hanging="360"/>
      </w:pPr>
      <w:rPr>
        <w:rFonts w:ascii="Arial" w:hAnsi="Arial" w:hint="default"/>
      </w:rPr>
    </w:lvl>
    <w:lvl w:ilvl="7" w:tplc="5F64138C" w:tentative="1">
      <w:start w:val="1"/>
      <w:numFmt w:val="bullet"/>
      <w:lvlText w:val="•"/>
      <w:lvlJc w:val="left"/>
      <w:pPr>
        <w:tabs>
          <w:tab w:val="num" w:pos="5760"/>
        </w:tabs>
        <w:ind w:left="5760" w:hanging="360"/>
      </w:pPr>
      <w:rPr>
        <w:rFonts w:ascii="Arial" w:hAnsi="Arial" w:hint="default"/>
      </w:rPr>
    </w:lvl>
    <w:lvl w:ilvl="8" w:tplc="51BE5F0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4"/>
  </w:num>
  <w:num w:numId="3">
    <w:abstractNumId w:val="29"/>
  </w:num>
  <w:num w:numId="4">
    <w:abstractNumId w:val="17"/>
  </w:num>
  <w:num w:numId="5">
    <w:abstractNumId w:val="32"/>
  </w:num>
  <w:num w:numId="6">
    <w:abstractNumId w:val="18"/>
  </w:num>
  <w:num w:numId="7">
    <w:abstractNumId w:val="22"/>
  </w:num>
  <w:num w:numId="8">
    <w:abstractNumId w:val="30"/>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8"/>
  </w:num>
  <w:num w:numId="12">
    <w:abstractNumId w:val="28"/>
  </w:num>
  <w:num w:numId="13">
    <w:abstractNumId w:val="20"/>
  </w:num>
  <w:num w:numId="14">
    <w:abstractNumId w:val="12"/>
  </w:num>
  <w:num w:numId="15">
    <w:abstractNumId w:val="23"/>
  </w:num>
  <w:num w:numId="16">
    <w:abstractNumId w:val="19"/>
  </w:num>
  <w:num w:numId="17">
    <w:abstractNumId w:val="4"/>
  </w:num>
  <w:num w:numId="18">
    <w:abstractNumId w:val="21"/>
  </w:num>
  <w:num w:numId="19">
    <w:abstractNumId w:val="31"/>
  </w:num>
  <w:num w:numId="20">
    <w:abstractNumId w:val="27"/>
  </w:num>
  <w:num w:numId="21">
    <w:abstractNumId w:val="1"/>
  </w:num>
  <w:num w:numId="22">
    <w:abstractNumId w:val="3"/>
  </w:num>
  <w:num w:numId="23">
    <w:abstractNumId w:val="6"/>
  </w:num>
  <w:num w:numId="24">
    <w:abstractNumId w:val="11"/>
  </w:num>
  <w:num w:numId="25">
    <w:abstractNumId w:val="25"/>
  </w:num>
  <w:num w:numId="26">
    <w:abstractNumId w:val="15"/>
  </w:num>
  <w:num w:numId="27">
    <w:abstractNumId w:val="26"/>
  </w:num>
  <w:num w:numId="28">
    <w:abstractNumId w:val="13"/>
  </w:num>
  <w:num w:numId="29">
    <w:abstractNumId w:val="16"/>
  </w:num>
  <w:num w:numId="30">
    <w:abstractNumId w:val="7"/>
  </w:num>
  <w:num w:numId="31">
    <w:abstractNumId w:val="9"/>
  </w:num>
  <w:num w:numId="32">
    <w:abstractNumId w:val="14"/>
  </w:num>
  <w:num w:numId="33">
    <w:abstractNumId w:val="10"/>
  </w:num>
  <w:num w:numId="34">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4097"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45A"/>
    <w:rsid w:val="000005D1"/>
    <w:rsid w:val="00000AE1"/>
    <w:rsid w:val="00000DB1"/>
    <w:rsid w:val="00001112"/>
    <w:rsid w:val="00001239"/>
    <w:rsid w:val="00001486"/>
    <w:rsid w:val="0000187E"/>
    <w:rsid w:val="00001B80"/>
    <w:rsid w:val="000020E3"/>
    <w:rsid w:val="000020F2"/>
    <w:rsid w:val="000022C4"/>
    <w:rsid w:val="000024BE"/>
    <w:rsid w:val="0000280D"/>
    <w:rsid w:val="00002EB3"/>
    <w:rsid w:val="00002F1A"/>
    <w:rsid w:val="00003112"/>
    <w:rsid w:val="00003305"/>
    <w:rsid w:val="0000338B"/>
    <w:rsid w:val="00003583"/>
    <w:rsid w:val="00003C1C"/>
    <w:rsid w:val="00003D6E"/>
    <w:rsid w:val="00003EC3"/>
    <w:rsid w:val="00004AEC"/>
    <w:rsid w:val="00004D2B"/>
    <w:rsid w:val="00004E2C"/>
    <w:rsid w:val="00004F66"/>
    <w:rsid w:val="0000511F"/>
    <w:rsid w:val="000052F2"/>
    <w:rsid w:val="000053B8"/>
    <w:rsid w:val="000056E6"/>
    <w:rsid w:val="00005C20"/>
    <w:rsid w:val="00005C51"/>
    <w:rsid w:val="000061DB"/>
    <w:rsid w:val="000061F0"/>
    <w:rsid w:val="0000665F"/>
    <w:rsid w:val="00006727"/>
    <w:rsid w:val="00006945"/>
    <w:rsid w:val="00006986"/>
    <w:rsid w:val="00006DC3"/>
    <w:rsid w:val="00006DE8"/>
    <w:rsid w:val="00006EA7"/>
    <w:rsid w:val="00007522"/>
    <w:rsid w:val="00007817"/>
    <w:rsid w:val="00007A08"/>
    <w:rsid w:val="00007C59"/>
    <w:rsid w:val="00007CC1"/>
    <w:rsid w:val="00010D0E"/>
    <w:rsid w:val="00010F04"/>
    <w:rsid w:val="000113FE"/>
    <w:rsid w:val="000114B5"/>
    <w:rsid w:val="00011570"/>
    <w:rsid w:val="00011804"/>
    <w:rsid w:val="000119CC"/>
    <w:rsid w:val="00011AC1"/>
    <w:rsid w:val="00011AD4"/>
    <w:rsid w:val="00011DED"/>
    <w:rsid w:val="00011FDA"/>
    <w:rsid w:val="0001205A"/>
    <w:rsid w:val="00012301"/>
    <w:rsid w:val="000123BD"/>
    <w:rsid w:val="000129AB"/>
    <w:rsid w:val="00012A0E"/>
    <w:rsid w:val="00012CC3"/>
    <w:rsid w:val="00012CF0"/>
    <w:rsid w:val="00012F2B"/>
    <w:rsid w:val="00012FAC"/>
    <w:rsid w:val="0001308F"/>
    <w:rsid w:val="00013349"/>
    <w:rsid w:val="000134E6"/>
    <w:rsid w:val="000136B0"/>
    <w:rsid w:val="0001379A"/>
    <w:rsid w:val="00013EDA"/>
    <w:rsid w:val="00014143"/>
    <w:rsid w:val="00014448"/>
    <w:rsid w:val="000144A3"/>
    <w:rsid w:val="00014636"/>
    <w:rsid w:val="0001499E"/>
    <w:rsid w:val="00014C0D"/>
    <w:rsid w:val="00014F85"/>
    <w:rsid w:val="00015490"/>
    <w:rsid w:val="000155A2"/>
    <w:rsid w:val="00015607"/>
    <w:rsid w:val="000159B3"/>
    <w:rsid w:val="000159D9"/>
    <w:rsid w:val="00015BA3"/>
    <w:rsid w:val="00015F1E"/>
    <w:rsid w:val="000161A3"/>
    <w:rsid w:val="000165F0"/>
    <w:rsid w:val="00016975"/>
    <w:rsid w:val="00016DEB"/>
    <w:rsid w:val="00016DFC"/>
    <w:rsid w:val="000174BE"/>
    <w:rsid w:val="00017CED"/>
    <w:rsid w:val="0002002F"/>
    <w:rsid w:val="000206B1"/>
    <w:rsid w:val="0002084D"/>
    <w:rsid w:val="00020FAC"/>
    <w:rsid w:val="00021360"/>
    <w:rsid w:val="00021989"/>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A0"/>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0B7"/>
    <w:rsid w:val="00031648"/>
    <w:rsid w:val="0003177D"/>
    <w:rsid w:val="00031B21"/>
    <w:rsid w:val="00031DC2"/>
    <w:rsid w:val="00032192"/>
    <w:rsid w:val="000321D8"/>
    <w:rsid w:val="0003258B"/>
    <w:rsid w:val="000326B4"/>
    <w:rsid w:val="00032EEF"/>
    <w:rsid w:val="000332CE"/>
    <w:rsid w:val="000334AE"/>
    <w:rsid w:val="000335DE"/>
    <w:rsid w:val="000336B3"/>
    <w:rsid w:val="0003374E"/>
    <w:rsid w:val="00033AAF"/>
    <w:rsid w:val="0003408C"/>
    <w:rsid w:val="000343DA"/>
    <w:rsid w:val="00034530"/>
    <w:rsid w:val="00034740"/>
    <w:rsid w:val="0003489B"/>
    <w:rsid w:val="00035021"/>
    <w:rsid w:val="000350C2"/>
    <w:rsid w:val="0003519A"/>
    <w:rsid w:val="000355C6"/>
    <w:rsid w:val="000356CC"/>
    <w:rsid w:val="00035E95"/>
    <w:rsid w:val="00036200"/>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AE7"/>
    <w:rsid w:val="00041C13"/>
    <w:rsid w:val="00041E1A"/>
    <w:rsid w:val="00041E97"/>
    <w:rsid w:val="00041F69"/>
    <w:rsid w:val="00042145"/>
    <w:rsid w:val="0004235F"/>
    <w:rsid w:val="00042398"/>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468"/>
    <w:rsid w:val="00044495"/>
    <w:rsid w:val="0004459F"/>
    <w:rsid w:val="00044B2B"/>
    <w:rsid w:val="000456D3"/>
    <w:rsid w:val="00045813"/>
    <w:rsid w:val="00045D6D"/>
    <w:rsid w:val="00045DE3"/>
    <w:rsid w:val="0004600F"/>
    <w:rsid w:val="00046405"/>
    <w:rsid w:val="0004647E"/>
    <w:rsid w:val="0004677E"/>
    <w:rsid w:val="000469B7"/>
    <w:rsid w:val="00046BA9"/>
    <w:rsid w:val="000471EE"/>
    <w:rsid w:val="00047425"/>
    <w:rsid w:val="00047583"/>
    <w:rsid w:val="00047726"/>
    <w:rsid w:val="00047924"/>
    <w:rsid w:val="0004796D"/>
    <w:rsid w:val="00047C0A"/>
    <w:rsid w:val="00050055"/>
    <w:rsid w:val="0005061A"/>
    <w:rsid w:val="00050642"/>
    <w:rsid w:val="0005065D"/>
    <w:rsid w:val="00050874"/>
    <w:rsid w:val="0005089F"/>
    <w:rsid w:val="00050BBA"/>
    <w:rsid w:val="00050FCE"/>
    <w:rsid w:val="00051169"/>
    <w:rsid w:val="00051531"/>
    <w:rsid w:val="0005160E"/>
    <w:rsid w:val="00051831"/>
    <w:rsid w:val="00051B2A"/>
    <w:rsid w:val="0005209B"/>
    <w:rsid w:val="00052168"/>
    <w:rsid w:val="000522A4"/>
    <w:rsid w:val="00052364"/>
    <w:rsid w:val="00052688"/>
    <w:rsid w:val="00052709"/>
    <w:rsid w:val="0005280B"/>
    <w:rsid w:val="00052B1B"/>
    <w:rsid w:val="00052C55"/>
    <w:rsid w:val="00052CFD"/>
    <w:rsid w:val="00052DE0"/>
    <w:rsid w:val="000530B1"/>
    <w:rsid w:val="000532E0"/>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DBE"/>
    <w:rsid w:val="00057E6E"/>
    <w:rsid w:val="00057EA5"/>
    <w:rsid w:val="00057FE1"/>
    <w:rsid w:val="00060370"/>
    <w:rsid w:val="000604A3"/>
    <w:rsid w:val="0006050F"/>
    <w:rsid w:val="00060B20"/>
    <w:rsid w:val="00060FE5"/>
    <w:rsid w:val="000610FE"/>
    <w:rsid w:val="00061B7E"/>
    <w:rsid w:val="00061C0C"/>
    <w:rsid w:val="00061CBF"/>
    <w:rsid w:val="00061E1B"/>
    <w:rsid w:val="00062BF4"/>
    <w:rsid w:val="00062CBD"/>
    <w:rsid w:val="00062D06"/>
    <w:rsid w:val="00062FE5"/>
    <w:rsid w:val="00063058"/>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6641"/>
    <w:rsid w:val="000673B3"/>
    <w:rsid w:val="0006753B"/>
    <w:rsid w:val="000676A3"/>
    <w:rsid w:val="000677B2"/>
    <w:rsid w:val="00067A99"/>
    <w:rsid w:val="00067CF3"/>
    <w:rsid w:val="0007024E"/>
    <w:rsid w:val="000704A8"/>
    <w:rsid w:val="0007088A"/>
    <w:rsid w:val="000716E0"/>
    <w:rsid w:val="00071B8E"/>
    <w:rsid w:val="00071E9D"/>
    <w:rsid w:val="00071F6C"/>
    <w:rsid w:val="00071FEA"/>
    <w:rsid w:val="000720E2"/>
    <w:rsid w:val="00072846"/>
    <w:rsid w:val="00072F8C"/>
    <w:rsid w:val="00073042"/>
    <w:rsid w:val="00073257"/>
    <w:rsid w:val="0007337B"/>
    <w:rsid w:val="000733E8"/>
    <w:rsid w:val="0007394F"/>
    <w:rsid w:val="00073959"/>
    <w:rsid w:val="00073B6C"/>
    <w:rsid w:val="00073B73"/>
    <w:rsid w:val="00073BE0"/>
    <w:rsid w:val="00073FD6"/>
    <w:rsid w:val="000740E4"/>
    <w:rsid w:val="0007435E"/>
    <w:rsid w:val="0007472F"/>
    <w:rsid w:val="000749B0"/>
    <w:rsid w:val="000749BB"/>
    <w:rsid w:val="00074B2F"/>
    <w:rsid w:val="00075619"/>
    <w:rsid w:val="000756BE"/>
    <w:rsid w:val="000759B5"/>
    <w:rsid w:val="00075DEF"/>
    <w:rsid w:val="00075E13"/>
    <w:rsid w:val="0007683B"/>
    <w:rsid w:val="00076962"/>
    <w:rsid w:val="00076BFC"/>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480"/>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07"/>
    <w:rsid w:val="0008513A"/>
    <w:rsid w:val="000851E7"/>
    <w:rsid w:val="00085403"/>
    <w:rsid w:val="00085480"/>
    <w:rsid w:val="00085494"/>
    <w:rsid w:val="000857B3"/>
    <w:rsid w:val="0008580C"/>
    <w:rsid w:val="00085928"/>
    <w:rsid w:val="00085B74"/>
    <w:rsid w:val="0008631D"/>
    <w:rsid w:val="00086429"/>
    <w:rsid w:val="0008670D"/>
    <w:rsid w:val="00086A3E"/>
    <w:rsid w:val="00086A79"/>
    <w:rsid w:val="00086ACD"/>
    <w:rsid w:val="00086C09"/>
    <w:rsid w:val="00086DD4"/>
    <w:rsid w:val="00086E88"/>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AC7"/>
    <w:rsid w:val="00091CE3"/>
    <w:rsid w:val="00091F70"/>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4F"/>
    <w:rsid w:val="00095177"/>
    <w:rsid w:val="0009536A"/>
    <w:rsid w:val="000953AC"/>
    <w:rsid w:val="00095471"/>
    <w:rsid w:val="000954B9"/>
    <w:rsid w:val="0009577B"/>
    <w:rsid w:val="00095AE9"/>
    <w:rsid w:val="00095CAA"/>
    <w:rsid w:val="00096146"/>
    <w:rsid w:val="00096252"/>
    <w:rsid w:val="000962B8"/>
    <w:rsid w:val="00096465"/>
    <w:rsid w:val="0009653B"/>
    <w:rsid w:val="000969B8"/>
    <w:rsid w:val="00096AAC"/>
    <w:rsid w:val="00097000"/>
    <w:rsid w:val="00097143"/>
    <w:rsid w:val="00097207"/>
    <w:rsid w:val="000972CF"/>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210"/>
    <w:rsid w:val="000A24D7"/>
    <w:rsid w:val="000A291D"/>
    <w:rsid w:val="000A2B4F"/>
    <w:rsid w:val="000A2DF1"/>
    <w:rsid w:val="000A2E61"/>
    <w:rsid w:val="000A37B0"/>
    <w:rsid w:val="000A39FD"/>
    <w:rsid w:val="000A3AA3"/>
    <w:rsid w:val="000A4033"/>
    <w:rsid w:val="000A415D"/>
    <w:rsid w:val="000A415E"/>
    <w:rsid w:val="000A4350"/>
    <w:rsid w:val="000A4564"/>
    <w:rsid w:val="000A4C52"/>
    <w:rsid w:val="000A4C76"/>
    <w:rsid w:val="000A4CFD"/>
    <w:rsid w:val="000A4FE2"/>
    <w:rsid w:val="000A5049"/>
    <w:rsid w:val="000A5097"/>
    <w:rsid w:val="000A51CD"/>
    <w:rsid w:val="000A54BF"/>
    <w:rsid w:val="000A57CB"/>
    <w:rsid w:val="000A5948"/>
    <w:rsid w:val="000A5AB6"/>
    <w:rsid w:val="000A5B84"/>
    <w:rsid w:val="000A5CBB"/>
    <w:rsid w:val="000A5CDE"/>
    <w:rsid w:val="000A5CFE"/>
    <w:rsid w:val="000A602A"/>
    <w:rsid w:val="000A61B0"/>
    <w:rsid w:val="000A64A7"/>
    <w:rsid w:val="000A64BC"/>
    <w:rsid w:val="000A6635"/>
    <w:rsid w:val="000A67A9"/>
    <w:rsid w:val="000A6A1E"/>
    <w:rsid w:val="000A6BC3"/>
    <w:rsid w:val="000A6D09"/>
    <w:rsid w:val="000A6F07"/>
    <w:rsid w:val="000A75B7"/>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251"/>
    <w:rsid w:val="000B53CA"/>
    <w:rsid w:val="000B554A"/>
    <w:rsid w:val="000B5ECC"/>
    <w:rsid w:val="000B5F5F"/>
    <w:rsid w:val="000B627E"/>
    <w:rsid w:val="000B714E"/>
    <w:rsid w:val="000B7189"/>
    <w:rsid w:val="000B757A"/>
    <w:rsid w:val="000C0255"/>
    <w:rsid w:val="000C02F2"/>
    <w:rsid w:val="000C05DB"/>
    <w:rsid w:val="000C05DF"/>
    <w:rsid w:val="000C093D"/>
    <w:rsid w:val="000C0AAE"/>
    <w:rsid w:val="000C0B31"/>
    <w:rsid w:val="000C0CDE"/>
    <w:rsid w:val="000C11DB"/>
    <w:rsid w:val="000C125A"/>
    <w:rsid w:val="000C147F"/>
    <w:rsid w:val="000C1604"/>
    <w:rsid w:val="000C1654"/>
    <w:rsid w:val="000C165B"/>
    <w:rsid w:val="000C1773"/>
    <w:rsid w:val="000C18C7"/>
    <w:rsid w:val="000C1B4E"/>
    <w:rsid w:val="000C1F64"/>
    <w:rsid w:val="000C2416"/>
    <w:rsid w:val="000C2F19"/>
    <w:rsid w:val="000C31DA"/>
    <w:rsid w:val="000C34A1"/>
    <w:rsid w:val="000C3650"/>
    <w:rsid w:val="000C3846"/>
    <w:rsid w:val="000C38F9"/>
    <w:rsid w:val="000C3B6F"/>
    <w:rsid w:val="000C40F2"/>
    <w:rsid w:val="000C43AA"/>
    <w:rsid w:val="000C44D4"/>
    <w:rsid w:val="000C4943"/>
    <w:rsid w:val="000C4D6D"/>
    <w:rsid w:val="000C505F"/>
    <w:rsid w:val="000C513D"/>
    <w:rsid w:val="000C52C5"/>
    <w:rsid w:val="000C575E"/>
    <w:rsid w:val="000C5B17"/>
    <w:rsid w:val="000C5CE1"/>
    <w:rsid w:val="000C5D36"/>
    <w:rsid w:val="000C6147"/>
    <w:rsid w:val="000C667A"/>
    <w:rsid w:val="000C6B99"/>
    <w:rsid w:val="000C6CA3"/>
    <w:rsid w:val="000C7209"/>
    <w:rsid w:val="000C723A"/>
    <w:rsid w:val="000C7296"/>
    <w:rsid w:val="000C7400"/>
    <w:rsid w:val="000C78E6"/>
    <w:rsid w:val="000C79DD"/>
    <w:rsid w:val="000C7C34"/>
    <w:rsid w:val="000C7D04"/>
    <w:rsid w:val="000C7F98"/>
    <w:rsid w:val="000D006F"/>
    <w:rsid w:val="000D0120"/>
    <w:rsid w:val="000D039E"/>
    <w:rsid w:val="000D062A"/>
    <w:rsid w:val="000D075A"/>
    <w:rsid w:val="000D0C9C"/>
    <w:rsid w:val="000D0F26"/>
    <w:rsid w:val="000D160E"/>
    <w:rsid w:val="000D1624"/>
    <w:rsid w:val="000D1CA0"/>
    <w:rsid w:val="000D201D"/>
    <w:rsid w:val="000D21E7"/>
    <w:rsid w:val="000D2665"/>
    <w:rsid w:val="000D30F3"/>
    <w:rsid w:val="000D31C8"/>
    <w:rsid w:val="000D3527"/>
    <w:rsid w:val="000D374B"/>
    <w:rsid w:val="000D37A1"/>
    <w:rsid w:val="000D3A12"/>
    <w:rsid w:val="000D3BE4"/>
    <w:rsid w:val="000D3E98"/>
    <w:rsid w:val="000D4AE1"/>
    <w:rsid w:val="000D4B13"/>
    <w:rsid w:val="000D54DB"/>
    <w:rsid w:val="000D563D"/>
    <w:rsid w:val="000D5676"/>
    <w:rsid w:val="000D5A06"/>
    <w:rsid w:val="000D5A19"/>
    <w:rsid w:val="000D5A5E"/>
    <w:rsid w:val="000D5AA0"/>
    <w:rsid w:val="000D5D08"/>
    <w:rsid w:val="000D5D96"/>
    <w:rsid w:val="000D61B3"/>
    <w:rsid w:val="000D66D6"/>
    <w:rsid w:val="000D6BC1"/>
    <w:rsid w:val="000D6BEB"/>
    <w:rsid w:val="000D6FA6"/>
    <w:rsid w:val="000D6FF3"/>
    <w:rsid w:val="000D7014"/>
    <w:rsid w:val="000D7023"/>
    <w:rsid w:val="000D70F8"/>
    <w:rsid w:val="000D7164"/>
    <w:rsid w:val="000D7683"/>
    <w:rsid w:val="000D7AAC"/>
    <w:rsid w:val="000D7DDD"/>
    <w:rsid w:val="000E0096"/>
    <w:rsid w:val="000E025C"/>
    <w:rsid w:val="000E030B"/>
    <w:rsid w:val="000E0856"/>
    <w:rsid w:val="000E0981"/>
    <w:rsid w:val="000E0E5B"/>
    <w:rsid w:val="000E11F2"/>
    <w:rsid w:val="000E132F"/>
    <w:rsid w:val="000E1617"/>
    <w:rsid w:val="000E1899"/>
    <w:rsid w:val="000E19C5"/>
    <w:rsid w:val="000E1A81"/>
    <w:rsid w:val="000E1B14"/>
    <w:rsid w:val="000E1D97"/>
    <w:rsid w:val="000E1E34"/>
    <w:rsid w:val="000E207B"/>
    <w:rsid w:val="000E21CD"/>
    <w:rsid w:val="000E23D0"/>
    <w:rsid w:val="000E25EC"/>
    <w:rsid w:val="000E2867"/>
    <w:rsid w:val="000E28B0"/>
    <w:rsid w:val="000E2AFC"/>
    <w:rsid w:val="000E2C9C"/>
    <w:rsid w:val="000E2E57"/>
    <w:rsid w:val="000E2F09"/>
    <w:rsid w:val="000E30C7"/>
    <w:rsid w:val="000E3146"/>
    <w:rsid w:val="000E364C"/>
    <w:rsid w:val="000E3BF0"/>
    <w:rsid w:val="000E3C3F"/>
    <w:rsid w:val="000E415C"/>
    <w:rsid w:val="000E416C"/>
    <w:rsid w:val="000E4487"/>
    <w:rsid w:val="000E44CB"/>
    <w:rsid w:val="000E4734"/>
    <w:rsid w:val="000E4C8B"/>
    <w:rsid w:val="000E5015"/>
    <w:rsid w:val="000E5339"/>
    <w:rsid w:val="000E5F18"/>
    <w:rsid w:val="000E614D"/>
    <w:rsid w:val="000E6950"/>
    <w:rsid w:val="000E6F93"/>
    <w:rsid w:val="000E7977"/>
    <w:rsid w:val="000E7A42"/>
    <w:rsid w:val="000E7AB1"/>
    <w:rsid w:val="000E7BA8"/>
    <w:rsid w:val="000E7F75"/>
    <w:rsid w:val="000E7FF2"/>
    <w:rsid w:val="000F0207"/>
    <w:rsid w:val="000F03B7"/>
    <w:rsid w:val="000F0586"/>
    <w:rsid w:val="000F06BA"/>
    <w:rsid w:val="000F09B6"/>
    <w:rsid w:val="000F0BBF"/>
    <w:rsid w:val="000F0C22"/>
    <w:rsid w:val="000F0E39"/>
    <w:rsid w:val="000F1016"/>
    <w:rsid w:val="000F1074"/>
    <w:rsid w:val="000F1373"/>
    <w:rsid w:val="000F13F2"/>
    <w:rsid w:val="000F15F6"/>
    <w:rsid w:val="000F161A"/>
    <w:rsid w:val="000F1BB6"/>
    <w:rsid w:val="000F2015"/>
    <w:rsid w:val="000F21BF"/>
    <w:rsid w:val="000F22A4"/>
    <w:rsid w:val="000F2648"/>
    <w:rsid w:val="000F26E1"/>
    <w:rsid w:val="000F283A"/>
    <w:rsid w:val="000F2BBE"/>
    <w:rsid w:val="000F2C2B"/>
    <w:rsid w:val="000F2CBE"/>
    <w:rsid w:val="000F2F40"/>
    <w:rsid w:val="000F30E5"/>
    <w:rsid w:val="000F3202"/>
    <w:rsid w:val="000F33B9"/>
    <w:rsid w:val="000F3498"/>
    <w:rsid w:val="000F3547"/>
    <w:rsid w:val="000F3C61"/>
    <w:rsid w:val="000F3DB8"/>
    <w:rsid w:val="000F40DE"/>
    <w:rsid w:val="000F41C2"/>
    <w:rsid w:val="000F450A"/>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C7E"/>
    <w:rsid w:val="00100E85"/>
    <w:rsid w:val="00100EE0"/>
    <w:rsid w:val="00100FED"/>
    <w:rsid w:val="00101838"/>
    <w:rsid w:val="00101908"/>
    <w:rsid w:val="00101AD0"/>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FE9"/>
    <w:rsid w:val="001050D7"/>
    <w:rsid w:val="00105AD6"/>
    <w:rsid w:val="00105D3D"/>
    <w:rsid w:val="00106193"/>
    <w:rsid w:val="00106658"/>
    <w:rsid w:val="0010667E"/>
    <w:rsid w:val="0010688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C78"/>
    <w:rsid w:val="00113759"/>
    <w:rsid w:val="00113BCA"/>
    <w:rsid w:val="00113C7E"/>
    <w:rsid w:val="00113CA9"/>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2A8"/>
    <w:rsid w:val="001178ED"/>
    <w:rsid w:val="00117918"/>
    <w:rsid w:val="00117947"/>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3FD"/>
    <w:rsid w:val="001235D0"/>
    <w:rsid w:val="00123778"/>
    <w:rsid w:val="00123790"/>
    <w:rsid w:val="00123CF2"/>
    <w:rsid w:val="00124217"/>
    <w:rsid w:val="00124878"/>
    <w:rsid w:val="00124CBF"/>
    <w:rsid w:val="00125082"/>
    <w:rsid w:val="001250EA"/>
    <w:rsid w:val="0012527F"/>
    <w:rsid w:val="00125F20"/>
    <w:rsid w:val="0012607E"/>
    <w:rsid w:val="00126833"/>
    <w:rsid w:val="00126D6E"/>
    <w:rsid w:val="00126FCA"/>
    <w:rsid w:val="001273B9"/>
    <w:rsid w:val="0012768E"/>
    <w:rsid w:val="00127936"/>
    <w:rsid w:val="00127B8B"/>
    <w:rsid w:val="00127C99"/>
    <w:rsid w:val="00127E0F"/>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3"/>
    <w:rsid w:val="00134098"/>
    <w:rsid w:val="0013424E"/>
    <w:rsid w:val="001342BB"/>
    <w:rsid w:val="00134555"/>
    <w:rsid w:val="0013460E"/>
    <w:rsid w:val="0013469F"/>
    <w:rsid w:val="0013480B"/>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2FC2"/>
    <w:rsid w:val="0014323D"/>
    <w:rsid w:val="001437B1"/>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4B95"/>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890"/>
    <w:rsid w:val="00147FF7"/>
    <w:rsid w:val="0015021B"/>
    <w:rsid w:val="001502D9"/>
    <w:rsid w:val="00150422"/>
    <w:rsid w:val="001508F0"/>
    <w:rsid w:val="0015093D"/>
    <w:rsid w:val="00150B45"/>
    <w:rsid w:val="00150C0A"/>
    <w:rsid w:val="00150C33"/>
    <w:rsid w:val="00150C51"/>
    <w:rsid w:val="00150E4C"/>
    <w:rsid w:val="00150F8F"/>
    <w:rsid w:val="0015103C"/>
    <w:rsid w:val="00151087"/>
    <w:rsid w:val="001516B0"/>
    <w:rsid w:val="0015180C"/>
    <w:rsid w:val="00151900"/>
    <w:rsid w:val="00151979"/>
    <w:rsid w:val="001519DA"/>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725"/>
    <w:rsid w:val="00154903"/>
    <w:rsid w:val="00154AD0"/>
    <w:rsid w:val="00154BD8"/>
    <w:rsid w:val="00154BE0"/>
    <w:rsid w:val="00154C3C"/>
    <w:rsid w:val="00154FFF"/>
    <w:rsid w:val="0015533B"/>
    <w:rsid w:val="001556B6"/>
    <w:rsid w:val="0015587F"/>
    <w:rsid w:val="00155B96"/>
    <w:rsid w:val="00156088"/>
    <w:rsid w:val="001564C6"/>
    <w:rsid w:val="001566F5"/>
    <w:rsid w:val="001567E1"/>
    <w:rsid w:val="00156841"/>
    <w:rsid w:val="00156D06"/>
    <w:rsid w:val="0015707E"/>
    <w:rsid w:val="001572A8"/>
    <w:rsid w:val="00157B6C"/>
    <w:rsid w:val="00157E91"/>
    <w:rsid w:val="00160950"/>
    <w:rsid w:val="00160D59"/>
    <w:rsid w:val="001610D6"/>
    <w:rsid w:val="00161188"/>
    <w:rsid w:val="001612A5"/>
    <w:rsid w:val="001612AA"/>
    <w:rsid w:val="00161677"/>
    <w:rsid w:val="00161B4B"/>
    <w:rsid w:val="001621CA"/>
    <w:rsid w:val="001622DB"/>
    <w:rsid w:val="00162791"/>
    <w:rsid w:val="001628F4"/>
    <w:rsid w:val="00162C1F"/>
    <w:rsid w:val="00162C5A"/>
    <w:rsid w:val="00162EDB"/>
    <w:rsid w:val="00162F00"/>
    <w:rsid w:val="00162F0A"/>
    <w:rsid w:val="0016361F"/>
    <w:rsid w:val="001636EF"/>
    <w:rsid w:val="001638F1"/>
    <w:rsid w:val="00163A8B"/>
    <w:rsid w:val="00163D39"/>
    <w:rsid w:val="00163D45"/>
    <w:rsid w:val="00163E07"/>
    <w:rsid w:val="00163F01"/>
    <w:rsid w:val="00164111"/>
    <w:rsid w:val="001646AD"/>
    <w:rsid w:val="0016473A"/>
    <w:rsid w:val="00164846"/>
    <w:rsid w:val="001648CD"/>
    <w:rsid w:val="00164C05"/>
    <w:rsid w:val="00164E8D"/>
    <w:rsid w:val="00164EFC"/>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C6B"/>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79"/>
    <w:rsid w:val="00171096"/>
    <w:rsid w:val="00171669"/>
    <w:rsid w:val="00171A04"/>
    <w:rsid w:val="00171B72"/>
    <w:rsid w:val="00171C28"/>
    <w:rsid w:val="00171C5F"/>
    <w:rsid w:val="00171C6D"/>
    <w:rsid w:val="00171DEA"/>
    <w:rsid w:val="00172AE1"/>
    <w:rsid w:val="00172BEA"/>
    <w:rsid w:val="00173195"/>
    <w:rsid w:val="001733E4"/>
    <w:rsid w:val="00173A65"/>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5F54"/>
    <w:rsid w:val="00176293"/>
    <w:rsid w:val="00176377"/>
    <w:rsid w:val="001763D9"/>
    <w:rsid w:val="00176523"/>
    <w:rsid w:val="00176775"/>
    <w:rsid w:val="00176B67"/>
    <w:rsid w:val="00176C92"/>
    <w:rsid w:val="00177289"/>
    <w:rsid w:val="001772B0"/>
    <w:rsid w:val="00177316"/>
    <w:rsid w:val="00177553"/>
    <w:rsid w:val="0017773E"/>
    <w:rsid w:val="001777C2"/>
    <w:rsid w:val="00177AF3"/>
    <w:rsid w:val="00177B81"/>
    <w:rsid w:val="00177DB7"/>
    <w:rsid w:val="0018031B"/>
    <w:rsid w:val="0018033B"/>
    <w:rsid w:val="00180659"/>
    <w:rsid w:val="00180874"/>
    <w:rsid w:val="00180AAA"/>
    <w:rsid w:val="00180C6E"/>
    <w:rsid w:val="00180FAB"/>
    <w:rsid w:val="00180FF0"/>
    <w:rsid w:val="001810B7"/>
    <w:rsid w:val="0018113F"/>
    <w:rsid w:val="001815CF"/>
    <w:rsid w:val="001817A0"/>
    <w:rsid w:val="00181C55"/>
    <w:rsid w:val="00181DE8"/>
    <w:rsid w:val="001821A6"/>
    <w:rsid w:val="0018227D"/>
    <w:rsid w:val="001823D3"/>
    <w:rsid w:val="00182522"/>
    <w:rsid w:val="00182702"/>
    <w:rsid w:val="00182852"/>
    <w:rsid w:val="001828F7"/>
    <w:rsid w:val="00182B7E"/>
    <w:rsid w:val="00182EE0"/>
    <w:rsid w:val="00182F14"/>
    <w:rsid w:val="00183229"/>
    <w:rsid w:val="0018322E"/>
    <w:rsid w:val="00183522"/>
    <w:rsid w:val="00183591"/>
    <w:rsid w:val="001838EA"/>
    <w:rsid w:val="00183B18"/>
    <w:rsid w:val="00183C17"/>
    <w:rsid w:val="00183CAC"/>
    <w:rsid w:val="00183CC6"/>
    <w:rsid w:val="0018414E"/>
    <w:rsid w:val="001843CC"/>
    <w:rsid w:val="0018478C"/>
    <w:rsid w:val="00184862"/>
    <w:rsid w:val="00184C1D"/>
    <w:rsid w:val="00184E61"/>
    <w:rsid w:val="0018515E"/>
    <w:rsid w:val="001858DB"/>
    <w:rsid w:val="00185CEE"/>
    <w:rsid w:val="00186408"/>
    <w:rsid w:val="00186446"/>
    <w:rsid w:val="0018656E"/>
    <w:rsid w:val="0018666D"/>
    <w:rsid w:val="0018676E"/>
    <w:rsid w:val="00186817"/>
    <w:rsid w:val="00186846"/>
    <w:rsid w:val="00186C75"/>
    <w:rsid w:val="00186F5C"/>
    <w:rsid w:val="00186FA3"/>
    <w:rsid w:val="001873A2"/>
    <w:rsid w:val="00187745"/>
    <w:rsid w:val="00187778"/>
    <w:rsid w:val="00187E86"/>
    <w:rsid w:val="0019042B"/>
    <w:rsid w:val="00190754"/>
    <w:rsid w:val="00190A8D"/>
    <w:rsid w:val="00190BB3"/>
    <w:rsid w:val="00190C98"/>
    <w:rsid w:val="00190FC7"/>
    <w:rsid w:val="001915E8"/>
    <w:rsid w:val="00191602"/>
    <w:rsid w:val="00191914"/>
    <w:rsid w:val="00191EAB"/>
    <w:rsid w:val="00191F15"/>
    <w:rsid w:val="00192118"/>
    <w:rsid w:val="0019238F"/>
    <w:rsid w:val="00192679"/>
    <w:rsid w:val="00192957"/>
    <w:rsid w:val="001929A4"/>
    <w:rsid w:val="001929B5"/>
    <w:rsid w:val="00192E09"/>
    <w:rsid w:val="00193232"/>
    <w:rsid w:val="00193357"/>
    <w:rsid w:val="0019349E"/>
    <w:rsid w:val="00193873"/>
    <w:rsid w:val="00193A23"/>
    <w:rsid w:val="00193B13"/>
    <w:rsid w:val="00193C00"/>
    <w:rsid w:val="00193F9F"/>
    <w:rsid w:val="001942C7"/>
    <w:rsid w:val="0019431B"/>
    <w:rsid w:val="001943BE"/>
    <w:rsid w:val="001943E5"/>
    <w:rsid w:val="001945EB"/>
    <w:rsid w:val="00194694"/>
    <w:rsid w:val="00194AA2"/>
    <w:rsid w:val="001957F0"/>
    <w:rsid w:val="00195984"/>
    <w:rsid w:val="00195A67"/>
    <w:rsid w:val="00195E78"/>
    <w:rsid w:val="00195EE7"/>
    <w:rsid w:val="00196111"/>
    <w:rsid w:val="0019622C"/>
    <w:rsid w:val="001964CE"/>
    <w:rsid w:val="0019693B"/>
    <w:rsid w:val="001969A0"/>
    <w:rsid w:val="00197101"/>
    <w:rsid w:val="001979CD"/>
    <w:rsid w:val="00197AE7"/>
    <w:rsid w:val="00197D4D"/>
    <w:rsid w:val="001A0233"/>
    <w:rsid w:val="001A0564"/>
    <w:rsid w:val="001A058F"/>
    <w:rsid w:val="001A0883"/>
    <w:rsid w:val="001A0B47"/>
    <w:rsid w:val="001A0BE6"/>
    <w:rsid w:val="001A15BD"/>
    <w:rsid w:val="001A1AE5"/>
    <w:rsid w:val="001A1BC7"/>
    <w:rsid w:val="001A1D28"/>
    <w:rsid w:val="001A1F26"/>
    <w:rsid w:val="001A1F59"/>
    <w:rsid w:val="001A211F"/>
    <w:rsid w:val="001A22A2"/>
    <w:rsid w:val="001A2668"/>
    <w:rsid w:val="001A2D2F"/>
    <w:rsid w:val="001A2ECF"/>
    <w:rsid w:val="001A2EFB"/>
    <w:rsid w:val="001A3063"/>
    <w:rsid w:val="001A307B"/>
    <w:rsid w:val="001A3316"/>
    <w:rsid w:val="001A3513"/>
    <w:rsid w:val="001A35B2"/>
    <w:rsid w:val="001A35D0"/>
    <w:rsid w:val="001A401A"/>
    <w:rsid w:val="001A4528"/>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5D"/>
    <w:rsid w:val="001B0DB1"/>
    <w:rsid w:val="001B0DC0"/>
    <w:rsid w:val="001B1725"/>
    <w:rsid w:val="001B1A32"/>
    <w:rsid w:val="001B1B2A"/>
    <w:rsid w:val="001B1B7A"/>
    <w:rsid w:val="001B1BB5"/>
    <w:rsid w:val="001B2248"/>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5FB4"/>
    <w:rsid w:val="001B61EE"/>
    <w:rsid w:val="001B6368"/>
    <w:rsid w:val="001B6991"/>
    <w:rsid w:val="001B6A56"/>
    <w:rsid w:val="001B71A2"/>
    <w:rsid w:val="001B7C69"/>
    <w:rsid w:val="001C0040"/>
    <w:rsid w:val="001C03FA"/>
    <w:rsid w:val="001C0469"/>
    <w:rsid w:val="001C04AB"/>
    <w:rsid w:val="001C0540"/>
    <w:rsid w:val="001C07A6"/>
    <w:rsid w:val="001C0A09"/>
    <w:rsid w:val="001C0DEB"/>
    <w:rsid w:val="001C1199"/>
    <w:rsid w:val="001C17D6"/>
    <w:rsid w:val="001C186F"/>
    <w:rsid w:val="001C1990"/>
    <w:rsid w:val="001C1BE1"/>
    <w:rsid w:val="001C20B3"/>
    <w:rsid w:val="001C2572"/>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30"/>
    <w:rsid w:val="001C4D80"/>
    <w:rsid w:val="001C55C3"/>
    <w:rsid w:val="001C6183"/>
    <w:rsid w:val="001C641A"/>
    <w:rsid w:val="001C6BC5"/>
    <w:rsid w:val="001C6BC8"/>
    <w:rsid w:val="001C6C01"/>
    <w:rsid w:val="001C7070"/>
    <w:rsid w:val="001C708C"/>
    <w:rsid w:val="001C7555"/>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115"/>
    <w:rsid w:val="001D14CE"/>
    <w:rsid w:val="001D18B9"/>
    <w:rsid w:val="001D190E"/>
    <w:rsid w:val="001D1CF9"/>
    <w:rsid w:val="001D1F63"/>
    <w:rsid w:val="001D2624"/>
    <w:rsid w:val="001D277B"/>
    <w:rsid w:val="001D2B90"/>
    <w:rsid w:val="001D33C0"/>
    <w:rsid w:val="001D36F8"/>
    <w:rsid w:val="001D3BCE"/>
    <w:rsid w:val="001D3BD4"/>
    <w:rsid w:val="001D4515"/>
    <w:rsid w:val="001D47AC"/>
    <w:rsid w:val="001D49EB"/>
    <w:rsid w:val="001D4A6C"/>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1FE"/>
    <w:rsid w:val="001D69AD"/>
    <w:rsid w:val="001D6E51"/>
    <w:rsid w:val="001D6ED2"/>
    <w:rsid w:val="001D6FFA"/>
    <w:rsid w:val="001D73F5"/>
    <w:rsid w:val="001D7B3D"/>
    <w:rsid w:val="001D7B4B"/>
    <w:rsid w:val="001E00E7"/>
    <w:rsid w:val="001E01CE"/>
    <w:rsid w:val="001E03E1"/>
    <w:rsid w:val="001E059E"/>
    <w:rsid w:val="001E0B22"/>
    <w:rsid w:val="001E0EC4"/>
    <w:rsid w:val="001E111D"/>
    <w:rsid w:val="001E1424"/>
    <w:rsid w:val="001E179D"/>
    <w:rsid w:val="001E1D0C"/>
    <w:rsid w:val="001E1DE2"/>
    <w:rsid w:val="001E21DF"/>
    <w:rsid w:val="001E2283"/>
    <w:rsid w:val="001E2323"/>
    <w:rsid w:val="001E27A1"/>
    <w:rsid w:val="001E2C94"/>
    <w:rsid w:val="001E2F18"/>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6978"/>
    <w:rsid w:val="001E6AD9"/>
    <w:rsid w:val="001E70DC"/>
    <w:rsid w:val="001E791C"/>
    <w:rsid w:val="001E7AB7"/>
    <w:rsid w:val="001E7E3A"/>
    <w:rsid w:val="001F0007"/>
    <w:rsid w:val="001F0110"/>
    <w:rsid w:val="001F018E"/>
    <w:rsid w:val="001F01F5"/>
    <w:rsid w:val="001F02B7"/>
    <w:rsid w:val="001F0560"/>
    <w:rsid w:val="001F082A"/>
    <w:rsid w:val="001F090B"/>
    <w:rsid w:val="001F0D5B"/>
    <w:rsid w:val="001F0D76"/>
    <w:rsid w:val="001F1109"/>
    <w:rsid w:val="001F11FD"/>
    <w:rsid w:val="001F1352"/>
    <w:rsid w:val="001F1A33"/>
    <w:rsid w:val="001F1AD7"/>
    <w:rsid w:val="001F1FDB"/>
    <w:rsid w:val="001F21DB"/>
    <w:rsid w:val="001F22BE"/>
    <w:rsid w:val="001F22FE"/>
    <w:rsid w:val="001F27B3"/>
    <w:rsid w:val="001F296F"/>
    <w:rsid w:val="001F2B05"/>
    <w:rsid w:val="001F2BC1"/>
    <w:rsid w:val="001F3031"/>
    <w:rsid w:val="001F3085"/>
    <w:rsid w:val="001F30E7"/>
    <w:rsid w:val="001F36F3"/>
    <w:rsid w:val="001F3AC4"/>
    <w:rsid w:val="001F3BB2"/>
    <w:rsid w:val="001F3EEA"/>
    <w:rsid w:val="001F48BC"/>
    <w:rsid w:val="001F4C85"/>
    <w:rsid w:val="001F5246"/>
    <w:rsid w:val="001F52D7"/>
    <w:rsid w:val="001F53AC"/>
    <w:rsid w:val="001F575A"/>
    <w:rsid w:val="001F58CD"/>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5F6"/>
    <w:rsid w:val="00201E06"/>
    <w:rsid w:val="00201F00"/>
    <w:rsid w:val="00202005"/>
    <w:rsid w:val="00202026"/>
    <w:rsid w:val="00202195"/>
    <w:rsid w:val="002022AE"/>
    <w:rsid w:val="0020244A"/>
    <w:rsid w:val="00202792"/>
    <w:rsid w:val="00202AA0"/>
    <w:rsid w:val="00202C4C"/>
    <w:rsid w:val="00202D3E"/>
    <w:rsid w:val="0020314F"/>
    <w:rsid w:val="0020332B"/>
    <w:rsid w:val="0020350C"/>
    <w:rsid w:val="00203CB5"/>
    <w:rsid w:val="00204110"/>
    <w:rsid w:val="00204225"/>
    <w:rsid w:val="00204320"/>
    <w:rsid w:val="0020451E"/>
    <w:rsid w:val="00204703"/>
    <w:rsid w:val="00204BE1"/>
    <w:rsid w:val="00204CE2"/>
    <w:rsid w:val="00204D21"/>
    <w:rsid w:val="00204EA7"/>
    <w:rsid w:val="002050A7"/>
    <w:rsid w:val="002053FD"/>
    <w:rsid w:val="002055DE"/>
    <w:rsid w:val="00205D62"/>
    <w:rsid w:val="00205DEC"/>
    <w:rsid w:val="00206015"/>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0DBF"/>
    <w:rsid w:val="0021100D"/>
    <w:rsid w:val="002115B9"/>
    <w:rsid w:val="00211D9F"/>
    <w:rsid w:val="00211E0F"/>
    <w:rsid w:val="00211F34"/>
    <w:rsid w:val="00211F91"/>
    <w:rsid w:val="002120AA"/>
    <w:rsid w:val="00212580"/>
    <w:rsid w:val="002126FF"/>
    <w:rsid w:val="0021286F"/>
    <w:rsid w:val="002129E6"/>
    <w:rsid w:val="00212D49"/>
    <w:rsid w:val="00213463"/>
    <w:rsid w:val="0021348C"/>
    <w:rsid w:val="00213BF3"/>
    <w:rsid w:val="00213F40"/>
    <w:rsid w:val="002140A2"/>
    <w:rsid w:val="002140CC"/>
    <w:rsid w:val="002141EA"/>
    <w:rsid w:val="00214952"/>
    <w:rsid w:val="00214CFF"/>
    <w:rsid w:val="00214F31"/>
    <w:rsid w:val="00214F33"/>
    <w:rsid w:val="002155CF"/>
    <w:rsid w:val="002158BB"/>
    <w:rsid w:val="00215CB5"/>
    <w:rsid w:val="00215D30"/>
    <w:rsid w:val="00215F4F"/>
    <w:rsid w:val="002160E0"/>
    <w:rsid w:val="0021627D"/>
    <w:rsid w:val="002163CE"/>
    <w:rsid w:val="00216406"/>
    <w:rsid w:val="00216C58"/>
    <w:rsid w:val="00216C87"/>
    <w:rsid w:val="00216E61"/>
    <w:rsid w:val="0021734C"/>
    <w:rsid w:val="0021752B"/>
    <w:rsid w:val="002178F4"/>
    <w:rsid w:val="00217DAD"/>
    <w:rsid w:val="00217DF1"/>
    <w:rsid w:val="00217E35"/>
    <w:rsid w:val="00217E49"/>
    <w:rsid w:val="0022002A"/>
    <w:rsid w:val="00220039"/>
    <w:rsid w:val="0022040B"/>
    <w:rsid w:val="00220974"/>
    <w:rsid w:val="00220AE5"/>
    <w:rsid w:val="00220C1C"/>
    <w:rsid w:val="00220CE6"/>
    <w:rsid w:val="00220DFA"/>
    <w:rsid w:val="00220E86"/>
    <w:rsid w:val="00220F8E"/>
    <w:rsid w:val="00220FBB"/>
    <w:rsid w:val="00221071"/>
    <w:rsid w:val="00221130"/>
    <w:rsid w:val="0022150D"/>
    <w:rsid w:val="002216A5"/>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6C1"/>
    <w:rsid w:val="002258C6"/>
    <w:rsid w:val="00225916"/>
    <w:rsid w:val="0022593A"/>
    <w:rsid w:val="00225A0A"/>
    <w:rsid w:val="00225A82"/>
    <w:rsid w:val="002262A2"/>
    <w:rsid w:val="00226439"/>
    <w:rsid w:val="002265A9"/>
    <w:rsid w:val="00226DAC"/>
    <w:rsid w:val="00227683"/>
    <w:rsid w:val="00227767"/>
    <w:rsid w:val="00227E5A"/>
    <w:rsid w:val="002302F9"/>
    <w:rsid w:val="0023042A"/>
    <w:rsid w:val="00230A62"/>
    <w:rsid w:val="00230C54"/>
    <w:rsid w:val="00230E63"/>
    <w:rsid w:val="0023105E"/>
    <w:rsid w:val="00231383"/>
    <w:rsid w:val="002314A9"/>
    <w:rsid w:val="00231557"/>
    <w:rsid w:val="00231588"/>
    <w:rsid w:val="0023197E"/>
    <w:rsid w:val="00231BC9"/>
    <w:rsid w:val="00231D48"/>
    <w:rsid w:val="00231ED1"/>
    <w:rsid w:val="00231F19"/>
    <w:rsid w:val="00231F86"/>
    <w:rsid w:val="00232061"/>
    <w:rsid w:val="002320A1"/>
    <w:rsid w:val="002322D6"/>
    <w:rsid w:val="00232483"/>
    <w:rsid w:val="00232489"/>
    <w:rsid w:val="00232950"/>
    <w:rsid w:val="00232F3C"/>
    <w:rsid w:val="00232FC8"/>
    <w:rsid w:val="00233983"/>
    <w:rsid w:val="00233B96"/>
    <w:rsid w:val="00233E44"/>
    <w:rsid w:val="00233ECC"/>
    <w:rsid w:val="002340A2"/>
    <w:rsid w:val="002340BA"/>
    <w:rsid w:val="0023426D"/>
    <w:rsid w:val="00234299"/>
    <w:rsid w:val="00234322"/>
    <w:rsid w:val="002344B1"/>
    <w:rsid w:val="002345C3"/>
    <w:rsid w:val="002346FD"/>
    <w:rsid w:val="00234764"/>
    <w:rsid w:val="00234BBB"/>
    <w:rsid w:val="00234CA6"/>
    <w:rsid w:val="00234F2A"/>
    <w:rsid w:val="00234F3C"/>
    <w:rsid w:val="00235152"/>
    <w:rsid w:val="00235182"/>
    <w:rsid w:val="00235347"/>
    <w:rsid w:val="0023543E"/>
    <w:rsid w:val="00235766"/>
    <w:rsid w:val="00235B05"/>
    <w:rsid w:val="00235EA7"/>
    <w:rsid w:val="00235ECF"/>
    <w:rsid w:val="002361E3"/>
    <w:rsid w:val="0023630F"/>
    <w:rsid w:val="002366F8"/>
    <w:rsid w:val="0023675C"/>
    <w:rsid w:val="002372DB"/>
    <w:rsid w:val="002373F0"/>
    <w:rsid w:val="0023789E"/>
    <w:rsid w:val="0023794B"/>
    <w:rsid w:val="00237A61"/>
    <w:rsid w:val="00237B94"/>
    <w:rsid w:val="00237CF0"/>
    <w:rsid w:val="00237D9B"/>
    <w:rsid w:val="002400C3"/>
    <w:rsid w:val="0024070C"/>
    <w:rsid w:val="00240775"/>
    <w:rsid w:val="0024107D"/>
    <w:rsid w:val="00241367"/>
    <w:rsid w:val="002413B1"/>
    <w:rsid w:val="002414C0"/>
    <w:rsid w:val="0024151B"/>
    <w:rsid w:val="00241580"/>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A60"/>
    <w:rsid w:val="00245D6E"/>
    <w:rsid w:val="00245ED3"/>
    <w:rsid w:val="00246179"/>
    <w:rsid w:val="002461F9"/>
    <w:rsid w:val="00246267"/>
    <w:rsid w:val="0024627D"/>
    <w:rsid w:val="002462EC"/>
    <w:rsid w:val="002462EE"/>
    <w:rsid w:val="0024690D"/>
    <w:rsid w:val="00246D24"/>
    <w:rsid w:val="00246DD1"/>
    <w:rsid w:val="00246ED2"/>
    <w:rsid w:val="002470A3"/>
    <w:rsid w:val="002470C6"/>
    <w:rsid w:val="00247154"/>
    <w:rsid w:val="002472D3"/>
    <w:rsid w:val="0024747C"/>
    <w:rsid w:val="002477F2"/>
    <w:rsid w:val="00247842"/>
    <w:rsid w:val="002478A6"/>
    <w:rsid w:val="00247994"/>
    <w:rsid w:val="00247B03"/>
    <w:rsid w:val="00247CCE"/>
    <w:rsid w:val="00247E21"/>
    <w:rsid w:val="00247E41"/>
    <w:rsid w:val="00250397"/>
    <w:rsid w:val="00250554"/>
    <w:rsid w:val="00250617"/>
    <w:rsid w:val="00250748"/>
    <w:rsid w:val="002509C2"/>
    <w:rsid w:val="00250A61"/>
    <w:rsid w:val="00250CFC"/>
    <w:rsid w:val="00250EDD"/>
    <w:rsid w:val="00250FDA"/>
    <w:rsid w:val="002510AD"/>
    <w:rsid w:val="0025114B"/>
    <w:rsid w:val="00251371"/>
    <w:rsid w:val="002513BD"/>
    <w:rsid w:val="002514C1"/>
    <w:rsid w:val="002518D3"/>
    <w:rsid w:val="0025194D"/>
    <w:rsid w:val="00251BDD"/>
    <w:rsid w:val="00251C20"/>
    <w:rsid w:val="00251DBF"/>
    <w:rsid w:val="00251ED2"/>
    <w:rsid w:val="00252280"/>
    <w:rsid w:val="0025238E"/>
    <w:rsid w:val="002524D3"/>
    <w:rsid w:val="002526FA"/>
    <w:rsid w:val="0025270C"/>
    <w:rsid w:val="00252C2C"/>
    <w:rsid w:val="00252D95"/>
    <w:rsid w:val="0025322B"/>
    <w:rsid w:val="00253236"/>
    <w:rsid w:val="00253274"/>
    <w:rsid w:val="0025355F"/>
    <w:rsid w:val="00253653"/>
    <w:rsid w:val="002536CB"/>
    <w:rsid w:val="00253766"/>
    <w:rsid w:val="00253834"/>
    <w:rsid w:val="00253C54"/>
    <w:rsid w:val="00253EB7"/>
    <w:rsid w:val="0025413F"/>
    <w:rsid w:val="0025416A"/>
    <w:rsid w:val="0025420C"/>
    <w:rsid w:val="0025471D"/>
    <w:rsid w:val="00254747"/>
    <w:rsid w:val="002549D8"/>
    <w:rsid w:val="00254AF4"/>
    <w:rsid w:val="00254BA9"/>
    <w:rsid w:val="00254CD9"/>
    <w:rsid w:val="0025500E"/>
    <w:rsid w:val="002550B9"/>
    <w:rsid w:val="0025524A"/>
    <w:rsid w:val="002552D6"/>
    <w:rsid w:val="00255635"/>
    <w:rsid w:val="0025563B"/>
    <w:rsid w:val="00255654"/>
    <w:rsid w:val="002556DE"/>
    <w:rsid w:val="0025587E"/>
    <w:rsid w:val="00256106"/>
    <w:rsid w:val="00256115"/>
    <w:rsid w:val="002561D1"/>
    <w:rsid w:val="0025639A"/>
    <w:rsid w:val="00256609"/>
    <w:rsid w:val="00256730"/>
    <w:rsid w:val="00256877"/>
    <w:rsid w:val="0025714C"/>
    <w:rsid w:val="00257211"/>
    <w:rsid w:val="002606C8"/>
    <w:rsid w:val="0026078F"/>
    <w:rsid w:val="00260823"/>
    <w:rsid w:val="00260F1F"/>
    <w:rsid w:val="00260FAB"/>
    <w:rsid w:val="00261560"/>
    <w:rsid w:val="002615A8"/>
    <w:rsid w:val="002619DA"/>
    <w:rsid w:val="00261F39"/>
    <w:rsid w:val="00262177"/>
    <w:rsid w:val="00262240"/>
    <w:rsid w:val="0026227D"/>
    <w:rsid w:val="002624A2"/>
    <w:rsid w:val="002624DD"/>
    <w:rsid w:val="002628A1"/>
    <w:rsid w:val="00262B54"/>
    <w:rsid w:val="0026305B"/>
    <w:rsid w:val="002632B5"/>
    <w:rsid w:val="0026333C"/>
    <w:rsid w:val="00263471"/>
    <w:rsid w:val="00263570"/>
    <w:rsid w:val="002639F1"/>
    <w:rsid w:val="00263C0C"/>
    <w:rsid w:val="0026400A"/>
    <w:rsid w:val="002640E4"/>
    <w:rsid w:val="00264174"/>
    <w:rsid w:val="002641CA"/>
    <w:rsid w:val="002641D2"/>
    <w:rsid w:val="0026455D"/>
    <w:rsid w:val="0026457E"/>
    <w:rsid w:val="002647E3"/>
    <w:rsid w:val="00264AD6"/>
    <w:rsid w:val="00264E14"/>
    <w:rsid w:val="00264F1C"/>
    <w:rsid w:val="002650B0"/>
    <w:rsid w:val="00265169"/>
    <w:rsid w:val="002651F6"/>
    <w:rsid w:val="002657E5"/>
    <w:rsid w:val="00265A09"/>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1CBD"/>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CF3"/>
    <w:rsid w:val="00275F73"/>
    <w:rsid w:val="002760BA"/>
    <w:rsid w:val="00276100"/>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B34"/>
    <w:rsid w:val="00281E74"/>
    <w:rsid w:val="00281EB4"/>
    <w:rsid w:val="00281F39"/>
    <w:rsid w:val="00282618"/>
    <w:rsid w:val="002826D2"/>
    <w:rsid w:val="0028278B"/>
    <w:rsid w:val="00282903"/>
    <w:rsid w:val="002829B5"/>
    <w:rsid w:val="00282B4E"/>
    <w:rsid w:val="00282D91"/>
    <w:rsid w:val="002833DF"/>
    <w:rsid w:val="002833F3"/>
    <w:rsid w:val="002834B3"/>
    <w:rsid w:val="00283CBB"/>
    <w:rsid w:val="00283E42"/>
    <w:rsid w:val="00283F1D"/>
    <w:rsid w:val="002841AB"/>
    <w:rsid w:val="002843E1"/>
    <w:rsid w:val="002843EE"/>
    <w:rsid w:val="0028451B"/>
    <w:rsid w:val="00284688"/>
    <w:rsid w:val="002849B8"/>
    <w:rsid w:val="00284F5C"/>
    <w:rsid w:val="00285118"/>
    <w:rsid w:val="0028533C"/>
    <w:rsid w:val="002855FF"/>
    <w:rsid w:val="002856C4"/>
    <w:rsid w:val="002856CF"/>
    <w:rsid w:val="00285723"/>
    <w:rsid w:val="0028587F"/>
    <w:rsid w:val="00285EA3"/>
    <w:rsid w:val="00285FDB"/>
    <w:rsid w:val="002864B9"/>
    <w:rsid w:val="00286DD0"/>
    <w:rsid w:val="00286E7C"/>
    <w:rsid w:val="0028703C"/>
    <w:rsid w:val="0028706C"/>
    <w:rsid w:val="0028718D"/>
    <w:rsid w:val="00287354"/>
    <w:rsid w:val="002877BF"/>
    <w:rsid w:val="002879B6"/>
    <w:rsid w:val="00287AB8"/>
    <w:rsid w:val="00287D65"/>
    <w:rsid w:val="0029006D"/>
    <w:rsid w:val="00290443"/>
    <w:rsid w:val="00290A22"/>
    <w:rsid w:val="00291083"/>
    <w:rsid w:val="00291467"/>
    <w:rsid w:val="0029153C"/>
    <w:rsid w:val="002916A8"/>
    <w:rsid w:val="002917B2"/>
    <w:rsid w:val="002917D8"/>
    <w:rsid w:val="00291AAF"/>
    <w:rsid w:val="00292444"/>
    <w:rsid w:val="002925AD"/>
    <w:rsid w:val="00292619"/>
    <w:rsid w:val="00292684"/>
    <w:rsid w:val="00292D24"/>
    <w:rsid w:val="00292FF1"/>
    <w:rsid w:val="00293157"/>
    <w:rsid w:val="0029316E"/>
    <w:rsid w:val="00293234"/>
    <w:rsid w:val="0029347B"/>
    <w:rsid w:val="00293724"/>
    <w:rsid w:val="00293A09"/>
    <w:rsid w:val="00293A6A"/>
    <w:rsid w:val="00293CD4"/>
    <w:rsid w:val="0029445D"/>
    <w:rsid w:val="00294508"/>
    <w:rsid w:val="00294721"/>
    <w:rsid w:val="002947BF"/>
    <w:rsid w:val="00294AE4"/>
    <w:rsid w:val="00294B20"/>
    <w:rsid w:val="00294B9C"/>
    <w:rsid w:val="00294EDB"/>
    <w:rsid w:val="0029504D"/>
    <w:rsid w:val="00295249"/>
    <w:rsid w:val="002954A8"/>
    <w:rsid w:val="002956AB"/>
    <w:rsid w:val="00295822"/>
    <w:rsid w:val="0029586A"/>
    <w:rsid w:val="00295B43"/>
    <w:rsid w:val="00296039"/>
    <w:rsid w:val="0029651B"/>
    <w:rsid w:val="0029664A"/>
    <w:rsid w:val="0029790F"/>
    <w:rsid w:val="00297BC4"/>
    <w:rsid w:val="00297CAD"/>
    <w:rsid w:val="00297E7A"/>
    <w:rsid w:val="00297EBE"/>
    <w:rsid w:val="002A0156"/>
    <w:rsid w:val="002A06A6"/>
    <w:rsid w:val="002A0BF7"/>
    <w:rsid w:val="002A0DE7"/>
    <w:rsid w:val="002A0FC3"/>
    <w:rsid w:val="002A1020"/>
    <w:rsid w:val="002A124E"/>
    <w:rsid w:val="002A13E5"/>
    <w:rsid w:val="002A14B7"/>
    <w:rsid w:val="002A196F"/>
    <w:rsid w:val="002A1D39"/>
    <w:rsid w:val="002A1F6D"/>
    <w:rsid w:val="002A2A13"/>
    <w:rsid w:val="002A2F98"/>
    <w:rsid w:val="002A335C"/>
    <w:rsid w:val="002A3884"/>
    <w:rsid w:val="002A3928"/>
    <w:rsid w:val="002A3983"/>
    <w:rsid w:val="002A3A4F"/>
    <w:rsid w:val="002A3CBA"/>
    <w:rsid w:val="002A3D62"/>
    <w:rsid w:val="002A412D"/>
    <w:rsid w:val="002A489B"/>
    <w:rsid w:val="002A4BA8"/>
    <w:rsid w:val="002A50BC"/>
    <w:rsid w:val="002A5142"/>
    <w:rsid w:val="002A5E9E"/>
    <w:rsid w:val="002A5EF0"/>
    <w:rsid w:val="002A6002"/>
    <w:rsid w:val="002A6218"/>
    <w:rsid w:val="002A62F0"/>
    <w:rsid w:val="002A6523"/>
    <w:rsid w:val="002A6571"/>
    <w:rsid w:val="002A67F2"/>
    <w:rsid w:val="002A6925"/>
    <w:rsid w:val="002A6950"/>
    <w:rsid w:val="002A6A94"/>
    <w:rsid w:val="002A6C1A"/>
    <w:rsid w:val="002A715B"/>
    <w:rsid w:val="002A7C68"/>
    <w:rsid w:val="002A7FAD"/>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725"/>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527"/>
    <w:rsid w:val="002B656B"/>
    <w:rsid w:val="002B68B6"/>
    <w:rsid w:val="002B6A34"/>
    <w:rsid w:val="002B6C38"/>
    <w:rsid w:val="002B6DC1"/>
    <w:rsid w:val="002B6DE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07"/>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71A"/>
    <w:rsid w:val="002C5824"/>
    <w:rsid w:val="002C59DD"/>
    <w:rsid w:val="002C5AA9"/>
    <w:rsid w:val="002C5C46"/>
    <w:rsid w:val="002C60D3"/>
    <w:rsid w:val="002C6949"/>
    <w:rsid w:val="002C6A2B"/>
    <w:rsid w:val="002C6B78"/>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16C"/>
    <w:rsid w:val="002D15E2"/>
    <w:rsid w:val="002D1729"/>
    <w:rsid w:val="002D19B4"/>
    <w:rsid w:val="002D1B93"/>
    <w:rsid w:val="002D2018"/>
    <w:rsid w:val="002D20D2"/>
    <w:rsid w:val="002D24A2"/>
    <w:rsid w:val="002D2985"/>
    <w:rsid w:val="002D2AE7"/>
    <w:rsid w:val="002D2BCC"/>
    <w:rsid w:val="002D2E9E"/>
    <w:rsid w:val="002D2F82"/>
    <w:rsid w:val="002D3007"/>
    <w:rsid w:val="002D306F"/>
    <w:rsid w:val="002D32BB"/>
    <w:rsid w:val="002D33F7"/>
    <w:rsid w:val="002D347A"/>
    <w:rsid w:val="002D34EE"/>
    <w:rsid w:val="002D35FC"/>
    <w:rsid w:val="002D423F"/>
    <w:rsid w:val="002D42D6"/>
    <w:rsid w:val="002D4325"/>
    <w:rsid w:val="002D4503"/>
    <w:rsid w:val="002D4730"/>
    <w:rsid w:val="002D48F0"/>
    <w:rsid w:val="002D49CE"/>
    <w:rsid w:val="002D4B11"/>
    <w:rsid w:val="002D4B93"/>
    <w:rsid w:val="002D4BCD"/>
    <w:rsid w:val="002D4C15"/>
    <w:rsid w:val="002D4D40"/>
    <w:rsid w:val="002D4E36"/>
    <w:rsid w:val="002D4FF8"/>
    <w:rsid w:val="002D4FFB"/>
    <w:rsid w:val="002D52EE"/>
    <w:rsid w:val="002D5A38"/>
    <w:rsid w:val="002D5E61"/>
    <w:rsid w:val="002D5EAC"/>
    <w:rsid w:val="002D63E8"/>
    <w:rsid w:val="002D69DA"/>
    <w:rsid w:val="002D6C15"/>
    <w:rsid w:val="002D6C93"/>
    <w:rsid w:val="002D758B"/>
    <w:rsid w:val="002D7A43"/>
    <w:rsid w:val="002D7D62"/>
    <w:rsid w:val="002D7DF1"/>
    <w:rsid w:val="002E0083"/>
    <w:rsid w:val="002E02D3"/>
    <w:rsid w:val="002E039E"/>
    <w:rsid w:val="002E0497"/>
    <w:rsid w:val="002E0818"/>
    <w:rsid w:val="002E081E"/>
    <w:rsid w:val="002E0C06"/>
    <w:rsid w:val="002E1437"/>
    <w:rsid w:val="002E159B"/>
    <w:rsid w:val="002E1924"/>
    <w:rsid w:val="002E1B9F"/>
    <w:rsid w:val="002E1BD4"/>
    <w:rsid w:val="002E1D64"/>
    <w:rsid w:val="002E1FFF"/>
    <w:rsid w:val="002E2025"/>
    <w:rsid w:val="002E211D"/>
    <w:rsid w:val="002E29CE"/>
    <w:rsid w:val="002E2A59"/>
    <w:rsid w:val="002E2E95"/>
    <w:rsid w:val="002E2F0F"/>
    <w:rsid w:val="002E345A"/>
    <w:rsid w:val="002E3730"/>
    <w:rsid w:val="002E37AD"/>
    <w:rsid w:val="002E3B61"/>
    <w:rsid w:val="002E3C96"/>
    <w:rsid w:val="002E3CDE"/>
    <w:rsid w:val="002E3E59"/>
    <w:rsid w:val="002E460F"/>
    <w:rsid w:val="002E483B"/>
    <w:rsid w:val="002E4D28"/>
    <w:rsid w:val="002E4F0E"/>
    <w:rsid w:val="002E584F"/>
    <w:rsid w:val="002E596E"/>
    <w:rsid w:val="002E5D2E"/>
    <w:rsid w:val="002E5D9B"/>
    <w:rsid w:val="002E60E4"/>
    <w:rsid w:val="002E62BB"/>
    <w:rsid w:val="002E6747"/>
    <w:rsid w:val="002E69AB"/>
    <w:rsid w:val="002E6AA0"/>
    <w:rsid w:val="002E6B97"/>
    <w:rsid w:val="002E7194"/>
    <w:rsid w:val="002E758B"/>
    <w:rsid w:val="002E7F0A"/>
    <w:rsid w:val="002F0A86"/>
    <w:rsid w:val="002F0BB7"/>
    <w:rsid w:val="002F0D17"/>
    <w:rsid w:val="002F1406"/>
    <w:rsid w:val="002F17CF"/>
    <w:rsid w:val="002F1A01"/>
    <w:rsid w:val="002F1C99"/>
    <w:rsid w:val="002F1FC5"/>
    <w:rsid w:val="002F22B0"/>
    <w:rsid w:val="002F24B5"/>
    <w:rsid w:val="002F24E2"/>
    <w:rsid w:val="002F28B8"/>
    <w:rsid w:val="002F2D13"/>
    <w:rsid w:val="002F2E20"/>
    <w:rsid w:val="002F2FFC"/>
    <w:rsid w:val="002F3235"/>
    <w:rsid w:val="002F3288"/>
    <w:rsid w:val="002F3516"/>
    <w:rsid w:val="002F3869"/>
    <w:rsid w:val="002F3C76"/>
    <w:rsid w:val="002F3D7D"/>
    <w:rsid w:val="002F3E56"/>
    <w:rsid w:val="002F400E"/>
    <w:rsid w:val="002F40F0"/>
    <w:rsid w:val="002F444F"/>
    <w:rsid w:val="002F4498"/>
    <w:rsid w:val="002F4BD9"/>
    <w:rsid w:val="002F4EEB"/>
    <w:rsid w:val="002F5311"/>
    <w:rsid w:val="002F57E3"/>
    <w:rsid w:val="002F59CA"/>
    <w:rsid w:val="002F6442"/>
    <w:rsid w:val="002F6498"/>
    <w:rsid w:val="002F65A5"/>
    <w:rsid w:val="002F664B"/>
    <w:rsid w:val="002F6763"/>
    <w:rsid w:val="002F6774"/>
    <w:rsid w:val="002F697D"/>
    <w:rsid w:val="002F6E4B"/>
    <w:rsid w:val="002F7073"/>
    <w:rsid w:val="002F7C13"/>
    <w:rsid w:val="002F7FD3"/>
    <w:rsid w:val="002F7FF8"/>
    <w:rsid w:val="003002F6"/>
    <w:rsid w:val="0030050E"/>
    <w:rsid w:val="003006EC"/>
    <w:rsid w:val="00300BF4"/>
    <w:rsid w:val="00300C25"/>
    <w:rsid w:val="0030115C"/>
    <w:rsid w:val="003011A6"/>
    <w:rsid w:val="003013A8"/>
    <w:rsid w:val="00301486"/>
    <w:rsid w:val="0030149D"/>
    <w:rsid w:val="003016D9"/>
    <w:rsid w:val="003019A5"/>
    <w:rsid w:val="00301FED"/>
    <w:rsid w:val="003022B3"/>
    <w:rsid w:val="00302354"/>
    <w:rsid w:val="0030245A"/>
    <w:rsid w:val="00302703"/>
    <w:rsid w:val="0030282A"/>
    <w:rsid w:val="00302B67"/>
    <w:rsid w:val="00302BB9"/>
    <w:rsid w:val="00302C3E"/>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08"/>
    <w:rsid w:val="003043C9"/>
    <w:rsid w:val="00304412"/>
    <w:rsid w:val="0030488A"/>
    <w:rsid w:val="0030496A"/>
    <w:rsid w:val="003049A7"/>
    <w:rsid w:val="00304A8C"/>
    <w:rsid w:val="00304C17"/>
    <w:rsid w:val="003052D2"/>
    <w:rsid w:val="0030585A"/>
    <w:rsid w:val="00305BC2"/>
    <w:rsid w:val="00305D95"/>
    <w:rsid w:val="00305E5B"/>
    <w:rsid w:val="00305F94"/>
    <w:rsid w:val="003061D3"/>
    <w:rsid w:val="0030622C"/>
    <w:rsid w:val="003063E1"/>
    <w:rsid w:val="00306440"/>
    <w:rsid w:val="003068A2"/>
    <w:rsid w:val="003069C8"/>
    <w:rsid w:val="00306EEC"/>
    <w:rsid w:val="00307017"/>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6EA"/>
    <w:rsid w:val="00313857"/>
    <w:rsid w:val="00313DF5"/>
    <w:rsid w:val="00313E01"/>
    <w:rsid w:val="00313E0E"/>
    <w:rsid w:val="00314505"/>
    <w:rsid w:val="003146CA"/>
    <w:rsid w:val="00314AEA"/>
    <w:rsid w:val="00314B03"/>
    <w:rsid w:val="00314B56"/>
    <w:rsid w:val="00314CC2"/>
    <w:rsid w:val="00314E48"/>
    <w:rsid w:val="0031533E"/>
    <w:rsid w:val="003154F2"/>
    <w:rsid w:val="003155DE"/>
    <w:rsid w:val="0031592D"/>
    <w:rsid w:val="00315A24"/>
    <w:rsid w:val="00315A2E"/>
    <w:rsid w:val="00315C31"/>
    <w:rsid w:val="00315E0A"/>
    <w:rsid w:val="00315FFA"/>
    <w:rsid w:val="0031602B"/>
    <w:rsid w:val="0031607E"/>
    <w:rsid w:val="0031660F"/>
    <w:rsid w:val="003166CB"/>
    <w:rsid w:val="00316944"/>
    <w:rsid w:val="00316A12"/>
    <w:rsid w:val="00316F7F"/>
    <w:rsid w:val="00317137"/>
    <w:rsid w:val="003171F6"/>
    <w:rsid w:val="00317367"/>
    <w:rsid w:val="0031749F"/>
    <w:rsid w:val="003174FB"/>
    <w:rsid w:val="003176EB"/>
    <w:rsid w:val="00317D28"/>
    <w:rsid w:val="00317E4B"/>
    <w:rsid w:val="0032008B"/>
    <w:rsid w:val="00320279"/>
    <w:rsid w:val="0032036C"/>
    <w:rsid w:val="00320793"/>
    <w:rsid w:val="00320B03"/>
    <w:rsid w:val="003211C6"/>
    <w:rsid w:val="0032123D"/>
    <w:rsid w:val="00321AE2"/>
    <w:rsid w:val="00321C8E"/>
    <w:rsid w:val="00322829"/>
    <w:rsid w:val="00322B35"/>
    <w:rsid w:val="00322BFA"/>
    <w:rsid w:val="00322DBC"/>
    <w:rsid w:val="003230CB"/>
    <w:rsid w:val="0032336A"/>
    <w:rsid w:val="00323705"/>
    <w:rsid w:val="00323C47"/>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BF6"/>
    <w:rsid w:val="00327C7B"/>
    <w:rsid w:val="00327DCE"/>
    <w:rsid w:val="00327E4F"/>
    <w:rsid w:val="00327F56"/>
    <w:rsid w:val="00330102"/>
    <w:rsid w:val="003304A7"/>
    <w:rsid w:val="003304D2"/>
    <w:rsid w:val="0033093E"/>
    <w:rsid w:val="00330BB2"/>
    <w:rsid w:val="00331237"/>
    <w:rsid w:val="0033144F"/>
    <w:rsid w:val="003314FA"/>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BE2"/>
    <w:rsid w:val="00335E5A"/>
    <w:rsid w:val="00335E5F"/>
    <w:rsid w:val="003363FE"/>
    <w:rsid w:val="00336405"/>
    <w:rsid w:val="003364FC"/>
    <w:rsid w:val="00336762"/>
    <w:rsid w:val="0033684E"/>
    <w:rsid w:val="00336C34"/>
    <w:rsid w:val="00337214"/>
    <w:rsid w:val="0033726D"/>
    <w:rsid w:val="00337324"/>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03A"/>
    <w:rsid w:val="00344106"/>
    <w:rsid w:val="00344271"/>
    <w:rsid w:val="0034448C"/>
    <w:rsid w:val="0034457C"/>
    <w:rsid w:val="00344DFF"/>
    <w:rsid w:val="00344FD0"/>
    <w:rsid w:val="003450B5"/>
    <w:rsid w:val="0034525D"/>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A1"/>
    <w:rsid w:val="003511B0"/>
    <w:rsid w:val="00351979"/>
    <w:rsid w:val="00351BC1"/>
    <w:rsid w:val="00351C11"/>
    <w:rsid w:val="00351D2A"/>
    <w:rsid w:val="00351D5B"/>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C1D"/>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18"/>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0F82"/>
    <w:rsid w:val="0036117E"/>
    <w:rsid w:val="00361B46"/>
    <w:rsid w:val="0036210F"/>
    <w:rsid w:val="00362125"/>
    <w:rsid w:val="00362280"/>
    <w:rsid w:val="0036266F"/>
    <w:rsid w:val="00363291"/>
    <w:rsid w:val="0036355F"/>
    <w:rsid w:val="0036382A"/>
    <w:rsid w:val="003639CC"/>
    <w:rsid w:val="00364460"/>
    <w:rsid w:val="0036467D"/>
    <w:rsid w:val="003646BD"/>
    <w:rsid w:val="00364820"/>
    <w:rsid w:val="00364E29"/>
    <w:rsid w:val="00365411"/>
    <w:rsid w:val="003658F6"/>
    <w:rsid w:val="00365943"/>
    <w:rsid w:val="0036595C"/>
    <w:rsid w:val="00365996"/>
    <w:rsid w:val="00365A11"/>
    <w:rsid w:val="00365BBF"/>
    <w:rsid w:val="00365CB4"/>
    <w:rsid w:val="003661CA"/>
    <w:rsid w:val="00366422"/>
    <w:rsid w:val="00366566"/>
    <w:rsid w:val="00366985"/>
    <w:rsid w:val="003669D4"/>
    <w:rsid w:val="00366B0A"/>
    <w:rsid w:val="00366F45"/>
    <w:rsid w:val="00367111"/>
    <w:rsid w:val="0036733E"/>
    <w:rsid w:val="00367372"/>
    <w:rsid w:val="00367456"/>
    <w:rsid w:val="003676C9"/>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B4A"/>
    <w:rsid w:val="00374D7C"/>
    <w:rsid w:val="0037502E"/>
    <w:rsid w:val="003756AE"/>
    <w:rsid w:val="0037576D"/>
    <w:rsid w:val="00375897"/>
    <w:rsid w:val="003759B9"/>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02"/>
    <w:rsid w:val="0038019E"/>
    <w:rsid w:val="00380276"/>
    <w:rsid w:val="003804E3"/>
    <w:rsid w:val="003804F8"/>
    <w:rsid w:val="00380BED"/>
    <w:rsid w:val="00380DA9"/>
    <w:rsid w:val="0038178A"/>
    <w:rsid w:val="003823EA"/>
    <w:rsid w:val="00382CF1"/>
    <w:rsid w:val="00382F25"/>
    <w:rsid w:val="00382FF8"/>
    <w:rsid w:val="0038300D"/>
    <w:rsid w:val="003830A5"/>
    <w:rsid w:val="003836F3"/>
    <w:rsid w:val="0038371D"/>
    <w:rsid w:val="00383851"/>
    <w:rsid w:val="003839B1"/>
    <w:rsid w:val="00384340"/>
    <w:rsid w:val="003845BA"/>
    <w:rsid w:val="003845FA"/>
    <w:rsid w:val="00384F65"/>
    <w:rsid w:val="00385033"/>
    <w:rsid w:val="003856E0"/>
    <w:rsid w:val="00385B60"/>
    <w:rsid w:val="00385DF7"/>
    <w:rsid w:val="00385F4F"/>
    <w:rsid w:val="00386635"/>
    <w:rsid w:val="003869B4"/>
    <w:rsid w:val="00386AD6"/>
    <w:rsid w:val="00386AEA"/>
    <w:rsid w:val="00386BEC"/>
    <w:rsid w:val="00387AF5"/>
    <w:rsid w:val="00390663"/>
    <w:rsid w:val="0039071F"/>
    <w:rsid w:val="003907D2"/>
    <w:rsid w:val="003907DA"/>
    <w:rsid w:val="00390927"/>
    <w:rsid w:val="00390C1A"/>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E0"/>
    <w:rsid w:val="0039564F"/>
    <w:rsid w:val="003961E0"/>
    <w:rsid w:val="003962F8"/>
    <w:rsid w:val="003964F6"/>
    <w:rsid w:val="00396621"/>
    <w:rsid w:val="00396719"/>
    <w:rsid w:val="00396898"/>
    <w:rsid w:val="00396918"/>
    <w:rsid w:val="00396C6A"/>
    <w:rsid w:val="00396D51"/>
    <w:rsid w:val="00396E80"/>
    <w:rsid w:val="00396E81"/>
    <w:rsid w:val="00397644"/>
    <w:rsid w:val="00397CED"/>
    <w:rsid w:val="003A05C8"/>
    <w:rsid w:val="003A09AA"/>
    <w:rsid w:val="003A09BF"/>
    <w:rsid w:val="003A0CD5"/>
    <w:rsid w:val="003A0EE5"/>
    <w:rsid w:val="003A13EE"/>
    <w:rsid w:val="003A14F4"/>
    <w:rsid w:val="003A18FF"/>
    <w:rsid w:val="003A1A87"/>
    <w:rsid w:val="003A1C78"/>
    <w:rsid w:val="003A1EFF"/>
    <w:rsid w:val="003A2346"/>
    <w:rsid w:val="003A2A64"/>
    <w:rsid w:val="003A2FC0"/>
    <w:rsid w:val="003A30AA"/>
    <w:rsid w:val="003A30FA"/>
    <w:rsid w:val="003A351A"/>
    <w:rsid w:val="003A37BB"/>
    <w:rsid w:val="003A383C"/>
    <w:rsid w:val="003A38CA"/>
    <w:rsid w:val="003A3D15"/>
    <w:rsid w:val="003A42CB"/>
    <w:rsid w:val="003A4446"/>
    <w:rsid w:val="003A4506"/>
    <w:rsid w:val="003A4936"/>
    <w:rsid w:val="003A4BA6"/>
    <w:rsid w:val="003A4BC6"/>
    <w:rsid w:val="003A500B"/>
    <w:rsid w:val="003A500D"/>
    <w:rsid w:val="003A520E"/>
    <w:rsid w:val="003A5515"/>
    <w:rsid w:val="003A5C87"/>
    <w:rsid w:val="003A5CE4"/>
    <w:rsid w:val="003A62DC"/>
    <w:rsid w:val="003A62EB"/>
    <w:rsid w:val="003A6355"/>
    <w:rsid w:val="003A64B8"/>
    <w:rsid w:val="003A6787"/>
    <w:rsid w:val="003A68EB"/>
    <w:rsid w:val="003A68ED"/>
    <w:rsid w:val="003A6B58"/>
    <w:rsid w:val="003A6D23"/>
    <w:rsid w:val="003A6EF1"/>
    <w:rsid w:val="003A7B68"/>
    <w:rsid w:val="003B010A"/>
    <w:rsid w:val="003B06AA"/>
    <w:rsid w:val="003B0D3B"/>
    <w:rsid w:val="003B1361"/>
    <w:rsid w:val="003B2078"/>
    <w:rsid w:val="003B23CF"/>
    <w:rsid w:val="003B2526"/>
    <w:rsid w:val="003B27F5"/>
    <w:rsid w:val="003B2A00"/>
    <w:rsid w:val="003B2C0D"/>
    <w:rsid w:val="003B3335"/>
    <w:rsid w:val="003B3345"/>
    <w:rsid w:val="003B34FA"/>
    <w:rsid w:val="003B3765"/>
    <w:rsid w:val="003B39A1"/>
    <w:rsid w:val="003B3D52"/>
    <w:rsid w:val="003B3DA4"/>
    <w:rsid w:val="003B3E0A"/>
    <w:rsid w:val="003B41D8"/>
    <w:rsid w:val="003B4381"/>
    <w:rsid w:val="003B4956"/>
    <w:rsid w:val="003B4B1D"/>
    <w:rsid w:val="003B4E03"/>
    <w:rsid w:val="003B53FE"/>
    <w:rsid w:val="003B5441"/>
    <w:rsid w:val="003B5785"/>
    <w:rsid w:val="003B59FB"/>
    <w:rsid w:val="003B5A97"/>
    <w:rsid w:val="003B5C2C"/>
    <w:rsid w:val="003B5E46"/>
    <w:rsid w:val="003B604C"/>
    <w:rsid w:val="003B6419"/>
    <w:rsid w:val="003B6620"/>
    <w:rsid w:val="003B692B"/>
    <w:rsid w:val="003B69F8"/>
    <w:rsid w:val="003B6A24"/>
    <w:rsid w:val="003B6C45"/>
    <w:rsid w:val="003B6CA1"/>
    <w:rsid w:val="003B6F3E"/>
    <w:rsid w:val="003B7013"/>
    <w:rsid w:val="003B7195"/>
    <w:rsid w:val="003B73FF"/>
    <w:rsid w:val="003B748D"/>
    <w:rsid w:val="003B7D4E"/>
    <w:rsid w:val="003B7DBE"/>
    <w:rsid w:val="003B7E81"/>
    <w:rsid w:val="003B7F54"/>
    <w:rsid w:val="003C0255"/>
    <w:rsid w:val="003C04FF"/>
    <w:rsid w:val="003C098A"/>
    <w:rsid w:val="003C1041"/>
    <w:rsid w:val="003C15D4"/>
    <w:rsid w:val="003C198E"/>
    <w:rsid w:val="003C1AD6"/>
    <w:rsid w:val="003C1E98"/>
    <w:rsid w:val="003C20AA"/>
    <w:rsid w:val="003C21C6"/>
    <w:rsid w:val="003C2251"/>
    <w:rsid w:val="003C2C9B"/>
    <w:rsid w:val="003C32B3"/>
    <w:rsid w:val="003C35E5"/>
    <w:rsid w:val="003C385B"/>
    <w:rsid w:val="003C3BA5"/>
    <w:rsid w:val="003C3EC3"/>
    <w:rsid w:val="003C4111"/>
    <w:rsid w:val="003C492A"/>
    <w:rsid w:val="003C4B31"/>
    <w:rsid w:val="003C4B83"/>
    <w:rsid w:val="003C4B9B"/>
    <w:rsid w:val="003C4D46"/>
    <w:rsid w:val="003C4F70"/>
    <w:rsid w:val="003C50AC"/>
    <w:rsid w:val="003C5940"/>
    <w:rsid w:val="003C597E"/>
    <w:rsid w:val="003C5E9F"/>
    <w:rsid w:val="003C6073"/>
    <w:rsid w:val="003C61C9"/>
    <w:rsid w:val="003C6333"/>
    <w:rsid w:val="003C6589"/>
    <w:rsid w:val="003C67FE"/>
    <w:rsid w:val="003C6C29"/>
    <w:rsid w:val="003C7174"/>
    <w:rsid w:val="003C722D"/>
    <w:rsid w:val="003C76C9"/>
    <w:rsid w:val="003C7AED"/>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BDD"/>
    <w:rsid w:val="003D3F3E"/>
    <w:rsid w:val="003D4149"/>
    <w:rsid w:val="003D41E8"/>
    <w:rsid w:val="003D43F1"/>
    <w:rsid w:val="003D45EC"/>
    <w:rsid w:val="003D473F"/>
    <w:rsid w:val="003D4894"/>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1BB"/>
    <w:rsid w:val="003D76B3"/>
    <w:rsid w:val="003D76BE"/>
    <w:rsid w:val="003D7CB2"/>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110"/>
    <w:rsid w:val="003E3223"/>
    <w:rsid w:val="003E3307"/>
    <w:rsid w:val="003E342A"/>
    <w:rsid w:val="003E35C1"/>
    <w:rsid w:val="003E35FA"/>
    <w:rsid w:val="003E3654"/>
    <w:rsid w:val="003E3943"/>
    <w:rsid w:val="003E3A09"/>
    <w:rsid w:val="003E3BA3"/>
    <w:rsid w:val="003E3F52"/>
    <w:rsid w:val="003E4032"/>
    <w:rsid w:val="003E423C"/>
    <w:rsid w:val="003E48CB"/>
    <w:rsid w:val="003E498E"/>
    <w:rsid w:val="003E4A4C"/>
    <w:rsid w:val="003E4B67"/>
    <w:rsid w:val="003E4FE6"/>
    <w:rsid w:val="003E5170"/>
    <w:rsid w:val="003E533A"/>
    <w:rsid w:val="003E5793"/>
    <w:rsid w:val="003E5862"/>
    <w:rsid w:val="003E59C4"/>
    <w:rsid w:val="003E5B3F"/>
    <w:rsid w:val="003E619D"/>
    <w:rsid w:val="003E62DE"/>
    <w:rsid w:val="003E6447"/>
    <w:rsid w:val="003E6834"/>
    <w:rsid w:val="003E68E5"/>
    <w:rsid w:val="003E69B2"/>
    <w:rsid w:val="003E6A91"/>
    <w:rsid w:val="003E6BA1"/>
    <w:rsid w:val="003E6D35"/>
    <w:rsid w:val="003E727A"/>
    <w:rsid w:val="003E755E"/>
    <w:rsid w:val="003E7B4F"/>
    <w:rsid w:val="003E7CEC"/>
    <w:rsid w:val="003F0149"/>
    <w:rsid w:val="003F018F"/>
    <w:rsid w:val="003F0319"/>
    <w:rsid w:val="003F0432"/>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274"/>
    <w:rsid w:val="003F34FA"/>
    <w:rsid w:val="003F3937"/>
    <w:rsid w:val="003F3A87"/>
    <w:rsid w:val="003F3A9B"/>
    <w:rsid w:val="003F3CFC"/>
    <w:rsid w:val="003F3F2D"/>
    <w:rsid w:val="003F40CB"/>
    <w:rsid w:val="003F40FD"/>
    <w:rsid w:val="003F4566"/>
    <w:rsid w:val="003F4D06"/>
    <w:rsid w:val="003F5684"/>
    <w:rsid w:val="003F5965"/>
    <w:rsid w:val="003F5A49"/>
    <w:rsid w:val="003F5C11"/>
    <w:rsid w:val="003F5C6F"/>
    <w:rsid w:val="003F6183"/>
    <w:rsid w:val="003F62FF"/>
    <w:rsid w:val="003F648D"/>
    <w:rsid w:val="003F66A9"/>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231"/>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668A"/>
    <w:rsid w:val="00407209"/>
    <w:rsid w:val="004076C4"/>
    <w:rsid w:val="004104AA"/>
    <w:rsid w:val="00410582"/>
    <w:rsid w:val="004105D8"/>
    <w:rsid w:val="00410757"/>
    <w:rsid w:val="004108CF"/>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669"/>
    <w:rsid w:val="0041296F"/>
    <w:rsid w:val="00412A85"/>
    <w:rsid w:val="00412CCB"/>
    <w:rsid w:val="00412CCC"/>
    <w:rsid w:val="0041344A"/>
    <w:rsid w:val="0041366D"/>
    <w:rsid w:val="004136D5"/>
    <w:rsid w:val="00413899"/>
    <w:rsid w:val="00413EFC"/>
    <w:rsid w:val="00414104"/>
    <w:rsid w:val="0041459E"/>
    <w:rsid w:val="00414738"/>
    <w:rsid w:val="00414796"/>
    <w:rsid w:val="0041484E"/>
    <w:rsid w:val="00414991"/>
    <w:rsid w:val="00414BE9"/>
    <w:rsid w:val="00414CC3"/>
    <w:rsid w:val="00415164"/>
    <w:rsid w:val="00415328"/>
    <w:rsid w:val="004156B3"/>
    <w:rsid w:val="00415955"/>
    <w:rsid w:val="00415970"/>
    <w:rsid w:val="00415B0A"/>
    <w:rsid w:val="00415F49"/>
    <w:rsid w:val="00415FF1"/>
    <w:rsid w:val="0041647C"/>
    <w:rsid w:val="00416791"/>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281"/>
    <w:rsid w:val="0042233F"/>
    <w:rsid w:val="00422427"/>
    <w:rsid w:val="004225A7"/>
    <w:rsid w:val="004225B9"/>
    <w:rsid w:val="00422E77"/>
    <w:rsid w:val="00422FCC"/>
    <w:rsid w:val="00423141"/>
    <w:rsid w:val="004232C1"/>
    <w:rsid w:val="004236C6"/>
    <w:rsid w:val="00423888"/>
    <w:rsid w:val="004238DE"/>
    <w:rsid w:val="00423ABA"/>
    <w:rsid w:val="00423B6F"/>
    <w:rsid w:val="00423D52"/>
    <w:rsid w:val="00423F44"/>
    <w:rsid w:val="00423FE1"/>
    <w:rsid w:val="004240A0"/>
    <w:rsid w:val="0042420D"/>
    <w:rsid w:val="00424881"/>
    <w:rsid w:val="00424AEE"/>
    <w:rsid w:val="00425231"/>
    <w:rsid w:val="004253D1"/>
    <w:rsid w:val="004254C2"/>
    <w:rsid w:val="0042597B"/>
    <w:rsid w:val="00425BB8"/>
    <w:rsid w:val="00425C21"/>
    <w:rsid w:val="00426298"/>
    <w:rsid w:val="0042639D"/>
    <w:rsid w:val="00426C69"/>
    <w:rsid w:val="00426C86"/>
    <w:rsid w:val="00426DD5"/>
    <w:rsid w:val="00427301"/>
    <w:rsid w:val="004278E2"/>
    <w:rsid w:val="00427F0F"/>
    <w:rsid w:val="004301AA"/>
    <w:rsid w:val="0043042F"/>
    <w:rsid w:val="0043047D"/>
    <w:rsid w:val="00430826"/>
    <w:rsid w:val="004309B4"/>
    <w:rsid w:val="00430AAB"/>
    <w:rsid w:val="00430AC1"/>
    <w:rsid w:val="00430AF9"/>
    <w:rsid w:val="00430B27"/>
    <w:rsid w:val="00430C6A"/>
    <w:rsid w:val="00431579"/>
    <w:rsid w:val="00431BEE"/>
    <w:rsid w:val="00431DF7"/>
    <w:rsid w:val="00431F1E"/>
    <w:rsid w:val="0043205D"/>
    <w:rsid w:val="0043252E"/>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108"/>
    <w:rsid w:val="004342B7"/>
    <w:rsid w:val="004342E9"/>
    <w:rsid w:val="004345BD"/>
    <w:rsid w:val="004347F8"/>
    <w:rsid w:val="00434984"/>
    <w:rsid w:val="00434A85"/>
    <w:rsid w:val="00434B04"/>
    <w:rsid w:val="00435155"/>
    <w:rsid w:val="0043560D"/>
    <w:rsid w:val="004356E8"/>
    <w:rsid w:val="00435865"/>
    <w:rsid w:val="00436033"/>
    <w:rsid w:val="00436127"/>
    <w:rsid w:val="0043648F"/>
    <w:rsid w:val="004369F7"/>
    <w:rsid w:val="00436AD4"/>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5"/>
    <w:rsid w:val="004425E4"/>
    <w:rsid w:val="00442776"/>
    <w:rsid w:val="0044282F"/>
    <w:rsid w:val="00442A2C"/>
    <w:rsid w:val="00442FBB"/>
    <w:rsid w:val="00443077"/>
    <w:rsid w:val="004431B2"/>
    <w:rsid w:val="004433E1"/>
    <w:rsid w:val="004434FB"/>
    <w:rsid w:val="00443C51"/>
    <w:rsid w:val="00443F85"/>
    <w:rsid w:val="00444122"/>
    <w:rsid w:val="00444259"/>
    <w:rsid w:val="00444330"/>
    <w:rsid w:val="004445A4"/>
    <w:rsid w:val="0044478D"/>
    <w:rsid w:val="00444843"/>
    <w:rsid w:val="004448C3"/>
    <w:rsid w:val="00444B16"/>
    <w:rsid w:val="00444BD2"/>
    <w:rsid w:val="0044501F"/>
    <w:rsid w:val="00445162"/>
    <w:rsid w:val="00445371"/>
    <w:rsid w:val="00445866"/>
    <w:rsid w:val="00445C3C"/>
    <w:rsid w:val="00445CF7"/>
    <w:rsid w:val="00446008"/>
    <w:rsid w:val="00446189"/>
    <w:rsid w:val="0044621E"/>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A80"/>
    <w:rsid w:val="00450C09"/>
    <w:rsid w:val="00450DA2"/>
    <w:rsid w:val="004510E2"/>
    <w:rsid w:val="00451661"/>
    <w:rsid w:val="00451744"/>
    <w:rsid w:val="00451873"/>
    <w:rsid w:val="00451BBE"/>
    <w:rsid w:val="00452101"/>
    <w:rsid w:val="00452565"/>
    <w:rsid w:val="0045277F"/>
    <w:rsid w:val="004527CB"/>
    <w:rsid w:val="0045292C"/>
    <w:rsid w:val="00452A15"/>
    <w:rsid w:val="00452B1D"/>
    <w:rsid w:val="00453232"/>
    <w:rsid w:val="004534BA"/>
    <w:rsid w:val="0045395C"/>
    <w:rsid w:val="00453CBF"/>
    <w:rsid w:val="00454224"/>
    <w:rsid w:val="004544E0"/>
    <w:rsid w:val="00454C74"/>
    <w:rsid w:val="00454F7F"/>
    <w:rsid w:val="0045523F"/>
    <w:rsid w:val="00455275"/>
    <w:rsid w:val="00455371"/>
    <w:rsid w:val="0045548C"/>
    <w:rsid w:val="00455577"/>
    <w:rsid w:val="00455663"/>
    <w:rsid w:val="004560C4"/>
    <w:rsid w:val="0045629E"/>
    <w:rsid w:val="004564A2"/>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1DF"/>
    <w:rsid w:val="004645D4"/>
    <w:rsid w:val="00464712"/>
    <w:rsid w:val="00464A74"/>
    <w:rsid w:val="00464CFE"/>
    <w:rsid w:val="00464D88"/>
    <w:rsid w:val="00464DEB"/>
    <w:rsid w:val="00465204"/>
    <w:rsid w:val="00465359"/>
    <w:rsid w:val="00465479"/>
    <w:rsid w:val="00465526"/>
    <w:rsid w:val="004656B9"/>
    <w:rsid w:val="00465765"/>
    <w:rsid w:val="00465AB8"/>
    <w:rsid w:val="00465C5B"/>
    <w:rsid w:val="00465E73"/>
    <w:rsid w:val="0046602C"/>
    <w:rsid w:val="0046614A"/>
    <w:rsid w:val="004664FE"/>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B31"/>
    <w:rsid w:val="00471B67"/>
    <w:rsid w:val="00471C1D"/>
    <w:rsid w:val="00471C7E"/>
    <w:rsid w:val="00471CDC"/>
    <w:rsid w:val="00472059"/>
    <w:rsid w:val="004722B6"/>
    <w:rsid w:val="00472420"/>
    <w:rsid w:val="004726FF"/>
    <w:rsid w:val="00472AB0"/>
    <w:rsid w:val="00472B0D"/>
    <w:rsid w:val="00472E4A"/>
    <w:rsid w:val="00472E6B"/>
    <w:rsid w:val="004732B5"/>
    <w:rsid w:val="00473439"/>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0B9"/>
    <w:rsid w:val="0047513A"/>
    <w:rsid w:val="0047566F"/>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66"/>
    <w:rsid w:val="004819D1"/>
    <w:rsid w:val="00481DAD"/>
    <w:rsid w:val="00481EAD"/>
    <w:rsid w:val="0048229E"/>
    <w:rsid w:val="004829F2"/>
    <w:rsid w:val="00482A17"/>
    <w:rsid w:val="00482B52"/>
    <w:rsid w:val="00482DA6"/>
    <w:rsid w:val="00482E6D"/>
    <w:rsid w:val="00482EB9"/>
    <w:rsid w:val="00482FCD"/>
    <w:rsid w:val="004832FA"/>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0F8"/>
    <w:rsid w:val="004871F9"/>
    <w:rsid w:val="004873A1"/>
    <w:rsid w:val="00487827"/>
    <w:rsid w:val="00487D31"/>
    <w:rsid w:val="004900F1"/>
    <w:rsid w:val="00490FC3"/>
    <w:rsid w:val="00491C8E"/>
    <w:rsid w:val="00491DB4"/>
    <w:rsid w:val="00491E87"/>
    <w:rsid w:val="0049217C"/>
    <w:rsid w:val="0049219F"/>
    <w:rsid w:val="0049223D"/>
    <w:rsid w:val="004922D4"/>
    <w:rsid w:val="00492441"/>
    <w:rsid w:val="0049248E"/>
    <w:rsid w:val="00492751"/>
    <w:rsid w:val="00492CE9"/>
    <w:rsid w:val="00492F7D"/>
    <w:rsid w:val="00493018"/>
    <w:rsid w:val="004934A8"/>
    <w:rsid w:val="0049355E"/>
    <w:rsid w:val="00493E8E"/>
    <w:rsid w:val="0049415A"/>
    <w:rsid w:val="004944A3"/>
    <w:rsid w:val="004944D1"/>
    <w:rsid w:val="0049497E"/>
    <w:rsid w:val="00494DF5"/>
    <w:rsid w:val="00494EAE"/>
    <w:rsid w:val="0049516B"/>
    <w:rsid w:val="00495404"/>
    <w:rsid w:val="00495435"/>
    <w:rsid w:val="0049546B"/>
    <w:rsid w:val="0049546F"/>
    <w:rsid w:val="00495E96"/>
    <w:rsid w:val="00495EAA"/>
    <w:rsid w:val="00495FA4"/>
    <w:rsid w:val="00496813"/>
    <w:rsid w:val="00496AAE"/>
    <w:rsid w:val="0049748F"/>
    <w:rsid w:val="004976B2"/>
    <w:rsid w:val="00497F0B"/>
    <w:rsid w:val="004A031B"/>
    <w:rsid w:val="004A0519"/>
    <w:rsid w:val="004A0A09"/>
    <w:rsid w:val="004A0A4E"/>
    <w:rsid w:val="004A0A86"/>
    <w:rsid w:val="004A0C00"/>
    <w:rsid w:val="004A0F72"/>
    <w:rsid w:val="004A1607"/>
    <w:rsid w:val="004A1609"/>
    <w:rsid w:val="004A1637"/>
    <w:rsid w:val="004A18B4"/>
    <w:rsid w:val="004A18BC"/>
    <w:rsid w:val="004A19F1"/>
    <w:rsid w:val="004A1AA3"/>
    <w:rsid w:val="004A1B5D"/>
    <w:rsid w:val="004A1FBC"/>
    <w:rsid w:val="004A2254"/>
    <w:rsid w:val="004A2546"/>
    <w:rsid w:val="004A2671"/>
    <w:rsid w:val="004A27F6"/>
    <w:rsid w:val="004A28E7"/>
    <w:rsid w:val="004A2C6A"/>
    <w:rsid w:val="004A2CB6"/>
    <w:rsid w:val="004A2CCF"/>
    <w:rsid w:val="004A2E7E"/>
    <w:rsid w:val="004A30B1"/>
    <w:rsid w:val="004A30EF"/>
    <w:rsid w:val="004A3213"/>
    <w:rsid w:val="004A321F"/>
    <w:rsid w:val="004A3338"/>
    <w:rsid w:val="004A363D"/>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517"/>
    <w:rsid w:val="004A76A8"/>
    <w:rsid w:val="004B00AC"/>
    <w:rsid w:val="004B03A7"/>
    <w:rsid w:val="004B0598"/>
    <w:rsid w:val="004B05BC"/>
    <w:rsid w:val="004B05D2"/>
    <w:rsid w:val="004B099F"/>
    <w:rsid w:val="004B0BA4"/>
    <w:rsid w:val="004B0CB9"/>
    <w:rsid w:val="004B0D22"/>
    <w:rsid w:val="004B0E06"/>
    <w:rsid w:val="004B0EE5"/>
    <w:rsid w:val="004B0F05"/>
    <w:rsid w:val="004B1326"/>
    <w:rsid w:val="004B145F"/>
    <w:rsid w:val="004B1547"/>
    <w:rsid w:val="004B1640"/>
    <w:rsid w:val="004B1885"/>
    <w:rsid w:val="004B19B1"/>
    <w:rsid w:val="004B2215"/>
    <w:rsid w:val="004B2291"/>
    <w:rsid w:val="004B22F8"/>
    <w:rsid w:val="004B244D"/>
    <w:rsid w:val="004B289F"/>
    <w:rsid w:val="004B28EC"/>
    <w:rsid w:val="004B2B4E"/>
    <w:rsid w:val="004B2BBF"/>
    <w:rsid w:val="004B3322"/>
    <w:rsid w:val="004B3775"/>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D3"/>
    <w:rsid w:val="004C243A"/>
    <w:rsid w:val="004C26B9"/>
    <w:rsid w:val="004C26EB"/>
    <w:rsid w:val="004C281D"/>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B6"/>
    <w:rsid w:val="004C5DC2"/>
    <w:rsid w:val="004C5F1B"/>
    <w:rsid w:val="004C61C3"/>
    <w:rsid w:val="004C6248"/>
    <w:rsid w:val="004C69B1"/>
    <w:rsid w:val="004C6EBE"/>
    <w:rsid w:val="004C7002"/>
    <w:rsid w:val="004C7508"/>
    <w:rsid w:val="004C79DF"/>
    <w:rsid w:val="004C7C38"/>
    <w:rsid w:val="004D0003"/>
    <w:rsid w:val="004D03BC"/>
    <w:rsid w:val="004D04D2"/>
    <w:rsid w:val="004D07DE"/>
    <w:rsid w:val="004D0EEB"/>
    <w:rsid w:val="004D1024"/>
    <w:rsid w:val="004D110E"/>
    <w:rsid w:val="004D14B2"/>
    <w:rsid w:val="004D1670"/>
    <w:rsid w:val="004D1864"/>
    <w:rsid w:val="004D1893"/>
    <w:rsid w:val="004D1966"/>
    <w:rsid w:val="004D1BD5"/>
    <w:rsid w:val="004D1C90"/>
    <w:rsid w:val="004D1D7A"/>
    <w:rsid w:val="004D1F7D"/>
    <w:rsid w:val="004D1F98"/>
    <w:rsid w:val="004D226B"/>
    <w:rsid w:val="004D2289"/>
    <w:rsid w:val="004D24EA"/>
    <w:rsid w:val="004D2565"/>
    <w:rsid w:val="004D25A6"/>
    <w:rsid w:val="004D260C"/>
    <w:rsid w:val="004D2854"/>
    <w:rsid w:val="004D29FD"/>
    <w:rsid w:val="004D2A92"/>
    <w:rsid w:val="004D3362"/>
    <w:rsid w:val="004D3429"/>
    <w:rsid w:val="004D342B"/>
    <w:rsid w:val="004D34C9"/>
    <w:rsid w:val="004D3656"/>
    <w:rsid w:val="004D3821"/>
    <w:rsid w:val="004D382D"/>
    <w:rsid w:val="004D3B00"/>
    <w:rsid w:val="004D3B07"/>
    <w:rsid w:val="004D3E8B"/>
    <w:rsid w:val="004D3F50"/>
    <w:rsid w:val="004D401D"/>
    <w:rsid w:val="004D4023"/>
    <w:rsid w:val="004D42C7"/>
    <w:rsid w:val="004D456E"/>
    <w:rsid w:val="004D473D"/>
    <w:rsid w:val="004D4AED"/>
    <w:rsid w:val="004D5149"/>
    <w:rsid w:val="004D52FA"/>
    <w:rsid w:val="004D5939"/>
    <w:rsid w:val="004D59BC"/>
    <w:rsid w:val="004D5B68"/>
    <w:rsid w:val="004D6136"/>
    <w:rsid w:val="004D613B"/>
    <w:rsid w:val="004D61C8"/>
    <w:rsid w:val="004D6898"/>
    <w:rsid w:val="004D7219"/>
    <w:rsid w:val="004D764C"/>
    <w:rsid w:val="004D766B"/>
    <w:rsid w:val="004D7AD9"/>
    <w:rsid w:val="004D7DE6"/>
    <w:rsid w:val="004D7F6A"/>
    <w:rsid w:val="004E016C"/>
    <w:rsid w:val="004E060B"/>
    <w:rsid w:val="004E0646"/>
    <w:rsid w:val="004E0701"/>
    <w:rsid w:val="004E078F"/>
    <w:rsid w:val="004E0995"/>
    <w:rsid w:val="004E0DDD"/>
    <w:rsid w:val="004E0F89"/>
    <w:rsid w:val="004E117F"/>
    <w:rsid w:val="004E118A"/>
    <w:rsid w:val="004E1D5B"/>
    <w:rsid w:val="004E1E8B"/>
    <w:rsid w:val="004E21C4"/>
    <w:rsid w:val="004E22F5"/>
    <w:rsid w:val="004E23D2"/>
    <w:rsid w:val="004E2635"/>
    <w:rsid w:val="004E2999"/>
    <w:rsid w:val="004E2D10"/>
    <w:rsid w:val="004E2D7E"/>
    <w:rsid w:val="004E2E67"/>
    <w:rsid w:val="004E317C"/>
    <w:rsid w:val="004E325D"/>
    <w:rsid w:val="004E3281"/>
    <w:rsid w:val="004E3333"/>
    <w:rsid w:val="004E36F1"/>
    <w:rsid w:val="004E3FFF"/>
    <w:rsid w:val="004E4008"/>
    <w:rsid w:val="004E41CD"/>
    <w:rsid w:val="004E4213"/>
    <w:rsid w:val="004E4662"/>
    <w:rsid w:val="004E4A40"/>
    <w:rsid w:val="004E4DC7"/>
    <w:rsid w:val="004E4E39"/>
    <w:rsid w:val="004E512B"/>
    <w:rsid w:val="004E517A"/>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99F"/>
    <w:rsid w:val="004F2B6E"/>
    <w:rsid w:val="004F2FE7"/>
    <w:rsid w:val="004F3647"/>
    <w:rsid w:val="004F38B0"/>
    <w:rsid w:val="004F3907"/>
    <w:rsid w:val="004F3AA7"/>
    <w:rsid w:val="004F3AE0"/>
    <w:rsid w:val="004F3F35"/>
    <w:rsid w:val="004F3F81"/>
    <w:rsid w:val="004F44BF"/>
    <w:rsid w:val="004F4995"/>
    <w:rsid w:val="004F4999"/>
    <w:rsid w:val="004F4BF1"/>
    <w:rsid w:val="004F50ED"/>
    <w:rsid w:val="004F51FE"/>
    <w:rsid w:val="004F5A38"/>
    <w:rsid w:val="004F5B5D"/>
    <w:rsid w:val="004F5E90"/>
    <w:rsid w:val="004F60F5"/>
    <w:rsid w:val="004F6327"/>
    <w:rsid w:val="004F6732"/>
    <w:rsid w:val="004F6CEE"/>
    <w:rsid w:val="004F6DC4"/>
    <w:rsid w:val="004F6F3D"/>
    <w:rsid w:val="004F6FFF"/>
    <w:rsid w:val="004F7190"/>
    <w:rsid w:val="004F7395"/>
    <w:rsid w:val="004F79ED"/>
    <w:rsid w:val="004F7BD9"/>
    <w:rsid w:val="004F7D7F"/>
    <w:rsid w:val="004F7DC2"/>
    <w:rsid w:val="00500064"/>
    <w:rsid w:val="0050016A"/>
    <w:rsid w:val="005003B7"/>
    <w:rsid w:val="00500751"/>
    <w:rsid w:val="00500852"/>
    <w:rsid w:val="00500ED9"/>
    <w:rsid w:val="00501008"/>
    <w:rsid w:val="00501AA3"/>
    <w:rsid w:val="00501C1D"/>
    <w:rsid w:val="00502005"/>
    <w:rsid w:val="005022AA"/>
    <w:rsid w:val="00502A04"/>
    <w:rsid w:val="00502A29"/>
    <w:rsid w:val="00502B39"/>
    <w:rsid w:val="0050367F"/>
    <w:rsid w:val="00503B6D"/>
    <w:rsid w:val="00503D55"/>
    <w:rsid w:val="00503E95"/>
    <w:rsid w:val="0050411E"/>
    <w:rsid w:val="00504549"/>
    <w:rsid w:val="005048B5"/>
    <w:rsid w:val="00504BD0"/>
    <w:rsid w:val="00504E59"/>
    <w:rsid w:val="0050589C"/>
    <w:rsid w:val="00505A35"/>
    <w:rsid w:val="00506044"/>
    <w:rsid w:val="0050661E"/>
    <w:rsid w:val="00506D5A"/>
    <w:rsid w:val="00506F08"/>
    <w:rsid w:val="00507135"/>
    <w:rsid w:val="0050735D"/>
    <w:rsid w:val="00507439"/>
    <w:rsid w:val="00507CAC"/>
    <w:rsid w:val="005103D3"/>
    <w:rsid w:val="00510888"/>
    <w:rsid w:val="00510AD9"/>
    <w:rsid w:val="005111D0"/>
    <w:rsid w:val="00511A4C"/>
    <w:rsid w:val="00511C5D"/>
    <w:rsid w:val="00511D7B"/>
    <w:rsid w:val="00512040"/>
    <w:rsid w:val="00512489"/>
    <w:rsid w:val="005124C2"/>
    <w:rsid w:val="005125B9"/>
    <w:rsid w:val="0051281B"/>
    <w:rsid w:val="0051294D"/>
    <w:rsid w:val="0051320A"/>
    <w:rsid w:val="005132CB"/>
    <w:rsid w:val="005135F0"/>
    <w:rsid w:val="0051369C"/>
    <w:rsid w:val="00513ACE"/>
    <w:rsid w:val="00513B95"/>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810"/>
    <w:rsid w:val="00516977"/>
    <w:rsid w:val="00516B5E"/>
    <w:rsid w:val="00516D4D"/>
    <w:rsid w:val="00517015"/>
    <w:rsid w:val="00517081"/>
    <w:rsid w:val="00517477"/>
    <w:rsid w:val="00517A0F"/>
    <w:rsid w:val="00517A9A"/>
    <w:rsid w:val="00517C4A"/>
    <w:rsid w:val="00517E4D"/>
    <w:rsid w:val="005201FD"/>
    <w:rsid w:val="005204E4"/>
    <w:rsid w:val="0052075B"/>
    <w:rsid w:val="00520D54"/>
    <w:rsid w:val="005212F6"/>
    <w:rsid w:val="00521C6B"/>
    <w:rsid w:val="00521DD2"/>
    <w:rsid w:val="00521DFD"/>
    <w:rsid w:val="005223CE"/>
    <w:rsid w:val="00522607"/>
    <w:rsid w:val="00522B4A"/>
    <w:rsid w:val="00522C79"/>
    <w:rsid w:val="0052305F"/>
    <w:rsid w:val="005234A6"/>
    <w:rsid w:val="005235FF"/>
    <w:rsid w:val="00523708"/>
    <w:rsid w:val="00523D57"/>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7A4"/>
    <w:rsid w:val="00531997"/>
    <w:rsid w:val="00532148"/>
    <w:rsid w:val="005325C2"/>
    <w:rsid w:val="0053268F"/>
    <w:rsid w:val="00532D6E"/>
    <w:rsid w:val="00532DA5"/>
    <w:rsid w:val="0053312D"/>
    <w:rsid w:val="0053357E"/>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7B2"/>
    <w:rsid w:val="0053693F"/>
    <w:rsid w:val="005369E0"/>
    <w:rsid w:val="005369E6"/>
    <w:rsid w:val="00536A53"/>
    <w:rsid w:val="00536C80"/>
    <w:rsid w:val="0053724E"/>
    <w:rsid w:val="00537323"/>
    <w:rsid w:val="0053754A"/>
    <w:rsid w:val="00537617"/>
    <w:rsid w:val="00537735"/>
    <w:rsid w:val="0053797B"/>
    <w:rsid w:val="005379AF"/>
    <w:rsid w:val="0054042A"/>
    <w:rsid w:val="005404EB"/>
    <w:rsid w:val="005407FA"/>
    <w:rsid w:val="00540881"/>
    <w:rsid w:val="005408B9"/>
    <w:rsid w:val="005408C4"/>
    <w:rsid w:val="005408CA"/>
    <w:rsid w:val="00540C0B"/>
    <w:rsid w:val="00540DCA"/>
    <w:rsid w:val="00541074"/>
    <w:rsid w:val="005410DE"/>
    <w:rsid w:val="005411AD"/>
    <w:rsid w:val="00541376"/>
    <w:rsid w:val="00541633"/>
    <w:rsid w:val="005416A3"/>
    <w:rsid w:val="00541A01"/>
    <w:rsid w:val="00541A33"/>
    <w:rsid w:val="00541C02"/>
    <w:rsid w:val="00541C28"/>
    <w:rsid w:val="005421D8"/>
    <w:rsid w:val="00542204"/>
    <w:rsid w:val="005422D8"/>
    <w:rsid w:val="00542317"/>
    <w:rsid w:val="00542630"/>
    <w:rsid w:val="005430F6"/>
    <w:rsid w:val="005432F5"/>
    <w:rsid w:val="00543329"/>
    <w:rsid w:val="00543718"/>
    <w:rsid w:val="005438F2"/>
    <w:rsid w:val="00543C94"/>
    <w:rsid w:val="00543CF8"/>
    <w:rsid w:val="005440A7"/>
    <w:rsid w:val="00544134"/>
    <w:rsid w:val="0054422C"/>
    <w:rsid w:val="005443DA"/>
    <w:rsid w:val="005444DB"/>
    <w:rsid w:val="00544580"/>
    <w:rsid w:val="0054460A"/>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233"/>
    <w:rsid w:val="0054744D"/>
    <w:rsid w:val="00547E9F"/>
    <w:rsid w:val="005501C1"/>
    <w:rsid w:val="005502EF"/>
    <w:rsid w:val="005511FD"/>
    <w:rsid w:val="00551633"/>
    <w:rsid w:val="0055167C"/>
    <w:rsid w:val="00551840"/>
    <w:rsid w:val="005519E7"/>
    <w:rsid w:val="00551A79"/>
    <w:rsid w:val="00551BFB"/>
    <w:rsid w:val="00551D26"/>
    <w:rsid w:val="00551EA6"/>
    <w:rsid w:val="00551FA4"/>
    <w:rsid w:val="0055202D"/>
    <w:rsid w:val="005520AC"/>
    <w:rsid w:val="005522AD"/>
    <w:rsid w:val="005522B9"/>
    <w:rsid w:val="005525C6"/>
    <w:rsid w:val="0055285A"/>
    <w:rsid w:val="005528A7"/>
    <w:rsid w:val="00552B12"/>
    <w:rsid w:val="00552E7E"/>
    <w:rsid w:val="00552E7F"/>
    <w:rsid w:val="0055305E"/>
    <w:rsid w:val="0055332F"/>
    <w:rsid w:val="00553651"/>
    <w:rsid w:val="00553776"/>
    <w:rsid w:val="00553875"/>
    <w:rsid w:val="0055396D"/>
    <w:rsid w:val="005539BC"/>
    <w:rsid w:val="00553AAD"/>
    <w:rsid w:val="00553C07"/>
    <w:rsid w:val="00553E9B"/>
    <w:rsid w:val="00553F43"/>
    <w:rsid w:val="00554173"/>
    <w:rsid w:val="0055450C"/>
    <w:rsid w:val="00554651"/>
    <w:rsid w:val="005549EB"/>
    <w:rsid w:val="00554BB7"/>
    <w:rsid w:val="00554E6C"/>
    <w:rsid w:val="00555039"/>
    <w:rsid w:val="00555115"/>
    <w:rsid w:val="005552D3"/>
    <w:rsid w:val="00555498"/>
    <w:rsid w:val="00555507"/>
    <w:rsid w:val="00555630"/>
    <w:rsid w:val="00555685"/>
    <w:rsid w:val="00555766"/>
    <w:rsid w:val="00556B10"/>
    <w:rsid w:val="00556C94"/>
    <w:rsid w:val="00556CB8"/>
    <w:rsid w:val="00556EB9"/>
    <w:rsid w:val="00556F39"/>
    <w:rsid w:val="0055745C"/>
    <w:rsid w:val="00557604"/>
    <w:rsid w:val="00557A1E"/>
    <w:rsid w:val="00557A73"/>
    <w:rsid w:val="00557AB0"/>
    <w:rsid w:val="00557BE5"/>
    <w:rsid w:val="00557D65"/>
    <w:rsid w:val="00557DFF"/>
    <w:rsid w:val="00557E01"/>
    <w:rsid w:val="00557F68"/>
    <w:rsid w:val="0056025F"/>
    <w:rsid w:val="005602A0"/>
    <w:rsid w:val="005602E3"/>
    <w:rsid w:val="00560428"/>
    <w:rsid w:val="00560585"/>
    <w:rsid w:val="0056058B"/>
    <w:rsid w:val="005607CC"/>
    <w:rsid w:val="00560857"/>
    <w:rsid w:val="00560890"/>
    <w:rsid w:val="00560AAF"/>
    <w:rsid w:val="00560B84"/>
    <w:rsid w:val="00560BE1"/>
    <w:rsid w:val="00560C47"/>
    <w:rsid w:val="005617CF"/>
    <w:rsid w:val="00561982"/>
    <w:rsid w:val="005619C8"/>
    <w:rsid w:val="00561FEC"/>
    <w:rsid w:val="00562104"/>
    <w:rsid w:val="0056225D"/>
    <w:rsid w:val="00562747"/>
    <w:rsid w:val="00562847"/>
    <w:rsid w:val="005628DD"/>
    <w:rsid w:val="0056299A"/>
    <w:rsid w:val="00562B6B"/>
    <w:rsid w:val="00562D20"/>
    <w:rsid w:val="00562F0F"/>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42A"/>
    <w:rsid w:val="00566668"/>
    <w:rsid w:val="00566791"/>
    <w:rsid w:val="005669BB"/>
    <w:rsid w:val="00566EDC"/>
    <w:rsid w:val="005678B7"/>
    <w:rsid w:val="00567E7D"/>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541"/>
    <w:rsid w:val="00572812"/>
    <w:rsid w:val="00572895"/>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6F6"/>
    <w:rsid w:val="005769FA"/>
    <w:rsid w:val="00576A32"/>
    <w:rsid w:val="00576D4C"/>
    <w:rsid w:val="00576DF4"/>
    <w:rsid w:val="005774F6"/>
    <w:rsid w:val="00577604"/>
    <w:rsid w:val="005806AA"/>
    <w:rsid w:val="005807AE"/>
    <w:rsid w:val="005809AC"/>
    <w:rsid w:val="005809CB"/>
    <w:rsid w:val="00581003"/>
    <w:rsid w:val="005811FF"/>
    <w:rsid w:val="0058132C"/>
    <w:rsid w:val="0058137A"/>
    <w:rsid w:val="005813E2"/>
    <w:rsid w:val="00581979"/>
    <w:rsid w:val="00581B6E"/>
    <w:rsid w:val="00581B8C"/>
    <w:rsid w:val="00581C6A"/>
    <w:rsid w:val="005821BC"/>
    <w:rsid w:val="005821F1"/>
    <w:rsid w:val="005822B9"/>
    <w:rsid w:val="005822D3"/>
    <w:rsid w:val="005823A0"/>
    <w:rsid w:val="005826F7"/>
    <w:rsid w:val="00582756"/>
    <w:rsid w:val="00582958"/>
    <w:rsid w:val="00582B4F"/>
    <w:rsid w:val="00582E25"/>
    <w:rsid w:val="00582EB7"/>
    <w:rsid w:val="00583192"/>
    <w:rsid w:val="005831BA"/>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42"/>
    <w:rsid w:val="0058579E"/>
    <w:rsid w:val="00585872"/>
    <w:rsid w:val="00585A98"/>
    <w:rsid w:val="00585BE4"/>
    <w:rsid w:val="00585BF8"/>
    <w:rsid w:val="00585CAF"/>
    <w:rsid w:val="00585D90"/>
    <w:rsid w:val="00585FFF"/>
    <w:rsid w:val="00586012"/>
    <w:rsid w:val="0058617E"/>
    <w:rsid w:val="0058624F"/>
    <w:rsid w:val="00586351"/>
    <w:rsid w:val="0058664A"/>
    <w:rsid w:val="00586691"/>
    <w:rsid w:val="00586A11"/>
    <w:rsid w:val="00586AFC"/>
    <w:rsid w:val="00586F91"/>
    <w:rsid w:val="005872F1"/>
    <w:rsid w:val="00587316"/>
    <w:rsid w:val="0058748C"/>
    <w:rsid w:val="005874E3"/>
    <w:rsid w:val="00587B2F"/>
    <w:rsid w:val="00587B6C"/>
    <w:rsid w:val="00590177"/>
    <w:rsid w:val="0059017B"/>
    <w:rsid w:val="005901A1"/>
    <w:rsid w:val="00590345"/>
    <w:rsid w:val="005905F4"/>
    <w:rsid w:val="0059066E"/>
    <w:rsid w:val="00590F20"/>
    <w:rsid w:val="005916CE"/>
    <w:rsid w:val="005917B4"/>
    <w:rsid w:val="00591A24"/>
    <w:rsid w:val="00591A6F"/>
    <w:rsid w:val="00591AE3"/>
    <w:rsid w:val="00591B6E"/>
    <w:rsid w:val="00591BEC"/>
    <w:rsid w:val="00591C53"/>
    <w:rsid w:val="00591C94"/>
    <w:rsid w:val="0059205F"/>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26"/>
    <w:rsid w:val="005951C0"/>
    <w:rsid w:val="005954BF"/>
    <w:rsid w:val="00595807"/>
    <w:rsid w:val="00595B67"/>
    <w:rsid w:val="00595C47"/>
    <w:rsid w:val="00596346"/>
    <w:rsid w:val="005963B9"/>
    <w:rsid w:val="005969C7"/>
    <w:rsid w:val="00596A8E"/>
    <w:rsid w:val="00596D62"/>
    <w:rsid w:val="00596D6A"/>
    <w:rsid w:val="00597881"/>
    <w:rsid w:val="00597B37"/>
    <w:rsid w:val="00597C8A"/>
    <w:rsid w:val="00597D02"/>
    <w:rsid w:val="00597D36"/>
    <w:rsid w:val="00597E88"/>
    <w:rsid w:val="005A01FC"/>
    <w:rsid w:val="005A0270"/>
    <w:rsid w:val="005A0621"/>
    <w:rsid w:val="005A08C3"/>
    <w:rsid w:val="005A0BA5"/>
    <w:rsid w:val="005A0D8D"/>
    <w:rsid w:val="005A123D"/>
    <w:rsid w:val="005A13A4"/>
    <w:rsid w:val="005A1861"/>
    <w:rsid w:val="005A1C9B"/>
    <w:rsid w:val="005A23DB"/>
    <w:rsid w:val="005A2440"/>
    <w:rsid w:val="005A2A59"/>
    <w:rsid w:val="005A2C68"/>
    <w:rsid w:val="005A2D19"/>
    <w:rsid w:val="005A2E94"/>
    <w:rsid w:val="005A311C"/>
    <w:rsid w:val="005A373D"/>
    <w:rsid w:val="005A3B6C"/>
    <w:rsid w:val="005A3C49"/>
    <w:rsid w:val="005A3DD4"/>
    <w:rsid w:val="005A4115"/>
    <w:rsid w:val="005A42B1"/>
    <w:rsid w:val="005A473C"/>
    <w:rsid w:val="005A4B55"/>
    <w:rsid w:val="005A4EC8"/>
    <w:rsid w:val="005A5721"/>
    <w:rsid w:val="005A58F4"/>
    <w:rsid w:val="005A5B41"/>
    <w:rsid w:val="005A60E2"/>
    <w:rsid w:val="005A647C"/>
    <w:rsid w:val="005A673F"/>
    <w:rsid w:val="005A6BAF"/>
    <w:rsid w:val="005A6BBD"/>
    <w:rsid w:val="005A755F"/>
    <w:rsid w:val="005A75B9"/>
    <w:rsid w:val="005A7BD6"/>
    <w:rsid w:val="005A7CAB"/>
    <w:rsid w:val="005A7CEE"/>
    <w:rsid w:val="005A7D7A"/>
    <w:rsid w:val="005A7DDC"/>
    <w:rsid w:val="005B034C"/>
    <w:rsid w:val="005B03E9"/>
    <w:rsid w:val="005B0443"/>
    <w:rsid w:val="005B054F"/>
    <w:rsid w:val="005B056A"/>
    <w:rsid w:val="005B07B0"/>
    <w:rsid w:val="005B08B2"/>
    <w:rsid w:val="005B08DE"/>
    <w:rsid w:val="005B11D7"/>
    <w:rsid w:val="005B1C16"/>
    <w:rsid w:val="005B2685"/>
    <w:rsid w:val="005B2F79"/>
    <w:rsid w:val="005B31C2"/>
    <w:rsid w:val="005B36B3"/>
    <w:rsid w:val="005B373C"/>
    <w:rsid w:val="005B3750"/>
    <w:rsid w:val="005B3A87"/>
    <w:rsid w:val="005B3BF7"/>
    <w:rsid w:val="005B3FA6"/>
    <w:rsid w:val="005B41A9"/>
    <w:rsid w:val="005B467E"/>
    <w:rsid w:val="005B46D0"/>
    <w:rsid w:val="005B4B18"/>
    <w:rsid w:val="005B4D14"/>
    <w:rsid w:val="005B5027"/>
    <w:rsid w:val="005B53F2"/>
    <w:rsid w:val="005B53F4"/>
    <w:rsid w:val="005B55D8"/>
    <w:rsid w:val="005B6017"/>
    <w:rsid w:val="005B61CD"/>
    <w:rsid w:val="005B6467"/>
    <w:rsid w:val="005B64A9"/>
    <w:rsid w:val="005B6767"/>
    <w:rsid w:val="005B6D40"/>
    <w:rsid w:val="005B70B7"/>
    <w:rsid w:val="005B7538"/>
    <w:rsid w:val="005B793B"/>
    <w:rsid w:val="005B7A9A"/>
    <w:rsid w:val="005B7AF6"/>
    <w:rsid w:val="005B7BF1"/>
    <w:rsid w:val="005B7FB6"/>
    <w:rsid w:val="005C0000"/>
    <w:rsid w:val="005C0470"/>
    <w:rsid w:val="005C081A"/>
    <w:rsid w:val="005C0AEA"/>
    <w:rsid w:val="005C0B15"/>
    <w:rsid w:val="005C0B4A"/>
    <w:rsid w:val="005C0B71"/>
    <w:rsid w:val="005C0C87"/>
    <w:rsid w:val="005C0D50"/>
    <w:rsid w:val="005C11FF"/>
    <w:rsid w:val="005C1639"/>
    <w:rsid w:val="005C1A28"/>
    <w:rsid w:val="005C1A5F"/>
    <w:rsid w:val="005C1AC1"/>
    <w:rsid w:val="005C1DF0"/>
    <w:rsid w:val="005C1FD6"/>
    <w:rsid w:val="005C26AE"/>
    <w:rsid w:val="005C2EC5"/>
    <w:rsid w:val="005C307D"/>
    <w:rsid w:val="005C31BC"/>
    <w:rsid w:val="005C34A1"/>
    <w:rsid w:val="005C34DC"/>
    <w:rsid w:val="005C361F"/>
    <w:rsid w:val="005C3625"/>
    <w:rsid w:val="005C396A"/>
    <w:rsid w:val="005C3D00"/>
    <w:rsid w:val="005C3E0B"/>
    <w:rsid w:val="005C4629"/>
    <w:rsid w:val="005C495E"/>
    <w:rsid w:val="005C499E"/>
    <w:rsid w:val="005C49B8"/>
    <w:rsid w:val="005C4B5F"/>
    <w:rsid w:val="005C4D2E"/>
    <w:rsid w:val="005C4F51"/>
    <w:rsid w:val="005C54A2"/>
    <w:rsid w:val="005C55E2"/>
    <w:rsid w:val="005C57A1"/>
    <w:rsid w:val="005C5B5C"/>
    <w:rsid w:val="005C5B6E"/>
    <w:rsid w:val="005C5CB6"/>
    <w:rsid w:val="005C5D32"/>
    <w:rsid w:val="005C632B"/>
    <w:rsid w:val="005C65A7"/>
    <w:rsid w:val="005C6794"/>
    <w:rsid w:val="005C6B62"/>
    <w:rsid w:val="005C6F30"/>
    <w:rsid w:val="005C7028"/>
    <w:rsid w:val="005C70B9"/>
    <w:rsid w:val="005C736E"/>
    <w:rsid w:val="005D018B"/>
    <w:rsid w:val="005D031D"/>
    <w:rsid w:val="005D0355"/>
    <w:rsid w:val="005D0560"/>
    <w:rsid w:val="005D08C1"/>
    <w:rsid w:val="005D08E7"/>
    <w:rsid w:val="005D0EBC"/>
    <w:rsid w:val="005D0EC3"/>
    <w:rsid w:val="005D1478"/>
    <w:rsid w:val="005D185F"/>
    <w:rsid w:val="005D19C5"/>
    <w:rsid w:val="005D1A18"/>
    <w:rsid w:val="005D1D0A"/>
    <w:rsid w:val="005D2066"/>
    <w:rsid w:val="005D20FB"/>
    <w:rsid w:val="005D21AE"/>
    <w:rsid w:val="005D21B5"/>
    <w:rsid w:val="005D2286"/>
    <w:rsid w:val="005D2583"/>
    <w:rsid w:val="005D2A1A"/>
    <w:rsid w:val="005D2CF4"/>
    <w:rsid w:val="005D2D88"/>
    <w:rsid w:val="005D2E33"/>
    <w:rsid w:val="005D2E6E"/>
    <w:rsid w:val="005D3663"/>
    <w:rsid w:val="005D3D5D"/>
    <w:rsid w:val="005D3E15"/>
    <w:rsid w:val="005D3E3A"/>
    <w:rsid w:val="005D41D3"/>
    <w:rsid w:val="005D4CE2"/>
    <w:rsid w:val="005D4DD5"/>
    <w:rsid w:val="005D4E8D"/>
    <w:rsid w:val="005D4F0E"/>
    <w:rsid w:val="005D5307"/>
    <w:rsid w:val="005D56F4"/>
    <w:rsid w:val="005D5934"/>
    <w:rsid w:val="005D59D7"/>
    <w:rsid w:val="005D5EEA"/>
    <w:rsid w:val="005D626A"/>
    <w:rsid w:val="005D63BB"/>
    <w:rsid w:val="005D6607"/>
    <w:rsid w:val="005D680F"/>
    <w:rsid w:val="005D69B3"/>
    <w:rsid w:val="005D6BD8"/>
    <w:rsid w:val="005D6EEF"/>
    <w:rsid w:val="005D73EF"/>
    <w:rsid w:val="005D75A5"/>
    <w:rsid w:val="005D7880"/>
    <w:rsid w:val="005D7890"/>
    <w:rsid w:val="005D7C01"/>
    <w:rsid w:val="005D7D7D"/>
    <w:rsid w:val="005D7EAB"/>
    <w:rsid w:val="005D7ECA"/>
    <w:rsid w:val="005E00DC"/>
    <w:rsid w:val="005E05F8"/>
    <w:rsid w:val="005E09DC"/>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7D7"/>
    <w:rsid w:val="005E2A43"/>
    <w:rsid w:val="005E2D4B"/>
    <w:rsid w:val="005E2FC2"/>
    <w:rsid w:val="005E332C"/>
    <w:rsid w:val="005E3452"/>
    <w:rsid w:val="005E34E3"/>
    <w:rsid w:val="005E3681"/>
    <w:rsid w:val="005E3E22"/>
    <w:rsid w:val="005E3F24"/>
    <w:rsid w:val="005E40C9"/>
    <w:rsid w:val="005E4141"/>
    <w:rsid w:val="005E4340"/>
    <w:rsid w:val="005E445E"/>
    <w:rsid w:val="005E44DD"/>
    <w:rsid w:val="005E482E"/>
    <w:rsid w:val="005E4A45"/>
    <w:rsid w:val="005E4B7F"/>
    <w:rsid w:val="005E5136"/>
    <w:rsid w:val="005E53B2"/>
    <w:rsid w:val="005E543A"/>
    <w:rsid w:val="005E54F1"/>
    <w:rsid w:val="005E5502"/>
    <w:rsid w:val="005E5E0A"/>
    <w:rsid w:val="005E6021"/>
    <w:rsid w:val="005E635D"/>
    <w:rsid w:val="005E661D"/>
    <w:rsid w:val="005E688C"/>
    <w:rsid w:val="005E6B06"/>
    <w:rsid w:val="005E6E5B"/>
    <w:rsid w:val="005E6F70"/>
    <w:rsid w:val="005E7177"/>
    <w:rsid w:val="005E73FB"/>
    <w:rsid w:val="005E74F6"/>
    <w:rsid w:val="005E7500"/>
    <w:rsid w:val="005E792F"/>
    <w:rsid w:val="005E7DB7"/>
    <w:rsid w:val="005E7E85"/>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0EC"/>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0CB4"/>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E5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AE5"/>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A20"/>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6A04"/>
    <w:rsid w:val="00616F8D"/>
    <w:rsid w:val="00617029"/>
    <w:rsid w:val="006171B1"/>
    <w:rsid w:val="00617407"/>
    <w:rsid w:val="0061786F"/>
    <w:rsid w:val="006179BC"/>
    <w:rsid w:val="00617ACE"/>
    <w:rsid w:val="00617BB0"/>
    <w:rsid w:val="00617CC2"/>
    <w:rsid w:val="0062053D"/>
    <w:rsid w:val="00620B1E"/>
    <w:rsid w:val="00620DA5"/>
    <w:rsid w:val="00620F7B"/>
    <w:rsid w:val="0062143E"/>
    <w:rsid w:val="0062144E"/>
    <w:rsid w:val="006215F4"/>
    <w:rsid w:val="00621609"/>
    <w:rsid w:val="006218A3"/>
    <w:rsid w:val="00621DEE"/>
    <w:rsid w:val="00622320"/>
    <w:rsid w:val="006223FF"/>
    <w:rsid w:val="006225E0"/>
    <w:rsid w:val="006229C2"/>
    <w:rsid w:val="00622B32"/>
    <w:rsid w:val="00622BB0"/>
    <w:rsid w:val="00622F8A"/>
    <w:rsid w:val="00623458"/>
    <w:rsid w:val="006235DF"/>
    <w:rsid w:val="006236D2"/>
    <w:rsid w:val="00623758"/>
    <w:rsid w:val="006237B7"/>
    <w:rsid w:val="00623977"/>
    <w:rsid w:val="006239E1"/>
    <w:rsid w:val="00623B27"/>
    <w:rsid w:val="00623BBA"/>
    <w:rsid w:val="00623DB5"/>
    <w:rsid w:val="00623DF3"/>
    <w:rsid w:val="00623FE0"/>
    <w:rsid w:val="0062405B"/>
    <w:rsid w:val="006241A3"/>
    <w:rsid w:val="00624ABB"/>
    <w:rsid w:val="00624D49"/>
    <w:rsid w:val="00624E86"/>
    <w:rsid w:val="00624F57"/>
    <w:rsid w:val="00625046"/>
    <w:rsid w:val="006251AA"/>
    <w:rsid w:val="006253D4"/>
    <w:rsid w:val="0062585C"/>
    <w:rsid w:val="00626102"/>
    <w:rsid w:val="00626123"/>
    <w:rsid w:val="0062637D"/>
    <w:rsid w:val="00626947"/>
    <w:rsid w:val="00626C8B"/>
    <w:rsid w:val="0062717C"/>
    <w:rsid w:val="00627388"/>
    <w:rsid w:val="00627501"/>
    <w:rsid w:val="0062761D"/>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912"/>
    <w:rsid w:val="00631A46"/>
    <w:rsid w:val="00631AEC"/>
    <w:rsid w:val="00631D52"/>
    <w:rsid w:val="00631DD5"/>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0B"/>
    <w:rsid w:val="0063478D"/>
    <w:rsid w:val="006347B4"/>
    <w:rsid w:val="00634937"/>
    <w:rsid w:val="00634D64"/>
    <w:rsid w:val="006354E7"/>
    <w:rsid w:val="00635542"/>
    <w:rsid w:val="0063589D"/>
    <w:rsid w:val="00635A80"/>
    <w:rsid w:val="00636674"/>
    <w:rsid w:val="006366CC"/>
    <w:rsid w:val="006371C1"/>
    <w:rsid w:val="0063722E"/>
    <w:rsid w:val="006376D6"/>
    <w:rsid w:val="00637DBA"/>
    <w:rsid w:val="00637DCC"/>
    <w:rsid w:val="00640464"/>
    <w:rsid w:val="006406DF"/>
    <w:rsid w:val="006410D7"/>
    <w:rsid w:val="00641605"/>
    <w:rsid w:val="0064189D"/>
    <w:rsid w:val="00641D06"/>
    <w:rsid w:val="00642671"/>
    <w:rsid w:val="00642950"/>
    <w:rsid w:val="00642B13"/>
    <w:rsid w:val="00642EA4"/>
    <w:rsid w:val="00642ED9"/>
    <w:rsid w:val="00642FBB"/>
    <w:rsid w:val="00643666"/>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974"/>
    <w:rsid w:val="00651ADE"/>
    <w:rsid w:val="00651B97"/>
    <w:rsid w:val="00651D57"/>
    <w:rsid w:val="00651FC1"/>
    <w:rsid w:val="00651FDE"/>
    <w:rsid w:val="00652588"/>
    <w:rsid w:val="0065284F"/>
    <w:rsid w:val="006528C9"/>
    <w:rsid w:val="006529D9"/>
    <w:rsid w:val="00652C96"/>
    <w:rsid w:val="00652E04"/>
    <w:rsid w:val="00653046"/>
    <w:rsid w:val="0065318D"/>
    <w:rsid w:val="006534FD"/>
    <w:rsid w:val="00653610"/>
    <w:rsid w:val="006537A7"/>
    <w:rsid w:val="006537FE"/>
    <w:rsid w:val="00653BBF"/>
    <w:rsid w:val="00654159"/>
    <w:rsid w:val="006546EB"/>
    <w:rsid w:val="00654786"/>
    <w:rsid w:val="00654A55"/>
    <w:rsid w:val="006551C1"/>
    <w:rsid w:val="00655773"/>
    <w:rsid w:val="00655781"/>
    <w:rsid w:val="00655FB1"/>
    <w:rsid w:val="00655FDE"/>
    <w:rsid w:val="006563C3"/>
    <w:rsid w:val="006565DE"/>
    <w:rsid w:val="00656759"/>
    <w:rsid w:val="0065677B"/>
    <w:rsid w:val="0065680F"/>
    <w:rsid w:val="00656D6C"/>
    <w:rsid w:val="006570A8"/>
    <w:rsid w:val="006570D8"/>
    <w:rsid w:val="00657237"/>
    <w:rsid w:val="0065741A"/>
    <w:rsid w:val="00657436"/>
    <w:rsid w:val="0065744B"/>
    <w:rsid w:val="00657863"/>
    <w:rsid w:val="006578D6"/>
    <w:rsid w:val="0065799C"/>
    <w:rsid w:val="00657A20"/>
    <w:rsid w:val="00657E68"/>
    <w:rsid w:val="0066017C"/>
    <w:rsid w:val="006603A4"/>
    <w:rsid w:val="006603E0"/>
    <w:rsid w:val="006604DE"/>
    <w:rsid w:val="0066059F"/>
    <w:rsid w:val="006607D1"/>
    <w:rsid w:val="00660C2E"/>
    <w:rsid w:val="00661437"/>
    <w:rsid w:val="00661EF8"/>
    <w:rsid w:val="006620B3"/>
    <w:rsid w:val="006623AB"/>
    <w:rsid w:val="006624AA"/>
    <w:rsid w:val="00662668"/>
    <w:rsid w:val="006628F9"/>
    <w:rsid w:val="006631CC"/>
    <w:rsid w:val="00663562"/>
    <w:rsid w:val="00663594"/>
    <w:rsid w:val="006638B4"/>
    <w:rsid w:val="00663F08"/>
    <w:rsid w:val="00664003"/>
    <w:rsid w:val="00664163"/>
    <w:rsid w:val="006643F6"/>
    <w:rsid w:val="006647B0"/>
    <w:rsid w:val="0066490B"/>
    <w:rsid w:val="00664BDB"/>
    <w:rsid w:val="00664C51"/>
    <w:rsid w:val="00664EB4"/>
    <w:rsid w:val="006651FD"/>
    <w:rsid w:val="006656F9"/>
    <w:rsid w:val="00665C1C"/>
    <w:rsid w:val="00665D4E"/>
    <w:rsid w:val="00665FAC"/>
    <w:rsid w:val="006660A8"/>
    <w:rsid w:val="00666119"/>
    <w:rsid w:val="006662A3"/>
    <w:rsid w:val="00666560"/>
    <w:rsid w:val="00666924"/>
    <w:rsid w:val="00667029"/>
    <w:rsid w:val="0066704A"/>
    <w:rsid w:val="00667068"/>
    <w:rsid w:val="00667227"/>
    <w:rsid w:val="006679D1"/>
    <w:rsid w:val="00667AE9"/>
    <w:rsid w:val="00667DFC"/>
    <w:rsid w:val="00667E94"/>
    <w:rsid w:val="00667F82"/>
    <w:rsid w:val="006700F2"/>
    <w:rsid w:val="006700F5"/>
    <w:rsid w:val="0067015F"/>
    <w:rsid w:val="0067021C"/>
    <w:rsid w:val="00670692"/>
    <w:rsid w:val="00670730"/>
    <w:rsid w:val="006709A1"/>
    <w:rsid w:val="006709D7"/>
    <w:rsid w:val="00670A8A"/>
    <w:rsid w:val="00670FC6"/>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B3A"/>
    <w:rsid w:val="00674FC3"/>
    <w:rsid w:val="00675109"/>
    <w:rsid w:val="0067513F"/>
    <w:rsid w:val="006755AA"/>
    <w:rsid w:val="00675894"/>
    <w:rsid w:val="00675A3E"/>
    <w:rsid w:val="00675CEC"/>
    <w:rsid w:val="00675CF5"/>
    <w:rsid w:val="0067623A"/>
    <w:rsid w:val="006762BB"/>
    <w:rsid w:val="00676575"/>
    <w:rsid w:val="00676A5D"/>
    <w:rsid w:val="00676AA1"/>
    <w:rsid w:val="00676BE3"/>
    <w:rsid w:val="00676CF4"/>
    <w:rsid w:val="00676DD7"/>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D02"/>
    <w:rsid w:val="00681F04"/>
    <w:rsid w:val="006825E9"/>
    <w:rsid w:val="00682FAC"/>
    <w:rsid w:val="006835AE"/>
    <w:rsid w:val="0068371B"/>
    <w:rsid w:val="006837B2"/>
    <w:rsid w:val="00683852"/>
    <w:rsid w:val="006839AB"/>
    <w:rsid w:val="00684378"/>
    <w:rsid w:val="00684766"/>
    <w:rsid w:val="006848C7"/>
    <w:rsid w:val="00684CFE"/>
    <w:rsid w:val="00684D2E"/>
    <w:rsid w:val="00684EEC"/>
    <w:rsid w:val="00685623"/>
    <w:rsid w:val="0068567A"/>
    <w:rsid w:val="006859AC"/>
    <w:rsid w:val="00685C61"/>
    <w:rsid w:val="00685DBF"/>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6E5"/>
    <w:rsid w:val="00691975"/>
    <w:rsid w:val="006919BE"/>
    <w:rsid w:val="00691A8C"/>
    <w:rsid w:val="00691B5D"/>
    <w:rsid w:val="0069206D"/>
    <w:rsid w:val="00692204"/>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CC4"/>
    <w:rsid w:val="00694D58"/>
    <w:rsid w:val="00694DAE"/>
    <w:rsid w:val="00694EB6"/>
    <w:rsid w:val="00694FE2"/>
    <w:rsid w:val="00695170"/>
    <w:rsid w:val="006953FE"/>
    <w:rsid w:val="00695A22"/>
    <w:rsid w:val="00695CCC"/>
    <w:rsid w:val="0069606B"/>
    <w:rsid w:val="00696800"/>
    <w:rsid w:val="006968C0"/>
    <w:rsid w:val="00696BFA"/>
    <w:rsid w:val="00696C43"/>
    <w:rsid w:val="00696FA4"/>
    <w:rsid w:val="00697123"/>
    <w:rsid w:val="0069718C"/>
    <w:rsid w:val="00697242"/>
    <w:rsid w:val="006973F9"/>
    <w:rsid w:val="00697879"/>
    <w:rsid w:val="0069797F"/>
    <w:rsid w:val="006A010E"/>
    <w:rsid w:val="006A0273"/>
    <w:rsid w:val="006A086B"/>
    <w:rsid w:val="006A09B1"/>
    <w:rsid w:val="006A09F7"/>
    <w:rsid w:val="006A10BF"/>
    <w:rsid w:val="006A1173"/>
    <w:rsid w:val="006A15B9"/>
    <w:rsid w:val="006A16B2"/>
    <w:rsid w:val="006A16F7"/>
    <w:rsid w:val="006A1BC0"/>
    <w:rsid w:val="006A233E"/>
    <w:rsid w:val="006A2460"/>
    <w:rsid w:val="006A288D"/>
    <w:rsid w:val="006A2B39"/>
    <w:rsid w:val="006A2C74"/>
    <w:rsid w:val="006A2DA3"/>
    <w:rsid w:val="006A3941"/>
    <w:rsid w:val="006A3F1B"/>
    <w:rsid w:val="006A3FDC"/>
    <w:rsid w:val="006A4043"/>
    <w:rsid w:val="006A4481"/>
    <w:rsid w:val="006A50E7"/>
    <w:rsid w:val="006A5179"/>
    <w:rsid w:val="006A518A"/>
    <w:rsid w:val="006A5220"/>
    <w:rsid w:val="006A5230"/>
    <w:rsid w:val="006A530E"/>
    <w:rsid w:val="006A54D3"/>
    <w:rsid w:val="006A57ED"/>
    <w:rsid w:val="006A5971"/>
    <w:rsid w:val="006A5B54"/>
    <w:rsid w:val="006A5CF0"/>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5FB"/>
    <w:rsid w:val="006B173E"/>
    <w:rsid w:val="006B173F"/>
    <w:rsid w:val="006B1864"/>
    <w:rsid w:val="006B18B7"/>
    <w:rsid w:val="006B18EF"/>
    <w:rsid w:val="006B1AFF"/>
    <w:rsid w:val="006B1FCA"/>
    <w:rsid w:val="006B2127"/>
    <w:rsid w:val="006B24A5"/>
    <w:rsid w:val="006B256E"/>
    <w:rsid w:val="006B284F"/>
    <w:rsid w:val="006B2946"/>
    <w:rsid w:val="006B29B9"/>
    <w:rsid w:val="006B2C89"/>
    <w:rsid w:val="006B2DFE"/>
    <w:rsid w:val="006B2F19"/>
    <w:rsid w:val="006B2FC9"/>
    <w:rsid w:val="006B385D"/>
    <w:rsid w:val="006B3ADE"/>
    <w:rsid w:val="006B432B"/>
    <w:rsid w:val="006B44F4"/>
    <w:rsid w:val="006B45E0"/>
    <w:rsid w:val="006B4896"/>
    <w:rsid w:val="006B4CFA"/>
    <w:rsid w:val="006B4D5F"/>
    <w:rsid w:val="006B4E59"/>
    <w:rsid w:val="006B5099"/>
    <w:rsid w:val="006B52F7"/>
    <w:rsid w:val="006B5784"/>
    <w:rsid w:val="006B57EA"/>
    <w:rsid w:val="006B5AF4"/>
    <w:rsid w:val="006B5B91"/>
    <w:rsid w:val="006B5CFF"/>
    <w:rsid w:val="006B61A6"/>
    <w:rsid w:val="006B66F1"/>
    <w:rsid w:val="006B675E"/>
    <w:rsid w:val="006B6D2A"/>
    <w:rsid w:val="006B6FA3"/>
    <w:rsid w:val="006B6FEB"/>
    <w:rsid w:val="006B726F"/>
    <w:rsid w:val="006B7351"/>
    <w:rsid w:val="006B7482"/>
    <w:rsid w:val="006B750E"/>
    <w:rsid w:val="006B76BE"/>
    <w:rsid w:val="006C0171"/>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F15"/>
    <w:rsid w:val="006C42C2"/>
    <w:rsid w:val="006C432D"/>
    <w:rsid w:val="006C49AB"/>
    <w:rsid w:val="006C4B6C"/>
    <w:rsid w:val="006C4DEB"/>
    <w:rsid w:val="006C520D"/>
    <w:rsid w:val="006C5447"/>
    <w:rsid w:val="006C5944"/>
    <w:rsid w:val="006C5980"/>
    <w:rsid w:val="006C5A1E"/>
    <w:rsid w:val="006C5BBF"/>
    <w:rsid w:val="006C5FE5"/>
    <w:rsid w:val="006C638F"/>
    <w:rsid w:val="006C63D4"/>
    <w:rsid w:val="006C655B"/>
    <w:rsid w:val="006C662A"/>
    <w:rsid w:val="006C694D"/>
    <w:rsid w:val="006C6B78"/>
    <w:rsid w:val="006C6D25"/>
    <w:rsid w:val="006C6E95"/>
    <w:rsid w:val="006C6F04"/>
    <w:rsid w:val="006C7145"/>
    <w:rsid w:val="006C75FA"/>
    <w:rsid w:val="006C7A26"/>
    <w:rsid w:val="006C7A27"/>
    <w:rsid w:val="006C7A6A"/>
    <w:rsid w:val="006C7D46"/>
    <w:rsid w:val="006C7E23"/>
    <w:rsid w:val="006C7E4F"/>
    <w:rsid w:val="006C7F94"/>
    <w:rsid w:val="006D01F3"/>
    <w:rsid w:val="006D067A"/>
    <w:rsid w:val="006D08BD"/>
    <w:rsid w:val="006D0947"/>
    <w:rsid w:val="006D0E14"/>
    <w:rsid w:val="006D1160"/>
    <w:rsid w:val="006D13AE"/>
    <w:rsid w:val="006D13BA"/>
    <w:rsid w:val="006D14BA"/>
    <w:rsid w:val="006D1E3E"/>
    <w:rsid w:val="006D2A5C"/>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1A"/>
    <w:rsid w:val="006D7293"/>
    <w:rsid w:val="006D7325"/>
    <w:rsid w:val="006D7376"/>
    <w:rsid w:val="006D761A"/>
    <w:rsid w:val="006D789A"/>
    <w:rsid w:val="006D7BAD"/>
    <w:rsid w:val="006D7DB9"/>
    <w:rsid w:val="006D7F96"/>
    <w:rsid w:val="006E0379"/>
    <w:rsid w:val="006E0504"/>
    <w:rsid w:val="006E088E"/>
    <w:rsid w:val="006E0956"/>
    <w:rsid w:val="006E11FF"/>
    <w:rsid w:val="006E1302"/>
    <w:rsid w:val="006E2087"/>
    <w:rsid w:val="006E2245"/>
    <w:rsid w:val="006E2537"/>
    <w:rsid w:val="006E2A61"/>
    <w:rsid w:val="006E2C1A"/>
    <w:rsid w:val="006E2E3C"/>
    <w:rsid w:val="006E3952"/>
    <w:rsid w:val="006E4272"/>
    <w:rsid w:val="006E4617"/>
    <w:rsid w:val="006E47EB"/>
    <w:rsid w:val="006E4A1E"/>
    <w:rsid w:val="006E4EB3"/>
    <w:rsid w:val="006E5041"/>
    <w:rsid w:val="006E549F"/>
    <w:rsid w:val="006E5A48"/>
    <w:rsid w:val="006E5E23"/>
    <w:rsid w:val="006E5E57"/>
    <w:rsid w:val="006E5F04"/>
    <w:rsid w:val="006E5FC1"/>
    <w:rsid w:val="006E6658"/>
    <w:rsid w:val="006E686B"/>
    <w:rsid w:val="006E68B7"/>
    <w:rsid w:val="006E690D"/>
    <w:rsid w:val="006E6C94"/>
    <w:rsid w:val="006E6DE3"/>
    <w:rsid w:val="006E6E35"/>
    <w:rsid w:val="006E7176"/>
    <w:rsid w:val="006E78AB"/>
    <w:rsid w:val="006E7C41"/>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3A2"/>
    <w:rsid w:val="006F265F"/>
    <w:rsid w:val="006F2CD1"/>
    <w:rsid w:val="006F2F8E"/>
    <w:rsid w:val="006F3729"/>
    <w:rsid w:val="006F39DE"/>
    <w:rsid w:val="006F3A21"/>
    <w:rsid w:val="006F3AAE"/>
    <w:rsid w:val="006F418F"/>
    <w:rsid w:val="006F41C2"/>
    <w:rsid w:val="006F4560"/>
    <w:rsid w:val="006F4E82"/>
    <w:rsid w:val="006F4EEF"/>
    <w:rsid w:val="006F4F16"/>
    <w:rsid w:val="006F545B"/>
    <w:rsid w:val="006F594F"/>
    <w:rsid w:val="006F5D0A"/>
    <w:rsid w:val="006F5ECC"/>
    <w:rsid w:val="006F63C9"/>
    <w:rsid w:val="006F667E"/>
    <w:rsid w:val="006F6A99"/>
    <w:rsid w:val="006F6E2C"/>
    <w:rsid w:val="006F700D"/>
    <w:rsid w:val="006F735C"/>
    <w:rsid w:val="006F73AC"/>
    <w:rsid w:val="006F748A"/>
    <w:rsid w:val="006F7C06"/>
    <w:rsid w:val="006F7CD8"/>
    <w:rsid w:val="007000C4"/>
    <w:rsid w:val="00700209"/>
    <w:rsid w:val="007003FB"/>
    <w:rsid w:val="0070040E"/>
    <w:rsid w:val="00700532"/>
    <w:rsid w:val="00701330"/>
    <w:rsid w:val="0070149F"/>
    <w:rsid w:val="007014E7"/>
    <w:rsid w:val="00701588"/>
    <w:rsid w:val="00701E5A"/>
    <w:rsid w:val="00701E70"/>
    <w:rsid w:val="0070257F"/>
    <w:rsid w:val="00702630"/>
    <w:rsid w:val="007027AE"/>
    <w:rsid w:val="007028B4"/>
    <w:rsid w:val="007028CD"/>
    <w:rsid w:val="00702BAB"/>
    <w:rsid w:val="00702BBD"/>
    <w:rsid w:val="00702FC6"/>
    <w:rsid w:val="00703358"/>
    <w:rsid w:val="00703551"/>
    <w:rsid w:val="007036CB"/>
    <w:rsid w:val="0070383F"/>
    <w:rsid w:val="0070398A"/>
    <w:rsid w:val="0070405F"/>
    <w:rsid w:val="0070444E"/>
    <w:rsid w:val="007048DD"/>
    <w:rsid w:val="00704B24"/>
    <w:rsid w:val="00704FA9"/>
    <w:rsid w:val="00705002"/>
    <w:rsid w:val="0070507C"/>
    <w:rsid w:val="00705327"/>
    <w:rsid w:val="007053C9"/>
    <w:rsid w:val="00705427"/>
    <w:rsid w:val="00705783"/>
    <w:rsid w:val="007058C7"/>
    <w:rsid w:val="00706143"/>
    <w:rsid w:val="00706291"/>
    <w:rsid w:val="00706480"/>
    <w:rsid w:val="007064C0"/>
    <w:rsid w:val="007065B0"/>
    <w:rsid w:val="007065D5"/>
    <w:rsid w:val="00706657"/>
    <w:rsid w:val="0070668B"/>
    <w:rsid w:val="00706C53"/>
    <w:rsid w:val="00706DD8"/>
    <w:rsid w:val="00706E44"/>
    <w:rsid w:val="00707021"/>
    <w:rsid w:val="007072B4"/>
    <w:rsid w:val="00707406"/>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446"/>
    <w:rsid w:val="007125FE"/>
    <w:rsid w:val="00712A2B"/>
    <w:rsid w:val="00712DBA"/>
    <w:rsid w:val="00713094"/>
    <w:rsid w:val="00713162"/>
    <w:rsid w:val="007133EF"/>
    <w:rsid w:val="007139C9"/>
    <w:rsid w:val="00713AEA"/>
    <w:rsid w:val="00713B17"/>
    <w:rsid w:val="00713B93"/>
    <w:rsid w:val="007146FA"/>
    <w:rsid w:val="00714734"/>
    <w:rsid w:val="00714739"/>
    <w:rsid w:val="007147A8"/>
    <w:rsid w:val="007148A3"/>
    <w:rsid w:val="007149BE"/>
    <w:rsid w:val="00714BA2"/>
    <w:rsid w:val="00714C64"/>
    <w:rsid w:val="0071527B"/>
    <w:rsid w:val="0071536C"/>
    <w:rsid w:val="007154BF"/>
    <w:rsid w:val="007155D5"/>
    <w:rsid w:val="00715818"/>
    <w:rsid w:val="00715A64"/>
    <w:rsid w:val="00715A78"/>
    <w:rsid w:val="00715CE4"/>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CD0"/>
    <w:rsid w:val="00721E32"/>
    <w:rsid w:val="00721FF0"/>
    <w:rsid w:val="00722152"/>
    <w:rsid w:val="00722398"/>
    <w:rsid w:val="0072243F"/>
    <w:rsid w:val="007224F2"/>
    <w:rsid w:val="007227D4"/>
    <w:rsid w:val="00722B1E"/>
    <w:rsid w:val="00722CC8"/>
    <w:rsid w:val="00722CCB"/>
    <w:rsid w:val="00722CCF"/>
    <w:rsid w:val="00722E91"/>
    <w:rsid w:val="0072300E"/>
    <w:rsid w:val="00723482"/>
    <w:rsid w:val="0072360D"/>
    <w:rsid w:val="00723764"/>
    <w:rsid w:val="00723854"/>
    <w:rsid w:val="00723864"/>
    <w:rsid w:val="00723865"/>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5FBC"/>
    <w:rsid w:val="00726550"/>
    <w:rsid w:val="007265EA"/>
    <w:rsid w:val="00726915"/>
    <w:rsid w:val="0072696A"/>
    <w:rsid w:val="007269EA"/>
    <w:rsid w:val="00726A05"/>
    <w:rsid w:val="00726A45"/>
    <w:rsid w:val="00726B47"/>
    <w:rsid w:val="00726B52"/>
    <w:rsid w:val="00726B9C"/>
    <w:rsid w:val="00726BA3"/>
    <w:rsid w:val="00726DD6"/>
    <w:rsid w:val="0072747C"/>
    <w:rsid w:val="00727820"/>
    <w:rsid w:val="00727A5B"/>
    <w:rsid w:val="0073002A"/>
    <w:rsid w:val="00730152"/>
    <w:rsid w:val="00730250"/>
    <w:rsid w:val="00730341"/>
    <w:rsid w:val="007303C0"/>
    <w:rsid w:val="00730775"/>
    <w:rsid w:val="00730913"/>
    <w:rsid w:val="0073095E"/>
    <w:rsid w:val="00730AC4"/>
    <w:rsid w:val="00730E51"/>
    <w:rsid w:val="00730EFF"/>
    <w:rsid w:val="0073144D"/>
    <w:rsid w:val="007318AD"/>
    <w:rsid w:val="00732402"/>
    <w:rsid w:val="007325B2"/>
    <w:rsid w:val="007327EE"/>
    <w:rsid w:val="0073288D"/>
    <w:rsid w:val="0073299C"/>
    <w:rsid w:val="00732D4A"/>
    <w:rsid w:val="007331E8"/>
    <w:rsid w:val="00733616"/>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ADD"/>
    <w:rsid w:val="00735B54"/>
    <w:rsid w:val="00735BC3"/>
    <w:rsid w:val="00735CC5"/>
    <w:rsid w:val="00735DCB"/>
    <w:rsid w:val="00735DD7"/>
    <w:rsid w:val="00735DFA"/>
    <w:rsid w:val="00735EC0"/>
    <w:rsid w:val="00736083"/>
    <w:rsid w:val="007367D0"/>
    <w:rsid w:val="00736AA2"/>
    <w:rsid w:val="00736DC0"/>
    <w:rsid w:val="00736E24"/>
    <w:rsid w:val="00737230"/>
    <w:rsid w:val="00737439"/>
    <w:rsid w:val="00737671"/>
    <w:rsid w:val="00737B20"/>
    <w:rsid w:val="00737C2D"/>
    <w:rsid w:val="007401AF"/>
    <w:rsid w:val="0074098D"/>
    <w:rsid w:val="00740B92"/>
    <w:rsid w:val="00740C5E"/>
    <w:rsid w:val="00740E92"/>
    <w:rsid w:val="00741156"/>
    <w:rsid w:val="00741389"/>
    <w:rsid w:val="007417FE"/>
    <w:rsid w:val="00742411"/>
    <w:rsid w:val="007425E3"/>
    <w:rsid w:val="0074268C"/>
    <w:rsid w:val="007427DF"/>
    <w:rsid w:val="00742E17"/>
    <w:rsid w:val="00742E2C"/>
    <w:rsid w:val="0074301E"/>
    <w:rsid w:val="00743042"/>
    <w:rsid w:val="00743129"/>
    <w:rsid w:val="00743170"/>
    <w:rsid w:val="00743724"/>
    <w:rsid w:val="00743742"/>
    <w:rsid w:val="00743B6C"/>
    <w:rsid w:val="00743B6E"/>
    <w:rsid w:val="00743E0E"/>
    <w:rsid w:val="00743F1E"/>
    <w:rsid w:val="007441B8"/>
    <w:rsid w:val="007443EF"/>
    <w:rsid w:val="00744418"/>
    <w:rsid w:val="00744CF8"/>
    <w:rsid w:val="00744CFC"/>
    <w:rsid w:val="00744D7F"/>
    <w:rsid w:val="00744E22"/>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47A82"/>
    <w:rsid w:val="00750338"/>
    <w:rsid w:val="00750622"/>
    <w:rsid w:val="0075071A"/>
    <w:rsid w:val="007509C2"/>
    <w:rsid w:val="00750B71"/>
    <w:rsid w:val="00751326"/>
    <w:rsid w:val="007515B1"/>
    <w:rsid w:val="007519A2"/>
    <w:rsid w:val="007519F2"/>
    <w:rsid w:val="00751BBA"/>
    <w:rsid w:val="00751ECD"/>
    <w:rsid w:val="0075256E"/>
    <w:rsid w:val="00752C28"/>
    <w:rsid w:val="00752C89"/>
    <w:rsid w:val="00752E75"/>
    <w:rsid w:val="00753376"/>
    <w:rsid w:val="00753499"/>
    <w:rsid w:val="007534B0"/>
    <w:rsid w:val="007537A5"/>
    <w:rsid w:val="007541CC"/>
    <w:rsid w:val="00754534"/>
    <w:rsid w:val="007547AE"/>
    <w:rsid w:val="0075482C"/>
    <w:rsid w:val="00754C59"/>
    <w:rsid w:val="00754CAE"/>
    <w:rsid w:val="00754E67"/>
    <w:rsid w:val="00754E7F"/>
    <w:rsid w:val="00755182"/>
    <w:rsid w:val="00755572"/>
    <w:rsid w:val="007555A2"/>
    <w:rsid w:val="007558BF"/>
    <w:rsid w:val="00755D83"/>
    <w:rsid w:val="00756014"/>
    <w:rsid w:val="00756388"/>
    <w:rsid w:val="007563C5"/>
    <w:rsid w:val="00756D1C"/>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9B"/>
    <w:rsid w:val="00761929"/>
    <w:rsid w:val="0076196D"/>
    <w:rsid w:val="00761A9E"/>
    <w:rsid w:val="00761B20"/>
    <w:rsid w:val="00761C7C"/>
    <w:rsid w:val="00761F6F"/>
    <w:rsid w:val="00761FCD"/>
    <w:rsid w:val="00762188"/>
    <w:rsid w:val="0076221F"/>
    <w:rsid w:val="0076244F"/>
    <w:rsid w:val="00762655"/>
    <w:rsid w:val="0076283F"/>
    <w:rsid w:val="00762D76"/>
    <w:rsid w:val="007633C3"/>
    <w:rsid w:val="007637B8"/>
    <w:rsid w:val="0076422A"/>
    <w:rsid w:val="007642BE"/>
    <w:rsid w:val="007645E8"/>
    <w:rsid w:val="007646DD"/>
    <w:rsid w:val="007647F3"/>
    <w:rsid w:val="007649CF"/>
    <w:rsid w:val="00764D86"/>
    <w:rsid w:val="00764E93"/>
    <w:rsid w:val="00765404"/>
    <w:rsid w:val="00765785"/>
    <w:rsid w:val="007658E4"/>
    <w:rsid w:val="00765F2E"/>
    <w:rsid w:val="00766083"/>
    <w:rsid w:val="00766153"/>
    <w:rsid w:val="007664D9"/>
    <w:rsid w:val="0076677D"/>
    <w:rsid w:val="00766A59"/>
    <w:rsid w:val="00766C08"/>
    <w:rsid w:val="00766C33"/>
    <w:rsid w:val="00767485"/>
    <w:rsid w:val="00767A83"/>
    <w:rsid w:val="00767B5F"/>
    <w:rsid w:val="00767C9B"/>
    <w:rsid w:val="00767F28"/>
    <w:rsid w:val="007700BB"/>
    <w:rsid w:val="00770152"/>
    <w:rsid w:val="0077025F"/>
    <w:rsid w:val="00770517"/>
    <w:rsid w:val="007706F5"/>
    <w:rsid w:val="007707B7"/>
    <w:rsid w:val="007709BD"/>
    <w:rsid w:val="00770BE6"/>
    <w:rsid w:val="00770CC3"/>
    <w:rsid w:val="00770EFB"/>
    <w:rsid w:val="00771019"/>
    <w:rsid w:val="00771355"/>
    <w:rsid w:val="0077163B"/>
    <w:rsid w:val="00771667"/>
    <w:rsid w:val="00771821"/>
    <w:rsid w:val="007718E8"/>
    <w:rsid w:val="00771A87"/>
    <w:rsid w:val="00771D47"/>
    <w:rsid w:val="00771FD3"/>
    <w:rsid w:val="00772057"/>
    <w:rsid w:val="00772466"/>
    <w:rsid w:val="0077285F"/>
    <w:rsid w:val="00772AC4"/>
    <w:rsid w:val="00772AD7"/>
    <w:rsid w:val="00772B41"/>
    <w:rsid w:val="00772D27"/>
    <w:rsid w:val="00772E8D"/>
    <w:rsid w:val="00772FC7"/>
    <w:rsid w:val="00773392"/>
    <w:rsid w:val="0077356A"/>
    <w:rsid w:val="00773B6B"/>
    <w:rsid w:val="00773B7C"/>
    <w:rsid w:val="00773D1E"/>
    <w:rsid w:val="00773E0C"/>
    <w:rsid w:val="0077422B"/>
    <w:rsid w:val="0077438A"/>
    <w:rsid w:val="00774447"/>
    <w:rsid w:val="007744D3"/>
    <w:rsid w:val="00774BFF"/>
    <w:rsid w:val="00774C9C"/>
    <w:rsid w:val="00774EA2"/>
    <w:rsid w:val="007751BA"/>
    <w:rsid w:val="007751F0"/>
    <w:rsid w:val="00775284"/>
    <w:rsid w:val="00775391"/>
    <w:rsid w:val="00775539"/>
    <w:rsid w:val="00775C93"/>
    <w:rsid w:val="007760E9"/>
    <w:rsid w:val="007762E1"/>
    <w:rsid w:val="007763AA"/>
    <w:rsid w:val="0077697A"/>
    <w:rsid w:val="007769B0"/>
    <w:rsid w:val="007769B2"/>
    <w:rsid w:val="00776B79"/>
    <w:rsid w:val="007772CC"/>
    <w:rsid w:val="00777A51"/>
    <w:rsid w:val="00777AAB"/>
    <w:rsid w:val="00777C60"/>
    <w:rsid w:val="00777F44"/>
    <w:rsid w:val="0078073D"/>
    <w:rsid w:val="007807D2"/>
    <w:rsid w:val="00780821"/>
    <w:rsid w:val="00780BCA"/>
    <w:rsid w:val="00780DF1"/>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3F09"/>
    <w:rsid w:val="00784445"/>
    <w:rsid w:val="00784828"/>
    <w:rsid w:val="00784881"/>
    <w:rsid w:val="00784913"/>
    <w:rsid w:val="00784F9A"/>
    <w:rsid w:val="007854AE"/>
    <w:rsid w:val="007854D4"/>
    <w:rsid w:val="00785A2F"/>
    <w:rsid w:val="00785DC0"/>
    <w:rsid w:val="00785FCA"/>
    <w:rsid w:val="007861D2"/>
    <w:rsid w:val="007865CD"/>
    <w:rsid w:val="00786713"/>
    <w:rsid w:val="00786B58"/>
    <w:rsid w:val="00786B6A"/>
    <w:rsid w:val="00786C26"/>
    <w:rsid w:val="00786F94"/>
    <w:rsid w:val="00787AC5"/>
    <w:rsid w:val="00787DFA"/>
    <w:rsid w:val="00787FA4"/>
    <w:rsid w:val="00790399"/>
    <w:rsid w:val="007903A0"/>
    <w:rsid w:val="0079098F"/>
    <w:rsid w:val="00790B27"/>
    <w:rsid w:val="00790B39"/>
    <w:rsid w:val="00790BEC"/>
    <w:rsid w:val="00790E64"/>
    <w:rsid w:val="007910DC"/>
    <w:rsid w:val="00791304"/>
    <w:rsid w:val="00791BCC"/>
    <w:rsid w:val="007920D1"/>
    <w:rsid w:val="00792673"/>
    <w:rsid w:val="00792BDF"/>
    <w:rsid w:val="00793788"/>
    <w:rsid w:val="00794337"/>
    <w:rsid w:val="007943DC"/>
    <w:rsid w:val="00794797"/>
    <w:rsid w:val="007947FD"/>
    <w:rsid w:val="0079498A"/>
    <w:rsid w:val="00794994"/>
    <w:rsid w:val="00794A7D"/>
    <w:rsid w:val="00794C2A"/>
    <w:rsid w:val="00794DBA"/>
    <w:rsid w:val="00794E01"/>
    <w:rsid w:val="00794E23"/>
    <w:rsid w:val="00795BC4"/>
    <w:rsid w:val="00795BDA"/>
    <w:rsid w:val="007967E7"/>
    <w:rsid w:val="00796D63"/>
    <w:rsid w:val="00796E68"/>
    <w:rsid w:val="0079704A"/>
    <w:rsid w:val="0079721F"/>
    <w:rsid w:val="007975DF"/>
    <w:rsid w:val="00797726"/>
    <w:rsid w:val="0079782F"/>
    <w:rsid w:val="00797BC5"/>
    <w:rsid w:val="007A002A"/>
    <w:rsid w:val="007A0052"/>
    <w:rsid w:val="007A0460"/>
    <w:rsid w:val="007A081B"/>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238"/>
    <w:rsid w:val="007A53FD"/>
    <w:rsid w:val="007A57A4"/>
    <w:rsid w:val="007A5804"/>
    <w:rsid w:val="007A5A96"/>
    <w:rsid w:val="007A5B0D"/>
    <w:rsid w:val="007A5C44"/>
    <w:rsid w:val="007A5DF3"/>
    <w:rsid w:val="007A5FA1"/>
    <w:rsid w:val="007A6649"/>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37"/>
    <w:rsid w:val="007B078B"/>
    <w:rsid w:val="007B0909"/>
    <w:rsid w:val="007B0AC4"/>
    <w:rsid w:val="007B0F53"/>
    <w:rsid w:val="007B0F83"/>
    <w:rsid w:val="007B1054"/>
    <w:rsid w:val="007B1BCC"/>
    <w:rsid w:val="007B1F50"/>
    <w:rsid w:val="007B1F60"/>
    <w:rsid w:val="007B2523"/>
    <w:rsid w:val="007B2592"/>
    <w:rsid w:val="007B263E"/>
    <w:rsid w:val="007B292B"/>
    <w:rsid w:val="007B2AD3"/>
    <w:rsid w:val="007B2B9E"/>
    <w:rsid w:val="007B2CF1"/>
    <w:rsid w:val="007B31B1"/>
    <w:rsid w:val="007B31EC"/>
    <w:rsid w:val="007B3261"/>
    <w:rsid w:val="007B3AAB"/>
    <w:rsid w:val="007B3ACA"/>
    <w:rsid w:val="007B3CA0"/>
    <w:rsid w:val="007B3DEF"/>
    <w:rsid w:val="007B3E06"/>
    <w:rsid w:val="007B42DE"/>
    <w:rsid w:val="007B4550"/>
    <w:rsid w:val="007B4762"/>
    <w:rsid w:val="007B4BA7"/>
    <w:rsid w:val="007B4C85"/>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EFB"/>
    <w:rsid w:val="007B6FFB"/>
    <w:rsid w:val="007B715E"/>
    <w:rsid w:val="007B7182"/>
    <w:rsid w:val="007B7349"/>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062"/>
    <w:rsid w:val="007C213D"/>
    <w:rsid w:val="007C215B"/>
    <w:rsid w:val="007C22D8"/>
    <w:rsid w:val="007C2A28"/>
    <w:rsid w:val="007C2EE6"/>
    <w:rsid w:val="007C3074"/>
    <w:rsid w:val="007C32C2"/>
    <w:rsid w:val="007C32DB"/>
    <w:rsid w:val="007C3371"/>
    <w:rsid w:val="007C361A"/>
    <w:rsid w:val="007C3629"/>
    <w:rsid w:val="007C3F2C"/>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1AC"/>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918"/>
    <w:rsid w:val="007D29E2"/>
    <w:rsid w:val="007D2A62"/>
    <w:rsid w:val="007D2A97"/>
    <w:rsid w:val="007D2C3E"/>
    <w:rsid w:val="007D2EE9"/>
    <w:rsid w:val="007D301C"/>
    <w:rsid w:val="007D31D7"/>
    <w:rsid w:val="007D356F"/>
    <w:rsid w:val="007D3673"/>
    <w:rsid w:val="007D381F"/>
    <w:rsid w:val="007D3AAA"/>
    <w:rsid w:val="007D3AC2"/>
    <w:rsid w:val="007D41D6"/>
    <w:rsid w:val="007D4919"/>
    <w:rsid w:val="007D4A1F"/>
    <w:rsid w:val="007D527C"/>
    <w:rsid w:val="007D56E1"/>
    <w:rsid w:val="007D630B"/>
    <w:rsid w:val="007D6835"/>
    <w:rsid w:val="007D6C50"/>
    <w:rsid w:val="007D6E7C"/>
    <w:rsid w:val="007D6F08"/>
    <w:rsid w:val="007D6F4B"/>
    <w:rsid w:val="007D754F"/>
    <w:rsid w:val="007D7599"/>
    <w:rsid w:val="007D77BD"/>
    <w:rsid w:val="007D7BA0"/>
    <w:rsid w:val="007D7C53"/>
    <w:rsid w:val="007D7D55"/>
    <w:rsid w:val="007E05B3"/>
    <w:rsid w:val="007E0EA3"/>
    <w:rsid w:val="007E0FCD"/>
    <w:rsid w:val="007E1022"/>
    <w:rsid w:val="007E113D"/>
    <w:rsid w:val="007E1431"/>
    <w:rsid w:val="007E151B"/>
    <w:rsid w:val="007E1723"/>
    <w:rsid w:val="007E1A1F"/>
    <w:rsid w:val="007E1CC3"/>
    <w:rsid w:val="007E1E3B"/>
    <w:rsid w:val="007E2338"/>
    <w:rsid w:val="007E282F"/>
    <w:rsid w:val="007E2F87"/>
    <w:rsid w:val="007E3054"/>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BFA"/>
    <w:rsid w:val="007E4CE3"/>
    <w:rsid w:val="007E4EB7"/>
    <w:rsid w:val="007E4ED7"/>
    <w:rsid w:val="007E4FB6"/>
    <w:rsid w:val="007E53AA"/>
    <w:rsid w:val="007E58F5"/>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DA3"/>
    <w:rsid w:val="007F3F81"/>
    <w:rsid w:val="007F4047"/>
    <w:rsid w:val="007F4316"/>
    <w:rsid w:val="007F4332"/>
    <w:rsid w:val="007F463D"/>
    <w:rsid w:val="007F4744"/>
    <w:rsid w:val="007F4EDA"/>
    <w:rsid w:val="007F5163"/>
    <w:rsid w:val="007F52D9"/>
    <w:rsid w:val="007F55B5"/>
    <w:rsid w:val="007F6233"/>
    <w:rsid w:val="007F646A"/>
    <w:rsid w:val="007F697D"/>
    <w:rsid w:val="007F6AD4"/>
    <w:rsid w:val="007F6B49"/>
    <w:rsid w:val="007F6C81"/>
    <w:rsid w:val="007F6FD2"/>
    <w:rsid w:val="007F6FDE"/>
    <w:rsid w:val="007F78D7"/>
    <w:rsid w:val="007F7CE8"/>
    <w:rsid w:val="007F7CE9"/>
    <w:rsid w:val="007F7E98"/>
    <w:rsid w:val="0080063F"/>
    <w:rsid w:val="00800C70"/>
    <w:rsid w:val="00801091"/>
    <w:rsid w:val="00801206"/>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C2B"/>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7F"/>
    <w:rsid w:val="008063EE"/>
    <w:rsid w:val="00806555"/>
    <w:rsid w:val="00806653"/>
    <w:rsid w:val="008067F1"/>
    <w:rsid w:val="00806A9D"/>
    <w:rsid w:val="00807338"/>
    <w:rsid w:val="008076C9"/>
    <w:rsid w:val="0080796C"/>
    <w:rsid w:val="00807C04"/>
    <w:rsid w:val="00807CB2"/>
    <w:rsid w:val="00807D56"/>
    <w:rsid w:val="00810136"/>
    <w:rsid w:val="008101DE"/>
    <w:rsid w:val="00810620"/>
    <w:rsid w:val="00810D11"/>
    <w:rsid w:val="00810EA2"/>
    <w:rsid w:val="00810F53"/>
    <w:rsid w:val="00811013"/>
    <w:rsid w:val="008118E1"/>
    <w:rsid w:val="008119FF"/>
    <w:rsid w:val="00811DC7"/>
    <w:rsid w:val="008120A8"/>
    <w:rsid w:val="008122B1"/>
    <w:rsid w:val="00812886"/>
    <w:rsid w:val="0081299A"/>
    <w:rsid w:val="00812A13"/>
    <w:rsid w:val="00812AB2"/>
    <w:rsid w:val="00812BA8"/>
    <w:rsid w:val="00812E1C"/>
    <w:rsid w:val="00812E87"/>
    <w:rsid w:val="00812EA8"/>
    <w:rsid w:val="008131AD"/>
    <w:rsid w:val="00813201"/>
    <w:rsid w:val="00813471"/>
    <w:rsid w:val="008135F9"/>
    <w:rsid w:val="00813925"/>
    <w:rsid w:val="00813D4E"/>
    <w:rsid w:val="00814605"/>
    <w:rsid w:val="00814700"/>
    <w:rsid w:val="00814850"/>
    <w:rsid w:val="00814AFD"/>
    <w:rsid w:val="00814CF1"/>
    <w:rsid w:val="008150C6"/>
    <w:rsid w:val="008152A9"/>
    <w:rsid w:val="008152D4"/>
    <w:rsid w:val="008155B2"/>
    <w:rsid w:val="0081593B"/>
    <w:rsid w:val="00815E2C"/>
    <w:rsid w:val="00816274"/>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3FE"/>
    <w:rsid w:val="008226CF"/>
    <w:rsid w:val="00822A1C"/>
    <w:rsid w:val="00822ACA"/>
    <w:rsid w:val="00822ACB"/>
    <w:rsid w:val="00822CB1"/>
    <w:rsid w:val="00822F2A"/>
    <w:rsid w:val="00823139"/>
    <w:rsid w:val="00823370"/>
    <w:rsid w:val="0082362F"/>
    <w:rsid w:val="0082364A"/>
    <w:rsid w:val="0082368B"/>
    <w:rsid w:val="00823847"/>
    <w:rsid w:val="00823B65"/>
    <w:rsid w:val="0082418F"/>
    <w:rsid w:val="008243DB"/>
    <w:rsid w:val="008244A5"/>
    <w:rsid w:val="008246BD"/>
    <w:rsid w:val="008248E2"/>
    <w:rsid w:val="00824C38"/>
    <w:rsid w:val="00824FA1"/>
    <w:rsid w:val="0082597F"/>
    <w:rsid w:val="00825CB1"/>
    <w:rsid w:val="00825F3E"/>
    <w:rsid w:val="0082623E"/>
    <w:rsid w:val="00826619"/>
    <w:rsid w:val="008269D4"/>
    <w:rsid w:val="00826BDC"/>
    <w:rsid w:val="008271FE"/>
    <w:rsid w:val="008272E0"/>
    <w:rsid w:val="00827407"/>
    <w:rsid w:val="00827BC2"/>
    <w:rsid w:val="00827BDC"/>
    <w:rsid w:val="00827D24"/>
    <w:rsid w:val="008301E8"/>
    <w:rsid w:val="0083059A"/>
    <w:rsid w:val="008308A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0C"/>
    <w:rsid w:val="00836398"/>
    <w:rsid w:val="008363E6"/>
    <w:rsid w:val="00836739"/>
    <w:rsid w:val="008367C0"/>
    <w:rsid w:val="00836C4A"/>
    <w:rsid w:val="00837087"/>
    <w:rsid w:val="008373BA"/>
    <w:rsid w:val="00837C2A"/>
    <w:rsid w:val="00840626"/>
    <w:rsid w:val="00840727"/>
    <w:rsid w:val="0084088E"/>
    <w:rsid w:val="00840ACE"/>
    <w:rsid w:val="00840ACF"/>
    <w:rsid w:val="00840B20"/>
    <w:rsid w:val="00840B4B"/>
    <w:rsid w:val="0084103E"/>
    <w:rsid w:val="008413B0"/>
    <w:rsid w:val="00841451"/>
    <w:rsid w:val="00841726"/>
    <w:rsid w:val="00841728"/>
    <w:rsid w:val="0084172A"/>
    <w:rsid w:val="00841938"/>
    <w:rsid w:val="00841D24"/>
    <w:rsid w:val="008428F5"/>
    <w:rsid w:val="0084296D"/>
    <w:rsid w:val="00842B05"/>
    <w:rsid w:val="00842C39"/>
    <w:rsid w:val="00842C4D"/>
    <w:rsid w:val="00842CC0"/>
    <w:rsid w:val="00842CE9"/>
    <w:rsid w:val="00842D4E"/>
    <w:rsid w:val="00843051"/>
    <w:rsid w:val="00843097"/>
    <w:rsid w:val="008432B5"/>
    <w:rsid w:val="008432BB"/>
    <w:rsid w:val="0084332E"/>
    <w:rsid w:val="008436FA"/>
    <w:rsid w:val="0084387C"/>
    <w:rsid w:val="00843C56"/>
    <w:rsid w:val="00843EFA"/>
    <w:rsid w:val="00843F10"/>
    <w:rsid w:val="00843F2A"/>
    <w:rsid w:val="00844428"/>
    <w:rsid w:val="008444A6"/>
    <w:rsid w:val="00844529"/>
    <w:rsid w:val="00844F7A"/>
    <w:rsid w:val="00844FDF"/>
    <w:rsid w:val="0084519B"/>
    <w:rsid w:val="008456D1"/>
    <w:rsid w:val="00846130"/>
    <w:rsid w:val="0084626A"/>
    <w:rsid w:val="008463AE"/>
    <w:rsid w:val="008463F4"/>
    <w:rsid w:val="00846556"/>
    <w:rsid w:val="008467BB"/>
    <w:rsid w:val="00846916"/>
    <w:rsid w:val="00846A42"/>
    <w:rsid w:val="00846B79"/>
    <w:rsid w:val="00846ED9"/>
    <w:rsid w:val="008470D6"/>
    <w:rsid w:val="00847375"/>
    <w:rsid w:val="00847AC1"/>
    <w:rsid w:val="00847AD5"/>
    <w:rsid w:val="00847C38"/>
    <w:rsid w:val="00847D93"/>
    <w:rsid w:val="00847DB9"/>
    <w:rsid w:val="00847DBD"/>
    <w:rsid w:val="00847F58"/>
    <w:rsid w:val="00847FE3"/>
    <w:rsid w:val="00850267"/>
    <w:rsid w:val="0085051B"/>
    <w:rsid w:val="0085066A"/>
    <w:rsid w:val="008506EA"/>
    <w:rsid w:val="0085082D"/>
    <w:rsid w:val="00850853"/>
    <w:rsid w:val="00850B92"/>
    <w:rsid w:val="00850EF4"/>
    <w:rsid w:val="008511B7"/>
    <w:rsid w:val="00851535"/>
    <w:rsid w:val="008515C1"/>
    <w:rsid w:val="008517C8"/>
    <w:rsid w:val="008519E7"/>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4EC5"/>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81"/>
    <w:rsid w:val="008577E1"/>
    <w:rsid w:val="0085784E"/>
    <w:rsid w:val="0085785D"/>
    <w:rsid w:val="00857A42"/>
    <w:rsid w:val="00857D4E"/>
    <w:rsid w:val="00860280"/>
    <w:rsid w:val="00860297"/>
    <w:rsid w:val="008602F7"/>
    <w:rsid w:val="0086060F"/>
    <w:rsid w:val="00860B12"/>
    <w:rsid w:val="00860C95"/>
    <w:rsid w:val="00860D04"/>
    <w:rsid w:val="00861A43"/>
    <w:rsid w:val="00861CA8"/>
    <w:rsid w:val="00861E99"/>
    <w:rsid w:val="00862155"/>
    <w:rsid w:val="008621E4"/>
    <w:rsid w:val="0086221F"/>
    <w:rsid w:val="00862228"/>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364"/>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E27"/>
    <w:rsid w:val="00882ECF"/>
    <w:rsid w:val="00883061"/>
    <w:rsid w:val="008830B0"/>
    <w:rsid w:val="008833E6"/>
    <w:rsid w:val="008834BF"/>
    <w:rsid w:val="0088377C"/>
    <w:rsid w:val="00883793"/>
    <w:rsid w:val="008837D7"/>
    <w:rsid w:val="00883823"/>
    <w:rsid w:val="00883CA9"/>
    <w:rsid w:val="00884125"/>
    <w:rsid w:val="00884AA4"/>
    <w:rsid w:val="00884C2D"/>
    <w:rsid w:val="00884E08"/>
    <w:rsid w:val="00884EC3"/>
    <w:rsid w:val="008857AA"/>
    <w:rsid w:val="00885B20"/>
    <w:rsid w:val="00885CD2"/>
    <w:rsid w:val="00885D23"/>
    <w:rsid w:val="00886155"/>
    <w:rsid w:val="008862EE"/>
    <w:rsid w:val="008863CC"/>
    <w:rsid w:val="0088655B"/>
    <w:rsid w:val="00886A45"/>
    <w:rsid w:val="00886D94"/>
    <w:rsid w:val="00886DAA"/>
    <w:rsid w:val="0088700B"/>
    <w:rsid w:val="00887493"/>
    <w:rsid w:val="00887667"/>
    <w:rsid w:val="00887A2B"/>
    <w:rsid w:val="00887AB5"/>
    <w:rsid w:val="00887DE5"/>
    <w:rsid w:val="00887F3E"/>
    <w:rsid w:val="00890294"/>
    <w:rsid w:val="0089033F"/>
    <w:rsid w:val="00890470"/>
    <w:rsid w:val="008905D7"/>
    <w:rsid w:val="00890C81"/>
    <w:rsid w:val="00890EF5"/>
    <w:rsid w:val="0089164E"/>
    <w:rsid w:val="0089165E"/>
    <w:rsid w:val="00891995"/>
    <w:rsid w:val="008919A3"/>
    <w:rsid w:val="008919FD"/>
    <w:rsid w:val="00891AEB"/>
    <w:rsid w:val="00891D51"/>
    <w:rsid w:val="00892076"/>
    <w:rsid w:val="0089225D"/>
    <w:rsid w:val="008923BA"/>
    <w:rsid w:val="008923EB"/>
    <w:rsid w:val="00892477"/>
    <w:rsid w:val="0089258F"/>
    <w:rsid w:val="0089264E"/>
    <w:rsid w:val="00893325"/>
    <w:rsid w:val="00893355"/>
    <w:rsid w:val="0089336B"/>
    <w:rsid w:val="00893395"/>
    <w:rsid w:val="008935B0"/>
    <w:rsid w:val="00893A51"/>
    <w:rsid w:val="00893D76"/>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161"/>
    <w:rsid w:val="0089720C"/>
    <w:rsid w:val="008972B1"/>
    <w:rsid w:val="00897338"/>
    <w:rsid w:val="008973F6"/>
    <w:rsid w:val="00897432"/>
    <w:rsid w:val="008976A7"/>
    <w:rsid w:val="0089782D"/>
    <w:rsid w:val="0089793F"/>
    <w:rsid w:val="00897A24"/>
    <w:rsid w:val="00897DA9"/>
    <w:rsid w:val="00897EE6"/>
    <w:rsid w:val="00897F70"/>
    <w:rsid w:val="00897F74"/>
    <w:rsid w:val="008A0440"/>
    <w:rsid w:val="008A046E"/>
    <w:rsid w:val="008A0533"/>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1FB"/>
    <w:rsid w:val="008A425B"/>
    <w:rsid w:val="008A4407"/>
    <w:rsid w:val="008A4653"/>
    <w:rsid w:val="008A4CA0"/>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C80"/>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6FC"/>
    <w:rsid w:val="008B1739"/>
    <w:rsid w:val="008B1DC9"/>
    <w:rsid w:val="008B1FC1"/>
    <w:rsid w:val="008B26E9"/>
    <w:rsid w:val="008B281E"/>
    <w:rsid w:val="008B2A12"/>
    <w:rsid w:val="008B2F9E"/>
    <w:rsid w:val="008B310B"/>
    <w:rsid w:val="008B335D"/>
    <w:rsid w:val="008B338C"/>
    <w:rsid w:val="008B361B"/>
    <w:rsid w:val="008B3B37"/>
    <w:rsid w:val="008B44D8"/>
    <w:rsid w:val="008B45BD"/>
    <w:rsid w:val="008B4938"/>
    <w:rsid w:val="008B510D"/>
    <w:rsid w:val="008B51D0"/>
    <w:rsid w:val="008B54C0"/>
    <w:rsid w:val="008B5544"/>
    <w:rsid w:val="008B5A26"/>
    <w:rsid w:val="008B5A52"/>
    <w:rsid w:val="008B5BF6"/>
    <w:rsid w:val="008B5DB6"/>
    <w:rsid w:val="008B5F7A"/>
    <w:rsid w:val="008B5FC6"/>
    <w:rsid w:val="008B5FEE"/>
    <w:rsid w:val="008B62E0"/>
    <w:rsid w:val="008B63A1"/>
    <w:rsid w:val="008B641A"/>
    <w:rsid w:val="008B6731"/>
    <w:rsid w:val="008B6912"/>
    <w:rsid w:val="008B6E74"/>
    <w:rsid w:val="008B7193"/>
    <w:rsid w:val="008B7511"/>
    <w:rsid w:val="008B7952"/>
    <w:rsid w:val="008B7ABB"/>
    <w:rsid w:val="008B7BA5"/>
    <w:rsid w:val="008B7D89"/>
    <w:rsid w:val="008B7DBF"/>
    <w:rsid w:val="008B7F13"/>
    <w:rsid w:val="008C00CA"/>
    <w:rsid w:val="008C0180"/>
    <w:rsid w:val="008C02E0"/>
    <w:rsid w:val="008C0355"/>
    <w:rsid w:val="008C0A4D"/>
    <w:rsid w:val="008C0ACC"/>
    <w:rsid w:val="008C0F71"/>
    <w:rsid w:val="008C196B"/>
    <w:rsid w:val="008C1B2E"/>
    <w:rsid w:val="008C1B5D"/>
    <w:rsid w:val="008C1B7F"/>
    <w:rsid w:val="008C1BA8"/>
    <w:rsid w:val="008C1C2B"/>
    <w:rsid w:val="008C1D33"/>
    <w:rsid w:val="008C257C"/>
    <w:rsid w:val="008C3225"/>
    <w:rsid w:val="008C34EE"/>
    <w:rsid w:val="008C3557"/>
    <w:rsid w:val="008C3A4A"/>
    <w:rsid w:val="008C43A4"/>
    <w:rsid w:val="008C446D"/>
    <w:rsid w:val="008C473D"/>
    <w:rsid w:val="008C4AFB"/>
    <w:rsid w:val="008C4BB6"/>
    <w:rsid w:val="008C5184"/>
    <w:rsid w:val="008C5289"/>
    <w:rsid w:val="008C59BE"/>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E74"/>
    <w:rsid w:val="008C7F03"/>
    <w:rsid w:val="008D0248"/>
    <w:rsid w:val="008D030F"/>
    <w:rsid w:val="008D0743"/>
    <w:rsid w:val="008D0806"/>
    <w:rsid w:val="008D0BC4"/>
    <w:rsid w:val="008D0BD9"/>
    <w:rsid w:val="008D0D25"/>
    <w:rsid w:val="008D1790"/>
    <w:rsid w:val="008D1A0C"/>
    <w:rsid w:val="008D25A3"/>
    <w:rsid w:val="008D2629"/>
    <w:rsid w:val="008D265D"/>
    <w:rsid w:val="008D2E3E"/>
    <w:rsid w:val="008D307C"/>
    <w:rsid w:val="008D322D"/>
    <w:rsid w:val="008D33A0"/>
    <w:rsid w:val="008D3687"/>
    <w:rsid w:val="008D3888"/>
    <w:rsid w:val="008D3AF1"/>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696"/>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2E78"/>
    <w:rsid w:val="008E31AC"/>
    <w:rsid w:val="008E38E9"/>
    <w:rsid w:val="008E3FED"/>
    <w:rsid w:val="008E40E9"/>
    <w:rsid w:val="008E4180"/>
    <w:rsid w:val="008E4230"/>
    <w:rsid w:val="008E4438"/>
    <w:rsid w:val="008E47E5"/>
    <w:rsid w:val="008E486D"/>
    <w:rsid w:val="008E4E56"/>
    <w:rsid w:val="008E52A7"/>
    <w:rsid w:val="008E53AA"/>
    <w:rsid w:val="008E53DA"/>
    <w:rsid w:val="008E5A8F"/>
    <w:rsid w:val="008E5DB4"/>
    <w:rsid w:val="008E63BF"/>
    <w:rsid w:val="008E63D6"/>
    <w:rsid w:val="008E689F"/>
    <w:rsid w:val="008E68CE"/>
    <w:rsid w:val="008E6B3E"/>
    <w:rsid w:val="008E6CB1"/>
    <w:rsid w:val="008E756D"/>
    <w:rsid w:val="008E771D"/>
    <w:rsid w:val="008E787C"/>
    <w:rsid w:val="008E7885"/>
    <w:rsid w:val="008E7892"/>
    <w:rsid w:val="008E7AFD"/>
    <w:rsid w:val="008E7B8B"/>
    <w:rsid w:val="008E7E99"/>
    <w:rsid w:val="008F01F3"/>
    <w:rsid w:val="008F02FF"/>
    <w:rsid w:val="008F03C9"/>
    <w:rsid w:val="008F0974"/>
    <w:rsid w:val="008F0E7A"/>
    <w:rsid w:val="008F16B4"/>
    <w:rsid w:val="008F18CA"/>
    <w:rsid w:val="008F1FC7"/>
    <w:rsid w:val="008F2008"/>
    <w:rsid w:val="008F2051"/>
    <w:rsid w:val="008F21FD"/>
    <w:rsid w:val="008F2395"/>
    <w:rsid w:val="008F26C8"/>
    <w:rsid w:val="008F2712"/>
    <w:rsid w:val="008F2816"/>
    <w:rsid w:val="008F2934"/>
    <w:rsid w:val="008F2996"/>
    <w:rsid w:val="008F2EDC"/>
    <w:rsid w:val="008F2F95"/>
    <w:rsid w:val="008F303B"/>
    <w:rsid w:val="008F34FD"/>
    <w:rsid w:val="008F354F"/>
    <w:rsid w:val="008F35BF"/>
    <w:rsid w:val="008F3950"/>
    <w:rsid w:val="008F3E33"/>
    <w:rsid w:val="008F48EE"/>
    <w:rsid w:val="008F4A76"/>
    <w:rsid w:val="008F54CB"/>
    <w:rsid w:val="008F5B6E"/>
    <w:rsid w:val="008F5E61"/>
    <w:rsid w:val="008F5FB7"/>
    <w:rsid w:val="008F6041"/>
    <w:rsid w:val="008F651A"/>
    <w:rsid w:val="008F67B5"/>
    <w:rsid w:val="008F69F2"/>
    <w:rsid w:val="008F6E9D"/>
    <w:rsid w:val="008F6ED5"/>
    <w:rsid w:val="008F6FB2"/>
    <w:rsid w:val="008F718B"/>
    <w:rsid w:val="008F7518"/>
    <w:rsid w:val="008F7574"/>
    <w:rsid w:val="008F776C"/>
    <w:rsid w:val="008F79C5"/>
    <w:rsid w:val="0090028A"/>
    <w:rsid w:val="00900491"/>
    <w:rsid w:val="00900863"/>
    <w:rsid w:val="00900BB7"/>
    <w:rsid w:val="00900E64"/>
    <w:rsid w:val="00901111"/>
    <w:rsid w:val="0090147A"/>
    <w:rsid w:val="009014D0"/>
    <w:rsid w:val="009015B9"/>
    <w:rsid w:val="009016CC"/>
    <w:rsid w:val="0090172F"/>
    <w:rsid w:val="00901987"/>
    <w:rsid w:val="00901F24"/>
    <w:rsid w:val="009020F2"/>
    <w:rsid w:val="0090257E"/>
    <w:rsid w:val="009028FA"/>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832"/>
    <w:rsid w:val="00910AF5"/>
    <w:rsid w:val="00910C5C"/>
    <w:rsid w:val="00910C95"/>
    <w:rsid w:val="00910ECF"/>
    <w:rsid w:val="009113A6"/>
    <w:rsid w:val="009113C0"/>
    <w:rsid w:val="00911855"/>
    <w:rsid w:val="009118A9"/>
    <w:rsid w:val="009119E7"/>
    <w:rsid w:val="00912006"/>
    <w:rsid w:val="0091206A"/>
    <w:rsid w:val="0091227A"/>
    <w:rsid w:val="00912511"/>
    <w:rsid w:val="00912732"/>
    <w:rsid w:val="009128CE"/>
    <w:rsid w:val="009129C3"/>
    <w:rsid w:val="00912C16"/>
    <w:rsid w:val="00912D66"/>
    <w:rsid w:val="0091310A"/>
    <w:rsid w:val="00913150"/>
    <w:rsid w:val="009133B6"/>
    <w:rsid w:val="009138E9"/>
    <w:rsid w:val="00913B38"/>
    <w:rsid w:val="00913CA0"/>
    <w:rsid w:val="00913D2A"/>
    <w:rsid w:val="009140A4"/>
    <w:rsid w:val="009141E7"/>
    <w:rsid w:val="0091427D"/>
    <w:rsid w:val="009145A6"/>
    <w:rsid w:val="009147DB"/>
    <w:rsid w:val="0091495E"/>
    <w:rsid w:val="00914988"/>
    <w:rsid w:val="00914CF9"/>
    <w:rsid w:val="00915111"/>
    <w:rsid w:val="00915A1D"/>
    <w:rsid w:val="00916054"/>
    <w:rsid w:val="009163B5"/>
    <w:rsid w:val="0091647A"/>
    <w:rsid w:val="00916508"/>
    <w:rsid w:val="009167BC"/>
    <w:rsid w:val="009167C7"/>
    <w:rsid w:val="0091716E"/>
    <w:rsid w:val="009171B6"/>
    <w:rsid w:val="00917360"/>
    <w:rsid w:val="009174E9"/>
    <w:rsid w:val="0091751D"/>
    <w:rsid w:val="00917566"/>
    <w:rsid w:val="009175A5"/>
    <w:rsid w:val="0091792C"/>
    <w:rsid w:val="00917C61"/>
    <w:rsid w:val="00917F7A"/>
    <w:rsid w:val="00917FF8"/>
    <w:rsid w:val="00920102"/>
    <w:rsid w:val="009201B0"/>
    <w:rsid w:val="009204E3"/>
    <w:rsid w:val="009209D6"/>
    <w:rsid w:val="00920A35"/>
    <w:rsid w:val="00920EA0"/>
    <w:rsid w:val="009211B9"/>
    <w:rsid w:val="009218B1"/>
    <w:rsid w:val="009219D7"/>
    <w:rsid w:val="00921C0B"/>
    <w:rsid w:val="00921CD7"/>
    <w:rsid w:val="00922652"/>
    <w:rsid w:val="00922758"/>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019"/>
    <w:rsid w:val="00926089"/>
    <w:rsid w:val="00926377"/>
    <w:rsid w:val="0092641B"/>
    <w:rsid w:val="009264FF"/>
    <w:rsid w:val="009266AD"/>
    <w:rsid w:val="009269A1"/>
    <w:rsid w:val="00926AFD"/>
    <w:rsid w:val="00926CC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060"/>
    <w:rsid w:val="0093524B"/>
    <w:rsid w:val="00935562"/>
    <w:rsid w:val="00935D1D"/>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0E2D"/>
    <w:rsid w:val="00941197"/>
    <w:rsid w:val="00941370"/>
    <w:rsid w:val="009413C7"/>
    <w:rsid w:val="0094185D"/>
    <w:rsid w:val="00941DBD"/>
    <w:rsid w:val="00941E65"/>
    <w:rsid w:val="00941EAB"/>
    <w:rsid w:val="0094230B"/>
    <w:rsid w:val="00942422"/>
    <w:rsid w:val="009424A1"/>
    <w:rsid w:val="00942852"/>
    <w:rsid w:val="00942BCA"/>
    <w:rsid w:val="00942BEF"/>
    <w:rsid w:val="00943296"/>
    <w:rsid w:val="0094389C"/>
    <w:rsid w:val="00943956"/>
    <w:rsid w:val="00943B64"/>
    <w:rsid w:val="00943EB8"/>
    <w:rsid w:val="00943ECA"/>
    <w:rsid w:val="009444DE"/>
    <w:rsid w:val="009446C3"/>
    <w:rsid w:val="00944A39"/>
    <w:rsid w:val="00944B6A"/>
    <w:rsid w:val="00944C15"/>
    <w:rsid w:val="00944DB8"/>
    <w:rsid w:val="00945545"/>
    <w:rsid w:val="00945555"/>
    <w:rsid w:val="00945821"/>
    <w:rsid w:val="009458C2"/>
    <w:rsid w:val="00945D8E"/>
    <w:rsid w:val="00945FD6"/>
    <w:rsid w:val="009463D2"/>
    <w:rsid w:val="009466CF"/>
    <w:rsid w:val="00946908"/>
    <w:rsid w:val="00946AE3"/>
    <w:rsid w:val="00946CE7"/>
    <w:rsid w:val="0094732A"/>
    <w:rsid w:val="009474BF"/>
    <w:rsid w:val="009477D1"/>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534"/>
    <w:rsid w:val="00952FB6"/>
    <w:rsid w:val="00953127"/>
    <w:rsid w:val="00953206"/>
    <w:rsid w:val="00953416"/>
    <w:rsid w:val="00953561"/>
    <w:rsid w:val="009535D8"/>
    <w:rsid w:val="00953729"/>
    <w:rsid w:val="00953909"/>
    <w:rsid w:val="0095392E"/>
    <w:rsid w:val="00953AA3"/>
    <w:rsid w:val="00953B0E"/>
    <w:rsid w:val="009543C1"/>
    <w:rsid w:val="009544A9"/>
    <w:rsid w:val="00954674"/>
    <w:rsid w:val="0095472B"/>
    <w:rsid w:val="00954B07"/>
    <w:rsid w:val="009551F7"/>
    <w:rsid w:val="0095573D"/>
    <w:rsid w:val="00955749"/>
    <w:rsid w:val="00955963"/>
    <w:rsid w:val="009561FF"/>
    <w:rsid w:val="0095635D"/>
    <w:rsid w:val="00956907"/>
    <w:rsid w:val="0095698A"/>
    <w:rsid w:val="00956A17"/>
    <w:rsid w:val="00956BAC"/>
    <w:rsid w:val="00956E4C"/>
    <w:rsid w:val="009573E8"/>
    <w:rsid w:val="009579D4"/>
    <w:rsid w:val="00957BFB"/>
    <w:rsid w:val="00957EE0"/>
    <w:rsid w:val="009601EB"/>
    <w:rsid w:val="0096050C"/>
    <w:rsid w:val="0096082A"/>
    <w:rsid w:val="00960AFC"/>
    <w:rsid w:val="00960B82"/>
    <w:rsid w:val="00961175"/>
    <w:rsid w:val="009614EC"/>
    <w:rsid w:val="00961DF0"/>
    <w:rsid w:val="00962458"/>
    <w:rsid w:val="009627C5"/>
    <w:rsid w:val="00962AFE"/>
    <w:rsid w:val="00962D69"/>
    <w:rsid w:val="009634FC"/>
    <w:rsid w:val="00963B42"/>
    <w:rsid w:val="00964046"/>
    <w:rsid w:val="009641F6"/>
    <w:rsid w:val="0096496E"/>
    <w:rsid w:val="00964BD5"/>
    <w:rsid w:val="00964C52"/>
    <w:rsid w:val="00964C79"/>
    <w:rsid w:val="00964DB4"/>
    <w:rsid w:val="0096518C"/>
    <w:rsid w:val="0096558A"/>
    <w:rsid w:val="00965C1A"/>
    <w:rsid w:val="00965D14"/>
    <w:rsid w:val="00965EB5"/>
    <w:rsid w:val="009662F6"/>
    <w:rsid w:val="009665CC"/>
    <w:rsid w:val="009665D9"/>
    <w:rsid w:val="009669C3"/>
    <w:rsid w:val="00966B47"/>
    <w:rsid w:val="009675A0"/>
    <w:rsid w:val="00967A0D"/>
    <w:rsid w:val="00970582"/>
    <w:rsid w:val="009705BF"/>
    <w:rsid w:val="009705DD"/>
    <w:rsid w:val="00970813"/>
    <w:rsid w:val="00970A93"/>
    <w:rsid w:val="00970A95"/>
    <w:rsid w:val="00970C4D"/>
    <w:rsid w:val="00970C5A"/>
    <w:rsid w:val="00970FCC"/>
    <w:rsid w:val="00971092"/>
    <w:rsid w:val="009717B0"/>
    <w:rsid w:val="00971A3B"/>
    <w:rsid w:val="00971AA4"/>
    <w:rsid w:val="00972040"/>
    <w:rsid w:val="009720DB"/>
    <w:rsid w:val="009722A1"/>
    <w:rsid w:val="009722DF"/>
    <w:rsid w:val="009724F4"/>
    <w:rsid w:val="009725FB"/>
    <w:rsid w:val="00972645"/>
    <w:rsid w:val="00972A8E"/>
    <w:rsid w:val="00972C1A"/>
    <w:rsid w:val="00972C4A"/>
    <w:rsid w:val="0097308B"/>
    <w:rsid w:val="009731DC"/>
    <w:rsid w:val="009731E2"/>
    <w:rsid w:val="009732F9"/>
    <w:rsid w:val="0097349B"/>
    <w:rsid w:val="009735A7"/>
    <w:rsid w:val="009737ED"/>
    <w:rsid w:val="009738CE"/>
    <w:rsid w:val="00973940"/>
    <w:rsid w:val="00974213"/>
    <w:rsid w:val="0097429D"/>
    <w:rsid w:val="00974DEF"/>
    <w:rsid w:val="00974EB3"/>
    <w:rsid w:val="00974ECC"/>
    <w:rsid w:val="00974F53"/>
    <w:rsid w:val="00975142"/>
    <w:rsid w:val="009751F7"/>
    <w:rsid w:val="00975E81"/>
    <w:rsid w:val="00975E9C"/>
    <w:rsid w:val="00975F06"/>
    <w:rsid w:val="00975FD9"/>
    <w:rsid w:val="0097620C"/>
    <w:rsid w:val="00976321"/>
    <w:rsid w:val="00976344"/>
    <w:rsid w:val="0097647A"/>
    <w:rsid w:val="009764DD"/>
    <w:rsid w:val="009765D9"/>
    <w:rsid w:val="00976BBA"/>
    <w:rsid w:val="00976C9A"/>
    <w:rsid w:val="00976DA8"/>
    <w:rsid w:val="009777FE"/>
    <w:rsid w:val="00977CAA"/>
    <w:rsid w:val="00977D2A"/>
    <w:rsid w:val="00977E64"/>
    <w:rsid w:val="009801DB"/>
    <w:rsid w:val="009805BC"/>
    <w:rsid w:val="0098069D"/>
    <w:rsid w:val="00980958"/>
    <w:rsid w:val="009809CA"/>
    <w:rsid w:val="00980A8D"/>
    <w:rsid w:val="00980B7C"/>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8BB"/>
    <w:rsid w:val="00984A21"/>
    <w:rsid w:val="00984CBB"/>
    <w:rsid w:val="00984D49"/>
    <w:rsid w:val="00984D60"/>
    <w:rsid w:val="00985438"/>
    <w:rsid w:val="00985468"/>
    <w:rsid w:val="009857BD"/>
    <w:rsid w:val="00985DA2"/>
    <w:rsid w:val="009860C6"/>
    <w:rsid w:val="009867C6"/>
    <w:rsid w:val="00986B0B"/>
    <w:rsid w:val="00986BB5"/>
    <w:rsid w:val="00986ECD"/>
    <w:rsid w:val="00986EF5"/>
    <w:rsid w:val="00987D03"/>
    <w:rsid w:val="00990256"/>
    <w:rsid w:val="00990830"/>
    <w:rsid w:val="00990C47"/>
    <w:rsid w:val="00990DB6"/>
    <w:rsid w:val="009919D5"/>
    <w:rsid w:val="00991A10"/>
    <w:rsid w:val="00991AFE"/>
    <w:rsid w:val="00991B05"/>
    <w:rsid w:val="00991F08"/>
    <w:rsid w:val="0099290F"/>
    <w:rsid w:val="00992958"/>
    <w:rsid w:val="0099298C"/>
    <w:rsid w:val="009929E2"/>
    <w:rsid w:val="00992A8D"/>
    <w:rsid w:val="00992BBC"/>
    <w:rsid w:val="00992C6E"/>
    <w:rsid w:val="0099314F"/>
    <w:rsid w:val="009932D2"/>
    <w:rsid w:val="009936E1"/>
    <w:rsid w:val="0099401C"/>
    <w:rsid w:val="0099429E"/>
    <w:rsid w:val="00994337"/>
    <w:rsid w:val="009945C4"/>
    <w:rsid w:val="009946C0"/>
    <w:rsid w:val="00994914"/>
    <w:rsid w:val="009949C2"/>
    <w:rsid w:val="00994AD4"/>
    <w:rsid w:val="00994E93"/>
    <w:rsid w:val="009950BF"/>
    <w:rsid w:val="00995374"/>
    <w:rsid w:val="009957AB"/>
    <w:rsid w:val="009957D8"/>
    <w:rsid w:val="00995EA2"/>
    <w:rsid w:val="00995FE2"/>
    <w:rsid w:val="0099601B"/>
    <w:rsid w:val="009962A5"/>
    <w:rsid w:val="00996370"/>
    <w:rsid w:val="00996892"/>
    <w:rsid w:val="00997848"/>
    <w:rsid w:val="00997AFD"/>
    <w:rsid w:val="009A0079"/>
    <w:rsid w:val="009A02F2"/>
    <w:rsid w:val="009A05A2"/>
    <w:rsid w:val="009A0638"/>
    <w:rsid w:val="009A0F72"/>
    <w:rsid w:val="009A0FD7"/>
    <w:rsid w:val="009A1770"/>
    <w:rsid w:val="009A18A4"/>
    <w:rsid w:val="009A1AA9"/>
    <w:rsid w:val="009A1C5B"/>
    <w:rsid w:val="009A1F14"/>
    <w:rsid w:val="009A22EF"/>
    <w:rsid w:val="009A23AD"/>
    <w:rsid w:val="009A2462"/>
    <w:rsid w:val="009A268B"/>
    <w:rsid w:val="009A2769"/>
    <w:rsid w:val="009A294A"/>
    <w:rsid w:val="009A2B4D"/>
    <w:rsid w:val="009A2CEA"/>
    <w:rsid w:val="009A2E6F"/>
    <w:rsid w:val="009A3708"/>
    <w:rsid w:val="009A38E2"/>
    <w:rsid w:val="009A3FFF"/>
    <w:rsid w:val="009A413D"/>
    <w:rsid w:val="009A42E2"/>
    <w:rsid w:val="009A4350"/>
    <w:rsid w:val="009A436F"/>
    <w:rsid w:val="009A44D5"/>
    <w:rsid w:val="009A4A9C"/>
    <w:rsid w:val="009A4FBF"/>
    <w:rsid w:val="009A5186"/>
    <w:rsid w:val="009A51D2"/>
    <w:rsid w:val="009A5746"/>
    <w:rsid w:val="009A5D53"/>
    <w:rsid w:val="009A5DD7"/>
    <w:rsid w:val="009A6064"/>
    <w:rsid w:val="009A6139"/>
    <w:rsid w:val="009A61C8"/>
    <w:rsid w:val="009A62C6"/>
    <w:rsid w:val="009A6579"/>
    <w:rsid w:val="009A6B16"/>
    <w:rsid w:val="009A6C1A"/>
    <w:rsid w:val="009A7602"/>
    <w:rsid w:val="009A7E2C"/>
    <w:rsid w:val="009A7E8F"/>
    <w:rsid w:val="009A7FB4"/>
    <w:rsid w:val="009B0146"/>
    <w:rsid w:val="009B02BB"/>
    <w:rsid w:val="009B04A2"/>
    <w:rsid w:val="009B05A1"/>
    <w:rsid w:val="009B09E8"/>
    <w:rsid w:val="009B0ADF"/>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2A0"/>
    <w:rsid w:val="009B35CD"/>
    <w:rsid w:val="009B360D"/>
    <w:rsid w:val="009B3810"/>
    <w:rsid w:val="009B387F"/>
    <w:rsid w:val="009B3BEB"/>
    <w:rsid w:val="009B3C12"/>
    <w:rsid w:val="009B3CE2"/>
    <w:rsid w:val="009B3E6F"/>
    <w:rsid w:val="009B403C"/>
    <w:rsid w:val="009B421E"/>
    <w:rsid w:val="009B43CA"/>
    <w:rsid w:val="009B44DA"/>
    <w:rsid w:val="009B464A"/>
    <w:rsid w:val="009B4B06"/>
    <w:rsid w:val="009B5140"/>
    <w:rsid w:val="009B539C"/>
    <w:rsid w:val="009B5497"/>
    <w:rsid w:val="009B549C"/>
    <w:rsid w:val="009B5B99"/>
    <w:rsid w:val="009B5D78"/>
    <w:rsid w:val="009B5D8C"/>
    <w:rsid w:val="009B5F58"/>
    <w:rsid w:val="009B60A6"/>
    <w:rsid w:val="009B615C"/>
    <w:rsid w:val="009B61DE"/>
    <w:rsid w:val="009B6BB5"/>
    <w:rsid w:val="009B6BCC"/>
    <w:rsid w:val="009B6BFD"/>
    <w:rsid w:val="009B6CD7"/>
    <w:rsid w:val="009B6F70"/>
    <w:rsid w:val="009B7462"/>
    <w:rsid w:val="009B7467"/>
    <w:rsid w:val="009B7E4A"/>
    <w:rsid w:val="009B7FF8"/>
    <w:rsid w:val="009C0140"/>
    <w:rsid w:val="009C0411"/>
    <w:rsid w:val="009C0464"/>
    <w:rsid w:val="009C05D9"/>
    <w:rsid w:val="009C0868"/>
    <w:rsid w:val="009C0902"/>
    <w:rsid w:val="009C0BCC"/>
    <w:rsid w:val="009C0BD8"/>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60E"/>
    <w:rsid w:val="009C380D"/>
    <w:rsid w:val="009C388F"/>
    <w:rsid w:val="009C3988"/>
    <w:rsid w:val="009C3C56"/>
    <w:rsid w:val="009C3FC1"/>
    <w:rsid w:val="009C40A5"/>
    <w:rsid w:val="009C42DF"/>
    <w:rsid w:val="009C4319"/>
    <w:rsid w:val="009C4533"/>
    <w:rsid w:val="009C48B2"/>
    <w:rsid w:val="009C4939"/>
    <w:rsid w:val="009C4BCC"/>
    <w:rsid w:val="009C4CB7"/>
    <w:rsid w:val="009C4FCE"/>
    <w:rsid w:val="009C5214"/>
    <w:rsid w:val="009C5958"/>
    <w:rsid w:val="009C5CF9"/>
    <w:rsid w:val="009C5EE3"/>
    <w:rsid w:val="009C5F2B"/>
    <w:rsid w:val="009C60DA"/>
    <w:rsid w:val="009C654D"/>
    <w:rsid w:val="009C67B6"/>
    <w:rsid w:val="009C6866"/>
    <w:rsid w:val="009C68FC"/>
    <w:rsid w:val="009C6A11"/>
    <w:rsid w:val="009C6A61"/>
    <w:rsid w:val="009C6C66"/>
    <w:rsid w:val="009C6E44"/>
    <w:rsid w:val="009C6E71"/>
    <w:rsid w:val="009C7269"/>
    <w:rsid w:val="009C73BA"/>
    <w:rsid w:val="009C74F5"/>
    <w:rsid w:val="009C7C56"/>
    <w:rsid w:val="009C7D54"/>
    <w:rsid w:val="009D0472"/>
    <w:rsid w:val="009D053B"/>
    <w:rsid w:val="009D0641"/>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360"/>
    <w:rsid w:val="009D45CE"/>
    <w:rsid w:val="009D514D"/>
    <w:rsid w:val="009D53AC"/>
    <w:rsid w:val="009D571F"/>
    <w:rsid w:val="009D5C16"/>
    <w:rsid w:val="009D5F7A"/>
    <w:rsid w:val="009D6476"/>
    <w:rsid w:val="009D6552"/>
    <w:rsid w:val="009D65C2"/>
    <w:rsid w:val="009D6882"/>
    <w:rsid w:val="009D6918"/>
    <w:rsid w:val="009D6F85"/>
    <w:rsid w:val="009D721E"/>
    <w:rsid w:val="009D7709"/>
    <w:rsid w:val="009D7779"/>
    <w:rsid w:val="009D79E0"/>
    <w:rsid w:val="009D7DCF"/>
    <w:rsid w:val="009E037E"/>
    <w:rsid w:val="009E048A"/>
    <w:rsid w:val="009E06DF"/>
    <w:rsid w:val="009E09F8"/>
    <w:rsid w:val="009E0D61"/>
    <w:rsid w:val="009E0E36"/>
    <w:rsid w:val="009E0F93"/>
    <w:rsid w:val="009E1166"/>
    <w:rsid w:val="009E178D"/>
    <w:rsid w:val="009E1CA0"/>
    <w:rsid w:val="009E1DEE"/>
    <w:rsid w:val="009E2757"/>
    <w:rsid w:val="009E28F3"/>
    <w:rsid w:val="009E3126"/>
    <w:rsid w:val="009E3196"/>
    <w:rsid w:val="009E3444"/>
    <w:rsid w:val="009E34EC"/>
    <w:rsid w:val="009E3964"/>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9DD"/>
    <w:rsid w:val="009E6D48"/>
    <w:rsid w:val="009E6DCC"/>
    <w:rsid w:val="009E714C"/>
    <w:rsid w:val="009E72FA"/>
    <w:rsid w:val="009E7558"/>
    <w:rsid w:val="009E7579"/>
    <w:rsid w:val="009E77E6"/>
    <w:rsid w:val="009E7B22"/>
    <w:rsid w:val="009E7E4F"/>
    <w:rsid w:val="009F044B"/>
    <w:rsid w:val="009F056C"/>
    <w:rsid w:val="009F086F"/>
    <w:rsid w:val="009F09D3"/>
    <w:rsid w:val="009F0A85"/>
    <w:rsid w:val="009F0E85"/>
    <w:rsid w:val="009F105E"/>
    <w:rsid w:val="009F137E"/>
    <w:rsid w:val="009F1410"/>
    <w:rsid w:val="009F15C7"/>
    <w:rsid w:val="009F18BA"/>
    <w:rsid w:val="009F1B55"/>
    <w:rsid w:val="009F1CBD"/>
    <w:rsid w:val="009F1CFB"/>
    <w:rsid w:val="009F1EF1"/>
    <w:rsid w:val="009F23C0"/>
    <w:rsid w:val="009F25AE"/>
    <w:rsid w:val="009F2687"/>
    <w:rsid w:val="009F26D0"/>
    <w:rsid w:val="009F28B4"/>
    <w:rsid w:val="009F2B8A"/>
    <w:rsid w:val="009F2F0C"/>
    <w:rsid w:val="009F2FDD"/>
    <w:rsid w:val="009F3191"/>
    <w:rsid w:val="009F32F5"/>
    <w:rsid w:val="009F344F"/>
    <w:rsid w:val="009F3466"/>
    <w:rsid w:val="009F34C8"/>
    <w:rsid w:val="009F3912"/>
    <w:rsid w:val="009F3E31"/>
    <w:rsid w:val="009F4040"/>
    <w:rsid w:val="009F41A4"/>
    <w:rsid w:val="009F41D7"/>
    <w:rsid w:val="009F4470"/>
    <w:rsid w:val="009F4D21"/>
    <w:rsid w:val="009F53A7"/>
    <w:rsid w:val="009F5521"/>
    <w:rsid w:val="009F5664"/>
    <w:rsid w:val="009F5763"/>
    <w:rsid w:val="009F5E2C"/>
    <w:rsid w:val="009F5FF5"/>
    <w:rsid w:val="009F6015"/>
    <w:rsid w:val="009F6174"/>
    <w:rsid w:val="009F621B"/>
    <w:rsid w:val="009F63B1"/>
    <w:rsid w:val="009F647B"/>
    <w:rsid w:val="009F656E"/>
    <w:rsid w:val="009F6AE9"/>
    <w:rsid w:val="009F6D87"/>
    <w:rsid w:val="009F73A4"/>
    <w:rsid w:val="009F7B91"/>
    <w:rsid w:val="009F7BE9"/>
    <w:rsid w:val="009F7F39"/>
    <w:rsid w:val="00A0084D"/>
    <w:rsid w:val="00A00904"/>
    <w:rsid w:val="00A00C5A"/>
    <w:rsid w:val="00A00DFC"/>
    <w:rsid w:val="00A01199"/>
    <w:rsid w:val="00A012B9"/>
    <w:rsid w:val="00A0136E"/>
    <w:rsid w:val="00A018EF"/>
    <w:rsid w:val="00A01BFB"/>
    <w:rsid w:val="00A01DAE"/>
    <w:rsid w:val="00A01F32"/>
    <w:rsid w:val="00A020A1"/>
    <w:rsid w:val="00A0229B"/>
    <w:rsid w:val="00A02B37"/>
    <w:rsid w:val="00A02F79"/>
    <w:rsid w:val="00A034D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8AB"/>
    <w:rsid w:val="00A06B29"/>
    <w:rsid w:val="00A06FF3"/>
    <w:rsid w:val="00A071D6"/>
    <w:rsid w:val="00A0739C"/>
    <w:rsid w:val="00A07535"/>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5D6"/>
    <w:rsid w:val="00A116C0"/>
    <w:rsid w:val="00A118D4"/>
    <w:rsid w:val="00A11AC9"/>
    <w:rsid w:val="00A11D43"/>
    <w:rsid w:val="00A12415"/>
    <w:rsid w:val="00A12464"/>
    <w:rsid w:val="00A1251A"/>
    <w:rsid w:val="00A12527"/>
    <w:rsid w:val="00A12589"/>
    <w:rsid w:val="00A12B30"/>
    <w:rsid w:val="00A12B45"/>
    <w:rsid w:val="00A12E0F"/>
    <w:rsid w:val="00A12F05"/>
    <w:rsid w:val="00A12F4A"/>
    <w:rsid w:val="00A12FF4"/>
    <w:rsid w:val="00A132D5"/>
    <w:rsid w:val="00A132DA"/>
    <w:rsid w:val="00A1330D"/>
    <w:rsid w:val="00A1399C"/>
    <w:rsid w:val="00A13D3B"/>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317"/>
    <w:rsid w:val="00A16415"/>
    <w:rsid w:val="00A165A6"/>
    <w:rsid w:val="00A16778"/>
    <w:rsid w:val="00A169F4"/>
    <w:rsid w:val="00A16C33"/>
    <w:rsid w:val="00A16E29"/>
    <w:rsid w:val="00A1706E"/>
    <w:rsid w:val="00A1742C"/>
    <w:rsid w:val="00A17620"/>
    <w:rsid w:val="00A177FA"/>
    <w:rsid w:val="00A17BD2"/>
    <w:rsid w:val="00A17F3F"/>
    <w:rsid w:val="00A2002A"/>
    <w:rsid w:val="00A2008E"/>
    <w:rsid w:val="00A20130"/>
    <w:rsid w:val="00A20176"/>
    <w:rsid w:val="00A20341"/>
    <w:rsid w:val="00A20A27"/>
    <w:rsid w:val="00A20D29"/>
    <w:rsid w:val="00A20EAD"/>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C"/>
    <w:rsid w:val="00A24FED"/>
    <w:rsid w:val="00A250C0"/>
    <w:rsid w:val="00A250DD"/>
    <w:rsid w:val="00A251CE"/>
    <w:rsid w:val="00A25566"/>
    <w:rsid w:val="00A25F93"/>
    <w:rsid w:val="00A2642C"/>
    <w:rsid w:val="00A266D6"/>
    <w:rsid w:val="00A26C33"/>
    <w:rsid w:val="00A26C8E"/>
    <w:rsid w:val="00A26F9D"/>
    <w:rsid w:val="00A27041"/>
    <w:rsid w:val="00A2733D"/>
    <w:rsid w:val="00A27AB1"/>
    <w:rsid w:val="00A27C8E"/>
    <w:rsid w:val="00A3003D"/>
    <w:rsid w:val="00A30083"/>
    <w:rsid w:val="00A30218"/>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278B"/>
    <w:rsid w:val="00A33457"/>
    <w:rsid w:val="00A3346B"/>
    <w:rsid w:val="00A336AC"/>
    <w:rsid w:val="00A3397A"/>
    <w:rsid w:val="00A339AB"/>
    <w:rsid w:val="00A33E67"/>
    <w:rsid w:val="00A33F7A"/>
    <w:rsid w:val="00A340A6"/>
    <w:rsid w:val="00A3445C"/>
    <w:rsid w:val="00A345A6"/>
    <w:rsid w:val="00A348BA"/>
    <w:rsid w:val="00A348EA"/>
    <w:rsid w:val="00A34C9C"/>
    <w:rsid w:val="00A34CDF"/>
    <w:rsid w:val="00A34F19"/>
    <w:rsid w:val="00A35371"/>
    <w:rsid w:val="00A35395"/>
    <w:rsid w:val="00A35455"/>
    <w:rsid w:val="00A35788"/>
    <w:rsid w:val="00A3579B"/>
    <w:rsid w:val="00A3581B"/>
    <w:rsid w:val="00A358EB"/>
    <w:rsid w:val="00A35A09"/>
    <w:rsid w:val="00A35E87"/>
    <w:rsid w:val="00A36367"/>
    <w:rsid w:val="00A366D7"/>
    <w:rsid w:val="00A369F0"/>
    <w:rsid w:val="00A36BD4"/>
    <w:rsid w:val="00A36C36"/>
    <w:rsid w:val="00A370D5"/>
    <w:rsid w:val="00A3787D"/>
    <w:rsid w:val="00A37A17"/>
    <w:rsid w:val="00A37E70"/>
    <w:rsid w:val="00A37FA3"/>
    <w:rsid w:val="00A40296"/>
    <w:rsid w:val="00A402CA"/>
    <w:rsid w:val="00A40654"/>
    <w:rsid w:val="00A4099C"/>
    <w:rsid w:val="00A40C94"/>
    <w:rsid w:val="00A40D26"/>
    <w:rsid w:val="00A41395"/>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D66"/>
    <w:rsid w:val="00A43D8D"/>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92F"/>
    <w:rsid w:val="00A46F4D"/>
    <w:rsid w:val="00A47210"/>
    <w:rsid w:val="00A478E1"/>
    <w:rsid w:val="00A47954"/>
    <w:rsid w:val="00A47C36"/>
    <w:rsid w:val="00A50459"/>
    <w:rsid w:val="00A50471"/>
    <w:rsid w:val="00A507F2"/>
    <w:rsid w:val="00A50830"/>
    <w:rsid w:val="00A50AB1"/>
    <w:rsid w:val="00A5102F"/>
    <w:rsid w:val="00A51389"/>
    <w:rsid w:val="00A515D7"/>
    <w:rsid w:val="00A51904"/>
    <w:rsid w:val="00A51910"/>
    <w:rsid w:val="00A51DCB"/>
    <w:rsid w:val="00A5201C"/>
    <w:rsid w:val="00A5209B"/>
    <w:rsid w:val="00A5211B"/>
    <w:rsid w:val="00A5224F"/>
    <w:rsid w:val="00A525A6"/>
    <w:rsid w:val="00A5260F"/>
    <w:rsid w:val="00A527BE"/>
    <w:rsid w:val="00A52E9A"/>
    <w:rsid w:val="00A52F8D"/>
    <w:rsid w:val="00A53CB7"/>
    <w:rsid w:val="00A53E2E"/>
    <w:rsid w:val="00A54055"/>
    <w:rsid w:val="00A542DC"/>
    <w:rsid w:val="00A54536"/>
    <w:rsid w:val="00A548E5"/>
    <w:rsid w:val="00A5492C"/>
    <w:rsid w:val="00A54C54"/>
    <w:rsid w:val="00A550B4"/>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0E1"/>
    <w:rsid w:val="00A60154"/>
    <w:rsid w:val="00A60207"/>
    <w:rsid w:val="00A607CA"/>
    <w:rsid w:val="00A608C4"/>
    <w:rsid w:val="00A60E38"/>
    <w:rsid w:val="00A60E5E"/>
    <w:rsid w:val="00A6130F"/>
    <w:rsid w:val="00A6146D"/>
    <w:rsid w:val="00A619A8"/>
    <w:rsid w:val="00A61C83"/>
    <w:rsid w:val="00A61F46"/>
    <w:rsid w:val="00A62299"/>
    <w:rsid w:val="00A622EA"/>
    <w:rsid w:val="00A6251D"/>
    <w:rsid w:val="00A62723"/>
    <w:rsid w:val="00A6278B"/>
    <w:rsid w:val="00A62B8F"/>
    <w:rsid w:val="00A62E3C"/>
    <w:rsid w:val="00A62E51"/>
    <w:rsid w:val="00A63019"/>
    <w:rsid w:val="00A633AF"/>
    <w:rsid w:val="00A63427"/>
    <w:rsid w:val="00A637F6"/>
    <w:rsid w:val="00A63ABC"/>
    <w:rsid w:val="00A63E8D"/>
    <w:rsid w:val="00A64089"/>
    <w:rsid w:val="00A64207"/>
    <w:rsid w:val="00A6483A"/>
    <w:rsid w:val="00A648BC"/>
    <w:rsid w:val="00A649E1"/>
    <w:rsid w:val="00A64A2B"/>
    <w:rsid w:val="00A64DB3"/>
    <w:rsid w:val="00A64E82"/>
    <w:rsid w:val="00A651F4"/>
    <w:rsid w:val="00A65C06"/>
    <w:rsid w:val="00A65C56"/>
    <w:rsid w:val="00A66348"/>
    <w:rsid w:val="00A66506"/>
    <w:rsid w:val="00A665AA"/>
    <w:rsid w:val="00A6682A"/>
    <w:rsid w:val="00A674CB"/>
    <w:rsid w:val="00A679A4"/>
    <w:rsid w:val="00A67D2A"/>
    <w:rsid w:val="00A67E9C"/>
    <w:rsid w:val="00A67F8B"/>
    <w:rsid w:val="00A70560"/>
    <w:rsid w:val="00A70C5A"/>
    <w:rsid w:val="00A70DCD"/>
    <w:rsid w:val="00A710E7"/>
    <w:rsid w:val="00A71454"/>
    <w:rsid w:val="00A715C7"/>
    <w:rsid w:val="00A71814"/>
    <w:rsid w:val="00A71892"/>
    <w:rsid w:val="00A7192A"/>
    <w:rsid w:val="00A7194D"/>
    <w:rsid w:val="00A71C32"/>
    <w:rsid w:val="00A720C7"/>
    <w:rsid w:val="00A72656"/>
    <w:rsid w:val="00A727EC"/>
    <w:rsid w:val="00A7283E"/>
    <w:rsid w:val="00A7292E"/>
    <w:rsid w:val="00A72E04"/>
    <w:rsid w:val="00A73649"/>
    <w:rsid w:val="00A73694"/>
    <w:rsid w:val="00A73985"/>
    <w:rsid w:val="00A73AB4"/>
    <w:rsid w:val="00A73AF8"/>
    <w:rsid w:val="00A73B26"/>
    <w:rsid w:val="00A73BE0"/>
    <w:rsid w:val="00A73D01"/>
    <w:rsid w:val="00A73DC8"/>
    <w:rsid w:val="00A73E5D"/>
    <w:rsid w:val="00A7400F"/>
    <w:rsid w:val="00A740FE"/>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BFC"/>
    <w:rsid w:val="00A80EE0"/>
    <w:rsid w:val="00A81010"/>
    <w:rsid w:val="00A81084"/>
    <w:rsid w:val="00A8149F"/>
    <w:rsid w:val="00A81879"/>
    <w:rsid w:val="00A819F8"/>
    <w:rsid w:val="00A81B8D"/>
    <w:rsid w:val="00A81BA6"/>
    <w:rsid w:val="00A81CCD"/>
    <w:rsid w:val="00A81FB1"/>
    <w:rsid w:val="00A8200D"/>
    <w:rsid w:val="00A8211F"/>
    <w:rsid w:val="00A825BC"/>
    <w:rsid w:val="00A82A72"/>
    <w:rsid w:val="00A82A9A"/>
    <w:rsid w:val="00A82BEC"/>
    <w:rsid w:val="00A82C3E"/>
    <w:rsid w:val="00A834AE"/>
    <w:rsid w:val="00A83562"/>
    <w:rsid w:val="00A83E5F"/>
    <w:rsid w:val="00A83E99"/>
    <w:rsid w:val="00A83F8D"/>
    <w:rsid w:val="00A840BA"/>
    <w:rsid w:val="00A844C9"/>
    <w:rsid w:val="00A84D2E"/>
    <w:rsid w:val="00A8519D"/>
    <w:rsid w:val="00A851DF"/>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7"/>
    <w:rsid w:val="00A90A78"/>
    <w:rsid w:val="00A90B79"/>
    <w:rsid w:val="00A90D03"/>
    <w:rsid w:val="00A90DA8"/>
    <w:rsid w:val="00A90E46"/>
    <w:rsid w:val="00A90F91"/>
    <w:rsid w:val="00A9157A"/>
    <w:rsid w:val="00A91836"/>
    <w:rsid w:val="00A91874"/>
    <w:rsid w:val="00A918BA"/>
    <w:rsid w:val="00A918C8"/>
    <w:rsid w:val="00A918FA"/>
    <w:rsid w:val="00A91A84"/>
    <w:rsid w:val="00A91AFC"/>
    <w:rsid w:val="00A91B0C"/>
    <w:rsid w:val="00A91C68"/>
    <w:rsid w:val="00A92B28"/>
    <w:rsid w:val="00A92B49"/>
    <w:rsid w:val="00A92FEA"/>
    <w:rsid w:val="00A935D8"/>
    <w:rsid w:val="00A93730"/>
    <w:rsid w:val="00A937F4"/>
    <w:rsid w:val="00A938EF"/>
    <w:rsid w:val="00A93F61"/>
    <w:rsid w:val="00A9408D"/>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188"/>
    <w:rsid w:val="00A973BF"/>
    <w:rsid w:val="00A975AF"/>
    <w:rsid w:val="00A976AF"/>
    <w:rsid w:val="00A976DD"/>
    <w:rsid w:val="00A97994"/>
    <w:rsid w:val="00A97CF3"/>
    <w:rsid w:val="00A97DE6"/>
    <w:rsid w:val="00AA0334"/>
    <w:rsid w:val="00AA043B"/>
    <w:rsid w:val="00AA09DF"/>
    <w:rsid w:val="00AA0A05"/>
    <w:rsid w:val="00AA0E35"/>
    <w:rsid w:val="00AA0F1D"/>
    <w:rsid w:val="00AA13AC"/>
    <w:rsid w:val="00AA13F7"/>
    <w:rsid w:val="00AA155E"/>
    <w:rsid w:val="00AA1962"/>
    <w:rsid w:val="00AA1AF3"/>
    <w:rsid w:val="00AA262A"/>
    <w:rsid w:val="00AA26CA"/>
    <w:rsid w:val="00AA26E6"/>
    <w:rsid w:val="00AA283B"/>
    <w:rsid w:val="00AA2907"/>
    <w:rsid w:val="00AA2DE6"/>
    <w:rsid w:val="00AA2F5A"/>
    <w:rsid w:val="00AA31FE"/>
    <w:rsid w:val="00AA3317"/>
    <w:rsid w:val="00AA356B"/>
    <w:rsid w:val="00AA370F"/>
    <w:rsid w:val="00AA37D1"/>
    <w:rsid w:val="00AA3F3D"/>
    <w:rsid w:val="00AA4575"/>
    <w:rsid w:val="00AA476B"/>
    <w:rsid w:val="00AA48F6"/>
    <w:rsid w:val="00AA4D26"/>
    <w:rsid w:val="00AA501D"/>
    <w:rsid w:val="00AA51AB"/>
    <w:rsid w:val="00AA520A"/>
    <w:rsid w:val="00AA5213"/>
    <w:rsid w:val="00AA525D"/>
    <w:rsid w:val="00AA53A1"/>
    <w:rsid w:val="00AA54E3"/>
    <w:rsid w:val="00AA56FE"/>
    <w:rsid w:val="00AA5A0F"/>
    <w:rsid w:val="00AA620A"/>
    <w:rsid w:val="00AA6386"/>
    <w:rsid w:val="00AA6637"/>
    <w:rsid w:val="00AA6742"/>
    <w:rsid w:val="00AA675B"/>
    <w:rsid w:val="00AA686F"/>
    <w:rsid w:val="00AA68A8"/>
    <w:rsid w:val="00AA6A01"/>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06"/>
    <w:rsid w:val="00AB02DB"/>
    <w:rsid w:val="00AB04E4"/>
    <w:rsid w:val="00AB055D"/>
    <w:rsid w:val="00AB0B9C"/>
    <w:rsid w:val="00AB0BFE"/>
    <w:rsid w:val="00AB0F91"/>
    <w:rsid w:val="00AB10DF"/>
    <w:rsid w:val="00AB10EF"/>
    <w:rsid w:val="00AB1446"/>
    <w:rsid w:val="00AB1B9C"/>
    <w:rsid w:val="00AB1C36"/>
    <w:rsid w:val="00AB1F47"/>
    <w:rsid w:val="00AB2120"/>
    <w:rsid w:val="00AB213C"/>
    <w:rsid w:val="00AB240A"/>
    <w:rsid w:val="00AB2435"/>
    <w:rsid w:val="00AB25AC"/>
    <w:rsid w:val="00AB2656"/>
    <w:rsid w:val="00AB265D"/>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6B18"/>
    <w:rsid w:val="00AC701F"/>
    <w:rsid w:val="00AC70B2"/>
    <w:rsid w:val="00AC70EC"/>
    <w:rsid w:val="00AC71E1"/>
    <w:rsid w:val="00AC728F"/>
    <w:rsid w:val="00AC739A"/>
    <w:rsid w:val="00AC75E7"/>
    <w:rsid w:val="00AC7BC0"/>
    <w:rsid w:val="00AC7F96"/>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52"/>
    <w:rsid w:val="00AD27F7"/>
    <w:rsid w:val="00AD29CC"/>
    <w:rsid w:val="00AD2D25"/>
    <w:rsid w:val="00AD2D89"/>
    <w:rsid w:val="00AD2F63"/>
    <w:rsid w:val="00AD321F"/>
    <w:rsid w:val="00AD3485"/>
    <w:rsid w:val="00AD353D"/>
    <w:rsid w:val="00AD3A54"/>
    <w:rsid w:val="00AD3BA4"/>
    <w:rsid w:val="00AD4390"/>
    <w:rsid w:val="00AD4451"/>
    <w:rsid w:val="00AD455B"/>
    <w:rsid w:val="00AD47A8"/>
    <w:rsid w:val="00AD48BA"/>
    <w:rsid w:val="00AD4A41"/>
    <w:rsid w:val="00AD4B24"/>
    <w:rsid w:val="00AD4B75"/>
    <w:rsid w:val="00AD4BA2"/>
    <w:rsid w:val="00AD4CF4"/>
    <w:rsid w:val="00AD51A7"/>
    <w:rsid w:val="00AD52B8"/>
    <w:rsid w:val="00AD535D"/>
    <w:rsid w:val="00AD5557"/>
    <w:rsid w:val="00AD56AB"/>
    <w:rsid w:val="00AD57BA"/>
    <w:rsid w:val="00AD5C8C"/>
    <w:rsid w:val="00AD5DFE"/>
    <w:rsid w:val="00AD5EBC"/>
    <w:rsid w:val="00AD61A4"/>
    <w:rsid w:val="00AD63EF"/>
    <w:rsid w:val="00AD6898"/>
    <w:rsid w:val="00AD6D96"/>
    <w:rsid w:val="00AD6DFB"/>
    <w:rsid w:val="00AD711F"/>
    <w:rsid w:val="00AD781B"/>
    <w:rsid w:val="00AD7D67"/>
    <w:rsid w:val="00AD7F1F"/>
    <w:rsid w:val="00AE009B"/>
    <w:rsid w:val="00AE0403"/>
    <w:rsid w:val="00AE054B"/>
    <w:rsid w:val="00AE0607"/>
    <w:rsid w:val="00AE0626"/>
    <w:rsid w:val="00AE0681"/>
    <w:rsid w:val="00AE0861"/>
    <w:rsid w:val="00AE08F9"/>
    <w:rsid w:val="00AE0923"/>
    <w:rsid w:val="00AE0958"/>
    <w:rsid w:val="00AE0A2C"/>
    <w:rsid w:val="00AE0A78"/>
    <w:rsid w:val="00AE0BDE"/>
    <w:rsid w:val="00AE1073"/>
    <w:rsid w:val="00AE113D"/>
    <w:rsid w:val="00AE134D"/>
    <w:rsid w:val="00AE1529"/>
    <w:rsid w:val="00AE166D"/>
    <w:rsid w:val="00AE1AF2"/>
    <w:rsid w:val="00AE212F"/>
    <w:rsid w:val="00AE21E5"/>
    <w:rsid w:val="00AE287D"/>
    <w:rsid w:val="00AE29EB"/>
    <w:rsid w:val="00AE2B9D"/>
    <w:rsid w:val="00AE2BAA"/>
    <w:rsid w:val="00AE304C"/>
    <w:rsid w:val="00AE37E0"/>
    <w:rsid w:val="00AE3F7E"/>
    <w:rsid w:val="00AE4587"/>
    <w:rsid w:val="00AE46CC"/>
    <w:rsid w:val="00AE4766"/>
    <w:rsid w:val="00AE490B"/>
    <w:rsid w:val="00AE4A43"/>
    <w:rsid w:val="00AE4FD6"/>
    <w:rsid w:val="00AE5432"/>
    <w:rsid w:val="00AE57BD"/>
    <w:rsid w:val="00AE58FC"/>
    <w:rsid w:val="00AE5B93"/>
    <w:rsid w:val="00AE5DA9"/>
    <w:rsid w:val="00AE5E02"/>
    <w:rsid w:val="00AE6203"/>
    <w:rsid w:val="00AE6453"/>
    <w:rsid w:val="00AE6B7E"/>
    <w:rsid w:val="00AE6B7F"/>
    <w:rsid w:val="00AE6B91"/>
    <w:rsid w:val="00AE6D45"/>
    <w:rsid w:val="00AE6D5B"/>
    <w:rsid w:val="00AE70DF"/>
    <w:rsid w:val="00AE735C"/>
    <w:rsid w:val="00AE73AE"/>
    <w:rsid w:val="00AE74B0"/>
    <w:rsid w:val="00AE7AD5"/>
    <w:rsid w:val="00AF0123"/>
    <w:rsid w:val="00AF012D"/>
    <w:rsid w:val="00AF0162"/>
    <w:rsid w:val="00AF020A"/>
    <w:rsid w:val="00AF0258"/>
    <w:rsid w:val="00AF02EC"/>
    <w:rsid w:val="00AF053C"/>
    <w:rsid w:val="00AF086E"/>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79"/>
    <w:rsid w:val="00B00AC9"/>
    <w:rsid w:val="00B010DE"/>
    <w:rsid w:val="00B011E5"/>
    <w:rsid w:val="00B01521"/>
    <w:rsid w:val="00B01628"/>
    <w:rsid w:val="00B01758"/>
    <w:rsid w:val="00B02183"/>
    <w:rsid w:val="00B021AD"/>
    <w:rsid w:val="00B0266D"/>
    <w:rsid w:val="00B02CCC"/>
    <w:rsid w:val="00B035F0"/>
    <w:rsid w:val="00B03731"/>
    <w:rsid w:val="00B0394F"/>
    <w:rsid w:val="00B03A95"/>
    <w:rsid w:val="00B03D54"/>
    <w:rsid w:val="00B03DE3"/>
    <w:rsid w:val="00B03E78"/>
    <w:rsid w:val="00B042BC"/>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83C"/>
    <w:rsid w:val="00B06BE7"/>
    <w:rsid w:val="00B06E03"/>
    <w:rsid w:val="00B06F01"/>
    <w:rsid w:val="00B0700D"/>
    <w:rsid w:val="00B07221"/>
    <w:rsid w:val="00B0731A"/>
    <w:rsid w:val="00B07377"/>
    <w:rsid w:val="00B073FF"/>
    <w:rsid w:val="00B0751B"/>
    <w:rsid w:val="00B077F1"/>
    <w:rsid w:val="00B07BD3"/>
    <w:rsid w:val="00B1010A"/>
    <w:rsid w:val="00B10448"/>
    <w:rsid w:val="00B108B0"/>
    <w:rsid w:val="00B10A17"/>
    <w:rsid w:val="00B10A61"/>
    <w:rsid w:val="00B10B08"/>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4B11"/>
    <w:rsid w:val="00B15256"/>
    <w:rsid w:val="00B154ED"/>
    <w:rsid w:val="00B156CF"/>
    <w:rsid w:val="00B1576F"/>
    <w:rsid w:val="00B159F3"/>
    <w:rsid w:val="00B15BC7"/>
    <w:rsid w:val="00B163C0"/>
    <w:rsid w:val="00B165A9"/>
    <w:rsid w:val="00B16671"/>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0D89"/>
    <w:rsid w:val="00B21256"/>
    <w:rsid w:val="00B21294"/>
    <w:rsid w:val="00B21427"/>
    <w:rsid w:val="00B21456"/>
    <w:rsid w:val="00B215AF"/>
    <w:rsid w:val="00B216E0"/>
    <w:rsid w:val="00B21C9E"/>
    <w:rsid w:val="00B22144"/>
    <w:rsid w:val="00B223FB"/>
    <w:rsid w:val="00B228B2"/>
    <w:rsid w:val="00B22BE4"/>
    <w:rsid w:val="00B22E16"/>
    <w:rsid w:val="00B23567"/>
    <w:rsid w:val="00B239ED"/>
    <w:rsid w:val="00B240A4"/>
    <w:rsid w:val="00B24148"/>
    <w:rsid w:val="00B24159"/>
    <w:rsid w:val="00B24B56"/>
    <w:rsid w:val="00B24C08"/>
    <w:rsid w:val="00B24C47"/>
    <w:rsid w:val="00B24DC5"/>
    <w:rsid w:val="00B2560E"/>
    <w:rsid w:val="00B258D9"/>
    <w:rsid w:val="00B25A00"/>
    <w:rsid w:val="00B25F72"/>
    <w:rsid w:val="00B260D5"/>
    <w:rsid w:val="00B2621A"/>
    <w:rsid w:val="00B26304"/>
    <w:rsid w:val="00B26559"/>
    <w:rsid w:val="00B26654"/>
    <w:rsid w:val="00B268BB"/>
    <w:rsid w:val="00B268EB"/>
    <w:rsid w:val="00B26B8C"/>
    <w:rsid w:val="00B26E4D"/>
    <w:rsid w:val="00B26EAB"/>
    <w:rsid w:val="00B27133"/>
    <w:rsid w:val="00B27155"/>
    <w:rsid w:val="00B272E9"/>
    <w:rsid w:val="00B274A8"/>
    <w:rsid w:val="00B275BD"/>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89A"/>
    <w:rsid w:val="00B31999"/>
    <w:rsid w:val="00B31A3B"/>
    <w:rsid w:val="00B31E13"/>
    <w:rsid w:val="00B32465"/>
    <w:rsid w:val="00B32581"/>
    <w:rsid w:val="00B329B2"/>
    <w:rsid w:val="00B32AC4"/>
    <w:rsid w:val="00B32E61"/>
    <w:rsid w:val="00B331C3"/>
    <w:rsid w:val="00B33873"/>
    <w:rsid w:val="00B33AF6"/>
    <w:rsid w:val="00B33E27"/>
    <w:rsid w:val="00B33FB0"/>
    <w:rsid w:val="00B34029"/>
    <w:rsid w:val="00B340C9"/>
    <w:rsid w:val="00B340DB"/>
    <w:rsid w:val="00B342E6"/>
    <w:rsid w:val="00B3431D"/>
    <w:rsid w:val="00B34886"/>
    <w:rsid w:val="00B34969"/>
    <w:rsid w:val="00B34E1C"/>
    <w:rsid w:val="00B34E36"/>
    <w:rsid w:val="00B35555"/>
    <w:rsid w:val="00B35676"/>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CC9"/>
    <w:rsid w:val="00B37E2E"/>
    <w:rsid w:val="00B40164"/>
    <w:rsid w:val="00B40210"/>
    <w:rsid w:val="00B40341"/>
    <w:rsid w:val="00B40827"/>
    <w:rsid w:val="00B40BD9"/>
    <w:rsid w:val="00B40C61"/>
    <w:rsid w:val="00B40D99"/>
    <w:rsid w:val="00B40E36"/>
    <w:rsid w:val="00B40E66"/>
    <w:rsid w:val="00B40F97"/>
    <w:rsid w:val="00B40FD5"/>
    <w:rsid w:val="00B4166C"/>
    <w:rsid w:val="00B4186D"/>
    <w:rsid w:val="00B41AC6"/>
    <w:rsid w:val="00B41E86"/>
    <w:rsid w:val="00B42064"/>
    <w:rsid w:val="00B4224E"/>
    <w:rsid w:val="00B4244E"/>
    <w:rsid w:val="00B42832"/>
    <w:rsid w:val="00B428BA"/>
    <w:rsid w:val="00B42E9F"/>
    <w:rsid w:val="00B42EDF"/>
    <w:rsid w:val="00B42F82"/>
    <w:rsid w:val="00B4303F"/>
    <w:rsid w:val="00B431B6"/>
    <w:rsid w:val="00B4327C"/>
    <w:rsid w:val="00B437E3"/>
    <w:rsid w:val="00B43A65"/>
    <w:rsid w:val="00B43B67"/>
    <w:rsid w:val="00B43C7A"/>
    <w:rsid w:val="00B44418"/>
    <w:rsid w:val="00B444AC"/>
    <w:rsid w:val="00B4457D"/>
    <w:rsid w:val="00B4498F"/>
    <w:rsid w:val="00B44D69"/>
    <w:rsid w:val="00B450B0"/>
    <w:rsid w:val="00B456F8"/>
    <w:rsid w:val="00B4582F"/>
    <w:rsid w:val="00B459FA"/>
    <w:rsid w:val="00B45ABF"/>
    <w:rsid w:val="00B45AF6"/>
    <w:rsid w:val="00B46496"/>
    <w:rsid w:val="00B46625"/>
    <w:rsid w:val="00B47381"/>
    <w:rsid w:val="00B474AE"/>
    <w:rsid w:val="00B47721"/>
    <w:rsid w:val="00B47A48"/>
    <w:rsid w:val="00B47D69"/>
    <w:rsid w:val="00B47DFB"/>
    <w:rsid w:val="00B47EA0"/>
    <w:rsid w:val="00B50ACC"/>
    <w:rsid w:val="00B50BBC"/>
    <w:rsid w:val="00B50BCE"/>
    <w:rsid w:val="00B50C79"/>
    <w:rsid w:val="00B51235"/>
    <w:rsid w:val="00B51616"/>
    <w:rsid w:val="00B519C1"/>
    <w:rsid w:val="00B51A5C"/>
    <w:rsid w:val="00B51C8F"/>
    <w:rsid w:val="00B51E23"/>
    <w:rsid w:val="00B5204F"/>
    <w:rsid w:val="00B524D9"/>
    <w:rsid w:val="00B52EE2"/>
    <w:rsid w:val="00B53141"/>
    <w:rsid w:val="00B53148"/>
    <w:rsid w:val="00B53712"/>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F7"/>
    <w:rsid w:val="00B56A7F"/>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8DB"/>
    <w:rsid w:val="00B61FA6"/>
    <w:rsid w:val="00B6211E"/>
    <w:rsid w:val="00B6240C"/>
    <w:rsid w:val="00B62514"/>
    <w:rsid w:val="00B625E9"/>
    <w:rsid w:val="00B62AD6"/>
    <w:rsid w:val="00B62E05"/>
    <w:rsid w:val="00B631F4"/>
    <w:rsid w:val="00B63682"/>
    <w:rsid w:val="00B63728"/>
    <w:rsid w:val="00B639A3"/>
    <w:rsid w:val="00B63D5E"/>
    <w:rsid w:val="00B64285"/>
    <w:rsid w:val="00B644EF"/>
    <w:rsid w:val="00B64C2F"/>
    <w:rsid w:val="00B65021"/>
    <w:rsid w:val="00B650F6"/>
    <w:rsid w:val="00B6531A"/>
    <w:rsid w:val="00B65438"/>
    <w:rsid w:val="00B6562A"/>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E37"/>
    <w:rsid w:val="00B73F69"/>
    <w:rsid w:val="00B74048"/>
    <w:rsid w:val="00B741DE"/>
    <w:rsid w:val="00B74586"/>
    <w:rsid w:val="00B746B7"/>
    <w:rsid w:val="00B74932"/>
    <w:rsid w:val="00B74950"/>
    <w:rsid w:val="00B74EB5"/>
    <w:rsid w:val="00B75021"/>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DED"/>
    <w:rsid w:val="00B81DFC"/>
    <w:rsid w:val="00B82148"/>
    <w:rsid w:val="00B82532"/>
    <w:rsid w:val="00B826D0"/>
    <w:rsid w:val="00B82839"/>
    <w:rsid w:val="00B82D5C"/>
    <w:rsid w:val="00B83198"/>
    <w:rsid w:val="00B8348D"/>
    <w:rsid w:val="00B8355A"/>
    <w:rsid w:val="00B836C1"/>
    <w:rsid w:val="00B8382E"/>
    <w:rsid w:val="00B83D68"/>
    <w:rsid w:val="00B83D82"/>
    <w:rsid w:val="00B84027"/>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33D"/>
    <w:rsid w:val="00B8778C"/>
    <w:rsid w:val="00B87977"/>
    <w:rsid w:val="00B879D3"/>
    <w:rsid w:val="00B87A76"/>
    <w:rsid w:val="00B87F06"/>
    <w:rsid w:val="00B9008A"/>
    <w:rsid w:val="00B90249"/>
    <w:rsid w:val="00B905B1"/>
    <w:rsid w:val="00B90C1E"/>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49E9"/>
    <w:rsid w:val="00B954CA"/>
    <w:rsid w:val="00B958D8"/>
    <w:rsid w:val="00B95B5B"/>
    <w:rsid w:val="00B95E38"/>
    <w:rsid w:val="00B95FA8"/>
    <w:rsid w:val="00B96356"/>
    <w:rsid w:val="00B964A1"/>
    <w:rsid w:val="00B965DB"/>
    <w:rsid w:val="00B965FD"/>
    <w:rsid w:val="00B967D6"/>
    <w:rsid w:val="00B96DB0"/>
    <w:rsid w:val="00B97449"/>
    <w:rsid w:val="00B974D3"/>
    <w:rsid w:val="00B977B1"/>
    <w:rsid w:val="00B97C9C"/>
    <w:rsid w:val="00B97D5B"/>
    <w:rsid w:val="00B97E58"/>
    <w:rsid w:val="00BA0161"/>
    <w:rsid w:val="00BA03A1"/>
    <w:rsid w:val="00BA0608"/>
    <w:rsid w:val="00BA073E"/>
    <w:rsid w:val="00BA0A5D"/>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32B"/>
    <w:rsid w:val="00BA36B2"/>
    <w:rsid w:val="00BA38F5"/>
    <w:rsid w:val="00BA4010"/>
    <w:rsid w:val="00BA4056"/>
    <w:rsid w:val="00BA4110"/>
    <w:rsid w:val="00BA415D"/>
    <w:rsid w:val="00BA4171"/>
    <w:rsid w:val="00BA46D9"/>
    <w:rsid w:val="00BA479D"/>
    <w:rsid w:val="00BA4B0D"/>
    <w:rsid w:val="00BA4C48"/>
    <w:rsid w:val="00BA5017"/>
    <w:rsid w:val="00BA516F"/>
    <w:rsid w:val="00BA5221"/>
    <w:rsid w:val="00BA525E"/>
    <w:rsid w:val="00BA5390"/>
    <w:rsid w:val="00BA5F19"/>
    <w:rsid w:val="00BA5F26"/>
    <w:rsid w:val="00BA6442"/>
    <w:rsid w:val="00BA6AFA"/>
    <w:rsid w:val="00BA6BD0"/>
    <w:rsid w:val="00BA6F5B"/>
    <w:rsid w:val="00BA7429"/>
    <w:rsid w:val="00BA7458"/>
    <w:rsid w:val="00BA76D2"/>
    <w:rsid w:val="00BA78D3"/>
    <w:rsid w:val="00BA7D36"/>
    <w:rsid w:val="00BB01F6"/>
    <w:rsid w:val="00BB042C"/>
    <w:rsid w:val="00BB0A07"/>
    <w:rsid w:val="00BB0BFD"/>
    <w:rsid w:val="00BB0E0C"/>
    <w:rsid w:val="00BB10B9"/>
    <w:rsid w:val="00BB1250"/>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65D"/>
    <w:rsid w:val="00BB49BB"/>
    <w:rsid w:val="00BB4B0E"/>
    <w:rsid w:val="00BB4C4A"/>
    <w:rsid w:val="00BB4CB4"/>
    <w:rsid w:val="00BB4CC0"/>
    <w:rsid w:val="00BB4E4E"/>
    <w:rsid w:val="00BB50F0"/>
    <w:rsid w:val="00BB5901"/>
    <w:rsid w:val="00BB5D0E"/>
    <w:rsid w:val="00BB5D92"/>
    <w:rsid w:val="00BB5E64"/>
    <w:rsid w:val="00BB6214"/>
    <w:rsid w:val="00BB65B3"/>
    <w:rsid w:val="00BB69C3"/>
    <w:rsid w:val="00BB6B5E"/>
    <w:rsid w:val="00BB6F72"/>
    <w:rsid w:val="00BB70BD"/>
    <w:rsid w:val="00BB7201"/>
    <w:rsid w:val="00BB792A"/>
    <w:rsid w:val="00BB7E96"/>
    <w:rsid w:val="00BC01CB"/>
    <w:rsid w:val="00BC02A3"/>
    <w:rsid w:val="00BC09B5"/>
    <w:rsid w:val="00BC0D98"/>
    <w:rsid w:val="00BC0DBF"/>
    <w:rsid w:val="00BC106B"/>
    <w:rsid w:val="00BC13C8"/>
    <w:rsid w:val="00BC14A9"/>
    <w:rsid w:val="00BC178C"/>
    <w:rsid w:val="00BC1987"/>
    <w:rsid w:val="00BC1C70"/>
    <w:rsid w:val="00BC1D87"/>
    <w:rsid w:val="00BC2747"/>
    <w:rsid w:val="00BC2B5B"/>
    <w:rsid w:val="00BC2E1F"/>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6E7"/>
    <w:rsid w:val="00BC6A49"/>
    <w:rsid w:val="00BC7048"/>
    <w:rsid w:val="00BC70CB"/>
    <w:rsid w:val="00BC79DC"/>
    <w:rsid w:val="00BC7BD0"/>
    <w:rsid w:val="00BD00CE"/>
    <w:rsid w:val="00BD08C1"/>
    <w:rsid w:val="00BD0B30"/>
    <w:rsid w:val="00BD0B51"/>
    <w:rsid w:val="00BD0D40"/>
    <w:rsid w:val="00BD129B"/>
    <w:rsid w:val="00BD1359"/>
    <w:rsid w:val="00BD1476"/>
    <w:rsid w:val="00BD16FD"/>
    <w:rsid w:val="00BD1702"/>
    <w:rsid w:val="00BD185D"/>
    <w:rsid w:val="00BD18E8"/>
    <w:rsid w:val="00BD1939"/>
    <w:rsid w:val="00BD1B21"/>
    <w:rsid w:val="00BD1FBB"/>
    <w:rsid w:val="00BD22F1"/>
    <w:rsid w:val="00BD24A0"/>
    <w:rsid w:val="00BD253D"/>
    <w:rsid w:val="00BD2787"/>
    <w:rsid w:val="00BD2ADC"/>
    <w:rsid w:val="00BD300C"/>
    <w:rsid w:val="00BD31DA"/>
    <w:rsid w:val="00BD3675"/>
    <w:rsid w:val="00BD36FB"/>
    <w:rsid w:val="00BD3814"/>
    <w:rsid w:val="00BD3ECA"/>
    <w:rsid w:val="00BD3F54"/>
    <w:rsid w:val="00BD3FDF"/>
    <w:rsid w:val="00BD405A"/>
    <w:rsid w:val="00BD4127"/>
    <w:rsid w:val="00BD42EA"/>
    <w:rsid w:val="00BD430F"/>
    <w:rsid w:val="00BD4745"/>
    <w:rsid w:val="00BD4883"/>
    <w:rsid w:val="00BD4954"/>
    <w:rsid w:val="00BD49DF"/>
    <w:rsid w:val="00BD4E88"/>
    <w:rsid w:val="00BD53E7"/>
    <w:rsid w:val="00BD5646"/>
    <w:rsid w:val="00BD5891"/>
    <w:rsid w:val="00BD58C6"/>
    <w:rsid w:val="00BD5B97"/>
    <w:rsid w:val="00BD61C8"/>
    <w:rsid w:val="00BD63AA"/>
    <w:rsid w:val="00BD666E"/>
    <w:rsid w:val="00BD66F4"/>
    <w:rsid w:val="00BD6892"/>
    <w:rsid w:val="00BD6A86"/>
    <w:rsid w:val="00BD727C"/>
    <w:rsid w:val="00BD74BA"/>
    <w:rsid w:val="00BD74CE"/>
    <w:rsid w:val="00BD768F"/>
    <w:rsid w:val="00BD7F4B"/>
    <w:rsid w:val="00BE04F9"/>
    <w:rsid w:val="00BE0576"/>
    <w:rsid w:val="00BE0746"/>
    <w:rsid w:val="00BE07B4"/>
    <w:rsid w:val="00BE0934"/>
    <w:rsid w:val="00BE0FF8"/>
    <w:rsid w:val="00BE1504"/>
    <w:rsid w:val="00BE1AE4"/>
    <w:rsid w:val="00BE1AF1"/>
    <w:rsid w:val="00BE1E89"/>
    <w:rsid w:val="00BE1EF1"/>
    <w:rsid w:val="00BE2065"/>
    <w:rsid w:val="00BE23DF"/>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619"/>
    <w:rsid w:val="00BE4654"/>
    <w:rsid w:val="00BE49E2"/>
    <w:rsid w:val="00BE4BB1"/>
    <w:rsid w:val="00BE5626"/>
    <w:rsid w:val="00BE57D8"/>
    <w:rsid w:val="00BE57E8"/>
    <w:rsid w:val="00BE5845"/>
    <w:rsid w:val="00BE593D"/>
    <w:rsid w:val="00BE5B4A"/>
    <w:rsid w:val="00BE5D1B"/>
    <w:rsid w:val="00BE5FDB"/>
    <w:rsid w:val="00BE604F"/>
    <w:rsid w:val="00BE698C"/>
    <w:rsid w:val="00BE6A03"/>
    <w:rsid w:val="00BE6B85"/>
    <w:rsid w:val="00BE6C3E"/>
    <w:rsid w:val="00BE6CB6"/>
    <w:rsid w:val="00BE707D"/>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324"/>
    <w:rsid w:val="00BF247D"/>
    <w:rsid w:val="00BF267D"/>
    <w:rsid w:val="00BF2A85"/>
    <w:rsid w:val="00BF2C80"/>
    <w:rsid w:val="00BF2F0A"/>
    <w:rsid w:val="00BF2F6F"/>
    <w:rsid w:val="00BF321E"/>
    <w:rsid w:val="00BF3440"/>
    <w:rsid w:val="00BF35C1"/>
    <w:rsid w:val="00BF37AC"/>
    <w:rsid w:val="00BF383E"/>
    <w:rsid w:val="00BF3A16"/>
    <w:rsid w:val="00BF3AA8"/>
    <w:rsid w:val="00BF3BA0"/>
    <w:rsid w:val="00BF3C5C"/>
    <w:rsid w:val="00BF3F8F"/>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2E47"/>
    <w:rsid w:val="00C030CD"/>
    <w:rsid w:val="00C03100"/>
    <w:rsid w:val="00C0356B"/>
    <w:rsid w:val="00C03631"/>
    <w:rsid w:val="00C039D4"/>
    <w:rsid w:val="00C03D9A"/>
    <w:rsid w:val="00C03EF6"/>
    <w:rsid w:val="00C04049"/>
    <w:rsid w:val="00C04160"/>
    <w:rsid w:val="00C0421E"/>
    <w:rsid w:val="00C04287"/>
    <w:rsid w:val="00C044A8"/>
    <w:rsid w:val="00C04531"/>
    <w:rsid w:val="00C046AC"/>
    <w:rsid w:val="00C0486B"/>
    <w:rsid w:val="00C0489E"/>
    <w:rsid w:val="00C04AD7"/>
    <w:rsid w:val="00C04B05"/>
    <w:rsid w:val="00C04B7F"/>
    <w:rsid w:val="00C05048"/>
    <w:rsid w:val="00C05085"/>
    <w:rsid w:val="00C058E1"/>
    <w:rsid w:val="00C059F1"/>
    <w:rsid w:val="00C05B59"/>
    <w:rsid w:val="00C06222"/>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BB1"/>
    <w:rsid w:val="00C10F0F"/>
    <w:rsid w:val="00C110D8"/>
    <w:rsid w:val="00C1143C"/>
    <w:rsid w:val="00C116B7"/>
    <w:rsid w:val="00C119D0"/>
    <w:rsid w:val="00C11A08"/>
    <w:rsid w:val="00C11AF1"/>
    <w:rsid w:val="00C11FA5"/>
    <w:rsid w:val="00C125A6"/>
    <w:rsid w:val="00C12668"/>
    <w:rsid w:val="00C12839"/>
    <w:rsid w:val="00C12AF8"/>
    <w:rsid w:val="00C12B4F"/>
    <w:rsid w:val="00C12C8F"/>
    <w:rsid w:val="00C12EE6"/>
    <w:rsid w:val="00C1301F"/>
    <w:rsid w:val="00C137C3"/>
    <w:rsid w:val="00C13E06"/>
    <w:rsid w:val="00C13E64"/>
    <w:rsid w:val="00C1408F"/>
    <w:rsid w:val="00C1412F"/>
    <w:rsid w:val="00C14304"/>
    <w:rsid w:val="00C144B4"/>
    <w:rsid w:val="00C14685"/>
    <w:rsid w:val="00C146D2"/>
    <w:rsid w:val="00C146ED"/>
    <w:rsid w:val="00C14782"/>
    <w:rsid w:val="00C14952"/>
    <w:rsid w:val="00C14AAC"/>
    <w:rsid w:val="00C14B97"/>
    <w:rsid w:val="00C14D32"/>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0E2D"/>
    <w:rsid w:val="00C21119"/>
    <w:rsid w:val="00C21829"/>
    <w:rsid w:val="00C218D8"/>
    <w:rsid w:val="00C21BE1"/>
    <w:rsid w:val="00C21E4C"/>
    <w:rsid w:val="00C21F5C"/>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8B3"/>
    <w:rsid w:val="00C25AD5"/>
    <w:rsid w:val="00C25E46"/>
    <w:rsid w:val="00C2629D"/>
    <w:rsid w:val="00C26396"/>
    <w:rsid w:val="00C269D3"/>
    <w:rsid w:val="00C26D5E"/>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529"/>
    <w:rsid w:val="00C33696"/>
    <w:rsid w:val="00C336EA"/>
    <w:rsid w:val="00C33B04"/>
    <w:rsid w:val="00C33C94"/>
    <w:rsid w:val="00C33F83"/>
    <w:rsid w:val="00C33FED"/>
    <w:rsid w:val="00C340E5"/>
    <w:rsid w:val="00C343C9"/>
    <w:rsid w:val="00C345B8"/>
    <w:rsid w:val="00C34628"/>
    <w:rsid w:val="00C34720"/>
    <w:rsid w:val="00C3484F"/>
    <w:rsid w:val="00C348F9"/>
    <w:rsid w:val="00C34935"/>
    <w:rsid w:val="00C34982"/>
    <w:rsid w:val="00C34D30"/>
    <w:rsid w:val="00C34E17"/>
    <w:rsid w:val="00C34F5F"/>
    <w:rsid w:val="00C34FF0"/>
    <w:rsid w:val="00C353E0"/>
    <w:rsid w:val="00C35945"/>
    <w:rsid w:val="00C36809"/>
    <w:rsid w:val="00C368F8"/>
    <w:rsid w:val="00C36AB3"/>
    <w:rsid w:val="00C36B6B"/>
    <w:rsid w:val="00C36C3A"/>
    <w:rsid w:val="00C36D5F"/>
    <w:rsid w:val="00C36E30"/>
    <w:rsid w:val="00C370C4"/>
    <w:rsid w:val="00C3755F"/>
    <w:rsid w:val="00C37961"/>
    <w:rsid w:val="00C37DA8"/>
    <w:rsid w:val="00C40026"/>
    <w:rsid w:val="00C4031F"/>
    <w:rsid w:val="00C40387"/>
    <w:rsid w:val="00C403E0"/>
    <w:rsid w:val="00C40566"/>
    <w:rsid w:val="00C4066C"/>
    <w:rsid w:val="00C40731"/>
    <w:rsid w:val="00C40B1C"/>
    <w:rsid w:val="00C40BBC"/>
    <w:rsid w:val="00C40C42"/>
    <w:rsid w:val="00C40D63"/>
    <w:rsid w:val="00C40DCE"/>
    <w:rsid w:val="00C40F0F"/>
    <w:rsid w:val="00C411A7"/>
    <w:rsid w:val="00C413A9"/>
    <w:rsid w:val="00C4146C"/>
    <w:rsid w:val="00C41673"/>
    <w:rsid w:val="00C416EF"/>
    <w:rsid w:val="00C417D9"/>
    <w:rsid w:val="00C418EE"/>
    <w:rsid w:val="00C41E89"/>
    <w:rsid w:val="00C4208D"/>
    <w:rsid w:val="00C42294"/>
    <w:rsid w:val="00C4241B"/>
    <w:rsid w:val="00C4251A"/>
    <w:rsid w:val="00C42540"/>
    <w:rsid w:val="00C42B26"/>
    <w:rsid w:val="00C42C78"/>
    <w:rsid w:val="00C42D7E"/>
    <w:rsid w:val="00C42DA7"/>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986"/>
    <w:rsid w:val="00C44EF5"/>
    <w:rsid w:val="00C45283"/>
    <w:rsid w:val="00C4590B"/>
    <w:rsid w:val="00C45D74"/>
    <w:rsid w:val="00C45DC7"/>
    <w:rsid w:val="00C465CC"/>
    <w:rsid w:val="00C46B4A"/>
    <w:rsid w:val="00C46C5F"/>
    <w:rsid w:val="00C46E54"/>
    <w:rsid w:val="00C46F3B"/>
    <w:rsid w:val="00C47359"/>
    <w:rsid w:val="00C476BB"/>
    <w:rsid w:val="00C47B16"/>
    <w:rsid w:val="00C47CB9"/>
    <w:rsid w:val="00C47F2E"/>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3E"/>
    <w:rsid w:val="00C63AF4"/>
    <w:rsid w:val="00C63E5F"/>
    <w:rsid w:val="00C63F82"/>
    <w:rsid w:val="00C640D7"/>
    <w:rsid w:val="00C64216"/>
    <w:rsid w:val="00C6429E"/>
    <w:rsid w:val="00C64496"/>
    <w:rsid w:val="00C64700"/>
    <w:rsid w:val="00C64C9D"/>
    <w:rsid w:val="00C65281"/>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7D1"/>
    <w:rsid w:val="00C70D32"/>
    <w:rsid w:val="00C712EA"/>
    <w:rsid w:val="00C71503"/>
    <w:rsid w:val="00C71508"/>
    <w:rsid w:val="00C7155A"/>
    <w:rsid w:val="00C715CC"/>
    <w:rsid w:val="00C715D9"/>
    <w:rsid w:val="00C7174D"/>
    <w:rsid w:val="00C71761"/>
    <w:rsid w:val="00C71898"/>
    <w:rsid w:val="00C71A3E"/>
    <w:rsid w:val="00C71AE1"/>
    <w:rsid w:val="00C71BC0"/>
    <w:rsid w:val="00C71D7E"/>
    <w:rsid w:val="00C72106"/>
    <w:rsid w:val="00C7236D"/>
    <w:rsid w:val="00C7240F"/>
    <w:rsid w:val="00C7286E"/>
    <w:rsid w:val="00C72894"/>
    <w:rsid w:val="00C72946"/>
    <w:rsid w:val="00C72F15"/>
    <w:rsid w:val="00C732FC"/>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145"/>
    <w:rsid w:val="00C7623C"/>
    <w:rsid w:val="00C7630F"/>
    <w:rsid w:val="00C769E4"/>
    <w:rsid w:val="00C76AC7"/>
    <w:rsid w:val="00C76E82"/>
    <w:rsid w:val="00C76F43"/>
    <w:rsid w:val="00C76F6C"/>
    <w:rsid w:val="00C77078"/>
    <w:rsid w:val="00C775CE"/>
    <w:rsid w:val="00C776CD"/>
    <w:rsid w:val="00C77778"/>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1C6"/>
    <w:rsid w:val="00C8248C"/>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788"/>
    <w:rsid w:val="00C91A5F"/>
    <w:rsid w:val="00C91E2A"/>
    <w:rsid w:val="00C91E68"/>
    <w:rsid w:val="00C9214F"/>
    <w:rsid w:val="00C924FB"/>
    <w:rsid w:val="00C92946"/>
    <w:rsid w:val="00C92DBD"/>
    <w:rsid w:val="00C93094"/>
    <w:rsid w:val="00C932C2"/>
    <w:rsid w:val="00C9350A"/>
    <w:rsid w:val="00C936C7"/>
    <w:rsid w:val="00C936E3"/>
    <w:rsid w:val="00C9399F"/>
    <w:rsid w:val="00C93F11"/>
    <w:rsid w:val="00C93FC4"/>
    <w:rsid w:val="00C943E2"/>
    <w:rsid w:val="00C94414"/>
    <w:rsid w:val="00C94715"/>
    <w:rsid w:val="00C94B4A"/>
    <w:rsid w:val="00C94DBD"/>
    <w:rsid w:val="00C94DE0"/>
    <w:rsid w:val="00C94F78"/>
    <w:rsid w:val="00C95149"/>
    <w:rsid w:val="00C954DA"/>
    <w:rsid w:val="00C95B5E"/>
    <w:rsid w:val="00C95D94"/>
    <w:rsid w:val="00C960CD"/>
    <w:rsid w:val="00C96235"/>
    <w:rsid w:val="00C967C5"/>
    <w:rsid w:val="00C9691F"/>
    <w:rsid w:val="00C9698F"/>
    <w:rsid w:val="00C96F6B"/>
    <w:rsid w:val="00C97903"/>
    <w:rsid w:val="00CA01CD"/>
    <w:rsid w:val="00CA0305"/>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E34"/>
    <w:rsid w:val="00CA3F3F"/>
    <w:rsid w:val="00CA3F8F"/>
    <w:rsid w:val="00CA419F"/>
    <w:rsid w:val="00CA4A47"/>
    <w:rsid w:val="00CA4DEF"/>
    <w:rsid w:val="00CA4EA8"/>
    <w:rsid w:val="00CA5164"/>
    <w:rsid w:val="00CA5333"/>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48B"/>
    <w:rsid w:val="00CB0562"/>
    <w:rsid w:val="00CB0910"/>
    <w:rsid w:val="00CB0F0B"/>
    <w:rsid w:val="00CB10F5"/>
    <w:rsid w:val="00CB1589"/>
    <w:rsid w:val="00CB218D"/>
    <w:rsid w:val="00CB22C8"/>
    <w:rsid w:val="00CB2448"/>
    <w:rsid w:val="00CB25ED"/>
    <w:rsid w:val="00CB2935"/>
    <w:rsid w:val="00CB2949"/>
    <w:rsid w:val="00CB295C"/>
    <w:rsid w:val="00CB2C14"/>
    <w:rsid w:val="00CB33A8"/>
    <w:rsid w:val="00CB3815"/>
    <w:rsid w:val="00CB3E78"/>
    <w:rsid w:val="00CB4035"/>
    <w:rsid w:val="00CB422A"/>
    <w:rsid w:val="00CB46E9"/>
    <w:rsid w:val="00CB56BA"/>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8C0"/>
    <w:rsid w:val="00CC1A69"/>
    <w:rsid w:val="00CC1AEC"/>
    <w:rsid w:val="00CC1B65"/>
    <w:rsid w:val="00CC1D8E"/>
    <w:rsid w:val="00CC1F27"/>
    <w:rsid w:val="00CC256B"/>
    <w:rsid w:val="00CC25EB"/>
    <w:rsid w:val="00CC277A"/>
    <w:rsid w:val="00CC27D6"/>
    <w:rsid w:val="00CC2A87"/>
    <w:rsid w:val="00CC2E3A"/>
    <w:rsid w:val="00CC2FA5"/>
    <w:rsid w:val="00CC305B"/>
    <w:rsid w:val="00CC34CF"/>
    <w:rsid w:val="00CC34F0"/>
    <w:rsid w:val="00CC36D1"/>
    <w:rsid w:val="00CC375C"/>
    <w:rsid w:val="00CC4120"/>
    <w:rsid w:val="00CC457D"/>
    <w:rsid w:val="00CC4884"/>
    <w:rsid w:val="00CC4CA4"/>
    <w:rsid w:val="00CC4E10"/>
    <w:rsid w:val="00CC5098"/>
    <w:rsid w:val="00CC513B"/>
    <w:rsid w:val="00CC5A95"/>
    <w:rsid w:val="00CC6448"/>
    <w:rsid w:val="00CC6451"/>
    <w:rsid w:val="00CC68D4"/>
    <w:rsid w:val="00CC68DB"/>
    <w:rsid w:val="00CC6A21"/>
    <w:rsid w:val="00CC6B20"/>
    <w:rsid w:val="00CC6C19"/>
    <w:rsid w:val="00CC7201"/>
    <w:rsid w:val="00CC724C"/>
    <w:rsid w:val="00CC754D"/>
    <w:rsid w:val="00CC7807"/>
    <w:rsid w:val="00CC7C56"/>
    <w:rsid w:val="00CC7C84"/>
    <w:rsid w:val="00CC7E7C"/>
    <w:rsid w:val="00CC7F66"/>
    <w:rsid w:val="00CD05C3"/>
    <w:rsid w:val="00CD05F6"/>
    <w:rsid w:val="00CD072C"/>
    <w:rsid w:val="00CD076A"/>
    <w:rsid w:val="00CD07D0"/>
    <w:rsid w:val="00CD083A"/>
    <w:rsid w:val="00CD0874"/>
    <w:rsid w:val="00CD0B66"/>
    <w:rsid w:val="00CD0CCA"/>
    <w:rsid w:val="00CD0EEA"/>
    <w:rsid w:val="00CD10E6"/>
    <w:rsid w:val="00CD1744"/>
    <w:rsid w:val="00CD1BD7"/>
    <w:rsid w:val="00CD1EB2"/>
    <w:rsid w:val="00CD2000"/>
    <w:rsid w:val="00CD202E"/>
    <w:rsid w:val="00CD20D7"/>
    <w:rsid w:val="00CD23EA"/>
    <w:rsid w:val="00CD2666"/>
    <w:rsid w:val="00CD2982"/>
    <w:rsid w:val="00CD299F"/>
    <w:rsid w:val="00CD2C26"/>
    <w:rsid w:val="00CD2C5F"/>
    <w:rsid w:val="00CD2DA1"/>
    <w:rsid w:val="00CD2FC1"/>
    <w:rsid w:val="00CD316D"/>
    <w:rsid w:val="00CD32E3"/>
    <w:rsid w:val="00CD3B37"/>
    <w:rsid w:val="00CD3C3F"/>
    <w:rsid w:val="00CD3D24"/>
    <w:rsid w:val="00CD3DFE"/>
    <w:rsid w:val="00CD3EA1"/>
    <w:rsid w:val="00CD400D"/>
    <w:rsid w:val="00CD43B1"/>
    <w:rsid w:val="00CD4476"/>
    <w:rsid w:val="00CD4485"/>
    <w:rsid w:val="00CD466D"/>
    <w:rsid w:val="00CD479F"/>
    <w:rsid w:val="00CD4ABD"/>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D7E26"/>
    <w:rsid w:val="00CE0A83"/>
    <w:rsid w:val="00CE0CD2"/>
    <w:rsid w:val="00CE114B"/>
    <w:rsid w:val="00CE1B73"/>
    <w:rsid w:val="00CE1E22"/>
    <w:rsid w:val="00CE2362"/>
    <w:rsid w:val="00CE2495"/>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AF2"/>
    <w:rsid w:val="00CE5DC7"/>
    <w:rsid w:val="00CE6124"/>
    <w:rsid w:val="00CE62D7"/>
    <w:rsid w:val="00CE62E4"/>
    <w:rsid w:val="00CE634F"/>
    <w:rsid w:val="00CE684D"/>
    <w:rsid w:val="00CE685E"/>
    <w:rsid w:val="00CE687C"/>
    <w:rsid w:val="00CE77A0"/>
    <w:rsid w:val="00CE784E"/>
    <w:rsid w:val="00CE791E"/>
    <w:rsid w:val="00CE7B8D"/>
    <w:rsid w:val="00CE7D7B"/>
    <w:rsid w:val="00CF05DA"/>
    <w:rsid w:val="00CF0606"/>
    <w:rsid w:val="00CF0E65"/>
    <w:rsid w:val="00CF0F33"/>
    <w:rsid w:val="00CF125C"/>
    <w:rsid w:val="00CF1310"/>
    <w:rsid w:val="00CF13D0"/>
    <w:rsid w:val="00CF16DE"/>
    <w:rsid w:val="00CF182D"/>
    <w:rsid w:val="00CF1859"/>
    <w:rsid w:val="00CF1CF1"/>
    <w:rsid w:val="00CF2485"/>
    <w:rsid w:val="00CF27A6"/>
    <w:rsid w:val="00CF28B1"/>
    <w:rsid w:val="00CF2B78"/>
    <w:rsid w:val="00CF2F39"/>
    <w:rsid w:val="00CF305C"/>
    <w:rsid w:val="00CF31B4"/>
    <w:rsid w:val="00CF31F9"/>
    <w:rsid w:val="00CF32A3"/>
    <w:rsid w:val="00CF3431"/>
    <w:rsid w:val="00CF35E7"/>
    <w:rsid w:val="00CF3671"/>
    <w:rsid w:val="00CF38C8"/>
    <w:rsid w:val="00CF390C"/>
    <w:rsid w:val="00CF3A4E"/>
    <w:rsid w:val="00CF3D51"/>
    <w:rsid w:val="00CF3DCE"/>
    <w:rsid w:val="00CF4284"/>
    <w:rsid w:val="00CF4CF3"/>
    <w:rsid w:val="00CF4EB1"/>
    <w:rsid w:val="00CF4F56"/>
    <w:rsid w:val="00CF5402"/>
    <w:rsid w:val="00CF5426"/>
    <w:rsid w:val="00CF54EB"/>
    <w:rsid w:val="00CF5937"/>
    <w:rsid w:val="00CF59CF"/>
    <w:rsid w:val="00CF5F96"/>
    <w:rsid w:val="00CF699E"/>
    <w:rsid w:val="00CF6DB3"/>
    <w:rsid w:val="00CF6DB6"/>
    <w:rsid w:val="00CF6ECE"/>
    <w:rsid w:val="00CF759B"/>
    <w:rsid w:val="00CF75BD"/>
    <w:rsid w:val="00CF77D7"/>
    <w:rsid w:val="00CF7821"/>
    <w:rsid w:val="00CF7978"/>
    <w:rsid w:val="00CF7D5D"/>
    <w:rsid w:val="00D0018F"/>
    <w:rsid w:val="00D00207"/>
    <w:rsid w:val="00D005CD"/>
    <w:rsid w:val="00D006AA"/>
    <w:rsid w:val="00D00B1F"/>
    <w:rsid w:val="00D00E37"/>
    <w:rsid w:val="00D0124C"/>
    <w:rsid w:val="00D014C1"/>
    <w:rsid w:val="00D014DA"/>
    <w:rsid w:val="00D018DC"/>
    <w:rsid w:val="00D02240"/>
    <w:rsid w:val="00D02332"/>
    <w:rsid w:val="00D024BA"/>
    <w:rsid w:val="00D025A4"/>
    <w:rsid w:val="00D02A64"/>
    <w:rsid w:val="00D03457"/>
    <w:rsid w:val="00D034D2"/>
    <w:rsid w:val="00D03549"/>
    <w:rsid w:val="00D036F2"/>
    <w:rsid w:val="00D03A33"/>
    <w:rsid w:val="00D03C2F"/>
    <w:rsid w:val="00D03D6E"/>
    <w:rsid w:val="00D03E0D"/>
    <w:rsid w:val="00D04533"/>
    <w:rsid w:val="00D04649"/>
    <w:rsid w:val="00D0501D"/>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89D"/>
    <w:rsid w:val="00D10BD1"/>
    <w:rsid w:val="00D10CA9"/>
    <w:rsid w:val="00D11192"/>
    <w:rsid w:val="00D1124D"/>
    <w:rsid w:val="00D11400"/>
    <w:rsid w:val="00D119A2"/>
    <w:rsid w:val="00D11A0B"/>
    <w:rsid w:val="00D11B19"/>
    <w:rsid w:val="00D11BD0"/>
    <w:rsid w:val="00D11DFC"/>
    <w:rsid w:val="00D11F7E"/>
    <w:rsid w:val="00D12052"/>
    <w:rsid w:val="00D12BF8"/>
    <w:rsid w:val="00D1301A"/>
    <w:rsid w:val="00D130AD"/>
    <w:rsid w:val="00D13380"/>
    <w:rsid w:val="00D134DD"/>
    <w:rsid w:val="00D137EE"/>
    <w:rsid w:val="00D137F2"/>
    <w:rsid w:val="00D13835"/>
    <w:rsid w:val="00D139AA"/>
    <w:rsid w:val="00D13D0B"/>
    <w:rsid w:val="00D1405D"/>
    <w:rsid w:val="00D14337"/>
    <w:rsid w:val="00D14513"/>
    <w:rsid w:val="00D14691"/>
    <w:rsid w:val="00D14AB9"/>
    <w:rsid w:val="00D14AFB"/>
    <w:rsid w:val="00D15360"/>
    <w:rsid w:val="00D15670"/>
    <w:rsid w:val="00D1586E"/>
    <w:rsid w:val="00D162F0"/>
    <w:rsid w:val="00D16459"/>
    <w:rsid w:val="00D165AF"/>
    <w:rsid w:val="00D1696B"/>
    <w:rsid w:val="00D17182"/>
    <w:rsid w:val="00D17325"/>
    <w:rsid w:val="00D1786C"/>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9E5"/>
    <w:rsid w:val="00D21D43"/>
    <w:rsid w:val="00D22066"/>
    <w:rsid w:val="00D22107"/>
    <w:rsid w:val="00D22123"/>
    <w:rsid w:val="00D22305"/>
    <w:rsid w:val="00D225AB"/>
    <w:rsid w:val="00D22A28"/>
    <w:rsid w:val="00D22B56"/>
    <w:rsid w:val="00D22C68"/>
    <w:rsid w:val="00D22E9E"/>
    <w:rsid w:val="00D230F0"/>
    <w:rsid w:val="00D23197"/>
    <w:rsid w:val="00D23256"/>
    <w:rsid w:val="00D23261"/>
    <w:rsid w:val="00D232C1"/>
    <w:rsid w:val="00D237E7"/>
    <w:rsid w:val="00D23B0E"/>
    <w:rsid w:val="00D23B63"/>
    <w:rsid w:val="00D23C14"/>
    <w:rsid w:val="00D24554"/>
    <w:rsid w:val="00D24634"/>
    <w:rsid w:val="00D24E63"/>
    <w:rsid w:val="00D24EBF"/>
    <w:rsid w:val="00D250E2"/>
    <w:rsid w:val="00D25628"/>
    <w:rsid w:val="00D25651"/>
    <w:rsid w:val="00D25755"/>
    <w:rsid w:val="00D25970"/>
    <w:rsid w:val="00D25CE4"/>
    <w:rsid w:val="00D25D05"/>
    <w:rsid w:val="00D25EF4"/>
    <w:rsid w:val="00D25FE0"/>
    <w:rsid w:val="00D264C8"/>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D55"/>
    <w:rsid w:val="00D32E13"/>
    <w:rsid w:val="00D32F06"/>
    <w:rsid w:val="00D33374"/>
    <w:rsid w:val="00D3346B"/>
    <w:rsid w:val="00D33507"/>
    <w:rsid w:val="00D3363D"/>
    <w:rsid w:val="00D3391D"/>
    <w:rsid w:val="00D339AB"/>
    <w:rsid w:val="00D33B4D"/>
    <w:rsid w:val="00D33C53"/>
    <w:rsid w:val="00D33C62"/>
    <w:rsid w:val="00D33D47"/>
    <w:rsid w:val="00D33D65"/>
    <w:rsid w:val="00D34029"/>
    <w:rsid w:val="00D340FC"/>
    <w:rsid w:val="00D34D9D"/>
    <w:rsid w:val="00D34E0F"/>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2"/>
    <w:rsid w:val="00D375A5"/>
    <w:rsid w:val="00D379D5"/>
    <w:rsid w:val="00D37A6D"/>
    <w:rsid w:val="00D37FEE"/>
    <w:rsid w:val="00D4001F"/>
    <w:rsid w:val="00D40052"/>
    <w:rsid w:val="00D400FE"/>
    <w:rsid w:val="00D408F2"/>
    <w:rsid w:val="00D40942"/>
    <w:rsid w:val="00D40D4C"/>
    <w:rsid w:val="00D41054"/>
    <w:rsid w:val="00D411D8"/>
    <w:rsid w:val="00D4174D"/>
    <w:rsid w:val="00D41927"/>
    <w:rsid w:val="00D4198F"/>
    <w:rsid w:val="00D41DB5"/>
    <w:rsid w:val="00D42285"/>
    <w:rsid w:val="00D42338"/>
    <w:rsid w:val="00D425D0"/>
    <w:rsid w:val="00D42A18"/>
    <w:rsid w:val="00D42A40"/>
    <w:rsid w:val="00D42B42"/>
    <w:rsid w:val="00D43408"/>
    <w:rsid w:val="00D436A8"/>
    <w:rsid w:val="00D441C2"/>
    <w:rsid w:val="00D44323"/>
    <w:rsid w:val="00D4449D"/>
    <w:rsid w:val="00D44851"/>
    <w:rsid w:val="00D44A32"/>
    <w:rsid w:val="00D4528B"/>
    <w:rsid w:val="00D45714"/>
    <w:rsid w:val="00D45740"/>
    <w:rsid w:val="00D45795"/>
    <w:rsid w:val="00D45D92"/>
    <w:rsid w:val="00D4683E"/>
    <w:rsid w:val="00D468F5"/>
    <w:rsid w:val="00D46B59"/>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3E2"/>
    <w:rsid w:val="00D516CF"/>
    <w:rsid w:val="00D51878"/>
    <w:rsid w:val="00D51944"/>
    <w:rsid w:val="00D519E1"/>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4AC"/>
    <w:rsid w:val="00D55B9E"/>
    <w:rsid w:val="00D55BC2"/>
    <w:rsid w:val="00D55F94"/>
    <w:rsid w:val="00D5611C"/>
    <w:rsid w:val="00D56209"/>
    <w:rsid w:val="00D56445"/>
    <w:rsid w:val="00D5658F"/>
    <w:rsid w:val="00D565E4"/>
    <w:rsid w:val="00D566E9"/>
    <w:rsid w:val="00D568E2"/>
    <w:rsid w:val="00D56BD8"/>
    <w:rsid w:val="00D56C82"/>
    <w:rsid w:val="00D56F75"/>
    <w:rsid w:val="00D573E4"/>
    <w:rsid w:val="00D573E7"/>
    <w:rsid w:val="00D574D3"/>
    <w:rsid w:val="00D57524"/>
    <w:rsid w:val="00D57DA6"/>
    <w:rsid w:val="00D600FD"/>
    <w:rsid w:val="00D60390"/>
    <w:rsid w:val="00D6057A"/>
    <w:rsid w:val="00D60AB6"/>
    <w:rsid w:val="00D60B2F"/>
    <w:rsid w:val="00D60BEA"/>
    <w:rsid w:val="00D60CAC"/>
    <w:rsid w:val="00D612FE"/>
    <w:rsid w:val="00D613CC"/>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4E5"/>
    <w:rsid w:val="00D63635"/>
    <w:rsid w:val="00D63ADB"/>
    <w:rsid w:val="00D63EA7"/>
    <w:rsid w:val="00D63EF4"/>
    <w:rsid w:val="00D644E5"/>
    <w:rsid w:val="00D64783"/>
    <w:rsid w:val="00D64911"/>
    <w:rsid w:val="00D6497A"/>
    <w:rsid w:val="00D64A30"/>
    <w:rsid w:val="00D64AD6"/>
    <w:rsid w:val="00D64DB4"/>
    <w:rsid w:val="00D653F3"/>
    <w:rsid w:val="00D655AC"/>
    <w:rsid w:val="00D655F9"/>
    <w:rsid w:val="00D659D8"/>
    <w:rsid w:val="00D65A10"/>
    <w:rsid w:val="00D65AD1"/>
    <w:rsid w:val="00D65B9A"/>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3E0"/>
    <w:rsid w:val="00D70786"/>
    <w:rsid w:val="00D71106"/>
    <w:rsid w:val="00D71350"/>
    <w:rsid w:val="00D715E4"/>
    <w:rsid w:val="00D71A6D"/>
    <w:rsid w:val="00D71E8E"/>
    <w:rsid w:val="00D72460"/>
    <w:rsid w:val="00D726AD"/>
    <w:rsid w:val="00D729C2"/>
    <w:rsid w:val="00D72A1D"/>
    <w:rsid w:val="00D730E7"/>
    <w:rsid w:val="00D73155"/>
    <w:rsid w:val="00D73569"/>
    <w:rsid w:val="00D735BB"/>
    <w:rsid w:val="00D73E97"/>
    <w:rsid w:val="00D740A9"/>
    <w:rsid w:val="00D74182"/>
    <w:rsid w:val="00D745CB"/>
    <w:rsid w:val="00D74F69"/>
    <w:rsid w:val="00D7512F"/>
    <w:rsid w:val="00D751EB"/>
    <w:rsid w:val="00D75524"/>
    <w:rsid w:val="00D7555A"/>
    <w:rsid w:val="00D75570"/>
    <w:rsid w:val="00D7580D"/>
    <w:rsid w:val="00D75BE5"/>
    <w:rsid w:val="00D76735"/>
    <w:rsid w:val="00D76892"/>
    <w:rsid w:val="00D76C43"/>
    <w:rsid w:val="00D76D89"/>
    <w:rsid w:val="00D770D0"/>
    <w:rsid w:val="00D77ABE"/>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305"/>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11B"/>
    <w:rsid w:val="00D844ED"/>
    <w:rsid w:val="00D846CF"/>
    <w:rsid w:val="00D8485B"/>
    <w:rsid w:val="00D84CC7"/>
    <w:rsid w:val="00D84D1C"/>
    <w:rsid w:val="00D84F73"/>
    <w:rsid w:val="00D85044"/>
    <w:rsid w:val="00D850DF"/>
    <w:rsid w:val="00D85173"/>
    <w:rsid w:val="00D85223"/>
    <w:rsid w:val="00D85254"/>
    <w:rsid w:val="00D85268"/>
    <w:rsid w:val="00D8530F"/>
    <w:rsid w:val="00D856C2"/>
    <w:rsid w:val="00D85A3F"/>
    <w:rsid w:val="00D85B0B"/>
    <w:rsid w:val="00D85C24"/>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632"/>
    <w:rsid w:val="00D92AA2"/>
    <w:rsid w:val="00D93318"/>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A0586"/>
    <w:rsid w:val="00DA0596"/>
    <w:rsid w:val="00DA0622"/>
    <w:rsid w:val="00DA0635"/>
    <w:rsid w:val="00DA0890"/>
    <w:rsid w:val="00DA0D24"/>
    <w:rsid w:val="00DA1127"/>
    <w:rsid w:val="00DA11C6"/>
    <w:rsid w:val="00DA1446"/>
    <w:rsid w:val="00DA14C0"/>
    <w:rsid w:val="00DA1697"/>
    <w:rsid w:val="00DA16C9"/>
    <w:rsid w:val="00DA1732"/>
    <w:rsid w:val="00DA174D"/>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17B9"/>
    <w:rsid w:val="00DB1E32"/>
    <w:rsid w:val="00DB23C7"/>
    <w:rsid w:val="00DB2526"/>
    <w:rsid w:val="00DB267C"/>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2E17"/>
    <w:rsid w:val="00DC300C"/>
    <w:rsid w:val="00DC32E1"/>
    <w:rsid w:val="00DC34EE"/>
    <w:rsid w:val="00DC398F"/>
    <w:rsid w:val="00DC3DF8"/>
    <w:rsid w:val="00DC41E2"/>
    <w:rsid w:val="00DC470F"/>
    <w:rsid w:val="00DC49BE"/>
    <w:rsid w:val="00DC4ADB"/>
    <w:rsid w:val="00DC4D25"/>
    <w:rsid w:val="00DC4DCC"/>
    <w:rsid w:val="00DC513D"/>
    <w:rsid w:val="00DC5509"/>
    <w:rsid w:val="00DC5527"/>
    <w:rsid w:val="00DC5BC2"/>
    <w:rsid w:val="00DC5EA6"/>
    <w:rsid w:val="00DC5F1A"/>
    <w:rsid w:val="00DC60B3"/>
    <w:rsid w:val="00DC641A"/>
    <w:rsid w:val="00DC699B"/>
    <w:rsid w:val="00DC6A6F"/>
    <w:rsid w:val="00DC7377"/>
    <w:rsid w:val="00DC7AC9"/>
    <w:rsid w:val="00DC7B12"/>
    <w:rsid w:val="00DC7CD5"/>
    <w:rsid w:val="00DC7CF5"/>
    <w:rsid w:val="00DC7DC9"/>
    <w:rsid w:val="00DD02D5"/>
    <w:rsid w:val="00DD0658"/>
    <w:rsid w:val="00DD066C"/>
    <w:rsid w:val="00DD077D"/>
    <w:rsid w:val="00DD0983"/>
    <w:rsid w:val="00DD0C22"/>
    <w:rsid w:val="00DD0CA6"/>
    <w:rsid w:val="00DD0F3C"/>
    <w:rsid w:val="00DD1027"/>
    <w:rsid w:val="00DD1713"/>
    <w:rsid w:val="00DD1B18"/>
    <w:rsid w:val="00DD1CBD"/>
    <w:rsid w:val="00DD1D97"/>
    <w:rsid w:val="00DD20A5"/>
    <w:rsid w:val="00DD2302"/>
    <w:rsid w:val="00DD2716"/>
    <w:rsid w:val="00DD2736"/>
    <w:rsid w:val="00DD2C6D"/>
    <w:rsid w:val="00DD2DC4"/>
    <w:rsid w:val="00DD2E4F"/>
    <w:rsid w:val="00DD2EC3"/>
    <w:rsid w:val="00DD34AC"/>
    <w:rsid w:val="00DD3D10"/>
    <w:rsid w:val="00DD3E21"/>
    <w:rsid w:val="00DD3F67"/>
    <w:rsid w:val="00DD3FD0"/>
    <w:rsid w:val="00DD40EF"/>
    <w:rsid w:val="00DD416E"/>
    <w:rsid w:val="00DD424F"/>
    <w:rsid w:val="00DD44A7"/>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A0"/>
    <w:rsid w:val="00DE0BB1"/>
    <w:rsid w:val="00DE0C8A"/>
    <w:rsid w:val="00DE0E0B"/>
    <w:rsid w:val="00DE10D6"/>
    <w:rsid w:val="00DE11CA"/>
    <w:rsid w:val="00DE1BE2"/>
    <w:rsid w:val="00DE1C54"/>
    <w:rsid w:val="00DE1C7E"/>
    <w:rsid w:val="00DE21BB"/>
    <w:rsid w:val="00DE2401"/>
    <w:rsid w:val="00DE24FE"/>
    <w:rsid w:val="00DE2844"/>
    <w:rsid w:val="00DE2B1B"/>
    <w:rsid w:val="00DE2D9B"/>
    <w:rsid w:val="00DE3265"/>
    <w:rsid w:val="00DE3449"/>
    <w:rsid w:val="00DE3543"/>
    <w:rsid w:val="00DE3616"/>
    <w:rsid w:val="00DE3C72"/>
    <w:rsid w:val="00DE3CCB"/>
    <w:rsid w:val="00DE3E71"/>
    <w:rsid w:val="00DE4249"/>
    <w:rsid w:val="00DE4755"/>
    <w:rsid w:val="00DE4C5A"/>
    <w:rsid w:val="00DE4C80"/>
    <w:rsid w:val="00DE4D0E"/>
    <w:rsid w:val="00DE503F"/>
    <w:rsid w:val="00DE52A8"/>
    <w:rsid w:val="00DE53F7"/>
    <w:rsid w:val="00DE551B"/>
    <w:rsid w:val="00DE556C"/>
    <w:rsid w:val="00DE57B7"/>
    <w:rsid w:val="00DE5AA8"/>
    <w:rsid w:val="00DE5ADC"/>
    <w:rsid w:val="00DE5B10"/>
    <w:rsid w:val="00DE5B9D"/>
    <w:rsid w:val="00DE603C"/>
    <w:rsid w:val="00DE6360"/>
    <w:rsid w:val="00DE69AB"/>
    <w:rsid w:val="00DE6E9C"/>
    <w:rsid w:val="00DE709F"/>
    <w:rsid w:val="00DE7113"/>
    <w:rsid w:val="00DE76B4"/>
    <w:rsid w:val="00DE78CE"/>
    <w:rsid w:val="00DE78DC"/>
    <w:rsid w:val="00DE7985"/>
    <w:rsid w:val="00DE7C45"/>
    <w:rsid w:val="00DE7C77"/>
    <w:rsid w:val="00DF0327"/>
    <w:rsid w:val="00DF0361"/>
    <w:rsid w:val="00DF0393"/>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A28"/>
    <w:rsid w:val="00DF3E74"/>
    <w:rsid w:val="00DF4061"/>
    <w:rsid w:val="00DF409D"/>
    <w:rsid w:val="00DF41CB"/>
    <w:rsid w:val="00DF45D9"/>
    <w:rsid w:val="00DF4B88"/>
    <w:rsid w:val="00DF4EF4"/>
    <w:rsid w:val="00DF4FBD"/>
    <w:rsid w:val="00DF522D"/>
    <w:rsid w:val="00DF53CF"/>
    <w:rsid w:val="00DF54F6"/>
    <w:rsid w:val="00DF564C"/>
    <w:rsid w:val="00DF56D3"/>
    <w:rsid w:val="00DF5A3B"/>
    <w:rsid w:val="00DF5B43"/>
    <w:rsid w:val="00DF5CA2"/>
    <w:rsid w:val="00DF5E32"/>
    <w:rsid w:val="00DF627A"/>
    <w:rsid w:val="00DF62D3"/>
    <w:rsid w:val="00DF62E0"/>
    <w:rsid w:val="00DF64C5"/>
    <w:rsid w:val="00DF6CA8"/>
    <w:rsid w:val="00DF71D7"/>
    <w:rsid w:val="00DF749A"/>
    <w:rsid w:val="00DF768B"/>
    <w:rsid w:val="00DF79D9"/>
    <w:rsid w:val="00E00106"/>
    <w:rsid w:val="00E0036C"/>
    <w:rsid w:val="00E0068E"/>
    <w:rsid w:val="00E009A8"/>
    <w:rsid w:val="00E00CFA"/>
    <w:rsid w:val="00E00D19"/>
    <w:rsid w:val="00E0109A"/>
    <w:rsid w:val="00E011C9"/>
    <w:rsid w:val="00E01256"/>
    <w:rsid w:val="00E01276"/>
    <w:rsid w:val="00E01824"/>
    <w:rsid w:val="00E01A92"/>
    <w:rsid w:val="00E0227C"/>
    <w:rsid w:val="00E02478"/>
    <w:rsid w:val="00E024EB"/>
    <w:rsid w:val="00E02EC9"/>
    <w:rsid w:val="00E034EC"/>
    <w:rsid w:val="00E03AE1"/>
    <w:rsid w:val="00E03DD1"/>
    <w:rsid w:val="00E041C9"/>
    <w:rsid w:val="00E043FF"/>
    <w:rsid w:val="00E04883"/>
    <w:rsid w:val="00E04A90"/>
    <w:rsid w:val="00E04C98"/>
    <w:rsid w:val="00E04CB3"/>
    <w:rsid w:val="00E04F90"/>
    <w:rsid w:val="00E0508D"/>
    <w:rsid w:val="00E05139"/>
    <w:rsid w:val="00E051F6"/>
    <w:rsid w:val="00E0525C"/>
    <w:rsid w:val="00E055AA"/>
    <w:rsid w:val="00E0593D"/>
    <w:rsid w:val="00E059F8"/>
    <w:rsid w:val="00E05D44"/>
    <w:rsid w:val="00E05D50"/>
    <w:rsid w:val="00E05E7E"/>
    <w:rsid w:val="00E06063"/>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3E4"/>
    <w:rsid w:val="00E10658"/>
    <w:rsid w:val="00E107D6"/>
    <w:rsid w:val="00E1094E"/>
    <w:rsid w:val="00E10F60"/>
    <w:rsid w:val="00E1126C"/>
    <w:rsid w:val="00E112EE"/>
    <w:rsid w:val="00E117DE"/>
    <w:rsid w:val="00E11AF3"/>
    <w:rsid w:val="00E11B0E"/>
    <w:rsid w:val="00E11C5E"/>
    <w:rsid w:val="00E11CDA"/>
    <w:rsid w:val="00E12140"/>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752"/>
    <w:rsid w:val="00E159C1"/>
    <w:rsid w:val="00E169C6"/>
    <w:rsid w:val="00E16B05"/>
    <w:rsid w:val="00E16B6A"/>
    <w:rsid w:val="00E17201"/>
    <w:rsid w:val="00E17300"/>
    <w:rsid w:val="00E173BE"/>
    <w:rsid w:val="00E17876"/>
    <w:rsid w:val="00E178C1"/>
    <w:rsid w:val="00E178D8"/>
    <w:rsid w:val="00E17B29"/>
    <w:rsid w:val="00E17D3E"/>
    <w:rsid w:val="00E17D40"/>
    <w:rsid w:val="00E20039"/>
    <w:rsid w:val="00E20320"/>
    <w:rsid w:val="00E2038D"/>
    <w:rsid w:val="00E2090E"/>
    <w:rsid w:val="00E20982"/>
    <w:rsid w:val="00E20B54"/>
    <w:rsid w:val="00E20EF0"/>
    <w:rsid w:val="00E21226"/>
    <w:rsid w:val="00E2136B"/>
    <w:rsid w:val="00E21553"/>
    <w:rsid w:val="00E21565"/>
    <w:rsid w:val="00E21652"/>
    <w:rsid w:val="00E2186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9AD"/>
    <w:rsid w:val="00E24C30"/>
    <w:rsid w:val="00E24C52"/>
    <w:rsid w:val="00E24EA6"/>
    <w:rsid w:val="00E2539B"/>
    <w:rsid w:val="00E254FF"/>
    <w:rsid w:val="00E25571"/>
    <w:rsid w:val="00E25F61"/>
    <w:rsid w:val="00E26717"/>
    <w:rsid w:val="00E26722"/>
    <w:rsid w:val="00E26A2A"/>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0D14"/>
    <w:rsid w:val="00E311A7"/>
    <w:rsid w:val="00E311CF"/>
    <w:rsid w:val="00E31233"/>
    <w:rsid w:val="00E31390"/>
    <w:rsid w:val="00E314C7"/>
    <w:rsid w:val="00E319F2"/>
    <w:rsid w:val="00E31DF2"/>
    <w:rsid w:val="00E31F14"/>
    <w:rsid w:val="00E31FE1"/>
    <w:rsid w:val="00E32489"/>
    <w:rsid w:val="00E328E2"/>
    <w:rsid w:val="00E33837"/>
    <w:rsid w:val="00E33C7D"/>
    <w:rsid w:val="00E3419A"/>
    <w:rsid w:val="00E34245"/>
    <w:rsid w:val="00E34407"/>
    <w:rsid w:val="00E34425"/>
    <w:rsid w:val="00E3456D"/>
    <w:rsid w:val="00E346FE"/>
    <w:rsid w:val="00E34753"/>
    <w:rsid w:val="00E34FD4"/>
    <w:rsid w:val="00E3507E"/>
    <w:rsid w:val="00E354A1"/>
    <w:rsid w:val="00E358DC"/>
    <w:rsid w:val="00E3595D"/>
    <w:rsid w:val="00E363AE"/>
    <w:rsid w:val="00E36799"/>
    <w:rsid w:val="00E36944"/>
    <w:rsid w:val="00E3697D"/>
    <w:rsid w:val="00E36F2D"/>
    <w:rsid w:val="00E37966"/>
    <w:rsid w:val="00E37AF8"/>
    <w:rsid w:val="00E37BE7"/>
    <w:rsid w:val="00E37F50"/>
    <w:rsid w:val="00E402DF"/>
    <w:rsid w:val="00E4094D"/>
    <w:rsid w:val="00E40962"/>
    <w:rsid w:val="00E409C1"/>
    <w:rsid w:val="00E40BD3"/>
    <w:rsid w:val="00E40E72"/>
    <w:rsid w:val="00E410AE"/>
    <w:rsid w:val="00E416B1"/>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2D9"/>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E6"/>
    <w:rsid w:val="00E506F1"/>
    <w:rsid w:val="00E5073B"/>
    <w:rsid w:val="00E50ADC"/>
    <w:rsid w:val="00E50BF8"/>
    <w:rsid w:val="00E50D69"/>
    <w:rsid w:val="00E512EB"/>
    <w:rsid w:val="00E517C1"/>
    <w:rsid w:val="00E518EA"/>
    <w:rsid w:val="00E51B09"/>
    <w:rsid w:val="00E51B49"/>
    <w:rsid w:val="00E51C76"/>
    <w:rsid w:val="00E51CA4"/>
    <w:rsid w:val="00E51E2B"/>
    <w:rsid w:val="00E52256"/>
    <w:rsid w:val="00E5276C"/>
    <w:rsid w:val="00E52D87"/>
    <w:rsid w:val="00E52E36"/>
    <w:rsid w:val="00E52F17"/>
    <w:rsid w:val="00E53724"/>
    <w:rsid w:val="00E5390B"/>
    <w:rsid w:val="00E53912"/>
    <w:rsid w:val="00E5392B"/>
    <w:rsid w:val="00E539B4"/>
    <w:rsid w:val="00E54041"/>
    <w:rsid w:val="00E54258"/>
    <w:rsid w:val="00E5439E"/>
    <w:rsid w:val="00E5444C"/>
    <w:rsid w:val="00E544B5"/>
    <w:rsid w:val="00E54AAC"/>
    <w:rsid w:val="00E54B91"/>
    <w:rsid w:val="00E54D59"/>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C73"/>
    <w:rsid w:val="00E56F15"/>
    <w:rsid w:val="00E56FD7"/>
    <w:rsid w:val="00E57045"/>
    <w:rsid w:val="00E5725C"/>
    <w:rsid w:val="00E5769E"/>
    <w:rsid w:val="00E57DD4"/>
    <w:rsid w:val="00E57E56"/>
    <w:rsid w:val="00E57E87"/>
    <w:rsid w:val="00E57EA0"/>
    <w:rsid w:val="00E6016C"/>
    <w:rsid w:val="00E6016D"/>
    <w:rsid w:val="00E60639"/>
    <w:rsid w:val="00E60D6C"/>
    <w:rsid w:val="00E60FDC"/>
    <w:rsid w:val="00E614B8"/>
    <w:rsid w:val="00E61D60"/>
    <w:rsid w:val="00E61D62"/>
    <w:rsid w:val="00E6206A"/>
    <w:rsid w:val="00E62140"/>
    <w:rsid w:val="00E62224"/>
    <w:rsid w:val="00E62D48"/>
    <w:rsid w:val="00E62E47"/>
    <w:rsid w:val="00E62E5E"/>
    <w:rsid w:val="00E62EC0"/>
    <w:rsid w:val="00E630E6"/>
    <w:rsid w:val="00E63611"/>
    <w:rsid w:val="00E63644"/>
    <w:rsid w:val="00E63902"/>
    <w:rsid w:val="00E64206"/>
    <w:rsid w:val="00E643B0"/>
    <w:rsid w:val="00E644BB"/>
    <w:rsid w:val="00E6467B"/>
    <w:rsid w:val="00E6473A"/>
    <w:rsid w:val="00E64E96"/>
    <w:rsid w:val="00E655AE"/>
    <w:rsid w:val="00E658DA"/>
    <w:rsid w:val="00E65ABF"/>
    <w:rsid w:val="00E66135"/>
    <w:rsid w:val="00E661F1"/>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C23"/>
    <w:rsid w:val="00E71E58"/>
    <w:rsid w:val="00E7206C"/>
    <w:rsid w:val="00E72617"/>
    <w:rsid w:val="00E72BFA"/>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1F"/>
    <w:rsid w:val="00E74C7E"/>
    <w:rsid w:val="00E74CC4"/>
    <w:rsid w:val="00E74FA6"/>
    <w:rsid w:val="00E7559C"/>
    <w:rsid w:val="00E756B9"/>
    <w:rsid w:val="00E75841"/>
    <w:rsid w:val="00E75C27"/>
    <w:rsid w:val="00E75EE2"/>
    <w:rsid w:val="00E75F4D"/>
    <w:rsid w:val="00E76015"/>
    <w:rsid w:val="00E76049"/>
    <w:rsid w:val="00E760DD"/>
    <w:rsid w:val="00E76199"/>
    <w:rsid w:val="00E76283"/>
    <w:rsid w:val="00E7635C"/>
    <w:rsid w:val="00E764AF"/>
    <w:rsid w:val="00E76847"/>
    <w:rsid w:val="00E77056"/>
    <w:rsid w:val="00E774FF"/>
    <w:rsid w:val="00E7752A"/>
    <w:rsid w:val="00E779E4"/>
    <w:rsid w:val="00E77E8A"/>
    <w:rsid w:val="00E77EDA"/>
    <w:rsid w:val="00E77F12"/>
    <w:rsid w:val="00E8001C"/>
    <w:rsid w:val="00E80039"/>
    <w:rsid w:val="00E801C3"/>
    <w:rsid w:val="00E80833"/>
    <w:rsid w:val="00E809E4"/>
    <w:rsid w:val="00E80A3F"/>
    <w:rsid w:val="00E80C52"/>
    <w:rsid w:val="00E8119E"/>
    <w:rsid w:val="00E81862"/>
    <w:rsid w:val="00E81E59"/>
    <w:rsid w:val="00E821E9"/>
    <w:rsid w:val="00E82237"/>
    <w:rsid w:val="00E8296D"/>
    <w:rsid w:val="00E8297B"/>
    <w:rsid w:val="00E8299F"/>
    <w:rsid w:val="00E8368A"/>
    <w:rsid w:val="00E83ED7"/>
    <w:rsid w:val="00E83F1A"/>
    <w:rsid w:val="00E8443D"/>
    <w:rsid w:val="00E8464B"/>
    <w:rsid w:val="00E849A8"/>
    <w:rsid w:val="00E84AAF"/>
    <w:rsid w:val="00E84BC1"/>
    <w:rsid w:val="00E85417"/>
    <w:rsid w:val="00E8550A"/>
    <w:rsid w:val="00E85521"/>
    <w:rsid w:val="00E85746"/>
    <w:rsid w:val="00E858F0"/>
    <w:rsid w:val="00E85A75"/>
    <w:rsid w:val="00E85E0C"/>
    <w:rsid w:val="00E863CC"/>
    <w:rsid w:val="00E86705"/>
    <w:rsid w:val="00E8698E"/>
    <w:rsid w:val="00E86B69"/>
    <w:rsid w:val="00E86BA5"/>
    <w:rsid w:val="00E86C22"/>
    <w:rsid w:val="00E86F8C"/>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2C"/>
    <w:rsid w:val="00E92648"/>
    <w:rsid w:val="00E9269D"/>
    <w:rsid w:val="00E92C60"/>
    <w:rsid w:val="00E92CC9"/>
    <w:rsid w:val="00E92DC6"/>
    <w:rsid w:val="00E93086"/>
    <w:rsid w:val="00E93292"/>
    <w:rsid w:val="00E93535"/>
    <w:rsid w:val="00E93846"/>
    <w:rsid w:val="00E9399A"/>
    <w:rsid w:val="00E93BF4"/>
    <w:rsid w:val="00E94A02"/>
    <w:rsid w:val="00E94B28"/>
    <w:rsid w:val="00E94CC3"/>
    <w:rsid w:val="00E952FA"/>
    <w:rsid w:val="00E9539D"/>
    <w:rsid w:val="00E956CE"/>
    <w:rsid w:val="00E964F0"/>
    <w:rsid w:val="00E967C2"/>
    <w:rsid w:val="00E96F03"/>
    <w:rsid w:val="00E96F18"/>
    <w:rsid w:val="00E97156"/>
    <w:rsid w:val="00E97250"/>
    <w:rsid w:val="00E973F7"/>
    <w:rsid w:val="00E97401"/>
    <w:rsid w:val="00E97D10"/>
    <w:rsid w:val="00E97E99"/>
    <w:rsid w:val="00E97EA3"/>
    <w:rsid w:val="00EA0251"/>
    <w:rsid w:val="00EA02BA"/>
    <w:rsid w:val="00EA0778"/>
    <w:rsid w:val="00EA0A47"/>
    <w:rsid w:val="00EA0E3A"/>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BE"/>
    <w:rsid w:val="00EA46A6"/>
    <w:rsid w:val="00EA4744"/>
    <w:rsid w:val="00EA4825"/>
    <w:rsid w:val="00EA4AE2"/>
    <w:rsid w:val="00EA4BAB"/>
    <w:rsid w:val="00EA5046"/>
    <w:rsid w:val="00EA56DB"/>
    <w:rsid w:val="00EA57DF"/>
    <w:rsid w:val="00EA5A4C"/>
    <w:rsid w:val="00EA5DBB"/>
    <w:rsid w:val="00EA60DC"/>
    <w:rsid w:val="00EA670A"/>
    <w:rsid w:val="00EA67EA"/>
    <w:rsid w:val="00EA6842"/>
    <w:rsid w:val="00EA6DEF"/>
    <w:rsid w:val="00EA6F3B"/>
    <w:rsid w:val="00EA6FC5"/>
    <w:rsid w:val="00EA75E2"/>
    <w:rsid w:val="00EA7623"/>
    <w:rsid w:val="00EA784E"/>
    <w:rsid w:val="00EA78A0"/>
    <w:rsid w:val="00EA7A8E"/>
    <w:rsid w:val="00EA7AA0"/>
    <w:rsid w:val="00EA7AE4"/>
    <w:rsid w:val="00EB0053"/>
    <w:rsid w:val="00EB01C4"/>
    <w:rsid w:val="00EB0439"/>
    <w:rsid w:val="00EB085E"/>
    <w:rsid w:val="00EB0A0B"/>
    <w:rsid w:val="00EB0A47"/>
    <w:rsid w:val="00EB0B05"/>
    <w:rsid w:val="00EB0C26"/>
    <w:rsid w:val="00EB0D65"/>
    <w:rsid w:val="00EB0F5F"/>
    <w:rsid w:val="00EB14A0"/>
    <w:rsid w:val="00EB1FE3"/>
    <w:rsid w:val="00EB237F"/>
    <w:rsid w:val="00EB24E3"/>
    <w:rsid w:val="00EB2F01"/>
    <w:rsid w:val="00EB39BD"/>
    <w:rsid w:val="00EB4280"/>
    <w:rsid w:val="00EB4371"/>
    <w:rsid w:val="00EB48DE"/>
    <w:rsid w:val="00EB49BB"/>
    <w:rsid w:val="00EB5234"/>
    <w:rsid w:val="00EB5259"/>
    <w:rsid w:val="00EB5CDC"/>
    <w:rsid w:val="00EB5D86"/>
    <w:rsid w:val="00EB6207"/>
    <w:rsid w:val="00EB63E1"/>
    <w:rsid w:val="00EB63E9"/>
    <w:rsid w:val="00EB64E0"/>
    <w:rsid w:val="00EB670F"/>
    <w:rsid w:val="00EB67FB"/>
    <w:rsid w:val="00EB6DD6"/>
    <w:rsid w:val="00EB6E23"/>
    <w:rsid w:val="00EB6F2D"/>
    <w:rsid w:val="00EB7546"/>
    <w:rsid w:val="00EB7685"/>
    <w:rsid w:val="00EB79E4"/>
    <w:rsid w:val="00EB7C8D"/>
    <w:rsid w:val="00EB7CE5"/>
    <w:rsid w:val="00EB7DAD"/>
    <w:rsid w:val="00EC0141"/>
    <w:rsid w:val="00EC01C4"/>
    <w:rsid w:val="00EC043D"/>
    <w:rsid w:val="00EC0B76"/>
    <w:rsid w:val="00EC0EF1"/>
    <w:rsid w:val="00EC110B"/>
    <w:rsid w:val="00EC1783"/>
    <w:rsid w:val="00EC1788"/>
    <w:rsid w:val="00EC178B"/>
    <w:rsid w:val="00EC1E5E"/>
    <w:rsid w:val="00EC23AF"/>
    <w:rsid w:val="00EC242A"/>
    <w:rsid w:val="00EC2751"/>
    <w:rsid w:val="00EC2BB9"/>
    <w:rsid w:val="00EC2C95"/>
    <w:rsid w:val="00EC31B7"/>
    <w:rsid w:val="00EC32CD"/>
    <w:rsid w:val="00EC365E"/>
    <w:rsid w:val="00EC36B7"/>
    <w:rsid w:val="00EC3766"/>
    <w:rsid w:val="00EC38D4"/>
    <w:rsid w:val="00EC3A97"/>
    <w:rsid w:val="00EC3AAB"/>
    <w:rsid w:val="00EC3E93"/>
    <w:rsid w:val="00EC426E"/>
    <w:rsid w:val="00EC4732"/>
    <w:rsid w:val="00EC483E"/>
    <w:rsid w:val="00EC48EE"/>
    <w:rsid w:val="00EC4D96"/>
    <w:rsid w:val="00EC4E0B"/>
    <w:rsid w:val="00EC5074"/>
    <w:rsid w:val="00EC53F0"/>
    <w:rsid w:val="00EC5864"/>
    <w:rsid w:val="00EC5AA4"/>
    <w:rsid w:val="00EC607B"/>
    <w:rsid w:val="00EC6504"/>
    <w:rsid w:val="00EC655C"/>
    <w:rsid w:val="00EC6C89"/>
    <w:rsid w:val="00EC6EAD"/>
    <w:rsid w:val="00EC6F58"/>
    <w:rsid w:val="00EC7242"/>
    <w:rsid w:val="00EC75A9"/>
    <w:rsid w:val="00EC773D"/>
    <w:rsid w:val="00EC7E01"/>
    <w:rsid w:val="00EC7F8B"/>
    <w:rsid w:val="00ED0122"/>
    <w:rsid w:val="00ED0191"/>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2"/>
    <w:rsid w:val="00ED1B9D"/>
    <w:rsid w:val="00ED1DA1"/>
    <w:rsid w:val="00ED2288"/>
    <w:rsid w:val="00ED23B6"/>
    <w:rsid w:val="00ED240B"/>
    <w:rsid w:val="00ED2C54"/>
    <w:rsid w:val="00ED320B"/>
    <w:rsid w:val="00ED328F"/>
    <w:rsid w:val="00ED398F"/>
    <w:rsid w:val="00ED3A1B"/>
    <w:rsid w:val="00ED3B20"/>
    <w:rsid w:val="00ED3C7D"/>
    <w:rsid w:val="00ED3DAB"/>
    <w:rsid w:val="00ED40B0"/>
    <w:rsid w:val="00ED42D8"/>
    <w:rsid w:val="00ED4548"/>
    <w:rsid w:val="00ED48BB"/>
    <w:rsid w:val="00ED4CB8"/>
    <w:rsid w:val="00ED5178"/>
    <w:rsid w:val="00ED5DD2"/>
    <w:rsid w:val="00ED5F3E"/>
    <w:rsid w:val="00ED607E"/>
    <w:rsid w:val="00ED6223"/>
    <w:rsid w:val="00ED66E4"/>
    <w:rsid w:val="00ED670A"/>
    <w:rsid w:val="00ED6921"/>
    <w:rsid w:val="00ED694D"/>
    <w:rsid w:val="00ED6C89"/>
    <w:rsid w:val="00ED6FF8"/>
    <w:rsid w:val="00ED7287"/>
    <w:rsid w:val="00EE01B1"/>
    <w:rsid w:val="00EE030F"/>
    <w:rsid w:val="00EE03F1"/>
    <w:rsid w:val="00EE0944"/>
    <w:rsid w:val="00EE0970"/>
    <w:rsid w:val="00EE0B8C"/>
    <w:rsid w:val="00EE0C62"/>
    <w:rsid w:val="00EE0CEF"/>
    <w:rsid w:val="00EE11B2"/>
    <w:rsid w:val="00EE15B8"/>
    <w:rsid w:val="00EE1627"/>
    <w:rsid w:val="00EE19BA"/>
    <w:rsid w:val="00EE1A48"/>
    <w:rsid w:val="00EE1A66"/>
    <w:rsid w:val="00EE1CC3"/>
    <w:rsid w:val="00EE2485"/>
    <w:rsid w:val="00EE2680"/>
    <w:rsid w:val="00EE2BD0"/>
    <w:rsid w:val="00EE307E"/>
    <w:rsid w:val="00EE377F"/>
    <w:rsid w:val="00EE380C"/>
    <w:rsid w:val="00EE3D8B"/>
    <w:rsid w:val="00EE408E"/>
    <w:rsid w:val="00EE4120"/>
    <w:rsid w:val="00EE493D"/>
    <w:rsid w:val="00EE534F"/>
    <w:rsid w:val="00EE56F5"/>
    <w:rsid w:val="00EE5AA7"/>
    <w:rsid w:val="00EE5BD7"/>
    <w:rsid w:val="00EE5BFE"/>
    <w:rsid w:val="00EE5C11"/>
    <w:rsid w:val="00EE5C4A"/>
    <w:rsid w:val="00EE5F0B"/>
    <w:rsid w:val="00EE630F"/>
    <w:rsid w:val="00EE63B9"/>
    <w:rsid w:val="00EE6794"/>
    <w:rsid w:val="00EE69D2"/>
    <w:rsid w:val="00EE6A1B"/>
    <w:rsid w:val="00EE6A9E"/>
    <w:rsid w:val="00EE6CA7"/>
    <w:rsid w:val="00EE70AE"/>
    <w:rsid w:val="00EE7130"/>
    <w:rsid w:val="00EE744D"/>
    <w:rsid w:val="00EE7530"/>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4FE"/>
    <w:rsid w:val="00EF5669"/>
    <w:rsid w:val="00EF56CC"/>
    <w:rsid w:val="00EF5771"/>
    <w:rsid w:val="00EF5988"/>
    <w:rsid w:val="00EF5AB7"/>
    <w:rsid w:val="00EF5ABC"/>
    <w:rsid w:val="00EF5FAA"/>
    <w:rsid w:val="00EF6222"/>
    <w:rsid w:val="00EF64EF"/>
    <w:rsid w:val="00EF6674"/>
    <w:rsid w:val="00EF67C2"/>
    <w:rsid w:val="00EF67FF"/>
    <w:rsid w:val="00EF6997"/>
    <w:rsid w:val="00EF7377"/>
    <w:rsid w:val="00EF7877"/>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926"/>
    <w:rsid w:val="00F02D30"/>
    <w:rsid w:val="00F034F1"/>
    <w:rsid w:val="00F037FB"/>
    <w:rsid w:val="00F03911"/>
    <w:rsid w:val="00F03AEE"/>
    <w:rsid w:val="00F03B67"/>
    <w:rsid w:val="00F03F39"/>
    <w:rsid w:val="00F04252"/>
    <w:rsid w:val="00F0434A"/>
    <w:rsid w:val="00F0463A"/>
    <w:rsid w:val="00F04758"/>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390"/>
    <w:rsid w:val="00F07495"/>
    <w:rsid w:val="00F07942"/>
    <w:rsid w:val="00F07B1D"/>
    <w:rsid w:val="00F07DAA"/>
    <w:rsid w:val="00F07FD4"/>
    <w:rsid w:val="00F1012A"/>
    <w:rsid w:val="00F102C3"/>
    <w:rsid w:val="00F10960"/>
    <w:rsid w:val="00F10A27"/>
    <w:rsid w:val="00F10AE8"/>
    <w:rsid w:val="00F110A7"/>
    <w:rsid w:val="00F111FE"/>
    <w:rsid w:val="00F112AF"/>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0D0"/>
    <w:rsid w:val="00F147E4"/>
    <w:rsid w:val="00F14816"/>
    <w:rsid w:val="00F1486C"/>
    <w:rsid w:val="00F14879"/>
    <w:rsid w:val="00F14A11"/>
    <w:rsid w:val="00F14AE8"/>
    <w:rsid w:val="00F14C44"/>
    <w:rsid w:val="00F14DDF"/>
    <w:rsid w:val="00F14E2E"/>
    <w:rsid w:val="00F152A2"/>
    <w:rsid w:val="00F155C3"/>
    <w:rsid w:val="00F157B4"/>
    <w:rsid w:val="00F15F3C"/>
    <w:rsid w:val="00F15FBE"/>
    <w:rsid w:val="00F167C0"/>
    <w:rsid w:val="00F16E6F"/>
    <w:rsid w:val="00F16EED"/>
    <w:rsid w:val="00F171C2"/>
    <w:rsid w:val="00F173B8"/>
    <w:rsid w:val="00F173D6"/>
    <w:rsid w:val="00F174C0"/>
    <w:rsid w:val="00F17605"/>
    <w:rsid w:val="00F17A21"/>
    <w:rsid w:val="00F17CBB"/>
    <w:rsid w:val="00F2003B"/>
    <w:rsid w:val="00F200B9"/>
    <w:rsid w:val="00F202E8"/>
    <w:rsid w:val="00F20370"/>
    <w:rsid w:val="00F20843"/>
    <w:rsid w:val="00F20BD0"/>
    <w:rsid w:val="00F20BEC"/>
    <w:rsid w:val="00F20CF7"/>
    <w:rsid w:val="00F21764"/>
    <w:rsid w:val="00F21AC3"/>
    <w:rsid w:val="00F21C8D"/>
    <w:rsid w:val="00F21F46"/>
    <w:rsid w:val="00F22045"/>
    <w:rsid w:val="00F22191"/>
    <w:rsid w:val="00F2252E"/>
    <w:rsid w:val="00F228D6"/>
    <w:rsid w:val="00F229D8"/>
    <w:rsid w:val="00F22CA1"/>
    <w:rsid w:val="00F22D7F"/>
    <w:rsid w:val="00F22FB0"/>
    <w:rsid w:val="00F2334D"/>
    <w:rsid w:val="00F23B3E"/>
    <w:rsid w:val="00F2409A"/>
    <w:rsid w:val="00F2418C"/>
    <w:rsid w:val="00F24309"/>
    <w:rsid w:val="00F24331"/>
    <w:rsid w:val="00F249AE"/>
    <w:rsid w:val="00F2513D"/>
    <w:rsid w:val="00F251D9"/>
    <w:rsid w:val="00F2545E"/>
    <w:rsid w:val="00F255B2"/>
    <w:rsid w:val="00F25654"/>
    <w:rsid w:val="00F2595B"/>
    <w:rsid w:val="00F25EEA"/>
    <w:rsid w:val="00F26394"/>
    <w:rsid w:val="00F26749"/>
    <w:rsid w:val="00F26854"/>
    <w:rsid w:val="00F26CAD"/>
    <w:rsid w:val="00F27092"/>
    <w:rsid w:val="00F277BB"/>
    <w:rsid w:val="00F278F9"/>
    <w:rsid w:val="00F2790B"/>
    <w:rsid w:val="00F27C53"/>
    <w:rsid w:val="00F27D64"/>
    <w:rsid w:val="00F27DAF"/>
    <w:rsid w:val="00F27E08"/>
    <w:rsid w:val="00F3041D"/>
    <w:rsid w:val="00F30467"/>
    <w:rsid w:val="00F3073E"/>
    <w:rsid w:val="00F30BB0"/>
    <w:rsid w:val="00F30CE4"/>
    <w:rsid w:val="00F31139"/>
    <w:rsid w:val="00F311AE"/>
    <w:rsid w:val="00F313A4"/>
    <w:rsid w:val="00F31606"/>
    <w:rsid w:val="00F31870"/>
    <w:rsid w:val="00F31B57"/>
    <w:rsid w:val="00F31D65"/>
    <w:rsid w:val="00F31DD1"/>
    <w:rsid w:val="00F31ECF"/>
    <w:rsid w:val="00F3236C"/>
    <w:rsid w:val="00F32938"/>
    <w:rsid w:val="00F32E5D"/>
    <w:rsid w:val="00F3323A"/>
    <w:rsid w:val="00F3399C"/>
    <w:rsid w:val="00F3401D"/>
    <w:rsid w:val="00F341E6"/>
    <w:rsid w:val="00F3445B"/>
    <w:rsid w:val="00F346E0"/>
    <w:rsid w:val="00F34D77"/>
    <w:rsid w:val="00F34E95"/>
    <w:rsid w:val="00F3529D"/>
    <w:rsid w:val="00F355ED"/>
    <w:rsid w:val="00F356B7"/>
    <w:rsid w:val="00F35DD3"/>
    <w:rsid w:val="00F362B4"/>
    <w:rsid w:val="00F36639"/>
    <w:rsid w:val="00F36921"/>
    <w:rsid w:val="00F3697A"/>
    <w:rsid w:val="00F37077"/>
    <w:rsid w:val="00F3716F"/>
    <w:rsid w:val="00F3720E"/>
    <w:rsid w:val="00F37363"/>
    <w:rsid w:val="00F37560"/>
    <w:rsid w:val="00F375DC"/>
    <w:rsid w:val="00F37A0D"/>
    <w:rsid w:val="00F37FD9"/>
    <w:rsid w:val="00F40194"/>
    <w:rsid w:val="00F403D5"/>
    <w:rsid w:val="00F4065A"/>
    <w:rsid w:val="00F40B3B"/>
    <w:rsid w:val="00F40B5F"/>
    <w:rsid w:val="00F40B9D"/>
    <w:rsid w:val="00F4117B"/>
    <w:rsid w:val="00F4130F"/>
    <w:rsid w:val="00F41410"/>
    <w:rsid w:val="00F41733"/>
    <w:rsid w:val="00F41BAE"/>
    <w:rsid w:val="00F41D73"/>
    <w:rsid w:val="00F41DB5"/>
    <w:rsid w:val="00F41E78"/>
    <w:rsid w:val="00F41F92"/>
    <w:rsid w:val="00F4209A"/>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83"/>
    <w:rsid w:val="00F455BD"/>
    <w:rsid w:val="00F45B6A"/>
    <w:rsid w:val="00F45E8E"/>
    <w:rsid w:val="00F45FAD"/>
    <w:rsid w:val="00F4643E"/>
    <w:rsid w:val="00F46535"/>
    <w:rsid w:val="00F4667C"/>
    <w:rsid w:val="00F467D9"/>
    <w:rsid w:val="00F46A5D"/>
    <w:rsid w:val="00F46C11"/>
    <w:rsid w:val="00F46CC8"/>
    <w:rsid w:val="00F46F43"/>
    <w:rsid w:val="00F47236"/>
    <w:rsid w:val="00F473F9"/>
    <w:rsid w:val="00F475FD"/>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742"/>
    <w:rsid w:val="00F51AD2"/>
    <w:rsid w:val="00F51B38"/>
    <w:rsid w:val="00F51BA1"/>
    <w:rsid w:val="00F51BAA"/>
    <w:rsid w:val="00F51C39"/>
    <w:rsid w:val="00F51D2F"/>
    <w:rsid w:val="00F51ECD"/>
    <w:rsid w:val="00F51FC7"/>
    <w:rsid w:val="00F521D5"/>
    <w:rsid w:val="00F522D3"/>
    <w:rsid w:val="00F528A8"/>
    <w:rsid w:val="00F529B9"/>
    <w:rsid w:val="00F52FB7"/>
    <w:rsid w:val="00F52FE9"/>
    <w:rsid w:val="00F531CF"/>
    <w:rsid w:val="00F532CB"/>
    <w:rsid w:val="00F534E3"/>
    <w:rsid w:val="00F537D4"/>
    <w:rsid w:val="00F5397E"/>
    <w:rsid w:val="00F539BC"/>
    <w:rsid w:val="00F53DB4"/>
    <w:rsid w:val="00F53F40"/>
    <w:rsid w:val="00F53FB3"/>
    <w:rsid w:val="00F5403E"/>
    <w:rsid w:val="00F54208"/>
    <w:rsid w:val="00F547DD"/>
    <w:rsid w:val="00F5482A"/>
    <w:rsid w:val="00F54B0B"/>
    <w:rsid w:val="00F54DD1"/>
    <w:rsid w:val="00F55097"/>
    <w:rsid w:val="00F55106"/>
    <w:rsid w:val="00F553E9"/>
    <w:rsid w:val="00F55552"/>
    <w:rsid w:val="00F55574"/>
    <w:rsid w:val="00F55C23"/>
    <w:rsid w:val="00F55C95"/>
    <w:rsid w:val="00F56406"/>
    <w:rsid w:val="00F566B0"/>
    <w:rsid w:val="00F566B5"/>
    <w:rsid w:val="00F5695D"/>
    <w:rsid w:val="00F572DC"/>
    <w:rsid w:val="00F572FF"/>
    <w:rsid w:val="00F6038A"/>
    <w:rsid w:val="00F6048C"/>
    <w:rsid w:val="00F6064C"/>
    <w:rsid w:val="00F60770"/>
    <w:rsid w:val="00F609EC"/>
    <w:rsid w:val="00F60A0C"/>
    <w:rsid w:val="00F60E57"/>
    <w:rsid w:val="00F6116A"/>
    <w:rsid w:val="00F61333"/>
    <w:rsid w:val="00F613E7"/>
    <w:rsid w:val="00F616B8"/>
    <w:rsid w:val="00F6178D"/>
    <w:rsid w:val="00F617BE"/>
    <w:rsid w:val="00F61956"/>
    <w:rsid w:val="00F619BE"/>
    <w:rsid w:val="00F61A9C"/>
    <w:rsid w:val="00F61B39"/>
    <w:rsid w:val="00F61B84"/>
    <w:rsid w:val="00F61D92"/>
    <w:rsid w:val="00F61DB9"/>
    <w:rsid w:val="00F6257A"/>
    <w:rsid w:val="00F62DA4"/>
    <w:rsid w:val="00F62E59"/>
    <w:rsid w:val="00F63181"/>
    <w:rsid w:val="00F631B6"/>
    <w:rsid w:val="00F631CC"/>
    <w:rsid w:val="00F638CE"/>
    <w:rsid w:val="00F63920"/>
    <w:rsid w:val="00F63CB8"/>
    <w:rsid w:val="00F63EC3"/>
    <w:rsid w:val="00F63F74"/>
    <w:rsid w:val="00F64050"/>
    <w:rsid w:val="00F64295"/>
    <w:rsid w:val="00F6471B"/>
    <w:rsid w:val="00F64848"/>
    <w:rsid w:val="00F64C4C"/>
    <w:rsid w:val="00F6500E"/>
    <w:rsid w:val="00F6570A"/>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4C0"/>
    <w:rsid w:val="00F70689"/>
    <w:rsid w:val="00F70859"/>
    <w:rsid w:val="00F708FF"/>
    <w:rsid w:val="00F70A21"/>
    <w:rsid w:val="00F70AF4"/>
    <w:rsid w:val="00F71845"/>
    <w:rsid w:val="00F71B60"/>
    <w:rsid w:val="00F71BC9"/>
    <w:rsid w:val="00F723FB"/>
    <w:rsid w:val="00F72533"/>
    <w:rsid w:val="00F72542"/>
    <w:rsid w:val="00F7272A"/>
    <w:rsid w:val="00F7290D"/>
    <w:rsid w:val="00F7291E"/>
    <w:rsid w:val="00F72B18"/>
    <w:rsid w:val="00F72CF0"/>
    <w:rsid w:val="00F72D35"/>
    <w:rsid w:val="00F73513"/>
    <w:rsid w:val="00F7352B"/>
    <w:rsid w:val="00F73767"/>
    <w:rsid w:val="00F73809"/>
    <w:rsid w:val="00F73877"/>
    <w:rsid w:val="00F73910"/>
    <w:rsid w:val="00F73964"/>
    <w:rsid w:val="00F73A3F"/>
    <w:rsid w:val="00F740A9"/>
    <w:rsid w:val="00F741BC"/>
    <w:rsid w:val="00F742AE"/>
    <w:rsid w:val="00F744B5"/>
    <w:rsid w:val="00F7498F"/>
    <w:rsid w:val="00F749E2"/>
    <w:rsid w:val="00F74B9C"/>
    <w:rsid w:val="00F74FB5"/>
    <w:rsid w:val="00F750EB"/>
    <w:rsid w:val="00F7565C"/>
    <w:rsid w:val="00F75ABD"/>
    <w:rsid w:val="00F75B7B"/>
    <w:rsid w:val="00F75F1B"/>
    <w:rsid w:val="00F76024"/>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338"/>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73"/>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1E3B"/>
    <w:rsid w:val="00F92535"/>
    <w:rsid w:val="00F92656"/>
    <w:rsid w:val="00F927C8"/>
    <w:rsid w:val="00F9299B"/>
    <w:rsid w:val="00F92B23"/>
    <w:rsid w:val="00F932FE"/>
    <w:rsid w:val="00F93505"/>
    <w:rsid w:val="00F93817"/>
    <w:rsid w:val="00F941CC"/>
    <w:rsid w:val="00F94505"/>
    <w:rsid w:val="00F94511"/>
    <w:rsid w:val="00F94621"/>
    <w:rsid w:val="00F94AC6"/>
    <w:rsid w:val="00F94F54"/>
    <w:rsid w:val="00F954CF"/>
    <w:rsid w:val="00F95764"/>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723"/>
    <w:rsid w:val="00FA57CB"/>
    <w:rsid w:val="00FA57F0"/>
    <w:rsid w:val="00FA5C13"/>
    <w:rsid w:val="00FA5F2C"/>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9D"/>
    <w:rsid w:val="00FB1ADB"/>
    <w:rsid w:val="00FB1B6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032"/>
    <w:rsid w:val="00FB6513"/>
    <w:rsid w:val="00FB65E6"/>
    <w:rsid w:val="00FB66D1"/>
    <w:rsid w:val="00FB699C"/>
    <w:rsid w:val="00FB6D3D"/>
    <w:rsid w:val="00FB70BC"/>
    <w:rsid w:val="00FB79B1"/>
    <w:rsid w:val="00FB79EE"/>
    <w:rsid w:val="00FB7E67"/>
    <w:rsid w:val="00FC00E8"/>
    <w:rsid w:val="00FC0305"/>
    <w:rsid w:val="00FC03EB"/>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333"/>
    <w:rsid w:val="00FC43C9"/>
    <w:rsid w:val="00FC44D5"/>
    <w:rsid w:val="00FC455E"/>
    <w:rsid w:val="00FC4593"/>
    <w:rsid w:val="00FC461D"/>
    <w:rsid w:val="00FC46E7"/>
    <w:rsid w:val="00FC4772"/>
    <w:rsid w:val="00FC4AA4"/>
    <w:rsid w:val="00FC4B08"/>
    <w:rsid w:val="00FC4B85"/>
    <w:rsid w:val="00FC4E3B"/>
    <w:rsid w:val="00FC549F"/>
    <w:rsid w:val="00FC54CF"/>
    <w:rsid w:val="00FC5BE9"/>
    <w:rsid w:val="00FC606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970"/>
    <w:rsid w:val="00FD0B2D"/>
    <w:rsid w:val="00FD0CD6"/>
    <w:rsid w:val="00FD10D6"/>
    <w:rsid w:val="00FD12FA"/>
    <w:rsid w:val="00FD135B"/>
    <w:rsid w:val="00FD13F6"/>
    <w:rsid w:val="00FD1525"/>
    <w:rsid w:val="00FD18BE"/>
    <w:rsid w:val="00FD19AA"/>
    <w:rsid w:val="00FD1CAD"/>
    <w:rsid w:val="00FD21F1"/>
    <w:rsid w:val="00FD2232"/>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01D"/>
    <w:rsid w:val="00FD667D"/>
    <w:rsid w:val="00FD6820"/>
    <w:rsid w:val="00FD683B"/>
    <w:rsid w:val="00FD68BC"/>
    <w:rsid w:val="00FD6B7A"/>
    <w:rsid w:val="00FD6BB1"/>
    <w:rsid w:val="00FD6CC4"/>
    <w:rsid w:val="00FD6E2A"/>
    <w:rsid w:val="00FD706C"/>
    <w:rsid w:val="00FD73A9"/>
    <w:rsid w:val="00FD78C7"/>
    <w:rsid w:val="00FD79F3"/>
    <w:rsid w:val="00FD7D29"/>
    <w:rsid w:val="00FE006B"/>
    <w:rsid w:val="00FE00EF"/>
    <w:rsid w:val="00FE0319"/>
    <w:rsid w:val="00FE08EE"/>
    <w:rsid w:val="00FE0F0E"/>
    <w:rsid w:val="00FE0F77"/>
    <w:rsid w:val="00FE15F1"/>
    <w:rsid w:val="00FE18B5"/>
    <w:rsid w:val="00FE1AD4"/>
    <w:rsid w:val="00FE1ADA"/>
    <w:rsid w:val="00FE1E7D"/>
    <w:rsid w:val="00FE1EA4"/>
    <w:rsid w:val="00FE22AE"/>
    <w:rsid w:val="00FE234A"/>
    <w:rsid w:val="00FE27E0"/>
    <w:rsid w:val="00FE28A5"/>
    <w:rsid w:val="00FE29F8"/>
    <w:rsid w:val="00FE2A63"/>
    <w:rsid w:val="00FE2B0F"/>
    <w:rsid w:val="00FE355E"/>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485"/>
    <w:rsid w:val="00FE6570"/>
    <w:rsid w:val="00FE65A0"/>
    <w:rsid w:val="00FE6BB7"/>
    <w:rsid w:val="00FE6C83"/>
    <w:rsid w:val="00FE6D11"/>
    <w:rsid w:val="00FE749B"/>
    <w:rsid w:val="00FE74EE"/>
    <w:rsid w:val="00FE7559"/>
    <w:rsid w:val="00FE7D06"/>
    <w:rsid w:val="00FE7F89"/>
    <w:rsid w:val="00FF0071"/>
    <w:rsid w:val="00FF017A"/>
    <w:rsid w:val="00FF03A1"/>
    <w:rsid w:val="00FF0629"/>
    <w:rsid w:val="00FF0666"/>
    <w:rsid w:val="00FF0670"/>
    <w:rsid w:val="00FF088A"/>
    <w:rsid w:val="00FF0A27"/>
    <w:rsid w:val="00FF0BAC"/>
    <w:rsid w:val="00FF0EDD"/>
    <w:rsid w:val="00FF1003"/>
    <w:rsid w:val="00FF13A2"/>
    <w:rsid w:val="00FF1465"/>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3E6D"/>
    <w:rsid w:val="00FF4015"/>
    <w:rsid w:val="00FF40C5"/>
    <w:rsid w:val="00FF4352"/>
    <w:rsid w:val="00FF4647"/>
    <w:rsid w:val="00FF46D8"/>
    <w:rsid w:val="00FF4881"/>
    <w:rsid w:val="00FF4C14"/>
    <w:rsid w:val="00FF4CC3"/>
    <w:rsid w:val="00FF5319"/>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B2241"/>
    <w:rPr>
      <w:rFonts w:eastAsia="ＭＳ ゴシック"/>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link w:val="THChar"/>
    <w:qFormat/>
    <w:rsid w:val="00400537"/>
    <w:pPr>
      <w:keepNext/>
      <w:keepLines/>
      <w:spacing w:before="60" w:after="180"/>
      <w:jc w:val="center"/>
    </w:pPr>
    <w:rPr>
      <w:rFonts w:ascii="Arial" w:hAnsi="Arial"/>
      <w:b/>
    </w:rPr>
  </w:style>
  <w:style w:type="paragraph" w:customStyle="1" w:styleId="B1">
    <w:name w:val="B1"/>
    <w:basedOn w:val="ab"/>
    <w:link w:val="B1Zchn"/>
    <w:qFormat/>
    <w:rsid w:val="00400537"/>
  </w:style>
  <w:style w:type="paragraph" w:styleId="ab">
    <w:name w:val="List"/>
    <w:basedOn w:val="a1"/>
    <w:rsid w:val="00400537"/>
    <w:pPr>
      <w:spacing w:after="180"/>
      <w:ind w:left="568" w:hanging="284"/>
    </w:pPr>
  </w:style>
  <w:style w:type="paragraph" w:customStyle="1" w:styleId="EQ">
    <w:name w:val="EQ"/>
    <w:basedOn w:val="a1"/>
    <w:next w:val="a1"/>
    <w:uiPriority w:val="99"/>
    <w:qFormat/>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qFormat/>
    <w:rsid w:val="00400537"/>
    <w:pPr>
      <w:jc w:val="center"/>
    </w:pPr>
    <w:rPr>
      <w:rFonts w:ascii="Arial" w:hAnsi="Arial"/>
      <w:b/>
    </w:rPr>
  </w:style>
  <w:style w:type="paragraph" w:styleId="af3">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4">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qFormat/>
    <w:rsid w:val="00400537"/>
    <w:pPr>
      <w:overflowPunct w:val="0"/>
      <w:autoSpaceDE w:val="0"/>
      <w:autoSpaceDN w:val="0"/>
      <w:adjustRightInd w:val="0"/>
      <w:textAlignment w:val="baseline"/>
    </w:pPr>
    <w:rPr>
      <w:lang w:eastAsia="en-US"/>
    </w:rPr>
  </w:style>
  <w:style w:type="paragraph" w:customStyle="1" w:styleId="B3">
    <w:name w:val="B3"/>
    <w:basedOn w:val="31"/>
    <w:link w:val="B3Char"/>
    <w:qFormat/>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5">
    <w:name w:val="Hyperlink"/>
    <w:uiPriority w:val="99"/>
    <w:rsid w:val="00400537"/>
    <w:rPr>
      <w:color w:val="0000FF"/>
      <w:u w:val="single"/>
    </w:rPr>
  </w:style>
  <w:style w:type="character" w:styleId="af6">
    <w:name w:val="FollowedHyperlink"/>
    <w:aliases w:val="已访问的超链接"/>
    <w:rsid w:val="00400537"/>
    <w:rPr>
      <w:color w:val="800080"/>
      <w:u w:val="single"/>
    </w:rPr>
  </w:style>
  <w:style w:type="paragraph" w:styleId="af7">
    <w:name w:val="Body Text Indent"/>
    <w:basedOn w:val="a1"/>
    <w:rsid w:val="00400537"/>
    <w:pPr>
      <w:ind w:left="360"/>
    </w:pPr>
    <w:rPr>
      <w:bCs/>
      <w:lang w:eastAsia="ja-JP"/>
    </w:rPr>
  </w:style>
  <w:style w:type="character" w:styleId="af8">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ＭＳ 明朝" w:hAnsi="Arial"/>
      <w:kern w:val="2"/>
      <w:sz w:val="21"/>
      <w:lang w:val="de-DE" w:eastAsia="ja-JP"/>
    </w:rPr>
  </w:style>
  <w:style w:type="paragraph" w:styleId="af9">
    <w:name w:val="annotation text"/>
    <w:basedOn w:val="a1"/>
    <w:link w:val="afa"/>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afb">
    <w:name w:val="annotation subject"/>
    <w:basedOn w:val="af9"/>
    <w:next w:val="af9"/>
    <w:semiHidden/>
    <w:rsid w:val="00400537"/>
    <w:rPr>
      <w:b/>
      <w:bCs/>
    </w:rPr>
  </w:style>
  <w:style w:type="paragraph" w:styleId="afc">
    <w:name w:val="Balloon Text"/>
    <w:basedOn w:val="a1"/>
    <w:semiHidden/>
    <w:rsid w:val="00400537"/>
    <w:rPr>
      <w:rFonts w:ascii="Tahoma" w:hAnsi="Tahoma" w:cs="Tahoma"/>
      <w:sz w:val="16"/>
      <w:szCs w:val="16"/>
    </w:rPr>
  </w:style>
  <w:style w:type="character" w:customStyle="1" w:styleId="af">
    <w:name w:val="図表番号 (文字)"/>
    <w:aliases w:val="cap (文字),cap Char (文字),Caption Char (文字),Caption Char1 Char (文字),cap Char Char1 (文字),Caption Char Char1 Char (文字),cap Char2 (文字)"/>
    <w:link w:val="ae"/>
    <w:rsid w:val="00D53637"/>
    <w:rPr>
      <w:rFonts w:eastAsia="ＭＳ ゴシック"/>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d">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コメント文字列 (文字)"/>
    <w:link w:val="af9"/>
    <w:uiPriority w:val="99"/>
    <w:semiHidden/>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8">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0">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表段落11,列出段落"/>
    <w:basedOn w:val="a1"/>
    <w:link w:val="aff1"/>
    <w:uiPriority w:val="34"/>
    <w:qFormat/>
    <w:rsid w:val="00C146D2"/>
    <w:pPr>
      <w:ind w:firstLineChars="200" w:firstLine="420"/>
    </w:pPr>
  </w:style>
  <w:style w:type="character" w:styleId="aff2">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フッター (文字)"/>
    <w:link w:val="af0"/>
    <w:uiPriority w:val="99"/>
    <w:rsid w:val="00693251"/>
    <w:rPr>
      <w:rFonts w:eastAsia="ＭＳ ゴシック"/>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1">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1"/>
    <w:link w:val="aff0"/>
    <w:uiPriority w:val="34"/>
    <w:qFormat/>
    <w:rsid w:val="004D6898"/>
    <w:rPr>
      <w:rFonts w:eastAsia="ＭＳ ゴシック"/>
      <w:sz w:val="24"/>
      <w:szCs w:val="24"/>
      <w:lang w:eastAsia="en-US"/>
    </w:rPr>
  </w:style>
  <w:style w:type="character" w:customStyle="1" w:styleId="B1Zchn">
    <w:name w:val="B1 Zchn"/>
    <w:link w:val="B1"/>
    <w:qFormat/>
    <w:rsid w:val="00555115"/>
    <w:rPr>
      <w:rFonts w:eastAsia="ＭＳ ゴシック"/>
      <w:sz w:val="24"/>
      <w:szCs w:val="24"/>
      <w:lang w:eastAsia="en-US"/>
    </w:rPr>
  </w:style>
  <w:style w:type="character" w:customStyle="1" w:styleId="B2Char">
    <w:name w:val="B2 Char"/>
    <w:link w:val="B2"/>
    <w:qFormat/>
    <w:rsid w:val="00555115"/>
    <w:rPr>
      <w:rFonts w:eastAsia="ＭＳ ゴシック"/>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ＭＳ 明朝"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3">
    <w:name w:val="Revision"/>
    <w:hidden/>
    <w:uiPriority w:val="99"/>
    <w:semiHidden/>
    <w:rsid w:val="005341B3"/>
    <w:rPr>
      <w:rFonts w:eastAsia="ＭＳ ゴシック"/>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a6">
    <w:name w:val="本文 (文字)"/>
    <w:basedOn w:val="a2"/>
    <w:link w:val="a5"/>
    <w:rsid w:val="004E22F5"/>
    <w:rPr>
      <w:rFonts w:eastAsia="ＭＳ ゴシック"/>
      <w:sz w:val="24"/>
      <w:szCs w:val="24"/>
      <w:lang w:val="en-US" w:eastAsia="en-US"/>
    </w:rPr>
  </w:style>
  <w:style w:type="paragraph" w:customStyle="1" w:styleId="3GPPAgreements">
    <w:name w:val="3GPP Agreements"/>
    <w:basedOn w:val="a1"/>
    <w:link w:val="3GPPAgreementsChar"/>
    <w:qFormat/>
    <w:rsid w:val="007B4C85"/>
    <w:pPr>
      <w:numPr>
        <w:numId w:val="6"/>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7B4C85"/>
    <w:rPr>
      <w:rFonts w:eastAsia="SimSun"/>
      <w:sz w:val="22"/>
      <w:lang w:val="en-US" w:eastAsia="zh-CN"/>
    </w:rPr>
  </w:style>
  <w:style w:type="character" w:customStyle="1" w:styleId="alt-edited">
    <w:name w:val="alt-edited"/>
    <w:basedOn w:val="a2"/>
    <w:rsid w:val="00B43A65"/>
  </w:style>
  <w:style w:type="paragraph" w:customStyle="1" w:styleId="bullet1">
    <w:name w:val="bullet1"/>
    <w:basedOn w:val="a1"/>
    <w:link w:val="bullet1Char"/>
    <w:qFormat/>
    <w:rsid w:val="00613A20"/>
    <w:pPr>
      <w:numPr>
        <w:numId w:val="7"/>
      </w:numPr>
    </w:pPr>
    <w:rPr>
      <w:rFonts w:ascii="Times" w:eastAsia="Batang" w:hAnsi="Times"/>
      <w:sz w:val="20"/>
      <w:lang w:val="en-GB"/>
    </w:rPr>
  </w:style>
  <w:style w:type="paragraph" w:customStyle="1" w:styleId="bullet2">
    <w:name w:val="bullet2"/>
    <w:basedOn w:val="a1"/>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1"/>
    <w:qFormat/>
    <w:rsid w:val="00613A20"/>
    <w:pPr>
      <w:numPr>
        <w:ilvl w:val="2"/>
        <w:numId w:val="7"/>
      </w:numPr>
      <w:ind w:hanging="180"/>
    </w:pPr>
    <w:rPr>
      <w:rFonts w:ascii="Times" w:eastAsia="Batang" w:hAnsi="Times"/>
      <w:sz w:val="20"/>
      <w:lang w:val="en-GB"/>
    </w:rPr>
  </w:style>
  <w:style w:type="paragraph" w:customStyle="1" w:styleId="bullet4">
    <w:name w:val="bullet4"/>
    <w:basedOn w:val="a1"/>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character" w:customStyle="1" w:styleId="B10">
    <w:name w:val="B1 (文字)"/>
    <w:qFormat/>
    <w:locked/>
    <w:rsid w:val="00A90D03"/>
    <w:rPr>
      <w:lang w:val="en-GB"/>
    </w:rPr>
  </w:style>
  <w:style w:type="paragraph" w:customStyle="1" w:styleId="RAN1bullet3">
    <w:name w:val="RAN1 bullet3"/>
    <w:basedOn w:val="a1"/>
    <w:qFormat/>
    <w:rsid w:val="00A90D03"/>
    <w:pPr>
      <w:numPr>
        <w:ilvl w:val="2"/>
        <w:numId w:val="8"/>
      </w:numPr>
      <w:tabs>
        <w:tab w:val="left" w:pos="1440"/>
      </w:tabs>
    </w:pPr>
    <w:rPr>
      <w:rFonts w:ascii="Times" w:eastAsia="Batang" w:hAnsi="Times"/>
      <w:sz w:val="20"/>
      <w:szCs w:val="20"/>
    </w:rPr>
  </w:style>
  <w:style w:type="character" w:customStyle="1" w:styleId="B3Char">
    <w:name w:val="B3 Char"/>
    <w:basedOn w:val="a2"/>
    <w:link w:val="B3"/>
    <w:rsid w:val="00A90D03"/>
    <w:rPr>
      <w:rFonts w:eastAsia="ＭＳ ゴシック"/>
      <w:sz w:val="24"/>
      <w:szCs w:val="24"/>
      <w:lang w:val="en-US" w:eastAsia="en-US"/>
    </w:rPr>
  </w:style>
  <w:style w:type="character" w:customStyle="1" w:styleId="LGTdocChar">
    <w:name w:val="LGTdoc_본문 Char"/>
    <w:basedOn w:val="a2"/>
    <w:link w:val="LGTdoc"/>
    <w:locked/>
    <w:rsid w:val="00706DD8"/>
  </w:style>
  <w:style w:type="paragraph" w:customStyle="1" w:styleId="LGTdoc">
    <w:name w:val="LGTdoc_본문"/>
    <w:basedOn w:val="a1"/>
    <w:link w:val="LGTdocChar"/>
    <w:rsid w:val="00706DD8"/>
    <w:pPr>
      <w:autoSpaceDE w:val="0"/>
      <w:autoSpaceDN w:val="0"/>
      <w:snapToGrid w:val="0"/>
      <w:spacing w:line="264" w:lineRule="auto"/>
      <w:jc w:val="both"/>
    </w:pPr>
    <w:rPr>
      <w:rFonts w:eastAsia="ＭＳ 明朝"/>
      <w:sz w:val="20"/>
      <w:szCs w:val="20"/>
      <w:lang w:val="en-GB" w:eastAsia="en-GB"/>
    </w:rPr>
  </w:style>
  <w:style w:type="paragraph" w:customStyle="1" w:styleId="TAL">
    <w:name w:val="TAL"/>
    <w:basedOn w:val="a1"/>
    <w:link w:val="TALCar"/>
    <w:qFormat/>
    <w:rsid w:val="00922758"/>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922758"/>
    <w:rPr>
      <w:rFonts w:ascii="Arial" w:eastAsia="Times New Roman" w:hAnsi="Arial"/>
      <w:sz w:val="18"/>
      <w:lang w:val="x-none" w:eastAsia="x-none"/>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4A2254"/>
    <w:rPr>
      <w:rFonts w:ascii="Times" w:hAnsi="Times"/>
      <w:szCs w:val="24"/>
      <w:lang w:val="en-GB"/>
    </w:rPr>
  </w:style>
  <w:style w:type="paragraph" w:customStyle="1" w:styleId="Observation">
    <w:name w:val="Observation"/>
    <w:basedOn w:val="a1"/>
    <w:link w:val="ObservationChar"/>
    <w:uiPriority w:val="99"/>
    <w:qFormat/>
    <w:rsid w:val="004A2254"/>
    <w:pPr>
      <w:widowControl w:val="0"/>
      <w:numPr>
        <w:numId w:val="9"/>
      </w:numPr>
      <w:tabs>
        <w:tab w:val="num" w:pos="720"/>
        <w:tab w:val="left" w:pos="1701"/>
      </w:tabs>
      <w:ind w:left="720"/>
      <w:jc w:val="both"/>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4A2254"/>
    <w:rPr>
      <w:rFonts w:ascii="DengXian" w:eastAsia="Times New Roman" w:hAnsi="DengXian"/>
      <w:b/>
      <w:bCs/>
      <w:kern w:val="2"/>
      <w:sz w:val="21"/>
      <w:szCs w:val="22"/>
      <w:lang w:val="en-US" w:eastAsia="zh-CN"/>
    </w:rPr>
  </w:style>
  <w:style w:type="paragraph" w:customStyle="1" w:styleId="TAH">
    <w:name w:val="TAH"/>
    <w:basedOn w:val="TAC"/>
    <w:link w:val="TAHCar"/>
    <w:qFormat/>
    <w:rsid w:val="006F7C06"/>
    <w:rPr>
      <w:b/>
    </w:rPr>
  </w:style>
  <w:style w:type="paragraph" w:customStyle="1" w:styleId="TAC">
    <w:name w:val="TAC"/>
    <w:basedOn w:val="TAL"/>
    <w:link w:val="TACChar"/>
    <w:qFormat/>
    <w:rsid w:val="006F7C06"/>
    <w:pPr>
      <w:overflowPunct/>
      <w:autoSpaceDE/>
      <w:autoSpaceDN/>
      <w:adjustRightInd/>
      <w:jc w:val="center"/>
      <w:textAlignment w:val="auto"/>
    </w:pPr>
    <w:rPr>
      <w:rFonts w:eastAsiaTheme="minorEastAsia"/>
      <w:lang w:eastAsia="en-US"/>
    </w:rPr>
  </w:style>
  <w:style w:type="paragraph" w:customStyle="1" w:styleId="B4">
    <w:name w:val="B4"/>
    <w:basedOn w:val="a1"/>
    <w:qFormat/>
    <w:rsid w:val="006F7C06"/>
    <w:pPr>
      <w:spacing w:after="180"/>
      <w:ind w:left="1418" w:hanging="284"/>
    </w:pPr>
    <w:rPr>
      <w:rFonts w:eastAsiaTheme="minorEastAsia"/>
      <w:sz w:val="20"/>
      <w:szCs w:val="20"/>
      <w:lang w:val="en-GB"/>
    </w:rPr>
  </w:style>
  <w:style w:type="paragraph" w:customStyle="1" w:styleId="B5">
    <w:name w:val="B5"/>
    <w:basedOn w:val="a1"/>
    <w:rsid w:val="006F7C06"/>
    <w:pPr>
      <w:spacing w:after="180"/>
      <w:ind w:left="1702" w:hanging="284"/>
    </w:pPr>
    <w:rPr>
      <w:rFonts w:eastAsiaTheme="minorEastAsia"/>
      <w:sz w:val="20"/>
      <w:szCs w:val="20"/>
      <w:lang w:val="en-GB"/>
    </w:rPr>
  </w:style>
  <w:style w:type="character" w:customStyle="1" w:styleId="THChar">
    <w:name w:val="TH Char"/>
    <w:link w:val="TH"/>
    <w:qFormat/>
    <w:rsid w:val="006F7C06"/>
    <w:rPr>
      <w:rFonts w:ascii="Arial" w:eastAsia="ＭＳ ゴシック" w:hAnsi="Arial"/>
      <w:b/>
      <w:sz w:val="24"/>
      <w:szCs w:val="24"/>
      <w:lang w:val="en-US" w:eastAsia="en-US"/>
    </w:rPr>
  </w:style>
  <w:style w:type="character" w:customStyle="1" w:styleId="TACChar">
    <w:name w:val="TAC Char"/>
    <w:link w:val="TAC"/>
    <w:qFormat/>
    <w:locked/>
    <w:rsid w:val="006F7C06"/>
    <w:rPr>
      <w:rFonts w:ascii="Arial" w:eastAsiaTheme="minorEastAsia" w:hAnsi="Arial"/>
      <w:sz w:val="18"/>
      <w:lang w:val="x-none" w:eastAsia="en-US"/>
    </w:rPr>
  </w:style>
  <w:style w:type="character" w:customStyle="1" w:styleId="TAHCar">
    <w:name w:val="TAH Car"/>
    <w:link w:val="TAH"/>
    <w:qFormat/>
    <w:rsid w:val="006F7C06"/>
    <w:rPr>
      <w:rFonts w:ascii="Arial" w:eastAsiaTheme="minorEastAsia" w:hAnsi="Arial"/>
      <w:b/>
      <w:sz w:val="18"/>
      <w:lang w:val="x-none" w:eastAsia="en-US"/>
    </w:rPr>
  </w:style>
  <w:style w:type="paragraph" w:customStyle="1" w:styleId="berschrift1H1">
    <w:name w:val="Überschrift 1.H1"/>
    <w:basedOn w:val="a1"/>
    <w:next w:val="a1"/>
    <w:rsid w:val="00295B43"/>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865743">
      <w:bodyDiv w:val="1"/>
      <w:marLeft w:val="0"/>
      <w:marRight w:val="0"/>
      <w:marTop w:val="0"/>
      <w:marBottom w:val="0"/>
      <w:divBdr>
        <w:top w:val="none" w:sz="0" w:space="0" w:color="auto"/>
        <w:left w:val="none" w:sz="0" w:space="0" w:color="auto"/>
        <w:bottom w:val="none" w:sz="0" w:space="0" w:color="auto"/>
        <w:right w:val="none" w:sz="0" w:space="0" w:color="auto"/>
      </w:divBdr>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295335541">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51501243">
      <w:bodyDiv w:val="1"/>
      <w:marLeft w:val="0"/>
      <w:marRight w:val="0"/>
      <w:marTop w:val="0"/>
      <w:marBottom w:val="0"/>
      <w:divBdr>
        <w:top w:val="none" w:sz="0" w:space="0" w:color="auto"/>
        <w:left w:val="none" w:sz="0" w:space="0" w:color="auto"/>
        <w:bottom w:val="none" w:sz="0" w:space="0" w:color="auto"/>
        <w:right w:val="none" w:sz="0" w:space="0" w:color="auto"/>
      </w:divBdr>
      <w:divsChild>
        <w:div w:id="417949547">
          <w:marLeft w:val="274"/>
          <w:marRight w:val="0"/>
          <w:marTop w:val="0"/>
          <w:marBottom w:val="0"/>
          <w:divBdr>
            <w:top w:val="none" w:sz="0" w:space="0" w:color="auto"/>
            <w:left w:val="none" w:sz="0" w:space="0" w:color="auto"/>
            <w:bottom w:val="none" w:sz="0" w:space="0" w:color="auto"/>
            <w:right w:val="none" w:sz="0" w:space="0" w:color="auto"/>
          </w:divBdr>
        </w:div>
        <w:div w:id="918246191">
          <w:marLeft w:val="274"/>
          <w:marRight w:val="0"/>
          <w:marTop w:val="0"/>
          <w:marBottom w:val="0"/>
          <w:divBdr>
            <w:top w:val="none" w:sz="0" w:space="0" w:color="auto"/>
            <w:left w:val="none" w:sz="0" w:space="0" w:color="auto"/>
            <w:bottom w:val="none" w:sz="0" w:space="0" w:color="auto"/>
            <w:right w:val="none" w:sz="0" w:space="0" w:color="auto"/>
          </w:divBdr>
        </w:div>
      </w:divsChild>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73268943">
      <w:bodyDiv w:val="1"/>
      <w:marLeft w:val="0"/>
      <w:marRight w:val="0"/>
      <w:marTop w:val="0"/>
      <w:marBottom w:val="0"/>
      <w:divBdr>
        <w:top w:val="none" w:sz="0" w:space="0" w:color="auto"/>
        <w:left w:val="none" w:sz="0" w:space="0" w:color="auto"/>
        <w:bottom w:val="none" w:sz="0" w:space="0" w:color="auto"/>
        <w:right w:val="none" w:sz="0" w:space="0" w:color="auto"/>
      </w:divBdr>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86894388">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610149">
      <w:bodyDiv w:val="1"/>
      <w:marLeft w:val="0"/>
      <w:marRight w:val="0"/>
      <w:marTop w:val="0"/>
      <w:marBottom w:val="0"/>
      <w:divBdr>
        <w:top w:val="none" w:sz="0" w:space="0" w:color="auto"/>
        <w:left w:val="none" w:sz="0" w:space="0" w:color="auto"/>
        <w:bottom w:val="none" w:sz="0" w:space="0" w:color="auto"/>
        <w:right w:val="none" w:sz="0" w:space="0" w:color="auto"/>
      </w:divBdr>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5739183">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56326177">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335647255">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6318691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5027987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971162">
      <w:bodyDiv w:val="1"/>
      <w:marLeft w:val="0"/>
      <w:marRight w:val="0"/>
      <w:marTop w:val="0"/>
      <w:marBottom w:val="0"/>
      <w:divBdr>
        <w:top w:val="none" w:sz="0" w:space="0" w:color="auto"/>
        <w:left w:val="none" w:sz="0" w:space="0" w:color="auto"/>
        <w:bottom w:val="none" w:sz="0" w:space="0" w:color="auto"/>
        <w:right w:val="none" w:sz="0" w:space="0" w:color="auto"/>
      </w:divBdr>
      <w:divsChild>
        <w:div w:id="1072696575">
          <w:marLeft w:val="274"/>
          <w:marRight w:val="0"/>
          <w:marTop w:val="0"/>
          <w:marBottom w:val="0"/>
          <w:divBdr>
            <w:top w:val="none" w:sz="0" w:space="0" w:color="auto"/>
            <w:left w:val="none" w:sz="0" w:space="0" w:color="auto"/>
            <w:bottom w:val="none" w:sz="0" w:space="0" w:color="auto"/>
            <w:right w:val="none" w:sz="0" w:space="0" w:color="auto"/>
          </w:divBdr>
        </w:div>
        <w:div w:id="1429422599">
          <w:marLeft w:val="274"/>
          <w:marRight w:val="0"/>
          <w:marTop w:val="0"/>
          <w:marBottom w:val="0"/>
          <w:divBdr>
            <w:top w:val="none" w:sz="0" w:space="0" w:color="auto"/>
            <w:left w:val="none" w:sz="0" w:space="0" w:color="auto"/>
            <w:bottom w:val="none" w:sz="0" w:space="0" w:color="auto"/>
            <w:right w:val="none" w:sz="0" w:space="0" w:color="auto"/>
          </w:divBdr>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48771371">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28166333">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58027D-3DAA-4516-85DE-9ED59359A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1297</Words>
  <Characters>6519</Characters>
  <Application>Microsoft Office Word</Application>
  <DocSecurity>0</DocSecurity>
  <Lines>139</Lines>
  <Paragraphs>73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7772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2021-04-06T04:14:00Z</dcterms:created>
  <dcterms:modified xsi:type="dcterms:W3CDTF">2021-04-06T10:02:00Z</dcterms:modified>
  <cp:category>INTERNAL USE ONLY</cp:category>
</cp:coreProperties>
</file>