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8C0" w:rsidRPr="00D04E9C" w:rsidRDefault="00A578C0" w:rsidP="008608C7">
      <w:pPr>
        <w:tabs>
          <w:tab w:val="center" w:pos="3969"/>
          <w:tab w:val="right" w:pos="8280"/>
          <w:tab w:val="right" w:pos="9781"/>
        </w:tabs>
        <w:snapToGrid w:val="0"/>
        <w:ind w:left="-2" w:right="-2"/>
        <w:rPr>
          <w:rFonts w:ascii="Arial" w:eastAsiaTheme="minorEastAsia" w:hAnsi="Arial" w:cs="Times New Roman"/>
          <w:b/>
          <w:kern w:val="0"/>
          <w:sz w:val="22"/>
          <w:lang w:val="x-none"/>
        </w:rPr>
      </w:pPr>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Meeting #</w:t>
      </w:r>
      <w:r w:rsidRPr="00A578C0">
        <w:rPr>
          <w:rFonts w:ascii="Arial" w:eastAsia="宋体" w:hAnsi="Arial" w:cs="Arial" w:hint="eastAsia"/>
          <w:b/>
          <w:bCs/>
          <w:kern w:val="0"/>
          <w:sz w:val="22"/>
          <w:lang w:val="en-GB"/>
        </w:rPr>
        <w:t>10</w:t>
      </w:r>
      <w:r w:rsidR="003B076C">
        <w:rPr>
          <w:rFonts w:ascii="Arial" w:eastAsia="宋体" w:hAnsi="Arial" w:cs="Arial" w:hint="eastAsia"/>
          <w:b/>
          <w:bCs/>
          <w:kern w:val="0"/>
          <w:sz w:val="22"/>
          <w:lang w:val="en-GB"/>
        </w:rPr>
        <w:t>4</w:t>
      </w:r>
      <w:r w:rsidR="00973A16">
        <w:rPr>
          <w:rFonts w:ascii="Arial" w:eastAsia="宋体" w:hAnsi="Arial" w:cs="Arial" w:hint="eastAsia"/>
          <w:b/>
          <w:bCs/>
          <w:kern w:val="0"/>
          <w:sz w:val="22"/>
          <w:lang w:val="en-GB"/>
        </w:rPr>
        <w:t>bis</w:t>
      </w:r>
      <w:r w:rsidR="00A17B18">
        <w:rPr>
          <w:rFonts w:ascii="Arial" w:eastAsia="宋体" w:hAnsi="Arial" w:cs="Arial" w:hint="eastAsia"/>
          <w:b/>
          <w:bCs/>
          <w:kern w:val="0"/>
          <w:sz w:val="22"/>
          <w:lang w:val="en-GB"/>
        </w:rPr>
        <w:t>-e</w:t>
      </w:r>
      <w:r>
        <w:rPr>
          <w:rFonts w:ascii="Arial" w:eastAsia="宋体" w:hAnsi="Arial" w:cs="Arial" w:hint="eastAsia"/>
          <w:b/>
          <w:bCs/>
          <w:kern w:val="0"/>
          <w:sz w:val="22"/>
          <w:lang w:val="en-GB"/>
        </w:rPr>
        <w:t xml:space="preserve">                              </w:t>
      </w:r>
      <w:r w:rsidR="0075584C">
        <w:rPr>
          <w:rFonts w:ascii="Arial" w:eastAsia="宋体" w:hAnsi="Arial" w:cs="Arial" w:hint="eastAsia"/>
          <w:b/>
          <w:bCs/>
          <w:kern w:val="0"/>
          <w:sz w:val="22"/>
          <w:lang w:val="en-GB"/>
        </w:rPr>
        <w:t xml:space="preserve">   </w:t>
      </w:r>
      <w:r w:rsidR="008554DE" w:rsidRPr="008554DE">
        <w:rPr>
          <w:rFonts w:ascii="Arial" w:eastAsia="MS Mincho" w:hAnsi="Arial" w:cs="Times New Roman"/>
          <w:b/>
          <w:kern w:val="0"/>
          <w:sz w:val="22"/>
          <w:lang w:val="x-none" w:eastAsia="en-US"/>
        </w:rPr>
        <w:t>R1-2102640</w:t>
      </w:r>
    </w:p>
    <w:p w:rsidR="007A272E" w:rsidRPr="00A578C0" w:rsidRDefault="007A272E" w:rsidP="007A272E">
      <w:pPr>
        <w:widowControl/>
        <w:tabs>
          <w:tab w:val="center" w:pos="4536"/>
          <w:tab w:val="right" w:pos="9072"/>
        </w:tabs>
        <w:ind w:left="-2"/>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Pr>
          <w:rFonts w:ascii="Arial" w:eastAsia="宋体" w:hAnsi="Arial" w:cs="Arial" w:hint="eastAsia"/>
          <w:b/>
          <w:bCs/>
          <w:kern w:val="0"/>
          <w:sz w:val="22"/>
          <w:lang w:val="x-none"/>
        </w:rPr>
        <w:t>April</w:t>
      </w:r>
      <w:r w:rsidRPr="003F3BD9">
        <w:rPr>
          <w:rFonts w:ascii="Arial" w:eastAsia="宋体" w:hAnsi="Arial" w:cs="Arial"/>
          <w:b/>
          <w:bCs/>
          <w:kern w:val="0"/>
          <w:sz w:val="22"/>
          <w:lang w:val="x-none"/>
        </w:rPr>
        <w:t xml:space="preserve"> </w:t>
      </w:r>
      <w:r>
        <w:rPr>
          <w:rFonts w:ascii="Arial" w:eastAsia="宋体" w:hAnsi="Arial" w:cs="Arial" w:hint="eastAsia"/>
          <w:b/>
          <w:bCs/>
          <w:kern w:val="0"/>
          <w:sz w:val="22"/>
          <w:lang w:val="x-none"/>
        </w:rPr>
        <w:t>12</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xml:space="preserve"> – </w:t>
      </w:r>
      <w:r>
        <w:rPr>
          <w:rFonts w:ascii="Arial" w:eastAsia="宋体" w:hAnsi="Arial" w:cs="Arial" w:hint="eastAsia"/>
          <w:b/>
          <w:bCs/>
          <w:kern w:val="0"/>
          <w:sz w:val="22"/>
          <w:lang w:val="x-none"/>
        </w:rPr>
        <w:t>20</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202</w:t>
      </w:r>
      <w:r>
        <w:rPr>
          <w:rFonts w:ascii="Arial" w:eastAsia="宋体" w:hAnsi="Arial" w:cs="Arial" w:hint="eastAsia"/>
          <w:b/>
          <w:bCs/>
          <w:kern w:val="0"/>
          <w:sz w:val="22"/>
          <w:lang w:val="x-none"/>
        </w:rPr>
        <w:t>1</w:t>
      </w:r>
    </w:p>
    <w:p w:rsidR="00A578C0" w:rsidRPr="007A272E" w:rsidRDefault="00A578C0" w:rsidP="00A578C0">
      <w:pPr>
        <w:widowControl/>
        <w:tabs>
          <w:tab w:val="center" w:pos="4536"/>
          <w:tab w:val="right" w:pos="9072"/>
        </w:tabs>
        <w:ind w:left="-2"/>
        <w:rPr>
          <w:rFonts w:ascii="Arial" w:eastAsia="宋体" w:hAnsi="Arial" w:cs="Times New Roman"/>
          <w:b/>
          <w:kern w:val="0"/>
          <w:sz w:val="22"/>
          <w:lang w:val="x-none"/>
        </w:rPr>
      </w:pPr>
    </w:p>
    <w:p w:rsidR="00A578C0" w:rsidRPr="00A578C0" w:rsidRDefault="00A578C0" w:rsidP="00A578C0">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3F3BD9">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7D3242" w:rsidRPr="007D3242">
        <w:rPr>
          <w:rFonts w:ascii="Arial" w:eastAsia="宋体" w:hAnsi="Arial" w:cs="Times New Roman"/>
          <w:b/>
          <w:kern w:val="0"/>
          <w:sz w:val="22"/>
          <w:lang w:val="x-none"/>
        </w:rPr>
        <w:t>Discussion on HD-FDD operation</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7A272E">
        <w:rPr>
          <w:rFonts w:ascii="Arial" w:eastAsia="宋体" w:hAnsi="Arial" w:cs="Times New Roman" w:hint="eastAsia"/>
          <w:b/>
          <w:kern w:val="0"/>
          <w:sz w:val="22"/>
          <w:lang w:val="x-none"/>
        </w:rPr>
        <w:t>6</w:t>
      </w:r>
      <w:r w:rsidR="0075584C">
        <w:rPr>
          <w:rFonts w:ascii="Arial" w:eastAsia="宋体" w:hAnsi="Arial" w:cs="Times New Roman" w:hint="eastAsia"/>
          <w:b/>
          <w:kern w:val="0"/>
          <w:sz w:val="22"/>
          <w:lang w:val="x-none"/>
        </w:rPr>
        <w:t>.</w:t>
      </w:r>
      <w:r w:rsidR="007A272E">
        <w:rPr>
          <w:rFonts w:ascii="Arial" w:eastAsia="宋体" w:hAnsi="Arial" w:cs="Times New Roman" w:hint="eastAsia"/>
          <w:b/>
          <w:kern w:val="0"/>
          <w:sz w:val="22"/>
          <w:lang w:val="x-none"/>
        </w:rPr>
        <w:t>1.</w:t>
      </w:r>
      <w:r w:rsidR="007D3242">
        <w:rPr>
          <w:rFonts w:ascii="Arial" w:eastAsia="宋体" w:hAnsi="Arial" w:cs="Times New Roman" w:hint="eastAsia"/>
          <w:b/>
          <w:kern w:val="0"/>
          <w:sz w:val="22"/>
          <w:lang w:val="x-none"/>
        </w:rPr>
        <w:t>3</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A578C0">
      <w:pPr>
        <w:widowControl/>
        <w:pBdr>
          <w:bottom w:val="single" w:sz="4" w:space="1" w:color="auto"/>
        </w:pBdr>
        <w:tabs>
          <w:tab w:val="left" w:pos="2552"/>
        </w:tabs>
        <w:ind w:left="-2"/>
        <w:rPr>
          <w:rFonts w:eastAsia="宋体" w:cs="Times New Roman"/>
          <w:kern w:val="0"/>
          <w:sz w:val="20"/>
          <w:szCs w:val="20"/>
        </w:rPr>
      </w:pPr>
    </w:p>
    <w:p w:rsidR="00A578C0" w:rsidRPr="00CC300E" w:rsidRDefault="00A578C0" w:rsidP="0041435B">
      <w:pPr>
        <w:pStyle w:val="1"/>
        <w:ind w:left="562" w:hanging="562"/>
      </w:pPr>
      <w:bookmarkStart w:id="3" w:name="_Ref521334010"/>
      <w:r w:rsidRPr="00CC300E">
        <w:t>Introduction</w:t>
      </w:r>
      <w:bookmarkEnd w:id="3"/>
    </w:p>
    <w:p w:rsidR="003B52F8" w:rsidRPr="00E21823" w:rsidRDefault="00AF15F7" w:rsidP="00F06AA9">
      <w:pPr>
        <w:spacing w:beforeLines="50" w:before="120"/>
        <w:rPr>
          <w:rFonts w:eastAsiaTheme="minorEastAsia" w:cs="Times New Roman"/>
          <w:szCs w:val="21"/>
        </w:rPr>
      </w:pPr>
      <w:r w:rsidRPr="00E906F8">
        <w:rPr>
          <w:rFonts w:cs="Times New Roman" w:hint="eastAsia"/>
          <w:szCs w:val="21"/>
        </w:rPr>
        <w:t>In RAN#</w:t>
      </w:r>
      <w:r w:rsidR="0094780A" w:rsidRPr="00E906F8">
        <w:rPr>
          <w:rFonts w:cs="Times New Roman" w:hint="eastAsia"/>
          <w:szCs w:val="21"/>
        </w:rPr>
        <w:t>90e</w:t>
      </w:r>
      <w:r w:rsidRPr="00E906F8">
        <w:rPr>
          <w:rFonts w:cs="Times New Roman" w:hint="eastAsia"/>
          <w:szCs w:val="21"/>
        </w:rPr>
        <w:t xml:space="preserve">, a new Rel-17 </w:t>
      </w:r>
      <w:r w:rsidR="0094780A" w:rsidRPr="00E906F8">
        <w:rPr>
          <w:rFonts w:cs="Times New Roman" w:hint="eastAsia"/>
          <w:szCs w:val="21"/>
        </w:rPr>
        <w:t>W</w:t>
      </w:r>
      <w:r w:rsidRPr="00E906F8">
        <w:rPr>
          <w:rFonts w:cs="Times New Roman" w:hint="eastAsia"/>
          <w:szCs w:val="21"/>
        </w:rPr>
        <w:t>I on support of reduced capability NR devices</w:t>
      </w:r>
      <w:r w:rsidR="00F06AA9" w:rsidRPr="00E906F8">
        <w:rPr>
          <w:rFonts w:cs="Times New Roman" w:hint="eastAsia"/>
          <w:szCs w:val="21"/>
        </w:rPr>
        <w:t>, i.e. RedCap,</w:t>
      </w:r>
      <w:r w:rsidRPr="00E906F8">
        <w:rPr>
          <w:rFonts w:cs="Times New Roman" w:hint="eastAsia"/>
          <w:szCs w:val="21"/>
        </w:rPr>
        <w:t xml:space="preserve"> w</w:t>
      </w:r>
      <w:r w:rsidR="00245AD4" w:rsidRPr="00E906F8">
        <w:rPr>
          <w:rFonts w:cs="Times New Roman" w:hint="eastAsia"/>
          <w:szCs w:val="21"/>
        </w:rPr>
        <w:t>as</w:t>
      </w:r>
      <w:r w:rsidRPr="00E906F8">
        <w:rPr>
          <w:rFonts w:cs="Times New Roman" w:hint="eastAsia"/>
          <w:szCs w:val="21"/>
        </w:rPr>
        <w:t xml:space="preserve"> approved </w:t>
      </w:r>
      <w:r w:rsidRPr="00E906F8">
        <w:rPr>
          <w:rFonts w:cs="Times New Roman"/>
          <w:szCs w:val="21"/>
        </w:rPr>
        <w:fldChar w:fldCharType="begin"/>
      </w:r>
      <w:r w:rsidRPr="00E906F8">
        <w:rPr>
          <w:rFonts w:cs="Times New Roman"/>
          <w:szCs w:val="21"/>
        </w:rPr>
        <w:instrText xml:space="preserve"> </w:instrText>
      </w:r>
      <w:r w:rsidRPr="00E906F8">
        <w:rPr>
          <w:rFonts w:cs="Times New Roman" w:hint="eastAsia"/>
          <w:szCs w:val="21"/>
        </w:rPr>
        <w:instrText>REF _Ref39749538 \r \h</w:instrText>
      </w:r>
      <w:r w:rsidRPr="00E906F8">
        <w:rPr>
          <w:rFonts w:cs="Times New Roman"/>
          <w:szCs w:val="21"/>
        </w:rPr>
        <w:instrText xml:space="preserve"> </w:instrText>
      </w:r>
      <w:r w:rsidR="00E906F8">
        <w:rPr>
          <w:rFonts w:cs="Times New Roman"/>
          <w:szCs w:val="21"/>
        </w:rPr>
        <w:instrText xml:space="preserve"> \* MERGEFORMAT </w:instrText>
      </w:r>
      <w:r w:rsidRPr="00E906F8">
        <w:rPr>
          <w:rFonts w:cs="Times New Roman"/>
          <w:szCs w:val="21"/>
        </w:rPr>
      </w:r>
      <w:r w:rsidRPr="00E906F8">
        <w:rPr>
          <w:rFonts w:cs="Times New Roman"/>
          <w:szCs w:val="21"/>
        </w:rPr>
        <w:fldChar w:fldCharType="separate"/>
      </w:r>
      <w:r w:rsidR="00FE7D3E" w:rsidRPr="00E906F8">
        <w:rPr>
          <w:rFonts w:cs="Times New Roman"/>
          <w:szCs w:val="21"/>
        </w:rPr>
        <w:t>[1]</w:t>
      </w:r>
      <w:r w:rsidRPr="00E906F8">
        <w:rPr>
          <w:rFonts w:cs="Times New Roman"/>
          <w:szCs w:val="21"/>
        </w:rPr>
        <w:fldChar w:fldCharType="end"/>
      </w:r>
      <w:r w:rsidR="003B52F8" w:rsidRPr="00E906F8">
        <w:rPr>
          <w:rFonts w:cs="Times New Roman" w:hint="eastAsia"/>
          <w:szCs w:val="21"/>
        </w:rPr>
        <w:t>.</w:t>
      </w:r>
      <w:r w:rsidR="0094780A" w:rsidRPr="00E906F8">
        <w:rPr>
          <w:rFonts w:cs="Times New Roman" w:hint="eastAsia"/>
          <w:szCs w:val="21"/>
        </w:rPr>
        <w:t xml:space="preserve"> </w:t>
      </w:r>
      <w:r w:rsidR="00457018">
        <w:rPr>
          <w:rFonts w:eastAsiaTheme="minorEastAsia" w:cs="Times New Roman" w:hint="eastAsia"/>
          <w:szCs w:val="21"/>
        </w:rPr>
        <w:t>The WID was further updated in RAN#</w:t>
      </w:r>
      <w:r w:rsidR="00457018">
        <w:rPr>
          <w:rFonts w:eastAsiaTheme="minorEastAsia" w:cs="Times New Roman"/>
          <w:szCs w:val="21"/>
        </w:rPr>
        <w:t xml:space="preserve">91e </w:t>
      </w:r>
      <w:r w:rsidR="00457018">
        <w:rPr>
          <w:rFonts w:eastAsiaTheme="minorEastAsia" w:cs="Times New Roman"/>
          <w:szCs w:val="21"/>
        </w:rPr>
        <w:fldChar w:fldCharType="begin"/>
      </w:r>
      <w:r w:rsidR="00457018">
        <w:rPr>
          <w:rFonts w:eastAsiaTheme="minorEastAsia" w:cs="Times New Roman"/>
          <w:szCs w:val="21"/>
        </w:rPr>
        <w:instrText xml:space="preserve"> </w:instrText>
      </w:r>
      <w:r w:rsidR="00457018">
        <w:rPr>
          <w:rFonts w:eastAsiaTheme="minorEastAsia" w:cs="Times New Roman" w:hint="eastAsia"/>
          <w:szCs w:val="21"/>
        </w:rPr>
        <w:instrText>REF _Ref64637089 \n \h</w:instrText>
      </w:r>
      <w:r w:rsidR="00457018">
        <w:rPr>
          <w:rFonts w:eastAsiaTheme="minorEastAsia" w:cs="Times New Roman"/>
          <w:szCs w:val="21"/>
        </w:rPr>
        <w:instrText xml:space="preserve"> </w:instrText>
      </w:r>
      <w:r w:rsidR="00457018">
        <w:rPr>
          <w:rFonts w:eastAsiaTheme="minorEastAsia" w:cs="Times New Roman"/>
          <w:szCs w:val="21"/>
        </w:rPr>
      </w:r>
      <w:r w:rsidR="00457018">
        <w:rPr>
          <w:rFonts w:eastAsiaTheme="minorEastAsia" w:cs="Times New Roman"/>
          <w:szCs w:val="21"/>
        </w:rPr>
        <w:fldChar w:fldCharType="separate"/>
      </w:r>
      <w:r w:rsidR="00457018">
        <w:rPr>
          <w:rFonts w:eastAsiaTheme="minorEastAsia" w:cs="Times New Roman"/>
          <w:szCs w:val="21"/>
        </w:rPr>
        <w:t>[3]</w:t>
      </w:r>
      <w:r w:rsidR="00457018">
        <w:rPr>
          <w:rFonts w:eastAsiaTheme="minorEastAsia" w:cs="Times New Roman"/>
          <w:szCs w:val="21"/>
        </w:rPr>
        <w:fldChar w:fldCharType="end"/>
      </w:r>
      <w:r w:rsidR="00457018">
        <w:rPr>
          <w:rFonts w:eastAsiaTheme="minorEastAsia" w:cs="Times New Roman" w:hint="eastAsia"/>
          <w:szCs w:val="21"/>
        </w:rPr>
        <w:t xml:space="preserve">. </w:t>
      </w:r>
      <w:r w:rsidR="0094780A" w:rsidRPr="00E906F8">
        <w:rPr>
          <w:rFonts w:cs="Times New Roman" w:hint="eastAsia"/>
          <w:szCs w:val="21"/>
        </w:rPr>
        <w:t xml:space="preserve">The RAN1 leading features </w:t>
      </w:r>
      <w:r w:rsidR="00973A16">
        <w:rPr>
          <w:rFonts w:eastAsiaTheme="minorEastAsia" w:cs="Times New Roman" w:hint="eastAsia"/>
          <w:szCs w:val="21"/>
        </w:rPr>
        <w:t xml:space="preserve">were discussed during RAN1#104e, in which agreements on </w:t>
      </w:r>
      <w:r w:rsidR="005D57CD">
        <w:rPr>
          <w:rFonts w:eastAsiaTheme="minorEastAsia" w:cs="Times New Roman" w:hint="eastAsia"/>
          <w:szCs w:val="21"/>
        </w:rPr>
        <w:t xml:space="preserve">HD-FDD </w:t>
      </w:r>
      <w:r w:rsidR="00973A16">
        <w:rPr>
          <w:rFonts w:eastAsiaTheme="minorEastAsia" w:cs="Times New Roman" w:hint="eastAsia"/>
          <w:szCs w:val="21"/>
        </w:rPr>
        <w:t xml:space="preserve">operation were reached </w:t>
      </w:r>
      <w:r w:rsidR="00973A16">
        <w:rPr>
          <w:rFonts w:eastAsiaTheme="minorEastAsia" w:cs="Times New Roman"/>
          <w:szCs w:val="21"/>
        </w:rPr>
        <w:fldChar w:fldCharType="begin"/>
      </w:r>
      <w:r w:rsidR="00973A16">
        <w:rPr>
          <w:rFonts w:eastAsiaTheme="minorEastAsia" w:cs="Times New Roman"/>
          <w:szCs w:val="21"/>
        </w:rPr>
        <w:instrText xml:space="preserve"> </w:instrText>
      </w:r>
      <w:r w:rsidR="00973A16">
        <w:rPr>
          <w:rFonts w:eastAsiaTheme="minorEastAsia" w:cs="Times New Roman" w:hint="eastAsia"/>
          <w:szCs w:val="21"/>
        </w:rPr>
        <w:instrText>REF _Ref64636111 \n \h</w:instrText>
      </w:r>
      <w:r w:rsidR="00973A16">
        <w:rPr>
          <w:rFonts w:eastAsiaTheme="minorEastAsia" w:cs="Times New Roman"/>
          <w:szCs w:val="21"/>
        </w:rPr>
        <w:instrText xml:space="preserve"> </w:instrText>
      </w:r>
      <w:r w:rsidR="00973A16">
        <w:rPr>
          <w:rFonts w:eastAsiaTheme="minorEastAsia" w:cs="Times New Roman"/>
          <w:szCs w:val="21"/>
        </w:rPr>
      </w:r>
      <w:r w:rsidR="00973A16">
        <w:rPr>
          <w:rFonts w:eastAsiaTheme="minorEastAsia" w:cs="Times New Roman"/>
          <w:szCs w:val="21"/>
        </w:rPr>
        <w:fldChar w:fldCharType="separate"/>
      </w:r>
      <w:r w:rsidR="00973A16">
        <w:rPr>
          <w:rFonts w:eastAsiaTheme="minorEastAsia" w:cs="Times New Roman"/>
          <w:szCs w:val="21"/>
        </w:rPr>
        <w:t>[2]</w:t>
      </w:r>
      <w:r w:rsidR="00973A16">
        <w:rPr>
          <w:rFonts w:eastAsiaTheme="minorEastAsia" w:cs="Times New Roman"/>
          <w:szCs w:val="21"/>
        </w:rPr>
        <w:fldChar w:fldCharType="end"/>
      </w:r>
      <w:r w:rsidR="00E21823">
        <w:rPr>
          <w:rFonts w:eastAsiaTheme="minorEastAsia" w:cs="Times New Roman" w:hint="eastAsia"/>
          <w:szCs w:val="21"/>
        </w:rPr>
        <w:t>.</w:t>
      </w:r>
    </w:p>
    <w:tbl>
      <w:tblPr>
        <w:tblStyle w:val="ad"/>
        <w:tblW w:w="0" w:type="auto"/>
        <w:tblLook w:val="04A0" w:firstRow="1" w:lastRow="0" w:firstColumn="1" w:lastColumn="0" w:noHBand="0" w:noVBand="1"/>
      </w:tblPr>
      <w:tblGrid>
        <w:gridCol w:w="9286"/>
      </w:tblGrid>
      <w:tr w:rsidR="001274DD" w:rsidTr="001274DD">
        <w:tc>
          <w:tcPr>
            <w:tcW w:w="9286" w:type="dxa"/>
          </w:tcPr>
          <w:p w:rsidR="005D57CD" w:rsidRPr="005801B4" w:rsidRDefault="005D57CD" w:rsidP="005D57CD">
            <w:pPr>
              <w:rPr>
                <w:rFonts w:eastAsiaTheme="minorEastAsia"/>
                <w:lang w:eastAsia="zh-CN"/>
              </w:rPr>
            </w:pPr>
            <w:r w:rsidRPr="0053786C">
              <w:rPr>
                <w:highlight w:val="green"/>
                <w:lang w:eastAsia="x-none"/>
              </w:rPr>
              <w:t>Agreements:</w:t>
            </w:r>
          </w:p>
          <w:p w:rsidR="005D57CD" w:rsidRPr="0053786C" w:rsidRDefault="005D57CD" w:rsidP="005D57CD">
            <w:pPr>
              <w:pStyle w:val="a6"/>
              <w:widowControl/>
              <w:numPr>
                <w:ilvl w:val="0"/>
                <w:numId w:val="5"/>
              </w:numPr>
              <w:spacing w:after="60" w:line="252" w:lineRule="auto"/>
              <w:ind w:left="714" w:firstLineChars="0" w:hanging="357"/>
              <w:contextualSpacing/>
            </w:pPr>
            <w:r w:rsidRPr="0053786C">
              <w:t>For HD-FDD, for cases (if any) where collision handling needs to be specified, then the existing collision handling principles in Rel-15/16 NR for operation on a single carrier /single cell in unpaired spectrum are used as a starting point if deemed applicable.</w:t>
            </w:r>
          </w:p>
          <w:p w:rsidR="005D57CD" w:rsidRPr="00E32D28" w:rsidRDefault="005D57CD" w:rsidP="005D57CD">
            <w:r w:rsidRPr="00E32D28">
              <w:rPr>
                <w:highlight w:val="green"/>
              </w:rPr>
              <w:t>Agreements</w:t>
            </w:r>
            <w:r w:rsidRPr="00E32D28">
              <w:t>:</w:t>
            </w:r>
          </w:p>
          <w:p w:rsidR="005D57CD" w:rsidRPr="00E32D28" w:rsidRDefault="005D57CD" w:rsidP="005D57CD">
            <w:pPr>
              <w:pStyle w:val="a6"/>
              <w:widowControl/>
              <w:numPr>
                <w:ilvl w:val="0"/>
                <w:numId w:val="6"/>
              </w:numPr>
              <w:spacing w:before="40" w:after="180" w:line="252" w:lineRule="auto"/>
              <w:ind w:firstLineChars="0"/>
              <w:contextualSpacing/>
              <w:jc w:val="both"/>
            </w:pPr>
            <w:r w:rsidRPr="00E32D28">
              <w:t>(Working assumption) For HD-FDD switching time, reuse existing switching times for UE not capable of full duplex in TS 38.211, Table 4.3.2-3.</w:t>
            </w:r>
          </w:p>
          <w:p w:rsidR="005D57CD" w:rsidRPr="00E32D28" w:rsidRDefault="005D57CD" w:rsidP="005D57CD">
            <w:pPr>
              <w:pStyle w:val="a6"/>
              <w:widowControl/>
              <w:numPr>
                <w:ilvl w:val="1"/>
                <w:numId w:val="6"/>
              </w:numPr>
              <w:spacing w:after="180" w:line="252" w:lineRule="auto"/>
              <w:ind w:firstLineChars="0"/>
              <w:contextualSpacing/>
            </w:pPr>
            <w:r w:rsidRPr="00E32D28">
              <w:t>FFS: whether to define the guard times in symbol units</w:t>
            </w:r>
          </w:p>
          <w:p w:rsidR="005D57CD" w:rsidRPr="00E32D28" w:rsidRDefault="005D57CD" w:rsidP="005D57CD">
            <w:pPr>
              <w:pStyle w:val="a6"/>
              <w:widowControl/>
              <w:numPr>
                <w:ilvl w:val="1"/>
                <w:numId w:val="6"/>
              </w:numPr>
              <w:spacing w:before="40" w:after="0"/>
              <w:ind w:firstLineChars="0"/>
              <w:contextualSpacing/>
              <w:jc w:val="both"/>
            </w:pPr>
            <w:r w:rsidRPr="00E32D28">
              <w:t>FFS: the switching positions</w:t>
            </w:r>
          </w:p>
          <w:p w:rsidR="005D57CD" w:rsidRPr="00E32D28" w:rsidRDefault="005D57CD" w:rsidP="005D57CD">
            <w:pPr>
              <w:pStyle w:val="a6"/>
              <w:widowControl/>
              <w:numPr>
                <w:ilvl w:val="0"/>
                <w:numId w:val="6"/>
              </w:numPr>
              <w:spacing w:before="40" w:after="0"/>
              <w:ind w:firstLineChars="0"/>
              <w:contextualSpacing/>
              <w:jc w:val="both"/>
            </w:pPr>
            <w:r w:rsidRPr="00E32D28">
              <w:t xml:space="preserve">Sending an LS to RAN4 to inform the above working assumption, and to ask for feedback if any </w:t>
            </w:r>
          </w:p>
          <w:p w:rsidR="001274DD" w:rsidRPr="00F91635" w:rsidRDefault="005D57CD" w:rsidP="00A26625">
            <w:pPr>
              <w:pStyle w:val="a6"/>
              <w:widowControl/>
              <w:numPr>
                <w:ilvl w:val="1"/>
                <w:numId w:val="6"/>
              </w:numPr>
              <w:spacing w:before="40" w:after="60"/>
              <w:ind w:left="1434" w:firstLineChars="0" w:hanging="357"/>
              <w:contextualSpacing/>
              <w:jc w:val="both"/>
            </w:pPr>
            <w:r w:rsidRPr="00E32D28">
              <w:t>The LS will not include the two FFS bullets</w:t>
            </w:r>
          </w:p>
          <w:p w:rsidR="00F91635" w:rsidRPr="00B77987" w:rsidRDefault="00F91635" w:rsidP="00F91635">
            <w:pPr>
              <w:rPr>
                <w:sz w:val="22"/>
                <w:szCs w:val="22"/>
                <w:lang w:val="sv-SE"/>
              </w:rPr>
            </w:pPr>
            <w:r w:rsidRPr="00B77987">
              <w:rPr>
                <w:sz w:val="22"/>
                <w:szCs w:val="22"/>
                <w:highlight w:val="green"/>
                <w:lang w:val="sv-SE"/>
              </w:rPr>
              <w:t>Agreements:</w:t>
            </w:r>
          </w:p>
          <w:p w:rsidR="00F91635" w:rsidRPr="00236CAE" w:rsidRDefault="00F91635" w:rsidP="00F91635">
            <w:pPr>
              <w:pStyle w:val="a6"/>
              <w:widowControl/>
              <w:numPr>
                <w:ilvl w:val="0"/>
                <w:numId w:val="6"/>
              </w:numPr>
              <w:spacing w:after="180" w:line="252" w:lineRule="auto"/>
              <w:ind w:firstLineChars="0"/>
              <w:contextualSpacing/>
            </w:pPr>
            <w:r w:rsidRPr="00236CAE">
              <w:t>For HD-FDD operation for RedCap UEs,</w:t>
            </w:r>
            <w:r w:rsidRPr="00236CAE">
              <w:rPr>
                <w:strike/>
                <w:color w:val="FF0000"/>
              </w:rPr>
              <w:t xml:space="preserve"> consider at least the following DL/UL collision cases </w:t>
            </w:r>
            <w:r w:rsidRPr="00236CAE">
              <w:rPr>
                <w:color w:val="FF0000"/>
              </w:rPr>
              <w:t>collisions may be addressed or alleviated with proper scheduling. The following cases of potential collisions can be further studied to see if any change to the current specs is necessary:</w:t>
            </w:r>
          </w:p>
          <w:p w:rsidR="00F91635" w:rsidRPr="00236CAE" w:rsidRDefault="00F91635" w:rsidP="00F91635">
            <w:pPr>
              <w:pStyle w:val="a6"/>
              <w:widowControl/>
              <w:numPr>
                <w:ilvl w:val="1"/>
                <w:numId w:val="6"/>
              </w:numPr>
              <w:spacing w:after="180" w:line="252" w:lineRule="auto"/>
              <w:ind w:firstLineChars="0"/>
              <w:contextualSpacing/>
            </w:pPr>
            <w:r w:rsidRPr="00236CAE">
              <w:t>Case 1: Dynamically scheduled DL reception vs. semi-statically configured UL transmission</w:t>
            </w:r>
          </w:p>
          <w:p w:rsidR="00F91635" w:rsidRPr="00236CAE" w:rsidRDefault="00F91635" w:rsidP="00F91635">
            <w:pPr>
              <w:pStyle w:val="a6"/>
              <w:widowControl/>
              <w:numPr>
                <w:ilvl w:val="2"/>
                <w:numId w:val="6"/>
              </w:numPr>
              <w:spacing w:after="180" w:line="252" w:lineRule="auto"/>
              <w:ind w:firstLineChars="0"/>
              <w:contextualSpacing/>
            </w:pPr>
            <w:r w:rsidRPr="00236CAE">
              <w:t xml:space="preserve">e.g., dynamic PDSCH or CSI-RS collides with configured SRS, PUCCH, </w:t>
            </w:r>
            <w:r w:rsidRPr="00236CAE">
              <w:rPr>
                <w:color w:val="7030A0"/>
              </w:rPr>
              <w:t xml:space="preserve">or </w:t>
            </w:r>
            <w:r w:rsidRPr="00236CAE">
              <w:t>CG PUSCH</w:t>
            </w:r>
            <w:r w:rsidRPr="00236CAE">
              <w:rPr>
                <w:strike/>
                <w:color w:val="7030A0"/>
              </w:rPr>
              <w:t>, or RO</w:t>
            </w:r>
          </w:p>
          <w:p w:rsidR="00F91635" w:rsidRPr="00236CAE" w:rsidRDefault="00F91635" w:rsidP="00F91635">
            <w:pPr>
              <w:pStyle w:val="a6"/>
              <w:widowControl/>
              <w:numPr>
                <w:ilvl w:val="1"/>
                <w:numId w:val="6"/>
              </w:numPr>
              <w:spacing w:after="180" w:line="252" w:lineRule="auto"/>
              <w:ind w:firstLineChars="0"/>
              <w:contextualSpacing/>
            </w:pPr>
            <w:r w:rsidRPr="00236CAE">
              <w:t>Case 2: Semi-statically configured DL reception vs. dynamically scheduled UL transmission</w:t>
            </w:r>
          </w:p>
          <w:p w:rsidR="00F91635" w:rsidRPr="00236CAE" w:rsidRDefault="00F91635" w:rsidP="00F91635">
            <w:pPr>
              <w:pStyle w:val="a6"/>
              <w:widowControl/>
              <w:numPr>
                <w:ilvl w:val="2"/>
                <w:numId w:val="6"/>
              </w:numPr>
              <w:spacing w:after="180" w:line="252" w:lineRule="auto"/>
              <w:ind w:firstLineChars="0"/>
              <w:contextualSpacing/>
            </w:pPr>
            <w:r w:rsidRPr="00236CAE">
              <w:t>e.g., PDCCH or SPS PDSCH collides with dynamic PUSCH or PUCCH</w:t>
            </w:r>
          </w:p>
          <w:p w:rsidR="00F91635" w:rsidRPr="00236CAE" w:rsidRDefault="00F91635" w:rsidP="00F91635">
            <w:pPr>
              <w:pStyle w:val="a6"/>
              <w:widowControl/>
              <w:numPr>
                <w:ilvl w:val="1"/>
                <w:numId w:val="6"/>
              </w:numPr>
              <w:spacing w:after="180" w:line="252" w:lineRule="auto"/>
              <w:ind w:firstLineChars="0"/>
              <w:contextualSpacing/>
            </w:pPr>
            <w:r w:rsidRPr="00236CAE">
              <w:t xml:space="preserve">Case 3: Semi-statically configured DL reception vs. semi-statically configured UL transmission  </w:t>
            </w:r>
          </w:p>
          <w:p w:rsidR="00F91635" w:rsidRPr="00236CAE" w:rsidRDefault="00F91635" w:rsidP="00F91635">
            <w:pPr>
              <w:pStyle w:val="a6"/>
              <w:widowControl/>
              <w:numPr>
                <w:ilvl w:val="1"/>
                <w:numId w:val="6"/>
              </w:numPr>
              <w:spacing w:after="180" w:line="252" w:lineRule="auto"/>
              <w:ind w:firstLineChars="0"/>
              <w:contextualSpacing/>
            </w:pPr>
            <w:r w:rsidRPr="00236CAE">
              <w:t>Case 4: Dynamically scheduled DL reception vs. dynamic scheduled UL transmission</w:t>
            </w:r>
          </w:p>
          <w:p w:rsidR="00F91635" w:rsidRPr="00236CAE" w:rsidRDefault="00F91635" w:rsidP="00F91635">
            <w:pPr>
              <w:pStyle w:val="a6"/>
              <w:widowControl/>
              <w:numPr>
                <w:ilvl w:val="1"/>
                <w:numId w:val="6"/>
              </w:numPr>
              <w:spacing w:after="180" w:line="252" w:lineRule="auto"/>
              <w:ind w:firstLineChars="0"/>
              <w:contextualSpacing/>
            </w:pPr>
            <w:r w:rsidRPr="00236CAE">
              <w:t>Case 5: Configured SSB vs. dynamically scheduled or configured UL transmission</w:t>
            </w:r>
          </w:p>
          <w:p w:rsidR="00F91635" w:rsidRPr="00236CAE" w:rsidRDefault="00F91635" w:rsidP="00F91635">
            <w:pPr>
              <w:pStyle w:val="a6"/>
              <w:widowControl/>
              <w:numPr>
                <w:ilvl w:val="2"/>
                <w:numId w:val="6"/>
              </w:numPr>
              <w:spacing w:after="180" w:line="252" w:lineRule="auto"/>
              <w:ind w:firstLineChars="0"/>
              <w:contextualSpacing/>
              <w:rPr>
                <w:lang w:val="sv-SE"/>
              </w:rPr>
            </w:pPr>
            <w:r w:rsidRPr="00236CAE">
              <w:rPr>
                <w:lang w:val="sv-SE"/>
              </w:rPr>
              <w:t>e.g., PUSCH, PUCCH, PRACH, SRS</w:t>
            </w:r>
          </w:p>
          <w:p w:rsidR="00F91635" w:rsidRPr="00236CAE" w:rsidRDefault="00F91635" w:rsidP="00F91635">
            <w:pPr>
              <w:pStyle w:val="a6"/>
              <w:widowControl/>
              <w:numPr>
                <w:ilvl w:val="1"/>
                <w:numId w:val="6"/>
              </w:numPr>
              <w:spacing w:after="180" w:line="252" w:lineRule="auto"/>
              <w:ind w:firstLineChars="0"/>
              <w:contextualSpacing/>
              <w:rPr>
                <w:strike/>
                <w:color w:val="FF0000"/>
              </w:rPr>
            </w:pPr>
            <w:r w:rsidRPr="00236CAE">
              <w:rPr>
                <w:strike/>
                <w:color w:val="FF0000"/>
              </w:rPr>
              <w:t>Case 6: Monitoring for UL cancellation indication (if supported) while transmitting in UL</w:t>
            </w:r>
          </w:p>
          <w:p w:rsidR="00F91635" w:rsidRPr="00236CAE" w:rsidRDefault="00F91635" w:rsidP="00F91635">
            <w:pPr>
              <w:pStyle w:val="a6"/>
              <w:widowControl/>
              <w:numPr>
                <w:ilvl w:val="1"/>
                <w:numId w:val="6"/>
              </w:numPr>
              <w:spacing w:after="180" w:line="252" w:lineRule="auto"/>
              <w:ind w:firstLineChars="0"/>
              <w:contextualSpacing/>
              <w:rPr>
                <w:strike/>
                <w:color w:val="FF0000"/>
              </w:rPr>
            </w:pPr>
            <w:r w:rsidRPr="00236CAE">
              <w:rPr>
                <w:strike/>
                <w:color w:val="FF0000"/>
              </w:rPr>
              <w:t>Case 7: Collision due to BWP switching (if supported)</w:t>
            </w:r>
          </w:p>
          <w:p w:rsidR="00F91635" w:rsidRPr="00236CAE" w:rsidRDefault="00F91635" w:rsidP="00F91635">
            <w:pPr>
              <w:pStyle w:val="a6"/>
              <w:widowControl/>
              <w:numPr>
                <w:ilvl w:val="1"/>
                <w:numId w:val="6"/>
              </w:numPr>
              <w:spacing w:after="180" w:line="252" w:lineRule="auto"/>
              <w:ind w:firstLineChars="0"/>
              <w:contextualSpacing/>
            </w:pPr>
            <w:r w:rsidRPr="00236CAE">
              <w:t xml:space="preserve">Case 8: Dynamic or semi-static DL vs. </w:t>
            </w:r>
            <w:r w:rsidRPr="00236CAE">
              <w:rPr>
                <w:color w:val="FF0000"/>
              </w:rPr>
              <w:t xml:space="preserve">valid </w:t>
            </w:r>
            <w:r w:rsidRPr="00236CAE">
              <w:t>RO</w:t>
            </w:r>
          </w:p>
          <w:p w:rsidR="00F91635" w:rsidRPr="00A26625" w:rsidRDefault="00F91635" w:rsidP="00F91635">
            <w:pPr>
              <w:pStyle w:val="a6"/>
              <w:widowControl/>
              <w:numPr>
                <w:ilvl w:val="1"/>
                <w:numId w:val="6"/>
              </w:numPr>
              <w:spacing w:before="40" w:after="60"/>
              <w:ind w:left="1434" w:firstLineChars="0" w:hanging="357"/>
              <w:contextualSpacing/>
              <w:jc w:val="both"/>
            </w:pPr>
            <w:r w:rsidRPr="00236CAE">
              <w:t>Case 9: Collision due to direction switching</w:t>
            </w:r>
          </w:p>
        </w:tc>
      </w:tr>
    </w:tbl>
    <w:p w:rsidR="00750473" w:rsidRPr="001274DD" w:rsidRDefault="004F4FD4" w:rsidP="001C7B45">
      <w:pPr>
        <w:spacing w:beforeLines="50" w:before="120"/>
        <w:rPr>
          <w:rFonts w:eastAsiaTheme="minorEastAsia" w:cs="Times New Roman"/>
          <w:szCs w:val="21"/>
        </w:rPr>
      </w:pPr>
      <w:r>
        <w:rPr>
          <w:rFonts w:eastAsiaTheme="minorEastAsia" w:cs="Times New Roman" w:hint="eastAsia"/>
          <w:szCs w:val="21"/>
        </w:rPr>
        <w:t xml:space="preserve">In this contribution, we provide our views on </w:t>
      </w:r>
      <w:r w:rsidR="005D57CD">
        <w:rPr>
          <w:rFonts w:eastAsiaTheme="minorEastAsia" w:cs="Times New Roman" w:hint="eastAsia"/>
          <w:szCs w:val="21"/>
        </w:rPr>
        <w:t>the HD-FDD operation for RedCap UE</w:t>
      </w:r>
      <w:r w:rsidR="00F1428D">
        <w:rPr>
          <w:rFonts w:eastAsiaTheme="minorEastAsia" w:cs="Times New Roman" w:hint="eastAsia"/>
          <w:szCs w:val="21"/>
        </w:rPr>
        <w:t>.</w:t>
      </w:r>
      <w:r w:rsidR="00683E23">
        <w:rPr>
          <w:rFonts w:eastAsiaTheme="minorEastAsia" w:cs="Times New Roman" w:hint="eastAsia"/>
          <w:szCs w:val="21"/>
        </w:rPr>
        <w:t xml:space="preserve"> </w:t>
      </w:r>
    </w:p>
    <w:p w:rsidR="00552989" w:rsidRPr="00750473" w:rsidRDefault="00552989" w:rsidP="001C7B45">
      <w:pPr>
        <w:spacing w:beforeLines="50" w:before="120"/>
        <w:rPr>
          <w:rFonts w:cs="Times New Roman"/>
          <w:sz w:val="20"/>
          <w:szCs w:val="20"/>
        </w:rPr>
      </w:pPr>
    </w:p>
    <w:p w:rsidR="00753833" w:rsidRPr="00646529" w:rsidRDefault="00DD4940" w:rsidP="00646529">
      <w:pPr>
        <w:pStyle w:val="1"/>
        <w:ind w:left="562" w:hanging="562"/>
      </w:pPr>
      <w:r>
        <w:t>Discus</w:t>
      </w:r>
      <w:r>
        <w:rPr>
          <w:rFonts w:hint="eastAsia"/>
        </w:rPr>
        <w:t>sion</w:t>
      </w:r>
    </w:p>
    <w:p w:rsidR="005801B4" w:rsidRDefault="003B5747" w:rsidP="00B21A6B">
      <w:pPr>
        <w:rPr>
          <w:rFonts w:eastAsiaTheme="minorEastAsia"/>
        </w:rPr>
      </w:pPr>
      <w:r>
        <w:rPr>
          <w:rFonts w:eastAsiaTheme="minorEastAsia" w:hint="eastAsia"/>
        </w:rPr>
        <w:t xml:space="preserve">Generally, the potential collision between DL and UL transmission can be addressed </w:t>
      </w:r>
      <w:r w:rsidR="00695899">
        <w:rPr>
          <w:rFonts w:eastAsiaTheme="minorEastAsia" w:hint="eastAsia"/>
        </w:rPr>
        <w:t xml:space="preserve">by proper configuration/scheduling of the gNB. For a gNB, it is unlikely to schedule the UL transmission and DL transmission at the same time for a HD-FDD UE. </w:t>
      </w:r>
      <w:r w:rsidR="00B81820">
        <w:rPr>
          <w:rFonts w:eastAsiaTheme="minorEastAsia" w:hint="eastAsia"/>
        </w:rPr>
        <w:t xml:space="preserve">But when the </w:t>
      </w:r>
      <w:r w:rsidR="002259BB">
        <w:rPr>
          <w:rFonts w:eastAsiaTheme="minorEastAsia" w:hint="eastAsia"/>
        </w:rPr>
        <w:t xml:space="preserve">timing </w:t>
      </w:r>
      <w:r w:rsidR="00B81820">
        <w:rPr>
          <w:rFonts w:eastAsiaTheme="minorEastAsia" w:hint="eastAsia"/>
        </w:rPr>
        <w:t xml:space="preserve">relationship </w:t>
      </w:r>
      <w:r w:rsidR="00A02BB4">
        <w:rPr>
          <w:rFonts w:eastAsiaTheme="minorEastAsia" w:hint="eastAsia"/>
        </w:rPr>
        <w:t xml:space="preserve">between DL and UL channels </w:t>
      </w:r>
      <w:r w:rsidR="00B81820">
        <w:rPr>
          <w:rFonts w:eastAsiaTheme="minorEastAsia" w:hint="eastAsia"/>
        </w:rPr>
        <w:t xml:space="preserve">becomes more complicated, </w:t>
      </w:r>
      <w:r w:rsidR="00A02BB4">
        <w:rPr>
          <w:rFonts w:eastAsiaTheme="minorEastAsia" w:hint="eastAsia"/>
        </w:rPr>
        <w:t xml:space="preserve">it may be difficult for the gNB to handle the collision perfectly. For </w:t>
      </w:r>
      <w:r w:rsidR="00A02BB4">
        <w:rPr>
          <w:rFonts w:eastAsiaTheme="minorEastAsia" w:hint="eastAsia"/>
        </w:rPr>
        <w:lastRenderedPageBreak/>
        <w:t xml:space="preserve">example, </w:t>
      </w:r>
      <w:r w:rsidR="00BC3578">
        <w:rPr>
          <w:rFonts w:eastAsiaTheme="minorEastAsia" w:hint="eastAsia"/>
        </w:rPr>
        <w:t xml:space="preserve">one or more </w:t>
      </w:r>
      <w:r w:rsidR="003663DA">
        <w:rPr>
          <w:rFonts w:eastAsiaTheme="minorEastAsia" w:hint="eastAsia"/>
        </w:rPr>
        <w:t>repetition(s)</w:t>
      </w:r>
      <w:r w:rsidR="00BC3578">
        <w:rPr>
          <w:rFonts w:eastAsiaTheme="minorEastAsia" w:hint="eastAsia"/>
        </w:rPr>
        <w:t xml:space="preserve"> </w:t>
      </w:r>
      <w:r w:rsidR="003768A1">
        <w:rPr>
          <w:rFonts w:eastAsiaTheme="minorEastAsia" w:hint="eastAsia"/>
        </w:rPr>
        <w:t xml:space="preserve">of CG-PUSCH </w:t>
      </w:r>
      <w:r w:rsidR="00BC3578">
        <w:rPr>
          <w:rFonts w:eastAsiaTheme="minorEastAsia" w:hint="eastAsia"/>
        </w:rPr>
        <w:t xml:space="preserve">may </w:t>
      </w:r>
      <w:r w:rsidR="00BC3578" w:rsidRPr="00BC3578">
        <w:rPr>
          <w:rFonts w:eastAsiaTheme="minorEastAsia"/>
        </w:rPr>
        <w:t>collide</w:t>
      </w:r>
      <w:r w:rsidR="00BC3578" w:rsidRPr="00BC3578">
        <w:rPr>
          <w:rFonts w:eastAsiaTheme="minorEastAsia" w:hint="eastAsia"/>
        </w:rPr>
        <w:t xml:space="preserve"> </w:t>
      </w:r>
      <w:r w:rsidR="00BC3578">
        <w:rPr>
          <w:rFonts w:eastAsiaTheme="minorEastAsia" w:hint="eastAsia"/>
        </w:rPr>
        <w:t xml:space="preserve">with configured SSB or PDCCH. </w:t>
      </w:r>
      <w:r w:rsidR="001C57A7">
        <w:rPr>
          <w:rFonts w:eastAsiaTheme="minorEastAsia" w:hint="eastAsia"/>
        </w:rPr>
        <w:t xml:space="preserve">Therefore, </w:t>
      </w:r>
      <w:r w:rsidR="00BC3578">
        <w:rPr>
          <w:rFonts w:eastAsiaTheme="minorEastAsia" w:hint="eastAsia"/>
        </w:rPr>
        <w:t xml:space="preserve">collision handling rules for HD-FDD operation may worth to be specified, and </w:t>
      </w:r>
      <w:r w:rsidR="00A26625">
        <w:rPr>
          <w:rFonts w:eastAsiaTheme="minorEastAsia" w:hint="eastAsia"/>
        </w:rPr>
        <w:t>potentially</w:t>
      </w:r>
      <w:r w:rsidR="00BC3578">
        <w:rPr>
          <w:rFonts w:eastAsiaTheme="minorEastAsia" w:hint="eastAsia"/>
        </w:rPr>
        <w:t xml:space="preserve"> provide</w:t>
      </w:r>
      <w:r w:rsidR="00A26625">
        <w:rPr>
          <w:rFonts w:eastAsiaTheme="minorEastAsia" w:hint="eastAsia"/>
        </w:rPr>
        <w:t>s</w:t>
      </w:r>
      <w:r w:rsidR="00BC3578">
        <w:rPr>
          <w:rFonts w:eastAsiaTheme="minorEastAsia" w:hint="eastAsia"/>
        </w:rPr>
        <w:t xml:space="preserve"> scheduling/</w:t>
      </w:r>
      <w:r w:rsidR="003663DA">
        <w:rPr>
          <w:rFonts w:eastAsiaTheme="minorEastAsia" w:hint="eastAsia"/>
        </w:rPr>
        <w:t xml:space="preserve">configuration </w:t>
      </w:r>
      <w:r w:rsidR="00BC3578">
        <w:rPr>
          <w:rFonts w:eastAsiaTheme="minorEastAsia" w:hint="eastAsia"/>
        </w:rPr>
        <w:t>flexibility for the gNB.</w:t>
      </w:r>
    </w:p>
    <w:p w:rsidR="00BC3578" w:rsidRDefault="00F91635" w:rsidP="00B21A6B">
      <w:pPr>
        <w:rPr>
          <w:rFonts w:eastAsiaTheme="minorEastAsia" w:cs="Times New Roman"/>
          <w:szCs w:val="21"/>
        </w:rPr>
      </w:pPr>
      <w:r>
        <w:rPr>
          <w:rFonts w:eastAsiaTheme="minorEastAsia" w:cs="Times New Roman" w:hint="eastAsia"/>
          <w:szCs w:val="21"/>
        </w:rPr>
        <w:t>In the following sub-sections</w:t>
      </w:r>
      <w:r w:rsidR="00922345">
        <w:rPr>
          <w:rFonts w:eastAsiaTheme="minorEastAsia" w:cs="Times New Roman" w:hint="eastAsia"/>
          <w:szCs w:val="21"/>
        </w:rPr>
        <w:t xml:space="preserve">, </w:t>
      </w:r>
      <w:r>
        <w:rPr>
          <w:rFonts w:eastAsiaTheme="minorEastAsia" w:cs="Times New Roman" w:hint="eastAsia"/>
          <w:szCs w:val="21"/>
        </w:rPr>
        <w:t xml:space="preserve">we analyze the collision handling </w:t>
      </w:r>
      <w:r w:rsidR="00922345">
        <w:rPr>
          <w:rFonts w:eastAsiaTheme="minorEastAsia" w:cs="Times New Roman" w:hint="eastAsia"/>
          <w:szCs w:val="21"/>
        </w:rPr>
        <w:t xml:space="preserve">based on the single TDD cell operation specified in TS 38.213 </w:t>
      </w:r>
      <w:r w:rsidR="00922345">
        <w:rPr>
          <w:rFonts w:eastAsiaTheme="minorEastAsia" w:cs="Times New Roman"/>
          <w:szCs w:val="21"/>
        </w:rPr>
        <w:fldChar w:fldCharType="begin"/>
      </w:r>
      <w:r w:rsidR="00922345">
        <w:rPr>
          <w:rFonts w:eastAsiaTheme="minorEastAsia" w:cs="Times New Roman"/>
          <w:szCs w:val="21"/>
        </w:rPr>
        <w:instrText xml:space="preserve"> </w:instrText>
      </w:r>
      <w:r w:rsidR="00922345">
        <w:rPr>
          <w:rFonts w:eastAsiaTheme="minorEastAsia" w:cs="Times New Roman" w:hint="eastAsia"/>
          <w:szCs w:val="21"/>
        </w:rPr>
        <w:instrText>REF _Ref60670099 \n \h</w:instrText>
      </w:r>
      <w:r w:rsidR="00922345">
        <w:rPr>
          <w:rFonts w:eastAsiaTheme="minorEastAsia" w:cs="Times New Roman"/>
          <w:szCs w:val="21"/>
        </w:rPr>
        <w:instrText xml:space="preserve"> </w:instrText>
      </w:r>
      <w:r w:rsidR="00922345">
        <w:rPr>
          <w:rFonts w:eastAsiaTheme="minorEastAsia" w:cs="Times New Roman"/>
          <w:szCs w:val="21"/>
        </w:rPr>
      </w:r>
      <w:r w:rsidR="00922345">
        <w:rPr>
          <w:rFonts w:eastAsiaTheme="minorEastAsia" w:cs="Times New Roman"/>
          <w:szCs w:val="21"/>
        </w:rPr>
        <w:fldChar w:fldCharType="separate"/>
      </w:r>
      <w:r w:rsidR="00922345">
        <w:rPr>
          <w:rFonts w:eastAsiaTheme="minorEastAsia" w:cs="Times New Roman"/>
          <w:szCs w:val="21"/>
        </w:rPr>
        <w:t>[5]</w:t>
      </w:r>
      <w:r w:rsidR="00922345">
        <w:rPr>
          <w:rFonts w:eastAsiaTheme="minorEastAsia" w:cs="Times New Roman"/>
          <w:szCs w:val="21"/>
        </w:rPr>
        <w:fldChar w:fldCharType="end"/>
      </w:r>
      <w:r w:rsidR="000F681F">
        <w:rPr>
          <w:rFonts w:eastAsiaTheme="minorEastAsia" w:cs="Times New Roman" w:hint="eastAsia"/>
          <w:szCs w:val="21"/>
        </w:rPr>
        <w:t>.</w:t>
      </w:r>
    </w:p>
    <w:p w:rsidR="000F681F" w:rsidRDefault="000F681F" w:rsidP="00B21A6B">
      <w:pPr>
        <w:rPr>
          <w:rFonts w:eastAsiaTheme="minorEastAsia" w:cs="Times New Roman"/>
          <w:szCs w:val="21"/>
        </w:rPr>
      </w:pPr>
    </w:p>
    <w:p w:rsidR="00F91635" w:rsidRDefault="00F91635" w:rsidP="00F91635">
      <w:pPr>
        <w:pStyle w:val="2"/>
        <w:ind w:left="723" w:hanging="723"/>
      </w:pPr>
      <w:r>
        <w:rPr>
          <w:rFonts w:hint="eastAsia"/>
        </w:rPr>
        <w:t>Case 1 and Case 2</w:t>
      </w:r>
    </w:p>
    <w:p w:rsidR="00F91635" w:rsidRDefault="000F681F" w:rsidP="00B21A6B">
      <w:pPr>
        <w:rPr>
          <w:rFonts w:eastAsiaTheme="minorEastAsia"/>
        </w:rPr>
      </w:pPr>
      <w:r>
        <w:rPr>
          <w:rFonts w:eastAsiaTheme="minorEastAsia" w:hint="eastAsia"/>
        </w:rPr>
        <w:t>Case 1 and Case 2 are reflecting the possible collision between dynamic channels and semi-static channels</w:t>
      </w:r>
      <w:r w:rsidR="0092007F">
        <w:rPr>
          <w:rFonts w:eastAsiaTheme="minorEastAsia" w:hint="eastAsia"/>
        </w:rPr>
        <w:t xml:space="preserve"> of a UE</w:t>
      </w:r>
      <w:r>
        <w:rPr>
          <w:rFonts w:eastAsiaTheme="minorEastAsia" w:hint="eastAsia"/>
        </w:rPr>
        <w:t xml:space="preserve">. </w:t>
      </w:r>
      <w:r w:rsidR="00961BFC">
        <w:rPr>
          <w:rFonts w:eastAsiaTheme="minorEastAsia" w:hint="eastAsia"/>
        </w:rPr>
        <w:t>Normally</w:t>
      </w:r>
      <w:r w:rsidR="00F91635">
        <w:rPr>
          <w:rFonts w:eastAsiaTheme="minorEastAsia" w:hint="eastAsia"/>
        </w:rPr>
        <w:t>, d</w:t>
      </w:r>
      <w:r w:rsidR="00611A9E">
        <w:rPr>
          <w:rFonts w:eastAsiaTheme="minorEastAsia" w:hint="eastAsia"/>
        </w:rPr>
        <w:t>ynamic channel</w:t>
      </w:r>
      <w:r w:rsidR="00961BFC">
        <w:rPr>
          <w:rFonts w:eastAsiaTheme="minorEastAsia" w:hint="eastAsia"/>
        </w:rPr>
        <w:t>s</w:t>
      </w:r>
      <w:r w:rsidR="00611A9E">
        <w:rPr>
          <w:rFonts w:eastAsiaTheme="minorEastAsia" w:hint="eastAsia"/>
        </w:rPr>
        <w:t xml:space="preserve"> </w:t>
      </w:r>
      <w:r w:rsidR="00961BFC">
        <w:rPr>
          <w:rFonts w:eastAsiaTheme="minorEastAsia" w:hint="eastAsia"/>
        </w:rPr>
        <w:t>are</w:t>
      </w:r>
      <w:r w:rsidR="00611A9E">
        <w:rPr>
          <w:rFonts w:eastAsiaTheme="minorEastAsia" w:hint="eastAsia"/>
        </w:rPr>
        <w:t xml:space="preserve"> only scheduled when the gNB thinks </w:t>
      </w:r>
      <w:r w:rsidR="00961BFC">
        <w:rPr>
          <w:rFonts w:eastAsiaTheme="minorEastAsia" w:hint="eastAsia"/>
        </w:rPr>
        <w:t>they are indeed</w:t>
      </w:r>
      <w:r w:rsidR="00611A9E">
        <w:rPr>
          <w:rFonts w:eastAsiaTheme="minorEastAsia" w:hint="eastAsia"/>
        </w:rPr>
        <w:t xml:space="preserve"> needed, so </w:t>
      </w:r>
      <w:r w:rsidR="00961BFC">
        <w:rPr>
          <w:rFonts w:eastAsiaTheme="minorEastAsia" w:hint="eastAsia"/>
        </w:rPr>
        <w:t xml:space="preserve">they </w:t>
      </w:r>
      <w:r w:rsidR="00611A9E">
        <w:rPr>
          <w:rFonts w:eastAsiaTheme="minorEastAsia" w:hint="eastAsia"/>
        </w:rPr>
        <w:t xml:space="preserve">should be more important than semi-static ones. </w:t>
      </w:r>
      <w:r w:rsidR="00961BFC">
        <w:rPr>
          <w:rFonts w:eastAsiaTheme="minorEastAsia" w:hint="eastAsia"/>
        </w:rPr>
        <w:t xml:space="preserve">It is proper to </w:t>
      </w:r>
      <w:r w:rsidR="0092007F">
        <w:rPr>
          <w:rFonts w:eastAsiaTheme="minorEastAsia" w:hint="eastAsia"/>
        </w:rPr>
        <w:t xml:space="preserve">prioritize </w:t>
      </w:r>
      <w:r w:rsidR="00961BFC">
        <w:rPr>
          <w:rFonts w:eastAsiaTheme="minorEastAsia" w:hint="eastAsia"/>
        </w:rPr>
        <w:t xml:space="preserve">dynamic channels </w:t>
      </w:r>
      <w:r w:rsidR="0092007F">
        <w:rPr>
          <w:rFonts w:eastAsiaTheme="minorEastAsia" w:hint="eastAsia"/>
        </w:rPr>
        <w:t xml:space="preserve">over colliding </w:t>
      </w:r>
      <w:r w:rsidR="00961BFC">
        <w:rPr>
          <w:rFonts w:eastAsiaTheme="minorEastAsia" w:hint="eastAsia"/>
        </w:rPr>
        <w:t xml:space="preserve">semi-static channels. </w:t>
      </w:r>
      <w:r>
        <w:rPr>
          <w:rFonts w:eastAsiaTheme="minorEastAsia" w:hint="eastAsia"/>
        </w:rPr>
        <w:t xml:space="preserve">The </w:t>
      </w:r>
      <w:r w:rsidR="00961BFC">
        <w:rPr>
          <w:rFonts w:eastAsiaTheme="minorEastAsia" w:hint="eastAsia"/>
        </w:rPr>
        <w:t>TS 38.213 has already specif</w:t>
      </w:r>
      <w:r w:rsidR="0006588E">
        <w:rPr>
          <w:rFonts w:eastAsiaTheme="minorEastAsia" w:hint="eastAsia"/>
        </w:rPr>
        <w:t>ied</w:t>
      </w:r>
      <w:r w:rsidR="00961BFC">
        <w:rPr>
          <w:rFonts w:eastAsiaTheme="minorEastAsia" w:hint="eastAsia"/>
        </w:rPr>
        <w:t xml:space="preserve"> the related UE behavior.</w:t>
      </w:r>
    </w:p>
    <w:tbl>
      <w:tblPr>
        <w:tblStyle w:val="ad"/>
        <w:tblW w:w="0" w:type="auto"/>
        <w:tblLook w:val="04A0" w:firstRow="1" w:lastRow="0" w:firstColumn="1" w:lastColumn="0" w:noHBand="0" w:noVBand="1"/>
      </w:tblPr>
      <w:tblGrid>
        <w:gridCol w:w="9286"/>
      </w:tblGrid>
      <w:tr w:rsidR="00F91635" w:rsidTr="00F91635">
        <w:tc>
          <w:tcPr>
            <w:tcW w:w="9286" w:type="dxa"/>
          </w:tcPr>
          <w:p w:rsidR="00F91635" w:rsidRPr="00961BFC" w:rsidRDefault="00F91635" w:rsidP="00F91635">
            <w:r w:rsidRPr="00961BFC">
              <w:t xml:space="preserve">For </w:t>
            </w:r>
            <w:r w:rsidRPr="00961BFC">
              <w:rPr>
                <w:lang w:val="fi-FI"/>
              </w:rPr>
              <w:t xml:space="preserve">operation on a single carrier in unpaired spectrum, </w:t>
            </w:r>
            <w:r w:rsidRPr="00961BFC">
              <w:t xml:space="preserve">if a UE is configured by higher layers to receive a PDCCH, or a PDSCH, or a CSI-RS, or a DL PRS in a set of symbols of a slot, the UE receives the PDCCH, the PDSCH, the CSI-RS, or the DL PRS if the UE does not detect a DCI format </w:t>
            </w:r>
            <w:r w:rsidRPr="00961BFC">
              <w:rPr>
                <w:lang w:eastAsia="zh-CN"/>
              </w:rPr>
              <w:t xml:space="preserve">that indicates to the UE to transmit a PUSCH, a PUCCH, a PRACH, or a SRS in at least one symbol of the set of </w:t>
            </w:r>
            <w:r w:rsidRPr="00961BFC">
              <w:t xml:space="preserve">symbols of the slot; otherwise, the UE does not receive the PDCCH, or the PDSCH, or the CSI-RS, or the DL PRS in the set of symbols of the slot. </w:t>
            </w:r>
          </w:p>
          <w:p w:rsidR="00CB1EDC" w:rsidRDefault="00CB1EDC" w:rsidP="00CB1EDC">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rsidR="00CB1EDC" w:rsidRPr="00991649" w:rsidRDefault="00CB1EDC" w:rsidP="00CB1EDC">
            <w:pPr>
              <w:pStyle w:val="B1"/>
              <w:rPr>
                <w:lang w:eastAsia="zh-CN"/>
              </w:rPr>
            </w:pPr>
            <w:r>
              <w:t>-</w:t>
            </w:r>
            <w:r>
              <w:tab/>
            </w:r>
            <w:r>
              <w:rPr>
                <w:lang w:val="en-US"/>
              </w:rPr>
              <w:t>If the UE does not indicate the capability of [</w:t>
            </w:r>
            <w:proofErr w:type="spellStart"/>
            <w:r>
              <w:rPr>
                <w:lang w:val="en-US"/>
              </w:rPr>
              <w:t>partialCancellation</w:t>
            </w:r>
            <w:proofErr w:type="spellEnd"/>
            <w:r>
              <w:rPr>
                <w:lang w:val="en-US"/>
              </w:rPr>
              <w:t xml:space="preserve">], </w:t>
            </w:r>
            <w:r>
              <w:rPr>
                <w:rFonts w:hint="eastAsia"/>
              </w:rPr>
              <w:t xml:space="preserve">the UE does not expect to cancel the transmission </w:t>
            </w:r>
            <w:r>
              <w:rPr>
                <w:lang w:val="en-US"/>
              </w:rPr>
              <w:t xml:space="preserve">of the PUCCH or PUSCH or PRACH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UE detects the DCI format</w:t>
            </w:r>
            <w:r>
              <w:rPr>
                <w:lang w:val="en-US"/>
              </w:rPr>
              <w:t>; otherwise, the UE cancels the PUCCH, or the PUSCH, or an actual repetition of the PUSCH [6, TS38.214], determined from Clauses 9 and 9.2.5 or Clause 6.1 of [6, TS38.214], or the PRACH transmission in the set of symbols.</w:t>
            </w:r>
          </w:p>
          <w:p w:rsidR="00CB1EDC" w:rsidRPr="001F460E" w:rsidRDefault="00CB1EDC" w:rsidP="00CB1EDC">
            <w:pPr>
              <w:pStyle w:val="B1"/>
            </w:pPr>
            <w:r w:rsidRPr="001F460E">
              <w:t>-</w:t>
            </w:r>
            <w:r>
              <w:tab/>
            </w:r>
            <w:r w:rsidRPr="001F460E">
              <w:t>If the UE indicates the capability of [</w:t>
            </w:r>
            <w:proofErr w:type="spellStart"/>
            <w:r w:rsidRPr="001F460E">
              <w:t>partialCancellation</w:t>
            </w:r>
            <w:proofErr w:type="spellEnd"/>
            <w:r w:rsidRPr="001F460E">
              <w:t xml:space="preserve">], </w:t>
            </w:r>
            <w:r w:rsidRPr="001F460E">
              <w:rPr>
                <w:rFonts w:hint="eastAsia"/>
              </w:rPr>
              <w:t xml:space="preserve">the UE does not expect to cancel the transmission </w:t>
            </w:r>
            <w:r w:rsidRPr="001F460E">
              <w:t xml:space="preserve">of the PUCCH or PUSCH or PRACH </w:t>
            </w:r>
            <w:r w:rsidRPr="001F460E">
              <w:rPr>
                <w:rFonts w:hint="eastAsia"/>
              </w:rPr>
              <w:t>in</w:t>
            </w:r>
            <w:r w:rsidRPr="001F460E">
              <w:rPr>
                <w:lang w:val="en-US"/>
              </w:rPr>
              <w:t xml:space="preserve"> 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CORESET where the UE detects the DCI format</w:t>
            </w:r>
            <w:r w:rsidRPr="001F460E">
              <w:t>. The UE cancels the PUCCH, or the PUSCH, or an actual repetition of the PUSCH [6, TS 38.214], determined from Clauses 9 and 9.2.5 or Clause 6.1 of [6</w:t>
            </w:r>
            <w:r>
              <w:rPr>
                <w:lang w:val="en-US"/>
              </w:rPr>
              <w:t>,</w:t>
            </w:r>
            <w:r w:rsidRPr="001F460E">
              <w:t xml:space="preserve"> TS 38.214], or the PRACH transmission in remaining symbols from the set of symbols.  </w:t>
            </w:r>
          </w:p>
          <w:p w:rsidR="00CB1EDC" w:rsidRPr="008418E3" w:rsidRDefault="00CB1EDC" w:rsidP="00CB1EDC">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UE detects the DCI format. The UE cancels the SRS transmission in remaining symbols from the subset of symbols. </w:t>
            </w:r>
          </w:p>
          <w:p w:rsidR="00F91635" w:rsidRPr="00CB1EDC" w:rsidRDefault="00CB1EDC" w:rsidP="00CB1EDC">
            <w:pPr>
              <w:pStyle w:val="B1"/>
              <w:rPr>
                <w:lang w:eastAsia="zh-CN"/>
              </w:rPr>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tc>
      </w:tr>
    </w:tbl>
    <w:p w:rsidR="0006588E" w:rsidRDefault="0006588E" w:rsidP="00961BFC">
      <w:pPr>
        <w:spacing w:beforeLines="50" w:before="120"/>
        <w:rPr>
          <w:rFonts w:eastAsiaTheme="minorEastAsia"/>
        </w:rPr>
      </w:pPr>
      <w:r>
        <w:rPr>
          <w:rFonts w:eastAsiaTheme="minorEastAsia" w:hint="eastAsia"/>
        </w:rPr>
        <w:t>Hence, we have the following proposal</w:t>
      </w:r>
      <w:r w:rsidR="009D1802">
        <w:rPr>
          <w:rFonts w:eastAsiaTheme="minorEastAsia" w:hint="eastAsia"/>
        </w:rPr>
        <w:t>s</w:t>
      </w:r>
      <w:r w:rsidRPr="0006588E">
        <w:rPr>
          <w:rFonts w:eastAsiaTheme="minorEastAsia" w:hint="eastAsia"/>
        </w:rPr>
        <w:t xml:space="preserve"> </w:t>
      </w:r>
      <w:r>
        <w:rPr>
          <w:rFonts w:eastAsiaTheme="minorEastAsia" w:hint="eastAsia"/>
        </w:rPr>
        <w:t>for a RedCap UE with HD-FDD operation</w:t>
      </w:r>
      <w:r w:rsidR="000F681F">
        <w:rPr>
          <w:rFonts w:eastAsiaTheme="minorEastAsia" w:hint="eastAsia"/>
        </w:rPr>
        <w:t>.</w:t>
      </w:r>
      <w:r w:rsidR="000F681F" w:rsidRPr="000F681F">
        <w:rPr>
          <w:rFonts w:eastAsiaTheme="minorEastAsia" w:hint="eastAsia"/>
        </w:rPr>
        <w:t xml:space="preserve"> </w:t>
      </w:r>
      <w:r w:rsidR="000F681F">
        <w:rPr>
          <w:rFonts w:eastAsiaTheme="minorEastAsia" w:hint="eastAsia"/>
        </w:rPr>
        <w:t>Note that for the cancelation of UL transmission, UL processing time (e.g</w:t>
      </w:r>
      <w:proofErr w:type="gramStart"/>
      <w:r w:rsidR="00BD03C7">
        <w:rPr>
          <w:rFonts w:eastAsiaTheme="minorEastAsia" w:hint="eastAsia"/>
        </w:rPr>
        <w:t xml:space="preserve">. </w:t>
      </w:r>
      <w:proofErr w:type="gramEnd"/>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000F681F">
        <w:rPr>
          <w:rFonts w:eastAsiaTheme="minorEastAsia" w:hint="eastAsia"/>
        </w:rPr>
        <w:t xml:space="preserve">) </w:t>
      </w:r>
      <w:r w:rsidR="000F681F">
        <w:rPr>
          <w:rFonts w:eastAsiaTheme="minorEastAsia"/>
        </w:rPr>
        <w:t>should</w:t>
      </w:r>
      <w:r w:rsidR="000F681F">
        <w:rPr>
          <w:rFonts w:eastAsiaTheme="minorEastAsia" w:hint="eastAsia"/>
        </w:rPr>
        <w:t xml:space="preserve"> also be considered.</w:t>
      </w:r>
    </w:p>
    <w:p w:rsidR="0006588E" w:rsidRPr="009D1802" w:rsidRDefault="0006588E" w:rsidP="00961BFC">
      <w:pPr>
        <w:spacing w:beforeLines="50" w:before="120"/>
        <w:rPr>
          <w:rFonts w:eastAsiaTheme="minorEastAsia"/>
          <w:b/>
        </w:rPr>
      </w:pPr>
      <w:r w:rsidRPr="009D1802">
        <w:rPr>
          <w:rFonts w:eastAsiaTheme="minorEastAsia" w:hint="eastAsia"/>
          <w:b/>
        </w:rPr>
        <w:t xml:space="preserve">Proposal 1: </w:t>
      </w:r>
      <w:r w:rsidR="00E856D6" w:rsidRPr="00E856D6">
        <w:rPr>
          <w:rFonts w:eastAsiaTheme="minorEastAsia"/>
          <w:b/>
        </w:rPr>
        <w:t xml:space="preserve">For HD-FDD operation for </w:t>
      </w:r>
      <w:r w:rsidR="00642B58">
        <w:rPr>
          <w:rFonts w:eastAsiaTheme="minorEastAsia" w:hint="eastAsia"/>
          <w:b/>
        </w:rPr>
        <w:t xml:space="preserve">a </w:t>
      </w:r>
      <w:r w:rsidR="00E856D6" w:rsidRPr="00E856D6">
        <w:rPr>
          <w:rFonts w:eastAsiaTheme="minorEastAsia"/>
          <w:b/>
        </w:rPr>
        <w:t>RedCap UE,</w:t>
      </w:r>
      <w:r w:rsidR="00E856D6">
        <w:rPr>
          <w:rFonts w:eastAsiaTheme="minorEastAsia" w:hint="eastAsia"/>
          <w:b/>
        </w:rPr>
        <w:t xml:space="preserve"> i</w:t>
      </w:r>
      <w:r w:rsidRPr="009D1802">
        <w:rPr>
          <w:rFonts w:eastAsiaTheme="minorEastAsia" w:hint="eastAsia"/>
          <w:b/>
        </w:rPr>
        <w:t xml:space="preserve">f </w:t>
      </w:r>
      <w:r w:rsidR="009D1802" w:rsidRPr="009D1802">
        <w:rPr>
          <w:rFonts w:eastAsiaTheme="minorEastAsia" w:hint="eastAsia"/>
          <w:b/>
        </w:rPr>
        <w:t>semi-static UL channels</w:t>
      </w:r>
      <w:r w:rsidR="003E70C7">
        <w:rPr>
          <w:rFonts w:eastAsiaTheme="minorEastAsia" w:hint="eastAsia"/>
          <w:b/>
        </w:rPr>
        <w:t>/signals</w:t>
      </w:r>
      <w:r w:rsidR="009D1802" w:rsidRPr="009D1802">
        <w:rPr>
          <w:rFonts w:eastAsiaTheme="minorEastAsia" w:hint="eastAsia"/>
          <w:b/>
        </w:rPr>
        <w:t xml:space="preserve"> are collided with dynamic DL </w:t>
      </w:r>
      <w:r w:rsidR="003E70C7" w:rsidRPr="009D1802">
        <w:rPr>
          <w:rFonts w:eastAsiaTheme="minorEastAsia" w:hint="eastAsia"/>
          <w:b/>
        </w:rPr>
        <w:t>channels</w:t>
      </w:r>
      <w:r w:rsidR="003E70C7">
        <w:rPr>
          <w:rFonts w:eastAsiaTheme="minorEastAsia" w:hint="eastAsia"/>
          <w:b/>
        </w:rPr>
        <w:t>/signals</w:t>
      </w:r>
      <w:r w:rsidR="009D1802" w:rsidRPr="009D1802">
        <w:rPr>
          <w:rFonts w:eastAsiaTheme="minorEastAsia" w:hint="eastAsia"/>
          <w:b/>
        </w:rPr>
        <w:t xml:space="preserve">, the UE receives the dynamic DL </w:t>
      </w:r>
      <w:r w:rsidR="003E70C7" w:rsidRPr="009D1802">
        <w:rPr>
          <w:rFonts w:eastAsiaTheme="minorEastAsia" w:hint="eastAsia"/>
          <w:b/>
        </w:rPr>
        <w:t>channels</w:t>
      </w:r>
      <w:r w:rsidR="003E70C7">
        <w:rPr>
          <w:rFonts w:eastAsiaTheme="minorEastAsia" w:hint="eastAsia"/>
          <w:b/>
        </w:rPr>
        <w:t>/signals</w:t>
      </w:r>
      <w:r w:rsidR="009D1802" w:rsidRPr="009D1802">
        <w:rPr>
          <w:rFonts w:eastAsiaTheme="minorEastAsia" w:hint="eastAsia"/>
          <w:b/>
        </w:rPr>
        <w:t>, if timeline allows.</w:t>
      </w:r>
    </w:p>
    <w:p w:rsidR="009D1802" w:rsidRPr="009D1802" w:rsidRDefault="009D1802" w:rsidP="00961BFC">
      <w:pPr>
        <w:spacing w:beforeLines="50" w:before="120"/>
        <w:rPr>
          <w:rFonts w:eastAsiaTheme="minorEastAsia"/>
          <w:b/>
        </w:rPr>
      </w:pPr>
      <w:r w:rsidRPr="009D1802">
        <w:rPr>
          <w:rFonts w:eastAsiaTheme="minorEastAsia" w:hint="eastAsia"/>
          <w:b/>
        </w:rPr>
        <w:t xml:space="preserve">Proposal 2: </w:t>
      </w:r>
      <w:r w:rsidR="00642B58" w:rsidRPr="00E856D6">
        <w:rPr>
          <w:rFonts w:eastAsiaTheme="minorEastAsia"/>
          <w:b/>
        </w:rPr>
        <w:t xml:space="preserve">For HD-FDD operation for </w:t>
      </w:r>
      <w:r w:rsidR="00642B58">
        <w:rPr>
          <w:rFonts w:eastAsiaTheme="minorEastAsia"/>
          <w:b/>
        </w:rPr>
        <w:t>a</w:t>
      </w:r>
      <w:r w:rsidR="00642B58">
        <w:rPr>
          <w:rFonts w:eastAsiaTheme="minorEastAsia" w:hint="eastAsia"/>
          <w:b/>
        </w:rPr>
        <w:t xml:space="preserve"> </w:t>
      </w:r>
      <w:r w:rsidR="00642B58" w:rsidRPr="00E856D6">
        <w:rPr>
          <w:rFonts w:eastAsiaTheme="minorEastAsia"/>
          <w:b/>
        </w:rPr>
        <w:t>RedCap UE</w:t>
      </w:r>
      <w:r w:rsidR="00642B58">
        <w:rPr>
          <w:rFonts w:eastAsiaTheme="minorEastAsia" w:hint="eastAsia"/>
          <w:b/>
        </w:rPr>
        <w:t>,</w:t>
      </w:r>
      <w:r w:rsidR="00642B58" w:rsidRPr="009D1802">
        <w:rPr>
          <w:rFonts w:eastAsiaTheme="minorEastAsia" w:hint="eastAsia"/>
          <w:b/>
        </w:rPr>
        <w:t xml:space="preserve"> </w:t>
      </w:r>
      <w:r w:rsidR="00642B58">
        <w:rPr>
          <w:rFonts w:eastAsiaTheme="minorEastAsia" w:hint="eastAsia"/>
          <w:b/>
        </w:rPr>
        <w:t>i</w:t>
      </w:r>
      <w:r w:rsidR="00642B58" w:rsidRPr="009D1802">
        <w:rPr>
          <w:rFonts w:eastAsiaTheme="minorEastAsia" w:hint="eastAsia"/>
          <w:b/>
        </w:rPr>
        <w:t xml:space="preserve">f </w:t>
      </w:r>
      <w:r w:rsidRPr="009D1802">
        <w:rPr>
          <w:rFonts w:eastAsiaTheme="minorEastAsia" w:hint="eastAsia"/>
          <w:b/>
        </w:rPr>
        <w:t xml:space="preserve">semi-static DL </w:t>
      </w:r>
      <w:r w:rsidR="003E70C7" w:rsidRPr="009D1802">
        <w:rPr>
          <w:rFonts w:eastAsiaTheme="minorEastAsia" w:hint="eastAsia"/>
          <w:b/>
        </w:rPr>
        <w:t>channels</w:t>
      </w:r>
      <w:r w:rsidR="003E70C7">
        <w:rPr>
          <w:rFonts w:eastAsiaTheme="minorEastAsia" w:hint="eastAsia"/>
          <w:b/>
        </w:rPr>
        <w:t>/signals</w:t>
      </w:r>
      <w:r w:rsidR="003E70C7" w:rsidRPr="009D1802">
        <w:rPr>
          <w:rFonts w:eastAsiaTheme="minorEastAsia" w:hint="eastAsia"/>
          <w:b/>
        </w:rPr>
        <w:t xml:space="preserve"> </w:t>
      </w:r>
      <w:r w:rsidRPr="009D1802">
        <w:rPr>
          <w:rFonts w:eastAsiaTheme="minorEastAsia" w:hint="eastAsia"/>
          <w:b/>
        </w:rPr>
        <w:t xml:space="preserve">are collided with dynamic UL </w:t>
      </w:r>
      <w:r w:rsidR="003E70C7" w:rsidRPr="009D1802">
        <w:rPr>
          <w:rFonts w:eastAsiaTheme="minorEastAsia" w:hint="eastAsia"/>
          <w:b/>
        </w:rPr>
        <w:t>channels</w:t>
      </w:r>
      <w:r w:rsidR="003E70C7">
        <w:rPr>
          <w:rFonts w:eastAsiaTheme="minorEastAsia" w:hint="eastAsia"/>
          <w:b/>
        </w:rPr>
        <w:t>/signals</w:t>
      </w:r>
      <w:r w:rsidRPr="009D1802">
        <w:rPr>
          <w:rFonts w:eastAsiaTheme="minorEastAsia" w:hint="eastAsia"/>
          <w:b/>
        </w:rPr>
        <w:t xml:space="preserve">, the UE transmits the dynamic UL </w:t>
      </w:r>
      <w:r w:rsidR="003E70C7" w:rsidRPr="009D1802">
        <w:rPr>
          <w:rFonts w:eastAsiaTheme="minorEastAsia" w:hint="eastAsia"/>
          <w:b/>
        </w:rPr>
        <w:t>channels</w:t>
      </w:r>
      <w:r w:rsidR="003E70C7">
        <w:rPr>
          <w:rFonts w:eastAsiaTheme="minorEastAsia" w:hint="eastAsia"/>
          <w:b/>
        </w:rPr>
        <w:t>/signals</w:t>
      </w:r>
      <w:r w:rsidRPr="009D1802">
        <w:rPr>
          <w:rFonts w:eastAsiaTheme="minorEastAsia" w:hint="eastAsia"/>
          <w:b/>
        </w:rPr>
        <w:t>.</w:t>
      </w:r>
    </w:p>
    <w:p w:rsidR="009D1802" w:rsidRDefault="009D1802" w:rsidP="00961BFC">
      <w:pPr>
        <w:spacing w:beforeLines="50" w:before="120"/>
        <w:rPr>
          <w:rFonts w:eastAsiaTheme="minorEastAsia"/>
        </w:rPr>
      </w:pPr>
    </w:p>
    <w:p w:rsidR="0006588E" w:rsidRPr="0009469E" w:rsidRDefault="0009469E" w:rsidP="0009469E">
      <w:pPr>
        <w:pStyle w:val="2"/>
        <w:ind w:left="723" w:hanging="723"/>
      </w:pPr>
      <w:r w:rsidRPr="0009469E">
        <w:rPr>
          <w:rFonts w:hint="eastAsia"/>
        </w:rPr>
        <w:lastRenderedPageBreak/>
        <w:t>Case 3 and Case 4</w:t>
      </w:r>
    </w:p>
    <w:p w:rsidR="00611A9E" w:rsidRDefault="000F681F" w:rsidP="00B21A6B">
      <w:pPr>
        <w:rPr>
          <w:rFonts w:eastAsiaTheme="minorEastAsia"/>
        </w:rPr>
      </w:pPr>
      <w:r>
        <w:rPr>
          <w:rFonts w:eastAsiaTheme="minorEastAsia" w:hint="eastAsia"/>
        </w:rPr>
        <w:t xml:space="preserve">Case 3 and Case 4 include the cases when </w:t>
      </w:r>
      <w:r>
        <w:rPr>
          <w:rFonts w:eastAsiaTheme="minorEastAsia"/>
        </w:rPr>
        <w:t>collision</w:t>
      </w:r>
      <w:r>
        <w:rPr>
          <w:rFonts w:eastAsiaTheme="minorEastAsia" w:hint="eastAsia"/>
        </w:rPr>
        <w:t xml:space="preserve"> may happen between DL or UL channels, when both of them are dynamic, or both of them are semi-static. For the semi-</w:t>
      </w:r>
      <w:r>
        <w:rPr>
          <w:rFonts w:eastAsiaTheme="minorEastAsia"/>
        </w:rPr>
        <w:t>statically</w:t>
      </w:r>
      <w:r>
        <w:rPr>
          <w:rFonts w:eastAsiaTheme="minorEastAsia" w:hint="eastAsia"/>
        </w:rPr>
        <w:t xml:space="preserve"> configured channels</w:t>
      </w:r>
      <w:r w:rsidR="00DD67DE">
        <w:rPr>
          <w:rFonts w:eastAsiaTheme="minorEastAsia" w:hint="eastAsia"/>
        </w:rPr>
        <w:t xml:space="preserve">, </w:t>
      </w:r>
      <w:r>
        <w:rPr>
          <w:rFonts w:eastAsiaTheme="minorEastAsia" w:hint="eastAsia"/>
        </w:rPr>
        <w:t xml:space="preserve">all the related transmissions are </w:t>
      </w:r>
      <w:r>
        <w:rPr>
          <w:rFonts w:eastAsiaTheme="minorEastAsia"/>
        </w:rPr>
        <w:t>predictable</w:t>
      </w:r>
      <w:r>
        <w:rPr>
          <w:rFonts w:eastAsiaTheme="minorEastAsia" w:hint="eastAsia"/>
        </w:rPr>
        <w:t>. T</w:t>
      </w:r>
      <w:r w:rsidR="00A1511E">
        <w:rPr>
          <w:rFonts w:eastAsiaTheme="minorEastAsia" w:hint="eastAsia"/>
        </w:rPr>
        <w:t xml:space="preserve">here is no reason to configured collided </w:t>
      </w:r>
      <w:r w:rsidR="00DD67DE">
        <w:rPr>
          <w:rFonts w:eastAsiaTheme="minorEastAsia" w:hint="eastAsia"/>
        </w:rPr>
        <w:t xml:space="preserve">directions at the same time for semi-static transmissions. </w:t>
      </w:r>
      <w:r>
        <w:rPr>
          <w:rFonts w:eastAsiaTheme="minorEastAsia" w:hint="eastAsia"/>
        </w:rPr>
        <w:t>The TS 38.213 has already specified the related UE behavior.</w:t>
      </w:r>
    </w:p>
    <w:tbl>
      <w:tblPr>
        <w:tblStyle w:val="ad"/>
        <w:tblW w:w="0" w:type="auto"/>
        <w:tblLook w:val="04A0" w:firstRow="1" w:lastRow="0" w:firstColumn="1" w:lastColumn="0" w:noHBand="0" w:noVBand="1"/>
      </w:tblPr>
      <w:tblGrid>
        <w:gridCol w:w="9286"/>
      </w:tblGrid>
      <w:tr w:rsidR="00F91635" w:rsidTr="00F91635">
        <w:tc>
          <w:tcPr>
            <w:tcW w:w="9286" w:type="dxa"/>
          </w:tcPr>
          <w:p w:rsidR="00F91635" w:rsidRDefault="00F91635" w:rsidP="00F91635">
            <w:pPr>
              <w:rPr>
                <w:rFonts w:eastAsiaTheme="minorEastAsia"/>
              </w:rPr>
            </w:pPr>
            <w:r w:rsidRPr="0080392F">
              <w:t>For a set of symbols of a slot that a</w:t>
            </w:r>
            <w:r>
              <w:t>re indicated to a UE as flexible</w:t>
            </w:r>
            <w:r w:rsidRPr="0080392F">
              <w:t xml:space="preserve"> by </w:t>
            </w:r>
            <w:proofErr w:type="spellStart"/>
            <w:r>
              <w:rPr>
                <w:i/>
              </w:rPr>
              <w:t>tdd</w:t>
            </w:r>
            <w:proofErr w:type="spellEnd"/>
            <w:r w:rsidRPr="00FE7E1C">
              <w:rPr>
                <w:i/>
              </w:rPr>
              <w:t>-</w:t>
            </w:r>
            <w:r w:rsidRPr="0080392F">
              <w:rPr>
                <w:i/>
              </w:rPr>
              <w:t>UL-DL-</w:t>
            </w:r>
            <w:proofErr w:type="spellStart"/>
            <w:r>
              <w:rPr>
                <w:i/>
              </w:rPr>
              <w:t>C</w:t>
            </w:r>
            <w:r w:rsidRPr="0080392F">
              <w:rPr>
                <w:i/>
              </w:rPr>
              <w:t>onfiguration</w:t>
            </w:r>
            <w:r>
              <w:rPr>
                <w:i/>
              </w:rPr>
              <w:t>C</w:t>
            </w:r>
            <w:r w:rsidRPr="0080392F">
              <w:rPr>
                <w:i/>
              </w:rPr>
              <w:t>ommon</w:t>
            </w:r>
            <w:proofErr w:type="spellEnd"/>
            <w:r w:rsidRPr="0080392F">
              <w:t xml:space="preserve">, </w:t>
            </w:r>
            <w:r>
              <w:t>and</w:t>
            </w:r>
            <w:r w:rsidRPr="0080392F">
              <w:t xml:space="preserve"> </w:t>
            </w:r>
            <w:proofErr w:type="spellStart"/>
            <w:r>
              <w:rPr>
                <w:i/>
              </w:rPr>
              <w:t>tdd</w:t>
            </w:r>
            <w:proofErr w:type="spellEnd"/>
            <w:r w:rsidRPr="0023005A">
              <w:rPr>
                <w:i/>
              </w:rPr>
              <w:t>-</w:t>
            </w:r>
            <w:r w:rsidRPr="0080392F">
              <w:rPr>
                <w:i/>
              </w:rPr>
              <w:t>UL-DL-</w:t>
            </w:r>
            <w:proofErr w:type="spellStart"/>
            <w:r>
              <w:rPr>
                <w:i/>
              </w:rPr>
              <w:t>C</w:t>
            </w:r>
            <w:r w:rsidRPr="0080392F">
              <w:rPr>
                <w:i/>
              </w:rPr>
              <w:t>onfig</w:t>
            </w:r>
            <w:r>
              <w:rPr>
                <w:i/>
              </w:rPr>
              <w:t>urationD</w:t>
            </w:r>
            <w:r w:rsidRPr="0080392F">
              <w:rPr>
                <w:i/>
              </w:rPr>
              <w:t>edicated</w:t>
            </w:r>
            <w:proofErr w:type="spellEnd"/>
            <w:r>
              <w:rPr>
                <w:rFonts w:eastAsia="DengXian" w:hint="eastAsia"/>
                <w:i/>
                <w:lang w:eastAsia="zh-CN"/>
              </w:rPr>
              <w:t xml:space="preserve"> </w:t>
            </w:r>
            <w:r w:rsidRPr="00376326">
              <w:rPr>
                <w:rFonts w:eastAsia="DengXian" w:hint="eastAsia"/>
                <w:lang w:eastAsia="zh-CN"/>
              </w:rPr>
              <w:t>if provided</w:t>
            </w:r>
            <w:r w:rsidRPr="0080392F">
              <w:t xml:space="preserve">, the UE does not </w:t>
            </w:r>
            <w:r>
              <w:t xml:space="preserve">expect to receive both dedicated higher layer parameters configuring transmission from the UE in the set of symbols of the slot and dedicated higher layer parameters configuring reception by the UE in the set of symbols of the slot. </w:t>
            </w:r>
          </w:p>
        </w:tc>
      </w:tr>
    </w:tbl>
    <w:p w:rsidR="000F681F" w:rsidRDefault="000F681F" w:rsidP="00BD03C7">
      <w:pPr>
        <w:spacing w:before="120"/>
        <w:rPr>
          <w:rFonts w:eastAsiaTheme="minorEastAsia"/>
        </w:rPr>
      </w:pPr>
      <w:r>
        <w:rPr>
          <w:rFonts w:eastAsiaTheme="minorEastAsia" w:hint="eastAsia"/>
        </w:rPr>
        <w:t xml:space="preserve">Similarly, the gNB can also foresee and control the dynamic scheduling, so collision between different dynamic channels should be avoided. </w:t>
      </w:r>
      <w:r w:rsidR="00642B58">
        <w:rPr>
          <w:rFonts w:eastAsiaTheme="minorEastAsia" w:hint="eastAsia"/>
        </w:rPr>
        <w:t>If a HD-FDD RedCap UE is dynamically scheduled to perform DL reception and UL transmission at the same time, it can consider this as an error case</w:t>
      </w:r>
      <w:r w:rsidR="005F0E8E">
        <w:rPr>
          <w:rFonts w:eastAsiaTheme="minorEastAsia" w:hint="eastAsia"/>
        </w:rPr>
        <w:t>, and the UE behavior is unknown</w:t>
      </w:r>
      <w:r w:rsidR="00642B58">
        <w:rPr>
          <w:rFonts w:eastAsiaTheme="minorEastAsia" w:hint="eastAsia"/>
        </w:rPr>
        <w:t>.</w:t>
      </w:r>
    </w:p>
    <w:p w:rsidR="000F681F" w:rsidRDefault="002B404F" w:rsidP="00B21A6B">
      <w:pPr>
        <w:rPr>
          <w:rFonts w:eastAsiaTheme="minorEastAsia"/>
        </w:rPr>
      </w:pPr>
      <w:r>
        <w:rPr>
          <w:rFonts w:eastAsiaTheme="minorEastAsia" w:hint="eastAsia"/>
        </w:rPr>
        <w:t>We have the following proposals</w:t>
      </w:r>
      <w:r w:rsidRPr="002B404F">
        <w:rPr>
          <w:rFonts w:eastAsiaTheme="minorEastAsia" w:hint="eastAsia"/>
        </w:rPr>
        <w:t xml:space="preserve"> </w:t>
      </w:r>
      <w:r>
        <w:rPr>
          <w:rFonts w:eastAsiaTheme="minorEastAsia" w:hint="eastAsia"/>
        </w:rPr>
        <w:t>for a RedCap UE with HD-FDD operation:</w:t>
      </w:r>
    </w:p>
    <w:p w:rsidR="002B404F" w:rsidRPr="009D1802" w:rsidRDefault="002B404F" w:rsidP="002B404F">
      <w:pPr>
        <w:spacing w:beforeLines="50" w:before="120"/>
        <w:rPr>
          <w:rFonts w:eastAsiaTheme="minorEastAsia"/>
          <w:b/>
        </w:rPr>
      </w:pPr>
      <w:r w:rsidRPr="009D1802">
        <w:rPr>
          <w:rFonts w:eastAsiaTheme="minorEastAsia" w:hint="eastAsia"/>
          <w:b/>
        </w:rPr>
        <w:t xml:space="preserve">Proposal </w:t>
      </w:r>
      <w:r>
        <w:rPr>
          <w:rFonts w:eastAsiaTheme="minorEastAsia" w:hint="eastAsia"/>
          <w:b/>
        </w:rPr>
        <w:t>3</w:t>
      </w:r>
      <w:r w:rsidRPr="009D1802">
        <w:rPr>
          <w:rFonts w:eastAsiaTheme="minorEastAsia" w:hint="eastAsia"/>
          <w:b/>
        </w:rPr>
        <w:t xml:space="preserve">: </w:t>
      </w:r>
      <w:r w:rsidR="00642B58" w:rsidRPr="00E856D6">
        <w:rPr>
          <w:rFonts w:eastAsiaTheme="minorEastAsia"/>
          <w:b/>
        </w:rPr>
        <w:t xml:space="preserve">For HD-FDD operation for </w:t>
      </w:r>
      <w:r w:rsidR="00642B58">
        <w:rPr>
          <w:rFonts w:eastAsiaTheme="minorEastAsia" w:hint="eastAsia"/>
          <w:b/>
        </w:rPr>
        <w:t xml:space="preserve">a </w:t>
      </w:r>
      <w:r w:rsidR="00642B58" w:rsidRPr="00E856D6">
        <w:rPr>
          <w:rFonts w:eastAsiaTheme="minorEastAsia"/>
          <w:b/>
        </w:rPr>
        <w:t>RedCap UE</w:t>
      </w:r>
      <w:r w:rsidR="00642B58">
        <w:rPr>
          <w:rFonts w:eastAsiaTheme="minorEastAsia" w:hint="eastAsia"/>
          <w:b/>
        </w:rPr>
        <w:t xml:space="preserve">, the </w:t>
      </w:r>
      <w:r>
        <w:rPr>
          <w:rFonts w:eastAsiaTheme="minorEastAsia" w:hint="eastAsia"/>
          <w:b/>
        </w:rPr>
        <w:t xml:space="preserve">UE is not expected to handle the case when </w:t>
      </w:r>
      <w:r w:rsidRPr="009D1802">
        <w:rPr>
          <w:rFonts w:eastAsiaTheme="minorEastAsia" w:hint="eastAsia"/>
          <w:b/>
        </w:rPr>
        <w:t xml:space="preserve">semi-static UL </w:t>
      </w:r>
      <w:r w:rsidR="003E70C7" w:rsidRPr="009D1802">
        <w:rPr>
          <w:rFonts w:eastAsiaTheme="minorEastAsia" w:hint="eastAsia"/>
          <w:b/>
        </w:rPr>
        <w:t>channels</w:t>
      </w:r>
      <w:r w:rsidR="003E70C7">
        <w:rPr>
          <w:rFonts w:eastAsiaTheme="minorEastAsia" w:hint="eastAsia"/>
          <w:b/>
        </w:rPr>
        <w:t>/signals</w:t>
      </w:r>
      <w:r w:rsidR="003E70C7" w:rsidRPr="009D1802">
        <w:rPr>
          <w:rFonts w:eastAsiaTheme="minorEastAsia" w:hint="eastAsia"/>
          <w:b/>
        </w:rPr>
        <w:t xml:space="preserve"> </w:t>
      </w:r>
      <w:r w:rsidRPr="009D1802">
        <w:rPr>
          <w:rFonts w:eastAsiaTheme="minorEastAsia" w:hint="eastAsia"/>
          <w:b/>
        </w:rPr>
        <w:t xml:space="preserve">are collided with semi-static DL </w:t>
      </w:r>
      <w:r w:rsidR="003E70C7" w:rsidRPr="009D1802">
        <w:rPr>
          <w:rFonts w:eastAsiaTheme="minorEastAsia" w:hint="eastAsia"/>
          <w:b/>
        </w:rPr>
        <w:t>channels</w:t>
      </w:r>
      <w:r w:rsidR="003E70C7">
        <w:rPr>
          <w:rFonts w:eastAsiaTheme="minorEastAsia" w:hint="eastAsia"/>
          <w:b/>
        </w:rPr>
        <w:t>/signals</w:t>
      </w:r>
      <w:r w:rsidRPr="009D1802">
        <w:rPr>
          <w:rFonts w:eastAsiaTheme="minorEastAsia" w:hint="eastAsia"/>
          <w:b/>
        </w:rPr>
        <w:t>.</w:t>
      </w:r>
    </w:p>
    <w:p w:rsidR="002B404F" w:rsidRPr="009D1802" w:rsidRDefault="002B404F" w:rsidP="002B404F">
      <w:pPr>
        <w:spacing w:beforeLines="50" w:before="120"/>
        <w:rPr>
          <w:rFonts w:eastAsiaTheme="minorEastAsia"/>
          <w:b/>
        </w:rPr>
      </w:pPr>
      <w:r w:rsidRPr="009D1802">
        <w:rPr>
          <w:rFonts w:eastAsiaTheme="minorEastAsia" w:hint="eastAsia"/>
          <w:b/>
        </w:rPr>
        <w:t xml:space="preserve">Proposal </w:t>
      </w:r>
      <w:r>
        <w:rPr>
          <w:rFonts w:eastAsiaTheme="minorEastAsia" w:hint="eastAsia"/>
          <w:b/>
        </w:rPr>
        <w:t>4</w:t>
      </w:r>
      <w:r w:rsidRPr="009D1802">
        <w:rPr>
          <w:rFonts w:eastAsiaTheme="minorEastAsia" w:hint="eastAsia"/>
          <w:b/>
        </w:rPr>
        <w:t xml:space="preserve">: </w:t>
      </w:r>
      <w:r w:rsidR="00642B58" w:rsidRPr="00E856D6">
        <w:rPr>
          <w:rFonts w:eastAsiaTheme="minorEastAsia"/>
          <w:b/>
        </w:rPr>
        <w:t xml:space="preserve">For HD-FDD operation for </w:t>
      </w:r>
      <w:r w:rsidR="00642B58">
        <w:rPr>
          <w:rFonts w:eastAsiaTheme="minorEastAsia" w:hint="eastAsia"/>
          <w:b/>
        </w:rPr>
        <w:t xml:space="preserve">a </w:t>
      </w:r>
      <w:r w:rsidR="00642B58">
        <w:rPr>
          <w:rFonts w:eastAsiaTheme="minorEastAsia"/>
          <w:b/>
        </w:rPr>
        <w:t>RedCap UE</w:t>
      </w:r>
      <w:r w:rsidR="00642B58">
        <w:rPr>
          <w:rFonts w:eastAsiaTheme="minorEastAsia" w:hint="eastAsia"/>
          <w:b/>
        </w:rPr>
        <w:t xml:space="preserve">, the </w:t>
      </w:r>
      <w:r>
        <w:rPr>
          <w:rFonts w:eastAsiaTheme="minorEastAsia" w:hint="eastAsia"/>
          <w:b/>
        </w:rPr>
        <w:t>UE is not expected to handle the case when dynamic</w:t>
      </w:r>
      <w:r w:rsidRPr="009D1802">
        <w:rPr>
          <w:rFonts w:eastAsiaTheme="minorEastAsia" w:hint="eastAsia"/>
          <w:b/>
        </w:rPr>
        <w:t xml:space="preserve"> UL </w:t>
      </w:r>
      <w:r w:rsidR="003E70C7" w:rsidRPr="009D1802">
        <w:rPr>
          <w:rFonts w:eastAsiaTheme="minorEastAsia" w:hint="eastAsia"/>
          <w:b/>
        </w:rPr>
        <w:t>channels</w:t>
      </w:r>
      <w:r w:rsidR="003E70C7">
        <w:rPr>
          <w:rFonts w:eastAsiaTheme="minorEastAsia" w:hint="eastAsia"/>
          <w:b/>
        </w:rPr>
        <w:t>/signals</w:t>
      </w:r>
      <w:r w:rsidR="003E70C7" w:rsidRPr="009D1802">
        <w:rPr>
          <w:rFonts w:eastAsiaTheme="minorEastAsia" w:hint="eastAsia"/>
          <w:b/>
        </w:rPr>
        <w:t xml:space="preserve"> </w:t>
      </w:r>
      <w:r w:rsidRPr="009D1802">
        <w:rPr>
          <w:rFonts w:eastAsiaTheme="minorEastAsia" w:hint="eastAsia"/>
          <w:b/>
        </w:rPr>
        <w:t xml:space="preserve">are collided with </w:t>
      </w:r>
      <w:r>
        <w:rPr>
          <w:rFonts w:eastAsiaTheme="minorEastAsia" w:hint="eastAsia"/>
          <w:b/>
        </w:rPr>
        <w:t>dynamic</w:t>
      </w:r>
      <w:r w:rsidRPr="009D1802">
        <w:rPr>
          <w:rFonts w:eastAsiaTheme="minorEastAsia" w:hint="eastAsia"/>
          <w:b/>
        </w:rPr>
        <w:t xml:space="preserve"> DL </w:t>
      </w:r>
      <w:r w:rsidR="003E70C7" w:rsidRPr="009D1802">
        <w:rPr>
          <w:rFonts w:eastAsiaTheme="minorEastAsia" w:hint="eastAsia"/>
          <w:b/>
        </w:rPr>
        <w:t>channels</w:t>
      </w:r>
      <w:r w:rsidR="003E70C7">
        <w:rPr>
          <w:rFonts w:eastAsiaTheme="minorEastAsia" w:hint="eastAsia"/>
          <w:b/>
        </w:rPr>
        <w:t>/signals</w:t>
      </w:r>
      <w:r>
        <w:rPr>
          <w:rFonts w:eastAsiaTheme="minorEastAsia" w:hint="eastAsia"/>
          <w:b/>
        </w:rPr>
        <w:t>.</w:t>
      </w:r>
    </w:p>
    <w:p w:rsidR="002B404F" w:rsidRPr="002B404F" w:rsidRDefault="002B404F" w:rsidP="00B21A6B">
      <w:pPr>
        <w:rPr>
          <w:rFonts w:eastAsiaTheme="minorEastAsia"/>
        </w:rPr>
      </w:pPr>
    </w:p>
    <w:p w:rsidR="000F681F" w:rsidRDefault="002B404F" w:rsidP="002B404F">
      <w:pPr>
        <w:pStyle w:val="2"/>
        <w:ind w:left="723" w:hanging="723"/>
      </w:pPr>
      <w:r>
        <w:rPr>
          <w:rFonts w:hint="eastAsia"/>
        </w:rPr>
        <w:t>Case 5 and Case 8</w:t>
      </w:r>
    </w:p>
    <w:p w:rsidR="008F3C23" w:rsidRDefault="0020411F" w:rsidP="008F3C23">
      <w:pPr>
        <w:spacing w:beforeLines="50" w:before="120"/>
        <w:rPr>
          <w:rFonts w:eastAsiaTheme="minorEastAsia"/>
        </w:rPr>
      </w:pPr>
      <w:r>
        <w:rPr>
          <w:rFonts w:eastAsiaTheme="minorEastAsia" w:hint="eastAsia"/>
        </w:rPr>
        <w:t xml:space="preserve">Case 5 records the collision between SSB and UL transmission. SSB has the highest protection priority. </w:t>
      </w:r>
      <w:r w:rsidR="00502EBC">
        <w:rPr>
          <w:rFonts w:eastAsiaTheme="minorEastAsia" w:hint="eastAsia"/>
        </w:rPr>
        <w:t>A</w:t>
      </w:r>
      <w:r>
        <w:rPr>
          <w:rFonts w:eastAsiaTheme="minorEastAsia" w:hint="eastAsia"/>
        </w:rPr>
        <w:t>ny UL transmission</w:t>
      </w:r>
      <w:r w:rsidR="009E7FE3">
        <w:rPr>
          <w:rFonts w:eastAsiaTheme="minorEastAsia" w:hint="eastAsia"/>
        </w:rPr>
        <w:t>s, no matter dynamic or semi-static,</w:t>
      </w:r>
      <w:r>
        <w:rPr>
          <w:rFonts w:eastAsiaTheme="minorEastAsia" w:hint="eastAsia"/>
        </w:rPr>
        <w:t xml:space="preserve"> will be dropped if collided with SSB</w:t>
      </w:r>
      <w:r w:rsidR="00502EBC">
        <w:rPr>
          <w:rFonts w:eastAsiaTheme="minorEastAsia" w:hint="eastAsia"/>
        </w:rPr>
        <w:t xml:space="preserve"> in the single TDD cell</w:t>
      </w:r>
      <w:r>
        <w:rPr>
          <w:rFonts w:eastAsiaTheme="minorEastAsia" w:hint="eastAsia"/>
        </w:rPr>
        <w:t xml:space="preserve">. </w:t>
      </w:r>
      <w:r w:rsidR="00B913CB">
        <w:rPr>
          <w:rFonts w:eastAsiaTheme="minorEastAsia" w:hint="eastAsia"/>
        </w:rPr>
        <w:t>While in Case 8</w:t>
      </w:r>
      <w:r>
        <w:rPr>
          <w:rFonts w:eastAsiaTheme="minorEastAsia" w:hint="eastAsia"/>
        </w:rPr>
        <w:t xml:space="preserve">, </w:t>
      </w:r>
      <w:r w:rsidR="00B913CB">
        <w:rPr>
          <w:rFonts w:eastAsiaTheme="minorEastAsia" w:hint="eastAsia"/>
        </w:rPr>
        <w:t xml:space="preserve">collision between valid RO and DL transmission is to be </w:t>
      </w:r>
      <w:r w:rsidR="00B913CB">
        <w:rPr>
          <w:rFonts w:eastAsiaTheme="minorEastAsia"/>
        </w:rPr>
        <w:t>discussed</w:t>
      </w:r>
      <w:r w:rsidR="00B913CB">
        <w:rPr>
          <w:rFonts w:eastAsiaTheme="minorEastAsia" w:hint="eastAsia"/>
        </w:rPr>
        <w:t>. Currently, a</w:t>
      </w:r>
      <w:r>
        <w:rPr>
          <w:rFonts w:eastAsiaTheme="minorEastAsia" w:hint="eastAsia"/>
        </w:rPr>
        <w:t>ny DL transmission</w:t>
      </w:r>
      <w:r w:rsidR="00B913CB">
        <w:rPr>
          <w:rFonts w:eastAsiaTheme="minorEastAsia" w:hint="eastAsia"/>
        </w:rPr>
        <w:t xml:space="preserve"> (except for SSB)</w:t>
      </w:r>
      <w:r>
        <w:rPr>
          <w:rFonts w:eastAsiaTheme="minorEastAsia" w:hint="eastAsia"/>
        </w:rPr>
        <w:t xml:space="preserve"> will be dropped if collided with valid RO.</w:t>
      </w:r>
      <w:r w:rsidR="009E7FE3">
        <w:rPr>
          <w:rFonts w:eastAsiaTheme="minorEastAsia" w:hint="eastAsia"/>
        </w:rPr>
        <w:t xml:space="preserve"> </w:t>
      </w:r>
    </w:p>
    <w:p w:rsidR="002B404F" w:rsidRDefault="008F3C23" w:rsidP="008F3C23">
      <w:pPr>
        <w:rPr>
          <w:rFonts w:eastAsiaTheme="minorEastAsia"/>
        </w:rPr>
      </w:pPr>
      <w:r>
        <w:rPr>
          <w:rFonts w:eastAsiaTheme="minorEastAsia" w:hint="eastAsia"/>
        </w:rPr>
        <w:t xml:space="preserve">It is understood that SSB plays the most important role in the NR system. It is the key DL signal for cell selection, RACH procedure, paging procedure and so on. A gNB shall guarantee the transmission of SSB as much as possible. Similarly, valid RO plays an important role for RACH procedure. To guarantee the successful access and provide </w:t>
      </w:r>
      <w:r>
        <w:rPr>
          <w:rFonts w:eastAsiaTheme="minorEastAsia"/>
        </w:rPr>
        <w:t>suitable</w:t>
      </w:r>
      <w:r>
        <w:rPr>
          <w:rFonts w:eastAsiaTheme="minorEastAsia" w:hint="eastAsia"/>
        </w:rPr>
        <w:t xml:space="preserve"> wireless </w:t>
      </w:r>
      <w:r>
        <w:rPr>
          <w:rFonts w:eastAsiaTheme="minorEastAsia"/>
        </w:rPr>
        <w:t>service</w:t>
      </w:r>
      <w:r>
        <w:rPr>
          <w:rFonts w:eastAsiaTheme="minorEastAsia" w:hint="eastAsia"/>
        </w:rPr>
        <w:t xml:space="preserve">, the gNB shall try its best to detect whether there is a UE transmits PRACH in the RO. </w:t>
      </w:r>
    </w:p>
    <w:tbl>
      <w:tblPr>
        <w:tblStyle w:val="ad"/>
        <w:tblW w:w="0" w:type="auto"/>
        <w:tblLook w:val="04A0" w:firstRow="1" w:lastRow="0" w:firstColumn="1" w:lastColumn="0" w:noHBand="0" w:noVBand="1"/>
      </w:tblPr>
      <w:tblGrid>
        <w:gridCol w:w="9286"/>
      </w:tblGrid>
      <w:tr w:rsidR="0020411F" w:rsidTr="0020411F">
        <w:tc>
          <w:tcPr>
            <w:tcW w:w="9286" w:type="dxa"/>
          </w:tcPr>
          <w:p w:rsidR="009E7FE3" w:rsidRPr="00356320" w:rsidRDefault="009E7FE3" w:rsidP="009E7FE3">
            <w:r w:rsidRPr="0080392F">
              <w:t xml:space="preserve">For </w:t>
            </w:r>
            <w:r w:rsidRPr="00D93263">
              <w:rPr>
                <w:lang w:val="fi-FI"/>
              </w:rPr>
              <w:t>operation on a sing</w:t>
            </w:r>
            <w:r>
              <w:rPr>
                <w:lang w:val="fi-FI"/>
              </w:rPr>
              <w:t xml:space="preserve">le carrier in unpaired spectrum, for </w:t>
            </w:r>
            <w:r w:rsidRPr="0080392F">
              <w:t xml:space="preserve">a set of symbols of a slot indicated </w:t>
            </w:r>
            <w:r>
              <w:t xml:space="preserve">to a UE </w:t>
            </w:r>
            <w:r w:rsidRPr="0080392F">
              <w:t xml:space="preserve">by </w:t>
            </w:r>
            <w:proofErr w:type="spellStart"/>
            <w:r w:rsidRPr="00301521">
              <w:rPr>
                <w:i/>
              </w:rPr>
              <w:t>ssb-PositionsInBurst</w:t>
            </w:r>
            <w:proofErr w:type="spellEnd"/>
            <w:r w:rsidRPr="00B916EC">
              <w:t xml:space="preserve"> </w:t>
            </w:r>
            <w:r>
              <w:t xml:space="preserve">in </w:t>
            </w:r>
            <w:r>
              <w:rPr>
                <w:i/>
              </w:rPr>
              <w:t>SIB1</w:t>
            </w:r>
            <w:r w:rsidRPr="0080392F">
              <w:t xml:space="preserve"> or </w:t>
            </w:r>
            <w:proofErr w:type="spellStart"/>
            <w:r w:rsidRPr="00301521">
              <w:rPr>
                <w:i/>
              </w:rPr>
              <w:t>ssb-PositionsInBurst</w:t>
            </w:r>
            <w:proofErr w:type="spellEnd"/>
            <w:r w:rsidRPr="00B916EC">
              <w:t xml:space="preserve"> </w:t>
            </w:r>
            <w:r>
              <w:t xml:space="preserve">in </w:t>
            </w:r>
            <w:proofErr w:type="spellStart"/>
            <w:r w:rsidRPr="00A94818">
              <w:rPr>
                <w:i/>
              </w:rPr>
              <w:t>ServingCellConfigCommon</w:t>
            </w:r>
            <w:proofErr w:type="spellEnd"/>
            <w:r w:rsidRPr="0080392F">
              <w:t>, for reception of SS/PBCH blocks, the UE does not transmit PUSCH, PUCCH, PRACH</w:t>
            </w:r>
            <w:r>
              <w:t xml:space="preserve"> in the slot if a transmission would overlap with any symbol from the set of symbols</w:t>
            </w:r>
            <w:r w:rsidRPr="0080392F">
              <w:t xml:space="preserve"> </w:t>
            </w:r>
            <w:r>
              <w:t>and the UE does not transmit</w:t>
            </w:r>
            <w:r w:rsidRPr="0080392F">
              <w:t xml:space="preserve"> SRS in the set of symbols of the slot.</w:t>
            </w:r>
            <w:r>
              <w:t xml:space="preserve"> The UE does not expect the set of symbols of the slot to be indicated as uplink by</w:t>
            </w:r>
            <w:r w:rsidRPr="00B20FF5">
              <w:t xml:space="preserve"> </w:t>
            </w:r>
            <w:proofErr w:type="spellStart"/>
            <w:r>
              <w:rPr>
                <w:i/>
              </w:rPr>
              <w:t>tdd</w:t>
            </w:r>
            <w:proofErr w:type="spellEnd"/>
            <w:r w:rsidRPr="00942A15">
              <w:rPr>
                <w:i/>
              </w:rPr>
              <w:t>-</w:t>
            </w:r>
            <w:r w:rsidRPr="00B916EC">
              <w:rPr>
                <w:i/>
              </w:rPr>
              <w:t>UL-DL-</w:t>
            </w:r>
            <w:proofErr w:type="spellStart"/>
            <w:r>
              <w:rPr>
                <w:i/>
              </w:rPr>
              <w:t>ConfigurationCommon</w:t>
            </w:r>
            <w:proofErr w:type="spellEnd"/>
            <w:r>
              <w:t xml:space="preserve">, or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80392F">
              <w:t xml:space="preserve">, </w:t>
            </w:r>
            <w:r>
              <w:t>when provided to the</w:t>
            </w:r>
            <w:r w:rsidRPr="0080392F">
              <w:t xml:space="preserve"> UE</w:t>
            </w:r>
            <w:r>
              <w:t>.</w:t>
            </w:r>
          </w:p>
          <w:p w:rsidR="0020411F" w:rsidRPr="009E7FE3" w:rsidRDefault="009E7FE3" w:rsidP="00B21A6B">
            <w:pPr>
              <w:rPr>
                <w:rFonts w:eastAsiaTheme="minorEastAsia"/>
                <w:lang w:eastAsia="zh-CN"/>
              </w:rPr>
            </w:pPr>
            <w:r w:rsidRPr="005A1B13">
              <w:t xml:space="preserve">For a set of symbols of a slot corresponding to a valid PRACH occasion and </w:t>
            </w:r>
            <w:r>
              <w:rPr>
                <w:noProof/>
                <w:position w:val="-12"/>
              </w:rPr>
              <w:drawing>
                <wp:inline distT="0" distB="0" distL="0" distR="0" wp14:anchorId="2DA9B483" wp14:editId="627EC44E">
                  <wp:extent cx="252730" cy="2114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2730" cy="211455"/>
                          </a:xfrm>
                          <a:prstGeom prst="rect">
                            <a:avLst/>
                          </a:prstGeom>
                          <a:noFill/>
                          <a:ln>
                            <a:noFill/>
                          </a:ln>
                        </pic:spPr>
                      </pic:pic>
                    </a:graphicData>
                  </a:graphic>
                </wp:inline>
              </w:drawing>
            </w:r>
            <w:r w:rsidRPr="006A685A">
              <w:t xml:space="preserve"> symbols before the valid PRACH occasion</w:t>
            </w:r>
            <w:r w:rsidRPr="005A1B13">
              <w:t xml:space="preserve">, as described in </w:t>
            </w:r>
            <w:proofErr w:type="spellStart"/>
            <w:r w:rsidRPr="005A1B13">
              <w:t>Sublcause</w:t>
            </w:r>
            <w:proofErr w:type="spellEnd"/>
            <w:r w:rsidRPr="005A1B13">
              <w:t xml:space="preserve"> 8.1, the UE does not receive </w:t>
            </w:r>
            <w:r>
              <w:t xml:space="preserve">PDCCH, </w:t>
            </w:r>
            <w:r w:rsidRPr="005A1B13">
              <w:t>PDSCH</w:t>
            </w:r>
            <w:r>
              <w:t>,</w:t>
            </w:r>
            <w:r w:rsidRPr="005A1B13">
              <w:t xml:space="preserve"> or CSI-RS in the slot if a reception would overlap with any symbol from the set of symbols. The UE does not expect the set of symbols of the slot to be indicated as downlink by </w:t>
            </w:r>
            <w:proofErr w:type="spellStart"/>
            <w:r>
              <w:rPr>
                <w:i/>
              </w:rPr>
              <w:t>tdd</w:t>
            </w:r>
            <w:proofErr w:type="spellEnd"/>
            <w:r w:rsidRPr="005A1B13">
              <w:rPr>
                <w:i/>
              </w:rPr>
              <w:t>-UL-DL-</w:t>
            </w:r>
            <w:proofErr w:type="spellStart"/>
            <w:r w:rsidRPr="005A1B13">
              <w:rPr>
                <w:i/>
              </w:rPr>
              <w:t>ConfigurationCommon</w:t>
            </w:r>
            <w:proofErr w:type="spellEnd"/>
            <w:r w:rsidRPr="005A1B13">
              <w:t xml:space="preserve"> or </w:t>
            </w:r>
            <w:proofErr w:type="spellStart"/>
            <w:r>
              <w:rPr>
                <w:i/>
              </w:rPr>
              <w:t>tdd</w:t>
            </w:r>
            <w:proofErr w:type="spellEnd"/>
            <w:r w:rsidRPr="005A1B13">
              <w:rPr>
                <w:i/>
              </w:rPr>
              <w:t>-UL-DL-</w:t>
            </w:r>
            <w:proofErr w:type="spellStart"/>
            <w:r w:rsidRPr="005A1B13">
              <w:rPr>
                <w:i/>
              </w:rPr>
              <w:t>Config</w:t>
            </w:r>
            <w:r>
              <w:rPr>
                <w:i/>
              </w:rPr>
              <w:t>uration</w:t>
            </w:r>
            <w:r w:rsidRPr="005A1B13">
              <w:rPr>
                <w:i/>
              </w:rPr>
              <w:t>Dedicated</w:t>
            </w:r>
            <w:proofErr w:type="spellEnd"/>
            <w:r w:rsidRPr="005A1B13">
              <w:t xml:space="preserve">. </w:t>
            </w:r>
          </w:p>
        </w:tc>
      </w:tr>
    </w:tbl>
    <w:p w:rsidR="002B404F" w:rsidRDefault="008F3C23" w:rsidP="008F3C23">
      <w:pPr>
        <w:spacing w:before="120"/>
        <w:rPr>
          <w:rFonts w:eastAsiaTheme="minorEastAsia"/>
        </w:rPr>
      </w:pPr>
      <w:r>
        <w:rPr>
          <w:rFonts w:eastAsiaTheme="minorEastAsia" w:hint="eastAsia"/>
        </w:rPr>
        <w:t xml:space="preserve">In a TDD cell, both the gNB and the UE are operated in a TDD manner. Therefore, when SSB is transmitted, the gNB is not going to receive any UL signals in SSB symbols, making the UL transmission useless in SSB symbols. </w:t>
      </w:r>
      <w:r w:rsidR="00502DEE">
        <w:rPr>
          <w:rFonts w:eastAsiaTheme="minorEastAsia" w:hint="eastAsia"/>
        </w:rPr>
        <w:t>While in</w:t>
      </w:r>
      <w:r>
        <w:rPr>
          <w:rFonts w:eastAsiaTheme="minorEastAsia" w:hint="eastAsia"/>
        </w:rPr>
        <w:t xml:space="preserve"> valid RO</w:t>
      </w:r>
      <w:r w:rsidR="00502DEE">
        <w:rPr>
          <w:rFonts w:eastAsiaTheme="minorEastAsia" w:hint="eastAsia"/>
        </w:rPr>
        <w:t xml:space="preserve"> symbols</w:t>
      </w:r>
      <w:r>
        <w:rPr>
          <w:rFonts w:eastAsiaTheme="minorEastAsia" w:hint="eastAsia"/>
        </w:rPr>
        <w:t xml:space="preserve">, the gNB is not going to transmit any DL signals, making the DL reception pointless. </w:t>
      </w:r>
    </w:p>
    <w:p w:rsidR="008F3C23" w:rsidRDefault="008F3C23" w:rsidP="008F3C23">
      <w:pPr>
        <w:rPr>
          <w:rFonts w:eastAsiaTheme="minorEastAsia"/>
        </w:rPr>
      </w:pPr>
      <w:r>
        <w:rPr>
          <w:rFonts w:eastAsiaTheme="minorEastAsia" w:hint="eastAsia"/>
        </w:rPr>
        <w:t xml:space="preserve">However, it should be carefully checked whether the above rules in the single TDD cell can be completely </w:t>
      </w:r>
      <w:r w:rsidR="00E856D6">
        <w:rPr>
          <w:rFonts w:eastAsiaTheme="minorEastAsia" w:hint="eastAsia"/>
        </w:rPr>
        <w:t>reused for</w:t>
      </w:r>
      <w:r>
        <w:rPr>
          <w:rFonts w:eastAsiaTheme="minorEastAsia" w:hint="eastAsia"/>
        </w:rPr>
        <w:t xml:space="preserve"> the HD-FDD case. The most significant difference is that the gNB is a FDD cell, which is capable to perform DL transmission and UL reception at the same time. </w:t>
      </w:r>
      <w:r w:rsidR="00502DEE">
        <w:rPr>
          <w:rFonts w:eastAsiaTheme="minorEastAsia" w:hint="eastAsia"/>
        </w:rPr>
        <w:t xml:space="preserve">From </w:t>
      </w:r>
      <w:proofErr w:type="spellStart"/>
      <w:r w:rsidR="00502DEE">
        <w:rPr>
          <w:rFonts w:eastAsiaTheme="minorEastAsia" w:hint="eastAsia"/>
        </w:rPr>
        <w:t>gNB</w:t>
      </w:r>
      <w:r w:rsidR="00502DEE">
        <w:rPr>
          <w:rFonts w:eastAsiaTheme="minorEastAsia"/>
        </w:rPr>
        <w:t>’</w:t>
      </w:r>
      <w:r w:rsidR="00502DEE">
        <w:rPr>
          <w:rFonts w:eastAsiaTheme="minorEastAsia" w:hint="eastAsia"/>
        </w:rPr>
        <w:t>s</w:t>
      </w:r>
      <w:proofErr w:type="spellEnd"/>
      <w:r w:rsidR="00502DEE">
        <w:rPr>
          <w:rFonts w:eastAsiaTheme="minorEastAsia" w:hint="eastAsia"/>
        </w:rPr>
        <w:t xml:space="preserve"> view, even if the SSB is transmitted, the gNB can still receive any UL signals. If the HD-FDD RedCap UE is </w:t>
      </w:r>
      <w:r w:rsidR="003E70C7">
        <w:rPr>
          <w:rFonts w:eastAsiaTheme="minorEastAsia" w:hint="eastAsia"/>
        </w:rPr>
        <w:t xml:space="preserve">always </w:t>
      </w:r>
      <w:r w:rsidR="00502DEE">
        <w:rPr>
          <w:rFonts w:eastAsiaTheme="minorEastAsia"/>
        </w:rPr>
        <w:t>forbidden</w:t>
      </w:r>
      <w:r w:rsidR="00502DEE">
        <w:rPr>
          <w:rFonts w:eastAsiaTheme="minorEastAsia" w:hint="eastAsia"/>
        </w:rPr>
        <w:t xml:space="preserve"> to perform UL transmission in SSB symbols, the UL resource </w:t>
      </w:r>
      <w:r w:rsidR="00E856D6">
        <w:rPr>
          <w:rFonts w:eastAsiaTheme="minorEastAsia" w:hint="eastAsia"/>
        </w:rPr>
        <w:t xml:space="preserve">may </w:t>
      </w:r>
      <w:r w:rsidR="00502DEE">
        <w:rPr>
          <w:rFonts w:eastAsiaTheme="minorEastAsia" w:hint="eastAsia"/>
        </w:rPr>
        <w:t xml:space="preserve">be wasted from network perspective. </w:t>
      </w:r>
    </w:p>
    <w:p w:rsidR="00502DEE" w:rsidRDefault="00502DEE" w:rsidP="008F3C23">
      <w:pPr>
        <w:rPr>
          <w:rFonts w:eastAsiaTheme="minorEastAsia"/>
        </w:rPr>
      </w:pPr>
      <w:r>
        <w:rPr>
          <w:rFonts w:eastAsiaTheme="minorEastAsia"/>
        </w:rPr>
        <w:lastRenderedPageBreak/>
        <w:fldChar w:fldCharType="begin"/>
      </w:r>
      <w:r>
        <w:rPr>
          <w:rFonts w:eastAsiaTheme="minorEastAsia"/>
        </w:rPr>
        <w:instrText xml:space="preserve"> </w:instrText>
      </w:r>
      <w:r>
        <w:rPr>
          <w:rFonts w:eastAsiaTheme="minorEastAsia" w:hint="eastAsia"/>
        </w:rPr>
        <w:instrText>REF _Ref68028434 \h</w:instrText>
      </w:r>
      <w:r>
        <w:rPr>
          <w:rFonts w:eastAsiaTheme="minorEastAsia"/>
        </w:rPr>
        <w:instrText xml:space="preserve"> </w:instrText>
      </w:r>
      <w:r>
        <w:rPr>
          <w:rFonts w:eastAsiaTheme="minorEastAsia"/>
        </w:rPr>
      </w:r>
      <w:r>
        <w:rPr>
          <w:rFonts w:eastAsiaTheme="minorEastAsia"/>
        </w:rPr>
        <w:fldChar w:fldCharType="separate"/>
      </w:r>
      <w:r>
        <w:t xml:space="preserve">Figure </w:t>
      </w:r>
      <w:r>
        <w:rPr>
          <w:noProof/>
        </w:rPr>
        <w:t>1</w:t>
      </w:r>
      <w:r>
        <w:rPr>
          <w:rFonts w:eastAsiaTheme="minorEastAsia"/>
        </w:rPr>
        <w:fldChar w:fldCharType="end"/>
      </w:r>
      <w:r>
        <w:rPr>
          <w:rFonts w:eastAsiaTheme="minorEastAsia" w:hint="eastAsia"/>
        </w:rPr>
        <w:t xml:space="preserve"> illustrates the difference between the TDD cell and FDD cell (with HD-FDD UE).</w:t>
      </w:r>
    </w:p>
    <w:p w:rsidR="00AC6045" w:rsidRDefault="00AC6045" w:rsidP="00AC6045">
      <w:pPr>
        <w:keepNext/>
        <w:jc w:val="center"/>
      </w:pPr>
      <w:r>
        <w:rPr>
          <w:rFonts w:eastAsiaTheme="minorEastAsia"/>
          <w:noProof/>
        </w:rPr>
        <w:drawing>
          <wp:inline distT="0" distB="0" distL="0" distR="0" wp14:anchorId="0D767CBC" wp14:editId="159BEB67">
            <wp:extent cx="5036024" cy="24994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36024" cy="2499495"/>
                    </a:xfrm>
                    <a:prstGeom prst="rect">
                      <a:avLst/>
                    </a:prstGeom>
                    <a:noFill/>
                  </pic:spPr>
                </pic:pic>
              </a:graphicData>
            </a:graphic>
          </wp:inline>
        </w:drawing>
      </w:r>
    </w:p>
    <w:p w:rsidR="00AC6045" w:rsidRPr="00502DEE" w:rsidRDefault="00AC6045" w:rsidP="00AC6045">
      <w:pPr>
        <w:pStyle w:val="ab"/>
        <w:rPr>
          <w:rFonts w:eastAsiaTheme="minorEastAsia"/>
        </w:rPr>
      </w:pPr>
      <w:bookmarkStart w:id="4" w:name="_Ref68028434"/>
      <w:r>
        <w:t xml:space="preserve">Figure </w:t>
      </w:r>
      <w:r w:rsidR="00126748">
        <w:fldChar w:fldCharType="begin"/>
      </w:r>
      <w:r w:rsidR="00126748">
        <w:instrText xml:space="preserve"> SEQ Figure \* ARABIC </w:instrText>
      </w:r>
      <w:r w:rsidR="00126748">
        <w:fldChar w:fldCharType="separate"/>
      </w:r>
      <w:r>
        <w:rPr>
          <w:noProof/>
        </w:rPr>
        <w:t>1</w:t>
      </w:r>
      <w:r w:rsidR="00126748">
        <w:rPr>
          <w:noProof/>
        </w:rPr>
        <w:fldChar w:fldCharType="end"/>
      </w:r>
      <w:bookmarkEnd w:id="4"/>
      <w:r w:rsidR="00502DEE">
        <w:rPr>
          <w:rFonts w:eastAsiaTheme="minorEastAsia" w:hint="eastAsia"/>
        </w:rPr>
        <w:t xml:space="preserve"> Difference between TDD and FDD cell (with HD-FDD UE).</w:t>
      </w:r>
    </w:p>
    <w:p w:rsidR="003E70C7" w:rsidRDefault="00502DEE" w:rsidP="00B21A6B">
      <w:pPr>
        <w:rPr>
          <w:rFonts w:eastAsiaTheme="minorEastAsia"/>
        </w:rPr>
      </w:pPr>
      <w:r>
        <w:rPr>
          <w:rFonts w:eastAsiaTheme="minorEastAsia" w:hint="eastAsia"/>
        </w:rPr>
        <w:t xml:space="preserve">Hence, </w:t>
      </w:r>
      <w:r w:rsidR="003E70C7">
        <w:rPr>
          <w:rFonts w:eastAsiaTheme="minorEastAsia" w:hint="eastAsia"/>
        </w:rPr>
        <w:t xml:space="preserve">for HD-FDD RedCap UE, </w:t>
      </w:r>
      <w:r>
        <w:rPr>
          <w:rFonts w:eastAsiaTheme="minorEastAsia" w:hint="eastAsia"/>
        </w:rPr>
        <w:t xml:space="preserve">we suggest that the UE </w:t>
      </w:r>
      <w:r w:rsidR="003E70C7">
        <w:rPr>
          <w:rFonts w:eastAsiaTheme="minorEastAsia" w:hint="eastAsia"/>
        </w:rPr>
        <w:t xml:space="preserve">may </w:t>
      </w:r>
      <w:r w:rsidR="00E856D6">
        <w:rPr>
          <w:rFonts w:eastAsiaTheme="minorEastAsia" w:hint="eastAsia"/>
        </w:rPr>
        <w:t xml:space="preserve">be </w:t>
      </w:r>
      <w:r w:rsidR="003E70C7">
        <w:rPr>
          <w:rFonts w:eastAsiaTheme="minorEastAsia" w:hint="eastAsia"/>
        </w:rPr>
        <w:t>allow</w:t>
      </w:r>
      <w:r w:rsidR="00E856D6">
        <w:rPr>
          <w:rFonts w:eastAsiaTheme="minorEastAsia" w:hint="eastAsia"/>
        </w:rPr>
        <w:t>ed</w:t>
      </w:r>
      <w:r w:rsidR="003E70C7">
        <w:rPr>
          <w:rFonts w:eastAsiaTheme="minorEastAsia" w:hint="eastAsia"/>
        </w:rPr>
        <w:t xml:space="preserve"> to transmit UL signals</w:t>
      </w:r>
      <w:r>
        <w:rPr>
          <w:rFonts w:eastAsiaTheme="minorEastAsia" w:hint="eastAsia"/>
        </w:rPr>
        <w:t xml:space="preserve"> when collid</w:t>
      </w:r>
      <w:r w:rsidR="00E856D6">
        <w:rPr>
          <w:rFonts w:eastAsiaTheme="minorEastAsia" w:hint="eastAsia"/>
        </w:rPr>
        <w:t>ing</w:t>
      </w:r>
      <w:r>
        <w:rPr>
          <w:rFonts w:eastAsiaTheme="minorEastAsia" w:hint="eastAsia"/>
        </w:rPr>
        <w:t xml:space="preserve"> with SSB. </w:t>
      </w:r>
      <w:r w:rsidR="003E70C7">
        <w:rPr>
          <w:rFonts w:eastAsiaTheme="minorEastAsia" w:hint="eastAsia"/>
        </w:rPr>
        <w:t xml:space="preserve">For similar reasons, we also suggest that the UE may </w:t>
      </w:r>
      <w:r w:rsidR="00E856D6">
        <w:rPr>
          <w:rFonts w:eastAsiaTheme="minorEastAsia" w:hint="eastAsia"/>
        </w:rPr>
        <w:t xml:space="preserve">be </w:t>
      </w:r>
      <w:r w:rsidR="003E70C7">
        <w:rPr>
          <w:rFonts w:eastAsiaTheme="minorEastAsia" w:hint="eastAsia"/>
        </w:rPr>
        <w:t>allow</w:t>
      </w:r>
      <w:r w:rsidR="00E856D6">
        <w:rPr>
          <w:rFonts w:eastAsiaTheme="minorEastAsia" w:hint="eastAsia"/>
        </w:rPr>
        <w:t>ed</w:t>
      </w:r>
      <w:r w:rsidR="003E70C7">
        <w:rPr>
          <w:rFonts w:eastAsiaTheme="minorEastAsia" w:hint="eastAsia"/>
        </w:rPr>
        <w:t xml:space="preserve"> to receive DL signals when </w:t>
      </w:r>
      <w:r w:rsidR="00E856D6">
        <w:rPr>
          <w:rFonts w:eastAsiaTheme="minorEastAsia" w:hint="eastAsia"/>
        </w:rPr>
        <w:t xml:space="preserve">colliding </w:t>
      </w:r>
      <w:r w:rsidR="003E70C7">
        <w:rPr>
          <w:rFonts w:eastAsiaTheme="minorEastAsia" w:hint="eastAsia"/>
        </w:rPr>
        <w:t>with valid RO. The details can be further studied.</w:t>
      </w:r>
    </w:p>
    <w:p w:rsidR="003E70C7" w:rsidRPr="009D1802" w:rsidRDefault="003E70C7" w:rsidP="003E70C7">
      <w:pPr>
        <w:spacing w:beforeLines="50" w:before="120"/>
        <w:rPr>
          <w:rFonts w:eastAsiaTheme="minorEastAsia"/>
          <w:b/>
        </w:rPr>
      </w:pPr>
      <w:r w:rsidRPr="009D1802">
        <w:rPr>
          <w:rFonts w:eastAsiaTheme="minorEastAsia" w:hint="eastAsia"/>
          <w:b/>
        </w:rPr>
        <w:t xml:space="preserve">Proposal </w:t>
      </w:r>
      <w:r>
        <w:rPr>
          <w:rFonts w:eastAsiaTheme="minorEastAsia" w:hint="eastAsia"/>
          <w:b/>
        </w:rPr>
        <w:t>5</w:t>
      </w:r>
      <w:r w:rsidRPr="009D1802">
        <w:rPr>
          <w:rFonts w:eastAsiaTheme="minorEastAsia" w:hint="eastAsia"/>
          <w:b/>
        </w:rPr>
        <w:t xml:space="preserve">: </w:t>
      </w:r>
      <w:r w:rsidR="00642B58" w:rsidRPr="00E856D6">
        <w:rPr>
          <w:rFonts w:eastAsiaTheme="minorEastAsia"/>
          <w:b/>
        </w:rPr>
        <w:t xml:space="preserve">For HD-FDD operation for </w:t>
      </w:r>
      <w:r w:rsidR="00642B58">
        <w:rPr>
          <w:rFonts w:eastAsiaTheme="minorEastAsia" w:hint="eastAsia"/>
          <w:b/>
        </w:rPr>
        <w:t xml:space="preserve">a </w:t>
      </w:r>
      <w:r w:rsidR="00642B58">
        <w:rPr>
          <w:rFonts w:eastAsiaTheme="minorEastAsia"/>
          <w:b/>
        </w:rPr>
        <w:t>RedCap UE</w:t>
      </w:r>
      <w:r w:rsidR="00642B58">
        <w:rPr>
          <w:rFonts w:eastAsiaTheme="minorEastAsia" w:hint="eastAsia"/>
          <w:b/>
        </w:rPr>
        <w:t>, i</w:t>
      </w:r>
      <w:r w:rsidR="00642B58" w:rsidRPr="009D1802">
        <w:rPr>
          <w:rFonts w:eastAsiaTheme="minorEastAsia" w:hint="eastAsia"/>
          <w:b/>
        </w:rPr>
        <w:t xml:space="preserve">f </w:t>
      </w:r>
      <w:r w:rsidRPr="009D1802">
        <w:rPr>
          <w:rFonts w:eastAsiaTheme="minorEastAsia" w:hint="eastAsia"/>
          <w:b/>
        </w:rPr>
        <w:t>UL channels</w:t>
      </w:r>
      <w:r>
        <w:rPr>
          <w:rFonts w:eastAsiaTheme="minorEastAsia" w:hint="eastAsia"/>
          <w:b/>
        </w:rPr>
        <w:t>/signals</w:t>
      </w:r>
      <w:r w:rsidRPr="009D1802">
        <w:rPr>
          <w:rFonts w:eastAsiaTheme="minorEastAsia" w:hint="eastAsia"/>
          <w:b/>
        </w:rPr>
        <w:t xml:space="preserve"> are collided with </w:t>
      </w:r>
      <w:r>
        <w:rPr>
          <w:rFonts w:eastAsiaTheme="minorEastAsia" w:hint="eastAsia"/>
          <w:b/>
        </w:rPr>
        <w:t>SSB</w:t>
      </w:r>
      <w:r w:rsidRPr="009D1802">
        <w:rPr>
          <w:rFonts w:eastAsiaTheme="minorEastAsia" w:hint="eastAsia"/>
          <w:b/>
        </w:rPr>
        <w:t xml:space="preserve">, the UE </w:t>
      </w:r>
      <w:r>
        <w:rPr>
          <w:rFonts w:eastAsiaTheme="minorEastAsia" w:hint="eastAsia"/>
          <w:b/>
        </w:rPr>
        <w:t xml:space="preserve">may transmit the UL </w:t>
      </w:r>
      <w:r w:rsidRPr="009D1802">
        <w:rPr>
          <w:rFonts w:eastAsiaTheme="minorEastAsia" w:hint="eastAsia"/>
          <w:b/>
        </w:rPr>
        <w:t>channels</w:t>
      </w:r>
      <w:r>
        <w:rPr>
          <w:rFonts w:eastAsiaTheme="minorEastAsia" w:hint="eastAsia"/>
          <w:b/>
        </w:rPr>
        <w:t>/signals</w:t>
      </w:r>
      <w:r w:rsidRPr="009D1802">
        <w:rPr>
          <w:rFonts w:eastAsiaTheme="minorEastAsia" w:hint="eastAsia"/>
          <w:b/>
        </w:rPr>
        <w:t>.</w:t>
      </w:r>
      <w:r>
        <w:rPr>
          <w:rFonts w:eastAsiaTheme="minorEastAsia" w:hint="eastAsia"/>
          <w:b/>
        </w:rPr>
        <w:t xml:space="preserve"> The details are FFS.</w:t>
      </w:r>
    </w:p>
    <w:p w:rsidR="003E70C7" w:rsidRPr="009D1802" w:rsidRDefault="003E70C7" w:rsidP="003E70C7">
      <w:pPr>
        <w:spacing w:beforeLines="50" w:before="120"/>
        <w:rPr>
          <w:rFonts w:eastAsiaTheme="minorEastAsia"/>
          <w:b/>
        </w:rPr>
      </w:pPr>
      <w:r w:rsidRPr="009D1802">
        <w:rPr>
          <w:rFonts w:eastAsiaTheme="minorEastAsia" w:hint="eastAsia"/>
          <w:b/>
        </w:rPr>
        <w:t xml:space="preserve">Proposal </w:t>
      </w:r>
      <w:r>
        <w:rPr>
          <w:rFonts w:eastAsiaTheme="minorEastAsia" w:hint="eastAsia"/>
          <w:b/>
        </w:rPr>
        <w:t>6</w:t>
      </w:r>
      <w:r w:rsidRPr="009D1802">
        <w:rPr>
          <w:rFonts w:eastAsiaTheme="minorEastAsia" w:hint="eastAsia"/>
          <w:b/>
        </w:rPr>
        <w:t xml:space="preserve">: </w:t>
      </w:r>
      <w:r w:rsidR="00642B58" w:rsidRPr="00E856D6">
        <w:rPr>
          <w:rFonts w:eastAsiaTheme="minorEastAsia"/>
          <w:b/>
        </w:rPr>
        <w:t xml:space="preserve">For HD-FDD operation for </w:t>
      </w:r>
      <w:r w:rsidR="00642B58">
        <w:rPr>
          <w:rFonts w:eastAsiaTheme="minorEastAsia" w:hint="eastAsia"/>
          <w:b/>
        </w:rPr>
        <w:t xml:space="preserve">a </w:t>
      </w:r>
      <w:r w:rsidR="00642B58">
        <w:rPr>
          <w:rFonts w:eastAsiaTheme="minorEastAsia"/>
          <w:b/>
        </w:rPr>
        <w:t>RedCap UE</w:t>
      </w:r>
      <w:r w:rsidR="00642B58">
        <w:rPr>
          <w:rFonts w:eastAsiaTheme="minorEastAsia" w:hint="eastAsia"/>
          <w:b/>
        </w:rPr>
        <w:t>, i</w:t>
      </w:r>
      <w:r w:rsidR="00642B58" w:rsidRPr="009D1802">
        <w:rPr>
          <w:rFonts w:eastAsiaTheme="minorEastAsia" w:hint="eastAsia"/>
          <w:b/>
        </w:rPr>
        <w:t xml:space="preserve">f </w:t>
      </w:r>
      <w:r>
        <w:rPr>
          <w:rFonts w:eastAsiaTheme="minorEastAsia" w:hint="eastAsia"/>
          <w:b/>
        </w:rPr>
        <w:t>D</w:t>
      </w:r>
      <w:r w:rsidRPr="009D1802">
        <w:rPr>
          <w:rFonts w:eastAsiaTheme="minorEastAsia" w:hint="eastAsia"/>
          <w:b/>
        </w:rPr>
        <w:t>L channels</w:t>
      </w:r>
      <w:r>
        <w:rPr>
          <w:rFonts w:eastAsiaTheme="minorEastAsia" w:hint="eastAsia"/>
          <w:b/>
        </w:rPr>
        <w:t>/signals</w:t>
      </w:r>
      <w:r w:rsidRPr="009D1802">
        <w:rPr>
          <w:rFonts w:eastAsiaTheme="minorEastAsia" w:hint="eastAsia"/>
          <w:b/>
        </w:rPr>
        <w:t xml:space="preserve"> are collided with </w:t>
      </w:r>
      <w:r>
        <w:rPr>
          <w:rFonts w:eastAsiaTheme="minorEastAsia" w:hint="eastAsia"/>
          <w:b/>
        </w:rPr>
        <w:t>valid RO</w:t>
      </w:r>
      <w:r w:rsidRPr="009D1802">
        <w:rPr>
          <w:rFonts w:eastAsiaTheme="minorEastAsia" w:hint="eastAsia"/>
          <w:b/>
        </w:rPr>
        <w:t xml:space="preserve">, the UE </w:t>
      </w:r>
      <w:r>
        <w:rPr>
          <w:rFonts w:eastAsiaTheme="minorEastAsia" w:hint="eastAsia"/>
          <w:b/>
        </w:rPr>
        <w:t xml:space="preserve">may receive the DL </w:t>
      </w:r>
      <w:r w:rsidRPr="009D1802">
        <w:rPr>
          <w:rFonts w:eastAsiaTheme="minorEastAsia" w:hint="eastAsia"/>
          <w:b/>
        </w:rPr>
        <w:t>channels</w:t>
      </w:r>
      <w:r>
        <w:rPr>
          <w:rFonts w:eastAsiaTheme="minorEastAsia" w:hint="eastAsia"/>
          <w:b/>
        </w:rPr>
        <w:t>/signals</w:t>
      </w:r>
      <w:r w:rsidRPr="009D1802">
        <w:rPr>
          <w:rFonts w:eastAsiaTheme="minorEastAsia" w:hint="eastAsia"/>
          <w:b/>
        </w:rPr>
        <w:t>.</w:t>
      </w:r>
      <w:r>
        <w:rPr>
          <w:rFonts w:eastAsiaTheme="minorEastAsia" w:hint="eastAsia"/>
          <w:b/>
        </w:rPr>
        <w:t xml:space="preserve"> The details are FFS.</w:t>
      </w:r>
    </w:p>
    <w:p w:rsidR="003E70C7" w:rsidRPr="003E70C7" w:rsidRDefault="003E70C7" w:rsidP="00B21A6B">
      <w:pPr>
        <w:rPr>
          <w:rFonts w:eastAsiaTheme="minorEastAsia"/>
        </w:rPr>
      </w:pPr>
    </w:p>
    <w:p w:rsidR="00AC6045" w:rsidRDefault="003E70C7" w:rsidP="003E70C7">
      <w:pPr>
        <w:pStyle w:val="2"/>
        <w:ind w:left="723" w:hanging="723"/>
      </w:pPr>
      <w:r>
        <w:rPr>
          <w:rFonts w:hint="eastAsia"/>
        </w:rPr>
        <w:t>Case 9</w:t>
      </w:r>
    </w:p>
    <w:p w:rsidR="003E70C7" w:rsidRDefault="003E70C7" w:rsidP="00F91635">
      <w:pPr>
        <w:spacing w:beforeLines="50" w:before="120"/>
        <w:rPr>
          <w:rFonts w:eastAsiaTheme="minorEastAsia" w:cs="Times New Roman"/>
          <w:szCs w:val="21"/>
        </w:rPr>
      </w:pPr>
      <w:r>
        <w:rPr>
          <w:rFonts w:eastAsiaTheme="minorEastAsia" w:cs="Times New Roman" w:hint="eastAsia"/>
          <w:szCs w:val="21"/>
        </w:rPr>
        <w:t xml:space="preserve">Case 9 is special for direction switching operation. When the UE </w:t>
      </w:r>
      <w:r w:rsidR="00CD226D">
        <w:rPr>
          <w:rFonts w:eastAsiaTheme="minorEastAsia" w:cs="Times New Roman" w:hint="eastAsia"/>
          <w:szCs w:val="21"/>
        </w:rPr>
        <w:t>retunes</w:t>
      </w:r>
      <w:r>
        <w:rPr>
          <w:rFonts w:eastAsiaTheme="minorEastAsia" w:cs="Times New Roman" w:hint="eastAsia"/>
          <w:szCs w:val="21"/>
        </w:rPr>
        <w:t xml:space="preserve"> from one frequency to another, </w:t>
      </w:r>
      <w:r w:rsidR="00CD226D">
        <w:rPr>
          <w:rFonts w:eastAsiaTheme="minorEastAsia" w:cs="Times New Roman" w:hint="eastAsia"/>
          <w:szCs w:val="21"/>
        </w:rPr>
        <w:t xml:space="preserve">the RF </w:t>
      </w:r>
      <w:r w:rsidR="00CD226D">
        <w:rPr>
          <w:rFonts w:eastAsiaTheme="minorEastAsia" w:cs="Times New Roman"/>
          <w:szCs w:val="21"/>
        </w:rPr>
        <w:t>circuit</w:t>
      </w:r>
      <w:r w:rsidR="00CD226D">
        <w:rPr>
          <w:rFonts w:eastAsiaTheme="minorEastAsia" w:cs="Times New Roman" w:hint="eastAsia"/>
          <w:szCs w:val="21"/>
        </w:rPr>
        <w:t xml:space="preserve"> (especially the PLL and PA) is unstable. So during the retuning time, the UE</w:t>
      </w:r>
      <w:r>
        <w:rPr>
          <w:rFonts w:eastAsiaTheme="minorEastAsia" w:cs="Times New Roman" w:hint="eastAsia"/>
          <w:szCs w:val="21"/>
        </w:rPr>
        <w:t xml:space="preserve"> is not capable for any transmission or reception. </w:t>
      </w:r>
    </w:p>
    <w:p w:rsidR="00CD226D" w:rsidRDefault="00CD226D" w:rsidP="00F91635">
      <w:pPr>
        <w:spacing w:beforeLines="50" w:before="120"/>
        <w:rPr>
          <w:rFonts w:eastAsiaTheme="minorEastAsia" w:cs="Times New Roman"/>
          <w:szCs w:val="21"/>
        </w:rPr>
      </w:pPr>
      <w:r w:rsidRPr="009D1802">
        <w:rPr>
          <w:rFonts w:eastAsiaTheme="minorEastAsia" w:hint="eastAsia"/>
          <w:b/>
        </w:rPr>
        <w:t xml:space="preserve">Proposal </w:t>
      </w:r>
      <w:r>
        <w:rPr>
          <w:rFonts w:eastAsiaTheme="minorEastAsia" w:hint="eastAsia"/>
          <w:b/>
        </w:rPr>
        <w:t>7</w:t>
      </w:r>
      <w:r w:rsidRPr="009D1802">
        <w:rPr>
          <w:rFonts w:eastAsiaTheme="minorEastAsia" w:hint="eastAsia"/>
          <w:b/>
        </w:rPr>
        <w:t>:</w:t>
      </w:r>
      <w:r>
        <w:rPr>
          <w:rFonts w:eastAsiaTheme="minorEastAsia" w:hint="eastAsia"/>
          <w:b/>
        </w:rPr>
        <w:t xml:space="preserve"> </w:t>
      </w:r>
      <w:r w:rsidR="00642B58" w:rsidRPr="00E856D6">
        <w:rPr>
          <w:rFonts w:eastAsiaTheme="minorEastAsia"/>
          <w:b/>
        </w:rPr>
        <w:t xml:space="preserve">For HD-FDD operation for </w:t>
      </w:r>
      <w:r w:rsidR="00642B58">
        <w:rPr>
          <w:rFonts w:eastAsiaTheme="minorEastAsia" w:hint="eastAsia"/>
          <w:b/>
        </w:rPr>
        <w:t xml:space="preserve">a </w:t>
      </w:r>
      <w:r w:rsidR="00642B58">
        <w:rPr>
          <w:rFonts w:eastAsiaTheme="minorEastAsia"/>
          <w:b/>
        </w:rPr>
        <w:t>RedCap UE</w:t>
      </w:r>
      <w:r w:rsidR="00642B58">
        <w:rPr>
          <w:rFonts w:eastAsiaTheme="minorEastAsia" w:hint="eastAsia"/>
          <w:b/>
        </w:rPr>
        <w:t xml:space="preserve">, during </w:t>
      </w:r>
      <w:r>
        <w:rPr>
          <w:rFonts w:eastAsiaTheme="minorEastAsia" w:hint="eastAsia"/>
          <w:b/>
        </w:rPr>
        <w:t>the direction switching time, the UE is not required to perform transmission or reception.</w:t>
      </w:r>
    </w:p>
    <w:p w:rsidR="003E70C7" w:rsidRDefault="003E70C7" w:rsidP="00F91635">
      <w:pPr>
        <w:spacing w:beforeLines="50" w:before="120"/>
        <w:rPr>
          <w:rFonts w:eastAsiaTheme="minorEastAsia" w:cs="Times New Roman"/>
          <w:szCs w:val="21"/>
        </w:rPr>
      </w:pPr>
    </w:p>
    <w:p w:rsidR="001B3C24" w:rsidRDefault="00CD226D" w:rsidP="00CD226D">
      <w:pPr>
        <w:spacing w:beforeLines="50" w:before="120"/>
        <w:rPr>
          <w:rFonts w:eastAsiaTheme="minorEastAsia" w:cs="Times New Roman"/>
          <w:szCs w:val="21"/>
        </w:rPr>
      </w:pPr>
      <w:r>
        <w:rPr>
          <w:rFonts w:eastAsiaTheme="minorEastAsia" w:cs="Times New Roman" w:hint="eastAsia"/>
          <w:szCs w:val="21"/>
        </w:rPr>
        <w:t xml:space="preserve">In summary, we think most of the </w:t>
      </w:r>
      <w:r w:rsidR="00F91635">
        <w:rPr>
          <w:rFonts w:eastAsiaTheme="minorEastAsia" w:hint="eastAsia"/>
        </w:rPr>
        <w:t>principles</w:t>
      </w:r>
      <w:r>
        <w:rPr>
          <w:rFonts w:eastAsiaTheme="minorEastAsia" w:hint="eastAsia"/>
        </w:rPr>
        <w:t xml:space="preserve"> in single TDD cell</w:t>
      </w:r>
      <w:r w:rsidR="00F91635">
        <w:rPr>
          <w:rFonts w:eastAsiaTheme="minorEastAsia" w:hint="eastAsia"/>
        </w:rPr>
        <w:t xml:space="preserve"> can be </w:t>
      </w:r>
      <w:r w:rsidR="00F91635">
        <w:rPr>
          <w:rFonts w:eastAsiaTheme="minorEastAsia"/>
        </w:rPr>
        <w:t>followed</w:t>
      </w:r>
      <w:r w:rsidR="00F91635">
        <w:rPr>
          <w:rFonts w:eastAsiaTheme="minorEastAsia" w:hint="eastAsia"/>
        </w:rPr>
        <w:t xml:space="preserve">. </w:t>
      </w:r>
      <w:r>
        <w:rPr>
          <w:rFonts w:eastAsiaTheme="minorEastAsia" w:hint="eastAsia"/>
        </w:rPr>
        <w:t xml:space="preserve">But Case 5 and Case 8 may need further study. </w:t>
      </w:r>
      <w:r w:rsidR="00F91635">
        <w:rPr>
          <w:rFonts w:eastAsiaTheme="minorEastAsia" w:hint="eastAsia"/>
        </w:rPr>
        <w:t xml:space="preserve">The </w:t>
      </w:r>
      <w:r>
        <w:rPr>
          <w:rFonts w:eastAsiaTheme="minorEastAsia"/>
        </w:rPr>
        <w:t>suggested</w:t>
      </w:r>
      <w:r>
        <w:rPr>
          <w:rFonts w:eastAsiaTheme="minorEastAsia" w:hint="eastAsia"/>
        </w:rPr>
        <w:t xml:space="preserve"> </w:t>
      </w:r>
      <w:r w:rsidR="00611A9E">
        <w:rPr>
          <w:rFonts w:eastAsiaTheme="minorEastAsia" w:hint="eastAsia"/>
        </w:rPr>
        <w:t>behavior</w:t>
      </w:r>
      <w:r w:rsidR="00F91635">
        <w:rPr>
          <w:rFonts w:eastAsiaTheme="minorEastAsia" w:hint="eastAsia"/>
        </w:rPr>
        <w:t>s</w:t>
      </w:r>
      <w:r w:rsidR="00611A9E">
        <w:rPr>
          <w:rFonts w:eastAsiaTheme="minorEastAsia" w:hint="eastAsia"/>
        </w:rPr>
        <w:t xml:space="preserve"> </w:t>
      </w:r>
      <w:r w:rsidR="00F91635">
        <w:rPr>
          <w:rFonts w:eastAsiaTheme="minorEastAsia" w:hint="eastAsia"/>
        </w:rPr>
        <w:t xml:space="preserve">are summarized </w:t>
      </w:r>
      <w:r w:rsidR="00611A9E">
        <w:rPr>
          <w:rFonts w:eastAsiaTheme="minorEastAsia" w:hint="eastAsia"/>
        </w:rPr>
        <w:t xml:space="preserve">in </w:t>
      </w:r>
      <w:r w:rsidR="00611A9E">
        <w:rPr>
          <w:rFonts w:eastAsiaTheme="minorEastAsia"/>
        </w:rPr>
        <w:fldChar w:fldCharType="begin"/>
      </w:r>
      <w:r w:rsidR="00611A9E">
        <w:rPr>
          <w:rFonts w:eastAsiaTheme="minorEastAsia"/>
        </w:rPr>
        <w:instrText xml:space="preserve"> </w:instrText>
      </w:r>
      <w:r w:rsidR="00611A9E">
        <w:rPr>
          <w:rFonts w:eastAsiaTheme="minorEastAsia" w:hint="eastAsia"/>
        </w:rPr>
        <w:instrText>REF _Ref68012338 \h</w:instrText>
      </w:r>
      <w:r w:rsidR="00611A9E">
        <w:rPr>
          <w:rFonts w:eastAsiaTheme="minorEastAsia"/>
        </w:rPr>
        <w:instrText xml:space="preserve"> </w:instrText>
      </w:r>
      <w:r w:rsidR="00611A9E">
        <w:rPr>
          <w:rFonts w:eastAsiaTheme="minorEastAsia"/>
        </w:rPr>
      </w:r>
      <w:r w:rsidR="00611A9E">
        <w:rPr>
          <w:rFonts w:eastAsiaTheme="minorEastAsia"/>
        </w:rPr>
        <w:fldChar w:fldCharType="separate"/>
      </w:r>
      <w:r w:rsidR="00611A9E">
        <w:t xml:space="preserve">Table </w:t>
      </w:r>
      <w:r w:rsidR="00611A9E">
        <w:rPr>
          <w:noProof/>
        </w:rPr>
        <w:t>1</w:t>
      </w:r>
      <w:r w:rsidR="00611A9E">
        <w:rPr>
          <w:rFonts w:eastAsiaTheme="minorEastAsia"/>
        </w:rPr>
        <w:fldChar w:fldCharType="end"/>
      </w:r>
      <w:r w:rsidR="00611A9E">
        <w:rPr>
          <w:rFonts w:eastAsiaTheme="minorEastAsia" w:hint="eastAsia"/>
        </w:rPr>
        <w:t>.</w:t>
      </w:r>
    </w:p>
    <w:p w:rsidR="00611A9E" w:rsidRPr="00611A9E" w:rsidRDefault="00611A9E" w:rsidP="00611A9E">
      <w:pPr>
        <w:pStyle w:val="ab"/>
        <w:keepNext/>
        <w:rPr>
          <w:rFonts w:eastAsiaTheme="minorEastAsia"/>
        </w:rPr>
      </w:pPr>
      <w:bookmarkStart w:id="5" w:name="_Ref68012338"/>
      <w:r>
        <w:t xml:space="preserve">Table </w:t>
      </w:r>
      <w:r w:rsidR="00126748">
        <w:fldChar w:fldCharType="begin"/>
      </w:r>
      <w:r w:rsidR="00126748">
        <w:instrText xml:space="preserve"> SEQ Table \* ARABIC </w:instrText>
      </w:r>
      <w:r w:rsidR="00126748">
        <w:fldChar w:fldCharType="separate"/>
      </w:r>
      <w:r>
        <w:rPr>
          <w:noProof/>
        </w:rPr>
        <w:t>1</w:t>
      </w:r>
      <w:r w:rsidR="00126748">
        <w:rPr>
          <w:noProof/>
        </w:rPr>
        <w:fldChar w:fldCharType="end"/>
      </w:r>
      <w:bookmarkEnd w:id="5"/>
      <w:r>
        <w:rPr>
          <w:rFonts w:eastAsiaTheme="minorEastAsia" w:hint="eastAsia"/>
        </w:rPr>
        <w:t xml:space="preserve"> Collision handling for HD-FDD operation.</w:t>
      </w:r>
    </w:p>
    <w:tbl>
      <w:tblPr>
        <w:tblStyle w:val="ad"/>
        <w:tblW w:w="0" w:type="auto"/>
        <w:tblLook w:val="04A0" w:firstRow="1" w:lastRow="0" w:firstColumn="1" w:lastColumn="0" w:noHBand="0" w:noVBand="1"/>
      </w:tblPr>
      <w:tblGrid>
        <w:gridCol w:w="1101"/>
        <w:gridCol w:w="3118"/>
        <w:gridCol w:w="5067"/>
      </w:tblGrid>
      <w:tr w:rsidR="001C57A7" w:rsidTr="00E95AD0">
        <w:tc>
          <w:tcPr>
            <w:tcW w:w="1101" w:type="dxa"/>
            <w:shd w:val="clear" w:color="auto" w:fill="0070C0"/>
            <w:vAlign w:val="center"/>
          </w:tcPr>
          <w:p w:rsidR="001C57A7" w:rsidRPr="001C57A7" w:rsidRDefault="001C57A7" w:rsidP="00611A9E">
            <w:pPr>
              <w:spacing w:before="60" w:after="60"/>
              <w:jc w:val="center"/>
              <w:rPr>
                <w:rFonts w:eastAsiaTheme="minorEastAsia"/>
                <w:b/>
                <w:color w:val="FFFFFF" w:themeColor="background1"/>
                <w:szCs w:val="21"/>
                <w:lang w:eastAsia="zh-CN"/>
              </w:rPr>
            </w:pPr>
            <w:r w:rsidRPr="001C57A7">
              <w:rPr>
                <w:rFonts w:eastAsiaTheme="minorEastAsia" w:hint="eastAsia"/>
                <w:b/>
                <w:color w:val="FFFFFF" w:themeColor="background1"/>
                <w:szCs w:val="21"/>
                <w:lang w:eastAsia="zh-CN"/>
              </w:rPr>
              <w:t>Cases</w:t>
            </w:r>
          </w:p>
        </w:tc>
        <w:tc>
          <w:tcPr>
            <w:tcW w:w="3118" w:type="dxa"/>
            <w:shd w:val="clear" w:color="auto" w:fill="0070C0"/>
            <w:vAlign w:val="center"/>
          </w:tcPr>
          <w:p w:rsidR="001C57A7" w:rsidRPr="001C57A7" w:rsidRDefault="00611A9E" w:rsidP="00611A9E">
            <w:pPr>
              <w:spacing w:before="60" w:after="60"/>
              <w:jc w:val="center"/>
              <w:rPr>
                <w:rFonts w:eastAsiaTheme="minorEastAsia"/>
                <w:b/>
                <w:color w:val="FFFFFF" w:themeColor="background1"/>
                <w:szCs w:val="21"/>
                <w:lang w:eastAsia="zh-CN"/>
              </w:rPr>
            </w:pPr>
            <w:r>
              <w:rPr>
                <w:rFonts w:eastAsiaTheme="minorEastAsia" w:hint="eastAsia"/>
                <w:b/>
                <w:color w:val="FFFFFF" w:themeColor="background1"/>
                <w:szCs w:val="21"/>
                <w:lang w:eastAsia="zh-CN"/>
              </w:rPr>
              <w:t>Collided channels</w:t>
            </w:r>
          </w:p>
        </w:tc>
        <w:tc>
          <w:tcPr>
            <w:tcW w:w="5067" w:type="dxa"/>
            <w:shd w:val="clear" w:color="auto" w:fill="0070C0"/>
            <w:vAlign w:val="center"/>
          </w:tcPr>
          <w:p w:rsidR="001C57A7" w:rsidRPr="001C57A7" w:rsidRDefault="00611A9E" w:rsidP="00611A9E">
            <w:pPr>
              <w:spacing w:before="60" w:after="60"/>
              <w:jc w:val="center"/>
              <w:rPr>
                <w:rFonts w:eastAsiaTheme="minorEastAsia"/>
                <w:b/>
                <w:color w:val="FFFFFF" w:themeColor="background1"/>
                <w:szCs w:val="21"/>
                <w:lang w:eastAsia="zh-CN"/>
              </w:rPr>
            </w:pPr>
            <w:r>
              <w:rPr>
                <w:rFonts w:eastAsiaTheme="minorEastAsia" w:hint="eastAsia"/>
                <w:b/>
                <w:color w:val="FFFFFF" w:themeColor="background1"/>
                <w:szCs w:val="21"/>
                <w:lang w:eastAsia="zh-CN"/>
              </w:rPr>
              <w:t>UE behavior</w:t>
            </w:r>
          </w:p>
        </w:tc>
      </w:tr>
      <w:tr w:rsidR="001C57A7" w:rsidTr="00E95AD0">
        <w:tc>
          <w:tcPr>
            <w:tcW w:w="1101" w:type="dxa"/>
          </w:tcPr>
          <w:p w:rsidR="001C57A7" w:rsidRDefault="00611A9E" w:rsidP="00A1511E">
            <w:pPr>
              <w:spacing w:before="60" w:after="60"/>
              <w:jc w:val="center"/>
              <w:rPr>
                <w:rFonts w:eastAsiaTheme="minorEastAsia"/>
                <w:szCs w:val="21"/>
                <w:lang w:eastAsia="zh-CN"/>
              </w:rPr>
            </w:pPr>
            <w:r>
              <w:rPr>
                <w:rFonts w:eastAsiaTheme="minorEastAsia" w:hint="eastAsia"/>
                <w:szCs w:val="21"/>
              </w:rPr>
              <w:t>Case</w:t>
            </w:r>
            <w:r>
              <w:rPr>
                <w:rFonts w:eastAsiaTheme="minorEastAsia" w:hint="eastAsia"/>
                <w:szCs w:val="21"/>
                <w:lang w:eastAsia="zh-CN"/>
              </w:rPr>
              <w:t xml:space="preserve"> 1</w:t>
            </w:r>
          </w:p>
        </w:tc>
        <w:tc>
          <w:tcPr>
            <w:tcW w:w="3118" w:type="dxa"/>
          </w:tcPr>
          <w:p w:rsidR="001C57A7" w:rsidRDefault="00A1511E" w:rsidP="00A1511E">
            <w:pPr>
              <w:spacing w:before="60" w:after="60"/>
              <w:rPr>
                <w:rFonts w:eastAsiaTheme="minorEastAsia"/>
                <w:szCs w:val="21"/>
                <w:lang w:eastAsia="zh-CN"/>
              </w:rPr>
            </w:pPr>
            <w:r>
              <w:rPr>
                <w:rFonts w:eastAsiaTheme="minorEastAsia" w:hint="eastAsia"/>
                <w:szCs w:val="21"/>
                <w:lang w:eastAsia="zh-CN"/>
              </w:rPr>
              <w:t xml:space="preserve">Dynamic DL </w:t>
            </w:r>
            <w:r>
              <w:rPr>
                <w:rFonts w:eastAsiaTheme="minorEastAsia"/>
                <w:szCs w:val="21"/>
                <w:lang w:eastAsia="zh-CN"/>
              </w:rPr>
              <w:t>vs.</w:t>
            </w:r>
            <w:r>
              <w:rPr>
                <w:rFonts w:eastAsiaTheme="minorEastAsia" w:hint="eastAsia"/>
                <w:szCs w:val="21"/>
                <w:lang w:eastAsia="zh-CN"/>
              </w:rPr>
              <w:t xml:space="preserve"> Semi-static UL</w:t>
            </w:r>
          </w:p>
        </w:tc>
        <w:tc>
          <w:tcPr>
            <w:tcW w:w="5067" w:type="dxa"/>
          </w:tcPr>
          <w:p w:rsidR="001C57A7" w:rsidRDefault="002A3997" w:rsidP="00611A9E">
            <w:pPr>
              <w:spacing w:before="60" w:after="60"/>
              <w:rPr>
                <w:rFonts w:eastAsiaTheme="minorEastAsia"/>
                <w:szCs w:val="21"/>
                <w:lang w:eastAsia="zh-CN"/>
              </w:rPr>
            </w:pPr>
            <w:r>
              <w:rPr>
                <w:rFonts w:eastAsiaTheme="minorEastAsia" w:hint="eastAsia"/>
                <w:szCs w:val="21"/>
                <w:lang w:eastAsia="zh-CN"/>
              </w:rPr>
              <w:t>Perform DL reception and drop the UL transmission</w:t>
            </w:r>
            <w:r w:rsidR="00603C5F">
              <w:rPr>
                <w:rFonts w:eastAsiaTheme="minorEastAsia" w:hint="eastAsia"/>
                <w:szCs w:val="21"/>
                <w:lang w:eastAsia="zh-CN"/>
              </w:rPr>
              <w:t>, if timeline allows.</w:t>
            </w:r>
          </w:p>
        </w:tc>
      </w:tr>
      <w:tr w:rsidR="001C57A7" w:rsidTr="00E95AD0">
        <w:tc>
          <w:tcPr>
            <w:tcW w:w="1101" w:type="dxa"/>
          </w:tcPr>
          <w:p w:rsidR="001C57A7" w:rsidRDefault="00611A9E" w:rsidP="00A1511E">
            <w:pPr>
              <w:spacing w:before="60" w:after="60"/>
              <w:jc w:val="center"/>
              <w:rPr>
                <w:rFonts w:eastAsiaTheme="minorEastAsia"/>
                <w:szCs w:val="21"/>
                <w:lang w:eastAsia="zh-CN"/>
              </w:rPr>
            </w:pPr>
            <w:r>
              <w:rPr>
                <w:rFonts w:eastAsiaTheme="minorEastAsia" w:hint="eastAsia"/>
                <w:szCs w:val="21"/>
              </w:rPr>
              <w:t>Case</w:t>
            </w:r>
            <w:r>
              <w:rPr>
                <w:rFonts w:eastAsiaTheme="minorEastAsia" w:hint="eastAsia"/>
                <w:szCs w:val="21"/>
                <w:lang w:eastAsia="zh-CN"/>
              </w:rPr>
              <w:t xml:space="preserve"> 2</w:t>
            </w:r>
          </w:p>
        </w:tc>
        <w:tc>
          <w:tcPr>
            <w:tcW w:w="3118" w:type="dxa"/>
          </w:tcPr>
          <w:p w:rsidR="001C57A7" w:rsidRDefault="00A1511E" w:rsidP="00A1511E">
            <w:pPr>
              <w:spacing w:before="60" w:after="60"/>
              <w:rPr>
                <w:rFonts w:eastAsiaTheme="minorEastAsia"/>
                <w:szCs w:val="21"/>
              </w:rPr>
            </w:pPr>
            <w:r>
              <w:rPr>
                <w:rFonts w:eastAsiaTheme="minorEastAsia" w:hint="eastAsia"/>
                <w:szCs w:val="21"/>
                <w:lang w:eastAsia="zh-CN"/>
              </w:rPr>
              <w:t xml:space="preserve">Semi-static DL </w:t>
            </w:r>
            <w:r>
              <w:rPr>
                <w:rFonts w:eastAsiaTheme="minorEastAsia"/>
                <w:szCs w:val="21"/>
                <w:lang w:eastAsia="zh-CN"/>
              </w:rPr>
              <w:t>vs.</w:t>
            </w:r>
            <w:r>
              <w:rPr>
                <w:rFonts w:eastAsiaTheme="minorEastAsia" w:hint="eastAsia"/>
                <w:szCs w:val="21"/>
                <w:lang w:eastAsia="zh-CN"/>
              </w:rPr>
              <w:t xml:space="preserve"> Dynamic UL</w:t>
            </w:r>
          </w:p>
        </w:tc>
        <w:tc>
          <w:tcPr>
            <w:tcW w:w="5067" w:type="dxa"/>
          </w:tcPr>
          <w:p w:rsidR="001C57A7" w:rsidRDefault="002A3997" w:rsidP="00611A9E">
            <w:pPr>
              <w:spacing w:before="60" w:after="60"/>
              <w:rPr>
                <w:rFonts w:eastAsiaTheme="minorEastAsia"/>
                <w:szCs w:val="21"/>
                <w:lang w:eastAsia="zh-CN"/>
              </w:rPr>
            </w:pPr>
            <w:r>
              <w:rPr>
                <w:rFonts w:eastAsiaTheme="minorEastAsia" w:hint="eastAsia"/>
                <w:szCs w:val="21"/>
                <w:lang w:eastAsia="zh-CN"/>
              </w:rPr>
              <w:t>Perform UL transmission and drop the DL reception</w:t>
            </w:r>
            <w:r w:rsidR="005F0E8E">
              <w:rPr>
                <w:rFonts w:eastAsiaTheme="minorEastAsia" w:hint="eastAsia"/>
                <w:szCs w:val="21"/>
                <w:lang w:eastAsia="zh-CN"/>
              </w:rPr>
              <w:t>.</w:t>
            </w:r>
          </w:p>
        </w:tc>
      </w:tr>
      <w:tr w:rsidR="001C57A7" w:rsidTr="00E95AD0">
        <w:tc>
          <w:tcPr>
            <w:tcW w:w="1101" w:type="dxa"/>
          </w:tcPr>
          <w:p w:rsidR="001C57A7" w:rsidRDefault="00611A9E" w:rsidP="00A1511E">
            <w:pPr>
              <w:spacing w:before="60" w:after="60"/>
              <w:jc w:val="center"/>
              <w:rPr>
                <w:rFonts w:eastAsiaTheme="minorEastAsia"/>
                <w:szCs w:val="21"/>
                <w:lang w:eastAsia="zh-CN"/>
              </w:rPr>
            </w:pPr>
            <w:r>
              <w:rPr>
                <w:rFonts w:eastAsiaTheme="minorEastAsia" w:hint="eastAsia"/>
                <w:szCs w:val="21"/>
              </w:rPr>
              <w:t>Case</w:t>
            </w:r>
            <w:r>
              <w:rPr>
                <w:rFonts w:eastAsiaTheme="minorEastAsia" w:hint="eastAsia"/>
                <w:szCs w:val="21"/>
                <w:lang w:eastAsia="zh-CN"/>
              </w:rPr>
              <w:t xml:space="preserve"> 3</w:t>
            </w:r>
          </w:p>
        </w:tc>
        <w:tc>
          <w:tcPr>
            <w:tcW w:w="3118" w:type="dxa"/>
          </w:tcPr>
          <w:p w:rsidR="001C57A7" w:rsidRDefault="00A1511E" w:rsidP="00611A9E">
            <w:pPr>
              <w:spacing w:before="60" w:after="60"/>
              <w:rPr>
                <w:rFonts w:eastAsiaTheme="minorEastAsia"/>
                <w:szCs w:val="21"/>
              </w:rPr>
            </w:pPr>
            <w:r>
              <w:rPr>
                <w:rFonts w:eastAsiaTheme="minorEastAsia" w:hint="eastAsia"/>
                <w:szCs w:val="21"/>
                <w:lang w:eastAsia="zh-CN"/>
              </w:rPr>
              <w:t xml:space="preserve">Semi-static DL </w:t>
            </w:r>
            <w:r>
              <w:rPr>
                <w:rFonts w:eastAsiaTheme="minorEastAsia"/>
                <w:szCs w:val="21"/>
                <w:lang w:eastAsia="zh-CN"/>
              </w:rPr>
              <w:t>vs.</w:t>
            </w:r>
            <w:r>
              <w:rPr>
                <w:rFonts w:eastAsiaTheme="minorEastAsia" w:hint="eastAsia"/>
                <w:szCs w:val="21"/>
                <w:lang w:eastAsia="zh-CN"/>
              </w:rPr>
              <w:t xml:space="preserve"> Semi-static UL</w:t>
            </w:r>
          </w:p>
        </w:tc>
        <w:tc>
          <w:tcPr>
            <w:tcW w:w="5067" w:type="dxa"/>
          </w:tcPr>
          <w:p w:rsidR="001C57A7" w:rsidRDefault="002A3997" w:rsidP="00611A9E">
            <w:pPr>
              <w:spacing w:before="60" w:after="60"/>
              <w:rPr>
                <w:rFonts w:eastAsiaTheme="minorEastAsia"/>
                <w:szCs w:val="21"/>
                <w:lang w:eastAsia="zh-CN"/>
              </w:rPr>
            </w:pPr>
            <w:r>
              <w:rPr>
                <w:rFonts w:eastAsiaTheme="minorEastAsia" w:hint="eastAsia"/>
                <w:szCs w:val="21"/>
                <w:lang w:eastAsia="zh-CN"/>
              </w:rPr>
              <w:t>UE is not expected to handle this case</w:t>
            </w:r>
            <w:r w:rsidR="005F0E8E">
              <w:rPr>
                <w:rFonts w:eastAsiaTheme="minorEastAsia" w:hint="eastAsia"/>
                <w:szCs w:val="21"/>
                <w:lang w:eastAsia="zh-CN"/>
              </w:rPr>
              <w:t>.</w:t>
            </w:r>
          </w:p>
        </w:tc>
      </w:tr>
      <w:tr w:rsidR="001C57A7" w:rsidTr="00E95AD0">
        <w:tc>
          <w:tcPr>
            <w:tcW w:w="1101" w:type="dxa"/>
          </w:tcPr>
          <w:p w:rsidR="001C57A7" w:rsidRDefault="00611A9E" w:rsidP="00A1511E">
            <w:pPr>
              <w:spacing w:before="60" w:after="60"/>
              <w:jc w:val="center"/>
              <w:rPr>
                <w:rFonts w:eastAsiaTheme="minorEastAsia"/>
                <w:szCs w:val="21"/>
                <w:lang w:eastAsia="zh-CN"/>
              </w:rPr>
            </w:pPr>
            <w:r>
              <w:rPr>
                <w:rFonts w:eastAsiaTheme="minorEastAsia" w:hint="eastAsia"/>
                <w:szCs w:val="21"/>
              </w:rPr>
              <w:t>Case</w:t>
            </w:r>
            <w:r>
              <w:rPr>
                <w:rFonts w:eastAsiaTheme="minorEastAsia" w:hint="eastAsia"/>
                <w:szCs w:val="21"/>
                <w:lang w:eastAsia="zh-CN"/>
              </w:rPr>
              <w:t xml:space="preserve"> 4</w:t>
            </w:r>
          </w:p>
        </w:tc>
        <w:tc>
          <w:tcPr>
            <w:tcW w:w="3118" w:type="dxa"/>
          </w:tcPr>
          <w:p w:rsidR="001C57A7" w:rsidRDefault="00A1511E" w:rsidP="00611A9E">
            <w:pPr>
              <w:spacing w:before="60" w:after="60"/>
              <w:rPr>
                <w:rFonts w:eastAsiaTheme="minorEastAsia"/>
                <w:szCs w:val="21"/>
              </w:rPr>
            </w:pPr>
            <w:r>
              <w:rPr>
                <w:rFonts w:eastAsiaTheme="minorEastAsia" w:hint="eastAsia"/>
                <w:szCs w:val="21"/>
                <w:lang w:eastAsia="zh-CN"/>
              </w:rPr>
              <w:t xml:space="preserve">Dynamic DL </w:t>
            </w:r>
            <w:r>
              <w:rPr>
                <w:rFonts w:eastAsiaTheme="minorEastAsia"/>
                <w:szCs w:val="21"/>
                <w:lang w:eastAsia="zh-CN"/>
              </w:rPr>
              <w:t>vs.</w:t>
            </w:r>
            <w:r>
              <w:rPr>
                <w:rFonts w:eastAsiaTheme="minorEastAsia" w:hint="eastAsia"/>
                <w:szCs w:val="21"/>
                <w:lang w:eastAsia="zh-CN"/>
              </w:rPr>
              <w:t xml:space="preserve"> Dynamic UL</w:t>
            </w:r>
          </w:p>
        </w:tc>
        <w:tc>
          <w:tcPr>
            <w:tcW w:w="5067" w:type="dxa"/>
          </w:tcPr>
          <w:p w:rsidR="001C57A7" w:rsidRDefault="002A3997" w:rsidP="005F0E8E">
            <w:pPr>
              <w:spacing w:before="60" w:after="60"/>
              <w:rPr>
                <w:rFonts w:eastAsiaTheme="minorEastAsia"/>
                <w:szCs w:val="21"/>
                <w:lang w:eastAsia="zh-CN"/>
              </w:rPr>
            </w:pPr>
            <w:r>
              <w:rPr>
                <w:rFonts w:eastAsiaTheme="minorEastAsia" w:hint="eastAsia"/>
                <w:szCs w:val="21"/>
                <w:lang w:eastAsia="zh-CN"/>
              </w:rPr>
              <w:t>UE is not expected to handle this case</w:t>
            </w:r>
            <w:r w:rsidR="005F0E8E">
              <w:rPr>
                <w:rFonts w:eastAsiaTheme="minorEastAsia" w:hint="eastAsia"/>
                <w:szCs w:val="21"/>
                <w:lang w:eastAsia="zh-CN"/>
              </w:rPr>
              <w:t>.</w:t>
            </w:r>
          </w:p>
        </w:tc>
      </w:tr>
      <w:tr w:rsidR="00603C5F" w:rsidTr="00E95AD0">
        <w:tc>
          <w:tcPr>
            <w:tcW w:w="1101" w:type="dxa"/>
          </w:tcPr>
          <w:p w:rsidR="00603C5F" w:rsidRDefault="00603C5F" w:rsidP="00A1511E">
            <w:pPr>
              <w:spacing w:before="60" w:after="60"/>
              <w:jc w:val="center"/>
              <w:rPr>
                <w:rFonts w:eastAsiaTheme="minorEastAsia"/>
                <w:szCs w:val="21"/>
                <w:lang w:eastAsia="zh-CN"/>
              </w:rPr>
            </w:pPr>
            <w:r>
              <w:rPr>
                <w:rFonts w:eastAsiaTheme="minorEastAsia" w:hint="eastAsia"/>
                <w:szCs w:val="21"/>
                <w:lang w:eastAsia="zh-CN"/>
              </w:rPr>
              <w:t>Case 5</w:t>
            </w:r>
          </w:p>
        </w:tc>
        <w:tc>
          <w:tcPr>
            <w:tcW w:w="3118" w:type="dxa"/>
          </w:tcPr>
          <w:p w:rsidR="00603C5F" w:rsidRPr="00E95AD0" w:rsidRDefault="00E95AD0" w:rsidP="00611A9E">
            <w:pPr>
              <w:spacing w:before="60" w:after="60"/>
              <w:rPr>
                <w:rFonts w:eastAsiaTheme="minorEastAsia"/>
                <w:szCs w:val="21"/>
                <w:lang w:eastAsia="zh-CN"/>
              </w:rPr>
            </w:pPr>
            <w:r w:rsidRPr="00236CAE">
              <w:t>Configured SSB vs.</w:t>
            </w:r>
            <w:r>
              <w:rPr>
                <w:rFonts w:eastAsiaTheme="minorEastAsia" w:hint="eastAsia"/>
                <w:lang w:eastAsia="zh-CN"/>
              </w:rPr>
              <w:t xml:space="preserve"> (Semi-static or Dynamic) UL</w:t>
            </w:r>
          </w:p>
        </w:tc>
        <w:tc>
          <w:tcPr>
            <w:tcW w:w="5067" w:type="dxa"/>
          </w:tcPr>
          <w:p w:rsidR="00603C5F" w:rsidRDefault="00CD226D" w:rsidP="00CD226D">
            <w:pPr>
              <w:spacing w:before="60" w:after="60"/>
              <w:rPr>
                <w:rFonts w:eastAsiaTheme="minorEastAsia"/>
                <w:szCs w:val="21"/>
                <w:lang w:eastAsia="zh-CN"/>
              </w:rPr>
            </w:pPr>
            <w:r>
              <w:rPr>
                <w:rFonts w:eastAsiaTheme="minorEastAsia" w:hint="eastAsia"/>
                <w:szCs w:val="21"/>
                <w:lang w:eastAsia="zh-CN"/>
              </w:rPr>
              <w:t>May perform UL transmission, Need further study.</w:t>
            </w:r>
          </w:p>
        </w:tc>
      </w:tr>
      <w:tr w:rsidR="00603C5F" w:rsidTr="00E95AD0">
        <w:tc>
          <w:tcPr>
            <w:tcW w:w="1101" w:type="dxa"/>
          </w:tcPr>
          <w:p w:rsidR="00603C5F" w:rsidRDefault="00603C5F" w:rsidP="00A1511E">
            <w:pPr>
              <w:spacing w:before="60" w:after="60"/>
              <w:jc w:val="center"/>
              <w:rPr>
                <w:rFonts w:eastAsiaTheme="minorEastAsia"/>
                <w:szCs w:val="21"/>
                <w:lang w:eastAsia="zh-CN"/>
              </w:rPr>
            </w:pPr>
            <w:r>
              <w:rPr>
                <w:rFonts w:eastAsiaTheme="minorEastAsia" w:hint="eastAsia"/>
                <w:szCs w:val="21"/>
                <w:lang w:eastAsia="zh-CN"/>
              </w:rPr>
              <w:t>Case 8</w:t>
            </w:r>
          </w:p>
        </w:tc>
        <w:tc>
          <w:tcPr>
            <w:tcW w:w="3118" w:type="dxa"/>
          </w:tcPr>
          <w:p w:rsidR="00603C5F" w:rsidRDefault="00E95AD0" w:rsidP="00E95AD0">
            <w:pPr>
              <w:spacing w:before="60" w:after="60"/>
              <w:rPr>
                <w:rFonts w:eastAsiaTheme="minorEastAsia"/>
                <w:szCs w:val="21"/>
                <w:lang w:eastAsia="zh-CN"/>
              </w:rPr>
            </w:pPr>
            <w:r>
              <w:rPr>
                <w:rFonts w:eastAsiaTheme="minorEastAsia" w:hint="eastAsia"/>
                <w:szCs w:val="21"/>
                <w:lang w:eastAsia="zh-CN"/>
              </w:rPr>
              <w:t xml:space="preserve">Valid RO vs. </w:t>
            </w:r>
            <w:r>
              <w:rPr>
                <w:rFonts w:eastAsiaTheme="minorEastAsia" w:hint="eastAsia"/>
                <w:lang w:eastAsia="zh-CN"/>
              </w:rPr>
              <w:t>(Semi-static or Dynamic) DL</w:t>
            </w:r>
          </w:p>
        </w:tc>
        <w:tc>
          <w:tcPr>
            <w:tcW w:w="5067" w:type="dxa"/>
          </w:tcPr>
          <w:p w:rsidR="00603C5F" w:rsidRDefault="00CD226D" w:rsidP="00CD226D">
            <w:pPr>
              <w:spacing w:before="60" w:after="60"/>
              <w:rPr>
                <w:rFonts w:eastAsiaTheme="minorEastAsia"/>
                <w:szCs w:val="21"/>
                <w:lang w:eastAsia="zh-CN"/>
              </w:rPr>
            </w:pPr>
            <w:r>
              <w:rPr>
                <w:rFonts w:eastAsiaTheme="minorEastAsia" w:hint="eastAsia"/>
                <w:szCs w:val="21"/>
                <w:lang w:eastAsia="zh-CN"/>
              </w:rPr>
              <w:t>May perform DL reception. Need further study.</w:t>
            </w:r>
          </w:p>
        </w:tc>
      </w:tr>
      <w:tr w:rsidR="00603C5F" w:rsidTr="00E95AD0">
        <w:tc>
          <w:tcPr>
            <w:tcW w:w="1101" w:type="dxa"/>
          </w:tcPr>
          <w:p w:rsidR="00603C5F" w:rsidRDefault="00603C5F" w:rsidP="00A1511E">
            <w:pPr>
              <w:spacing w:before="60" w:after="60"/>
              <w:jc w:val="center"/>
              <w:rPr>
                <w:rFonts w:eastAsiaTheme="minorEastAsia"/>
                <w:szCs w:val="21"/>
                <w:lang w:eastAsia="zh-CN"/>
              </w:rPr>
            </w:pPr>
            <w:r>
              <w:rPr>
                <w:rFonts w:eastAsiaTheme="minorEastAsia" w:hint="eastAsia"/>
                <w:szCs w:val="21"/>
                <w:lang w:eastAsia="zh-CN"/>
              </w:rPr>
              <w:t>Case 9</w:t>
            </w:r>
          </w:p>
        </w:tc>
        <w:tc>
          <w:tcPr>
            <w:tcW w:w="3118" w:type="dxa"/>
          </w:tcPr>
          <w:p w:rsidR="00603C5F" w:rsidRDefault="00E95AD0" w:rsidP="00611A9E">
            <w:pPr>
              <w:spacing w:before="60" w:after="60"/>
              <w:rPr>
                <w:rFonts w:eastAsiaTheme="minorEastAsia"/>
                <w:szCs w:val="21"/>
              </w:rPr>
            </w:pPr>
            <w:r w:rsidRPr="00236CAE">
              <w:t>Collision due to direction switching</w:t>
            </w:r>
          </w:p>
        </w:tc>
        <w:tc>
          <w:tcPr>
            <w:tcW w:w="5067" w:type="dxa"/>
          </w:tcPr>
          <w:p w:rsidR="00603C5F" w:rsidRDefault="00CD226D" w:rsidP="00611A9E">
            <w:pPr>
              <w:spacing w:before="60" w:after="60"/>
              <w:rPr>
                <w:rFonts w:eastAsiaTheme="minorEastAsia"/>
                <w:szCs w:val="21"/>
                <w:lang w:eastAsia="zh-CN"/>
              </w:rPr>
            </w:pPr>
            <w:r>
              <w:rPr>
                <w:rFonts w:eastAsiaTheme="minorEastAsia" w:hint="eastAsia"/>
                <w:szCs w:val="21"/>
                <w:lang w:eastAsia="zh-CN"/>
              </w:rPr>
              <w:t xml:space="preserve">UE is not required to perform UL transmission or DL </w:t>
            </w:r>
            <w:r>
              <w:rPr>
                <w:rFonts w:eastAsiaTheme="minorEastAsia" w:hint="eastAsia"/>
                <w:szCs w:val="21"/>
                <w:lang w:eastAsia="zh-CN"/>
              </w:rPr>
              <w:lastRenderedPageBreak/>
              <w:t>reception.</w:t>
            </w:r>
          </w:p>
        </w:tc>
      </w:tr>
    </w:tbl>
    <w:p w:rsidR="002908E8" w:rsidRPr="0068788D" w:rsidRDefault="002908E8" w:rsidP="0068788D">
      <w:pPr>
        <w:rPr>
          <w:rFonts w:eastAsiaTheme="minorEastAsia"/>
          <w:b/>
          <w:szCs w:val="21"/>
        </w:rPr>
      </w:pPr>
    </w:p>
    <w:p w:rsidR="00A578C0" w:rsidRPr="00CC300E" w:rsidRDefault="00A578C0" w:rsidP="0041435B">
      <w:pPr>
        <w:pStyle w:val="1"/>
        <w:ind w:left="562" w:hanging="562"/>
      </w:pPr>
      <w:r w:rsidRPr="00CC300E">
        <w:rPr>
          <w:rFonts w:hint="eastAsia"/>
        </w:rPr>
        <w:t>Conclusion</w:t>
      </w:r>
    </w:p>
    <w:p w:rsidR="00A578C0" w:rsidRPr="00E906F8" w:rsidRDefault="00473E9E" w:rsidP="00A578C0">
      <w:pPr>
        <w:widowControl/>
        <w:spacing w:beforeLines="50" w:before="120"/>
        <w:rPr>
          <w:rFonts w:eastAsia="宋体" w:cs="Times New Roman"/>
          <w:kern w:val="0"/>
          <w:szCs w:val="21"/>
          <w:lang w:val="en-GB"/>
        </w:rPr>
      </w:pPr>
      <w:r w:rsidRPr="00E906F8">
        <w:rPr>
          <w:rFonts w:eastAsia="宋体" w:cs="Times New Roman" w:hint="eastAsia"/>
          <w:kern w:val="0"/>
          <w:szCs w:val="21"/>
          <w:lang w:val="en-GB"/>
        </w:rPr>
        <w:t>I</w:t>
      </w:r>
      <w:r w:rsidR="00970CC9" w:rsidRPr="00E906F8">
        <w:rPr>
          <w:rFonts w:eastAsia="宋体" w:cs="Times New Roman" w:hint="eastAsia"/>
          <w:kern w:val="0"/>
          <w:szCs w:val="21"/>
          <w:lang w:val="en-GB"/>
        </w:rPr>
        <w:t>n this contribution, we provide</w:t>
      </w:r>
      <w:r w:rsidRPr="00E906F8">
        <w:rPr>
          <w:rFonts w:eastAsia="宋体" w:cs="Times New Roman" w:hint="eastAsia"/>
          <w:kern w:val="0"/>
          <w:szCs w:val="21"/>
          <w:lang w:val="en-GB"/>
        </w:rPr>
        <w:t xml:space="preserve"> our view on </w:t>
      </w:r>
      <w:r w:rsidR="00CD226D">
        <w:rPr>
          <w:rFonts w:eastAsia="宋体" w:cs="Times New Roman" w:hint="eastAsia"/>
          <w:kern w:val="0"/>
          <w:szCs w:val="21"/>
          <w:lang w:val="en-GB"/>
        </w:rPr>
        <w:t>HD-FDD operation for RedCap UE</w:t>
      </w:r>
      <w:r w:rsidR="00061BE4" w:rsidRPr="00E906F8">
        <w:rPr>
          <w:rFonts w:eastAsia="宋体" w:cs="Times New Roman" w:hint="eastAsia"/>
          <w:kern w:val="0"/>
          <w:szCs w:val="21"/>
          <w:lang w:val="en-GB"/>
        </w:rPr>
        <w:t>.</w:t>
      </w:r>
      <w:r w:rsidRPr="00E906F8">
        <w:rPr>
          <w:rFonts w:eastAsia="宋体" w:cs="Times New Roman" w:hint="eastAsia"/>
          <w:kern w:val="0"/>
          <w:szCs w:val="21"/>
          <w:lang w:val="en-GB"/>
        </w:rPr>
        <w:t xml:space="preserve"> </w:t>
      </w:r>
      <w:r w:rsidR="00061BE4" w:rsidRPr="00E906F8">
        <w:rPr>
          <w:rFonts w:eastAsia="宋体" w:cs="Times New Roman" w:hint="eastAsia"/>
          <w:kern w:val="0"/>
          <w:szCs w:val="21"/>
          <w:lang w:val="en-GB"/>
        </w:rPr>
        <w:t>The</w:t>
      </w:r>
      <w:r w:rsidRPr="00E906F8">
        <w:rPr>
          <w:rFonts w:eastAsia="宋体" w:cs="Times New Roman" w:hint="eastAsia"/>
          <w:kern w:val="0"/>
          <w:szCs w:val="21"/>
          <w:lang w:val="en-GB"/>
        </w:rPr>
        <w:t xml:space="preserve"> proposal</w:t>
      </w:r>
      <w:r w:rsidR="00691CBB" w:rsidRPr="00E906F8">
        <w:rPr>
          <w:rFonts w:eastAsia="宋体" w:cs="Times New Roman" w:hint="eastAsia"/>
          <w:kern w:val="0"/>
          <w:szCs w:val="21"/>
          <w:lang w:val="en-GB"/>
        </w:rPr>
        <w:t>s</w:t>
      </w:r>
      <w:r w:rsidR="00061BE4" w:rsidRPr="00E906F8">
        <w:rPr>
          <w:rFonts w:eastAsia="宋体" w:cs="Times New Roman" w:hint="eastAsia"/>
          <w:kern w:val="0"/>
          <w:szCs w:val="21"/>
          <w:lang w:val="en-GB"/>
        </w:rPr>
        <w:t xml:space="preserve"> are summarized as follows:</w:t>
      </w:r>
    </w:p>
    <w:p w:rsidR="00CD226D" w:rsidRPr="009D1802" w:rsidRDefault="00CD226D" w:rsidP="00CD226D">
      <w:pPr>
        <w:spacing w:beforeLines="50" w:before="120"/>
        <w:rPr>
          <w:rFonts w:eastAsiaTheme="minorEastAsia"/>
          <w:b/>
        </w:rPr>
      </w:pPr>
      <w:r w:rsidRPr="009D1802">
        <w:rPr>
          <w:rFonts w:eastAsiaTheme="minorEastAsia" w:hint="eastAsia"/>
          <w:b/>
        </w:rPr>
        <w:t xml:space="preserve">Proposal 1: </w:t>
      </w:r>
      <w:r w:rsidR="00642B58" w:rsidRPr="00E856D6">
        <w:rPr>
          <w:rFonts w:eastAsiaTheme="minorEastAsia"/>
          <w:b/>
        </w:rPr>
        <w:t xml:space="preserve">For HD-FDD operation for </w:t>
      </w:r>
      <w:r w:rsidR="00642B58">
        <w:rPr>
          <w:rFonts w:eastAsiaTheme="minorEastAsia" w:hint="eastAsia"/>
          <w:b/>
        </w:rPr>
        <w:t xml:space="preserve">a </w:t>
      </w:r>
      <w:r w:rsidR="00642B58">
        <w:rPr>
          <w:rFonts w:eastAsiaTheme="minorEastAsia"/>
          <w:b/>
        </w:rPr>
        <w:t>RedCap UE</w:t>
      </w:r>
      <w:r w:rsidR="00642B58">
        <w:rPr>
          <w:rFonts w:eastAsiaTheme="minorEastAsia" w:hint="eastAsia"/>
          <w:b/>
        </w:rPr>
        <w:t>, i</w:t>
      </w:r>
      <w:r w:rsidRPr="009D1802">
        <w:rPr>
          <w:rFonts w:eastAsiaTheme="minorEastAsia" w:hint="eastAsia"/>
          <w:b/>
        </w:rPr>
        <w:t>f semi-static UL channels</w:t>
      </w:r>
      <w:r>
        <w:rPr>
          <w:rFonts w:eastAsiaTheme="minorEastAsia" w:hint="eastAsia"/>
          <w:b/>
        </w:rPr>
        <w:t>/signals</w:t>
      </w:r>
      <w:r w:rsidRPr="009D1802">
        <w:rPr>
          <w:rFonts w:eastAsiaTheme="minorEastAsia" w:hint="eastAsia"/>
          <w:b/>
        </w:rPr>
        <w:t xml:space="preserve"> are collided with dynamic DL channels</w:t>
      </w:r>
      <w:r>
        <w:rPr>
          <w:rFonts w:eastAsiaTheme="minorEastAsia" w:hint="eastAsia"/>
          <w:b/>
        </w:rPr>
        <w:t>/signals</w:t>
      </w:r>
      <w:r w:rsidRPr="009D1802">
        <w:rPr>
          <w:rFonts w:eastAsiaTheme="minorEastAsia" w:hint="eastAsia"/>
          <w:b/>
        </w:rPr>
        <w:t>, the UE receives the dynamic DL channels</w:t>
      </w:r>
      <w:r>
        <w:rPr>
          <w:rFonts w:eastAsiaTheme="minorEastAsia" w:hint="eastAsia"/>
          <w:b/>
        </w:rPr>
        <w:t>/signals</w:t>
      </w:r>
      <w:r w:rsidRPr="009D1802">
        <w:rPr>
          <w:rFonts w:eastAsiaTheme="minorEastAsia" w:hint="eastAsia"/>
          <w:b/>
        </w:rPr>
        <w:t>, if timeline allows.</w:t>
      </w:r>
    </w:p>
    <w:p w:rsidR="00CD226D" w:rsidRPr="009D1802" w:rsidRDefault="00CD226D" w:rsidP="00CD226D">
      <w:pPr>
        <w:spacing w:beforeLines="50" w:before="120"/>
        <w:rPr>
          <w:rFonts w:eastAsiaTheme="minorEastAsia"/>
          <w:b/>
        </w:rPr>
      </w:pPr>
      <w:r w:rsidRPr="009D1802">
        <w:rPr>
          <w:rFonts w:eastAsiaTheme="minorEastAsia" w:hint="eastAsia"/>
          <w:b/>
        </w:rPr>
        <w:t xml:space="preserve">Proposal 2: </w:t>
      </w:r>
      <w:r w:rsidR="00642B58" w:rsidRPr="00E856D6">
        <w:rPr>
          <w:rFonts w:eastAsiaTheme="minorEastAsia"/>
          <w:b/>
        </w:rPr>
        <w:t>For HD-FDD operation for</w:t>
      </w:r>
      <w:r w:rsidR="00642B58">
        <w:rPr>
          <w:rFonts w:eastAsiaTheme="minorEastAsia"/>
          <w:b/>
        </w:rPr>
        <w:t xml:space="preserve"> </w:t>
      </w:r>
      <w:r w:rsidR="00642B58">
        <w:rPr>
          <w:rFonts w:eastAsiaTheme="minorEastAsia" w:hint="eastAsia"/>
          <w:b/>
        </w:rPr>
        <w:t xml:space="preserve">a </w:t>
      </w:r>
      <w:r w:rsidR="00642B58">
        <w:rPr>
          <w:rFonts w:eastAsiaTheme="minorEastAsia"/>
          <w:b/>
        </w:rPr>
        <w:t>RedCap UE</w:t>
      </w:r>
      <w:r w:rsidR="00642B58">
        <w:rPr>
          <w:rFonts w:eastAsiaTheme="minorEastAsia" w:hint="eastAsia"/>
          <w:b/>
        </w:rPr>
        <w:t>, i</w:t>
      </w:r>
      <w:r w:rsidR="00642B58" w:rsidRPr="009D1802">
        <w:rPr>
          <w:rFonts w:eastAsiaTheme="minorEastAsia" w:hint="eastAsia"/>
          <w:b/>
        </w:rPr>
        <w:t xml:space="preserve">f </w:t>
      </w:r>
      <w:r w:rsidRPr="009D1802">
        <w:rPr>
          <w:rFonts w:eastAsiaTheme="minorEastAsia" w:hint="eastAsia"/>
          <w:b/>
        </w:rPr>
        <w:t>semi-static DL channels</w:t>
      </w:r>
      <w:r>
        <w:rPr>
          <w:rFonts w:eastAsiaTheme="minorEastAsia" w:hint="eastAsia"/>
          <w:b/>
        </w:rPr>
        <w:t>/signals</w:t>
      </w:r>
      <w:r w:rsidRPr="009D1802">
        <w:rPr>
          <w:rFonts w:eastAsiaTheme="minorEastAsia" w:hint="eastAsia"/>
          <w:b/>
        </w:rPr>
        <w:t xml:space="preserve"> are collided with dynamic UL channels</w:t>
      </w:r>
      <w:r>
        <w:rPr>
          <w:rFonts w:eastAsiaTheme="minorEastAsia" w:hint="eastAsia"/>
          <w:b/>
        </w:rPr>
        <w:t>/signals</w:t>
      </w:r>
      <w:r w:rsidRPr="009D1802">
        <w:rPr>
          <w:rFonts w:eastAsiaTheme="minorEastAsia" w:hint="eastAsia"/>
          <w:b/>
        </w:rPr>
        <w:t>, the UE transmits the dynamic UL channels</w:t>
      </w:r>
      <w:r>
        <w:rPr>
          <w:rFonts w:eastAsiaTheme="minorEastAsia" w:hint="eastAsia"/>
          <w:b/>
        </w:rPr>
        <w:t>/signals</w:t>
      </w:r>
      <w:r w:rsidRPr="009D1802">
        <w:rPr>
          <w:rFonts w:eastAsiaTheme="minorEastAsia" w:hint="eastAsia"/>
          <w:b/>
        </w:rPr>
        <w:t>.</w:t>
      </w:r>
    </w:p>
    <w:p w:rsidR="00CD226D" w:rsidRPr="009D1802" w:rsidRDefault="00CD226D" w:rsidP="00CD226D">
      <w:pPr>
        <w:spacing w:beforeLines="50" w:before="120"/>
        <w:rPr>
          <w:rFonts w:eastAsiaTheme="minorEastAsia"/>
          <w:b/>
        </w:rPr>
      </w:pPr>
      <w:r w:rsidRPr="009D1802">
        <w:rPr>
          <w:rFonts w:eastAsiaTheme="minorEastAsia" w:hint="eastAsia"/>
          <w:b/>
        </w:rPr>
        <w:t xml:space="preserve">Proposal </w:t>
      </w:r>
      <w:r>
        <w:rPr>
          <w:rFonts w:eastAsiaTheme="minorEastAsia" w:hint="eastAsia"/>
          <w:b/>
        </w:rPr>
        <w:t>3</w:t>
      </w:r>
      <w:r w:rsidRPr="009D1802">
        <w:rPr>
          <w:rFonts w:eastAsiaTheme="minorEastAsia" w:hint="eastAsia"/>
          <w:b/>
        </w:rPr>
        <w:t xml:space="preserve">: </w:t>
      </w:r>
      <w:r w:rsidR="00642B58" w:rsidRPr="00E856D6">
        <w:rPr>
          <w:rFonts w:eastAsiaTheme="minorEastAsia"/>
          <w:b/>
        </w:rPr>
        <w:t xml:space="preserve">For HD-FDD operation for </w:t>
      </w:r>
      <w:r w:rsidR="00642B58">
        <w:rPr>
          <w:rFonts w:eastAsiaTheme="minorEastAsia" w:hint="eastAsia"/>
          <w:b/>
        </w:rPr>
        <w:t xml:space="preserve">a </w:t>
      </w:r>
      <w:r w:rsidR="00642B58" w:rsidRPr="00E856D6">
        <w:rPr>
          <w:rFonts w:eastAsiaTheme="minorEastAsia"/>
          <w:b/>
        </w:rPr>
        <w:t>RedCap UEs</w:t>
      </w:r>
      <w:r w:rsidR="00642B58">
        <w:rPr>
          <w:rFonts w:eastAsiaTheme="minorEastAsia" w:hint="eastAsia"/>
          <w:b/>
        </w:rPr>
        <w:t xml:space="preserve">, the </w:t>
      </w:r>
      <w:r>
        <w:rPr>
          <w:rFonts w:eastAsiaTheme="minorEastAsia" w:hint="eastAsia"/>
          <w:b/>
        </w:rPr>
        <w:t xml:space="preserve">UE is not expected to handle the case when </w:t>
      </w:r>
      <w:r w:rsidRPr="009D1802">
        <w:rPr>
          <w:rFonts w:eastAsiaTheme="minorEastAsia" w:hint="eastAsia"/>
          <w:b/>
        </w:rPr>
        <w:t>semi-static UL channels</w:t>
      </w:r>
      <w:r>
        <w:rPr>
          <w:rFonts w:eastAsiaTheme="minorEastAsia" w:hint="eastAsia"/>
          <w:b/>
        </w:rPr>
        <w:t>/signals</w:t>
      </w:r>
      <w:r w:rsidRPr="009D1802">
        <w:rPr>
          <w:rFonts w:eastAsiaTheme="minorEastAsia" w:hint="eastAsia"/>
          <w:b/>
        </w:rPr>
        <w:t xml:space="preserve"> are collided with semi-static DL channels</w:t>
      </w:r>
      <w:r>
        <w:rPr>
          <w:rFonts w:eastAsiaTheme="minorEastAsia" w:hint="eastAsia"/>
          <w:b/>
        </w:rPr>
        <w:t>/signals</w:t>
      </w:r>
      <w:r w:rsidRPr="009D1802">
        <w:rPr>
          <w:rFonts w:eastAsiaTheme="minorEastAsia" w:hint="eastAsia"/>
          <w:b/>
        </w:rPr>
        <w:t>.</w:t>
      </w:r>
    </w:p>
    <w:p w:rsidR="00CD226D" w:rsidRPr="009D1802" w:rsidRDefault="00CD226D" w:rsidP="00CD226D">
      <w:pPr>
        <w:spacing w:beforeLines="50" w:before="120"/>
        <w:rPr>
          <w:rFonts w:eastAsiaTheme="minorEastAsia"/>
          <w:b/>
        </w:rPr>
      </w:pPr>
      <w:r w:rsidRPr="009D1802">
        <w:rPr>
          <w:rFonts w:eastAsiaTheme="minorEastAsia" w:hint="eastAsia"/>
          <w:b/>
        </w:rPr>
        <w:t xml:space="preserve">Proposal </w:t>
      </w:r>
      <w:r>
        <w:rPr>
          <w:rFonts w:eastAsiaTheme="minorEastAsia" w:hint="eastAsia"/>
          <w:b/>
        </w:rPr>
        <w:t>4</w:t>
      </w:r>
      <w:r w:rsidRPr="009D1802">
        <w:rPr>
          <w:rFonts w:eastAsiaTheme="minorEastAsia" w:hint="eastAsia"/>
          <w:b/>
        </w:rPr>
        <w:t xml:space="preserve">: </w:t>
      </w:r>
      <w:r w:rsidR="00642B58" w:rsidRPr="00E856D6">
        <w:rPr>
          <w:rFonts w:eastAsiaTheme="minorEastAsia"/>
          <w:b/>
        </w:rPr>
        <w:t xml:space="preserve">For HD-FDD operation for </w:t>
      </w:r>
      <w:r w:rsidR="00642B58">
        <w:rPr>
          <w:rFonts w:eastAsiaTheme="minorEastAsia" w:hint="eastAsia"/>
          <w:b/>
        </w:rPr>
        <w:t xml:space="preserve">a </w:t>
      </w:r>
      <w:r w:rsidR="00642B58" w:rsidRPr="00E856D6">
        <w:rPr>
          <w:rFonts w:eastAsiaTheme="minorEastAsia"/>
          <w:b/>
        </w:rPr>
        <w:t>RedCap UEs</w:t>
      </w:r>
      <w:r w:rsidR="00642B58">
        <w:rPr>
          <w:rFonts w:eastAsiaTheme="minorEastAsia" w:hint="eastAsia"/>
          <w:b/>
        </w:rPr>
        <w:t xml:space="preserve">, the </w:t>
      </w:r>
      <w:r>
        <w:rPr>
          <w:rFonts w:eastAsiaTheme="minorEastAsia" w:hint="eastAsia"/>
          <w:b/>
        </w:rPr>
        <w:t>UE is not expected to handle the case when dynamic</w:t>
      </w:r>
      <w:r w:rsidRPr="009D1802">
        <w:rPr>
          <w:rFonts w:eastAsiaTheme="minorEastAsia" w:hint="eastAsia"/>
          <w:b/>
        </w:rPr>
        <w:t xml:space="preserve"> UL channels</w:t>
      </w:r>
      <w:r>
        <w:rPr>
          <w:rFonts w:eastAsiaTheme="minorEastAsia" w:hint="eastAsia"/>
          <w:b/>
        </w:rPr>
        <w:t>/signals</w:t>
      </w:r>
      <w:r w:rsidRPr="009D1802">
        <w:rPr>
          <w:rFonts w:eastAsiaTheme="minorEastAsia" w:hint="eastAsia"/>
          <w:b/>
        </w:rPr>
        <w:t xml:space="preserve"> are collided with </w:t>
      </w:r>
      <w:r>
        <w:rPr>
          <w:rFonts w:eastAsiaTheme="minorEastAsia" w:hint="eastAsia"/>
          <w:b/>
        </w:rPr>
        <w:t>dynamic</w:t>
      </w:r>
      <w:r w:rsidRPr="009D1802">
        <w:rPr>
          <w:rFonts w:eastAsiaTheme="minorEastAsia" w:hint="eastAsia"/>
          <w:b/>
        </w:rPr>
        <w:t xml:space="preserve"> DL channels</w:t>
      </w:r>
      <w:r>
        <w:rPr>
          <w:rFonts w:eastAsiaTheme="minorEastAsia" w:hint="eastAsia"/>
          <w:b/>
        </w:rPr>
        <w:t>/signals.</w:t>
      </w:r>
    </w:p>
    <w:p w:rsidR="00CD226D" w:rsidRPr="009D1802" w:rsidRDefault="00CD226D" w:rsidP="00CD226D">
      <w:pPr>
        <w:spacing w:beforeLines="50" w:before="120"/>
        <w:rPr>
          <w:rFonts w:eastAsiaTheme="minorEastAsia"/>
          <w:b/>
        </w:rPr>
      </w:pPr>
      <w:r w:rsidRPr="009D1802">
        <w:rPr>
          <w:rFonts w:eastAsiaTheme="minorEastAsia" w:hint="eastAsia"/>
          <w:b/>
        </w:rPr>
        <w:t xml:space="preserve">Proposal </w:t>
      </w:r>
      <w:r>
        <w:rPr>
          <w:rFonts w:eastAsiaTheme="minorEastAsia" w:hint="eastAsia"/>
          <w:b/>
        </w:rPr>
        <w:t>5</w:t>
      </w:r>
      <w:r w:rsidRPr="009D1802">
        <w:rPr>
          <w:rFonts w:eastAsiaTheme="minorEastAsia" w:hint="eastAsia"/>
          <w:b/>
        </w:rPr>
        <w:t xml:space="preserve">: </w:t>
      </w:r>
      <w:r w:rsidR="00642B58" w:rsidRPr="00E856D6">
        <w:rPr>
          <w:rFonts w:eastAsiaTheme="minorEastAsia"/>
          <w:b/>
        </w:rPr>
        <w:t xml:space="preserve">For HD-FDD operation for </w:t>
      </w:r>
      <w:r w:rsidR="00642B58">
        <w:rPr>
          <w:rFonts w:eastAsiaTheme="minorEastAsia" w:hint="eastAsia"/>
          <w:b/>
        </w:rPr>
        <w:t xml:space="preserve">a </w:t>
      </w:r>
      <w:r w:rsidR="00642B58" w:rsidRPr="00E856D6">
        <w:rPr>
          <w:rFonts w:eastAsiaTheme="minorEastAsia"/>
          <w:b/>
        </w:rPr>
        <w:t>RedCap UEs</w:t>
      </w:r>
      <w:r w:rsidR="00642B58">
        <w:rPr>
          <w:rFonts w:eastAsiaTheme="minorEastAsia" w:hint="eastAsia"/>
          <w:b/>
        </w:rPr>
        <w:t>, i</w:t>
      </w:r>
      <w:r w:rsidR="00642B58" w:rsidRPr="009D1802">
        <w:rPr>
          <w:rFonts w:eastAsiaTheme="minorEastAsia" w:hint="eastAsia"/>
          <w:b/>
        </w:rPr>
        <w:t xml:space="preserve">f </w:t>
      </w:r>
      <w:r w:rsidRPr="009D1802">
        <w:rPr>
          <w:rFonts w:eastAsiaTheme="minorEastAsia" w:hint="eastAsia"/>
          <w:b/>
        </w:rPr>
        <w:t>UL channels</w:t>
      </w:r>
      <w:r>
        <w:rPr>
          <w:rFonts w:eastAsiaTheme="minorEastAsia" w:hint="eastAsia"/>
          <w:b/>
        </w:rPr>
        <w:t>/signals</w:t>
      </w:r>
      <w:r w:rsidRPr="009D1802">
        <w:rPr>
          <w:rFonts w:eastAsiaTheme="minorEastAsia" w:hint="eastAsia"/>
          <w:b/>
        </w:rPr>
        <w:t xml:space="preserve"> are collided with </w:t>
      </w:r>
      <w:r>
        <w:rPr>
          <w:rFonts w:eastAsiaTheme="minorEastAsia" w:hint="eastAsia"/>
          <w:b/>
        </w:rPr>
        <w:t>SSB</w:t>
      </w:r>
      <w:r w:rsidRPr="009D1802">
        <w:rPr>
          <w:rFonts w:eastAsiaTheme="minorEastAsia" w:hint="eastAsia"/>
          <w:b/>
        </w:rPr>
        <w:t xml:space="preserve">, the UE </w:t>
      </w:r>
      <w:r>
        <w:rPr>
          <w:rFonts w:eastAsiaTheme="minorEastAsia" w:hint="eastAsia"/>
          <w:b/>
        </w:rPr>
        <w:t xml:space="preserve">may transmit the UL </w:t>
      </w:r>
      <w:r w:rsidRPr="009D1802">
        <w:rPr>
          <w:rFonts w:eastAsiaTheme="minorEastAsia" w:hint="eastAsia"/>
          <w:b/>
        </w:rPr>
        <w:t>channels</w:t>
      </w:r>
      <w:r>
        <w:rPr>
          <w:rFonts w:eastAsiaTheme="minorEastAsia" w:hint="eastAsia"/>
          <w:b/>
        </w:rPr>
        <w:t>/signals</w:t>
      </w:r>
      <w:r w:rsidRPr="009D1802">
        <w:rPr>
          <w:rFonts w:eastAsiaTheme="minorEastAsia" w:hint="eastAsia"/>
          <w:b/>
        </w:rPr>
        <w:t>.</w:t>
      </w:r>
      <w:r>
        <w:rPr>
          <w:rFonts w:eastAsiaTheme="minorEastAsia" w:hint="eastAsia"/>
          <w:b/>
        </w:rPr>
        <w:t xml:space="preserve"> The details are FFS.</w:t>
      </w:r>
    </w:p>
    <w:p w:rsidR="00CD226D" w:rsidRPr="009D1802" w:rsidRDefault="00CD226D" w:rsidP="00CD226D">
      <w:pPr>
        <w:spacing w:beforeLines="50" w:before="120"/>
        <w:rPr>
          <w:rFonts w:eastAsiaTheme="minorEastAsia"/>
          <w:b/>
        </w:rPr>
      </w:pPr>
      <w:r w:rsidRPr="009D1802">
        <w:rPr>
          <w:rFonts w:eastAsiaTheme="minorEastAsia" w:hint="eastAsia"/>
          <w:b/>
        </w:rPr>
        <w:t xml:space="preserve">Proposal </w:t>
      </w:r>
      <w:r>
        <w:rPr>
          <w:rFonts w:eastAsiaTheme="minorEastAsia" w:hint="eastAsia"/>
          <w:b/>
        </w:rPr>
        <w:t>6</w:t>
      </w:r>
      <w:r w:rsidRPr="009D1802">
        <w:rPr>
          <w:rFonts w:eastAsiaTheme="minorEastAsia" w:hint="eastAsia"/>
          <w:b/>
        </w:rPr>
        <w:t xml:space="preserve">: </w:t>
      </w:r>
      <w:r w:rsidR="00642B58" w:rsidRPr="00E856D6">
        <w:rPr>
          <w:rFonts w:eastAsiaTheme="minorEastAsia"/>
          <w:b/>
        </w:rPr>
        <w:t xml:space="preserve">For HD-FDD operation for </w:t>
      </w:r>
      <w:r w:rsidR="00642B58">
        <w:rPr>
          <w:rFonts w:eastAsiaTheme="minorEastAsia" w:hint="eastAsia"/>
          <w:b/>
        </w:rPr>
        <w:t xml:space="preserve">a </w:t>
      </w:r>
      <w:r w:rsidR="00642B58" w:rsidRPr="00E856D6">
        <w:rPr>
          <w:rFonts w:eastAsiaTheme="minorEastAsia"/>
          <w:b/>
        </w:rPr>
        <w:t>RedCap UEs</w:t>
      </w:r>
      <w:r w:rsidR="00642B58">
        <w:rPr>
          <w:rFonts w:eastAsiaTheme="minorEastAsia" w:hint="eastAsia"/>
          <w:b/>
        </w:rPr>
        <w:t>, i</w:t>
      </w:r>
      <w:r w:rsidR="00642B58" w:rsidRPr="009D1802">
        <w:rPr>
          <w:rFonts w:eastAsiaTheme="minorEastAsia" w:hint="eastAsia"/>
          <w:b/>
        </w:rPr>
        <w:t xml:space="preserve">f </w:t>
      </w:r>
      <w:r>
        <w:rPr>
          <w:rFonts w:eastAsiaTheme="minorEastAsia" w:hint="eastAsia"/>
          <w:b/>
        </w:rPr>
        <w:t>D</w:t>
      </w:r>
      <w:r w:rsidRPr="009D1802">
        <w:rPr>
          <w:rFonts w:eastAsiaTheme="minorEastAsia" w:hint="eastAsia"/>
          <w:b/>
        </w:rPr>
        <w:t>L channels</w:t>
      </w:r>
      <w:r>
        <w:rPr>
          <w:rFonts w:eastAsiaTheme="minorEastAsia" w:hint="eastAsia"/>
          <w:b/>
        </w:rPr>
        <w:t>/signals</w:t>
      </w:r>
      <w:r w:rsidRPr="009D1802">
        <w:rPr>
          <w:rFonts w:eastAsiaTheme="minorEastAsia" w:hint="eastAsia"/>
          <w:b/>
        </w:rPr>
        <w:t xml:space="preserve"> are collided with </w:t>
      </w:r>
      <w:r>
        <w:rPr>
          <w:rFonts w:eastAsiaTheme="minorEastAsia" w:hint="eastAsia"/>
          <w:b/>
        </w:rPr>
        <w:t>valid RO</w:t>
      </w:r>
      <w:r w:rsidRPr="009D1802">
        <w:rPr>
          <w:rFonts w:eastAsiaTheme="minorEastAsia" w:hint="eastAsia"/>
          <w:b/>
        </w:rPr>
        <w:t xml:space="preserve">, the UE </w:t>
      </w:r>
      <w:r>
        <w:rPr>
          <w:rFonts w:eastAsiaTheme="minorEastAsia" w:hint="eastAsia"/>
          <w:b/>
        </w:rPr>
        <w:t xml:space="preserve">may receive the DL </w:t>
      </w:r>
      <w:r w:rsidRPr="009D1802">
        <w:rPr>
          <w:rFonts w:eastAsiaTheme="minorEastAsia" w:hint="eastAsia"/>
          <w:b/>
        </w:rPr>
        <w:t>channels</w:t>
      </w:r>
      <w:r>
        <w:rPr>
          <w:rFonts w:eastAsiaTheme="minorEastAsia" w:hint="eastAsia"/>
          <w:b/>
        </w:rPr>
        <w:t>/signals</w:t>
      </w:r>
      <w:r w:rsidRPr="009D1802">
        <w:rPr>
          <w:rFonts w:eastAsiaTheme="minorEastAsia" w:hint="eastAsia"/>
          <w:b/>
        </w:rPr>
        <w:t>.</w:t>
      </w:r>
      <w:r>
        <w:rPr>
          <w:rFonts w:eastAsiaTheme="minorEastAsia" w:hint="eastAsia"/>
          <w:b/>
        </w:rPr>
        <w:t xml:space="preserve"> The details are FFS.</w:t>
      </w:r>
    </w:p>
    <w:p w:rsidR="00CD226D" w:rsidRDefault="00CD226D" w:rsidP="00CD226D">
      <w:pPr>
        <w:spacing w:beforeLines="50" w:before="120"/>
        <w:rPr>
          <w:rFonts w:eastAsiaTheme="minorEastAsia" w:cs="Times New Roman"/>
          <w:szCs w:val="21"/>
        </w:rPr>
      </w:pPr>
      <w:r w:rsidRPr="009D1802">
        <w:rPr>
          <w:rFonts w:eastAsiaTheme="minorEastAsia" w:hint="eastAsia"/>
          <w:b/>
        </w:rPr>
        <w:t xml:space="preserve">Proposal </w:t>
      </w:r>
      <w:r>
        <w:rPr>
          <w:rFonts w:eastAsiaTheme="minorEastAsia" w:hint="eastAsia"/>
          <w:b/>
        </w:rPr>
        <w:t>7</w:t>
      </w:r>
      <w:r w:rsidRPr="009D1802">
        <w:rPr>
          <w:rFonts w:eastAsiaTheme="minorEastAsia" w:hint="eastAsia"/>
          <w:b/>
        </w:rPr>
        <w:t>:</w:t>
      </w:r>
      <w:r>
        <w:rPr>
          <w:rFonts w:eastAsiaTheme="minorEastAsia" w:hint="eastAsia"/>
          <w:b/>
        </w:rPr>
        <w:t xml:space="preserve"> </w:t>
      </w:r>
      <w:r w:rsidR="00642B58" w:rsidRPr="00E856D6">
        <w:rPr>
          <w:rFonts w:eastAsiaTheme="minorEastAsia"/>
          <w:b/>
        </w:rPr>
        <w:t xml:space="preserve">For HD-FDD operation for </w:t>
      </w:r>
      <w:r w:rsidR="00642B58">
        <w:rPr>
          <w:rFonts w:eastAsiaTheme="minorEastAsia" w:hint="eastAsia"/>
          <w:b/>
        </w:rPr>
        <w:t xml:space="preserve">a </w:t>
      </w:r>
      <w:r w:rsidR="00642B58" w:rsidRPr="00E856D6">
        <w:rPr>
          <w:rFonts w:eastAsiaTheme="minorEastAsia"/>
          <w:b/>
        </w:rPr>
        <w:t>RedCap UEs</w:t>
      </w:r>
      <w:r w:rsidR="00642B58">
        <w:rPr>
          <w:rFonts w:eastAsiaTheme="minorEastAsia" w:hint="eastAsia"/>
          <w:b/>
        </w:rPr>
        <w:t xml:space="preserve">, during </w:t>
      </w:r>
      <w:r>
        <w:rPr>
          <w:rFonts w:eastAsiaTheme="minorEastAsia" w:hint="eastAsia"/>
          <w:b/>
        </w:rPr>
        <w:t>the direction switching time, the UE is not required to perform transmission or reception.</w:t>
      </w:r>
    </w:p>
    <w:p w:rsidR="001A064D" w:rsidRPr="00CD226D" w:rsidRDefault="001A064D" w:rsidP="001A064D">
      <w:pPr>
        <w:rPr>
          <w:b/>
        </w:rPr>
      </w:pPr>
    </w:p>
    <w:p w:rsidR="00A5188B" w:rsidRPr="00CC300E" w:rsidRDefault="00A5188B" w:rsidP="0041435B">
      <w:pPr>
        <w:pStyle w:val="1"/>
        <w:ind w:left="562" w:hanging="562"/>
        <w:rPr>
          <w:lang w:eastAsia="x-none"/>
        </w:rPr>
      </w:pPr>
      <w:r>
        <w:rPr>
          <w:rFonts w:hint="eastAsia"/>
        </w:rPr>
        <w:t>Reference</w:t>
      </w:r>
    </w:p>
    <w:p w:rsidR="00A5188B" w:rsidRPr="00E906F8" w:rsidRDefault="00A5188B" w:rsidP="00FB6FB3">
      <w:pPr>
        <w:pStyle w:val="a6"/>
        <w:widowControl/>
        <w:numPr>
          <w:ilvl w:val="0"/>
          <w:numId w:val="1"/>
        </w:numPr>
        <w:spacing w:beforeLines="50" w:before="120"/>
        <w:ind w:firstLineChars="0"/>
        <w:rPr>
          <w:rFonts w:eastAsia="宋体" w:cs="Times New Roman"/>
          <w:kern w:val="0"/>
          <w:szCs w:val="21"/>
          <w:lang w:val="en-GB"/>
        </w:rPr>
      </w:pPr>
      <w:bookmarkStart w:id="6" w:name="_Ref39749538"/>
      <w:r w:rsidRPr="00E906F8">
        <w:rPr>
          <w:rFonts w:eastAsia="宋体" w:cs="Times New Roman" w:hint="eastAsia"/>
          <w:kern w:val="0"/>
          <w:szCs w:val="21"/>
          <w:lang w:val="en-GB"/>
        </w:rPr>
        <w:t>RP-</w:t>
      </w:r>
      <w:r w:rsidR="0094780A" w:rsidRPr="00E906F8">
        <w:rPr>
          <w:rFonts w:eastAsia="宋体" w:cs="Times New Roman" w:hint="eastAsia"/>
          <w:kern w:val="0"/>
          <w:szCs w:val="21"/>
          <w:lang w:val="en-GB"/>
        </w:rPr>
        <w:t>202933</w:t>
      </w:r>
      <w:r w:rsidRPr="00E906F8">
        <w:rPr>
          <w:rFonts w:eastAsia="宋体" w:cs="Times New Roman" w:hint="eastAsia"/>
          <w:kern w:val="0"/>
          <w:szCs w:val="21"/>
          <w:lang w:val="en-GB"/>
        </w:rPr>
        <w:t xml:space="preserve">, </w:t>
      </w:r>
      <w:r w:rsidR="0094780A" w:rsidRPr="00E906F8">
        <w:rPr>
          <w:rFonts w:eastAsia="宋体" w:cs="Times New Roman"/>
          <w:kern w:val="0"/>
          <w:szCs w:val="21"/>
          <w:lang w:val="en-GB"/>
        </w:rPr>
        <w:t>New WID on support of reduced capability NR devices</w:t>
      </w:r>
      <w:r w:rsidRPr="00E906F8">
        <w:rPr>
          <w:rFonts w:eastAsia="宋体" w:cs="Times New Roman" w:hint="eastAsia"/>
          <w:kern w:val="0"/>
          <w:szCs w:val="21"/>
          <w:lang w:val="en-GB"/>
        </w:rPr>
        <w:t>, Ericsson, RAN#</w:t>
      </w:r>
      <w:bookmarkEnd w:id="6"/>
      <w:r w:rsidR="0094780A" w:rsidRPr="00E906F8">
        <w:rPr>
          <w:rFonts w:eastAsia="宋体" w:cs="Times New Roman" w:hint="eastAsia"/>
          <w:kern w:val="0"/>
          <w:szCs w:val="21"/>
          <w:lang w:val="en-GB"/>
        </w:rPr>
        <w:t>90e</w:t>
      </w:r>
      <w:r w:rsidR="004A588F" w:rsidRPr="00E906F8">
        <w:rPr>
          <w:rFonts w:eastAsia="宋体" w:cs="Times New Roman" w:hint="eastAsia"/>
          <w:kern w:val="0"/>
          <w:szCs w:val="21"/>
          <w:lang w:val="en-GB"/>
        </w:rPr>
        <w:t xml:space="preserve">, </w:t>
      </w:r>
      <w:r w:rsidR="004A588F" w:rsidRPr="00E906F8">
        <w:rPr>
          <w:rFonts w:eastAsia="宋体" w:cs="Times New Roman"/>
          <w:kern w:val="0"/>
          <w:szCs w:val="21"/>
          <w:lang w:val="en-GB"/>
        </w:rPr>
        <w:t>December 7</w:t>
      </w:r>
      <w:r w:rsidR="004A588F" w:rsidRPr="00E906F8">
        <w:rPr>
          <w:rFonts w:eastAsia="宋体" w:cs="Times New Roman" w:hint="eastAsia"/>
          <w:kern w:val="0"/>
          <w:szCs w:val="21"/>
          <w:lang w:val="en-GB"/>
        </w:rPr>
        <w:t xml:space="preserve">th </w:t>
      </w:r>
      <w:r w:rsidR="004A588F" w:rsidRPr="00E906F8">
        <w:rPr>
          <w:rFonts w:eastAsia="宋体" w:cs="Times New Roman"/>
          <w:kern w:val="0"/>
          <w:szCs w:val="21"/>
          <w:lang w:val="en-GB"/>
        </w:rPr>
        <w:t>–</w:t>
      </w:r>
      <w:r w:rsidR="004A588F" w:rsidRPr="00E906F8">
        <w:rPr>
          <w:rFonts w:eastAsia="宋体" w:cs="Times New Roman" w:hint="eastAsia"/>
          <w:kern w:val="0"/>
          <w:szCs w:val="21"/>
          <w:lang w:val="en-GB"/>
        </w:rPr>
        <w:t xml:space="preserve"> </w:t>
      </w:r>
      <w:r w:rsidR="004A588F" w:rsidRPr="00E906F8">
        <w:rPr>
          <w:rFonts w:eastAsia="宋体" w:cs="Times New Roman"/>
          <w:kern w:val="0"/>
          <w:szCs w:val="21"/>
          <w:lang w:val="en-GB"/>
        </w:rPr>
        <w:t>11</w:t>
      </w:r>
      <w:r w:rsidR="004A588F" w:rsidRPr="00E906F8">
        <w:rPr>
          <w:rFonts w:eastAsia="宋体" w:cs="Times New Roman" w:hint="eastAsia"/>
          <w:kern w:val="0"/>
          <w:szCs w:val="21"/>
          <w:lang w:val="en-GB"/>
        </w:rPr>
        <w:t>th</w:t>
      </w:r>
      <w:r w:rsidR="004A588F" w:rsidRPr="00E906F8">
        <w:rPr>
          <w:rFonts w:eastAsia="宋体" w:cs="Times New Roman"/>
          <w:kern w:val="0"/>
          <w:szCs w:val="21"/>
          <w:lang w:val="en-GB"/>
        </w:rPr>
        <w:t>, 2020</w:t>
      </w:r>
      <w:r w:rsidR="003C78FC" w:rsidRPr="00E906F8">
        <w:rPr>
          <w:rFonts w:eastAsia="宋体" w:cs="Times New Roman" w:hint="eastAsia"/>
          <w:kern w:val="0"/>
          <w:szCs w:val="21"/>
          <w:lang w:val="en-GB"/>
        </w:rPr>
        <w:t>.</w:t>
      </w:r>
    </w:p>
    <w:p w:rsidR="00F85275" w:rsidRDefault="00973A16" w:rsidP="00FB6FB3">
      <w:pPr>
        <w:pStyle w:val="a6"/>
        <w:widowControl/>
        <w:numPr>
          <w:ilvl w:val="0"/>
          <w:numId w:val="1"/>
        </w:numPr>
        <w:spacing w:beforeLines="50" w:before="120"/>
        <w:ind w:firstLineChars="0"/>
        <w:rPr>
          <w:rFonts w:eastAsia="宋体" w:cs="Times New Roman"/>
          <w:kern w:val="0"/>
          <w:szCs w:val="21"/>
          <w:lang w:val="en-GB"/>
        </w:rPr>
      </w:pPr>
      <w:bookmarkStart w:id="7" w:name="_Ref64636111"/>
      <w:r w:rsidRPr="00973A16">
        <w:rPr>
          <w:rFonts w:eastAsia="宋体" w:cs="Times New Roman"/>
          <w:kern w:val="0"/>
          <w:szCs w:val="21"/>
          <w:lang w:val="en-GB"/>
        </w:rPr>
        <w:t>Chairman's Notes RAN1#10</w:t>
      </w:r>
      <w:r>
        <w:rPr>
          <w:rFonts w:eastAsia="宋体" w:cs="Times New Roman" w:hint="eastAsia"/>
          <w:kern w:val="0"/>
          <w:szCs w:val="21"/>
          <w:lang w:val="en-GB"/>
        </w:rPr>
        <w:t>4</w:t>
      </w:r>
      <w:r w:rsidRPr="00973A16">
        <w:rPr>
          <w:rFonts w:eastAsia="宋体" w:cs="Times New Roman"/>
          <w:kern w:val="0"/>
          <w:szCs w:val="21"/>
          <w:lang w:val="en-GB"/>
        </w:rPr>
        <w:t>-e, 3GPP TSG RAN WG1 Meeting #10</w:t>
      </w:r>
      <w:r>
        <w:rPr>
          <w:rFonts w:eastAsia="宋体" w:cs="Times New Roman" w:hint="eastAsia"/>
          <w:kern w:val="0"/>
          <w:szCs w:val="21"/>
          <w:lang w:val="en-GB"/>
        </w:rPr>
        <w:t>4</w:t>
      </w:r>
      <w:r w:rsidRPr="00973A16">
        <w:rPr>
          <w:rFonts w:eastAsia="宋体" w:cs="Times New Roman"/>
          <w:kern w:val="0"/>
          <w:szCs w:val="21"/>
          <w:lang w:val="en-GB"/>
        </w:rPr>
        <w:t>-e, e-Meeting, January 25th – February 5th, 2021.</w:t>
      </w:r>
      <w:bookmarkEnd w:id="7"/>
    </w:p>
    <w:p w:rsidR="00E21823" w:rsidRPr="00973A16" w:rsidRDefault="0072213F" w:rsidP="00FB6FB3">
      <w:pPr>
        <w:pStyle w:val="a6"/>
        <w:widowControl/>
        <w:numPr>
          <w:ilvl w:val="0"/>
          <w:numId w:val="1"/>
        </w:numPr>
        <w:spacing w:beforeLines="50" w:before="120"/>
        <w:ind w:firstLineChars="0"/>
        <w:rPr>
          <w:rFonts w:eastAsia="宋体" w:cs="Times New Roman"/>
          <w:kern w:val="0"/>
          <w:szCs w:val="21"/>
          <w:lang w:val="en-GB"/>
        </w:rPr>
      </w:pPr>
      <w:bookmarkStart w:id="8" w:name="_Ref64637089"/>
      <w:r w:rsidRPr="006D5148">
        <w:rPr>
          <w:rFonts w:eastAsia="宋体" w:cs="Times New Roman"/>
          <w:kern w:val="0"/>
          <w:szCs w:val="21"/>
          <w:lang w:val="en-GB"/>
        </w:rPr>
        <w:t>RP-210918</w:t>
      </w:r>
      <w:r w:rsidR="00E21823" w:rsidRPr="00E906F8">
        <w:rPr>
          <w:rFonts w:eastAsia="宋体" w:cs="Times New Roman" w:hint="eastAsia"/>
          <w:kern w:val="0"/>
          <w:szCs w:val="21"/>
          <w:lang w:val="en-GB"/>
        </w:rPr>
        <w:t xml:space="preserve">, </w:t>
      </w:r>
      <w:r>
        <w:rPr>
          <w:rFonts w:eastAsia="宋体" w:cs="Times New Roman" w:hint="eastAsia"/>
          <w:kern w:val="0"/>
          <w:szCs w:val="21"/>
          <w:lang w:val="en-GB"/>
        </w:rPr>
        <w:t>Revised</w:t>
      </w:r>
      <w:r w:rsidR="00E21823" w:rsidRPr="00E906F8">
        <w:rPr>
          <w:rFonts w:eastAsia="宋体" w:cs="Times New Roman"/>
          <w:kern w:val="0"/>
          <w:szCs w:val="21"/>
          <w:lang w:val="en-GB"/>
        </w:rPr>
        <w:t xml:space="preserve"> WID on support of reduced capability NR devices</w:t>
      </w:r>
      <w:r w:rsidR="00E21823" w:rsidRPr="00E906F8">
        <w:rPr>
          <w:rFonts w:eastAsia="宋体" w:cs="Times New Roman" w:hint="eastAsia"/>
          <w:kern w:val="0"/>
          <w:szCs w:val="21"/>
          <w:lang w:val="en-GB"/>
        </w:rPr>
        <w:t>, Ericsson, RAN#9</w:t>
      </w:r>
      <w:r w:rsidR="00E21823">
        <w:rPr>
          <w:rFonts w:eastAsia="宋体" w:cs="Times New Roman" w:hint="eastAsia"/>
          <w:kern w:val="0"/>
          <w:szCs w:val="21"/>
          <w:lang w:val="en-GB"/>
        </w:rPr>
        <w:t>1</w:t>
      </w:r>
      <w:r w:rsidR="00E21823" w:rsidRPr="00E906F8">
        <w:rPr>
          <w:rFonts w:eastAsia="宋体" w:cs="Times New Roman" w:hint="eastAsia"/>
          <w:kern w:val="0"/>
          <w:szCs w:val="21"/>
          <w:lang w:val="en-GB"/>
        </w:rPr>
        <w:t xml:space="preserve">e, </w:t>
      </w:r>
      <w:r w:rsidR="00E21823">
        <w:rPr>
          <w:rFonts w:eastAsia="宋体" w:cs="Times New Roman" w:hint="eastAsia"/>
          <w:kern w:val="0"/>
          <w:szCs w:val="21"/>
          <w:lang w:val="en-GB"/>
        </w:rPr>
        <w:t>March</w:t>
      </w:r>
      <w:r w:rsidR="00E21823" w:rsidRPr="00E906F8">
        <w:rPr>
          <w:rFonts w:eastAsia="宋体" w:cs="Times New Roman"/>
          <w:kern w:val="0"/>
          <w:szCs w:val="21"/>
          <w:lang w:val="en-GB"/>
        </w:rPr>
        <w:t xml:space="preserve"> </w:t>
      </w:r>
      <w:r w:rsidR="00E21823">
        <w:rPr>
          <w:rFonts w:eastAsia="宋体" w:cs="Times New Roman" w:hint="eastAsia"/>
          <w:kern w:val="0"/>
          <w:szCs w:val="21"/>
          <w:lang w:val="en-GB"/>
        </w:rPr>
        <w:t>6</w:t>
      </w:r>
      <w:r w:rsidR="00E21823" w:rsidRPr="00E906F8">
        <w:rPr>
          <w:rFonts w:eastAsia="宋体" w:cs="Times New Roman" w:hint="eastAsia"/>
          <w:kern w:val="0"/>
          <w:szCs w:val="21"/>
          <w:lang w:val="en-GB"/>
        </w:rPr>
        <w:t xml:space="preserve">th </w:t>
      </w:r>
      <w:r w:rsidR="00E21823" w:rsidRPr="00E906F8">
        <w:rPr>
          <w:rFonts w:eastAsia="宋体" w:cs="Times New Roman"/>
          <w:kern w:val="0"/>
          <w:szCs w:val="21"/>
          <w:lang w:val="en-GB"/>
        </w:rPr>
        <w:t>–</w:t>
      </w:r>
      <w:r w:rsidR="00E21823" w:rsidRPr="00E906F8">
        <w:rPr>
          <w:rFonts w:eastAsia="宋体" w:cs="Times New Roman" w:hint="eastAsia"/>
          <w:kern w:val="0"/>
          <w:szCs w:val="21"/>
          <w:lang w:val="en-GB"/>
        </w:rPr>
        <w:t xml:space="preserve"> </w:t>
      </w:r>
      <w:r w:rsidR="00E21823" w:rsidRPr="00E906F8">
        <w:rPr>
          <w:rFonts w:eastAsia="宋体" w:cs="Times New Roman"/>
          <w:kern w:val="0"/>
          <w:szCs w:val="21"/>
          <w:lang w:val="en-GB"/>
        </w:rPr>
        <w:t>1</w:t>
      </w:r>
      <w:r w:rsidR="00E21823">
        <w:rPr>
          <w:rFonts w:eastAsia="宋体" w:cs="Times New Roman" w:hint="eastAsia"/>
          <w:kern w:val="0"/>
          <w:szCs w:val="21"/>
          <w:lang w:val="en-GB"/>
        </w:rPr>
        <w:t>6</w:t>
      </w:r>
      <w:r w:rsidR="00E21823" w:rsidRPr="00E906F8">
        <w:rPr>
          <w:rFonts w:eastAsia="宋体" w:cs="Times New Roman" w:hint="eastAsia"/>
          <w:kern w:val="0"/>
          <w:szCs w:val="21"/>
          <w:lang w:val="en-GB"/>
        </w:rPr>
        <w:t>th</w:t>
      </w:r>
      <w:r w:rsidR="00E21823" w:rsidRPr="00E906F8">
        <w:rPr>
          <w:rFonts w:eastAsia="宋体" w:cs="Times New Roman"/>
          <w:kern w:val="0"/>
          <w:szCs w:val="21"/>
          <w:lang w:val="en-GB"/>
        </w:rPr>
        <w:t>, 202</w:t>
      </w:r>
      <w:r w:rsidR="00E21823">
        <w:rPr>
          <w:rFonts w:eastAsia="宋体" w:cs="Times New Roman" w:hint="eastAsia"/>
          <w:kern w:val="0"/>
          <w:szCs w:val="21"/>
          <w:lang w:val="en-GB"/>
        </w:rPr>
        <w:t>1</w:t>
      </w:r>
      <w:r w:rsidR="00E21823" w:rsidRPr="00E906F8">
        <w:rPr>
          <w:rFonts w:eastAsia="宋体" w:cs="Times New Roman" w:hint="eastAsia"/>
          <w:kern w:val="0"/>
          <w:szCs w:val="21"/>
          <w:lang w:val="en-GB"/>
        </w:rPr>
        <w:t>.</w:t>
      </w:r>
      <w:bookmarkEnd w:id="8"/>
    </w:p>
    <w:p w:rsidR="00FE7D3E" w:rsidRPr="00E906F8" w:rsidRDefault="00FE7D3E" w:rsidP="00FB6FB3">
      <w:pPr>
        <w:pStyle w:val="a6"/>
        <w:widowControl/>
        <w:numPr>
          <w:ilvl w:val="0"/>
          <w:numId w:val="1"/>
        </w:numPr>
        <w:spacing w:beforeLines="50" w:before="120"/>
        <w:ind w:firstLineChars="0"/>
        <w:rPr>
          <w:rFonts w:eastAsia="宋体" w:cs="Times New Roman"/>
          <w:kern w:val="0"/>
          <w:szCs w:val="21"/>
          <w:lang w:val="en-GB"/>
        </w:rPr>
      </w:pPr>
      <w:bookmarkStart w:id="9" w:name="_Ref60735320"/>
      <w:r w:rsidRPr="00E906F8">
        <w:rPr>
          <w:rFonts w:eastAsia="宋体" w:cs="Times New Roman" w:hint="eastAsia"/>
          <w:kern w:val="0"/>
          <w:szCs w:val="21"/>
          <w:lang w:val="en-GB"/>
        </w:rPr>
        <w:t xml:space="preserve">3GPP TR 38.875, </w:t>
      </w:r>
      <w:r w:rsidRPr="00E906F8">
        <w:rPr>
          <w:rFonts w:eastAsia="宋体" w:cs="Times New Roman"/>
          <w:kern w:val="0"/>
          <w:szCs w:val="21"/>
          <w:lang w:val="en-GB"/>
        </w:rPr>
        <w:t>Study on support of reduced capability NR devices</w:t>
      </w:r>
      <w:r w:rsidRPr="00E906F8">
        <w:rPr>
          <w:rFonts w:eastAsia="宋体" w:cs="Times New Roman" w:hint="eastAsia"/>
          <w:kern w:val="0"/>
          <w:szCs w:val="21"/>
          <w:lang w:val="en-GB"/>
        </w:rPr>
        <w:t>, v</w:t>
      </w:r>
      <w:r w:rsidR="00BD03C7">
        <w:rPr>
          <w:rFonts w:eastAsia="宋体" w:cs="Times New Roman" w:hint="eastAsia"/>
          <w:kern w:val="0"/>
          <w:szCs w:val="21"/>
          <w:lang w:val="en-GB"/>
        </w:rPr>
        <w:t>2</w:t>
      </w:r>
      <w:r w:rsidRPr="00E906F8">
        <w:rPr>
          <w:rFonts w:eastAsia="宋体" w:cs="Times New Roman" w:hint="eastAsia"/>
          <w:kern w:val="0"/>
          <w:szCs w:val="21"/>
          <w:lang w:val="en-GB"/>
        </w:rPr>
        <w:t xml:space="preserve">.0.0, </w:t>
      </w:r>
      <w:r w:rsidR="00BD03C7">
        <w:rPr>
          <w:rFonts w:eastAsia="宋体" w:cs="Times New Roman" w:hint="eastAsia"/>
          <w:kern w:val="0"/>
          <w:szCs w:val="21"/>
          <w:lang w:val="en-GB"/>
        </w:rPr>
        <w:t>March, 2021</w:t>
      </w:r>
      <w:bookmarkStart w:id="10" w:name="_GoBack"/>
      <w:bookmarkEnd w:id="10"/>
      <w:r w:rsidRPr="00E906F8">
        <w:rPr>
          <w:rFonts w:eastAsia="宋体" w:cs="Times New Roman" w:hint="eastAsia"/>
          <w:kern w:val="0"/>
          <w:szCs w:val="21"/>
          <w:lang w:val="en-GB"/>
        </w:rPr>
        <w:t>.</w:t>
      </w:r>
      <w:bookmarkEnd w:id="9"/>
    </w:p>
    <w:p w:rsidR="00AC31ED" w:rsidRPr="00E906F8" w:rsidRDefault="00AC31ED" w:rsidP="00FB6FB3">
      <w:pPr>
        <w:pStyle w:val="a6"/>
        <w:widowControl/>
        <w:numPr>
          <w:ilvl w:val="0"/>
          <w:numId w:val="1"/>
        </w:numPr>
        <w:spacing w:beforeLines="50" w:before="120"/>
        <w:ind w:firstLineChars="0"/>
        <w:rPr>
          <w:rFonts w:eastAsia="宋体" w:cs="Times New Roman"/>
          <w:kern w:val="0"/>
          <w:szCs w:val="21"/>
          <w:lang w:val="en-GB"/>
        </w:rPr>
      </w:pPr>
      <w:bookmarkStart w:id="11" w:name="_Ref60670099"/>
      <w:r w:rsidRPr="00E906F8">
        <w:rPr>
          <w:rFonts w:eastAsia="宋体" w:cs="Times New Roman" w:hint="eastAsia"/>
          <w:kern w:val="0"/>
          <w:szCs w:val="21"/>
          <w:lang w:val="en-GB"/>
        </w:rPr>
        <w:t xml:space="preserve">3GPP TS 38.213, </w:t>
      </w:r>
      <w:r w:rsidRPr="00E906F8">
        <w:rPr>
          <w:szCs w:val="21"/>
        </w:rPr>
        <w:t>Physical layer procedures for control</w:t>
      </w:r>
      <w:r w:rsidRPr="00E906F8">
        <w:rPr>
          <w:rFonts w:hint="eastAsia"/>
          <w:szCs w:val="21"/>
        </w:rPr>
        <w:t>, v16.</w:t>
      </w:r>
      <w:r w:rsidR="00CB1EDC">
        <w:rPr>
          <w:rFonts w:eastAsiaTheme="minorEastAsia" w:hint="eastAsia"/>
          <w:szCs w:val="21"/>
        </w:rPr>
        <w:t>5</w:t>
      </w:r>
      <w:r w:rsidRPr="00E906F8">
        <w:rPr>
          <w:rFonts w:hint="eastAsia"/>
          <w:szCs w:val="21"/>
        </w:rPr>
        <w:t xml:space="preserve">.0, </w:t>
      </w:r>
      <w:r w:rsidR="00CB1EDC">
        <w:rPr>
          <w:rFonts w:hint="eastAsia"/>
          <w:szCs w:val="21"/>
        </w:rPr>
        <w:t>March</w:t>
      </w:r>
      <w:r w:rsidRPr="00E906F8">
        <w:rPr>
          <w:rFonts w:hint="eastAsia"/>
          <w:szCs w:val="21"/>
        </w:rPr>
        <w:t>, 202</w:t>
      </w:r>
      <w:r w:rsidR="00CB1EDC">
        <w:rPr>
          <w:rFonts w:eastAsiaTheme="minorEastAsia" w:hint="eastAsia"/>
          <w:szCs w:val="21"/>
        </w:rPr>
        <w:t>1</w:t>
      </w:r>
      <w:r w:rsidRPr="00E906F8">
        <w:rPr>
          <w:rFonts w:hint="eastAsia"/>
          <w:szCs w:val="21"/>
        </w:rPr>
        <w:t>.</w:t>
      </w:r>
      <w:bookmarkEnd w:id="11"/>
    </w:p>
    <w:sectPr w:rsidR="00AC31ED" w:rsidRPr="00E906F8" w:rsidSect="004A5E3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748" w:rsidRDefault="00126748" w:rsidP="00A578C0">
      <w:r>
        <w:separator/>
      </w:r>
    </w:p>
  </w:endnote>
  <w:endnote w:type="continuationSeparator" w:id="0">
    <w:p w:rsidR="00126748" w:rsidRDefault="00126748"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748" w:rsidRDefault="00126748" w:rsidP="00A578C0">
      <w:r>
        <w:separator/>
      </w:r>
    </w:p>
  </w:footnote>
  <w:footnote w:type="continuationSeparator" w:id="0">
    <w:p w:rsidR="00126748" w:rsidRDefault="00126748"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E52F1"/>
    <w:multiLevelType w:val="hybridMultilevel"/>
    <w:tmpl w:val="605C174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nsid w:val="30B25FAD"/>
    <w:multiLevelType w:val="hybridMultilevel"/>
    <w:tmpl w:val="42704B5A"/>
    <w:lvl w:ilvl="0" w:tplc="4E5CA9E4">
      <w:numFmt w:val="bullet"/>
      <w:lvlText w:val="-"/>
      <w:lvlJc w:val="left"/>
      <w:pPr>
        <w:ind w:left="420" w:hanging="420"/>
      </w:pPr>
      <w:rPr>
        <w:rFonts w:ascii="Times New Roman" w:eastAsia="MS Mincho" w:hAnsi="Times New Roman"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36BD3927"/>
    <w:multiLevelType w:val="hybridMultilevel"/>
    <w:tmpl w:val="7E4EFF18"/>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7">
    <w:nsid w:val="49CF3C7E"/>
    <w:multiLevelType w:val="hybridMultilevel"/>
    <w:tmpl w:val="D37488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nsid w:val="721D15AE"/>
    <w:multiLevelType w:val="hybridMultilevel"/>
    <w:tmpl w:val="BDB2E722"/>
    <w:lvl w:ilvl="0" w:tplc="AF3AF6F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8"/>
  </w:num>
  <w:num w:numId="5">
    <w:abstractNumId w:val="4"/>
  </w:num>
  <w:num w:numId="6">
    <w:abstractNumId w:val="10"/>
  </w:num>
  <w:num w:numId="7">
    <w:abstractNumId w:val="2"/>
  </w:num>
  <w:num w:numId="8">
    <w:abstractNumId w:val="7"/>
  </w:num>
  <w:num w:numId="9">
    <w:abstractNumId w:val="9"/>
  </w:num>
  <w:num w:numId="10">
    <w:abstractNumId w:val="5"/>
  </w:num>
  <w:num w:numId="11">
    <w:abstractNumId w:val="3"/>
  </w:num>
  <w:num w:numId="1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7ACD"/>
    <w:rsid w:val="00015940"/>
    <w:rsid w:val="0003682B"/>
    <w:rsid w:val="000474D9"/>
    <w:rsid w:val="00047BB6"/>
    <w:rsid w:val="00051636"/>
    <w:rsid w:val="000605E6"/>
    <w:rsid w:val="000608E3"/>
    <w:rsid w:val="00061BE4"/>
    <w:rsid w:val="00063CCE"/>
    <w:rsid w:val="0006588E"/>
    <w:rsid w:val="00071E3B"/>
    <w:rsid w:val="00076DA1"/>
    <w:rsid w:val="00077040"/>
    <w:rsid w:val="00081201"/>
    <w:rsid w:val="000823C0"/>
    <w:rsid w:val="00082BF8"/>
    <w:rsid w:val="00083C44"/>
    <w:rsid w:val="000842F7"/>
    <w:rsid w:val="0009469E"/>
    <w:rsid w:val="00094F59"/>
    <w:rsid w:val="00096530"/>
    <w:rsid w:val="000A2F8C"/>
    <w:rsid w:val="000B1352"/>
    <w:rsid w:val="000B3BC7"/>
    <w:rsid w:val="000C3BA8"/>
    <w:rsid w:val="000C68ED"/>
    <w:rsid w:val="000C6C7D"/>
    <w:rsid w:val="000D2E7F"/>
    <w:rsid w:val="000D4230"/>
    <w:rsid w:val="000D4A87"/>
    <w:rsid w:val="000E0D27"/>
    <w:rsid w:val="000F681F"/>
    <w:rsid w:val="000F7827"/>
    <w:rsid w:val="000F7E55"/>
    <w:rsid w:val="00103F11"/>
    <w:rsid w:val="0010576F"/>
    <w:rsid w:val="00105878"/>
    <w:rsid w:val="001114BA"/>
    <w:rsid w:val="00111D9C"/>
    <w:rsid w:val="00115399"/>
    <w:rsid w:val="00124E7E"/>
    <w:rsid w:val="00126748"/>
    <w:rsid w:val="001274DD"/>
    <w:rsid w:val="00142825"/>
    <w:rsid w:val="00143223"/>
    <w:rsid w:val="001644A7"/>
    <w:rsid w:val="00173760"/>
    <w:rsid w:val="00175345"/>
    <w:rsid w:val="00193172"/>
    <w:rsid w:val="00194C0B"/>
    <w:rsid w:val="001977AF"/>
    <w:rsid w:val="001A064D"/>
    <w:rsid w:val="001B1CD7"/>
    <w:rsid w:val="001B3C24"/>
    <w:rsid w:val="001C0F37"/>
    <w:rsid w:val="001C57A7"/>
    <w:rsid w:val="001C7B45"/>
    <w:rsid w:val="001D7985"/>
    <w:rsid w:val="001E2AC0"/>
    <w:rsid w:val="001F42A7"/>
    <w:rsid w:val="001F42AA"/>
    <w:rsid w:val="0020411F"/>
    <w:rsid w:val="00205018"/>
    <w:rsid w:val="00215C94"/>
    <w:rsid w:val="0022010E"/>
    <w:rsid w:val="00224DBF"/>
    <w:rsid w:val="002254FB"/>
    <w:rsid w:val="002259BB"/>
    <w:rsid w:val="0024169A"/>
    <w:rsid w:val="00245AD4"/>
    <w:rsid w:val="00260C52"/>
    <w:rsid w:val="00263A47"/>
    <w:rsid w:val="00265A5E"/>
    <w:rsid w:val="00271982"/>
    <w:rsid w:val="00272849"/>
    <w:rsid w:val="002745A5"/>
    <w:rsid w:val="00282273"/>
    <w:rsid w:val="00286A83"/>
    <w:rsid w:val="002908E8"/>
    <w:rsid w:val="00290D8E"/>
    <w:rsid w:val="002A1831"/>
    <w:rsid w:val="002A367C"/>
    <w:rsid w:val="002A3997"/>
    <w:rsid w:val="002B404F"/>
    <w:rsid w:val="002D135A"/>
    <w:rsid w:val="002F0BBD"/>
    <w:rsid w:val="0031625E"/>
    <w:rsid w:val="003214F4"/>
    <w:rsid w:val="00340FD3"/>
    <w:rsid w:val="00343302"/>
    <w:rsid w:val="003445E6"/>
    <w:rsid w:val="003635EF"/>
    <w:rsid w:val="003663DA"/>
    <w:rsid w:val="00366B60"/>
    <w:rsid w:val="0036751F"/>
    <w:rsid w:val="003768A1"/>
    <w:rsid w:val="00381B43"/>
    <w:rsid w:val="0038764A"/>
    <w:rsid w:val="0039481F"/>
    <w:rsid w:val="00396526"/>
    <w:rsid w:val="003A37FA"/>
    <w:rsid w:val="003B076C"/>
    <w:rsid w:val="003B52F8"/>
    <w:rsid w:val="003B5747"/>
    <w:rsid w:val="003C68BE"/>
    <w:rsid w:val="003C78FC"/>
    <w:rsid w:val="003D4B88"/>
    <w:rsid w:val="003E1788"/>
    <w:rsid w:val="003E70C7"/>
    <w:rsid w:val="003F296A"/>
    <w:rsid w:val="003F3BD9"/>
    <w:rsid w:val="003F43A1"/>
    <w:rsid w:val="00401025"/>
    <w:rsid w:val="00402D66"/>
    <w:rsid w:val="0040382A"/>
    <w:rsid w:val="00403F56"/>
    <w:rsid w:val="0040445C"/>
    <w:rsid w:val="00404C81"/>
    <w:rsid w:val="00404F3F"/>
    <w:rsid w:val="00413292"/>
    <w:rsid w:val="0041435B"/>
    <w:rsid w:val="00417EC0"/>
    <w:rsid w:val="00426A5F"/>
    <w:rsid w:val="00431320"/>
    <w:rsid w:val="00431B25"/>
    <w:rsid w:val="0043327A"/>
    <w:rsid w:val="00443F5F"/>
    <w:rsid w:val="004565FC"/>
    <w:rsid w:val="00457018"/>
    <w:rsid w:val="00461EFA"/>
    <w:rsid w:val="00470FC9"/>
    <w:rsid w:val="00473E9E"/>
    <w:rsid w:val="00480867"/>
    <w:rsid w:val="00481E71"/>
    <w:rsid w:val="00484513"/>
    <w:rsid w:val="00486938"/>
    <w:rsid w:val="00492030"/>
    <w:rsid w:val="00493377"/>
    <w:rsid w:val="0049407A"/>
    <w:rsid w:val="004949D5"/>
    <w:rsid w:val="00497D68"/>
    <w:rsid w:val="004A4A4E"/>
    <w:rsid w:val="004A588F"/>
    <w:rsid w:val="004A5E3D"/>
    <w:rsid w:val="004B25D8"/>
    <w:rsid w:val="004C1D12"/>
    <w:rsid w:val="004C3D1E"/>
    <w:rsid w:val="004C3D6D"/>
    <w:rsid w:val="004C5B2F"/>
    <w:rsid w:val="004D2443"/>
    <w:rsid w:val="004D30B8"/>
    <w:rsid w:val="004D78CC"/>
    <w:rsid w:val="004E45EB"/>
    <w:rsid w:val="004E5EF7"/>
    <w:rsid w:val="004F2251"/>
    <w:rsid w:val="004F4FD4"/>
    <w:rsid w:val="004F712D"/>
    <w:rsid w:val="00501027"/>
    <w:rsid w:val="00502DEE"/>
    <w:rsid w:val="00502EBC"/>
    <w:rsid w:val="00513B76"/>
    <w:rsid w:val="00525812"/>
    <w:rsid w:val="00533FE1"/>
    <w:rsid w:val="005370B4"/>
    <w:rsid w:val="00544465"/>
    <w:rsid w:val="00551991"/>
    <w:rsid w:val="00552989"/>
    <w:rsid w:val="0056480E"/>
    <w:rsid w:val="00575DE2"/>
    <w:rsid w:val="005769C1"/>
    <w:rsid w:val="00576FDA"/>
    <w:rsid w:val="005801B4"/>
    <w:rsid w:val="00580B8C"/>
    <w:rsid w:val="00581A94"/>
    <w:rsid w:val="00593673"/>
    <w:rsid w:val="00594BFB"/>
    <w:rsid w:val="00594DE7"/>
    <w:rsid w:val="00595344"/>
    <w:rsid w:val="00595B89"/>
    <w:rsid w:val="005A1AE8"/>
    <w:rsid w:val="005A357E"/>
    <w:rsid w:val="005A643E"/>
    <w:rsid w:val="005A79F4"/>
    <w:rsid w:val="005B3F23"/>
    <w:rsid w:val="005B6273"/>
    <w:rsid w:val="005C2737"/>
    <w:rsid w:val="005C4763"/>
    <w:rsid w:val="005D134E"/>
    <w:rsid w:val="005D57CD"/>
    <w:rsid w:val="005E6F4A"/>
    <w:rsid w:val="005F0E8E"/>
    <w:rsid w:val="005F753C"/>
    <w:rsid w:val="005F779B"/>
    <w:rsid w:val="00601310"/>
    <w:rsid w:val="00603C5F"/>
    <w:rsid w:val="006053E4"/>
    <w:rsid w:val="00611A9E"/>
    <w:rsid w:val="00614F92"/>
    <w:rsid w:val="00632A42"/>
    <w:rsid w:val="006344F4"/>
    <w:rsid w:val="0063609E"/>
    <w:rsid w:val="00642B58"/>
    <w:rsid w:val="00645D0B"/>
    <w:rsid w:val="00646352"/>
    <w:rsid w:val="00646529"/>
    <w:rsid w:val="0065746D"/>
    <w:rsid w:val="006578F6"/>
    <w:rsid w:val="00683E23"/>
    <w:rsid w:val="0068484C"/>
    <w:rsid w:val="00685118"/>
    <w:rsid w:val="006867CA"/>
    <w:rsid w:val="0068788D"/>
    <w:rsid w:val="006907BA"/>
    <w:rsid w:val="00691CBB"/>
    <w:rsid w:val="0069304D"/>
    <w:rsid w:val="00695899"/>
    <w:rsid w:val="006B6535"/>
    <w:rsid w:val="006B6A62"/>
    <w:rsid w:val="006C2766"/>
    <w:rsid w:val="006C3478"/>
    <w:rsid w:val="006C7C5C"/>
    <w:rsid w:val="006D02DF"/>
    <w:rsid w:val="006D4BB5"/>
    <w:rsid w:val="006D7355"/>
    <w:rsid w:val="006D7857"/>
    <w:rsid w:val="006E04CB"/>
    <w:rsid w:val="006F29BE"/>
    <w:rsid w:val="006F4B31"/>
    <w:rsid w:val="00703B1A"/>
    <w:rsid w:val="0070488B"/>
    <w:rsid w:val="0070780D"/>
    <w:rsid w:val="00720483"/>
    <w:rsid w:val="0072213F"/>
    <w:rsid w:val="00730DAC"/>
    <w:rsid w:val="007356DE"/>
    <w:rsid w:val="0074256C"/>
    <w:rsid w:val="0074631B"/>
    <w:rsid w:val="00750473"/>
    <w:rsid w:val="007517A6"/>
    <w:rsid w:val="00753833"/>
    <w:rsid w:val="0075584C"/>
    <w:rsid w:val="00755F6F"/>
    <w:rsid w:val="00781CD4"/>
    <w:rsid w:val="00782C29"/>
    <w:rsid w:val="00792E64"/>
    <w:rsid w:val="007944DE"/>
    <w:rsid w:val="007A0E28"/>
    <w:rsid w:val="007A231D"/>
    <w:rsid w:val="007A272E"/>
    <w:rsid w:val="007A48EC"/>
    <w:rsid w:val="007A5C6D"/>
    <w:rsid w:val="007B2018"/>
    <w:rsid w:val="007C4BBB"/>
    <w:rsid w:val="007C66A6"/>
    <w:rsid w:val="007D3242"/>
    <w:rsid w:val="007E0E48"/>
    <w:rsid w:val="007E21EB"/>
    <w:rsid w:val="007F1722"/>
    <w:rsid w:val="007F3436"/>
    <w:rsid w:val="007F64AB"/>
    <w:rsid w:val="00802826"/>
    <w:rsid w:val="00827C12"/>
    <w:rsid w:val="00833197"/>
    <w:rsid w:val="00843D5F"/>
    <w:rsid w:val="0084493C"/>
    <w:rsid w:val="00846789"/>
    <w:rsid w:val="00846D35"/>
    <w:rsid w:val="00850D43"/>
    <w:rsid w:val="00851459"/>
    <w:rsid w:val="008554DE"/>
    <w:rsid w:val="00855F2C"/>
    <w:rsid w:val="008605C4"/>
    <w:rsid w:val="008608C7"/>
    <w:rsid w:val="008639A9"/>
    <w:rsid w:val="00872F24"/>
    <w:rsid w:val="0087658E"/>
    <w:rsid w:val="00877D6E"/>
    <w:rsid w:val="00883DCA"/>
    <w:rsid w:val="00884961"/>
    <w:rsid w:val="00886235"/>
    <w:rsid w:val="008A0387"/>
    <w:rsid w:val="008A390B"/>
    <w:rsid w:val="008B111D"/>
    <w:rsid w:val="008B4EE6"/>
    <w:rsid w:val="008B5CAF"/>
    <w:rsid w:val="008B6D50"/>
    <w:rsid w:val="008D3D73"/>
    <w:rsid w:val="008D53E6"/>
    <w:rsid w:val="008E3CF5"/>
    <w:rsid w:val="008E62F8"/>
    <w:rsid w:val="008F258F"/>
    <w:rsid w:val="008F3C23"/>
    <w:rsid w:val="008F56F1"/>
    <w:rsid w:val="00906E8A"/>
    <w:rsid w:val="00915B1A"/>
    <w:rsid w:val="0092007F"/>
    <w:rsid w:val="00921DCC"/>
    <w:rsid w:val="00922345"/>
    <w:rsid w:val="00925B86"/>
    <w:rsid w:val="00934AB5"/>
    <w:rsid w:val="0094780A"/>
    <w:rsid w:val="00952CE2"/>
    <w:rsid w:val="009616CA"/>
    <w:rsid w:val="00961BFC"/>
    <w:rsid w:val="00967708"/>
    <w:rsid w:val="00970CC9"/>
    <w:rsid w:val="00973A16"/>
    <w:rsid w:val="009772B4"/>
    <w:rsid w:val="00984295"/>
    <w:rsid w:val="00985A3B"/>
    <w:rsid w:val="009871AC"/>
    <w:rsid w:val="00990ED9"/>
    <w:rsid w:val="00993FD8"/>
    <w:rsid w:val="009942A3"/>
    <w:rsid w:val="00996BDE"/>
    <w:rsid w:val="009A015B"/>
    <w:rsid w:val="009A1175"/>
    <w:rsid w:val="009A1AAA"/>
    <w:rsid w:val="009C3FE5"/>
    <w:rsid w:val="009D1802"/>
    <w:rsid w:val="009E15D5"/>
    <w:rsid w:val="009E2E9D"/>
    <w:rsid w:val="009E5A93"/>
    <w:rsid w:val="009E7FE3"/>
    <w:rsid w:val="009F0099"/>
    <w:rsid w:val="009F0912"/>
    <w:rsid w:val="009F31BB"/>
    <w:rsid w:val="009F47F5"/>
    <w:rsid w:val="00A02BB4"/>
    <w:rsid w:val="00A0341C"/>
    <w:rsid w:val="00A04080"/>
    <w:rsid w:val="00A1511E"/>
    <w:rsid w:val="00A17B18"/>
    <w:rsid w:val="00A22296"/>
    <w:rsid w:val="00A26073"/>
    <w:rsid w:val="00A26625"/>
    <w:rsid w:val="00A34617"/>
    <w:rsid w:val="00A35F19"/>
    <w:rsid w:val="00A408CF"/>
    <w:rsid w:val="00A40E93"/>
    <w:rsid w:val="00A42180"/>
    <w:rsid w:val="00A5188B"/>
    <w:rsid w:val="00A534BA"/>
    <w:rsid w:val="00A56A42"/>
    <w:rsid w:val="00A578C0"/>
    <w:rsid w:val="00A6320A"/>
    <w:rsid w:val="00A65D4E"/>
    <w:rsid w:val="00A65FE9"/>
    <w:rsid w:val="00A74DF9"/>
    <w:rsid w:val="00AA1B16"/>
    <w:rsid w:val="00AA50C0"/>
    <w:rsid w:val="00AB231A"/>
    <w:rsid w:val="00AC1D58"/>
    <w:rsid w:val="00AC31ED"/>
    <w:rsid w:val="00AC6045"/>
    <w:rsid w:val="00AC7F63"/>
    <w:rsid w:val="00AD06C3"/>
    <w:rsid w:val="00AD3D40"/>
    <w:rsid w:val="00AD7D8E"/>
    <w:rsid w:val="00AE4543"/>
    <w:rsid w:val="00AF15F7"/>
    <w:rsid w:val="00B152E2"/>
    <w:rsid w:val="00B21A6B"/>
    <w:rsid w:val="00B23308"/>
    <w:rsid w:val="00B33BE8"/>
    <w:rsid w:val="00B36956"/>
    <w:rsid w:val="00B44F5E"/>
    <w:rsid w:val="00B7490D"/>
    <w:rsid w:val="00B77088"/>
    <w:rsid w:val="00B81820"/>
    <w:rsid w:val="00B82233"/>
    <w:rsid w:val="00B8388E"/>
    <w:rsid w:val="00B8602F"/>
    <w:rsid w:val="00B913CB"/>
    <w:rsid w:val="00BB0CDE"/>
    <w:rsid w:val="00BC1B55"/>
    <w:rsid w:val="00BC25F4"/>
    <w:rsid w:val="00BC336F"/>
    <w:rsid w:val="00BC3578"/>
    <w:rsid w:val="00BC5DCB"/>
    <w:rsid w:val="00BD03C7"/>
    <w:rsid w:val="00BD1386"/>
    <w:rsid w:val="00BE3AAF"/>
    <w:rsid w:val="00BF2E52"/>
    <w:rsid w:val="00C038AE"/>
    <w:rsid w:val="00C04AD8"/>
    <w:rsid w:val="00C06F46"/>
    <w:rsid w:val="00C116AD"/>
    <w:rsid w:val="00C13C7B"/>
    <w:rsid w:val="00C17161"/>
    <w:rsid w:val="00C20F76"/>
    <w:rsid w:val="00C3002E"/>
    <w:rsid w:val="00C37036"/>
    <w:rsid w:val="00C379EF"/>
    <w:rsid w:val="00C42295"/>
    <w:rsid w:val="00C436A1"/>
    <w:rsid w:val="00C5061B"/>
    <w:rsid w:val="00C5507B"/>
    <w:rsid w:val="00C60DEC"/>
    <w:rsid w:val="00C63A04"/>
    <w:rsid w:val="00C74CA3"/>
    <w:rsid w:val="00C930A7"/>
    <w:rsid w:val="00C94150"/>
    <w:rsid w:val="00C94AD1"/>
    <w:rsid w:val="00C97F99"/>
    <w:rsid w:val="00CA3B7C"/>
    <w:rsid w:val="00CB18BA"/>
    <w:rsid w:val="00CB1EDC"/>
    <w:rsid w:val="00CB5066"/>
    <w:rsid w:val="00CC03DC"/>
    <w:rsid w:val="00CC300E"/>
    <w:rsid w:val="00CD226D"/>
    <w:rsid w:val="00CE1194"/>
    <w:rsid w:val="00CF5482"/>
    <w:rsid w:val="00D04E9C"/>
    <w:rsid w:val="00D111D2"/>
    <w:rsid w:val="00D11F3C"/>
    <w:rsid w:val="00D14987"/>
    <w:rsid w:val="00D16C48"/>
    <w:rsid w:val="00D226FF"/>
    <w:rsid w:val="00D24BAC"/>
    <w:rsid w:val="00D25B6F"/>
    <w:rsid w:val="00D33270"/>
    <w:rsid w:val="00D369BF"/>
    <w:rsid w:val="00D40532"/>
    <w:rsid w:val="00D4318E"/>
    <w:rsid w:val="00D43B15"/>
    <w:rsid w:val="00D43FB3"/>
    <w:rsid w:val="00D4677B"/>
    <w:rsid w:val="00D5277D"/>
    <w:rsid w:val="00D52CAD"/>
    <w:rsid w:val="00D56570"/>
    <w:rsid w:val="00D80AAB"/>
    <w:rsid w:val="00D91A46"/>
    <w:rsid w:val="00D9266A"/>
    <w:rsid w:val="00D94A2F"/>
    <w:rsid w:val="00DA495D"/>
    <w:rsid w:val="00DA6D26"/>
    <w:rsid w:val="00DA7D50"/>
    <w:rsid w:val="00DC0054"/>
    <w:rsid w:val="00DC3075"/>
    <w:rsid w:val="00DC516B"/>
    <w:rsid w:val="00DD171D"/>
    <w:rsid w:val="00DD4940"/>
    <w:rsid w:val="00DD5F07"/>
    <w:rsid w:val="00DD67DE"/>
    <w:rsid w:val="00DD7334"/>
    <w:rsid w:val="00DE0071"/>
    <w:rsid w:val="00DE0FE4"/>
    <w:rsid w:val="00DE26EA"/>
    <w:rsid w:val="00DE2F2A"/>
    <w:rsid w:val="00DE6323"/>
    <w:rsid w:val="00DE7551"/>
    <w:rsid w:val="00DF215D"/>
    <w:rsid w:val="00DF7569"/>
    <w:rsid w:val="00E00DE7"/>
    <w:rsid w:val="00E033B7"/>
    <w:rsid w:val="00E03A66"/>
    <w:rsid w:val="00E05CD9"/>
    <w:rsid w:val="00E0672B"/>
    <w:rsid w:val="00E07684"/>
    <w:rsid w:val="00E126A5"/>
    <w:rsid w:val="00E21416"/>
    <w:rsid w:val="00E21823"/>
    <w:rsid w:val="00E26600"/>
    <w:rsid w:val="00E27B0C"/>
    <w:rsid w:val="00E52F30"/>
    <w:rsid w:val="00E53EF6"/>
    <w:rsid w:val="00E55063"/>
    <w:rsid w:val="00E669BB"/>
    <w:rsid w:val="00E71031"/>
    <w:rsid w:val="00E73C2E"/>
    <w:rsid w:val="00E828B1"/>
    <w:rsid w:val="00E856D6"/>
    <w:rsid w:val="00E906F8"/>
    <w:rsid w:val="00E92BD6"/>
    <w:rsid w:val="00E93534"/>
    <w:rsid w:val="00E95AD0"/>
    <w:rsid w:val="00EA0515"/>
    <w:rsid w:val="00EA2716"/>
    <w:rsid w:val="00EB3A28"/>
    <w:rsid w:val="00EB5BD9"/>
    <w:rsid w:val="00EB5E54"/>
    <w:rsid w:val="00EE4DE0"/>
    <w:rsid w:val="00EE5B4D"/>
    <w:rsid w:val="00EE762E"/>
    <w:rsid w:val="00EE777A"/>
    <w:rsid w:val="00EE7E96"/>
    <w:rsid w:val="00F01BC7"/>
    <w:rsid w:val="00F02A44"/>
    <w:rsid w:val="00F06AA9"/>
    <w:rsid w:val="00F1428D"/>
    <w:rsid w:val="00F2250B"/>
    <w:rsid w:val="00F2324F"/>
    <w:rsid w:val="00F30221"/>
    <w:rsid w:val="00F31F3C"/>
    <w:rsid w:val="00F37BC3"/>
    <w:rsid w:val="00F41851"/>
    <w:rsid w:val="00F43807"/>
    <w:rsid w:val="00F61CB0"/>
    <w:rsid w:val="00F63C64"/>
    <w:rsid w:val="00F742F1"/>
    <w:rsid w:val="00F74DCC"/>
    <w:rsid w:val="00F85275"/>
    <w:rsid w:val="00F91635"/>
    <w:rsid w:val="00F971BA"/>
    <w:rsid w:val="00FA3238"/>
    <w:rsid w:val="00FA4769"/>
    <w:rsid w:val="00FA6EA6"/>
    <w:rsid w:val="00FB064D"/>
    <w:rsid w:val="00FB43CE"/>
    <w:rsid w:val="00FB6FB3"/>
    <w:rsid w:val="00FD1CC8"/>
    <w:rsid w:val="00FE0C9A"/>
    <w:rsid w:val="00FE2657"/>
    <w:rsid w:val="00FE7D3E"/>
    <w:rsid w:val="00FF5D7A"/>
    <w:rsid w:val="00FF7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6F8"/>
    <w:pPr>
      <w:widowControl w:val="0"/>
      <w:spacing w:after="120"/>
    </w:pPr>
    <w:rPr>
      <w:rFonts w:ascii="Times New Roman" w:eastAsia="Times New Roman" w:hAnsi="Times New Roman"/>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41435B"/>
    <w:rPr>
      <w:rFonts w:ascii="Arial" w:eastAsia="Times New Roman"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eastAsia="Times New Roman"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993FD8"/>
    <w:rPr>
      <w:b/>
    </w:rPr>
  </w:style>
  <w:style w:type="paragraph" w:customStyle="1" w:styleId="TAC">
    <w:name w:val="TAC"/>
    <w:basedOn w:val="a"/>
    <w:link w:val="TACChar"/>
    <w:qFormat/>
    <w:rsid w:val="00993FD8"/>
    <w:pPr>
      <w:keepNext/>
      <w:keepLines/>
      <w:widowControl/>
      <w:spacing w:after="0"/>
      <w:jc w:val="center"/>
    </w:pPr>
    <w:rPr>
      <w:rFonts w:ascii="Arial" w:hAnsi="Arial" w:cs="Times New Roman"/>
      <w:kern w:val="0"/>
      <w:sz w:val="18"/>
      <w:szCs w:val="20"/>
      <w:lang w:val="en-GB" w:eastAsia="en-US"/>
    </w:rPr>
  </w:style>
  <w:style w:type="character" w:customStyle="1" w:styleId="TACChar">
    <w:name w:val="TAC Char"/>
    <w:link w:val="TAC"/>
    <w:qFormat/>
    <w:locked/>
    <w:rsid w:val="00993FD8"/>
    <w:rPr>
      <w:rFonts w:ascii="Arial" w:hAnsi="Arial" w:cs="Times New Roman"/>
      <w:kern w:val="0"/>
      <w:sz w:val="18"/>
      <w:szCs w:val="20"/>
      <w:lang w:val="en-GB" w:eastAsia="en-US"/>
    </w:rPr>
  </w:style>
  <w:style w:type="character" w:customStyle="1" w:styleId="TAHCar">
    <w:name w:val="TAH Car"/>
    <w:link w:val="TAH"/>
    <w:qFormat/>
    <w:rsid w:val="00993FD8"/>
    <w:rPr>
      <w:rFonts w:ascii="Arial" w:hAnsi="Arial" w:cs="Times New Roman"/>
      <w:b/>
      <w:kern w:val="0"/>
      <w:sz w:val="18"/>
      <w:szCs w:val="20"/>
      <w:lang w:val="en-GB" w:eastAsia="en-US"/>
    </w:rPr>
  </w:style>
  <w:style w:type="paragraph" w:customStyle="1" w:styleId="TH">
    <w:name w:val="TH"/>
    <w:basedOn w:val="a"/>
    <w:link w:val="THChar"/>
    <w:qFormat/>
    <w:rsid w:val="00993FD8"/>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993FD8"/>
    <w:rPr>
      <w:rFonts w:ascii="Arial" w:hAnsi="Arial" w:cs="Times New Roman"/>
      <w:b/>
      <w:kern w:val="0"/>
      <w:sz w:val="20"/>
      <w:szCs w:val="20"/>
      <w:lang w:val="en-GB" w:eastAsia="en-US"/>
    </w:rPr>
  </w:style>
  <w:style w:type="table" w:customStyle="1" w:styleId="TableGrid7">
    <w:name w:val="Table Grid7"/>
    <w:basedOn w:val="a1"/>
    <w:next w:val="ad"/>
    <w:uiPriority w:val="39"/>
    <w:qFormat/>
    <w:rsid w:val="00993FD8"/>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Revision"/>
    <w:hidden/>
    <w:uiPriority w:val="99"/>
    <w:semiHidden/>
    <w:rsid w:val="00D43B15"/>
    <w:rPr>
      <w:rFonts w:ascii="Times New Roman" w:eastAsia="Times New Roman" w:hAnsi="Times New Roman"/>
    </w:rPr>
  </w:style>
  <w:style w:type="paragraph" w:customStyle="1" w:styleId="B1">
    <w:name w:val="B1"/>
    <w:basedOn w:val="a"/>
    <w:link w:val="B1Zchn"/>
    <w:qFormat/>
    <w:rsid w:val="00F91635"/>
    <w:pPr>
      <w:widowControl/>
      <w:spacing w:after="180"/>
      <w:ind w:left="568" w:hanging="284"/>
    </w:pPr>
    <w:rPr>
      <w:rFonts w:eastAsia="宋体" w:cs="Times New Roman"/>
      <w:kern w:val="0"/>
      <w:sz w:val="20"/>
      <w:szCs w:val="20"/>
      <w:lang w:val="x-none" w:eastAsia="en-US"/>
    </w:rPr>
  </w:style>
  <w:style w:type="character" w:customStyle="1" w:styleId="B1Zchn">
    <w:name w:val="B1 Zchn"/>
    <w:link w:val="B1"/>
    <w:qFormat/>
    <w:rsid w:val="00F91635"/>
    <w:rPr>
      <w:rFonts w:ascii="Times New Roman" w:eastAsia="宋体" w:hAnsi="Times New Roman" w:cs="Times New Roman"/>
      <w:kern w:val="0"/>
      <w:sz w:val="20"/>
      <w:szCs w:val="2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6F8"/>
    <w:pPr>
      <w:widowControl w:val="0"/>
      <w:spacing w:after="120"/>
    </w:pPr>
    <w:rPr>
      <w:rFonts w:ascii="Times New Roman" w:eastAsia="Times New Roman" w:hAnsi="Times New Roman"/>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41435B"/>
    <w:rPr>
      <w:rFonts w:ascii="Arial" w:eastAsia="Times New Roman"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eastAsia="Times New Roman"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993FD8"/>
    <w:rPr>
      <w:b/>
    </w:rPr>
  </w:style>
  <w:style w:type="paragraph" w:customStyle="1" w:styleId="TAC">
    <w:name w:val="TAC"/>
    <w:basedOn w:val="a"/>
    <w:link w:val="TACChar"/>
    <w:qFormat/>
    <w:rsid w:val="00993FD8"/>
    <w:pPr>
      <w:keepNext/>
      <w:keepLines/>
      <w:widowControl/>
      <w:spacing w:after="0"/>
      <w:jc w:val="center"/>
    </w:pPr>
    <w:rPr>
      <w:rFonts w:ascii="Arial" w:hAnsi="Arial" w:cs="Times New Roman"/>
      <w:kern w:val="0"/>
      <w:sz w:val="18"/>
      <w:szCs w:val="20"/>
      <w:lang w:val="en-GB" w:eastAsia="en-US"/>
    </w:rPr>
  </w:style>
  <w:style w:type="character" w:customStyle="1" w:styleId="TACChar">
    <w:name w:val="TAC Char"/>
    <w:link w:val="TAC"/>
    <w:qFormat/>
    <w:locked/>
    <w:rsid w:val="00993FD8"/>
    <w:rPr>
      <w:rFonts w:ascii="Arial" w:hAnsi="Arial" w:cs="Times New Roman"/>
      <w:kern w:val="0"/>
      <w:sz w:val="18"/>
      <w:szCs w:val="20"/>
      <w:lang w:val="en-GB" w:eastAsia="en-US"/>
    </w:rPr>
  </w:style>
  <w:style w:type="character" w:customStyle="1" w:styleId="TAHCar">
    <w:name w:val="TAH Car"/>
    <w:link w:val="TAH"/>
    <w:qFormat/>
    <w:rsid w:val="00993FD8"/>
    <w:rPr>
      <w:rFonts w:ascii="Arial" w:hAnsi="Arial" w:cs="Times New Roman"/>
      <w:b/>
      <w:kern w:val="0"/>
      <w:sz w:val="18"/>
      <w:szCs w:val="20"/>
      <w:lang w:val="en-GB" w:eastAsia="en-US"/>
    </w:rPr>
  </w:style>
  <w:style w:type="paragraph" w:customStyle="1" w:styleId="TH">
    <w:name w:val="TH"/>
    <w:basedOn w:val="a"/>
    <w:link w:val="THChar"/>
    <w:qFormat/>
    <w:rsid w:val="00993FD8"/>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993FD8"/>
    <w:rPr>
      <w:rFonts w:ascii="Arial" w:hAnsi="Arial" w:cs="Times New Roman"/>
      <w:b/>
      <w:kern w:val="0"/>
      <w:sz w:val="20"/>
      <w:szCs w:val="20"/>
      <w:lang w:val="en-GB" w:eastAsia="en-US"/>
    </w:rPr>
  </w:style>
  <w:style w:type="table" w:customStyle="1" w:styleId="TableGrid7">
    <w:name w:val="Table Grid7"/>
    <w:basedOn w:val="a1"/>
    <w:next w:val="ad"/>
    <w:uiPriority w:val="39"/>
    <w:qFormat/>
    <w:rsid w:val="00993FD8"/>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Revision"/>
    <w:hidden/>
    <w:uiPriority w:val="99"/>
    <w:semiHidden/>
    <w:rsid w:val="00D43B15"/>
    <w:rPr>
      <w:rFonts w:ascii="Times New Roman" w:eastAsia="Times New Roman" w:hAnsi="Times New Roman"/>
    </w:rPr>
  </w:style>
  <w:style w:type="paragraph" w:customStyle="1" w:styleId="B1">
    <w:name w:val="B1"/>
    <w:basedOn w:val="a"/>
    <w:link w:val="B1Zchn"/>
    <w:qFormat/>
    <w:rsid w:val="00F91635"/>
    <w:pPr>
      <w:widowControl/>
      <w:spacing w:after="180"/>
      <w:ind w:left="568" w:hanging="284"/>
    </w:pPr>
    <w:rPr>
      <w:rFonts w:eastAsia="宋体" w:cs="Times New Roman"/>
      <w:kern w:val="0"/>
      <w:sz w:val="20"/>
      <w:szCs w:val="20"/>
      <w:lang w:val="x-none" w:eastAsia="en-US"/>
    </w:rPr>
  </w:style>
  <w:style w:type="character" w:customStyle="1" w:styleId="B1Zchn">
    <w:name w:val="B1 Zchn"/>
    <w:link w:val="B1"/>
    <w:qFormat/>
    <w:rsid w:val="00F91635"/>
    <w:rPr>
      <w:rFonts w:ascii="Times New Roman" w:eastAsia="宋体"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79985716">
      <w:bodyDiv w:val="1"/>
      <w:marLeft w:val="0"/>
      <w:marRight w:val="0"/>
      <w:marTop w:val="0"/>
      <w:marBottom w:val="0"/>
      <w:divBdr>
        <w:top w:val="none" w:sz="0" w:space="0" w:color="auto"/>
        <w:left w:val="none" w:sz="0" w:space="0" w:color="auto"/>
        <w:bottom w:val="none" w:sz="0" w:space="0" w:color="auto"/>
        <w:right w:val="none" w:sz="0" w:space="0" w:color="auto"/>
      </w:divBdr>
      <w:divsChild>
        <w:div w:id="1925677004">
          <w:marLeft w:val="0"/>
          <w:marRight w:val="0"/>
          <w:marTop w:val="0"/>
          <w:marBottom w:val="0"/>
          <w:divBdr>
            <w:top w:val="none" w:sz="0" w:space="0" w:color="auto"/>
            <w:left w:val="none" w:sz="0" w:space="0" w:color="auto"/>
            <w:bottom w:val="none" w:sz="0" w:space="0" w:color="auto"/>
            <w:right w:val="none" w:sz="0" w:space="0" w:color="auto"/>
          </w:divBdr>
          <w:divsChild>
            <w:div w:id="181483583">
              <w:marLeft w:val="0"/>
              <w:marRight w:val="0"/>
              <w:marTop w:val="0"/>
              <w:marBottom w:val="0"/>
              <w:divBdr>
                <w:top w:val="none" w:sz="0" w:space="0" w:color="auto"/>
                <w:left w:val="none" w:sz="0" w:space="0" w:color="auto"/>
                <w:bottom w:val="none" w:sz="0" w:space="0" w:color="auto"/>
                <w:right w:val="none" w:sz="0" w:space="0" w:color="auto"/>
              </w:divBdr>
            </w:div>
          </w:divsChild>
        </w:div>
        <w:div w:id="323360262">
          <w:marLeft w:val="0"/>
          <w:marRight w:val="0"/>
          <w:marTop w:val="0"/>
          <w:marBottom w:val="0"/>
          <w:divBdr>
            <w:top w:val="none" w:sz="0" w:space="0" w:color="auto"/>
            <w:left w:val="none" w:sz="0" w:space="0" w:color="auto"/>
            <w:bottom w:val="none" w:sz="0" w:space="0" w:color="auto"/>
            <w:right w:val="none" w:sz="0" w:space="0" w:color="auto"/>
          </w:divBdr>
          <w:divsChild>
            <w:div w:id="1738432402">
              <w:marLeft w:val="0"/>
              <w:marRight w:val="0"/>
              <w:marTop w:val="0"/>
              <w:marBottom w:val="0"/>
              <w:divBdr>
                <w:top w:val="none" w:sz="0" w:space="0" w:color="auto"/>
                <w:left w:val="none" w:sz="0" w:space="0" w:color="auto"/>
                <w:bottom w:val="none" w:sz="0" w:space="0" w:color="auto"/>
                <w:right w:val="none" w:sz="0" w:space="0" w:color="auto"/>
              </w:divBdr>
            </w:div>
          </w:divsChild>
        </w:div>
        <w:div w:id="1536120498">
          <w:marLeft w:val="0"/>
          <w:marRight w:val="0"/>
          <w:marTop w:val="0"/>
          <w:marBottom w:val="0"/>
          <w:divBdr>
            <w:top w:val="none" w:sz="0" w:space="0" w:color="auto"/>
            <w:left w:val="none" w:sz="0" w:space="0" w:color="auto"/>
            <w:bottom w:val="none" w:sz="0" w:space="0" w:color="auto"/>
            <w:right w:val="none" w:sz="0" w:space="0" w:color="auto"/>
          </w:divBdr>
          <w:divsChild>
            <w:div w:id="2138257538">
              <w:marLeft w:val="0"/>
              <w:marRight w:val="0"/>
              <w:marTop w:val="0"/>
              <w:marBottom w:val="0"/>
              <w:divBdr>
                <w:top w:val="none" w:sz="0" w:space="0" w:color="auto"/>
                <w:left w:val="none" w:sz="0" w:space="0" w:color="auto"/>
                <w:bottom w:val="none" w:sz="0" w:space="0" w:color="auto"/>
                <w:right w:val="none" w:sz="0" w:space="0" w:color="auto"/>
              </w:divBdr>
            </w:div>
          </w:divsChild>
        </w:div>
        <w:div w:id="306281840">
          <w:marLeft w:val="0"/>
          <w:marRight w:val="0"/>
          <w:marTop w:val="0"/>
          <w:marBottom w:val="0"/>
          <w:divBdr>
            <w:top w:val="none" w:sz="0" w:space="0" w:color="auto"/>
            <w:left w:val="none" w:sz="0" w:space="0" w:color="auto"/>
            <w:bottom w:val="none" w:sz="0" w:space="0" w:color="auto"/>
            <w:right w:val="none" w:sz="0" w:space="0" w:color="auto"/>
          </w:divBdr>
          <w:divsChild>
            <w:div w:id="208995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6EAFA-5327-4D2E-8A4E-DA89DA817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2276</Words>
  <Characters>12976</Characters>
  <Application>Microsoft Office Word</Application>
  <DocSecurity>0</DocSecurity>
  <Lines>108</Lines>
  <Paragraphs>30</Paragraphs>
  <ScaleCrop>false</ScaleCrop>
  <Company>CATT</Company>
  <LinksUpToDate>false</LinksUpToDate>
  <CharactersWithSpaces>15222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Feiyongqiang-A</cp:lastModifiedBy>
  <cp:revision>2</cp:revision>
  <dcterms:created xsi:type="dcterms:W3CDTF">2021-04-02T08:35:00Z</dcterms:created>
  <dcterms:modified xsi:type="dcterms:W3CDTF">2021-04-02T08:35:00Z</dcterms:modified>
</cp:coreProperties>
</file>