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D04E9C" w:rsidRDefault="00A578C0" w:rsidP="008608C7">
      <w:pPr>
        <w:tabs>
          <w:tab w:val="center" w:pos="3969"/>
          <w:tab w:val="right" w:pos="8280"/>
          <w:tab w:val="right" w:pos="9781"/>
        </w:tabs>
        <w:snapToGrid w:val="0"/>
        <w:ind w:left="-2" w:right="-2"/>
        <w:rPr>
          <w:rFonts w:ascii="Arial" w:eastAsiaTheme="minorEastAsia"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3B076C">
        <w:rPr>
          <w:rFonts w:ascii="Arial" w:eastAsia="宋体" w:hAnsi="Arial" w:cs="Arial" w:hint="eastAsia"/>
          <w:b/>
          <w:bCs/>
          <w:kern w:val="0"/>
          <w:sz w:val="22"/>
          <w:lang w:val="en-GB"/>
        </w:rPr>
        <w:t>4</w:t>
      </w:r>
      <w:r w:rsidR="00973A16">
        <w:rPr>
          <w:rFonts w:ascii="Arial" w:eastAsia="宋体" w:hAnsi="Arial" w:cs="Arial" w:hint="eastAsia"/>
          <w:b/>
          <w:bCs/>
          <w:kern w:val="0"/>
          <w:sz w:val="22"/>
          <w:lang w:val="en-GB"/>
        </w:rPr>
        <w:t>bis</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680B72" w:rsidRPr="00680B72">
        <w:rPr>
          <w:rFonts w:ascii="Arial" w:eastAsia="MS Mincho" w:hAnsi="Arial" w:cs="Times New Roman"/>
          <w:b/>
          <w:kern w:val="0"/>
          <w:sz w:val="22"/>
          <w:lang w:val="x-none" w:eastAsia="en-US"/>
        </w:rPr>
        <w:t>R1-2102638</w:t>
      </w:r>
    </w:p>
    <w:p w:rsidR="007A272E" w:rsidRPr="00A578C0" w:rsidRDefault="007A272E" w:rsidP="007A272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12</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20</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A272E"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r w:rsidR="007A272E">
        <w:rPr>
          <w:rFonts w:ascii="Arial" w:eastAsia="宋体" w:hAnsi="Arial" w:cs="Times New Roman" w:hint="eastAsia"/>
          <w:b/>
          <w:kern w:val="0"/>
          <w:sz w:val="22"/>
          <w:lang w:val="x-none"/>
        </w:rPr>
        <w:t>reduced maximum UE bandwidth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FE7D3E" w:rsidRPr="00E906F8">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The RAN1 leading features </w:t>
      </w:r>
      <w:r w:rsidR="00973A16">
        <w:rPr>
          <w:rFonts w:eastAsiaTheme="minorEastAsia" w:cs="Times New Roman" w:hint="eastAsia"/>
          <w:szCs w:val="21"/>
        </w:rPr>
        <w:t xml:space="preserve">were discussed during RAN1#104e, in which agreements on reduced maximum UE bandwidth, reduced minimum number of Rx branches, maximum number of DL MIMO layers, relaxed maximum modulation order, and duplex operation, were reached </w:t>
      </w:r>
      <w:r w:rsidR="00973A16">
        <w:rPr>
          <w:rFonts w:eastAsiaTheme="minorEastAsia" w:cs="Times New Roman"/>
          <w:szCs w:val="21"/>
        </w:rPr>
        <w:fldChar w:fldCharType="begin"/>
      </w:r>
      <w:r w:rsidR="00973A16">
        <w:rPr>
          <w:rFonts w:eastAsiaTheme="minorEastAsia" w:cs="Times New Roman"/>
          <w:szCs w:val="21"/>
        </w:rPr>
        <w:instrText xml:space="preserve"> </w:instrText>
      </w:r>
      <w:r w:rsidR="00973A16">
        <w:rPr>
          <w:rFonts w:eastAsiaTheme="minorEastAsia" w:cs="Times New Roman" w:hint="eastAsia"/>
          <w:szCs w:val="21"/>
        </w:rPr>
        <w:instrText>REF _Ref64636111 \n \h</w:instrText>
      </w:r>
      <w:r w:rsidR="00973A16">
        <w:rPr>
          <w:rFonts w:eastAsiaTheme="minorEastAsia" w:cs="Times New Roman"/>
          <w:szCs w:val="21"/>
        </w:rPr>
        <w:instrText xml:space="preserve"> </w:instrText>
      </w:r>
      <w:r w:rsidR="00973A16">
        <w:rPr>
          <w:rFonts w:eastAsiaTheme="minorEastAsia" w:cs="Times New Roman"/>
          <w:szCs w:val="21"/>
        </w:rPr>
      </w:r>
      <w:r w:rsidR="00973A16">
        <w:rPr>
          <w:rFonts w:eastAsiaTheme="minorEastAsia" w:cs="Times New Roman"/>
          <w:szCs w:val="21"/>
        </w:rPr>
        <w:fldChar w:fldCharType="separate"/>
      </w:r>
      <w:r w:rsidR="00973A16">
        <w:rPr>
          <w:rFonts w:eastAsiaTheme="minorEastAsia" w:cs="Times New Roman"/>
          <w:szCs w:val="21"/>
        </w:rPr>
        <w:t>[2]</w:t>
      </w:r>
      <w:r w:rsidR="00973A16">
        <w:rPr>
          <w:rFonts w:eastAsiaTheme="minorEastAsia" w:cs="Times New Roman"/>
          <w:szCs w:val="21"/>
        </w:rPr>
        <w:fldChar w:fldCharType="end"/>
      </w:r>
      <w:r w:rsidR="00DD4940" w:rsidRPr="00E906F8">
        <w:rPr>
          <w:rFonts w:cs="Times New Roman" w:hint="eastAsia"/>
          <w:szCs w:val="21"/>
        </w:rPr>
        <w:t xml:space="preserve">. </w:t>
      </w:r>
      <w:r w:rsidR="00E21823">
        <w:rPr>
          <w:rFonts w:cs="Times New Roman"/>
          <w:szCs w:val="21"/>
        </w:rPr>
        <w:t>L</w:t>
      </w:r>
      <w:r w:rsidR="00E21823">
        <w:rPr>
          <w:rFonts w:cs="Times New Roman" w:hint="eastAsia"/>
          <w:szCs w:val="21"/>
        </w:rPr>
        <w:t>ater</w:t>
      </w:r>
      <w:r w:rsidR="00E21823">
        <w:rPr>
          <w:rFonts w:eastAsiaTheme="minorEastAsia" w:cs="Times New Roman" w:hint="eastAsia"/>
          <w:szCs w:val="21"/>
        </w:rPr>
        <w:t xml:space="preserve"> in RAN#91e, it was determined that</w:t>
      </w:r>
      <w:r w:rsidR="004F4FD4" w:rsidRPr="004F4FD4">
        <w:t xml:space="preserve"> </w:t>
      </w:r>
      <w:r w:rsidR="004F4FD4" w:rsidRPr="004F4FD4">
        <w:rPr>
          <w:rFonts w:eastAsiaTheme="minorEastAsia" w:cs="Times New Roman"/>
          <w:szCs w:val="21"/>
        </w:rPr>
        <w:t>20 MHz</w:t>
      </w:r>
      <w:r w:rsidR="004F4FD4">
        <w:rPr>
          <w:rFonts w:eastAsiaTheme="minorEastAsia" w:cs="Times New Roman" w:hint="eastAsia"/>
          <w:szCs w:val="21"/>
        </w:rPr>
        <w:t xml:space="preserve"> is supported as </w:t>
      </w:r>
      <w:r w:rsidR="004F4FD4">
        <w:rPr>
          <w:rFonts w:eastAsiaTheme="minorEastAsia" w:hint="eastAsia"/>
        </w:rPr>
        <w:t>the m</w:t>
      </w:r>
      <w:r w:rsidR="004F4FD4" w:rsidRPr="004F4FD4">
        <w:rPr>
          <w:rFonts w:eastAsiaTheme="minorEastAsia" w:cs="Times New Roman"/>
          <w:szCs w:val="21"/>
        </w:rPr>
        <w:t xml:space="preserve">aximum bandwidth of an FR1 RedCap UE during and after initial access </w:t>
      </w:r>
      <w:r w:rsidR="001274DD">
        <w:rPr>
          <w:rFonts w:eastAsiaTheme="minorEastAsia" w:cs="Times New Roman"/>
          <w:szCs w:val="21"/>
        </w:rPr>
        <w:fldChar w:fldCharType="begin"/>
      </w:r>
      <w:r w:rsidR="001274DD">
        <w:rPr>
          <w:rFonts w:eastAsiaTheme="minorEastAsia" w:cs="Times New Roman"/>
          <w:szCs w:val="21"/>
        </w:rPr>
        <w:instrText xml:space="preserve"> </w:instrText>
      </w:r>
      <w:r w:rsidR="001274DD">
        <w:rPr>
          <w:rFonts w:eastAsiaTheme="minorEastAsia" w:cs="Times New Roman" w:hint="eastAsia"/>
          <w:szCs w:val="21"/>
        </w:rPr>
        <w:instrText>REF _Ref64637089 \n \h</w:instrText>
      </w:r>
      <w:r w:rsidR="001274DD">
        <w:rPr>
          <w:rFonts w:eastAsiaTheme="minorEastAsia" w:cs="Times New Roman"/>
          <w:szCs w:val="21"/>
        </w:rPr>
        <w:instrText xml:space="preserve"> </w:instrText>
      </w:r>
      <w:r w:rsidR="001274DD">
        <w:rPr>
          <w:rFonts w:eastAsiaTheme="minorEastAsia" w:cs="Times New Roman"/>
          <w:szCs w:val="21"/>
        </w:rPr>
      </w:r>
      <w:r w:rsidR="001274DD">
        <w:rPr>
          <w:rFonts w:eastAsiaTheme="minorEastAsia" w:cs="Times New Roman"/>
          <w:szCs w:val="21"/>
        </w:rPr>
        <w:fldChar w:fldCharType="separate"/>
      </w:r>
      <w:r w:rsidR="001274DD">
        <w:rPr>
          <w:rFonts w:eastAsiaTheme="minorEastAsia" w:cs="Times New Roman"/>
          <w:szCs w:val="21"/>
        </w:rPr>
        <w:t>[3]</w:t>
      </w:r>
      <w:r w:rsidR="001274DD">
        <w:rPr>
          <w:rFonts w:eastAsiaTheme="minorEastAsia" w:cs="Times New Roman"/>
          <w:szCs w:val="21"/>
        </w:rPr>
        <w:fldChar w:fldCharType="end"/>
      </w:r>
      <w:r w:rsidR="00E21823">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4F4FD4" w:rsidP="004F4FD4">
            <w:pPr>
              <w:pStyle w:val="a6"/>
              <w:numPr>
                <w:ilvl w:val="0"/>
                <w:numId w:val="9"/>
              </w:numPr>
              <w:spacing w:beforeLines="50" w:before="120"/>
              <w:ind w:firstLineChars="0"/>
              <w:rPr>
                <w:rFonts w:eastAsiaTheme="minorEastAsia"/>
                <w:szCs w:val="21"/>
              </w:rPr>
            </w:pPr>
            <w:r w:rsidRPr="004F4FD4">
              <w:rPr>
                <w:rFonts w:eastAsiaTheme="minorEastAsia"/>
                <w:szCs w:val="21"/>
              </w:rPr>
              <w:t>Specify support for the following UE complexity reduction features [RAN1, RAN4]:</w:t>
            </w:r>
          </w:p>
          <w:p w:rsidR="004F4FD4" w:rsidRPr="004F4FD4" w:rsidRDefault="004F4FD4" w:rsidP="004F4FD4">
            <w:pPr>
              <w:pStyle w:val="a6"/>
              <w:numPr>
                <w:ilvl w:val="1"/>
                <w:numId w:val="11"/>
              </w:numPr>
              <w:spacing w:beforeLines="50" w:before="120"/>
              <w:ind w:firstLineChars="0"/>
              <w:rPr>
                <w:rFonts w:eastAsiaTheme="minorEastAsia"/>
                <w:szCs w:val="21"/>
              </w:rPr>
            </w:pPr>
            <w:r w:rsidRPr="004F4FD4">
              <w:rPr>
                <w:rFonts w:eastAsiaTheme="minorEastAsia"/>
                <w:szCs w:val="21"/>
              </w:rPr>
              <w:t>Reduced maximum UE bandwidth:</w:t>
            </w:r>
          </w:p>
          <w:p w:rsidR="004F4FD4" w:rsidRPr="004F4FD4" w:rsidRDefault="004F4FD4" w:rsidP="004F4FD4">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FR1 RedCap UE during and after initial access is 20 </w:t>
            </w:r>
            <w:proofErr w:type="spellStart"/>
            <w:r w:rsidRPr="004F4FD4">
              <w:rPr>
                <w:rFonts w:eastAsiaTheme="minorEastAsia"/>
                <w:szCs w:val="21"/>
              </w:rPr>
              <w:t>MHz.</w:t>
            </w:r>
            <w:proofErr w:type="spellEnd"/>
          </w:p>
          <w:p w:rsidR="001274DD" w:rsidRPr="004F4FD4" w:rsidRDefault="004F4FD4" w:rsidP="004F4FD4">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FR2 RedCap UE during and after initial access is 100 </w:t>
            </w:r>
            <w:proofErr w:type="spellStart"/>
            <w:r w:rsidRPr="004F4FD4">
              <w:rPr>
                <w:rFonts w:eastAsiaTheme="minorEastAsia"/>
                <w:szCs w:val="21"/>
              </w:rPr>
              <w:t>MHz</w:t>
            </w:r>
            <w:r>
              <w:rPr>
                <w:rFonts w:eastAsiaTheme="minorEastAsia" w:hint="eastAsia"/>
                <w:szCs w:val="21"/>
                <w:lang w:eastAsia="zh-CN"/>
              </w:rPr>
              <w:t>.</w:t>
            </w:r>
            <w:proofErr w:type="spellEnd"/>
          </w:p>
        </w:tc>
      </w:tr>
    </w:tbl>
    <w:p w:rsidR="00750473" w:rsidRPr="001274DD" w:rsidRDefault="004F4FD4" w:rsidP="001C7B45">
      <w:pPr>
        <w:spacing w:beforeLines="50" w:before="120"/>
        <w:rPr>
          <w:rFonts w:eastAsiaTheme="minorEastAsia" w:cs="Times New Roman"/>
          <w:szCs w:val="21"/>
        </w:rPr>
      </w:pPr>
      <w:r>
        <w:rPr>
          <w:rFonts w:eastAsiaTheme="minorEastAsia" w:cs="Times New Roman" w:hint="eastAsia"/>
          <w:szCs w:val="21"/>
        </w:rPr>
        <w:t>The reduced maximum UE bandwidth has</w:t>
      </w:r>
      <w:r w:rsidR="00DA7D50">
        <w:rPr>
          <w:rFonts w:eastAsiaTheme="minorEastAsia" w:cs="Times New Roman" w:hint="eastAsia"/>
          <w:szCs w:val="21"/>
        </w:rPr>
        <w:t xml:space="preserve"> significant </w:t>
      </w:r>
      <w:r>
        <w:rPr>
          <w:rFonts w:eastAsiaTheme="minorEastAsia" w:cs="Times New Roman" w:hint="eastAsia"/>
          <w:szCs w:val="21"/>
        </w:rPr>
        <w:t xml:space="preserve">impact </w:t>
      </w:r>
      <w:r w:rsidR="00DA7D50">
        <w:rPr>
          <w:rFonts w:eastAsiaTheme="minorEastAsia" w:cs="Times New Roman" w:hint="eastAsia"/>
          <w:szCs w:val="21"/>
        </w:rPr>
        <w:t>on</w:t>
      </w:r>
      <w:r>
        <w:rPr>
          <w:rFonts w:eastAsiaTheme="minorEastAsia" w:cs="Times New Roman" w:hint="eastAsia"/>
          <w:szCs w:val="21"/>
        </w:rPr>
        <w:t xml:space="preserve"> the initial access</w:t>
      </w:r>
      <w:r w:rsidR="00DA7D50">
        <w:rPr>
          <w:rFonts w:eastAsiaTheme="minorEastAsia" w:cs="Times New Roman" w:hint="eastAsia"/>
          <w:szCs w:val="21"/>
        </w:rPr>
        <w:t xml:space="preserve"> procedure</w:t>
      </w:r>
      <w:r>
        <w:rPr>
          <w:rFonts w:eastAsiaTheme="minorEastAsia" w:cs="Times New Roman" w:hint="eastAsia"/>
          <w:szCs w:val="21"/>
        </w:rPr>
        <w:t>. In this contribution, we provide our views on several aspects rel</w:t>
      </w:r>
      <w:r w:rsidR="00352549">
        <w:rPr>
          <w:rFonts w:eastAsiaTheme="minorEastAsia" w:cs="Times New Roman" w:hint="eastAsia"/>
          <w:szCs w:val="21"/>
        </w:rPr>
        <w:t>ated to the reduced bandwidth</w:t>
      </w:r>
      <w:r w:rsidR="00F1428D">
        <w:rPr>
          <w:rFonts w:eastAsiaTheme="minorEastAsia" w:cs="Times New Roman" w:hint="eastAsia"/>
          <w:szCs w:val="21"/>
        </w:rPr>
        <w:t>.</w:t>
      </w:r>
    </w:p>
    <w:p w:rsidR="00552989" w:rsidRPr="00750473" w:rsidRDefault="00552989" w:rsidP="001C7B45">
      <w:pPr>
        <w:spacing w:beforeLines="50" w:before="120"/>
        <w:rPr>
          <w:rFonts w:cs="Times New Roman"/>
          <w:sz w:val="20"/>
          <w:szCs w:val="20"/>
        </w:rPr>
      </w:pPr>
    </w:p>
    <w:p w:rsidR="00753833" w:rsidRPr="00646529" w:rsidRDefault="00DD4940" w:rsidP="00646529">
      <w:pPr>
        <w:pStyle w:val="1"/>
        <w:ind w:left="562" w:hanging="562"/>
      </w:pPr>
      <w:r>
        <w:t>Discus</w:t>
      </w:r>
      <w:r>
        <w:rPr>
          <w:rFonts w:hint="eastAsia"/>
        </w:rPr>
        <w:t>sion</w:t>
      </w:r>
    </w:p>
    <w:p w:rsidR="00BC336F" w:rsidRPr="00FE2657" w:rsidRDefault="00E07684" w:rsidP="0041435B">
      <w:pPr>
        <w:pStyle w:val="2"/>
        <w:ind w:left="723" w:hanging="723"/>
        <w:rPr>
          <w:rFonts w:eastAsia="宋体" w:cs="Times New Roman"/>
          <w:lang w:val="en-GB"/>
        </w:rPr>
      </w:pPr>
      <w:bookmarkStart w:id="5" w:name="_Ref52270350"/>
      <w:r>
        <w:rPr>
          <w:rFonts w:hint="eastAsia"/>
        </w:rPr>
        <w:t xml:space="preserve">Initial DL/UL </w:t>
      </w:r>
      <w:bookmarkEnd w:id="5"/>
      <w:r>
        <w:rPr>
          <w:rFonts w:hint="eastAsia"/>
        </w:rPr>
        <w:t>BWP and CORESET</w:t>
      </w:r>
    </w:p>
    <w:p w:rsidR="00492030" w:rsidRPr="008B6D50" w:rsidRDefault="008B6D50" w:rsidP="00B21A6B">
      <w:pPr>
        <w:rPr>
          <w:rFonts w:eastAsiaTheme="minorEastAsia" w:cs="Times New Roman"/>
          <w:szCs w:val="21"/>
        </w:rPr>
      </w:pPr>
      <w:r>
        <w:rPr>
          <w:rFonts w:eastAsiaTheme="minorEastAsia" w:cs="Times New Roman" w:hint="eastAsia"/>
          <w:szCs w:val="21"/>
        </w:rPr>
        <w:t>In RAN1#104e, the</w:t>
      </w:r>
      <w:r w:rsidR="00DA7D50">
        <w:rPr>
          <w:rFonts w:eastAsiaTheme="minorEastAsia" w:cs="Times New Roman" w:hint="eastAsia"/>
          <w:szCs w:val="21"/>
        </w:rPr>
        <w:t xml:space="preserve"> following agreements were made </w:t>
      </w:r>
      <w:r w:rsidR="00DA7D50">
        <w:rPr>
          <w:rFonts w:eastAsiaTheme="minorEastAsia" w:cs="Times New Roman"/>
          <w:szCs w:val="21"/>
        </w:rPr>
        <w:fldChar w:fldCharType="begin"/>
      </w:r>
      <w:r w:rsidR="00DA7D50">
        <w:rPr>
          <w:rFonts w:eastAsiaTheme="minorEastAsia" w:cs="Times New Roman"/>
          <w:szCs w:val="21"/>
        </w:rPr>
        <w:instrText xml:space="preserve"> </w:instrText>
      </w:r>
      <w:r w:rsidR="00DA7D50">
        <w:rPr>
          <w:rFonts w:eastAsiaTheme="minorEastAsia" w:cs="Times New Roman" w:hint="eastAsia"/>
          <w:szCs w:val="21"/>
        </w:rPr>
        <w:instrText>REF _Ref64636111 \n \h</w:instrText>
      </w:r>
      <w:r w:rsidR="00DA7D50">
        <w:rPr>
          <w:rFonts w:eastAsiaTheme="minorEastAsia" w:cs="Times New Roman"/>
          <w:szCs w:val="21"/>
        </w:rPr>
        <w:instrText xml:space="preserve"> </w:instrText>
      </w:r>
      <w:r w:rsidR="00DA7D50">
        <w:rPr>
          <w:rFonts w:eastAsiaTheme="minorEastAsia" w:cs="Times New Roman"/>
          <w:szCs w:val="21"/>
        </w:rPr>
      </w:r>
      <w:r w:rsidR="00DA7D50">
        <w:rPr>
          <w:rFonts w:eastAsiaTheme="minorEastAsia" w:cs="Times New Roman"/>
          <w:szCs w:val="21"/>
        </w:rPr>
        <w:fldChar w:fldCharType="separate"/>
      </w:r>
      <w:r w:rsidR="00DA7D50">
        <w:rPr>
          <w:rFonts w:eastAsiaTheme="minorEastAsia" w:cs="Times New Roman"/>
          <w:szCs w:val="21"/>
        </w:rPr>
        <w:t>[2]</w:t>
      </w:r>
      <w:r w:rsidR="00DA7D50">
        <w:rPr>
          <w:rFonts w:eastAsiaTheme="minorEastAsia" w:cs="Times New Roman"/>
          <w:szCs w:val="21"/>
        </w:rPr>
        <w:fldChar w:fldCharType="end"/>
      </w:r>
      <w:r w:rsidR="00DA7D50">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5801B4" w:rsidTr="005801B4">
        <w:tc>
          <w:tcPr>
            <w:tcW w:w="9286" w:type="dxa"/>
          </w:tcPr>
          <w:p w:rsidR="005801B4" w:rsidRPr="007D7B1A" w:rsidRDefault="005801B4" w:rsidP="005801B4">
            <w:pPr>
              <w:rPr>
                <w:highlight w:val="green"/>
              </w:rPr>
            </w:pPr>
            <w:r w:rsidRPr="007D7B1A">
              <w:rPr>
                <w:highlight w:val="green"/>
              </w:rPr>
              <w:t>Agreements:</w:t>
            </w:r>
          </w:p>
          <w:p w:rsidR="005801B4" w:rsidRPr="007D7B1A" w:rsidRDefault="005801B4" w:rsidP="00FB6FB3">
            <w:pPr>
              <w:widowControl/>
              <w:numPr>
                <w:ilvl w:val="0"/>
                <w:numId w:val="3"/>
              </w:numPr>
              <w:spacing w:after="0"/>
            </w:pPr>
            <w:r w:rsidRPr="007D7B1A">
              <w:t>Sharing of the same SSB and CORESET#0 between RedCap and non-RedCap UEs is supported when the bandw</w:t>
            </w:r>
            <w:r>
              <w:t>i</w:t>
            </w:r>
            <w:r w:rsidRPr="007D7B1A">
              <w:t>dth is no wider than the RedCap UE bandwidth</w:t>
            </w:r>
          </w:p>
          <w:p w:rsidR="005801B4" w:rsidRPr="007D7B1A" w:rsidRDefault="005801B4" w:rsidP="00FB6FB3">
            <w:pPr>
              <w:widowControl/>
              <w:numPr>
                <w:ilvl w:val="0"/>
                <w:numId w:val="3"/>
              </w:numPr>
              <w:spacing w:after="0"/>
            </w:pPr>
            <w:r w:rsidRPr="007D7B1A">
              <w:t>The initial DL BWP (derived based on MIB/SIB) for RedCap UEs can be the same as the initial DL BWP for non-RedCap UEs at least when the initial DL BWP is no wider than the RedCap UE bandwidth.</w:t>
            </w:r>
          </w:p>
          <w:p w:rsidR="005801B4" w:rsidRPr="007D7B1A" w:rsidRDefault="005801B4" w:rsidP="00FB6FB3">
            <w:pPr>
              <w:widowControl/>
              <w:numPr>
                <w:ilvl w:val="1"/>
                <w:numId w:val="3"/>
              </w:numPr>
              <w:spacing w:after="0"/>
            </w:pPr>
            <w:r w:rsidRPr="007D7B1A">
              <w:t xml:space="preserve">FFS: after initial access, whether a RedCap UE is allowed to operate with an initial DL BWP wider than the maximum RedCap UE bandwidth </w:t>
            </w:r>
          </w:p>
          <w:p w:rsidR="005801B4" w:rsidRPr="007D7B1A" w:rsidRDefault="005801B4" w:rsidP="00FB6FB3">
            <w:pPr>
              <w:widowControl/>
              <w:numPr>
                <w:ilvl w:val="2"/>
                <w:numId w:val="3"/>
              </w:numPr>
              <w:spacing w:after="0"/>
            </w:pPr>
            <w:r w:rsidRPr="007D7B1A">
              <w:t>Discuss further whether or not it is also applicable during initial access</w:t>
            </w:r>
          </w:p>
          <w:p w:rsidR="005801B4" w:rsidRPr="007D7B1A" w:rsidRDefault="005801B4" w:rsidP="00FB6FB3">
            <w:pPr>
              <w:widowControl/>
              <w:numPr>
                <w:ilvl w:val="0"/>
                <w:numId w:val="3"/>
              </w:numPr>
              <w:spacing w:after="0"/>
            </w:pPr>
            <w:r w:rsidRPr="007D7B1A">
              <w:t>The initial UL BWP (derived based on SIB) for RedCap UEs can be the same as the initial UL BWP for non-RedCap UEs at least when the initial UL BWP is no wider than the RedCap UE bandwidth.</w:t>
            </w:r>
          </w:p>
          <w:p w:rsidR="005801B4" w:rsidRPr="007D7B1A" w:rsidRDefault="005801B4" w:rsidP="00FB6FB3">
            <w:pPr>
              <w:widowControl/>
              <w:numPr>
                <w:ilvl w:val="1"/>
                <w:numId w:val="3"/>
              </w:numPr>
              <w:spacing w:after="0"/>
            </w:pPr>
            <w:r w:rsidRPr="007D7B1A">
              <w:t>FFS: during and after initial access, whether a RedCap UE is allowed to operate with an initial UL BWP wider than the maximum RedCap UE bandwidth</w:t>
            </w:r>
            <w:r w:rsidRPr="007D7B1A">
              <w:rPr>
                <w:u w:val="single"/>
              </w:rPr>
              <w:t xml:space="preserve"> </w:t>
            </w:r>
          </w:p>
          <w:p w:rsidR="005801B4" w:rsidRPr="007D7B1A" w:rsidRDefault="005801B4" w:rsidP="00FB6FB3">
            <w:pPr>
              <w:widowControl/>
              <w:numPr>
                <w:ilvl w:val="0"/>
                <w:numId w:val="3"/>
              </w:numPr>
              <w:spacing w:after="0"/>
            </w:pPr>
            <w:r w:rsidRPr="007D7B1A">
              <w:t>FFS whether or not to further introduce the following (e.g., for offloading purpose, for differentiation of RedCap vs. non RedCap UEs, for different BWP#0 configuration options, etc.)</w:t>
            </w:r>
          </w:p>
          <w:p w:rsidR="005801B4" w:rsidRPr="007D7B1A" w:rsidRDefault="005801B4" w:rsidP="00FB6FB3">
            <w:pPr>
              <w:widowControl/>
              <w:numPr>
                <w:ilvl w:val="0"/>
                <w:numId w:val="4"/>
              </w:numPr>
              <w:spacing w:after="0"/>
              <w:ind w:left="1440"/>
            </w:pPr>
            <w:r w:rsidRPr="007D7B1A">
              <w:t>Whether an additional CORESET can be configured for scheduling of RACH (msg2 &amp; msg4)/Paging/SI messages for RedCap UEs</w:t>
            </w:r>
          </w:p>
          <w:p w:rsidR="005801B4" w:rsidRPr="007D7B1A" w:rsidRDefault="005801B4" w:rsidP="00FB6FB3">
            <w:pPr>
              <w:widowControl/>
              <w:numPr>
                <w:ilvl w:val="0"/>
                <w:numId w:val="4"/>
              </w:numPr>
              <w:spacing w:after="0"/>
              <w:ind w:left="1440"/>
            </w:pPr>
            <w:r w:rsidRPr="007D7B1A">
              <w:t>Whether the SIB-configured initial DL BWP for RedCap UEs can also be configured to be different from the SIB-configured initial DL BWP for non-RedCap UEs.</w:t>
            </w:r>
          </w:p>
          <w:p w:rsidR="005801B4" w:rsidRPr="005801B4" w:rsidRDefault="005801B4" w:rsidP="00F02A44">
            <w:pPr>
              <w:widowControl/>
              <w:numPr>
                <w:ilvl w:val="0"/>
                <w:numId w:val="4"/>
              </w:numPr>
              <w:spacing w:after="0"/>
              <w:ind w:left="1440"/>
            </w:pPr>
            <w:r w:rsidRPr="007D7B1A">
              <w:t>Whether the SIB-configured initial UL BWP for RedCap UEs can also be configured to be different from the SIB-configured initial UL BWP for non-RedCap UEs.</w:t>
            </w:r>
          </w:p>
        </w:tc>
      </w:tr>
    </w:tbl>
    <w:p w:rsidR="005801B4" w:rsidRDefault="007A6B02" w:rsidP="007A6B02">
      <w:pPr>
        <w:spacing w:beforeLines="50" w:before="120"/>
        <w:rPr>
          <w:rFonts w:eastAsiaTheme="minorEastAsia" w:cs="Times New Roman"/>
          <w:szCs w:val="21"/>
        </w:rPr>
      </w:pPr>
      <w:r>
        <w:rPr>
          <w:rFonts w:eastAsiaTheme="minorEastAsia" w:cs="Times New Roman" w:hint="eastAsia"/>
          <w:szCs w:val="21"/>
        </w:rPr>
        <w:t xml:space="preserve">It was agreed that SSB and CORESET#0 can be shared among RedCap and non-RedCap UEs. Also, at </w:t>
      </w:r>
      <w:r w:rsidR="00C609B2">
        <w:rPr>
          <w:rFonts w:eastAsiaTheme="minorEastAsia" w:cs="Times New Roman" w:hint="eastAsia"/>
          <w:szCs w:val="21"/>
        </w:rPr>
        <w:lastRenderedPageBreak/>
        <w:t>least for the case when the initial DL/UL BWP for non-RedCap UE is no wider than the RedCap UE bandwidth, they can be reused by the RedCap UE.</w:t>
      </w:r>
      <w:r w:rsidR="004463AD">
        <w:rPr>
          <w:rFonts w:eastAsiaTheme="minorEastAsia" w:cs="Times New Roman" w:hint="eastAsia"/>
          <w:szCs w:val="21"/>
        </w:rPr>
        <w:t xml:space="preserve"> </w:t>
      </w:r>
      <w:r w:rsidR="00E61B29">
        <w:rPr>
          <w:rFonts w:eastAsiaTheme="minorEastAsia" w:cs="Times New Roman" w:hint="eastAsia"/>
          <w:szCs w:val="21"/>
        </w:rPr>
        <w:t>But there are several issues to be discussed, focusing on the additional initial DL/UL BWP and CORESET#0, and the potential operation in an initial DL/UL BWP wider than the RedCap UE bandwidth.</w:t>
      </w:r>
    </w:p>
    <w:p w:rsidR="00A068E2" w:rsidRPr="00850697" w:rsidRDefault="00151FB1" w:rsidP="00FF59C7">
      <w:pPr>
        <w:pStyle w:val="a6"/>
        <w:numPr>
          <w:ilvl w:val="0"/>
          <w:numId w:val="13"/>
        </w:numPr>
        <w:spacing w:beforeLines="50" w:before="120"/>
        <w:ind w:firstLineChars="0"/>
        <w:rPr>
          <w:rFonts w:eastAsiaTheme="minorEastAsia" w:cs="Times New Roman"/>
          <w:b/>
          <w:szCs w:val="21"/>
          <w:u w:val="single"/>
        </w:rPr>
      </w:pPr>
      <w:r w:rsidRPr="00850697">
        <w:rPr>
          <w:rFonts w:eastAsiaTheme="minorEastAsia" w:cs="Times New Roman" w:hint="eastAsia"/>
          <w:b/>
          <w:szCs w:val="21"/>
          <w:u w:val="single"/>
        </w:rPr>
        <w:t>Initial DL BWP d</w:t>
      </w:r>
      <w:r w:rsidR="004F4BA3" w:rsidRPr="00850697">
        <w:rPr>
          <w:rFonts w:eastAsiaTheme="minorEastAsia" w:cs="Times New Roman" w:hint="eastAsia"/>
          <w:b/>
          <w:szCs w:val="21"/>
          <w:u w:val="single"/>
        </w:rPr>
        <w:t xml:space="preserve">uring the </w:t>
      </w:r>
      <w:r w:rsidR="004F4BA3" w:rsidRPr="00850697">
        <w:rPr>
          <w:rFonts w:eastAsiaTheme="minorEastAsia" w:cs="Times New Roman"/>
          <w:b/>
          <w:szCs w:val="21"/>
          <w:u w:val="single"/>
        </w:rPr>
        <w:t>initial</w:t>
      </w:r>
      <w:r w:rsidR="004F4BA3" w:rsidRPr="00850697">
        <w:rPr>
          <w:rFonts w:eastAsiaTheme="minorEastAsia" w:cs="Times New Roman" w:hint="eastAsia"/>
          <w:b/>
          <w:szCs w:val="21"/>
          <w:u w:val="single"/>
        </w:rPr>
        <w:t xml:space="preserve"> access</w:t>
      </w:r>
    </w:p>
    <w:p w:rsidR="0001442E" w:rsidRDefault="002A0D81" w:rsidP="007A6B02">
      <w:pPr>
        <w:spacing w:beforeLines="50" w:before="120"/>
        <w:rPr>
          <w:rFonts w:eastAsiaTheme="minorEastAsia" w:cs="Times New Roman"/>
          <w:szCs w:val="21"/>
        </w:rPr>
      </w:pPr>
      <w:r>
        <w:rPr>
          <w:rFonts w:eastAsiaTheme="minorEastAsia" w:cs="Times New Roman" w:hint="eastAsia"/>
          <w:szCs w:val="21"/>
        </w:rPr>
        <w:t>During the initial access,</w:t>
      </w:r>
      <w:r w:rsidR="00DA568B">
        <w:rPr>
          <w:rFonts w:eastAsiaTheme="minorEastAsia" w:cs="Times New Roman" w:hint="eastAsia"/>
          <w:szCs w:val="21"/>
        </w:rPr>
        <w:t xml:space="preserve"> the </w:t>
      </w:r>
      <w:r w:rsidR="00760820">
        <w:rPr>
          <w:rFonts w:eastAsiaTheme="minorEastAsia" w:cs="Times New Roman" w:hint="eastAsia"/>
          <w:szCs w:val="21"/>
        </w:rPr>
        <w:t xml:space="preserve">bandwidth of </w:t>
      </w:r>
      <w:r w:rsidR="00DA568B">
        <w:rPr>
          <w:rFonts w:eastAsiaTheme="minorEastAsia" w:cs="Times New Roman" w:hint="eastAsia"/>
          <w:szCs w:val="21"/>
        </w:rPr>
        <w:t xml:space="preserve">initial DL BWP </w:t>
      </w:r>
      <w:r>
        <w:rPr>
          <w:rFonts w:eastAsiaTheme="minorEastAsia" w:cs="Times New Roman" w:hint="eastAsia"/>
          <w:szCs w:val="21"/>
        </w:rPr>
        <w:t xml:space="preserve">is subject to </w:t>
      </w:r>
      <w:r w:rsidR="00DA568B">
        <w:rPr>
          <w:rFonts w:eastAsiaTheme="minorEastAsia" w:cs="Times New Roman" w:hint="eastAsia"/>
          <w:szCs w:val="21"/>
        </w:rPr>
        <w:t>CORESET#0</w:t>
      </w:r>
      <w:r w:rsidR="004F4BA3">
        <w:rPr>
          <w:rFonts w:eastAsiaTheme="minorEastAsia" w:cs="Times New Roman" w:hint="eastAsia"/>
          <w:szCs w:val="21"/>
        </w:rPr>
        <w:t>, derived from MIB</w:t>
      </w:r>
      <w:r>
        <w:rPr>
          <w:rFonts w:eastAsiaTheme="minorEastAsia" w:cs="Times New Roman" w:hint="eastAsia"/>
          <w:szCs w:val="21"/>
        </w:rPr>
        <w:t>. The maximum bandwidths of initial DL BWP are 17.280 MH</w:t>
      </w:r>
      <w:r w:rsidR="004F4BA3">
        <w:rPr>
          <w:rFonts w:eastAsiaTheme="minorEastAsia" w:cs="Times New Roman" w:hint="eastAsia"/>
          <w:szCs w:val="21"/>
        </w:rPr>
        <w:t xml:space="preserve">z and 69.120 MHz in FR1 and FR2, </w:t>
      </w:r>
      <w:r>
        <w:rPr>
          <w:rFonts w:eastAsiaTheme="minorEastAsia" w:cs="Times New Roman" w:hint="eastAsia"/>
          <w:szCs w:val="21"/>
        </w:rPr>
        <w:t>respectively. Compared to the maximum RedCap UE bandwidth (20 MHz in FR1 and 100 MHz in FR2)</w:t>
      </w:r>
      <w:r w:rsidR="0001442E">
        <w:rPr>
          <w:rFonts w:eastAsiaTheme="minorEastAsia" w:cs="Times New Roman"/>
          <w:szCs w:val="21"/>
        </w:rPr>
        <w:t xml:space="preserve"> </w:t>
      </w:r>
      <w:r w:rsidR="0001442E">
        <w:rPr>
          <w:rFonts w:eastAsiaTheme="minorEastAsia" w:cs="Times New Roman"/>
          <w:szCs w:val="21"/>
        </w:rPr>
        <w:fldChar w:fldCharType="begin"/>
      </w:r>
      <w:r w:rsidR="0001442E">
        <w:rPr>
          <w:rFonts w:eastAsiaTheme="minorEastAsia" w:cs="Times New Roman"/>
          <w:szCs w:val="21"/>
        </w:rPr>
        <w:instrText xml:space="preserve"> REF _Ref64637089 \n \h </w:instrText>
      </w:r>
      <w:r w:rsidR="0001442E">
        <w:rPr>
          <w:rFonts w:eastAsiaTheme="minorEastAsia" w:cs="Times New Roman"/>
          <w:szCs w:val="21"/>
        </w:rPr>
      </w:r>
      <w:r w:rsidR="0001442E">
        <w:rPr>
          <w:rFonts w:eastAsiaTheme="minorEastAsia" w:cs="Times New Roman"/>
          <w:szCs w:val="21"/>
        </w:rPr>
        <w:fldChar w:fldCharType="separate"/>
      </w:r>
      <w:r w:rsidR="0001442E">
        <w:rPr>
          <w:rFonts w:eastAsiaTheme="minorEastAsia" w:cs="Times New Roman"/>
          <w:szCs w:val="21"/>
        </w:rPr>
        <w:t>[3]</w:t>
      </w:r>
      <w:r w:rsidR="0001442E">
        <w:rPr>
          <w:rFonts w:eastAsiaTheme="minorEastAsia" w:cs="Times New Roman"/>
          <w:szCs w:val="21"/>
        </w:rPr>
        <w:fldChar w:fldCharType="end"/>
      </w:r>
      <w:r>
        <w:rPr>
          <w:rFonts w:eastAsiaTheme="minorEastAsia" w:cs="Times New Roman" w:hint="eastAsia"/>
          <w:szCs w:val="21"/>
        </w:rPr>
        <w:t>, it can be seen that the bandwidth of initial DL BWP</w:t>
      </w:r>
      <w:r w:rsidR="0001442E">
        <w:rPr>
          <w:rFonts w:eastAsiaTheme="minorEastAsia" w:cs="Times New Roman" w:hint="eastAsia"/>
          <w:szCs w:val="21"/>
        </w:rPr>
        <w:t xml:space="preserve"> is </w:t>
      </w:r>
      <w:r w:rsidR="00DA568B">
        <w:rPr>
          <w:rFonts w:eastAsiaTheme="minorEastAsia" w:cs="Times New Roman" w:hint="eastAsia"/>
          <w:szCs w:val="21"/>
        </w:rPr>
        <w:t xml:space="preserve">smaller than </w:t>
      </w:r>
      <w:r w:rsidR="00760820">
        <w:rPr>
          <w:rFonts w:eastAsiaTheme="minorEastAsia" w:cs="Times New Roman" w:hint="eastAsia"/>
          <w:szCs w:val="21"/>
        </w:rPr>
        <w:t>that of RedCap UE, regardless of the SCS</w:t>
      </w:r>
      <w:r>
        <w:rPr>
          <w:rFonts w:eastAsiaTheme="minorEastAsia" w:cs="Times New Roman" w:hint="eastAsia"/>
          <w:szCs w:val="21"/>
        </w:rPr>
        <w:t xml:space="preserve"> or FR</w:t>
      </w:r>
      <w:r w:rsidR="00760820">
        <w:rPr>
          <w:rFonts w:eastAsiaTheme="minorEastAsia" w:cs="Times New Roman" w:hint="eastAsia"/>
          <w:szCs w:val="21"/>
        </w:rPr>
        <w:t xml:space="preserve">. </w:t>
      </w:r>
    </w:p>
    <w:p w:rsidR="00BA09D7" w:rsidRDefault="0001442E" w:rsidP="007A6B02">
      <w:pPr>
        <w:spacing w:beforeLines="50" w:before="120"/>
        <w:rPr>
          <w:rFonts w:eastAsiaTheme="minorEastAsia"/>
        </w:rPr>
      </w:pPr>
      <w:r>
        <w:rPr>
          <w:rFonts w:eastAsiaTheme="minorEastAsia" w:cs="Times New Roman" w:hint="eastAsia"/>
          <w:szCs w:val="21"/>
        </w:rPr>
        <w:t xml:space="preserve">Therefore, we do not see the </w:t>
      </w:r>
      <w:r>
        <w:rPr>
          <w:rFonts w:eastAsiaTheme="minorEastAsia" w:cs="Times New Roman"/>
          <w:szCs w:val="21"/>
        </w:rPr>
        <w:t>necessity</w:t>
      </w:r>
      <w:r>
        <w:rPr>
          <w:rFonts w:eastAsiaTheme="minorEastAsia" w:cs="Times New Roman" w:hint="eastAsia"/>
          <w:szCs w:val="21"/>
        </w:rPr>
        <w:t xml:space="preserve"> for a RedCap UE to operate</w:t>
      </w:r>
      <w:r w:rsidRPr="0001442E">
        <w:t xml:space="preserve"> </w:t>
      </w:r>
      <w:r w:rsidRPr="007D7B1A">
        <w:t>with an initial DL BWP wider than the maximum RedCap UE bandwidth</w:t>
      </w:r>
      <w:r>
        <w:rPr>
          <w:rFonts w:eastAsiaTheme="minorEastAsia" w:hint="eastAsia"/>
        </w:rPr>
        <w:t xml:space="preserve"> during</w:t>
      </w:r>
      <w:r w:rsidR="004F4BA3">
        <w:rPr>
          <w:rFonts w:eastAsiaTheme="minorEastAsia" w:hint="eastAsia"/>
        </w:rPr>
        <w:t xml:space="preserve"> </w:t>
      </w:r>
      <w:r>
        <w:rPr>
          <w:rFonts w:eastAsiaTheme="minorEastAsia" w:hint="eastAsia"/>
        </w:rPr>
        <w:t>initial access.</w:t>
      </w:r>
    </w:p>
    <w:p w:rsidR="004F4BA3" w:rsidRPr="004F4BA3" w:rsidRDefault="004F4BA3" w:rsidP="007A6B02">
      <w:pPr>
        <w:spacing w:beforeLines="50" w:before="120"/>
        <w:rPr>
          <w:rFonts w:eastAsiaTheme="minorEastAsia" w:cs="Times New Roman"/>
          <w:b/>
          <w:szCs w:val="21"/>
        </w:rPr>
      </w:pPr>
      <w:r w:rsidRPr="004F4BA3">
        <w:rPr>
          <w:rFonts w:eastAsiaTheme="minorEastAsia" w:hint="eastAsia"/>
          <w:b/>
        </w:rPr>
        <w:t xml:space="preserve">Proposal 1: </w:t>
      </w:r>
      <w:r w:rsidR="00394F00">
        <w:rPr>
          <w:rFonts w:eastAsiaTheme="minorEastAsia" w:hint="eastAsia"/>
          <w:b/>
        </w:rPr>
        <w:t>D</w:t>
      </w:r>
      <w:r w:rsidR="00394F00" w:rsidRPr="004F4BA3">
        <w:rPr>
          <w:rFonts w:eastAsiaTheme="minorEastAsia" w:hint="eastAsia"/>
          <w:b/>
        </w:rPr>
        <w:t>uring the initial access</w:t>
      </w:r>
      <w:r w:rsidR="00394F00">
        <w:rPr>
          <w:rFonts w:eastAsiaTheme="minorEastAsia" w:hint="eastAsia"/>
          <w:b/>
        </w:rPr>
        <w:t>, t</w:t>
      </w:r>
      <w:r w:rsidRPr="004F4BA3">
        <w:rPr>
          <w:rFonts w:eastAsiaTheme="minorEastAsia" w:hint="eastAsia"/>
          <w:b/>
        </w:rPr>
        <w:t>he RedCap UE is not expected to operate with an initial DL BWP wider than the maximum RedCap UE bandwidth.</w:t>
      </w:r>
    </w:p>
    <w:p w:rsidR="00151FB1" w:rsidRPr="00850697" w:rsidRDefault="00151FB1" w:rsidP="00151FB1">
      <w:pPr>
        <w:pStyle w:val="a6"/>
        <w:numPr>
          <w:ilvl w:val="0"/>
          <w:numId w:val="13"/>
        </w:numPr>
        <w:spacing w:beforeLines="50" w:before="120"/>
        <w:ind w:firstLineChars="0"/>
        <w:rPr>
          <w:rFonts w:eastAsiaTheme="minorEastAsia" w:cs="Times New Roman"/>
          <w:b/>
          <w:szCs w:val="21"/>
          <w:u w:val="single"/>
        </w:rPr>
      </w:pPr>
      <w:r w:rsidRPr="00850697">
        <w:rPr>
          <w:rFonts w:eastAsiaTheme="minorEastAsia" w:cs="Times New Roman" w:hint="eastAsia"/>
          <w:b/>
          <w:szCs w:val="21"/>
          <w:u w:val="single"/>
        </w:rPr>
        <w:t>Initial DL BWP after the initial access</w:t>
      </w:r>
    </w:p>
    <w:p w:rsidR="00151FB1" w:rsidRDefault="00151FB1" w:rsidP="00151FB1">
      <w:pPr>
        <w:spacing w:beforeLines="50" w:before="120"/>
        <w:rPr>
          <w:rFonts w:eastAsiaTheme="minorEastAsia" w:cs="Times New Roman"/>
          <w:szCs w:val="21"/>
        </w:rPr>
      </w:pPr>
      <w:r>
        <w:rPr>
          <w:rFonts w:eastAsiaTheme="minorEastAsia" w:cs="Times New Roman" w:hint="eastAsia"/>
          <w:szCs w:val="21"/>
        </w:rPr>
        <w:t>After the initial access, the</w:t>
      </w:r>
      <w:r w:rsidR="00A74490">
        <w:rPr>
          <w:rFonts w:eastAsiaTheme="minorEastAsia" w:cs="Times New Roman" w:hint="eastAsia"/>
          <w:szCs w:val="21"/>
        </w:rPr>
        <w:t xml:space="preserve"> </w:t>
      </w:r>
      <w:r>
        <w:rPr>
          <w:rFonts w:eastAsiaTheme="minorEastAsia" w:cs="Times New Roman" w:hint="eastAsia"/>
          <w:szCs w:val="21"/>
        </w:rPr>
        <w:t xml:space="preserve">initial DL BWP </w:t>
      </w:r>
      <w:r w:rsidR="00A74490">
        <w:rPr>
          <w:rFonts w:eastAsiaTheme="minorEastAsia" w:cs="Times New Roman" w:hint="eastAsia"/>
          <w:szCs w:val="21"/>
        </w:rPr>
        <w:t xml:space="preserve">for the non-RedCap UE </w:t>
      </w:r>
      <w:r>
        <w:rPr>
          <w:rFonts w:eastAsiaTheme="minorEastAsia" w:cs="Times New Roman" w:hint="eastAsia"/>
          <w:szCs w:val="21"/>
        </w:rPr>
        <w:t xml:space="preserve">may be </w:t>
      </w:r>
      <w:r>
        <w:rPr>
          <w:rFonts w:eastAsiaTheme="minorEastAsia" w:cs="Times New Roman"/>
          <w:szCs w:val="21"/>
        </w:rPr>
        <w:t>overwritten</w:t>
      </w:r>
      <w:r>
        <w:rPr>
          <w:rFonts w:eastAsiaTheme="minorEastAsia" w:cs="Times New Roman" w:hint="eastAsia"/>
          <w:szCs w:val="21"/>
        </w:rPr>
        <w:t xml:space="preserve"> by </w:t>
      </w:r>
      <w:proofErr w:type="spellStart"/>
      <w:r w:rsidR="009D3BCA" w:rsidRPr="00AF0B6C">
        <w:rPr>
          <w:rFonts w:eastAsiaTheme="minorEastAsia" w:cs="Times New Roman"/>
          <w:i/>
          <w:szCs w:val="21"/>
        </w:rPr>
        <w:t>initialDownlinkBWP</w:t>
      </w:r>
      <w:proofErr w:type="spellEnd"/>
      <w:r w:rsidR="009D3BCA">
        <w:rPr>
          <w:rFonts w:eastAsiaTheme="minorEastAsia" w:cs="Times New Roman" w:hint="eastAsia"/>
          <w:szCs w:val="21"/>
        </w:rPr>
        <w:t xml:space="preserve"> signaled in </w:t>
      </w:r>
      <w:r>
        <w:rPr>
          <w:rFonts w:eastAsiaTheme="minorEastAsia" w:cs="Times New Roman" w:hint="eastAsia"/>
          <w:szCs w:val="21"/>
        </w:rPr>
        <w:t xml:space="preserve">SIB1, with a wider bandwidth than the </w:t>
      </w:r>
      <w:r>
        <w:rPr>
          <w:rFonts w:eastAsiaTheme="minorEastAsia" w:cs="Times New Roman"/>
          <w:szCs w:val="21"/>
        </w:rPr>
        <w:t>original</w:t>
      </w:r>
      <w:r>
        <w:rPr>
          <w:rFonts w:eastAsiaTheme="minorEastAsia" w:cs="Times New Roman" w:hint="eastAsia"/>
          <w:szCs w:val="21"/>
        </w:rPr>
        <w:t xml:space="preserve"> one. Also, the new initial DL BWP shall fully contain CORESET#0 in frequency domain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_Ref67585420 \r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Pr>
          <w:rFonts w:eastAsiaTheme="minorEastAsia" w:cs="Times New Roman"/>
          <w:szCs w:val="21"/>
        </w:rPr>
        <w:t>[8]</w:t>
      </w:r>
      <w:r>
        <w:rPr>
          <w:rFonts w:eastAsiaTheme="minorEastAsia" w:cs="Times New Roman"/>
          <w:szCs w:val="21"/>
        </w:rPr>
        <w:fldChar w:fldCharType="end"/>
      </w:r>
      <w:r>
        <w:rPr>
          <w:rFonts w:eastAsiaTheme="minorEastAsia" w:cs="Times New Roman" w:hint="eastAsia"/>
          <w:szCs w:val="21"/>
        </w:rPr>
        <w:t xml:space="preserve">.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_Ref67586401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A74490">
        <w:fldChar w:fldCharType="begin"/>
      </w:r>
      <w:r w:rsidR="00A74490">
        <w:rPr>
          <w:rFonts w:eastAsiaTheme="minorEastAsia" w:cs="Times New Roman"/>
          <w:szCs w:val="21"/>
        </w:rPr>
        <w:instrText xml:space="preserve"> REF _Ref67646930 \h </w:instrText>
      </w:r>
      <w:r w:rsidR="00A74490">
        <w:fldChar w:fldCharType="separate"/>
      </w:r>
      <w:r w:rsidR="00A74490">
        <w:t xml:space="preserve">Figure </w:t>
      </w:r>
      <w:r w:rsidR="00A74490">
        <w:rPr>
          <w:noProof/>
        </w:rPr>
        <w:t>1</w:t>
      </w:r>
      <w:r w:rsidR="00A74490">
        <w:fldChar w:fldCharType="end"/>
      </w:r>
      <w:r>
        <w:rPr>
          <w:rFonts w:eastAsiaTheme="minorEastAsia" w:cs="Times New Roman"/>
          <w:szCs w:val="21"/>
        </w:rPr>
        <w:fldChar w:fldCharType="end"/>
      </w:r>
      <w:r w:rsidR="009D3BCA">
        <w:rPr>
          <w:rFonts w:eastAsiaTheme="minorEastAsia" w:cs="Times New Roman" w:hint="eastAsia"/>
          <w:szCs w:val="21"/>
        </w:rPr>
        <w:t xml:space="preserve"> </w:t>
      </w:r>
      <w:proofErr w:type="gramStart"/>
      <w:r>
        <w:rPr>
          <w:rFonts w:eastAsiaTheme="minorEastAsia" w:cs="Times New Roman" w:hint="eastAsia"/>
          <w:szCs w:val="21"/>
        </w:rPr>
        <w:t>illustrates</w:t>
      </w:r>
      <w:proofErr w:type="gramEnd"/>
      <w:r>
        <w:rPr>
          <w:rFonts w:eastAsiaTheme="minorEastAsia" w:cs="Times New Roman" w:hint="eastAsia"/>
          <w:szCs w:val="21"/>
        </w:rPr>
        <w:t xml:space="preserve"> the aforementioned relationship.</w:t>
      </w:r>
    </w:p>
    <w:p w:rsidR="00151FB1" w:rsidRDefault="00151FB1" w:rsidP="00151FB1">
      <w:pPr>
        <w:keepNext/>
        <w:spacing w:beforeLines="50" w:before="120"/>
        <w:jc w:val="center"/>
      </w:pPr>
      <w:r>
        <w:rPr>
          <w:rFonts w:eastAsiaTheme="minorEastAsia" w:cs="Times New Roman"/>
          <w:noProof/>
          <w:szCs w:val="21"/>
        </w:rPr>
        <w:drawing>
          <wp:inline distT="0" distB="0" distL="0" distR="0" wp14:anchorId="76A251A1" wp14:editId="4C228945">
            <wp:extent cx="4535805" cy="1835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805" cy="1835150"/>
                    </a:xfrm>
                    <a:prstGeom prst="rect">
                      <a:avLst/>
                    </a:prstGeom>
                    <a:noFill/>
                  </pic:spPr>
                </pic:pic>
              </a:graphicData>
            </a:graphic>
          </wp:inline>
        </w:drawing>
      </w:r>
    </w:p>
    <w:p w:rsidR="00151FB1" w:rsidRPr="00DC3E32" w:rsidRDefault="00151FB1" w:rsidP="00151FB1">
      <w:pPr>
        <w:pStyle w:val="ab"/>
        <w:rPr>
          <w:rFonts w:eastAsiaTheme="minorEastAsia" w:cs="Times New Roman"/>
          <w:szCs w:val="21"/>
        </w:rPr>
      </w:pPr>
      <w:bookmarkStart w:id="6" w:name="_Ref67646930"/>
      <w:r>
        <w:t xml:space="preserve">Figure </w:t>
      </w:r>
      <w:fldSimple w:instr=" SEQ Figure \* ARABIC ">
        <w:r w:rsidR="0007272F">
          <w:rPr>
            <w:noProof/>
          </w:rPr>
          <w:t>1</w:t>
        </w:r>
      </w:fldSimple>
      <w:bookmarkEnd w:id="6"/>
      <w:r>
        <w:rPr>
          <w:rFonts w:eastAsiaTheme="minorEastAsia" w:hint="eastAsia"/>
        </w:rPr>
        <w:t xml:space="preserve"> Relationship between SSB, CORESET#0, </w:t>
      </w:r>
      <w:r>
        <w:rPr>
          <w:rFonts w:eastAsiaTheme="minorEastAsia"/>
        </w:rPr>
        <w:t>and initial</w:t>
      </w:r>
      <w:r>
        <w:rPr>
          <w:rFonts w:eastAsiaTheme="minorEastAsia" w:hint="eastAsia"/>
        </w:rPr>
        <w:t xml:space="preserve"> DL BWP.</w:t>
      </w:r>
    </w:p>
    <w:p w:rsidR="00151FB1" w:rsidRDefault="00A74490" w:rsidP="007A6B02">
      <w:pPr>
        <w:spacing w:beforeLines="50" w:before="120"/>
        <w:rPr>
          <w:rFonts w:eastAsiaTheme="minorEastAsia" w:cs="Times New Roman"/>
          <w:szCs w:val="21"/>
        </w:rPr>
      </w:pPr>
      <w:r>
        <w:rPr>
          <w:rFonts w:eastAsiaTheme="minorEastAsia" w:cs="Times New Roman" w:hint="eastAsia"/>
          <w:szCs w:val="21"/>
        </w:rPr>
        <w:t xml:space="preserve">If the </w:t>
      </w:r>
      <w:r w:rsidR="00F54EC9">
        <w:rPr>
          <w:rFonts w:eastAsiaTheme="minorEastAsia" w:cs="Times New Roman" w:hint="eastAsia"/>
          <w:szCs w:val="21"/>
        </w:rPr>
        <w:t>SIB1-configured initial DL BWP is larger than the maximum RedCap UE bandwidth, the following two directions can be considered:</w:t>
      </w:r>
    </w:p>
    <w:p w:rsidR="000870E0" w:rsidRPr="00F54EC9" w:rsidRDefault="00D42E25" w:rsidP="000870E0">
      <w:pPr>
        <w:pStyle w:val="a6"/>
        <w:numPr>
          <w:ilvl w:val="0"/>
          <w:numId w:val="13"/>
        </w:numPr>
        <w:spacing w:beforeLines="50" w:before="120"/>
        <w:ind w:firstLineChars="0"/>
        <w:rPr>
          <w:rFonts w:eastAsiaTheme="minorEastAsia" w:cs="Times New Roman"/>
          <w:szCs w:val="21"/>
        </w:rPr>
      </w:pPr>
      <w:r>
        <w:rPr>
          <w:rFonts w:eastAsiaTheme="minorEastAsia" w:cs="Times New Roman" w:hint="eastAsia"/>
          <w:szCs w:val="21"/>
        </w:rPr>
        <w:t>Alt1</w:t>
      </w:r>
      <w:r w:rsidR="00A313C6">
        <w:rPr>
          <w:rFonts w:eastAsiaTheme="minorEastAsia" w:cs="Times New Roman" w:hint="eastAsia"/>
          <w:szCs w:val="21"/>
        </w:rPr>
        <w:t>-D</w:t>
      </w:r>
      <w:r>
        <w:rPr>
          <w:rFonts w:eastAsiaTheme="minorEastAsia" w:cs="Times New Roman" w:hint="eastAsia"/>
          <w:szCs w:val="21"/>
        </w:rPr>
        <w:t xml:space="preserve">: </w:t>
      </w:r>
      <w:r w:rsidR="000870E0">
        <w:rPr>
          <w:rFonts w:eastAsiaTheme="minorEastAsia" w:cs="Times New Roman" w:hint="eastAsia"/>
          <w:szCs w:val="21"/>
        </w:rPr>
        <w:t xml:space="preserve">No RedCap-dedicated initial DL </w:t>
      </w:r>
      <w:r w:rsidR="000870E0">
        <w:rPr>
          <w:rFonts w:eastAsiaTheme="minorEastAsia" w:cs="Times New Roman"/>
          <w:szCs w:val="21"/>
        </w:rPr>
        <w:t>BWP</w:t>
      </w:r>
      <w:r>
        <w:rPr>
          <w:rFonts w:eastAsiaTheme="minorEastAsia" w:cs="Times New Roman" w:hint="eastAsia"/>
          <w:szCs w:val="21"/>
        </w:rPr>
        <w:t xml:space="preserve"> is introduced</w:t>
      </w:r>
      <w:r w:rsidR="000870E0">
        <w:rPr>
          <w:rFonts w:eastAsiaTheme="minorEastAsia" w:cs="Times New Roman" w:hint="eastAsia"/>
          <w:szCs w:val="21"/>
        </w:rPr>
        <w:t>, and the RedCap UE will operate in the initial DL BWP larger than its bandwidth. The gNB shall ensure that the DL transmission of RedCap UE is within its UE bandwidth.</w:t>
      </w:r>
    </w:p>
    <w:p w:rsidR="00A74490" w:rsidRPr="00F54EC9" w:rsidRDefault="00D42E25" w:rsidP="00F54EC9">
      <w:pPr>
        <w:pStyle w:val="a6"/>
        <w:numPr>
          <w:ilvl w:val="0"/>
          <w:numId w:val="13"/>
        </w:numPr>
        <w:spacing w:beforeLines="50" w:before="120"/>
        <w:ind w:firstLineChars="0"/>
        <w:rPr>
          <w:rFonts w:eastAsiaTheme="minorEastAsia" w:cs="Times New Roman"/>
          <w:szCs w:val="21"/>
        </w:rPr>
      </w:pPr>
      <w:r>
        <w:rPr>
          <w:rFonts w:eastAsiaTheme="minorEastAsia" w:cs="Times New Roman" w:hint="eastAsia"/>
          <w:szCs w:val="21"/>
        </w:rPr>
        <w:t>Alt2</w:t>
      </w:r>
      <w:r w:rsidR="00A313C6">
        <w:rPr>
          <w:rFonts w:eastAsiaTheme="minorEastAsia" w:cs="Times New Roman" w:hint="eastAsia"/>
          <w:szCs w:val="21"/>
        </w:rPr>
        <w:t>-D</w:t>
      </w:r>
      <w:r>
        <w:rPr>
          <w:rFonts w:eastAsiaTheme="minorEastAsia" w:cs="Times New Roman" w:hint="eastAsia"/>
          <w:szCs w:val="21"/>
        </w:rPr>
        <w:t xml:space="preserve">: </w:t>
      </w:r>
      <w:r w:rsidR="00F54EC9" w:rsidRPr="00F54EC9">
        <w:rPr>
          <w:rFonts w:eastAsiaTheme="minorEastAsia" w:cs="Times New Roman" w:hint="eastAsia"/>
          <w:szCs w:val="21"/>
        </w:rPr>
        <w:t>RedCap-dedicated initial DL BWP can be configured</w:t>
      </w:r>
      <w:r>
        <w:rPr>
          <w:rFonts w:eastAsiaTheme="minorEastAsia" w:cs="Times New Roman" w:hint="eastAsia"/>
          <w:szCs w:val="21"/>
        </w:rPr>
        <w:t xml:space="preserve"> or </w:t>
      </w:r>
      <w:r w:rsidR="00F54EC9">
        <w:rPr>
          <w:rFonts w:eastAsiaTheme="minorEastAsia" w:cs="Times New Roman" w:hint="eastAsia"/>
          <w:szCs w:val="21"/>
        </w:rPr>
        <w:t>predefined to the RedCap UE,</w:t>
      </w:r>
      <w:r w:rsidR="00F54EC9" w:rsidRPr="00F54EC9">
        <w:rPr>
          <w:rFonts w:eastAsiaTheme="minorEastAsia" w:cs="Times New Roman" w:hint="eastAsia"/>
          <w:szCs w:val="21"/>
        </w:rPr>
        <w:t xml:space="preserve"> where the bandwidth of the RedCap-dedicated initial DL BWP is no larger than the maximum RedCap UE bandwidth.</w:t>
      </w:r>
      <w:r w:rsidR="00F54EC9">
        <w:rPr>
          <w:rFonts w:eastAsiaTheme="minorEastAsia" w:cs="Times New Roman" w:hint="eastAsia"/>
          <w:szCs w:val="21"/>
        </w:rPr>
        <w:t xml:space="preserve"> In this option, it seems unnecessary to configure</w:t>
      </w:r>
      <w:r>
        <w:rPr>
          <w:rFonts w:eastAsiaTheme="minorEastAsia" w:cs="Times New Roman" w:hint="eastAsia"/>
          <w:szCs w:val="21"/>
        </w:rPr>
        <w:t xml:space="preserve"> or </w:t>
      </w:r>
      <w:r w:rsidR="00F54EC9">
        <w:rPr>
          <w:rFonts w:eastAsiaTheme="minorEastAsia" w:cs="Times New Roman" w:hint="eastAsia"/>
          <w:szCs w:val="21"/>
        </w:rPr>
        <w:t xml:space="preserve">predefine a RedCap-dedicated initial DL BWP that still larger than the RedCap </w:t>
      </w:r>
      <w:r w:rsidR="000870E0">
        <w:rPr>
          <w:rFonts w:eastAsiaTheme="minorEastAsia" w:cs="Times New Roman" w:hint="eastAsia"/>
          <w:szCs w:val="21"/>
        </w:rPr>
        <w:t>UE bandwidth.</w:t>
      </w:r>
    </w:p>
    <w:p w:rsidR="00BC32E2" w:rsidRDefault="00D42E25" w:rsidP="007A6B02">
      <w:pPr>
        <w:spacing w:beforeLines="50" w:before="120"/>
        <w:rPr>
          <w:rFonts w:eastAsiaTheme="minorEastAsia" w:cs="Times New Roman"/>
          <w:szCs w:val="21"/>
        </w:rPr>
      </w:pPr>
      <w:r>
        <w:rPr>
          <w:rFonts w:eastAsiaTheme="minorEastAsia" w:cs="Times New Roman" w:hint="eastAsia"/>
          <w:szCs w:val="21"/>
        </w:rPr>
        <w:t>Both Alt1</w:t>
      </w:r>
      <w:r w:rsidR="00A313C6">
        <w:rPr>
          <w:rFonts w:eastAsiaTheme="minorEastAsia" w:cs="Times New Roman" w:hint="eastAsia"/>
          <w:szCs w:val="21"/>
        </w:rPr>
        <w:t>-D</w:t>
      </w:r>
      <w:r>
        <w:rPr>
          <w:rFonts w:eastAsiaTheme="minorEastAsia" w:cs="Times New Roman" w:hint="eastAsia"/>
          <w:szCs w:val="21"/>
        </w:rPr>
        <w:t xml:space="preserve"> and Alt2</w:t>
      </w:r>
      <w:r w:rsidR="00A313C6">
        <w:rPr>
          <w:rFonts w:eastAsiaTheme="minorEastAsia" w:cs="Times New Roman" w:hint="eastAsia"/>
          <w:szCs w:val="21"/>
        </w:rPr>
        <w:t>-D</w:t>
      </w:r>
      <w:r>
        <w:rPr>
          <w:rFonts w:eastAsiaTheme="minorEastAsia" w:cs="Times New Roman" w:hint="eastAsia"/>
          <w:szCs w:val="21"/>
        </w:rPr>
        <w:t xml:space="preserve"> seem workable for PDCCH/PDSCH reception. Comparing </w:t>
      </w:r>
      <w:r w:rsidR="008248CE">
        <w:rPr>
          <w:rFonts w:eastAsiaTheme="minorEastAsia" w:cs="Times New Roman" w:hint="eastAsia"/>
          <w:szCs w:val="21"/>
        </w:rPr>
        <w:t xml:space="preserve">these two </w:t>
      </w:r>
      <w:r w:rsidR="008248CE">
        <w:rPr>
          <w:rFonts w:eastAsiaTheme="minorEastAsia" w:cs="Times New Roman"/>
          <w:szCs w:val="21"/>
        </w:rPr>
        <w:t>alternatives</w:t>
      </w:r>
      <w:r>
        <w:rPr>
          <w:rFonts w:eastAsiaTheme="minorEastAsia" w:cs="Times New Roman" w:hint="eastAsia"/>
          <w:szCs w:val="21"/>
        </w:rPr>
        <w:t>, Alt1</w:t>
      </w:r>
      <w:r w:rsidR="00A313C6">
        <w:rPr>
          <w:rFonts w:eastAsiaTheme="minorEastAsia" w:cs="Times New Roman" w:hint="eastAsia"/>
          <w:szCs w:val="21"/>
        </w:rPr>
        <w:t>-D</w:t>
      </w:r>
      <w:r>
        <w:rPr>
          <w:rFonts w:eastAsiaTheme="minorEastAsia" w:cs="Times New Roman" w:hint="eastAsia"/>
          <w:szCs w:val="21"/>
        </w:rPr>
        <w:t xml:space="preserve"> </w:t>
      </w:r>
      <w:r w:rsidR="008248CE">
        <w:rPr>
          <w:rFonts w:eastAsiaTheme="minorEastAsia" w:cs="Times New Roman" w:hint="eastAsia"/>
          <w:szCs w:val="21"/>
        </w:rPr>
        <w:t>may have lower configuration cost, but may raise s</w:t>
      </w:r>
      <w:r>
        <w:rPr>
          <w:rFonts w:eastAsiaTheme="minorEastAsia" w:cs="Times New Roman" w:hint="eastAsia"/>
          <w:szCs w:val="21"/>
        </w:rPr>
        <w:t>everal further issues</w:t>
      </w:r>
      <w:r w:rsidR="008248CE">
        <w:rPr>
          <w:rFonts w:eastAsiaTheme="minorEastAsia" w:cs="Times New Roman" w:hint="eastAsia"/>
          <w:szCs w:val="21"/>
        </w:rPr>
        <w:t xml:space="preserve"> due to the misalignment of BWP bandwidth from gNB and UE</w:t>
      </w:r>
      <w:r w:rsidR="008248CE">
        <w:rPr>
          <w:rFonts w:eastAsiaTheme="minorEastAsia" w:cs="Times New Roman"/>
          <w:szCs w:val="21"/>
        </w:rPr>
        <w:t>’</w:t>
      </w:r>
      <w:r w:rsidR="008248CE">
        <w:rPr>
          <w:rFonts w:eastAsiaTheme="minorEastAsia" w:cs="Times New Roman" w:hint="eastAsia"/>
          <w:szCs w:val="21"/>
        </w:rPr>
        <w:t>s perspective. For example,</w:t>
      </w:r>
      <w:r>
        <w:rPr>
          <w:rFonts w:eastAsiaTheme="minorEastAsia" w:cs="Times New Roman" w:hint="eastAsia"/>
          <w:szCs w:val="21"/>
        </w:rPr>
        <w:t xml:space="preserve"> the handling of CSI-RS, which can be received in full BWP </w:t>
      </w:r>
      <w:r w:rsidR="008248CE">
        <w:rPr>
          <w:rFonts w:eastAsiaTheme="minorEastAsia" w:cs="Times New Roman" w:hint="eastAsia"/>
          <w:szCs w:val="21"/>
        </w:rPr>
        <w:t xml:space="preserve">bandwidth </w:t>
      </w:r>
      <w:r>
        <w:rPr>
          <w:rFonts w:eastAsiaTheme="minorEastAsia" w:cs="Times New Roman" w:hint="eastAsia"/>
          <w:szCs w:val="21"/>
        </w:rPr>
        <w:t>currently</w:t>
      </w:r>
      <w:r w:rsidR="008248CE">
        <w:rPr>
          <w:rFonts w:eastAsiaTheme="minorEastAsia" w:cs="Times New Roman" w:hint="eastAsia"/>
          <w:szCs w:val="21"/>
        </w:rPr>
        <w:t>, may have to be re-</w:t>
      </w:r>
      <w:r w:rsidR="00C05A47">
        <w:rPr>
          <w:rFonts w:eastAsiaTheme="minorEastAsia" w:cs="Times New Roman" w:hint="eastAsia"/>
          <w:szCs w:val="21"/>
        </w:rPr>
        <w:t>visited</w:t>
      </w:r>
      <w:r>
        <w:rPr>
          <w:rFonts w:eastAsiaTheme="minorEastAsia" w:cs="Times New Roman" w:hint="eastAsia"/>
          <w:szCs w:val="21"/>
        </w:rPr>
        <w:t>.</w:t>
      </w:r>
      <w:r w:rsidR="008248CE">
        <w:rPr>
          <w:rFonts w:eastAsiaTheme="minorEastAsia" w:cs="Times New Roman" w:hint="eastAsia"/>
          <w:szCs w:val="21"/>
        </w:rPr>
        <w:t xml:space="preserve"> Also, the potential frequency </w:t>
      </w:r>
      <w:r w:rsidR="00D145AD">
        <w:rPr>
          <w:rFonts w:eastAsiaTheme="minorEastAsia" w:cs="Times New Roman" w:hint="eastAsia"/>
          <w:szCs w:val="21"/>
        </w:rPr>
        <w:t xml:space="preserve">offset </w:t>
      </w:r>
      <w:r w:rsidR="008248CE">
        <w:rPr>
          <w:rFonts w:eastAsiaTheme="minorEastAsia" w:cs="Times New Roman" w:hint="eastAsia"/>
          <w:szCs w:val="21"/>
        </w:rPr>
        <w:t>between PDSCH and PDCCH may cause trouble</w:t>
      </w:r>
      <w:r w:rsidR="00387CDC">
        <w:rPr>
          <w:rFonts w:eastAsiaTheme="minorEastAsia" w:cs="Times New Roman" w:hint="eastAsia"/>
          <w:szCs w:val="21"/>
        </w:rPr>
        <w:t xml:space="preserve"> in PDSCH reception</w:t>
      </w:r>
      <w:r w:rsidR="008248CE">
        <w:rPr>
          <w:rFonts w:eastAsiaTheme="minorEastAsia" w:cs="Times New Roman" w:hint="eastAsia"/>
          <w:szCs w:val="21"/>
        </w:rPr>
        <w:t>.</w:t>
      </w:r>
      <w:r w:rsidR="00FF16B1">
        <w:rPr>
          <w:rFonts w:eastAsiaTheme="minorEastAsia" w:cs="Times New Roman" w:hint="eastAsia"/>
          <w:szCs w:val="21"/>
        </w:rPr>
        <w:t xml:space="preserve"> For instance, the RedCap UE may not be able to decode the DCI while buffer</w:t>
      </w:r>
      <w:r w:rsidR="00D145AD">
        <w:rPr>
          <w:rFonts w:eastAsiaTheme="minorEastAsia" w:cs="Times New Roman" w:hint="eastAsia"/>
          <w:szCs w:val="21"/>
        </w:rPr>
        <w:t>ing</w:t>
      </w:r>
      <w:r w:rsidR="00FF16B1">
        <w:rPr>
          <w:rFonts w:eastAsiaTheme="minorEastAsia" w:cs="Times New Roman" w:hint="eastAsia"/>
          <w:szCs w:val="21"/>
        </w:rPr>
        <w:t xml:space="preserve"> the DL data simultaneously</w:t>
      </w:r>
      <w:r w:rsidR="00D145AD">
        <w:rPr>
          <w:rFonts w:eastAsiaTheme="minorEastAsia" w:cs="Times New Roman" w:hint="eastAsia"/>
          <w:szCs w:val="21"/>
        </w:rPr>
        <w:t xml:space="preserve">. The frequency location of the PDSCH is unknown to the UE before successfully decoding the DCI, making it almost impossible to find a proper frequency location to buffer the DL data. A </w:t>
      </w:r>
      <w:r w:rsidR="00B65585">
        <w:rPr>
          <w:rFonts w:eastAsiaTheme="minorEastAsia" w:cs="Times New Roman" w:hint="eastAsia"/>
          <w:szCs w:val="21"/>
        </w:rPr>
        <w:t xml:space="preserve">portion </w:t>
      </w:r>
      <w:r w:rsidR="00D145AD">
        <w:rPr>
          <w:rFonts w:eastAsiaTheme="minorEastAsia" w:cs="Times New Roman" w:hint="eastAsia"/>
          <w:szCs w:val="21"/>
        </w:rPr>
        <w:t xml:space="preserve">of the PDSCH symbols may be lost during the </w:t>
      </w:r>
      <w:r w:rsidR="00D145AD">
        <w:rPr>
          <w:rFonts w:eastAsiaTheme="minorEastAsia" w:cs="Times New Roman"/>
          <w:szCs w:val="21"/>
        </w:rPr>
        <w:t>‘</w:t>
      </w:r>
      <w:r w:rsidR="00D145AD">
        <w:rPr>
          <w:rFonts w:eastAsiaTheme="minorEastAsia" w:cs="Times New Roman" w:hint="eastAsia"/>
          <w:szCs w:val="21"/>
        </w:rPr>
        <w:t>DCI decoding time + RF retuning time</w:t>
      </w:r>
      <w:r w:rsidR="00D145AD">
        <w:rPr>
          <w:rFonts w:eastAsiaTheme="minorEastAsia" w:cs="Times New Roman"/>
          <w:szCs w:val="21"/>
        </w:rPr>
        <w:t>’</w:t>
      </w:r>
      <w:r w:rsidR="00D145AD">
        <w:rPr>
          <w:rFonts w:eastAsiaTheme="minorEastAsia" w:cs="Times New Roman" w:hint="eastAsia"/>
          <w:szCs w:val="21"/>
        </w:rPr>
        <w:t xml:space="preserve">, causing </w:t>
      </w:r>
      <w:r w:rsidR="00D145AD" w:rsidRPr="00D145AD">
        <w:rPr>
          <w:rFonts w:eastAsiaTheme="minorEastAsia" w:cs="Times New Roman"/>
          <w:szCs w:val="21"/>
        </w:rPr>
        <w:t>dramatic</w:t>
      </w:r>
      <w:r w:rsidR="00D145AD" w:rsidRPr="00D145AD">
        <w:rPr>
          <w:rFonts w:eastAsiaTheme="minorEastAsia" w:cs="Times New Roman" w:hint="eastAsia"/>
          <w:szCs w:val="21"/>
        </w:rPr>
        <w:t xml:space="preserve"> </w:t>
      </w:r>
      <w:r w:rsidR="00D145AD">
        <w:rPr>
          <w:rFonts w:eastAsiaTheme="minorEastAsia" w:cs="Times New Roman" w:hint="eastAsia"/>
          <w:szCs w:val="21"/>
        </w:rPr>
        <w:t>performance degradation</w:t>
      </w:r>
      <w:r w:rsidR="00B65585">
        <w:rPr>
          <w:rFonts w:eastAsiaTheme="minorEastAsia" w:cs="Times New Roman" w:hint="eastAsia"/>
          <w:szCs w:val="21"/>
        </w:rPr>
        <w:t xml:space="preserve">. </w:t>
      </w:r>
    </w:p>
    <w:p w:rsidR="00394F00" w:rsidRDefault="00394F00" w:rsidP="007A6B02">
      <w:pPr>
        <w:spacing w:beforeLines="50" w:before="120"/>
        <w:rPr>
          <w:rFonts w:eastAsiaTheme="minorEastAsia" w:cs="Times New Roman"/>
          <w:szCs w:val="21"/>
        </w:rPr>
      </w:pPr>
      <w:r>
        <w:rPr>
          <w:rFonts w:eastAsiaTheme="minorEastAsia" w:cs="Times New Roman" w:hint="eastAsia"/>
          <w:szCs w:val="21"/>
        </w:rPr>
        <w:t>From view of simplicity, we slightly prefer Alt2</w:t>
      </w:r>
      <w:r w:rsidR="00A313C6">
        <w:rPr>
          <w:rFonts w:eastAsiaTheme="minorEastAsia" w:cs="Times New Roman" w:hint="eastAsia"/>
          <w:szCs w:val="21"/>
        </w:rPr>
        <w:t>-D</w:t>
      </w:r>
      <w:r>
        <w:rPr>
          <w:rFonts w:eastAsiaTheme="minorEastAsia" w:cs="Times New Roman" w:hint="eastAsia"/>
          <w:szCs w:val="21"/>
        </w:rPr>
        <w:t xml:space="preserve">. </w:t>
      </w:r>
    </w:p>
    <w:p w:rsidR="00394F00" w:rsidRPr="004F4BA3" w:rsidRDefault="00394F00" w:rsidP="00394F00">
      <w:pPr>
        <w:spacing w:beforeLines="50" w:before="120"/>
        <w:rPr>
          <w:rFonts w:eastAsiaTheme="minorEastAsia" w:cs="Times New Roman"/>
          <w:b/>
          <w:szCs w:val="21"/>
        </w:rPr>
      </w:pPr>
      <w:r w:rsidRPr="004F4BA3">
        <w:rPr>
          <w:rFonts w:eastAsiaTheme="minorEastAsia" w:hint="eastAsia"/>
          <w:b/>
        </w:rPr>
        <w:lastRenderedPageBreak/>
        <w:t xml:space="preserve">Proposal </w:t>
      </w:r>
      <w:r>
        <w:rPr>
          <w:rFonts w:eastAsiaTheme="minorEastAsia" w:hint="eastAsia"/>
          <w:b/>
        </w:rPr>
        <w:t>2</w:t>
      </w:r>
      <w:r w:rsidRPr="004F4BA3">
        <w:rPr>
          <w:rFonts w:eastAsiaTheme="minorEastAsia" w:hint="eastAsia"/>
          <w:b/>
        </w:rPr>
        <w:t xml:space="preserve">: </w:t>
      </w:r>
      <w:r>
        <w:rPr>
          <w:rFonts w:eastAsiaTheme="minorEastAsia" w:hint="eastAsia"/>
          <w:b/>
        </w:rPr>
        <w:t>After</w:t>
      </w:r>
      <w:r w:rsidRPr="004F4BA3">
        <w:rPr>
          <w:rFonts w:eastAsiaTheme="minorEastAsia" w:hint="eastAsia"/>
          <w:b/>
        </w:rPr>
        <w:t xml:space="preserve"> the initial access</w:t>
      </w:r>
      <w:r>
        <w:rPr>
          <w:rFonts w:eastAsiaTheme="minorEastAsia" w:hint="eastAsia"/>
          <w:b/>
        </w:rPr>
        <w:t xml:space="preserve">, if the SIB1-configured initial DL BWP </w:t>
      </w:r>
      <w:r w:rsidR="00567209">
        <w:rPr>
          <w:rFonts w:eastAsiaTheme="minorEastAsia" w:hint="eastAsia"/>
          <w:b/>
        </w:rPr>
        <w:t xml:space="preserve">for non-RedCap UE </w:t>
      </w:r>
      <w:r>
        <w:rPr>
          <w:rFonts w:eastAsiaTheme="minorEastAsia" w:hint="eastAsia"/>
          <w:b/>
        </w:rPr>
        <w:t xml:space="preserve">is larger than the maximum RedCap UE bandwidth, a </w:t>
      </w:r>
      <w:r w:rsidRPr="00394F00">
        <w:rPr>
          <w:rFonts w:eastAsiaTheme="minorEastAsia"/>
          <w:b/>
        </w:rPr>
        <w:t>RedCap-dedicated initial DL BWP can be configured or predefined to the RedCap UE</w:t>
      </w:r>
      <w:r w:rsidRPr="004F4BA3">
        <w:rPr>
          <w:rFonts w:eastAsiaTheme="minorEastAsia" w:hint="eastAsia"/>
          <w:b/>
        </w:rPr>
        <w:t>.</w:t>
      </w:r>
    </w:p>
    <w:p w:rsidR="00630C50" w:rsidRDefault="00394F00" w:rsidP="00630C50">
      <w:pPr>
        <w:spacing w:beforeLines="50" w:before="120"/>
        <w:rPr>
          <w:rFonts w:eastAsiaTheme="minorEastAsia" w:cs="Times New Roman"/>
          <w:szCs w:val="21"/>
        </w:rPr>
      </w:pPr>
      <w:r>
        <w:rPr>
          <w:rFonts w:eastAsiaTheme="minorEastAsia" w:cs="Times New Roman" w:hint="eastAsia"/>
          <w:szCs w:val="21"/>
        </w:rPr>
        <w:t xml:space="preserve">Besides, SSB is important for many aspects, e.g. cell (re-)selection, QCL relation </w:t>
      </w:r>
      <w:r>
        <w:rPr>
          <w:rFonts w:eastAsiaTheme="minorEastAsia" w:cs="Times New Roman"/>
          <w:szCs w:val="21"/>
        </w:rPr>
        <w:t>maintenance</w:t>
      </w:r>
      <w:r>
        <w:rPr>
          <w:rFonts w:eastAsiaTheme="minorEastAsia" w:cs="Times New Roman" w:hint="eastAsia"/>
          <w:szCs w:val="21"/>
        </w:rPr>
        <w:t>, beam management, (re-)synchronization, etc. Working in a BWP without SSB will cause high</w:t>
      </w:r>
      <w:r w:rsidR="00630C50">
        <w:rPr>
          <w:rFonts w:eastAsiaTheme="minorEastAsia" w:cs="Times New Roman" w:hint="eastAsia"/>
          <w:szCs w:val="21"/>
        </w:rPr>
        <w:t>er</w:t>
      </w:r>
      <w:r>
        <w:rPr>
          <w:rFonts w:eastAsiaTheme="minorEastAsia" w:cs="Times New Roman" w:hint="eastAsia"/>
          <w:szCs w:val="21"/>
        </w:rPr>
        <w:t xml:space="preserve"> complexity, and that</w:t>
      </w:r>
      <w:r>
        <w:rPr>
          <w:rFonts w:eastAsiaTheme="minorEastAsia" w:cs="Times New Roman"/>
          <w:szCs w:val="21"/>
        </w:rPr>
        <w:t>’</w:t>
      </w:r>
      <w:r>
        <w:rPr>
          <w:rFonts w:eastAsiaTheme="minorEastAsia" w:cs="Times New Roman" w:hint="eastAsia"/>
          <w:szCs w:val="21"/>
        </w:rPr>
        <w:t xml:space="preserve">s why it is an optional capability even for non-RedCap UE. </w:t>
      </w:r>
      <w:r w:rsidR="002D37C4">
        <w:rPr>
          <w:rFonts w:eastAsiaTheme="minorEastAsia" w:cs="Times New Roman" w:hint="eastAsia"/>
          <w:szCs w:val="21"/>
        </w:rPr>
        <w:t xml:space="preserve">If a </w:t>
      </w:r>
      <w:r w:rsidR="002D37C4" w:rsidRPr="002D37C4">
        <w:rPr>
          <w:rFonts w:eastAsiaTheme="minorEastAsia" w:cs="Times New Roman"/>
          <w:szCs w:val="21"/>
        </w:rPr>
        <w:t xml:space="preserve">RedCap-dedicated initial DL BWP </w:t>
      </w:r>
      <w:r w:rsidR="002D37C4">
        <w:rPr>
          <w:rFonts w:eastAsiaTheme="minorEastAsia" w:cs="Times New Roman" w:hint="eastAsia"/>
          <w:szCs w:val="21"/>
        </w:rPr>
        <w:t>is</w:t>
      </w:r>
      <w:r w:rsidR="002D37C4" w:rsidRPr="002D37C4">
        <w:rPr>
          <w:rFonts w:eastAsiaTheme="minorEastAsia" w:cs="Times New Roman"/>
          <w:szCs w:val="21"/>
        </w:rPr>
        <w:t xml:space="preserve"> configured</w:t>
      </w:r>
      <w:r w:rsidR="002D37C4">
        <w:rPr>
          <w:rFonts w:eastAsiaTheme="minorEastAsia" w:cs="Times New Roman" w:hint="eastAsia"/>
          <w:szCs w:val="21"/>
        </w:rPr>
        <w:t>, it is reasonable that this DL BWP includes SSB in frequency domain, at least for FR1.</w:t>
      </w:r>
      <w:r w:rsidR="00B70560" w:rsidRPr="00B70560">
        <w:rPr>
          <w:rFonts w:eastAsiaTheme="minorEastAsia" w:cs="Times New Roman" w:hint="eastAsia"/>
          <w:szCs w:val="21"/>
        </w:rPr>
        <w:t xml:space="preserve"> </w:t>
      </w:r>
      <w:r w:rsidR="00630C50">
        <w:rPr>
          <w:rFonts w:eastAsiaTheme="minorEastAsia" w:cs="Times New Roman" w:hint="eastAsia"/>
          <w:szCs w:val="21"/>
        </w:rPr>
        <w:t xml:space="preserve">In FR1, SSB and CORESET#0 are multiplexed in a </w:t>
      </w:r>
      <w:r w:rsidR="00630C50">
        <w:rPr>
          <w:rFonts w:eastAsiaTheme="minorEastAsia" w:cs="Times New Roman"/>
          <w:szCs w:val="21"/>
        </w:rPr>
        <w:t>‘</w:t>
      </w:r>
      <w:r w:rsidR="00630C50">
        <w:rPr>
          <w:rFonts w:eastAsiaTheme="minorEastAsia" w:cs="Times New Roman" w:hint="eastAsia"/>
          <w:szCs w:val="21"/>
        </w:rPr>
        <w:t>TDD</w:t>
      </w:r>
      <w:r w:rsidR="00630C50">
        <w:rPr>
          <w:rFonts w:eastAsiaTheme="minorEastAsia" w:cs="Times New Roman"/>
          <w:szCs w:val="21"/>
        </w:rPr>
        <w:t>’</w:t>
      </w:r>
      <w:r w:rsidR="00630C50">
        <w:rPr>
          <w:rFonts w:eastAsiaTheme="minorEastAsia" w:cs="Times New Roman" w:hint="eastAsia"/>
          <w:szCs w:val="21"/>
        </w:rPr>
        <w:t xml:space="preserve"> manner, defined as pattern 1 in TS 38.213</w:t>
      </w:r>
      <w:r w:rsidR="00630C50">
        <w:rPr>
          <w:rFonts w:eastAsiaTheme="minorEastAsia" w:cs="Times New Roman"/>
          <w:szCs w:val="21"/>
        </w:rPr>
        <w:fldChar w:fldCharType="begin"/>
      </w:r>
      <w:r w:rsidR="00630C50">
        <w:rPr>
          <w:rFonts w:eastAsiaTheme="minorEastAsia" w:cs="Times New Roman"/>
          <w:szCs w:val="21"/>
        </w:rPr>
        <w:instrText xml:space="preserve"> </w:instrText>
      </w:r>
      <w:r w:rsidR="00630C50">
        <w:rPr>
          <w:rFonts w:eastAsiaTheme="minorEastAsia" w:cs="Times New Roman" w:hint="eastAsia"/>
          <w:szCs w:val="21"/>
        </w:rPr>
        <w:instrText>REF _Ref60670099 \r \h</w:instrText>
      </w:r>
      <w:r w:rsidR="00630C50">
        <w:rPr>
          <w:rFonts w:eastAsiaTheme="minorEastAsia" w:cs="Times New Roman"/>
          <w:szCs w:val="21"/>
        </w:rPr>
        <w:instrText xml:space="preserve"> </w:instrText>
      </w:r>
      <w:r w:rsidR="00630C50">
        <w:rPr>
          <w:rFonts w:eastAsiaTheme="minorEastAsia" w:cs="Times New Roman"/>
          <w:szCs w:val="21"/>
        </w:rPr>
      </w:r>
      <w:r w:rsidR="00630C50">
        <w:rPr>
          <w:rFonts w:eastAsiaTheme="minorEastAsia" w:cs="Times New Roman"/>
          <w:szCs w:val="21"/>
        </w:rPr>
        <w:fldChar w:fldCharType="separate"/>
      </w:r>
      <w:r w:rsidR="00630C50">
        <w:rPr>
          <w:rFonts w:eastAsiaTheme="minorEastAsia" w:cs="Times New Roman"/>
          <w:szCs w:val="21"/>
        </w:rPr>
        <w:t>[5]</w:t>
      </w:r>
      <w:r w:rsidR="00630C50">
        <w:rPr>
          <w:rFonts w:eastAsiaTheme="minorEastAsia" w:cs="Times New Roman"/>
          <w:szCs w:val="21"/>
        </w:rPr>
        <w:fldChar w:fldCharType="end"/>
      </w:r>
      <w:r w:rsidR="00630C50">
        <w:rPr>
          <w:rFonts w:eastAsiaTheme="minorEastAsia" w:cs="Times New Roman" w:hint="eastAsia"/>
          <w:szCs w:val="21"/>
        </w:rPr>
        <w:t xml:space="preserve">. The </w:t>
      </w:r>
      <w:r w:rsidR="00630C50">
        <w:rPr>
          <w:rFonts w:eastAsiaTheme="minorEastAsia" w:cs="Times New Roman"/>
          <w:szCs w:val="21"/>
        </w:rPr>
        <w:t>simplest</w:t>
      </w:r>
      <w:r w:rsidR="00630C50">
        <w:rPr>
          <w:rFonts w:eastAsiaTheme="minorEastAsia" w:cs="Times New Roman" w:hint="eastAsia"/>
          <w:szCs w:val="21"/>
        </w:rPr>
        <w:t xml:space="preserve"> way is to </w:t>
      </w:r>
      <w:r w:rsidR="00A426C0">
        <w:rPr>
          <w:rFonts w:eastAsiaTheme="minorEastAsia" w:cs="Times New Roman" w:hint="eastAsia"/>
          <w:szCs w:val="21"/>
        </w:rPr>
        <w:t xml:space="preserve">predefine that </w:t>
      </w:r>
      <w:r w:rsidR="00630C50">
        <w:rPr>
          <w:rFonts w:eastAsiaTheme="minorEastAsia" w:cs="Times New Roman" w:hint="eastAsia"/>
          <w:szCs w:val="21"/>
        </w:rPr>
        <w:t>the initial DL BWP during the initial access</w:t>
      </w:r>
      <w:r w:rsidR="00A426C0">
        <w:rPr>
          <w:rFonts w:eastAsiaTheme="minorEastAsia" w:cs="Times New Roman" w:hint="eastAsia"/>
          <w:szCs w:val="21"/>
        </w:rPr>
        <w:t xml:space="preserve"> is reused for RedCap </w:t>
      </w:r>
      <w:r w:rsidR="004E0811">
        <w:rPr>
          <w:rFonts w:eastAsiaTheme="minorEastAsia" w:cs="Times New Roman" w:hint="eastAsia"/>
          <w:szCs w:val="21"/>
        </w:rPr>
        <w:t>as the initial DL BWP after the initial access</w:t>
      </w:r>
      <w:r w:rsidR="00630C50">
        <w:rPr>
          <w:rFonts w:eastAsiaTheme="minorEastAsia" w:cs="Times New Roman" w:hint="eastAsia"/>
          <w:szCs w:val="21"/>
        </w:rPr>
        <w:t>.</w:t>
      </w:r>
    </w:p>
    <w:p w:rsidR="00B70560" w:rsidRDefault="002D37C4" w:rsidP="00567209">
      <w:pPr>
        <w:spacing w:beforeLines="50" w:before="120"/>
        <w:rPr>
          <w:rFonts w:eastAsiaTheme="minorEastAsia"/>
          <w:b/>
        </w:rPr>
      </w:pPr>
      <w:r w:rsidRPr="004F4BA3">
        <w:rPr>
          <w:rFonts w:eastAsiaTheme="minorEastAsia" w:hint="eastAsia"/>
          <w:b/>
        </w:rPr>
        <w:t xml:space="preserve">Proposal </w:t>
      </w:r>
      <w:r>
        <w:rPr>
          <w:rFonts w:eastAsiaTheme="minorEastAsia" w:hint="eastAsia"/>
          <w:b/>
        </w:rPr>
        <w:t>3</w:t>
      </w:r>
      <w:r w:rsidRPr="004F4BA3">
        <w:rPr>
          <w:rFonts w:eastAsiaTheme="minorEastAsia" w:hint="eastAsia"/>
          <w:b/>
        </w:rPr>
        <w:t xml:space="preserve">: </w:t>
      </w:r>
      <w:r w:rsidR="00567209">
        <w:rPr>
          <w:rFonts w:eastAsiaTheme="minorEastAsia" w:hint="eastAsia"/>
          <w:b/>
        </w:rPr>
        <w:t>After</w:t>
      </w:r>
      <w:r w:rsidR="00567209" w:rsidRPr="004F4BA3">
        <w:rPr>
          <w:rFonts w:eastAsiaTheme="minorEastAsia" w:hint="eastAsia"/>
          <w:b/>
        </w:rPr>
        <w:t xml:space="preserve"> the initial access</w:t>
      </w:r>
      <w:r w:rsidR="00567209">
        <w:rPr>
          <w:rFonts w:eastAsiaTheme="minorEastAsia" w:hint="eastAsia"/>
          <w:b/>
        </w:rPr>
        <w:t>, if the SIB1-configured initial DL BWP for non-RedCap UE is larger than the maximum RedCap UE bandwidth, c</w:t>
      </w:r>
      <w:r w:rsidR="00B70560" w:rsidRPr="00B70560">
        <w:rPr>
          <w:rFonts w:eastAsiaTheme="minorEastAsia" w:hint="eastAsia"/>
          <w:b/>
        </w:rPr>
        <w:t xml:space="preserve">onsider reusing the </w:t>
      </w:r>
      <w:r w:rsidR="00B70560" w:rsidRPr="00B70560">
        <w:rPr>
          <w:rFonts w:eastAsiaTheme="minorEastAsia"/>
          <w:b/>
        </w:rPr>
        <w:t>initial DL BWP during the initial access</w:t>
      </w:r>
      <w:r w:rsidR="00B70560" w:rsidRPr="00B70560">
        <w:rPr>
          <w:rFonts w:eastAsiaTheme="minorEastAsia" w:hint="eastAsia"/>
          <w:b/>
        </w:rPr>
        <w:t xml:space="preserve"> for RedCap UE after the initial access.</w:t>
      </w:r>
    </w:p>
    <w:p w:rsidR="004C5DB8" w:rsidRPr="004C5DB8" w:rsidRDefault="0076175A" w:rsidP="00567209">
      <w:pPr>
        <w:spacing w:beforeLines="50" w:before="120"/>
        <w:rPr>
          <w:rFonts w:eastAsiaTheme="minorEastAsia" w:cs="Times New Roman"/>
          <w:szCs w:val="21"/>
        </w:rPr>
      </w:pPr>
      <w:r>
        <w:rPr>
          <w:rFonts w:eastAsiaTheme="minorEastAsia" w:cs="Times New Roman" w:hint="eastAsia"/>
          <w:szCs w:val="21"/>
        </w:rPr>
        <w:t>The same reusing can be applied to</w:t>
      </w:r>
      <w:r w:rsidR="004C5DB8">
        <w:rPr>
          <w:rFonts w:eastAsiaTheme="minorEastAsia" w:cs="Times New Roman" w:hint="eastAsia"/>
          <w:szCs w:val="21"/>
        </w:rPr>
        <w:t xml:space="preserve"> FR2, since the RedCap UE can handle SSB and CORESET0 in a sequential way with pattern 2 or pattern 3.</w:t>
      </w:r>
    </w:p>
    <w:p w:rsidR="00850697" w:rsidRPr="00850697" w:rsidRDefault="00850697" w:rsidP="00850697">
      <w:pPr>
        <w:pStyle w:val="a6"/>
        <w:numPr>
          <w:ilvl w:val="0"/>
          <w:numId w:val="16"/>
        </w:numPr>
        <w:ind w:firstLineChars="0"/>
        <w:rPr>
          <w:rFonts w:eastAsiaTheme="minorEastAsia"/>
          <w:b/>
          <w:u w:val="single"/>
        </w:rPr>
      </w:pPr>
      <w:r w:rsidRPr="00850697">
        <w:rPr>
          <w:rFonts w:eastAsiaTheme="minorEastAsia" w:hint="eastAsia"/>
          <w:b/>
          <w:u w:val="single"/>
        </w:rPr>
        <w:t>A</w:t>
      </w:r>
      <w:r w:rsidRPr="00850697">
        <w:rPr>
          <w:b/>
          <w:u w:val="single"/>
        </w:rPr>
        <w:t>dditional CORESET</w:t>
      </w:r>
    </w:p>
    <w:p w:rsidR="00C930F5" w:rsidRDefault="00850697" w:rsidP="00850697">
      <w:pPr>
        <w:spacing w:beforeLines="50" w:before="120"/>
        <w:rPr>
          <w:rFonts w:eastAsiaTheme="minorEastAsia" w:cs="Times New Roman"/>
          <w:szCs w:val="21"/>
        </w:rPr>
      </w:pPr>
      <w:r w:rsidRPr="00850697">
        <w:rPr>
          <w:rFonts w:eastAsiaTheme="minorEastAsia" w:cs="Times New Roman" w:hint="eastAsia"/>
          <w:szCs w:val="21"/>
        </w:rPr>
        <w:t xml:space="preserve">As has </w:t>
      </w:r>
      <w:r>
        <w:rPr>
          <w:rFonts w:eastAsiaTheme="minorEastAsia" w:cs="Times New Roman" w:hint="eastAsia"/>
          <w:szCs w:val="21"/>
        </w:rPr>
        <w:t xml:space="preserve">been discussed above, </w:t>
      </w:r>
      <w:r w:rsidR="002862C5">
        <w:rPr>
          <w:rFonts w:eastAsiaTheme="minorEastAsia" w:cs="Times New Roman" w:hint="eastAsia"/>
          <w:szCs w:val="21"/>
        </w:rPr>
        <w:t>it is important to ensure that the SSB is included in the initial DL BWP. With such restriction, and considering that the bandwidth of RedCap UE is quite limited, the potential additional CORESET, if introduced, will largely overlap with the initial DL BWP in frequency domain</w:t>
      </w:r>
      <w:r w:rsidR="00864070">
        <w:rPr>
          <w:rFonts w:eastAsiaTheme="minorEastAsia" w:cs="Times New Roman" w:hint="eastAsia"/>
          <w:szCs w:val="21"/>
        </w:rPr>
        <w:t>, no matter the initial DL BWP is the original one for non-RedCap UE, or a newly introduced one for RedCap UE</w:t>
      </w:r>
      <w:r w:rsidR="002862C5">
        <w:rPr>
          <w:rFonts w:eastAsiaTheme="minorEastAsia" w:cs="Times New Roman" w:hint="eastAsia"/>
          <w:szCs w:val="21"/>
        </w:rPr>
        <w:t xml:space="preserve">. This makes </w:t>
      </w:r>
      <w:r w:rsidR="00C930F5">
        <w:rPr>
          <w:rFonts w:eastAsiaTheme="minorEastAsia" w:cs="Times New Roman" w:hint="eastAsia"/>
          <w:szCs w:val="21"/>
        </w:rPr>
        <w:t>the</w:t>
      </w:r>
      <w:r w:rsidR="002862C5">
        <w:rPr>
          <w:rFonts w:eastAsiaTheme="minorEastAsia" w:cs="Times New Roman" w:hint="eastAsia"/>
          <w:szCs w:val="21"/>
        </w:rPr>
        <w:t xml:space="preserve"> additional CORESET </w:t>
      </w:r>
      <w:r w:rsidR="00C930F5">
        <w:rPr>
          <w:rFonts w:eastAsiaTheme="minorEastAsia" w:cs="Times New Roman" w:hint="eastAsia"/>
          <w:szCs w:val="21"/>
        </w:rPr>
        <w:t xml:space="preserve">in initial DL BWP </w:t>
      </w:r>
      <w:r w:rsidR="00612421">
        <w:rPr>
          <w:rFonts w:eastAsiaTheme="minorEastAsia" w:cs="Times New Roman" w:hint="eastAsia"/>
          <w:szCs w:val="21"/>
        </w:rPr>
        <w:t xml:space="preserve">less </w:t>
      </w:r>
      <w:r w:rsidR="002862C5">
        <w:rPr>
          <w:rFonts w:eastAsiaTheme="minorEastAsia" w:cs="Times New Roman"/>
          <w:szCs w:val="21"/>
        </w:rPr>
        <w:t>impractical</w:t>
      </w:r>
      <w:r w:rsidR="002862C5">
        <w:rPr>
          <w:rFonts w:eastAsiaTheme="minorEastAsia" w:cs="Times New Roman" w:hint="eastAsia"/>
          <w:szCs w:val="21"/>
        </w:rPr>
        <w:t xml:space="preserve"> </w:t>
      </w:r>
      <w:r w:rsidR="0076175A">
        <w:rPr>
          <w:rFonts w:eastAsiaTheme="minorEastAsia" w:cs="Times New Roman" w:hint="eastAsia"/>
          <w:szCs w:val="21"/>
        </w:rPr>
        <w:t xml:space="preserve">for the purpose </w:t>
      </w:r>
      <w:r w:rsidR="00837717">
        <w:rPr>
          <w:rFonts w:eastAsiaTheme="minorEastAsia" w:cs="Times New Roman" w:hint="eastAsia"/>
          <w:szCs w:val="21"/>
        </w:rPr>
        <w:t>of off</w:t>
      </w:r>
      <w:r w:rsidR="0076175A">
        <w:rPr>
          <w:rFonts w:eastAsiaTheme="minorEastAsia" w:cs="Times New Roman" w:hint="eastAsia"/>
          <w:szCs w:val="21"/>
        </w:rPr>
        <w:t xml:space="preserve">loading. </w:t>
      </w:r>
    </w:p>
    <w:p w:rsidR="00850697" w:rsidRDefault="0076175A" w:rsidP="00850697">
      <w:pPr>
        <w:spacing w:beforeLines="50" w:before="120"/>
        <w:rPr>
          <w:rFonts w:eastAsiaTheme="minorEastAsia" w:cs="Times New Roman"/>
          <w:szCs w:val="21"/>
        </w:rPr>
      </w:pPr>
      <w:r>
        <w:rPr>
          <w:rFonts w:eastAsiaTheme="minorEastAsia" w:cs="Times New Roman" w:hint="eastAsia"/>
          <w:szCs w:val="21"/>
        </w:rPr>
        <w:t>Moreover</w:t>
      </w:r>
      <w:r w:rsidR="00864070">
        <w:rPr>
          <w:rFonts w:eastAsiaTheme="minorEastAsia" w:cs="Times New Roman" w:hint="eastAsia"/>
          <w:szCs w:val="21"/>
        </w:rPr>
        <w:t xml:space="preserve">, </w:t>
      </w:r>
      <w:r w:rsidR="00612421">
        <w:rPr>
          <w:rFonts w:eastAsiaTheme="minorEastAsia" w:cs="Times New Roman" w:hint="eastAsia"/>
          <w:szCs w:val="21"/>
        </w:rPr>
        <w:t>to en</w:t>
      </w:r>
      <w:r w:rsidR="00C930F5">
        <w:rPr>
          <w:rFonts w:eastAsiaTheme="minorEastAsia" w:cs="Times New Roman" w:hint="eastAsia"/>
          <w:szCs w:val="21"/>
        </w:rPr>
        <w:t>large</w:t>
      </w:r>
      <w:r w:rsidR="00612421">
        <w:rPr>
          <w:rFonts w:eastAsiaTheme="minorEastAsia" w:cs="Times New Roman" w:hint="eastAsia"/>
          <w:szCs w:val="21"/>
        </w:rPr>
        <w:t xml:space="preserve"> the capacity/number of connection</w:t>
      </w:r>
      <w:r w:rsidR="00C05A47">
        <w:rPr>
          <w:rFonts w:eastAsiaTheme="minorEastAsia" w:cs="Times New Roman" w:hint="eastAsia"/>
          <w:szCs w:val="21"/>
        </w:rPr>
        <w:t>,</w:t>
      </w:r>
      <w:r w:rsidR="00C930F5">
        <w:rPr>
          <w:rFonts w:eastAsiaTheme="minorEastAsia" w:cs="Times New Roman" w:hint="eastAsia"/>
          <w:szCs w:val="21"/>
        </w:rPr>
        <w:t xml:space="preserve"> a series of enhancements</w:t>
      </w:r>
      <w:r w:rsidR="00C05A47">
        <w:rPr>
          <w:rFonts w:eastAsiaTheme="minorEastAsia" w:cs="Times New Roman" w:hint="eastAsia"/>
          <w:szCs w:val="21"/>
        </w:rPr>
        <w:t xml:space="preserve"> should be investigated</w:t>
      </w:r>
      <w:r w:rsidR="00C930F5">
        <w:rPr>
          <w:rFonts w:eastAsiaTheme="minorEastAsia" w:cs="Times New Roman" w:hint="eastAsia"/>
          <w:szCs w:val="21"/>
        </w:rPr>
        <w:t>, spread</w:t>
      </w:r>
      <w:r w:rsidR="00C05A47">
        <w:rPr>
          <w:rFonts w:eastAsiaTheme="minorEastAsia" w:cs="Times New Roman" w:hint="eastAsia"/>
          <w:szCs w:val="21"/>
        </w:rPr>
        <w:t>ing from before and after RACH,</w:t>
      </w:r>
      <w:r w:rsidR="00C05A47" w:rsidRPr="00C05A47">
        <w:rPr>
          <w:rFonts w:eastAsiaTheme="minorEastAsia" w:cs="Times New Roman" w:hint="eastAsia"/>
          <w:szCs w:val="21"/>
        </w:rPr>
        <w:t xml:space="preserve"> </w:t>
      </w:r>
      <w:r w:rsidR="00C05A47">
        <w:rPr>
          <w:rFonts w:eastAsiaTheme="minorEastAsia" w:cs="Times New Roman" w:hint="eastAsia"/>
          <w:szCs w:val="21"/>
        </w:rPr>
        <w:t>including</w:t>
      </w:r>
      <w:r w:rsidR="007618D1">
        <w:rPr>
          <w:rFonts w:eastAsiaTheme="minorEastAsia" w:cs="Times New Roman" w:hint="eastAsia"/>
          <w:szCs w:val="21"/>
        </w:rPr>
        <w:t xml:space="preserve"> both</w:t>
      </w:r>
      <w:r w:rsidR="00C05A47">
        <w:rPr>
          <w:rFonts w:eastAsiaTheme="minorEastAsia" w:cs="Times New Roman" w:hint="eastAsia"/>
          <w:szCs w:val="21"/>
        </w:rPr>
        <w:t xml:space="preserve"> DL and UL</w:t>
      </w:r>
      <w:r w:rsidR="00C930F5">
        <w:rPr>
          <w:rFonts w:eastAsiaTheme="minorEastAsia" w:cs="Times New Roman" w:hint="eastAsia"/>
          <w:szCs w:val="21"/>
        </w:rPr>
        <w:t xml:space="preserve">. </w:t>
      </w:r>
      <w:r w:rsidR="007618D1">
        <w:rPr>
          <w:rFonts w:eastAsiaTheme="minorEastAsia" w:cs="Times New Roman" w:hint="eastAsia"/>
          <w:szCs w:val="21"/>
        </w:rPr>
        <w:t xml:space="preserve">However, it is out of the current scope. It can be further considered in the future release, </w:t>
      </w:r>
      <w:r w:rsidR="00612421">
        <w:rPr>
          <w:rFonts w:eastAsiaTheme="minorEastAsia" w:cs="Times New Roman" w:hint="eastAsia"/>
          <w:szCs w:val="21"/>
        </w:rPr>
        <w:t>if desired.</w:t>
      </w:r>
    </w:p>
    <w:p w:rsidR="00850697" w:rsidRDefault="00612421" w:rsidP="00850697">
      <w:pPr>
        <w:spacing w:beforeLines="50" w:before="120"/>
        <w:rPr>
          <w:rFonts w:eastAsiaTheme="minorEastAsia" w:cs="Times New Roman"/>
          <w:szCs w:val="21"/>
        </w:rPr>
      </w:pPr>
      <w:r w:rsidRPr="004F4BA3">
        <w:rPr>
          <w:rFonts w:eastAsiaTheme="minorEastAsia" w:hint="eastAsia"/>
          <w:b/>
        </w:rPr>
        <w:t xml:space="preserve">Proposal </w:t>
      </w:r>
      <w:r>
        <w:rPr>
          <w:rFonts w:eastAsiaTheme="minorEastAsia" w:hint="eastAsia"/>
          <w:b/>
        </w:rPr>
        <w:t>4: No additional CORESET is introduced for RedCap UE in the initial DL BWP in Rel-17.</w:t>
      </w:r>
    </w:p>
    <w:p w:rsidR="00567209" w:rsidRPr="00850697" w:rsidRDefault="00567209" w:rsidP="00567209">
      <w:pPr>
        <w:pStyle w:val="a6"/>
        <w:numPr>
          <w:ilvl w:val="0"/>
          <w:numId w:val="13"/>
        </w:numPr>
        <w:spacing w:beforeLines="50" w:before="120"/>
        <w:ind w:firstLineChars="0"/>
        <w:rPr>
          <w:rFonts w:eastAsiaTheme="minorEastAsia" w:cs="Times New Roman"/>
          <w:b/>
          <w:szCs w:val="21"/>
          <w:u w:val="single"/>
        </w:rPr>
      </w:pPr>
      <w:r w:rsidRPr="00850697">
        <w:rPr>
          <w:rFonts w:eastAsiaTheme="minorEastAsia" w:cs="Times New Roman" w:hint="eastAsia"/>
          <w:b/>
          <w:szCs w:val="21"/>
          <w:u w:val="single"/>
        </w:rPr>
        <w:t xml:space="preserve">Initial UL BWP during and after the </w:t>
      </w:r>
      <w:r w:rsidRPr="00850697">
        <w:rPr>
          <w:rFonts w:eastAsiaTheme="minorEastAsia" w:cs="Times New Roman"/>
          <w:b/>
          <w:szCs w:val="21"/>
          <w:u w:val="single"/>
        </w:rPr>
        <w:t>initial</w:t>
      </w:r>
      <w:r w:rsidRPr="00850697">
        <w:rPr>
          <w:rFonts w:eastAsiaTheme="minorEastAsia" w:cs="Times New Roman" w:hint="eastAsia"/>
          <w:b/>
          <w:szCs w:val="21"/>
          <w:u w:val="single"/>
        </w:rPr>
        <w:t xml:space="preserve"> access</w:t>
      </w:r>
    </w:p>
    <w:p w:rsidR="00082016" w:rsidRPr="002300B2" w:rsidRDefault="00082016" w:rsidP="00082016">
      <w:pPr>
        <w:spacing w:beforeLines="50" w:before="120"/>
        <w:rPr>
          <w:rFonts w:eastAsiaTheme="minorEastAsia" w:cs="Times New Roman"/>
          <w:szCs w:val="21"/>
        </w:rPr>
      </w:pPr>
      <w:r>
        <w:rPr>
          <w:rFonts w:eastAsiaTheme="minorEastAsia" w:cs="Times New Roman" w:hint="eastAsia"/>
          <w:szCs w:val="21"/>
        </w:rPr>
        <w:t xml:space="preserve">Unlike initial DL BWP, the initial UL BWP is the same for during and after the initial access. </w:t>
      </w:r>
      <w:r w:rsidR="00567209">
        <w:rPr>
          <w:rFonts w:eastAsiaTheme="minorEastAsia" w:cs="Times New Roman" w:hint="eastAsia"/>
          <w:szCs w:val="21"/>
        </w:rPr>
        <w:t>T</w:t>
      </w:r>
      <w:r w:rsidR="004F4BA3">
        <w:rPr>
          <w:rFonts w:eastAsiaTheme="minorEastAsia" w:cs="Times New Roman" w:hint="eastAsia"/>
          <w:szCs w:val="21"/>
        </w:rPr>
        <w:t xml:space="preserve">he bandwidth of the initial UL BWP is </w:t>
      </w:r>
      <w:r w:rsidR="000D05C1">
        <w:rPr>
          <w:rFonts w:eastAsiaTheme="minorEastAsia" w:cs="Times New Roman" w:hint="eastAsia"/>
          <w:szCs w:val="21"/>
        </w:rPr>
        <w:t xml:space="preserve">configured in SIB1, and has no </w:t>
      </w:r>
      <w:r w:rsidR="002300B2">
        <w:rPr>
          <w:rFonts w:eastAsiaTheme="minorEastAsia" w:cs="Times New Roman"/>
          <w:szCs w:val="21"/>
        </w:rPr>
        <w:t>particular</w:t>
      </w:r>
      <w:r w:rsidR="002300B2">
        <w:rPr>
          <w:rFonts w:eastAsiaTheme="minorEastAsia" w:cs="Times New Roman" w:hint="eastAsia"/>
          <w:szCs w:val="21"/>
        </w:rPr>
        <w:t xml:space="preserve"> </w:t>
      </w:r>
      <w:r w:rsidR="000D05C1">
        <w:rPr>
          <w:rFonts w:eastAsiaTheme="minorEastAsia" w:cs="Times New Roman" w:hint="eastAsia"/>
          <w:szCs w:val="21"/>
        </w:rPr>
        <w:t>limitation</w:t>
      </w:r>
      <w:r w:rsidR="002300B2">
        <w:rPr>
          <w:rFonts w:eastAsiaTheme="minorEastAsia" w:cs="Times New Roman" w:hint="eastAsia"/>
          <w:szCs w:val="21"/>
        </w:rPr>
        <w:t xml:space="preserve"> on the frequency width</w:t>
      </w:r>
      <w:r w:rsidR="000D05C1">
        <w:rPr>
          <w:rFonts w:eastAsiaTheme="minorEastAsia" w:cs="Times New Roman" w:hint="eastAsia"/>
          <w:szCs w:val="21"/>
        </w:rPr>
        <w:t xml:space="preserve"> in principle. </w:t>
      </w:r>
      <w:r>
        <w:rPr>
          <w:rFonts w:eastAsiaTheme="minorEastAsia" w:cs="Times New Roman" w:hint="eastAsia"/>
          <w:szCs w:val="21"/>
        </w:rPr>
        <w:t xml:space="preserve">The UL transmission during the RACH procedure is highly related to the bandwidth of initial UL BWP, which makes the situation more complicated than the DL case. </w:t>
      </w:r>
    </w:p>
    <w:p w:rsidR="00567209" w:rsidRDefault="000D05C1" w:rsidP="007A6B02">
      <w:pPr>
        <w:spacing w:beforeLines="50" w:before="120"/>
        <w:rPr>
          <w:rFonts w:eastAsiaTheme="minorEastAsia" w:cs="Times New Roman"/>
          <w:szCs w:val="21"/>
        </w:rPr>
      </w:pPr>
      <w:r>
        <w:rPr>
          <w:rFonts w:eastAsiaTheme="minorEastAsia" w:cs="Times New Roman"/>
          <w:szCs w:val="21"/>
        </w:rPr>
        <w:t>I</w:t>
      </w:r>
      <w:r>
        <w:rPr>
          <w:rFonts w:eastAsiaTheme="minorEastAsia" w:cs="Times New Roman" w:hint="eastAsia"/>
          <w:szCs w:val="21"/>
        </w:rPr>
        <w:t xml:space="preserve">f the initial UL BWP for non-RedCap UE is larger than the maximum RedCap UE bandwidth, </w:t>
      </w:r>
      <w:r w:rsidR="00567209">
        <w:rPr>
          <w:rFonts w:eastAsiaTheme="minorEastAsia" w:cs="Times New Roman" w:hint="eastAsia"/>
          <w:szCs w:val="21"/>
        </w:rPr>
        <w:t>t</w:t>
      </w:r>
      <w:r w:rsidR="00082016">
        <w:rPr>
          <w:rFonts w:eastAsiaTheme="minorEastAsia" w:cs="Times New Roman" w:hint="eastAsia"/>
          <w:szCs w:val="21"/>
        </w:rPr>
        <w:t xml:space="preserve">hen </w:t>
      </w:r>
      <w:r w:rsidR="00567209">
        <w:rPr>
          <w:rFonts w:eastAsiaTheme="minorEastAsia" w:cs="Times New Roman" w:hint="eastAsia"/>
          <w:szCs w:val="21"/>
        </w:rPr>
        <w:t>the following two directions can be considered:</w:t>
      </w:r>
    </w:p>
    <w:p w:rsidR="00567209" w:rsidRPr="00F54EC9" w:rsidRDefault="00567209" w:rsidP="00567209">
      <w:pPr>
        <w:pStyle w:val="a6"/>
        <w:numPr>
          <w:ilvl w:val="0"/>
          <w:numId w:val="13"/>
        </w:numPr>
        <w:spacing w:beforeLines="50" w:before="120"/>
        <w:ind w:firstLineChars="0"/>
        <w:rPr>
          <w:rFonts w:eastAsiaTheme="minorEastAsia" w:cs="Times New Roman"/>
          <w:szCs w:val="21"/>
        </w:rPr>
      </w:pPr>
      <w:r>
        <w:rPr>
          <w:rFonts w:eastAsiaTheme="minorEastAsia" w:cs="Times New Roman" w:hint="eastAsia"/>
          <w:szCs w:val="21"/>
        </w:rPr>
        <w:t>Alt1</w:t>
      </w:r>
      <w:r w:rsidR="00A313C6">
        <w:rPr>
          <w:rFonts w:eastAsiaTheme="minorEastAsia" w:cs="Times New Roman" w:hint="eastAsia"/>
          <w:szCs w:val="21"/>
        </w:rPr>
        <w:t>-U</w:t>
      </w:r>
      <w:r>
        <w:rPr>
          <w:rFonts w:eastAsiaTheme="minorEastAsia" w:cs="Times New Roman" w:hint="eastAsia"/>
          <w:szCs w:val="21"/>
        </w:rPr>
        <w:t xml:space="preserve">: No RedCap-dedicated initial </w:t>
      </w:r>
      <w:r w:rsidR="002300B2">
        <w:rPr>
          <w:rFonts w:eastAsiaTheme="minorEastAsia" w:cs="Times New Roman" w:hint="eastAsia"/>
          <w:szCs w:val="21"/>
        </w:rPr>
        <w:t>UL</w:t>
      </w:r>
      <w:r>
        <w:rPr>
          <w:rFonts w:eastAsiaTheme="minorEastAsia" w:cs="Times New Roman" w:hint="eastAsia"/>
          <w:szCs w:val="21"/>
        </w:rPr>
        <w:t xml:space="preserve"> </w:t>
      </w:r>
      <w:r>
        <w:rPr>
          <w:rFonts w:eastAsiaTheme="minorEastAsia" w:cs="Times New Roman"/>
          <w:szCs w:val="21"/>
        </w:rPr>
        <w:t>BWP</w:t>
      </w:r>
      <w:r>
        <w:rPr>
          <w:rFonts w:eastAsiaTheme="minorEastAsia" w:cs="Times New Roman" w:hint="eastAsia"/>
          <w:szCs w:val="21"/>
        </w:rPr>
        <w:t xml:space="preserve"> is introduced, and the RedCap UE will operate in the initial</w:t>
      </w:r>
      <w:r w:rsidR="002300B2">
        <w:rPr>
          <w:rFonts w:eastAsiaTheme="minorEastAsia" w:cs="Times New Roman" w:hint="eastAsia"/>
          <w:szCs w:val="21"/>
        </w:rPr>
        <w:t xml:space="preserve"> U</w:t>
      </w:r>
      <w:r>
        <w:rPr>
          <w:rFonts w:eastAsiaTheme="minorEastAsia" w:cs="Times New Roman" w:hint="eastAsia"/>
          <w:szCs w:val="21"/>
        </w:rPr>
        <w:t xml:space="preserve">L BWP larger than its bandwidth. The gNB shall ensure that the </w:t>
      </w:r>
      <w:r w:rsidR="002300B2">
        <w:rPr>
          <w:rFonts w:eastAsiaTheme="minorEastAsia" w:cs="Times New Roman" w:hint="eastAsia"/>
          <w:szCs w:val="21"/>
        </w:rPr>
        <w:t>U</w:t>
      </w:r>
      <w:r>
        <w:rPr>
          <w:rFonts w:eastAsiaTheme="minorEastAsia" w:cs="Times New Roman" w:hint="eastAsia"/>
          <w:szCs w:val="21"/>
        </w:rPr>
        <w:t>L transmission of RedCap UE is within its UE bandwidth.</w:t>
      </w:r>
    </w:p>
    <w:p w:rsidR="00567209" w:rsidRPr="00F54EC9" w:rsidRDefault="00567209" w:rsidP="00567209">
      <w:pPr>
        <w:pStyle w:val="a6"/>
        <w:numPr>
          <w:ilvl w:val="0"/>
          <w:numId w:val="13"/>
        </w:numPr>
        <w:spacing w:beforeLines="50" w:before="120"/>
        <w:ind w:firstLineChars="0"/>
        <w:rPr>
          <w:rFonts w:eastAsiaTheme="minorEastAsia" w:cs="Times New Roman"/>
          <w:szCs w:val="21"/>
        </w:rPr>
      </w:pPr>
      <w:r>
        <w:rPr>
          <w:rFonts w:eastAsiaTheme="minorEastAsia" w:cs="Times New Roman" w:hint="eastAsia"/>
          <w:szCs w:val="21"/>
        </w:rPr>
        <w:t>Alt2</w:t>
      </w:r>
      <w:r w:rsidR="00A313C6">
        <w:rPr>
          <w:rFonts w:eastAsiaTheme="minorEastAsia" w:cs="Times New Roman" w:hint="eastAsia"/>
          <w:szCs w:val="21"/>
        </w:rPr>
        <w:t>-U</w:t>
      </w:r>
      <w:r>
        <w:rPr>
          <w:rFonts w:eastAsiaTheme="minorEastAsia" w:cs="Times New Roman" w:hint="eastAsia"/>
          <w:szCs w:val="21"/>
        </w:rPr>
        <w:t xml:space="preserve">: </w:t>
      </w:r>
      <w:r w:rsidRPr="00F54EC9">
        <w:rPr>
          <w:rFonts w:eastAsiaTheme="minorEastAsia" w:cs="Times New Roman" w:hint="eastAsia"/>
          <w:szCs w:val="21"/>
        </w:rPr>
        <w:t xml:space="preserve">RedCap-dedicated initial </w:t>
      </w:r>
      <w:r w:rsidR="002300B2">
        <w:rPr>
          <w:rFonts w:eastAsiaTheme="minorEastAsia" w:cs="Times New Roman" w:hint="eastAsia"/>
          <w:szCs w:val="21"/>
        </w:rPr>
        <w:t>U</w:t>
      </w:r>
      <w:r w:rsidRPr="00F54EC9">
        <w:rPr>
          <w:rFonts w:eastAsiaTheme="minorEastAsia" w:cs="Times New Roman" w:hint="eastAsia"/>
          <w:szCs w:val="21"/>
        </w:rPr>
        <w:t>L BWP</w:t>
      </w:r>
      <w:r w:rsidR="002300B2">
        <w:rPr>
          <w:rFonts w:eastAsiaTheme="minorEastAsia" w:cs="Times New Roman" w:hint="eastAsia"/>
          <w:szCs w:val="21"/>
        </w:rPr>
        <w:t>(s)</w:t>
      </w:r>
      <w:r w:rsidRPr="00F54EC9">
        <w:rPr>
          <w:rFonts w:eastAsiaTheme="minorEastAsia" w:cs="Times New Roman" w:hint="eastAsia"/>
          <w:szCs w:val="21"/>
        </w:rPr>
        <w:t xml:space="preserve"> can be configured</w:t>
      </w:r>
      <w:r>
        <w:rPr>
          <w:rFonts w:eastAsiaTheme="minorEastAsia" w:cs="Times New Roman" w:hint="eastAsia"/>
          <w:szCs w:val="21"/>
        </w:rPr>
        <w:t xml:space="preserve"> or predefined to the RedCap UE,</w:t>
      </w:r>
      <w:r w:rsidRPr="00F54EC9">
        <w:rPr>
          <w:rFonts w:eastAsiaTheme="minorEastAsia" w:cs="Times New Roman" w:hint="eastAsia"/>
          <w:szCs w:val="21"/>
        </w:rPr>
        <w:t xml:space="preserve"> where the bandwidth of </w:t>
      </w:r>
      <w:r w:rsidR="002300B2">
        <w:rPr>
          <w:rFonts w:eastAsiaTheme="minorEastAsia" w:cs="Times New Roman" w:hint="eastAsia"/>
          <w:szCs w:val="21"/>
        </w:rPr>
        <w:t xml:space="preserve">(each of) </w:t>
      </w:r>
      <w:r w:rsidRPr="00F54EC9">
        <w:rPr>
          <w:rFonts w:eastAsiaTheme="minorEastAsia" w:cs="Times New Roman" w:hint="eastAsia"/>
          <w:szCs w:val="21"/>
        </w:rPr>
        <w:t xml:space="preserve">the RedCap-dedicated initial </w:t>
      </w:r>
      <w:r w:rsidR="002300B2">
        <w:rPr>
          <w:rFonts w:eastAsiaTheme="minorEastAsia" w:cs="Times New Roman" w:hint="eastAsia"/>
          <w:szCs w:val="21"/>
        </w:rPr>
        <w:t>U</w:t>
      </w:r>
      <w:r w:rsidRPr="00F54EC9">
        <w:rPr>
          <w:rFonts w:eastAsiaTheme="minorEastAsia" w:cs="Times New Roman" w:hint="eastAsia"/>
          <w:szCs w:val="21"/>
        </w:rPr>
        <w:t>L BWP is no larger than the maximum RedCap UE bandwidth.</w:t>
      </w:r>
      <w:r>
        <w:rPr>
          <w:rFonts w:eastAsiaTheme="minorEastAsia" w:cs="Times New Roman" w:hint="eastAsia"/>
          <w:szCs w:val="21"/>
        </w:rPr>
        <w:t xml:space="preserve"> In this option, it seems unnecessary to configure or pred</w:t>
      </w:r>
      <w:r w:rsidR="008A7434">
        <w:rPr>
          <w:rFonts w:eastAsiaTheme="minorEastAsia" w:cs="Times New Roman" w:hint="eastAsia"/>
          <w:szCs w:val="21"/>
        </w:rPr>
        <w:t xml:space="preserve">efine </w:t>
      </w:r>
      <w:r>
        <w:rPr>
          <w:rFonts w:eastAsiaTheme="minorEastAsia" w:cs="Times New Roman" w:hint="eastAsia"/>
          <w:szCs w:val="21"/>
        </w:rPr>
        <w:t xml:space="preserve">RedCap-dedicated initial </w:t>
      </w:r>
      <w:r w:rsidR="002300B2">
        <w:rPr>
          <w:rFonts w:eastAsiaTheme="minorEastAsia" w:cs="Times New Roman" w:hint="eastAsia"/>
          <w:szCs w:val="21"/>
        </w:rPr>
        <w:t>U</w:t>
      </w:r>
      <w:r>
        <w:rPr>
          <w:rFonts w:eastAsiaTheme="minorEastAsia" w:cs="Times New Roman" w:hint="eastAsia"/>
          <w:szCs w:val="21"/>
        </w:rPr>
        <w:t>L BWP</w:t>
      </w:r>
      <w:r w:rsidR="008A7434">
        <w:rPr>
          <w:rFonts w:eastAsiaTheme="minorEastAsia" w:cs="Times New Roman" w:hint="eastAsia"/>
          <w:szCs w:val="21"/>
        </w:rPr>
        <w:t>(s)</w:t>
      </w:r>
      <w:r>
        <w:rPr>
          <w:rFonts w:eastAsiaTheme="minorEastAsia" w:cs="Times New Roman" w:hint="eastAsia"/>
          <w:szCs w:val="21"/>
        </w:rPr>
        <w:t xml:space="preserve"> that still larger than the RedCap UE bandwidth.</w:t>
      </w:r>
    </w:p>
    <w:p w:rsidR="004F4BA3" w:rsidRDefault="00082016" w:rsidP="007A6B02">
      <w:pPr>
        <w:spacing w:beforeLines="50" w:before="120"/>
        <w:rPr>
          <w:rFonts w:eastAsiaTheme="minorEastAsia" w:cs="Times New Roman"/>
          <w:szCs w:val="21"/>
        </w:rPr>
      </w:pPr>
      <w:r>
        <w:rPr>
          <w:rFonts w:eastAsiaTheme="minorEastAsia" w:cs="Times New Roman" w:hint="eastAsia"/>
          <w:szCs w:val="21"/>
        </w:rPr>
        <w:t>For Alt1</w:t>
      </w:r>
      <w:r w:rsidR="00A313C6">
        <w:rPr>
          <w:rFonts w:eastAsiaTheme="minorEastAsia" w:cs="Times New Roman" w:hint="eastAsia"/>
          <w:szCs w:val="21"/>
        </w:rPr>
        <w:t>-U</w:t>
      </w:r>
      <w:r>
        <w:rPr>
          <w:rFonts w:eastAsiaTheme="minorEastAsia" w:cs="Times New Roman" w:hint="eastAsia"/>
          <w:szCs w:val="21"/>
        </w:rPr>
        <w:t xml:space="preserve">, </w:t>
      </w:r>
      <w:r w:rsidR="008A7434">
        <w:rPr>
          <w:rFonts w:eastAsiaTheme="minorEastAsia" w:cs="Times New Roman" w:hint="eastAsia"/>
          <w:szCs w:val="21"/>
        </w:rPr>
        <w:t>it seems workable at least after the initial access. For example,</w:t>
      </w:r>
      <w:r w:rsidR="000B37E3">
        <w:rPr>
          <w:rFonts w:eastAsiaTheme="minorEastAsia" w:cs="Times New Roman" w:hint="eastAsia"/>
          <w:szCs w:val="21"/>
        </w:rPr>
        <w:t xml:space="preserve"> dedicated RRC parameters on PUCCH/PUSCH can be configured to provide a suitable hopping range. For another example, sub-band SRS can be </w:t>
      </w:r>
      <w:r w:rsidR="000B37E3">
        <w:rPr>
          <w:rFonts w:eastAsiaTheme="minorEastAsia" w:cs="Times New Roman"/>
          <w:szCs w:val="21"/>
        </w:rPr>
        <w:t>configured</w:t>
      </w:r>
      <w:r w:rsidR="000B37E3">
        <w:rPr>
          <w:rFonts w:eastAsiaTheme="minorEastAsia" w:cs="Times New Roman" w:hint="eastAsia"/>
          <w:szCs w:val="21"/>
        </w:rPr>
        <w:t xml:space="preserve">, so the UE does not have to transmit full bandwidth SRS. </w:t>
      </w:r>
      <w:r w:rsidR="001405E1">
        <w:rPr>
          <w:rFonts w:eastAsiaTheme="minorEastAsia" w:cs="Times New Roman"/>
          <w:szCs w:val="21"/>
        </w:rPr>
        <w:t>A</w:t>
      </w:r>
      <w:r w:rsidR="001405E1">
        <w:rPr>
          <w:rFonts w:eastAsiaTheme="minorEastAsia" w:cs="Times New Roman" w:hint="eastAsia"/>
          <w:szCs w:val="21"/>
        </w:rPr>
        <w:t xml:space="preserve">lso, there is a gap between PDCCH and PUSCH by default (e.g. </w:t>
      </w:r>
      <w:r w:rsidR="001405E1" w:rsidRPr="001405E1">
        <w:rPr>
          <w:rFonts w:eastAsiaTheme="minorEastAsia" w:cs="Times New Roman" w:hint="eastAsia"/>
          <w:i/>
          <w:szCs w:val="21"/>
        </w:rPr>
        <w:t>N2</w:t>
      </w:r>
      <w:r w:rsidR="001405E1">
        <w:rPr>
          <w:rFonts w:eastAsiaTheme="minorEastAsia" w:cs="Times New Roman" w:hint="eastAsia"/>
          <w:szCs w:val="21"/>
        </w:rPr>
        <w:t xml:space="preserve">), which makes the potential frequency retuning feasible. </w:t>
      </w:r>
      <w:r w:rsidR="00685D78">
        <w:rPr>
          <w:rFonts w:eastAsiaTheme="minorEastAsia" w:cs="Times New Roman" w:hint="eastAsia"/>
          <w:szCs w:val="21"/>
        </w:rPr>
        <w:t>It can also save the configuration cost to be broadcasted.</w:t>
      </w:r>
    </w:p>
    <w:p w:rsidR="000B37E3" w:rsidRDefault="000B37E3" w:rsidP="007A6B02">
      <w:pPr>
        <w:spacing w:beforeLines="50" w:before="120"/>
        <w:rPr>
          <w:rFonts w:eastAsiaTheme="minorEastAsia" w:cs="Times New Roman"/>
          <w:szCs w:val="21"/>
        </w:rPr>
      </w:pPr>
      <w:r>
        <w:rPr>
          <w:rFonts w:eastAsiaTheme="minorEastAsia" w:cs="Times New Roman" w:hint="eastAsia"/>
          <w:szCs w:val="21"/>
        </w:rPr>
        <w:t>But Alt1</w:t>
      </w:r>
      <w:r w:rsidR="00A313C6">
        <w:rPr>
          <w:rFonts w:eastAsiaTheme="minorEastAsia" w:cs="Times New Roman" w:hint="eastAsia"/>
          <w:szCs w:val="21"/>
        </w:rPr>
        <w:t>-U</w:t>
      </w:r>
      <w:r>
        <w:rPr>
          <w:rFonts w:eastAsiaTheme="minorEastAsia" w:cs="Times New Roman" w:hint="eastAsia"/>
          <w:szCs w:val="21"/>
        </w:rPr>
        <w:t xml:space="preserve"> leaves some issue</w:t>
      </w:r>
      <w:r w:rsidR="00685D78">
        <w:rPr>
          <w:rFonts w:eastAsiaTheme="minorEastAsia" w:cs="Times New Roman" w:hint="eastAsia"/>
          <w:szCs w:val="21"/>
        </w:rPr>
        <w:t>s</w:t>
      </w:r>
      <w:r>
        <w:rPr>
          <w:rFonts w:eastAsiaTheme="minorEastAsia" w:cs="Times New Roman" w:hint="eastAsia"/>
          <w:szCs w:val="21"/>
        </w:rPr>
        <w:t xml:space="preserve"> to be tackled during the initial access. </w:t>
      </w:r>
      <w:r w:rsidR="00685D78">
        <w:rPr>
          <w:rFonts w:eastAsiaTheme="minorEastAsia" w:cs="Times New Roman" w:hint="eastAsia"/>
          <w:szCs w:val="21"/>
        </w:rPr>
        <w:t xml:space="preserve">One </w:t>
      </w:r>
      <w:r w:rsidR="001405E1">
        <w:rPr>
          <w:rFonts w:eastAsiaTheme="minorEastAsia" w:cs="Times New Roman" w:hint="eastAsia"/>
          <w:szCs w:val="21"/>
        </w:rPr>
        <w:t xml:space="preserve">is the </w:t>
      </w:r>
      <w:r w:rsidR="00BE2B3A">
        <w:rPr>
          <w:rFonts w:eastAsiaTheme="minorEastAsia" w:cs="Times New Roman" w:hint="eastAsia"/>
          <w:szCs w:val="21"/>
        </w:rPr>
        <w:t>out-of-range of Msg3 PUSCH and PUCCH for Msg4 feedback</w:t>
      </w:r>
      <w:r w:rsidR="00685D78" w:rsidRPr="00685D78">
        <w:rPr>
          <w:rFonts w:eastAsiaTheme="minorEastAsia" w:cs="Times New Roman" w:hint="eastAsia"/>
          <w:szCs w:val="21"/>
        </w:rPr>
        <w:t xml:space="preserve"> </w:t>
      </w:r>
      <w:r w:rsidR="00685D78">
        <w:rPr>
          <w:rFonts w:eastAsiaTheme="minorEastAsia" w:cs="Times New Roman" w:hint="eastAsia"/>
          <w:szCs w:val="21"/>
        </w:rPr>
        <w:t xml:space="preserve">identified during the SI phase </w:t>
      </w:r>
      <w:r w:rsidR="00685D78">
        <w:rPr>
          <w:rFonts w:eastAsiaTheme="minorEastAsia" w:cs="Times New Roman"/>
          <w:szCs w:val="21"/>
        </w:rPr>
        <w:fldChar w:fldCharType="begin"/>
      </w:r>
      <w:r w:rsidR="00685D78">
        <w:rPr>
          <w:rFonts w:eastAsiaTheme="minorEastAsia" w:cs="Times New Roman"/>
          <w:szCs w:val="21"/>
        </w:rPr>
        <w:instrText xml:space="preserve"> </w:instrText>
      </w:r>
      <w:r w:rsidR="00685D78">
        <w:rPr>
          <w:rFonts w:eastAsiaTheme="minorEastAsia" w:cs="Times New Roman" w:hint="eastAsia"/>
          <w:szCs w:val="21"/>
        </w:rPr>
        <w:instrText>REF _Ref60735320 \n \h</w:instrText>
      </w:r>
      <w:r w:rsidR="00685D78">
        <w:rPr>
          <w:rFonts w:eastAsiaTheme="minorEastAsia" w:cs="Times New Roman"/>
          <w:szCs w:val="21"/>
        </w:rPr>
        <w:instrText xml:space="preserve"> </w:instrText>
      </w:r>
      <w:r w:rsidR="00685D78">
        <w:rPr>
          <w:rFonts w:eastAsiaTheme="minorEastAsia" w:cs="Times New Roman"/>
          <w:szCs w:val="21"/>
        </w:rPr>
      </w:r>
      <w:r w:rsidR="00685D78">
        <w:rPr>
          <w:rFonts w:eastAsiaTheme="minorEastAsia" w:cs="Times New Roman"/>
          <w:szCs w:val="21"/>
        </w:rPr>
        <w:fldChar w:fldCharType="separate"/>
      </w:r>
      <w:r w:rsidR="00685D78">
        <w:rPr>
          <w:rFonts w:eastAsiaTheme="minorEastAsia" w:cs="Times New Roman"/>
          <w:szCs w:val="21"/>
        </w:rPr>
        <w:t>[4]</w:t>
      </w:r>
      <w:r w:rsidR="00685D78">
        <w:rPr>
          <w:rFonts w:eastAsiaTheme="minorEastAsia" w:cs="Times New Roman"/>
          <w:szCs w:val="21"/>
        </w:rPr>
        <w:fldChar w:fldCharType="end"/>
      </w:r>
      <w:r w:rsidR="00685D78">
        <w:rPr>
          <w:rFonts w:eastAsiaTheme="minorEastAsia" w:cs="Times New Roman" w:hint="eastAsia"/>
          <w:szCs w:val="21"/>
        </w:rPr>
        <w:t>, which may lead to performance degradation or even incapable issue</w:t>
      </w:r>
      <w:r w:rsidR="00BE2B3A">
        <w:rPr>
          <w:rFonts w:eastAsiaTheme="minorEastAsia" w:cs="Times New Roman" w:hint="eastAsia"/>
          <w:szCs w:val="21"/>
        </w:rPr>
        <w:t xml:space="preserve">. Several solutions have been proposed in RAN1#104e, and we will discuss them in detail in Section </w:t>
      </w:r>
      <w:r w:rsidR="00BE2B3A">
        <w:rPr>
          <w:rFonts w:eastAsiaTheme="minorEastAsia" w:cs="Times New Roman"/>
          <w:szCs w:val="21"/>
        </w:rPr>
        <w:fldChar w:fldCharType="begin"/>
      </w:r>
      <w:r w:rsidR="00BE2B3A">
        <w:rPr>
          <w:rFonts w:eastAsiaTheme="minorEastAsia" w:cs="Times New Roman"/>
          <w:szCs w:val="21"/>
        </w:rPr>
        <w:instrText xml:space="preserve"> </w:instrText>
      </w:r>
      <w:r w:rsidR="00BE2B3A">
        <w:rPr>
          <w:rFonts w:eastAsiaTheme="minorEastAsia" w:cs="Times New Roman" w:hint="eastAsia"/>
          <w:szCs w:val="21"/>
        </w:rPr>
        <w:instrText>REF _Ref67660573 \n \h</w:instrText>
      </w:r>
      <w:r w:rsidR="00BE2B3A">
        <w:rPr>
          <w:rFonts w:eastAsiaTheme="minorEastAsia" w:cs="Times New Roman"/>
          <w:szCs w:val="21"/>
        </w:rPr>
        <w:instrText xml:space="preserve"> </w:instrText>
      </w:r>
      <w:r w:rsidR="00BE2B3A">
        <w:rPr>
          <w:rFonts w:eastAsiaTheme="minorEastAsia" w:cs="Times New Roman"/>
          <w:szCs w:val="21"/>
        </w:rPr>
      </w:r>
      <w:r w:rsidR="00BE2B3A">
        <w:rPr>
          <w:rFonts w:eastAsiaTheme="minorEastAsia" w:cs="Times New Roman"/>
          <w:szCs w:val="21"/>
        </w:rPr>
        <w:fldChar w:fldCharType="separate"/>
      </w:r>
      <w:r w:rsidR="00E57C39">
        <w:rPr>
          <w:rFonts w:eastAsiaTheme="minorEastAsia" w:cs="Times New Roman"/>
          <w:szCs w:val="21"/>
        </w:rPr>
        <w:t>2.2</w:t>
      </w:r>
      <w:r w:rsidR="00BE2B3A">
        <w:rPr>
          <w:rFonts w:eastAsiaTheme="minorEastAsia" w:cs="Times New Roman"/>
          <w:szCs w:val="21"/>
        </w:rPr>
        <w:fldChar w:fldCharType="end"/>
      </w:r>
      <w:r w:rsidR="00BE2B3A">
        <w:rPr>
          <w:rFonts w:eastAsiaTheme="minorEastAsia" w:cs="Times New Roman" w:hint="eastAsia"/>
          <w:szCs w:val="21"/>
        </w:rPr>
        <w:t>.</w:t>
      </w:r>
    </w:p>
    <w:p w:rsidR="004F4BA3" w:rsidRPr="00A61248" w:rsidRDefault="00685D78" w:rsidP="007A6B02">
      <w:pPr>
        <w:spacing w:beforeLines="50" w:before="120"/>
        <w:rPr>
          <w:rFonts w:eastAsiaTheme="minorEastAsia" w:cs="Times New Roman"/>
          <w:b/>
          <w:szCs w:val="21"/>
        </w:rPr>
      </w:pPr>
      <w:r w:rsidRPr="00A61248">
        <w:rPr>
          <w:rFonts w:eastAsiaTheme="minorEastAsia" w:cs="Times New Roman" w:hint="eastAsia"/>
          <w:b/>
          <w:szCs w:val="21"/>
        </w:rPr>
        <w:t xml:space="preserve">Observation 1: </w:t>
      </w:r>
      <w:r w:rsidR="00A61248" w:rsidRPr="00A61248">
        <w:rPr>
          <w:rFonts w:eastAsiaTheme="minorEastAsia" w:cs="Times New Roman" w:hint="eastAsia"/>
          <w:b/>
          <w:szCs w:val="21"/>
        </w:rPr>
        <w:t xml:space="preserve">If the initial UL BWP is larger than the maximum RedCap UE bandwidth, and the RedCap UE still shares the initial UL BWP with non-RedCap UE, </w:t>
      </w:r>
      <w:r w:rsidR="00A61248">
        <w:rPr>
          <w:rFonts w:eastAsiaTheme="minorEastAsia" w:cs="Times New Roman" w:hint="eastAsia"/>
          <w:b/>
          <w:szCs w:val="21"/>
        </w:rPr>
        <w:t xml:space="preserve">solution is required to tackle the </w:t>
      </w:r>
      <w:r w:rsidR="00A61248">
        <w:rPr>
          <w:rFonts w:eastAsiaTheme="minorEastAsia" w:cs="Times New Roman" w:hint="eastAsia"/>
          <w:b/>
          <w:szCs w:val="21"/>
        </w:rPr>
        <w:lastRenderedPageBreak/>
        <w:t>out-of-range issue of Msg3 PUSCH and PUCCH for Msg4.</w:t>
      </w:r>
    </w:p>
    <w:p w:rsidR="00685D78" w:rsidRDefault="00A313C6" w:rsidP="007A6B02">
      <w:pPr>
        <w:spacing w:beforeLines="50" w:before="120"/>
        <w:rPr>
          <w:rFonts w:eastAsiaTheme="minorEastAsia" w:cs="Times New Roman"/>
          <w:szCs w:val="21"/>
        </w:rPr>
      </w:pPr>
      <w:r>
        <w:rPr>
          <w:rFonts w:eastAsiaTheme="minorEastAsia" w:cs="Times New Roman" w:hint="eastAsia"/>
          <w:szCs w:val="21"/>
        </w:rPr>
        <w:t>Alt2</w:t>
      </w:r>
      <w:r w:rsidR="00630C50">
        <w:rPr>
          <w:rFonts w:eastAsiaTheme="minorEastAsia" w:cs="Times New Roman" w:hint="eastAsia"/>
          <w:szCs w:val="21"/>
        </w:rPr>
        <w:t>-U</w:t>
      </w:r>
      <w:r>
        <w:rPr>
          <w:rFonts w:eastAsiaTheme="minorEastAsia" w:cs="Times New Roman" w:hint="eastAsia"/>
          <w:szCs w:val="21"/>
        </w:rPr>
        <w:t xml:space="preserve"> is also </w:t>
      </w:r>
      <w:r w:rsidR="00630C50">
        <w:rPr>
          <w:rFonts w:eastAsiaTheme="minorEastAsia" w:cs="Times New Roman" w:hint="eastAsia"/>
          <w:szCs w:val="21"/>
        </w:rPr>
        <w:t xml:space="preserve">workable regarding </w:t>
      </w:r>
      <w:r w:rsidR="003E39C5">
        <w:rPr>
          <w:rFonts w:eastAsiaTheme="minorEastAsia" w:cs="Times New Roman" w:hint="eastAsia"/>
          <w:szCs w:val="21"/>
        </w:rPr>
        <w:t xml:space="preserve">to </w:t>
      </w:r>
      <w:r w:rsidR="00630C50">
        <w:rPr>
          <w:rFonts w:eastAsiaTheme="minorEastAsia" w:cs="Times New Roman" w:hint="eastAsia"/>
          <w:szCs w:val="21"/>
        </w:rPr>
        <w:t>the transmission of PUSCH/PUCCH</w:t>
      </w:r>
      <w:r w:rsidR="003E39C5">
        <w:rPr>
          <w:rFonts w:eastAsiaTheme="minorEastAsia" w:cs="Times New Roman" w:hint="eastAsia"/>
          <w:szCs w:val="21"/>
        </w:rPr>
        <w:t>/SRS</w:t>
      </w:r>
      <w:r w:rsidR="00630C50">
        <w:rPr>
          <w:rFonts w:eastAsiaTheme="minorEastAsia" w:cs="Times New Roman" w:hint="eastAsia"/>
          <w:szCs w:val="21"/>
        </w:rPr>
        <w:t xml:space="preserve">. </w:t>
      </w:r>
      <w:r w:rsidR="003E39C5">
        <w:rPr>
          <w:rFonts w:eastAsiaTheme="minorEastAsia" w:cs="Times New Roman" w:hint="eastAsia"/>
          <w:szCs w:val="21"/>
        </w:rPr>
        <w:t xml:space="preserve">But it is unclear </w:t>
      </w:r>
      <w:r w:rsidR="005071A0">
        <w:rPr>
          <w:rFonts w:eastAsiaTheme="minorEastAsia" w:cs="Times New Roman" w:hint="eastAsia"/>
          <w:szCs w:val="21"/>
        </w:rPr>
        <w:t xml:space="preserve">how the RO is configured to the RedCap UE, and </w:t>
      </w:r>
      <w:r w:rsidR="003E39C5">
        <w:rPr>
          <w:rFonts w:eastAsiaTheme="minorEastAsia" w:cs="Times New Roman" w:hint="eastAsia"/>
          <w:szCs w:val="21"/>
        </w:rPr>
        <w:t xml:space="preserve">whether the RO can/shall be shared </w:t>
      </w:r>
      <w:r w:rsidR="00E57C39">
        <w:rPr>
          <w:rFonts w:eastAsiaTheme="minorEastAsia" w:cs="Times New Roman" w:hint="eastAsia"/>
          <w:szCs w:val="21"/>
        </w:rPr>
        <w:t xml:space="preserve">among RedCap and non-RedCap UE in this alternative. </w:t>
      </w:r>
      <w:r w:rsidR="00BE3FB0">
        <w:rPr>
          <w:rFonts w:eastAsiaTheme="minorEastAsia" w:cs="Times New Roman" w:hint="eastAsia"/>
          <w:szCs w:val="21"/>
        </w:rPr>
        <w:t>It is also highly related to the early identification of RedCap UE</w:t>
      </w:r>
      <w:r w:rsidR="00005ADA">
        <w:rPr>
          <w:rFonts w:eastAsiaTheme="minorEastAsia" w:cs="Times New Roman" w:hint="eastAsia"/>
          <w:szCs w:val="21"/>
        </w:rPr>
        <w:t>, and the potential offloading</w:t>
      </w:r>
      <w:r w:rsidR="00BE3FB0">
        <w:rPr>
          <w:rFonts w:eastAsiaTheme="minorEastAsia" w:cs="Times New Roman" w:hint="eastAsia"/>
          <w:szCs w:val="21"/>
        </w:rPr>
        <w:t xml:space="preserve">. </w:t>
      </w:r>
      <w:r w:rsidR="005071A0">
        <w:rPr>
          <w:rFonts w:eastAsiaTheme="minorEastAsia" w:cs="Times New Roman" w:hint="eastAsia"/>
          <w:szCs w:val="21"/>
        </w:rPr>
        <w:t xml:space="preserve">We will analyze this case in Section </w:t>
      </w:r>
      <w:r w:rsidR="005071A0">
        <w:rPr>
          <w:rFonts w:eastAsiaTheme="minorEastAsia" w:cs="Times New Roman"/>
          <w:szCs w:val="21"/>
        </w:rPr>
        <w:fldChar w:fldCharType="begin"/>
      </w:r>
      <w:r w:rsidR="005071A0">
        <w:rPr>
          <w:rFonts w:eastAsiaTheme="minorEastAsia" w:cs="Times New Roman"/>
          <w:szCs w:val="21"/>
        </w:rPr>
        <w:instrText xml:space="preserve"> </w:instrText>
      </w:r>
      <w:r w:rsidR="005071A0">
        <w:rPr>
          <w:rFonts w:eastAsiaTheme="minorEastAsia" w:cs="Times New Roman" w:hint="eastAsia"/>
          <w:szCs w:val="21"/>
        </w:rPr>
        <w:instrText>REF _Ref67662468 \n \h</w:instrText>
      </w:r>
      <w:r w:rsidR="005071A0">
        <w:rPr>
          <w:rFonts w:eastAsiaTheme="minorEastAsia" w:cs="Times New Roman"/>
          <w:szCs w:val="21"/>
        </w:rPr>
        <w:instrText xml:space="preserve"> </w:instrText>
      </w:r>
      <w:r w:rsidR="005071A0">
        <w:rPr>
          <w:rFonts w:eastAsiaTheme="minorEastAsia" w:cs="Times New Roman"/>
          <w:szCs w:val="21"/>
        </w:rPr>
      </w:r>
      <w:r w:rsidR="005071A0">
        <w:rPr>
          <w:rFonts w:eastAsiaTheme="minorEastAsia" w:cs="Times New Roman"/>
          <w:szCs w:val="21"/>
        </w:rPr>
        <w:fldChar w:fldCharType="separate"/>
      </w:r>
      <w:r w:rsidR="005071A0">
        <w:rPr>
          <w:rFonts w:eastAsiaTheme="minorEastAsia" w:cs="Times New Roman"/>
          <w:szCs w:val="21"/>
        </w:rPr>
        <w:t>2.3</w:t>
      </w:r>
      <w:r w:rsidR="005071A0">
        <w:rPr>
          <w:rFonts w:eastAsiaTheme="minorEastAsia" w:cs="Times New Roman"/>
          <w:szCs w:val="21"/>
        </w:rPr>
        <w:fldChar w:fldCharType="end"/>
      </w:r>
      <w:r w:rsidR="005071A0">
        <w:rPr>
          <w:rFonts w:eastAsiaTheme="minorEastAsia" w:cs="Times New Roman" w:hint="eastAsia"/>
          <w:szCs w:val="21"/>
        </w:rPr>
        <w:t>.</w:t>
      </w:r>
    </w:p>
    <w:p w:rsidR="00646529" w:rsidRPr="00E906F8" w:rsidRDefault="005071A0" w:rsidP="00B21A6B">
      <w:pPr>
        <w:rPr>
          <w:b/>
          <w:szCs w:val="21"/>
        </w:rPr>
      </w:pPr>
      <w:r w:rsidRPr="00A61248">
        <w:rPr>
          <w:rFonts w:eastAsiaTheme="minorEastAsia" w:cs="Times New Roman" w:hint="eastAsia"/>
          <w:b/>
          <w:szCs w:val="21"/>
        </w:rPr>
        <w:t xml:space="preserve">Observation </w:t>
      </w:r>
      <w:r>
        <w:rPr>
          <w:rFonts w:eastAsiaTheme="minorEastAsia" w:cs="Times New Roman" w:hint="eastAsia"/>
          <w:b/>
          <w:szCs w:val="21"/>
        </w:rPr>
        <w:t>2</w:t>
      </w:r>
      <w:r w:rsidRPr="00A61248">
        <w:rPr>
          <w:rFonts w:eastAsiaTheme="minorEastAsia" w:cs="Times New Roman" w:hint="eastAsia"/>
          <w:b/>
          <w:szCs w:val="21"/>
        </w:rPr>
        <w:t>:</w:t>
      </w:r>
      <w:r w:rsidRPr="005071A0">
        <w:rPr>
          <w:rFonts w:eastAsiaTheme="minorEastAsia" w:cs="Times New Roman" w:hint="eastAsia"/>
          <w:b/>
          <w:szCs w:val="21"/>
        </w:rPr>
        <w:t xml:space="preserve"> </w:t>
      </w:r>
      <w:r w:rsidRPr="00A61248">
        <w:rPr>
          <w:rFonts w:eastAsiaTheme="minorEastAsia" w:cs="Times New Roman" w:hint="eastAsia"/>
          <w:b/>
          <w:szCs w:val="21"/>
        </w:rPr>
        <w:t xml:space="preserve">If </w:t>
      </w:r>
      <w:r>
        <w:rPr>
          <w:rFonts w:eastAsiaTheme="minorEastAsia" w:cs="Times New Roman" w:hint="eastAsia"/>
          <w:b/>
          <w:szCs w:val="21"/>
        </w:rPr>
        <w:t>RedCap-dedicated initial UL BWP</w:t>
      </w:r>
      <w:r w:rsidR="00BE3FB0">
        <w:rPr>
          <w:rFonts w:eastAsiaTheme="minorEastAsia" w:cs="Times New Roman" w:hint="eastAsia"/>
          <w:b/>
          <w:szCs w:val="21"/>
        </w:rPr>
        <w:t>(s)</w:t>
      </w:r>
      <w:r>
        <w:rPr>
          <w:rFonts w:eastAsiaTheme="minorEastAsia" w:cs="Times New Roman" w:hint="eastAsia"/>
          <w:b/>
          <w:szCs w:val="21"/>
        </w:rPr>
        <w:t xml:space="preserve"> is configured</w:t>
      </w:r>
      <w:r w:rsidRPr="00A61248">
        <w:rPr>
          <w:rFonts w:eastAsiaTheme="minorEastAsia" w:cs="Times New Roman" w:hint="eastAsia"/>
          <w:b/>
          <w:szCs w:val="21"/>
        </w:rPr>
        <w:t>,</w:t>
      </w:r>
      <w:r>
        <w:rPr>
          <w:rFonts w:eastAsiaTheme="minorEastAsia" w:cs="Times New Roman" w:hint="eastAsia"/>
          <w:b/>
          <w:szCs w:val="21"/>
        </w:rPr>
        <w:t xml:space="preserve"> </w:t>
      </w:r>
      <w:r w:rsidR="00BE3FB0">
        <w:rPr>
          <w:rFonts w:eastAsiaTheme="minorEastAsia" w:cs="Times New Roman" w:hint="eastAsia"/>
          <w:b/>
          <w:szCs w:val="21"/>
        </w:rPr>
        <w:t xml:space="preserve">further study RACH procedure jointly considering the UE identification and </w:t>
      </w:r>
      <w:r w:rsidR="00005ADA">
        <w:rPr>
          <w:rFonts w:eastAsiaTheme="minorEastAsia" w:cs="Times New Roman" w:hint="eastAsia"/>
          <w:b/>
          <w:szCs w:val="21"/>
        </w:rPr>
        <w:t>potential offloading</w:t>
      </w:r>
      <w:r>
        <w:rPr>
          <w:rFonts w:eastAsiaTheme="minorEastAsia" w:cs="Times New Roman" w:hint="eastAsia"/>
          <w:b/>
          <w:szCs w:val="21"/>
        </w:rPr>
        <w:t>.</w:t>
      </w:r>
    </w:p>
    <w:p w:rsidR="00850697" w:rsidRPr="00850697" w:rsidRDefault="00850697" w:rsidP="00B21A6B">
      <w:pPr>
        <w:rPr>
          <w:rFonts w:eastAsiaTheme="minorEastAsia"/>
          <w:b/>
          <w:lang w:val="en-GB"/>
        </w:rPr>
      </w:pPr>
    </w:p>
    <w:p w:rsidR="00646529" w:rsidRPr="00FE2657" w:rsidRDefault="00F02A44" w:rsidP="00646529">
      <w:pPr>
        <w:pStyle w:val="2"/>
        <w:ind w:left="723" w:hanging="723"/>
        <w:rPr>
          <w:rFonts w:eastAsia="宋体" w:cs="Times New Roman"/>
          <w:lang w:val="en-GB"/>
        </w:rPr>
      </w:pPr>
      <w:bookmarkStart w:id="7" w:name="_Ref67660573"/>
      <w:r>
        <w:rPr>
          <w:rFonts w:hint="eastAsia"/>
        </w:rPr>
        <w:t>Enabling the PUCCH/PUSCH to fall within the RedCap UE bandwidth</w:t>
      </w:r>
      <w:bookmarkEnd w:id="7"/>
    </w:p>
    <w:p w:rsidR="00492030" w:rsidRPr="002D0B01" w:rsidRDefault="002D0B01" w:rsidP="00492030">
      <w:pPr>
        <w:rPr>
          <w:rFonts w:eastAsiaTheme="minorEastAsia"/>
          <w:szCs w:val="21"/>
          <w:lang w:val="en-GB"/>
        </w:rPr>
      </w:pPr>
      <w:r>
        <w:rPr>
          <w:rFonts w:eastAsiaTheme="minorEastAsia" w:hint="eastAsia"/>
          <w:szCs w:val="21"/>
          <w:lang w:val="en-GB"/>
        </w:rPr>
        <w:t xml:space="preserve">The following options were agreed to be further studied </w:t>
      </w:r>
      <w:r w:rsidR="00F929B7">
        <w:rPr>
          <w:rFonts w:eastAsiaTheme="minorEastAsia" w:hint="eastAsia"/>
          <w:szCs w:val="21"/>
          <w:lang w:val="en-GB"/>
        </w:rPr>
        <w:t xml:space="preserve">in RAN1#104e </w:t>
      </w:r>
      <w:r w:rsidR="00F929B7">
        <w:rPr>
          <w:rFonts w:eastAsiaTheme="minorEastAsia"/>
          <w:szCs w:val="21"/>
          <w:lang w:val="en-GB"/>
        </w:rPr>
        <w:fldChar w:fldCharType="begin"/>
      </w:r>
      <w:r w:rsidR="00F929B7">
        <w:rPr>
          <w:rFonts w:eastAsiaTheme="minorEastAsia"/>
          <w:szCs w:val="21"/>
          <w:lang w:val="en-GB"/>
        </w:rPr>
        <w:instrText xml:space="preserve"> </w:instrText>
      </w:r>
      <w:r w:rsidR="00F929B7">
        <w:rPr>
          <w:rFonts w:eastAsiaTheme="minorEastAsia" w:hint="eastAsia"/>
          <w:szCs w:val="21"/>
          <w:lang w:val="en-GB"/>
        </w:rPr>
        <w:instrText>REF _Ref64636111 \n \h</w:instrText>
      </w:r>
      <w:r w:rsidR="00F929B7">
        <w:rPr>
          <w:rFonts w:eastAsiaTheme="minorEastAsia"/>
          <w:szCs w:val="21"/>
          <w:lang w:val="en-GB"/>
        </w:rPr>
        <w:instrText xml:space="preserve"> </w:instrText>
      </w:r>
      <w:r w:rsidR="00F929B7">
        <w:rPr>
          <w:rFonts w:eastAsiaTheme="minorEastAsia"/>
          <w:szCs w:val="21"/>
          <w:lang w:val="en-GB"/>
        </w:rPr>
      </w:r>
      <w:r w:rsidR="00F929B7">
        <w:rPr>
          <w:rFonts w:eastAsiaTheme="minorEastAsia"/>
          <w:szCs w:val="21"/>
          <w:lang w:val="en-GB"/>
        </w:rPr>
        <w:fldChar w:fldCharType="separate"/>
      </w:r>
      <w:r w:rsidR="00F929B7">
        <w:rPr>
          <w:rFonts w:eastAsiaTheme="minorEastAsia"/>
          <w:szCs w:val="21"/>
          <w:lang w:val="en-GB"/>
        </w:rPr>
        <w:t>[2]</w:t>
      </w:r>
      <w:r w:rsidR="00F929B7">
        <w:rPr>
          <w:rFonts w:eastAsiaTheme="minorEastAsia"/>
          <w:szCs w:val="21"/>
          <w:lang w:val="en-GB"/>
        </w:rPr>
        <w:fldChar w:fldCharType="end"/>
      </w:r>
      <w:r w:rsidR="00F929B7">
        <w:rPr>
          <w:rFonts w:eastAsiaTheme="minorEastAsia" w:hint="eastAsia"/>
          <w:szCs w:val="21"/>
          <w:lang w:val="en-GB"/>
        </w:rPr>
        <w:t>:</w:t>
      </w:r>
    </w:p>
    <w:tbl>
      <w:tblPr>
        <w:tblStyle w:val="ad"/>
        <w:tblW w:w="0" w:type="auto"/>
        <w:tblLook w:val="04A0" w:firstRow="1" w:lastRow="0" w:firstColumn="1" w:lastColumn="0" w:noHBand="0" w:noVBand="1"/>
      </w:tblPr>
      <w:tblGrid>
        <w:gridCol w:w="9286"/>
      </w:tblGrid>
      <w:tr w:rsidR="005801B4" w:rsidTr="005801B4">
        <w:tc>
          <w:tcPr>
            <w:tcW w:w="9286" w:type="dxa"/>
          </w:tcPr>
          <w:p w:rsidR="00F02A44" w:rsidRPr="00EF5771" w:rsidRDefault="00F02A44" w:rsidP="00F02A44">
            <w:r w:rsidRPr="00EF5771">
              <w:rPr>
                <w:highlight w:val="green"/>
              </w:rPr>
              <w:t>Agreements:</w:t>
            </w:r>
          </w:p>
          <w:p w:rsidR="00F02A44" w:rsidRPr="00EF5771" w:rsidRDefault="00F02A44" w:rsidP="00F02A44">
            <w:pPr>
              <w:widowControl/>
              <w:numPr>
                <w:ilvl w:val="0"/>
                <w:numId w:val="7"/>
              </w:numPr>
              <w:spacing w:after="0"/>
            </w:pPr>
            <w:r w:rsidRPr="00EF5771">
              <w:t>Study further whether and how to enable/support that PUCCH (for Msg4/[</w:t>
            </w:r>
            <w:proofErr w:type="spellStart"/>
            <w:r w:rsidRPr="00EF5771">
              <w:t>MsgB</w:t>
            </w:r>
            <w:proofErr w:type="spellEnd"/>
            <w:r w:rsidRPr="00EF5771">
              <w:t>] HARQ feedback) and/or PUSCH (for Msg3/[MsgA]) transmissions fall within the RedCap UE bandwidth during initial access, with the following options:</w:t>
            </w:r>
          </w:p>
          <w:p w:rsidR="00F02A44" w:rsidRPr="00EF5771" w:rsidRDefault="00F02A44" w:rsidP="00F02A44">
            <w:pPr>
              <w:widowControl/>
              <w:numPr>
                <w:ilvl w:val="1"/>
                <w:numId w:val="4"/>
              </w:numPr>
              <w:spacing w:after="0"/>
            </w:pPr>
            <w:r w:rsidRPr="00EF5771">
              <w:t>Option 1: Proper RF-retuning for RedCap</w:t>
            </w:r>
            <w:r w:rsidRPr="00EF5771">
              <w:rPr>
                <w:color w:val="7030A0"/>
              </w:rPr>
              <w:t xml:space="preserve"> (if feasible)</w:t>
            </w:r>
          </w:p>
          <w:p w:rsidR="00F02A44" w:rsidRPr="00EF5771" w:rsidRDefault="00F02A44" w:rsidP="00F02A44">
            <w:pPr>
              <w:widowControl/>
              <w:numPr>
                <w:ilvl w:val="1"/>
                <w:numId w:val="4"/>
              </w:numPr>
              <w:spacing w:after="0"/>
            </w:pPr>
            <w:r w:rsidRPr="00EF5771">
              <w:t>Option 2: Separate initial UL BWP(s) for RedCap</w:t>
            </w:r>
          </w:p>
          <w:p w:rsidR="00F02A44" w:rsidRPr="00EF5771" w:rsidRDefault="00F02A44" w:rsidP="00F02A44">
            <w:pPr>
              <w:widowControl/>
              <w:numPr>
                <w:ilvl w:val="2"/>
                <w:numId w:val="4"/>
              </w:numPr>
              <w:spacing w:after="0"/>
            </w:pPr>
            <w:r w:rsidRPr="00EF5771">
              <w:t>FFS more than one starting PRB position</w:t>
            </w:r>
          </w:p>
          <w:p w:rsidR="00F02A44" w:rsidRPr="00EF5771" w:rsidRDefault="00F02A44" w:rsidP="00F02A44">
            <w:pPr>
              <w:widowControl/>
              <w:numPr>
                <w:ilvl w:val="1"/>
                <w:numId w:val="4"/>
              </w:numPr>
              <w:spacing w:after="0"/>
            </w:pPr>
            <w:r w:rsidRPr="00EF5771">
              <w:t>Option 3: Separate PUCCH/Msg3/[MsgA] PUSCH configuration/indication or a different interpretation for the same configuration/indication for RedCap (e.g., disabled frequency hopping or different frequency hopping)</w:t>
            </w:r>
          </w:p>
          <w:p w:rsidR="00F02A44" w:rsidRPr="00EF5771" w:rsidRDefault="00F02A44" w:rsidP="00F02A44">
            <w:pPr>
              <w:widowControl/>
              <w:numPr>
                <w:ilvl w:val="1"/>
                <w:numId w:val="4"/>
              </w:numPr>
              <w:spacing w:after="0"/>
            </w:pPr>
            <w:r w:rsidRPr="00EF5771">
              <w:t xml:space="preserve">Option 4: gNB configuration (e.g., </w:t>
            </w:r>
            <w:r w:rsidRPr="00EF5771">
              <w:rPr>
                <w:color w:val="C00000"/>
              </w:rPr>
              <w:t xml:space="preserve">always restricting the initial UL BWP to within RedCap UE bandwidth, or </w:t>
            </w:r>
            <w:r w:rsidRPr="00EF5771">
              <w:t xml:space="preserve">restrictions on the </w:t>
            </w:r>
            <w:r w:rsidRPr="00EF5771">
              <w:rPr>
                <w:lang w:eastAsia="zh-CN"/>
              </w:rPr>
              <w:t>frequency location and the amount of scheduled resource</w:t>
            </w:r>
            <w:r w:rsidRPr="00EF5771">
              <w:t xml:space="preserve"> for Msg4/[</w:t>
            </w:r>
            <w:proofErr w:type="spellStart"/>
            <w:r w:rsidRPr="00EF5771">
              <w:t>MsgB</w:t>
            </w:r>
            <w:proofErr w:type="spellEnd"/>
            <w:r w:rsidRPr="00EF5771">
              <w:t>] HARQ feedback and Msg3/[MsgA] PUSCH)</w:t>
            </w:r>
          </w:p>
          <w:p w:rsidR="00F02A44" w:rsidRPr="00EF5771" w:rsidRDefault="00F02A44" w:rsidP="00F02A44">
            <w:pPr>
              <w:widowControl/>
              <w:numPr>
                <w:ilvl w:val="2"/>
                <w:numId w:val="4"/>
              </w:numPr>
              <w:spacing w:after="0"/>
            </w:pPr>
            <w:r w:rsidRPr="00EF5771">
              <w:rPr>
                <w:strike/>
                <w:color w:val="7030A0"/>
                <w:lang w:eastAsia="zh-CN"/>
              </w:rPr>
              <w:t xml:space="preserve">Note: </w:t>
            </w:r>
            <w:r w:rsidRPr="00EF5771">
              <w:rPr>
                <w:color w:val="C00000"/>
                <w:lang w:eastAsia="zh-CN"/>
              </w:rPr>
              <w:t xml:space="preserve">As an example, </w:t>
            </w:r>
            <w:r w:rsidRPr="00EF5771">
              <w:rPr>
                <w:color w:val="7030A0"/>
                <w:lang w:eastAsia="zh-CN"/>
              </w:rPr>
              <w:t>with restrictions on the frequency location and the amount of scheduled resource for Msg4/[</w:t>
            </w:r>
            <w:proofErr w:type="spellStart"/>
            <w:r w:rsidRPr="00EF5771">
              <w:rPr>
                <w:color w:val="7030A0"/>
                <w:lang w:eastAsia="zh-CN"/>
              </w:rPr>
              <w:t>MsgB</w:t>
            </w:r>
            <w:proofErr w:type="spellEnd"/>
            <w:r w:rsidRPr="00EF5771">
              <w:rPr>
                <w:color w:val="7030A0"/>
                <w:lang w:eastAsia="zh-CN"/>
              </w:rPr>
              <w:t xml:space="preserve">] HARQ feedback and Msg3/[MsgA] PUSCH, </w:t>
            </w:r>
            <w:r w:rsidRPr="00EF5771">
              <w:rPr>
                <w:lang w:eastAsia="zh-CN"/>
              </w:rPr>
              <w:t xml:space="preserve">when the initial UL BWP is the same for RedCap and non-RedCap UEs, the PUCCH </w:t>
            </w:r>
            <w:r w:rsidRPr="00EF5771">
              <w:t>(for Msg4/[</w:t>
            </w:r>
            <w:proofErr w:type="spellStart"/>
            <w:r w:rsidRPr="00EF5771">
              <w:t>MsgB</w:t>
            </w:r>
            <w:proofErr w:type="spellEnd"/>
            <w:r w:rsidRPr="00EF5771">
              <w:t xml:space="preserve">] HARQ feedback) </w:t>
            </w:r>
            <w:r w:rsidRPr="00EF5771">
              <w:rPr>
                <w:lang w:eastAsia="zh-CN"/>
              </w:rPr>
              <w:t xml:space="preserve">and PUSCH </w:t>
            </w:r>
            <w:r w:rsidRPr="00EF5771">
              <w:t xml:space="preserve">(for Msg3/[MsgA]) </w:t>
            </w:r>
            <w:r w:rsidRPr="00EF5771">
              <w:rPr>
                <w:lang w:eastAsia="zh-CN"/>
              </w:rPr>
              <w:t>are within the RedCap UE bandwidth</w:t>
            </w:r>
          </w:p>
          <w:p w:rsidR="005801B4" w:rsidRPr="005801B4" w:rsidRDefault="00F02A44" w:rsidP="00F02A44">
            <w:pPr>
              <w:pStyle w:val="a6"/>
              <w:widowControl/>
              <w:numPr>
                <w:ilvl w:val="1"/>
                <w:numId w:val="3"/>
              </w:numPr>
              <w:spacing w:after="60" w:line="252" w:lineRule="auto"/>
              <w:ind w:left="1434" w:firstLineChars="0" w:hanging="357"/>
              <w:contextualSpacing/>
              <w:rPr>
                <w:lang w:eastAsia="x-none"/>
              </w:rPr>
            </w:pPr>
            <w:r w:rsidRPr="00EF5771">
              <w:t>Other options are not precluded</w:t>
            </w:r>
          </w:p>
        </w:tc>
      </w:tr>
    </w:tbl>
    <w:p w:rsidR="005801B4" w:rsidRPr="00005ADA" w:rsidRDefault="00005ADA" w:rsidP="00005ADA">
      <w:pPr>
        <w:spacing w:beforeLines="50" w:before="120"/>
        <w:rPr>
          <w:rFonts w:eastAsiaTheme="minorEastAsia" w:cs="Times New Roman"/>
          <w:szCs w:val="21"/>
        </w:rPr>
      </w:pPr>
      <w:r w:rsidRPr="00005ADA">
        <w:rPr>
          <w:rFonts w:eastAsiaTheme="minorEastAsia" w:cs="Times New Roman" w:hint="eastAsia"/>
          <w:szCs w:val="21"/>
        </w:rPr>
        <w:t xml:space="preserve">Among the </w:t>
      </w:r>
      <w:r w:rsidR="00972190">
        <w:rPr>
          <w:rFonts w:eastAsiaTheme="minorEastAsia" w:cs="Times New Roman" w:hint="eastAsia"/>
          <w:szCs w:val="21"/>
        </w:rPr>
        <w:t xml:space="preserve">options, Option 4 is under the assumption that the initial UL BWP for non-RedCap UE is no larger than the </w:t>
      </w:r>
      <w:r w:rsidR="00164B95">
        <w:rPr>
          <w:rFonts w:eastAsiaTheme="minorEastAsia" w:cs="Times New Roman" w:hint="eastAsia"/>
          <w:szCs w:val="21"/>
        </w:rPr>
        <w:t xml:space="preserve">maximum </w:t>
      </w:r>
      <w:r w:rsidR="00972190">
        <w:rPr>
          <w:rFonts w:eastAsiaTheme="minorEastAsia" w:cs="Times New Roman" w:hint="eastAsia"/>
          <w:szCs w:val="21"/>
        </w:rPr>
        <w:t>RedCap UE bandwidth. In this case, the RedCap UE shall be able to transmit all the UL channels/signals properly by default in the initial UL</w:t>
      </w:r>
      <w:r w:rsidR="00164B95">
        <w:rPr>
          <w:rFonts w:eastAsiaTheme="minorEastAsia" w:cs="Times New Roman" w:hint="eastAsia"/>
          <w:szCs w:val="21"/>
        </w:rPr>
        <w:t xml:space="preserve"> BWP.</w:t>
      </w:r>
    </w:p>
    <w:p w:rsidR="007A5C6D" w:rsidRDefault="00164B95" w:rsidP="00B21A6B">
      <w:pPr>
        <w:rPr>
          <w:rFonts w:eastAsiaTheme="minorEastAsia" w:cs="Times New Roman"/>
          <w:kern w:val="0"/>
          <w:szCs w:val="21"/>
        </w:rPr>
      </w:pPr>
      <w:r>
        <w:rPr>
          <w:rFonts w:eastAsiaTheme="minorEastAsia" w:cs="Times New Roman" w:hint="eastAsia"/>
          <w:kern w:val="0"/>
          <w:szCs w:val="21"/>
        </w:rPr>
        <w:t xml:space="preserve">However, if the initial UL BWP for non-RedCap UE is larger than the maximum RedCap UE </w:t>
      </w:r>
      <w:r>
        <w:rPr>
          <w:rFonts w:eastAsiaTheme="minorEastAsia" w:cs="Times New Roman"/>
          <w:kern w:val="0"/>
          <w:szCs w:val="21"/>
        </w:rPr>
        <w:t>bandwidth</w:t>
      </w:r>
      <w:r>
        <w:rPr>
          <w:rFonts w:eastAsiaTheme="minorEastAsia" w:cs="Times New Roman" w:hint="eastAsia"/>
          <w:kern w:val="0"/>
          <w:szCs w:val="21"/>
        </w:rPr>
        <w:t xml:space="preserve">, and if the RedCap UE is still allowed to operate in this initial UL BWP, </w:t>
      </w:r>
      <w:r w:rsidR="00850697">
        <w:rPr>
          <w:rFonts w:eastAsiaTheme="minorEastAsia" w:cs="Times New Roman" w:hint="eastAsia"/>
          <w:kern w:val="0"/>
          <w:szCs w:val="21"/>
        </w:rPr>
        <w:t xml:space="preserve">it should be </w:t>
      </w:r>
      <w:r w:rsidR="00850697">
        <w:rPr>
          <w:rFonts w:eastAsiaTheme="minorEastAsia" w:cs="Times New Roman"/>
          <w:kern w:val="0"/>
          <w:szCs w:val="21"/>
        </w:rPr>
        <w:t>further</w:t>
      </w:r>
      <w:r w:rsidR="00850697">
        <w:rPr>
          <w:rFonts w:eastAsiaTheme="minorEastAsia" w:cs="Times New Roman" w:hint="eastAsia"/>
          <w:kern w:val="0"/>
          <w:szCs w:val="21"/>
        </w:rPr>
        <w:t xml:space="preserve"> investigated how to ensure the Msg3 PUSCH/PUCCH for Msg4 feedback within the maximum RedCap UE bandwidth.</w:t>
      </w:r>
      <w:r w:rsidR="00895F14">
        <w:rPr>
          <w:rFonts w:eastAsiaTheme="minorEastAsia" w:cs="Times New Roman" w:hint="eastAsia"/>
          <w:kern w:val="0"/>
          <w:szCs w:val="21"/>
        </w:rPr>
        <w:t xml:space="preserve"> </w:t>
      </w:r>
      <w:r w:rsidR="007E70AB">
        <w:rPr>
          <w:rFonts w:eastAsiaTheme="minorEastAsia" w:cs="Times New Roman" w:hint="eastAsia"/>
          <w:kern w:val="0"/>
          <w:szCs w:val="21"/>
        </w:rPr>
        <w:t xml:space="preserve">The </w:t>
      </w:r>
      <w:r w:rsidR="002458A1">
        <w:rPr>
          <w:rFonts w:eastAsiaTheme="minorEastAsia" w:cs="Times New Roman" w:hint="eastAsia"/>
          <w:kern w:val="0"/>
          <w:szCs w:val="21"/>
        </w:rPr>
        <w:t>standard</w:t>
      </w:r>
      <w:r w:rsidR="007E70AB">
        <w:rPr>
          <w:rFonts w:eastAsiaTheme="minorEastAsia" w:cs="Times New Roman" w:hint="eastAsia"/>
          <w:kern w:val="0"/>
          <w:szCs w:val="21"/>
        </w:rPr>
        <w:t xml:space="preserve"> shall provide enough flexibility and capability to handle such situation. </w:t>
      </w:r>
      <w:r w:rsidR="002458A1">
        <w:rPr>
          <w:rFonts w:eastAsiaTheme="minorEastAsia" w:cs="Times New Roman" w:hint="eastAsia"/>
          <w:kern w:val="0"/>
          <w:szCs w:val="21"/>
        </w:rPr>
        <w:t xml:space="preserve">We think </w:t>
      </w:r>
      <w:r w:rsidR="00850697">
        <w:rPr>
          <w:rFonts w:eastAsiaTheme="minorEastAsia" w:cs="Times New Roman" w:hint="eastAsia"/>
          <w:kern w:val="0"/>
          <w:szCs w:val="21"/>
        </w:rPr>
        <w:t xml:space="preserve">Option 1, 2 and 3 are good starting points for consideration. </w:t>
      </w:r>
      <w:r w:rsidR="004A76FA">
        <w:rPr>
          <w:rFonts w:eastAsiaTheme="minorEastAsia" w:cs="Times New Roman" w:hint="eastAsia"/>
          <w:kern w:val="0"/>
          <w:szCs w:val="21"/>
        </w:rPr>
        <w:t xml:space="preserve">Our preliminary view on the </w:t>
      </w:r>
      <w:r w:rsidR="00850697">
        <w:rPr>
          <w:rFonts w:eastAsiaTheme="minorEastAsia" w:cs="Times New Roman" w:hint="eastAsia"/>
          <w:kern w:val="0"/>
          <w:szCs w:val="21"/>
        </w:rPr>
        <w:t xml:space="preserve">pros and cons are summarized in </w:t>
      </w:r>
      <w:r w:rsidR="003A2EC3">
        <w:rPr>
          <w:rFonts w:eastAsiaTheme="minorEastAsia" w:cs="Times New Roman"/>
          <w:kern w:val="0"/>
          <w:szCs w:val="21"/>
        </w:rPr>
        <w:fldChar w:fldCharType="begin"/>
      </w:r>
      <w:r w:rsidR="003A2EC3">
        <w:rPr>
          <w:rFonts w:eastAsiaTheme="minorEastAsia" w:cs="Times New Roman"/>
          <w:kern w:val="0"/>
          <w:szCs w:val="21"/>
        </w:rPr>
        <w:instrText xml:space="preserve"> </w:instrText>
      </w:r>
      <w:r w:rsidR="003A2EC3">
        <w:rPr>
          <w:rFonts w:eastAsiaTheme="minorEastAsia" w:cs="Times New Roman" w:hint="eastAsia"/>
          <w:kern w:val="0"/>
          <w:szCs w:val="21"/>
        </w:rPr>
        <w:instrText>REF _Ref67744658 \h</w:instrText>
      </w:r>
      <w:r w:rsidR="003A2EC3">
        <w:rPr>
          <w:rFonts w:eastAsiaTheme="minorEastAsia" w:cs="Times New Roman"/>
          <w:kern w:val="0"/>
          <w:szCs w:val="21"/>
        </w:rPr>
        <w:instrText xml:space="preserve"> </w:instrText>
      </w:r>
      <w:r w:rsidR="003A2EC3">
        <w:rPr>
          <w:rFonts w:eastAsiaTheme="minorEastAsia" w:cs="Times New Roman"/>
          <w:kern w:val="0"/>
          <w:szCs w:val="21"/>
        </w:rPr>
      </w:r>
      <w:r w:rsidR="003A2EC3">
        <w:rPr>
          <w:rFonts w:eastAsiaTheme="minorEastAsia" w:cs="Times New Roman"/>
          <w:kern w:val="0"/>
          <w:szCs w:val="21"/>
        </w:rPr>
        <w:fldChar w:fldCharType="separate"/>
      </w:r>
      <w:r w:rsidR="003A2EC3">
        <w:t xml:space="preserve">Table </w:t>
      </w:r>
      <w:r w:rsidR="003A2EC3">
        <w:rPr>
          <w:noProof/>
        </w:rPr>
        <w:t>1</w:t>
      </w:r>
      <w:r w:rsidR="003A2EC3">
        <w:rPr>
          <w:rFonts w:eastAsiaTheme="minorEastAsia" w:cs="Times New Roman"/>
          <w:kern w:val="0"/>
          <w:szCs w:val="21"/>
        </w:rPr>
        <w:fldChar w:fldCharType="end"/>
      </w:r>
      <w:r w:rsidR="00850697">
        <w:rPr>
          <w:rFonts w:eastAsiaTheme="minorEastAsia" w:cs="Times New Roman" w:hint="eastAsia"/>
          <w:kern w:val="0"/>
          <w:szCs w:val="21"/>
        </w:rPr>
        <w:t>.</w:t>
      </w:r>
    </w:p>
    <w:p w:rsidR="00850697" w:rsidRPr="00850697" w:rsidRDefault="00850697" w:rsidP="00850697">
      <w:pPr>
        <w:pStyle w:val="ab"/>
        <w:keepNext/>
        <w:rPr>
          <w:rFonts w:eastAsiaTheme="minorEastAsia"/>
        </w:rPr>
      </w:pPr>
      <w:bookmarkStart w:id="8" w:name="_Ref67744658"/>
      <w:r>
        <w:t xml:space="preserve">Table </w:t>
      </w:r>
      <w:fldSimple w:instr=" SEQ Table \* ARABIC ">
        <w:r>
          <w:rPr>
            <w:noProof/>
          </w:rPr>
          <w:t>1</w:t>
        </w:r>
      </w:fldSimple>
      <w:bookmarkEnd w:id="8"/>
      <w:r>
        <w:rPr>
          <w:rFonts w:eastAsiaTheme="minorEastAsia" w:hint="eastAsia"/>
        </w:rPr>
        <w:t xml:space="preserve"> Pros and cons of the options for PUSCH/PUCCH management</w:t>
      </w:r>
    </w:p>
    <w:tbl>
      <w:tblPr>
        <w:tblStyle w:val="ad"/>
        <w:tblW w:w="0" w:type="auto"/>
        <w:tblLook w:val="04A0" w:firstRow="1" w:lastRow="0" w:firstColumn="1" w:lastColumn="0" w:noHBand="0" w:noVBand="1"/>
      </w:tblPr>
      <w:tblGrid>
        <w:gridCol w:w="1384"/>
        <w:gridCol w:w="3827"/>
        <w:gridCol w:w="4075"/>
      </w:tblGrid>
      <w:tr w:rsidR="00850697" w:rsidTr="002458A1">
        <w:tc>
          <w:tcPr>
            <w:tcW w:w="1384" w:type="dxa"/>
            <w:shd w:val="clear" w:color="auto" w:fill="0070C0"/>
          </w:tcPr>
          <w:p w:rsidR="00850697" w:rsidRPr="002458A1" w:rsidRDefault="002458A1" w:rsidP="00B21A6B">
            <w:pPr>
              <w:rPr>
                <w:rFonts w:eastAsiaTheme="minorEastAsia"/>
                <w:b/>
                <w:color w:val="FFFFFF" w:themeColor="background1"/>
                <w:szCs w:val="21"/>
                <w:lang w:eastAsia="zh-CN"/>
              </w:rPr>
            </w:pPr>
            <w:r>
              <w:rPr>
                <w:rFonts w:eastAsiaTheme="minorEastAsia" w:hint="eastAsia"/>
                <w:b/>
                <w:color w:val="FFFFFF" w:themeColor="background1"/>
                <w:szCs w:val="21"/>
                <w:lang w:eastAsia="zh-CN"/>
              </w:rPr>
              <w:t>Options</w:t>
            </w:r>
          </w:p>
        </w:tc>
        <w:tc>
          <w:tcPr>
            <w:tcW w:w="3827" w:type="dxa"/>
            <w:shd w:val="clear" w:color="auto" w:fill="0070C0"/>
          </w:tcPr>
          <w:p w:rsidR="00850697" w:rsidRPr="002458A1" w:rsidRDefault="00850697" w:rsidP="00850697">
            <w:pPr>
              <w:jc w:val="center"/>
              <w:rPr>
                <w:rFonts w:eastAsiaTheme="minorEastAsia"/>
                <w:b/>
                <w:color w:val="FFFFFF" w:themeColor="background1"/>
                <w:szCs w:val="21"/>
                <w:lang w:eastAsia="zh-CN"/>
              </w:rPr>
            </w:pPr>
            <w:r w:rsidRPr="002458A1">
              <w:rPr>
                <w:rFonts w:eastAsiaTheme="minorEastAsia" w:hint="eastAsia"/>
                <w:b/>
                <w:color w:val="FFFFFF" w:themeColor="background1"/>
                <w:szCs w:val="21"/>
                <w:lang w:eastAsia="zh-CN"/>
              </w:rPr>
              <w:t>Pros</w:t>
            </w:r>
          </w:p>
        </w:tc>
        <w:tc>
          <w:tcPr>
            <w:tcW w:w="4075" w:type="dxa"/>
            <w:shd w:val="clear" w:color="auto" w:fill="0070C0"/>
          </w:tcPr>
          <w:p w:rsidR="00850697" w:rsidRPr="002458A1" w:rsidRDefault="00850697" w:rsidP="00850697">
            <w:pPr>
              <w:jc w:val="center"/>
              <w:rPr>
                <w:rFonts w:eastAsiaTheme="minorEastAsia"/>
                <w:b/>
                <w:color w:val="FFFFFF" w:themeColor="background1"/>
                <w:szCs w:val="21"/>
                <w:lang w:eastAsia="zh-CN"/>
              </w:rPr>
            </w:pPr>
            <w:r w:rsidRPr="002458A1">
              <w:rPr>
                <w:rFonts w:eastAsiaTheme="minorEastAsia" w:hint="eastAsia"/>
                <w:b/>
                <w:color w:val="FFFFFF" w:themeColor="background1"/>
                <w:szCs w:val="21"/>
                <w:lang w:eastAsia="zh-CN"/>
              </w:rPr>
              <w:t>Cons</w:t>
            </w:r>
          </w:p>
        </w:tc>
      </w:tr>
      <w:tr w:rsidR="00850697" w:rsidTr="004A76FA">
        <w:tc>
          <w:tcPr>
            <w:tcW w:w="1384" w:type="dxa"/>
          </w:tcPr>
          <w:p w:rsidR="00850697" w:rsidRPr="00850697" w:rsidRDefault="00850697" w:rsidP="00B21A6B">
            <w:pPr>
              <w:rPr>
                <w:rFonts w:eastAsiaTheme="minorEastAsia"/>
                <w:b/>
                <w:szCs w:val="21"/>
                <w:lang w:eastAsia="zh-CN"/>
              </w:rPr>
            </w:pPr>
            <w:r w:rsidRPr="00850697">
              <w:rPr>
                <w:rFonts w:eastAsiaTheme="minorEastAsia" w:hint="eastAsia"/>
                <w:b/>
                <w:szCs w:val="21"/>
                <w:lang w:eastAsia="zh-CN"/>
              </w:rPr>
              <w:t>Option 1</w:t>
            </w:r>
          </w:p>
        </w:tc>
        <w:tc>
          <w:tcPr>
            <w:tcW w:w="3827" w:type="dxa"/>
          </w:tcPr>
          <w:p w:rsidR="00850697" w:rsidRPr="0092050C" w:rsidRDefault="0092050C" w:rsidP="000824F3">
            <w:pPr>
              <w:adjustRightInd w:val="0"/>
              <w:snapToGrid w:val="0"/>
              <w:rPr>
                <w:rFonts w:eastAsiaTheme="minorEastAsia"/>
                <w:szCs w:val="21"/>
                <w:lang w:eastAsia="zh-CN"/>
              </w:rPr>
            </w:pPr>
            <w:r>
              <w:rPr>
                <w:rFonts w:eastAsiaTheme="minorEastAsia" w:hint="eastAsia"/>
                <w:szCs w:val="21"/>
                <w:lang w:eastAsia="zh-CN"/>
              </w:rPr>
              <w:t xml:space="preserve">1. </w:t>
            </w:r>
            <w:r w:rsidR="00850697" w:rsidRPr="0092050C">
              <w:rPr>
                <w:rFonts w:eastAsiaTheme="minorEastAsia" w:hint="eastAsia"/>
                <w:szCs w:val="21"/>
                <w:lang w:eastAsia="zh-CN"/>
              </w:rPr>
              <w:t>No specification impact</w:t>
            </w:r>
            <w:r w:rsidR="004A76FA">
              <w:rPr>
                <w:rFonts w:eastAsiaTheme="minorEastAsia" w:hint="eastAsia"/>
                <w:szCs w:val="21"/>
                <w:lang w:eastAsia="zh-CN"/>
              </w:rPr>
              <w:t>.</w:t>
            </w:r>
          </w:p>
        </w:tc>
        <w:tc>
          <w:tcPr>
            <w:tcW w:w="4075" w:type="dxa"/>
          </w:tcPr>
          <w:p w:rsidR="00850697" w:rsidRDefault="0092050C" w:rsidP="00B21A6B">
            <w:pPr>
              <w:rPr>
                <w:rFonts w:eastAsiaTheme="minorEastAsia"/>
                <w:szCs w:val="21"/>
                <w:lang w:eastAsia="zh-CN"/>
              </w:rPr>
            </w:pPr>
            <w:r>
              <w:rPr>
                <w:rFonts w:eastAsiaTheme="minorEastAsia" w:hint="eastAsia"/>
                <w:szCs w:val="21"/>
                <w:lang w:eastAsia="zh-CN"/>
              </w:rPr>
              <w:t xml:space="preserve">1. </w:t>
            </w:r>
            <w:r w:rsidR="003A2EC3">
              <w:rPr>
                <w:rFonts w:eastAsiaTheme="minorEastAsia" w:hint="eastAsia"/>
                <w:szCs w:val="21"/>
                <w:lang w:eastAsia="zh-CN"/>
              </w:rPr>
              <w:t>May not be feasible</w:t>
            </w:r>
            <w:r>
              <w:rPr>
                <w:rFonts w:eastAsiaTheme="minorEastAsia" w:hint="eastAsia"/>
                <w:szCs w:val="21"/>
                <w:lang w:eastAsia="zh-CN"/>
              </w:rPr>
              <w:t>,</w:t>
            </w:r>
            <w:r w:rsidR="003A2EC3">
              <w:rPr>
                <w:rFonts w:eastAsiaTheme="minorEastAsia" w:hint="eastAsia"/>
                <w:szCs w:val="21"/>
                <w:lang w:eastAsia="zh-CN"/>
              </w:rPr>
              <w:t xml:space="preserve"> especially for PUCCH with short duration</w:t>
            </w:r>
            <w:r w:rsidR="004A76FA">
              <w:rPr>
                <w:rFonts w:eastAsiaTheme="minorEastAsia" w:hint="eastAsia"/>
                <w:szCs w:val="21"/>
                <w:lang w:eastAsia="zh-CN"/>
              </w:rPr>
              <w:t>.</w:t>
            </w:r>
          </w:p>
        </w:tc>
      </w:tr>
      <w:tr w:rsidR="00850697" w:rsidTr="004A76FA">
        <w:tc>
          <w:tcPr>
            <w:tcW w:w="1384" w:type="dxa"/>
          </w:tcPr>
          <w:p w:rsidR="00850697" w:rsidRPr="00850697" w:rsidRDefault="00850697" w:rsidP="00B21A6B">
            <w:pPr>
              <w:rPr>
                <w:rFonts w:eastAsiaTheme="minorEastAsia"/>
                <w:b/>
                <w:szCs w:val="21"/>
                <w:lang w:eastAsia="zh-CN"/>
              </w:rPr>
            </w:pPr>
            <w:r w:rsidRPr="00850697">
              <w:rPr>
                <w:rFonts w:eastAsiaTheme="minorEastAsia" w:hint="eastAsia"/>
                <w:b/>
                <w:szCs w:val="21"/>
                <w:lang w:eastAsia="zh-CN"/>
              </w:rPr>
              <w:t>Option 2</w:t>
            </w:r>
          </w:p>
        </w:tc>
        <w:tc>
          <w:tcPr>
            <w:tcW w:w="3827" w:type="dxa"/>
          </w:tcPr>
          <w:p w:rsidR="00837717" w:rsidRDefault="00837717" w:rsidP="00B21A6B">
            <w:pPr>
              <w:rPr>
                <w:rFonts w:eastAsiaTheme="minorEastAsia"/>
                <w:szCs w:val="21"/>
                <w:lang w:eastAsia="zh-CN"/>
              </w:rPr>
            </w:pPr>
            <w:r>
              <w:rPr>
                <w:rFonts w:eastAsiaTheme="minorEastAsia" w:hint="eastAsia"/>
                <w:szCs w:val="21"/>
                <w:lang w:eastAsia="zh-CN"/>
              </w:rPr>
              <w:t>1</w:t>
            </w:r>
            <w:r w:rsidR="004A76FA">
              <w:rPr>
                <w:rFonts w:eastAsiaTheme="minorEastAsia" w:hint="eastAsia"/>
                <w:szCs w:val="21"/>
                <w:lang w:eastAsia="zh-CN"/>
              </w:rPr>
              <w:t>. May</w:t>
            </w:r>
            <w:r>
              <w:rPr>
                <w:rFonts w:eastAsiaTheme="minorEastAsia" w:hint="eastAsia"/>
                <w:szCs w:val="21"/>
                <w:lang w:eastAsia="zh-CN"/>
              </w:rPr>
              <w:t xml:space="preserve"> </w:t>
            </w:r>
            <w:r w:rsidR="004A76FA">
              <w:rPr>
                <w:rFonts w:eastAsiaTheme="minorEastAsia" w:hint="eastAsia"/>
                <w:szCs w:val="21"/>
                <w:lang w:eastAsia="zh-CN"/>
              </w:rPr>
              <w:t xml:space="preserve">achieve UL offloading </w:t>
            </w:r>
            <w:r w:rsidR="00ED677B">
              <w:rPr>
                <w:rFonts w:eastAsiaTheme="minorEastAsia" w:hint="eastAsia"/>
                <w:szCs w:val="21"/>
                <w:lang w:eastAsia="zh-CN"/>
              </w:rPr>
              <w:t>benefit</w:t>
            </w:r>
            <w:r w:rsidR="004A76FA">
              <w:rPr>
                <w:rFonts w:eastAsiaTheme="minorEastAsia" w:hint="eastAsia"/>
                <w:szCs w:val="21"/>
                <w:lang w:eastAsia="zh-CN"/>
              </w:rPr>
              <w:t>.</w:t>
            </w:r>
          </w:p>
          <w:p w:rsidR="00837717" w:rsidRDefault="00837717" w:rsidP="00B21A6B">
            <w:pPr>
              <w:rPr>
                <w:rFonts w:eastAsiaTheme="minorEastAsia"/>
                <w:szCs w:val="21"/>
                <w:lang w:eastAsia="zh-CN"/>
              </w:rPr>
            </w:pPr>
            <w:r>
              <w:rPr>
                <w:rFonts w:eastAsiaTheme="minorEastAsia" w:hint="eastAsia"/>
                <w:szCs w:val="21"/>
                <w:lang w:eastAsia="zh-CN"/>
              </w:rPr>
              <w:t>2. May jointly tackle the out-of-range issue of the best RO</w:t>
            </w:r>
            <w:r w:rsidR="004A76FA">
              <w:rPr>
                <w:rFonts w:eastAsiaTheme="minorEastAsia" w:hint="eastAsia"/>
                <w:szCs w:val="21"/>
                <w:lang w:eastAsia="zh-CN"/>
              </w:rPr>
              <w:t>.</w:t>
            </w:r>
          </w:p>
        </w:tc>
        <w:tc>
          <w:tcPr>
            <w:tcW w:w="4075" w:type="dxa"/>
          </w:tcPr>
          <w:p w:rsidR="000824F3" w:rsidRDefault="0092050C" w:rsidP="00B21A6B">
            <w:pPr>
              <w:rPr>
                <w:rFonts w:eastAsiaTheme="minorEastAsia"/>
                <w:szCs w:val="21"/>
                <w:lang w:eastAsia="zh-CN"/>
              </w:rPr>
            </w:pPr>
            <w:r>
              <w:rPr>
                <w:rFonts w:eastAsiaTheme="minorEastAsia" w:hint="eastAsia"/>
                <w:szCs w:val="21"/>
                <w:lang w:eastAsia="zh-CN"/>
              </w:rPr>
              <w:t xml:space="preserve">1. </w:t>
            </w:r>
            <w:r w:rsidR="000824F3">
              <w:rPr>
                <w:rFonts w:eastAsiaTheme="minorEastAsia" w:hint="eastAsia"/>
                <w:szCs w:val="21"/>
                <w:lang w:eastAsia="zh-CN"/>
              </w:rPr>
              <w:t>Higher specification impact than other options.</w:t>
            </w:r>
          </w:p>
        </w:tc>
      </w:tr>
      <w:tr w:rsidR="00850697" w:rsidTr="004A76FA">
        <w:tc>
          <w:tcPr>
            <w:tcW w:w="1384" w:type="dxa"/>
          </w:tcPr>
          <w:p w:rsidR="00850697" w:rsidRPr="00850697" w:rsidRDefault="00850697" w:rsidP="00B21A6B">
            <w:pPr>
              <w:rPr>
                <w:rFonts w:eastAsiaTheme="minorEastAsia"/>
                <w:b/>
                <w:szCs w:val="21"/>
                <w:lang w:eastAsia="zh-CN"/>
              </w:rPr>
            </w:pPr>
            <w:r w:rsidRPr="00850697">
              <w:rPr>
                <w:rFonts w:eastAsiaTheme="minorEastAsia" w:hint="eastAsia"/>
                <w:b/>
                <w:szCs w:val="21"/>
                <w:lang w:eastAsia="zh-CN"/>
              </w:rPr>
              <w:t>Option 3</w:t>
            </w:r>
          </w:p>
        </w:tc>
        <w:tc>
          <w:tcPr>
            <w:tcW w:w="3827" w:type="dxa"/>
          </w:tcPr>
          <w:p w:rsidR="00850697" w:rsidRDefault="000824F3" w:rsidP="00B21A6B">
            <w:pPr>
              <w:rPr>
                <w:rFonts w:eastAsiaTheme="minorEastAsia"/>
                <w:szCs w:val="21"/>
                <w:lang w:eastAsia="zh-CN"/>
              </w:rPr>
            </w:pPr>
            <w:r>
              <w:rPr>
                <w:rFonts w:eastAsiaTheme="minorEastAsia" w:hint="eastAsia"/>
                <w:szCs w:val="21"/>
                <w:lang w:eastAsia="zh-CN"/>
              </w:rPr>
              <w:t>1. Low specification impact</w:t>
            </w:r>
            <w:r w:rsidR="004A76FA">
              <w:rPr>
                <w:rFonts w:eastAsiaTheme="minorEastAsia" w:hint="eastAsia"/>
                <w:szCs w:val="21"/>
                <w:lang w:eastAsia="zh-CN"/>
              </w:rPr>
              <w:t>.</w:t>
            </w:r>
          </w:p>
        </w:tc>
        <w:tc>
          <w:tcPr>
            <w:tcW w:w="4075" w:type="dxa"/>
          </w:tcPr>
          <w:p w:rsidR="00850697" w:rsidRDefault="000824F3" w:rsidP="002458A1">
            <w:pPr>
              <w:rPr>
                <w:rFonts w:eastAsiaTheme="minorEastAsia"/>
                <w:szCs w:val="21"/>
                <w:lang w:eastAsia="zh-CN"/>
              </w:rPr>
            </w:pPr>
            <w:r>
              <w:rPr>
                <w:rFonts w:eastAsiaTheme="minorEastAsia" w:hint="eastAsia"/>
                <w:szCs w:val="21"/>
                <w:lang w:eastAsia="zh-CN"/>
              </w:rPr>
              <w:t xml:space="preserve">1. </w:t>
            </w:r>
            <w:r w:rsidR="002458A1">
              <w:rPr>
                <w:rFonts w:eastAsiaTheme="minorEastAsia" w:hint="eastAsia"/>
                <w:szCs w:val="21"/>
                <w:lang w:eastAsia="zh-CN"/>
              </w:rPr>
              <w:t xml:space="preserve">Whether there is any </w:t>
            </w:r>
            <w:r w:rsidR="002458A1">
              <w:rPr>
                <w:rFonts w:eastAsiaTheme="minorEastAsia"/>
                <w:szCs w:val="21"/>
                <w:lang w:eastAsia="zh-CN"/>
              </w:rPr>
              <w:t>problem</w:t>
            </w:r>
            <w:r w:rsidR="002458A1">
              <w:rPr>
                <w:rFonts w:eastAsiaTheme="minorEastAsia" w:hint="eastAsia"/>
                <w:szCs w:val="21"/>
                <w:lang w:eastAsia="zh-CN"/>
              </w:rPr>
              <w:t xml:space="preserve"> of coexistence with non-RedCap UE needs further study.</w:t>
            </w:r>
          </w:p>
        </w:tc>
      </w:tr>
    </w:tbl>
    <w:p w:rsidR="00850697" w:rsidRDefault="00101536" w:rsidP="00895F14">
      <w:pPr>
        <w:spacing w:beforeLines="50" w:before="120"/>
        <w:rPr>
          <w:rFonts w:eastAsiaTheme="minorEastAsia" w:cs="Times New Roman"/>
          <w:kern w:val="0"/>
          <w:szCs w:val="21"/>
        </w:rPr>
      </w:pPr>
      <w:r>
        <w:rPr>
          <w:rFonts w:eastAsiaTheme="minorEastAsia" w:cs="Times New Roman" w:hint="eastAsia"/>
          <w:kern w:val="0"/>
          <w:szCs w:val="21"/>
        </w:rPr>
        <w:t>Option 1</w:t>
      </w:r>
      <w:r w:rsidR="00FE4F0B">
        <w:rPr>
          <w:rFonts w:eastAsiaTheme="minorEastAsia" w:cs="Times New Roman" w:hint="eastAsia"/>
          <w:kern w:val="0"/>
          <w:szCs w:val="21"/>
        </w:rPr>
        <w:t xml:space="preserve"> seems attractive due to its simplicity. However,</w:t>
      </w:r>
      <w:r>
        <w:rPr>
          <w:rFonts w:eastAsiaTheme="minorEastAsia" w:cs="Times New Roman" w:hint="eastAsia"/>
          <w:kern w:val="0"/>
          <w:szCs w:val="21"/>
        </w:rPr>
        <w:t xml:space="preserve"> it may not be able to</w:t>
      </w:r>
      <w:r w:rsidR="00895F14">
        <w:rPr>
          <w:rFonts w:eastAsiaTheme="minorEastAsia" w:cs="Times New Roman" w:hint="eastAsia"/>
          <w:kern w:val="0"/>
          <w:szCs w:val="21"/>
        </w:rPr>
        <w:t xml:space="preserve"> h</w:t>
      </w:r>
      <w:r>
        <w:rPr>
          <w:rFonts w:eastAsiaTheme="minorEastAsia" w:cs="Times New Roman" w:hint="eastAsia"/>
          <w:kern w:val="0"/>
          <w:szCs w:val="21"/>
        </w:rPr>
        <w:t>andle PUCCH properly</w:t>
      </w:r>
      <w:r w:rsidR="00FE4F0B">
        <w:rPr>
          <w:rFonts w:eastAsiaTheme="minorEastAsia" w:cs="Times New Roman" w:hint="eastAsia"/>
          <w:kern w:val="0"/>
          <w:szCs w:val="21"/>
        </w:rPr>
        <w:t xml:space="preserve">. Before dedicated RRC configuration, the PUCCH is forced to perform frequency hopping. For RedCap UE, hopping in a range larger than the UE bandwidth requires </w:t>
      </w:r>
      <w:r w:rsidR="00910DA2">
        <w:rPr>
          <w:rFonts w:eastAsiaTheme="minorEastAsia" w:cs="Times New Roman" w:hint="eastAsia"/>
          <w:kern w:val="0"/>
          <w:szCs w:val="21"/>
        </w:rPr>
        <w:t xml:space="preserve">a gap for </w:t>
      </w:r>
      <w:r w:rsidR="00910DA2">
        <w:rPr>
          <w:rFonts w:eastAsiaTheme="minorEastAsia" w:cs="Times New Roman"/>
          <w:kern w:val="0"/>
          <w:szCs w:val="21"/>
        </w:rPr>
        <w:t>frequency</w:t>
      </w:r>
      <w:r w:rsidR="00910DA2">
        <w:rPr>
          <w:rFonts w:eastAsiaTheme="minorEastAsia" w:cs="Times New Roman" w:hint="eastAsia"/>
          <w:kern w:val="0"/>
          <w:szCs w:val="21"/>
        </w:rPr>
        <w:t xml:space="preserve"> retuning. This indicates that </w:t>
      </w:r>
      <w:r w:rsidR="00910DA2">
        <w:rPr>
          <w:rFonts w:eastAsiaTheme="minorEastAsia" w:cs="Times New Roman" w:hint="eastAsia"/>
          <w:kern w:val="0"/>
          <w:szCs w:val="21"/>
        </w:rPr>
        <w:lastRenderedPageBreak/>
        <w:t>at least o</w:t>
      </w:r>
      <w:r w:rsidR="000A22AC">
        <w:rPr>
          <w:rFonts w:eastAsiaTheme="minorEastAsia" w:cs="Times New Roman" w:hint="eastAsia"/>
          <w:kern w:val="0"/>
          <w:szCs w:val="21"/>
        </w:rPr>
        <w:t xml:space="preserve">ne PUCCH symbol will be damaged, which will lead to serious performance </w:t>
      </w:r>
      <w:r w:rsidR="000A22AC">
        <w:rPr>
          <w:rFonts w:eastAsiaTheme="minorEastAsia" w:cs="Times New Roman"/>
          <w:kern w:val="0"/>
          <w:szCs w:val="21"/>
        </w:rPr>
        <w:t>degradation</w:t>
      </w:r>
      <w:r w:rsidR="000A22AC">
        <w:rPr>
          <w:rFonts w:eastAsiaTheme="minorEastAsia" w:cs="Times New Roman" w:hint="eastAsia"/>
          <w:kern w:val="0"/>
          <w:szCs w:val="21"/>
        </w:rPr>
        <w:t xml:space="preserve"> especially for short PUCCH.</w:t>
      </w:r>
    </w:p>
    <w:p w:rsidR="000A22AC" w:rsidRDefault="000A22AC" w:rsidP="00895F14">
      <w:pPr>
        <w:spacing w:beforeLines="50" w:before="120"/>
        <w:rPr>
          <w:rFonts w:eastAsiaTheme="minorEastAsia" w:cs="Times New Roman"/>
          <w:kern w:val="0"/>
          <w:szCs w:val="21"/>
        </w:rPr>
      </w:pPr>
      <w:r>
        <w:rPr>
          <w:rFonts w:eastAsiaTheme="minorEastAsia" w:cs="Times New Roman" w:hint="eastAsia"/>
          <w:kern w:val="0"/>
          <w:szCs w:val="21"/>
        </w:rPr>
        <w:t>For Op</w:t>
      </w:r>
      <w:r w:rsidR="00DC21A8">
        <w:rPr>
          <w:rFonts w:eastAsiaTheme="minorEastAsia" w:cs="Times New Roman" w:hint="eastAsia"/>
          <w:kern w:val="0"/>
          <w:szCs w:val="21"/>
        </w:rPr>
        <w:t>tion 2, it</w:t>
      </w:r>
      <w:r>
        <w:rPr>
          <w:rFonts w:eastAsiaTheme="minorEastAsia" w:cs="Times New Roman" w:hint="eastAsia"/>
          <w:kern w:val="0"/>
          <w:szCs w:val="21"/>
        </w:rPr>
        <w:t xml:space="preserve"> </w:t>
      </w:r>
      <w:r w:rsidR="00822D1A">
        <w:rPr>
          <w:rFonts w:eastAsiaTheme="minorEastAsia" w:cs="Times New Roman" w:hint="eastAsia"/>
          <w:kern w:val="0"/>
          <w:szCs w:val="21"/>
        </w:rPr>
        <w:t xml:space="preserve">does </w:t>
      </w:r>
      <w:r>
        <w:rPr>
          <w:rFonts w:eastAsiaTheme="minorEastAsia" w:cs="Times New Roman" w:hint="eastAsia"/>
          <w:kern w:val="0"/>
          <w:szCs w:val="21"/>
        </w:rPr>
        <w:t xml:space="preserve">not only </w:t>
      </w:r>
      <w:r>
        <w:rPr>
          <w:rFonts w:eastAsiaTheme="minorEastAsia" w:cs="Times New Roman"/>
          <w:kern w:val="0"/>
          <w:szCs w:val="21"/>
        </w:rPr>
        <w:t>guarantee</w:t>
      </w:r>
      <w:r>
        <w:rPr>
          <w:rFonts w:eastAsiaTheme="minorEastAsia" w:cs="Times New Roman" w:hint="eastAsia"/>
          <w:kern w:val="0"/>
          <w:szCs w:val="21"/>
        </w:rPr>
        <w:t xml:space="preserve"> the PUSCH/PUCCH within the RedCap UE bandwidth, but also provides </w:t>
      </w:r>
      <w:r w:rsidR="00DC21A8">
        <w:rPr>
          <w:rFonts w:eastAsiaTheme="minorEastAsia" w:cs="Times New Roman" w:hint="eastAsia"/>
          <w:kern w:val="0"/>
          <w:szCs w:val="21"/>
        </w:rPr>
        <w:t xml:space="preserve">potential to realize UL offloading. For example, multiple RedCap-dedicated initial UL BWP (or maybe starting position) may be configured to different RedCap UEs. This option can also tackle the out-of-range issue of the best RO. The drawback is the relatively high specification impact. </w:t>
      </w:r>
    </w:p>
    <w:p w:rsidR="00DC21A8" w:rsidRDefault="00DC21A8" w:rsidP="00895F14">
      <w:pPr>
        <w:spacing w:beforeLines="50" w:before="120"/>
        <w:rPr>
          <w:rFonts w:eastAsiaTheme="minorEastAsia" w:cs="Times New Roman"/>
          <w:kern w:val="0"/>
          <w:szCs w:val="21"/>
        </w:rPr>
      </w:pPr>
      <w:r>
        <w:rPr>
          <w:rFonts w:eastAsiaTheme="minorEastAsia" w:cs="Times New Roman" w:hint="eastAsia"/>
          <w:kern w:val="0"/>
          <w:szCs w:val="21"/>
        </w:rPr>
        <w:t xml:space="preserve">Option 3 seems to be a trade-off between performance and specification impact. Further study on co-existence may be </w:t>
      </w:r>
      <w:r w:rsidR="00A31CF4">
        <w:rPr>
          <w:rFonts w:eastAsiaTheme="minorEastAsia" w:cs="Times New Roman" w:hint="eastAsia"/>
          <w:kern w:val="0"/>
          <w:szCs w:val="21"/>
        </w:rPr>
        <w:t>needed</w:t>
      </w:r>
      <w:r>
        <w:rPr>
          <w:rFonts w:eastAsiaTheme="minorEastAsia" w:cs="Times New Roman" w:hint="eastAsia"/>
          <w:kern w:val="0"/>
          <w:szCs w:val="21"/>
        </w:rPr>
        <w:t xml:space="preserve">, </w:t>
      </w:r>
      <w:r w:rsidR="00D15317">
        <w:rPr>
          <w:rFonts w:eastAsiaTheme="minorEastAsia" w:cs="Times New Roman" w:hint="eastAsia"/>
          <w:kern w:val="0"/>
          <w:szCs w:val="21"/>
        </w:rPr>
        <w:t>since the RedCap UE and the non-RedCap UE are sharing the same initial UL BWP but have d</w:t>
      </w:r>
      <w:r w:rsidR="00A31CF4">
        <w:rPr>
          <w:rFonts w:eastAsiaTheme="minorEastAsia" w:cs="Times New Roman" w:hint="eastAsia"/>
          <w:kern w:val="0"/>
          <w:szCs w:val="21"/>
        </w:rPr>
        <w:t>ifferent PUCCH/PUSCH hopping ma</w:t>
      </w:r>
      <w:r w:rsidR="00D15317">
        <w:rPr>
          <w:rFonts w:eastAsiaTheme="minorEastAsia" w:cs="Times New Roman" w:hint="eastAsia"/>
          <w:kern w:val="0"/>
          <w:szCs w:val="21"/>
        </w:rPr>
        <w:t>nner</w:t>
      </w:r>
      <w:r w:rsidR="00A31CF4">
        <w:rPr>
          <w:rFonts w:eastAsiaTheme="minorEastAsia" w:cs="Times New Roman" w:hint="eastAsia"/>
          <w:kern w:val="0"/>
          <w:szCs w:val="21"/>
        </w:rPr>
        <w:t>. For example, it should be determined whether the frequency domain location of RedCap PUCCH is (partially) the same with non-RedCap UE.</w:t>
      </w:r>
    </w:p>
    <w:p w:rsidR="00A31CF4" w:rsidRDefault="00A31CF4" w:rsidP="00895F14">
      <w:pPr>
        <w:spacing w:beforeLines="50" w:before="120"/>
        <w:rPr>
          <w:rFonts w:eastAsiaTheme="minorEastAsia" w:cs="Times New Roman"/>
          <w:kern w:val="0"/>
          <w:szCs w:val="21"/>
        </w:rPr>
      </w:pPr>
      <w:r>
        <w:rPr>
          <w:rFonts w:eastAsiaTheme="minorEastAsia" w:cs="Times New Roman" w:hint="eastAsia"/>
          <w:kern w:val="0"/>
          <w:szCs w:val="21"/>
        </w:rPr>
        <w:t>Comparing these three options, we think Option 2 and Option 3 can be further studied. Option 1 does</w:t>
      </w:r>
      <w:r w:rsidR="00555324">
        <w:rPr>
          <w:rFonts w:eastAsiaTheme="minorEastAsia" w:cs="Times New Roman" w:hint="eastAsia"/>
          <w:kern w:val="0"/>
          <w:szCs w:val="21"/>
        </w:rPr>
        <w:t xml:space="preserve"> not solve the issue of symbol </w:t>
      </w:r>
      <w:r w:rsidR="00822D1A">
        <w:rPr>
          <w:rFonts w:eastAsiaTheme="minorEastAsia" w:cs="Times New Roman" w:hint="eastAsia"/>
          <w:kern w:val="0"/>
          <w:szCs w:val="21"/>
        </w:rPr>
        <w:t xml:space="preserve">dropping </w:t>
      </w:r>
      <w:r w:rsidR="00555324">
        <w:rPr>
          <w:rFonts w:eastAsiaTheme="minorEastAsia" w:cs="Times New Roman" w:hint="eastAsia"/>
          <w:kern w:val="0"/>
          <w:szCs w:val="21"/>
        </w:rPr>
        <w:t>of PUCCH</w:t>
      </w:r>
      <w:r w:rsidR="00822D1A">
        <w:rPr>
          <w:rFonts w:eastAsiaTheme="minorEastAsia" w:cs="Times New Roman" w:hint="eastAsia"/>
          <w:kern w:val="0"/>
          <w:szCs w:val="21"/>
        </w:rPr>
        <w:t xml:space="preserve"> in frequency hopping</w:t>
      </w:r>
      <w:r w:rsidR="00555324">
        <w:rPr>
          <w:rFonts w:eastAsiaTheme="minorEastAsia" w:cs="Times New Roman" w:hint="eastAsia"/>
          <w:kern w:val="0"/>
          <w:szCs w:val="21"/>
        </w:rPr>
        <w:t>.</w:t>
      </w:r>
    </w:p>
    <w:p w:rsidR="00555324" w:rsidRPr="00555324" w:rsidRDefault="00555324" w:rsidP="00895F14">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5: </w:t>
      </w:r>
      <w:r w:rsidR="00006908">
        <w:rPr>
          <w:rFonts w:eastAsiaTheme="minorEastAsia" w:cs="Times New Roman" w:hint="eastAsia"/>
          <w:b/>
          <w:kern w:val="0"/>
          <w:szCs w:val="21"/>
        </w:rPr>
        <w:t>F</w:t>
      </w:r>
      <w:r w:rsidRPr="00555324">
        <w:rPr>
          <w:rFonts w:eastAsiaTheme="minorEastAsia" w:cs="Times New Roman" w:hint="eastAsia"/>
          <w:b/>
          <w:kern w:val="0"/>
          <w:szCs w:val="21"/>
        </w:rPr>
        <w:t xml:space="preserve">urther study Option 2 and/or Option 3 to enable </w:t>
      </w:r>
      <w:r w:rsidRPr="00555324">
        <w:rPr>
          <w:rFonts w:eastAsiaTheme="minorEastAsia" w:cs="Times New Roman"/>
          <w:b/>
          <w:kern w:val="0"/>
          <w:szCs w:val="21"/>
        </w:rPr>
        <w:t xml:space="preserve">the PUCCH/PUSCH to fall within </w:t>
      </w:r>
      <w:r w:rsidRPr="00555324">
        <w:rPr>
          <w:rFonts w:eastAsiaTheme="minorEastAsia" w:cs="Times New Roman" w:hint="eastAsia"/>
          <w:b/>
          <w:kern w:val="0"/>
          <w:szCs w:val="21"/>
        </w:rPr>
        <w:t>its bandwidth.</w:t>
      </w:r>
    </w:p>
    <w:p w:rsidR="00E57C39" w:rsidRPr="00555324" w:rsidRDefault="00E57C39" w:rsidP="00E57C39">
      <w:pPr>
        <w:rPr>
          <w:rFonts w:eastAsiaTheme="minorEastAsia" w:cs="Times New Roman"/>
          <w:sz w:val="20"/>
          <w:szCs w:val="20"/>
        </w:rPr>
      </w:pPr>
    </w:p>
    <w:p w:rsidR="00E57C39" w:rsidRPr="00FE2657" w:rsidRDefault="00E57C39" w:rsidP="00E57C39">
      <w:pPr>
        <w:pStyle w:val="2"/>
        <w:ind w:left="723" w:hanging="723"/>
        <w:rPr>
          <w:rFonts w:eastAsia="宋体" w:cs="Times New Roman"/>
          <w:lang w:val="en-GB"/>
        </w:rPr>
      </w:pPr>
      <w:bookmarkStart w:id="9" w:name="_Ref67662468"/>
      <w:r>
        <w:rPr>
          <w:rFonts w:hint="eastAsia"/>
        </w:rPr>
        <w:t>Enabling the best RO to fall within the RedCap UE bandwidth</w:t>
      </w:r>
      <w:bookmarkEnd w:id="9"/>
    </w:p>
    <w:p w:rsidR="00E57C39" w:rsidRPr="00E57C39" w:rsidRDefault="00C85C06" w:rsidP="00E57C39">
      <w:pPr>
        <w:rPr>
          <w:rFonts w:eastAsiaTheme="minorEastAsia"/>
          <w:szCs w:val="21"/>
          <w:lang w:val="en-GB"/>
        </w:rPr>
      </w:pPr>
      <w:r>
        <w:rPr>
          <w:rFonts w:eastAsiaTheme="minorEastAsia" w:hint="eastAsia"/>
          <w:szCs w:val="21"/>
          <w:lang w:val="en-GB"/>
        </w:rPr>
        <w:t>S</w:t>
      </w:r>
      <w:r w:rsidR="00E57C39">
        <w:rPr>
          <w:rFonts w:eastAsiaTheme="minorEastAsia" w:hint="eastAsia"/>
          <w:szCs w:val="21"/>
          <w:lang w:val="en-GB"/>
        </w:rPr>
        <w:t xml:space="preserve">olutions to tackle the </w:t>
      </w:r>
      <w:r w:rsidR="00555324">
        <w:rPr>
          <w:rFonts w:eastAsiaTheme="minorEastAsia" w:hint="eastAsia"/>
          <w:szCs w:val="21"/>
          <w:lang w:val="en-GB"/>
        </w:rPr>
        <w:t xml:space="preserve">out-of-range issue of the RO were agreed to be further studied </w:t>
      </w:r>
      <w:r w:rsidR="00555324">
        <w:rPr>
          <w:rFonts w:eastAsiaTheme="minorEastAsia"/>
          <w:szCs w:val="21"/>
          <w:lang w:val="en-GB"/>
        </w:rPr>
        <w:fldChar w:fldCharType="begin"/>
      </w:r>
      <w:r w:rsidR="00555324">
        <w:rPr>
          <w:rFonts w:eastAsiaTheme="minorEastAsia"/>
          <w:szCs w:val="21"/>
          <w:lang w:val="en-GB"/>
        </w:rPr>
        <w:instrText xml:space="preserve"> REF _Ref64636111 \n \h </w:instrText>
      </w:r>
      <w:r w:rsidR="00555324">
        <w:rPr>
          <w:rFonts w:eastAsiaTheme="minorEastAsia"/>
          <w:szCs w:val="21"/>
          <w:lang w:val="en-GB"/>
        </w:rPr>
      </w:r>
      <w:r w:rsidR="00555324">
        <w:rPr>
          <w:rFonts w:eastAsiaTheme="minorEastAsia"/>
          <w:szCs w:val="21"/>
          <w:lang w:val="en-GB"/>
        </w:rPr>
        <w:fldChar w:fldCharType="separate"/>
      </w:r>
      <w:r w:rsidR="00555324">
        <w:rPr>
          <w:rFonts w:eastAsiaTheme="minorEastAsia"/>
          <w:szCs w:val="21"/>
          <w:lang w:val="en-GB"/>
        </w:rPr>
        <w:t>[2]</w:t>
      </w:r>
      <w:r w:rsidR="00555324">
        <w:rPr>
          <w:rFonts w:eastAsiaTheme="minorEastAsia"/>
          <w:szCs w:val="21"/>
          <w:lang w:val="en-GB"/>
        </w:rPr>
        <w:fldChar w:fldCharType="end"/>
      </w:r>
      <w:r w:rsidR="00555324">
        <w:rPr>
          <w:rFonts w:eastAsiaTheme="minorEastAsia" w:hint="eastAsia"/>
          <w:szCs w:val="21"/>
          <w:lang w:val="en-GB"/>
        </w:rPr>
        <w:t>:</w:t>
      </w:r>
    </w:p>
    <w:tbl>
      <w:tblPr>
        <w:tblStyle w:val="ad"/>
        <w:tblW w:w="0" w:type="auto"/>
        <w:tblLook w:val="04A0" w:firstRow="1" w:lastRow="0" w:firstColumn="1" w:lastColumn="0" w:noHBand="0" w:noVBand="1"/>
      </w:tblPr>
      <w:tblGrid>
        <w:gridCol w:w="9286"/>
      </w:tblGrid>
      <w:tr w:rsidR="00E57C39" w:rsidTr="002862C5">
        <w:tc>
          <w:tcPr>
            <w:tcW w:w="9286" w:type="dxa"/>
          </w:tcPr>
          <w:p w:rsidR="00E57C39" w:rsidRPr="003E7BE5" w:rsidRDefault="00E57C39" w:rsidP="002862C5">
            <w:r w:rsidRPr="003E7BE5">
              <w:rPr>
                <w:highlight w:val="green"/>
              </w:rPr>
              <w:t>Agreements</w:t>
            </w:r>
            <w:r w:rsidRPr="003E7BE5">
              <w:t>:</w:t>
            </w:r>
          </w:p>
          <w:p w:rsidR="00E57C39" w:rsidRPr="003E7BE5" w:rsidRDefault="00E57C39" w:rsidP="002862C5">
            <w:pPr>
              <w:pStyle w:val="a6"/>
              <w:widowControl/>
              <w:numPr>
                <w:ilvl w:val="0"/>
                <w:numId w:val="7"/>
              </w:numPr>
              <w:spacing w:after="0" w:line="252" w:lineRule="auto"/>
              <w:ind w:firstLineChars="0"/>
              <w:contextualSpacing/>
            </w:pPr>
            <w:r w:rsidRPr="003E7BE5">
              <w:t>Study further how to enable/support that a RACH occasion associated with the best SSB falls within the RedCap UE bandwidth, with the following options:</w:t>
            </w:r>
          </w:p>
          <w:p w:rsidR="00E57C39" w:rsidRPr="003E7BE5" w:rsidRDefault="00E57C39" w:rsidP="002862C5">
            <w:pPr>
              <w:widowControl/>
              <w:numPr>
                <w:ilvl w:val="1"/>
                <w:numId w:val="4"/>
              </w:numPr>
              <w:spacing w:after="0"/>
            </w:pPr>
            <w:r w:rsidRPr="003E7BE5">
              <w:t>Option 1: Proper RF-retuning for RedCap</w:t>
            </w:r>
          </w:p>
          <w:p w:rsidR="00E57C39" w:rsidRPr="003E7BE5" w:rsidRDefault="00E57C39" w:rsidP="002862C5">
            <w:pPr>
              <w:widowControl/>
              <w:numPr>
                <w:ilvl w:val="0"/>
                <w:numId w:val="4"/>
              </w:numPr>
              <w:spacing w:after="0"/>
              <w:ind w:left="1440"/>
              <w:rPr>
                <w:rFonts w:eastAsia="Calibri"/>
              </w:rPr>
            </w:pPr>
            <w:r w:rsidRPr="003E7BE5">
              <w:t>Option 2: Separate initial UL BWP(s) for RedCap UEs</w:t>
            </w:r>
          </w:p>
          <w:p w:rsidR="00E57C39" w:rsidRPr="003E7BE5" w:rsidRDefault="00E57C39" w:rsidP="002862C5">
            <w:pPr>
              <w:widowControl/>
              <w:numPr>
                <w:ilvl w:val="0"/>
                <w:numId w:val="4"/>
              </w:numPr>
              <w:spacing w:after="0"/>
              <w:ind w:left="1440"/>
            </w:pPr>
            <w:r w:rsidRPr="003E7BE5">
              <w:t>Option 3: gNB configuration (e.g., restrictions on existing PRACH configurations, or FDM-</w:t>
            </w:r>
            <w:proofErr w:type="spellStart"/>
            <w:r w:rsidRPr="003E7BE5">
              <w:t>ed</w:t>
            </w:r>
            <w:proofErr w:type="spellEnd"/>
            <w:r w:rsidRPr="003E7BE5">
              <w:t xml:space="preserve"> ROs, or always restricting the initial UL BWP to within RedCap UE bandwidth)</w:t>
            </w:r>
          </w:p>
          <w:p w:rsidR="00E57C39" w:rsidRPr="003E7BE5" w:rsidRDefault="00E57C39" w:rsidP="002862C5">
            <w:pPr>
              <w:widowControl/>
              <w:numPr>
                <w:ilvl w:val="0"/>
                <w:numId w:val="4"/>
              </w:numPr>
              <w:spacing w:after="0"/>
              <w:ind w:left="1440"/>
            </w:pPr>
            <w:r w:rsidRPr="003E7BE5">
              <w:t>Option 4: Dedicated PRACH configurations (e.g., ROs) for RedCap UEs</w:t>
            </w:r>
          </w:p>
          <w:p w:rsidR="00E57C39" w:rsidRPr="005801B4" w:rsidRDefault="00E57C39" w:rsidP="002862C5">
            <w:pPr>
              <w:widowControl/>
              <w:numPr>
                <w:ilvl w:val="0"/>
                <w:numId w:val="4"/>
              </w:numPr>
              <w:spacing w:after="0"/>
              <w:ind w:left="1440"/>
            </w:pPr>
            <w:r w:rsidRPr="003E7BE5">
              <w:t>Other options are not precluded</w:t>
            </w:r>
          </w:p>
        </w:tc>
      </w:tr>
    </w:tbl>
    <w:p w:rsidR="00E57C39" w:rsidRDefault="00D6727F" w:rsidP="00FC257F">
      <w:pPr>
        <w:spacing w:beforeLines="50" w:before="120"/>
        <w:rPr>
          <w:rFonts w:eastAsiaTheme="minorEastAsia" w:cs="Times New Roman"/>
          <w:kern w:val="0"/>
          <w:szCs w:val="21"/>
        </w:rPr>
      </w:pPr>
      <w:r>
        <w:rPr>
          <w:rFonts w:eastAsiaTheme="minorEastAsia" w:cs="Times New Roman" w:hint="eastAsia"/>
          <w:kern w:val="0"/>
          <w:szCs w:val="21"/>
        </w:rPr>
        <w:t xml:space="preserve">Among them, Option 1 is totally up to UE implementation. </w:t>
      </w:r>
      <w:r w:rsidR="00AE33D1">
        <w:rPr>
          <w:rFonts w:eastAsiaTheme="minorEastAsia" w:cs="Times New Roman" w:hint="eastAsia"/>
          <w:kern w:val="0"/>
          <w:szCs w:val="21"/>
        </w:rPr>
        <w:t>If supported, t</w:t>
      </w:r>
      <w:r>
        <w:rPr>
          <w:rFonts w:eastAsiaTheme="minorEastAsia" w:cs="Times New Roman" w:hint="eastAsia"/>
          <w:kern w:val="0"/>
          <w:szCs w:val="21"/>
        </w:rPr>
        <w:t xml:space="preserve">he </w:t>
      </w:r>
      <w:r>
        <w:rPr>
          <w:rFonts w:eastAsiaTheme="minorEastAsia" w:cs="Times New Roman"/>
          <w:kern w:val="0"/>
          <w:szCs w:val="21"/>
        </w:rPr>
        <w:t>feasibility</w:t>
      </w:r>
      <w:r>
        <w:rPr>
          <w:rFonts w:eastAsiaTheme="minorEastAsia" w:cs="Times New Roman" w:hint="eastAsia"/>
          <w:kern w:val="0"/>
          <w:szCs w:val="21"/>
        </w:rPr>
        <w:t xml:space="preserve"> should be </w:t>
      </w:r>
      <w:r w:rsidR="00AE33D1">
        <w:rPr>
          <w:rFonts w:eastAsiaTheme="minorEastAsia" w:cs="Times New Roman" w:hint="eastAsia"/>
          <w:kern w:val="0"/>
          <w:szCs w:val="21"/>
        </w:rPr>
        <w:t>confirmed</w:t>
      </w:r>
      <w:r>
        <w:rPr>
          <w:rFonts w:eastAsiaTheme="minorEastAsia" w:cs="Times New Roman" w:hint="eastAsia"/>
          <w:kern w:val="0"/>
          <w:szCs w:val="21"/>
        </w:rPr>
        <w:t xml:space="preserve">, e.g. whether the time gap between SSB </w:t>
      </w:r>
      <w:r>
        <w:rPr>
          <w:rFonts w:eastAsiaTheme="minorEastAsia" w:cs="Times New Roman"/>
          <w:kern w:val="0"/>
          <w:szCs w:val="21"/>
        </w:rPr>
        <w:t>and</w:t>
      </w:r>
      <w:r>
        <w:rPr>
          <w:rFonts w:eastAsiaTheme="minorEastAsia" w:cs="Times New Roman" w:hint="eastAsia"/>
          <w:kern w:val="0"/>
          <w:szCs w:val="21"/>
        </w:rPr>
        <w:t xml:space="preserve"> RO, and the time gap between RO and </w:t>
      </w:r>
      <w:r w:rsidR="00AE33D1">
        <w:rPr>
          <w:rFonts w:eastAsiaTheme="minorEastAsia" w:cs="Times New Roman" w:hint="eastAsia"/>
          <w:kern w:val="0"/>
          <w:szCs w:val="21"/>
        </w:rPr>
        <w:t>RAR PDCCH, are enough for RF-retuning. Note that Option 1 is under the assumption that the RO are shared between RedCap UE and non-RedCap UE. Otherwise, RedCap-dedicated should be configured (Option 4), and there is no reason to configure RO outside RedCap UE bandwidth. But Option 4 also has the risk of over-splitting the RO</w:t>
      </w:r>
      <w:r w:rsidR="00C85C06">
        <w:rPr>
          <w:rFonts w:eastAsiaTheme="minorEastAsia" w:cs="Times New Roman" w:hint="eastAsia"/>
          <w:kern w:val="0"/>
          <w:szCs w:val="21"/>
        </w:rPr>
        <w:t>.</w:t>
      </w:r>
      <w:r w:rsidR="00C85C06" w:rsidRPr="00C85C06">
        <w:rPr>
          <w:rFonts w:eastAsiaTheme="minorEastAsia" w:cs="Times New Roman" w:hint="eastAsia"/>
          <w:kern w:val="0"/>
          <w:szCs w:val="21"/>
        </w:rPr>
        <w:t xml:space="preserve"> </w:t>
      </w:r>
      <w:r w:rsidR="00C85C06">
        <w:rPr>
          <w:rFonts w:eastAsiaTheme="minorEastAsia" w:cs="Times New Roman" w:hint="eastAsia"/>
          <w:kern w:val="0"/>
          <w:szCs w:val="21"/>
        </w:rPr>
        <w:t>Option 3 achieves the same goal by putting restrictions on gNB implementation or specification. And s</w:t>
      </w:r>
      <w:r w:rsidR="00C85C06" w:rsidRPr="00FC257F">
        <w:rPr>
          <w:rFonts w:eastAsiaTheme="minorEastAsia" w:cs="Times New Roman" w:hint="eastAsia"/>
          <w:kern w:val="0"/>
          <w:szCs w:val="21"/>
        </w:rPr>
        <w:t xml:space="preserve">imilar to the </w:t>
      </w:r>
      <w:r w:rsidR="00C85C06">
        <w:rPr>
          <w:rFonts w:eastAsiaTheme="minorEastAsia" w:cs="Times New Roman" w:hint="eastAsia"/>
          <w:kern w:val="0"/>
          <w:szCs w:val="21"/>
        </w:rPr>
        <w:t>case of PUSCH/PUCCH, Option 2 has the advantage on UL offloading</w:t>
      </w:r>
      <w:r w:rsidR="0007272F">
        <w:rPr>
          <w:rFonts w:eastAsiaTheme="minorEastAsia" w:cs="Times New Roman" w:hint="eastAsia"/>
          <w:kern w:val="0"/>
          <w:szCs w:val="21"/>
        </w:rPr>
        <w:t>, but may cause higher specification impact</w:t>
      </w:r>
      <w:r w:rsidR="00C85C06">
        <w:rPr>
          <w:rFonts w:eastAsiaTheme="minorEastAsia" w:cs="Times New Roman" w:hint="eastAsia"/>
          <w:kern w:val="0"/>
          <w:szCs w:val="21"/>
        </w:rPr>
        <w:t>.</w:t>
      </w:r>
    </w:p>
    <w:p w:rsidR="00C85C06" w:rsidRDefault="00C85C06" w:rsidP="00FC257F">
      <w:pPr>
        <w:spacing w:beforeLines="50" w:before="120"/>
        <w:rPr>
          <w:rFonts w:eastAsiaTheme="minorEastAsia" w:cs="Times New Roman"/>
          <w:kern w:val="0"/>
          <w:szCs w:val="21"/>
        </w:rPr>
      </w:pPr>
      <w:r>
        <w:rPr>
          <w:rFonts w:eastAsiaTheme="minorEastAsia" w:cs="Times New Roman" w:hint="eastAsia"/>
          <w:kern w:val="0"/>
          <w:szCs w:val="21"/>
        </w:rPr>
        <w:t xml:space="preserve">When considering the out-of-range issue of RO, we suggest to jointly </w:t>
      </w:r>
      <w:proofErr w:type="gramStart"/>
      <w:r>
        <w:rPr>
          <w:rFonts w:eastAsiaTheme="minorEastAsia" w:cs="Times New Roman"/>
          <w:kern w:val="0"/>
          <w:szCs w:val="21"/>
        </w:rPr>
        <w:t>consider</w:t>
      </w:r>
      <w:proofErr w:type="gramEnd"/>
      <w:r>
        <w:rPr>
          <w:rFonts w:eastAsiaTheme="minorEastAsia" w:cs="Times New Roman" w:hint="eastAsia"/>
          <w:kern w:val="0"/>
          <w:szCs w:val="21"/>
        </w:rPr>
        <w:t xml:space="preserve"> the out-of-range </w:t>
      </w:r>
      <w:r>
        <w:rPr>
          <w:rFonts w:eastAsiaTheme="minorEastAsia" w:cs="Times New Roman"/>
          <w:kern w:val="0"/>
          <w:szCs w:val="21"/>
        </w:rPr>
        <w:t>issue</w:t>
      </w:r>
      <w:r>
        <w:rPr>
          <w:rFonts w:eastAsiaTheme="minorEastAsia" w:cs="Times New Roman" w:hint="eastAsia"/>
          <w:kern w:val="0"/>
          <w:szCs w:val="21"/>
        </w:rPr>
        <w:t xml:space="preserve"> of PUSCH/PUCCH, and also the initial UL BWP configuration. </w:t>
      </w:r>
      <w:r w:rsidR="00513877">
        <w:rPr>
          <w:rFonts w:eastAsiaTheme="minorEastAsia" w:cs="Times New Roman" w:hint="eastAsia"/>
          <w:kern w:val="0"/>
          <w:szCs w:val="21"/>
        </w:rPr>
        <w:t xml:space="preserve">For example, if operation in </w:t>
      </w:r>
      <w:r w:rsidR="00513877">
        <w:rPr>
          <w:rFonts w:eastAsiaTheme="minorEastAsia" w:cs="Times New Roman"/>
          <w:kern w:val="0"/>
          <w:szCs w:val="21"/>
        </w:rPr>
        <w:t>an</w:t>
      </w:r>
      <w:r w:rsidR="00513877">
        <w:rPr>
          <w:rFonts w:eastAsiaTheme="minorEastAsia" w:cs="Times New Roman" w:hint="eastAsia"/>
          <w:kern w:val="0"/>
          <w:szCs w:val="21"/>
        </w:rPr>
        <w:t xml:space="preserve"> initial UL BWP larger than RedCap UE bandwidth is allowed, and if </w:t>
      </w:r>
      <w:r w:rsidR="0007272F">
        <w:rPr>
          <w:rFonts w:eastAsiaTheme="minorEastAsia" w:cs="Times New Roman"/>
          <w:kern w:val="0"/>
          <w:szCs w:val="21"/>
        </w:rPr>
        <w:t>separated</w:t>
      </w:r>
      <w:r w:rsidR="0007272F">
        <w:rPr>
          <w:rFonts w:eastAsiaTheme="minorEastAsia" w:cs="Times New Roman" w:hint="eastAsia"/>
          <w:kern w:val="0"/>
          <w:szCs w:val="21"/>
        </w:rPr>
        <w:t xml:space="preserve"> configuration/indication/manner of PUCCH is supported, then </w:t>
      </w:r>
      <w:r w:rsidR="0007272F">
        <w:rPr>
          <w:rFonts w:eastAsiaTheme="minorEastAsia" w:cs="Times New Roman"/>
          <w:kern w:val="0"/>
          <w:szCs w:val="21"/>
        </w:rPr>
        <w:t>separated</w:t>
      </w:r>
      <w:r w:rsidR="0007272F">
        <w:rPr>
          <w:rFonts w:eastAsiaTheme="minorEastAsia" w:cs="Times New Roman" w:hint="eastAsia"/>
          <w:kern w:val="0"/>
          <w:szCs w:val="21"/>
        </w:rPr>
        <w:t xml:space="preserve"> dedicated configuration of RO shall be considered. </w:t>
      </w:r>
      <w:r>
        <w:rPr>
          <w:rFonts w:eastAsiaTheme="minorEastAsia" w:cs="Times New Roman"/>
          <w:kern w:val="0"/>
          <w:szCs w:val="21"/>
        </w:rPr>
        <w:t>T</w:t>
      </w:r>
      <w:r>
        <w:rPr>
          <w:rFonts w:eastAsiaTheme="minorEastAsia" w:cs="Times New Roman" w:hint="eastAsia"/>
          <w:kern w:val="0"/>
          <w:szCs w:val="21"/>
        </w:rPr>
        <w:t xml:space="preserve">he </w:t>
      </w:r>
      <w:r w:rsidR="0007272F">
        <w:rPr>
          <w:rFonts w:eastAsiaTheme="minorEastAsia" w:cs="Times New Roman" w:hint="eastAsia"/>
          <w:kern w:val="0"/>
          <w:szCs w:val="21"/>
        </w:rPr>
        <w:t xml:space="preserve">detailed </w:t>
      </w:r>
      <w:r>
        <w:rPr>
          <w:rFonts w:eastAsiaTheme="minorEastAsia" w:cs="Times New Roman" w:hint="eastAsia"/>
          <w:kern w:val="0"/>
          <w:szCs w:val="21"/>
        </w:rPr>
        <w:t xml:space="preserve">relationship </w:t>
      </w:r>
      <w:r w:rsidR="0007272F">
        <w:rPr>
          <w:rFonts w:eastAsiaTheme="minorEastAsia" w:cs="Times New Roman" w:hint="eastAsia"/>
          <w:kern w:val="0"/>
          <w:szCs w:val="21"/>
        </w:rPr>
        <w:t xml:space="preserve">is illustrated in </w:t>
      </w:r>
      <w:r w:rsidR="0007272F">
        <w:rPr>
          <w:rFonts w:eastAsiaTheme="minorEastAsia" w:cs="Times New Roman"/>
          <w:kern w:val="0"/>
          <w:szCs w:val="21"/>
        </w:rPr>
        <w:fldChar w:fldCharType="begin"/>
      </w:r>
      <w:r w:rsidR="0007272F">
        <w:rPr>
          <w:rFonts w:eastAsiaTheme="minorEastAsia" w:cs="Times New Roman"/>
          <w:kern w:val="0"/>
          <w:szCs w:val="21"/>
        </w:rPr>
        <w:instrText xml:space="preserve"> REF _Ref67858922 \h </w:instrText>
      </w:r>
      <w:r w:rsidR="0007272F">
        <w:rPr>
          <w:rFonts w:eastAsiaTheme="minorEastAsia" w:cs="Times New Roman"/>
          <w:kern w:val="0"/>
          <w:szCs w:val="21"/>
        </w:rPr>
      </w:r>
      <w:r w:rsidR="0007272F">
        <w:rPr>
          <w:rFonts w:eastAsiaTheme="minorEastAsia" w:cs="Times New Roman"/>
          <w:kern w:val="0"/>
          <w:szCs w:val="21"/>
        </w:rPr>
        <w:fldChar w:fldCharType="separate"/>
      </w:r>
      <w:r w:rsidR="0007272F">
        <w:t xml:space="preserve">Figure </w:t>
      </w:r>
      <w:r w:rsidR="0007272F">
        <w:rPr>
          <w:noProof/>
        </w:rPr>
        <w:t>2</w:t>
      </w:r>
      <w:r w:rsidR="0007272F">
        <w:rPr>
          <w:rFonts w:eastAsiaTheme="minorEastAsia" w:cs="Times New Roman"/>
          <w:kern w:val="0"/>
          <w:szCs w:val="21"/>
        </w:rPr>
        <w:fldChar w:fldCharType="end"/>
      </w:r>
      <w:r>
        <w:rPr>
          <w:rFonts w:eastAsiaTheme="minorEastAsia" w:cs="Times New Roman" w:hint="eastAsia"/>
          <w:kern w:val="0"/>
          <w:szCs w:val="21"/>
        </w:rPr>
        <w:t>:</w:t>
      </w:r>
    </w:p>
    <w:p w:rsidR="0007272F" w:rsidRDefault="0007272F" w:rsidP="0007272F">
      <w:pPr>
        <w:keepNext/>
        <w:spacing w:beforeLines="50" w:before="120"/>
        <w:jc w:val="center"/>
      </w:pPr>
      <w:r>
        <w:rPr>
          <w:noProof/>
        </w:rPr>
        <w:lastRenderedPageBreak/>
        <w:drawing>
          <wp:inline distT="0" distB="0" distL="0" distR="0" wp14:anchorId="0C8D609B" wp14:editId="26BFD3DB">
            <wp:extent cx="5011387" cy="20445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0282" cy="2044086"/>
                    </a:xfrm>
                    <a:prstGeom prst="rect">
                      <a:avLst/>
                    </a:prstGeom>
                    <a:noFill/>
                  </pic:spPr>
                </pic:pic>
              </a:graphicData>
            </a:graphic>
          </wp:inline>
        </w:drawing>
      </w:r>
    </w:p>
    <w:p w:rsidR="00C85C06" w:rsidRPr="0007272F" w:rsidRDefault="0007272F" w:rsidP="0007272F">
      <w:pPr>
        <w:pStyle w:val="ab"/>
        <w:rPr>
          <w:rFonts w:eastAsiaTheme="minorEastAsia" w:cs="Times New Roman"/>
          <w:kern w:val="0"/>
          <w:szCs w:val="21"/>
        </w:rPr>
      </w:pPr>
      <w:bookmarkStart w:id="10" w:name="_Ref67858922"/>
      <w:r>
        <w:t xml:space="preserve">Figure </w:t>
      </w:r>
      <w:fldSimple w:instr=" SEQ Figure \* ARABIC ">
        <w:r>
          <w:rPr>
            <w:noProof/>
          </w:rPr>
          <w:t>2</w:t>
        </w:r>
      </w:fldSimple>
      <w:bookmarkEnd w:id="10"/>
      <w:r>
        <w:rPr>
          <w:rFonts w:eastAsiaTheme="minorEastAsia" w:hint="eastAsia"/>
        </w:rPr>
        <w:t xml:space="preserve"> Relationship between different options in different issues.</w:t>
      </w:r>
    </w:p>
    <w:p w:rsidR="0007272F" w:rsidRPr="0007272F" w:rsidRDefault="0007272F" w:rsidP="00E57C39">
      <w:pPr>
        <w:rPr>
          <w:rFonts w:eastAsiaTheme="minorEastAsia" w:cs="Times New Roman"/>
          <w:kern w:val="0"/>
          <w:szCs w:val="21"/>
        </w:rPr>
      </w:pPr>
      <w:r>
        <w:rPr>
          <w:rFonts w:eastAsiaTheme="minorEastAsia" w:cs="Times New Roman" w:hint="eastAsia"/>
          <w:kern w:val="0"/>
          <w:szCs w:val="21"/>
        </w:rPr>
        <w:t xml:space="preserve">As analyzed in Section </w:t>
      </w:r>
      <w:r>
        <w:rPr>
          <w:rFonts w:eastAsiaTheme="minorEastAsia" w:cs="Times New Roman"/>
          <w:kern w:val="0"/>
          <w:szCs w:val="21"/>
        </w:rPr>
        <w:fldChar w:fldCharType="begin"/>
      </w:r>
      <w:r>
        <w:rPr>
          <w:rFonts w:eastAsiaTheme="minorEastAsia" w:cs="Times New Roman"/>
          <w:kern w:val="0"/>
          <w:szCs w:val="21"/>
        </w:rPr>
        <w:instrText xml:space="preserve"> </w:instrText>
      </w:r>
      <w:r>
        <w:rPr>
          <w:rFonts w:eastAsiaTheme="minorEastAsia" w:cs="Times New Roman" w:hint="eastAsia"/>
          <w:kern w:val="0"/>
          <w:szCs w:val="21"/>
        </w:rPr>
        <w:instrText>REF _Ref67660573 \n \h</w:instrText>
      </w:r>
      <w:r>
        <w:rPr>
          <w:rFonts w:eastAsiaTheme="minorEastAsia" w:cs="Times New Roman"/>
          <w:kern w:val="0"/>
          <w:szCs w:val="21"/>
        </w:rPr>
        <w:instrText xml:space="preserve"> </w:instrText>
      </w:r>
      <w:r>
        <w:rPr>
          <w:rFonts w:eastAsiaTheme="minorEastAsia" w:cs="Times New Roman"/>
          <w:kern w:val="0"/>
          <w:szCs w:val="21"/>
        </w:rPr>
      </w:r>
      <w:r>
        <w:rPr>
          <w:rFonts w:eastAsiaTheme="minorEastAsia" w:cs="Times New Roman"/>
          <w:kern w:val="0"/>
          <w:szCs w:val="21"/>
        </w:rPr>
        <w:fldChar w:fldCharType="separate"/>
      </w:r>
      <w:r>
        <w:rPr>
          <w:rFonts w:eastAsiaTheme="minorEastAsia" w:cs="Times New Roman"/>
          <w:kern w:val="0"/>
          <w:szCs w:val="21"/>
        </w:rPr>
        <w:t>2.2</w:t>
      </w:r>
      <w:r>
        <w:rPr>
          <w:rFonts w:eastAsiaTheme="minorEastAsia" w:cs="Times New Roman"/>
          <w:kern w:val="0"/>
          <w:szCs w:val="21"/>
        </w:rPr>
        <w:fldChar w:fldCharType="end"/>
      </w:r>
      <w:r>
        <w:rPr>
          <w:rFonts w:eastAsiaTheme="minorEastAsia" w:cs="Times New Roman" w:hint="eastAsia"/>
          <w:kern w:val="0"/>
          <w:szCs w:val="21"/>
        </w:rPr>
        <w:t xml:space="preserve">, we prefer Option 2 and Option 3 to tackle the out-of-range of PUSCH/PUCCH. </w:t>
      </w:r>
      <w:r w:rsidRPr="0007272F">
        <w:rPr>
          <w:rFonts w:eastAsiaTheme="minorEastAsia" w:cs="Times New Roman" w:hint="eastAsia"/>
          <w:kern w:val="0"/>
          <w:szCs w:val="21"/>
        </w:rPr>
        <w:t>Therefore, we have the following proposal:</w:t>
      </w:r>
    </w:p>
    <w:p w:rsidR="0007272F" w:rsidRPr="00555324" w:rsidRDefault="0007272F" w:rsidP="0007272F">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w:t>
      </w:r>
      <w:r w:rsidR="00006908">
        <w:rPr>
          <w:rFonts w:eastAsiaTheme="minorEastAsia" w:cs="Times New Roman" w:hint="eastAsia"/>
          <w:b/>
          <w:kern w:val="0"/>
          <w:szCs w:val="21"/>
        </w:rPr>
        <w:t>6</w:t>
      </w:r>
      <w:r w:rsidRPr="00555324">
        <w:rPr>
          <w:rFonts w:eastAsiaTheme="minorEastAsia" w:cs="Times New Roman" w:hint="eastAsia"/>
          <w:b/>
          <w:kern w:val="0"/>
          <w:szCs w:val="21"/>
        </w:rPr>
        <w:t xml:space="preserve">: </w:t>
      </w:r>
      <w:r w:rsidR="00006908">
        <w:rPr>
          <w:rFonts w:eastAsiaTheme="minorEastAsia" w:cs="Times New Roman" w:hint="eastAsia"/>
          <w:b/>
          <w:kern w:val="0"/>
          <w:szCs w:val="21"/>
        </w:rPr>
        <w:t>F</w:t>
      </w:r>
      <w:r w:rsidRPr="00555324">
        <w:rPr>
          <w:rFonts w:eastAsiaTheme="minorEastAsia" w:cs="Times New Roman" w:hint="eastAsia"/>
          <w:b/>
          <w:kern w:val="0"/>
          <w:szCs w:val="21"/>
        </w:rPr>
        <w:t xml:space="preserve">urther study Option 2 and/or Option </w:t>
      </w:r>
      <w:r w:rsidR="00006908">
        <w:rPr>
          <w:rFonts w:eastAsiaTheme="minorEastAsia" w:cs="Times New Roman" w:hint="eastAsia"/>
          <w:b/>
          <w:kern w:val="0"/>
          <w:szCs w:val="21"/>
        </w:rPr>
        <w:t>4</w:t>
      </w:r>
      <w:r w:rsidRPr="00555324">
        <w:rPr>
          <w:rFonts w:eastAsiaTheme="minorEastAsia" w:cs="Times New Roman" w:hint="eastAsia"/>
          <w:b/>
          <w:kern w:val="0"/>
          <w:szCs w:val="21"/>
        </w:rPr>
        <w:t xml:space="preserve"> to enable </w:t>
      </w:r>
      <w:r w:rsidRPr="00555324">
        <w:rPr>
          <w:rFonts w:eastAsiaTheme="minorEastAsia" w:cs="Times New Roman"/>
          <w:b/>
          <w:kern w:val="0"/>
          <w:szCs w:val="21"/>
        </w:rPr>
        <w:t xml:space="preserve">the </w:t>
      </w:r>
      <w:r w:rsidR="00006908">
        <w:rPr>
          <w:rFonts w:eastAsiaTheme="minorEastAsia" w:cs="Times New Roman" w:hint="eastAsia"/>
          <w:b/>
          <w:kern w:val="0"/>
          <w:szCs w:val="21"/>
        </w:rPr>
        <w:t>best RO</w:t>
      </w:r>
      <w:r w:rsidRPr="00555324">
        <w:rPr>
          <w:rFonts w:eastAsiaTheme="minorEastAsia" w:cs="Times New Roman"/>
          <w:b/>
          <w:kern w:val="0"/>
          <w:szCs w:val="21"/>
        </w:rPr>
        <w:t xml:space="preserve"> to fall within </w:t>
      </w:r>
      <w:r w:rsidRPr="00555324">
        <w:rPr>
          <w:rFonts w:eastAsiaTheme="minorEastAsia" w:cs="Times New Roman" w:hint="eastAsia"/>
          <w:b/>
          <w:kern w:val="0"/>
          <w:szCs w:val="21"/>
        </w:rPr>
        <w:t>its bandwidth.</w:t>
      </w:r>
    </w:p>
    <w:p w:rsidR="002908E8" w:rsidRPr="0068788D" w:rsidRDefault="002908E8" w:rsidP="0068788D">
      <w:pPr>
        <w:rPr>
          <w:rFonts w:eastAsiaTheme="minorEastAsia"/>
          <w:b/>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691CBB" w:rsidRPr="00E906F8">
        <w:rPr>
          <w:rFonts w:eastAsia="宋体" w:cs="Times New Roman" w:hint="eastAsia"/>
          <w:kern w:val="0"/>
          <w:szCs w:val="21"/>
          <w:lang w:val="en-GB"/>
        </w:rPr>
        <w:t>UE complexity reduction features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6907BA" w:rsidRPr="00E906F8">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006908" w:rsidRPr="00A61248" w:rsidRDefault="00006908" w:rsidP="00006908">
      <w:pPr>
        <w:spacing w:beforeLines="50" w:before="120"/>
        <w:rPr>
          <w:rFonts w:eastAsiaTheme="minorEastAsia" w:cs="Times New Roman"/>
          <w:b/>
          <w:szCs w:val="21"/>
        </w:rPr>
      </w:pPr>
      <w:r w:rsidRPr="00A61248">
        <w:rPr>
          <w:rFonts w:eastAsiaTheme="minorEastAsia" w:cs="Times New Roman" w:hint="eastAsia"/>
          <w:b/>
          <w:szCs w:val="21"/>
        </w:rPr>
        <w:t xml:space="preserve">Observation 1: If the initial UL BWP is larger than the maximum RedCap UE bandwidth, and the RedCap UE still shares the initial UL BWP with non-RedCap UE, </w:t>
      </w:r>
      <w:r>
        <w:rPr>
          <w:rFonts w:eastAsiaTheme="minorEastAsia" w:cs="Times New Roman" w:hint="eastAsia"/>
          <w:b/>
          <w:szCs w:val="21"/>
        </w:rPr>
        <w:t>solution is required to tackle the out-of-range issue of Msg3 PUSCH and PUCCH for Msg4.</w:t>
      </w:r>
    </w:p>
    <w:p w:rsidR="00006908" w:rsidRPr="00E906F8" w:rsidRDefault="00006908" w:rsidP="00006908">
      <w:pPr>
        <w:rPr>
          <w:b/>
          <w:szCs w:val="21"/>
        </w:rPr>
      </w:pPr>
      <w:r w:rsidRPr="00A61248">
        <w:rPr>
          <w:rFonts w:eastAsiaTheme="minorEastAsia" w:cs="Times New Roman" w:hint="eastAsia"/>
          <w:b/>
          <w:szCs w:val="21"/>
        </w:rPr>
        <w:t xml:space="preserve">Observation </w:t>
      </w:r>
      <w:r>
        <w:rPr>
          <w:rFonts w:eastAsiaTheme="minorEastAsia" w:cs="Times New Roman" w:hint="eastAsia"/>
          <w:b/>
          <w:szCs w:val="21"/>
        </w:rPr>
        <w:t>2</w:t>
      </w:r>
      <w:r w:rsidRPr="00A61248">
        <w:rPr>
          <w:rFonts w:eastAsiaTheme="minorEastAsia" w:cs="Times New Roman" w:hint="eastAsia"/>
          <w:b/>
          <w:szCs w:val="21"/>
        </w:rPr>
        <w:t>:</w:t>
      </w:r>
      <w:r w:rsidRPr="005071A0">
        <w:rPr>
          <w:rFonts w:eastAsiaTheme="minorEastAsia" w:cs="Times New Roman" w:hint="eastAsia"/>
          <w:b/>
          <w:szCs w:val="21"/>
        </w:rPr>
        <w:t xml:space="preserve"> </w:t>
      </w:r>
      <w:r w:rsidRPr="00A61248">
        <w:rPr>
          <w:rFonts w:eastAsiaTheme="minorEastAsia" w:cs="Times New Roman" w:hint="eastAsia"/>
          <w:b/>
          <w:szCs w:val="21"/>
        </w:rPr>
        <w:t xml:space="preserve">If </w:t>
      </w:r>
      <w:r>
        <w:rPr>
          <w:rFonts w:eastAsiaTheme="minorEastAsia" w:cs="Times New Roman" w:hint="eastAsia"/>
          <w:b/>
          <w:szCs w:val="21"/>
        </w:rPr>
        <w:t>RedCap-dedicated initial UL BWP(s) is configured</w:t>
      </w:r>
      <w:r w:rsidRPr="00A61248">
        <w:rPr>
          <w:rFonts w:eastAsiaTheme="minorEastAsia" w:cs="Times New Roman" w:hint="eastAsia"/>
          <w:b/>
          <w:szCs w:val="21"/>
        </w:rPr>
        <w:t>,</w:t>
      </w:r>
      <w:r>
        <w:rPr>
          <w:rFonts w:eastAsiaTheme="minorEastAsia" w:cs="Times New Roman" w:hint="eastAsia"/>
          <w:b/>
          <w:szCs w:val="21"/>
        </w:rPr>
        <w:t xml:space="preserve"> further study RACH procedure jointly considering the UE identification and potential offloading.</w:t>
      </w:r>
    </w:p>
    <w:p w:rsidR="00006908" w:rsidRPr="004F4BA3" w:rsidRDefault="00006908" w:rsidP="00006908">
      <w:pPr>
        <w:spacing w:beforeLines="50" w:before="120"/>
        <w:rPr>
          <w:rFonts w:eastAsiaTheme="minorEastAsia" w:cs="Times New Roman"/>
          <w:b/>
          <w:szCs w:val="21"/>
        </w:rPr>
      </w:pPr>
      <w:r w:rsidRPr="004F4BA3">
        <w:rPr>
          <w:rFonts w:eastAsiaTheme="minorEastAsia" w:hint="eastAsia"/>
          <w:b/>
        </w:rPr>
        <w:t xml:space="preserve">Proposal 1: </w:t>
      </w:r>
      <w:r>
        <w:rPr>
          <w:rFonts w:eastAsiaTheme="minorEastAsia" w:hint="eastAsia"/>
          <w:b/>
        </w:rPr>
        <w:t>D</w:t>
      </w:r>
      <w:r w:rsidRPr="004F4BA3">
        <w:rPr>
          <w:rFonts w:eastAsiaTheme="minorEastAsia" w:hint="eastAsia"/>
          <w:b/>
        </w:rPr>
        <w:t>uring the initial access</w:t>
      </w:r>
      <w:r>
        <w:rPr>
          <w:rFonts w:eastAsiaTheme="minorEastAsia" w:hint="eastAsia"/>
          <w:b/>
        </w:rPr>
        <w:t>, t</w:t>
      </w:r>
      <w:r w:rsidRPr="004F4BA3">
        <w:rPr>
          <w:rFonts w:eastAsiaTheme="minorEastAsia" w:hint="eastAsia"/>
          <w:b/>
        </w:rPr>
        <w:t>he RedCap UE is not expected to operate with an initial DL BWP wider than the maximum RedCap UE bandwidth.</w:t>
      </w:r>
    </w:p>
    <w:p w:rsidR="00006908" w:rsidRPr="004F4BA3" w:rsidRDefault="00006908" w:rsidP="00006908">
      <w:pPr>
        <w:spacing w:beforeLines="50" w:before="120"/>
        <w:rPr>
          <w:rFonts w:eastAsiaTheme="minorEastAsia" w:cs="Times New Roman"/>
          <w:b/>
          <w:szCs w:val="21"/>
        </w:rPr>
      </w:pPr>
      <w:r w:rsidRPr="004F4BA3">
        <w:rPr>
          <w:rFonts w:eastAsiaTheme="minorEastAsia" w:hint="eastAsia"/>
          <w:b/>
        </w:rPr>
        <w:t xml:space="preserve">Proposal </w:t>
      </w:r>
      <w:r>
        <w:rPr>
          <w:rFonts w:eastAsiaTheme="minorEastAsia" w:hint="eastAsia"/>
          <w:b/>
        </w:rPr>
        <w:t>2</w:t>
      </w:r>
      <w:r w:rsidRPr="004F4BA3">
        <w:rPr>
          <w:rFonts w:eastAsiaTheme="minorEastAsia" w:hint="eastAsia"/>
          <w:b/>
        </w:rPr>
        <w:t xml:space="preserve">: </w:t>
      </w:r>
      <w:r>
        <w:rPr>
          <w:rFonts w:eastAsiaTheme="minorEastAsia" w:hint="eastAsia"/>
          <w:b/>
        </w:rPr>
        <w:t>After</w:t>
      </w:r>
      <w:r w:rsidRPr="004F4BA3">
        <w:rPr>
          <w:rFonts w:eastAsiaTheme="minorEastAsia" w:hint="eastAsia"/>
          <w:b/>
        </w:rPr>
        <w:t xml:space="preserve"> the initial access</w:t>
      </w:r>
      <w:r>
        <w:rPr>
          <w:rFonts w:eastAsiaTheme="minorEastAsia" w:hint="eastAsia"/>
          <w:b/>
        </w:rPr>
        <w:t xml:space="preserve">, if the SIB1-configured initial DL BWP for non-RedCap UE is larger than the maximum RedCap UE bandwidth, a </w:t>
      </w:r>
      <w:r w:rsidRPr="00394F00">
        <w:rPr>
          <w:rFonts w:eastAsiaTheme="minorEastAsia"/>
          <w:b/>
        </w:rPr>
        <w:t>RedCap-dedicated initial DL BWP can be configured or predefined to the RedCap UE</w:t>
      </w:r>
      <w:r w:rsidRPr="004F4BA3">
        <w:rPr>
          <w:rFonts w:eastAsiaTheme="minorEastAsia" w:hint="eastAsia"/>
          <w:b/>
        </w:rPr>
        <w:t>.</w:t>
      </w:r>
    </w:p>
    <w:p w:rsidR="00006908" w:rsidRDefault="00006908" w:rsidP="00006908">
      <w:pPr>
        <w:spacing w:beforeLines="50" w:before="120"/>
        <w:rPr>
          <w:rFonts w:eastAsiaTheme="minorEastAsia"/>
          <w:b/>
        </w:rPr>
      </w:pPr>
      <w:r w:rsidRPr="004F4BA3">
        <w:rPr>
          <w:rFonts w:eastAsiaTheme="minorEastAsia" w:hint="eastAsia"/>
          <w:b/>
        </w:rPr>
        <w:t xml:space="preserve">Proposal </w:t>
      </w:r>
      <w:r>
        <w:rPr>
          <w:rFonts w:eastAsiaTheme="minorEastAsia" w:hint="eastAsia"/>
          <w:b/>
        </w:rPr>
        <w:t>3</w:t>
      </w:r>
      <w:r w:rsidRPr="004F4BA3">
        <w:rPr>
          <w:rFonts w:eastAsiaTheme="minorEastAsia" w:hint="eastAsia"/>
          <w:b/>
        </w:rPr>
        <w:t xml:space="preserve">: </w:t>
      </w:r>
      <w:r>
        <w:rPr>
          <w:rFonts w:eastAsiaTheme="minorEastAsia" w:hint="eastAsia"/>
          <w:b/>
        </w:rPr>
        <w:t>After</w:t>
      </w:r>
      <w:r w:rsidRPr="004F4BA3">
        <w:rPr>
          <w:rFonts w:eastAsiaTheme="minorEastAsia" w:hint="eastAsia"/>
          <w:b/>
        </w:rPr>
        <w:t xml:space="preserve"> the initial access</w:t>
      </w:r>
      <w:r>
        <w:rPr>
          <w:rFonts w:eastAsiaTheme="minorEastAsia" w:hint="eastAsia"/>
          <w:b/>
        </w:rPr>
        <w:t>, if the SIB1-configured initial DL BWP for non-RedCap UE is larger than the maximum RedCap UE bandwidth, c</w:t>
      </w:r>
      <w:r w:rsidRPr="00B70560">
        <w:rPr>
          <w:rFonts w:eastAsiaTheme="minorEastAsia" w:hint="eastAsia"/>
          <w:b/>
        </w:rPr>
        <w:t xml:space="preserve">onsider reusing the </w:t>
      </w:r>
      <w:r w:rsidRPr="00B70560">
        <w:rPr>
          <w:rFonts w:eastAsiaTheme="minorEastAsia"/>
          <w:b/>
        </w:rPr>
        <w:t>initial DL BWP during the initial access</w:t>
      </w:r>
      <w:r w:rsidRPr="00B70560">
        <w:rPr>
          <w:rFonts w:eastAsiaTheme="minorEastAsia" w:hint="eastAsia"/>
          <w:b/>
        </w:rPr>
        <w:t xml:space="preserve"> for RedCap UE after the initial access.</w:t>
      </w:r>
    </w:p>
    <w:p w:rsidR="00006908" w:rsidRDefault="00006908" w:rsidP="00006908">
      <w:pPr>
        <w:spacing w:beforeLines="50" w:before="120"/>
        <w:rPr>
          <w:rFonts w:eastAsiaTheme="minorEastAsia" w:cs="Times New Roman"/>
          <w:szCs w:val="21"/>
        </w:rPr>
      </w:pPr>
      <w:r w:rsidRPr="004F4BA3">
        <w:rPr>
          <w:rFonts w:eastAsiaTheme="minorEastAsia" w:hint="eastAsia"/>
          <w:b/>
        </w:rPr>
        <w:t xml:space="preserve">Proposal </w:t>
      </w:r>
      <w:r>
        <w:rPr>
          <w:rFonts w:eastAsiaTheme="minorEastAsia" w:hint="eastAsia"/>
          <w:b/>
        </w:rPr>
        <w:t>4: No additional CORESET is introduced for RedCap UE in the initial DL BWP in Rel-17.</w:t>
      </w:r>
    </w:p>
    <w:p w:rsidR="00006908" w:rsidRPr="00555324" w:rsidRDefault="00006908" w:rsidP="00006908">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5: </w:t>
      </w:r>
      <w:r>
        <w:rPr>
          <w:rFonts w:eastAsiaTheme="minorEastAsia" w:cs="Times New Roman" w:hint="eastAsia"/>
          <w:b/>
          <w:kern w:val="0"/>
          <w:szCs w:val="21"/>
        </w:rPr>
        <w:t>F</w:t>
      </w:r>
      <w:r w:rsidRPr="00555324">
        <w:rPr>
          <w:rFonts w:eastAsiaTheme="minorEastAsia" w:cs="Times New Roman" w:hint="eastAsia"/>
          <w:b/>
          <w:kern w:val="0"/>
          <w:szCs w:val="21"/>
        </w:rPr>
        <w:t xml:space="preserve">urther study Option 2 and/or Option 3 to enable </w:t>
      </w:r>
      <w:r w:rsidRPr="00555324">
        <w:rPr>
          <w:rFonts w:eastAsiaTheme="minorEastAsia" w:cs="Times New Roman"/>
          <w:b/>
          <w:kern w:val="0"/>
          <w:szCs w:val="21"/>
        </w:rPr>
        <w:t xml:space="preserve">the PUCCH/PUSCH to fall within </w:t>
      </w:r>
      <w:r w:rsidRPr="00555324">
        <w:rPr>
          <w:rFonts w:eastAsiaTheme="minorEastAsia" w:cs="Times New Roman" w:hint="eastAsia"/>
          <w:b/>
          <w:kern w:val="0"/>
          <w:szCs w:val="21"/>
        </w:rPr>
        <w:t>its bandwidth.</w:t>
      </w:r>
    </w:p>
    <w:p w:rsidR="00006908" w:rsidRPr="00555324" w:rsidRDefault="00006908" w:rsidP="00006908">
      <w:pPr>
        <w:spacing w:beforeLines="50" w:before="120"/>
        <w:rPr>
          <w:rFonts w:eastAsiaTheme="minorEastAsia" w:cs="Times New Roman"/>
          <w:b/>
          <w:kern w:val="0"/>
          <w:szCs w:val="21"/>
        </w:rPr>
      </w:pPr>
      <w:r w:rsidRPr="00555324">
        <w:rPr>
          <w:rFonts w:eastAsiaTheme="minorEastAsia" w:cs="Times New Roman" w:hint="eastAsia"/>
          <w:b/>
          <w:kern w:val="0"/>
          <w:szCs w:val="21"/>
        </w:rPr>
        <w:t xml:space="preserve">Proposal </w:t>
      </w:r>
      <w:r>
        <w:rPr>
          <w:rFonts w:eastAsiaTheme="minorEastAsia" w:cs="Times New Roman" w:hint="eastAsia"/>
          <w:b/>
          <w:kern w:val="0"/>
          <w:szCs w:val="21"/>
        </w:rPr>
        <w:t>6</w:t>
      </w:r>
      <w:r w:rsidRPr="00555324">
        <w:rPr>
          <w:rFonts w:eastAsiaTheme="minorEastAsia" w:cs="Times New Roman" w:hint="eastAsia"/>
          <w:b/>
          <w:kern w:val="0"/>
          <w:szCs w:val="21"/>
        </w:rPr>
        <w:t xml:space="preserve">: </w:t>
      </w:r>
      <w:r>
        <w:rPr>
          <w:rFonts w:eastAsiaTheme="minorEastAsia" w:cs="Times New Roman" w:hint="eastAsia"/>
          <w:b/>
          <w:kern w:val="0"/>
          <w:szCs w:val="21"/>
        </w:rPr>
        <w:t>F</w:t>
      </w:r>
      <w:r w:rsidRPr="00555324">
        <w:rPr>
          <w:rFonts w:eastAsiaTheme="minorEastAsia" w:cs="Times New Roman" w:hint="eastAsia"/>
          <w:b/>
          <w:kern w:val="0"/>
          <w:szCs w:val="21"/>
        </w:rPr>
        <w:t xml:space="preserve">urther study Option 2 and/or Option </w:t>
      </w:r>
      <w:r>
        <w:rPr>
          <w:rFonts w:eastAsiaTheme="minorEastAsia" w:cs="Times New Roman" w:hint="eastAsia"/>
          <w:b/>
          <w:kern w:val="0"/>
          <w:szCs w:val="21"/>
        </w:rPr>
        <w:t>4</w:t>
      </w:r>
      <w:r w:rsidRPr="00555324">
        <w:rPr>
          <w:rFonts w:eastAsiaTheme="minorEastAsia" w:cs="Times New Roman" w:hint="eastAsia"/>
          <w:b/>
          <w:kern w:val="0"/>
          <w:szCs w:val="21"/>
        </w:rPr>
        <w:t xml:space="preserve"> to enable </w:t>
      </w:r>
      <w:r w:rsidRPr="00555324">
        <w:rPr>
          <w:rFonts w:eastAsiaTheme="minorEastAsia" w:cs="Times New Roman"/>
          <w:b/>
          <w:kern w:val="0"/>
          <w:szCs w:val="21"/>
        </w:rPr>
        <w:t xml:space="preserve">the </w:t>
      </w:r>
      <w:r>
        <w:rPr>
          <w:rFonts w:eastAsiaTheme="minorEastAsia" w:cs="Times New Roman" w:hint="eastAsia"/>
          <w:b/>
          <w:kern w:val="0"/>
          <w:szCs w:val="21"/>
        </w:rPr>
        <w:t>best RO</w:t>
      </w:r>
      <w:r w:rsidRPr="00555324">
        <w:rPr>
          <w:rFonts w:eastAsiaTheme="minorEastAsia" w:cs="Times New Roman"/>
          <w:b/>
          <w:kern w:val="0"/>
          <w:szCs w:val="21"/>
        </w:rPr>
        <w:t xml:space="preserve"> to fall within </w:t>
      </w:r>
      <w:r w:rsidRPr="00555324">
        <w:rPr>
          <w:rFonts w:eastAsiaTheme="minorEastAsia" w:cs="Times New Roman" w:hint="eastAsia"/>
          <w:b/>
          <w:kern w:val="0"/>
          <w:szCs w:val="21"/>
        </w:rPr>
        <w:t>its bandwidth.</w:t>
      </w:r>
    </w:p>
    <w:p w:rsidR="001A064D" w:rsidRPr="00006908"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11"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11"/>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F85275" w:rsidRDefault="00973A16" w:rsidP="00FB6FB3">
      <w:pPr>
        <w:pStyle w:val="a6"/>
        <w:widowControl/>
        <w:numPr>
          <w:ilvl w:val="0"/>
          <w:numId w:val="1"/>
        </w:numPr>
        <w:spacing w:beforeLines="50" w:before="120"/>
        <w:ind w:firstLineChars="0"/>
        <w:rPr>
          <w:rFonts w:eastAsia="宋体" w:cs="Times New Roman"/>
          <w:kern w:val="0"/>
          <w:szCs w:val="21"/>
          <w:lang w:val="en-GB"/>
        </w:rPr>
      </w:pPr>
      <w:bookmarkStart w:id="12" w:name="_Ref64636111"/>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12"/>
    </w:p>
    <w:p w:rsidR="00E21823" w:rsidRPr="00973A16" w:rsidRDefault="00680B72" w:rsidP="00FB6FB3">
      <w:pPr>
        <w:pStyle w:val="a6"/>
        <w:widowControl/>
        <w:numPr>
          <w:ilvl w:val="0"/>
          <w:numId w:val="1"/>
        </w:numPr>
        <w:spacing w:beforeLines="50" w:before="120"/>
        <w:ind w:firstLineChars="0"/>
        <w:rPr>
          <w:rFonts w:eastAsia="宋体" w:cs="Times New Roman"/>
          <w:kern w:val="0"/>
          <w:szCs w:val="21"/>
          <w:lang w:val="en-GB"/>
        </w:rPr>
      </w:pPr>
      <w:bookmarkStart w:id="13" w:name="_Ref64637089"/>
      <w:r w:rsidRPr="001C5692">
        <w:rPr>
          <w:rFonts w:eastAsia="宋体" w:cs="Times New Roman"/>
          <w:kern w:val="0"/>
          <w:szCs w:val="21"/>
          <w:lang w:val="en-GB"/>
        </w:rPr>
        <w:lastRenderedPageBreak/>
        <w:t>RP-210918</w:t>
      </w:r>
      <w:r w:rsidR="00E21823" w:rsidRPr="00E906F8">
        <w:rPr>
          <w:rFonts w:eastAsia="宋体" w:cs="Times New Roman" w:hint="eastAsia"/>
          <w:kern w:val="0"/>
          <w:szCs w:val="21"/>
          <w:lang w:val="en-GB"/>
        </w:rPr>
        <w:t xml:space="preserve">, </w:t>
      </w:r>
      <w:r>
        <w:rPr>
          <w:rFonts w:eastAsia="宋体" w:cs="Times New Roman" w:hint="eastAsia"/>
          <w:kern w:val="0"/>
          <w:szCs w:val="21"/>
          <w:lang w:val="en-GB"/>
        </w:rPr>
        <w:t xml:space="preserve">Revised </w:t>
      </w:r>
      <w:r w:rsidR="00E21823" w:rsidRPr="00E906F8">
        <w:rPr>
          <w:rFonts w:eastAsia="宋体" w:cs="Times New Roman"/>
          <w:kern w:val="0"/>
          <w:szCs w:val="21"/>
          <w:lang w:val="en-GB"/>
        </w:rPr>
        <w:t>WID on support of reduced capability NR devices</w:t>
      </w:r>
      <w:r w:rsidR="00E21823" w:rsidRPr="00E906F8">
        <w:rPr>
          <w:rFonts w:eastAsia="宋体" w:cs="Times New Roman" w:hint="eastAsia"/>
          <w:kern w:val="0"/>
          <w:szCs w:val="21"/>
          <w:lang w:val="en-GB"/>
        </w:rPr>
        <w:t>, Ericsson, RAN#9</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 xml:space="preserve">e, </w:t>
      </w:r>
      <w:r w:rsidR="00E21823">
        <w:rPr>
          <w:rFonts w:eastAsia="宋体" w:cs="Times New Roman" w:hint="eastAsia"/>
          <w:kern w:val="0"/>
          <w:szCs w:val="21"/>
          <w:lang w:val="en-GB"/>
        </w:rPr>
        <w:t>March</w:t>
      </w:r>
      <w:r w:rsidR="00E21823" w:rsidRPr="00E906F8">
        <w:rPr>
          <w:rFonts w:eastAsia="宋体" w:cs="Times New Roman"/>
          <w:kern w:val="0"/>
          <w:szCs w:val="21"/>
          <w:lang w:val="en-GB"/>
        </w:rPr>
        <w:t xml:space="preserve"> </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 xml:space="preserve">th </w:t>
      </w:r>
      <w:r w:rsidR="00E21823" w:rsidRPr="00E906F8">
        <w:rPr>
          <w:rFonts w:eastAsia="宋体" w:cs="Times New Roman"/>
          <w:kern w:val="0"/>
          <w:szCs w:val="21"/>
          <w:lang w:val="en-GB"/>
        </w:rPr>
        <w:t>–</w:t>
      </w:r>
      <w:r w:rsidR="00E21823" w:rsidRPr="00E906F8">
        <w:rPr>
          <w:rFonts w:eastAsia="宋体" w:cs="Times New Roman" w:hint="eastAsia"/>
          <w:kern w:val="0"/>
          <w:szCs w:val="21"/>
          <w:lang w:val="en-GB"/>
        </w:rPr>
        <w:t xml:space="preserve"> </w:t>
      </w:r>
      <w:r w:rsidR="00E21823" w:rsidRPr="00E906F8">
        <w:rPr>
          <w:rFonts w:eastAsia="宋体" w:cs="Times New Roman"/>
          <w:kern w:val="0"/>
          <w:szCs w:val="21"/>
          <w:lang w:val="en-GB"/>
        </w:rPr>
        <w:t>1</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th</w:t>
      </w:r>
      <w:r w:rsidR="00E21823" w:rsidRPr="00E906F8">
        <w:rPr>
          <w:rFonts w:eastAsia="宋体" w:cs="Times New Roman"/>
          <w:kern w:val="0"/>
          <w:szCs w:val="21"/>
          <w:lang w:val="en-GB"/>
        </w:rPr>
        <w:t>, 202</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w:t>
      </w:r>
      <w:bookmarkEnd w:id="13"/>
    </w:p>
    <w:p w:rsidR="00FE7D3E" w:rsidRPr="00E906F8" w:rsidRDefault="00FE7D3E" w:rsidP="00FB6FB3">
      <w:pPr>
        <w:pStyle w:val="a6"/>
        <w:widowControl/>
        <w:numPr>
          <w:ilvl w:val="0"/>
          <w:numId w:val="1"/>
        </w:numPr>
        <w:spacing w:beforeLines="50" w:before="120"/>
        <w:ind w:firstLineChars="0"/>
        <w:rPr>
          <w:rFonts w:eastAsia="宋体" w:cs="Times New Roman"/>
          <w:kern w:val="0"/>
          <w:szCs w:val="21"/>
          <w:lang w:val="en-GB"/>
        </w:rPr>
      </w:pPr>
      <w:bookmarkStart w:id="14" w:name="_Ref60735320"/>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sidR="001405E1">
        <w:rPr>
          <w:rFonts w:eastAsia="宋体" w:cs="Times New Roman" w:hint="eastAsia"/>
          <w:kern w:val="0"/>
          <w:szCs w:val="21"/>
          <w:lang w:val="en-GB"/>
        </w:rPr>
        <w:t>2</w:t>
      </w:r>
      <w:r w:rsidRPr="00E906F8">
        <w:rPr>
          <w:rFonts w:eastAsia="宋体" w:cs="Times New Roman" w:hint="eastAsia"/>
          <w:kern w:val="0"/>
          <w:szCs w:val="21"/>
          <w:lang w:val="en-GB"/>
        </w:rPr>
        <w:t>.</w:t>
      </w:r>
      <w:r w:rsidR="001405E1">
        <w:rPr>
          <w:rFonts w:eastAsia="宋体" w:cs="Times New Roman" w:hint="eastAsia"/>
          <w:kern w:val="0"/>
          <w:szCs w:val="21"/>
          <w:lang w:val="en-GB"/>
        </w:rPr>
        <w:t>0</w:t>
      </w:r>
      <w:r w:rsidRPr="00E906F8">
        <w:rPr>
          <w:rFonts w:eastAsia="宋体" w:cs="Times New Roman" w:hint="eastAsia"/>
          <w:kern w:val="0"/>
          <w:szCs w:val="21"/>
          <w:lang w:val="en-GB"/>
        </w:rPr>
        <w:t xml:space="preserve">.0, </w:t>
      </w:r>
      <w:r w:rsidR="001405E1">
        <w:rPr>
          <w:rFonts w:eastAsia="宋体" w:cs="Times New Roman" w:hint="eastAsia"/>
          <w:kern w:val="0"/>
          <w:szCs w:val="21"/>
          <w:lang w:val="en-GB"/>
        </w:rPr>
        <w:t>March, 2021</w:t>
      </w:r>
      <w:r w:rsidRPr="00E906F8">
        <w:rPr>
          <w:rFonts w:eastAsia="宋体" w:cs="Times New Roman" w:hint="eastAsia"/>
          <w:kern w:val="0"/>
          <w:szCs w:val="21"/>
          <w:lang w:val="en-GB"/>
        </w:rPr>
        <w:t>.</w:t>
      </w:r>
      <w:bookmarkEnd w:id="14"/>
    </w:p>
    <w:p w:rsidR="00AC31ED" w:rsidRPr="00E906F8" w:rsidRDefault="00AC31ED" w:rsidP="00FB6FB3">
      <w:pPr>
        <w:pStyle w:val="a6"/>
        <w:widowControl/>
        <w:numPr>
          <w:ilvl w:val="0"/>
          <w:numId w:val="1"/>
        </w:numPr>
        <w:spacing w:beforeLines="50" w:before="120"/>
        <w:ind w:firstLineChars="0"/>
        <w:rPr>
          <w:rFonts w:eastAsia="宋体" w:cs="Times New Roman"/>
          <w:kern w:val="0"/>
          <w:szCs w:val="21"/>
          <w:lang w:val="en-GB"/>
        </w:rPr>
      </w:pPr>
      <w:bookmarkStart w:id="15" w:name="_Ref60670099"/>
      <w:r w:rsidRPr="00E906F8">
        <w:rPr>
          <w:rFonts w:eastAsia="宋体" w:cs="Times New Roman" w:hint="eastAsia"/>
          <w:kern w:val="0"/>
          <w:szCs w:val="21"/>
          <w:lang w:val="en-GB"/>
        </w:rPr>
        <w:t xml:space="preserve">3GPP TS 38.213, </w:t>
      </w:r>
      <w:r w:rsidRPr="00E906F8">
        <w:rPr>
          <w:szCs w:val="21"/>
        </w:rPr>
        <w:t>Physical layer procedures for control</w:t>
      </w:r>
      <w:r w:rsidRPr="00E906F8">
        <w:rPr>
          <w:rFonts w:hint="eastAsia"/>
          <w:szCs w:val="21"/>
        </w:rPr>
        <w:t>, v16.</w:t>
      </w:r>
      <w:r w:rsidR="0005468D">
        <w:rPr>
          <w:rFonts w:eastAsiaTheme="minorEastAsia" w:hint="eastAsia"/>
          <w:szCs w:val="21"/>
        </w:rPr>
        <w:t>5</w:t>
      </w:r>
      <w:r w:rsidRPr="00E906F8">
        <w:rPr>
          <w:rFonts w:hint="eastAsia"/>
          <w:szCs w:val="21"/>
        </w:rPr>
        <w:t xml:space="preserve">.0, </w:t>
      </w:r>
      <w:r w:rsidR="0005468D">
        <w:rPr>
          <w:rFonts w:hint="eastAsia"/>
          <w:szCs w:val="21"/>
        </w:rPr>
        <w:t>March</w:t>
      </w:r>
      <w:r w:rsidRPr="00E906F8">
        <w:rPr>
          <w:rFonts w:hint="eastAsia"/>
          <w:szCs w:val="21"/>
        </w:rPr>
        <w:t>, 202</w:t>
      </w:r>
      <w:r w:rsidR="0005468D">
        <w:rPr>
          <w:rFonts w:eastAsiaTheme="minorEastAsia" w:hint="eastAsia"/>
          <w:szCs w:val="21"/>
        </w:rPr>
        <w:t>1</w:t>
      </w:r>
      <w:r w:rsidRPr="00E906F8">
        <w:rPr>
          <w:rFonts w:hint="eastAsia"/>
          <w:szCs w:val="21"/>
        </w:rPr>
        <w:t>.</w:t>
      </w:r>
      <w:bookmarkEnd w:id="15"/>
    </w:p>
    <w:p w:rsidR="003E1788" w:rsidRPr="00E906F8" w:rsidRDefault="003E1788" w:rsidP="00FB6FB3">
      <w:pPr>
        <w:pStyle w:val="a6"/>
        <w:widowControl/>
        <w:numPr>
          <w:ilvl w:val="0"/>
          <w:numId w:val="1"/>
        </w:numPr>
        <w:spacing w:beforeLines="50" w:before="120"/>
        <w:ind w:firstLineChars="0"/>
        <w:rPr>
          <w:rFonts w:eastAsia="宋体" w:cs="Times New Roman"/>
          <w:kern w:val="0"/>
          <w:szCs w:val="21"/>
          <w:lang w:val="en-GB"/>
        </w:rPr>
      </w:pPr>
      <w:bookmarkStart w:id="16" w:name="_Ref60753057"/>
      <w:r w:rsidRPr="00E906F8">
        <w:rPr>
          <w:rFonts w:eastAsia="宋体" w:cs="Times New Roman" w:hint="eastAsia"/>
          <w:kern w:val="0"/>
          <w:szCs w:val="21"/>
          <w:lang w:val="en-GB"/>
        </w:rPr>
        <w:t xml:space="preserve">3GPP TS 38.214, </w:t>
      </w:r>
      <w:r w:rsidRPr="00E906F8">
        <w:rPr>
          <w:szCs w:val="21"/>
        </w:rPr>
        <w:t xml:space="preserve">Physical layer procedures for </w:t>
      </w:r>
      <w:r w:rsidRPr="00E906F8">
        <w:rPr>
          <w:rFonts w:hint="eastAsia"/>
          <w:szCs w:val="21"/>
        </w:rPr>
        <w:t>data, v16.</w:t>
      </w:r>
      <w:r w:rsidR="0005468D">
        <w:rPr>
          <w:rFonts w:eastAsiaTheme="minorEastAsia" w:hint="eastAsia"/>
          <w:szCs w:val="21"/>
        </w:rPr>
        <w:t>5</w:t>
      </w:r>
      <w:r w:rsidRPr="00E906F8">
        <w:rPr>
          <w:rFonts w:hint="eastAsia"/>
          <w:szCs w:val="21"/>
        </w:rPr>
        <w:t xml:space="preserve">.0, </w:t>
      </w:r>
      <w:r w:rsidR="0005468D">
        <w:rPr>
          <w:rFonts w:hint="eastAsia"/>
          <w:szCs w:val="21"/>
        </w:rPr>
        <w:t>March</w:t>
      </w:r>
      <w:r w:rsidRPr="00E906F8">
        <w:rPr>
          <w:rFonts w:hint="eastAsia"/>
          <w:szCs w:val="21"/>
        </w:rPr>
        <w:t xml:space="preserve">, </w:t>
      </w:r>
      <w:r w:rsidR="0005468D" w:rsidRPr="00E906F8">
        <w:rPr>
          <w:rFonts w:hint="eastAsia"/>
          <w:szCs w:val="21"/>
        </w:rPr>
        <w:t>202</w:t>
      </w:r>
      <w:r w:rsidR="0005468D">
        <w:rPr>
          <w:rFonts w:eastAsiaTheme="minorEastAsia" w:hint="eastAsia"/>
          <w:szCs w:val="21"/>
        </w:rPr>
        <w:t>1</w:t>
      </w:r>
      <w:r w:rsidRPr="00E906F8">
        <w:rPr>
          <w:rFonts w:hint="eastAsia"/>
          <w:szCs w:val="21"/>
        </w:rPr>
        <w:t>.</w:t>
      </w:r>
      <w:bookmarkEnd w:id="16"/>
    </w:p>
    <w:p w:rsidR="00AC31ED" w:rsidRPr="00446BC3" w:rsidRDefault="00993FD8" w:rsidP="00FB6FB3">
      <w:pPr>
        <w:pStyle w:val="a6"/>
        <w:widowControl/>
        <w:numPr>
          <w:ilvl w:val="0"/>
          <w:numId w:val="1"/>
        </w:numPr>
        <w:spacing w:beforeLines="50" w:before="120"/>
        <w:ind w:firstLineChars="0"/>
        <w:rPr>
          <w:rFonts w:eastAsia="宋体" w:cs="Times New Roman"/>
          <w:kern w:val="0"/>
          <w:szCs w:val="21"/>
          <w:lang w:val="en-GB"/>
        </w:rPr>
      </w:pPr>
      <w:bookmarkStart w:id="17" w:name="_Ref60756627"/>
      <w:r w:rsidRPr="00E906F8">
        <w:rPr>
          <w:rFonts w:eastAsia="宋体" w:cs="Times New Roman" w:hint="eastAsia"/>
          <w:kern w:val="0"/>
          <w:szCs w:val="21"/>
          <w:lang w:val="en-GB"/>
        </w:rPr>
        <w:t xml:space="preserve">3GPP TS 38.211, </w:t>
      </w:r>
      <w:r w:rsidRPr="00E906F8">
        <w:rPr>
          <w:szCs w:val="21"/>
        </w:rPr>
        <w:t>Physical channels and modulation</w:t>
      </w:r>
      <w:r w:rsidRPr="00E906F8">
        <w:rPr>
          <w:rFonts w:hint="eastAsia"/>
          <w:szCs w:val="21"/>
        </w:rPr>
        <w:t>, v16.</w:t>
      </w:r>
      <w:r w:rsidR="0005468D">
        <w:rPr>
          <w:rFonts w:eastAsiaTheme="minorEastAsia" w:hint="eastAsia"/>
          <w:szCs w:val="21"/>
        </w:rPr>
        <w:t>5</w:t>
      </w:r>
      <w:r w:rsidRPr="00E906F8">
        <w:rPr>
          <w:rFonts w:hint="eastAsia"/>
          <w:szCs w:val="21"/>
        </w:rPr>
        <w:t xml:space="preserve">.0, </w:t>
      </w:r>
      <w:r w:rsidR="0005468D">
        <w:rPr>
          <w:rFonts w:hint="eastAsia"/>
          <w:szCs w:val="21"/>
        </w:rPr>
        <w:t>March</w:t>
      </w:r>
      <w:r w:rsidRPr="00E906F8">
        <w:rPr>
          <w:rFonts w:hint="eastAsia"/>
          <w:szCs w:val="21"/>
        </w:rPr>
        <w:t xml:space="preserve">, </w:t>
      </w:r>
      <w:r w:rsidR="0005468D" w:rsidRPr="00E906F8">
        <w:rPr>
          <w:rFonts w:hint="eastAsia"/>
          <w:szCs w:val="21"/>
        </w:rPr>
        <w:t>202</w:t>
      </w:r>
      <w:r w:rsidR="0005468D">
        <w:rPr>
          <w:rFonts w:eastAsiaTheme="minorEastAsia" w:hint="eastAsia"/>
          <w:szCs w:val="21"/>
        </w:rPr>
        <w:t>1</w:t>
      </w:r>
      <w:r w:rsidRPr="00E906F8">
        <w:rPr>
          <w:rFonts w:hint="eastAsia"/>
          <w:szCs w:val="21"/>
        </w:rPr>
        <w:t>.</w:t>
      </w:r>
      <w:bookmarkEnd w:id="17"/>
    </w:p>
    <w:p w:rsidR="00446BC3" w:rsidRPr="00446BC3" w:rsidRDefault="00446BC3" w:rsidP="00DC3E32">
      <w:pPr>
        <w:pStyle w:val="a6"/>
        <w:widowControl/>
        <w:numPr>
          <w:ilvl w:val="0"/>
          <w:numId w:val="1"/>
        </w:numPr>
        <w:spacing w:beforeLines="50" w:before="120"/>
        <w:ind w:firstLineChars="0"/>
        <w:rPr>
          <w:rFonts w:eastAsia="宋体" w:cs="Times New Roman"/>
          <w:kern w:val="0"/>
          <w:szCs w:val="21"/>
          <w:lang w:val="en-GB"/>
        </w:rPr>
      </w:pPr>
      <w:bookmarkStart w:id="18" w:name="_Ref67585420"/>
      <w:r w:rsidRPr="00E906F8">
        <w:rPr>
          <w:rFonts w:eastAsia="宋体" w:cs="Times New Roman" w:hint="eastAsia"/>
          <w:kern w:val="0"/>
          <w:szCs w:val="21"/>
          <w:lang w:val="en-GB"/>
        </w:rPr>
        <w:t>3GPP TS 38.</w:t>
      </w:r>
      <w:r>
        <w:rPr>
          <w:rFonts w:eastAsia="宋体" w:cs="Times New Roman" w:hint="eastAsia"/>
          <w:kern w:val="0"/>
          <w:szCs w:val="21"/>
          <w:lang w:val="en-GB"/>
        </w:rPr>
        <w:t>33</w:t>
      </w:r>
      <w:r w:rsidRPr="00E906F8">
        <w:rPr>
          <w:rFonts w:eastAsia="宋体" w:cs="Times New Roman" w:hint="eastAsia"/>
          <w:kern w:val="0"/>
          <w:szCs w:val="21"/>
          <w:lang w:val="en-GB"/>
        </w:rPr>
        <w:t xml:space="preserve">1, </w:t>
      </w:r>
      <w:r w:rsidR="00DC3E32" w:rsidRPr="00DC3E32">
        <w:rPr>
          <w:szCs w:val="21"/>
        </w:rPr>
        <w:t>Radio Resource Control (RRC) protocol specification</w:t>
      </w:r>
      <w:r w:rsidRPr="00E906F8">
        <w:rPr>
          <w:rFonts w:hint="eastAsia"/>
          <w:szCs w:val="21"/>
        </w:rPr>
        <w:t>, v16.</w:t>
      </w:r>
      <w:r w:rsidR="0005468D">
        <w:rPr>
          <w:rFonts w:eastAsiaTheme="minorEastAsia" w:hint="eastAsia"/>
          <w:szCs w:val="21"/>
        </w:rPr>
        <w:t>4</w:t>
      </w:r>
      <w:r w:rsidRPr="00E906F8">
        <w:rPr>
          <w:rFonts w:hint="eastAsia"/>
          <w:szCs w:val="21"/>
        </w:rPr>
        <w:t>.</w:t>
      </w:r>
      <w:r w:rsidR="0005468D">
        <w:rPr>
          <w:rFonts w:eastAsiaTheme="minorEastAsia" w:hint="eastAsia"/>
          <w:szCs w:val="21"/>
        </w:rPr>
        <w:t>1</w:t>
      </w:r>
      <w:r w:rsidRPr="00E906F8">
        <w:rPr>
          <w:rFonts w:hint="eastAsia"/>
          <w:szCs w:val="21"/>
        </w:rPr>
        <w:t xml:space="preserve">, </w:t>
      </w:r>
      <w:r w:rsidR="0005468D">
        <w:rPr>
          <w:rFonts w:hint="eastAsia"/>
          <w:szCs w:val="21"/>
        </w:rPr>
        <w:t>March</w:t>
      </w:r>
      <w:r w:rsidRPr="00E906F8">
        <w:rPr>
          <w:rFonts w:hint="eastAsia"/>
          <w:szCs w:val="21"/>
        </w:rPr>
        <w:t xml:space="preserve">, </w:t>
      </w:r>
      <w:r w:rsidR="0005468D" w:rsidRPr="00E906F8">
        <w:rPr>
          <w:rFonts w:hint="eastAsia"/>
          <w:szCs w:val="21"/>
        </w:rPr>
        <w:t>202</w:t>
      </w:r>
      <w:r w:rsidR="0005468D">
        <w:rPr>
          <w:rFonts w:eastAsiaTheme="minorEastAsia" w:hint="eastAsia"/>
          <w:szCs w:val="21"/>
        </w:rPr>
        <w:t>1</w:t>
      </w:r>
      <w:r w:rsidRPr="00E906F8">
        <w:rPr>
          <w:rFonts w:hint="eastAsia"/>
          <w:szCs w:val="21"/>
        </w:rPr>
        <w:t>.</w:t>
      </w:r>
      <w:bookmarkEnd w:id="18"/>
    </w:p>
    <w:sectPr w:rsidR="00446BC3" w:rsidRPr="00446BC3"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E04" w:rsidRDefault="009F0E04" w:rsidP="00A578C0">
      <w:r>
        <w:separator/>
      </w:r>
    </w:p>
  </w:endnote>
  <w:endnote w:type="continuationSeparator" w:id="0">
    <w:p w:rsidR="009F0E04" w:rsidRDefault="009F0E0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E04" w:rsidRDefault="009F0E04" w:rsidP="00A578C0">
      <w:r>
        <w:separator/>
      </w:r>
    </w:p>
  </w:footnote>
  <w:footnote w:type="continuationSeparator" w:id="0">
    <w:p w:rsidR="009F0E04" w:rsidRDefault="009F0E0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13819"/>
    <w:multiLevelType w:val="hybridMultilevel"/>
    <w:tmpl w:val="4EF6CD2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85A3F"/>
    <w:multiLevelType w:val="hybridMultilevel"/>
    <w:tmpl w:val="E88829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1E3E91"/>
    <w:multiLevelType w:val="hybridMultilevel"/>
    <w:tmpl w:val="FB8CF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9">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FD229E"/>
    <w:multiLevelType w:val="hybridMultilevel"/>
    <w:tmpl w:val="9FAC27D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5360EAB"/>
    <w:multiLevelType w:val="hybridMultilevel"/>
    <w:tmpl w:val="E854A6E8"/>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436F3F"/>
    <w:multiLevelType w:val="hybridMultilevel"/>
    <w:tmpl w:val="4984B93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F033DA"/>
    <w:multiLevelType w:val="hybridMultilevel"/>
    <w:tmpl w:val="F4E47AEC"/>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13"/>
  </w:num>
  <w:num w:numId="5">
    <w:abstractNumId w:val="5"/>
  </w:num>
  <w:num w:numId="6">
    <w:abstractNumId w:val="16"/>
  </w:num>
  <w:num w:numId="7">
    <w:abstractNumId w:val="3"/>
  </w:num>
  <w:num w:numId="8">
    <w:abstractNumId w:val="9"/>
  </w:num>
  <w:num w:numId="9">
    <w:abstractNumId w:val="14"/>
  </w:num>
  <w:num w:numId="10">
    <w:abstractNumId w:val="6"/>
  </w:num>
  <w:num w:numId="11">
    <w:abstractNumId w:val="4"/>
  </w:num>
  <w:num w:numId="12">
    <w:abstractNumId w:val="7"/>
  </w:num>
  <w:num w:numId="13">
    <w:abstractNumId w:val="0"/>
  </w:num>
  <w:num w:numId="14">
    <w:abstractNumId w:val="15"/>
  </w:num>
  <w:num w:numId="15">
    <w:abstractNumId w:val="11"/>
  </w:num>
  <w:num w:numId="16">
    <w:abstractNumId w:val="2"/>
  </w:num>
  <w:num w:numId="17">
    <w:abstractNumId w:val="10"/>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5ADA"/>
    <w:rsid w:val="00006908"/>
    <w:rsid w:val="00007ACD"/>
    <w:rsid w:val="0001442E"/>
    <w:rsid w:val="00015940"/>
    <w:rsid w:val="0003682B"/>
    <w:rsid w:val="000474D9"/>
    <w:rsid w:val="00047BB6"/>
    <w:rsid w:val="00051636"/>
    <w:rsid w:val="0005468D"/>
    <w:rsid w:val="000605E6"/>
    <w:rsid w:val="000608E3"/>
    <w:rsid w:val="00061BE4"/>
    <w:rsid w:val="00071E3B"/>
    <w:rsid w:val="0007272F"/>
    <w:rsid w:val="00076DA1"/>
    <w:rsid w:val="00077040"/>
    <w:rsid w:val="00082016"/>
    <w:rsid w:val="000824F3"/>
    <w:rsid w:val="00082BF8"/>
    <w:rsid w:val="00083C44"/>
    <w:rsid w:val="000842F7"/>
    <w:rsid w:val="000870E0"/>
    <w:rsid w:val="00090821"/>
    <w:rsid w:val="00094F59"/>
    <w:rsid w:val="00096530"/>
    <w:rsid w:val="000A22AC"/>
    <w:rsid w:val="000A2F8C"/>
    <w:rsid w:val="000B1352"/>
    <w:rsid w:val="000B37E3"/>
    <w:rsid w:val="000B3BC7"/>
    <w:rsid w:val="000C3BA8"/>
    <w:rsid w:val="000C68ED"/>
    <w:rsid w:val="000C6C7D"/>
    <w:rsid w:val="000D05C1"/>
    <w:rsid w:val="000D2E7F"/>
    <w:rsid w:val="000D4230"/>
    <w:rsid w:val="000D4A87"/>
    <w:rsid w:val="000E0D27"/>
    <w:rsid w:val="000F7827"/>
    <w:rsid w:val="000F7E55"/>
    <w:rsid w:val="00101536"/>
    <w:rsid w:val="00103F11"/>
    <w:rsid w:val="0010576F"/>
    <w:rsid w:val="00105878"/>
    <w:rsid w:val="001114BA"/>
    <w:rsid w:val="00111D9C"/>
    <w:rsid w:val="00115399"/>
    <w:rsid w:val="00124E7E"/>
    <w:rsid w:val="001274DD"/>
    <w:rsid w:val="001405E1"/>
    <w:rsid w:val="00142825"/>
    <w:rsid w:val="00143223"/>
    <w:rsid w:val="00151FB1"/>
    <w:rsid w:val="001644A7"/>
    <w:rsid w:val="00164B95"/>
    <w:rsid w:val="00173760"/>
    <w:rsid w:val="00175345"/>
    <w:rsid w:val="00193172"/>
    <w:rsid w:val="00194C0B"/>
    <w:rsid w:val="001977AF"/>
    <w:rsid w:val="001A064D"/>
    <w:rsid w:val="001C0F37"/>
    <w:rsid w:val="001C572B"/>
    <w:rsid w:val="001C7B45"/>
    <w:rsid w:val="001E2AC0"/>
    <w:rsid w:val="001F42A7"/>
    <w:rsid w:val="001F42AA"/>
    <w:rsid w:val="00205018"/>
    <w:rsid w:val="00215C94"/>
    <w:rsid w:val="0022010E"/>
    <w:rsid w:val="00224DBF"/>
    <w:rsid w:val="002254FB"/>
    <w:rsid w:val="002300B2"/>
    <w:rsid w:val="0024169A"/>
    <w:rsid w:val="002458A1"/>
    <w:rsid w:val="00245AD4"/>
    <w:rsid w:val="00263A47"/>
    <w:rsid w:val="00265A5E"/>
    <w:rsid w:val="00271982"/>
    <w:rsid w:val="00271B7D"/>
    <w:rsid w:val="00272849"/>
    <w:rsid w:val="002745A5"/>
    <w:rsid w:val="002862C5"/>
    <w:rsid w:val="00286A83"/>
    <w:rsid w:val="002908E8"/>
    <w:rsid w:val="00290D8E"/>
    <w:rsid w:val="002A0D81"/>
    <w:rsid w:val="002A1831"/>
    <w:rsid w:val="002A367C"/>
    <w:rsid w:val="002D0B01"/>
    <w:rsid w:val="002D135A"/>
    <w:rsid w:val="002D37C4"/>
    <w:rsid w:val="002F0BBD"/>
    <w:rsid w:val="0031625E"/>
    <w:rsid w:val="00320668"/>
    <w:rsid w:val="003214F4"/>
    <w:rsid w:val="00340FD3"/>
    <w:rsid w:val="00343302"/>
    <w:rsid w:val="003445E6"/>
    <w:rsid w:val="00352549"/>
    <w:rsid w:val="003635EF"/>
    <w:rsid w:val="00366B60"/>
    <w:rsid w:val="0036751F"/>
    <w:rsid w:val="00381B43"/>
    <w:rsid w:val="0038764A"/>
    <w:rsid w:val="00387CDC"/>
    <w:rsid w:val="003927D4"/>
    <w:rsid w:val="0039481F"/>
    <w:rsid w:val="00394F00"/>
    <w:rsid w:val="00396526"/>
    <w:rsid w:val="003A2EC3"/>
    <w:rsid w:val="003A37FA"/>
    <w:rsid w:val="003B076C"/>
    <w:rsid w:val="003B52F8"/>
    <w:rsid w:val="003C68BE"/>
    <w:rsid w:val="003C78FC"/>
    <w:rsid w:val="003D4B88"/>
    <w:rsid w:val="003E1788"/>
    <w:rsid w:val="003E39C5"/>
    <w:rsid w:val="003F296A"/>
    <w:rsid w:val="003F3BD9"/>
    <w:rsid w:val="003F43A1"/>
    <w:rsid w:val="00401025"/>
    <w:rsid w:val="00402D66"/>
    <w:rsid w:val="0040382A"/>
    <w:rsid w:val="00403F56"/>
    <w:rsid w:val="0040445C"/>
    <w:rsid w:val="00404C81"/>
    <w:rsid w:val="00404F3F"/>
    <w:rsid w:val="00413292"/>
    <w:rsid w:val="0041435B"/>
    <w:rsid w:val="00417EC0"/>
    <w:rsid w:val="00426A5F"/>
    <w:rsid w:val="00431320"/>
    <w:rsid w:val="00431B25"/>
    <w:rsid w:val="0043327A"/>
    <w:rsid w:val="00443F5F"/>
    <w:rsid w:val="004463AD"/>
    <w:rsid w:val="00446BC3"/>
    <w:rsid w:val="004565FC"/>
    <w:rsid w:val="0045674A"/>
    <w:rsid w:val="00461EFA"/>
    <w:rsid w:val="00473E9E"/>
    <w:rsid w:val="00480867"/>
    <w:rsid w:val="00481E71"/>
    <w:rsid w:val="00484513"/>
    <w:rsid w:val="00486938"/>
    <w:rsid w:val="00492030"/>
    <w:rsid w:val="00493377"/>
    <w:rsid w:val="0049407A"/>
    <w:rsid w:val="004949D5"/>
    <w:rsid w:val="00497D68"/>
    <w:rsid w:val="004A4A4E"/>
    <w:rsid w:val="004A588F"/>
    <w:rsid w:val="004A5E3D"/>
    <w:rsid w:val="004A76FA"/>
    <w:rsid w:val="004B25D8"/>
    <w:rsid w:val="004C1D12"/>
    <w:rsid w:val="004C3D1E"/>
    <w:rsid w:val="004C3D6D"/>
    <w:rsid w:val="004C5B2F"/>
    <w:rsid w:val="004C5DB8"/>
    <w:rsid w:val="004D2443"/>
    <w:rsid w:val="004D30B8"/>
    <w:rsid w:val="004D78CC"/>
    <w:rsid w:val="004E0811"/>
    <w:rsid w:val="004E0ADB"/>
    <w:rsid w:val="004E45EB"/>
    <w:rsid w:val="004E5EF7"/>
    <w:rsid w:val="004F2251"/>
    <w:rsid w:val="004F4BA3"/>
    <w:rsid w:val="004F4FD4"/>
    <w:rsid w:val="004F712D"/>
    <w:rsid w:val="00501027"/>
    <w:rsid w:val="005071A0"/>
    <w:rsid w:val="00513877"/>
    <w:rsid w:val="00513B76"/>
    <w:rsid w:val="00525812"/>
    <w:rsid w:val="00533FE1"/>
    <w:rsid w:val="005370B4"/>
    <w:rsid w:val="00544465"/>
    <w:rsid w:val="00551991"/>
    <w:rsid w:val="00552989"/>
    <w:rsid w:val="00555324"/>
    <w:rsid w:val="00563777"/>
    <w:rsid w:val="0056480E"/>
    <w:rsid w:val="00564E50"/>
    <w:rsid w:val="00567209"/>
    <w:rsid w:val="00575DE2"/>
    <w:rsid w:val="005769C1"/>
    <w:rsid w:val="00576FDA"/>
    <w:rsid w:val="005801B4"/>
    <w:rsid w:val="00580B8C"/>
    <w:rsid w:val="00581A94"/>
    <w:rsid w:val="00593673"/>
    <w:rsid w:val="00594BFB"/>
    <w:rsid w:val="00595344"/>
    <w:rsid w:val="00595B89"/>
    <w:rsid w:val="005A1AE8"/>
    <w:rsid w:val="005A2D6E"/>
    <w:rsid w:val="005A357E"/>
    <w:rsid w:val="005A643E"/>
    <w:rsid w:val="005A79F4"/>
    <w:rsid w:val="005B3F23"/>
    <w:rsid w:val="005B6273"/>
    <w:rsid w:val="005C2737"/>
    <w:rsid w:val="005C4763"/>
    <w:rsid w:val="005D134E"/>
    <w:rsid w:val="005E6F4A"/>
    <w:rsid w:val="005F753C"/>
    <w:rsid w:val="005F779B"/>
    <w:rsid w:val="00601310"/>
    <w:rsid w:val="006053E4"/>
    <w:rsid w:val="006063F9"/>
    <w:rsid w:val="00612421"/>
    <w:rsid w:val="00614F92"/>
    <w:rsid w:val="00630C50"/>
    <w:rsid w:val="00632A42"/>
    <w:rsid w:val="006344F4"/>
    <w:rsid w:val="0063609E"/>
    <w:rsid w:val="00645D0B"/>
    <w:rsid w:val="00646352"/>
    <w:rsid w:val="00646529"/>
    <w:rsid w:val="0065746D"/>
    <w:rsid w:val="006578F6"/>
    <w:rsid w:val="00680B72"/>
    <w:rsid w:val="0068484C"/>
    <w:rsid w:val="00685118"/>
    <w:rsid w:val="00685D78"/>
    <w:rsid w:val="006867CA"/>
    <w:rsid w:val="0068788D"/>
    <w:rsid w:val="006907BA"/>
    <w:rsid w:val="00691CBB"/>
    <w:rsid w:val="0069304D"/>
    <w:rsid w:val="006B6535"/>
    <w:rsid w:val="006B6A62"/>
    <w:rsid w:val="006C2766"/>
    <w:rsid w:val="006C3478"/>
    <w:rsid w:val="006C7C5C"/>
    <w:rsid w:val="006D02DF"/>
    <w:rsid w:val="006D4BB5"/>
    <w:rsid w:val="006D7355"/>
    <w:rsid w:val="006D7857"/>
    <w:rsid w:val="006E04CB"/>
    <w:rsid w:val="006F29BE"/>
    <w:rsid w:val="006F4B31"/>
    <w:rsid w:val="00703B1A"/>
    <w:rsid w:val="0070488B"/>
    <w:rsid w:val="0070780D"/>
    <w:rsid w:val="00720483"/>
    <w:rsid w:val="00730BEE"/>
    <w:rsid w:val="00730DAC"/>
    <w:rsid w:val="007356DE"/>
    <w:rsid w:val="0074256C"/>
    <w:rsid w:val="0074631B"/>
    <w:rsid w:val="00750473"/>
    <w:rsid w:val="007517A6"/>
    <w:rsid w:val="00753833"/>
    <w:rsid w:val="0075584C"/>
    <w:rsid w:val="00755F6F"/>
    <w:rsid w:val="00760820"/>
    <w:rsid w:val="0076175A"/>
    <w:rsid w:val="007618D1"/>
    <w:rsid w:val="00767CF4"/>
    <w:rsid w:val="00781CD4"/>
    <w:rsid w:val="00782C29"/>
    <w:rsid w:val="00792E64"/>
    <w:rsid w:val="007944DE"/>
    <w:rsid w:val="007A0E28"/>
    <w:rsid w:val="007A231D"/>
    <w:rsid w:val="007A272E"/>
    <w:rsid w:val="007A48EC"/>
    <w:rsid w:val="007A5C6D"/>
    <w:rsid w:val="007A6B02"/>
    <w:rsid w:val="007B2018"/>
    <w:rsid w:val="007C4BBB"/>
    <w:rsid w:val="007C66A6"/>
    <w:rsid w:val="007E0E48"/>
    <w:rsid w:val="007E21EB"/>
    <w:rsid w:val="007E70AB"/>
    <w:rsid w:val="007F1722"/>
    <w:rsid w:val="007F3436"/>
    <w:rsid w:val="007F64AB"/>
    <w:rsid w:val="00802826"/>
    <w:rsid w:val="00822D1A"/>
    <w:rsid w:val="008248CE"/>
    <w:rsid w:val="00827C12"/>
    <w:rsid w:val="00833197"/>
    <w:rsid w:val="00837717"/>
    <w:rsid w:val="00843D5F"/>
    <w:rsid w:val="00846789"/>
    <w:rsid w:val="00846D35"/>
    <w:rsid w:val="00850697"/>
    <w:rsid w:val="00850D43"/>
    <w:rsid w:val="00851459"/>
    <w:rsid w:val="00855F2C"/>
    <w:rsid w:val="008608C7"/>
    <w:rsid w:val="008626A4"/>
    <w:rsid w:val="008639A9"/>
    <w:rsid w:val="00864070"/>
    <w:rsid w:val="00872F24"/>
    <w:rsid w:val="0087658E"/>
    <w:rsid w:val="00877D6E"/>
    <w:rsid w:val="00883DCA"/>
    <w:rsid w:val="00884961"/>
    <w:rsid w:val="00886235"/>
    <w:rsid w:val="00895F14"/>
    <w:rsid w:val="008A0387"/>
    <w:rsid w:val="008A390B"/>
    <w:rsid w:val="008A7434"/>
    <w:rsid w:val="008B111D"/>
    <w:rsid w:val="008B4EE6"/>
    <w:rsid w:val="008B5CAF"/>
    <w:rsid w:val="008B6D50"/>
    <w:rsid w:val="008D3D73"/>
    <w:rsid w:val="008D53E6"/>
    <w:rsid w:val="008E3CF5"/>
    <w:rsid w:val="008E62F8"/>
    <w:rsid w:val="008F258F"/>
    <w:rsid w:val="008F56F1"/>
    <w:rsid w:val="00906E8A"/>
    <w:rsid w:val="00910DA2"/>
    <w:rsid w:val="00915B1A"/>
    <w:rsid w:val="0092050C"/>
    <w:rsid w:val="00921DCC"/>
    <w:rsid w:val="00925B86"/>
    <w:rsid w:val="00934AB5"/>
    <w:rsid w:val="0094780A"/>
    <w:rsid w:val="00952CE2"/>
    <w:rsid w:val="009616CA"/>
    <w:rsid w:val="00967708"/>
    <w:rsid w:val="00970CC9"/>
    <w:rsid w:val="00972190"/>
    <w:rsid w:val="00973A16"/>
    <w:rsid w:val="009772B4"/>
    <w:rsid w:val="00984295"/>
    <w:rsid w:val="00985A3B"/>
    <w:rsid w:val="009871AC"/>
    <w:rsid w:val="00990ED9"/>
    <w:rsid w:val="00993FD8"/>
    <w:rsid w:val="00996BDE"/>
    <w:rsid w:val="009A015B"/>
    <w:rsid w:val="009A1175"/>
    <w:rsid w:val="009A1AAA"/>
    <w:rsid w:val="009C3FE5"/>
    <w:rsid w:val="009D3BCA"/>
    <w:rsid w:val="009E15D5"/>
    <w:rsid w:val="009E2E9D"/>
    <w:rsid w:val="009E5A93"/>
    <w:rsid w:val="009F0099"/>
    <w:rsid w:val="009F0912"/>
    <w:rsid w:val="009F0E04"/>
    <w:rsid w:val="009F31BB"/>
    <w:rsid w:val="009F374A"/>
    <w:rsid w:val="009F47F5"/>
    <w:rsid w:val="00A0341C"/>
    <w:rsid w:val="00A04080"/>
    <w:rsid w:val="00A068E2"/>
    <w:rsid w:val="00A17B18"/>
    <w:rsid w:val="00A22296"/>
    <w:rsid w:val="00A26073"/>
    <w:rsid w:val="00A313C6"/>
    <w:rsid w:val="00A31CF4"/>
    <w:rsid w:val="00A34617"/>
    <w:rsid w:val="00A35F19"/>
    <w:rsid w:val="00A408CF"/>
    <w:rsid w:val="00A40E93"/>
    <w:rsid w:val="00A42180"/>
    <w:rsid w:val="00A426C0"/>
    <w:rsid w:val="00A5188B"/>
    <w:rsid w:val="00A534BA"/>
    <w:rsid w:val="00A56A42"/>
    <w:rsid w:val="00A578C0"/>
    <w:rsid w:val="00A61248"/>
    <w:rsid w:val="00A6320A"/>
    <w:rsid w:val="00A63941"/>
    <w:rsid w:val="00A65D4E"/>
    <w:rsid w:val="00A65FE9"/>
    <w:rsid w:val="00A74490"/>
    <w:rsid w:val="00A74DF9"/>
    <w:rsid w:val="00A93D2D"/>
    <w:rsid w:val="00AA1B16"/>
    <w:rsid w:val="00AA50C0"/>
    <w:rsid w:val="00AB231A"/>
    <w:rsid w:val="00AC1D58"/>
    <w:rsid w:val="00AC274B"/>
    <w:rsid w:val="00AC31ED"/>
    <w:rsid w:val="00AC7F63"/>
    <w:rsid w:val="00AD06C3"/>
    <w:rsid w:val="00AD3D40"/>
    <w:rsid w:val="00AD7D8E"/>
    <w:rsid w:val="00AE33D1"/>
    <w:rsid w:val="00AE4543"/>
    <w:rsid w:val="00AF0B6C"/>
    <w:rsid w:val="00AF15F7"/>
    <w:rsid w:val="00B152E2"/>
    <w:rsid w:val="00B21A6B"/>
    <w:rsid w:val="00B23308"/>
    <w:rsid w:val="00B33BE8"/>
    <w:rsid w:val="00B36956"/>
    <w:rsid w:val="00B44F5E"/>
    <w:rsid w:val="00B65585"/>
    <w:rsid w:val="00B70560"/>
    <w:rsid w:val="00B7490D"/>
    <w:rsid w:val="00B77088"/>
    <w:rsid w:val="00B82233"/>
    <w:rsid w:val="00B8388E"/>
    <w:rsid w:val="00B8602F"/>
    <w:rsid w:val="00B97F58"/>
    <w:rsid w:val="00BA09D7"/>
    <w:rsid w:val="00BB0CDE"/>
    <w:rsid w:val="00BC1B55"/>
    <w:rsid w:val="00BC25F4"/>
    <w:rsid w:val="00BC32E2"/>
    <w:rsid w:val="00BC336F"/>
    <w:rsid w:val="00BC5DCB"/>
    <w:rsid w:val="00BD1386"/>
    <w:rsid w:val="00BE2B3A"/>
    <w:rsid w:val="00BE3FB0"/>
    <w:rsid w:val="00BF2E52"/>
    <w:rsid w:val="00C038AE"/>
    <w:rsid w:val="00C04AD8"/>
    <w:rsid w:val="00C05A47"/>
    <w:rsid w:val="00C06F46"/>
    <w:rsid w:val="00C116AD"/>
    <w:rsid w:val="00C13C7B"/>
    <w:rsid w:val="00C17161"/>
    <w:rsid w:val="00C20F76"/>
    <w:rsid w:val="00C3002E"/>
    <w:rsid w:val="00C37036"/>
    <w:rsid w:val="00C379EF"/>
    <w:rsid w:val="00C42295"/>
    <w:rsid w:val="00C436A1"/>
    <w:rsid w:val="00C5061B"/>
    <w:rsid w:val="00C5507B"/>
    <w:rsid w:val="00C609B2"/>
    <w:rsid w:val="00C60DEC"/>
    <w:rsid w:val="00C63A04"/>
    <w:rsid w:val="00C74CA3"/>
    <w:rsid w:val="00C85C06"/>
    <w:rsid w:val="00C930A7"/>
    <w:rsid w:val="00C930F5"/>
    <w:rsid w:val="00C94150"/>
    <w:rsid w:val="00C94AD1"/>
    <w:rsid w:val="00C9605C"/>
    <w:rsid w:val="00C97F99"/>
    <w:rsid w:val="00CA3B7C"/>
    <w:rsid w:val="00CB18BA"/>
    <w:rsid w:val="00CB5066"/>
    <w:rsid w:val="00CC03DC"/>
    <w:rsid w:val="00CC300E"/>
    <w:rsid w:val="00CE1194"/>
    <w:rsid w:val="00CF5482"/>
    <w:rsid w:val="00CF5712"/>
    <w:rsid w:val="00D04E9C"/>
    <w:rsid w:val="00D111D2"/>
    <w:rsid w:val="00D11F3C"/>
    <w:rsid w:val="00D145AD"/>
    <w:rsid w:val="00D14987"/>
    <w:rsid w:val="00D15317"/>
    <w:rsid w:val="00D16C48"/>
    <w:rsid w:val="00D226FF"/>
    <w:rsid w:val="00D24BAC"/>
    <w:rsid w:val="00D33270"/>
    <w:rsid w:val="00D369BF"/>
    <w:rsid w:val="00D40532"/>
    <w:rsid w:val="00D42E25"/>
    <w:rsid w:val="00D4318E"/>
    <w:rsid w:val="00D43B15"/>
    <w:rsid w:val="00D43FB3"/>
    <w:rsid w:val="00D4677B"/>
    <w:rsid w:val="00D5277D"/>
    <w:rsid w:val="00D52CAD"/>
    <w:rsid w:val="00D56570"/>
    <w:rsid w:val="00D6727F"/>
    <w:rsid w:val="00D80AAB"/>
    <w:rsid w:val="00D91A46"/>
    <w:rsid w:val="00D9266A"/>
    <w:rsid w:val="00D94A2F"/>
    <w:rsid w:val="00DA495D"/>
    <w:rsid w:val="00DA568B"/>
    <w:rsid w:val="00DA6D26"/>
    <w:rsid w:val="00DA7D50"/>
    <w:rsid w:val="00DC0054"/>
    <w:rsid w:val="00DC21A8"/>
    <w:rsid w:val="00DC3075"/>
    <w:rsid w:val="00DC3E32"/>
    <w:rsid w:val="00DC516B"/>
    <w:rsid w:val="00DD171D"/>
    <w:rsid w:val="00DD4940"/>
    <w:rsid w:val="00DD5F07"/>
    <w:rsid w:val="00DD7334"/>
    <w:rsid w:val="00DE0071"/>
    <w:rsid w:val="00DE0FE4"/>
    <w:rsid w:val="00DE26EA"/>
    <w:rsid w:val="00DE2F2A"/>
    <w:rsid w:val="00DE6323"/>
    <w:rsid w:val="00DE7551"/>
    <w:rsid w:val="00DF215D"/>
    <w:rsid w:val="00DF7569"/>
    <w:rsid w:val="00E00DE7"/>
    <w:rsid w:val="00E033B7"/>
    <w:rsid w:val="00E03A66"/>
    <w:rsid w:val="00E05CD9"/>
    <w:rsid w:val="00E0672B"/>
    <w:rsid w:val="00E07684"/>
    <w:rsid w:val="00E126A5"/>
    <w:rsid w:val="00E21416"/>
    <w:rsid w:val="00E21823"/>
    <w:rsid w:val="00E26600"/>
    <w:rsid w:val="00E27B0C"/>
    <w:rsid w:val="00E52F30"/>
    <w:rsid w:val="00E53EF6"/>
    <w:rsid w:val="00E55063"/>
    <w:rsid w:val="00E57C39"/>
    <w:rsid w:val="00E61B29"/>
    <w:rsid w:val="00E669BB"/>
    <w:rsid w:val="00E71031"/>
    <w:rsid w:val="00E73C2E"/>
    <w:rsid w:val="00E906F8"/>
    <w:rsid w:val="00E92BD6"/>
    <w:rsid w:val="00E93534"/>
    <w:rsid w:val="00EA03CD"/>
    <w:rsid w:val="00EA0515"/>
    <w:rsid w:val="00EA2716"/>
    <w:rsid w:val="00EB13FA"/>
    <w:rsid w:val="00EB3A28"/>
    <w:rsid w:val="00EB5BD9"/>
    <w:rsid w:val="00EB5E54"/>
    <w:rsid w:val="00ED677B"/>
    <w:rsid w:val="00EE4DE0"/>
    <w:rsid w:val="00EE5B4D"/>
    <w:rsid w:val="00EE762E"/>
    <w:rsid w:val="00EE777A"/>
    <w:rsid w:val="00EE7E96"/>
    <w:rsid w:val="00F01BC7"/>
    <w:rsid w:val="00F02A44"/>
    <w:rsid w:val="00F06AA9"/>
    <w:rsid w:val="00F1428D"/>
    <w:rsid w:val="00F2250B"/>
    <w:rsid w:val="00F2324F"/>
    <w:rsid w:val="00F30221"/>
    <w:rsid w:val="00F31F3C"/>
    <w:rsid w:val="00F37BC3"/>
    <w:rsid w:val="00F41851"/>
    <w:rsid w:val="00F43807"/>
    <w:rsid w:val="00F54EC9"/>
    <w:rsid w:val="00F61CB0"/>
    <w:rsid w:val="00F63C64"/>
    <w:rsid w:val="00F742F1"/>
    <w:rsid w:val="00F74DCC"/>
    <w:rsid w:val="00F85275"/>
    <w:rsid w:val="00F929B7"/>
    <w:rsid w:val="00F971BA"/>
    <w:rsid w:val="00FA3238"/>
    <w:rsid w:val="00FA4769"/>
    <w:rsid w:val="00FA6EA6"/>
    <w:rsid w:val="00FB064D"/>
    <w:rsid w:val="00FB43CE"/>
    <w:rsid w:val="00FB6FB3"/>
    <w:rsid w:val="00FC257F"/>
    <w:rsid w:val="00FD1CC8"/>
    <w:rsid w:val="00FE0C9A"/>
    <w:rsid w:val="00FE2657"/>
    <w:rsid w:val="00FE4F0B"/>
    <w:rsid w:val="00FE7D3E"/>
    <w:rsid w:val="00FF16B1"/>
    <w:rsid w:val="00FF59C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F8"/>
    <w:pPr>
      <w:widowControl w:val="0"/>
      <w:spacing w:after="120"/>
    </w:pPr>
    <w:rPr>
      <w:rFonts w:ascii="Times New Roman" w:eastAsia="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10A5A-889C-4686-8165-D8CCA949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2986</Words>
  <Characters>17026</Characters>
  <Application>Microsoft Office Word</Application>
  <DocSecurity>0</DocSecurity>
  <Lines>141</Lines>
  <Paragraphs>39</Paragraphs>
  <ScaleCrop>false</ScaleCrop>
  <Company>CATT</Company>
  <LinksUpToDate>false</LinksUpToDate>
  <CharactersWithSpaces>19973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3</cp:revision>
  <dcterms:created xsi:type="dcterms:W3CDTF">2021-04-02T08:28:00Z</dcterms:created>
  <dcterms:modified xsi:type="dcterms:W3CDTF">2021-04-02T09:38:00Z</dcterms:modified>
</cp:coreProperties>
</file>