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sldx" ContentType="application/vnd.openxmlformats-officedocument.presentationml.slide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CE86C0" w14:textId="2FA4F75D" w:rsidR="00240E23" w:rsidRPr="003F2EAB" w:rsidRDefault="00240E23" w:rsidP="005359CF">
      <w:pPr>
        <w:tabs>
          <w:tab w:val="center" w:pos="3969"/>
          <w:tab w:val="right" w:pos="8280"/>
          <w:tab w:val="right" w:pos="9781"/>
        </w:tabs>
        <w:snapToGrid w:val="0"/>
        <w:spacing w:after="0"/>
        <w:ind w:left="-2" w:right="-2"/>
        <w:jc w:val="left"/>
        <w:rPr>
          <w:rFonts w:eastAsiaTheme="minorEastAsia" w:cs="Times New Roman"/>
          <w:b/>
          <w:kern w:val="0"/>
          <w:sz w:val="22"/>
          <w:lang w:val="x-none"/>
        </w:rPr>
      </w:pPr>
      <w:r w:rsidRPr="00DF35C3">
        <w:rPr>
          <w:rFonts w:eastAsia="MS Mincho" w:cs="Times New Roman"/>
          <w:b/>
          <w:kern w:val="0"/>
          <w:sz w:val="22"/>
          <w:lang w:val="x-none" w:eastAsia="en-US"/>
        </w:rPr>
        <w:t xml:space="preserve">3GPP TSG RAN WG1 </w:t>
      </w:r>
      <w:r w:rsidRPr="00DF35C3">
        <w:rPr>
          <w:rFonts w:eastAsia="宋体" w:cs="Times New Roman"/>
          <w:b/>
          <w:bCs/>
          <w:kern w:val="0"/>
          <w:sz w:val="22"/>
          <w:lang w:val="en-GB"/>
        </w:rPr>
        <w:t>Meeting #10</w:t>
      </w:r>
      <w:r w:rsidR="00DF35C3">
        <w:rPr>
          <w:rFonts w:eastAsia="宋体" w:cs="Times New Roman" w:hint="eastAsia"/>
          <w:b/>
          <w:bCs/>
          <w:kern w:val="0"/>
          <w:sz w:val="22"/>
          <w:lang w:val="en-GB"/>
        </w:rPr>
        <w:t>4</w:t>
      </w:r>
      <w:r w:rsidR="00DD5BBB">
        <w:rPr>
          <w:rFonts w:eastAsia="宋体" w:cs="Times New Roman"/>
          <w:b/>
          <w:bCs/>
          <w:kern w:val="0"/>
          <w:sz w:val="22"/>
          <w:lang w:val="en-GB"/>
        </w:rPr>
        <w:t>b</w:t>
      </w:r>
      <w:r w:rsidR="00DD5BBB">
        <w:rPr>
          <w:rFonts w:eastAsia="宋体" w:cs="Times New Roman" w:hint="eastAsia"/>
          <w:b/>
          <w:bCs/>
          <w:kern w:val="0"/>
          <w:sz w:val="22"/>
          <w:lang w:val="en-GB"/>
        </w:rPr>
        <w:t>-</w:t>
      </w:r>
      <w:r w:rsidRPr="00DF35C3">
        <w:rPr>
          <w:rFonts w:eastAsia="宋体" w:cs="Times New Roman"/>
          <w:b/>
          <w:bCs/>
          <w:kern w:val="0"/>
          <w:sz w:val="22"/>
          <w:lang w:val="en-GB"/>
        </w:rPr>
        <w:t xml:space="preserve">e                            </w:t>
      </w:r>
      <w:r w:rsidR="00DD5BBB">
        <w:rPr>
          <w:rFonts w:eastAsia="宋体" w:cs="Times New Roman" w:hint="eastAsia"/>
          <w:b/>
          <w:bCs/>
          <w:kern w:val="0"/>
          <w:sz w:val="22"/>
          <w:lang w:val="en-GB"/>
        </w:rPr>
        <w:t xml:space="preserve"> </w:t>
      </w:r>
      <w:r w:rsidRPr="00DF35C3">
        <w:rPr>
          <w:rFonts w:eastAsia="MS Mincho" w:cs="Times New Roman"/>
          <w:b/>
          <w:kern w:val="0"/>
          <w:sz w:val="22"/>
          <w:lang w:val="x-none" w:eastAsia="en-US"/>
        </w:rPr>
        <w:t>R1-</w:t>
      </w:r>
      <w:r w:rsidR="003F2EAB" w:rsidRPr="00DF35C3">
        <w:rPr>
          <w:rFonts w:eastAsia="MS Mincho" w:cs="Times New Roman"/>
          <w:b/>
          <w:kern w:val="0"/>
          <w:sz w:val="22"/>
          <w:lang w:val="x-none" w:eastAsia="en-US"/>
        </w:rPr>
        <w:t>2</w:t>
      </w:r>
      <w:r w:rsidR="003F2EAB">
        <w:rPr>
          <w:rFonts w:eastAsiaTheme="minorEastAsia" w:cs="Times New Roman" w:hint="eastAsia"/>
          <w:b/>
          <w:kern w:val="0"/>
          <w:sz w:val="22"/>
          <w:lang w:val="x-none"/>
        </w:rPr>
        <w:t>1</w:t>
      </w:r>
      <w:r w:rsidR="003F2EAB" w:rsidRPr="00DF35C3">
        <w:rPr>
          <w:rFonts w:eastAsia="MS Mincho" w:cs="Times New Roman"/>
          <w:b/>
          <w:kern w:val="0"/>
          <w:sz w:val="22"/>
          <w:lang w:val="x-none" w:eastAsia="en-US"/>
        </w:rPr>
        <w:t>0</w:t>
      </w:r>
      <w:r w:rsidR="003F2EAB">
        <w:rPr>
          <w:rFonts w:eastAsiaTheme="minorEastAsia" w:cs="Times New Roman" w:hint="eastAsia"/>
          <w:b/>
          <w:kern w:val="0"/>
          <w:sz w:val="22"/>
          <w:lang w:val="x-none"/>
        </w:rPr>
        <w:t>2626</w:t>
      </w:r>
    </w:p>
    <w:p w14:paraId="7E144D10" w14:textId="599EFD82" w:rsidR="00240E23" w:rsidRPr="00DF35C3" w:rsidRDefault="00240E23" w:rsidP="005359CF">
      <w:pPr>
        <w:widowControl/>
        <w:tabs>
          <w:tab w:val="center" w:pos="4536"/>
          <w:tab w:val="right" w:pos="9072"/>
        </w:tabs>
        <w:spacing w:after="0"/>
        <w:ind w:left="-2"/>
        <w:jc w:val="left"/>
        <w:rPr>
          <w:rFonts w:eastAsia="宋体" w:cs="Times New Roman"/>
          <w:b/>
          <w:bCs/>
          <w:kern w:val="0"/>
          <w:sz w:val="22"/>
          <w:lang w:val="x-none"/>
        </w:rPr>
      </w:pPr>
      <w:r w:rsidRPr="00DF35C3">
        <w:rPr>
          <w:rFonts w:eastAsia="宋体" w:cs="Times New Roman"/>
          <w:b/>
          <w:bCs/>
          <w:kern w:val="0"/>
          <w:sz w:val="22"/>
          <w:lang w:val="x-none"/>
        </w:rPr>
        <w:t xml:space="preserve">e-Meeting, </w:t>
      </w:r>
      <w:r w:rsidR="00DD5BBB">
        <w:rPr>
          <w:rFonts w:eastAsiaTheme="minorEastAsia" w:cs="Times New Roman" w:hint="eastAsia"/>
          <w:b/>
          <w:sz w:val="22"/>
        </w:rPr>
        <w:t>April</w:t>
      </w:r>
      <w:r w:rsidRPr="00DF35C3">
        <w:rPr>
          <w:rFonts w:eastAsiaTheme="minorEastAsia" w:cs="Times New Roman"/>
          <w:b/>
          <w:sz w:val="22"/>
        </w:rPr>
        <w:t xml:space="preserve"> </w:t>
      </w:r>
      <w:r w:rsidR="00DD5BBB">
        <w:rPr>
          <w:rFonts w:eastAsiaTheme="minorEastAsia" w:cs="Times New Roman" w:hint="eastAsia"/>
          <w:b/>
          <w:sz w:val="22"/>
        </w:rPr>
        <w:t>12</w:t>
      </w:r>
      <w:r w:rsidRPr="00DF35C3">
        <w:rPr>
          <w:rFonts w:eastAsiaTheme="minorEastAsia" w:cs="Times New Roman"/>
          <w:b/>
          <w:sz w:val="22"/>
          <w:vertAlign w:val="superscript"/>
        </w:rPr>
        <w:t>th</w:t>
      </w:r>
      <w:r w:rsidRPr="00DF35C3">
        <w:rPr>
          <w:rFonts w:eastAsiaTheme="minorEastAsia" w:cs="Times New Roman"/>
          <w:b/>
          <w:sz w:val="22"/>
        </w:rPr>
        <w:t xml:space="preserve"> – </w:t>
      </w:r>
      <w:r w:rsidR="00DD5BBB">
        <w:rPr>
          <w:rFonts w:eastAsiaTheme="minorEastAsia" w:cs="Times New Roman" w:hint="eastAsia"/>
          <w:b/>
          <w:sz w:val="22"/>
        </w:rPr>
        <w:t>April</w:t>
      </w:r>
      <w:r w:rsidRPr="00DF35C3">
        <w:rPr>
          <w:rFonts w:eastAsiaTheme="minorEastAsia" w:cs="Times New Roman"/>
          <w:b/>
          <w:sz w:val="22"/>
        </w:rPr>
        <w:t xml:space="preserve"> </w:t>
      </w:r>
      <w:r w:rsidR="00DD5BBB">
        <w:rPr>
          <w:rFonts w:eastAsiaTheme="minorEastAsia" w:cs="Times New Roman" w:hint="eastAsia"/>
          <w:b/>
          <w:sz w:val="22"/>
        </w:rPr>
        <w:t>20</w:t>
      </w:r>
      <w:r w:rsidRPr="00DF35C3">
        <w:rPr>
          <w:rFonts w:eastAsiaTheme="minorEastAsia" w:cs="Times New Roman"/>
          <w:b/>
          <w:sz w:val="22"/>
          <w:vertAlign w:val="superscript"/>
        </w:rPr>
        <w:t>th</w:t>
      </w:r>
      <w:r w:rsidRPr="00DF35C3">
        <w:rPr>
          <w:rFonts w:eastAsia="宋体" w:cs="Times New Roman"/>
          <w:b/>
          <w:bCs/>
          <w:kern w:val="0"/>
          <w:sz w:val="22"/>
          <w:lang w:val="x-none"/>
        </w:rPr>
        <w:t>, 2021</w:t>
      </w:r>
    </w:p>
    <w:p w14:paraId="6BDD4C6E" w14:textId="77777777" w:rsidR="00DF35C3" w:rsidRPr="00DF35C3" w:rsidRDefault="00DF35C3" w:rsidP="005359CF">
      <w:pPr>
        <w:widowControl/>
        <w:tabs>
          <w:tab w:val="center" w:pos="4536"/>
          <w:tab w:val="right" w:pos="9072"/>
        </w:tabs>
        <w:spacing w:after="0"/>
        <w:ind w:left="-2"/>
        <w:jc w:val="left"/>
        <w:rPr>
          <w:rFonts w:eastAsia="宋体" w:cs="Times New Roman"/>
          <w:b/>
          <w:bCs/>
          <w:kern w:val="0"/>
          <w:sz w:val="22"/>
          <w:lang w:val="x-none"/>
        </w:rPr>
      </w:pPr>
    </w:p>
    <w:p w14:paraId="23CA0E46" w14:textId="77777777" w:rsidR="00EA23FB" w:rsidRPr="00DF35C3" w:rsidRDefault="00EA23FB" w:rsidP="005359CF">
      <w:pPr>
        <w:pStyle w:val="a3"/>
        <w:tabs>
          <w:tab w:val="clear" w:pos="4536"/>
          <w:tab w:val="left" w:pos="1800"/>
        </w:tabs>
        <w:spacing w:after="0"/>
        <w:rPr>
          <w:rFonts w:ascii="Times New Roman" w:hAnsi="Times New Roman" w:cs="Times New Roman"/>
          <w:sz w:val="22"/>
        </w:rPr>
      </w:pPr>
      <w:r w:rsidRPr="00DF35C3">
        <w:rPr>
          <w:rFonts w:ascii="Times New Roman" w:hAnsi="Times New Roman" w:cs="Times New Roman"/>
          <w:sz w:val="22"/>
        </w:rPr>
        <w:t>Source:</w:t>
      </w:r>
      <w:r w:rsidRPr="00DF35C3">
        <w:rPr>
          <w:rFonts w:ascii="Times New Roman" w:hAnsi="Times New Roman" w:cs="Times New Roman"/>
          <w:sz w:val="22"/>
        </w:rPr>
        <w:tab/>
        <w:t>CATT</w:t>
      </w:r>
    </w:p>
    <w:p w14:paraId="19926614" w14:textId="77777777" w:rsidR="00EA23FB" w:rsidRPr="00DF35C3" w:rsidRDefault="00EA23FB" w:rsidP="005359CF">
      <w:pPr>
        <w:pStyle w:val="a3"/>
        <w:tabs>
          <w:tab w:val="clear" w:pos="4536"/>
          <w:tab w:val="left" w:pos="1800"/>
        </w:tabs>
        <w:spacing w:after="0"/>
        <w:rPr>
          <w:rFonts w:ascii="Times New Roman" w:eastAsiaTheme="minorEastAsia" w:hAnsi="Times New Roman" w:cs="Times New Roman"/>
          <w:sz w:val="22"/>
        </w:rPr>
      </w:pPr>
      <w:r w:rsidRPr="00DF35C3">
        <w:rPr>
          <w:rFonts w:ascii="Times New Roman" w:hAnsi="Times New Roman" w:cs="Times New Roman"/>
          <w:sz w:val="22"/>
        </w:rPr>
        <w:t>Title:</w:t>
      </w:r>
      <w:r w:rsidRPr="00DF35C3">
        <w:rPr>
          <w:rFonts w:ascii="Times New Roman" w:hAnsi="Times New Roman" w:cs="Times New Roman"/>
          <w:sz w:val="22"/>
        </w:rPr>
        <w:tab/>
      </w:r>
      <w:r w:rsidR="00240E23" w:rsidRPr="00DF35C3">
        <w:rPr>
          <w:rFonts w:ascii="Times New Roman" w:eastAsiaTheme="minorEastAsia" w:hAnsi="Times New Roman" w:cs="Times New Roman"/>
          <w:sz w:val="22"/>
        </w:rPr>
        <w:t>Channel access mechanism for up to 71GHz operation</w:t>
      </w:r>
    </w:p>
    <w:p w14:paraId="2062CE28" w14:textId="77777777" w:rsidR="00EA23FB" w:rsidRPr="00DF35C3" w:rsidRDefault="00EA23FB" w:rsidP="005359CF">
      <w:pPr>
        <w:pStyle w:val="a3"/>
        <w:tabs>
          <w:tab w:val="left" w:pos="1800"/>
        </w:tabs>
        <w:spacing w:after="0"/>
        <w:rPr>
          <w:rFonts w:ascii="Times New Roman" w:eastAsia="宋体" w:hAnsi="Times New Roman" w:cs="Times New Roman"/>
          <w:sz w:val="22"/>
        </w:rPr>
      </w:pPr>
      <w:r w:rsidRPr="00DF35C3">
        <w:rPr>
          <w:rFonts w:ascii="Times New Roman" w:hAnsi="Times New Roman" w:cs="Times New Roman"/>
          <w:sz w:val="22"/>
        </w:rPr>
        <w:t>Agenda Item:</w:t>
      </w:r>
      <w:r w:rsidRPr="00DF35C3">
        <w:rPr>
          <w:rFonts w:ascii="Times New Roman" w:hAnsi="Times New Roman" w:cs="Times New Roman"/>
          <w:sz w:val="22"/>
        </w:rPr>
        <w:tab/>
      </w:r>
      <w:r w:rsidRPr="00DF35C3">
        <w:rPr>
          <w:rFonts w:ascii="Times New Roman" w:eastAsia="宋体" w:hAnsi="Times New Roman" w:cs="Times New Roman"/>
          <w:sz w:val="22"/>
        </w:rPr>
        <w:t>8.2.6</w:t>
      </w:r>
    </w:p>
    <w:p w14:paraId="098B938D" w14:textId="77777777" w:rsidR="00EA23FB" w:rsidRPr="00DF35C3" w:rsidRDefault="00EA23FB" w:rsidP="005359CF">
      <w:pPr>
        <w:pStyle w:val="a3"/>
        <w:tabs>
          <w:tab w:val="left" w:pos="1800"/>
        </w:tabs>
        <w:spacing w:after="0"/>
        <w:rPr>
          <w:rFonts w:ascii="Times New Roman" w:hAnsi="Times New Roman" w:cs="Times New Roman"/>
          <w:sz w:val="22"/>
        </w:rPr>
      </w:pPr>
      <w:r w:rsidRPr="00DF35C3">
        <w:rPr>
          <w:rFonts w:ascii="Times New Roman" w:hAnsi="Times New Roman" w:cs="Times New Roman"/>
          <w:sz w:val="22"/>
        </w:rPr>
        <w:t>Document for:</w:t>
      </w:r>
      <w:r w:rsidRPr="00DF35C3">
        <w:rPr>
          <w:rFonts w:ascii="Times New Roman" w:hAnsi="Times New Roman" w:cs="Times New Roman"/>
          <w:sz w:val="22"/>
        </w:rPr>
        <w:tab/>
        <w:t>Discussion and Decision</w:t>
      </w:r>
    </w:p>
    <w:p w14:paraId="4AA8327B" w14:textId="77777777" w:rsidR="00EA23FB" w:rsidRPr="00E50DF5" w:rsidRDefault="00EA23FB" w:rsidP="00E50DF5">
      <w:pPr>
        <w:pBdr>
          <w:bottom w:val="single" w:sz="4" w:space="1" w:color="auto"/>
        </w:pBdr>
        <w:tabs>
          <w:tab w:val="left" w:pos="2552"/>
        </w:tabs>
      </w:pPr>
    </w:p>
    <w:p w14:paraId="31A5839C" w14:textId="77777777" w:rsidR="00EA23FB" w:rsidRPr="00E50DF5" w:rsidRDefault="00EA23FB" w:rsidP="00E50DF5">
      <w:pPr>
        <w:pStyle w:val="10"/>
        <w:numPr>
          <w:ilvl w:val="0"/>
          <w:numId w:val="1"/>
        </w:numPr>
        <w:spacing w:before="120" w:after="120" w:line="240" w:lineRule="auto"/>
        <w:ind w:left="562" w:hangingChars="200" w:hanging="562"/>
        <w:rPr>
          <w:rFonts w:ascii="Arial" w:eastAsiaTheme="minorEastAsia" w:hAnsi="Arial"/>
          <w:sz w:val="28"/>
        </w:rPr>
      </w:pPr>
      <w:bookmarkStart w:id="0" w:name="_GoBack"/>
      <w:r w:rsidRPr="00E50DF5">
        <w:rPr>
          <w:rFonts w:ascii="Arial" w:eastAsiaTheme="minorEastAsia" w:hAnsi="Arial"/>
          <w:sz w:val="28"/>
        </w:rPr>
        <w:t>Introduction</w:t>
      </w:r>
    </w:p>
    <w:bookmarkEnd w:id="0"/>
    <w:p w14:paraId="35B6B2DE" w14:textId="77777777" w:rsidR="00207EED" w:rsidRDefault="00207EED" w:rsidP="00E50DF5">
      <w:pPr>
        <w:rPr>
          <w:rFonts w:cs="Times New Roman"/>
        </w:rPr>
      </w:pPr>
      <w:r w:rsidRPr="00207EED">
        <w:rPr>
          <w:rFonts w:cs="Times New Roman"/>
        </w:rPr>
        <w:t>In RAN#</w:t>
      </w:r>
      <w:r w:rsidR="00E1038E">
        <w:rPr>
          <w:rFonts w:cs="Times New Roman" w:hint="eastAsia"/>
        </w:rPr>
        <w:t>90-</w:t>
      </w:r>
      <w:r w:rsidRPr="00207EED">
        <w:rPr>
          <w:rFonts w:cs="Times New Roman"/>
        </w:rPr>
        <w:t xml:space="preserve">e meeting, </w:t>
      </w:r>
      <w:r w:rsidR="0009036A">
        <w:rPr>
          <w:rFonts w:cs="Times New Roman" w:hint="eastAsia"/>
        </w:rPr>
        <w:t>a new Rel-17 WI on e</w:t>
      </w:r>
      <w:r w:rsidR="0009036A" w:rsidRPr="0009036A">
        <w:rPr>
          <w:rFonts w:cs="Times New Roman"/>
        </w:rPr>
        <w:t>xtending current NR operation to 71GHz</w:t>
      </w:r>
      <w:r w:rsidR="0009036A">
        <w:rPr>
          <w:rFonts w:cs="Times New Roman" w:hint="eastAsia"/>
        </w:rPr>
        <w:t xml:space="preserve"> was </w:t>
      </w:r>
      <w:r w:rsidR="0009036A">
        <w:rPr>
          <w:rFonts w:cs="Times New Roman"/>
        </w:rPr>
        <w:t xml:space="preserve">approved </w:t>
      </w:r>
      <w:r w:rsidR="0009036A">
        <w:rPr>
          <w:rFonts w:cs="Times New Roman"/>
        </w:rPr>
        <w:fldChar w:fldCharType="begin"/>
      </w:r>
      <w:r w:rsidR="0009036A">
        <w:rPr>
          <w:rFonts w:cs="Times New Roman"/>
        </w:rPr>
        <w:instrText xml:space="preserve"> </w:instrText>
      </w:r>
      <w:r w:rsidR="0009036A">
        <w:rPr>
          <w:rFonts w:cs="Times New Roman" w:hint="eastAsia"/>
        </w:rPr>
        <w:instrText>REF _Ref61018115 \r \h</w:instrText>
      </w:r>
      <w:r w:rsidR="0009036A">
        <w:rPr>
          <w:rFonts w:cs="Times New Roman"/>
        </w:rPr>
        <w:instrText xml:space="preserve"> </w:instrText>
      </w:r>
      <w:r w:rsidR="0009036A">
        <w:rPr>
          <w:rFonts w:cs="Times New Roman"/>
        </w:rPr>
      </w:r>
      <w:r w:rsidR="0009036A">
        <w:rPr>
          <w:rFonts w:cs="Times New Roman"/>
        </w:rPr>
        <w:fldChar w:fldCharType="separate"/>
      </w:r>
      <w:r w:rsidR="008D2DB2">
        <w:rPr>
          <w:rFonts w:cs="Times New Roman"/>
        </w:rPr>
        <w:t>[1]</w:t>
      </w:r>
      <w:r w:rsidR="0009036A">
        <w:rPr>
          <w:rFonts w:cs="Times New Roman"/>
        </w:rPr>
        <w:fldChar w:fldCharType="end"/>
      </w:r>
      <w:r w:rsidR="0009036A">
        <w:rPr>
          <w:rFonts w:cs="Times New Roman" w:hint="eastAsia"/>
        </w:rPr>
        <w:t>.</w:t>
      </w:r>
      <w:r w:rsidR="0009036A" w:rsidRPr="0009036A">
        <w:t xml:space="preserve"> </w:t>
      </w:r>
      <w:r w:rsidR="00122205">
        <w:rPr>
          <w:rFonts w:cs="Times New Roman" w:hint="eastAsia"/>
        </w:rPr>
        <w:t>T</w:t>
      </w:r>
      <w:r w:rsidR="0009036A" w:rsidRPr="0009036A">
        <w:rPr>
          <w:rFonts w:cs="Times New Roman"/>
        </w:rPr>
        <w:t xml:space="preserve">his WI extends NR operation up to 71GHz </w:t>
      </w:r>
      <w:r w:rsidR="00122205">
        <w:rPr>
          <w:rFonts w:cs="Times New Roman" w:hint="eastAsia"/>
        </w:rPr>
        <w:t xml:space="preserve">according to the outcome of the study </w:t>
      </w:r>
      <w:r w:rsidR="00122205">
        <w:rPr>
          <w:rFonts w:cs="Times New Roman"/>
        </w:rPr>
        <w:t xml:space="preserve">item </w:t>
      </w:r>
      <w:r w:rsidR="00122205">
        <w:rPr>
          <w:rFonts w:cs="Times New Roman"/>
        </w:rPr>
        <w:fldChar w:fldCharType="begin"/>
      </w:r>
      <w:r w:rsidR="00122205">
        <w:rPr>
          <w:rFonts w:cs="Times New Roman"/>
        </w:rPr>
        <w:instrText xml:space="preserve"> </w:instrText>
      </w:r>
      <w:r w:rsidR="00122205">
        <w:rPr>
          <w:rFonts w:cs="Times New Roman" w:hint="eastAsia"/>
        </w:rPr>
        <w:instrText>REF _Ref61018494 \r \h</w:instrText>
      </w:r>
      <w:r w:rsidR="00122205">
        <w:rPr>
          <w:rFonts w:cs="Times New Roman"/>
        </w:rPr>
        <w:instrText xml:space="preserve"> </w:instrText>
      </w:r>
      <w:r w:rsidR="00122205">
        <w:rPr>
          <w:rFonts w:cs="Times New Roman"/>
        </w:rPr>
      </w:r>
      <w:r w:rsidR="00122205">
        <w:rPr>
          <w:rFonts w:cs="Times New Roman"/>
        </w:rPr>
        <w:fldChar w:fldCharType="separate"/>
      </w:r>
      <w:r w:rsidR="008D2DB2">
        <w:rPr>
          <w:rFonts w:cs="Times New Roman"/>
        </w:rPr>
        <w:t>[2]</w:t>
      </w:r>
      <w:r w:rsidR="00122205">
        <w:rPr>
          <w:rFonts w:cs="Times New Roman"/>
        </w:rPr>
        <w:fldChar w:fldCharType="end"/>
      </w:r>
      <w:r w:rsidR="0009036A" w:rsidRPr="0009036A">
        <w:rPr>
          <w:rFonts w:cs="Times New Roman"/>
        </w:rPr>
        <w:t>, with the following objectives</w:t>
      </w:r>
      <w:r w:rsidR="00122205">
        <w:rPr>
          <w:rFonts w:cs="Times New Roman" w:hint="eastAsia"/>
        </w:rPr>
        <w:t xml:space="preserve"> </w:t>
      </w:r>
      <w:r w:rsidR="00122205" w:rsidRPr="00207EED">
        <w:rPr>
          <w:rFonts w:cs="Times New Roman"/>
        </w:rPr>
        <w:t xml:space="preserve">on </w:t>
      </w:r>
      <w:r w:rsidR="00122205">
        <w:rPr>
          <w:rFonts w:cs="Times New Roman" w:hint="eastAsia"/>
        </w:rPr>
        <w:t>channel access</w:t>
      </w:r>
      <w:r w:rsidR="00122205" w:rsidRPr="00207EED">
        <w:rPr>
          <w:rFonts w:cs="Times New Roman"/>
        </w:rPr>
        <w:t xml:space="preserve"> </w:t>
      </w:r>
      <w:r w:rsidR="00122205">
        <w:rPr>
          <w:rFonts w:cs="Times New Roman" w:hint="eastAsia"/>
        </w:rPr>
        <w:t>mechanism for up to 71GHz operations</w:t>
      </w:r>
      <w:r w:rsidR="0009036A" w:rsidRPr="0009036A">
        <w:rPr>
          <w:rFonts w:cs="Times New Roman"/>
        </w:rPr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522"/>
      </w:tblGrid>
      <w:tr w:rsidR="0009036A" w14:paraId="0DCFEEDE" w14:textId="77777777" w:rsidTr="0009036A">
        <w:tc>
          <w:tcPr>
            <w:tcW w:w="8522" w:type="dxa"/>
          </w:tcPr>
          <w:p w14:paraId="3CF8B528" w14:textId="77777777" w:rsidR="0009036A" w:rsidRDefault="0009036A" w:rsidP="0009036A">
            <w:pPr>
              <w:pStyle w:val="B1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0"/>
              <w:ind w:hanging="357"/>
              <w:textAlignment w:val="baseline"/>
            </w:pPr>
            <w:r w:rsidRPr="00E036CB">
              <w:rPr>
                <w:lang w:eastAsia="ja-JP"/>
              </w:rPr>
              <w:t>Physical layer procedure(s) including [RAN1]</w:t>
            </w:r>
            <w:r w:rsidRPr="00E036CB">
              <w:rPr>
                <w:rFonts w:hint="eastAsia"/>
                <w:lang w:eastAsia="ja-JP"/>
              </w:rPr>
              <w:t>:</w:t>
            </w:r>
          </w:p>
          <w:p w14:paraId="2C4A9673" w14:textId="77777777" w:rsidR="0009036A" w:rsidRDefault="0009036A" w:rsidP="0009036A">
            <w:pPr>
              <w:pStyle w:val="B1"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0"/>
              <w:ind w:hanging="357"/>
              <w:textAlignment w:val="baseline"/>
            </w:pPr>
            <w:r>
              <w:rPr>
                <w:lang w:eastAsia="ja-JP"/>
              </w:rPr>
              <w:t>Channel access mechanism assuming beam based operation in order to comply with the regulatory requirements applicable to unlicensed spectrum for frequencies between 52.6GHz and 71GHz.</w:t>
            </w:r>
          </w:p>
          <w:p w14:paraId="447A883A" w14:textId="77777777" w:rsidR="0009036A" w:rsidRDefault="0009036A" w:rsidP="0009036A">
            <w:pPr>
              <w:pStyle w:val="B1"/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0"/>
              <w:ind w:hanging="357"/>
              <w:textAlignment w:val="baseline"/>
            </w:pPr>
            <w:r>
              <w:t>Specify both LBT and No-LBT related procedures, and for No-LBT case no additional sensing mechanism is specified.</w:t>
            </w:r>
          </w:p>
          <w:p w14:paraId="2BC8F9BB" w14:textId="77777777" w:rsidR="0009036A" w:rsidRPr="0059789F" w:rsidRDefault="0009036A" w:rsidP="0009036A">
            <w:pPr>
              <w:pStyle w:val="B1"/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0"/>
              <w:ind w:hanging="357"/>
              <w:textAlignment w:val="baseline"/>
            </w:pPr>
            <w:r>
              <w:t xml:space="preserve">Study, and if needed specify, </w:t>
            </w:r>
            <w:proofErr w:type="spellStart"/>
            <w:r>
              <w:t>omni</w:t>
            </w:r>
            <w:proofErr w:type="spellEnd"/>
            <w:r>
              <w:t xml:space="preserve">-directional LBT, directional LBT and receiver </w:t>
            </w:r>
            <w:r w:rsidRPr="00D25295">
              <w:rPr>
                <w:rFonts w:hint="eastAsia"/>
              </w:rPr>
              <w:t>assistance in channel access</w:t>
            </w:r>
          </w:p>
          <w:p w14:paraId="58213A8C" w14:textId="77777777" w:rsidR="0009036A" w:rsidRPr="0009036A" w:rsidRDefault="0009036A" w:rsidP="0009036A">
            <w:pPr>
              <w:pStyle w:val="B1"/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0"/>
              <w:ind w:hanging="357"/>
              <w:textAlignment w:val="baseline"/>
            </w:pPr>
            <w:r>
              <w:t xml:space="preserve">Study, and if needed specify, </w:t>
            </w:r>
            <w:r w:rsidRPr="0059789F">
              <w:t xml:space="preserve">energy detection threshold enhancement </w:t>
            </w:r>
          </w:p>
        </w:tc>
      </w:tr>
    </w:tbl>
    <w:p w14:paraId="7D0B8499" w14:textId="77777777" w:rsidR="004832FD" w:rsidRPr="00207EED" w:rsidRDefault="00CD2D43" w:rsidP="00E50DF5">
      <w:pPr>
        <w:rPr>
          <w:rFonts w:cs="Times New Roman"/>
        </w:rPr>
      </w:pPr>
      <w:r>
        <w:rPr>
          <w:rFonts w:cs="Times New Roman" w:hint="eastAsia"/>
        </w:rPr>
        <w:t xml:space="preserve">In this document, </w:t>
      </w:r>
      <w:r w:rsidR="0009036A">
        <w:rPr>
          <w:rFonts w:cs="Times New Roman" w:hint="eastAsia"/>
        </w:rPr>
        <w:t xml:space="preserve">we share our views on channel access </w:t>
      </w:r>
      <w:r w:rsidR="0009036A">
        <w:rPr>
          <w:rFonts w:cs="Times New Roman"/>
        </w:rPr>
        <w:t>mechanism</w:t>
      </w:r>
      <w:r w:rsidR="0009036A">
        <w:rPr>
          <w:rFonts w:cs="Times New Roman" w:hint="eastAsia"/>
        </w:rPr>
        <w:t xml:space="preserve"> </w:t>
      </w:r>
      <w:r w:rsidR="00122205">
        <w:rPr>
          <w:rFonts w:cs="Times New Roman" w:hint="eastAsia"/>
        </w:rPr>
        <w:t xml:space="preserve">assuming beam based operation </w:t>
      </w:r>
      <w:r w:rsidR="0009036A">
        <w:rPr>
          <w:rFonts w:cs="Times New Roman" w:hint="eastAsia"/>
        </w:rPr>
        <w:t>for up to 71GHz operation.</w:t>
      </w:r>
    </w:p>
    <w:p w14:paraId="6C7B5C44" w14:textId="25A2693A" w:rsidR="00097699" w:rsidRDefault="00097699" w:rsidP="00097699">
      <w:pPr>
        <w:pStyle w:val="1"/>
        <w:rPr>
          <w:rFonts w:ascii="Arial" w:eastAsiaTheme="minorEastAsia" w:hAnsi="Arial"/>
        </w:rPr>
      </w:pPr>
      <w:r>
        <w:rPr>
          <w:rFonts w:ascii="Arial" w:eastAsiaTheme="minorEastAsia" w:hAnsi="Arial" w:hint="eastAsia"/>
        </w:rPr>
        <w:t xml:space="preserve">Chanel </w:t>
      </w:r>
      <w:r w:rsidRPr="00097699">
        <w:rPr>
          <w:rFonts w:ascii="Arial" w:eastAsiaTheme="minorEastAsia" w:hAnsi="Arial"/>
          <w:kern w:val="44"/>
          <w:szCs w:val="44"/>
        </w:rPr>
        <w:t>access with LBT and No-LBT</w:t>
      </w:r>
    </w:p>
    <w:p w14:paraId="7E68CD3E" w14:textId="38A14514" w:rsidR="002B6299" w:rsidRPr="002B6299" w:rsidRDefault="002B6299" w:rsidP="002B6299">
      <w:pPr>
        <w:spacing w:after="0"/>
        <w:rPr>
          <w:szCs w:val="20"/>
        </w:rPr>
      </w:pPr>
      <w:r w:rsidRPr="002B6299">
        <w:rPr>
          <w:szCs w:val="20"/>
        </w:rPr>
        <w:t xml:space="preserve">It </w:t>
      </w:r>
      <w:r w:rsidRPr="002B6299">
        <w:rPr>
          <w:rFonts w:hint="eastAsia"/>
          <w:szCs w:val="20"/>
        </w:rPr>
        <w:t xml:space="preserve">was </w:t>
      </w:r>
      <w:r w:rsidRPr="002B6299">
        <w:rPr>
          <w:szCs w:val="20"/>
        </w:rPr>
        <w:t xml:space="preserve">agreed in RAN#90 </w:t>
      </w:r>
      <w:r w:rsidRPr="002B6299">
        <w:rPr>
          <w:szCs w:val="20"/>
        </w:rPr>
        <w:fldChar w:fldCharType="begin"/>
      </w:r>
      <w:r w:rsidRPr="002B6299">
        <w:rPr>
          <w:szCs w:val="20"/>
        </w:rPr>
        <w:instrText xml:space="preserve"> REF _Ref61018115 \r \h </w:instrText>
      </w:r>
      <w:r w:rsidRPr="002B6299">
        <w:rPr>
          <w:szCs w:val="20"/>
        </w:rPr>
      </w:r>
      <w:r w:rsidRPr="002B6299">
        <w:rPr>
          <w:szCs w:val="20"/>
        </w:rPr>
        <w:fldChar w:fldCharType="separate"/>
      </w:r>
      <w:r w:rsidR="008D2DB2">
        <w:rPr>
          <w:szCs w:val="20"/>
        </w:rPr>
        <w:t>[1]</w:t>
      </w:r>
      <w:r w:rsidRPr="002B6299">
        <w:rPr>
          <w:szCs w:val="20"/>
        </w:rPr>
        <w:fldChar w:fldCharType="end"/>
      </w:r>
      <w:r w:rsidRPr="002B6299">
        <w:rPr>
          <w:rFonts w:hint="eastAsia"/>
          <w:szCs w:val="20"/>
        </w:rPr>
        <w:t xml:space="preserve"> to specify</w:t>
      </w:r>
      <w:r w:rsidRPr="002B6299">
        <w:rPr>
          <w:szCs w:val="20"/>
        </w:rPr>
        <w:t xml:space="preserve"> LBT </w:t>
      </w:r>
      <w:r w:rsidRPr="002B6299">
        <w:rPr>
          <w:rFonts w:hint="eastAsia"/>
          <w:szCs w:val="20"/>
        </w:rPr>
        <w:t xml:space="preserve">and No-LBT </w:t>
      </w:r>
      <w:r w:rsidR="009117B4">
        <w:rPr>
          <w:rFonts w:hint="eastAsia"/>
          <w:szCs w:val="20"/>
        </w:rPr>
        <w:t xml:space="preserve">related procedure </w:t>
      </w:r>
      <w:r w:rsidRPr="002B6299">
        <w:rPr>
          <w:szCs w:val="20"/>
        </w:rPr>
        <w:t xml:space="preserve">for </w:t>
      </w:r>
      <w:proofErr w:type="spellStart"/>
      <w:r w:rsidRPr="002B6299">
        <w:rPr>
          <w:szCs w:val="20"/>
        </w:rPr>
        <w:t>gNB</w:t>
      </w:r>
      <w:proofErr w:type="spellEnd"/>
      <w:r w:rsidR="009117B4">
        <w:rPr>
          <w:rFonts w:hint="eastAsia"/>
          <w:szCs w:val="20"/>
        </w:rPr>
        <w:t>/</w:t>
      </w:r>
      <w:r w:rsidRPr="002B6299">
        <w:rPr>
          <w:szCs w:val="20"/>
        </w:rPr>
        <w:t>UE to initiate channel occupancy.</w:t>
      </w:r>
      <w:r w:rsidRPr="002B6299">
        <w:rPr>
          <w:rFonts w:hint="eastAsia"/>
          <w:szCs w:val="20"/>
        </w:rPr>
        <w:t xml:space="preserve"> One issue is how to </w:t>
      </w:r>
      <w:r w:rsidR="00533BF5">
        <w:rPr>
          <w:rFonts w:hint="eastAsia"/>
          <w:szCs w:val="20"/>
        </w:rPr>
        <w:t>indicate</w:t>
      </w:r>
      <w:r w:rsidR="00533BF5" w:rsidRPr="002B6299">
        <w:rPr>
          <w:rFonts w:hint="eastAsia"/>
          <w:szCs w:val="20"/>
        </w:rPr>
        <w:t xml:space="preserve"> </w:t>
      </w:r>
      <w:r w:rsidRPr="002B6299">
        <w:rPr>
          <w:rFonts w:hint="eastAsia"/>
          <w:szCs w:val="20"/>
        </w:rPr>
        <w:t xml:space="preserve">the </w:t>
      </w:r>
      <w:r w:rsidR="00B1104D">
        <w:rPr>
          <w:rFonts w:hint="eastAsia"/>
          <w:szCs w:val="20"/>
        </w:rPr>
        <w:t>LBT/No-LBT mode</w:t>
      </w:r>
      <w:r w:rsidRPr="002B6299">
        <w:rPr>
          <w:rFonts w:hint="eastAsia"/>
          <w:szCs w:val="20"/>
        </w:rPr>
        <w:t xml:space="preserve"> </w:t>
      </w:r>
      <w:r w:rsidR="00533BF5">
        <w:rPr>
          <w:rFonts w:hint="eastAsia"/>
          <w:szCs w:val="20"/>
        </w:rPr>
        <w:t xml:space="preserve">of </w:t>
      </w:r>
      <w:proofErr w:type="spellStart"/>
      <w:r w:rsidR="00533BF5">
        <w:rPr>
          <w:rFonts w:hint="eastAsia"/>
          <w:szCs w:val="20"/>
        </w:rPr>
        <w:t>gNB</w:t>
      </w:r>
      <w:proofErr w:type="spellEnd"/>
      <w:r w:rsidR="00533BF5">
        <w:rPr>
          <w:rFonts w:hint="eastAsia"/>
          <w:szCs w:val="20"/>
        </w:rPr>
        <w:t>-UE connections to UE</w:t>
      </w:r>
      <w:r w:rsidR="0030315F">
        <w:rPr>
          <w:rFonts w:hint="eastAsia"/>
          <w:szCs w:val="20"/>
        </w:rPr>
        <w:t xml:space="preserve"> </w:t>
      </w:r>
      <w:r w:rsidR="0030315F" w:rsidRPr="002B6299">
        <w:rPr>
          <w:rFonts w:hint="eastAsia"/>
          <w:szCs w:val="20"/>
        </w:rPr>
        <w:t xml:space="preserve">in the region </w:t>
      </w:r>
      <w:r w:rsidR="0030315F" w:rsidRPr="002B6299">
        <w:rPr>
          <w:szCs w:val="20"/>
        </w:rPr>
        <w:t xml:space="preserve">where </w:t>
      </w:r>
      <w:r w:rsidR="0030315F" w:rsidRPr="002B6299">
        <w:rPr>
          <w:rFonts w:hint="eastAsia"/>
          <w:szCs w:val="20"/>
        </w:rPr>
        <w:t xml:space="preserve">LBT </w:t>
      </w:r>
      <w:r w:rsidR="0030315F" w:rsidRPr="002B6299">
        <w:rPr>
          <w:szCs w:val="20"/>
        </w:rPr>
        <w:t xml:space="preserve">is not </w:t>
      </w:r>
      <w:r w:rsidR="0030315F" w:rsidRPr="002B6299">
        <w:rPr>
          <w:rFonts w:hint="eastAsia"/>
          <w:szCs w:val="20"/>
        </w:rPr>
        <w:t>mandated</w:t>
      </w:r>
      <w:r w:rsidR="00533BF5">
        <w:rPr>
          <w:rFonts w:hint="eastAsia"/>
          <w:szCs w:val="20"/>
        </w:rPr>
        <w:t xml:space="preserve">. There are two types of indication </w:t>
      </w:r>
      <w:r w:rsidR="00A30BE9">
        <w:rPr>
          <w:szCs w:val="20"/>
        </w:rPr>
        <w:t xml:space="preserve">that </w:t>
      </w:r>
      <w:r w:rsidR="00533BF5">
        <w:rPr>
          <w:rFonts w:hint="eastAsia"/>
          <w:szCs w:val="20"/>
        </w:rPr>
        <w:t>can be used as LBT/No-LBT mode indication:</w:t>
      </w:r>
    </w:p>
    <w:p w14:paraId="1596C96C" w14:textId="37729F20" w:rsidR="002B6299" w:rsidRPr="002B6299" w:rsidRDefault="002B6299" w:rsidP="002B6299">
      <w:pPr>
        <w:numPr>
          <w:ilvl w:val="0"/>
          <w:numId w:val="26"/>
        </w:numPr>
        <w:spacing w:after="0"/>
        <w:jc w:val="left"/>
        <w:rPr>
          <w:szCs w:val="20"/>
        </w:rPr>
      </w:pPr>
      <w:r w:rsidRPr="002B6299">
        <w:rPr>
          <w:rFonts w:hint="eastAsia"/>
          <w:szCs w:val="20"/>
        </w:rPr>
        <w:t>A</w:t>
      </w:r>
      <w:r w:rsidRPr="002B6299">
        <w:rPr>
          <w:szCs w:val="20"/>
        </w:rPr>
        <w:t>lt</w:t>
      </w:r>
      <w:r w:rsidRPr="002B6299">
        <w:rPr>
          <w:rFonts w:hint="eastAsia"/>
          <w:szCs w:val="20"/>
        </w:rPr>
        <w:t xml:space="preserve"> 1: </w:t>
      </w:r>
      <w:r w:rsidR="00533BF5">
        <w:rPr>
          <w:rFonts w:hint="eastAsia"/>
          <w:szCs w:val="20"/>
        </w:rPr>
        <w:t>Cell-specific indication</w:t>
      </w:r>
      <w:r w:rsidR="000A5EAB">
        <w:rPr>
          <w:rFonts w:hint="eastAsia"/>
          <w:szCs w:val="20"/>
        </w:rPr>
        <w:t>.</w:t>
      </w:r>
    </w:p>
    <w:p w14:paraId="54B9FE7D" w14:textId="434F708E" w:rsidR="002B6299" w:rsidRDefault="002B6299">
      <w:pPr>
        <w:numPr>
          <w:ilvl w:val="0"/>
          <w:numId w:val="26"/>
        </w:numPr>
        <w:spacing w:after="0"/>
        <w:jc w:val="left"/>
        <w:rPr>
          <w:szCs w:val="20"/>
        </w:rPr>
      </w:pPr>
      <w:r w:rsidRPr="002B6299">
        <w:rPr>
          <w:rFonts w:hint="eastAsia"/>
          <w:szCs w:val="20"/>
        </w:rPr>
        <w:t>A</w:t>
      </w:r>
      <w:r w:rsidRPr="002B6299">
        <w:rPr>
          <w:szCs w:val="20"/>
        </w:rPr>
        <w:t>lt</w:t>
      </w:r>
      <w:r w:rsidR="00E93060">
        <w:rPr>
          <w:rFonts w:hint="eastAsia"/>
          <w:szCs w:val="20"/>
        </w:rPr>
        <w:t xml:space="preserve"> </w:t>
      </w:r>
      <w:r w:rsidRPr="002B6299">
        <w:rPr>
          <w:rFonts w:hint="eastAsia"/>
          <w:szCs w:val="20"/>
        </w:rPr>
        <w:t>2:</w:t>
      </w:r>
      <w:r w:rsidR="00533BF5">
        <w:rPr>
          <w:rFonts w:hint="eastAsia"/>
          <w:szCs w:val="20"/>
        </w:rPr>
        <w:t xml:space="preserve"> UE-specific indication</w:t>
      </w:r>
      <w:r w:rsidR="000A5EAB">
        <w:rPr>
          <w:rFonts w:hint="eastAsia"/>
          <w:szCs w:val="20"/>
        </w:rPr>
        <w:t>.</w:t>
      </w:r>
    </w:p>
    <w:p w14:paraId="1FC30784" w14:textId="599DE0EF" w:rsidR="00926E2B" w:rsidRDefault="00046397" w:rsidP="00205FAA">
      <w:pPr>
        <w:spacing w:after="0"/>
        <w:rPr>
          <w:szCs w:val="20"/>
        </w:rPr>
      </w:pPr>
      <w:r>
        <w:rPr>
          <w:rFonts w:hint="eastAsia"/>
          <w:szCs w:val="20"/>
        </w:rPr>
        <w:t xml:space="preserve">In Alt 1, g-NB </w:t>
      </w:r>
      <w:r w:rsidR="00926E2B">
        <w:rPr>
          <w:rFonts w:hint="eastAsia"/>
          <w:szCs w:val="20"/>
        </w:rPr>
        <w:t xml:space="preserve">indicates </w:t>
      </w:r>
      <w:r w:rsidR="00926E2B" w:rsidRPr="00926E2B">
        <w:rPr>
          <w:szCs w:val="20"/>
        </w:rPr>
        <w:t>LBT/No-LBT mode</w:t>
      </w:r>
      <w:r w:rsidR="00926E2B">
        <w:rPr>
          <w:rFonts w:hint="eastAsia"/>
          <w:szCs w:val="20"/>
        </w:rPr>
        <w:t xml:space="preserve"> to the UEs within the cell by cell</w:t>
      </w:r>
      <w:r w:rsidR="000D5017">
        <w:rPr>
          <w:rFonts w:hint="eastAsia"/>
          <w:szCs w:val="20"/>
        </w:rPr>
        <w:t xml:space="preserve"> level</w:t>
      </w:r>
      <w:r w:rsidR="00926E2B">
        <w:rPr>
          <w:rFonts w:hint="eastAsia"/>
          <w:szCs w:val="20"/>
        </w:rPr>
        <w:t xml:space="preserve"> indication. When there are no interfering nodes around the cell, the </w:t>
      </w:r>
      <w:proofErr w:type="spellStart"/>
      <w:r w:rsidR="00926E2B" w:rsidRPr="00926E2B">
        <w:rPr>
          <w:szCs w:val="20"/>
        </w:rPr>
        <w:t>gNB</w:t>
      </w:r>
      <w:proofErr w:type="spellEnd"/>
      <w:r w:rsidR="00926E2B" w:rsidRPr="00926E2B">
        <w:rPr>
          <w:szCs w:val="20"/>
        </w:rPr>
        <w:t>-UE connections</w:t>
      </w:r>
      <w:r w:rsidR="00926E2B">
        <w:rPr>
          <w:rFonts w:hint="eastAsia"/>
          <w:szCs w:val="20"/>
        </w:rPr>
        <w:t xml:space="preserve"> within the cell </w:t>
      </w:r>
      <w:r w:rsidR="00205FAA">
        <w:rPr>
          <w:szCs w:val="20"/>
        </w:rPr>
        <w:t xml:space="preserve">does not </w:t>
      </w:r>
      <w:r w:rsidR="00926E2B">
        <w:rPr>
          <w:rFonts w:hint="eastAsia"/>
          <w:szCs w:val="20"/>
        </w:rPr>
        <w:t xml:space="preserve">need to perform the LBT. When there are multiple interfering nodes around the cell, the </w:t>
      </w:r>
      <w:proofErr w:type="spellStart"/>
      <w:r w:rsidR="00926E2B" w:rsidRPr="00926E2B">
        <w:rPr>
          <w:szCs w:val="20"/>
        </w:rPr>
        <w:t>gNB</w:t>
      </w:r>
      <w:proofErr w:type="spellEnd"/>
      <w:r w:rsidR="00926E2B" w:rsidRPr="00926E2B">
        <w:rPr>
          <w:szCs w:val="20"/>
        </w:rPr>
        <w:t>-UE connections</w:t>
      </w:r>
      <w:r w:rsidR="00926E2B">
        <w:rPr>
          <w:rFonts w:hint="eastAsia"/>
          <w:szCs w:val="20"/>
        </w:rPr>
        <w:t xml:space="preserve"> within the cell are expected to perform LBT to avoid </w:t>
      </w:r>
      <w:r w:rsidR="00926E2B">
        <w:rPr>
          <w:szCs w:val="20"/>
        </w:rPr>
        <w:t>interference</w:t>
      </w:r>
      <w:r w:rsidR="00926E2B">
        <w:rPr>
          <w:rFonts w:hint="eastAsia"/>
          <w:szCs w:val="20"/>
        </w:rPr>
        <w:t xml:space="preserve"> </w:t>
      </w:r>
      <w:r w:rsidR="00E51A5D">
        <w:rPr>
          <w:rFonts w:hint="eastAsia"/>
          <w:szCs w:val="20"/>
        </w:rPr>
        <w:t xml:space="preserve">with other </w:t>
      </w:r>
      <w:r w:rsidR="00657BCD">
        <w:rPr>
          <w:szCs w:val="20"/>
        </w:rPr>
        <w:t>nodes</w:t>
      </w:r>
      <w:r w:rsidR="00657BCD" w:rsidRPr="00E51A5D">
        <w:rPr>
          <w:szCs w:val="20"/>
        </w:rPr>
        <w:t>.</w:t>
      </w:r>
      <w:r w:rsidR="00657BCD">
        <w:rPr>
          <w:szCs w:val="20"/>
        </w:rPr>
        <w:t xml:space="preserve"> In</w:t>
      </w:r>
      <w:r w:rsidR="000D5017">
        <w:rPr>
          <w:rFonts w:hint="eastAsia"/>
          <w:szCs w:val="20"/>
        </w:rPr>
        <w:t xml:space="preserve"> these cases, Alt 1 is </w:t>
      </w:r>
      <w:r w:rsidR="000D5017">
        <w:rPr>
          <w:szCs w:val="20"/>
        </w:rPr>
        <w:t>required</w:t>
      </w:r>
      <w:r w:rsidR="000D5017">
        <w:rPr>
          <w:rFonts w:hint="eastAsia"/>
          <w:szCs w:val="20"/>
        </w:rPr>
        <w:t xml:space="preserve"> to indicate LBT/No-LBT mode.</w:t>
      </w:r>
    </w:p>
    <w:p w14:paraId="69B710C5" w14:textId="3B8E5C9A" w:rsidR="000D5017" w:rsidRDefault="000D5017" w:rsidP="00205FAA">
      <w:pPr>
        <w:spacing w:after="0"/>
        <w:rPr>
          <w:szCs w:val="20"/>
        </w:rPr>
      </w:pPr>
      <w:r>
        <w:rPr>
          <w:rFonts w:hint="eastAsia"/>
          <w:szCs w:val="20"/>
        </w:rPr>
        <w:t xml:space="preserve">In Alt 2, g-NB </w:t>
      </w:r>
      <w:r w:rsidRPr="000D5017">
        <w:rPr>
          <w:szCs w:val="20"/>
        </w:rPr>
        <w:t xml:space="preserve">indicates LBT/No-LBT mode to </w:t>
      </w:r>
      <w:r>
        <w:rPr>
          <w:rFonts w:hint="eastAsia"/>
          <w:szCs w:val="20"/>
        </w:rPr>
        <w:t>the specific</w:t>
      </w:r>
      <w:r w:rsidRPr="000D5017">
        <w:rPr>
          <w:szCs w:val="20"/>
        </w:rPr>
        <w:t xml:space="preserve"> UE within the cell by </w:t>
      </w:r>
      <w:r>
        <w:rPr>
          <w:rFonts w:hint="eastAsia"/>
          <w:szCs w:val="20"/>
        </w:rPr>
        <w:t>UE</w:t>
      </w:r>
      <w:r w:rsidRPr="000D5017">
        <w:rPr>
          <w:szCs w:val="20"/>
        </w:rPr>
        <w:t xml:space="preserve"> level indication.</w:t>
      </w:r>
      <w:r w:rsidR="00E51A5D">
        <w:rPr>
          <w:rFonts w:hint="eastAsia"/>
          <w:szCs w:val="20"/>
        </w:rPr>
        <w:t xml:space="preserve"> When </w:t>
      </w:r>
      <w:r w:rsidR="00657BCD">
        <w:rPr>
          <w:rFonts w:hint="eastAsia"/>
          <w:szCs w:val="20"/>
        </w:rPr>
        <w:t xml:space="preserve">all the </w:t>
      </w:r>
      <w:proofErr w:type="spellStart"/>
      <w:r w:rsidR="00E51A5D" w:rsidRPr="00E51A5D">
        <w:rPr>
          <w:szCs w:val="20"/>
        </w:rPr>
        <w:t>gNB</w:t>
      </w:r>
      <w:proofErr w:type="spellEnd"/>
      <w:r w:rsidR="00E51A5D" w:rsidRPr="00E51A5D">
        <w:rPr>
          <w:szCs w:val="20"/>
        </w:rPr>
        <w:t>-UE connections</w:t>
      </w:r>
      <w:r w:rsidR="00E51A5D">
        <w:rPr>
          <w:rFonts w:hint="eastAsia"/>
          <w:szCs w:val="20"/>
        </w:rPr>
        <w:t xml:space="preserve"> </w:t>
      </w:r>
      <w:r w:rsidR="00657BCD">
        <w:rPr>
          <w:rFonts w:hint="eastAsia"/>
          <w:szCs w:val="20"/>
        </w:rPr>
        <w:t>within the cell are</w:t>
      </w:r>
      <w:r w:rsidR="00E51A5D">
        <w:rPr>
          <w:rFonts w:hint="eastAsia"/>
          <w:szCs w:val="20"/>
        </w:rPr>
        <w:t xml:space="preserve"> No-LBT mode, </w:t>
      </w:r>
      <w:proofErr w:type="spellStart"/>
      <w:r w:rsidR="00E51A5D">
        <w:rPr>
          <w:rFonts w:hint="eastAsia"/>
          <w:szCs w:val="20"/>
        </w:rPr>
        <w:t>gNB</w:t>
      </w:r>
      <w:proofErr w:type="spellEnd"/>
      <w:r w:rsidR="00E51A5D">
        <w:rPr>
          <w:rFonts w:hint="eastAsia"/>
          <w:szCs w:val="20"/>
        </w:rPr>
        <w:t xml:space="preserve"> finds that the UE located in certain region is subject to serious interference by measurement or UE feedback information as shown in </w:t>
      </w:r>
      <w:r w:rsidR="00E51A5D" w:rsidRPr="00FB6CFA">
        <w:rPr>
          <w:szCs w:val="20"/>
        </w:rPr>
        <w:fldChar w:fldCharType="begin"/>
      </w:r>
      <w:r w:rsidR="00E51A5D" w:rsidRPr="00E51A5D">
        <w:rPr>
          <w:szCs w:val="20"/>
        </w:rPr>
        <w:instrText xml:space="preserve"> REF _Ref68094903 \h </w:instrText>
      </w:r>
      <w:r w:rsidR="00E51A5D" w:rsidRPr="00205FAA">
        <w:rPr>
          <w:szCs w:val="20"/>
        </w:rPr>
        <w:instrText xml:space="preserve"> \* MERGEFORMAT </w:instrText>
      </w:r>
      <w:r w:rsidR="00E51A5D" w:rsidRPr="00FB6CFA">
        <w:rPr>
          <w:szCs w:val="20"/>
        </w:rPr>
      </w:r>
      <w:r w:rsidR="00E51A5D" w:rsidRPr="00FB6CFA">
        <w:rPr>
          <w:szCs w:val="20"/>
        </w:rPr>
        <w:fldChar w:fldCharType="separate"/>
      </w:r>
      <w:r w:rsidR="00E51A5D" w:rsidRPr="00205FAA">
        <w:t xml:space="preserve">Figure </w:t>
      </w:r>
      <w:r w:rsidR="00E51A5D" w:rsidRPr="00205FAA">
        <w:rPr>
          <w:noProof/>
        </w:rPr>
        <w:t>1</w:t>
      </w:r>
      <w:r w:rsidR="00E51A5D" w:rsidRPr="00FB6CFA">
        <w:rPr>
          <w:szCs w:val="20"/>
        </w:rPr>
        <w:fldChar w:fldCharType="end"/>
      </w:r>
      <w:r w:rsidR="00E51A5D">
        <w:rPr>
          <w:rFonts w:hint="eastAsia"/>
          <w:szCs w:val="20"/>
        </w:rPr>
        <w:t xml:space="preserve">, </w:t>
      </w:r>
      <w:r w:rsidR="00657BCD">
        <w:rPr>
          <w:szCs w:val="20"/>
        </w:rPr>
        <w:t>and then</w:t>
      </w:r>
      <w:r w:rsidR="00E51A5D">
        <w:rPr>
          <w:rFonts w:hint="eastAsia"/>
          <w:szCs w:val="20"/>
        </w:rPr>
        <w:t xml:space="preserve"> </w:t>
      </w:r>
      <w:r w:rsidR="00657BCD">
        <w:rPr>
          <w:rFonts w:hint="eastAsia"/>
          <w:szCs w:val="20"/>
        </w:rPr>
        <w:t>the UE is</w:t>
      </w:r>
      <w:r w:rsidR="00E51A5D">
        <w:rPr>
          <w:rFonts w:hint="eastAsia"/>
          <w:szCs w:val="20"/>
        </w:rPr>
        <w:t xml:space="preserve"> </w:t>
      </w:r>
      <w:r w:rsidR="00724160">
        <w:rPr>
          <w:rFonts w:hint="eastAsia"/>
          <w:szCs w:val="20"/>
        </w:rPr>
        <w:t>expected</w:t>
      </w:r>
      <w:r w:rsidR="00E51A5D">
        <w:rPr>
          <w:rFonts w:hint="eastAsia"/>
          <w:szCs w:val="20"/>
        </w:rPr>
        <w:t xml:space="preserve"> to </w:t>
      </w:r>
      <w:r w:rsidR="00657BCD">
        <w:rPr>
          <w:rFonts w:hint="eastAsia"/>
          <w:szCs w:val="20"/>
        </w:rPr>
        <w:t>switch to LBT mode</w:t>
      </w:r>
      <w:r w:rsidR="00E51A5D">
        <w:rPr>
          <w:rFonts w:hint="eastAsia"/>
          <w:szCs w:val="20"/>
        </w:rPr>
        <w:t>.</w:t>
      </w:r>
      <w:r w:rsidR="00657BCD">
        <w:rPr>
          <w:rFonts w:hint="eastAsia"/>
          <w:szCs w:val="20"/>
        </w:rPr>
        <w:t xml:space="preserve"> Another c</w:t>
      </w:r>
      <w:r w:rsidR="00724160">
        <w:rPr>
          <w:rFonts w:hint="eastAsia"/>
          <w:szCs w:val="20"/>
        </w:rPr>
        <w:t>a</w:t>
      </w:r>
      <w:r w:rsidR="00657BCD">
        <w:rPr>
          <w:rFonts w:hint="eastAsia"/>
          <w:szCs w:val="20"/>
        </w:rPr>
        <w:t xml:space="preserve">se is that when all the </w:t>
      </w:r>
      <w:proofErr w:type="spellStart"/>
      <w:r w:rsidR="00657BCD" w:rsidRPr="00E51A5D">
        <w:rPr>
          <w:szCs w:val="20"/>
        </w:rPr>
        <w:t>gNB</w:t>
      </w:r>
      <w:proofErr w:type="spellEnd"/>
      <w:r w:rsidR="00657BCD" w:rsidRPr="00E51A5D">
        <w:rPr>
          <w:szCs w:val="20"/>
        </w:rPr>
        <w:t>-UE connections</w:t>
      </w:r>
      <w:r w:rsidR="00657BCD">
        <w:rPr>
          <w:rFonts w:hint="eastAsia"/>
          <w:szCs w:val="20"/>
        </w:rPr>
        <w:t xml:space="preserve"> within the cell are</w:t>
      </w:r>
      <w:r w:rsidR="00CD144B">
        <w:rPr>
          <w:szCs w:val="20"/>
        </w:rPr>
        <w:t xml:space="preserve"> using</w:t>
      </w:r>
      <w:r w:rsidR="00657BCD">
        <w:rPr>
          <w:rFonts w:hint="eastAsia"/>
          <w:szCs w:val="20"/>
        </w:rPr>
        <w:t xml:space="preserve"> LBT mode, some small </w:t>
      </w:r>
      <w:r w:rsidR="00724160">
        <w:rPr>
          <w:rFonts w:hint="eastAsia"/>
          <w:szCs w:val="20"/>
        </w:rPr>
        <w:t>data transmission</w:t>
      </w:r>
      <w:r w:rsidR="00657BCD">
        <w:rPr>
          <w:szCs w:val="20"/>
        </w:rPr>
        <w:t xml:space="preserve"> requires</w:t>
      </w:r>
      <w:r w:rsidR="00657BCD">
        <w:rPr>
          <w:rFonts w:hint="eastAsia"/>
          <w:szCs w:val="20"/>
        </w:rPr>
        <w:t xml:space="preserve"> low</w:t>
      </w:r>
      <w:r w:rsidR="00724160">
        <w:rPr>
          <w:rFonts w:hint="eastAsia"/>
          <w:szCs w:val="20"/>
        </w:rPr>
        <w:t xml:space="preserve">er </w:t>
      </w:r>
      <w:r w:rsidR="00724160">
        <w:rPr>
          <w:rFonts w:hint="eastAsia"/>
          <w:szCs w:val="20"/>
        </w:rPr>
        <w:lastRenderedPageBreak/>
        <w:t xml:space="preserve">transmission delay, and then </w:t>
      </w:r>
      <w:r w:rsidR="00657BCD">
        <w:rPr>
          <w:rFonts w:hint="eastAsia"/>
          <w:szCs w:val="20"/>
        </w:rPr>
        <w:t>the UE is expected to switch to No-LBT mode.</w:t>
      </w:r>
      <w:r w:rsidR="00724160">
        <w:rPr>
          <w:rFonts w:hint="eastAsia"/>
          <w:szCs w:val="20"/>
        </w:rPr>
        <w:t xml:space="preserve"> </w:t>
      </w:r>
      <w:r w:rsidR="00724160" w:rsidRPr="00724160">
        <w:rPr>
          <w:szCs w:val="20"/>
        </w:rPr>
        <w:t xml:space="preserve">In these cases, Alt </w:t>
      </w:r>
      <w:r w:rsidR="00724160">
        <w:rPr>
          <w:rFonts w:hint="eastAsia"/>
          <w:szCs w:val="20"/>
        </w:rPr>
        <w:t>2</w:t>
      </w:r>
      <w:r w:rsidR="00724160" w:rsidRPr="00724160">
        <w:rPr>
          <w:szCs w:val="20"/>
        </w:rPr>
        <w:t xml:space="preserve"> is required to indicate LBT/No-LBT mode.</w:t>
      </w:r>
    </w:p>
    <w:p w14:paraId="21348AE4" w14:textId="4D7DFF7D" w:rsidR="00724160" w:rsidRPr="002B6299" w:rsidRDefault="00B60172" w:rsidP="00724160">
      <w:pPr>
        <w:keepNext/>
        <w:jc w:val="center"/>
      </w:pPr>
      <w:r w:rsidRPr="002B6299">
        <w:object w:dxaOrig="6058" w:dyaOrig="3216" w14:anchorId="48E8AC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1.05pt;height:123.95pt" o:ole="">
            <v:imagedata r:id="rId9" o:title=""/>
          </v:shape>
          <o:OLEObject Type="Embed" ProgID="Visio.Drawing.11" ShapeID="_x0000_i1025" DrawAspect="Content" ObjectID="_1679296841" r:id="rId10"/>
        </w:object>
      </w:r>
    </w:p>
    <w:p w14:paraId="09A54451" w14:textId="61BC2E06" w:rsidR="00724160" w:rsidRPr="004B0F2D" w:rsidRDefault="00724160" w:rsidP="00CD144B">
      <w:pPr>
        <w:jc w:val="center"/>
        <w:rPr>
          <w:rFonts w:cs="Times New Roman"/>
          <w:szCs w:val="20"/>
        </w:rPr>
      </w:pPr>
      <w:r w:rsidRPr="004B0F2D">
        <w:t xml:space="preserve">Figure </w:t>
      </w:r>
      <w:fldSimple w:instr=" SEQ Figure \* ARABIC ">
        <w:r w:rsidR="00322563" w:rsidRPr="004B0F2D">
          <w:rPr>
            <w:noProof/>
          </w:rPr>
          <w:t>1</w:t>
        </w:r>
      </w:fldSimple>
      <w:r w:rsidRPr="004B0F2D">
        <w:rPr>
          <w:rFonts w:hint="eastAsia"/>
        </w:rPr>
        <w:t>:</w:t>
      </w:r>
      <w:r w:rsidRPr="004B0F2D">
        <w:rPr>
          <w:rFonts w:cs="Times New Roman" w:hint="eastAsia"/>
        </w:rPr>
        <w:t xml:space="preserve"> </w:t>
      </w:r>
      <w:r w:rsidR="00B60172" w:rsidRPr="004B0F2D">
        <w:rPr>
          <w:rFonts w:cs="Times New Roman" w:hint="eastAsia"/>
        </w:rPr>
        <w:t xml:space="preserve">Parts of UE </w:t>
      </w:r>
      <w:r w:rsidR="00A06F97" w:rsidRPr="004B0F2D">
        <w:rPr>
          <w:rFonts w:cs="Times New Roman" w:hint="eastAsia"/>
        </w:rPr>
        <w:t>in</w:t>
      </w:r>
      <w:r w:rsidR="00B60172" w:rsidRPr="004B0F2D">
        <w:rPr>
          <w:rFonts w:cs="Times New Roman" w:hint="eastAsia"/>
        </w:rPr>
        <w:t xml:space="preserve"> the network </w:t>
      </w:r>
      <w:r w:rsidR="00A06F97" w:rsidRPr="004B0F2D">
        <w:rPr>
          <w:rFonts w:cs="Times New Roman" w:hint="eastAsia"/>
        </w:rPr>
        <w:t>are interfered</w:t>
      </w:r>
      <w:r w:rsidR="00B60172" w:rsidRPr="004B0F2D">
        <w:rPr>
          <w:rFonts w:cs="Times New Roman" w:hint="eastAsia"/>
        </w:rPr>
        <w:t xml:space="preserve"> </w:t>
      </w:r>
    </w:p>
    <w:p w14:paraId="59C8C574" w14:textId="419DF8D9" w:rsidR="00A87AE1" w:rsidRDefault="00097A48" w:rsidP="00205FAA">
      <w:pPr>
        <w:jc w:val="left"/>
        <w:rPr>
          <w:szCs w:val="20"/>
        </w:rPr>
      </w:pPr>
      <w:r>
        <w:rPr>
          <w:rFonts w:hint="eastAsia"/>
          <w:szCs w:val="20"/>
        </w:rPr>
        <w:t xml:space="preserve">In our view, the </w:t>
      </w:r>
      <w:r w:rsidR="00B60172">
        <w:rPr>
          <w:rFonts w:hint="eastAsia"/>
          <w:szCs w:val="20"/>
        </w:rPr>
        <w:t>cell-specific indication and UE-specific indication</w:t>
      </w:r>
      <w:r>
        <w:rPr>
          <w:rFonts w:hint="eastAsia"/>
          <w:szCs w:val="20"/>
        </w:rPr>
        <w:t xml:space="preserve"> are not mutually exclusive, and can be used</w:t>
      </w:r>
      <w:r w:rsidR="00CD144B">
        <w:rPr>
          <w:szCs w:val="20"/>
        </w:rPr>
        <w:t xml:space="preserve"> together</w:t>
      </w:r>
      <w:r>
        <w:rPr>
          <w:rFonts w:hint="eastAsia"/>
          <w:szCs w:val="20"/>
        </w:rPr>
        <w:t xml:space="preserve"> to indicate </w:t>
      </w:r>
      <w:r w:rsidRPr="00097A48">
        <w:rPr>
          <w:szCs w:val="20"/>
        </w:rPr>
        <w:t>LBT/No-LBT mode</w:t>
      </w:r>
      <w:r>
        <w:rPr>
          <w:rFonts w:hint="eastAsia"/>
          <w:szCs w:val="20"/>
        </w:rPr>
        <w:t xml:space="preserve"> of </w:t>
      </w:r>
      <w:proofErr w:type="spellStart"/>
      <w:r w:rsidRPr="00097A48">
        <w:rPr>
          <w:szCs w:val="20"/>
        </w:rPr>
        <w:t>gNB</w:t>
      </w:r>
      <w:proofErr w:type="spellEnd"/>
      <w:r w:rsidRPr="00097A48">
        <w:rPr>
          <w:szCs w:val="20"/>
        </w:rPr>
        <w:t>-UE connection</w:t>
      </w:r>
      <w:r w:rsidRPr="00097A48">
        <w:rPr>
          <w:rFonts w:hint="eastAsia"/>
          <w:szCs w:val="20"/>
        </w:rPr>
        <w:t xml:space="preserve"> </w:t>
      </w:r>
      <w:r>
        <w:rPr>
          <w:rFonts w:hint="eastAsia"/>
          <w:szCs w:val="20"/>
        </w:rPr>
        <w:t>to UE together.</w:t>
      </w:r>
    </w:p>
    <w:p w14:paraId="501F997C" w14:textId="69962D15" w:rsidR="00A87AE1" w:rsidRDefault="00A87AE1" w:rsidP="00A87AE1">
      <w:pPr>
        <w:rPr>
          <w:b/>
        </w:rPr>
      </w:pPr>
      <w:r w:rsidRPr="000D5017">
        <w:rPr>
          <w:rFonts w:hint="eastAsia"/>
          <w:b/>
        </w:rPr>
        <w:t>Proposal 1</w:t>
      </w:r>
      <w:r w:rsidR="000233AD" w:rsidRPr="00A23271">
        <w:rPr>
          <w:b/>
        </w:rPr>
        <w:t xml:space="preserve">: </w:t>
      </w:r>
      <w:r w:rsidR="00B60172">
        <w:rPr>
          <w:rFonts w:hint="eastAsia"/>
          <w:b/>
        </w:rPr>
        <w:t>Both C</w:t>
      </w:r>
      <w:r w:rsidR="00294056">
        <w:rPr>
          <w:rFonts w:hint="eastAsia"/>
          <w:b/>
        </w:rPr>
        <w:t>ell-specific and UE-specific indication</w:t>
      </w:r>
      <w:r w:rsidR="00B60172">
        <w:rPr>
          <w:rFonts w:hint="eastAsia"/>
          <w:b/>
        </w:rPr>
        <w:t xml:space="preserve"> should be </w:t>
      </w:r>
      <w:r w:rsidR="009B2122">
        <w:rPr>
          <w:rFonts w:hint="eastAsia"/>
          <w:b/>
        </w:rPr>
        <w:t>supported</w:t>
      </w:r>
      <w:r w:rsidR="00B60172">
        <w:rPr>
          <w:rFonts w:hint="eastAsia"/>
          <w:b/>
        </w:rPr>
        <w:t xml:space="preserve"> to indicate LBT/No-LBT mode for UE</w:t>
      </w:r>
      <w:r w:rsidR="000233AD">
        <w:rPr>
          <w:rFonts w:hint="eastAsia"/>
          <w:b/>
        </w:rPr>
        <w:t>.</w:t>
      </w:r>
    </w:p>
    <w:p w14:paraId="537DAF7D" w14:textId="6BDBA7A8" w:rsidR="00B616D0" w:rsidRPr="00205FAA" w:rsidRDefault="002701C8" w:rsidP="00A87AE1">
      <w:r>
        <w:rPr>
          <w:rFonts w:hint="eastAsia"/>
        </w:rPr>
        <w:t xml:space="preserve">For </w:t>
      </w:r>
      <w:r w:rsidR="009B2122" w:rsidRPr="00205FAA">
        <w:t>Cell-specific indication</w:t>
      </w:r>
      <w:r>
        <w:rPr>
          <w:rFonts w:hint="eastAsia"/>
        </w:rPr>
        <w:t>, LBT /No-LBT indication can</w:t>
      </w:r>
      <w:r w:rsidR="009B2122" w:rsidRPr="00205FAA">
        <w:t xml:space="preserve"> </w:t>
      </w:r>
      <w:r>
        <w:rPr>
          <w:rFonts w:hint="eastAsia"/>
        </w:rPr>
        <w:t>be</w:t>
      </w:r>
      <w:r w:rsidR="009B2122">
        <w:rPr>
          <w:rFonts w:hint="eastAsia"/>
        </w:rPr>
        <w:t xml:space="preserve"> carried by MIB and SIB1. </w:t>
      </w:r>
      <w:r w:rsidR="00787916">
        <w:rPr>
          <w:rFonts w:hint="eastAsia"/>
        </w:rPr>
        <w:t>One of</w:t>
      </w:r>
      <w:r>
        <w:rPr>
          <w:rFonts w:hint="eastAsia"/>
        </w:rPr>
        <w:t xml:space="preserve"> </w:t>
      </w:r>
      <w:r>
        <w:t>benefit</w:t>
      </w:r>
      <w:r w:rsidR="00A30BE9">
        <w:t>s</w:t>
      </w:r>
      <w:r>
        <w:rPr>
          <w:rFonts w:hint="eastAsia"/>
        </w:rPr>
        <w:t xml:space="preserve"> </w:t>
      </w:r>
      <w:r w:rsidR="00787916">
        <w:rPr>
          <w:rFonts w:hint="eastAsia"/>
        </w:rPr>
        <w:t>to</w:t>
      </w:r>
      <w:r>
        <w:rPr>
          <w:rFonts w:hint="eastAsia"/>
        </w:rPr>
        <w:t xml:space="preserve"> </w:t>
      </w:r>
      <w:r w:rsidR="00787916">
        <w:rPr>
          <w:rFonts w:hint="eastAsia"/>
        </w:rPr>
        <w:t>carry</w:t>
      </w:r>
      <w:r>
        <w:rPr>
          <w:rFonts w:hint="eastAsia"/>
        </w:rPr>
        <w:t xml:space="preserve"> LBT/No-LBT on </w:t>
      </w:r>
      <w:r w:rsidR="00787916">
        <w:rPr>
          <w:rFonts w:hint="eastAsia"/>
        </w:rPr>
        <w:t>SIB1</w:t>
      </w:r>
      <w:r>
        <w:rPr>
          <w:rFonts w:hint="eastAsia"/>
        </w:rPr>
        <w:t xml:space="preserve"> is </w:t>
      </w:r>
      <w:r w:rsidR="00A30BE9">
        <w:t>the ability</w:t>
      </w:r>
      <w:r w:rsidR="00A30BE9">
        <w:rPr>
          <w:rFonts w:hint="eastAsia"/>
        </w:rPr>
        <w:t xml:space="preserve"> </w:t>
      </w:r>
      <w:r>
        <w:rPr>
          <w:rFonts w:hint="eastAsia"/>
        </w:rPr>
        <w:t>to update</w:t>
      </w:r>
      <w:r w:rsidR="00787916">
        <w:rPr>
          <w:rFonts w:hint="eastAsia"/>
        </w:rPr>
        <w:t xml:space="preserve"> LBT/No-LBT mode </w:t>
      </w:r>
      <w:r w:rsidR="00A30BE9">
        <w:t>via</w:t>
      </w:r>
      <w:r w:rsidR="00A30BE9">
        <w:rPr>
          <w:rFonts w:hint="eastAsia"/>
        </w:rPr>
        <w:t xml:space="preserve"> </w:t>
      </w:r>
      <w:r w:rsidR="00787916">
        <w:rPr>
          <w:rFonts w:hint="eastAsia"/>
        </w:rPr>
        <w:t>SIB1 update procedure. We observe that the UE should decode DCI format 1_0 scrambl</w:t>
      </w:r>
      <w:r w:rsidR="006553DD">
        <w:rPr>
          <w:rFonts w:hint="eastAsia"/>
        </w:rPr>
        <w:t>ed</w:t>
      </w:r>
      <w:r w:rsidR="00787916">
        <w:rPr>
          <w:rFonts w:hint="eastAsia"/>
        </w:rPr>
        <w:t xml:space="preserve"> by SI-RNTI before</w:t>
      </w:r>
      <w:r w:rsidR="0030315F">
        <w:rPr>
          <w:rFonts w:hint="eastAsia"/>
        </w:rPr>
        <w:t xml:space="preserve"> </w:t>
      </w:r>
      <w:r w:rsidR="0030315F">
        <w:t>receiving</w:t>
      </w:r>
      <w:r w:rsidR="0030315F">
        <w:rPr>
          <w:rFonts w:hint="eastAsia"/>
        </w:rPr>
        <w:t xml:space="preserve"> the SIB 1 information, and there are two additional reserved bits in </w:t>
      </w:r>
      <w:r w:rsidR="0030315F" w:rsidRPr="0030315F">
        <w:t>DCI format 1_0 scrambling by SI-RNTI</w:t>
      </w:r>
      <w:r w:rsidR="0030315F">
        <w:rPr>
          <w:rFonts w:hint="eastAsia"/>
        </w:rPr>
        <w:t xml:space="preserve"> for operation in shared spectrum. Thus, </w:t>
      </w:r>
      <w:r w:rsidR="00B616D0">
        <w:rPr>
          <w:rFonts w:hint="eastAsia"/>
        </w:rPr>
        <w:t xml:space="preserve">the </w:t>
      </w:r>
      <w:r w:rsidR="00B616D0" w:rsidRPr="00B616D0">
        <w:t>additional reserved bits in DCI format 1_0 scrambling by SI-RNTI</w:t>
      </w:r>
      <w:r w:rsidR="00B616D0">
        <w:rPr>
          <w:rFonts w:hint="eastAsia"/>
        </w:rPr>
        <w:t xml:space="preserve"> can be used to carry LBT/No-LBT mode indication, which can </w:t>
      </w:r>
      <w:r w:rsidR="00B616D0">
        <w:t>avoid</w:t>
      </w:r>
      <w:r w:rsidR="00B616D0">
        <w:rPr>
          <w:rFonts w:hint="eastAsia"/>
        </w:rPr>
        <w:t xml:space="preserve"> increasing the payload of SIB1 message.</w:t>
      </w:r>
    </w:p>
    <w:p w14:paraId="10D667EB" w14:textId="18CB1980" w:rsidR="00397755" w:rsidRDefault="000233AD" w:rsidP="00E7722F">
      <w:pPr>
        <w:rPr>
          <w:sz w:val="24"/>
        </w:rPr>
      </w:pPr>
      <w:r w:rsidRPr="00205FAA">
        <w:rPr>
          <w:b/>
          <w:szCs w:val="20"/>
        </w:rPr>
        <w:t>Proposal 2:</w:t>
      </w:r>
      <w:r w:rsidR="004650EF">
        <w:rPr>
          <w:rFonts w:hint="eastAsia"/>
          <w:b/>
          <w:szCs w:val="20"/>
        </w:rPr>
        <w:t xml:space="preserve"> DCI format 1_0 </w:t>
      </w:r>
      <w:r w:rsidR="004650EF" w:rsidRPr="008124A8">
        <w:rPr>
          <w:b/>
        </w:rPr>
        <w:t>scrambl</w:t>
      </w:r>
      <w:r w:rsidR="000B6CBA">
        <w:rPr>
          <w:b/>
        </w:rPr>
        <w:t>ed</w:t>
      </w:r>
      <w:r w:rsidR="004650EF" w:rsidRPr="008124A8">
        <w:rPr>
          <w:b/>
        </w:rPr>
        <w:t xml:space="preserve"> by SI-RNTI</w:t>
      </w:r>
      <w:r w:rsidR="004650EF">
        <w:rPr>
          <w:rFonts w:hint="eastAsia"/>
          <w:b/>
        </w:rPr>
        <w:t xml:space="preserve"> could be used </w:t>
      </w:r>
      <w:r w:rsidR="00B616D0">
        <w:rPr>
          <w:rFonts w:hint="eastAsia"/>
          <w:b/>
        </w:rPr>
        <w:t>as</w:t>
      </w:r>
      <w:r w:rsidRPr="00205FAA">
        <w:rPr>
          <w:b/>
          <w:szCs w:val="20"/>
        </w:rPr>
        <w:t xml:space="preserve"> Cell-specific</w:t>
      </w:r>
      <w:r w:rsidR="00110CF3">
        <w:rPr>
          <w:rFonts w:hint="eastAsia"/>
          <w:b/>
          <w:szCs w:val="20"/>
        </w:rPr>
        <w:t xml:space="preserve"> LBT/No-LBT mode indication</w:t>
      </w:r>
      <w:r w:rsidR="004650EF">
        <w:rPr>
          <w:rFonts w:hint="eastAsia"/>
          <w:b/>
          <w:szCs w:val="20"/>
        </w:rPr>
        <w:t>.</w:t>
      </w:r>
    </w:p>
    <w:p w14:paraId="3BB40326" w14:textId="0CF7A7E2" w:rsidR="0022221F" w:rsidRPr="00A468E8" w:rsidRDefault="0022221F" w:rsidP="00A468E8">
      <w:pPr>
        <w:pStyle w:val="1"/>
        <w:rPr>
          <w:rFonts w:ascii="Arial" w:eastAsiaTheme="minorEastAsia" w:hAnsi="Arial"/>
        </w:rPr>
      </w:pPr>
      <w:r>
        <w:rPr>
          <w:rFonts w:ascii="Arial" w:eastAsiaTheme="minorEastAsia" w:hAnsi="Arial" w:hint="eastAsia"/>
          <w:kern w:val="44"/>
          <w:szCs w:val="44"/>
        </w:rPr>
        <w:t xml:space="preserve">LBT related </w:t>
      </w:r>
      <w:r>
        <w:rPr>
          <w:rFonts w:ascii="Arial" w:eastAsiaTheme="minorEastAsia" w:hAnsi="Arial"/>
          <w:kern w:val="44"/>
          <w:szCs w:val="44"/>
        </w:rPr>
        <w:t>procedure</w:t>
      </w:r>
    </w:p>
    <w:p w14:paraId="088344BB" w14:textId="28C3ECAD" w:rsidR="00097699" w:rsidRDefault="00097699" w:rsidP="00097699">
      <w:pPr>
        <w:pStyle w:val="2"/>
        <w:widowControl/>
        <w:tabs>
          <w:tab w:val="left" w:pos="550"/>
        </w:tabs>
        <w:spacing w:before="240" w:after="120" w:line="240" w:lineRule="auto"/>
        <w:ind w:left="723" w:hangingChars="300" w:hanging="723"/>
        <w:rPr>
          <w:rFonts w:ascii="Arial" w:eastAsiaTheme="majorEastAsia" w:hAnsi="Arial"/>
          <w:kern w:val="0"/>
          <w:sz w:val="24"/>
          <w:szCs w:val="26"/>
        </w:rPr>
      </w:pPr>
      <w:r w:rsidRPr="00097699">
        <w:rPr>
          <w:rFonts w:ascii="Arial" w:eastAsiaTheme="majorEastAsia" w:hAnsi="Arial"/>
          <w:kern w:val="0"/>
          <w:sz w:val="24"/>
          <w:szCs w:val="26"/>
        </w:rPr>
        <w:t xml:space="preserve">3.1 ED threshold base on </w:t>
      </w:r>
      <w:proofErr w:type="spellStart"/>
      <w:r w:rsidRPr="00097699">
        <w:rPr>
          <w:rFonts w:ascii="Arial" w:eastAsiaTheme="majorEastAsia" w:hAnsi="Arial"/>
          <w:kern w:val="0"/>
          <w:sz w:val="24"/>
          <w:szCs w:val="26"/>
        </w:rPr>
        <w:t>beamforming</w:t>
      </w:r>
      <w:proofErr w:type="spellEnd"/>
      <w:r w:rsidRPr="00097699">
        <w:rPr>
          <w:rFonts w:ascii="Arial" w:eastAsiaTheme="majorEastAsia" w:hAnsi="Arial"/>
          <w:kern w:val="0"/>
          <w:sz w:val="24"/>
          <w:szCs w:val="26"/>
        </w:rPr>
        <w:t xml:space="preserve"> gain</w:t>
      </w:r>
    </w:p>
    <w:p w14:paraId="1B4698AA" w14:textId="77777777" w:rsidR="007147FD" w:rsidRDefault="007147FD" w:rsidP="007147FD">
      <w:pPr>
        <w:spacing w:after="0"/>
      </w:pPr>
      <w:r>
        <w:rPr>
          <w:rFonts w:hint="eastAsia"/>
        </w:rPr>
        <w:t xml:space="preserve">In RAN1#104-e meeting, it has been </w:t>
      </w:r>
      <w:r>
        <w:t>agreed</w:t>
      </w:r>
      <w:r>
        <w:rPr>
          <w:rFonts w:hint="eastAsia"/>
        </w:rPr>
        <w:t xml:space="preserve"> that </w:t>
      </w:r>
      <w:r w:rsidRPr="00081AEC">
        <w:t>the baseline ED threshold can be computed as</w:t>
      </w:r>
    </w:p>
    <w:p w14:paraId="7E5B6694" w14:textId="77777777" w:rsidR="007147FD" w:rsidRPr="00FC5519" w:rsidRDefault="007147FD" w:rsidP="007147FD">
      <w:pPr>
        <w:spacing w:after="0"/>
        <w:rPr>
          <w:szCs w:val="20"/>
          <w:lang w:eastAsia="x-none"/>
        </w:rPr>
      </w:pPr>
      <m:oMathPara>
        <m:oMath>
          <m:r>
            <w:rPr>
              <w:rFonts w:ascii="Cambria Math" w:hAnsi="Cambria Math"/>
              <w:snapToGrid w:val="0"/>
              <w:szCs w:val="20"/>
            </w:rPr>
            <m:t>EDT=-80 dBm+10*log10</m:t>
          </m:r>
          <m:d>
            <m:dPr>
              <m:ctrlPr>
                <w:rPr>
                  <w:rFonts w:ascii="Cambria Math" w:hAnsi="Cambria Math"/>
                  <w:i/>
                  <w:snapToGrid w:val="0"/>
                  <w:szCs w:val="20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napToGrid w:val="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napToGrid w:val="0"/>
                      <w:szCs w:val="20"/>
                    </w:rPr>
                    <m:t>Pmax</m:t>
                  </m:r>
                </m:num>
                <m:den>
                  <m:r>
                    <w:rPr>
                      <w:rFonts w:ascii="Cambria Math" w:hAnsi="Cambria Math"/>
                      <w:snapToGrid w:val="0"/>
                      <w:szCs w:val="20"/>
                    </w:rPr>
                    <m:t>Pout</m:t>
                  </m:r>
                </m:den>
              </m:f>
            </m:e>
          </m:d>
          <m:r>
            <w:rPr>
              <w:rFonts w:ascii="Cambria Math" w:hAnsi="Cambria Math"/>
              <w:snapToGrid w:val="0"/>
              <w:szCs w:val="20"/>
            </w:rPr>
            <m:t>+10*log10(Operating Channel BW in MHz)</m:t>
          </m:r>
        </m:oMath>
      </m:oMathPara>
    </w:p>
    <w:p w14:paraId="67CE30A1" w14:textId="1B726B28" w:rsidR="001B0158" w:rsidRDefault="007147FD" w:rsidP="007147FD">
      <w:r w:rsidRPr="00081AEC">
        <w:rPr>
          <w:rFonts w:hint="eastAsia"/>
        </w:rPr>
        <w:t xml:space="preserve">Where Pout is RF output power (EIRP) and </w:t>
      </w:r>
      <w:proofErr w:type="spellStart"/>
      <w:r w:rsidRPr="00081AEC">
        <w:rPr>
          <w:rFonts w:hint="eastAsia"/>
        </w:rPr>
        <w:t>Pmax</w:t>
      </w:r>
      <w:proofErr w:type="spellEnd"/>
      <w:r w:rsidRPr="00081AEC">
        <w:rPr>
          <w:rFonts w:hint="eastAsia"/>
        </w:rPr>
        <w:t xml:space="preserve"> is the RF output power limit</w:t>
      </w:r>
      <w:r>
        <w:rPr>
          <w:rFonts w:hint="eastAsia"/>
        </w:rPr>
        <w:t xml:space="preserve"> , </w:t>
      </w:r>
      <w:r w:rsidRPr="00081AEC">
        <w:rPr>
          <w:rFonts w:hint="eastAsia"/>
        </w:rPr>
        <w:t>Pout</w:t>
      </w:r>
      <w:r w:rsidRPr="00081AEC">
        <w:rPr>
          <w:rFonts w:hint="eastAsia"/>
        </w:rPr>
        <w:t>≤</w:t>
      </w:r>
      <w:proofErr w:type="spellStart"/>
      <w:r w:rsidRPr="00081AEC">
        <w:rPr>
          <w:rFonts w:hint="eastAsia"/>
        </w:rPr>
        <w:t>Pmax</w:t>
      </w:r>
      <w:proofErr w:type="spellEnd"/>
      <w:r w:rsidRPr="00081AEC">
        <w:rPr>
          <w:rFonts w:hint="eastAsia"/>
        </w:rPr>
        <w:t>.</w:t>
      </w:r>
      <w:r>
        <w:rPr>
          <w:rFonts w:hint="eastAsia"/>
        </w:rPr>
        <w:t xml:space="preserve"> </w:t>
      </w:r>
      <w:r w:rsidR="001B0158">
        <w:rPr>
          <w:rFonts w:hint="eastAsia"/>
        </w:rPr>
        <w:t>T</w:t>
      </w:r>
      <w:r w:rsidR="001B0158" w:rsidRPr="009010C1">
        <w:rPr>
          <w:rFonts w:eastAsiaTheme="minorEastAsia" w:cs="Times New Roman" w:hint="eastAsia"/>
          <w:szCs w:val="20"/>
        </w:rPr>
        <w:t xml:space="preserve">he definition of </w:t>
      </w:r>
      <w:r w:rsidR="001B0158" w:rsidRPr="009010C1">
        <w:rPr>
          <w:rFonts w:eastAsiaTheme="minorEastAsia" w:cs="Times New Roman"/>
          <w:szCs w:val="20"/>
        </w:rPr>
        <w:t>RF output power</w:t>
      </w:r>
      <w:r w:rsidR="001B0158" w:rsidRPr="009010C1">
        <w:rPr>
          <w:rFonts w:eastAsiaTheme="minorEastAsia" w:cs="Times New Roman" w:hint="eastAsia"/>
          <w:szCs w:val="20"/>
        </w:rPr>
        <w:t xml:space="preserve"> is result of </w:t>
      </w:r>
      <w:proofErr w:type="spellStart"/>
      <w:r w:rsidR="001B0158" w:rsidRPr="009010C1">
        <w:rPr>
          <w:rFonts w:eastAsiaTheme="minorEastAsia" w:cs="Times New Roman" w:hint="eastAsia"/>
          <w:szCs w:val="20"/>
        </w:rPr>
        <w:t>P</w:t>
      </w:r>
      <w:r w:rsidR="001B0158" w:rsidRPr="009010C1">
        <w:rPr>
          <w:rFonts w:eastAsiaTheme="minorEastAsia" w:cs="Times New Roman" w:hint="eastAsia"/>
          <w:szCs w:val="20"/>
          <w:vertAlign w:val="subscript"/>
        </w:rPr>
        <w:t>t</w:t>
      </w:r>
      <w:proofErr w:type="spellEnd"/>
      <w:r w:rsidR="001B0158" w:rsidRPr="009010C1">
        <w:rPr>
          <w:rFonts w:eastAsiaTheme="minorEastAsia" w:cs="Times New Roman" w:hint="eastAsia"/>
          <w:szCs w:val="20"/>
        </w:rPr>
        <w:t xml:space="preserve"> and </w:t>
      </w:r>
      <w:proofErr w:type="spellStart"/>
      <w:r w:rsidR="001B0158" w:rsidRPr="009010C1">
        <w:rPr>
          <w:rFonts w:eastAsiaTheme="minorEastAsia" w:cs="Times New Roman" w:hint="eastAsia"/>
          <w:szCs w:val="20"/>
        </w:rPr>
        <w:t>G</w:t>
      </w:r>
      <w:r w:rsidR="001B0158" w:rsidRPr="009010C1">
        <w:rPr>
          <w:rFonts w:eastAsiaTheme="minorEastAsia" w:cs="Times New Roman" w:hint="eastAsia"/>
          <w:szCs w:val="20"/>
          <w:vertAlign w:val="subscript"/>
        </w:rPr>
        <w:t>t</w:t>
      </w:r>
      <w:proofErr w:type="spellEnd"/>
      <w:r w:rsidR="001B0158" w:rsidRPr="009010C1">
        <w:rPr>
          <w:rFonts w:eastAsiaTheme="minorEastAsia" w:cs="Times New Roman" w:hint="eastAsia"/>
          <w:szCs w:val="20"/>
        </w:rPr>
        <w:t xml:space="preserve"> multiplication, where </w:t>
      </w:r>
      <w:proofErr w:type="spellStart"/>
      <w:r w:rsidR="001B0158" w:rsidRPr="009010C1">
        <w:rPr>
          <w:rFonts w:eastAsiaTheme="minorEastAsia" w:cs="Times New Roman" w:hint="eastAsia"/>
          <w:szCs w:val="20"/>
        </w:rPr>
        <w:t>P</w:t>
      </w:r>
      <w:r w:rsidR="001B0158" w:rsidRPr="009010C1">
        <w:rPr>
          <w:rFonts w:eastAsiaTheme="minorEastAsia" w:cs="Times New Roman" w:hint="eastAsia"/>
          <w:szCs w:val="20"/>
          <w:vertAlign w:val="subscript"/>
        </w:rPr>
        <w:t>t</w:t>
      </w:r>
      <w:proofErr w:type="spellEnd"/>
      <w:r w:rsidR="001B0158" w:rsidRPr="009010C1">
        <w:rPr>
          <w:rFonts w:eastAsiaTheme="minorEastAsia" w:cs="Times New Roman" w:hint="eastAsia"/>
          <w:szCs w:val="20"/>
        </w:rPr>
        <w:t xml:space="preserve"> represents the transmit power of </w:t>
      </w:r>
      <w:r w:rsidR="001B0158" w:rsidRPr="009010C1">
        <w:rPr>
          <w:rFonts w:eastAsiaTheme="minorEastAsia" w:cs="Times New Roman"/>
          <w:szCs w:val="20"/>
        </w:rPr>
        <w:t>transmitter</w:t>
      </w:r>
      <w:r w:rsidR="001B0158" w:rsidRPr="009010C1">
        <w:rPr>
          <w:rFonts w:eastAsiaTheme="minorEastAsia" w:cs="Times New Roman" w:hint="eastAsia"/>
          <w:szCs w:val="20"/>
        </w:rPr>
        <w:t xml:space="preserve"> and </w:t>
      </w:r>
      <w:proofErr w:type="spellStart"/>
      <w:r w:rsidR="001B0158" w:rsidRPr="009010C1">
        <w:rPr>
          <w:rFonts w:eastAsiaTheme="minorEastAsia" w:cs="Times New Roman" w:hint="eastAsia"/>
          <w:szCs w:val="20"/>
        </w:rPr>
        <w:t>G</w:t>
      </w:r>
      <w:r w:rsidR="001B0158" w:rsidRPr="009010C1">
        <w:rPr>
          <w:rFonts w:eastAsiaTheme="minorEastAsia" w:cs="Times New Roman" w:hint="eastAsia"/>
          <w:szCs w:val="20"/>
          <w:vertAlign w:val="subscript"/>
        </w:rPr>
        <w:t>t</w:t>
      </w:r>
      <w:proofErr w:type="spellEnd"/>
      <w:r w:rsidR="001B0158" w:rsidRPr="009010C1">
        <w:rPr>
          <w:rFonts w:eastAsiaTheme="minorEastAsia" w:cs="Times New Roman" w:hint="eastAsia"/>
          <w:szCs w:val="20"/>
        </w:rPr>
        <w:t xml:space="preserve"> is the</w:t>
      </w:r>
      <w:r w:rsidR="00D10237">
        <w:rPr>
          <w:rFonts w:eastAsiaTheme="minorEastAsia" w:cs="Times New Roman" w:hint="eastAsia"/>
          <w:szCs w:val="20"/>
        </w:rPr>
        <w:t xml:space="preserve"> </w:t>
      </w:r>
      <w:proofErr w:type="spellStart"/>
      <w:r w:rsidR="00D10237">
        <w:rPr>
          <w:rFonts w:eastAsiaTheme="minorEastAsia" w:cs="Times New Roman" w:hint="eastAsia"/>
          <w:szCs w:val="20"/>
        </w:rPr>
        <w:t>beamforming</w:t>
      </w:r>
      <w:proofErr w:type="spellEnd"/>
      <w:r w:rsidR="001B0158" w:rsidRPr="009010C1">
        <w:rPr>
          <w:rFonts w:eastAsiaTheme="minorEastAsia" w:cs="Times New Roman" w:hint="eastAsia"/>
          <w:szCs w:val="20"/>
        </w:rPr>
        <w:t xml:space="preserve"> gain of </w:t>
      </w:r>
      <w:r w:rsidR="001B0158" w:rsidRPr="009010C1">
        <w:rPr>
          <w:rFonts w:eastAsiaTheme="minorEastAsia" w:cs="Times New Roman"/>
          <w:szCs w:val="20"/>
        </w:rPr>
        <w:t>trans</w:t>
      </w:r>
      <w:r w:rsidR="001B0158" w:rsidRPr="009010C1">
        <w:rPr>
          <w:rFonts w:eastAsiaTheme="minorEastAsia" w:cs="Times New Roman" w:hint="eastAsia"/>
          <w:szCs w:val="20"/>
        </w:rPr>
        <w:t>mi</w:t>
      </w:r>
      <w:r w:rsidR="002F3FF9">
        <w:rPr>
          <w:rFonts w:eastAsiaTheme="minorEastAsia" w:cs="Times New Roman"/>
          <w:szCs w:val="20"/>
        </w:rPr>
        <w:t>ssion</w:t>
      </w:r>
      <w:r w:rsidR="001B0158" w:rsidRPr="009010C1">
        <w:rPr>
          <w:rFonts w:eastAsiaTheme="minorEastAsia" w:cs="Times New Roman" w:hint="eastAsia"/>
          <w:szCs w:val="20"/>
        </w:rPr>
        <w:t xml:space="preserve"> beam.</w:t>
      </w:r>
      <w:r w:rsidR="001B0158">
        <w:rPr>
          <w:rFonts w:eastAsiaTheme="minorEastAsia" w:cs="Times New Roman" w:hint="eastAsia"/>
          <w:szCs w:val="20"/>
        </w:rPr>
        <w:t xml:space="preserve"> </w:t>
      </w:r>
      <w:r>
        <w:rPr>
          <w:rFonts w:hint="eastAsia"/>
        </w:rPr>
        <w:t xml:space="preserve">The baseline EDT </w:t>
      </w:r>
      <w:r>
        <w:t>implicitly</w:t>
      </w:r>
      <w:r>
        <w:rPr>
          <w:rFonts w:hint="eastAsia"/>
        </w:rPr>
        <w:t xml:space="preserve"> assumes that the sensing beam </w:t>
      </w:r>
      <w:r w:rsidR="002F3FF9">
        <w:t xml:space="preserve">at the receiver </w:t>
      </w:r>
      <w:r>
        <w:rPr>
          <w:rFonts w:hint="eastAsia"/>
        </w:rPr>
        <w:t xml:space="preserve">uses the same </w:t>
      </w:r>
      <w:proofErr w:type="spellStart"/>
      <w:r>
        <w:rPr>
          <w:rFonts w:hint="eastAsia"/>
        </w:rPr>
        <w:t>beamforming</w:t>
      </w:r>
      <w:proofErr w:type="spellEnd"/>
      <w:r>
        <w:rPr>
          <w:rFonts w:hint="eastAsia"/>
        </w:rPr>
        <w:t xml:space="preserve"> gain as transmission beam. However, </w:t>
      </w:r>
      <w:r w:rsidR="001B0158">
        <w:rPr>
          <w:rFonts w:hint="eastAsia"/>
        </w:rPr>
        <w:t xml:space="preserve">the actual transmission beam might be different from the sensing beam. </w:t>
      </w:r>
      <w:r>
        <w:rPr>
          <w:rFonts w:hint="eastAsia"/>
        </w:rPr>
        <w:t>Thus, the adjustment value</w:t>
      </w:r>
      <w:r>
        <w:t xml:space="preserve"> </w:t>
      </w:r>
      <w:r w:rsidR="001B0158">
        <w:rPr>
          <w:rFonts w:hint="eastAsia"/>
        </w:rPr>
        <w:t xml:space="preserve">based on </w:t>
      </w:r>
      <w:r>
        <w:rPr>
          <w:rFonts w:hint="eastAsia"/>
        </w:rPr>
        <w:t xml:space="preserve">baseline EDT </w:t>
      </w:r>
      <w:r w:rsidR="001B0158">
        <w:rPr>
          <w:rFonts w:hint="eastAsia"/>
        </w:rPr>
        <w:t>should be considered.</w:t>
      </w:r>
    </w:p>
    <w:p w14:paraId="7F960312" w14:textId="55CD6BDD" w:rsidR="001B0158" w:rsidRDefault="001B0158" w:rsidP="007147FD">
      <w:r w:rsidRPr="006F4C51">
        <w:rPr>
          <w:b/>
          <w:szCs w:val="20"/>
        </w:rPr>
        <w:t xml:space="preserve">Proposal </w:t>
      </w:r>
      <w:r>
        <w:rPr>
          <w:rFonts w:hint="eastAsia"/>
          <w:b/>
          <w:szCs w:val="20"/>
        </w:rPr>
        <w:t xml:space="preserve">3: </w:t>
      </w:r>
      <w:r w:rsidR="00CD144B">
        <w:rPr>
          <w:b/>
          <w:szCs w:val="20"/>
        </w:rPr>
        <w:t>A</w:t>
      </w:r>
      <w:r>
        <w:rPr>
          <w:rFonts w:hint="eastAsia"/>
          <w:b/>
          <w:szCs w:val="20"/>
        </w:rPr>
        <w:t>djust</w:t>
      </w:r>
      <w:r w:rsidR="009C2EEB">
        <w:rPr>
          <w:rFonts w:hint="eastAsia"/>
          <w:b/>
          <w:szCs w:val="20"/>
        </w:rPr>
        <w:t xml:space="preserve">ment value should be </w:t>
      </w:r>
      <w:r w:rsidR="009C2EEB">
        <w:rPr>
          <w:b/>
          <w:szCs w:val="20"/>
        </w:rPr>
        <w:t>considered</w:t>
      </w:r>
      <w:r w:rsidR="009C2EEB">
        <w:rPr>
          <w:rFonts w:hint="eastAsia"/>
          <w:b/>
          <w:szCs w:val="20"/>
        </w:rPr>
        <w:t xml:space="preserve"> for t</w:t>
      </w:r>
      <w:r>
        <w:rPr>
          <w:rFonts w:hint="eastAsia"/>
          <w:b/>
          <w:szCs w:val="20"/>
        </w:rPr>
        <w:t xml:space="preserve">he </w:t>
      </w:r>
      <w:r>
        <w:rPr>
          <w:b/>
          <w:szCs w:val="20"/>
        </w:rPr>
        <w:t>baseline</w:t>
      </w:r>
      <w:r>
        <w:rPr>
          <w:rFonts w:hint="eastAsia"/>
          <w:b/>
          <w:szCs w:val="20"/>
        </w:rPr>
        <w:t xml:space="preserve"> ED threshold</w:t>
      </w:r>
      <w:r w:rsidR="003F2EAB">
        <w:rPr>
          <w:rFonts w:hint="eastAsia"/>
          <w:b/>
          <w:szCs w:val="20"/>
        </w:rPr>
        <w:t>.</w:t>
      </w:r>
    </w:p>
    <w:p w14:paraId="137B3E25" w14:textId="7224DE34" w:rsidR="007147FD" w:rsidRDefault="009C2EEB" w:rsidP="007147FD">
      <w:r>
        <w:rPr>
          <w:rFonts w:hint="eastAsia"/>
        </w:rPr>
        <w:t>If</w:t>
      </w:r>
      <w:r w:rsidRPr="009C2EEB">
        <w:t xml:space="preserve"> sensing beam</w:t>
      </w:r>
      <w:r w:rsidR="004B0F2D">
        <w:rPr>
          <w:rFonts w:hint="eastAsia"/>
        </w:rPr>
        <w:t xml:space="preserve"> with a wider beam </w:t>
      </w:r>
      <w:r w:rsidR="004B0F2D">
        <w:t>width</w:t>
      </w:r>
      <w:r w:rsidRPr="009C2EEB">
        <w:t xml:space="preserve"> </w:t>
      </w:r>
      <w:r w:rsidR="004B0F2D">
        <w:rPr>
          <w:rFonts w:hint="eastAsia"/>
        </w:rPr>
        <w:t>covers the transmission beam</w:t>
      </w:r>
      <w:r>
        <w:rPr>
          <w:rFonts w:hint="eastAsia"/>
        </w:rPr>
        <w:t xml:space="preserve">, </w:t>
      </w:r>
      <w:r w:rsidRPr="009C2EEB">
        <w:t xml:space="preserve">the actual energy detection origination from transmission beam may be lower. </w:t>
      </w:r>
      <w:r w:rsidR="007147FD">
        <w:rPr>
          <w:rFonts w:hint="eastAsia"/>
        </w:rPr>
        <w:t xml:space="preserve">To compensate for the </w:t>
      </w:r>
      <w:proofErr w:type="spellStart"/>
      <w:r w:rsidR="007147FD">
        <w:rPr>
          <w:rFonts w:hint="eastAsia"/>
        </w:rPr>
        <w:t>beamforming</w:t>
      </w:r>
      <w:proofErr w:type="spellEnd"/>
      <w:r w:rsidR="007147FD">
        <w:rPr>
          <w:rFonts w:hint="eastAsia"/>
        </w:rPr>
        <w:t xml:space="preserve"> gain difference </w:t>
      </w:r>
      <w:r w:rsidR="007147FD">
        <w:rPr>
          <w:rFonts w:hint="eastAsia"/>
        </w:rPr>
        <w:lastRenderedPageBreak/>
        <w:t xml:space="preserve">between the transmission beam and sensing beam, the EDT should be reduced by </w:t>
      </w:r>
      <w:r w:rsidR="007147FD" w:rsidRPr="00A51C5E">
        <w:t>adjustment value</w:t>
      </w:r>
      <w:r w:rsidR="007147FD">
        <w:rPr>
          <w:rFonts w:hint="eastAsia"/>
        </w:rPr>
        <w:t xml:space="preserve">. </w:t>
      </w:r>
      <w:r>
        <w:rPr>
          <w:rFonts w:hint="eastAsia"/>
        </w:rPr>
        <w:t>T</w:t>
      </w:r>
      <w:r w:rsidR="007147FD">
        <w:rPr>
          <w:rFonts w:hint="eastAsia"/>
        </w:rPr>
        <w:t>he adjustment value A</w:t>
      </w:r>
      <w:r>
        <w:rPr>
          <w:rFonts w:hint="eastAsia"/>
        </w:rPr>
        <w:t xml:space="preserve"> could</w:t>
      </w:r>
      <w:r w:rsidR="007147FD">
        <w:rPr>
          <w:rFonts w:hint="eastAsia"/>
        </w:rPr>
        <w:t xml:space="preserve"> be computed as following formula</w:t>
      </w:r>
      <w:r w:rsidR="007147FD">
        <w:rPr>
          <w:rFonts w:hint="eastAsia"/>
        </w:rPr>
        <w:t>：</w:t>
      </w:r>
    </w:p>
    <w:p w14:paraId="7A0BC703" w14:textId="76C696BF" w:rsidR="007147FD" w:rsidRPr="00A468E8" w:rsidRDefault="007147FD" w:rsidP="007147FD">
      <m:oMathPara>
        <m:oMath>
          <m:r>
            <m:rPr>
              <m:sty m:val="p"/>
            </m:rPr>
            <w:rPr>
              <w:rFonts w:ascii="Cambria Math" w:hAnsi="Cambria Math"/>
            </w:rPr>
            <m:t>A=-10</m:t>
          </m:r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</w:rPr>
                    <m:t>10</m:t>
                  </m:r>
                </m:sub>
              </m:sSub>
            </m:fName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Gmax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Gmax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sensing</m:t>
                      </m:r>
                    </m:sup>
                  </m:sSup>
                </m:den>
              </m:f>
            </m:e>
          </m:func>
        </m:oMath>
      </m:oMathPara>
    </w:p>
    <w:p w14:paraId="30DEB96C" w14:textId="7BB399CE" w:rsidR="007147FD" w:rsidRDefault="007147FD" w:rsidP="007147FD">
      <w:r>
        <w:t>W</w:t>
      </w:r>
      <w:r>
        <w:rPr>
          <w:rFonts w:hint="eastAsia"/>
        </w:rPr>
        <w:t xml:space="preserve">here </w:t>
      </w:r>
      <m:oMath>
        <m:r>
          <w:rPr>
            <w:rFonts w:ascii="Cambria Math" w:hAnsi="Cambria Math"/>
          </w:rPr>
          <m:t>Gmax</m:t>
        </m:r>
      </m:oMath>
      <w:r>
        <w:rPr>
          <w:rFonts w:hint="eastAsia"/>
        </w:rPr>
        <w:t xml:space="preserve"> is </w:t>
      </w:r>
      <w:r w:rsidR="009C2EEB">
        <w:rPr>
          <w:rFonts w:hint="eastAsia"/>
        </w:rPr>
        <w:t xml:space="preserve">the </w:t>
      </w:r>
      <w:proofErr w:type="spellStart"/>
      <w:r w:rsidR="009C2EEB">
        <w:rPr>
          <w:rFonts w:hint="eastAsia"/>
        </w:rPr>
        <w:t>beamforming</w:t>
      </w:r>
      <w:proofErr w:type="spellEnd"/>
      <w:r w:rsidR="009C2EEB">
        <w:rPr>
          <w:rFonts w:hint="eastAsia"/>
        </w:rPr>
        <w:t xml:space="preserve"> gain</w:t>
      </w:r>
      <w:r>
        <w:rPr>
          <w:rFonts w:hint="eastAsia"/>
        </w:rPr>
        <w:t xml:space="preserve"> of transmission beam and</w:t>
      </w:r>
      <w:r w:rsidR="00873775">
        <w:rPr>
          <w:rFonts w:hint="eastAsia"/>
        </w:rPr>
        <w:t xml:space="preserve"> </w:t>
      </w:r>
      <w:proofErr w:type="gramStart"/>
      <w:r w:rsidR="00873775">
        <w:rPr>
          <w:rFonts w:hint="eastAsia"/>
        </w:rPr>
        <w:t xml:space="preserve">the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G</m:t>
            </m:r>
            <m:r>
              <w:rPr>
                <w:rFonts w:ascii="Cambria Math" w:hAnsi="Cambria Math"/>
              </w:rPr>
              <m:t>max</m:t>
            </m:r>
          </m:e>
          <m:sup>
            <m:r>
              <w:rPr>
                <w:rFonts w:ascii="Cambria Math" w:hAnsi="Cambria Math"/>
              </w:rPr>
              <m:t>sensing</m:t>
            </m:r>
          </m:sup>
        </m:sSup>
      </m:oMath>
      <w:r w:rsidR="00873775">
        <w:rPr>
          <w:rFonts w:hint="eastAsia"/>
        </w:rPr>
        <w:t xml:space="preserve"> </w:t>
      </w:r>
      <w:r>
        <w:rPr>
          <w:rFonts w:hint="eastAsia"/>
        </w:rPr>
        <w:t>is</w:t>
      </w:r>
      <w:proofErr w:type="gramEnd"/>
      <w:r>
        <w:rPr>
          <w:rFonts w:hint="eastAsia"/>
        </w:rPr>
        <w:t xml:space="preserve"> the </w:t>
      </w:r>
      <w:proofErr w:type="spellStart"/>
      <w:r w:rsidR="009C2EEB">
        <w:rPr>
          <w:rFonts w:hint="eastAsia"/>
        </w:rPr>
        <w:t>beamforming</w:t>
      </w:r>
      <w:proofErr w:type="spellEnd"/>
      <w:r w:rsidR="009C2EEB">
        <w:rPr>
          <w:rFonts w:hint="eastAsia"/>
        </w:rPr>
        <w:t xml:space="preserve"> gain </w:t>
      </w:r>
      <w:r>
        <w:rPr>
          <w:rFonts w:hint="eastAsia"/>
        </w:rPr>
        <w:t>of sensing beam.</w:t>
      </w:r>
    </w:p>
    <w:p w14:paraId="6D7DD636" w14:textId="37C65BC2" w:rsidR="007147FD" w:rsidRPr="007147FD" w:rsidRDefault="007147FD" w:rsidP="007147FD">
      <w:pPr>
        <w:rPr>
          <w:b/>
        </w:rPr>
      </w:pPr>
      <w:r w:rsidRPr="00A468E8">
        <w:rPr>
          <w:rFonts w:hint="eastAsia"/>
          <w:b/>
        </w:rPr>
        <w:t xml:space="preserve">Proposal </w:t>
      </w:r>
      <w:r w:rsidR="009C2EEB">
        <w:rPr>
          <w:rFonts w:hint="eastAsia"/>
          <w:b/>
        </w:rPr>
        <w:t>4:</w:t>
      </w:r>
      <w:r w:rsidRPr="00A468E8">
        <w:rPr>
          <w:rFonts w:hint="eastAsia"/>
          <w:b/>
        </w:rPr>
        <w:t xml:space="preserve"> </w:t>
      </w:r>
      <w:r w:rsidR="00CD144B">
        <w:rPr>
          <w:b/>
        </w:rPr>
        <w:t>For</w:t>
      </w:r>
      <w:r w:rsidR="00CD144B">
        <w:rPr>
          <w:rFonts w:hint="eastAsia"/>
          <w:b/>
        </w:rPr>
        <w:t xml:space="preserve"> </w:t>
      </w:r>
      <w:r>
        <w:rPr>
          <w:rFonts w:hint="eastAsia"/>
          <w:b/>
        </w:rPr>
        <w:t>adjustment value on baseline EDT</w:t>
      </w:r>
      <w:r w:rsidR="00CD144B">
        <w:rPr>
          <w:b/>
        </w:rPr>
        <w:t xml:space="preserve">, at least </w:t>
      </w:r>
      <w:proofErr w:type="spellStart"/>
      <w:r w:rsidR="009C2EEB">
        <w:rPr>
          <w:rFonts w:hint="eastAsia"/>
          <w:b/>
        </w:rPr>
        <w:t>beamforming</w:t>
      </w:r>
      <w:proofErr w:type="spellEnd"/>
      <w:r w:rsidR="009C2EEB">
        <w:rPr>
          <w:rFonts w:hint="eastAsia"/>
          <w:b/>
        </w:rPr>
        <w:t xml:space="preserve"> gain </w:t>
      </w:r>
      <w:r w:rsidR="009C2EEB" w:rsidRPr="007147FD">
        <w:rPr>
          <w:b/>
        </w:rPr>
        <w:t xml:space="preserve">difference </w:t>
      </w:r>
      <w:r w:rsidRPr="007147FD">
        <w:rPr>
          <w:b/>
        </w:rPr>
        <w:t>between the transmission beam and sensing beam</w:t>
      </w:r>
      <w:r w:rsidR="00CD144B">
        <w:rPr>
          <w:b/>
        </w:rPr>
        <w:t xml:space="preserve"> should be considered</w:t>
      </w:r>
      <w:r>
        <w:rPr>
          <w:rFonts w:hint="eastAsia"/>
          <w:b/>
        </w:rPr>
        <w:t>.</w:t>
      </w:r>
    </w:p>
    <w:p w14:paraId="74CB4A71" w14:textId="770E900E" w:rsidR="00097699" w:rsidRDefault="00097699" w:rsidP="00097699">
      <w:pPr>
        <w:pStyle w:val="2"/>
        <w:widowControl/>
        <w:tabs>
          <w:tab w:val="left" w:pos="550"/>
        </w:tabs>
        <w:spacing w:before="240" w:after="120" w:line="240" w:lineRule="auto"/>
        <w:ind w:left="723" w:hangingChars="300" w:hanging="723"/>
        <w:rPr>
          <w:rFonts w:ascii="Arial" w:eastAsiaTheme="majorEastAsia" w:hAnsi="Arial"/>
          <w:kern w:val="0"/>
          <w:sz w:val="24"/>
          <w:szCs w:val="26"/>
        </w:rPr>
      </w:pPr>
      <w:r w:rsidRPr="00097699">
        <w:rPr>
          <w:rFonts w:ascii="Arial" w:eastAsiaTheme="majorEastAsia" w:hAnsi="Arial"/>
          <w:kern w:val="0"/>
          <w:sz w:val="24"/>
          <w:szCs w:val="26"/>
        </w:rPr>
        <w:t>3.</w:t>
      </w:r>
      <w:r>
        <w:rPr>
          <w:rFonts w:ascii="Arial" w:eastAsiaTheme="majorEastAsia" w:hAnsi="Arial" w:hint="eastAsia"/>
          <w:kern w:val="0"/>
          <w:sz w:val="24"/>
          <w:szCs w:val="26"/>
        </w:rPr>
        <w:t>2</w:t>
      </w:r>
      <w:r w:rsidRPr="00097699">
        <w:rPr>
          <w:rFonts w:ascii="Arial" w:eastAsiaTheme="majorEastAsia" w:hAnsi="Arial"/>
          <w:kern w:val="0"/>
          <w:sz w:val="24"/>
          <w:szCs w:val="26"/>
        </w:rPr>
        <w:t xml:space="preserve"> </w:t>
      </w:r>
      <w:r w:rsidR="004B2C16">
        <w:rPr>
          <w:rFonts w:ascii="Arial" w:eastAsiaTheme="majorEastAsia" w:hAnsi="Arial" w:hint="eastAsia"/>
          <w:kern w:val="0"/>
          <w:sz w:val="24"/>
          <w:szCs w:val="26"/>
        </w:rPr>
        <w:t xml:space="preserve">LBT </w:t>
      </w:r>
      <w:r>
        <w:rPr>
          <w:rFonts w:ascii="Arial" w:eastAsiaTheme="majorEastAsia" w:hAnsi="Arial"/>
          <w:kern w:val="0"/>
          <w:sz w:val="24"/>
          <w:szCs w:val="26"/>
        </w:rPr>
        <w:t>bandwidth</w:t>
      </w:r>
    </w:p>
    <w:p w14:paraId="74739C00" w14:textId="2C305FC0" w:rsidR="007A515F" w:rsidRPr="007A515F" w:rsidRDefault="007A515F" w:rsidP="007A515F">
      <w:pPr>
        <w:ind w:left="602" w:hanging="602"/>
      </w:pPr>
      <w:r>
        <w:rPr>
          <w:rFonts w:hint="eastAsia"/>
        </w:rPr>
        <w:t xml:space="preserve">In the last meeting, </w:t>
      </w:r>
      <w:r w:rsidR="004B2C16">
        <w:rPr>
          <w:rFonts w:hint="eastAsia"/>
        </w:rPr>
        <w:t>the following agreements about LBT bandwidth have been reached</w:t>
      </w:r>
      <w:r w:rsidR="004B2C16">
        <w:rPr>
          <w:rFonts w:hint="eastAsia"/>
        </w:rPr>
        <w:t>：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522"/>
      </w:tblGrid>
      <w:tr w:rsidR="00751B01" w14:paraId="375B896F" w14:textId="77777777" w:rsidTr="00751B01">
        <w:tc>
          <w:tcPr>
            <w:tcW w:w="8522" w:type="dxa"/>
          </w:tcPr>
          <w:p w14:paraId="05F79108" w14:textId="77777777" w:rsidR="00751B01" w:rsidRPr="00751B01" w:rsidRDefault="00751B01" w:rsidP="00751B01">
            <w:pPr>
              <w:widowControl/>
              <w:overflowPunct w:val="0"/>
              <w:autoSpaceDE w:val="0"/>
              <w:autoSpaceDN w:val="0"/>
              <w:snapToGrid w:val="0"/>
              <w:spacing w:after="0" w:line="252" w:lineRule="auto"/>
              <w:jc w:val="left"/>
              <w:rPr>
                <w:rFonts w:ascii="Times" w:eastAsia="Batang" w:hAnsi="Times" w:cs="Times"/>
                <w:kern w:val="0"/>
                <w:szCs w:val="20"/>
                <w:highlight w:val="green"/>
                <w:lang w:val="en-GB" w:eastAsia="en-GB"/>
              </w:rPr>
            </w:pPr>
            <w:r w:rsidRPr="00751B01">
              <w:rPr>
                <w:rFonts w:ascii="Times" w:eastAsia="Batang" w:hAnsi="Times" w:cs="Times"/>
                <w:kern w:val="0"/>
                <w:szCs w:val="20"/>
                <w:highlight w:val="green"/>
                <w:lang w:val="en-GB" w:eastAsia="en-GB"/>
              </w:rPr>
              <w:t>Agreement:</w:t>
            </w:r>
          </w:p>
          <w:p w14:paraId="058397CF" w14:textId="77777777" w:rsidR="00751B01" w:rsidRPr="00751B01" w:rsidRDefault="00751B01" w:rsidP="00751B01">
            <w:pPr>
              <w:widowControl/>
              <w:spacing w:after="0"/>
              <w:jc w:val="left"/>
              <w:rPr>
                <w:rFonts w:ascii="Times" w:eastAsia="Batang" w:hAnsi="Times" w:cs="Times"/>
                <w:kern w:val="0"/>
                <w:szCs w:val="20"/>
                <w:lang w:val="en-GB" w:eastAsia="en-US"/>
              </w:rPr>
            </w:pPr>
            <w:r w:rsidRPr="00751B01">
              <w:rPr>
                <w:rFonts w:ascii="Times" w:eastAsia="Batang" w:hAnsi="Times" w:cs="Times"/>
                <w:kern w:val="0"/>
                <w:szCs w:val="20"/>
                <w:lang w:val="en-GB" w:eastAsia="en-US"/>
              </w:rPr>
              <w:t>For LBT for single carrier transmission, consider the following alternatives</w:t>
            </w:r>
          </w:p>
          <w:p w14:paraId="246380A5" w14:textId="77777777" w:rsidR="00751B01" w:rsidRPr="00751B01" w:rsidRDefault="00751B01" w:rsidP="00751B01">
            <w:pPr>
              <w:widowControl/>
              <w:numPr>
                <w:ilvl w:val="0"/>
                <w:numId w:val="32"/>
              </w:numPr>
              <w:overflowPunct w:val="0"/>
              <w:snapToGrid w:val="0"/>
              <w:spacing w:after="0" w:line="252" w:lineRule="auto"/>
              <w:jc w:val="left"/>
              <w:rPr>
                <w:rFonts w:eastAsia="宋体" w:cs="Times"/>
                <w:kern w:val="0"/>
                <w:szCs w:val="20"/>
                <w:lang w:val="en-GB" w:eastAsia="ja-JP"/>
              </w:rPr>
            </w:pPr>
            <w:r w:rsidRPr="00751B01">
              <w:rPr>
                <w:rFonts w:eastAsia="宋体" w:cs="Times"/>
                <w:kern w:val="0"/>
                <w:szCs w:val="20"/>
                <w:lang w:val="en-GB" w:eastAsia="ja-JP"/>
              </w:rPr>
              <w:t xml:space="preserve">Alt SC.1. </w:t>
            </w:r>
            <w:proofErr w:type="spellStart"/>
            <w:r w:rsidRPr="00751B01">
              <w:rPr>
                <w:rFonts w:eastAsia="宋体" w:cs="Times"/>
                <w:kern w:val="0"/>
                <w:szCs w:val="20"/>
                <w:lang w:val="en-GB" w:eastAsia="ja-JP"/>
              </w:rPr>
              <w:t>gNB</w:t>
            </w:r>
            <w:proofErr w:type="spellEnd"/>
            <w:r w:rsidRPr="00751B01">
              <w:rPr>
                <w:rFonts w:eastAsia="宋体" w:cs="Times"/>
                <w:kern w:val="0"/>
                <w:szCs w:val="20"/>
                <w:lang w:val="en-GB" w:eastAsia="ja-JP"/>
              </w:rPr>
              <w:t>/UE performs LBT over the channel bandwidth (or BWP bandwidth)</w:t>
            </w:r>
          </w:p>
          <w:p w14:paraId="184B065F" w14:textId="77777777" w:rsidR="00751B01" w:rsidRPr="00751B01" w:rsidRDefault="00751B01" w:rsidP="00751B01">
            <w:pPr>
              <w:widowControl/>
              <w:numPr>
                <w:ilvl w:val="0"/>
                <w:numId w:val="32"/>
              </w:numPr>
              <w:overflowPunct w:val="0"/>
              <w:snapToGrid w:val="0"/>
              <w:spacing w:after="0" w:line="252" w:lineRule="auto"/>
              <w:jc w:val="left"/>
              <w:rPr>
                <w:rFonts w:eastAsia="宋体" w:cs="Times"/>
                <w:kern w:val="0"/>
                <w:szCs w:val="20"/>
                <w:lang w:val="en-GB" w:eastAsia="ja-JP"/>
              </w:rPr>
            </w:pPr>
            <w:r w:rsidRPr="00751B01">
              <w:rPr>
                <w:rFonts w:eastAsia="宋体" w:cs="Times"/>
                <w:kern w:val="0"/>
                <w:szCs w:val="20"/>
                <w:lang w:val="en-GB" w:eastAsia="ja-JP"/>
              </w:rPr>
              <w:t xml:space="preserve">Alt SC.2. </w:t>
            </w:r>
            <w:proofErr w:type="spellStart"/>
            <w:r w:rsidRPr="00751B01">
              <w:rPr>
                <w:rFonts w:eastAsia="宋体" w:cs="Times"/>
                <w:kern w:val="0"/>
                <w:szCs w:val="20"/>
                <w:lang w:val="en-GB" w:eastAsia="ja-JP"/>
              </w:rPr>
              <w:t>gNB</w:t>
            </w:r>
            <w:proofErr w:type="spellEnd"/>
            <w:r w:rsidRPr="00751B01">
              <w:rPr>
                <w:rFonts w:eastAsia="宋体" w:cs="Times"/>
                <w:kern w:val="0"/>
                <w:szCs w:val="20"/>
                <w:lang w:val="en-GB" w:eastAsia="ja-JP"/>
              </w:rPr>
              <w:t>/UE performs LBT over the transmission bandwidth (from the lowest RB to the highest RB used for the transmission)</w:t>
            </w:r>
          </w:p>
          <w:p w14:paraId="1140287B" w14:textId="77777777" w:rsidR="00751B01" w:rsidRPr="00751B01" w:rsidRDefault="00751B01" w:rsidP="00751B01">
            <w:pPr>
              <w:widowControl/>
              <w:numPr>
                <w:ilvl w:val="0"/>
                <w:numId w:val="32"/>
              </w:numPr>
              <w:overflowPunct w:val="0"/>
              <w:snapToGrid w:val="0"/>
              <w:spacing w:after="0" w:line="252" w:lineRule="auto"/>
              <w:jc w:val="left"/>
              <w:rPr>
                <w:rFonts w:eastAsia="宋体" w:cs="Times"/>
                <w:kern w:val="0"/>
                <w:szCs w:val="20"/>
                <w:lang w:val="en-GB" w:eastAsia="ja-JP"/>
              </w:rPr>
            </w:pPr>
            <w:r w:rsidRPr="00751B01">
              <w:rPr>
                <w:rFonts w:eastAsia="宋体" w:cs="Times"/>
                <w:kern w:val="0"/>
                <w:szCs w:val="20"/>
                <w:lang w:val="en-GB" w:eastAsia="ja-JP"/>
              </w:rPr>
              <w:t xml:space="preserve">Alt SC.3. Define a unit of LBT bandwidth and </w:t>
            </w:r>
            <w:proofErr w:type="spellStart"/>
            <w:r w:rsidRPr="00751B01">
              <w:rPr>
                <w:rFonts w:eastAsia="宋体" w:cs="Times"/>
                <w:kern w:val="0"/>
                <w:szCs w:val="20"/>
                <w:lang w:val="en-GB" w:eastAsia="ja-JP"/>
              </w:rPr>
              <w:t>gNB</w:t>
            </w:r>
            <w:proofErr w:type="spellEnd"/>
            <w:r w:rsidRPr="00751B01">
              <w:rPr>
                <w:rFonts w:eastAsia="宋体" w:cs="Times"/>
                <w:kern w:val="0"/>
                <w:szCs w:val="20"/>
                <w:lang w:val="en-GB" w:eastAsia="ja-JP"/>
              </w:rPr>
              <w:t>/UE performs LBT in all the LBT units (to be transmitted in) in the channel bandwidth</w:t>
            </w:r>
          </w:p>
          <w:p w14:paraId="2996E87F" w14:textId="77777777" w:rsidR="00751B01" w:rsidRPr="003161F7" w:rsidRDefault="00751B01" w:rsidP="00751B01">
            <w:pPr>
              <w:rPr>
                <w:rFonts w:cs="Times"/>
                <w:szCs w:val="20"/>
              </w:rPr>
            </w:pPr>
            <w:r w:rsidRPr="003161F7">
              <w:rPr>
                <w:rFonts w:cs="Times"/>
                <w:szCs w:val="20"/>
              </w:rPr>
              <w:t>For LBT for multi-carrier transmission in intra-band CA, consider the following alternatives</w:t>
            </w:r>
          </w:p>
          <w:p w14:paraId="1D620E08" w14:textId="77777777" w:rsidR="00751B01" w:rsidRPr="003161F7" w:rsidRDefault="00751B01" w:rsidP="00751B01">
            <w:pPr>
              <w:pStyle w:val="a4"/>
              <w:widowControl/>
              <w:numPr>
                <w:ilvl w:val="0"/>
                <w:numId w:val="33"/>
              </w:numPr>
              <w:overflowPunct w:val="0"/>
              <w:snapToGrid w:val="0"/>
              <w:spacing w:after="0" w:line="252" w:lineRule="auto"/>
              <w:jc w:val="left"/>
              <w:rPr>
                <w:rFonts w:cs="Times"/>
              </w:rPr>
            </w:pPr>
            <w:r w:rsidRPr="003161F7">
              <w:rPr>
                <w:rFonts w:cs="Times"/>
              </w:rPr>
              <w:t xml:space="preserve">Alt CA.1. </w:t>
            </w:r>
            <w:proofErr w:type="spellStart"/>
            <w:r w:rsidRPr="003161F7">
              <w:rPr>
                <w:rFonts w:cs="Times"/>
              </w:rPr>
              <w:t>gNB</w:t>
            </w:r>
            <w:proofErr w:type="spellEnd"/>
            <w:r w:rsidRPr="003161F7">
              <w:rPr>
                <w:rFonts w:cs="Times"/>
              </w:rPr>
              <w:t>/UE performs multiple LBT, one for each channel bandwidth separately</w:t>
            </w:r>
          </w:p>
          <w:p w14:paraId="55C0FDBB" w14:textId="77777777" w:rsidR="00751B01" w:rsidRPr="003161F7" w:rsidRDefault="00751B01" w:rsidP="00751B01">
            <w:pPr>
              <w:pStyle w:val="a4"/>
              <w:widowControl/>
              <w:numPr>
                <w:ilvl w:val="0"/>
                <w:numId w:val="33"/>
              </w:numPr>
              <w:overflowPunct w:val="0"/>
              <w:snapToGrid w:val="0"/>
              <w:spacing w:after="0" w:line="252" w:lineRule="auto"/>
              <w:jc w:val="left"/>
              <w:rPr>
                <w:rFonts w:cs="Times"/>
              </w:rPr>
            </w:pPr>
            <w:r w:rsidRPr="003161F7">
              <w:rPr>
                <w:rFonts w:cs="Times"/>
              </w:rPr>
              <w:t xml:space="preserve">Alt CA.2. </w:t>
            </w:r>
            <w:proofErr w:type="spellStart"/>
            <w:r w:rsidRPr="003161F7">
              <w:rPr>
                <w:rFonts w:cs="Times"/>
              </w:rPr>
              <w:t>gNB</w:t>
            </w:r>
            <w:proofErr w:type="spellEnd"/>
            <w:r w:rsidRPr="003161F7">
              <w:rPr>
                <w:rFonts w:cs="Times"/>
              </w:rPr>
              <w:t>/UE performs single LBT over all CCs</w:t>
            </w:r>
          </w:p>
          <w:p w14:paraId="67D2CAF2" w14:textId="710EF3BB" w:rsidR="00751B01" w:rsidRPr="003161F7" w:rsidRDefault="00751B01" w:rsidP="00751B01">
            <w:pPr>
              <w:pStyle w:val="a4"/>
              <w:widowControl/>
              <w:numPr>
                <w:ilvl w:val="0"/>
                <w:numId w:val="33"/>
              </w:numPr>
              <w:overflowPunct w:val="0"/>
              <w:snapToGrid w:val="0"/>
              <w:spacing w:after="0" w:line="252" w:lineRule="auto"/>
              <w:jc w:val="left"/>
              <w:rPr>
                <w:rFonts w:cs="Times"/>
              </w:rPr>
            </w:pPr>
            <w:r w:rsidRPr="003161F7">
              <w:rPr>
                <w:rFonts w:cs="Times"/>
              </w:rPr>
              <w:t xml:space="preserve">Alt CA.3. </w:t>
            </w:r>
            <w:proofErr w:type="spellStart"/>
            <w:r w:rsidRPr="003161F7">
              <w:rPr>
                <w:rFonts w:cs="Times"/>
              </w:rPr>
              <w:t>gNB</w:t>
            </w:r>
            <w:proofErr w:type="spellEnd"/>
            <w:r w:rsidRPr="003161F7">
              <w:rPr>
                <w:rFonts w:cs="Times"/>
              </w:rPr>
              <w:t>/UE performs multiple LBT, one for each CC over the transmission bandwidth (from the lowest RB in to the highest RB used for the transmission in the CC)</w:t>
            </w:r>
          </w:p>
          <w:p w14:paraId="1CC081DB" w14:textId="77777777" w:rsidR="00751B01" w:rsidRPr="003161F7" w:rsidRDefault="00751B01" w:rsidP="00751B01">
            <w:pPr>
              <w:pStyle w:val="a4"/>
              <w:widowControl/>
              <w:numPr>
                <w:ilvl w:val="0"/>
                <w:numId w:val="33"/>
              </w:numPr>
              <w:overflowPunct w:val="0"/>
              <w:snapToGrid w:val="0"/>
              <w:spacing w:after="0" w:line="252" w:lineRule="auto"/>
              <w:jc w:val="left"/>
              <w:rPr>
                <w:rFonts w:cs="Times"/>
              </w:rPr>
            </w:pPr>
            <w:r w:rsidRPr="003161F7">
              <w:rPr>
                <w:rFonts w:cs="Times"/>
              </w:rPr>
              <w:t xml:space="preserve">Alt CA.4. </w:t>
            </w:r>
            <w:proofErr w:type="spellStart"/>
            <w:r w:rsidRPr="003161F7">
              <w:rPr>
                <w:rFonts w:cs="Times"/>
              </w:rPr>
              <w:t>gNB</w:t>
            </w:r>
            <w:proofErr w:type="spellEnd"/>
            <w:r w:rsidRPr="003161F7">
              <w:rPr>
                <w:rFonts w:cs="Times"/>
              </w:rPr>
              <w:t>/UE performs LBT over the transmission bandwidth over all CCs (from the lowest RB in the lowest CC to the highest RB in the highest CC used for the transmission)</w:t>
            </w:r>
          </w:p>
          <w:p w14:paraId="20425D2B" w14:textId="77777777" w:rsidR="00751B01" w:rsidRPr="003161F7" w:rsidRDefault="00751B01" w:rsidP="00751B01">
            <w:pPr>
              <w:pStyle w:val="a4"/>
              <w:widowControl/>
              <w:numPr>
                <w:ilvl w:val="0"/>
                <w:numId w:val="33"/>
              </w:numPr>
              <w:overflowPunct w:val="0"/>
              <w:snapToGrid w:val="0"/>
              <w:spacing w:after="0" w:line="252" w:lineRule="auto"/>
              <w:jc w:val="left"/>
              <w:rPr>
                <w:rFonts w:cs="Times"/>
              </w:rPr>
            </w:pPr>
            <w:r w:rsidRPr="003161F7">
              <w:rPr>
                <w:rFonts w:cs="Times"/>
              </w:rPr>
              <w:t xml:space="preserve">Alt CA.5. Define a unit of LBT bandwidth and </w:t>
            </w:r>
            <w:proofErr w:type="spellStart"/>
            <w:r w:rsidRPr="003161F7">
              <w:rPr>
                <w:rFonts w:cs="Times"/>
              </w:rPr>
              <w:t>gNB</w:t>
            </w:r>
            <w:proofErr w:type="spellEnd"/>
            <w:r w:rsidRPr="003161F7">
              <w:rPr>
                <w:rFonts w:cs="Times"/>
              </w:rPr>
              <w:t>/UE performs LBT in all the LBT units (to be transmitted in) in the channel bandwidth in each CC</w:t>
            </w:r>
          </w:p>
          <w:p w14:paraId="692B25F1" w14:textId="7E2A480B" w:rsidR="00751B01" w:rsidRPr="00751B01" w:rsidRDefault="00751B01" w:rsidP="00751B01">
            <w:pPr>
              <w:rPr>
                <w:rFonts w:cs="Times"/>
                <w:color w:val="000000"/>
                <w:szCs w:val="20"/>
              </w:rPr>
            </w:pPr>
            <w:r w:rsidRPr="003161F7">
              <w:rPr>
                <w:rFonts w:cs="Times"/>
                <w:color w:val="000000"/>
                <w:szCs w:val="20"/>
              </w:rPr>
              <w:t>Note: supporting more than one alternative for at least multi-carrier transmission in intra-band CA is not precluded.</w:t>
            </w:r>
          </w:p>
        </w:tc>
      </w:tr>
    </w:tbl>
    <w:p w14:paraId="39CBDC96" w14:textId="37CA8176" w:rsidR="008D33AB" w:rsidRDefault="008D33AB" w:rsidP="008D33AB">
      <w:pPr>
        <w:keepNext/>
        <w:spacing w:beforeLines="50" w:before="156"/>
        <w:jc w:val="center"/>
      </w:pPr>
      <w:r>
        <w:object w:dxaOrig="8851" w:dyaOrig="5059" w14:anchorId="1B201B81">
          <v:shape id="_x0000_i1026" type="#_x0000_t75" style="width:407.6pt;height:233.55pt" o:ole="">
            <v:imagedata r:id="rId11" o:title=""/>
          </v:shape>
          <o:OLEObject Type="Embed" ProgID="Visio.Drawing.11" ShapeID="_x0000_i1026" DrawAspect="Content" ObjectID="_1679296842" r:id="rId12"/>
        </w:object>
      </w:r>
    </w:p>
    <w:p w14:paraId="48F932D6" w14:textId="0143F975" w:rsidR="008D33AB" w:rsidRPr="004B0F2D" w:rsidRDefault="008D33AB" w:rsidP="00CD144B">
      <w:pPr>
        <w:pStyle w:val="ac"/>
        <w:jc w:val="center"/>
        <w:rPr>
          <w:rFonts w:ascii="Times New Roman" w:hAnsi="Times New Roman" w:cs="Times New Roman"/>
        </w:rPr>
      </w:pPr>
      <w:r w:rsidRPr="004B0F2D">
        <w:rPr>
          <w:rFonts w:ascii="Times New Roman" w:hAnsi="Times New Roman" w:cs="Times New Roman"/>
        </w:rPr>
        <w:t xml:space="preserve">Figure </w:t>
      </w:r>
      <w:r w:rsidR="00E53733" w:rsidRPr="004B0F2D">
        <w:rPr>
          <w:rFonts w:ascii="Times New Roman" w:hAnsi="Times New Roman" w:cs="Times New Roman"/>
        </w:rPr>
        <w:fldChar w:fldCharType="begin"/>
      </w:r>
      <w:r w:rsidR="00E53733" w:rsidRPr="004B0F2D">
        <w:rPr>
          <w:rFonts w:ascii="Times New Roman" w:hAnsi="Times New Roman" w:cs="Times New Roman"/>
        </w:rPr>
        <w:instrText xml:space="preserve"> SEQ Figure \* ARABIC </w:instrText>
      </w:r>
      <w:r w:rsidR="00E53733" w:rsidRPr="004B0F2D">
        <w:rPr>
          <w:rFonts w:ascii="Times New Roman" w:hAnsi="Times New Roman" w:cs="Times New Roman"/>
        </w:rPr>
        <w:fldChar w:fldCharType="separate"/>
      </w:r>
      <w:r w:rsidRPr="004B0F2D">
        <w:rPr>
          <w:rFonts w:ascii="Times New Roman" w:hAnsi="Times New Roman" w:cs="Times New Roman"/>
          <w:noProof/>
        </w:rPr>
        <w:t>2</w:t>
      </w:r>
      <w:r w:rsidR="00E53733" w:rsidRPr="004B0F2D">
        <w:rPr>
          <w:rFonts w:ascii="Times New Roman" w:hAnsi="Times New Roman" w:cs="Times New Roman"/>
          <w:noProof/>
        </w:rPr>
        <w:fldChar w:fldCharType="end"/>
      </w:r>
      <w:r w:rsidRPr="004B0F2D">
        <w:rPr>
          <w:rFonts w:ascii="Times New Roman" w:hAnsi="Times New Roman" w:cs="Times New Roman"/>
        </w:rPr>
        <w:t>: LBT bandwidth for single carrier transmission</w:t>
      </w:r>
    </w:p>
    <w:p w14:paraId="6C9AEB1A" w14:textId="07BFCD70" w:rsidR="00B716E6" w:rsidRDefault="004B2C16" w:rsidP="00354F38">
      <w:pPr>
        <w:pStyle w:val="a4"/>
        <w:numPr>
          <w:ilvl w:val="0"/>
          <w:numId w:val="35"/>
        </w:numPr>
        <w:spacing w:beforeLines="50" w:before="156"/>
        <w:rPr>
          <w:rFonts w:eastAsiaTheme="minorEastAsia" w:cs="Times New Roman"/>
          <w:szCs w:val="20"/>
        </w:rPr>
      </w:pPr>
      <w:r w:rsidRPr="004B2C16">
        <w:rPr>
          <w:rFonts w:eastAsiaTheme="minorEastAsia" w:cs="Times New Roman" w:hint="eastAsia"/>
          <w:szCs w:val="20"/>
        </w:rPr>
        <w:t xml:space="preserve">For Alt SC.1, LBT </w:t>
      </w:r>
      <w:r w:rsidRPr="004B2C16">
        <w:rPr>
          <w:rFonts w:eastAsiaTheme="minorEastAsia" w:cs="Times New Roman"/>
          <w:szCs w:val="20"/>
        </w:rPr>
        <w:t>bandwidt</w:t>
      </w:r>
      <w:r>
        <w:rPr>
          <w:rFonts w:eastAsiaTheme="minorEastAsia" w:cs="Times New Roman"/>
          <w:szCs w:val="20"/>
        </w:rPr>
        <w:t>h</w:t>
      </w:r>
      <w:r>
        <w:rPr>
          <w:rFonts w:eastAsiaTheme="minorEastAsia" w:cs="Times New Roman" w:hint="eastAsia"/>
          <w:szCs w:val="20"/>
        </w:rPr>
        <w:t xml:space="preserve"> equals </w:t>
      </w:r>
      <w:r w:rsidR="00490582">
        <w:rPr>
          <w:rFonts w:eastAsiaTheme="minorEastAsia" w:cs="Times New Roman" w:hint="eastAsia"/>
          <w:szCs w:val="20"/>
        </w:rPr>
        <w:t>to channel bandwidth</w:t>
      </w:r>
      <w:r w:rsidR="007A0B2A" w:rsidRPr="007A0B2A">
        <w:rPr>
          <w:rFonts w:eastAsiaTheme="minorEastAsia" w:cs="Times New Roman" w:hint="eastAsia"/>
          <w:szCs w:val="20"/>
        </w:rPr>
        <w:t xml:space="preserve"> </w:t>
      </w:r>
      <w:r w:rsidR="007A0B2A">
        <w:rPr>
          <w:rFonts w:eastAsiaTheme="minorEastAsia" w:cs="Times New Roman" w:hint="eastAsia"/>
          <w:szCs w:val="20"/>
        </w:rPr>
        <w:t>as shown in</w:t>
      </w:r>
      <w:r w:rsidR="007A0B2A" w:rsidRPr="009010C1">
        <w:rPr>
          <w:rFonts w:eastAsiaTheme="minorEastAsia" w:cs="Times New Roman"/>
          <w:szCs w:val="20"/>
        </w:rPr>
        <w:t xml:space="preserve"> </w:t>
      </w:r>
      <w:r w:rsidR="00322563">
        <w:rPr>
          <w:rFonts w:eastAsiaTheme="minorEastAsia" w:cs="Times New Roman" w:hint="eastAsia"/>
          <w:szCs w:val="20"/>
        </w:rPr>
        <w:t>Figure 2</w:t>
      </w:r>
      <w:r w:rsidR="00322563" w:rsidRPr="005D5181" w:rsidDel="00322563">
        <w:rPr>
          <w:rFonts w:eastAsiaTheme="minorEastAsia" w:cs="Times New Roman"/>
          <w:szCs w:val="20"/>
        </w:rPr>
        <w:t xml:space="preserve"> </w:t>
      </w:r>
      <w:r w:rsidR="007A0B2A" w:rsidRPr="005D5181">
        <w:rPr>
          <w:rFonts w:eastAsiaTheme="minorEastAsia" w:cs="Times New Roman" w:hint="eastAsia"/>
          <w:szCs w:val="20"/>
        </w:rPr>
        <w:t>(a)</w:t>
      </w:r>
      <w:r w:rsidR="00490582">
        <w:rPr>
          <w:rFonts w:eastAsiaTheme="minorEastAsia" w:cs="Times New Roman" w:hint="eastAsia"/>
          <w:szCs w:val="20"/>
        </w:rPr>
        <w:t xml:space="preserve">. </w:t>
      </w:r>
      <w:r w:rsidR="00354F38" w:rsidRPr="00354F38">
        <w:rPr>
          <w:rFonts w:eastAsiaTheme="minorEastAsia" w:cs="Times New Roman"/>
          <w:szCs w:val="20"/>
        </w:rPr>
        <w:t xml:space="preserve">The transmission bandwidth to carry potential PDSCH/PUSCH or other channels </w:t>
      </w:r>
      <w:r w:rsidR="000D1F78">
        <w:rPr>
          <w:rFonts w:eastAsiaTheme="minorEastAsia" w:cs="Times New Roman" w:hint="eastAsia"/>
          <w:szCs w:val="20"/>
        </w:rPr>
        <w:t>might be</w:t>
      </w:r>
      <w:r w:rsidR="00354F38" w:rsidRPr="00354F38">
        <w:rPr>
          <w:rFonts w:eastAsiaTheme="minorEastAsia" w:cs="Times New Roman"/>
          <w:szCs w:val="20"/>
        </w:rPr>
        <w:t xml:space="preserve"> narrower than channel bandwidth. </w:t>
      </w:r>
      <w:r w:rsidR="00B716E6" w:rsidRPr="00B716E6">
        <w:rPr>
          <w:rFonts w:eastAsiaTheme="minorEastAsia" w:cs="Times New Roman"/>
          <w:szCs w:val="20"/>
        </w:rPr>
        <w:t xml:space="preserve">When there is the interference on the RB that is not used for transmission within the channel bandwidth, although the interference will not </w:t>
      </w:r>
      <w:r w:rsidR="008F269A">
        <w:rPr>
          <w:rFonts w:eastAsiaTheme="minorEastAsia" w:cs="Times New Roman" w:hint="eastAsia"/>
          <w:szCs w:val="20"/>
        </w:rPr>
        <w:t>interfere with</w:t>
      </w:r>
      <w:r w:rsidR="00B716E6" w:rsidRPr="00B716E6">
        <w:rPr>
          <w:rFonts w:eastAsiaTheme="minorEastAsia" w:cs="Times New Roman"/>
          <w:szCs w:val="20"/>
        </w:rPr>
        <w:t xml:space="preserve"> the transmission, the transmission will be delayed due to LBT failure.</w:t>
      </w:r>
    </w:p>
    <w:p w14:paraId="64F5029F" w14:textId="2627488B" w:rsidR="00612CE0" w:rsidRDefault="00354F38" w:rsidP="00612CE0">
      <w:pPr>
        <w:pStyle w:val="a4"/>
        <w:numPr>
          <w:ilvl w:val="0"/>
          <w:numId w:val="35"/>
        </w:numPr>
      </w:pPr>
      <w:r w:rsidRPr="00612CE0">
        <w:rPr>
          <w:rFonts w:eastAsiaTheme="minorEastAsia" w:cs="Times New Roman" w:hint="eastAsia"/>
          <w:szCs w:val="20"/>
        </w:rPr>
        <w:t>For Al</w:t>
      </w:r>
      <w:r w:rsidR="00853B83" w:rsidRPr="00612CE0">
        <w:rPr>
          <w:rFonts w:eastAsiaTheme="minorEastAsia" w:cs="Times New Roman" w:hint="eastAsia"/>
          <w:szCs w:val="20"/>
        </w:rPr>
        <w:t>t SC.2, LBT bandwidth equals to transmission bandwidth</w:t>
      </w:r>
      <w:r w:rsidR="007A0B2A" w:rsidRPr="00612CE0">
        <w:rPr>
          <w:rFonts w:eastAsiaTheme="minorEastAsia" w:cs="Times New Roman" w:hint="eastAsia"/>
          <w:szCs w:val="20"/>
        </w:rPr>
        <w:t xml:space="preserve"> as shown in </w:t>
      </w:r>
      <w:r w:rsidR="007A0B2A" w:rsidRPr="00612CE0">
        <w:rPr>
          <w:rFonts w:eastAsiaTheme="minorEastAsia" w:cs="Times New Roman"/>
          <w:szCs w:val="20"/>
        </w:rPr>
        <w:fldChar w:fldCharType="begin"/>
      </w:r>
      <w:r w:rsidR="007A0B2A" w:rsidRPr="00612CE0">
        <w:rPr>
          <w:rFonts w:eastAsiaTheme="minorEastAsia" w:cs="Times New Roman"/>
          <w:szCs w:val="20"/>
        </w:rPr>
        <w:instrText xml:space="preserve"> </w:instrText>
      </w:r>
      <w:r w:rsidR="007A0B2A" w:rsidRPr="00612CE0">
        <w:rPr>
          <w:rFonts w:eastAsiaTheme="minorEastAsia" w:cs="Times New Roman" w:hint="eastAsia"/>
          <w:szCs w:val="20"/>
        </w:rPr>
        <w:instrText>REF _Ref61020706 \h</w:instrText>
      </w:r>
      <w:r w:rsidR="007A0B2A" w:rsidRPr="00612CE0">
        <w:rPr>
          <w:rFonts w:eastAsiaTheme="minorEastAsia" w:cs="Times New Roman"/>
          <w:szCs w:val="20"/>
        </w:rPr>
        <w:instrText xml:space="preserve">  \* MERGEFORMAT </w:instrText>
      </w:r>
      <w:r w:rsidR="007A0B2A" w:rsidRPr="00612CE0">
        <w:rPr>
          <w:rFonts w:eastAsiaTheme="minorEastAsia" w:cs="Times New Roman"/>
          <w:szCs w:val="20"/>
        </w:rPr>
      </w:r>
      <w:r w:rsidR="007A0B2A" w:rsidRPr="00612CE0">
        <w:rPr>
          <w:rFonts w:eastAsiaTheme="minorEastAsia" w:cs="Times New Roman"/>
          <w:szCs w:val="20"/>
        </w:rPr>
        <w:fldChar w:fldCharType="separate"/>
      </w:r>
      <w:r w:rsidR="00322563">
        <w:rPr>
          <w:rFonts w:eastAsiaTheme="minorEastAsia" w:cs="Times New Roman" w:hint="eastAsia"/>
          <w:szCs w:val="20"/>
        </w:rPr>
        <w:t>Figure 2</w:t>
      </w:r>
      <w:r w:rsidR="007A0B2A" w:rsidRPr="00612CE0">
        <w:rPr>
          <w:rFonts w:eastAsiaTheme="minorEastAsia" w:cs="Times New Roman"/>
          <w:szCs w:val="20"/>
        </w:rPr>
        <w:fldChar w:fldCharType="end"/>
      </w:r>
      <w:r w:rsidR="007A0B2A" w:rsidRPr="00612CE0">
        <w:rPr>
          <w:rFonts w:eastAsiaTheme="minorEastAsia" w:cs="Times New Roman" w:hint="eastAsia"/>
          <w:szCs w:val="20"/>
        </w:rPr>
        <w:t>(b)</w:t>
      </w:r>
      <w:r w:rsidR="00853B83" w:rsidRPr="00612CE0">
        <w:rPr>
          <w:rFonts w:eastAsiaTheme="minorEastAsia" w:cs="Times New Roman" w:hint="eastAsia"/>
          <w:szCs w:val="20"/>
        </w:rPr>
        <w:t>.</w:t>
      </w:r>
      <w:r w:rsidR="00D54DE7" w:rsidRPr="00612CE0">
        <w:rPr>
          <w:rFonts w:eastAsiaTheme="minorEastAsia" w:cs="Times New Roman" w:hint="eastAsia"/>
          <w:szCs w:val="20"/>
        </w:rPr>
        <w:t xml:space="preserve"> </w:t>
      </w:r>
      <w:r w:rsidR="00D54DE7" w:rsidRPr="00612CE0">
        <w:rPr>
          <w:rFonts w:eastAsiaTheme="minorEastAsia" w:cs="Times New Roman"/>
          <w:szCs w:val="20"/>
        </w:rPr>
        <w:t>I</w:t>
      </w:r>
      <w:r w:rsidR="00D54DE7" w:rsidRPr="00612CE0">
        <w:rPr>
          <w:rFonts w:eastAsiaTheme="minorEastAsia" w:cs="Times New Roman" w:hint="eastAsia"/>
          <w:szCs w:val="20"/>
        </w:rPr>
        <w:t xml:space="preserve">t can </w:t>
      </w:r>
      <w:r w:rsidR="00D54DE7" w:rsidRPr="00612CE0">
        <w:rPr>
          <w:rFonts w:eastAsiaTheme="minorEastAsia" w:cs="Times New Roman"/>
          <w:szCs w:val="20"/>
        </w:rPr>
        <w:t>avoid unnecessary LBT measurement on unoccupied RBs</w:t>
      </w:r>
      <w:r w:rsidR="007A0B2A" w:rsidRPr="00612CE0">
        <w:rPr>
          <w:rFonts w:eastAsiaTheme="minorEastAsia" w:cs="Times New Roman" w:hint="eastAsia"/>
          <w:szCs w:val="20"/>
        </w:rPr>
        <w:t xml:space="preserve"> and </w:t>
      </w:r>
      <w:r w:rsidR="007A0B2A" w:rsidRPr="00612CE0">
        <w:rPr>
          <w:rFonts w:eastAsiaTheme="minorEastAsia" w:cs="Times New Roman"/>
          <w:szCs w:val="20"/>
        </w:rPr>
        <w:t xml:space="preserve">increase the </w:t>
      </w:r>
      <w:r w:rsidR="000D1F78">
        <w:rPr>
          <w:rFonts w:eastAsiaTheme="minorEastAsia" w:cs="Times New Roman" w:hint="eastAsia"/>
          <w:szCs w:val="20"/>
        </w:rPr>
        <w:t xml:space="preserve">successful </w:t>
      </w:r>
      <w:r w:rsidR="007A0B2A" w:rsidRPr="00612CE0">
        <w:rPr>
          <w:rFonts w:eastAsiaTheme="minorEastAsia" w:cs="Times New Roman"/>
          <w:szCs w:val="20"/>
        </w:rPr>
        <w:t>probability of channel access</w:t>
      </w:r>
      <w:r w:rsidR="007A0B2A" w:rsidRPr="00612CE0">
        <w:rPr>
          <w:rFonts w:eastAsiaTheme="minorEastAsia" w:cs="Times New Roman" w:hint="eastAsia"/>
          <w:szCs w:val="20"/>
        </w:rPr>
        <w:t>.</w:t>
      </w:r>
      <w:r w:rsidR="007A0B2A" w:rsidRPr="007A0B2A">
        <w:t xml:space="preserve"> </w:t>
      </w:r>
      <w:r w:rsidR="00612CE0">
        <w:rPr>
          <w:rFonts w:hint="eastAsia"/>
        </w:rPr>
        <w:t xml:space="preserve">Alt SC.2 </w:t>
      </w:r>
      <w:r w:rsidR="00CA5FB2">
        <w:rPr>
          <w:rFonts w:hint="eastAsia"/>
        </w:rPr>
        <w:t xml:space="preserve">would </w:t>
      </w:r>
      <w:r w:rsidR="00612CE0">
        <w:rPr>
          <w:rFonts w:hint="eastAsia"/>
        </w:rPr>
        <w:t xml:space="preserve">be a reasonable choice for single-carrier </w:t>
      </w:r>
      <w:r w:rsidR="00612CE0">
        <w:t>transmission</w:t>
      </w:r>
      <w:r w:rsidR="00612CE0">
        <w:rPr>
          <w:rFonts w:hint="eastAsia"/>
        </w:rPr>
        <w:t>.</w:t>
      </w:r>
    </w:p>
    <w:p w14:paraId="5BDCFCBA" w14:textId="0F2DD509" w:rsidR="000D1F78" w:rsidRDefault="00612CE0" w:rsidP="00673AC3">
      <w:pPr>
        <w:pStyle w:val="a4"/>
        <w:numPr>
          <w:ilvl w:val="0"/>
          <w:numId w:val="35"/>
        </w:numPr>
        <w:rPr>
          <w:rFonts w:eastAsiaTheme="minorEastAsia" w:cs="Times New Roman"/>
          <w:szCs w:val="20"/>
        </w:rPr>
      </w:pPr>
      <w:r>
        <w:rPr>
          <w:rFonts w:eastAsiaTheme="minorEastAsia" w:cs="Times New Roman" w:hint="eastAsia"/>
          <w:szCs w:val="20"/>
        </w:rPr>
        <w:t>For Alt SC.3,</w:t>
      </w:r>
      <w:r w:rsidR="00CA5FB2">
        <w:rPr>
          <w:rFonts w:eastAsiaTheme="minorEastAsia" w:cs="Times New Roman" w:hint="eastAsia"/>
          <w:szCs w:val="20"/>
        </w:rPr>
        <w:t xml:space="preserve"> LBT bandwidth equals to the LBT unit and </w:t>
      </w:r>
      <w:proofErr w:type="spellStart"/>
      <w:r w:rsidR="00CA5FB2">
        <w:rPr>
          <w:rFonts w:eastAsiaTheme="minorEastAsia" w:cs="Times New Roman" w:hint="eastAsia"/>
          <w:szCs w:val="20"/>
        </w:rPr>
        <w:t>gNB</w:t>
      </w:r>
      <w:proofErr w:type="spellEnd"/>
      <w:r w:rsidR="00CA5FB2">
        <w:rPr>
          <w:rFonts w:eastAsiaTheme="minorEastAsia" w:cs="Times New Roman" w:hint="eastAsia"/>
          <w:szCs w:val="20"/>
        </w:rPr>
        <w:t xml:space="preserve"> /UE need perform multiple parallel LBT in all LBT </w:t>
      </w:r>
      <w:r w:rsidR="00BA00D0">
        <w:rPr>
          <w:rFonts w:eastAsiaTheme="minorEastAsia" w:cs="Times New Roman"/>
          <w:szCs w:val="20"/>
        </w:rPr>
        <w:t>units</w:t>
      </w:r>
      <w:r w:rsidR="00656837">
        <w:rPr>
          <w:rFonts w:eastAsiaTheme="minorEastAsia" w:cs="Times New Roman" w:hint="eastAsia"/>
          <w:szCs w:val="20"/>
        </w:rPr>
        <w:t xml:space="preserve"> as shown in </w:t>
      </w:r>
      <w:r w:rsidR="00322563">
        <w:rPr>
          <w:rFonts w:eastAsiaTheme="minorEastAsia" w:cs="Times New Roman" w:hint="eastAsia"/>
          <w:szCs w:val="20"/>
        </w:rPr>
        <w:t>Figure 2</w:t>
      </w:r>
      <w:r w:rsidR="00656837" w:rsidRPr="00612CE0">
        <w:rPr>
          <w:rFonts w:eastAsiaTheme="minorEastAsia" w:cs="Times New Roman" w:hint="eastAsia"/>
          <w:szCs w:val="20"/>
        </w:rPr>
        <w:t>(</w:t>
      </w:r>
      <w:r w:rsidR="00656837">
        <w:rPr>
          <w:rFonts w:eastAsiaTheme="minorEastAsia" w:cs="Times New Roman" w:hint="eastAsia"/>
          <w:szCs w:val="20"/>
        </w:rPr>
        <w:t>c</w:t>
      </w:r>
      <w:r w:rsidR="00656837" w:rsidRPr="00612CE0">
        <w:rPr>
          <w:rFonts w:eastAsiaTheme="minorEastAsia" w:cs="Times New Roman" w:hint="eastAsia"/>
          <w:szCs w:val="20"/>
        </w:rPr>
        <w:t>)</w:t>
      </w:r>
      <w:r w:rsidR="00CA5FB2">
        <w:rPr>
          <w:rFonts w:eastAsiaTheme="minorEastAsia" w:cs="Times New Roman" w:hint="eastAsia"/>
          <w:szCs w:val="20"/>
        </w:rPr>
        <w:t>.</w:t>
      </w:r>
      <w:r w:rsidR="00BA00D0">
        <w:rPr>
          <w:rFonts w:eastAsiaTheme="minorEastAsia" w:cs="Times New Roman" w:hint="eastAsia"/>
          <w:szCs w:val="20"/>
        </w:rPr>
        <w:t xml:space="preserve"> </w:t>
      </w:r>
      <w:r w:rsidR="000D1F78">
        <w:rPr>
          <w:rFonts w:eastAsiaTheme="minorEastAsia" w:cs="Times New Roman" w:hint="eastAsia"/>
          <w:szCs w:val="20"/>
        </w:rPr>
        <w:t xml:space="preserve">The potential benefit of Alt SC.3 is </w:t>
      </w:r>
      <w:r w:rsidR="00633328">
        <w:rPr>
          <w:rFonts w:eastAsiaTheme="minorEastAsia" w:cs="Times New Roman" w:hint="eastAsia"/>
          <w:szCs w:val="20"/>
        </w:rPr>
        <w:t xml:space="preserve">the LBT units can increase the </w:t>
      </w:r>
      <w:r w:rsidR="00742C54">
        <w:rPr>
          <w:rFonts w:eastAsiaTheme="minorEastAsia" w:cs="Times New Roman"/>
          <w:szCs w:val="20"/>
        </w:rPr>
        <w:t xml:space="preserve">probability </w:t>
      </w:r>
      <w:r w:rsidR="00633328">
        <w:rPr>
          <w:rFonts w:eastAsiaTheme="minorEastAsia" w:cs="Times New Roman" w:hint="eastAsia"/>
          <w:szCs w:val="20"/>
        </w:rPr>
        <w:t>of channel access when only parts of LBT units are successful. When only parts of LBT units are</w:t>
      </w:r>
      <w:r w:rsidR="00633328" w:rsidRPr="00633328">
        <w:rPr>
          <w:rFonts w:eastAsiaTheme="minorEastAsia" w:cs="Times New Roman" w:hint="eastAsia"/>
          <w:szCs w:val="20"/>
        </w:rPr>
        <w:t xml:space="preserve"> </w:t>
      </w:r>
      <w:r w:rsidR="00633328">
        <w:rPr>
          <w:rFonts w:eastAsiaTheme="minorEastAsia" w:cs="Times New Roman" w:hint="eastAsia"/>
          <w:szCs w:val="20"/>
        </w:rPr>
        <w:t xml:space="preserve">successful, the date </w:t>
      </w:r>
      <w:r w:rsidR="00633328">
        <w:rPr>
          <w:rFonts w:eastAsiaTheme="minorEastAsia" w:cs="Times New Roman"/>
          <w:szCs w:val="20"/>
        </w:rPr>
        <w:t>cannot</w:t>
      </w:r>
      <w:r w:rsidR="00633328">
        <w:rPr>
          <w:rFonts w:eastAsiaTheme="minorEastAsia" w:cs="Times New Roman" w:hint="eastAsia"/>
          <w:szCs w:val="20"/>
        </w:rPr>
        <w:t xml:space="preserve"> be sent</w:t>
      </w:r>
      <w:r w:rsidR="001B0158">
        <w:rPr>
          <w:rFonts w:eastAsiaTheme="minorEastAsia" w:cs="Times New Roman" w:hint="eastAsia"/>
          <w:szCs w:val="20"/>
        </w:rPr>
        <w:t xml:space="preserve"> only on these successful LBT unit</w:t>
      </w:r>
      <w:r w:rsidR="008F269A">
        <w:rPr>
          <w:rFonts w:eastAsiaTheme="minorEastAsia" w:cs="Times New Roman" w:hint="eastAsia"/>
          <w:szCs w:val="20"/>
        </w:rPr>
        <w:t>s</w:t>
      </w:r>
      <w:r w:rsidR="001B0158">
        <w:rPr>
          <w:rFonts w:eastAsiaTheme="minorEastAsia" w:cs="Times New Roman" w:hint="eastAsia"/>
          <w:szCs w:val="20"/>
        </w:rPr>
        <w:t xml:space="preserve">, so the potential benefit cannot be </w:t>
      </w:r>
      <w:r w:rsidR="001B0158">
        <w:rPr>
          <w:rFonts w:eastAsiaTheme="minorEastAsia" w:cs="Times New Roman"/>
          <w:szCs w:val="20"/>
        </w:rPr>
        <w:t>obtained</w:t>
      </w:r>
      <w:r w:rsidR="001B0158">
        <w:rPr>
          <w:rFonts w:eastAsiaTheme="minorEastAsia" w:cs="Times New Roman" w:hint="eastAsia"/>
          <w:szCs w:val="20"/>
        </w:rPr>
        <w:t>.</w:t>
      </w:r>
    </w:p>
    <w:p w14:paraId="2555333F" w14:textId="4FBAF399" w:rsidR="00032610" w:rsidRDefault="0022221F" w:rsidP="0022221F">
      <w:pPr>
        <w:rPr>
          <w:rFonts w:eastAsiaTheme="minorEastAsia" w:cs="Times New Roman"/>
          <w:b/>
          <w:szCs w:val="20"/>
        </w:rPr>
      </w:pPr>
      <w:r w:rsidRPr="009010C1">
        <w:rPr>
          <w:rFonts w:eastAsiaTheme="minorEastAsia" w:cs="Times New Roman" w:hint="eastAsia"/>
          <w:b/>
          <w:szCs w:val="20"/>
        </w:rPr>
        <w:t xml:space="preserve">Proposal </w:t>
      </w:r>
      <w:r w:rsidR="009C2EEB">
        <w:rPr>
          <w:rFonts w:eastAsiaTheme="minorEastAsia" w:cs="Times New Roman" w:hint="eastAsia"/>
          <w:b/>
          <w:szCs w:val="20"/>
        </w:rPr>
        <w:t>5</w:t>
      </w:r>
      <w:r w:rsidRPr="009010C1">
        <w:rPr>
          <w:rFonts w:eastAsiaTheme="minorEastAsia" w:cs="Times New Roman" w:hint="eastAsia"/>
          <w:b/>
          <w:szCs w:val="20"/>
        </w:rPr>
        <w:t>：</w:t>
      </w:r>
      <w:r w:rsidR="00032610">
        <w:rPr>
          <w:rFonts w:eastAsiaTheme="minorEastAsia" w:cs="Times New Roman" w:hint="eastAsia"/>
          <w:b/>
          <w:szCs w:val="20"/>
        </w:rPr>
        <w:t xml:space="preserve">For single carrier transmission, LBT bandwidth shall equal to </w:t>
      </w:r>
      <w:r w:rsidR="0007664A">
        <w:rPr>
          <w:rFonts w:eastAsiaTheme="minorEastAsia" w:cs="Times New Roman"/>
          <w:b/>
          <w:szCs w:val="20"/>
        </w:rPr>
        <w:t xml:space="preserve">the </w:t>
      </w:r>
      <w:r w:rsidR="00032610">
        <w:rPr>
          <w:rFonts w:eastAsiaTheme="minorEastAsia" w:cs="Times New Roman" w:hint="eastAsia"/>
          <w:b/>
          <w:szCs w:val="20"/>
        </w:rPr>
        <w:t>transmission bandwidth</w:t>
      </w:r>
      <w:r w:rsidR="0007664A">
        <w:rPr>
          <w:rFonts w:eastAsiaTheme="minorEastAsia" w:cs="Times New Roman"/>
          <w:b/>
          <w:szCs w:val="20"/>
        </w:rPr>
        <w:t xml:space="preserve">, </w:t>
      </w:r>
      <w:r w:rsidR="00032610">
        <w:rPr>
          <w:rFonts w:eastAsiaTheme="minorEastAsia" w:cs="Times New Roman" w:hint="eastAsia"/>
          <w:b/>
          <w:szCs w:val="20"/>
        </w:rPr>
        <w:t xml:space="preserve">which is from the </w:t>
      </w:r>
      <w:r w:rsidR="00032610" w:rsidRPr="00032610">
        <w:rPr>
          <w:rFonts w:eastAsiaTheme="minorEastAsia" w:cs="Times New Roman"/>
          <w:b/>
          <w:szCs w:val="20"/>
        </w:rPr>
        <w:t>lowest RB to the highest RB used for the transmission</w:t>
      </w:r>
      <w:r w:rsidR="00032610">
        <w:rPr>
          <w:rFonts w:eastAsiaTheme="minorEastAsia" w:cs="Times New Roman" w:hint="eastAsia"/>
          <w:b/>
          <w:szCs w:val="20"/>
        </w:rPr>
        <w:t>.</w:t>
      </w:r>
    </w:p>
    <w:p w14:paraId="725BF705" w14:textId="07ACE4BB" w:rsidR="000D1F78" w:rsidRDefault="000D1F78" w:rsidP="000D1F78">
      <w:pPr>
        <w:spacing w:before="240"/>
        <w:rPr>
          <w:rFonts w:eastAsiaTheme="minorEastAsia" w:cs="Times New Roman"/>
          <w:szCs w:val="20"/>
        </w:rPr>
      </w:pPr>
      <w:r>
        <w:rPr>
          <w:rFonts w:eastAsiaTheme="minorEastAsia" w:cs="Times New Roman" w:hint="eastAsia"/>
          <w:szCs w:val="20"/>
        </w:rPr>
        <w:t>Multi-</w:t>
      </w:r>
      <w:r>
        <w:rPr>
          <w:rFonts w:eastAsiaTheme="minorEastAsia" w:cs="Times New Roman"/>
          <w:szCs w:val="20"/>
        </w:rPr>
        <w:t>carrier</w:t>
      </w:r>
      <w:r>
        <w:rPr>
          <w:rFonts w:eastAsiaTheme="minorEastAsia" w:cs="Times New Roman" w:hint="eastAsia"/>
          <w:szCs w:val="20"/>
        </w:rPr>
        <w:t xml:space="preserve"> channel </w:t>
      </w:r>
      <w:r>
        <w:rPr>
          <w:rFonts w:eastAsiaTheme="minorEastAsia" w:cs="Times New Roman"/>
          <w:szCs w:val="20"/>
        </w:rPr>
        <w:t>access</w:t>
      </w:r>
      <w:r>
        <w:rPr>
          <w:rFonts w:eastAsiaTheme="minorEastAsia" w:cs="Times New Roman" w:hint="eastAsia"/>
          <w:szCs w:val="20"/>
        </w:rPr>
        <w:t xml:space="preserve"> in Rel-16 NR-U has been specified in TS 37.213</w:t>
      </w:r>
      <w:r w:rsidR="002C2E11">
        <w:rPr>
          <w:rFonts w:eastAsiaTheme="minorEastAsia" w:cs="Times New Roman"/>
          <w:szCs w:val="20"/>
        </w:rPr>
        <w:fldChar w:fldCharType="begin"/>
      </w:r>
      <w:r w:rsidR="002C2E11">
        <w:rPr>
          <w:rFonts w:eastAsiaTheme="minorEastAsia" w:cs="Times New Roman"/>
          <w:szCs w:val="20"/>
        </w:rPr>
        <w:instrText xml:space="preserve"> </w:instrText>
      </w:r>
      <w:r w:rsidR="002C2E11">
        <w:rPr>
          <w:rFonts w:eastAsiaTheme="minorEastAsia" w:cs="Times New Roman" w:hint="eastAsia"/>
          <w:szCs w:val="20"/>
        </w:rPr>
        <w:instrText>REF _Ref61020496 \r \h</w:instrText>
      </w:r>
      <w:r w:rsidR="002C2E11">
        <w:rPr>
          <w:rFonts w:eastAsiaTheme="minorEastAsia" w:cs="Times New Roman"/>
          <w:szCs w:val="20"/>
        </w:rPr>
        <w:instrText xml:space="preserve"> </w:instrText>
      </w:r>
      <w:r w:rsidR="002C2E11">
        <w:rPr>
          <w:rFonts w:eastAsiaTheme="minorEastAsia" w:cs="Times New Roman"/>
          <w:szCs w:val="20"/>
        </w:rPr>
      </w:r>
      <w:r w:rsidR="002C2E11">
        <w:rPr>
          <w:rFonts w:eastAsiaTheme="minorEastAsia" w:cs="Times New Roman"/>
          <w:szCs w:val="20"/>
        </w:rPr>
        <w:fldChar w:fldCharType="separate"/>
      </w:r>
      <w:r w:rsidR="002C2E11">
        <w:rPr>
          <w:rFonts w:eastAsiaTheme="minorEastAsia" w:cs="Times New Roman"/>
          <w:szCs w:val="20"/>
        </w:rPr>
        <w:t>[3]</w:t>
      </w:r>
      <w:r w:rsidR="002C2E11">
        <w:rPr>
          <w:rFonts w:eastAsiaTheme="minorEastAsia" w:cs="Times New Roman"/>
          <w:szCs w:val="20"/>
        </w:rPr>
        <w:fldChar w:fldCharType="end"/>
      </w:r>
      <w:r>
        <w:rPr>
          <w:rFonts w:eastAsiaTheme="minorEastAsia" w:cs="Times New Roman" w:hint="eastAsia"/>
          <w:szCs w:val="20"/>
        </w:rPr>
        <w:t xml:space="preserve">. The </w:t>
      </w:r>
      <w:proofErr w:type="spellStart"/>
      <w:r>
        <w:rPr>
          <w:rFonts w:eastAsiaTheme="minorEastAsia" w:cs="Times New Roman" w:hint="eastAsia"/>
          <w:szCs w:val="20"/>
        </w:rPr>
        <w:t>gNB</w:t>
      </w:r>
      <w:proofErr w:type="spellEnd"/>
      <w:r>
        <w:rPr>
          <w:rFonts w:eastAsiaTheme="minorEastAsia" w:cs="Times New Roman" w:hint="eastAsia"/>
          <w:szCs w:val="20"/>
        </w:rPr>
        <w:t xml:space="preserve">/UE can access multiple </w:t>
      </w:r>
      <w:r>
        <w:rPr>
          <w:rFonts w:eastAsiaTheme="minorEastAsia" w:cs="Times New Roman"/>
          <w:szCs w:val="20"/>
        </w:rPr>
        <w:t>channels</w:t>
      </w:r>
      <w:r>
        <w:rPr>
          <w:rFonts w:eastAsiaTheme="minorEastAsia" w:cs="Times New Roman" w:hint="eastAsia"/>
          <w:szCs w:val="20"/>
        </w:rPr>
        <w:t xml:space="preserve"> according to Type A or Type B procedure. </w:t>
      </w:r>
    </w:p>
    <w:p w14:paraId="4D207313" w14:textId="5220116B" w:rsidR="000D1F78" w:rsidRDefault="000D1F78" w:rsidP="00CD144B">
      <w:pPr>
        <w:pStyle w:val="a4"/>
        <w:numPr>
          <w:ilvl w:val="0"/>
          <w:numId w:val="36"/>
        </w:numPr>
        <w:rPr>
          <w:rFonts w:eastAsiaTheme="minorEastAsia" w:cs="Times New Roman"/>
          <w:szCs w:val="20"/>
        </w:rPr>
      </w:pPr>
      <w:r w:rsidRPr="005F659E">
        <w:rPr>
          <w:rFonts w:eastAsiaTheme="minorEastAsia" w:cs="Times New Roman" w:hint="eastAsia"/>
          <w:szCs w:val="20"/>
        </w:rPr>
        <w:t>Type A multi-</w:t>
      </w:r>
      <w:r w:rsidRPr="005F659E">
        <w:rPr>
          <w:rFonts w:eastAsiaTheme="minorEastAsia" w:cs="Times New Roman"/>
          <w:szCs w:val="20"/>
        </w:rPr>
        <w:t>carrier</w:t>
      </w:r>
      <w:r w:rsidRPr="005F659E">
        <w:rPr>
          <w:rFonts w:eastAsiaTheme="minorEastAsia" w:cs="Times New Roman" w:hint="eastAsia"/>
          <w:szCs w:val="20"/>
        </w:rPr>
        <w:t xml:space="preserve"> access procedure allows </w:t>
      </w:r>
      <w:proofErr w:type="spellStart"/>
      <w:r w:rsidRPr="005F659E">
        <w:rPr>
          <w:rFonts w:eastAsiaTheme="minorEastAsia" w:cs="Times New Roman" w:hint="eastAsia"/>
          <w:szCs w:val="20"/>
        </w:rPr>
        <w:t>gNB</w:t>
      </w:r>
      <w:proofErr w:type="spellEnd"/>
      <w:r>
        <w:rPr>
          <w:rFonts w:eastAsiaTheme="minorEastAsia" w:cs="Times New Roman" w:hint="eastAsia"/>
          <w:szCs w:val="20"/>
        </w:rPr>
        <w:t>/UE</w:t>
      </w:r>
      <w:r w:rsidRPr="005F659E">
        <w:rPr>
          <w:rFonts w:eastAsiaTheme="minorEastAsia" w:cs="Times New Roman" w:hint="eastAsia"/>
          <w:szCs w:val="20"/>
        </w:rPr>
        <w:t xml:space="preserve"> perform </w:t>
      </w:r>
      <w:r w:rsidR="001E3951">
        <w:rPr>
          <w:rFonts w:eastAsiaTheme="minorEastAsia" w:cs="Times New Roman" w:hint="eastAsia"/>
          <w:szCs w:val="20"/>
        </w:rPr>
        <w:t>Cat 4 LBT</w:t>
      </w:r>
      <w:r w:rsidRPr="005F659E">
        <w:rPr>
          <w:rFonts w:eastAsiaTheme="minorEastAsia" w:cs="Times New Roman" w:hint="eastAsia"/>
          <w:szCs w:val="20"/>
        </w:rPr>
        <w:t xml:space="preserve"> on each of channel independently. </w:t>
      </w:r>
    </w:p>
    <w:p w14:paraId="27B553C8" w14:textId="59D580A0" w:rsidR="000D1F78" w:rsidRPr="00BE5033" w:rsidRDefault="000D1F78" w:rsidP="00CD144B">
      <w:pPr>
        <w:pStyle w:val="a4"/>
        <w:numPr>
          <w:ilvl w:val="0"/>
          <w:numId w:val="36"/>
        </w:numPr>
        <w:rPr>
          <w:rFonts w:eastAsiaTheme="minorEastAsia" w:cs="Times New Roman"/>
          <w:szCs w:val="20"/>
        </w:rPr>
      </w:pPr>
      <w:r>
        <w:rPr>
          <w:rFonts w:eastAsiaTheme="minorEastAsia" w:cs="Times New Roman" w:hint="eastAsia"/>
          <w:szCs w:val="20"/>
        </w:rPr>
        <w:t xml:space="preserve">Type B </w:t>
      </w:r>
      <w:r w:rsidRPr="005F659E">
        <w:rPr>
          <w:rFonts w:eastAsiaTheme="minorEastAsia" w:cs="Times New Roman" w:hint="eastAsia"/>
          <w:szCs w:val="20"/>
        </w:rPr>
        <w:t>multi-</w:t>
      </w:r>
      <w:r w:rsidRPr="005F659E">
        <w:rPr>
          <w:rFonts w:eastAsiaTheme="minorEastAsia" w:cs="Times New Roman"/>
          <w:szCs w:val="20"/>
        </w:rPr>
        <w:t>carrier</w:t>
      </w:r>
      <w:r w:rsidRPr="005F659E">
        <w:rPr>
          <w:rFonts w:eastAsiaTheme="minorEastAsia" w:cs="Times New Roman" w:hint="eastAsia"/>
          <w:szCs w:val="20"/>
        </w:rPr>
        <w:t xml:space="preserve"> access procedure allows </w:t>
      </w:r>
      <w:proofErr w:type="spellStart"/>
      <w:r w:rsidRPr="005F659E">
        <w:rPr>
          <w:rFonts w:eastAsiaTheme="minorEastAsia" w:cs="Times New Roman" w:hint="eastAsia"/>
          <w:szCs w:val="20"/>
        </w:rPr>
        <w:t>gNB</w:t>
      </w:r>
      <w:proofErr w:type="spellEnd"/>
      <w:r>
        <w:rPr>
          <w:rFonts w:eastAsiaTheme="minorEastAsia" w:cs="Times New Roman" w:hint="eastAsia"/>
          <w:szCs w:val="20"/>
        </w:rPr>
        <w:t>/UE</w:t>
      </w:r>
      <w:r w:rsidRPr="005F659E">
        <w:rPr>
          <w:rFonts w:eastAsiaTheme="minorEastAsia" w:cs="Times New Roman" w:hint="eastAsia"/>
          <w:szCs w:val="20"/>
        </w:rPr>
        <w:t xml:space="preserve"> perform </w:t>
      </w:r>
      <w:r w:rsidR="008F269A">
        <w:rPr>
          <w:rFonts w:eastAsiaTheme="minorEastAsia" w:cs="Times New Roman" w:hint="eastAsia"/>
          <w:szCs w:val="20"/>
        </w:rPr>
        <w:t>Cat 4 LBT on the primary chann</w:t>
      </w:r>
      <w:r>
        <w:rPr>
          <w:rFonts w:eastAsiaTheme="minorEastAsia" w:cs="Times New Roman" w:hint="eastAsia"/>
          <w:szCs w:val="20"/>
        </w:rPr>
        <w:t xml:space="preserve">el and perform Cat 2 LBT before the transmitting on other channel. </w:t>
      </w:r>
    </w:p>
    <w:p w14:paraId="431EE71C" w14:textId="5E3CC1A0" w:rsidR="000D1F78" w:rsidRDefault="000D1F78" w:rsidP="00BE5033">
      <w:pPr>
        <w:rPr>
          <w:rFonts w:eastAsiaTheme="minorEastAsia" w:cs="Times New Roman"/>
          <w:szCs w:val="20"/>
        </w:rPr>
      </w:pPr>
      <w:r>
        <w:rPr>
          <w:rFonts w:eastAsiaTheme="minorEastAsia" w:cs="Times New Roman" w:hint="eastAsia"/>
          <w:szCs w:val="20"/>
        </w:rPr>
        <w:t xml:space="preserve">Regardless of </w:t>
      </w:r>
      <w:r w:rsidRPr="00686111">
        <w:rPr>
          <w:rFonts w:eastAsiaTheme="minorEastAsia" w:cs="Times New Roman"/>
          <w:szCs w:val="20"/>
        </w:rPr>
        <w:t xml:space="preserve">Type </w:t>
      </w:r>
      <w:proofErr w:type="gramStart"/>
      <w:r w:rsidRPr="00686111">
        <w:rPr>
          <w:rFonts w:eastAsiaTheme="minorEastAsia" w:cs="Times New Roman"/>
          <w:szCs w:val="20"/>
        </w:rPr>
        <w:t>A</w:t>
      </w:r>
      <w:proofErr w:type="gramEnd"/>
      <w:r w:rsidRPr="00686111">
        <w:rPr>
          <w:rFonts w:eastAsiaTheme="minorEastAsia" w:cs="Times New Roman"/>
          <w:szCs w:val="20"/>
        </w:rPr>
        <w:t xml:space="preserve"> procedure</w:t>
      </w:r>
      <w:r>
        <w:rPr>
          <w:rFonts w:eastAsiaTheme="minorEastAsia" w:cs="Times New Roman" w:hint="eastAsia"/>
          <w:szCs w:val="20"/>
        </w:rPr>
        <w:t xml:space="preserve"> or </w:t>
      </w:r>
      <w:r w:rsidRPr="00686111">
        <w:rPr>
          <w:rFonts w:eastAsiaTheme="minorEastAsia" w:cs="Times New Roman"/>
          <w:szCs w:val="20"/>
        </w:rPr>
        <w:t>Type B procedure</w:t>
      </w:r>
      <w:r>
        <w:rPr>
          <w:rFonts w:eastAsiaTheme="minorEastAsia" w:cs="Times New Roman" w:hint="eastAsia"/>
          <w:szCs w:val="20"/>
        </w:rPr>
        <w:t xml:space="preserve">, </w:t>
      </w:r>
      <w:proofErr w:type="spellStart"/>
      <w:r>
        <w:rPr>
          <w:rFonts w:eastAsiaTheme="minorEastAsia" w:cs="Times New Roman" w:hint="eastAsia"/>
          <w:szCs w:val="20"/>
        </w:rPr>
        <w:t>gNB</w:t>
      </w:r>
      <w:proofErr w:type="spellEnd"/>
      <w:r>
        <w:rPr>
          <w:rFonts w:eastAsiaTheme="minorEastAsia" w:cs="Times New Roman" w:hint="eastAsia"/>
          <w:szCs w:val="20"/>
        </w:rPr>
        <w:t>/UE needs to perform LBT on each carrier. There is no strong motivation to perform a single LBT over all carriers. Alt CA.3 should be supported for multi-carrier transmission in intra-band CA.</w:t>
      </w:r>
    </w:p>
    <w:p w14:paraId="11C4B9F7" w14:textId="5D309E2B" w:rsidR="000D1F78" w:rsidRPr="00BE5033" w:rsidRDefault="000D1F78" w:rsidP="0022221F">
      <w:pPr>
        <w:rPr>
          <w:rFonts w:eastAsiaTheme="minorEastAsia" w:cs="Times New Roman"/>
          <w:szCs w:val="20"/>
        </w:rPr>
      </w:pPr>
      <w:r w:rsidRPr="00F07C76">
        <w:rPr>
          <w:rFonts w:eastAsiaTheme="minorEastAsia" w:cs="Times New Roman"/>
          <w:b/>
          <w:szCs w:val="20"/>
        </w:rPr>
        <w:lastRenderedPageBreak/>
        <w:t xml:space="preserve">Proposal 6: Alt CA.3 </w:t>
      </w:r>
      <w:r w:rsidR="009C2EEB" w:rsidRPr="00BE5033">
        <w:rPr>
          <w:rFonts w:eastAsiaTheme="minorEastAsia" w:cs="Times New Roman" w:hint="eastAsia"/>
          <w:b/>
          <w:szCs w:val="20"/>
        </w:rPr>
        <w:t>(</w:t>
      </w:r>
      <w:proofErr w:type="spellStart"/>
      <w:r w:rsidR="009C2EEB" w:rsidRPr="00CD144B">
        <w:rPr>
          <w:rFonts w:cs="Times"/>
          <w:b/>
        </w:rPr>
        <w:t>gNB</w:t>
      </w:r>
      <w:proofErr w:type="spellEnd"/>
      <w:r w:rsidR="009C2EEB" w:rsidRPr="00CD144B">
        <w:rPr>
          <w:rFonts w:cs="Times"/>
          <w:b/>
        </w:rPr>
        <w:t>/UE performs multiple LBT, one for each CC over the transmission bandwidth</w:t>
      </w:r>
      <w:r w:rsidR="009C2EEB" w:rsidRPr="00BE5033">
        <w:rPr>
          <w:rFonts w:eastAsiaTheme="minorEastAsia" w:cs="Times New Roman" w:hint="eastAsia"/>
          <w:b/>
          <w:szCs w:val="20"/>
        </w:rPr>
        <w:t>)</w:t>
      </w:r>
      <w:r w:rsidR="009C2EEB">
        <w:rPr>
          <w:rFonts w:eastAsiaTheme="minorEastAsia" w:cs="Times New Roman" w:hint="eastAsia"/>
          <w:b/>
          <w:szCs w:val="20"/>
        </w:rPr>
        <w:t xml:space="preserve"> </w:t>
      </w:r>
      <w:r w:rsidRPr="00F07C76">
        <w:rPr>
          <w:rFonts w:eastAsiaTheme="minorEastAsia" w:cs="Times New Roman"/>
          <w:b/>
          <w:szCs w:val="20"/>
        </w:rPr>
        <w:t>should be supported for multi-carrier transmission in intra-band CA.</w:t>
      </w:r>
    </w:p>
    <w:p w14:paraId="797B071D" w14:textId="0327E5BD" w:rsidR="001F6048" w:rsidRDefault="00686111" w:rsidP="00CD144B">
      <w:pPr>
        <w:spacing w:before="240"/>
        <w:rPr>
          <w:rFonts w:eastAsiaTheme="minorEastAsia" w:cs="Times New Roman"/>
          <w:szCs w:val="20"/>
        </w:rPr>
      </w:pPr>
      <w:r w:rsidRPr="00686111">
        <w:rPr>
          <w:rFonts w:eastAsiaTheme="minorEastAsia" w:cs="Times New Roman"/>
          <w:szCs w:val="20"/>
        </w:rPr>
        <w:t xml:space="preserve">Type </w:t>
      </w:r>
      <w:proofErr w:type="gramStart"/>
      <w:r w:rsidRPr="00686111">
        <w:rPr>
          <w:rFonts w:eastAsiaTheme="minorEastAsia" w:cs="Times New Roman"/>
          <w:szCs w:val="20"/>
        </w:rPr>
        <w:t>A</w:t>
      </w:r>
      <w:proofErr w:type="gramEnd"/>
      <w:r w:rsidRPr="00686111">
        <w:rPr>
          <w:rFonts w:eastAsiaTheme="minorEastAsia" w:cs="Times New Roman"/>
          <w:szCs w:val="20"/>
        </w:rPr>
        <w:t xml:space="preserve"> procedure can be used </w:t>
      </w:r>
      <w:r w:rsidR="00660B8A">
        <w:rPr>
          <w:rFonts w:eastAsiaTheme="minorEastAsia" w:cs="Times New Roman"/>
          <w:szCs w:val="20"/>
        </w:rPr>
        <w:t xml:space="preserve">for </w:t>
      </w:r>
      <w:r w:rsidRPr="00686111">
        <w:rPr>
          <w:rFonts w:eastAsiaTheme="minorEastAsia" w:cs="Times New Roman"/>
          <w:szCs w:val="20"/>
        </w:rPr>
        <w:t xml:space="preserve">inter-band CA scenario and Type B procedure can be used </w:t>
      </w:r>
      <w:r w:rsidR="00660B8A">
        <w:rPr>
          <w:rFonts w:eastAsiaTheme="minorEastAsia" w:cs="Times New Roman"/>
          <w:szCs w:val="20"/>
        </w:rPr>
        <w:t>for</w:t>
      </w:r>
      <w:r w:rsidR="00660B8A" w:rsidRPr="00686111">
        <w:rPr>
          <w:rFonts w:eastAsiaTheme="minorEastAsia" w:cs="Times New Roman"/>
          <w:szCs w:val="20"/>
        </w:rPr>
        <w:t xml:space="preserve"> </w:t>
      </w:r>
      <w:r w:rsidRPr="00686111">
        <w:rPr>
          <w:rFonts w:eastAsiaTheme="minorEastAsia" w:cs="Times New Roman"/>
          <w:szCs w:val="20"/>
        </w:rPr>
        <w:t>intra-band CA.</w:t>
      </w:r>
      <w:r>
        <w:rPr>
          <w:rFonts w:eastAsiaTheme="minorEastAsia" w:cs="Times New Roman" w:hint="eastAsia"/>
          <w:szCs w:val="20"/>
        </w:rPr>
        <w:t xml:space="preserve"> </w:t>
      </w:r>
      <w:r w:rsidR="00894B62">
        <w:rPr>
          <w:rFonts w:eastAsiaTheme="minorEastAsia" w:cs="Times New Roman" w:hint="eastAsia"/>
          <w:szCs w:val="20"/>
        </w:rPr>
        <w:t xml:space="preserve">It is </w:t>
      </w:r>
      <w:r w:rsidR="003463B7">
        <w:rPr>
          <w:rFonts w:eastAsiaTheme="minorEastAsia" w:cs="Times New Roman"/>
          <w:szCs w:val="20"/>
        </w:rPr>
        <w:t>reasonable</w:t>
      </w:r>
      <w:r w:rsidR="003463B7">
        <w:rPr>
          <w:rFonts w:eastAsiaTheme="minorEastAsia" w:cs="Times New Roman" w:hint="eastAsia"/>
          <w:szCs w:val="20"/>
        </w:rPr>
        <w:t xml:space="preserve"> to support both of i</w:t>
      </w:r>
      <w:r w:rsidR="00894B62">
        <w:rPr>
          <w:rFonts w:eastAsiaTheme="minorEastAsia" w:cs="Times New Roman" w:hint="eastAsia"/>
          <w:szCs w:val="20"/>
        </w:rPr>
        <w:t xml:space="preserve">nter-band CA and intra-band CA </w:t>
      </w:r>
      <w:r w:rsidR="003463B7">
        <w:rPr>
          <w:rFonts w:eastAsiaTheme="minorEastAsia" w:cs="Times New Roman" w:hint="eastAsia"/>
          <w:szCs w:val="20"/>
        </w:rPr>
        <w:t xml:space="preserve">for up to 71GHz. </w:t>
      </w:r>
      <w:r w:rsidR="00414C4D">
        <w:rPr>
          <w:rFonts w:eastAsiaTheme="minorEastAsia" w:cs="Times New Roman" w:hint="eastAsia"/>
          <w:szCs w:val="20"/>
        </w:rPr>
        <w:t xml:space="preserve">We think </w:t>
      </w:r>
      <w:r>
        <w:rPr>
          <w:rFonts w:eastAsiaTheme="minorEastAsia" w:cs="Times New Roman" w:hint="eastAsia"/>
          <w:szCs w:val="20"/>
        </w:rPr>
        <w:t>m</w:t>
      </w:r>
      <w:r w:rsidRPr="00686111">
        <w:rPr>
          <w:rFonts w:eastAsiaTheme="minorEastAsia" w:cs="Times New Roman"/>
          <w:szCs w:val="20"/>
        </w:rPr>
        <w:t>ulti-channel access procedure in Rel-16 NR-U c</w:t>
      </w:r>
      <w:r w:rsidR="00414C4D">
        <w:rPr>
          <w:rFonts w:eastAsiaTheme="minorEastAsia" w:cs="Times New Roman" w:hint="eastAsia"/>
          <w:szCs w:val="20"/>
        </w:rPr>
        <w:t>ould</w:t>
      </w:r>
      <w:r w:rsidRPr="00686111">
        <w:rPr>
          <w:rFonts w:eastAsiaTheme="minorEastAsia" w:cs="Times New Roman"/>
          <w:szCs w:val="20"/>
        </w:rPr>
        <w:t xml:space="preserve"> be reused for up to 71GHz operation.</w:t>
      </w:r>
      <w:r>
        <w:rPr>
          <w:rFonts w:eastAsiaTheme="minorEastAsia" w:cs="Times New Roman" w:hint="eastAsia"/>
          <w:szCs w:val="20"/>
        </w:rPr>
        <w:t xml:space="preserve"> </w:t>
      </w:r>
    </w:p>
    <w:p w14:paraId="6F3C9D5D" w14:textId="2CA543E0" w:rsidR="001F6048" w:rsidRPr="00F07C76" w:rsidRDefault="001F6048" w:rsidP="0022221F">
      <w:pPr>
        <w:rPr>
          <w:rFonts w:eastAsiaTheme="minorEastAsia" w:cs="Times New Roman"/>
          <w:b/>
          <w:szCs w:val="20"/>
        </w:rPr>
      </w:pPr>
      <w:r w:rsidRPr="00F07C76">
        <w:rPr>
          <w:rFonts w:eastAsiaTheme="minorEastAsia" w:cs="Times New Roman"/>
          <w:b/>
          <w:szCs w:val="20"/>
        </w:rPr>
        <w:t xml:space="preserve">Proposal </w:t>
      </w:r>
      <w:r w:rsidR="009C2EEB">
        <w:rPr>
          <w:rFonts w:eastAsiaTheme="minorEastAsia" w:cs="Times New Roman" w:hint="eastAsia"/>
          <w:b/>
          <w:szCs w:val="20"/>
        </w:rPr>
        <w:t>7</w:t>
      </w:r>
      <w:r w:rsidRPr="00F07C76">
        <w:rPr>
          <w:rFonts w:eastAsiaTheme="minorEastAsia" w:cs="Times New Roman"/>
          <w:b/>
          <w:szCs w:val="20"/>
        </w:rPr>
        <w:t>: Multi-channel access procedure in Rel-16 NR-U c</w:t>
      </w:r>
      <w:r w:rsidR="00686111">
        <w:rPr>
          <w:rFonts w:eastAsiaTheme="minorEastAsia" w:cs="Times New Roman" w:hint="eastAsia"/>
          <w:b/>
          <w:szCs w:val="20"/>
        </w:rPr>
        <w:t>ould</w:t>
      </w:r>
      <w:r w:rsidRPr="00F07C76">
        <w:rPr>
          <w:rFonts w:eastAsiaTheme="minorEastAsia" w:cs="Times New Roman"/>
          <w:b/>
          <w:szCs w:val="20"/>
        </w:rPr>
        <w:t xml:space="preserve"> be reused for up to 71GHz operation.</w:t>
      </w:r>
    </w:p>
    <w:p w14:paraId="4CA156A8" w14:textId="71D772CB" w:rsidR="00097699" w:rsidRDefault="00097699" w:rsidP="00097699">
      <w:pPr>
        <w:pStyle w:val="1"/>
        <w:rPr>
          <w:rFonts w:ascii="Arial" w:eastAsiaTheme="minorEastAsia" w:hAnsi="Arial"/>
        </w:rPr>
      </w:pPr>
      <w:r>
        <w:rPr>
          <w:rFonts w:ascii="Arial" w:eastAsiaTheme="minorEastAsia" w:hAnsi="Arial" w:hint="eastAsia"/>
        </w:rPr>
        <w:t>Directional LBT</w:t>
      </w:r>
    </w:p>
    <w:p w14:paraId="78424C83" w14:textId="64943860" w:rsidR="002B6299" w:rsidRDefault="002B6299" w:rsidP="002B6299">
      <w:pPr>
        <w:pStyle w:val="2"/>
        <w:widowControl/>
        <w:tabs>
          <w:tab w:val="left" w:pos="550"/>
        </w:tabs>
        <w:spacing w:before="240" w:after="120" w:line="240" w:lineRule="auto"/>
        <w:ind w:left="723" w:hangingChars="300" w:hanging="723"/>
        <w:rPr>
          <w:rFonts w:ascii="Arial" w:eastAsiaTheme="majorEastAsia" w:hAnsi="Arial"/>
          <w:kern w:val="0"/>
          <w:sz w:val="24"/>
          <w:szCs w:val="26"/>
        </w:rPr>
      </w:pPr>
      <w:r>
        <w:rPr>
          <w:rFonts w:ascii="Arial" w:eastAsiaTheme="majorEastAsia" w:hAnsi="Arial" w:hint="eastAsia"/>
          <w:kern w:val="0"/>
          <w:sz w:val="24"/>
          <w:szCs w:val="26"/>
        </w:rPr>
        <w:t>4</w:t>
      </w:r>
      <w:r w:rsidRPr="00097699">
        <w:rPr>
          <w:rFonts w:ascii="Arial" w:eastAsiaTheme="majorEastAsia" w:hAnsi="Arial"/>
          <w:kern w:val="0"/>
          <w:sz w:val="24"/>
          <w:szCs w:val="26"/>
        </w:rPr>
        <w:t xml:space="preserve">.1 </w:t>
      </w:r>
      <w:r>
        <w:rPr>
          <w:rFonts w:ascii="Arial" w:eastAsiaTheme="majorEastAsia" w:hAnsi="Arial" w:hint="eastAsia"/>
          <w:kern w:val="0"/>
          <w:sz w:val="24"/>
          <w:szCs w:val="26"/>
        </w:rPr>
        <w:t>Multi-beam operation</w:t>
      </w:r>
    </w:p>
    <w:p w14:paraId="2C85CEC0" w14:textId="455AF38A" w:rsidR="00087548" w:rsidRDefault="00087548" w:rsidP="00F07C76">
      <w:r>
        <w:rPr>
          <w:rFonts w:hint="eastAsia"/>
        </w:rPr>
        <w:t>Regarding to mu</w:t>
      </w:r>
      <w:r w:rsidR="008F269A">
        <w:rPr>
          <w:rFonts w:hint="eastAsia"/>
        </w:rPr>
        <w:t>lti-beam LBT operation, the LBT</w:t>
      </w:r>
      <w:r>
        <w:rPr>
          <w:rFonts w:hint="eastAsia"/>
        </w:rPr>
        <w:t xml:space="preserve"> for multiples beams</w:t>
      </w:r>
      <w:r w:rsidR="00A048A0">
        <w:rPr>
          <w:rFonts w:hint="eastAsia"/>
        </w:rPr>
        <w:t xml:space="preserve"> (TDM/SDM)</w:t>
      </w:r>
      <w:r>
        <w:rPr>
          <w:rFonts w:hint="eastAsia"/>
        </w:rPr>
        <w:t xml:space="preserve"> sharing one COT require</w:t>
      </w:r>
      <w:r w:rsidR="008F269A">
        <w:rPr>
          <w:rFonts w:hint="eastAsia"/>
        </w:rPr>
        <w:t>s</w:t>
      </w:r>
      <w:r>
        <w:rPr>
          <w:rFonts w:hint="eastAsia"/>
        </w:rPr>
        <w:t xml:space="preserve"> to be defined. Here are two alternatives </w:t>
      </w:r>
      <w:r w:rsidR="004819B0">
        <w:rPr>
          <w:rFonts w:hint="eastAsia"/>
        </w:rPr>
        <w:t>for performing LBT at the start of COT.</w:t>
      </w:r>
    </w:p>
    <w:p w14:paraId="18F3C165" w14:textId="786869C6" w:rsidR="00087548" w:rsidRDefault="00087548" w:rsidP="00F07C76">
      <w:pPr>
        <w:pStyle w:val="a4"/>
        <w:numPr>
          <w:ilvl w:val="0"/>
          <w:numId w:val="37"/>
        </w:numPr>
      </w:pPr>
      <w:r>
        <w:rPr>
          <w:rFonts w:hint="eastAsia"/>
        </w:rPr>
        <w:t>Alt</w:t>
      </w:r>
      <w:r w:rsidR="00A048A0">
        <w:rPr>
          <w:rFonts w:hint="eastAsia"/>
        </w:rPr>
        <w:t xml:space="preserve"> </w:t>
      </w:r>
      <w:r>
        <w:rPr>
          <w:rFonts w:hint="eastAsia"/>
        </w:rPr>
        <w:t xml:space="preserve">1: </w:t>
      </w:r>
      <w:r w:rsidR="00A048A0">
        <w:rPr>
          <w:rFonts w:hint="eastAsia"/>
        </w:rPr>
        <w:t xml:space="preserve">Perform a single LBT sensing with wide beam </w:t>
      </w:r>
      <w:r w:rsidR="00A048A0">
        <w:t>‘</w:t>
      </w:r>
      <w:r w:rsidR="00A048A0">
        <w:rPr>
          <w:rFonts w:hint="eastAsia"/>
        </w:rPr>
        <w:t>cover</w:t>
      </w:r>
      <w:r w:rsidR="00A048A0">
        <w:t>’</w:t>
      </w:r>
      <w:r w:rsidR="00A048A0">
        <w:rPr>
          <w:rFonts w:hint="eastAsia"/>
        </w:rPr>
        <w:t xml:space="preserve"> all beam</w:t>
      </w:r>
      <w:r w:rsidR="004819B0">
        <w:rPr>
          <w:rFonts w:hint="eastAsia"/>
        </w:rPr>
        <w:t>s</w:t>
      </w:r>
      <w:r w:rsidR="00A048A0">
        <w:rPr>
          <w:rFonts w:hint="eastAsia"/>
        </w:rPr>
        <w:t xml:space="preserve"> to be used</w:t>
      </w:r>
      <w:r w:rsidR="004819B0">
        <w:rPr>
          <w:rFonts w:hint="eastAsia"/>
        </w:rPr>
        <w:t xml:space="preserve"> within the COT</w:t>
      </w:r>
      <w:r w:rsidR="00A048A0">
        <w:rPr>
          <w:rFonts w:hint="eastAsia"/>
        </w:rPr>
        <w:t>.</w:t>
      </w:r>
    </w:p>
    <w:p w14:paraId="0A253AFE" w14:textId="49A2BB76" w:rsidR="00A048A0" w:rsidRDefault="00A048A0" w:rsidP="00F07C76">
      <w:pPr>
        <w:pStyle w:val="a4"/>
        <w:numPr>
          <w:ilvl w:val="0"/>
          <w:numId w:val="37"/>
        </w:numPr>
      </w:pPr>
      <w:r>
        <w:rPr>
          <w:rFonts w:hint="eastAsia"/>
        </w:rPr>
        <w:t>Alt 2: Perform per-beam LBT sensing</w:t>
      </w:r>
      <w:r w:rsidR="004819B0">
        <w:rPr>
          <w:rFonts w:hint="eastAsia"/>
        </w:rPr>
        <w:t xml:space="preserve"> for all beams to be used within the COT</w:t>
      </w:r>
      <w:r>
        <w:rPr>
          <w:rFonts w:hint="eastAsia"/>
        </w:rPr>
        <w:t>.</w:t>
      </w:r>
    </w:p>
    <w:p w14:paraId="496DA9E5" w14:textId="2E60C88F" w:rsidR="00CA432B" w:rsidRDefault="004819B0" w:rsidP="00F07C76">
      <w:r>
        <w:rPr>
          <w:rFonts w:hint="eastAsia"/>
        </w:rPr>
        <w:t xml:space="preserve">Alt </w:t>
      </w:r>
      <w:r w:rsidR="009C5AC4">
        <w:rPr>
          <w:rFonts w:hint="eastAsia"/>
        </w:rPr>
        <w:t xml:space="preserve">1 is suitable for </w:t>
      </w:r>
      <w:r w:rsidR="00743885">
        <w:rPr>
          <w:rFonts w:hint="eastAsia"/>
        </w:rPr>
        <w:t>the scena</w:t>
      </w:r>
      <w:r w:rsidR="008F269A">
        <w:rPr>
          <w:rFonts w:hint="eastAsia"/>
        </w:rPr>
        <w:t>rios where the transmission beam</w:t>
      </w:r>
      <w:r w:rsidR="00743885">
        <w:rPr>
          <w:rFonts w:hint="eastAsia"/>
        </w:rPr>
        <w:t xml:space="preserve">s to be used in the COT are spatially continuous, and the width of LBT beam should cover </w:t>
      </w:r>
      <w:r w:rsidR="00340B26">
        <w:t xml:space="preserve">the detection of </w:t>
      </w:r>
      <w:r w:rsidR="00743885">
        <w:rPr>
          <w:rFonts w:hint="eastAsia"/>
        </w:rPr>
        <w:t xml:space="preserve">multiple transmission beams. There may be overlapping areas between </w:t>
      </w:r>
      <w:r w:rsidR="00CA432B">
        <w:rPr>
          <w:rFonts w:hint="eastAsia"/>
        </w:rPr>
        <w:t xml:space="preserve">adjacent transmission beams and a single LBT with wide beam can </w:t>
      </w:r>
      <w:r w:rsidR="00CA432B">
        <w:t>avoid</w:t>
      </w:r>
      <w:r w:rsidR="00CA432B">
        <w:rPr>
          <w:rFonts w:hint="eastAsia"/>
        </w:rPr>
        <w:t xml:space="preserve"> </w:t>
      </w:r>
      <w:r w:rsidR="00CA432B">
        <w:t>unnecessary</w:t>
      </w:r>
      <w:r w:rsidR="00CA432B">
        <w:rPr>
          <w:rFonts w:hint="eastAsia"/>
        </w:rPr>
        <w:t xml:space="preserve"> repeated measurement of overlapping areas.</w:t>
      </w:r>
      <w:r w:rsidR="00BE6651">
        <w:rPr>
          <w:rFonts w:hint="eastAsia"/>
        </w:rPr>
        <w:t xml:space="preserve"> </w:t>
      </w:r>
      <w:r w:rsidR="0013696F">
        <w:rPr>
          <w:rFonts w:hint="eastAsia"/>
        </w:rPr>
        <w:t>Alt 1 should be supported.</w:t>
      </w:r>
    </w:p>
    <w:p w14:paraId="10E6183C" w14:textId="0CC60C35" w:rsidR="00663F98" w:rsidRDefault="00CA432B" w:rsidP="00F07C76">
      <w:r>
        <w:rPr>
          <w:rFonts w:hint="eastAsia"/>
        </w:rPr>
        <w:t xml:space="preserve">Alt 2 is suitable for the scenarios where the transmission beams in the COT are </w:t>
      </w:r>
      <w:r w:rsidR="00BE6651">
        <w:rPr>
          <w:rFonts w:hint="eastAsia"/>
        </w:rPr>
        <w:t xml:space="preserve">spatially </w:t>
      </w:r>
      <w:r w:rsidR="008F269A">
        <w:t>dispersive</w:t>
      </w:r>
      <w:r w:rsidR="008F269A">
        <w:rPr>
          <w:rFonts w:hint="eastAsia"/>
        </w:rPr>
        <w:t xml:space="preserve"> </w:t>
      </w:r>
      <w:r w:rsidR="00BE6651">
        <w:rPr>
          <w:rFonts w:hint="eastAsia"/>
        </w:rPr>
        <w:t xml:space="preserve">and per-beam LBT sensing should be </w:t>
      </w:r>
      <w:r w:rsidR="00BE6651">
        <w:t>performed</w:t>
      </w:r>
      <w:r w:rsidR="00BE6651">
        <w:rPr>
          <w:rFonts w:hint="eastAsia"/>
        </w:rPr>
        <w:t xml:space="preserve"> for each transmission beam. There would be some gap area between non-adjacent transmission beams. If Alt 1 is applied to this scenario, the LBT </w:t>
      </w:r>
      <w:r w:rsidR="00BE6651">
        <w:t>result also reflects</w:t>
      </w:r>
      <w:r w:rsidR="00BE6651">
        <w:rPr>
          <w:rFonts w:hint="eastAsia"/>
        </w:rPr>
        <w:t xml:space="preserve"> the interference situation in the gap area</w:t>
      </w:r>
      <w:r w:rsidR="00D861AC">
        <w:rPr>
          <w:rFonts w:hint="eastAsia"/>
        </w:rPr>
        <w:t>,</w:t>
      </w:r>
      <w:r w:rsidR="00BE6651">
        <w:rPr>
          <w:rFonts w:hint="eastAsia"/>
        </w:rPr>
        <w:t xml:space="preserve"> which may b</w:t>
      </w:r>
      <w:r w:rsidR="00D861AC">
        <w:rPr>
          <w:rFonts w:hint="eastAsia"/>
        </w:rPr>
        <w:t>lock the transmission</w:t>
      </w:r>
      <w:r w:rsidR="00BE6651">
        <w:rPr>
          <w:rFonts w:hint="eastAsia"/>
        </w:rPr>
        <w:t>.</w:t>
      </w:r>
      <w:r w:rsidR="00D861AC">
        <w:rPr>
          <w:rFonts w:hint="eastAsia"/>
        </w:rPr>
        <w:t xml:space="preserve"> Therefore, Alt 2 should be support as well.</w:t>
      </w:r>
    </w:p>
    <w:p w14:paraId="5008489F" w14:textId="6FB0DFC7" w:rsidR="005A5131" w:rsidRDefault="005A5131" w:rsidP="00F07C76">
      <w:pPr>
        <w:rPr>
          <w:b/>
        </w:rPr>
      </w:pPr>
      <w:r w:rsidRPr="00F07C76">
        <w:rPr>
          <w:b/>
        </w:rPr>
        <w:t xml:space="preserve">Proposal </w:t>
      </w:r>
      <w:r w:rsidR="009C5AC4">
        <w:rPr>
          <w:rFonts w:hint="eastAsia"/>
          <w:b/>
        </w:rPr>
        <w:t>8</w:t>
      </w:r>
      <w:r w:rsidRPr="00F07C76">
        <w:rPr>
          <w:rFonts w:hint="eastAsia"/>
          <w:b/>
        </w:rPr>
        <w:t>：</w:t>
      </w:r>
      <w:r w:rsidR="00663F98">
        <w:rPr>
          <w:rFonts w:hint="eastAsia"/>
          <w:b/>
        </w:rPr>
        <w:t>Consider support</w:t>
      </w:r>
      <w:r w:rsidR="0013696F">
        <w:rPr>
          <w:rFonts w:hint="eastAsia"/>
          <w:b/>
        </w:rPr>
        <w:t>ing</w:t>
      </w:r>
      <w:r w:rsidR="00663F98">
        <w:rPr>
          <w:rFonts w:hint="eastAsia"/>
          <w:b/>
        </w:rPr>
        <w:t xml:space="preserve"> both of single LBT sensing with wide beam and per-beam LBT sensing at the start of COT.</w:t>
      </w:r>
    </w:p>
    <w:p w14:paraId="3624B5F0" w14:textId="709972F4" w:rsidR="00AC2FF7" w:rsidRDefault="00AC2FF7" w:rsidP="00AC2FF7">
      <w:pPr>
        <w:spacing w:beforeLines="50" w:before="156" w:after="0"/>
        <w:rPr>
          <w:rFonts w:eastAsiaTheme="minorEastAsia" w:cs="Times New Roman"/>
          <w:szCs w:val="20"/>
        </w:rPr>
      </w:pPr>
      <w:r w:rsidRPr="009010C1">
        <w:rPr>
          <w:rFonts w:eastAsiaTheme="minorEastAsia" w:cs="Times New Roman"/>
          <w:szCs w:val="20"/>
        </w:rPr>
        <w:t xml:space="preserve">When LBT mode is used, time domain multiplexing of DL/UL transmissions in different beams in the same COT </w:t>
      </w:r>
      <w:r>
        <w:rPr>
          <w:rFonts w:eastAsiaTheme="minorEastAsia" w:cs="Times New Roman"/>
          <w:szCs w:val="20"/>
        </w:rPr>
        <w:t>can be</w:t>
      </w:r>
      <w:r w:rsidRPr="009010C1">
        <w:rPr>
          <w:rFonts w:eastAsiaTheme="minorEastAsia" w:cs="Times New Roman"/>
          <w:szCs w:val="20"/>
        </w:rPr>
        <w:t xml:space="preserve"> supported</w:t>
      </w:r>
      <w:r>
        <w:rPr>
          <w:rFonts w:eastAsiaTheme="minorEastAsia" w:cs="Times New Roman"/>
          <w:szCs w:val="20"/>
        </w:rPr>
        <w:t xml:space="preserve"> without cross-interference to each other</w:t>
      </w:r>
      <w:r w:rsidRPr="009010C1">
        <w:rPr>
          <w:rFonts w:eastAsiaTheme="minorEastAsia" w:cs="Times New Roman"/>
          <w:szCs w:val="20"/>
        </w:rPr>
        <w:t>.</w:t>
      </w:r>
      <w:r>
        <w:rPr>
          <w:rFonts w:eastAsiaTheme="minorEastAsia" w:cs="Times New Roman"/>
          <w:szCs w:val="20"/>
        </w:rPr>
        <w:t xml:space="preserve"> After performing </w:t>
      </w:r>
      <w:r w:rsidR="0013696F">
        <w:rPr>
          <w:rFonts w:eastAsiaTheme="minorEastAsia" w:cs="Times New Roman" w:hint="eastAsia"/>
          <w:szCs w:val="20"/>
        </w:rPr>
        <w:t>LBT sensing at the start</w:t>
      </w:r>
      <w:r>
        <w:rPr>
          <w:rFonts w:eastAsiaTheme="minorEastAsia" w:cs="Times New Roman"/>
          <w:szCs w:val="20"/>
        </w:rPr>
        <w:t xml:space="preserve"> of COT, one remaining issue is whether perform additional directional LBT in the middle of COT. </w:t>
      </w:r>
    </w:p>
    <w:p w14:paraId="6E2C8592" w14:textId="77777777" w:rsidR="00322563" w:rsidRDefault="00B94594" w:rsidP="00322563">
      <w:pPr>
        <w:keepNext/>
        <w:jc w:val="center"/>
      </w:pPr>
      <w:r>
        <w:object w:dxaOrig="6490" w:dyaOrig="2106" w14:anchorId="613129FD">
          <v:shape id="_x0000_i1027" type="#_x0000_t75" style="width:254.2pt;height:83.9pt" o:ole="">
            <v:imagedata r:id="rId13" o:title=""/>
          </v:shape>
          <o:OLEObject Type="Embed" ProgID="Visio.Drawing.11" ShapeID="_x0000_i1027" DrawAspect="Content" ObjectID="_1679296843" r:id="rId14"/>
        </w:object>
      </w:r>
    </w:p>
    <w:p w14:paraId="60DB9861" w14:textId="6F85C0BD" w:rsidR="00AC2FF7" w:rsidRPr="00016A74" w:rsidRDefault="00AC2FF7" w:rsidP="00AC2FF7">
      <w:pPr>
        <w:jc w:val="center"/>
        <w:rPr>
          <w:rFonts w:eastAsiaTheme="minorEastAsia" w:cs="Times New Roman"/>
          <w:b/>
          <w:szCs w:val="20"/>
        </w:rPr>
      </w:pPr>
      <w:bookmarkStart w:id="1" w:name="_Ref61020785"/>
      <w:r w:rsidRPr="005D5181">
        <w:rPr>
          <w:rFonts w:eastAsiaTheme="minorEastAsia" w:cs="Times New Roman"/>
          <w:b/>
          <w:szCs w:val="20"/>
        </w:rPr>
        <w:t xml:space="preserve">Figure </w:t>
      </w:r>
      <w:r w:rsidR="00322563">
        <w:rPr>
          <w:rFonts w:eastAsiaTheme="minorEastAsia" w:cs="Times New Roman" w:hint="eastAsia"/>
          <w:b/>
          <w:szCs w:val="20"/>
        </w:rPr>
        <w:t>3</w:t>
      </w:r>
      <w:bookmarkEnd w:id="1"/>
      <w:r w:rsidRPr="005D5181">
        <w:rPr>
          <w:rFonts w:eastAsiaTheme="minorEastAsia" w:cs="Times New Roman" w:hint="eastAsia"/>
          <w:b/>
          <w:szCs w:val="20"/>
        </w:rPr>
        <w:t>:</w:t>
      </w:r>
      <w:r>
        <w:rPr>
          <w:rFonts w:eastAsiaTheme="minorEastAsia" w:cs="Times New Roman" w:hint="eastAsia"/>
          <w:b/>
          <w:szCs w:val="20"/>
        </w:rPr>
        <w:t xml:space="preserve"> One </w:t>
      </w:r>
      <w:r>
        <w:rPr>
          <w:rFonts w:eastAsiaTheme="minorEastAsia" w:cs="Times New Roman"/>
          <w:b/>
          <w:szCs w:val="20"/>
        </w:rPr>
        <w:t>example</w:t>
      </w:r>
      <w:r>
        <w:rPr>
          <w:rFonts w:eastAsiaTheme="minorEastAsia" w:cs="Times New Roman" w:hint="eastAsia"/>
          <w:b/>
          <w:szCs w:val="20"/>
        </w:rPr>
        <w:t xml:space="preserve"> for performing a</w:t>
      </w:r>
      <w:r w:rsidRPr="00016A74">
        <w:rPr>
          <w:rFonts w:eastAsiaTheme="minorEastAsia" w:cs="Times New Roman" w:hint="eastAsia"/>
          <w:b/>
          <w:szCs w:val="20"/>
        </w:rPr>
        <w:t xml:space="preserve">dditional </w:t>
      </w:r>
      <w:r w:rsidRPr="00016A74">
        <w:rPr>
          <w:rFonts w:eastAsiaTheme="minorEastAsia" w:cs="Times New Roman"/>
          <w:b/>
          <w:szCs w:val="20"/>
        </w:rPr>
        <w:t xml:space="preserve">directional LBT </w:t>
      </w:r>
      <w:r w:rsidR="00335AB3">
        <w:rPr>
          <w:rFonts w:eastAsiaTheme="minorEastAsia" w:cs="Times New Roman" w:hint="eastAsia"/>
          <w:b/>
          <w:szCs w:val="20"/>
        </w:rPr>
        <w:t>within the</w:t>
      </w:r>
      <w:r w:rsidRPr="00016A74">
        <w:rPr>
          <w:rFonts w:eastAsiaTheme="minorEastAsia" w:cs="Times New Roman"/>
          <w:b/>
          <w:szCs w:val="20"/>
        </w:rPr>
        <w:t xml:space="preserve"> COT</w:t>
      </w:r>
    </w:p>
    <w:p w14:paraId="57EF6FEC" w14:textId="37B8C0E0" w:rsidR="00DA2D04" w:rsidRDefault="00720FEF" w:rsidP="00AC2FF7">
      <w:pPr>
        <w:rPr>
          <w:rFonts w:eastAsiaTheme="minorEastAsia" w:cs="Times New Roman"/>
          <w:szCs w:val="20"/>
        </w:rPr>
      </w:pPr>
      <w:r>
        <w:rPr>
          <w:rFonts w:eastAsiaTheme="minorEastAsia" w:cs="Times New Roman" w:hint="eastAsia"/>
          <w:szCs w:val="20"/>
        </w:rPr>
        <w:t>For the</w:t>
      </w:r>
      <w:r w:rsidR="00B94594">
        <w:rPr>
          <w:rFonts w:eastAsiaTheme="minorEastAsia" w:cs="Times New Roman" w:hint="eastAsia"/>
          <w:szCs w:val="20"/>
        </w:rPr>
        <w:t xml:space="preserve"> case where</w:t>
      </w:r>
      <w:r w:rsidR="00DA2D04">
        <w:rPr>
          <w:rFonts w:eastAsiaTheme="minorEastAsia" w:cs="Times New Roman" w:hint="eastAsia"/>
          <w:szCs w:val="20"/>
        </w:rPr>
        <w:t xml:space="preserve"> the beams to be </w:t>
      </w:r>
      <w:r w:rsidR="00DA2D04">
        <w:rPr>
          <w:rFonts w:eastAsiaTheme="minorEastAsia" w:cs="Times New Roman"/>
          <w:szCs w:val="20"/>
        </w:rPr>
        <w:t>transmitted</w:t>
      </w:r>
      <w:r w:rsidR="00DA2D04">
        <w:rPr>
          <w:rFonts w:eastAsiaTheme="minorEastAsia" w:cs="Times New Roman" w:hint="eastAsia"/>
          <w:szCs w:val="20"/>
        </w:rPr>
        <w:t xml:space="preserve"> within the COT are </w:t>
      </w:r>
      <w:r w:rsidRPr="00720FEF">
        <w:rPr>
          <w:rFonts w:eastAsiaTheme="minorEastAsia" w:cs="Times New Roman"/>
          <w:szCs w:val="20"/>
        </w:rPr>
        <w:t>spatially continuous</w:t>
      </w:r>
      <w:r>
        <w:rPr>
          <w:rFonts w:eastAsiaTheme="minorEastAsia" w:cs="Times New Roman" w:hint="eastAsia"/>
          <w:szCs w:val="20"/>
        </w:rPr>
        <w:t>,</w:t>
      </w:r>
      <w:r w:rsidR="00B94594">
        <w:rPr>
          <w:rFonts w:eastAsiaTheme="minorEastAsia" w:cs="Times New Roman" w:hint="eastAsia"/>
          <w:szCs w:val="20"/>
        </w:rPr>
        <w:t xml:space="preserve"> one of the beams is transmitting the data, the adjacent beams are less likely to be interfered by other nodes.</w:t>
      </w:r>
      <w:r w:rsidR="00335AB3">
        <w:rPr>
          <w:rFonts w:eastAsiaTheme="minorEastAsia" w:cs="Times New Roman" w:hint="eastAsia"/>
          <w:szCs w:val="20"/>
        </w:rPr>
        <w:t xml:space="preserve"> It</w:t>
      </w:r>
      <w:r w:rsidR="00335AB3">
        <w:rPr>
          <w:rFonts w:eastAsiaTheme="minorEastAsia" w:cs="Times New Roman"/>
          <w:szCs w:val="20"/>
        </w:rPr>
        <w:t>’</w:t>
      </w:r>
      <w:r w:rsidR="00335AB3">
        <w:rPr>
          <w:rFonts w:eastAsiaTheme="minorEastAsia" w:cs="Times New Roman" w:hint="eastAsia"/>
          <w:szCs w:val="20"/>
        </w:rPr>
        <w:t xml:space="preserve">s </w:t>
      </w:r>
      <w:r w:rsidR="00335AB3">
        <w:rPr>
          <w:rFonts w:eastAsiaTheme="minorEastAsia" w:cs="Times New Roman" w:hint="eastAsia"/>
          <w:szCs w:val="20"/>
        </w:rPr>
        <w:lastRenderedPageBreak/>
        <w:t xml:space="preserve">not </w:t>
      </w:r>
      <w:r w:rsidR="00335AB3">
        <w:rPr>
          <w:rFonts w:eastAsiaTheme="minorEastAsia" w:cs="Times New Roman"/>
          <w:szCs w:val="20"/>
        </w:rPr>
        <w:t>necessary</w:t>
      </w:r>
      <w:r w:rsidR="00335AB3">
        <w:rPr>
          <w:rFonts w:eastAsiaTheme="minorEastAsia" w:cs="Times New Roman" w:hint="eastAsia"/>
          <w:szCs w:val="20"/>
        </w:rPr>
        <w:t xml:space="preserve"> to perform an additional LBT. But, if the beams to be transmitted within the COT are </w:t>
      </w:r>
      <w:r w:rsidR="006A70F9" w:rsidRPr="00335AB3">
        <w:rPr>
          <w:rFonts w:eastAsiaTheme="minorEastAsia" w:cs="Times New Roman"/>
          <w:szCs w:val="20"/>
        </w:rPr>
        <w:t>spatially dispersive</w:t>
      </w:r>
      <w:r w:rsidR="00335AB3">
        <w:rPr>
          <w:rFonts w:eastAsiaTheme="minorEastAsia" w:cs="Times New Roman" w:hint="eastAsia"/>
          <w:szCs w:val="20"/>
        </w:rPr>
        <w:t xml:space="preserve">, the beam </w:t>
      </w:r>
      <w:r w:rsidR="00335AB3">
        <w:rPr>
          <w:rFonts w:eastAsiaTheme="minorEastAsia" w:cs="Times New Roman"/>
          <w:szCs w:val="20"/>
        </w:rPr>
        <w:t>direction that is</w:t>
      </w:r>
      <w:r w:rsidR="00335AB3">
        <w:rPr>
          <w:rFonts w:eastAsiaTheme="minorEastAsia" w:cs="Times New Roman" w:hint="eastAsia"/>
          <w:szCs w:val="20"/>
        </w:rPr>
        <w:t xml:space="preserve"> not transmitting the data may be occupied by other nodes. </w:t>
      </w:r>
      <w:r w:rsidR="00335AB3">
        <w:rPr>
          <w:rFonts w:eastAsiaTheme="minorEastAsia" w:cs="Times New Roman"/>
          <w:szCs w:val="20"/>
        </w:rPr>
        <w:t>I</w:t>
      </w:r>
      <w:r w:rsidR="00335AB3">
        <w:rPr>
          <w:rFonts w:eastAsiaTheme="minorEastAsia" w:cs="Times New Roman" w:hint="eastAsia"/>
          <w:szCs w:val="20"/>
        </w:rPr>
        <w:t xml:space="preserve">n this case, an additional LBT before beam switching is required for </w:t>
      </w:r>
      <w:proofErr w:type="spellStart"/>
      <w:r w:rsidR="00335AB3">
        <w:rPr>
          <w:rFonts w:eastAsiaTheme="minorEastAsia" w:cs="Times New Roman" w:hint="eastAsia"/>
          <w:szCs w:val="20"/>
        </w:rPr>
        <w:t>gNB</w:t>
      </w:r>
      <w:proofErr w:type="spellEnd"/>
      <w:r w:rsidR="00335AB3">
        <w:rPr>
          <w:rFonts w:eastAsiaTheme="minorEastAsia" w:cs="Times New Roman" w:hint="eastAsia"/>
          <w:szCs w:val="20"/>
        </w:rPr>
        <w:t xml:space="preserve">. </w:t>
      </w:r>
      <w:r w:rsidR="00340B26">
        <w:rPr>
          <w:rFonts w:eastAsiaTheme="minorEastAsia" w:cs="Times New Roman"/>
          <w:szCs w:val="20"/>
        </w:rPr>
        <w:t>A</w:t>
      </w:r>
      <w:r w:rsidR="00335AB3">
        <w:rPr>
          <w:rFonts w:eastAsiaTheme="minorEastAsia" w:cs="Times New Roman"/>
          <w:szCs w:val="20"/>
        </w:rPr>
        <w:t>dditional</w:t>
      </w:r>
      <w:r w:rsidR="00335AB3">
        <w:rPr>
          <w:rFonts w:eastAsiaTheme="minorEastAsia" w:cs="Times New Roman" w:hint="eastAsia"/>
          <w:szCs w:val="20"/>
        </w:rPr>
        <w:t xml:space="preserve"> LBT before beam </w:t>
      </w:r>
      <w:r w:rsidR="00335AB3">
        <w:rPr>
          <w:rFonts w:eastAsiaTheme="minorEastAsia" w:cs="Times New Roman"/>
          <w:szCs w:val="20"/>
        </w:rPr>
        <w:t>switching</w:t>
      </w:r>
      <w:r w:rsidR="00335AB3">
        <w:rPr>
          <w:rFonts w:eastAsiaTheme="minorEastAsia" w:cs="Times New Roman" w:hint="eastAsia"/>
          <w:szCs w:val="20"/>
        </w:rPr>
        <w:t xml:space="preserve"> within the COT should be supported.</w:t>
      </w:r>
    </w:p>
    <w:p w14:paraId="1ABB6465" w14:textId="45CC10F4" w:rsidR="00AC2FF7" w:rsidRDefault="00AC2FF7" w:rsidP="00AC2FF7">
      <w:pPr>
        <w:rPr>
          <w:rFonts w:eastAsiaTheme="minorEastAsia" w:cs="Times New Roman"/>
          <w:b/>
          <w:bCs/>
          <w:szCs w:val="20"/>
        </w:rPr>
      </w:pPr>
      <w:r w:rsidRPr="006119E0">
        <w:rPr>
          <w:rFonts w:eastAsiaTheme="minorEastAsia" w:cs="Times New Roman"/>
          <w:b/>
          <w:bCs/>
          <w:szCs w:val="20"/>
        </w:rPr>
        <w:t xml:space="preserve">Proposal </w:t>
      </w:r>
      <w:r w:rsidR="009C5AC4">
        <w:rPr>
          <w:rFonts w:eastAsiaTheme="minorEastAsia" w:cs="Times New Roman" w:hint="eastAsia"/>
          <w:b/>
          <w:bCs/>
          <w:szCs w:val="20"/>
        </w:rPr>
        <w:t>9</w:t>
      </w:r>
      <w:r w:rsidR="0013696F">
        <w:rPr>
          <w:rFonts w:eastAsiaTheme="minorEastAsia" w:cs="Times New Roman"/>
          <w:b/>
          <w:bCs/>
          <w:szCs w:val="20"/>
        </w:rPr>
        <w:t xml:space="preserve">: </w:t>
      </w:r>
      <w:r w:rsidR="00335AB3" w:rsidRPr="00335AB3">
        <w:t xml:space="preserve"> </w:t>
      </w:r>
      <w:r w:rsidR="000B6CBA" w:rsidRPr="00D10237">
        <w:rPr>
          <w:b/>
        </w:rPr>
        <w:t xml:space="preserve">When the beams transmitted within the COT are </w:t>
      </w:r>
      <w:r w:rsidR="006A70F9">
        <w:rPr>
          <w:rFonts w:hint="eastAsia"/>
          <w:b/>
        </w:rPr>
        <w:t xml:space="preserve">spatially </w:t>
      </w:r>
      <w:r w:rsidR="006A70F9">
        <w:rPr>
          <w:b/>
        </w:rPr>
        <w:t>dispersive</w:t>
      </w:r>
      <w:r w:rsidR="000B6CBA" w:rsidRPr="00D10237">
        <w:rPr>
          <w:b/>
        </w:rPr>
        <w:t xml:space="preserve">, </w:t>
      </w:r>
      <w:r w:rsidR="005A0CE5">
        <w:rPr>
          <w:rFonts w:eastAsiaTheme="minorEastAsia" w:cs="Times New Roman" w:hint="eastAsia"/>
          <w:b/>
          <w:bCs/>
          <w:szCs w:val="20"/>
        </w:rPr>
        <w:t>a</w:t>
      </w:r>
      <w:r w:rsidR="00335AB3" w:rsidRPr="00335AB3">
        <w:rPr>
          <w:rFonts w:eastAsiaTheme="minorEastAsia" w:cs="Times New Roman"/>
          <w:b/>
          <w:bCs/>
          <w:szCs w:val="20"/>
        </w:rPr>
        <w:t xml:space="preserve">dditional LBT before beam switching </w:t>
      </w:r>
      <w:r w:rsidR="000B6CBA">
        <w:rPr>
          <w:rFonts w:eastAsiaTheme="minorEastAsia" w:cs="Times New Roman"/>
          <w:b/>
          <w:bCs/>
          <w:szCs w:val="20"/>
        </w:rPr>
        <w:t>can be provisioned.</w:t>
      </w:r>
    </w:p>
    <w:p w14:paraId="5A2C6688" w14:textId="484BC43C" w:rsidR="002B6299" w:rsidRDefault="002B6299" w:rsidP="002B6299">
      <w:pPr>
        <w:pStyle w:val="2"/>
        <w:widowControl/>
        <w:tabs>
          <w:tab w:val="left" w:pos="550"/>
        </w:tabs>
        <w:spacing w:before="240" w:after="120" w:line="240" w:lineRule="auto"/>
        <w:ind w:left="723" w:hangingChars="300" w:hanging="723"/>
        <w:rPr>
          <w:rFonts w:ascii="Arial" w:eastAsiaTheme="majorEastAsia" w:hAnsi="Arial"/>
          <w:kern w:val="0"/>
          <w:sz w:val="24"/>
          <w:szCs w:val="26"/>
        </w:rPr>
      </w:pPr>
      <w:r>
        <w:rPr>
          <w:rFonts w:ascii="Arial" w:eastAsiaTheme="majorEastAsia" w:hAnsi="Arial" w:hint="eastAsia"/>
          <w:kern w:val="0"/>
          <w:sz w:val="24"/>
          <w:szCs w:val="26"/>
        </w:rPr>
        <w:t>4</w:t>
      </w:r>
      <w:r w:rsidRPr="00097699">
        <w:rPr>
          <w:rFonts w:ascii="Arial" w:eastAsiaTheme="majorEastAsia" w:hAnsi="Arial"/>
          <w:kern w:val="0"/>
          <w:sz w:val="24"/>
          <w:szCs w:val="26"/>
        </w:rPr>
        <w:t>.</w:t>
      </w:r>
      <w:r>
        <w:rPr>
          <w:rFonts w:ascii="Arial" w:eastAsiaTheme="majorEastAsia" w:hAnsi="Arial" w:hint="eastAsia"/>
          <w:kern w:val="0"/>
          <w:sz w:val="24"/>
          <w:szCs w:val="26"/>
        </w:rPr>
        <w:t>2</w:t>
      </w:r>
      <w:r w:rsidRPr="00097699">
        <w:rPr>
          <w:rFonts w:ascii="Arial" w:eastAsiaTheme="majorEastAsia" w:hAnsi="Arial"/>
          <w:kern w:val="0"/>
          <w:sz w:val="24"/>
          <w:szCs w:val="26"/>
        </w:rPr>
        <w:t xml:space="preserve"> </w:t>
      </w:r>
      <w:r>
        <w:rPr>
          <w:rFonts w:ascii="Arial" w:eastAsiaTheme="majorEastAsia" w:hAnsi="Arial" w:hint="eastAsia"/>
          <w:kern w:val="0"/>
          <w:sz w:val="24"/>
          <w:szCs w:val="26"/>
        </w:rPr>
        <w:t>Sensing structures</w:t>
      </w:r>
    </w:p>
    <w:p w14:paraId="4E302F53" w14:textId="35D931BC" w:rsidR="00A23271" w:rsidRDefault="00A23271" w:rsidP="00CD144B">
      <w:r>
        <w:rPr>
          <w:rFonts w:hint="eastAsia"/>
        </w:rPr>
        <w:t>In the last meeting, the following agreements about sensing structure have been reached: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522"/>
      </w:tblGrid>
      <w:tr w:rsidR="00A23271" w14:paraId="32576F41" w14:textId="77777777" w:rsidTr="00947E0B">
        <w:tc>
          <w:tcPr>
            <w:tcW w:w="8522" w:type="dxa"/>
          </w:tcPr>
          <w:p w14:paraId="1DF863F8" w14:textId="77777777" w:rsidR="00A23271" w:rsidRPr="003161F7" w:rsidRDefault="00A23271" w:rsidP="00A23271">
            <w:pPr>
              <w:pStyle w:val="discussionpoint"/>
              <w:spacing w:after="0"/>
              <w:rPr>
                <w:rFonts w:ascii="Times" w:hAnsi="Times" w:cs="Times"/>
                <w:highlight w:val="green"/>
              </w:rPr>
            </w:pPr>
            <w:r w:rsidRPr="003161F7">
              <w:rPr>
                <w:rFonts w:ascii="Times" w:hAnsi="Times" w:cs="Times"/>
                <w:highlight w:val="green"/>
              </w:rPr>
              <w:t>Agreement:</w:t>
            </w:r>
          </w:p>
          <w:p w14:paraId="5D1FDE02" w14:textId="77777777" w:rsidR="00A23271" w:rsidRPr="003161F7" w:rsidRDefault="00A23271" w:rsidP="00A23271">
            <w:pPr>
              <w:rPr>
                <w:rFonts w:cs="Times"/>
                <w:szCs w:val="20"/>
              </w:rPr>
            </w:pPr>
            <w:r w:rsidRPr="003161F7">
              <w:rPr>
                <w:rFonts w:cs="Times"/>
                <w:szCs w:val="20"/>
              </w:rPr>
              <w:t>For energy measurement in 8us deferral period, down-select from the following:</w:t>
            </w:r>
          </w:p>
          <w:p w14:paraId="2A94E66B" w14:textId="77777777" w:rsidR="00A23271" w:rsidRPr="003161F7" w:rsidRDefault="00A23271" w:rsidP="00A23271">
            <w:pPr>
              <w:pStyle w:val="a4"/>
              <w:widowControl/>
              <w:numPr>
                <w:ilvl w:val="0"/>
                <w:numId w:val="33"/>
              </w:numPr>
              <w:overflowPunct w:val="0"/>
              <w:snapToGrid w:val="0"/>
              <w:spacing w:after="0" w:line="252" w:lineRule="auto"/>
              <w:jc w:val="left"/>
              <w:rPr>
                <w:rFonts w:cs="Times"/>
              </w:rPr>
            </w:pPr>
            <w:r w:rsidRPr="003161F7">
              <w:rPr>
                <w:rFonts w:cs="Times"/>
              </w:rPr>
              <w:t>Alt 1. Two energy measurements are required</w:t>
            </w:r>
          </w:p>
          <w:p w14:paraId="2D585BBB" w14:textId="77777777" w:rsidR="00A23271" w:rsidRPr="003161F7" w:rsidRDefault="00A23271" w:rsidP="00A23271">
            <w:pPr>
              <w:pStyle w:val="a4"/>
              <w:widowControl/>
              <w:numPr>
                <w:ilvl w:val="0"/>
                <w:numId w:val="33"/>
              </w:numPr>
              <w:overflowPunct w:val="0"/>
              <w:snapToGrid w:val="0"/>
              <w:spacing w:after="0" w:line="252" w:lineRule="auto"/>
              <w:jc w:val="left"/>
              <w:rPr>
                <w:rFonts w:cs="Times"/>
              </w:rPr>
            </w:pPr>
            <w:r w:rsidRPr="003161F7">
              <w:rPr>
                <w:rFonts w:cs="Times"/>
              </w:rPr>
              <w:t>Alt 2. One measurement is required</w:t>
            </w:r>
          </w:p>
          <w:p w14:paraId="31C3EC00" w14:textId="77777777" w:rsidR="00A23271" w:rsidRPr="003161F7" w:rsidRDefault="00A23271" w:rsidP="00A23271">
            <w:pPr>
              <w:pStyle w:val="a4"/>
              <w:widowControl/>
              <w:numPr>
                <w:ilvl w:val="0"/>
                <w:numId w:val="33"/>
              </w:numPr>
              <w:overflowPunct w:val="0"/>
              <w:snapToGrid w:val="0"/>
              <w:spacing w:after="0" w:line="252" w:lineRule="auto"/>
              <w:jc w:val="left"/>
              <w:rPr>
                <w:rFonts w:cs="Times"/>
              </w:rPr>
            </w:pPr>
            <w:r w:rsidRPr="003161F7">
              <w:rPr>
                <w:rFonts w:cs="Times"/>
              </w:rPr>
              <w:t>Alt 3. Extend the 8us to 10us and perform two measurements, one in each 5us segment</w:t>
            </w:r>
          </w:p>
          <w:p w14:paraId="44419863" w14:textId="77777777" w:rsidR="00A23271" w:rsidRPr="003161F7" w:rsidRDefault="00A23271" w:rsidP="00A23271">
            <w:pPr>
              <w:rPr>
                <w:rFonts w:cs="Times"/>
                <w:szCs w:val="20"/>
              </w:rPr>
            </w:pPr>
            <w:r w:rsidRPr="003161F7">
              <w:rPr>
                <w:rFonts w:cs="Times"/>
                <w:szCs w:val="20"/>
              </w:rPr>
              <w:t>For energy measurement in 5us observation slot, perform single measurement</w:t>
            </w:r>
          </w:p>
          <w:p w14:paraId="237FE662" w14:textId="77777777" w:rsidR="00A23271" w:rsidRPr="003161F7" w:rsidRDefault="00A23271" w:rsidP="00A23271">
            <w:pPr>
              <w:pStyle w:val="a4"/>
              <w:widowControl/>
              <w:numPr>
                <w:ilvl w:val="0"/>
                <w:numId w:val="33"/>
              </w:numPr>
              <w:overflowPunct w:val="0"/>
              <w:snapToGrid w:val="0"/>
              <w:spacing w:after="0" w:line="252" w:lineRule="auto"/>
              <w:jc w:val="left"/>
              <w:rPr>
                <w:rFonts w:cs="Times"/>
              </w:rPr>
            </w:pPr>
            <w:r w:rsidRPr="003161F7">
              <w:rPr>
                <w:rFonts w:cs="Times"/>
              </w:rPr>
              <w:t>FFS minimum duration of the measurement</w:t>
            </w:r>
          </w:p>
          <w:p w14:paraId="2F10CB63" w14:textId="4948A160" w:rsidR="00A23271" w:rsidRPr="00FB6CFA" w:rsidRDefault="00A23271" w:rsidP="00CD144B">
            <w:pPr>
              <w:pStyle w:val="a4"/>
              <w:widowControl/>
              <w:numPr>
                <w:ilvl w:val="0"/>
                <w:numId w:val="33"/>
              </w:numPr>
              <w:overflowPunct w:val="0"/>
              <w:snapToGrid w:val="0"/>
              <w:spacing w:after="0" w:line="252" w:lineRule="auto"/>
              <w:jc w:val="left"/>
              <w:rPr>
                <w:rFonts w:cs="Times"/>
              </w:rPr>
            </w:pPr>
            <w:r w:rsidRPr="003161F7">
              <w:rPr>
                <w:rFonts w:cs="Times"/>
              </w:rPr>
              <w:t>FFS location of the measurement</w:t>
            </w:r>
          </w:p>
        </w:tc>
      </w:tr>
    </w:tbl>
    <w:p w14:paraId="4CDC5471" w14:textId="6FF1811E" w:rsidR="00D86A98" w:rsidRDefault="00D86A98" w:rsidP="00CD144B">
      <w:pPr>
        <w:jc w:val="center"/>
      </w:pPr>
    </w:p>
    <w:p w14:paraId="44DD2496" w14:textId="6E499FB0" w:rsidR="00CC63F5" w:rsidRDefault="00CC63F5" w:rsidP="00CD144B">
      <w:r w:rsidRPr="00CC63F5">
        <w:t xml:space="preserve">For up </w:t>
      </w:r>
      <w:r>
        <w:rPr>
          <w:rFonts w:hint="eastAsia"/>
        </w:rPr>
        <w:t xml:space="preserve">to </w:t>
      </w:r>
      <w:r w:rsidRPr="00CC63F5">
        <w:t xml:space="preserve">71GHz operation, </w:t>
      </w:r>
      <w:proofErr w:type="spellStart"/>
      <w:r w:rsidRPr="00CC63F5">
        <w:t>gNB</w:t>
      </w:r>
      <w:proofErr w:type="spellEnd"/>
      <w:r w:rsidRPr="00CC63F5">
        <w:t xml:space="preserve"> may support beam sweeping of SSB up to 64 beams.</w:t>
      </w:r>
      <w:r>
        <w:rPr>
          <w:rFonts w:hint="eastAsia"/>
        </w:rPr>
        <w:t xml:space="preserve"> For the UE-specific beam for PDCCH/PDSCH, the total number of beams will be more than the number of SSBs. Therefore, the de</w:t>
      </w:r>
      <w:r w:rsidR="0000484A">
        <w:rPr>
          <w:rFonts w:hint="eastAsia"/>
        </w:rPr>
        <w:t xml:space="preserve">sign of observation slot and </w:t>
      </w:r>
      <w:r w:rsidR="0000484A">
        <w:t>deferral</w:t>
      </w:r>
      <w:r w:rsidR="0000484A">
        <w:rPr>
          <w:rFonts w:hint="eastAsia"/>
        </w:rPr>
        <w:t xml:space="preserve"> period should take into account the multi-beam LBT requirements.</w:t>
      </w:r>
    </w:p>
    <w:p w14:paraId="45F43054" w14:textId="77777777" w:rsidR="00202F36" w:rsidRDefault="00642A65" w:rsidP="00322563">
      <w:pPr>
        <w:keepNext/>
        <w:ind w:left="602" w:hanging="602"/>
        <w:jc w:val="center"/>
      </w:pPr>
      <w:r>
        <w:rPr>
          <w:rFonts w:eastAsiaTheme="minorEastAsia"/>
          <w:szCs w:val="20"/>
        </w:rPr>
        <w:object w:dxaOrig="704" w:dyaOrig="526" w14:anchorId="323A69D7">
          <v:shape id="_x0000_i1028" type="#_x0000_t75" style="width:293.65pt;height:164.65pt" o:ole="">
            <v:imagedata r:id="rId15" o:title="" croptop="6070f" cropbottom="10111f" cropleft="346f"/>
          </v:shape>
          <o:OLEObject Type="Embed" ProgID="PowerPoint.Slide.12" ShapeID="_x0000_i1028" DrawAspect="Content" ObjectID="_1679296844" r:id="rId16"/>
        </w:object>
      </w:r>
    </w:p>
    <w:p w14:paraId="383A4373" w14:textId="5A5CEA34" w:rsidR="00D86A98" w:rsidRPr="00CD144B" w:rsidRDefault="00202F36" w:rsidP="00CD144B">
      <w:pPr>
        <w:pStyle w:val="ac"/>
        <w:jc w:val="center"/>
        <w:rPr>
          <w:rFonts w:ascii="Times New Roman" w:hAnsi="Times New Roman" w:cs="Times New Roman"/>
        </w:rPr>
      </w:pPr>
      <w:r w:rsidRPr="00CD144B">
        <w:rPr>
          <w:rFonts w:ascii="Times New Roman" w:hAnsi="Times New Roman" w:cs="Times New Roman"/>
          <w:b/>
        </w:rPr>
        <w:t xml:space="preserve">Figure </w:t>
      </w:r>
      <w:bookmarkStart w:id="2" w:name="_Ref68126981"/>
      <w:r w:rsidR="00322563">
        <w:rPr>
          <w:rFonts w:ascii="Times New Roman" w:hAnsi="Times New Roman" w:cs="Times New Roman" w:hint="eastAsia"/>
          <w:b/>
        </w:rPr>
        <w:t>4</w:t>
      </w:r>
      <w:r w:rsidRPr="00CD144B">
        <w:rPr>
          <w:rFonts w:ascii="Times New Roman" w:hAnsi="Times New Roman" w:cs="Times New Roman"/>
          <w:b/>
        </w:rPr>
        <w:t>:</w:t>
      </w:r>
      <w:r>
        <w:rPr>
          <w:rFonts w:ascii="Times New Roman" w:hAnsi="Times New Roman" w:cs="Times New Roman" w:hint="eastAsia"/>
          <w:b/>
        </w:rPr>
        <w:t xml:space="preserve"> </w:t>
      </w:r>
      <w:bookmarkEnd w:id="2"/>
      <w:r w:rsidR="00152211">
        <w:rPr>
          <w:rFonts w:ascii="Times New Roman" w:eastAsiaTheme="minorEastAsia" w:hAnsi="Times New Roman" w:cs="Times New Roman" w:hint="eastAsia"/>
          <w:b/>
        </w:rPr>
        <w:t>M</w:t>
      </w:r>
      <w:r w:rsidR="00152211" w:rsidRPr="00152211">
        <w:rPr>
          <w:rFonts w:ascii="Times New Roman" w:eastAsiaTheme="minorEastAsia" w:hAnsi="Times New Roman" w:cs="Times New Roman"/>
          <w:b/>
        </w:rPr>
        <w:t>ulti-beam energy detection in one observation slot</w:t>
      </w:r>
    </w:p>
    <w:p w14:paraId="4F25D062" w14:textId="3C2C61D0" w:rsidR="0000484A" w:rsidRDefault="0000484A" w:rsidP="00CD144B">
      <w:r>
        <w:rPr>
          <w:rFonts w:hint="eastAsia"/>
        </w:rPr>
        <w:t>As shown in</w:t>
      </w:r>
      <w:r w:rsidR="00202F36" w:rsidRPr="00CD144B">
        <w:rPr>
          <w:b/>
        </w:rPr>
        <w:t xml:space="preserve"> </w:t>
      </w:r>
      <w:r w:rsidR="00202F36" w:rsidRPr="00CD144B">
        <w:fldChar w:fldCharType="begin"/>
      </w:r>
      <w:r w:rsidR="00202F36" w:rsidRPr="00CD144B">
        <w:instrText xml:space="preserve"> REF _Ref68126984 \h  \* MERGEFORMAT </w:instrText>
      </w:r>
      <w:r w:rsidR="00202F36" w:rsidRPr="00CD144B">
        <w:fldChar w:fldCharType="separate"/>
      </w:r>
      <w:r w:rsidR="00202F36" w:rsidRPr="00CD144B">
        <w:rPr>
          <w:rFonts w:eastAsia="黑体" w:cs="Times New Roman"/>
          <w:szCs w:val="20"/>
        </w:rPr>
        <w:t xml:space="preserve">Figure </w:t>
      </w:r>
      <w:r w:rsidR="00202F36" w:rsidRPr="00CD144B">
        <w:rPr>
          <w:rFonts w:eastAsia="黑体" w:cs="Times New Roman"/>
          <w:noProof/>
          <w:szCs w:val="20"/>
        </w:rPr>
        <w:t>4</w:t>
      </w:r>
      <w:r w:rsidR="00202F36" w:rsidRPr="00CD144B">
        <w:fldChar w:fldCharType="end"/>
      </w:r>
      <w:r w:rsidR="00202F36" w:rsidRPr="00CD144B">
        <w:t xml:space="preserve"> </w:t>
      </w:r>
      <w:r w:rsidR="00642A65">
        <w:rPr>
          <w:rFonts w:hint="eastAsia"/>
        </w:rPr>
        <w:t>(a)</w:t>
      </w:r>
      <w:r>
        <w:rPr>
          <w:rFonts w:hint="eastAsia"/>
        </w:rPr>
        <w:t>, there are 4 UE</w:t>
      </w:r>
      <w:r w:rsidR="00086161">
        <w:rPr>
          <w:rFonts w:hint="eastAsia"/>
        </w:rPr>
        <w:t>s</w:t>
      </w:r>
      <w:r>
        <w:rPr>
          <w:rFonts w:hint="eastAsia"/>
        </w:rPr>
        <w:t xml:space="preserve"> located in different beam direction</w:t>
      </w:r>
      <w:r w:rsidR="00202F36">
        <w:rPr>
          <w:rFonts w:hint="eastAsia"/>
        </w:rPr>
        <w:t>s</w:t>
      </w:r>
      <w:r>
        <w:rPr>
          <w:rFonts w:hint="eastAsia"/>
        </w:rPr>
        <w:t xml:space="preserve">, and the g-NB </w:t>
      </w:r>
      <w:r w:rsidR="00086161">
        <w:t>intends</w:t>
      </w:r>
      <w:r w:rsidR="00947E0B">
        <w:rPr>
          <w:rFonts w:hint="eastAsia"/>
        </w:rPr>
        <w:t xml:space="preserve"> to use different beam</w:t>
      </w:r>
      <w:r w:rsidR="004767F6">
        <w:rPr>
          <w:rFonts w:hint="eastAsia"/>
        </w:rPr>
        <w:t>s to</w:t>
      </w:r>
      <w:r w:rsidR="00947E0B">
        <w:rPr>
          <w:rFonts w:hint="eastAsia"/>
        </w:rPr>
        <w:t xml:space="preserve"> </w:t>
      </w:r>
      <w:r w:rsidR="00947E0B">
        <w:t>transmit</w:t>
      </w:r>
      <w:r>
        <w:rPr>
          <w:rFonts w:hint="eastAsia"/>
        </w:rPr>
        <w:t xml:space="preserve"> </w:t>
      </w:r>
      <w:r w:rsidR="00947E0B">
        <w:rPr>
          <w:rFonts w:hint="eastAsia"/>
        </w:rPr>
        <w:t>PDCCH/PDSCH</w:t>
      </w:r>
      <w:r w:rsidR="00947E0B">
        <w:t xml:space="preserve"> </w:t>
      </w:r>
      <w:r w:rsidR="00947E0B">
        <w:rPr>
          <w:rFonts w:hint="eastAsia"/>
        </w:rPr>
        <w:t>to 4 UEs</w:t>
      </w:r>
      <w:r>
        <w:rPr>
          <w:rFonts w:hint="eastAsia"/>
        </w:rPr>
        <w:t>.</w:t>
      </w:r>
      <w:r w:rsidR="00947E0B">
        <w:rPr>
          <w:rFonts w:hint="eastAsia"/>
        </w:rPr>
        <w:t xml:space="preserve"> Before </w:t>
      </w:r>
      <w:r w:rsidR="00947E0B">
        <w:t>transmission</w:t>
      </w:r>
      <w:r w:rsidR="00947E0B">
        <w:rPr>
          <w:rFonts w:hint="eastAsia"/>
        </w:rPr>
        <w:t xml:space="preserve"> on each beam, g-NB </w:t>
      </w:r>
      <w:r w:rsidR="004767F6">
        <w:t>needs</w:t>
      </w:r>
      <w:r w:rsidR="00947E0B">
        <w:rPr>
          <w:rFonts w:hint="eastAsia"/>
        </w:rPr>
        <w:t xml:space="preserve"> </w:t>
      </w:r>
      <w:r w:rsidR="004767F6">
        <w:rPr>
          <w:rFonts w:hint="eastAsia"/>
        </w:rPr>
        <w:t xml:space="preserve">to </w:t>
      </w:r>
      <w:r w:rsidR="00947E0B">
        <w:rPr>
          <w:rFonts w:hint="eastAsia"/>
        </w:rPr>
        <w:t>perform L</w:t>
      </w:r>
      <w:r w:rsidR="004767F6">
        <w:rPr>
          <w:rFonts w:hint="eastAsia"/>
        </w:rPr>
        <w:t>BT for each beam separately. In this case</w:t>
      </w:r>
      <w:r w:rsidR="00947E0B">
        <w:rPr>
          <w:rFonts w:hint="eastAsia"/>
        </w:rPr>
        <w:t xml:space="preserve">, some alternatives for energy detection in </w:t>
      </w:r>
      <w:r w:rsidR="004767F6">
        <w:rPr>
          <w:rFonts w:hint="eastAsia"/>
        </w:rPr>
        <w:t>one</w:t>
      </w:r>
      <w:r w:rsidR="00642A65">
        <w:rPr>
          <w:rFonts w:hint="eastAsia"/>
        </w:rPr>
        <w:t xml:space="preserve"> observation</w:t>
      </w:r>
      <w:r w:rsidR="00947E0B">
        <w:rPr>
          <w:rFonts w:hint="eastAsia"/>
        </w:rPr>
        <w:t xml:space="preserve"> slot </w:t>
      </w:r>
      <w:r w:rsidR="00202F36">
        <w:rPr>
          <w:rFonts w:hint="eastAsia"/>
        </w:rPr>
        <w:t xml:space="preserve">for multi-beam operation </w:t>
      </w:r>
      <w:r w:rsidR="004767F6">
        <w:rPr>
          <w:rFonts w:hint="eastAsia"/>
        </w:rPr>
        <w:t>are:</w:t>
      </w:r>
    </w:p>
    <w:p w14:paraId="0F236A2A" w14:textId="4A0CD84A" w:rsidR="004767F6" w:rsidRDefault="0056116E" w:rsidP="00CD144B">
      <w:pPr>
        <w:pStyle w:val="a4"/>
        <w:numPr>
          <w:ilvl w:val="0"/>
          <w:numId w:val="40"/>
        </w:numPr>
      </w:pPr>
      <w:r>
        <w:rPr>
          <w:rFonts w:hint="eastAsia"/>
        </w:rPr>
        <w:t xml:space="preserve">Perform </w:t>
      </w:r>
      <w:r w:rsidR="00152211">
        <w:rPr>
          <w:rFonts w:hint="eastAsia"/>
        </w:rPr>
        <w:t xml:space="preserve">one beam </w:t>
      </w:r>
      <w:r w:rsidR="00DC7D82">
        <w:rPr>
          <w:rFonts w:hint="eastAsia"/>
        </w:rPr>
        <w:t>e</w:t>
      </w:r>
      <w:r w:rsidR="004767F6">
        <w:rPr>
          <w:rFonts w:hint="eastAsia"/>
        </w:rPr>
        <w:t xml:space="preserve">nergy </w:t>
      </w:r>
      <w:r w:rsidR="004767F6">
        <w:t>detection</w:t>
      </w:r>
      <w:r w:rsidR="004767F6">
        <w:rPr>
          <w:rFonts w:hint="eastAsia"/>
        </w:rPr>
        <w:t xml:space="preserve"> </w:t>
      </w:r>
      <w:r>
        <w:rPr>
          <w:rFonts w:hint="eastAsia"/>
        </w:rPr>
        <w:t xml:space="preserve">in an </w:t>
      </w:r>
      <w:r w:rsidR="00642A65">
        <w:rPr>
          <w:rFonts w:hint="eastAsia"/>
        </w:rPr>
        <w:t>observation</w:t>
      </w:r>
      <w:r w:rsidR="004767F6">
        <w:rPr>
          <w:rFonts w:hint="eastAsia"/>
        </w:rPr>
        <w:t xml:space="preserve"> slot;</w:t>
      </w:r>
    </w:p>
    <w:p w14:paraId="0035FCD1" w14:textId="17EBB45E" w:rsidR="004767F6" w:rsidRDefault="004767F6" w:rsidP="00CD144B">
      <w:pPr>
        <w:pStyle w:val="a4"/>
        <w:numPr>
          <w:ilvl w:val="0"/>
          <w:numId w:val="40"/>
        </w:numPr>
      </w:pPr>
      <w:r>
        <w:rPr>
          <w:rFonts w:hint="eastAsia"/>
        </w:rPr>
        <w:t xml:space="preserve">Perform </w:t>
      </w:r>
      <w:r w:rsidR="00DC7D82">
        <w:rPr>
          <w:rFonts w:hint="eastAsia"/>
        </w:rPr>
        <w:t>multi</w:t>
      </w:r>
      <w:r w:rsidR="00152211">
        <w:rPr>
          <w:rFonts w:hint="eastAsia"/>
        </w:rPr>
        <w:t xml:space="preserve">-beam </w:t>
      </w:r>
      <w:r>
        <w:rPr>
          <w:rFonts w:hint="eastAsia"/>
        </w:rPr>
        <w:t xml:space="preserve">energy detection in </w:t>
      </w:r>
      <w:r w:rsidR="00DC7D82">
        <w:rPr>
          <w:rFonts w:hint="eastAsia"/>
        </w:rPr>
        <w:t>an</w:t>
      </w:r>
      <w:r>
        <w:rPr>
          <w:rFonts w:hint="eastAsia"/>
        </w:rPr>
        <w:t xml:space="preserve"> </w:t>
      </w:r>
      <w:r w:rsidR="00642A65">
        <w:rPr>
          <w:rFonts w:hint="eastAsia"/>
        </w:rPr>
        <w:t>observation</w:t>
      </w:r>
      <w:r>
        <w:rPr>
          <w:rFonts w:hint="eastAsia"/>
        </w:rPr>
        <w:t xml:space="preserve"> slot;</w:t>
      </w:r>
    </w:p>
    <w:p w14:paraId="1F6C9CDF" w14:textId="40B32C05" w:rsidR="00827B03" w:rsidRDefault="00827B03" w:rsidP="00CD144B">
      <w:r>
        <w:rPr>
          <w:rFonts w:hint="eastAsia"/>
        </w:rPr>
        <w:t xml:space="preserve">If </w:t>
      </w:r>
      <w:r w:rsidR="009764F2">
        <w:rPr>
          <w:rFonts w:hint="eastAsia"/>
        </w:rPr>
        <w:t xml:space="preserve">the </w:t>
      </w:r>
      <w:proofErr w:type="spellStart"/>
      <w:r w:rsidR="0056116E">
        <w:rPr>
          <w:rFonts w:hint="eastAsia"/>
        </w:rPr>
        <w:t>gNB</w:t>
      </w:r>
      <w:proofErr w:type="spellEnd"/>
      <w:r w:rsidR="0056116E">
        <w:rPr>
          <w:rFonts w:hint="eastAsia"/>
        </w:rPr>
        <w:t xml:space="preserve"> </w:t>
      </w:r>
      <w:r w:rsidR="00DC7D82">
        <w:rPr>
          <w:rFonts w:hint="eastAsia"/>
        </w:rPr>
        <w:t>only</w:t>
      </w:r>
      <w:r w:rsidR="0056116E">
        <w:rPr>
          <w:rFonts w:hint="eastAsia"/>
        </w:rPr>
        <w:t xml:space="preserve"> perform</w:t>
      </w:r>
      <w:r w:rsidR="00202F36">
        <w:rPr>
          <w:rFonts w:hint="eastAsia"/>
        </w:rPr>
        <w:t>s</w:t>
      </w:r>
      <w:r w:rsidR="0056116E">
        <w:rPr>
          <w:rFonts w:hint="eastAsia"/>
        </w:rPr>
        <w:t xml:space="preserve"> </w:t>
      </w:r>
      <w:proofErr w:type="gramStart"/>
      <w:r w:rsidR="00A30BE9">
        <w:t>one</w:t>
      </w:r>
      <w:r w:rsidR="00A30BE9">
        <w:rPr>
          <w:rFonts w:hint="eastAsia"/>
        </w:rPr>
        <w:t xml:space="preserve"> </w:t>
      </w:r>
      <w:r w:rsidR="006A70F9">
        <w:rPr>
          <w:rFonts w:hint="eastAsia"/>
        </w:rPr>
        <w:t xml:space="preserve">beam </w:t>
      </w:r>
      <w:r w:rsidR="0056116E">
        <w:rPr>
          <w:rFonts w:hint="eastAsia"/>
        </w:rPr>
        <w:t>energy detection</w:t>
      </w:r>
      <w:proofErr w:type="gramEnd"/>
      <w:r w:rsidR="0056116E">
        <w:rPr>
          <w:rFonts w:hint="eastAsia"/>
        </w:rPr>
        <w:t xml:space="preserve"> </w:t>
      </w:r>
      <w:r w:rsidR="00DC7D82">
        <w:rPr>
          <w:rFonts w:hint="eastAsia"/>
        </w:rPr>
        <w:t xml:space="preserve">in </w:t>
      </w:r>
      <w:r w:rsidR="00202F36">
        <w:rPr>
          <w:rFonts w:hint="eastAsia"/>
        </w:rPr>
        <w:t>an</w:t>
      </w:r>
      <w:r w:rsidR="00DC7D82">
        <w:rPr>
          <w:rFonts w:hint="eastAsia"/>
        </w:rPr>
        <w:t xml:space="preserve"> observation slot, the total time for</w:t>
      </w:r>
      <w:r w:rsidR="00A30BE9">
        <w:t xml:space="preserve"> the</w:t>
      </w:r>
      <w:r w:rsidR="00DC7D82">
        <w:rPr>
          <w:rFonts w:hint="eastAsia"/>
        </w:rPr>
        <w:t xml:space="preserve"> </w:t>
      </w:r>
      <w:proofErr w:type="spellStart"/>
      <w:r w:rsidR="00DC7D82">
        <w:rPr>
          <w:rFonts w:hint="eastAsia"/>
        </w:rPr>
        <w:t>gNB</w:t>
      </w:r>
      <w:proofErr w:type="spellEnd"/>
      <w:r w:rsidR="00DC7D82">
        <w:rPr>
          <w:rFonts w:hint="eastAsia"/>
        </w:rPr>
        <w:t xml:space="preserve"> </w:t>
      </w:r>
      <w:r w:rsidR="00DC7D82">
        <w:rPr>
          <w:rFonts w:hint="eastAsia"/>
        </w:rPr>
        <w:lastRenderedPageBreak/>
        <w:t xml:space="preserve">to perform LBT is the aggregate LBT time of multiple beams. If the </w:t>
      </w:r>
      <w:proofErr w:type="spellStart"/>
      <w:r w:rsidR="00DC7D82">
        <w:rPr>
          <w:rFonts w:hint="eastAsia"/>
        </w:rPr>
        <w:t>gNB</w:t>
      </w:r>
      <w:proofErr w:type="spellEnd"/>
      <w:r w:rsidR="00DC7D82">
        <w:rPr>
          <w:rFonts w:hint="eastAsia"/>
        </w:rPr>
        <w:t xml:space="preserve"> can perform multiple</w:t>
      </w:r>
      <w:r w:rsidR="006A70F9">
        <w:rPr>
          <w:rFonts w:hint="eastAsia"/>
        </w:rPr>
        <w:t>-beam</w:t>
      </w:r>
      <w:r w:rsidR="00DC7D82">
        <w:rPr>
          <w:rFonts w:hint="eastAsia"/>
        </w:rPr>
        <w:t xml:space="preserve"> energy detection in </w:t>
      </w:r>
      <w:r w:rsidR="00202F36">
        <w:rPr>
          <w:rFonts w:hint="eastAsia"/>
        </w:rPr>
        <w:t>an</w:t>
      </w:r>
      <w:r w:rsidR="00DC7D82">
        <w:rPr>
          <w:rFonts w:hint="eastAsia"/>
        </w:rPr>
        <w:t xml:space="preserve"> observation slot as shown in </w:t>
      </w:r>
      <w:r w:rsidR="00202F36" w:rsidRPr="006F4C51">
        <w:fldChar w:fldCharType="begin"/>
      </w:r>
      <w:r w:rsidR="00202F36" w:rsidRPr="006F4C51">
        <w:instrText xml:space="preserve"> REF _Ref68126984 \h  \* MERGEFORMAT </w:instrText>
      </w:r>
      <w:r w:rsidR="00202F36" w:rsidRPr="006F4C51">
        <w:fldChar w:fldCharType="separate"/>
      </w:r>
      <w:r w:rsidR="00202F36" w:rsidRPr="006F4C51">
        <w:rPr>
          <w:rFonts w:eastAsia="黑体" w:cs="Times New Roman"/>
          <w:szCs w:val="20"/>
        </w:rPr>
        <w:t xml:space="preserve">Figure </w:t>
      </w:r>
      <w:r w:rsidR="00202F36" w:rsidRPr="006F4C51">
        <w:rPr>
          <w:rFonts w:eastAsia="黑体" w:cs="Times New Roman"/>
          <w:noProof/>
          <w:szCs w:val="20"/>
        </w:rPr>
        <w:t>4</w:t>
      </w:r>
      <w:r w:rsidR="00202F36" w:rsidRPr="006F4C51">
        <w:fldChar w:fldCharType="end"/>
      </w:r>
      <w:r w:rsidR="00202F36" w:rsidRPr="006F4C51">
        <w:rPr>
          <w:rFonts w:hint="eastAsia"/>
        </w:rPr>
        <w:t xml:space="preserve"> </w:t>
      </w:r>
      <w:r w:rsidR="00202F36">
        <w:rPr>
          <w:rFonts w:hint="eastAsia"/>
        </w:rPr>
        <w:t xml:space="preserve">(b), </w:t>
      </w:r>
      <w:proofErr w:type="spellStart"/>
      <w:r w:rsidR="00202F36">
        <w:rPr>
          <w:rFonts w:hint="eastAsia"/>
        </w:rPr>
        <w:t>gNB</w:t>
      </w:r>
      <w:proofErr w:type="spellEnd"/>
      <w:r w:rsidR="00202F36">
        <w:rPr>
          <w:rFonts w:hint="eastAsia"/>
        </w:rPr>
        <w:t xml:space="preserve"> can perform LBT in parallel for multiple beams, which improve the efficiency of the multi-beam LBT.</w:t>
      </w:r>
      <w:r w:rsidR="00152211">
        <w:rPr>
          <w:rFonts w:hint="eastAsia"/>
        </w:rPr>
        <w:t xml:space="preserve"> </w:t>
      </w:r>
      <w:r w:rsidR="00152211">
        <w:t>Therefore</w:t>
      </w:r>
      <w:r w:rsidR="00152211">
        <w:rPr>
          <w:rFonts w:hint="eastAsia"/>
        </w:rPr>
        <w:t xml:space="preserve">, multi-beam </w:t>
      </w:r>
      <w:r w:rsidR="00152211" w:rsidRPr="00152211">
        <w:t>energy detection</w:t>
      </w:r>
      <w:r w:rsidR="00152211">
        <w:rPr>
          <w:rFonts w:hint="eastAsia"/>
        </w:rPr>
        <w:t xml:space="preserve"> in one </w:t>
      </w:r>
      <w:r w:rsidR="00152211" w:rsidRPr="00152211">
        <w:t>observation slot</w:t>
      </w:r>
      <w:r w:rsidR="00152211">
        <w:rPr>
          <w:rFonts w:hint="eastAsia"/>
        </w:rPr>
        <w:t xml:space="preserve"> should be supported.</w:t>
      </w:r>
    </w:p>
    <w:p w14:paraId="52B785A4" w14:textId="7678F5E7" w:rsidR="00827B03" w:rsidRDefault="00152211" w:rsidP="00CD144B">
      <w:pPr>
        <w:rPr>
          <w:rFonts w:eastAsiaTheme="minorEastAsia" w:cs="Times New Roman"/>
          <w:b/>
          <w:bCs/>
          <w:szCs w:val="20"/>
        </w:rPr>
      </w:pPr>
      <w:r w:rsidRPr="006119E0">
        <w:rPr>
          <w:rFonts w:eastAsiaTheme="minorEastAsia" w:cs="Times New Roman"/>
          <w:b/>
          <w:bCs/>
          <w:szCs w:val="20"/>
        </w:rPr>
        <w:t xml:space="preserve">Proposal </w:t>
      </w:r>
      <w:r>
        <w:rPr>
          <w:rFonts w:eastAsiaTheme="minorEastAsia" w:cs="Times New Roman" w:hint="eastAsia"/>
          <w:b/>
          <w:bCs/>
          <w:szCs w:val="20"/>
        </w:rPr>
        <w:t>10</w:t>
      </w:r>
      <w:r>
        <w:rPr>
          <w:rFonts w:eastAsiaTheme="minorEastAsia" w:cs="Times New Roman"/>
          <w:b/>
          <w:bCs/>
          <w:szCs w:val="20"/>
        </w:rPr>
        <w:t>:</w:t>
      </w:r>
      <w:r>
        <w:rPr>
          <w:rFonts w:eastAsiaTheme="minorEastAsia" w:cs="Times New Roman" w:hint="eastAsia"/>
          <w:b/>
          <w:bCs/>
          <w:szCs w:val="20"/>
        </w:rPr>
        <w:t xml:space="preserve"> M</w:t>
      </w:r>
      <w:r w:rsidRPr="00152211">
        <w:rPr>
          <w:rFonts w:eastAsiaTheme="minorEastAsia" w:cs="Times New Roman"/>
          <w:b/>
          <w:bCs/>
          <w:szCs w:val="20"/>
        </w:rPr>
        <w:t>ulti-beam energy detection in one observation slot should be supported</w:t>
      </w:r>
      <w:r>
        <w:rPr>
          <w:rFonts w:eastAsiaTheme="minorEastAsia" w:cs="Times New Roman" w:hint="eastAsia"/>
          <w:b/>
          <w:bCs/>
          <w:szCs w:val="20"/>
        </w:rPr>
        <w:t xml:space="preserve"> to i</w:t>
      </w:r>
      <w:r w:rsidRPr="00152211">
        <w:rPr>
          <w:rFonts w:eastAsiaTheme="minorEastAsia" w:cs="Times New Roman"/>
          <w:b/>
          <w:bCs/>
          <w:szCs w:val="20"/>
        </w:rPr>
        <w:t>mprove the efficiency of the multi-beam LBT</w:t>
      </w:r>
      <w:r>
        <w:rPr>
          <w:rFonts w:eastAsiaTheme="minorEastAsia" w:cs="Times New Roman" w:hint="eastAsia"/>
          <w:b/>
          <w:bCs/>
          <w:szCs w:val="20"/>
        </w:rPr>
        <w:t>.</w:t>
      </w:r>
    </w:p>
    <w:p w14:paraId="275E2598" w14:textId="77777777" w:rsidR="006A70F9" w:rsidRDefault="006A70F9" w:rsidP="00CD144B">
      <w:pPr>
        <w:rPr>
          <w:rFonts w:eastAsiaTheme="minorEastAsia" w:cs="Times New Roman"/>
          <w:szCs w:val="20"/>
        </w:rPr>
      </w:pPr>
    </w:p>
    <w:p w14:paraId="5C966537" w14:textId="244587F6" w:rsidR="008D33AB" w:rsidRDefault="000D1F78" w:rsidP="008D33AB">
      <w:pPr>
        <w:jc w:val="center"/>
      </w:pPr>
      <w:r>
        <w:object w:dxaOrig="11595" w:dyaOrig="3854" w14:anchorId="6334C29C">
          <v:shape id="_x0000_i1029" type="#_x0000_t75" style="width:415.1pt;height:137.75pt" o:ole="">
            <v:imagedata r:id="rId17" o:title=""/>
          </v:shape>
          <o:OLEObject Type="Embed" ProgID="Visio.Drawing.11" ShapeID="_x0000_i1029" DrawAspect="Content" ObjectID="_1679296845" r:id="rId18"/>
        </w:object>
      </w:r>
    </w:p>
    <w:p w14:paraId="10B5DC3B" w14:textId="77777777" w:rsidR="008D33AB" w:rsidRPr="006F4C51" w:rsidRDefault="008D33AB" w:rsidP="008D33AB">
      <w:pPr>
        <w:pStyle w:val="ac"/>
        <w:jc w:val="center"/>
        <w:rPr>
          <w:rFonts w:ascii="Times New Roman" w:hAnsi="Times New Roman" w:cs="Times New Roman"/>
          <w:b/>
        </w:rPr>
      </w:pPr>
      <w:r w:rsidRPr="006F4C51">
        <w:rPr>
          <w:rFonts w:ascii="Times New Roman" w:hAnsi="Times New Roman" w:cs="Times New Roman"/>
          <w:b/>
        </w:rPr>
        <w:t xml:space="preserve">Figure </w:t>
      </w:r>
      <w:r>
        <w:rPr>
          <w:rFonts w:ascii="Times New Roman" w:hAnsi="Times New Roman" w:cs="Times New Roman" w:hint="eastAsia"/>
          <w:b/>
        </w:rPr>
        <w:t>5</w:t>
      </w:r>
      <w:r w:rsidRPr="006F4C51">
        <w:rPr>
          <w:rFonts w:ascii="Times New Roman" w:hAnsi="Times New Roman" w:cs="Times New Roman"/>
          <w:b/>
        </w:rPr>
        <w:t>:</w:t>
      </w:r>
      <w:r>
        <w:rPr>
          <w:rFonts w:ascii="Times New Roman" w:hAnsi="Times New Roman" w:cs="Times New Roman" w:hint="eastAsia"/>
          <w:b/>
        </w:rPr>
        <w:t xml:space="preserve"> </w:t>
      </w:r>
      <w:r>
        <w:rPr>
          <w:rFonts w:ascii="Times New Roman" w:eastAsiaTheme="minorEastAsia" w:hAnsi="Times New Roman" w:cs="Times New Roman" w:hint="eastAsia"/>
          <w:b/>
        </w:rPr>
        <w:t>Deferral period for multi-beam operation</w:t>
      </w:r>
    </w:p>
    <w:p w14:paraId="0A1663F2" w14:textId="24CC2BE7" w:rsidR="003C4E60" w:rsidRDefault="00322563" w:rsidP="00CD144B">
      <w:r>
        <w:rPr>
          <w:rFonts w:hint="eastAsia"/>
        </w:rPr>
        <w:t>A CCA check can be divided into two parts: defer</w:t>
      </w:r>
      <w:r w:rsidR="009B3FDD">
        <w:rPr>
          <w:rFonts w:hint="eastAsia"/>
        </w:rPr>
        <w:t>ral</w:t>
      </w:r>
      <w:r>
        <w:rPr>
          <w:rFonts w:hint="eastAsia"/>
        </w:rPr>
        <w:t xml:space="preserve"> </w:t>
      </w:r>
      <w:r w:rsidR="009B3FDD">
        <w:rPr>
          <w:rFonts w:hint="eastAsia"/>
        </w:rPr>
        <w:t>period</w:t>
      </w:r>
      <w:r>
        <w:rPr>
          <w:rFonts w:hint="eastAsia"/>
        </w:rPr>
        <w:t xml:space="preserve"> and several observation slots.</w:t>
      </w:r>
      <w:r w:rsidR="00FE4ED6">
        <w:rPr>
          <w:rFonts w:hint="eastAsia"/>
        </w:rPr>
        <w:t xml:space="preserve"> When </w:t>
      </w:r>
      <w:proofErr w:type="spellStart"/>
      <w:r w:rsidR="00FE4ED6">
        <w:rPr>
          <w:rFonts w:hint="eastAsia"/>
        </w:rPr>
        <w:t>gNB</w:t>
      </w:r>
      <w:proofErr w:type="spellEnd"/>
      <w:r w:rsidR="00FE4ED6">
        <w:rPr>
          <w:rFonts w:hint="eastAsia"/>
        </w:rPr>
        <w:t xml:space="preserve">/UE performs energy detection </w:t>
      </w:r>
      <w:r w:rsidR="006A70F9">
        <w:rPr>
          <w:rFonts w:hint="eastAsia"/>
        </w:rPr>
        <w:t xml:space="preserve">in </w:t>
      </w:r>
      <w:r w:rsidR="00FE4ED6">
        <w:rPr>
          <w:rFonts w:hint="eastAsia"/>
        </w:rPr>
        <w:t>a</w:t>
      </w:r>
      <w:r w:rsidR="009B3FDD">
        <w:rPr>
          <w:rFonts w:hint="eastAsia"/>
        </w:rPr>
        <w:t>n</w:t>
      </w:r>
      <w:r w:rsidR="00FE4ED6">
        <w:rPr>
          <w:rFonts w:hint="eastAsia"/>
        </w:rPr>
        <w:t xml:space="preserve"> observation slot</w:t>
      </w:r>
      <w:r w:rsidR="009B3FDD">
        <w:rPr>
          <w:rFonts w:hint="eastAsia"/>
        </w:rPr>
        <w:t xml:space="preserve"> and the measurement result of observation slot is busy state, an additional deferral period is needed.</w:t>
      </w:r>
      <w:r w:rsidR="003C4E60">
        <w:rPr>
          <w:rFonts w:hint="eastAsia"/>
        </w:rPr>
        <w:t xml:space="preserve"> For multi-beam operation, if the </w:t>
      </w:r>
      <w:r w:rsidR="003C4E60">
        <w:t>deferral</w:t>
      </w:r>
      <w:r w:rsidR="003C4E60">
        <w:rPr>
          <w:rFonts w:hint="eastAsia"/>
        </w:rPr>
        <w:t xml:space="preserve"> period is 8us</w:t>
      </w:r>
      <w:r w:rsidR="00551BE1">
        <w:rPr>
          <w:rFonts w:hint="eastAsia"/>
        </w:rPr>
        <w:t xml:space="preserve"> as shown in Figure 5(a)</w:t>
      </w:r>
      <w:r w:rsidR="003C4E60">
        <w:rPr>
          <w:rFonts w:hint="eastAsia"/>
        </w:rPr>
        <w:t xml:space="preserve">, an additional deferral period </w:t>
      </w:r>
      <w:r w:rsidR="00551BE1">
        <w:rPr>
          <w:rFonts w:hint="eastAsia"/>
        </w:rPr>
        <w:t xml:space="preserve">on beam2 </w:t>
      </w:r>
      <w:r w:rsidR="003C4E60">
        <w:rPr>
          <w:rFonts w:hint="eastAsia"/>
        </w:rPr>
        <w:t>might lead to</w:t>
      </w:r>
      <w:r w:rsidR="00A30BE9">
        <w:t xml:space="preserve"> the situation where it is impossible</w:t>
      </w:r>
      <w:r w:rsidR="003C4E60">
        <w:rPr>
          <w:rFonts w:hint="eastAsia"/>
        </w:rPr>
        <w:t xml:space="preserve"> to align the edge of the </w:t>
      </w:r>
      <w:r w:rsidR="00551BE1">
        <w:rPr>
          <w:rFonts w:hint="eastAsia"/>
        </w:rPr>
        <w:t xml:space="preserve">subsequent </w:t>
      </w:r>
      <w:r w:rsidR="003C4E60">
        <w:rPr>
          <w:rFonts w:hint="eastAsia"/>
        </w:rPr>
        <w:t>observation slot</w:t>
      </w:r>
      <w:r w:rsidR="00551BE1">
        <w:rPr>
          <w:rFonts w:hint="eastAsia"/>
        </w:rPr>
        <w:t xml:space="preserve"> with other beams</w:t>
      </w:r>
      <w:r w:rsidR="00A30BE9">
        <w:t>. This will make the</w:t>
      </w:r>
      <w:r w:rsidR="003C4E60">
        <w:rPr>
          <w:rFonts w:hint="eastAsia"/>
        </w:rPr>
        <w:t xml:space="preserve"> multi-beam energy detection in one </w:t>
      </w:r>
      <w:r w:rsidR="003C4E60" w:rsidRPr="003C4E60">
        <w:t>observation</w:t>
      </w:r>
      <w:r w:rsidR="00551BE1">
        <w:rPr>
          <w:rFonts w:hint="eastAsia"/>
        </w:rPr>
        <w:t xml:space="preserve"> difficult to </w:t>
      </w:r>
      <w:r w:rsidR="00551BE1">
        <w:t>perform</w:t>
      </w:r>
      <w:r w:rsidR="00551BE1">
        <w:rPr>
          <w:rFonts w:hint="eastAsia"/>
        </w:rPr>
        <w:t xml:space="preserve"> for beam2</w:t>
      </w:r>
      <w:r w:rsidR="003C4E60">
        <w:rPr>
          <w:rFonts w:hint="eastAsia"/>
        </w:rPr>
        <w:t>.</w:t>
      </w:r>
      <w:r w:rsidR="00551BE1">
        <w:rPr>
          <w:rFonts w:hint="eastAsia"/>
        </w:rPr>
        <w:t xml:space="preserve"> To solve this problem, the deferral period can be extended to 10us which equals to the duration of two observation slots</w:t>
      </w:r>
      <w:r w:rsidR="000A5EAB">
        <w:rPr>
          <w:rFonts w:hint="eastAsia"/>
        </w:rPr>
        <w:t xml:space="preserve"> as shown in Figure 5(b)</w:t>
      </w:r>
      <w:r w:rsidR="00551BE1">
        <w:rPr>
          <w:rFonts w:hint="eastAsia"/>
        </w:rPr>
        <w:t xml:space="preserve">. </w:t>
      </w:r>
      <w:r w:rsidR="006A70F9">
        <w:rPr>
          <w:rFonts w:hint="eastAsia"/>
        </w:rPr>
        <w:t>Considering LBT for multi-beam operation</w:t>
      </w:r>
      <w:r w:rsidR="008D33AB">
        <w:rPr>
          <w:rFonts w:hint="eastAsia"/>
        </w:rPr>
        <w:t xml:space="preserve">, </w:t>
      </w:r>
      <w:r w:rsidR="00111626">
        <w:t>extended</w:t>
      </w:r>
      <w:r w:rsidR="00111626">
        <w:rPr>
          <w:rFonts w:hint="eastAsia"/>
        </w:rPr>
        <w:t xml:space="preserve"> </w:t>
      </w:r>
      <w:r w:rsidR="008D33AB">
        <w:rPr>
          <w:rFonts w:hint="eastAsia"/>
        </w:rPr>
        <w:t>deferral period</w:t>
      </w:r>
      <w:r w:rsidR="00111626">
        <w:rPr>
          <w:rFonts w:hint="eastAsia"/>
        </w:rPr>
        <w:t xml:space="preserve"> to 10us</w:t>
      </w:r>
      <w:r w:rsidR="008D33AB">
        <w:rPr>
          <w:rFonts w:hint="eastAsia"/>
        </w:rPr>
        <w:t xml:space="preserve"> should be </w:t>
      </w:r>
      <w:r w:rsidR="00111626">
        <w:rPr>
          <w:rFonts w:hint="eastAsia"/>
        </w:rPr>
        <w:t>supported</w:t>
      </w:r>
      <w:r w:rsidR="008D33AB">
        <w:rPr>
          <w:rFonts w:hint="eastAsia"/>
        </w:rPr>
        <w:t>.</w:t>
      </w:r>
    </w:p>
    <w:p w14:paraId="636588E0" w14:textId="47BCFBEF" w:rsidR="002B6E1D" w:rsidRPr="00CD144B" w:rsidRDefault="008D33AB" w:rsidP="006553DD">
      <w:r w:rsidRPr="006119E0">
        <w:rPr>
          <w:rFonts w:eastAsiaTheme="minorEastAsia" w:cs="Times New Roman"/>
          <w:b/>
          <w:bCs/>
          <w:szCs w:val="20"/>
        </w:rPr>
        <w:t xml:space="preserve">Proposal </w:t>
      </w:r>
      <w:r>
        <w:rPr>
          <w:rFonts w:eastAsiaTheme="minorEastAsia" w:cs="Times New Roman" w:hint="eastAsia"/>
          <w:b/>
          <w:bCs/>
          <w:szCs w:val="20"/>
        </w:rPr>
        <w:t>11</w:t>
      </w:r>
      <w:r w:rsidRPr="00CD144B">
        <w:rPr>
          <w:rFonts w:eastAsiaTheme="minorEastAsia" w:cs="Times New Roman"/>
          <w:b/>
          <w:bCs/>
          <w:szCs w:val="20"/>
        </w:rPr>
        <w:t>:</w:t>
      </w:r>
      <w:r w:rsidRPr="00CD144B">
        <w:rPr>
          <w:b/>
        </w:rPr>
        <w:t xml:space="preserve"> </w:t>
      </w:r>
      <w:r w:rsidR="006A70F9">
        <w:rPr>
          <w:rFonts w:hint="eastAsia"/>
          <w:b/>
        </w:rPr>
        <w:t>Considering LBT for multi-beam operation, d</w:t>
      </w:r>
      <w:r w:rsidR="006A70F9" w:rsidRPr="00CD144B">
        <w:rPr>
          <w:b/>
        </w:rPr>
        <w:t xml:space="preserve">eferral </w:t>
      </w:r>
      <w:r w:rsidRPr="00CD144B">
        <w:rPr>
          <w:b/>
        </w:rPr>
        <w:t>period should be extended to 10us for multi-bean operation</w:t>
      </w:r>
      <w:r>
        <w:rPr>
          <w:rFonts w:hint="eastAsia"/>
          <w:b/>
        </w:rPr>
        <w:t>.</w:t>
      </w:r>
    </w:p>
    <w:p w14:paraId="294A5D0D" w14:textId="24C88390" w:rsidR="0022221F" w:rsidRDefault="00097699" w:rsidP="0022221F">
      <w:pPr>
        <w:pStyle w:val="1"/>
        <w:jc w:val="left"/>
        <w:rPr>
          <w:rFonts w:ascii="Arial" w:eastAsiaTheme="minorEastAsia" w:hAnsi="Arial"/>
        </w:rPr>
      </w:pPr>
      <w:r w:rsidRPr="00097699">
        <w:rPr>
          <w:rFonts w:ascii="Arial" w:eastAsiaTheme="minorEastAsia" w:hAnsi="Arial"/>
        </w:rPr>
        <w:t xml:space="preserve">Receiver assisted </w:t>
      </w:r>
      <w:r>
        <w:rPr>
          <w:rFonts w:ascii="Arial" w:eastAsiaTheme="minorEastAsia" w:hAnsi="Arial"/>
        </w:rPr>
        <w:t xml:space="preserve">channel access </w:t>
      </w:r>
    </w:p>
    <w:p w14:paraId="37B9C9FB" w14:textId="1128F43E" w:rsidR="0022221F" w:rsidRDefault="0022221F" w:rsidP="0022221F">
      <w:pPr>
        <w:spacing w:beforeLines="50" w:before="156"/>
        <w:rPr>
          <w:rFonts w:eastAsiaTheme="minorEastAsia" w:cs="Times New Roman"/>
          <w:szCs w:val="20"/>
        </w:rPr>
      </w:pPr>
      <w:r>
        <w:rPr>
          <w:rFonts w:eastAsiaTheme="minorEastAsia" w:cs="Times New Roman" w:hint="eastAsia"/>
          <w:szCs w:val="20"/>
        </w:rPr>
        <w:t>In RAN 1#</w:t>
      </w:r>
      <w:r w:rsidR="009C5AC4">
        <w:rPr>
          <w:rFonts w:eastAsiaTheme="minorEastAsia" w:cs="Times New Roman" w:hint="eastAsia"/>
          <w:szCs w:val="20"/>
        </w:rPr>
        <w:t>104</w:t>
      </w:r>
      <w:r>
        <w:rPr>
          <w:rFonts w:eastAsiaTheme="minorEastAsia" w:cs="Times New Roman" w:hint="eastAsia"/>
          <w:szCs w:val="20"/>
        </w:rPr>
        <w:t xml:space="preserve">-e, it was agreed that receiver assisted channel access and interference management scheme will be further investigated for NR operation up to 71GHz. </w:t>
      </w:r>
      <w:r>
        <w:rPr>
          <w:rFonts w:eastAsiaTheme="minorEastAsia" w:cs="Times New Roman"/>
          <w:szCs w:val="20"/>
        </w:rPr>
        <w:t xml:space="preserve">With </w:t>
      </w:r>
      <w:proofErr w:type="spellStart"/>
      <w:r>
        <w:rPr>
          <w:rFonts w:eastAsiaTheme="minorEastAsia" w:cs="Times New Roman"/>
          <w:szCs w:val="20"/>
        </w:rPr>
        <w:t>beamforming</w:t>
      </w:r>
      <w:proofErr w:type="spellEnd"/>
      <w:r>
        <w:rPr>
          <w:rFonts w:eastAsiaTheme="minorEastAsia" w:cs="Times New Roman" w:hint="eastAsia"/>
          <w:szCs w:val="20"/>
        </w:rPr>
        <w:t xml:space="preserve"> </w:t>
      </w:r>
      <w:r>
        <w:rPr>
          <w:rFonts w:eastAsiaTheme="minorEastAsia" w:cs="Times New Roman"/>
          <w:szCs w:val="20"/>
        </w:rPr>
        <w:t xml:space="preserve">operation in </w:t>
      </w:r>
      <w:r>
        <w:rPr>
          <w:rFonts w:eastAsiaTheme="minorEastAsia" w:cs="Times New Roman" w:hint="eastAsia"/>
          <w:szCs w:val="20"/>
        </w:rPr>
        <w:t xml:space="preserve">up to </w:t>
      </w:r>
      <w:r>
        <w:rPr>
          <w:rFonts w:eastAsiaTheme="minorEastAsia" w:cs="Times New Roman"/>
          <w:szCs w:val="20"/>
        </w:rPr>
        <w:t>71GHz,</w:t>
      </w:r>
      <w:r>
        <w:rPr>
          <w:rFonts w:eastAsiaTheme="minorEastAsia" w:cs="Times New Roman" w:hint="eastAsia"/>
          <w:szCs w:val="20"/>
        </w:rPr>
        <w:t xml:space="preserve"> the </w:t>
      </w:r>
      <w:r>
        <w:rPr>
          <w:rFonts w:eastAsiaTheme="minorEastAsia" w:cs="Times New Roman"/>
          <w:szCs w:val="20"/>
        </w:rPr>
        <w:t xml:space="preserve">co-channel </w:t>
      </w:r>
      <w:r>
        <w:rPr>
          <w:rFonts w:eastAsiaTheme="minorEastAsia" w:cs="Times New Roman" w:hint="eastAsia"/>
          <w:szCs w:val="20"/>
        </w:rPr>
        <w:t>interference</w:t>
      </w:r>
      <w:r>
        <w:rPr>
          <w:rFonts w:eastAsiaTheme="minorEastAsia" w:cs="Times New Roman"/>
          <w:szCs w:val="20"/>
        </w:rPr>
        <w:t xml:space="preserve"> measured</w:t>
      </w:r>
      <w:r>
        <w:rPr>
          <w:rFonts w:eastAsiaTheme="minorEastAsia" w:cs="Times New Roman" w:hint="eastAsia"/>
          <w:szCs w:val="20"/>
        </w:rPr>
        <w:t xml:space="preserve"> at transmitter is different </w:t>
      </w:r>
      <w:r>
        <w:rPr>
          <w:rFonts w:eastAsiaTheme="minorEastAsia" w:cs="Times New Roman"/>
          <w:szCs w:val="20"/>
        </w:rPr>
        <w:t xml:space="preserve">to </w:t>
      </w:r>
      <w:r>
        <w:rPr>
          <w:rFonts w:eastAsiaTheme="minorEastAsia" w:cs="Times New Roman" w:hint="eastAsia"/>
          <w:szCs w:val="20"/>
        </w:rPr>
        <w:t>the</w:t>
      </w:r>
      <w:r>
        <w:rPr>
          <w:rFonts w:eastAsiaTheme="minorEastAsia" w:cs="Times New Roman"/>
          <w:szCs w:val="20"/>
        </w:rPr>
        <w:t xml:space="preserve"> co-channel</w:t>
      </w:r>
      <w:r>
        <w:rPr>
          <w:rFonts w:eastAsiaTheme="minorEastAsia" w:cs="Times New Roman" w:hint="eastAsia"/>
          <w:szCs w:val="20"/>
        </w:rPr>
        <w:t xml:space="preserve"> interference </w:t>
      </w:r>
      <w:r>
        <w:rPr>
          <w:rFonts w:eastAsiaTheme="minorEastAsia" w:cs="Times New Roman"/>
          <w:szCs w:val="20"/>
        </w:rPr>
        <w:t xml:space="preserve">seen </w:t>
      </w:r>
      <w:r>
        <w:rPr>
          <w:rFonts w:eastAsiaTheme="minorEastAsia" w:cs="Times New Roman" w:hint="eastAsia"/>
          <w:szCs w:val="20"/>
        </w:rPr>
        <w:t xml:space="preserve">at </w:t>
      </w:r>
      <w:r>
        <w:rPr>
          <w:rFonts w:eastAsiaTheme="minorEastAsia" w:cs="Times New Roman"/>
          <w:szCs w:val="20"/>
        </w:rPr>
        <w:t xml:space="preserve">the </w:t>
      </w:r>
      <w:r>
        <w:rPr>
          <w:rFonts w:eastAsiaTheme="minorEastAsia" w:cs="Times New Roman" w:hint="eastAsia"/>
          <w:szCs w:val="20"/>
        </w:rPr>
        <w:t>receiver</w:t>
      </w:r>
      <w:r>
        <w:rPr>
          <w:rFonts w:eastAsiaTheme="minorEastAsia" w:cs="Times New Roman"/>
          <w:szCs w:val="20"/>
        </w:rPr>
        <w:t>. T</w:t>
      </w:r>
      <w:r>
        <w:rPr>
          <w:rFonts w:eastAsiaTheme="minorEastAsia" w:cs="Times New Roman" w:hint="eastAsia"/>
          <w:szCs w:val="20"/>
        </w:rPr>
        <w:t xml:space="preserve">he LBT </w:t>
      </w:r>
      <w:r>
        <w:rPr>
          <w:rFonts w:eastAsiaTheme="minorEastAsia" w:cs="Times New Roman"/>
          <w:szCs w:val="20"/>
        </w:rPr>
        <w:t xml:space="preserve">surveillance results </w:t>
      </w:r>
      <w:r>
        <w:rPr>
          <w:rFonts w:eastAsiaTheme="minorEastAsia" w:cs="Times New Roman" w:hint="eastAsia"/>
          <w:szCs w:val="20"/>
        </w:rPr>
        <w:t xml:space="preserve">at transmitter </w:t>
      </w:r>
      <w:r>
        <w:rPr>
          <w:rFonts w:eastAsiaTheme="minorEastAsia" w:cs="Times New Roman"/>
          <w:szCs w:val="20"/>
        </w:rPr>
        <w:t>might not be equivalent to the</w:t>
      </w:r>
      <w:r>
        <w:rPr>
          <w:rFonts w:eastAsiaTheme="minorEastAsia" w:cs="Times New Roman" w:hint="eastAsia"/>
          <w:szCs w:val="20"/>
        </w:rPr>
        <w:t xml:space="preserve"> channel occupancy situation </w:t>
      </w:r>
      <w:r>
        <w:rPr>
          <w:rFonts w:eastAsiaTheme="minorEastAsia" w:cs="Times New Roman"/>
          <w:szCs w:val="20"/>
        </w:rPr>
        <w:t xml:space="preserve">seen </w:t>
      </w:r>
      <w:r>
        <w:rPr>
          <w:rFonts w:eastAsiaTheme="minorEastAsia" w:cs="Times New Roman" w:hint="eastAsia"/>
          <w:szCs w:val="20"/>
        </w:rPr>
        <w:t>at receiver. As s</w:t>
      </w:r>
      <w:r w:rsidRPr="00D55AAC">
        <w:rPr>
          <w:rFonts w:eastAsiaTheme="minorEastAsia" w:cs="Times New Roman" w:hint="eastAsia"/>
          <w:szCs w:val="20"/>
        </w:rPr>
        <w:t>hown in</w:t>
      </w:r>
      <w:r w:rsidR="00D55AAC" w:rsidRPr="00D55AAC">
        <w:rPr>
          <w:rFonts w:eastAsiaTheme="minorEastAsia" w:cs="Times New Roman" w:hint="eastAsia"/>
          <w:szCs w:val="20"/>
        </w:rPr>
        <w:t xml:space="preserve"> </w:t>
      </w:r>
      <w:r w:rsidR="00D55AAC" w:rsidRPr="00D55AAC">
        <w:rPr>
          <w:rFonts w:eastAsiaTheme="minorEastAsia" w:cs="Times New Roman"/>
          <w:szCs w:val="20"/>
        </w:rPr>
        <w:fldChar w:fldCharType="begin"/>
      </w:r>
      <w:r w:rsidR="00D55AAC" w:rsidRPr="00D55AAC">
        <w:rPr>
          <w:rFonts w:eastAsiaTheme="minorEastAsia" w:cs="Times New Roman"/>
          <w:szCs w:val="20"/>
        </w:rPr>
        <w:instrText xml:space="preserve"> </w:instrText>
      </w:r>
      <w:r w:rsidR="00D55AAC" w:rsidRPr="00D55AAC">
        <w:rPr>
          <w:rFonts w:eastAsiaTheme="minorEastAsia" w:cs="Times New Roman" w:hint="eastAsia"/>
          <w:szCs w:val="20"/>
        </w:rPr>
        <w:instrText>REF _Ref67563972 \h</w:instrText>
      </w:r>
      <w:r w:rsidR="00D55AAC" w:rsidRPr="00D55AAC">
        <w:rPr>
          <w:rFonts w:eastAsiaTheme="minorEastAsia" w:cs="Times New Roman"/>
          <w:szCs w:val="20"/>
        </w:rPr>
        <w:instrText xml:space="preserve">  \* MERGEFORMAT </w:instrText>
      </w:r>
      <w:r w:rsidR="00D55AAC" w:rsidRPr="00D55AAC">
        <w:rPr>
          <w:rFonts w:eastAsiaTheme="minorEastAsia" w:cs="Times New Roman"/>
          <w:szCs w:val="20"/>
        </w:rPr>
      </w:r>
      <w:r w:rsidR="00D55AAC" w:rsidRPr="00D55AAC">
        <w:rPr>
          <w:rFonts w:eastAsiaTheme="minorEastAsia" w:cs="Times New Roman"/>
          <w:szCs w:val="20"/>
        </w:rPr>
        <w:fldChar w:fldCharType="separate"/>
      </w:r>
      <w:r w:rsidR="008D2DB2" w:rsidRPr="001E3951">
        <w:rPr>
          <w:rFonts w:cs="Times New Roman"/>
        </w:rPr>
        <w:t>Figure 6</w:t>
      </w:r>
      <w:r w:rsidR="00D55AAC" w:rsidRPr="00D55AAC">
        <w:rPr>
          <w:rFonts w:eastAsiaTheme="minorEastAsia" w:cs="Times New Roman"/>
          <w:szCs w:val="20"/>
        </w:rPr>
        <w:fldChar w:fldCharType="end"/>
      </w:r>
      <w:r w:rsidRPr="00D55AAC">
        <w:rPr>
          <w:rFonts w:eastAsiaTheme="minorEastAsia" w:cs="Times New Roman" w:hint="eastAsia"/>
          <w:szCs w:val="20"/>
        </w:rPr>
        <w:t xml:space="preserve">, </w:t>
      </w:r>
      <w:proofErr w:type="spellStart"/>
      <w:r w:rsidRPr="00D55AAC">
        <w:rPr>
          <w:rFonts w:eastAsiaTheme="minorEastAsia" w:cs="Times New Roman" w:hint="eastAsia"/>
          <w:szCs w:val="20"/>
        </w:rPr>
        <w:t>g</w:t>
      </w:r>
      <w:r>
        <w:rPr>
          <w:rFonts w:eastAsiaTheme="minorEastAsia" w:cs="Times New Roman" w:hint="eastAsia"/>
          <w:szCs w:val="20"/>
        </w:rPr>
        <w:t>NB</w:t>
      </w:r>
      <w:proofErr w:type="spellEnd"/>
      <w:r>
        <w:rPr>
          <w:rFonts w:eastAsiaTheme="minorEastAsia" w:cs="Times New Roman" w:hint="eastAsia"/>
          <w:szCs w:val="20"/>
        </w:rPr>
        <w:t xml:space="preserve"> performs directional LBT before transmission to UE1 and the LBT is </w:t>
      </w:r>
      <w:r>
        <w:rPr>
          <w:rFonts w:eastAsiaTheme="minorEastAsia" w:cs="Times New Roman"/>
          <w:szCs w:val="20"/>
        </w:rPr>
        <w:t>successful</w:t>
      </w:r>
      <w:r>
        <w:rPr>
          <w:rFonts w:eastAsiaTheme="minorEastAsia" w:cs="Times New Roman" w:hint="eastAsia"/>
          <w:szCs w:val="20"/>
        </w:rPr>
        <w:t xml:space="preserve"> because it didn</w:t>
      </w:r>
      <w:r>
        <w:rPr>
          <w:rFonts w:eastAsiaTheme="minorEastAsia" w:cs="Times New Roman"/>
          <w:szCs w:val="20"/>
        </w:rPr>
        <w:t>’</w:t>
      </w:r>
      <w:r>
        <w:rPr>
          <w:rFonts w:eastAsiaTheme="minorEastAsia" w:cs="Times New Roman" w:hint="eastAsia"/>
          <w:szCs w:val="20"/>
        </w:rPr>
        <w:t xml:space="preserve">t detect the interference from the </w:t>
      </w:r>
      <w:r>
        <w:rPr>
          <w:rFonts w:eastAsiaTheme="minorEastAsia" w:cs="Times New Roman"/>
          <w:szCs w:val="20"/>
        </w:rPr>
        <w:t>Wi-Fi</w:t>
      </w:r>
      <w:r>
        <w:rPr>
          <w:rFonts w:eastAsiaTheme="minorEastAsia" w:cs="Times New Roman" w:hint="eastAsia"/>
          <w:szCs w:val="20"/>
        </w:rPr>
        <w:t xml:space="preserve"> node, which is </w:t>
      </w:r>
      <w:r>
        <w:rPr>
          <w:rFonts w:eastAsiaTheme="minorEastAsia" w:cs="Times New Roman"/>
          <w:szCs w:val="20"/>
        </w:rPr>
        <w:t xml:space="preserve">a typical </w:t>
      </w:r>
      <w:r>
        <w:rPr>
          <w:rFonts w:eastAsiaTheme="minorEastAsia" w:cs="Times New Roman" w:hint="eastAsia"/>
          <w:szCs w:val="20"/>
        </w:rPr>
        <w:t xml:space="preserve">hidden node problem. </w:t>
      </w:r>
    </w:p>
    <w:p w14:paraId="1A601CB3" w14:textId="7439AD68" w:rsidR="00022DB9" w:rsidRDefault="0022221F" w:rsidP="00022DB9">
      <w:pPr>
        <w:keepNext/>
        <w:jc w:val="center"/>
      </w:pPr>
      <w:r>
        <w:object w:dxaOrig="7032" w:dyaOrig="4206" w14:anchorId="361AA85D">
          <v:shape id="_x0000_i1030" type="#_x0000_t75" style="width:257.3pt;height:153.4pt" o:ole="">
            <v:imagedata r:id="rId19" o:title=""/>
          </v:shape>
          <o:OLEObject Type="Embed" ProgID="Visio.Drawing.11" ShapeID="_x0000_i1030" DrawAspect="Content" ObjectID="_1679296846" r:id="rId20"/>
        </w:object>
      </w:r>
    </w:p>
    <w:p w14:paraId="5CCF12A6" w14:textId="6B2EB94D" w:rsidR="0022221F" w:rsidRPr="005D5181" w:rsidRDefault="00D55AAC" w:rsidP="00D55AAC">
      <w:pPr>
        <w:pStyle w:val="ac"/>
        <w:jc w:val="center"/>
        <w:rPr>
          <w:rFonts w:ascii="Times New Roman" w:eastAsiaTheme="majorEastAsia" w:hAnsi="Times New Roman" w:cs="Times New Roman"/>
          <w:b/>
          <w:szCs w:val="22"/>
        </w:rPr>
      </w:pPr>
      <w:bookmarkStart w:id="3" w:name="_Ref67563972"/>
      <w:r w:rsidRPr="00D55AAC">
        <w:rPr>
          <w:rFonts w:ascii="Times New Roman" w:eastAsiaTheme="majorEastAsia" w:hAnsi="Times New Roman" w:cs="Times New Roman"/>
          <w:b/>
          <w:szCs w:val="22"/>
        </w:rPr>
        <w:t xml:space="preserve">Figure </w:t>
      </w:r>
      <w:r w:rsidR="00322563">
        <w:rPr>
          <w:rFonts w:ascii="Times New Roman" w:eastAsiaTheme="majorEastAsia" w:hAnsi="Times New Roman" w:cs="Times New Roman"/>
          <w:b/>
          <w:szCs w:val="22"/>
        </w:rPr>
        <w:fldChar w:fldCharType="begin"/>
      </w:r>
      <w:r w:rsidR="00322563">
        <w:rPr>
          <w:rFonts w:ascii="Times New Roman" w:eastAsiaTheme="majorEastAsia" w:hAnsi="Times New Roman" w:cs="Times New Roman"/>
          <w:b/>
          <w:szCs w:val="22"/>
        </w:rPr>
        <w:instrText xml:space="preserve"> SEQ Figure \* ARABIC </w:instrText>
      </w:r>
      <w:r w:rsidR="00322563">
        <w:rPr>
          <w:rFonts w:ascii="Times New Roman" w:eastAsiaTheme="majorEastAsia" w:hAnsi="Times New Roman" w:cs="Times New Roman"/>
          <w:b/>
          <w:szCs w:val="22"/>
        </w:rPr>
        <w:fldChar w:fldCharType="separate"/>
      </w:r>
      <w:r w:rsidR="00322563">
        <w:rPr>
          <w:rFonts w:ascii="Times New Roman" w:eastAsiaTheme="majorEastAsia" w:hAnsi="Times New Roman" w:cs="Times New Roman"/>
          <w:b/>
          <w:noProof/>
          <w:szCs w:val="22"/>
        </w:rPr>
        <w:t>6</w:t>
      </w:r>
      <w:r w:rsidR="00322563">
        <w:rPr>
          <w:rFonts w:ascii="Times New Roman" w:eastAsiaTheme="majorEastAsia" w:hAnsi="Times New Roman" w:cs="Times New Roman"/>
          <w:b/>
          <w:szCs w:val="22"/>
        </w:rPr>
        <w:fldChar w:fldCharType="end"/>
      </w:r>
      <w:bookmarkEnd w:id="3"/>
      <w:r>
        <w:rPr>
          <w:rFonts w:ascii="Times New Roman" w:eastAsiaTheme="majorEastAsia" w:hAnsi="Times New Roman" w:cs="Times New Roman" w:hint="eastAsia"/>
          <w:b/>
          <w:szCs w:val="22"/>
        </w:rPr>
        <w:t xml:space="preserve">: </w:t>
      </w:r>
      <w:r w:rsidR="0022221F">
        <w:rPr>
          <w:rFonts w:ascii="Times New Roman" w:eastAsiaTheme="majorEastAsia" w:hAnsi="Times New Roman" w:cs="Times New Roman" w:hint="eastAsia"/>
          <w:b/>
          <w:szCs w:val="22"/>
        </w:rPr>
        <w:t>H</w:t>
      </w:r>
      <w:r w:rsidR="0022221F" w:rsidRPr="005D5181">
        <w:rPr>
          <w:rFonts w:ascii="Times New Roman" w:eastAsiaTheme="majorEastAsia" w:hAnsi="Times New Roman" w:cs="Times New Roman"/>
          <w:b/>
          <w:szCs w:val="22"/>
        </w:rPr>
        <w:t>idden node problem</w:t>
      </w:r>
      <w:r w:rsidR="0022221F">
        <w:rPr>
          <w:rFonts w:ascii="Times New Roman" w:eastAsiaTheme="majorEastAsia" w:hAnsi="Times New Roman" w:cs="Times New Roman" w:hint="eastAsia"/>
          <w:b/>
          <w:szCs w:val="22"/>
        </w:rPr>
        <w:t xml:space="preserve"> with </w:t>
      </w:r>
      <w:proofErr w:type="spellStart"/>
      <w:r w:rsidR="0022221F">
        <w:rPr>
          <w:rFonts w:ascii="Times New Roman" w:eastAsiaTheme="majorEastAsia" w:hAnsi="Times New Roman" w:cs="Times New Roman" w:hint="eastAsia"/>
          <w:b/>
          <w:szCs w:val="22"/>
        </w:rPr>
        <w:t>beamforming</w:t>
      </w:r>
      <w:proofErr w:type="spellEnd"/>
    </w:p>
    <w:p w14:paraId="0F0B5F1F" w14:textId="77777777" w:rsidR="0022221F" w:rsidRPr="008436F6" w:rsidRDefault="0022221F" w:rsidP="0022221F">
      <w:pPr>
        <w:spacing w:after="0"/>
        <w:rPr>
          <w:szCs w:val="20"/>
        </w:rPr>
      </w:pPr>
      <w:r>
        <w:rPr>
          <w:rFonts w:eastAsiaTheme="minorEastAsia" w:cs="Times New Roman" w:hint="eastAsia"/>
          <w:szCs w:val="20"/>
        </w:rPr>
        <w:t xml:space="preserve">To </w:t>
      </w:r>
      <w:r>
        <w:rPr>
          <w:rFonts w:eastAsiaTheme="minorEastAsia" w:cs="Times New Roman"/>
          <w:szCs w:val="20"/>
        </w:rPr>
        <w:t>avoid</w:t>
      </w:r>
      <w:r>
        <w:rPr>
          <w:rFonts w:eastAsiaTheme="minorEastAsia" w:cs="Times New Roman" w:hint="eastAsia"/>
          <w:szCs w:val="20"/>
        </w:rPr>
        <w:t xml:space="preserve"> hidden node problem, </w:t>
      </w:r>
      <w:r>
        <w:rPr>
          <w:rFonts w:eastAsiaTheme="minorEastAsia" w:cs="Times New Roman"/>
          <w:szCs w:val="20"/>
        </w:rPr>
        <w:t>the</w:t>
      </w:r>
      <w:r>
        <w:rPr>
          <w:rFonts w:eastAsiaTheme="minorEastAsia" w:cs="Times New Roman" w:hint="eastAsia"/>
          <w:szCs w:val="20"/>
        </w:rPr>
        <w:t xml:space="preserve"> </w:t>
      </w:r>
      <w:r>
        <w:rPr>
          <w:rFonts w:eastAsia="宋体" w:cs="Times New Roman" w:hint="eastAsia"/>
          <w:kern w:val="0"/>
          <w:szCs w:val="20"/>
          <w:lang w:val="en-GB"/>
        </w:rPr>
        <w:t>r</w:t>
      </w:r>
      <w:r w:rsidRPr="009010C1">
        <w:rPr>
          <w:rFonts w:eastAsia="宋体" w:cs="Times New Roman"/>
          <w:kern w:val="0"/>
          <w:szCs w:val="20"/>
          <w:lang w:val="en-GB" w:eastAsia="en-US"/>
        </w:rPr>
        <w:t>eceiver provides assistance information (signalling) to</w:t>
      </w:r>
      <w:r>
        <w:rPr>
          <w:rFonts w:eastAsia="宋体" w:cs="Times New Roman"/>
          <w:kern w:val="0"/>
          <w:szCs w:val="20"/>
          <w:lang w:val="en-GB" w:eastAsia="en-US"/>
        </w:rPr>
        <w:t xml:space="preserve"> the</w:t>
      </w:r>
      <w:r w:rsidRPr="009010C1">
        <w:rPr>
          <w:rFonts w:eastAsia="宋体" w:cs="Times New Roman"/>
          <w:kern w:val="0"/>
          <w:szCs w:val="20"/>
          <w:lang w:val="en-GB" w:eastAsia="en-US"/>
        </w:rPr>
        <w:t xml:space="preserve"> transmitter</w:t>
      </w:r>
      <w:r>
        <w:rPr>
          <w:rFonts w:eastAsia="宋体" w:cs="Times New Roman" w:hint="eastAsia"/>
          <w:kern w:val="0"/>
          <w:szCs w:val="20"/>
          <w:lang w:val="en-GB"/>
        </w:rPr>
        <w:t xml:space="preserve"> </w:t>
      </w:r>
      <w:r>
        <w:rPr>
          <w:rFonts w:eastAsia="宋体" w:cs="Times New Roman"/>
          <w:kern w:val="0"/>
          <w:szCs w:val="20"/>
          <w:lang w:val="en-GB"/>
        </w:rPr>
        <w:t xml:space="preserve">about the channel occupancy information seen at the receiver to ensure no co-channel interference at the direction of transmission to the receiving UE. </w:t>
      </w:r>
      <w:r>
        <w:rPr>
          <w:rFonts w:eastAsia="宋体" w:cs="Times New Roman" w:hint="eastAsia"/>
          <w:kern w:val="0"/>
          <w:szCs w:val="20"/>
          <w:lang w:val="en-GB"/>
        </w:rPr>
        <w:t xml:space="preserve">Two </w:t>
      </w:r>
      <w:r>
        <w:rPr>
          <w:rFonts w:hint="eastAsia"/>
          <w:szCs w:val="20"/>
        </w:rPr>
        <w:t>a</w:t>
      </w:r>
      <w:r w:rsidRPr="008436F6">
        <w:rPr>
          <w:szCs w:val="20"/>
        </w:rPr>
        <w:t>lterative</w:t>
      </w:r>
      <w:r w:rsidRPr="008436F6">
        <w:rPr>
          <w:rFonts w:hint="eastAsia"/>
          <w:szCs w:val="20"/>
        </w:rPr>
        <w:t xml:space="preserve"> design</w:t>
      </w:r>
      <w:r>
        <w:rPr>
          <w:rFonts w:hint="eastAsia"/>
          <w:szCs w:val="20"/>
        </w:rPr>
        <w:t>s</w:t>
      </w:r>
      <w:r w:rsidRPr="008436F6">
        <w:rPr>
          <w:rFonts w:hint="eastAsia"/>
          <w:szCs w:val="20"/>
        </w:rPr>
        <w:t xml:space="preserve"> can be used </w:t>
      </w:r>
      <w:r>
        <w:rPr>
          <w:szCs w:val="20"/>
        </w:rPr>
        <w:t xml:space="preserve">to provide the </w:t>
      </w:r>
      <w:r w:rsidRPr="008436F6">
        <w:rPr>
          <w:rFonts w:hint="eastAsia"/>
          <w:szCs w:val="20"/>
        </w:rPr>
        <w:t>assistance information</w:t>
      </w:r>
      <w:r>
        <w:rPr>
          <w:szCs w:val="20"/>
        </w:rPr>
        <w:t xml:space="preserve"> of co-channel interference</w:t>
      </w:r>
      <w:r w:rsidRPr="008436F6">
        <w:rPr>
          <w:rFonts w:hint="eastAsia"/>
          <w:szCs w:val="20"/>
        </w:rPr>
        <w:t xml:space="preserve">: </w:t>
      </w:r>
    </w:p>
    <w:p w14:paraId="424CE28E" w14:textId="645EB49B" w:rsidR="0022221F" w:rsidRPr="008436F6" w:rsidRDefault="0022221F" w:rsidP="0022221F">
      <w:pPr>
        <w:pStyle w:val="a4"/>
        <w:numPr>
          <w:ilvl w:val="0"/>
          <w:numId w:val="29"/>
        </w:numPr>
        <w:spacing w:after="0"/>
        <w:rPr>
          <w:szCs w:val="20"/>
        </w:rPr>
      </w:pPr>
      <w:r w:rsidRPr="008436F6">
        <w:rPr>
          <w:rFonts w:hint="eastAsia"/>
          <w:szCs w:val="20"/>
        </w:rPr>
        <w:t>A</w:t>
      </w:r>
      <w:r w:rsidRPr="008436F6">
        <w:rPr>
          <w:szCs w:val="20"/>
        </w:rPr>
        <w:t>lterative</w:t>
      </w:r>
      <w:r w:rsidRPr="008436F6">
        <w:rPr>
          <w:rFonts w:hint="eastAsia"/>
          <w:szCs w:val="20"/>
        </w:rPr>
        <w:t xml:space="preserve"> 1: </w:t>
      </w:r>
      <w:r w:rsidR="009C2EEB">
        <w:rPr>
          <w:rFonts w:hint="eastAsia"/>
          <w:szCs w:val="20"/>
        </w:rPr>
        <w:t>A</w:t>
      </w:r>
      <w:r>
        <w:rPr>
          <w:szCs w:val="20"/>
        </w:rPr>
        <w:t xml:space="preserve">periodic </w:t>
      </w:r>
      <w:r w:rsidRPr="008436F6">
        <w:rPr>
          <w:rFonts w:hint="eastAsia"/>
          <w:szCs w:val="20"/>
        </w:rPr>
        <w:t>CSI feedback framework</w:t>
      </w:r>
    </w:p>
    <w:p w14:paraId="1A9C4791" w14:textId="19282315" w:rsidR="0022221F" w:rsidRDefault="0022221F" w:rsidP="003F2EAB">
      <w:pPr>
        <w:pStyle w:val="a4"/>
        <w:numPr>
          <w:ilvl w:val="0"/>
          <w:numId w:val="29"/>
        </w:numPr>
        <w:spacing w:after="0"/>
        <w:rPr>
          <w:szCs w:val="20"/>
        </w:rPr>
      </w:pPr>
      <w:r w:rsidRPr="008436F6">
        <w:rPr>
          <w:rFonts w:hint="eastAsia"/>
          <w:szCs w:val="20"/>
        </w:rPr>
        <w:t>A</w:t>
      </w:r>
      <w:r w:rsidRPr="008436F6">
        <w:rPr>
          <w:szCs w:val="20"/>
        </w:rPr>
        <w:t>lterative</w:t>
      </w:r>
      <w:r w:rsidR="003F2EAB">
        <w:rPr>
          <w:rFonts w:hint="eastAsia"/>
          <w:szCs w:val="20"/>
        </w:rPr>
        <w:t xml:space="preserve"> 2</w:t>
      </w:r>
      <w:r w:rsidRPr="008436F6">
        <w:rPr>
          <w:rFonts w:hint="eastAsia"/>
          <w:szCs w:val="20"/>
        </w:rPr>
        <w:t>:</w:t>
      </w:r>
      <w:r w:rsidR="003F2EAB">
        <w:rPr>
          <w:rFonts w:hint="eastAsia"/>
          <w:szCs w:val="20"/>
        </w:rPr>
        <w:t xml:space="preserve"> R</w:t>
      </w:r>
      <w:r w:rsidR="003F2EAB" w:rsidRPr="003F2EAB">
        <w:rPr>
          <w:szCs w:val="20"/>
        </w:rPr>
        <w:t xml:space="preserve">eceiver-assisted LBT as </w:t>
      </w:r>
      <w:r w:rsidR="003F2EAB">
        <w:rPr>
          <w:rFonts w:hint="eastAsia"/>
          <w:szCs w:val="20"/>
        </w:rPr>
        <w:t xml:space="preserve">a </w:t>
      </w:r>
      <w:r w:rsidR="003F2EAB" w:rsidRPr="003F2EAB">
        <w:rPr>
          <w:szCs w:val="20"/>
        </w:rPr>
        <w:t xml:space="preserve">handshake mechanism between the </w:t>
      </w:r>
      <w:proofErr w:type="spellStart"/>
      <w:r w:rsidR="003F2EAB" w:rsidRPr="003F2EAB">
        <w:rPr>
          <w:szCs w:val="20"/>
        </w:rPr>
        <w:t>gNB</w:t>
      </w:r>
      <w:proofErr w:type="spellEnd"/>
      <w:r w:rsidR="003F2EAB" w:rsidRPr="003F2EAB">
        <w:rPr>
          <w:szCs w:val="20"/>
        </w:rPr>
        <w:t xml:space="preserve"> and the UE</w:t>
      </w:r>
    </w:p>
    <w:p w14:paraId="78724151" w14:textId="77777777" w:rsidR="0022221F" w:rsidRPr="008436F6" w:rsidRDefault="0022221F" w:rsidP="0022221F">
      <w:pPr>
        <w:spacing w:after="0"/>
        <w:rPr>
          <w:szCs w:val="20"/>
        </w:rPr>
      </w:pPr>
      <w:r>
        <w:rPr>
          <w:rFonts w:hint="eastAsia"/>
          <w:szCs w:val="20"/>
        </w:rPr>
        <w:t xml:space="preserve">For the </w:t>
      </w:r>
      <w:r w:rsidRPr="008436F6">
        <w:rPr>
          <w:rFonts w:hint="eastAsia"/>
          <w:szCs w:val="20"/>
        </w:rPr>
        <w:t>A</w:t>
      </w:r>
      <w:r w:rsidRPr="008436F6">
        <w:rPr>
          <w:szCs w:val="20"/>
        </w:rPr>
        <w:t>lterative</w:t>
      </w:r>
      <w:r w:rsidRPr="008436F6">
        <w:rPr>
          <w:rFonts w:hint="eastAsia"/>
          <w:szCs w:val="20"/>
        </w:rPr>
        <w:t xml:space="preserve"> 1</w:t>
      </w:r>
      <w:r>
        <w:rPr>
          <w:rFonts w:hint="eastAsia"/>
          <w:szCs w:val="20"/>
        </w:rPr>
        <w:t xml:space="preserve">, the </w:t>
      </w:r>
      <w:r>
        <w:rPr>
          <w:szCs w:val="20"/>
        </w:rPr>
        <w:t xml:space="preserve">receiving </w:t>
      </w:r>
      <w:r>
        <w:rPr>
          <w:rFonts w:hint="eastAsia"/>
          <w:szCs w:val="20"/>
        </w:rPr>
        <w:t>UE can report the LBT assistance information though</w:t>
      </w:r>
      <w:r>
        <w:rPr>
          <w:szCs w:val="20"/>
        </w:rPr>
        <w:t xml:space="preserve"> aperiodic</w:t>
      </w:r>
      <w:r>
        <w:rPr>
          <w:rFonts w:hint="eastAsia"/>
          <w:szCs w:val="20"/>
        </w:rPr>
        <w:t xml:space="preserve"> CSI </w:t>
      </w:r>
      <w:r>
        <w:rPr>
          <w:szCs w:val="20"/>
        </w:rPr>
        <w:t>report</w:t>
      </w:r>
      <w:r>
        <w:rPr>
          <w:rFonts w:hint="eastAsia"/>
          <w:szCs w:val="20"/>
        </w:rPr>
        <w:t xml:space="preserve"> to </w:t>
      </w:r>
      <w:r>
        <w:rPr>
          <w:szCs w:val="20"/>
        </w:rPr>
        <w:t xml:space="preserve">the </w:t>
      </w:r>
      <w:proofErr w:type="spellStart"/>
      <w:r>
        <w:rPr>
          <w:rFonts w:hint="eastAsia"/>
          <w:szCs w:val="20"/>
        </w:rPr>
        <w:t>gNB</w:t>
      </w:r>
      <w:proofErr w:type="spellEnd"/>
      <w:r>
        <w:rPr>
          <w:rFonts w:hint="eastAsia"/>
          <w:szCs w:val="20"/>
        </w:rPr>
        <w:t xml:space="preserve"> base on the </w:t>
      </w:r>
      <w:r>
        <w:rPr>
          <w:szCs w:val="20"/>
        </w:rPr>
        <w:t>A-</w:t>
      </w:r>
      <w:r>
        <w:rPr>
          <w:rFonts w:hint="eastAsia"/>
          <w:szCs w:val="20"/>
        </w:rPr>
        <w:t xml:space="preserve">CSI feedback framework, which has </w:t>
      </w:r>
      <w:r>
        <w:rPr>
          <w:szCs w:val="20"/>
        </w:rPr>
        <w:t>relatively</w:t>
      </w:r>
      <w:r>
        <w:rPr>
          <w:rFonts w:hint="eastAsia"/>
          <w:szCs w:val="20"/>
        </w:rPr>
        <w:t xml:space="preserve"> little </w:t>
      </w:r>
      <w:r>
        <w:rPr>
          <w:rFonts w:eastAsia="宋体" w:cs="Times New Roman"/>
          <w:kern w:val="0"/>
          <w:szCs w:val="20"/>
          <w:lang w:val="en-GB"/>
        </w:rPr>
        <w:t xml:space="preserve">impact on the current </w:t>
      </w:r>
      <w:r>
        <w:rPr>
          <w:rFonts w:eastAsia="宋体" w:cs="Times New Roman" w:hint="eastAsia"/>
          <w:kern w:val="0"/>
          <w:szCs w:val="20"/>
          <w:lang w:val="en-GB"/>
        </w:rPr>
        <w:t xml:space="preserve">specification. For the </w:t>
      </w:r>
      <w:r w:rsidRPr="008436F6">
        <w:rPr>
          <w:rFonts w:hint="eastAsia"/>
          <w:szCs w:val="20"/>
        </w:rPr>
        <w:t>A</w:t>
      </w:r>
      <w:r w:rsidRPr="008436F6">
        <w:rPr>
          <w:szCs w:val="20"/>
        </w:rPr>
        <w:t>lterative</w:t>
      </w:r>
      <w:r w:rsidRPr="008436F6">
        <w:rPr>
          <w:rFonts w:hint="eastAsia"/>
          <w:szCs w:val="20"/>
        </w:rPr>
        <w:t xml:space="preserve"> </w:t>
      </w:r>
      <w:r>
        <w:rPr>
          <w:rFonts w:hint="eastAsia"/>
          <w:szCs w:val="20"/>
        </w:rPr>
        <w:t xml:space="preserve">2, a new </w:t>
      </w:r>
      <w:r>
        <w:rPr>
          <w:szCs w:val="20"/>
        </w:rPr>
        <w:t xml:space="preserve">event-triggered </w:t>
      </w:r>
      <w:r w:rsidRPr="008436F6">
        <w:rPr>
          <w:rFonts w:hint="eastAsia"/>
          <w:szCs w:val="20"/>
        </w:rPr>
        <w:t xml:space="preserve">feedback </w:t>
      </w:r>
      <w:r>
        <w:rPr>
          <w:szCs w:val="20"/>
        </w:rPr>
        <w:t>signaling</w:t>
      </w:r>
      <w:r>
        <w:rPr>
          <w:rFonts w:hint="eastAsia"/>
          <w:szCs w:val="20"/>
        </w:rPr>
        <w:t xml:space="preserve">, such as CTS/RTS, is required to be design to </w:t>
      </w:r>
      <w:r>
        <w:rPr>
          <w:szCs w:val="20"/>
        </w:rPr>
        <w:t>accommodate</w:t>
      </w:r>
      <w:r>
        <w:rPr>
          <w:rFonts w:hint="eastAsia"/>
          <w:szCs w:val="20"/>
        </w:rPr>
        <w:t xml:space="preserve"> LBT assistance </w:t>
      </w:r>
      <w:r>
        <w:rPr>
          <w:szCs w:val="20"/>
        </w:rPr>
        <w:t>information</w:t>
      </w:r>
      <w:r w:rsidRPr="008436F6">
        <w:rPr>
          <w:szCs w:val="20"/>
        </w:rPr>
        <w:t>,</w:t>
      </w:r>
      <w:r>
        <w:rPr>
          <w:rFonts w:hint="eastAsia"/>
          <w:szCs w:val="20"/>
        </w:rPr>
        <w:t xml:space="preserve"> which may include </w:t>
      </w:r>
      <w:r w:rsidRPr="009010C1">
        <w:rPr>
          <w:rFonts w:eastAsia="宋体" w:cs="Times New Roman"/>
          <w:kern w:val="0"/>
          <w:szCs w:val="20"/>
          <w:lang w:val="en-GB" w:eastAsia="en-US"/>
        </w:rPr>
        <w:t>layer 1</w:t>
      </w:r>
      <w:r>
        <w:rPr>
          <w:rFonts w:eastAsia="宋体" w:cs="Times New Roman" w:hint="eastAsia"/>
          <w:kern w:val="0"/>
          <w:szCs w:val="20"/>
          <w:lang w:val="en-GB"/>
        </w:rPr>
        <w:t xml:space="preserve">, </w:t>
      </w:r>
      <w:r w:rsidRPr="009010C1">
        <w:rPr>
          <w:rFonts w:eastAsia="宋体" w:cs="Times New Roman"/>
          <w:kern w:val="0"/>
          <w:szCs w:val="20"/>
          <w:lang w:val="en-GB" w:eastAsia="en-US"/>
        </w:rPr>
        <w:t>layer 3 measurements</w:t>
      </w:r>
      <w:r>
        <w:rPr>
          <w:rFonts w:eastAsia="宋体" w:cs="Times New Roman" w:hint="eastAsia"/>
          <w:kern w:val="0"/>
          <w:szCs w:val="20"/>
          <w:lang w:val="en-GB"/>
        </w:rPr>
        <w:t xml:space="preserve"> or LBT results. Considering the complexity of the design and the impact on the </w:t>
      </w:r>
      <w:r>
        <w:rPr>
          <w:rFonts w:eastAsia="宋体" w:cs="Times New Roman"/>
          <w:kern w:val="0"/>
          <w:szCs w:val="20"/>
          <w:lang w:val="en-GB"/>
        </w:rPr>
        <w:t xml:space="preserve">current </w:t>
      </w:r>
      <w:r>
        <w:rPr>
          <w:rFonts w:eastAsia="宋体" w:cs="Times New Roman" w:hint="eastAsia"/>
          <w:kern w:val="0"/>
          <w:szCs w:val="20"/>
          <w:lang w:val="en-GB"/>
        </w:rPr>
        <w:t xml:space="preserve">specification, </w:t>
      </w:r>
      <w:r w:rsidRPr="008436F6">
        <w:rPr>
          <w:rFonts w:hint="eastAsia"/>
          <w:szCs w:val="20"/>
        </w:rPr>
        <w:t>A</w:t>
      </w:r>
      <w:r w:rsidRPr="008436F6">
        <w:rPr>
          <w:szCs w:val="20"/>
        </w:rPr>
        <w:t>lterative</w:t>
      </w:r>
      <w:r w:rsidRPr="008436F6">
        <w:rPr>
          <w:rFonts w:hint="eastAsia"/>
          <w:szCs w:val="20"/>
        </w:rPr>
        <w:t xml:space="preserve"> 1</w:t>
      </w:r>
      <w:r>
        <w:rPr>
          <w:szCs w:val="20"/>
        </w:rPr>
        <w:t xml:space="preserve"> has the upper hand over </w:t>
      </w:r>
      <w:r>
        <w:rPr>
          <w:rFonts w:hint="eastAsia"/>
          <w:szCs w:val="20"/>
        </w:rPr>
        <w:t xml:space="preserve">the </w:t>
      </w:r>
      <w:r w:rsidRPr="008436F6">
        <w:rPr>
          <w:rFonts w:hint="eastAsia"/>
          <w:szCs w:val="20"/>
        </w:rPr>
        <w:t>A</w:t>
      </w:r>
      <w:r w:rsidRPr="008436F6">
        <w:rPr>
          <w:szCs w:val="20"/>
        </w:rPr>
        <w:t>lterative</w:t>
      </w:r>
      <w:r w:rsidRPr="008436F6">
        <w:rPr>
          <w:rFonts w:hint="eastAsia"/>
          <w:szCs w:val="20"/>
        </w:rPr>
        <w:t xml:space="preserve"> 2</w:t>
      </w:r>
      <w:r w:rsidRPr="009437A3">
        <w:rPr>
          <w:szCs w:val="20"/>
        </w:rPr>
        <w:t xml:space="preserve">  </w:t>
      </w:r>
    </w:p>
    <w:p w14:paraId="3B6BEAC7" w14:textId="49577078" w:rsidR="0022221F" w:rsidRPr="0022221F" w:rsidRDefault="0022221F" w:rsidP="0022221F">
      <w:pPr>
        <w:rPr>
          <w:rFonts w:cs="Times New Roman"/>
          <w:b/>
          <w:szCs w:val="20"/>
        </w:rPr>
      </w:pPr>
      <w:r w:rsidRPr="00A47F42">
        <w:rPr>
          <w:rFonts w:eastAsiaTheme="minorEastAsia" w:cs="Times New Roman" w:hint="eastAsia"/>
          <w:b/>
          <w:szCs w:val="20"/>
        </w:rPr>
        <w:t xml:space="preserve">Proposal </w:t>
      </w:r>
      <w:r w:rsidR="009C2EEB">
        <w:rPr>
          <w:rFonts w:eastAsiaTheme="minorEastAsia" w:cs="Times New Roman" w:hint="eastAsia"/>
          <w:b/>
          <w:szCs w:val="20"/>
        </w:rPr>
        <w:t>12</w:t>
      </w:r>
      <w:r w:rsidRPr="00A47F42">
        <w:rPr>
          <w:rFonts w:eastAsiaTheme="minorEastAsia" w:cs="Times New Roman" w:hint="eastAsia"/>
          <w:b/>
          <w:szCs w:val="20"/>
        </w:rPr>
        <w:t>：</w:t>
      </w:r>
      <w:r w:rsidRPr="00A47F42">
        <w:rPr>
          <w:rFonts w:eastAsiaTheme="minorEastAsia" w:cs="Times New Roman"/>
          <w:b/>
          <w:szCs w:val="20"/>
        </w:rPr>
        <w:t>The</w:t>
      </w:r>
      <w:r w:rsidRPr="00A47F42">
        <w:rPr>
          <w:rFonts w:eastAsiaTheme="minorEastAsia" w:cs="Times New Roman" w:hint="eastAsia"/>
          <w:b/>
          <w:szCs w:val="20"/>
        </w:rPr>
        <w:t xml:space="preserve"> receiver assistance information can be designed base on the </w:t>
      </w:r>
      <w:r>
        <w:rPr>
          <w:rFonts w:eastAsiaTheme="minorEastAsia" w:cs="Times New Roman"/>
          <w:b/>
          <w:szCs w:val="20"/>
        </w:rPr>
        <w:t>A-</w:t>
      </w:r>
      <w:r w:rsidRPr="00A47F42">
        <w:rPr>
          <w:rFonts w:hint="eastAsia"/>
          <w:b/>
          <w:szCs w:val="20"/>
        </w:rPr>
        <w:t>CSI feedback framework</w:t>
      </w:r>
      <w:r w:rsidR="00D55AAC">
        <w:rPr>
          <w:rFonts w:hint="eastAsia"/>
          <w:b/>
          <w:szCs w:val="20"/>
        </w:rPr>
        <w:t>.</w:t>
      </w:r>
    </w:p>
    <w:p w14:paraId="26DF0F8B" w14:textId="77777777" w:rsidR="009877DC" w:rsidRDefault="00840D45" w:rsidP="00E50DF5">
      <w:pPr>
        <w:pStyle w:val="10"/>
        <w:numPr>
          <w:ilvl w:val="0"/>
          <w:numId w:val="1"/>
        </w:numPr>
        <w:spacing w:before="120" w:after="120" w:line="240" w:lineRule="auto"/>
        <w:ind w:left="562" w:hangingChars="200" w:hanging="562"/>
        <w:rPr>
          <w:rFonts w:ascii="Arial" w:eastAsiaTheme="minorEastAsia" w:hAnsi="Arial"/>
          <w:sz w:val="28"/>
        </w:rPr>
      </w:pPr>
      <w:r w:rsidRPr="00E50DF5">
        <w:rPr>
          <w:rFonts w:ascii="Arial" w:eastAsiaTheme="minorEastAsia" w:hAnsi="Arial"/>
          <w:sz w:val="28"/>
        </w:rPr>
        <w:t>Conclusions</w:t>
      </w:r>
    </w:p>
    <w:p w14:paraId="56641CEA" w14:textId="77777777" w:rsidR="005D5181" w:rsidRDefault="005D5181" w:rsidP="005D5181">
      <w:r w:rsidRPr="005D5181">
        <w:t xml:space="preserve">In this contribution, we provide our view on </w:t>
      </w:r>
      <w:r>
        <w:rPr>
          <w:rFonts w:hint="eastAsia"/>
        </w:rPr>
        <w:t xml:space="preserve">channel access mechanism </w:t>
      </w:r>
      <w:r w:rsidRPr="005D5181">
        <w:t>for up to 71GHz operation. The observations and proposals are summarized as follows:</w:t>
      </w:r>
    </w:p>
    <w:p w14:paraId="46A1D452" w14:textId="77777777" w:rsidR="003F2EAB" w:rsidRDefault="003F2EAB" w:rsidP="003F2EAB">
      <w:pPr>
        <w:rPr>
          <w:b/>
        </w:rPr>
      </w:pPr>
      <w:r w:rsidRPr="000D5017">
        <w:rPr>
          <w:rFonts w:hint="eastAsia"/>
          <w:b/>
        </w:rPr>
        <w:t>Proposal 1</w:t>
      </w:r>
      <w:r w:rsidRPr="00A23271">
        <w:rPr>
          <w:b/>
        </w:rPr>
        <w:t xml:space="preserve">: </w:t>
      </w:r>
      <w:r>
        <w:rPr>
          <w:rFonts w:hint="eastAsia"/>
          <w:b/>
        </w:rPr>
        <w:t>Both Cell-specific and UE-specific indication should be supported to indicate LBT/No-LBT mode for UE.</w:t>
      </w:r>
    </w:p>
    <w:p w14:paraId="495B16B2" w14:textId="44115C7E" w:rsidR="003F2EAB" w:rsidRDefault="003F2EAB" w:rsidP="003F2EAB">
      <w:pPr>
        <w:rPr>
          <w:sz w:val="24"/>
        </w:rPr>
      </w:pPr>
      <w:r w:rsidRPr="00205FAA">
        <w:rPr>
          <w:b/>
          <w:szCs w:val="20"/>
        </w:rPr>
        <w:t>Proposal 2:</w:t>
      </w:r>
      <w:r>
        <w:rPr>
          <w:rFonts w:hint="eastAsia"/>
          <w:b/>
          <w:szCs w:val="20"/>
        </w:rPr>
        <w:t xml:space="preserve"> DCI format 1_0 </w:t>
      </w:r>
      <w:r w:rsidRPr="008124A8">
        <w:rPr>
          <w:b/>
        </w:rPr>
        <w:t>scrambl</w:t>
      </w:r>
      <w:r w:rsidR="006553DD">
        <w:rPr>
          <w:rFonts w:hint="eastAsia"/>
          <w:b/>
        </w:rPr>
        <w:t>ed</w:t>
      </w:r>
      <w:r w:rsidRPr="008124A8">
        <w:rPr>
          <w:b/>
        </w:rPr>
        <w:t xml:space="preserve"> by SI-RNTI</w:t>
      </w:r>
      <w:r>
        <w:rPr>
          <w:rFonts w:hint="eastAsia"/>
          <w:b/>
        </w:rPr>
        <w:t xml:space="preserve"> could be used as</w:t>
      </w:r>
      <w:r w:rsidRPr="00205FAA">
        <w:rPr>
          <w:b/>
          <w:szCs w:val="20"/>
        </w:rPr>
        <w:t xml:space="preserve"> Cell-specific</w:t>
      </w:r>
      <w:r>
        <w:rPr>
          <w:rFonts w:hint="eastAsia"/>
          <w:b/>
          <w:szCs w:val="20"/>
        </w:rPr>
        <w:t xml:space="preserve"> LBT/No-LBT mode indication.</w:t>
      </w:r>
    </w:p>
    <w:p w14:paraId="46827A63" w14:textId="77777777" w:rsidR="003F2EAB" w:rsidRDefault="003F2EAB" w:rsidP="003F2EAB">
      <w:r w:rsidRPr="006F4C51">
        <w:rPr>
          <w:b/>
          <w:szCs w:val="20"/>
        </w:rPr>
        <w:t xml:space="preserve">Proposal </w:t>
      </w:r>
      <w:r>
        <w:rPr>
          <w:rFonts w:hint="eastAsia"/>
          <w:b/>
          <w:szCs w:val="20"/>
        </w:rPr>
        <w:t xml:space="preserve">3: </w:t>
      </w:r>
      <w:r>
        <w:rPr>
          <w:b/>
          <w:szCs w:val="20"/>
        </w:rPr>
        <w:t>A</w:t>
      </w:r>
      <w:r>
        <w:rPr>
          <w:rFonts w:hint="eastAsia"/>
          <w:b/>
          <w:szCs w:val="20"/>
        </w:rPr>
        <w:t xml:space="preserve">djustment value should be </w:t>
      </w:r>
      <w:r>
        <w:rPr>
          <w:b/>
          <w:szCs w:val="20"/>
        </w:rPr>
        <w:t>considered</w:t>
      </w:r>
      <w:r>
        <w:rPr>
          <w:rFonts w:hint="eastAsia"/>
          <w:b/>
          <w:szCs w:val="20"/>
        </w:rPr>
        <w:t xml:space="preserve"> for the </w:t>
      </w:r>
      <w:r>
        <w:rPr>
          <w:b/>
          <w:szCs w:val="20"/>
        </w:rPr>
        <w:t>baseline</w:t>
      </w:r>
      <w:r>
        <w:rPr>
          <w:rFonts w:hint="eastAsia"/>
          <w:b/>
          <w:szCs w:val="20"/>
        </w:rPr>
        <w:t xml:space="preserve"> ED threshold.</w:t>
      </w:r>
    </w:p>
    <w:p w14:paraId="169E0BFF" w14:textId="77777777" w:rsidR="003F2EAB" w:rsidRPr="007147FD" w:rsidRDefault="003F2EAB" w:rsidP="003F2EAB">
      <w:pPr>
        <w:rPr>
          <w:b/>
        </w:rPr>
      </w:pPr>
      <w:r w:rsidRPr="00A468E8">
        <w:rPr>
          <w:rFonts w:hint="eastAsia"/>
          <w:b/>
        </w:rPr>
        <w:t xml:space="preserve">Proposal </w:t>
      </w:r>
      <w:r>
        <w:rPr>
          <w:rFonts w:hint="eastAsia"/>
          <w:b/>
        </w:rPr>
        <w:t>4:</w:t>
      </w:r>
      <w:r w:rsidRPr="00A468E8">
        <w:rPr>
          <w:rFonts w:hint="eastAsia"/>
          <w:b/>
        </w:rPr>
        <w:t xml:space="preserve"> </w:t>
      </w:r>
      <w:r>
        <w:rPr>
          <w:b/>
        </w:rPr>
        <w:t>For</w:t>
      </w:r>
      <w:r>
        <w:rPr>
          <w:rFonts w:hint="eastAsia"/>
          <w:b/>
        </w:rPr>
        <w:t xml:space="preserve"> adjustment value on baseline EDT</w:t>
      </w:r>
      <w:r>
        <w:rPr>
          <w:b/>
        </w:rPr>
        <w:t xml:space="preserve">, at least </w:t>
      </w:r>
      <w:proofErr w:type="spellStart"/>
      <w:r>
        <w:rPr>
          <w:rFonts w:hint="eastAsia"/>
          <w:b/>
        </w:rPr>
        <w:t>beamforming</w:t>
      </w:r>
      <w:proofErr w:type="spellEnd"/>
      <w:r>
        <w:rPr>
          <w:rFonts w:hint="eastAsia"/>
          <w:b/>
        </w:rPr>
        <w:t xml:space="preserve"> gain </w:t>
      </w:r>
      <w:r w:rsidRPr="007147FD">
        <w:rPr>
          <w:b/>
        </w:rPr>
        <w:t>difference between the transmission beam and sensing beam</w:t>
      </w:r>
      <w:r>
        <w:rPr>
          <w:b/>
        </w:rPr>
        <w:t xml:space="preserve"> should be considered</w:t>
      </w:r>
      <w:r>
        <w:rPr>
          <w:rFonts w:hint="eastAsia"/>
          <w:b/>
        </w:rPr>
        <w:t>.</w:t>
      </w:r>
    </w:p>
    <w:p w14:paraId="483EFBEB" w14:textId="77777777" w:rsidR="003F2EAB" w:rsidRDefault="003F2EAB" w:rsidP="003F2EAB">
      <w:pPr>
        <w:rPr>
          <w:rFonts w:eastAsiaTheme="minorEastAsia" w:cs="Times New Roman"/>
          <w:b/>
          <w:szCs w:val="20"/>
        </w:rPr>
      </w:pPr>
      <w:r w:rsidRPr="009010C1">
        <w:rPr>
          <w:rFonts w:eastAsiaTheme="minorEastAsia" w:cs="Times New Roman" w:hint="eastAsia"/>
          <w:b/>
          <w:szCs w:val="20"/>
        </w:rPr>
        <w:t xml:space="preserve">Proposal </w:t>
      </w:r>
      <w:r>
        <w:rPr>
          <w:rFonts w:eastAsiaTheme="minorEastAsia" w:cs="Times New Roman" w:hint="eastAsia"/>
          <w:b/>
          <w:szCs w:val="20"/>
        </w:rPr>
        <w:t>5</w:t>
      </w:r>
      <w:r w:rsidRPr="009010C1">
        <w:rPr>
          <w:rFonts w:eastAsiaTheme="minorEastAsia" w:cs="Times New Roman" w:hint="eastAsia"/>
          <w:b/>
          <w:szCs w:val="20"/>
        </w:rPr>
        <w:t>：</w:t>
      </w:r>
      <w:r>
        <w:rPr>
          <w:rFonts w:eastAsiaTheme="minorEastAsia" w:cs="Times New Roman" w:hint="eastAsia"/>
          <w:b/>
          <w:szCs w:val="20"/>
        </w:rPr>
        <w:t xml:space="preserve">For single carrier transmission, LBT bandwidth shall equal to </w:t>
      </w:r>
      <w:r>
        <w:rPr>
          <w:rFonts w:eastAsiaTheme="minorEastAsia" w:cs="Times New Roman"/>
          <w:b/>
          <w:szCs w:val="20"/>
        </w:rPr>
        <w:t xml:space="preserve">the </w:t>
      </w:r>
      <w:r>
        <w:rPr>
          <w:rFonts w:eastAsiaTheme="minorEastAsia" w:cs="Times New Roman" w:hint="eastAsia"/>
          <w:b/>
          <w:szCs w:val="20"/>
        </w:rPr>
        <w:t>transmission bandwidth</w:t>
      </w:r>
      <w:r>
        <w:rPr>
          <w:rFonts w:eastAsiaTheme="minorEastAsia" w:cs="Times New Roman"/>
          <w:b/>
          <w:szCs w:val="20"/>
        </w:rPr>
        <w:t xml:space="preserve">, </w:t>
      </w:r>
      <w:r>
        <w:rPr>
          <w:rFonts w:eastAsiaTheme="minorEastAsia" w:cs="Times New Roman" w:hint="eastAsia"/>
          <w:b/>
          <w:szCs w:val="20"/>
        </w:rPr>
        <w:t xml:space="preserve">which is from the </w:t>
      </w:r>
      <w:r w:rsidRPr="00032610">
        <w:rPr>
          <w:rFonts w:eastAsiaTheme="minorEastAsia" w:cs="Times New Roman"/>
          <w:b/>
          <w:szCs w:val="20"/>
        </w:rPr>
        <w:t>lowest RB to the highest RB used for the transmission</w:t>
      </w:r>
      <w:r>
        <w:rPr>
          <w:rFonts w:eastAsiaTheme="minorEastAsia" w:cs="Times New Roman" w:hint="eastAsia"/>
          <w:b/>
          <w:szCs w:val="20"/>
        </w:rPr>
        <w:t>.</w:t>
      </w:r>
    </w:p>
    <w:p w14:paraId="33534EBF" w14:textId="77777777" w:rsidR="003F2EAB" w:rsidRPr="00BE5033" w:rsidRDefault="003F2EAB" w:rsidP="003F2EAB">
      <w:pPr>
        <w:rPr>
          <w:rFonts w:eastAsiaTheme="minorEastAsia" w:cs="Times New Roman"/>
          <w:szCs w:val="20"/>
        </w:rPr>
      </w:pPr>
      <w:r w:rsidRPr="00F07C76">
        <w:rPr>
          <w:rFonts w:eastAsiaTheme="minorEastAsia" w:cs="Times New Roman"/>
          <w:b/>
          <w:szCs w:val="20"/>
        </w:rPr>
        <w:t xml:space="preserve">Proposal 6: Alt CA.3 </w:t>
      </w:r>
      <w:r w:rsidRPr="00BE5033">
        <w:rPr>
          <w:rFonts w:eastAsiaTheme="minorEastAsia" w:cs="Times New Roman" w:hint="eastAsia"/>
          <w:b/>
          <w:szCs w:val="20"/>
        </w:rPr>
        <w:t>(</w:t>
      </w:r>
      <w:proofErr w:type="spellStart"/>
      <w:r w:rsidRPr="00CD144B">
        <w:rPr>
          <w:rFonts w:cs="Times"/>
          <w:b/>
        </w:rPr>
        <w:t>gNB</w:t>
      </w:r>
      <w:proofErr w:type="spellEnd"/>
      <w:r w:rsidRPr="00CD144B">
        <w:rPr>
          <w:rFonts w:cs="Times"/>
          <w:b/>
        </w:rPr>
        <w:t>/UE performs multiple LBT, one for each CC over the transmission bandwidth</w:t>
      </w:r>
      <w:r w:rsidRPr="00BE5033">
        <w:rPr>
          <w:rFonts w:eastAsiaTheme="minorEastAsia" w:cs="Times New Roman" w:hint="eastAsia"/>
          <w:b/>
          <w:szCs w:val="20"/>
        </w:rPr>
        <w:t>)</w:t>
      </w:r>
      <w:r>
        <w:rPr>
          <w:rFonts w:eastAsiaTheme="minorEastAsia" w:cs="Times New Roman" w:hint="eastAsia"/>
          <w:b/>
          <w:szCs w:val="20"/>
        </w:rPr>
        <w:t xml:space="preserve"> </w:t>
      </w:r>
      <w:r w:rsidRPr="00F07C76">
        <w:rPr>
          <w:rFonts w:eastAsiaTheme="minorEastAsia" w:cs="Times New Roman"/>
          <w:b/>
          <w:szCs w:val="20"/>
        </w:rPr>
        <w:t>should be supported for multi-carrier transmission in intra-band CA.</w:t>
      </w:r>
    </w:p>
    <w:p w14:paraId="1E00D034" w14:textId="77777777" w:rsidR="003F2EAB" w:rsidRPr="00F07C76" w:rsidRDefault="003F2EAB" w:rsidP="003F2EAB">
      <w:pPr>
        <w:rPr>
          <w:rFonts w:eastAsiaTheme="minorEastAsia" w:cs="Times New Roman"/>
          <w:b/>
          <w:szCs w:val="20"/>
        </w:rPr>
      </w:pPr>
      <w:r w:rsidRPr="00F07C76">
        <w:rPr>
          <w:rFonts w:eastAsiaTheme="minorEastAsia" w:cs="Times New Roman"/>
          <w:b/>
          <w:szCs w:val="20"/>
        </w:rPr>
        <w:lastRenderedPageBreak/>
        <w:t xml:space="preserve">Proposal </w:t>
      </w:r>
      <w:r>
        <w:rPr>
          <w:rFonts w:eastAsiaTheme="minorEastAsia" w:cs="Times New Roman" w:hint="eastAsia"/>
          <w:b/>
          <w:szCs w:val="20"/>
        </w:rPr>
        <w:t>7</w:t>
      </w:r>
      <w:r w:rsidRPr="00F07C76">
        <w:rPr>
          <w:rFonts w:eastAsiaTheme="minorEastAsia" w:cs="Times New Roman"/>
          <w:b/>
          <w:szCs w:val="20"/>
        </w:rPr>
        <w:t>: Multi-channel access procedure in Rel-16 NR-U c</w:t>
      </w:r>
      <w:r>
        <w:rPr>
          <w:rFonts w:eastAsiaTheme="minorEastAsia" w:cs="Times New Roman" w:hint="eastAsia"/>
          <w:b/>
          <w:szCs w:val="20"/>
        </w:rPr>
        <w:t>ould</w:t>
      </w:r>
      <w:r w:rsidRPr="00F07C76">
        <w:rPr>
          <w:rFonts w:eastAsiaTheme="minorEastAsia" w:cs="Times New Roman"/>
          <w:b/>
          <w:szCs w:val="20"/>
        </w:rPr>
        <w:t xml:space="preserve"> be reused for up to 71GHz operation.</w:t>
      </w:r>
    </w:p>
    <w:p w14:paraId="20401410" w14:textId="77777777" w:rsidR="003F2EAB" w:rsidRDefault="003F2EAB" w:rsidP="003F2EAB">
      <w:pPr>
        <w:rPr>
          <w:b/>
        </w:rPr>
      </w:pPr>
      <w:r w:rsidRPr="00F07C76">
        <w:rPr>
          <w:b/>
        </w:rPr>
        <w:t xml:space="preserve">Proposal </w:t>
      </w:r>
      <w:r>
        <w:rPr>
          <w:rFonts w:hint="eastAsia"/>
          <w:b/>
        </w:rPr>
        <w:t>8</w:t>
      </w:r>
      <w:r w:rsidRPr="00F07C76">
        <w:rPr>
          <w:rFonts w:hint="eastAsia"/>
          <w:b/>
        </w:rPr>
        <w:t>：</w:t>
      </w:r>
      <w:r>
        <w:rPr>
          <w:rFonts w:hint="eastAsia"/>
          <w:b/>
        </w:rPr>
        <w:t>Consider supporting both of single LBT sensing with wide beam and per-beam LBT sensing at the start of COT.</w:t>
      </w:r>
    </w:p>
    <w:p w14:paraId="243C1D17" w14:textId="77777777" w:rsidR="006A70F9" w:rsidRDefault="006A70F9" w:rsidP="006A70F9">
      <w:pPr>
        <w:rPr>
          <w:rFonts w:eastAsiaTheme="minorEastAsia" w:cs="Times New Roman"/>
          <w:b/>
          <w:bCs/>
          <w:szCs w:val="20"/>
        </w:rPr>
      </w:pPr>
      <w:r w:rsidRPr="006119E0">
        <w:rPr>
          <w:rFonts w:eastAsiaTheme="minorEastAsia" w:cs="Times New Roman"/>
          <w:b/>
          <w:bCs/>
          <w:szCs w:val="20"/>
        </w:rPr>
        <w:t xml:space="preserve">Proposal </w:t>
      </w:r>
      <w:r>
        <w:rPr>
          <w:rFonts w:eastAsiaTheme="minorEastAsia" w:cs="Times New Roman" w:hint="eastAsia"/>
          <w:b/>
          <w:bCs/>
          <w:szCs w:val="20"/>
        </w:rPr>
        <w:t>9</w:t>
      </w:r>
      <w:r>
        <w:rPr>
          <w:rFonts w:eastAsiaTheme="minorEastAsia" w:cs="Times New Roman"/>
          <w:b/>
          <w:bCs/>
          <w:szCs w:val="20"/>
        </w:rPr>
        <w:t xml:space="preserve">: </w:t>
      </w:r>
      <w:r w:rsidRPr="00335AB3">
        <w:t xml:space="preserve"> </w:t>
      </w:r>
      <w:r w:rsidRPr="00D10237">
        <w:rPr>
          <w:b/>
        </w:rPr>
        <w:t xml:space="preserve">When the beams transmitted within the COT are </w:t>
      </w:r>
      <w:r>
        <w:rPr>
          <w:rFonts w:hint="eastAsia"/>
          <w:b/>
        </w:rPr>
        <w:t xml:space="preserve">spatially </w:t>
      </w:r>
      <w:r>
        <w:rPr>
          <w:b/>
        </w:rPr>
        <w:t>dispersive</w:t>
      </w:r>
      <w:r w:rsidRPr="00D10237">
        <w:rPr>
          <w:b/>
        </w:rPr>
        <w:t xml:space="preserve">, </w:t>
      </w:r>
      <w:r>
        <w:rPr>
          <w:rFonts w:eastAsiaTheme="minorEastAsia" w:cs="Times New Roman" w:hint="eastAsia"/>
          <w:b/>
          <w:bCs/>
          <w:szCs w:val="20"/>
        </w:rPr>
        <w:t>a</w:t>
      </w:r>
      <w:r w:rsidRPr="00335AB3">
        <w:rPr>
          <w:rFonts w:eastAsiaTheme="minorEastAsia" w:cs="Times New Roman"/>
          <w:b/>
          <w:bCs/>
          <w:szCs w:val="20"/>
        </w:rPr>
        <w:t xml:space="preserve">dditional LBT before beam switching </w:t>
      </w:r>
      <w:r>
        <w:rPr>
          <w:rFonts w:eastAsiaTheme="minorEastAsia" w:cs="Times New Roman"/>
          <w:b/>
          <w:bCs/>
          <w:szCs w:val="20"/>
        </w:rPr>
        <w:t>can be provisioned.</w:t>
      </w:r>
    </w:p>
    <w:p w14:paraId="3DC4AA5F" w14:textId="77777777" w:rsidR="003F2EAB" w:rsidRDefault="003F2EAB" w:rsidP="003F2EAB">
      <w:pPr>
        <w:rPr>
          <w:rFonts w:eastAsiaTheme="minorEastAsia" w:cs="Times New Roman"/>
          <w:b/>
          <w:bCs/>
          <w:szCs w:val="20"/>
        </w:rPr>
      </w:pPr>
      <w:r w:rsidRPr="006119E0">
        <w:rPr>
          <w:rFonts w:eastAsiaTheme="minorEastAsia" w:cs="Times New Roman"/>
          <w:b/>
          <w:bCs/>
          <w:szCs w:val="20"/>
        </w:rPr>
        <w:t xml:space="preserve">Proposal </w:t>
      </w:r>
      <w:r>
        <w:rPr>
          <w:rFonts w:eastAsiaTheme="minorEastAsia" w:cs="Times New Roman" w:hint="eastAsia"/>
          <w:b/>
          <w:bCs/>
          <w:szCs w:val="20"/>
        </w:rPr>
        <w:t>10</w:t>
      </w:r>
      <w:r>
        <w:rPr>
          <w:rFonts w:eastAsiaTheme="minorEastAsia" w:cs="Times New Roman"/>
          <w:b/>
          <w:bCs/>
          <w:szCs w:val="20"/>
        </w:rPr>
        <w:t>:</w:t>
      </w:r>
      <w:r>
        <w:rPr>
          <w:rFonts w:eastAsiaTheme="minorEastAsia" w:cs="Times New Roman" w:hint="eastAsia"/>
          <w:b/>
          <w:bCs/>
          <w:szCs w:val="20"/>
        </w:rPr>
        <w:t xml:space="preserve"> M</w:t>
      </w:r>
      <w:r w:rsidRPr="00152211">
        <w:rPr>
          <w:rFonts w:eastAsiaTheme="minorEastAsia" w:cs="Times New Roman"/>
          <w:b/>
          <w:bCs/>
          <w:szCs w:val="20"/>
        </w:rPr>
        <w:t>ulti-beam energy detection in one observation slot should be supported</w:t>
      </w:r>
      <w:r>
        <w:rPr>
          <w:rFonts w:eastAsiaTheme="minorEastAsia" w:cs="Times New Roman" w:hint="eastAsia"/>
          <w:b/>
          <w:bCs/>
          <w:szCs w:val="20"/>
        </w:rPr>
        <w:t xml:space="preserve"> to i</w:t>
      </w:r>
      <w:r w:rsidRPr="00152211">
        <w:rPr>
          <w:rFonts w:eastAsiaTheme="minorEastAsia" w:cs="Times New Roman"/>
          <w:b/>
          <w:bCs/>
          <w:szCs w:val="20"/>
        </w:rPr>
        <w:t>mprove the efficiency of the multi-beam LBT</w:t>
      </w:r>
      <w:r>
        <w:rPr>
          <w:rFonts w:eastAsiaTheme="minorEastAsia" w:cs="Times New Roman" w:hint="eastAsia"/>
          <w:b/>
          <w:bCs/>
          <w:szCs w:val="20"/>
        </w:rPr>
        <w:t>.</w:t>
      </w:r>
    </w:p>
    <w:p w14:paraId="69163925" w14:textId="77777777" w:rsidR="006553DD" w:rsidRDefault="006A70F9" w:rsidP="005D5181">
      <w:pPr>
        <w:rPr>
          <w:b/>
        </w:rPr>
      </w:pPr>
      <w:r w:rsidRPr="006119E0">
        <w:rPr>
          <w:rFonts w:eastAsiaTheme="minorEastAsia" w:cs="Times New Roman"/>
          <w:b/>
          <w:bCs/>
          <w:szCs w:val="20"/>
        </w:rPr>
        <w:t xml:space="preserve">Proposal </w:t>
      </w:r>
      <w:r>
        <w:rPr>
          <w:rFonts w:eastAsiaTheme="minorEastAsia" w:cs="Times New Roman" w:hint="eastAsia"/>
          <w:b/>
          <w:bCs/>
          <w:szCs w:val="20"/>
        </w:rPr>
        <w:t>11</w:t>
      </w:r>
      <w:r w:rsidRPr="00CD144B">
        <w:rPr>
          <w:rFonts w:eastAsiaTheme="minorEastAsia" w:cs="Times New Roman"/>
          <w:b/>
          <w:bCs/>
          <w:szCs w:val="20"/>
        </w:rPr>
        <w:t>:</w:t>
      </w:r>
      <w:r w:rsidRPr="00CD144B">
        <w:rPr>
          <w:b/>
        </w:rPr>
        <w:t xml:space="preserve"> </w:t>
      </w:r>
      <w:r>
        <w:rPr>
          <w:rFonts w:hint="eastAsia"/>
          <w:b/>
        </w:rPr>
        <w:t>Considering LBT for multi-beam operation, d</w:t>
      </w:r>
      <w:r w:rsidRPr="00CD144B">
        <w:rPr>
          <w:b/>
        </w:rPr>
        <w:t>eferral period should be extended to 10us for multi-bean operation</w:t>
      </w:r>
      <w:r>
        <w:rPr>
          <w:rFonts w:hint="eastAsia"/>
          <w:b/>
        </w:rPr>
        <w:t>.</w:t>
      </w:r>
    </w:p>
    <w:p w14:paraId="3ECCB217" w14:textId="149B2573" w:rsidR="002C2E11" w:rsidRPr="00D64A03" w:rsidRDefault="003F2EAB" w:rsidP="005D5181">
      <w:pPr>
        <w:rPr>
          <w:rFonts w:cs="Times New Roman"/>
          <w:b/>
          <w:szCs w:val="20"/>
        </w:rPr>
      </w:pPr>
      <w:r w:rsidRPr="00A47F42">
        <w:rPr>
          <w:rFonts w:eastAsiaTheme="minorEastAsia" w:cs="Times New Roman" w:hint="eastAsia"/>
          <w:b/>
          <w:szCs w:val="20"/>
        </w:rPr>
        <w:t xml:space="preserve">Proposal </w:t>
      </w:r>
      <w:r>
        <w:rPr>
          <w:rFonts w:eastAsiaTheme="minorEastAsia" w:cs="Times New Roman" w:hint="eastAsia"/>
          <w:b/>
          <w:szCs w:val="20"/>
        </w:rPr>
        <w:t>12</w:t>
      </w:r>
      <w:r w:rsidRPr="00A47F42">
        <w:rPr>
          <w:rFonts w:eastAsiaTheme="minorEastAsia" w:cs="Times New Roman" w:hint="eastAsia"/>
          <w:b/>
          <w:szCs w:val="20"/>
        </w:rPr>
        <w:t>：</w:t>
      </w:r>
      <w:r w:rsidRPr="00A47F42">
        <w:rPr>
          <w:rFonts w:eastAsiaTheme="minorEastAsia" w:cs="Times New Roman"/>
          <w:b/>
          <w:szCs w:val="20"/>
        </w:rPr>
        <w:t>The</w:t>
      </w:r>
      <w:r w:rsidRPr="00A47F42">
        <w:rPr>
          <w:rFonts w:eastAsiaTheme="minorEastAsia" w:cs="Times New Roman" w:hint="eastAsia"/>
          <w:b/>
          <w:szCs w:val="20"/>
        </w:rPr>
        <w:t xml:space="preserve"> receiver assistance information can be designed base on the </w:t>
      </w:r>
      <w:r>
        <w:rPr>
          <w:rFonts w:eastAsiaTheme="minorEastAsia" w:cs="Times New Roman"/>
          <w:b/>
          <w:szCs w:val="20"/>
        </w:rPr>
        <w:t>A-</w:t>
      </w:r>
      <w:r w:rsidRPr="00A47F42">
        <w:rPr>
          <w:rFonts w:hint="eastAsia"/>
          <w:b/>
          <w:szCs w:val="20"/>
        </w:rPr>
        <w:t>CSI feedback framework</w:t>
      </w:r>
      <w:r>
        <w:rPr>
          <w:rFonts w:hint="eastAsia"/>
          <w:b/>
          <w:szCs w:val="20"/>
        </w:rPr>
        <w:t>.</w:t>
      </w:r>
    </w:p>
    <w:p w14:paraId="22A15584" w14:textId="77777777" w:rsidR="00EA23FB" w:rsidRPr="00E50DF5" w:rsidRDefault="00EA23FB" w:rsidP="00E50DF5">
      <w:pPr>
        <w:pStyle w:val="10"/>
        <w:numPr>
          <w:ilvl w:val="0"/>
          <w:numId w:val="1"/>
        </w:numPr>
        <w:spacing w:before="120" w:after="120" w:line="240" w:lineRule="auto"/>
        <w:ind w:left="562" w:hangingChars="200" w:hanging="562"/>
        <w:rPr>
          <w:rFonts w:ascii="Arial" w:eastAsiaTheme="minorEastAsia" w:hAnsi="Arial"/>
          <w:sz w:val="28"/>
        </w:rPr>
      </w:pPr>
      <w:r w:rsidRPr="00E50DF5">
        <w:rPr>
          <w:rFonts w:ascii="Arial" w:eastAsiaTheme="minorEastAsia" w:hAnsi="Arial" w:hint="eastAsia"/>
          <w:sz w:val="28"/>
        </w:rPr>
        <w:t>Reference</w:t>
      </w:r>
    </w:p>
    <w:p w14:paraId="225A6B91" w14:textId="77777777" w:rsidR="007C4460" w:rsidRPr="00122205" w:rsidRDefault="00E1038E" w:rsidP="007C4460">
      <w:pPr>
        <w:pStyle w:val="Reference"/>
        <w:rPr>
          <w:rFonts w:eastAsia="宋体"/>
          <w:lang w:eastAsia="zh-CN"/>
        </w:rPr>
      </w:pPr>
      <w:bookmarkStart w:id="4" w:name="_Ref61018115"/>
      <w:r>
        <w:rPr>
          <w:rFonts w:eastAsiaTheme="minorEastAsia" w:hint="eastAsia"/>
          <w:lang w:eastAsia="zh-CN"/>
        </w:rPr>
        <w:t xml:space="preserve">RP-202925, Revised WID: Extending current NR </w:t>
      </w:r>
      <w:r>
        <w:rPr>
          <w:rFonts w:eastAsiaTheme="minorEastAsia"/>
          <w:lang w:eastAsia="zh-CN"/>
        </w:rPr>
        <w:t>operation</w:t>
      </w:r>
      <w:r>
        <w:rPr>
          <w:rFonts w:eastAsiaTheme="minorEastAsia" w:hint="eastAsia"/>
          <w:lang w:eastAsia="zh-CN"/>
        </w:rPr>
        <w:t xml:space="preserve"> to 71 GHz, </w:t>
      </w:r>
      <w:r w:rsidR="0009036A">
        <w:rPr>
          <w:rFonts w:eastAsiaTheme="minorEastAsia" w:hint="eastAsia"/>
          <w:lang w:eastAsia="zh-CN"/>
        </w:rPr>
        <w:t xml:space="preserve">CMCC, </w:t>
      </w:r>
      <w:r>
        <w:rPr>
          <w:rFonts w:eastAsiaTheme="minorEastAsia" w:hint="eastAsia"/>
          <w:lang w:eastAsia="zh-CN"/>
        </w:rPr>
        <w:t>RAN#90-e meeting</w:t>
      </w:r>
      <w:bookmarkEnd w:id="4"/>
    </w:p>
    <w:p w14:paraId="01DD5F83" w14:textId="77777777" w:rsidR="00122205" w:rsidRPr="00122205" w:rsidRDefault="00122205" w:rsidP="00122205">
      <w:pPr>
        <w:pStyle w:val="Reference"/>
        <w:rPr>
          <w:rFonts w:eastAsia="宋体"/>
          <w:lang w:eastAsia="zh-CN"/>
        </w:rPr>
      </w:pPr>
      <w:bookmarkStart w:id="5" w:name="_Ref61018494"/>
      <w:r w:rsidRPr="00122205">
        <w:rPr>
          <w:rFonts w:eastAsia="宋体"/>
          <w:lang w:eastAsia="zh-CN"/>
        </w:rPr>
        <w:t xml:space="preserve">3GPP TR 38.808 v1.0.0: Study on supporting NR from 52.6 GHz to 71 GHz </w:t>
      </w:r>
      <w:bookmarkEnd w:id="5"/>
    </w:p>
    <w:p w14:paraId="56F40E0B" w14:textId="77777777" w:rsidR="003B6AA4" w:rsidRPr="00767425" w:rsidRDefault="003B6AA4" w:rsidP="00724DFC">
      <w:pPr>
        <w:pStyle w:val="Reference"/>
      </w:pPr>
      <w:bookmarkStart w:id="6" w:name="_Ref61020496"/>
      <w:r>
        <w:rPr>
          <w:rFonts w:eastAsiaTheme="minorEastAsia" w:hint="eastAsia"/>
          <w:lang w:eastAsia="zh-CN"/>
        </w:rPr>
        <w:t xml:space="preserve">3GPP TR 37.213 </w:t>
      </w:r>
      <w:r w:rsidR="00724DFC">
        <w:rPr>
          <w:rFonts w:eastAsiaTheme="minorEastAsia" w:hint="eastAsia"/>
          <w:lang w:eastAsia="zh-CN"/>
        </w:rPr>
        <w:t>v16.2.0:</w:t>
      </w:r>
      <w:r w:rsidR="00724DFC" w:rsidRPr="00724DFC">
        <w:t xml:space="preserve"> </w:t>
      </w:r>
      <w:r w:rsidR="00724DFC" w:rsidRPr="00724DFC">
        <w:rPr>
          <w:rFonts w:eastAsiaTheme="minorEastAsia"/>
          <w:lang w:eastAsia="zh-CN"/>
        </w:rPr>
        <w:t>Physical layer procedures for shared spectrum channel access</w:t>
      </w:r>
      <w:r w:rsidR="00724DFC">
        <w:rPr>
          <w:rFonts w:eastAsiaTheme="minorEastAsia" w:hint="eastAsia"/>
          <w:lang w:eastAsia="zh-CN"/>
        </w:rPr>
        <w:t xml:space="preserve"> (Release 16).</w:t>
      </w:r>
      <w:bookmarkEnd w:id="6"/>
    </w:p>
    <w:sectPr w:rsidR="003B6AA4" w:rsidRPr="00767425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64FE0BB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11A211" w16cex:dateUtc="2021-04-02T18:0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4FE0BB6" w16cid:durableId="2411A21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773043" w14:textId="77777777" w:rsidR="005830BE" w:rsidRDefault="005830BE" w:rsidP="00FB7CD7">
      <w:pPr>
        <w:ind w:firstLine="400"/>
      </w:pPr>
      <w:r>
        <w:separator/>
      </w:r>
    </w:p>
  </w:endnote>
  <w:endnote w:type="continuationSeparator" w:id="0">
    <w:p w14:paraId="549DE449" w14:textId="77777777" w:rsidR="005830BE" w:rsidRDefault="005830BE" w:rsidP="00FB7CD7">
      <w:pPr>
        <w:ind w:firstLine="40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C9684B" w14:textId="77777777" w:rsidR="009B3FDD" w:rsidRDefault="009B3FDD" w:rsidP="00BA56CC">
    <w:pPr>
      <w:pStyle w:val="a5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C3E797" w14:textId="77777777" w:rsidR="009B3FDD" w:rsidRDefault="009B3FDD" w:rsidP="00BA56CC">
    <w:pPr>
      <w:pStyle w:val="a5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1BE88F" w14:textId="77777777" w:rsidR="009B3FDD" w:rsidRDefault="009B3FDD" w:rsidP="00BA56CC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91C88F" w14:textId="77777777" w:rsidR="005830BE" w:rsidRDefault="005830BE" w:rsidP="00FB7CD7">
      <w:pPr>
        <w:ind w:firstLine="400"/>
      </w:pPr>
      <w:r>
        <w:separator/>
      </w:r>
    </w:p>
  </w:footnote>
  <w:footnote w:type="continuationSeparator" w:id="0">
    <w:p w14:paraId="1CD41ABD" w14:textId="77777777" w:rsidR="005830BE" w:rsidRDefault="005830BE" w:rsidP="00FB7CD7">
      <w:pPr>
        <w:ind w:firstLine="40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103DB3" w14:textId="77777777" w:rsidR="009B3FDD" w:rsidRDefault="009B3FDD" w:rsidP="00BA56CC">
    <w:pPr>
      <w:pStyle w:val="a3"/>
      <w:ind w:firstLine="40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19AC25" w14:textId="77777777" w:rsidR="009B3FDD" w:rsidRDefault="009B3FDD" w:rsidP="00BA56CC">
    <w:pPr>
      <w:pStyle w:val="a3"/>
      <w:ind w:firstLine="40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144637" w14:textId="77777777" w:rsidR="009B3FDD" w:rsidRDefault="009B3FDD" w:rsidP="00BA56CC">
    <w:pPr>
      <w:pStyle w:val="a3"/>
      <w:ind w:firstLine="40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446E6"/>
    <w:multiLevelType w:val="hybridMultilevel"/>
    <w:tmpl w:val="3A8EE846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9CB6B67"/>
    <w:multiLevelType w:val="hybridMultilevel"/>
    <w:tmpl w:val="1364408A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101B061E"/>
    <w:multiLevelType w:val="hybridMultilevel"/>
    <w:tmpl w:val="C5DE77F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785790B"/>
    <w:multiLevelType w:val="multilevel"/>
    <w:tmpl w:val="178579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0C319D"/>
    <w:multiLevelType w:val="hybridMultilevel"/>
    <w:tmpl w:val="42E0F6B6"/>
    <w:lvl w:ilvl="0" w:tplc="66E49232">
      <w:numFmt w:val="bullet"/>
      <w:lvlText w:val="-"/>
      <w:lvlJc w:val="left"/>
      <w:pPr>
        <w:ind w:left="420" w:hanging="420"/>
      </w:pPr>
      <w:rPr>
        <w:rFonts w:ascii="Times" w:eastAsia="Batang" w:hAnsi="Times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0215416"/>
    <w:multiLevelType w:val="hybridMultilevel"/>
    <w:tmpl w:val="21B481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0220079"/>
    <w:multiLevelType w:val="hybridMultilevel"/>
    <w:tmpl w:val="8130B148"/>
    <w:lvl w:ilvl="0" w:tplc="8A1E401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43E04A0"/>
    <w:multiLevelType w:val="hybridMultilevel"/>
    <w:tmpl w:val="4AF85ED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6AD653F"/>
    <w:multiLevelType w:val="hybridMultilevel"/>
    <w:tmpl w:val="F98E43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3A3E03"/>
    <w:multiLevelType w:val="multilevel"/>
    <w:tmpl w:val="6F76708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BC569E8"/>
    <w:multiLevelType w:val="hybridMultilevel"/>
    <w:tmpl w:val="5292206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3B72213"/>
    <w:multiLevelType w:val="hybridMultilevel"/>
    <w:tmpl w:val="CC962B94"/>
    <w:lvl w:ilvl="0" w:tplc="CA887AF6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>
    <w:nsid w:val="364A6606"/>
    <w:multiLevelType w:val="hybridMultilevel"/>
    <w:tmpl w:val="7868CA5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8B83689"/>
    <w:multiLevelType w:val="hybridMultilevel"/>
    <w:tmpl w:val="98C2AEB0"/>
    <w:lvl w:ilvl="0" w:tplc="8E12AECE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1BC7D9D"/>
    <w:multiLevelType w:val="multilevel"/>
    <w:tmpl w:val="809438C0"/>
    <w:lvl w:ilvl="0">
      <w:start w:val="1"/>
      <w:numFmt w:val="bullet"/>
      <w:lvlText w:val=""/>
      <w:lvlJc w:val="left"/>
      <w:pPr>
        <w:ind w:left="2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6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1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</w:abstractNum>
  <w:abstractNum w:abstractNumId="15">
    <w:nsid w:val="4271189D"/>
    <w:multiLevelType w:val="multilevel"/>
    <w:tmpl w:val="5B3459B6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  <w:lang w:val="en-US"/>
      </w:rPr>
    </w:lvl>
    <w:lvl w:ilvl="1">
      <w:start w:val="1"/>
      <w:numFmt w:val="decimal"/>
      <w:pStyle w:val="11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pStyle w:val="Style1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4611494A"/>
    <w:multiLevelType w:val="hybridMultilevel"/>
    <w:tmpl w:val="9D0C5718"/>
    <w:lvl w:ilvl="0" w:tplc="08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7">
    <w:nsid w:val="4AAA2F99"/>
    <w:multiLevelType w:val="multilevel"/>
    <w:tmpl w:val="4AAA2F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CF18BF"/>
    <w:multiLevelType w:val="hybridMultilevel"/>
    <w:tmpl w:val="F61E63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D2E18E7"/>
    <w:multiLevelType w:val="hybridMultilevel"/>
    <w:tmpl w:val="036A725E"/>
    <w:lvl w:ilvl="0" w:tplc="04090001">
      <w:start w:val="1"/>
      <w:numFmt w:val="bullet"/>
      <w:lvlText w:val=""/>
      <w:lvlJc w:val="left"/>
      <w:pPr>
        <w:ind w:left="2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880" w:hanging="420"/>
      </w:pPr>
      <w:rPr>
        <w:rFonts w:ascii="Wingdings" w:hAnsi="Wingdings" w:hint="default"/>
      </w:rPr>
    </w:lvl>
  </w:abstractNum>
  <w:abstractNum w:abstractNumId="21">
    <w:nsid w:val="4FF77151"/>
    <w:multiLevelType w:val="hybridMultilevel"/>
    <w:tmpl w:val="EF3ED378"/>
    <w:lvl w:ilvl="0" w:tplc="CA887AF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53EF32D4"/>
    <w:multiLevelType w:val="hybridMultilevel"/>
    <w:tmpl w:val="74487570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454475C"/>
    <w:multiLevelType w:val="hybridMultilevel"/>
    <w:tmpl w:val="8F4A8022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>
    <w:nsid w:val="69966854"/>
    <w:multiLevelType w:val="hybridMultilevel"/>
    <w:tmpl w:val="6762AF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A811206"/>
    <w:multiLevelType w:val="hybridMultilevel"/>
    <w:tmpl w:val="4B1620CC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6AF87049"/>
    <w:multiLevelType w:val="hybridMultilevel"/>
    <w:tmpl w:val="E586EA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D6804D3"/>
    <w:multiLevelType w:val="hybridMultilevel"/>
    <w:tmpl w:val="A07AFB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F6B38AD"/>
    <w:multiLevelType w:val="multilevel"/>
    <w:tmpl w:val="6F76708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1A5104F"/>
    <w:multiLevelType w:val="multilevel"/>
    <w:tmpl w:val="71A5104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CB776D"/>
    <w:multiLevelType w:val="multilevel"/>
    <w:tmpl w:val="73CB776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5C55597"/>
    <w:multiLevelType w:val="hybridMultilevel"/>
    <w:tmpl w:val="75EC6C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86E5BBC"/>
    <w:multiLevelType w:val="hybridMultilevel"/>
    <w:tmpl w:val="24260F84"/>
    <w:lvl w:ilvl="0" w:tplc="15DA98B2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78D00C34"/>
    <w:multiLevelType w:val="hybridMultilevel"/>
    <w:tmpl w:val="91224630"/>
    <w:lvl w:ilvl="0" w:tplc="05861EA2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7B153450"/>
    <w:multiLevelType w:val="hybridMultilevel"/>
    <w:tmpl w:val="53B4786C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7B20554E"/>
    <w:multiLevelType w:val="hybridMultilevel"/>
    <w:tmpl w:val="94A632E0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7C58008D"/>
    <w:multiLevelType w:val="multilevel"/>
    <w:tmpl w:val="7C5800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E555C3D"/>
    <w:multiLevelType w:val="hybridMultilevel"/>
    <w:tmpl w:val="9D4C0F74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21"/>
  </w:num>
  <w:num w:numId="3">
    <w:abstractNumId w:val="13"/>
  </w:num>
  <w:num w:numId="4">
    <w:abstractNumId w:val="33"/>
  </w:num>
  <w:num w:numId="5">
    <w:abstractNumId w:val="11"/>
  </w:num>
  <w:num w:numId="6">
    <w:abstractNumId w:val="14"/>
  </w:num>
  <w:num w:numId="7">
    <w:abstractNumId w:val="37"/>
  </w:num>
  <w:num w:numId="8">
    <w:abstractNumId w:val="31"/>
  </w:num>
  <w:num w:numId="9">
    <w:abstractNumId w:val="18"/>
  </w:num>
  <w:num w:numId="10">
    <w:abstractNumId w:val="16"/>
  </w:num>
  <w:num w:numId="11">
    <w:abstractNumId w:val="8"/>
  </w:num>
  <w:num w:numId="12">
    <w:abstractNumId w:val="28"/>
  </w:num>
  <w:num w:numId="13">
    <w:abstractNumId w:val="12"/>
  </w:num>
  <w:num w:numId="14">
    <w:abstractNumId w:val="27"/>
  </w:num>
  <w:num w:numId="15">
    <w:abstractNumId w:val="34"/>
  </w:num>
  <w:num w:numId="16">
    <w:abstractNumId w:val="29"/>
  </w:num>
  <w:num w:numId="17">
    <w:abstractNumId w:val="9"/>
  </w:num>
  <w:num w:numId="18">
    <w:abstractNumId w:val="7"/>
  </w:num>
  <w:num w:numId="19">
    <w:abstractNumId w:val="32"/>
  </w:num>
  <w:num w:numId="20">
    <w:abstractNumId w:val="25"/>
  </w:num>
  <w:num w:numId="21">
    <w:abstractNumId w:val="6"/>
  </w:num>
  <w:num w:numId="22">
    <w:abstractNumId w:val="19"/>
  </w:num>
  <w:num w:numId="23">
    <w:abstractNumId w:val="23"/>
  </w:num>
  <w:num w:numId="24">
    <w:abstractNumId w:val="20"/>
  </w:num>
  <w:num w:numId="25">
    <w:abstractNumId w:val="24"/>
  </w:num>
  <w:num w:numId="26">
    <w:abstractNumId w:val="22"/>
  </w:num>
  <w:num w:numId="27">
    <w:abstractNumId w:val="38"/>
  </w:num>
  <w:num w:numId="28">
    <w:abstractNumId w:val="0"/>
  </w:num>
  <w:num w:numId="29">
    <w:abstractNumId w:val="1"/>
  </w:num>
  <w:num w:numId="30">
    <w:abstractNumId w:val="15"/>
  </w:num>
  <w:num w:numId="31">
    <w:abstractNumId w:val="30"/>
  </w:num>
  <w:num w:numId="32">
    <w:abstractNumId w:val="17"/>
  </w:num>
  <w:num w:numId="33">
    <w:abstractNumId w:val="3"/>
  </w:num>
  <w:num w:numId="34">
    <w:abstractNumId w:val="5"/>
  </w:num>
  <w:num w:numId="35">
    <w:abstractNumId w:val="35"/>
  </w:num>
  <w:num w:numId="36">
    <w:abstractNumId w:val="10"/>
  </w:num>
  <w:num w:numId="37">
    <w:abstractNumId w:val="2"/>
  </w:num>
  <w:num w:numId="38">
    <w:abstractNumId w:val="4"/>
  </w:num>
  <w:num w:numId="39">
    <w:abstractNumId w:val="36"/>
  </w:num>
  <w:num w:numId="4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upeng Li">
    <w15:presenceInfo w15:providerId="Windows Live" w15:userId="703cf5c99cec445c"/>
  </w15:person>
  <w15:person w15:author="Fang-Chen Cheng">
    <w15:presenceInfo w15:providerId="None" w15:userId="Fang-Chen 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3FB"/>
    <w:rsid w:val="00000C5B"/>
    <w:rsid w:val="000029C3"/>
    <w:rsid w:val="0000484A"/>
    <w:rsid w:val="00016A74"/>
    <w:rsid w:val="000229CA"/>
    <w:rsid w:val="00022DB9"/>
    <w:rsid w:val="000233AD"/>
    <w:rsid w:val="0002342F"/>
    <w:rsid w:val="00031E55"/>
    <w:rsid w:val="00032610"/>
    <w:rsid w:val="00046397"/>
    <w:rsid w:val="0004691F"/>
    <w:rsid w:val="00055760"/>
    <w:rsid w:val="00057307"/>
    <w:rsid w:val="00063105"/>
    <w:rsid w:val="0007664A"/>
    <w:rsid w:val="00080B7E"/>
    <w:rsid w:val="00081AEC"/>
    <w:rsid w:val="000854D8"/>
    <w:rsid w:val="00086161"/>
    <w:rsid w:val="00087548"/>
    <w:rsid w:val="0009036A"/>
    <w:rsid w:val="00094193"/>
    <w:rsid w:val="0009605F"/>
    <w:rsid w:val="00097699"/>
    <w:rsid w:val="00097A48"/>
    <w:rsid w:val="000A5EAB"/>
    <w:rsid w:val="000B3FBF"/>
    <w:rsid w:val="000B6CBA"/>
    <w:rsid w:val="000D01AD"/>
    <w:rsid w:val="000D1F78"/>
    <w:rsid w:val="000D3E15"/>
    <w:rsid w:val="000D5017"/>
    <w:rsid w:val="000E12F2"/>
    <w:rsid w:val="000E234F"/>
    <w:rsid w:val="000E6DF2"/>
    <w:rsid w:val="000F4254"/>
    <w:rsid w:val="00104500"/>
    <w:rsid w:val="00107F79"/>
    <w:rsid w:val="00110CF3"/>
    <w:rsid w:val="00111626"/>
    <w:rsid w:val="00122205"/>
    <w:rsid w:val="001365A0"/>
    <w:rsid w:val="0013696F"/>
    <w:rsid w:val="001472CA"/>
    <w:rsid w:val="00152211"/>
    <w:rsid w:val="00153D14"/>
    <w:rsid w:val="0016063B"/>
    <w:rsid w:val="001612F6"/>
    <w:rsid w:val="00162B8D"/>
    <w:rsid w:val="00164C8A"/>
    <w:rsid w:val="001715EE"/>
    <w:rsid w:val="001951E2"/>
    <w:rsid w:val="001A2C61"/>
    <w:rsid w:val="001B0158"/>
    <w:rsid w:val="001B38B5"/>
    <w:rsid w:val="001B7258"/>
    <w:rsid w:val="001C5820"/>
    <w:rsid w:val="001C612C"/>
    <w:rsid w:val="001D080F"/>
    <w:rsid w:val="001D52BA"/>
    <w:rsid w:val="001D60B3"/>
    <w:rsid w:val="001E0F23"/>
    <w:rsid w:val="001E3654"/>
    <w:rsid w:val="001E3951"/>
    <w:rsid w:val="001E567D"/>
    <w:rsid w:val="001E73C1"/>
    <w:rsid w:val="001F53AB"/>
    <w:rsid w:val="001F6048"/>
    <w:rsid w:val="001F7F58"/>
    <w:rsid w:val="002004ED"/>
    <w:rsid w:val="00202F36"/>
    <w:rsid w:val="00205FAA"/>
    <w:rsid w:val="00207EED"/>
    <w:rsid w:val="00210D23"/>
    <w:rsid w:val="002150C3"/>
    <w:rsid w:val="0022221F"/>
    <w:rsid w:val="00223977"/>
    <w:rsid w:val="00226990"/>
    <w:rsid w:val="0023547A"/>
    <w:rsid w:val="00235541"/>
    <w:rsid w:val="00240A79"/>
    <w:rsid w:val="00240E23"/>
    <w:rsid w:val="00245138"/>
    <w:rsid w:val="00261876"/>
    <w:rsid w:val="002654DD"/>
    <w:rsid w:val="00265C18"/>
    <w:rsid w:val="002701C8"/>
    <w:rsid w:val="00287D19"/>
    <w:rsid w:val="00294056"/>
    <w:rsid w:val="002A79EB"/>
    <w:rsid w:val="002B3BB1"/>
    <w:rsid w:val="002B6299"/>
    <w:rsid w:val="002B6E1D"/>
    <w:rsid w:val="002C2E11"/>
    <w:rsid w:val="002C447E"/>
    <w:rsid w:val="002C598C"/>
    <w:rsid w:val="002D2392"/>
    <w:rsid w:val="002E398C"/>
    <w:rsid w:val="002E6704"/>
    <w:rsid w:val="002F1BD7"/>
    <w:rsid w:val="002F3FF9"/>
    <w:rsid w:val="002F4B33"/>
    <w:rsid w:val="00300358"/>
    <w:rsid w:val="0030053D"/>
    <w:rsid w:val="00300FCC"/>
    <w:rsid w:val="0030315F"/>
    <w:rsid w:val="00304EE1"/>
    <w:rsid w:val="0030732B"/>
    <w:rsid w:val="0031020A"/>
    <w:rsid w:val="003123ED"/>
    <w:rsid w:val="00314589"/>
    <w:rsid w:val="00314D00"/>
    <w:rsid w:val="00314D69"/>
    <w:rsid w:val="00322563"/>
    <w:rsid w:val="00327778"/>
    <w:rsid w:val="00335AB3"/>
    <w:rsid w:val="00340B26"/>
    <w:rsid w:val="003463B7"/>
    <w:rsid w:val="0034741B"/>
    <w:rsid w:val="003513D5"/>
    <w:rsid w:val="00354F38"/>
    <w:rsid w:val="00363AD4"/>
    <w:rsid w:val="00377701"/>
    <w:rsid w:val="00383920"/>
    <w:rsid w:val="00385282"/>
    <w:rsid w:val="00391616"/>
    <w:rsid w:val="00393701"/>
    <w:rsid w:val="00396765"/>
    <w:rsid w:val="00396BFE"/>
    <w:rsid w:val="00397755"/>
    <w:rsid w:val="003A206A"/>
    <w:rsid w:val="003B146A"/>
    <w:rsid w:val="003B1987"/>
    <w:rsid w:val="003B6AA4"/>
    <w:rsid w:val="003C4E60"/>
    <w:rsid w:val="003C7274"/>
    <w:rsid w:val="003D0714"/>
    <w:rsid w:val="003E27AB"/>
    <w:rsid w:val="003F2EAB"/>
    <w:rsid w:val="003F4666"/>
    <w:rsid w:val="00411E37"/>
    <w:rsid w:val="00414C4D"/>
    <w:rsid w:val="00426E22"/>
    <w:rsid w:val="00431E2B"/>
    <w:rsid w:val="004364FE"/>
    <w:rsid w:val="0046079E"/>
    <w:rsid w:val="004650EF"/>
    <w:rsid w:val="0047072F"/>
    <w:rsid w:val="004720D7"/>
    <w:rsid w:val="00474E3F"/>
    <w:rsid w:val="004767F6"/>
    <w:rsid w:val="004819B0"/>
    <w:rsid w:val="004832FD"/>
    <w:rsid w:val="004903EB"/>
    <w:rsid w:val="00490582"/>
    <w:rsid w:val="00493EAD"/>
    <w:rsid w:val="004B0F2D"/>
    <w:rsid w:val="004B2C16"/>
    <w:rsid w:val="004B480D"/>
    <w:rsid w:val="004B48CC"/>
    <w:rsid w:val="004B5125"/>
    <w:rsid w:val="004B5E2B"/>
    <w:rsid w:val="004B77C1"/>
    <w:rsid w:val="004C05CF"/>
    <w:rsid w:val="004C24A3"/>
    <w:rsid w:val="004D157A"/>
    <w:rsid w:val="004D3927"/>
    <w:rsid w:val="004E2B9B"/>
    <w:rsid w:val="004E67D9"/>
    <w:rsid w:val="004F16C0"/>
    <w:rsid w:val="005239AD"/>
    <w:rsid w:val="00533BF5"/>
    <w:rsid w:val="005359CF"/>
    <w:rsid w:val="00536564"/>
    <w:rsid w:val="005510FA"/>
    <w:rsid w:val="00551BE1"/>
    <w:rsid w:val="00556EC4"/>
    <w:rsid w:val="0056116E"/>
    <w:rsid w:val="005830BE"/>
    <w:rsid w:val="005830FD"/>
    <w:rsid w:val="00585640"/>
    <w:rsid w:val="00592418"/>
    <w:rsid w:val="005971A2"/>
    <w:rsid w:val="005A0CE5"/>
    <w:rsid w:val="005A1499"/>
    <w:rsid w:val="005A5131"/>
    <w:rsid w:val="005B6B2F"/>
    <w:rsid w:val="005C39AC"/>
    <w:rsid w:val="005C3EFD"/>
    <w:rsid w:val="005D5181"/>
    <w:rsid w:val="005D7955"/>
    <w:rsid w:val="005E0D14"/>
    <w:rsid w:val="005F659E"/>
    <w:rsid w:val="00607B42"/>
    <w:rsid w:val="0061067D"/>
    <w:rsid w:val="00612CE0"/>
    <w:rsid w:val="0062199A"/>
    <w:rsid w:val="00622EB5"/>
    <w:rsid w:val="00623FC0"/>
    <w:rsid w:val="00627221"/>
    <w:rsid w:val="00633328"/>
    <w:rsid w:val="00642A65"/>
    <w:rsid w:val="00642D0B"/>
    <w:rsid w:val="006457B3"/>
    <w:rsid w:val="00652CEE"/>
    <w:rsid w:val="006553DD"/>
    <w:rsid w:val="00656837"/>
    <w:rsid w:val="00657BCD"/>
    <w:rsid w:val="00660B8A"/>
    <w:rsid w:val="00661076"/>
    <w:rsid w:val="00661E88"/>
    <w:rsid w:val="00663F98"/>
    <w:rsid w:val="00673AC3"/>
    <w:rsid w:val="00682982"/>
    <w:rsid w:val="00686111"/>
    <w:rsid w:val="0069765C"/>
    <w:rsid w:val="006977CC"/>
    <w:rsid w:val="006A52F2"/>
    <w:rsid w:val="006A70F9"/>
    <w:rsid w:val="006B17E5"/>
    <w:rsid w:val="006B1E7F"/>
    <w:rsid w:val="006B2D36"/>
    <w:rsid w:val="006B5F54"/>
    <w:rsid w:val="006C5108"/>
    <w:rsid w:val="006D1CEF"/>
    <w:rsid w:val="006D274F"/>
    <w:rsid w:val="006E1C8A"/>
    <w:rsid w:val="006E7714"/>
    <w:rsid w:val="006F1CB1"/>
    <w:rsid w:val="006F34C9"/>
    <w:rsid w:val="006F4967"/>
    <w:rsid w:val="006F72EE"/>
    <w:rsid w:val="007043AD"/>
    <w:rsid w:val="007147FD"/>
    <w:rsid w:val="00720F42"/>
    <w:rsid w:val="00720FEF"/>
    <w:rsid w:val="00722FD4"/>
    <w:rsid w:val="00724160"/>
    <w:rsid w:val="00724732"/>
    <w:rsid w:val="00724DFC"/>
    <w:rsid w:val="00725A9E"/>
    <w:rsid w:val="00731EC5"/>
    <w:rsid w:val="00736843"/>
    <w:rsid w:val="00742C54"/>
    <w:rsid w:val="00743885"/>
    <w:rsid w:val="00751B01"/>
    <w:rsid w:val="00753338"/>
    <w:rsid w:val="007662AD"/>
    <w:rsid w:val="00767425"/>
    <w:rsid w:val="007759AC"/>
    <w:rsid w:val="0078037D"/>
    <w:rsid w:val="00787916"/>
    <w:rsid w:val="0079352F"/>
    <w:rsid w:val="007A0B2A"/>
    <w:rsid w:val="007A515F"/>
    <w:rsid w:val="007B1548"/>
    <w:rsid w:val="007B1BD1"/>
    <w:rsid w:val="007C4460"/>
    <w:rsid w:val="007D0108"/>
    <w:rsid w:val="007D2F69"/>
    <w:rsid w:val="007D3268"/>
    <w:rsid w:val="007E2B00"/>
    <w:rsid w:val="007F5C6E"/>
    <w:rsid w:val="00803F2E"/>
    <w:rsid w:val="00804BBB"/>
    <w:rsid w:val="008101A4"/>
    <w:rsid w:val="008124A8"/>
    <w:rsid w:val="00813FF4"/>
    <w:rsid w:val="0081625C"/>
    <w:rsid w:val="008203C6"/>
    <w:rsid w:val="00827B03"/>
    <w:rsid w:val="00830415"/>
    <w:rsid w:val="00830453"/>
    <w:rsid w:val="00840D45"/>
    <w:rsid w:val="00841D8E"/>
    <w:rsid w:val="008436F6"/>
    <w:rsid w:val="00853B83"/>
    <w:rsid w:val="00861B08"/>
    <w:rsid w:val="00865886"/>
    <w:rsid w:val="00870D3A"/>
    <w:rsid w:val="00872DE5"/>
    <w:rsid w:val="00873775"/>
    <w:rsid w:val="00874DE7"/>
    <w:rsid w:val="00884C5C"/>
    <w:rsid w:val="00886863"/>
    <w:rsid w:val="00887C9E"/>
    <w:rsid w:val="00894B62"/>
    <w:rsid w:val="0089657A"/>
    <w:rsid w:val="00897774"/>
    <w:rsid w:val="008A5C6F"/>
    <w:rsid w:val="008C0297"/>
    <w:rsid w:val="008C3233"/>
    <w:rsid w:val="008C585B"/>
    <w:rsid w:val="008D0339"/>
    <w:rsid w:val="008D2DB2"/>
    <w:rsid w:val="008D33AB"/>
    <w:rsid w:val="008D75AD"/>
    <w:rsid w:val="008E0FD8"/>
    <w:rsid w:val="008E71BC"/>
    <w:rsid w:val="008F269A"/>
    <w:rsid w:val="008F537D"/>
    <w:rsid w:val="008F561E"/>
    <w:rsid w:val="008F56E2"/>
    <w:rsid w:val="008F6523"/>
    <w:rsid w:val="009010C1"/>
    <w:rsid w:val="009073E5"/>
    <w:rsid w:val="009117B4"/>
    <w:rsid w:val="0091341F"/>
    <w:rsid w:val="00917C05"/>
    <w:rsid w:val="00922B14"/>
    <w:rsid w:val="00926143"/>
    <w:rsid w:val="00926548"/>
    <w:rsid w:val="00926E2B"/>
    <w:rsid w:val="00931341"/>
    <w:rsid w:val="00932CBA"/>
    <w:rsid w:val="00934D62"/>
    <w:rsid w:val="00934EC3"/>
    <w:rsid w:val="009353F1"/>
    <w:rsid w:val="0094016E"/>
    <w:rsid w:val="009423D2"/>
    <w:rsid w:val="009437A3"/>
    <w:rsid w:val="00943D7C"/>
    <w:rsid w:val="00947E0B"/>
    <w:rsid w:val="00952EE8"/>
    <w:rsid w:val="00954727"/>
    <w:rsid w:val="009764F2"/>
    <w:rsid w:val="00977BA5"/>
    <w:rsid w:val="00981B74"/>
    <w:rsid w:val="0098609B"/>
    <w:rsid w:val="0098675D"/>
    <w:rsid w:val="009869D4"/>
    <w:rsid w:val="009877DC"/>
    <w:rsid w:val="009A4D0A"/>
    <w:rsid w:val="009B0500"/>
    <w:rsid w:val="009B2122"/>
    <w:rsid w:val="009B2C69"/>
    <w:rsid w:val="009B3FDD"/>
    <w:rsid w:val="009B59B5"/>
    <w:rsid w:val="009B602A"/>
    <w:rsid w:val="009B6975"/>
    <w:rsid w:val="009C2EEB"/>
    <w:rsid w:val="009C5AC4"/>
    <w:rsid w:val="009E7C8E"/>
    <w:rsid w:val="009E7D77"/>
    <w:rsid w:val="009F3A37"/>
    <w:rsid w:val="00A00DFF"/>
    <w:rsid w:val="00A01FD1"/>
    <w:rsid w:val="00A048A0"/>
    <w:rsid w:val="00A06F97"/>
    <w:rsid w:val="00A1117C"/>
    <w:rsid w:val="00A16F83"/>
    <w:rsid w:val="00A23271"/>
    <w:rsid w:val="00A265E2"/>
    <w:rsid w:val="00A30A12"/>
    <w:rsid w:val="00A30BE9"/>
    <w:rsid w:val="00A36175"/>
    <w:rsid w:val="00A428C8"/>
    <w:rsid w:val="00A45F5E"/>
    <w:rsid w:val="00A468E8"/>
    <w:rsid w:val="00A476A3"/>
    <w:rsid w:val="00A47F42"/>
    <w:rsid w:val="00A51C5E"/>
    <w:rsid w:val="00A532E4"/>
    <w:rsid w:val="00A55A15"/>
    <w:rsid w:val="00A57228"/>
    <w:rsid w:val="00A61F74"/>
    <w:rsid w:val="00A641BD"/>
    <w:rsid w:val="00A6728F"/>
    <w:rsid w:val="00A73A0B"/>
    <w:rsid w:val="00A77687"/>
    <w:rsid w:val="00A866C9"/>
    <w:rsid w:val="00A87AE1"/>
    <w:rsid w:val="00AC2FF7"/>
    <w:rsid w:val="00AD4C24"/>
    <w:rsid w:val="00AE1394"/>
    <w:rsid w:val="00AE20F2"/>
    <w:rsid w:val="00AE428D"/>
    <w:rsid w:val="00AF50C5"/>
    <w:rsid w:val="00B038B3"/>
    <w:rsid w:val="00B1104D"/>
    <w:rsid w:val="00B22BA2"/>
    <w:rsid w:val="00B22C64"/>
    <w:rsid w:val="00B23A30"/>
    <w:rsid w:val="00B2479F"/>
    <w:rsid w:val="00B3385D"/>
    <w:rsid w:val="00B4354E"/>
    <w:rsid w:val="00B53ED2"/>
    <w:rsid w:val="00B60172"/>
    <w:rsid w:val="00B616D0"/>
    <w:rsid w:val="00B6346E"/>
    <w:rsid w:val="00B716E6"/>
    <w:rsid w:val="00B87975"/>
    <w:rsid w:val="00B93CDC"/>
    <w:rsid w:val="00B94594"/>
    <w:rsid w:val="00B96A41"/>
    <w:rsid w:val="00B976AE"/>
    <w:rsid w:val="00BA00D0"/>
    <w:rsid w:val="00BA56CC"/>
    <w:rsid w:val="00BB5DBC"/>
    <w:rsid w:val="00BD1B7E"/>
    <w:rsid w:val="00BE2E5D"/>
    <w:rsid w:val="00BE5033"/>
    <w:rsid w:val="00BE6651"/>
    <w:rsid w:val="00BF1547"/>
    <w:rsid w:val="00BF54BA"/>
    <w:rsid w:val="00C0323E"/>
    <w:rsid w:val="00C10C6A"/>
    <w:rsid w:val="00C230F2"/>
    <w:rsid w:val="00C23684"/>
    <w:rsid w:val="00C25F47"/>
    <w:rsid w:val="00C31F55"/>
    <w:rsid w:val="00C45B57"/>
    <w:rsid w:val="00C7312F"/>
    <w:rsid w:val="00C81B99"/>
    <w:rsid w:val="00CA432B"/>
    <w:rsid w:val="00CA4519"/>
    <w:rsid w:val="00CA5FB2"/>
    <w:rsid w:val="00CC0AB3"/>
    <w:rsid w:val="00CC10F6"/>
    <w:rsid w:val="00CC5341"/>
    <w:rsid w:val="00CC63F5"/>
    <w:rsid w:val="00CC7A20"/>
    <w:rsid w:val="00CD144B"/>
    <w:rsid w:val="00CD2D43"/>
    <w:rsid w:val="00CE7318"/>
    <w:rsid w:val="00CF2910"/>
    <w:rsid w:val="00CF6057"/>
    <w:rsid w:val="00CF6450"/>
    <w:rsid w:val="00D004DF"/>
    <w:rsid w:val="00D0510D"/>
    <w:rsid w:val="00D10237"/>
    <w:rsid w:val="00D11B6A"/>
    <w:rsid w:val="00D127A3"/>
    <w:rsid w:val="00D12AB9"/>
    <w:rsid w:val="00D133D5"/>
    <w:rsid w:val="00D144A2"/>
    <w:rsid w:val="00D21DBF"/>
    <w:rsid w:val="00D255C4"/>
    <w:rsid w:val="00D31ADB"/>
    <w:rsid w:val="00D33307"/>
    <w:rsid w:val="00D44EB7"/>
    <w:rsid w:val="00D50828"/>
    <w:rsid w:val="00D54DE7"/>
    <w:rsid w:val="00D55522"/>
    <w:rsid w:val="00D55AAC"/>
    <w:rsid w:val="00D6350B"/>
    <w:rsid w:val="00D64A03"/>
    <w:rsid w:val="00D6688A"/>
    <w:rsid w:val="00D7585A"/>
    <w:rsid w:val="00D76FE5"/>
    <w:rsid w:val="00D851CA"/>
    <w:rsid w:val="00D861AC"/>
    <w:rsid w:val="00D86A98"/>
    <w:rsid w:val="00D91872"/>
    <w:rsid w:val="00D97349"/>
    <w:rsid w:val="00DA2D04"/>
    <w:rsid w:val="00DA398C"/>
    <w:rsid w:val="00DA725E"/>
    <w:rsid w:val="00DB42E5"/>
    <w:rsid w:val="00DC7D82"/>
    <w:rsid w:val="00DD5836"/>
    <w:rsid w:val="00DD5BBB"/>
    <w:rsid w:val="00DF03D7"/>
    <w:rsid w:val="00DF35C3"/>
    <w:rsid w:val="00E007FD"/>
    <w:rsid w:val="00E008D5"/>
    <w:rsid w:val="00E03309"/>
    <w:rsid w:val="00E03EE2"/>
    <w:rsid w:val="00E1038E"/>
    <w:rsid w:val="00E14D58"/>
    <w:rsid w:val="00E15861"/>
    <w:rsid w:val="00E20623"/>
    <w:rsid w:val="00E227C3"/>
    <w:rsid w:val="00E228D7"/>
    <w:rsid w:val="00E2725D"/>
    <w:rsid w:val="00E3119C"/>
    <w:rsid w:val="00E43458"/>
    <w:rsid w:val="00E50DF5"/>
    <w:rsid w:val="00E51A5D"/>
    <w:rsid w:val="00E532F0"/>
    <w:rsid w:val="00E53733"/>
    <w:rsid w:val="00E53B12"/>
    <w:rsid w:val="00E702E8"/>
    <w:rsid w:val="00E73A09"/>
    <w:rsid w:val="00E75F1A"/>
    <w:rsid w:val="00E7722F"/>
    <w:rsid w:val="00E93060"/>
    <w:rsid w:val="00EA045B"/>
    <w:rsid w:val="00EA0F7C"/>
    <w:rsid w:val="00EA23FB"/>
    <w:rsid w:val="00EB170A"/>
    <w:rsid w:val="00ED2A7C"/>
    <w:rsid w:val="00ED2C71"/>
    <w:rsid w:val="00EE191F"/>
    <w:rsid w:val="00EF2145"/>
    <w:rsid w:val="00EF5A7B"/>
    <w:rsid w:val="00F01914"/>
    <w:rsid w:val="00F020B4"/>
    <w:rsid w:val="00F03D60"/>
    <w:rsid w:val="00F06F4F"/>
    <w:rsid w:val="00F07C76"/>
    <w:rsid w:val="00F12605"/>
    <w:rsid w:val="00F13B98"/>
    <w:rsid w:val="00F230B5"/>
    <w:rsid w:val="00F2437B"/>
    <w:rsid w:val="00F24B18"/>
    <w:rsid w:val="00F36358"/>
    <w:rsid w:val="00F50F56"/>
    <w:rsid w:val="00F64763"/>
    <w:rsid w:val="00F71716"/>
    <w:rsid w:val="00F81A59"/>
    <w:rsid w:val="00FA2137"/>
    <w:rsid w:val="00FB11BA"/>
    <w:rsid w:val="00FB6CFA"/>
    <w:rsid w:val="00FB7159"/>
    <w:rsid w:val="00FB7CD7"/>
    <w:rsid w:val="00FB7EBE"/>
    <w:rsid w:val="00FC484B"/>
    <w:rsid w:val="00FC4978"/>
    <w:rsid w:val="00FC5519"/>
    <w:rsid w:val="00FE1DA8"/>
    <w:rsid w:val="00FE4ED6"/>
    <w:rsid w:val="00FE78A3"/>
    <w:rsid w:val="00FF2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BDB8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299"/>
    <w:pPr>
      <w:widowControl w:val="0"/>
      <w:spacing w:after="120"/>
      <w:jc w:val="both"/>
    </w:pPr>
    <w:rPr>
      <w:rFonts w:ascii="Times New Roman" w:eastAsiaTheme="majorEastAsia" w:hAnsi="Times New Roman"/>
      <w:sz w:val="20"/>
    </w:rPr>
  </w:style>
  <w:style w:type="paragraph" w:styleId="10">
    <w:name w:val="heading 1"/>
    <w:basedOn w:val="a"/>
    <w:next w:val="a"/>
    <w:link w:val="1Char"/>
    <w:uiPriority w:val="9"/>
    <w:qFormat/>
    <w:rsid w:val="00D21DB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nhideWhenUsed/>
    <w:qFormat/>
    <w:rsid w:val="00B4354E"/>
    <w:pPr>
      <w:keepNext/>
      <w:keepLines/>
      <w:spacing w:before="260" w:after="260" w:line="416" w:lineRule="auto"/>
      <w:outlineLvl w:val="1"/>
    </w:pPr>
    <w:rPr>
      <w:rFonts w:asciiTheme="majorHAnsi" w:eastAsia="Times New Roman" w:hAnsiTheme="majorHAnsi" w:cstheme="majorBidi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EA23F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EA23FB"/>
    <w:rPr>
      <w:rFonts w:ascii="Arial" w:eastAsia="MS Mincho" w:hAnsi="Arial" w:cs="Times New Roman"/>
      <w:b/>
      <w:kern w:val="0"/>
      <w:sz w:val="20"/>
      <w:szCs w:val="24"/>
      <w:lang w:eastAsia="en-US"/>
    </w:rPr>
  </w:style>
  <w:style w:type="paragraph" w:customStyle="1" w:styleId="11">
    <w:name w:val="1.1"/>
    <w:basedOn w:val="a"/>
    <w:rsid w:val="00EA23FB"/>
    <w:pPr>
      <w:numPr>
        <w:ilvl w:val="1"/>
        <w:numId w:val="1"/>
      </w:numPr>
      <w:contextualSpacing/>
    </w:pPr>
    <w:rPr>
      <w:rFonts w:ascii="Helvetica" w:eastAsia="MS Mincho" w:hAnsi="Helvetica"/>
      <w:sz w:val="22"/>
    </w:rPr>
  </w:style>
  <w:style w:type="paragraph" w:customStyle="1" w:styleId="1">
    <w:name w:val="1"/>
    <w:basedOn w:val="10"/>
    <w:link w:val="1Char0"/>
    <w:rsid w:val="00EA23FB"/>
    <w:pPr>
      <w:keepLines w:val="0"/>
      <w:numPr>
        <w:numId w:val="1"/>
      </w:numPr>
      <w:spacing w:before="360" w:after="180" w:line="240" w:lineRule="auto"/>
    </w:pPr>
    <w:rPr>
      <w:rFonts w:ascii="Helvetica" w:eastAsia="MS Mincho" w:hAnsi="Helvetica"/>
      <w:kern w:val="32"/>
      <w:sz w:val="28"/>
      <w:szCs w:val="32"/>
    </w:rPr>
  </w:style>
  <w:style w:type="character" w:customStyle="1" w:styleId="1Char0">
    <w:name w:val="1 Char"/>
    <w:basedOn w:val="a0"/>
    <w:link w:val="1"/>
    <w:rsid w:val="00EA23FB"/>
    <w:rPr>
      <w:rFonts w:ascii="Helvetica" w:eastAsia="MS Mincho" w:hAnsi="Helvetica"/>
      <w:b/>
      <w:bCs/>
      <w:kern w:val="32"/>
      <w:sz w:val="28"/>
      <w:szCs w:val="32"/>
    </w:rPr>
  </w:style>
  <w:style w:type="paragraph" w:customStyle="1" w:styleId="Style1">
    <w:name w:val="Style1"/>
    <w:basedOn w:val="11"/>
    <w:rsid w:val="00EA23FB"/>
    <w:pPr>
      <w:numPr>
        <w:ilvl w:val="2"/>
      </w:numPr>
      <w:spacing w:before="120"/>
    </w:pPr>
    <w:rPr>
      <w:rFonts w:ascii="Arial" w:eastAsia="宋体" w:hAnsi="Arial" w:cs="Arial"/>
      <w:b/>
    </w:rPr>
  </w:style>
  <w:style w:type="character" w:customStyle="1" w:styleId="1Char">
    <w:name w:val="标题 1 Char"/>
    <w:basedOn w:val="a0"/>
    <w:link w:val="10"/>
    <w:uiPriority w:val="9"/>
    <w:rsid w:val="00D21DBF"/>
    <w:rPr>
      <w:rFonts w:eastAsiaTheme="majorEastAsia"/>
      <w:b/>
      <w:bCs/>
      <w:kern w:val="44"/>
      <w:sz w:val="44"/>
      <w:szCs w:val="44"/>
    </w:rPr>
  </w:style>
  <w:style w:type="paragraph" w:styleId="a4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,列出段落1"/>
    <w:basedOn w:val="a"/>
    <w:link w:val="Char0"/>
    <w:uiPriority w:val="34"/>
    <w:qFormat/>
    <w:rsid w:val="00207EED"/>
    <w:pPr>
      <w:ind w:firstLine="420"/>
    </w:pPr>
  </w:style>
  <w:style w:type="paragraph" w:customStyle="1" w:styleId="B1">
    <w:name w:val="B1"/>
    <w:basedOn w:val="a"/>
    <w:link w:val="B1Zchn"/>
    <w:qFormat/>
    <w:rsid w:val="00207EED"/>
    <w:pPr>
      <w:widowControl/>
      <w:spacing w:after="180"/>
      <w:ind w:left="568" w:hanging="284"/>
      <w:jc w:val="left"/>
    </w:pPr>
    <w:rPr>
      <w:rFonts w:eastAsia="宋体" w:cs="Times New Roman"/>
      <w:kern w:val="0"/>
      <w:szCs w:val="20"/>
      <w:lang w:val="en-GB" w:eastAsia="en-US"/>
    </w:rPr>
  </w:style>
  <w:style w:type="character" w:customStyle="1" w:styleId="B1Zchn">
    <w:name w:val="B1 Zchn"/>
    <w:link w:val="B1"/>
    <w:qFormat/>
    <w:rsid w:val="00207EED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5">
    <w:name w:val="footer"/>
    <w:basedOn w:val="a"/>
    <w:link w:val="Char1"/>
    <w:uiPriority w:val="99"/>
    <w:unhideWhenUsed/>
    <w:rsid w:val="001D60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1D60B3"/>
    <w:rPr>
      <w:sz w:val="18"/>
      <w:szCs w:val="18"/>
    </w:rPr>
  </w:style>
  <w:style w:type="character" w:customStyle="1" w:styleId="Char0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4"/>
    <w:uiPriority w:val="34"/>
    <w:qFormat/>
    <w:locked/>
    <w:rsid w:val="00B4354E"/>
  </w:style>
  <w:style w:type="table" w:styleId="a6">
    <w:name w:val="Table Grid"/>
    <w:basedOn w:val="a1"/>
    <w:uiPriority w:val="59"/>
    <w:rsid w:val="00B435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basedOn w:val="a0"/>
    <w:link w:val="2"/>
    <w:rsid w:val="00B4354E"/>
    <w:rPr>
      <w:rFonts w:asciiTheme="majorHAnsi" w:eastAsia="Times New Roman" w:hAnsiTheme="majorHAnsi" w:cstheme="majorBidi"/>
      <w:b/>
      <w:bCs/>
      <w:sz w:val="20"/>
      <w:szCs w:val="32"/>
    </w:rPr>
  </w:style>
  <w:style w:type="paragraph" w:customStyle="1" w:styleId="20">
    <w:name w:val="正文2"/>
    <w:basedOn w:val="a"/>
    <w:link w:val="2Char0"/>
    <w:autoRedefine/>
    <w:qFormat/>
    <w:rsid w:val="0031020A"/>
    <w:rPr>
      <w:rFonts w:cs="Times New Roman"/>
    </w:rPr>
  </w:style>
  <w:style w:type="character" w:customStyle="1" w:styleId="2Char0">
    <w:name w:val="正文2 Char"/>
    <w:basedOn w:val="a0"/>
    <w:link w:val="20"/>
    <w:rsid w:val="0031020A"/>
    <w:rPr>
      <w:rFonts w:ascii="Times New Roman" w:hAnsi="Times New Roman" w:cs="Times New Roman"/>
      <w:sz w:val="20"/>
    </w:rPr>
  </w:style>
  <w:style w:type="paragraph" w:styleId="a7">
    <w:name w:val="Balloon Text"/>
    <w:basedOn w:val="a"/>
    <w:link w:val="Char2"/>
    <w:uiPriority w:val="99"/>
    <w:semiHidden/>
    <w:unhideWhenUsed/>
    <w:rsid w:val="009010C1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9010C1"/>
    <w:rPr>
      <w:rFonts w:eastAsiaTheme="majorEastAsia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CF6450"/>
    <w:rPr>
      <w:sz w:val="21"/>
      <w:szCs w:val="21"/>
    </w:rPr>
  </w:style>
  <w:style w:type="paragraph" w:styleId="a9">
    <w:name w:val="annotation text"/>
    <w:basedOn w:val="a"/>
    <w:link w:val="Char3"/>
    <w:uiPriority w:val="99"/>
    <w:unhideWhenUsed/>
    <w:rsid w:val="00CF6450"/>
    <w:pPr>
      <w:jc w:val="left"/>
    </w:pPr>
  </w:style>
  <w:style w:type="character" w:customStyle="1" w:styleId="Char3">
    <w:name w:val="批注文字 Char"/>
    <w:basedOn w:val="a0"/>
    <w:link w:val="a9"/>
    <w:uiPriority w:val="99"/>
    <w:rsid w:val="00CF6450"/>
    <w:rPr>
      <w:rFonts w:eastAsiaTheme="majorEastAsia"/>
      <w:sz w:val="20"/>
    </w:rPr>
  </w:style>
  <w:style w:type="paragraph" w:styleId="aa">
    <w:name w:val="annotation subject"/>
    <w:basedOn w:val="a9"/>
    <w:next w:val="a9"/>
    <w:link w:val="Char4"/>
    <w:uiPriority w:val="99"/>
    <w:semiHidden/>
    <w:unhideWhenUsed/>
    <w:rsid w:val="00CF6450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CF6450"/>
    <w:rPr>
      <w:rFonts w:eastAsiaTheme="majorEastAsia"/>
      <w:b/>
      <w:bCs/>
      <w:sz w:val="20"/>
    </w:rPr>
  </w:style>
  <w:style w:type="character" w:styleId="ab">
    <w:name w:val="Emphasis"/>
    <w:uiPriority w:val="20"/>
    <w:qFormat/>
    <w:rsid w:val="00CF6450"/>
    <w:rPr>
      <w:i/>
      <w:iCs/>
    </w:rPr>
  </w:style>
  <w:style w:type="paragraph" w:customStyle="1" w:styleId="Reference">
    <w:name w:val="Reference"/>
    <w:basedOn w:val="a"/>
    <w:link w:val="ReferenceChar"/>
    <w:qFormat/>
    <w:rsid w:val="007C4460"/>
    <w:pPr>
      <w:widowControl/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kern w:val="0"/>
      <w:szCs w:val="20"/>
      <w:lang w:val="en-GB" w:eastAsia="en-US"/>
    </w:rPr>
  </w:style>
  <w:style w:type="character" w:customStyle="1" w:styleId="ReferenceChar">
    <w:name w:val="Reference Char"/>
    <w:link w:val="Reference"/>
    <w:rsid w:val="007C4460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locked/>
    <w:rsid w:val="0009036A"/>
    <w:rPr>
      <w:lang w:val="en-GB" w:eastAsia="en-GB"/>
    </w:rPr>
  </w:style>
  <w:style w:type="paragraph" w:styleId="ac">
    <w:name w:val="caption"/>
    <w:basedOn w:val="a"/>
    <w:next w:val="a"/>
    <w:uiPriority w:val="35"/>
    <w:unhideWhenUsed/>
    <w:qFormat/>
    <w:rsid w:val="00B2479F"/>
    <w:rPr>
      <w:rFonts w:asciiTheme="majorHAnsi" w:eastAsia="黑体" w:hAnsiTheme="majorHAnsi" w:cstheme="majorBidi"/>
      <w:szCs w:val="20"/>
    </w:rPr>
  </w:style>
  <w:style w:type="character" w:customStyle="1" w:styleId="discussionpointChar">
    <w:name w:val="discussion point Char"/>
    <w:link w:val="discussionpoint"/>
    <w:locked/>
    <w:rsid w:val="00FC5519"/>
    <w:rPr>
      <w:rFonts w:ascii="Batang" w:hAnsi="Batang"/>
    </w:rPr>
  </w:style>
  <w:style w:type="paragraph" w:customStyle="1" w:styleId="discussionpoint">
    <w:name w:val="discussion point"/>
    <w:basedOn w:val="a"/>
    <w:link w:val="discussionpointChar"/>
    <w:rsid w:val="00FC5519"/>
    <w:pPr>
      <w:widowControl/>
      <w:overflowPunct w:val="0"/>
      <w:autoSpaceDE w:val="0"/>
      <w:autoSpaceDN w:val="0"/>
      <w:snapToGrid w:val="0"/>
      <w:spacing w:after="60" w:line="252" w:lineRule="auto"/>
    </w:pPr>
    <w:rPr>
      <w:rFonts w:ascii="Batang" w:eastAsiaTheme="minorEastAsia" w:hAnsi="Batang"/>
      <w:sz w:val="21"/>
    </w:rPr>
  </w:style>
  <w:style w:type="character" w:styleId="ad">
    <w:name w:val="Placeholder Text"/>
    <w:basedOn w:val="a0"/>
    <w:uiPriority w:val="99"/>
    <w:semiHidden/>
    <w:rsid w:val="00A468E8"/>
    <w:rPr>
      <w:color w:val="808080"/>
    </w:rPr>
  </w:style>
  <w:style w:type="paragraph" w:styleId="ae">
    <w:name w:val="Revision"/>
    <w:hidden/>
    <w:uiPriority w:val="99"/>
    <w:semiHidden/>
    <w:rsid w:val="002F3FF9"/>
    <w:rPr>
      <w:rFonts w:ascii="Times New Roman" w:eastAsiaTheme="majorEastAsia" w:hAnsi="Times New Roman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299"/>
    <w:pPr>
      <w:widowControl w:val="0"/>
      <w:spacing w:after="120"/>
      <w:jc w:val="both"/>
    </w:pPr>
    <w:rPr>
      <w:rFonts w:ascii="Times New Roman" w:eastAsiaTheme="majorEastAsia" w:hAnsi="Times New Roman"/>
      <w:sz w:val="20"/>
    </w:rPr>
  </w:style>
  <w:style w:type="paragraph" w:styleId="10">
    <w:name w:val="heading 1"/>
    <w:basedOn w:val="a"/>
    <w:next w:val="a"/>
    <w:link w:val="1Char"/>
    <w:uiPriority w:val="9"/>
    <w:qFormat/>
    <w:rsid w:val="00D21DB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nhideWhenUsed/>
    <w:qFormat/>
    <w:rsid w:val="00B4354E"/>
    <w:pPr>
      <w:keepNext/>
      <w:keepLines/>
      <w:spacing w:before="260" w:after="260" w:line="416" w:lineRule="auto"/>
      <w:outlineLvl w:val="1"/>
    </w:pPr>
    <w:rPr>
      <w:rFonts w:asciiTheme="majorHAnsi" w:eastAsia="Times New Roman" w:hAnsiTheme="majorHAnsi" w:cstheme="majorBidi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EA23F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EA23FB"/>
    <w:rPr>
      <w:rFonts w:ascii="Arial" w:eastAsia="MS Mincho" w:hAnsi="Arial" w:cs="Times New Roman"/>
      <w:b/>
      <w:kern w:val="0"/>
      <w:sz w:val="20"/>
      <w:szCs w:val="24"/>
      <w:lang w:eastAsia="en-US"/>
    </w:rPr>
  </w:style>
  <w:style w:type="paragraph" w:customStyle="1" w:styleId="11">
    <w:name w:val="1.1"/>
    <w:basedOn w:val="a"/>
    <w:rsid w:val="00EA23FB"/>
    <w:pPr>
      <w:numPr>
        <w:ilvl w:val="1"/>
        <w:numId w:val="1"/>
      </w:numPr>
      <w:contextualSpacing/>
    </w:pPr>
    <w:rPr>
      <w:rFonts w:ascii="Helvetica" w:eastAsia="MS Mincho" w:hAnsi="Helvetica"/>
      <w:sz w:val="22"/>
    </w:rPr>
  </w:style>
  <w:style w:type="paragraph" w:customStyle="1" w:styleId="1">
    <w:name w:val="1"/>
    <w:basedOn w:val="10"/>
    <w:link w:val="1Char0"/>
    <w:rsid w:val="00EA23FB"/>
    <w:pPr>
      <w:keepLines w:val="0"/>
      <w:numPr>
        <w:numId w:val="1"/>
      </w:numPr>
      <w:spacing w:before="360" w:after="180" w:line="240" w:lineRule="auto"/>
    </w:pPr>
    <w:rPr>
      <w:rFonts w:ascii="Helvetica" w:eastAsia="MS Mincho" w:hAnsi="Helvetica"/>
      <w:kern w:val="32"/>
      <w:sz w:val="28"/>
      <w:szCs w:val="32"/>
    </w:rPr>
  </w:style>
  <w:style w:type="character" w:customStyle="1" w:styleId="1Char0">
    <w:name w:val="1 Char"/>
    <w:basedOn w:val="a0"/>
    <w:link w:val="1"/>
    <w:rsid w:val="00EA23FB"/>
    <w:rPr>
      <w:rFonts w:ascii="Helvetica" w:eastAsia="MS Mincho" w:hAnsi="Helvetica"/>
      <w:b/>
      <w:bCs/>
      <w:kern w:val="32"/>
      <w:sz w:val="28"/>
      <w:szCs w:val="32"/>
    </w:rPr>
  </w:style>
  <w:style w:type="paragraph" w:customStyle="1" w:styleId="Style1">
    <w:name w:val="Style1"/>
    <w:basedOn w:val="11"/>
    <w:rsid w:val="00EA23FB"/>
    <w:pPr>
      <w:numPr>
        <w:ilvl w:val="2"/>
      </w:numPr>
      <w:spacing w:before="120"/>
    </w:pPr>
    <w:rPr>
      <w:rFonts w:ascii="Arial" w:eastAsia="宋体" w:hAnsi="Arial" w:cs="Arial"/>
      <w:b/>
    </w:rPr>
  </w:style>
  <w:style w:type="character" w:customStyle="1" w:styleId="1Char">
    <w:name w:val="标题 1 Char"/>
    <w:basedOn w:val="a0"/>
    <w:link w:val="10"/>
    <w:uiPriority w:val="9"/>
    <w:rsid w:val="00D21DBF"/>
    <w:rPr>
      <w:rFonts w:eastAsiaTheme="majorEastAsia"/>
      <w:b/>
      <w:bCs/>
      <w:kern w:val="44"/>
      <w:sz w:val="44"/>
      <w:szCs w:val="44"/>
    </w:rPr>
  </w:style>
  <w:style w:type="paragraph" w:styleId="a4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,列出段落1"/>
    <w:basedOn w:val="a"/>
    <w:link w:val="Char0"/>
    <w:uiPriority w:val="34"/>
    <w:qFormat/>
    <w:rsid w:val="00207EED"/>
    <w:pPr>
      <w:ind w:firstLine="420"/>
    </w:pPr>
  </w:style>
  <w:style w:type="paragraph" w:customStyle="1" w:styleId="B1">
    <w:name w:val="B1"/>
    <w:basedOn w:val="a"/>
    <w:link w:val="B1Zchn"/>
    <w:qFormat/>
    <w:rsid w:val="00207EED"/>
    <w:pPr>
      <w:widowControl/>
      <w:spacing w:after="180"/>
      <w:ind w:left="568" w:hanging="284"/>
      <w:jc w:val="left"/>
    </w:pPr>
    <w:rPr>
      <w:rFonts w:eastAsia="宋体" w:cs="Times New Roman"/>
      <w:kern w:val="0"/>
      <w:szCs w:val="20"/>
      <w:lang w:val="en-GB" w:eastAsia="en-US"/>
    </w:rPr>
  </w:style>
  <w:style w:type="character" w:customStyle="1" w:styleId="B1Zchn">
    <w:name w:val="B1 Zchn"/>
    <w:link w:val="B1"/>
    <w:qFormat/>
    <w:rsid w:val="00207EED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5">
    <w:name w:val="footer"/>
    <w:basedOn w:val="a"/>
    <w:link w:val="Char1"/>
    <w:uiPriority w:val="99"/>
    <w:unhideWhenUsed/>
    <w:rsid w:val="001D60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1D60B3"/>
    <w:rPr>
      <w:sz w:val="18"/>
      <w:szCs w:val="18"/>
    </w:rPr>
  </w:style>
  <w:style w:type="character" w:customStyle="1" w:styleId="Char0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4"/>
    <w:uiPriority w:val="34"/>
    <w:qFormat/>
    <w:locked/>
    <w:rsid w:val="00B4354E"/>
  </w:style>
  <w:style w:type="table" w:styleId="a6">
    <w:name w:val="Table Grid"/>
    <w:basedOn w:val="a1"/>
    <w:uiPriority w:val="59"/>
    <w:rsid w:val="00B435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basedOn w:val="a0"/>
    <w:link w:val="2"/>
    <w:rsid w:val="00B4354E"/>
    <w:rPr>
      <w:rFonts w:asciiTheme="majorHAnsi" w:eastAsia="Times New Roman" w:hAnsiTheme="majorHAnsi" w:cstheme="majorBidi"/>
      <w:b/>
      <w:bCs/>
      <w:sz w:val="20"/>
      <w:szCs w:val="32"/>
    </w:rPr>
  </w:style>
  <w:style w:type="paragraph" w:customStyle="1" w:styleId="20">
    <w:name w:val="正文2"/>
    <w:basedOn w:val="a"/>
    <w:link w:val="2Char0"/>
    <w:autoRedefine/>
    <w:qFormat/>
    <w:rsid w:val="0031020A"/>
    <w:rPr>
      <w:rFonts w:cs="Times New Roman"/>
    </w:rPr>
  </w:style>
  <w:style w:type="character" w:customStyle="1" w:styleId="2Char0">
    <w:name w:val="正文2 Char"/>
    <w:basedOn w:val="a0"/>
    <w:link w:val="20"/>
    <w:rsid w:val="0031020A"/>
    <w:rPr>
      <w:rFonts w:ascii="Times New Roman" w:hAnsi="Times New Roman" w:cs="Times New Roman"/>
      <w:sz w:val="20"/>
    </w:rPr>
  </w:style>
  <w:style w:type="paragraph" w:styleId="a7">
    <w:name w:val="Balloon Text"/>
    <w:basedOn w:val="a"/>
    <w:link w:val="Char2"/>
    <w:uiPriority w:val="99"/>
    <w:semiHidden/>
    <w:unhideWhenUsed/>
    <w:rsid w:val="009010C1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9010C1"/>
    <w:rPr>
      <w:rFonts w:eastAsiaTheme="majorEastAsia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CF6450"/>
    <w:rPr>
      <w:sz w:val="21"/>
      <w:szCs w:val="21"/>
    </w:rPr>
  </w:style>
  <w:style w:type="paragraph" w:styleId="a9">
    <w:name w:val="annotation text"/>
    <w:basedOn w:val="a"/>
    <w:link w:val="Char3"/>
    <w:uiPriority w:val="99"/>
    <w:unhideWhenUsed/>
    <w:rsid w:val="00CF6450"/>
    <w:pPr>
      <w:jc w:val="left"/>
    </w:pPr>
  </w:style>
  <w:style w:type="character" w:customStyle="1" w:styleId="Char3">
    <w:name w:val="批注文字 Char"/>
    <w:basedOn w:val="a0"/>
    <w:link w:val="a9"/>
    <w:uiPriority w:val="99"/>
    <w:rsid w:val="00CF6450"/>
    <w:rPr>
      <w:rFonts w:eastAsiaTheme="majorEastAsia"/>
      <w:sz w:val="20"/>
    </w:rPr>
  </w:style>
  <w:style w:type="paragraph" w:styleId="aa">
    <w:name w:val="annotation subject"/>
    <w:basedOn w:val="a9"/>
    <w:next w:val="a9"/>
    <w:link w:val="Char4"/>
    <w:uiPriority w:val="99"/>
    <w:semiHidden/>
    <w:unhideWhenUsed/>
    <w:rsid w:val="00CF6450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CF6450"/>
    <w:rPr>
      <w:rFonts w:eastAsiaTheme="majorEastAsia"/>
      <w:b/>
      <w:bCs/>
      <w:sz w:val="20"/>
    </w:rPr>
  </w:style>
  <w:style w:type="character" w:styleId="ab">
    <w:name w:val="Emphasis"/>
    <w:uiPriority w:val="20"/>
    <w:qFormat/>
    <w:rsid w:val="00CF6450"/>
    <w:rPr>
      <w:i/>
      <w:iCs/>
    </w:rPr>
  </w:style>
  <w:style w:type="paragraph" w:customStyle="1" w:styleId="Reference">
    <w:name w:val="Reference"/>
    <w:basedOn w:val="a"/>
    <w:link w:val="ReferenceChar"/>
    <w:qFormat/>
    <w:rsid w:val="007C4460"/>
    <w:pPr>
      <w:widowControl/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kern w:val="0"/>
      <w:szCs w:val="20"/>
      <w:lang w:val="en-GB" w:eastAsia="en-US"/>
    </w:rPr>
  </w:style>
  <w:style w:type="character" w:customStyle="1" w:styleId="ReferenceChar">
    <w:name w:val="Reference Char"/>
    <w:link w:val="Reference"/>
    <w:rsid w:val="007C4460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locked/>
    <w:rsid w:val="0009036A"/>
    <w:rPr>
      <w:lang w:val="en-GB" w:eastAsia="en-GB"/>
    </w:rPr>
  </w:style>
  <w:style w:type="paragraph" w:styleId="ac">
    <w:name w:val="caption"/>
    <w:basedOn w:val="a"/>
    <w:next w:val="a"/>
    <w:uiPriority w:val="35"/>
    <w:unhideWhenUsed/>
    <w:qFormat/>
    <w:rsid w:val="00B2479F"/>
    <w:rPr>
      <w:rFonts w:asciiTheme="majorHAnsi" w:eastAsia="黑体" w:hAnsiTheme="majorHAnsi" w:cstheme="majorBidi"/>
      <w:szCs w:val="20"/>
    </w:rPr>
  </w:style>
  <w:style w:type="character" w:customStyle="1" w:styleId="discussionpointChar">
    <w:name w:val="discussion point Char"/>
    <w:link w:val="discussionpoint"/>
    <w:locked/>
    <w:rsid w:val="00FC5519"/>
    <w:rPr>
      <w:rFonts w:ascii="Batang" w:hAnsi="Batang"/>
    </w:rPr>
  </w:style>
  <w:style w:type="paragraph" w:customStyle="1" w:styleId="discussionpoint">
    <w:name w:val="discussion point"/>
    <w:basedOn w:val="a"/>
    <w:link w:val="discussionpointChar"/>
    <w:rsid w:val="00FC5519"/>
    <w:pPr>
      <w:widowControl/>
      <w:overflowPunct w:val="0"/>
      <w:autoSpaceDE w:val="0"/>
      <w:autoSpaceDN w:val="0"/>
      <w:snapToGrid w:val="0"/>
      <w:spacing w:after="60" w:line="252" w:lineRule="auto"/>
    </w:pPr>
    <w:rPr>
      <w:rFonts w:ascii="Batang" w:eastAsiaTheme="minorEastAsia" w:hAnsi="Batang"/>
      <w:sz w:val="21"/>
    </w:rPr>
  </w:style>
  <w:style w:type="character" w:styleId="ad">
    <w:name w:val="Placeholder Text"/>
    <w:basedOn w:val="a0"/>
    <w:uiPriority w:val="99"/>
    <w:semiHidden/>
    <w:rsid w:val="00A468E8"/>
    <w:rPr>
      <w:color w:val="808080"/>
    </w:rPr>
  </w:style>
  <w:style w:type="paragraph" w:styleId="ae">
    <w:name w:val="Revision"/>
    <w:hidden/>
    <w:uiPriority w:val="99"/>
    <w:semiHidden/>
    <w:rsid w:val="002F3FF9"/>
    <w:rPr>
      <w:rFonts w:ascii="Times New Roman" w:eastAsiaTheme="majorEastAsia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2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3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09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329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71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656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8768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3207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46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35803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4547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2958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37910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73034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006940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5998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98254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851535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679746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4334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1427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32113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26338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527791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51593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48212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6410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4790037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66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oleObject" Target="embeddings/oleObject4.bin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emf"/><Relationship Id="rId25" Type="http://schemas.openxmlformats.org/officeDocument/2006/relationships/header" Target="header3.xml"/><Relationship Id="rId33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package" Target="embeddings/Microsoft_PowerPoint_Slide1.sldx"/><Relationship Id="rId20" Type="http://schemas.openxmlformats.org/officeDocument/2006/relationships/oleObject" Target="embeddings/oleObject5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footer" Target="footer2.xml"/><Relationship Id="rId32" Type="http://schemas.microsoft.com/office/2011/relationships/commentsExtended" Target="commentsExtended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emf"/><Relationship Id="rId31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Relationship Id="rId22" Type="http://schemas.openxmlformats.org/officeDocument/2006/relationships/header" Target="header2.xml"/><Relationship Id="rId27" Type="http://schemas.openxmlformats.org/officeDocument/2006/relationships/fontTable" Target="fontTable.xml"/><Relationship Id="rId30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E1AB25-5270-409B-8850-A4D1AE54D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9</Pages>
  <Words>2849</Words>
  <Characters>16243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朱敏</dc:creator>
  <cp:lastModifiedBy>朱敏</cp:lastModifiedBy>
  <cp:revision>11</cp:revision>
  <cp:lastPrinted>2021-03-30T06:59:00Z</cp:lastPrinted>
  <dcterms:created xsi:type="dcterms:W3CDTF">2021-04-03T13:16:00Z</dcterms:created>
  <dcterms:modified xsi:type="dcterms:W3CDTF">2021-04-07T02:32:00Z</dcterms:modified>
</cp:coreProperties>
</file>